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000000">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000000">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13A61164" w:rsidR="00B244B9" w:rsidRDefault="00AD0195">
      <w:pPr>
        <w:spacing w:line="240" w:lineRule="auto"/>
        <w:rPr>
          <w:rFonts w:ascii="Calibri" w:eastAsia="Calibri" w:hAnsi="Calibri" w:cs="Calibri"/>
        </w:rPr>
      </w:pPr>
      <w:r>
        <w:rPr>
          <w:rFonts w:ascii="Calibri" w:eastAsia="Calibri" w:hAnsi="Calibri" w:cs="Calibri"/>
          <w:b/>
        </w:rPr>
        <w:br/>
      </w:r>
      <w:r w:rsidR="003824EF">
        <w:rPr>
          <w:rFonts w:ascii="Calibri" w:eastAsia="Calibri" w:hAnsi="Calibri" w:cs="Calibri"/>
          <w:b/>
        </w:rPr>
        <w:t>Course Number</w:t>
      </w:r>
      <w:r w:rsidR="003824EF">
        <w:rPr>
          <w:rFonts w:ascii="Calibri" w:eastAsia="Calibri" w:hAnsi="Calibri" w:cs="Calibri"/>
        </w:rPr>
        <w:t xml:space="preserve">: </w:t>
      </w:r>
      <w:r w:rsidR="00F40E91">
        <w:rPr>
          <w:rFonts w:ascii="Calibri" w:eastAsia="Calibri" w:hAnsi="Calibri" w:cs="Calibri"/>
        </w:rPr>
        <w:t>BI101</w:t>
      </w:r>
      <w:r w:rsidR="00C07A1E">
        <w:rPr>
          <w:rFonts w:ascii="Calibri" w:eastAsia="Calibri" w:hAnsi="Calibri" w:cs="Calibri"/>
        </w:rPr>
        <w:t>/L</w:t>
      </w:r>
    </w:p>
    <w:p w14:paraId="7B5377E5" w14:textId="2A1F789F"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6137B0">
        <w:rPr>
          <w:rFonts w:ascii="Calibri" w:eastAsia="Calibri" w:hAnsi="Calibri" w:cs="Calibri"/>
        </w:rPr>
        <w:t xml:space="preserve">General Biology </w:t>
      </w:r>
      <w:r w:rsidR="00C07A1E">
        <w:rPr>
          <w:rFonts w:ascii="Calibri" w:eastAsia="Calibri" w:hAnsi="Calibri" w:cs="Calibri"/>
        </w:rPr>
        <w:t>w Lab</w:t>
      </w:r>
    </w:p>
    <w:p w14:paraId="7B5377E6" w14:textId="4CA5ACC7"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6137B0">
        <w:rPr>
          <w:rFonts w:ascii="Calibri" w:eastAsia="Calibri" w:hAnsi="Calibri" w:cs="Calibri"/>
        </w:rPr>
        <w:t>Biology</w:t>
      </w:r>
    </w:p>
    <w:p w14:paraId="7B5377E7" w14:textId="0AE22D4E"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6137B0">
        <w:rPr>
          <w:rFonts w:ascii="Calibri" w:eastAsia="Calibri" w:hAnsi="Calibri" w:cs="Calibri"/>
        </w:rPr>
        <w:t>NSM</w:t>
      </w:r>
    </w:p>
    <w:p w14:paraId="7B5377E9" w14:textId="74D8CDA5"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w:t>
      </w:r>
      <w:r w:rsidR="002562F8">
        <w:rPr>
          <w:rFonts w:ascii="Calibri" w:eastAsia="Calibri" w:hAnsi="Calibri" w:cs="Calibri"/>
        </w:rPr>
        <w:t xml:space="preserve"> </w:t>
      </w:r>
      <w:r w:rsidR="00F40E91">
        <w:rPr>
          <w:rFonts w:ascii="Calibri" w:eastAsia="Calibri" w:hAnsi="Calibri" w:cs="Calibri"/>
        </w:rPr>
        <w:t>3</w:t>
      </w:r>
      <w:r w:rsidR="00C07A1E">
        <w:rPr>
          <w:rFonts w:ascii="Calibri" w:eastAsia="Calibri" w:hAnsi="Calibri" w:cs="Calibri"/>
        </w:rPr>
        <w:t>/1</w:t>
      </w:r>
    </w:p>
    <w:p w14:paraId="7B5377EA" w14:textId="00713EFE"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F871B7">
        <w:rPr>
          <w:rFonts w:ascii="Calibri" w:eastAsia="Calibri" w:hAnsi="Calibri" w:cs="Calibri"/>
        </w:rPr>
        <w:t>Variable, See Portal</w:t>
      </w:r>
    </w:p>
    <w:p w14:paraId="7B5377EB" w14:textId="70806F6E"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F871B7">
        <w:rPr>
          <w:rFonts w:ascii="Calibri" w:eastAsia="Calibri" w:hAnsi="Calibri" w:cs="Calibri"/>
        </w:rPr>
        <w:t>Variable, See Portal</w:t>
      </w:r>
    </w:p>
    <w:p w14:paraId="7B5377EC" w14:textId="047E2F2D"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C07A1E">
        <w:rPr>
          <w:rFonts w:ascii="Calibri" w:eastAsia="Calibri" w:hAnsi="Calibri" w:cs="Calibri"/>
        </w:rPr>
        <w:t>Sacred Hearts Academy</w:t>
      </w:r>
    </w:p>
    <w:p w14:paraId="7B5377ED" w14:textId="77777777" w:rsidR="00B244B9" w:rsidRDefault="00B244B9">
      <w:pPr>
        <w:spacing w:line="240" w:lineRule="auto"/>
        <w:rPr>
          <w:rFonts w:ascii="Calibri" w:eastAsia="Calibri" w:hAnsi="Calibri" w:cs="Calibri"/>
        </w:rPr>
      </w:pPr>
    </w:p>
    <w:p w14:paraId="7B5377EE" w14:textId="4719920A"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6137B0">
        <w:rPr>
          <w:rFonts w:ascii="Calibri" w:eastAsia="Calibri" w:hAnsi="Calibri" w:cs="Calibri"/>
        </w:rPr>
        <w:t>Dr. Genevieve Griffiths</w:t>
      </w:r>
    </w:p>
    <w:p w14:paraId="7B5377EF" w14:textId="5FAA94AE"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3" w:history="1">
        <w:r w:rsidR="006137B0" w:rsidRPr="00E954F9">
          <w:rPr>
            <w:rStyle w:val="Hyperlink"/>
            <w:rFonts w:ascii="Calibri" w:eastAsia="Calibri" w:hAnsi="Calibri" w:cs="Calibri"/>
          </w:rPr>
          <w:t>genevieve.griffiths@chaminade.edu</w:t>
        </w:r>
      </w:hyperlink>
      <w:r w:rsidR="00D538C0">
        <w:rPr>
          <w:rFonts w:ascii="Calibri" w:eastAsia="Calibri" w:hAnsi="Calibri" w:cs="Calibri"/>
        </w:rPr>
        <w:t>, docgriffiths@gmail.com</w:t>
      </w:r>
    </w:p>
    <w:p w14:paraId="7B5377F0" w14:textId="216BE179" w:rsidR="00B244B9" w:rsidRDefault="003824EF">
      <w:pPr>
        <w:spacing w:line="240" w:lineRule="auto"/>
        <w:rPr>
          <w:rFonts w:ascii="Calibri" w:eastAsia="Calibri" w:hAnsi="Calibri" w:cs="Calibri"/>
        </w:rPr>
      </w:pPr>
      <w:r>
        <w:rPr>
          <w:rFonts w:ascii="Calibri" w:eastAsia="Calibri" w:hAnsi="Calibri" w:cs="Calibri"/>
          <w:b/>
        </w:rPr>
        <w:t>Phone</w:t>
      </w:r>
      <w:r w:rsidR="006137B0">
        <w:rPr>
          <w:rFonts w:ascii="Calibri" w:eastAsia="Calibri" w:hAnsi="Calibri" w:cs="Calibri"/>
        </w:rPr>
        <w:t>: 302</w:t>
      </w:r>
      <w:r>
        <w:rPr>
          <w:rFonts w:ascii="Calibri" w:eastAsia="Calibri" w:hAnsi="Calibri" w:cs="Calibri"/>
        </w:rPr>
        <w:t>.</w:t>
      </w:r>
      <w:r w:rsidR="006137B0">
        <w:rPr>
          <w:rFonts w:ascii="Calibri" w:eastAsia="Calibri" w:hAnsi="Calibri" w:cs="Calibri"/>
        </w:rPr>
        <w:t>562</w:t>
      </w:r>
      <w:r>
        <w:rPr>
          <w:rFonts w:ascii="Calibri" w:eastAsia="Calibri" w:hAnsi="Calibri" w:cs="Calibri"/>
        </w:rPr>
        <w:t>.</w:t>
      </w:r>
      <w:r w:rsidR="006137B0">
        <w:rPr>
          <w:rFonts w:ascii="Calibri" w:eastAsia="Calibri" w:hAnsi="Calibri" w:cs="Calibri"/>
        </w:rPr>
        <w:t>6493</w:t>
      </w:r>
    </w:p>
    <w:p w14:paraId="7B5377F1" w14:textId="42B5B19A"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6137B0">
        <w:rPr>
          <w:rFonts w:ascii="Calibri" w:eastAsia="Calibri" w:hAnsi="Calibri" w:cs="Calibri"/>
        </w:rPr>
        <w:t>H123C</w:t>
      </w:r>
    </w:p>
    <w:p w14:paraId="7B5377F2" w14:textId="4F6B4832" w:rsidR="00B244B9"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6137B0">
        <w:rPr>
          <w:rFonts w:ascii="Calibri" w:eastAsia="Calibri" w:hAnsi="Calibri" w:cs="Calibri"/>
        </w:rPr>
        <w:t>BY APPOINTMENT ONLY</w:t>
      </w:r>
    </w:p>
    <w:p w14:paraId="20BDFAEE" w14:textId="77777777" w:rsidR="006137B0" w:rsidRDefault="003824EF">
      <w:pPr>
        <w:pStyle w:val="Heading3"/>
      </w:pPr>
      <w:bookmarkStart w:id="1" w:name="_kqtzqxzhho7o" w:colFirst="0" w:colLast="0"/>
      <w:bookmarkEnd w:id="1"/>
      <w:r>
        <w:lastRenderedPageBreak/>
        <w:t xml:space="preserve">University Course Catalog Description </w:t>
      </w:r>
      <w:bookmarkStart w:id="2" w:name="_p6ygxyvhs4cq" w:colFirst="0" w:colLast="0"/>
      <w:bookmarkEnd w:id="2"/>
    </w:p>
    <w:p w14:paraId="3E5DDB77" w14:textId="33504298" w:rsidR="006137B0" w:rsidRPr="006137B0" w:rsidRDefault="006137B0">
      <w:pPr>
        <w:pStyle w:val="Heading3"/>
      </w:pPr>
      <w:r>
        <w:rPr>
          <w:b w:val="0"/>
          <w:color w:val="auto"/>
          <w:sz w:val="22"/>
          <w:szCs w:val="22"/>
        </w:rPr>
        <w:t xml:space="preserve">BI 101, </w:t>
      </w:r>
      <w:r w:rsidRPr="006137B0">
        <w:rPr>
          <w:b w:val="0"/>
          <w:color w:val="auto"/>
          <w:sz w:val="22"/>
          <w:szCs w:val="22"/>
        </w:rPr>
        <w:t>General Biology (3)</w:t>
      </w:r>
      <w:r>
        <w:rPr>
          <w:b w:val="0"/>
          <w:color w:val="auto"/>
          <w:sz w:val="22"/>
          <w:szCs w:val="22"/>
        </w:rPr>
        <w:t xml:space="preserve"> </w:t>
      </w:r>
      <w:r w:rsidRPr="006137B0">
        <w:rPr>
          <w:b w:val="0"/>
          <w:color w:val="auto"/>
          <w:sz w:val="22"/>
          <w:szCs w:val="22"/>
        </w:rPr>
        <w:t xml:space="preserve">Overview of basic biological principles, human concerns of overpopulation, environmental pollution, genetic engineering. Fulfills the General Education science requirement for non-science majors when taken with BI 101L or BI 102L. BI 101 is not a prerequisite for BI 102. Concurrent registration in BI 101L is necessary for lab science credits. </w:t>
      </w:r>
    </w:p>
    <w:p w14:paraId="5B65314B" w14:textId="68E04F39" w:rsidR="006137B0" w:rsidRDefault="006137B0">
      <w:pPr>
        <w:pStyle w:val="Heading3"/>
        <w:rPr>
          <w:b w:val="0"/>
          <w:color w:val="auto"/>
          <w:sz w:val="22"/>
          <w:szCs w:val="22"/>
        </w:rPr>
      </w:pPr>
      <w:r>
        <w:rPr>
          <w:b w:val="0"/>
          <w:color w:val="auto"/>
          <w:sz w:val="22"/>
          <w:szCs w:val="22"/>
        </w:rPr>
        <w:t>BI 101</w:t>
      </w:r>
      <w:r w:rsidRPr="006137B0">
        <w:rPr>
          <w:b w:val="0"/>
          <w:color w:val="auto"/>
          <w:sz w:val="22"/>
          <w:szCs w:val="22"/>
        </w:rPr>
        <w:t>L General Biology Lab (1)</w:t>
      </w:r>
      <w:r>
        <w:rPr>
          <w:b w:val="0"/>
          <w:color w:val="auto"/>
          <w:sz w:val="22"/>
          <w:szCs w:val="22"/>
        </w:rPr>
        <w:t xml:space="preserve"> </w:t>
      </w:r>
      <w:r w:rsidRPr="006137B0">
        <w:rPr>
          <w:b w:val="0"/>
          <w:color w:val="auto"/>
          <w:sz w:val="22"/>
          <w:szCs w:val="22"/>
        </w:rPr>
        <w:t>One three-hour laboratory period per wee</w:t>
      </w:r>
      <w:r>
        <w:rPr>
          <w:b w:val="0"/>
          <w:color w:val="auto"/>
          <w:sz w:val="22"/>
          <w:szCs w:val="22"/>
        </w:rPr>
        <w:t>k to accompany BI 101</w:t>
      </w:r>
      <w:r w:rsidRPr="006137B0">
        <w:rPr>
          <w:b w:val="0"/>
          <w:color w:val="auto"/>
          <w:sz w:val="22"/>
          <w:szCs w:val="22"/>
        </w:rPr>
        <w:t>. Laboratory work and field trips related to lecture topics.</w:t>
      </w:r>
    </w:p>
    <w:p w14:paraId="555078E2" w14:textId="027AD406" w:rsidR="00C07A1E" w:rsidRPr="00C07A1E" w:rsidRDefault="003824EF" w:rsidP="00C07A1E">
      <w:pPr>
        <w:pStyle w:val="Heading3"/>
      </w:pPr>
      <w:r>
        <w:t xml:space="preserve">Course Overview </w:t>
      </w:r>
    </w:p>
    <w:p w14:paraId="11A7171B" w14:textId="30B781AA" w:rsidR="006137B0" w:rsidRPr="006137B0" w:rsidRDefault="006137B0" w:rsidP="006137B0">
      <w:pPr>
        <w:pStyle w:val="Heading3"/>
        <w:rPr>
          <w:b w:val="0"/>
          <w:color w:val="auto"/>
          <w:sz w:val="22"/>
          <w:szCs w:val="22"/>
        </w:rPr>
      </w:pPr>
      <w:bookmarkStart w:id="3" w:name="_ei55tcz69eyo" w:colFirst="0" w:colLast="0"/>
      <w:bookmarkEnd w:id="3"/>
      <w:r w:rsidRPr="006137B0">
        <w:rPr>
          <w:b w:val="0"/>
          <w:color w:val="auto"/>
          <w:sz w:val="22"/>
          <w:szCs w:val="22"/>
        </w:rPr>
        <w:t>Biology 101 is a 3-credit introductory biological science course for those students desiring to fulfill credits leading to a non-science bachelor’s degree.  Concurrent registration in Biology 101 Lab (1 credit) is required. There are no science pre-requisites for this course.</w:t>
      </w:r>
      <w:r>
        <w:rPr>
          <w:b w:val="0"/>
          <w:color w:val="auto"/>
          <w:sz w:val="22"/>
          <w:szCs w:val="22"/>
        </w:rPr>
        <w:t xml:space="preserve"> </w:t>
      </w:r>
      <w:r w:rsidRPr="006137B0">
        <w:rPr>
          <w:b w:val="0"/>
          <w:color w:val="auto"/>
          <w:sz w:val="22"/>
          <w:szCs w:val="22"/>
        </w:rPr>
        <w:t xml:space="preserve">This is an introductory course to general biology with major emphasis on cellular biology.  We will be looking at the cell as the basic unit of life and the biochemical processes that occur within the cell in order to ensure its survival.  We will also investigate basic genetics and the fundamental concepts of evolution. </w:t>
      </w:r>
    </w:p>
    <w:p w14:paraId="522E2FA3" w14:textId="7ADC8A10" w:rsidR="006137B0" w:rsidRPr="006137B0" w:rsidRDefault="00C07A1E" w:rsidP="006137B0">
      <w:pPr>
        <w:pStyle w:val="Heading3"/>
        <w:rPr>
          <w:b w:val="0"/>
          <w:color w:val="auto"/>
          <w:sz w:val="22"/>
          <w:szCs w:val="22"/>
        </w:rPr>
      </w:pPr>
      <w:r>
        <w:rPr>
          <w:lang w:val="en-US"/>
        </w:rPr>
        <w:t xml:space="preserve">This is a </w:t>
      </w:r>
      <w:proofErr w:type="gramStart"/>
      <w:r>
        <w:rPr>
          <w:lang w:val="en-US"/>
        </w:rPr>
        <w:t>3 credit</w:t>
      </w:r>
      <w:proofErr w:type="gramEnd"/>
      <w:r>
        <w:rPr>
          <w:lang w:val="en-US"/>
        </w:rPr>
        <w:t xml:space="preserve"> hour course requiring 135 clock hours of student engagement, per the official CUH credit hour policy. Students enrolled in this course are anticipated to spend 37.5 hours in class, 31.5 hours reading and reviewing course materials, 12 hours studying for and taking each of 3 exams (36), and 20 hours studying for and taking the 7 course quizzes. There will be an additional 10 hours of work required above what is listed here, to include but not limited to, course readings, classroom discussions, and homework/writing assignments.</w:t>
      </w:r>
    </w:p>
    <w:p w14:paraId="50E66F55" w14:textId="77777777" w:rsidR="006137B0" w:rsidRPr="006137B0" w:rsidRDefault="006137B0" w:rsidP="006137B0">
      <w:pPr>
        <w:pStyle w:val="Heading3"/>
        <w:rPr>
          <w:b w:val="0"/>
          <w:color w:val="auto"/>
          <w:sz w:val="22"/>
          <w:szCs w:val="22"/>
        </w:rPr>
      </w:pPr>
      <w:r w:rsidRPr="006137B0">
        <w:rPr>
          <w:b w:val="0"/>
          <w:color w:val="auto"/>
          <w:sz w:val="22"/>
          <w:szCs w:val="22"/>
        </w:rPr>
        <w:t xml:space="preserve">AIMS AND GOALS OF THE COURSE:    This course is designed to fulfill the following goals. </w:t>
      </w:r>
    </w:p>
    <w:p w14:paraId="37BD10D1" w14:textId="1675F624" w:rsidR="006137B0" w:rsidRPr="006137B0" w:rsidRDefault="006137B0" w:rsidP="006137B0">
      <w:pPr>
        <w:pStyle w:val="Heading3"/>
        <w:rPr>
          <w:b w:val="0"/>
          <w:color w:val="auto"/>
          <w:sz w:val="22"/>
          <w:szCs w:val="22"/>
        </w:rPr>
      </w:pPr>
      <w:r w:rsidRPr="006137B0">
        <w:rPr>
          <w:b w:val="0"/>
          <w:color w:val="auto"/>
          <w:sz w:val="22"/>
          <w:szCs w:val="22"/>
        </w:rPr>
        <w:t>1.</w:t>
      </w:r>
      <w:r w:rsidRPr="006137B0">
        <w:rPr>
          <w:b w:val="0"/>
          <w:color w:val="auto"/>
          <w:sz w:val="22"/>
          <w:szCs w:val="22"/>
        </w:rPr>
        <w:tab/>
        <w:t>An ability to demonstrate understanding of the factors that unify all living organisms as well as those that contribute to the diversity of organisms .</w:t>
      </w:r>
    </w:p>
    <w:p w14:paraId="4DCE62EC" w14:textId="654EADFF" w:rsidR="006137B0" w:rsidRPr="006137B0" w:rsidRDefault="006137B0" w:rsidP="006137B0">
      <w:pPr>
        <w:pStyle w:val="Heading3"/>
        <w:rPr>
          <w:b w:val="0"/>
          <w:color w:val="auto"/>
          <w:sz w:val="22"/>
          <w:szCs w:val="22"/>
        </w:rPr>
      </w:pPr>
      <w:r w:rsidRPr="006137B0">
        <w:rPr>
          <w:b w:val="0"/>
          <w:color w:val="auto"/>
          <w:sz w:val="22"/>
          <w:szCs w:val="22"/>
        </w:rPr>
        <w:t>2.</w:t>
      </w:r>
      <w:r w:rsidRPr="006137B0">
        <w:rPr>
          <w:b w:val="0"/>
          <w:color w:val="auto"/>
          <w:sz w:val="22"/>
          <w:szCs w:val="22"/>
        </w:rPr>
        <w:tab/>
        <w:t>An ability to demonstrate understanding of biological concepts that underlie</w:t>
      </w:r>
      <w:r w:rsidR="00D538C0">
        <w:rPr>
          <w:b w:val="0"/>
          <w:color w:val="auto"/>
          <w:sz w:val="22"/>
          <w:szCs w:val="22"/>
        </w:rPr>
        <w:t xml:space="preserve"> </w:t>
      </w:r>
      <w:r w:rsidRPr="006137B0">
        <w:rPr>
          <w:b w:val="0"/>
          <w:color w:val="auto"/>
          <w:sz w:val="22"/>
          <w:szCs w:val="22"/>
        </w:rPr>
        <w:t>the chemical and physical basis of life.</w:t>
      </w:r>
    </w:p>
    <w:p w14:paraId="37CB3F5A" w14:textId="3B67454C" w:rsidR="006137B0" w:rsidRPr="006137B0" w:rsidRDefault="006137B0" w:rsidP="006137B0">
      <w:pPr>
        <w:pStyle w:val="Heading3"/>
        <w:rPr>
          <w:b w:val="0"/>
          <w:color w:val="auto"/>
          <w:sz w:val="22"/>
          <w:szCs w:val="22"/>
        </w:rPr>
      </w:pPr>
      <w:r w:rsidRPr="006137B0">
        <w:rPr>
          <w:b w:val="0"/>
          <w:color w:val="auto"/>
          <w:sz w:val="22"/>
          <w:szCs w:val="22"/>
        </w:rPr>
        <w:t>3.</w:t>
      </w:r>
      <w:r w:rsidRPr="006137B0">
        <w:rPr>
          <w:b w:val="0"/>
          <w:color w:val="auto"/>
          <w:sz w:val="22"/>
          <w:szCs w:val="22"/>
        </w:rPr>
        <w:tab/>
        <w:t xml:space="preserve">An ability to demonstrate an understanding of the scientific process of </w:t>
      </w:r>
      <w:r w:rsidR="00D538C0">
        <w:rPr>
          <w:b w:val="0"/>
          <w:color w:val="auto"/>
          <w:sz w:val="22"/>
          <w:szCs w:val="22"/>
        </w:rPr>
        <w:t xml:space="preserve"> </w:t>
      </w:r>
      <w:r w:rsidRPr="006137B0">
        <w:rPr>
          <w:b w:val="0"/>
          <w:color w:val="auto"/>
          <w:sz w:val="22"/>
          <w:szCs w:val="22"/>
        </w:rPr>
        <w:t xml:space="preserve">investigation and problem solving as well as its limitations and place in society. </w:t>
      </w:r>
    </w:p>
    <w:p w14:paraId="0B4A229D" w14:textId="77777777" w:rsidR="006137B0" w:rsidRPr="006137B0" w:rsidRDefault="006137B0" w:rsidP="006137B0">
      <w:pPr>
        <w:pStyle w:val="Heading3"/>
        <w:rPr>
          <w:b w:val="0"/>
          <w:color w:val="auto"/>
          <w:sz w:val="22"/>
          <w:szCs w:val="22"/>
        </w:rPr>
      </w:pPr>
    </w:p>
    <w:p w14:paraId="361E8D05" w14:textId="303FC11A" w:rsidR="006137B0" w:rsidRPr="006137B0" w:rsidRDefault="006137B0" w:rsidP="006137B0">
      <w:pPr>
        <w:pStyle w:val="Heading3"/>
        <w:rPr>
          <w:b w:val="0"/>
          <w:color w:val="auto"/>
          <w:sz w:val="22"/>
          <w:szCs w:val="22"/>
        </w:rPr>
      </w:pPr>
      <w:r w:rsidRPr="006137B0">
        <w:rPr>
          <w:b w:val="0"/>
          <w:color w:val="auto"/>
          <w:sz w:val="22"/>
          <w:szCs w:val="22"/>
        </w:rPr>
        <w:t>COURSE STRUCTURE:  This course is taught in correlation with the laboratory portion.  Lectures will be formal and full attendance is required</w:t>
      </w:r>
      <w:r>
        <w:rPr>
          <w:b w:val="0"/>
          <w:color w:val="auto"/>
          <w:sz w:val="22"/>
          <w:szCs w:val="22"/>
        </w:rPr>
        <w:t xml:space="preserve"> (online classes exempt)</w:t>
      </w:r>
      <w:r w:rsidRPr="006137B0">
        <w:rPr>
          <w:b w:val="0"/>
          <w:color w:val="auto"/>
          <w:sz w:val="22"/>
          <w:szCs w:val="22"/>
        </w:rPr>
        <w:t>.  In the event of an absence, lecture</w:t>
      </w:r>
      <w:r>
        <w:rPr>
          <w:b w:val="0"/>
          <w:color w:val="auto"/>
          <w:sz w:val="22"/>
          <w:szCs w:val="22"/>
        </w:rPr>
        <w:t xml:space="preserve"> information is</w:t>
      </w:r>
      <w:r w:rsidRPr="006137B0">
        <w:rPr>
          <w:b w:val="0"/>
          <w:color w:val="auto"/>
          <w:sz w:val="22"/>
          <w:szCs w:val="22"/>
        </w:rPr>
        <w:t xml:space="preserve"> provided by the instructor</w:t>
      </w:r>
      <w:r>
        <w:rPr>
          <w:b w:val="0"/>
          <w:color w:val="auto"/>
          <w:sz w:val="22"/>
          <w:szCs w:val="22"/>
        </w:rPr>
        <w:t xml:space="preserve"> on Canvas</w:t>
      </w:r>
      <w:r w:rsidRPr="006137B0">
        <w:rPr>
          <w:b w:val="0"/>
          <w:color w:val="auto"/>
          <w:sz w:val="22"/>
          <w:szCs w:val="22"/>
        </w:rPr>
        <w:t xml:space="preserve">.  It is the student’s responsibility to network with peers to get the relevant information.  </w:t>
      </w:r>
    </w:p>
    <w:p w14:paraId="704ED25D" w14:textId="77777777" w:rsidR="00B30B98" w:rsidRDefault="003824EF" w:rsidP="00B30B98">
      <w:pPr>
        <w:pStyle w:val="Heading3"/>
        <w:rPr>
          <w:b w:val="0"/>
        </w:rPr>
      </w:pPr>
      <w:r>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lastRenderedPageBreak/>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6137B0">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4" w:name="_o4c5gflkntpt" w:colFirst="0" w:colLast="0"/>
      <w:bookmarkEnd w:id="4"/>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Akua).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ola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akua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7B5377FC" w14:textId="77777777" w:rsidR="00B244B9" w:rsidRDefault="003824EF">
      <w:pPr>
        <w:pStyle w:val="Heading3"/>
        <w:rPr>
          <w:color w:val="000000"/>
        </w:rPr>
      </w:pPr>
      <w:r>
        <w:rPr>
          <w:color w:val="000000"/>
        </w:rPr>
        <w:t xml:space="preserve">Learning Outcomes </w:t>
      </w:r>
    </w:p>
    <w:p w14:paraId="7B5377FD" w14:textId="77777777"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1020D0A9" w14:textId="77777777" w:rsidR="00111ED5" w:rsidRDefault="00111ED5">
      <w:pPr>
        <w:spacing w:line="240" w:lineRule="auto"/>
        <w:rPr>
          <w:rFonts w:ascii="Calibri" w:eastAsia="Calibri" w:hAnsi="Calibri" w:cs="Calibri"/>
        </w:rPr>
      </w:pPr>
    </w:p>
    <w:p w14:paraId="00317E25" w14:textId="77777777" w:rsidR="000425AB" w:rsidRPr="00D538C0" w:rsidRDefault="000425AB">
      <w:pPr>
        <w:spacing w:line="240" w:lineRule="auto"/>
        <w:rPr>
          <w:rStyle w:val="e24kjd"/>
          <w:rFonts w:eastAsia="Times New Roman" w:cs="Times New Roman"/>
        </w:rPr>
      </w:pPr>
      <w:r w:rsidRPr="00D538C0">
        <w:rPr>
          <w:rStyle w:val="e24kjd"/>
          <w:rFonts w:eastAsia="Times New Roman" w:cs="Times New Roman"/>
        </w:rPr>
        <w:t>Analyze</w:t>
      </w:r>
      <w:r w:rsidR="00111ED5" w:rsidRPr="00D538C0">
        <w:rPr>
          <w:rStyle w:val="e24kjd"/>
          <w:rFonts w:eastAsia="Times New Roman" w:cs="Times New Roman"/>
        </w:rPr>
        <w:t xml:space="preserve"> the characteristics and basic needs of living organisms and ecosystems. </w:t>
      </w:r>
    </w:p>
    <w:p w14:paraId="019F77E8" w14:textId="77777777" w:rsidR="000425AB" w:rsidRPr="00D538C0" w:rsidRDefault="00111ED5">
      <w:pPr>
        <w:spacing w:line="240" w:lineRule="auto"/>
        <w:rPr>
          <w:rStyle w:val="e24kjd"/>
          <w:rFonts w:eastAsia="Times New Roman" w:cs="Times New Roman"/>
        </w:rPr>
      </w:pPr>
      <w:r w:rsidRPr="00D538C0">
        <w:rPr>
          <w:rStyle w:val="e24kjd"/>
          <w:rFonts w:eastAsia="Times New Roman" w:cs="Times New Roman"/>
        </w:rPr>
        <w:t xml:space="preserve">Explain the processes of growth and development in individuals and populations. </w:t>
      </w:r>
    </w:p>
    <w:p w14:paraId="4FCB7D8A" w14:textId="77777777" w:rsidR="000425AB" w:rsidRPr="00D538C0" w:rsidRDefault="00111ED5">
      <w:pPr>
        <w:spacing w:line="240" w:lineRule="auto"/>
        <w:rPr>
          <w:rStyle w:val="e24kjd"/>
          <w:rFonts w:eastAsia="Times New Roman" w:cs="Times New Roman"/>
        </w:rPr>
      </w:pPr>
      <w:r w:rsidRPr="00D538C0">
        <w:rPr>
          <w:rStyle w:val="e24kjd"/>
          <w:rFonts w:eastAsia="Times New Roman" w:cs="Times New Roman"/>
        </w:rPr>
        <w:t xml:space="preserve">Design and critically assess the scientific investigations they perform. </w:t>
      </w:r>
    </w:p>
    <w:p w14:paraId="6FCA64B8" w14:textId="77777777" w:rsidR="000425AB" w:rsidRPr="00D538C0" w:rsidRDefault="000425AB">
      <w:pPr>
        <w:spacing w:line="240" w:lineRule="auto"/>
        <w:rPr>
          <w:rStyle w:val="e24kjd"/>
          <w:rFonts w:eastAsia="Times New Roman" w:cs="Times New Roman"/>
        </w:rPr>
      </w:pPr>
      <w:r w:rsidRPr="00D538C0">
        <w:rPr>
          <w:rStyle w:val="e24kjd"/>
          <w:rFonts w:eastAsia="Times New Roman" w:cs="Times New Roman"/>
        </w:rPr>
        <w:t>Display</w:t>
      </w:r>
      <w:r w:rsidR="00111ED5" w:rsidRPr="00D538C0">
        <w:rPr>
          <w:rStyle w:val="e24kjd"/>
          <w:rFonts w:eastAsia="Times New Roman" w:cs="Times New Roman"/>
        </w:rPr>
        <w:t xml:space="preserve"> critical thinking skills. </w:t>
      </w:r>
    </w:p>
    <w:p w14:paraId="47DCBCD6" w14:textId="77777777" w:rsidR="000425AB" w:rsidRPr="00D538C0" w:rsidRDefault="000425AB">
      <w:pPr>
        <w:spacing w:line="240" w:lineRule="auto"/>
        <w:rPr>
          <w:rStyle w:val="st"/>
          <w:rFonts w:eastAsia="Times New Roman" w:cs="Times New Roman"/>
        </w:rPr>
      </w:pPr>
      <w:r w:rsidRPr="00D538C0">
        <w:rPr>
          <w:rStyle w:val="st"/>
          <w:rFonts w:eastAsia="Times New Roman" w:cs="Times New Roman"/>
        </w:rPr>
        <w:t>Extend</w:t>
      </w:r>
      <w:r w:rsidR="00111ED5" w:rsidRPr="00D538C0">
        <w:rPr>
          <w:rStyle w:val="st"/>
          <w:rFonts w:eastAsia="Times New Roman" w:cs="Times New Roman"/>
        </w:rPr>
        <w:t xml:space="preserve"> breadth of comprehension in the </w:t>
      </w:r>
      <w:r w:rsidR="00111ED5" w:rsidRPr="00D538C0">
        <w:rPr>
          <w:rStyle w:val="Emphasis"/>
          <w:rFonts w:eastAsia="Times New Roman" w:cs="Times New Roman"/>
        </w:rPr>
        <w:t>biological</w:t>
      </w:r>
      <w:r w:rsidR="00111ED5" w:rsidRPr="00D538C0">
        <w:rPr>
          <w:rStyle w:val="st"/>
          <w:rFonts w:eastAsia="Times New Roman" w:cs="Times New Roman"/>
        </w:rPr>
        <w:t xml:space="preserve"> sciences. </w:t>
      </w:r>
    </w:p>
    <w:p w14:paraId="4D3E379E" w14:textId="77777777" w:rsidR="000425AB" w:rsidRPr="00D538C0" w:rsidRDefault="00111ED5">
      <w:pPr>
        <w:spacing w:line="240" w:lineRule="auto"/>
        <w:rPr>
          <w:rFonts w:eastAsia="Times New Roman" w:cs="Times New Roman"/>
        </w:rPr>
      </w:pPr>
      <w:r w:rsidRPr="00D538C0">
        <w:rPr>
          <w:rFonts w:eastAsia="Times New Roman" w:cs="Times New Roman"/>
        </w:rPr>
        <w:t xml:space="preserve">Students will </w:t>
      </w:r>
      <w:r w:rsidR="000425AB" w:rsidRPr="00D538C0">
        <w:rPr>
          <w:rFonts w:eastAsia="Times New Roman" w:cs="Times New Roman"/>
        </w:rPr>
        <w:t>distinguish</w:t>
      </w:r>
      <w:r w:rsidRPr="00D538C0">
        <w:rPr>
          <w:rFonts w:eastAsia="Times New Roman" w:cs="Times New Roman"/>
        </w:rPr>
        <w:t xml:space="preserve"> the structures and purposes of basic components of prokaryotic and eukaryotic cells, especially macromolecules, membranes, and organelles. </w:t>
      </w:r>
    </w:p>
    <w:p w14:paraId="02EFD7C8" w14:textId="77777777" w:rsidR="000425AB" w:rsidRPr="00D538C0" w:rsidRDefault="00111ED5">
      <w:pPr>
        <w:spacing w:line="240" w:lineRule="auto"/>
        <w:rPr>
          <w:rFonts w:eastAsia="Times New Roman" w:cs="Times New Roman"/>
        </w:rPr>
      </w:pPr>
      <w:r w:rsidRPr="00D538C0">
        <w:rPr>
          <w:rFonts w:eastAsia="Times New Roman" w:cs="Times New Roman"/>
        </w:rPr>
        <w:t xml:space="preserve">Students will </w:t>
      </w:r>
      <w:r w:rsidR="000425AB" w:rsidRPr="00D538C0">
        <w:rPr>
          <w:rFonts w:eastAsia="Times New Roman" w:cs="Times New Roman"/>
        </w:rPr>
        <w:t>evaluate</w:t>
      </w:r>
      <w:r w:rsidRPr="00D538C0">
        <w:rPr>
          <w:rFonts w:eastAsia="Times New Roman" w:cs="Times New Roman"/>
        </w:rPr>
        <w:t xml:space="preserve"> how these cellular components are used to generate and utilize energy in cells. Students will </w:t>
      </w:r>
      <w:r w:rsidR="000425AB" w:rsidRPr="00D538C0">
        <w:rPr>
          <w:rFonts w:eastAsia="Times New Roman" w:cs="Times New Roman"/>
        </w:rPr>
        <w:t>assess</w:t>
      </w:r>
      <w:r w:rsidRPr="00D538C0">
        <w:rPr>
          <w:rFonts w:eastAsia="Times New Roman" w:cs="Times New Roman"/>
        </w:rPr>
        <w:t xml:space="preserve"> the </w:t>
      </w:r>
      <w:r w:rsidRPr="00D538C0">
        <w:rPr>
          <w:rFonts w:eastAsia="Times New Roman" w:cs="Times New Roman"/>
          <w:color w:val="000000" w:themeColor="text1"/>
        </w:rPr>
        <w:t>cellular</w:t>
      </w:r>
      <w:r w:rsidRPr="00D538C0">
        <w:rPr>
          <w:rFonts w:eastAsia="Times New Roman" w:cs="Times New Roman"/>
        </w:rPr>
        <w:t xml:space="preserve"> components underlying mitotic cell division. </w:t>
      </w:r>
    </w:p>
    <w:p w14:paraId="55F18F9A" w14:textId="4635C76F" w:rsidR="00111ED5" w:rsidRPr="00D538C0" w:rsidRDefault="00111ED5">
      <w:pPr>
        <w:spacing w:line="240" w:lineRule="auto"/>
        <w:rPr>
          <w:rFonts w:ascii="Calibri" w:eastAsia="Calibri" w:hAnsi="Calibri" w:cs="Calibri"/>
        </w:rPr>
      </w:pPr>
      <w:r w:rsidRPr="00D538C0">
        <w:rPr>
          <w:rFonts w:eastAsia="Times New Roman" w:cs="Times New Roman"/>
        </w:rPr>
        <w:t xml:space="preserve">Students will apply their knowledge of cell biology to selected examples of changes </w:t>
      </w:r>
      <w:proofErr w:type="spellStart"/>
      <w:r w:rsidRPr="00D538C0">
        <w:rPr>
          <w:rFonts w:eastAsia="Times New Roman" w:cs="Times New Roman"/>
        </w:rPr>
        <w:t>orlosses</w:t>
      </w:r>
      <w:proofErr w:type="spellEnd"/>
      <w:r w:rsidRPr="00D538C0">
        <w:rPr>
          <w:rFonts w:eastAsia="Times New Roman" w:cs="Times New Roman"/>
        </w:rPr>
        <w:t xml:space="preserve"> in cell function. These can include responses to environmental or physiological changes, or alterations of cell function brought about by mutation.</w:t>
      </w:r>
    </w:p>
    <w:p w14:paraId="71794228" w14:textId="6C9B815B" w:rsidR="00720997" w:rsidRPr="00D538C0" w:rsidRDefault="000425AB" w:rsidP="000425AB">
      <w:pPr>
        <w:spacing w:line="240" w:lineRule="auto"/>
      </w:pPr>
      <w:r w:rsidRPr="00D538C0">
        <w:t xml:space="preserve">Students will </w:t>
      </w:r>
      <w:r w:rsidR="0076138E" w:rsidRPr="00D538C0">
        <w:t>illustrate a</w:t>
      </w:r>
      <w:r w:rsidR="00720997" w:rsidRPr="00D538C0">
        <w:t xml:space="preserve">n ability to </w:t>
      </w:r>
      <w:r w:rsidRPr="00D538C0">
        <w:t xml:space="preserve">summarize </w:t>
      </w:r>
      <w:r w:rsidR="00720997" w:rsidRPr="00D538C0">
        <w:t xml:space="preserve">the factors that </w:t>
      </w:r>
      <w:r w:rsidR="00720997" w:rsidRPr="00D538C0">
        <w:rPr>
          <w:i/>
        </w:rPr>
        <w:t>unify</w:t>
      </w:r>
      <w:r w:rsidR="00720997" w:rsidRPr="00D538C0">
        <w:t xml:space="preserve"> all living organisms as well as </w:t>
      </w:r>
      <w:r w:rsidRPr="00D538C0">
        <w:t xml:space="preserve">illustrate </w:t>
      </w:r>
      <w:r w:rsidR="00720997" w:rsidRPr="00D538C0">
        <w:t xml:space="preserve">those that contribute to the </w:t>
      </w:r>
      <w:r w:rsidR="00720997" w:rsidRPr="00D538C0">
        <w:rPr>
          <w:i/>
        </w:rPr>
        <w:t>diversity</w:t>
      </w:r>
      <w:r w:rsidR="00720997" w:rsidRPr="00D538C0">
        <w:t xml:space="preserve"> of organisms .</w:t>
      </w:r>
    </w:p>
    <w:p w14:paraId="1BFA7558" w14:textId="094ACC3A" w:rsidR="00720997" w:rsidRPr="00D538C0" w:rsidRDefault="0076138E" w:rsidP="0076138E">
      <w:pPr>
        <w:spacing w:line="240" w:lineRule="auto"/>
      </w:pPr>
      <w:r w:rsidRPr="00D538C0">
        <w:t>Students will display a</w:t>
      </w:r>
      <w:r w:rsidR="00720997" w:rsidRPr="00D538C0">
        <w:t>n ability to demonstrate understanding of biological concepts that underlie</w:t>
      </w:r>
      <w:r w:rsidRPr="00D538C0">
        <w:t xml:space="preserve"> </w:t>
      </w:r>
      <w:r w:rsidR="00720997" w:rsidRPr="00D538C0">
        <w:t>the chemical and physical basis of life.</w:t>
      </w:r>
    </w:p>
    <w:p w14:paraId="77329017" w14:textId="5A725D36" w:rsidR="00720997" w:rsidRDefault="0076138E" w:rsidP="0076138E">
      <w:pPr>
        <w:spacing w:line="240" w:lineRule="auto"/>
      </w:pPr>
      <w:r w:rsidRPr="00D538C0">
        <w:t>Students will exhibit a</w:t>
      </w:r>
      <w:r w:rsidR="00720997" w:rsidRPr="00D538C0">
        <w:t xml:space="preserve">n ability to </w:t>
      </w:r>
      <w:r w:rsidRPr="00D538C0">
        <w:t>explain</w:t>
      </w:r>
      <w:r w:rsidR="00720997" w:rsidRPr="00D538C0">
        <w:t xml:space="preserve"> the scientific process of investigation and problem solving as well as its limitations and place in society.</w:t>
      </w:r>
      <w:r w:rsidR="00720997">
        <w:t xml:space="preserve"> </w:t>
      </w:r>
    </w:p>
    <w:p w14:paraId="60E0110B" w14:textId="77777777" w:rsidR="00720997" w:rsidRDefault="00720997">
      <w:pPr>
        <w:spacing w:line="240" w:lineRule="auto"/>
        <w:rPr>
          <w:rFonts w:ascii="Calibri" w:eastAsia="Calibri" w:hAnsi="Calibri" w:cs="Calibri"/>
        </w:rPr>
      </w:pPr>
    </w:p>
    <w:p w14:paraId="7B5377FE" w14:textId="77777777" w:rsidR="00B244B9" w:rsidRDefault="003824EF">
      <w:pPr>
        <w:pStyle w:val="Heading3"/>
        <w:keepNext w:val="0"/>
        <w:keepLines w:val="0"/>
        <w:spacing w:before="480"/>
      </w:pPr>
      <w:bookmarkStart w:id="5" w:name="_ya8hoiwdsw79" w:colFirst="0" w:colLast="0"/>
      <w:bookmarkEnd w:id="5"/>
      <w:r>
        <w:t>Alignment of Learning Outcomes</w:t>
      </w:r>
    </w:p>
    <w:p w14:paraId="7B5377FF" w14:textId="77777777" w:rsidR="00B244B9" w:rsidRDefault="003824EF">
      <w:pPr>
        <w:spacing w:line="240" w:lineRule="auto"/>
        <w:rPr>
          <w:rFonts w:ascii="Calibri" w:eastAsia="Calibri" w:hAnsi="Calibri" w:cs="Calibri"/>
        </w:rPr>
      </w:pPr>
      <w:r>
        <w:rPr>
          <w:rFonts w:ascii="Calibri" w:eastAsia="Calibri" w:hAnsi="Calibri" w:cs="Calibri"/>
        </w:rPr>
        <w:t xml:space="preserve"> </w:t>
      </w: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B244B9" w14:paraId="7B537806" w14:textId="77777777" w:rsidTr="005E247B">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B244B9" w:rsidRPr="005E247B" w:rsidRDefault="003824EF">
            <w:pPr>
              <w:spacing w:line="240" w:lineRule="auto"/>
              <w:ind w:left="120"/>
              <w:rPr>
                <w:rFonts w:ascii="Calibri" w:eastAsia="Calibri" w:hAnsi="Calibri" w:cs="Calibri"/>
              </w:rPr>
            </w:pPr>
            <w:r w:rsidRPr="005E247B">
              <w:rPr>
                <w:rFonts w:ascii="Calibri" w:eastAsia="Calibri" w:hAnsi="Calibr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B244B9" w:rsidRPr="005E247B" w:rsidRDefault="003824EF">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B244B9" w:rsidRPr="005E247B" w:rsidRDefault="003824EF">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B244B9" w:rsidRPr="005E247B" w:rsidRDefault="003824EF">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4" w14:textId="77777777" w:rsidR="00B244B9" w:rsidRPr="005E247B" w:rsidRDefault="003824EF">
            <w:pPr>
              <w:spacing w:line="281" w:lineRule="auto"/>
              <w:ind w:left="240" w:right="100"/>
              <w:jc w:val="center"/>
              <w:rPr>
                <w:rFonts w:ascii="Calibri" w:eastAsia="Calibri" w:hAnsi="Calibri" w:cs="Calibri"/>
              </w:rPr>
            </w:pPr>
            <w:r w:rsidRPr="005E247B">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5" w14:textId="77777777" w:rsidR="00B244B9" w:rsidRPr="005E247B" w:rsidRDefault="003824EF">
            <w:pPr>
              <w:spacing w:line="281" w:lineRule="auto"/>
              <w:ind w:left="480" w:right="340"/>
              <w:jc w:val="center"/>
              <w:rPr>
                <w:rFonts w:ascii="Calibri" w:eastAsia="Calibri" w:hAnsi="Calibri" w:cs="Calibri"/>
              </w:rPr>
            </w:pPr>
            <w:r w:rsidRPr="005E247B">
              <w:rPr>
                <w:rFonts w:ascii="Calibri" w:eastAsia="Calibri" w:hAnsi="Calibri" w:cs="Calibri"/>
              </w:rPr>
              <w:t>CLO 5</w:t>
            </w:r>
          </w:p>
        </w:tc>
      </w:tr>
      <w:tr w:rsidR="00B244B9" w14:paraId="7B53780D" w14:textId="77777777" w:rsidTr="005E247B">
        <w:trPr>
          <w:trHeight w:val="611"/>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7" w14:textId="77777777" w:rsidR="00B244B9" w:rsidRPr="005E247B" w:rsidRDefault="003824EF">
            <w:pPr>
              <w:spacing w:line="298" w:lineRule="auto"/>
              <w:ind w:left="240" w:right="500"/>
              <w:rPr>
                <w:rFonts w:ascii="Calibri" w:eastAsia="Calibri" w:hAnsi="Calibri" w:cs="Calibri"/>
              </w:rPr>
            </w:pPr>
            <w:r w:rsidRPr="005E247B">
              <w:rPr>
                <w:rFonts w:ascii="Calibri" w:eastAsia="Calibri" w:hAnsi="Calibri" w:cs="Calibri"/>
              </w:rPr>
              <w:lastRenderedPageBreak/>
              <w:t>Essential Questions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8" w14:textId="77777777" w:rsidR="00B244B9" w:rsidRPr="005E247B" w:rsidRDefault="003824EF">
            <w:pPr>
              <w:spacing w:line="297" w:lineRule="auto"/>
              <w:ind w:left="480" w:right="360"/>
              <w:jc w:val="center"/>
              <w:rPr>
                <w:rFonts w:ascii="Calibri" w:eastAsia="Calibri" w:hAnsi="Calibri" w:cs="Calibri"/>
              </w:rPr>
            </w:pPr>
            <w:r w:rsidRPr="005E247B">
              <w:rPr>
                <w:rFonts w:ascii="Calibri" w:eastAsia="Calibri" w:hAnsi="Calibri" w:cs="Calibri"/>
              </w:rPr>
              <w:t>1, 2, 3, 4</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09"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2, 3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A" w14:textId="77777777" w:rsidR="00B244B9" w:rsidRPr="005E247B" w:rsidRDefault="003824EF">
            <w:pPr>
              <w:spacing w:line="297" w:lineRule="auto"/>
              <w:ind w:left="120"/>
              <w:jc w:val="center"/>
              <w:rPr>
                <w:rFonts w:ascii="Calibri" w:eastAsia="Calibri" w:hAnsi="Calibri" w:cs="Calibri"/>
              </w:rPr>
            </w:pPr>
            <w:r w:rsidRPr="005E247B">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0B"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3, 4</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0C" w14:textId="77777777" w:rsidR="00B244B9" w:rsidRPr="005E247B" w:rsidRDefault="003824EF">
            <w:pPr>
              <w:spacing w:line="297" w:lineRule="auto"/>
              <w:ind w:left="140"/>
              <w:jc w:val="center"/>
              <w:rPr>
                <w:rFonts w:ascii="Calibri" w:eastAsia="Calibri" w:hAnsi="Calibri" w:cs="Calibri"/>
              </w:rPr>
            </w:pPr>
            <w:r w:rsidRPr="005E247B">
              <w:rPr>
                <w:rFonts w:ascii="Calibri" w:eastAsia="Calibri" w:hAnsi="Calibri" w:cs="Calibri"/>
              </w:rPr>
              <w:t>3</w:t>
            </w:r>
          </w:p>
        </w:tc>
      </w:tr>
      <w:tr w:rsidR="00B244B9" w14:paraId="7B537814" w14:textId="77777777" w:rsidTr="005E247B">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77777777" w:rsidR="00B244B9" w:rsidRPr="005E247B" w:rsidRDefault="003824EF">
            <w:pPr>
              <w:spacing w:line="298" w:lineRule="auto"/>
              <w:ind w:left="240" w:right="540"/>
              <w:rPr>
                <w:rFonts w:ascii="Calibri" w:eastAsia="Calibri" w:hAnsi="Calibri" w:cs="Calibri"/>
              </w:rPr>
            </w:pPr>
            <w:r w:rsidRPr="005E247B">
              <w:rPr>
                <w:rFonts w:ascii="Calibri" w:eastAsia="Calibri" w:hAnsi="Calibri" w:cs="Calibri"/>
              </w:rPr>
              <w:t>Marianist 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77777777" w:rsidR="00B244B9" w:rsidRPr="005E247B" w:rsidRDefault="003824EF">
            <w:pPr>
              <w:spacing w:line="297" w:lineRule="auto"/>
              <w:ind w:left="480" w:right="360"/>
              <w:jc w:val="center"/>
              <w:rPr>
                <w:rFonts w:ascii="Calibri" w:eastAsia="Calibri" w:hAnsi="Calibri" w:cs="Calibri"/>
              </w:rPr>
            </w:pPr>
            <w:r w:rsidRPr="005E247B">
              <w:rPr>
                <w:rFonts w:ascii="Calibri" w:eastAsia="Calibri" w:hAnsi="Calibri" w:cs="Calibri"/>
              </w:rPr>
              <w:t>2, 4, 5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2, 4, 5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77777777" w:rsidR="00B244B9" w:rsidRPr="005E247B" w:rsidRDefault="003824EF">
            <w:pPr>
              <w:spacing w:line="297" w:lineRule="auto"/>
              <w:ind w:left="120"/>
              <w:jc w:val="center"/>
              <w:rPr>
                <w:rFonts w:ascii="Calibri" w:eastAsia="Calibri" w:hAnsi="Calibri" w:cs="Calibri"/>
              </w:rPr>
            </w:pPr>
            <w:r w:rsidRPr="005E247B">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2, 4, 5</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77777777" w:rsidR="00B244B9" w:rsidRPr="005E247B" w:rsidRDefault="003824EF">
            <w:pPr>
              <w:spacing w:line="297" w:lineRule="auto"/>
              <w:ind w:left="480" w:right="340"/>
              <w:jc w:val="center"/>
              <w:rPr>
                <w:rFonts w:ascii="Calibri" w:eastAsia="Calibri" w:hAnsi="Calibri" w:cs="Calibri"/>
              </w:rPr>
            </w:pPr>
            <w:r w:rsidRPr="005E247B">
              <w:rPr>
                <w:rFonts w:ascii="Calibri" w:eastAsia="Calibri" w:hAnsi="Calibri" w:cs="Calibri"/>
              </w:rPr>
              <w:t>2, 4, 5</w:t>
            </w:r>
          </w:p>
        </w:tc>
      </w:tr>
      <w:tr w:rsidR="00B244B9" w14:paraId="7B53781C" w14:textId="77777777" w:rsidTr="005E247B">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B244B9" w:rsidRPr="005E247B" w:rsidRDefault="003824EF">
            <w:pPr>
              <w:spacing w:line="235" w:lineRule="auto"/>
              <w:ind w:left="120" w:right="600"/>
              <w:rPr>
                <w:rFonts w:ascii="Calibri" w:eastAsia="Calibri" w:hAnsi="Calibri" w:cs="Calibri"/>
              </w:rPr>
            </w:pPr>
            <w:r w:rsidRPr="005E247B">
              <w:rPr>
                <w:rFonts w:ascii="Calibri" w:eastAsia="Calibri" w:hAnsi="Calibri" w:cs="Calibri"/>
              </w:rPr>
              <w:t>Program Learning</w:t>
            </w:r>
          </w:p>
          <w:p w14:paraId="7B537816" w14:textId="77777777" w:rsidR="00B244B9" w:rsidRPr="005E247B" w:rsidRDefault="003824EF">
            <w:pPr>
              <w:spacing w:line="280" w:lineRule="auto"/>
              <w:ind w:left="120"/>
              <w:rPr>
                <w:rFonts w:ascii="Calibri" w:eastAsia="Calibri" w:hAnsi="Calibri" w:cs="Calibri"/>
              </w:rPr>
            </w:pPr>
            <w:r w:rsidRPr="005E247B">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77777777" w:rsidR="00B244B9" w:rsidRPr="005E247B" w:rsidRDefault="003824EF">
            <w:pPr>
              <w:spacing w:line="297" w:lineRule="auto"/>
              <w:ind w:left="480" w:right="360"/>
              <w:jc w:val="center"/>
              <w:rPr>
                <w:rFonts w:ascii="Calibri" w:eastAsia="Calibri" w:hAnsi="Calibri" w:cs="Calibri"/>
              </w:rPr>
            </w:pPr>
            <w:r w:rsidRPr="005E247B">
              <w:rPr>
                <w:rFonts w:ascii="Calibri" w:eastAsia="Calibri" w:hAnsi="Calibri" w:cs="Calibri"/>
              </w:rPr>
              <w:t>1, 2, 5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2, 5, 6, 7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77777777" w:rsidR="00B244B9" w:rsidRPr="005E247B" w:rsidRDefault="003824EF">
            <w:pPr>
              <w:spacing w:line="297" w:lineRule="auto"/>
              <w:ind w:left="480" w:right="360"/>
              <w:jc w:val="center"/>
              <w:rPr>
                <w:rFonts w:ascii="Calibri" w:eastAsia="Calibri" w:hAnsi="Calibri" w:cs="Calibri"/>
              </w:rPr>
            </w:pPr>
            <w:r w:rsidRPr="005E247B">
              <w:rPr>
                <w:rFonts w:ascii="Calibri" w:eastAsia="Calibri" w:hAnsi="Calibri" w:cs="Calibri"/>
              </w:rPr>
              <w:t>5, 7</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77777777" w:rsidR="00B244B9" w:rsidRPr="005E247B" w:rsidRDefault="003824EF">
            <w:pPr>
              <w:spacing w:line="297" w:lineRule="auto"/>
              <w:ind w:left="240" w:right="100"/>
              <w:jc w:val="center"/>
              <w:rPr>
                <w:rFonts w:ascii="Calibri" w:eastAsia="Calibri" w:hAnsi="Calibri" w:cs="Calibri"/>
              </w:rPr>
            </w:pPr>
            <w:r w:rsidRPr="005E247B">
              <w:rPr>
                <w:rFonts w:ascii="Calibri" w:eastAsia="Calibri" w:hAnsi="Calibri" w:cs="Calibri"/>
              </w:rPr>
              <w:t>1, 2, 4, 5, 6, 7</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77777777" w:rsidR="00B244B9" w:rsidRPr="005E247B" w:rsidRDefault="003824EF">
            <w:pPr>
              <w:spacing w:line="297" w:lineRule="auto"/>
              <w:ind w:left="480" w:right="340"/>
              <w:jc w:val="center"/>
              <w:rPr>
                <w:rFonts w:ascii="Calibri" w:eastAsia="Calibri" w:hAnsi="Calibri" w:cs="Calibri"/>
              </w:rPr>
            </w:pPr>
            <w:r w:rsidRPr="005E247B">
              <w:rPr>
                <w:rFonts w:ascii="Calibri" w:eastAsia="Calibri" w:hAnsi="Calibri" w:cs="Calibri"/>
              </w:rPr>
              <w:t>1, 2, 5</w:t>
            </w:r>
          </w:p>
        </w:tc>
      </w:tr>
    </w:tbl>
    <w:p w14:paraId="7B53781E" w14:textId="77777777" w:rsidR="00B244B9" w:rsidRDefault="003824EF">
      <w:pPr>
        <w:pStyle w:val="Heading3"/>
      </w:pPr>
      <w:bookmarkStart w:id="6" w:name="_3tx06nelqr7l" w:colFirst="0" w:colLast="0"/>
      <w:bookmarkEnd w:id="6"/>
      <w:r>
        <w:t>Course Prerequisites</w:t>
      </w:r>
    </w:p>
    <w:p w14:paraId="7B53781F" w14:textId="77777777" w:rsidR="00B244B9" w:rsidRDefault="003824EF">
      <w:pPr>
        <w:spacing w:line="240" w:lineRule="auto"/>
        <w:rPr>
          <w:rFonts w:ascii="Calibri" w:eastAsia="Calibri" w:hAnsi="Calibri" w:cs="Calibri"/>
        </w:rPr>
      </w:pPr>
      <w:r>
        <w:rPr>
          <w:rFonts w:ascii="Calibri" w:eastAsia="Calibri" w:hAnsi="Calibri" w:cs="Calibri"/>
        </w:rPr>
        <w:t xml:space="preserve">What do you expect your students to be able to do prior to coming into this course? Include skills (software) and course prerequisites. </w:t>
      </w:r>
    </w:p>
    <w:p w14:paraId="7B537820" w14:textId="77777777" w:rsidR="00B244B9" w:rsidRDefault="003824EF">
      <w:pPr>
        <w:pStyle w:val="Heading3"/>
      </w:pPr>
      <w:bookmarkStart w:id="7" w:name="_z8rlxh31wh96" w:colFirst="0" w:colLast="0"/>
      <w:bookmarkEnd w:id="7"/>
      <w:r>
        <w:t xml:space="preserve">Required Learning Materials </w:t>
      </w:r>
    </w:p>
    <w:p w14:paraId="3B3BC302" w14:textId="6649D72F" w:rsidR="00720997" w:rsidRDefault="00D538C0" w:rsidP="00720997">
      <w:r>
        <w:rPr>
          <w:u w:val="single"/>
        </w:rPr>
        <w:t xml:space="preserve">OPTIONAL </w:t>
      </w:r>
      <w:r w:rsidR="00720997" w:rsidRPr="00317DFE">
        <w:rPr>
          <w:u w:val="single"/>
        </w:rPr>
        <w:t>TEXT</w:t>
      </w:r>
      <w:r>
        <w:rPr>
          <w:u w:val="single"/>
        </w:rPr>
        <w:t>BOOK</w:t>
      </w:r>
      <w:r w:rsidR="00720997" w:rsidRPr="00317DFE">
        <w:rPr>
          <w:u w:val="single"/>
        </w:rPr>
        <w:t>:</w:t>
      </w:r>
      <w:r w:rsidR="00720997">
        <w:t xml:space="preserve">  </w:t>
      </w:r>
      <w:proofErr w:type="spellStart"/>
      <w:r w:rsidR="00720997">
        <w:t>Audesirk</w:t>
      </w:r>
      <w:proofErr w:type="spellEnd"/>
      <w:r w:rsidR="00720997">
        <w:t xml:space="preserve">, </w:t>
      </w:r>
      <w:proofErr w:type="spellStart"/>
      <w:r w:rsidR="00720997">
        <w:t>Audesirk</w:t>
      </w:r>
      <w:proofErr w:type="spellEnd"/>
      <w:r w:rsidR="00720997">
        <w:t xml:space="preserve"> and Byers.  </w:t>
      </w:r>
      <w:r w:rsidR="00720997" w:rsidRPr="00317DFE">
        <w:rPr>
          <w:u w:val="single"/>
        </w:rPr>
        <w:t>Biology Life on Earth</w:t>
      </w:r>
      <w:r w:rsidR="00720997">
        <w:t>.  11</w:t>
      </w:r>
      <w:r w:rsidR="00720997" w:rsidRPr="00317DFE">
        <w:rPr>
          <w:vertAlign w:val="superscript"/>
        </w:rPr>
        <w:t>th</w:t>
      </w:r>
      <w:r w:rsidR="00720997">
        <w:t xml:space="preserve"> Ed.  Pearson </w:t>
      </w:r>
      <w:r w:rsidR="00720997">
        <w:tab/>
        <w:t xml:space="preserve">  </w:t>
      </w:r>
      <w:r w:rsidR="00720997">
        <w:tab/>
        <w:t xml:space="preserve"> Prentice Hall Publishing. </w:t>
      </w:r>
      <w:proofErr w:type="spellStart"/>
      <w:r w:rsidR="00720997">
        <w:t>Powerpoints</w:t>
      </w:r>
      <w:proofErr w:type="spellEnd"/>
      <w:r w:rsidR="00720997">
        <w:t xml:space="preserve"> from this text are provided on canvas.</w:t>
      </w:r>
    </w:p>
    <w:p w14:paraId="406EF44C" w14:textId="1B91AF8D" w:rsidR="00B30B98" w:rsidRDefault="00B30B98" w:rsidP="00B30B98">
      <w:pPr>
        <w:pStyle w:val="Heading3"/>
      </w:pPr>
      <w:r>
        <w:t>Course Website:</w:t>
      </w:r>
    </w:p>
    <w:p w14:paraId="54AF1BEB" w14:textId="3D8104DE" w:rsidR="00720997" w:rsidRDefault="00000000" w:rsidP="00B30B98">
      <w:pPr>
        <w:pStyle w:val="Heading3"/>
        <w:rPr>
          <w:b w:val="0"/>
          <w:color w:val="auto"/>
          <w:sz w:val="22"/>
          <w:szCs w:val="22"/>
        </w:rPr>
      </w:pPr>
      <w:hyperlink r:id="rId14" w:history="1">
        <w:r w:rsidR="00720997" w:rsidRPr="00E954F9">
          <w:rPr>
            <w:rStyle w:val="Hyperlink"/>
            <w:b w:val="0"/>
            <w:sz w:val="22"/>
            <w:szCs w:val="22"/>
          </w:rPr>
          <w:t>https://chaminade.instructure.com/</w:t>
        </w:r>
      </w:hyperlink>
    </w:p>
    <w:p w14:paraId="19A493D7" w14:textId="77777777" w:rsidR="00720997" w:rsidRDefault="00720997" w:rsidP="00B30B98">
      <w:pPr>
        <w:pStyle w:val="Heading3"/>
        <w:rPr>
          <w:b w:val="0"/>
          <w:color w:val="auto"/>
          <w:sz w:val="22"/>
          <w:szCs w:val="22"/>
        </w:rPr>
      </w:pPr>
    </w:p>
    <w:p w14:paraId="37942EA9" w14:textId="5CCEFB68" w:rsidR="00B30B98" w:rsidRDefault="00B30B98" w:rsidP="00B30B98">
      <w:pPr>
        <w:pStyle w:val="Heading3"/>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5"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6" w:tgtFrame="_blank" w:history="1">
        <w:r w:rsidRPr="00667EFF">
          <w:rPr>
            <w:rStyle w:val="Hyperlink"/>
            <w:rFonts w:asciiTheme="majorHAnsi" w:hAnsiTheme="majorHAnsi" w:cstheme="majorHAnsi"/>
            <w:color w:val="1155CC"/>
            <w:shd w:val="clear" w:color="auto" w:fill="FFFFFF"/>
          </w:rPr>
          <w:t xml:space="preserve">Chat </w:t>
        </w:r>
        <w:proofErr w:type="gramStart"/>
        <w:r w:rsidRPr="00667EFF">
          <w:rPr>
            <w:rStyle w:val="Hyperlink"/>
            <w:rFonts w:asciiTheme="majorHAnsi" w:hAnsiTheme="majorHAnsi" w:cstheme="majorHAnsi"/>
            <w:color w:val="1155CC"/>
            <w:shd w:val="clear" w:color="auto" w:fill="FFFFFF"/>
          </w:rPr>
          <w:t>live</w:t>
        </w:r>
        <w:proofErr w:type="gramEnd"/>
        <w:r w:rsidRPr="00667EFF">
          <w:rPr>
            <w:rStyle w:val="Hyperlink"/>
            <w:rFonts w:asciiTheme="majorHAnsi" w:hAnsiTheme="majorHAnsi" w:cstheme="majorHAnsi"/>
            <w:color w:val="1155CC"/>
            <w:shd w:val="clear" w:color="auto" w:fill="FFFFFF"/>
          </w:rPr>
          <w:t xml:space="preser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7"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6584BB4D" w14:textId="234A29AF" w:rsidR="00667EFF" w:rsidRPr="00AD0195" w:rsidRDefault="00667EFF" w:rsidP="00AD0195">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8"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1C585A96" w14:textId="77777777" w:rsidR="00AD0195" w:rsidRDefault="00AD0195" w:rsidP="00AD0195">
      <w:pPr>
        <w:pStyle w:val="Heading3"/>
      </w:pPr>
      <w:r>
        <w:t xml:space="preserve">Tutoring and Writing Services </w:t>
      </w:r>
    </w:p>
    <w:p w14:paraId="09BA5395" w14:textId="4C2ACB08" w:rsidR="00AD0195" w:rsidRPr="00AD0195" w:rsidRDefault="00AD0195" w:rsidP="00AD0195">
      <w:pPr>
        <w:rPr>
          <w:rFonts w:ascii="Calibri" w:hAnsi="Calibri"/>
        </w:rPr>
      </w:pPr>
      <w:r>
        <w:rPr>
          <w:rFonts w:ascii="Calibri" w:hAnsi="Calibri"/>
        </w:rPr>
        <w:t xml:space="preserve">Chaminade is proud to offer free, one-on-one tutoring and writing assistance to all students. Tutoring and writing help is available on campus at </w:t>
      </w:r>
      <w:proofErr w:type="spellStart"/>
      <w:r>
        <w:rPr>
          <w:rFonts w:ascii="Calibri" w:hAnsi="Calibri"/>
        </w:rPr>
        <w:t>Kōkua</w:t>
      </w:r>
      <w:proofErr w:type="spellEnd"/>
      <w:r>
        <w:rPr>
          <w:rFonts w:ascii="Calibri" w:hAnsi="Calibri"/>
        </w:rPr>
        <w:t xml:space="preserve"> `Ike: Center for Student Learning in a variety of subjects (including, but are not limited to: biology, chemistry, math, nursing, English, etc.) from trained Peer and Professional Tutors. Please check </w:t>
      </w:r>
      <w:proofErr w:type="spellStart"/>
      <w:r>
        <w:rPr>
          <w:rFonts w:ascii="Calibri" w:hAnsi="Calibri"/>
        </w:rPr>
        <w:t>Kōkua</w:t>
      </w:r>
      <w:proofErr w:type="spellEnd"/>
      <w:r>
        <w:rPr>
          <w:rFonts w:ascii="Calibri" w:hAnsi="Calibri"/>
        </w:rPr>
        <w:t xml:space="preserve"> `Ike’s website (</w:t>
      </w:r>
      <w:hyperlink r:id="rId19"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proofErr w:type="spellStart"/>
      <w:r>
        <w:rPr>
          <w:rFonts w:ascii="Calibri" w:hAnsi="Calibri"/>
        </w:rPr>
        <w:t>Smarthinking</w:t>
      </w:r>
      <w:proofErr w:type="spellEnd"/>
      <w:r>
        <w:rPr>
          <w:rFonts w:ascii="Calibri" w:hAnsi="Calibri"/>
        </w:rPr>
        <w:t xml:space="preserve">. </w:t>
      </w:r>
      <w:proofErr w:type="spellStart"/>
      <w:r>
        <w:rPr>
          <w:rFonts w:ascii="Calibri" w:hAnsi="Calibri"/>
        </w:rPr>
        <w:t>Smarthinking</w:t>
      </w:r>
      <w:proofErr w:type="spellEnd"/>
      <w:r>
        <w:rPr>
          <w:rFonts w:ascii="Calibri" w:hAnsi="Calibri"/>
        </w:rPr>
        <w:t xml:space="preserve"> can be accessed 24/7 from your Canvas account. Simply click Account – Notifications – </w:t>
      </w:r>
      <w:proofErr w:type="spellStart"/>
      <w:r>
        <w:rPr>
          <w:rFonts w:ascii="Calibri" w:hAnsi="Calibri"/>
        </w:rPr>
        <w:t>Smarthinking</w:t>
      </w:r>
      <w:proofErr w:type="spellEnd"/>
      <w:r>
        <w:rPr>
          <w:rFonts w:ascii="Calibri" w:hAnsi="Calibri"/>
        </w:rPr>
        <w:t xml:space="preserve">. For more information, please contact </w:t>
      </w:r>
      <w:proofErr w:type="spellStart"/>
      <w:r>
        <w:rPr>
          <w:rFonts w:ascii="Calibri" w:hAnsi="Calibri"/>
        </w:rPr>
        <w:t>Kōkua</w:t>
      </w:r>
      <w:proofErr w:type="spellEnd"/>
      <w:r>
        <w:rPr>
          <w:rFonts w:ascii="Calibri" w:hAnsi="Calibri"/>
        </w:rPr>
        <w:t xml:space="preserve"> `Ike at </w:t>
      </w:r>
      <w:hyperlink r:id="rId20" w:tgtFrame="_blank" w:history="1">
        <w:r>
          <w:rPr>
            <w:rStyle w:val="Hyperlink"/>
            <w:rFonts w:ascii="Calibri" w:hAnsi="Calibri"/>
          </w:rPr>
          <w:t>tutoring@chaminade.edu</w:t>
        </w:r>
      </w:hyperlink>
      <w:r>
        <w:rPr>
          <w:rFonts w:ascii="Calibri" w:hAnsi="Calibri"/>
        </w:rPr>
        <w:t> or 808-739-8305.</w:t>
      </w:r>
    </w:p>
    <w:p w14:paraId="4823B15F" w14:textId="77777777" w:rsidR="00AD0195" w:rsidRDefault="00AD0195">
      <w:pPr>
        <w:spacing w:line="240" w:lineRule="auto"/>
        <w:rPr>
          <w:rFonts w:ascii="Calibri" w:eastAsia="Calibri" w:hAnsi="Calibri" w:cs="Calibri"/>
        </w:rPr>
      </w:pPr>
    </w:p>
    <w:p w14:paraId="09785ADE" w14:textId="77777777" w:rsidR="00F40E91" w:rsidRPr="00720997" w:rsidRDefault="00F40E91" w:rsidP="00F40E91">
      <w:pPr>
        <w:pStyle w:val="Heading3"/>
        <w:keepNext w:val="0"/>
        <w:keepLines w:val="0"/>
        <w:spacing w:before="0" w:after="0"/>
        <w:rPr>
          <w:rFonts w:asciiTheme="majorHAnsi" w:hAnsiTheme="majorHAnsi"/>
          <w:color w:val="000000"/>
        </w:rPr>
      </w:pPr>
      <w:bookmarkStart w:id="8" w:name="_2vpuyyb1rzpk" w:colFirst="0" w:colLast="0"/>
      <w:bookmarkEnd w:id="8"/>
      <w:r w:rsidRPr="00720997">
        <w:rPr>
          <w:rFonts w:asciiTheme="majorHAnsi" w:hAnsiTheme="majorHAnsi"/>
          <w:color w:val="000000"/>
        </w:rPr>
        <w:t>Assessment</w:t>
      </w:r>
    </w:p>
    <w:p w14:paraId="6942A5A0" w14:textId="77777777" w:rsidR="00F40E91" w:rsidRPr="00720997" w:rsidRDefault="00F40E91" w:rsidP="00F40E91">
      <w:pPr>
        <w:rPr>
          <w:rFonts w:asciiTheme="majorHAnsi" w:hAnsiTheme="majorHAnsi"/>
        </w:rPr>
      </w:pPr>
      <w:r w:rsidRPr="00720997">
        <w:rPr>
          <w:rFonts w:asciiTheme="majorHAnsi" w:hAnsiTheme="majorHAnsi"/>
        </w:rPr>
        <w:t xml:space="preserve">Exam 1                  </w:t>
      </w:r>
      <w:r w:rsidRPr="00720997">
        <w:rPr>
          <w:rFonts w:asciiTheme="majorHAnsi" w:hAnsiTheme="majorHAnsi"/>
        </w:rPr>
        <w:tab/>
      </w:r>
      <w:r w:rsidRPr="00720997">
        <w:rPr>
          <w:rFonts w:asciiTheme="majorHAnsi" w:hAnsiTheme="majorHAnsi"/>
        </w:rPr>
        <w:tab/>
        <w:t xml:space="preserve">  100 points</w:t>
      </w:r>
    </w:p>
    <w:p w14:paraId="3CD8E70F" w14:textId="77777777" w:rsidR="00F40E91" w:rsidRPr="00720997" w:rsidRDefault="00F40E91" w:rsidP="00F40E91">
      <w:pPr>
        <w:rPr>
          <w:rFonts w:asciiTheme="majorHAnsi" w:hAnsiTheme="majorHAnsi"/>
        </w:rPr>
      </w:pPr>
      <w:r w:rsidRPr="00720997">
        <w:rPr>
          <w:rFonts w:asciiTheme="majorHAnsi" w:hAnsiTheme="majorHAnsi"/>
        </w:rPr>
        <w:t xml:space="preserve">Exam 2                </w:t>
      </w:r>
      <w:r w:rsidRPr="00720997">
        <w:rPr>
          <w:rFonts w:asciiTheme="majorHAnsi" w:hAnsiTheme="majorHAnsi"/>
        </w:rPr>
        <w:tab/>
      </w:r>
      <w:r w:rsidRPr="00720997">
        <w:rPr>
          <w:rFonts w:asciiTheme="majorHAnsi" w:hAnsiTheme="majorHAnsi"/>
        </w:rPr>
        <w:tab/>
        <w:t xml:space="preserve">  100 points</w:t>
      </w:r>
    </w:p>
    <w:p w14:paraId="6824EE8F" w14:textId="77777777" w:rsidR="00F40E91" w:rsidRPr="00720997" w:rsidRDefault="00F40E91" w:rsidP="00F40E91">
      <w:pPr>
        <w:rPr>
          <w:rFonts w:asciiTheme="majorHAnsi" w:hAnsiTheme="majorHAnsi"/>
        </w:rPr>
      </w:pPr>
      <w:r w:rsidRPr="00720997">
        <w:rPr>
          <w:rFonts w:asciiTheme="majorHAnsi" w:hAnsiTheme="majorHAnsi"/>
        </w:rPr>
        <w:t>Exam 3</w:t>
      </w:r>
      <w:r w:rsidRPr="00720997">
        <w:rPr>
          <w:rFonts w:asciiTheme="majorHAnsi" w:hAnsiTheme="majorHAnsi"/>
        </w:rPr>
        <w:tab/>
      </w:r>
      <w:r w:rsidRPr="00720997">
        <w:rPr>
          <w:rFonts w:asciiTheme="majorHAnsi" w:hAnsiTheme="majorHAnsi"/>
        </w:rPr>
        <w:tab/>
        <w:t xml:space="preserve">              </w:t>
      </w:r>
      <w:r>
        <w:rPr>
          <w:rFonts w:asciiTheme="majorHAnsi" w:hAnsiTheme="majorHAnsi"/>
        </w:rPr>
        <w:tab/>
      </w:r>
      <w:r>
        <w:rPr>
          <w:rFonts w:asciiTheme="majorHAnsi" w:hAnsiTheme="majorHAnsi"/>
        </w:rPr>
        <w:tab/>
        <w:t xml:space="preserve">  </w:t>
      </w:r>
      <w:r w:rsidRPr="00720997">
        <w:rPr>
          <w:rFonts w:asciiTheme="majorHAnsi" w:hAnsiTheme="majorHAnsi"/>
        </w:rPr>
        <w:t>100 points</w:t>
      </w:r>
    </w:p>
    <w:p w14:paraId="6BE0C20F" w14:textId="691479A6" w:rsidR="00F40E91" w:rsidRPr="00720997" w:rsidRDefault="00F40E91" w:rsidP="00F40E91">
      <w:pPr>
        <w:rPr>
          <w:rFonts w:asciiTheme="majorHAnsi" w:hAnsiTheme="majorHAnsi"/>
        </w:rPr>
      </w:pPr>
      <w:r w:rsidRPr="00720997">
        <w:rPr>
          <w:rFonts w:asciiTheme="majorHAnsi" w:hAnsiTheme="majorHAnsi"/>
        </w:rPr>
        <w:lastRenderedPageBreak/>
        <w:t xml:space="preserve">Quizzes (7 total)    </w:t>
      </w:r>
      <w:r w:rsidRPr="00720997">
        <w:rPr>
          <w:rFonts w:asciiTheme="majorHAnsi" w:hAnsiTheme="majorHAnsi"/>
        </w:rPr>
        <w:tab/>
      </w:r>
      <w:r w:rsidRPr="00720997">
        <w:rPr>
          <w:rFonts w:asciiTheme="majorHAnsi" w:hAnsiTheme="majorHAnsi"/>
        </w:rPr>
        <w:tab/>
        <w:t xml:space="preserve">    105 points total</w:t>
      </w:r>
    </w:p>
    <w:p w14:paraId="58B397D6" w14:textId="59C5209A" w:rsidR="00F40E91" w:rsidRPr="00F40E91" w:rsidRDefault="00F40E91" w:rsidP="00F40E91">
      <w:pPr>
        <w:spacing w:line="240" w:lineRule="auto"/>
        <w:rPr>
          <w:rFonts w:ascii="Calibri" w:eastAsia="Calibri" w:hAnsi="Calibri" w:cs="Calibri"/>
        </w:rPr>
      </w:pPr>
      <w:r>
        <w:rPr>
          <w:rFonts w:ascii="Calibri" w:eastAsia="Calibri" w:hAnsi="Calibri" w:cs="Calibri"/>
        </w:rPr>
        <w:tab/>
      </w:r>
    </w:p>
    <w:p w14:paraId="7CD4C71A" w14:textId="495CF654" w:rsidR="00F40E91" w:rsidRDefault="00F40E91" w:rsidP="00F40E91">
      <w:pPr>
        <w:rPr>
          <w:rFonts w:asciiTheme="majorHAnsi" w:hAnsiTheme="majorHAnsi"/>
          <w:lang w:val="en-US"/>
        </w:rPr>
      </w:pPr>
      <w:r w:rsidRPr="00463055">
        <w:rPr>
          <w:rFonts w:asciiTheme="majorHAnsi" w:hAnsiTheme="majorHAnsi"/>
          <w:lang w:val="en-US"/>
        </w:rPr>
        <w:t xml:space="preserve">Your grade will be determined based on your scores on three exams and seven quizzes. Each of the three semester exams will be worth 100 points.  The seven quizzes will be worth 15 points each for a potential total of 105 points. </w:t>
      </w:r>
    </w:p>
    <w:p w14:paraId="09E732E6" w14:textId="77777777" w:rsidR="00F40E91" w:rsidRPr="00720997" w:rsidRDefault="00F40E91" w:rsidP="00F40E91">
      <w:pPr>
        <w:rPr>
          <w:rFonts w:asciiTheme="majorHAnsi" w:hAnsiTheme="majorHAnsi"/>
        </w:rPr>
      </w:pPr>
    </w:p>
    <w:p w14:paraId="1E07D994" w14:textId="77777777" w:rsidR="002562F8" w:rsidRDefault="002562F8" w:rsidP="002562F8">
      <w:pPr>
        <w:pStyle w:val="Heading3"/>
        <w:rPr>
          <w:color w:val="000000"/>
        </w:rPr>
      </w:pPr>
      <w:r>
        <w:rPr>
          <w:color w:val="000000"/>
        </w:rPr>
        <w:t>Grading Scale</w:t>
      </w:r>
    </w:p>
    <w:p w14:paraId="15EA3CD1" w14:textId="77777777" w:rsidR="002562F8" w:rsidRDefault="003824EF" w:rsidP="002562F8">
      <w:pPr>
        <w:rPr>
          <w:rFonts w:ascii="Calibri" w:eastAsia="Calibri" w:hAnsi="Calibri" w:cs="Calibri"/>
        </w:rPr>
      </w:pPr>
      <w:r>
        <w:rPr>
          <w:rFonts w:ascii="Calibri" w:eastAsia="Calibri" w:hAnsi="Calibri" w:cs="Calibri"/>
        </w:rPr>
        <w:tab/>
      </w:r>
    </w:p>
    <w:p w14:paraId="01E0A01A" w14:textId="06A7476A" w:rsidR="00F40E91" w:rsidRPr="00720997" w:rsidRDefault="00F40E91" w:rsidP="00F40E91">
      <w:pPr>
        <w:rPr>
          <w:rFonts w:asciiTheme="majorHAnsi" w:hAnsiTheme="majorHAnsi"/>
        </w:rPr>
      </w:pPr>
      <w:r w:rsidRPr="00720997">
        <w:rPr>
          <w:rFonts w:asciiTheme="majorHAnsi" w:hAnsiTheme="majorHAnsi"/>
        </w:rPr>
        <w:t xml:space="preserve">Your point total will be divided by </w:t>
      </w:r>
      <w:r w:rsidR="00C07A1E">
        <w:rPr>
          <w:rFonts w:asciiTheme="majorHAnsi" w:hAnsiTheme="majorHAnsi"/>
        </w:rPr>
        <w:t>400</w:t>
      </w:r>
      <w:r w:rsidRPr="00720997">
        <w:rPr>
          <w:rFonts w:asciiTheme="majorHAnsi" w:hAnsiTheme="majorHAnsi"/>
        </w:rPr>
        <w:t xml:space="preserve"> and final grades will be assigned as follows:  </w:t>
      </w:r>
    </w:p>
    <w:p w14:paraId="216AC4F1" w14:textId="77777777" w:rsidR="00F40E91" w:rsidRDefault="00F40E91" w:rsidP="00F40E91">
      <w:pPr>
        <w:spacing w:line="240" w:lineRule="auto"/>
        <w:ind w:left="720"/>
        <w:rPr>
          <w:rFonts w:asciiTheme="majorHAnsi" w:hAnsiTheme="majorHAnsi"/>
        </w:rPr>
      </w:pPr>
      <w:r>
        <w:rPr>
          <w:rFonts w:asciiTheme="majorHAnsi" w:hAnsiTheme="majorHAnsi"/>
        </w:rPr>
        <w:t xml:space="preserve">A: 90 - 100% </w:t>
      </w:r>
    </w:p>
    <w:p w14:paraId="1812122B" w14:textId="77777777" w:rsidR="00F40E91" w:rsidRDefault="00F40E91" w:rsidP="00F40E91">
      <w:pPr>
        <w:spacing w:line="240" w:lineRule="auto"/>
        <w:ind w:left="720"/>
        <w:rPr>
          <w:rFonts w:asciiTheme="majorHAnsi" w:hAnsiTheme="majorHAnsi"/>
        </w:rPr>
      </w:pPr>
      <w:r>
        <w:rPr>
          <w:rFonts w:asciiTheme="majorHAnsi" w:hAnsiTheme="majorHAnsi"/>
        </w:rPr>
        <w:t>B: 80 – 89%</w:t>
      </w:r>
    </w:p>
    <w:p w14:paraId="084FB58B" w14:textId="77777777" w:rsidR="00F40E91" w:rsidRDefault="00F40E91" w:rsidP="00F40E91">
      <w:pPr>
        <w:spacing w:line="240" w:lineRule="auto"/>
        <w:ind w:left="720"/>
        <w:rPr>
          <w:rFonts w:asciiTheme="majorHAnsi" w:hAnsiTheme="majorHAnsi"/>
        </w:rPr>
      </w:pPr>
      <w:r>
        <w:rPr>
          <w:rFonts w:asciiTheme="majorHAnsi" w:hAnsiTheme="majorHAnsi"/>
        </w:rPr>
        <w:t>C: 70 – 79%</w:t>
      </w:r>
    </w:p>
    <w:p w14:paraId="74F458A1" w14:textId="77777777" w:rsidR="00F40E91" w:rsidRDefault="00F40E91" w:rsidP="00F40E91">
      <w:pPr>
        <w:spacing w:line="240" w:lineRule="auto"/>
        <w:ind w:left="720"/>
        <w:rPr>
          <w:rFonts w:asciiTheme="majorHAnsi" w:hAnsiTheme="majorHAnsi"/>
        </w:rPr>
      </w:pPr>
      <w:r>
        <w:rPr>
          <w:rFonts w:asciiTheme="majorHAnsi" w:hAnsiTheme="majorHAnsi"/>
        </w:rPr>
        <w:t>D: 60 – 69%</w:t>
      </w:r>
    </w:p>
    <w:p w14:paraId="5CF90F19" w14:textId="77777777" w:rsidR="00F40E91" w:rsidRPr="00720997" w:rsidRDefault="00F40E91" w:rsidP="00F40E91">
      <w:pPr>
        <w:spacing w:line="240" w:lineRule="auto"/>
        <w:ind w:left="720"/>
        <w:rPr>
          <w:rFonts w:asciiTheme="majorHAnsi" w:eastAsia="Calibri" w:hAnsiTheme="majorHAnsi" w:cs="Calibri"/>
        </w:rPr>
      </w:pPr>
      <w:r w:rsidRPr="00720997">
        <w:rPr>
          <w:rFonts w:asciiTheme="majorHAnsi" w:hAnsiTheme="majorHAnsi"/>
        </w:rPr>
        <w:t xml:space="preserve">F: 0-59%.  </w:t>
      </w:r>
    </w:p>
    <w:p w14:paraId="7B537824" w14:textId="7CF6CC4E" w:rsidR="00B244B9" w:rsidRDefault="00B244B9">
      <w:pPr>
        <w:spacing w:line="240" w:lineRule="auto"/>
        <w:rPr>
          <w:rFonts w:ascii="Calibri" w:eastAsia="Calibri" w:hAnsi="Calibri" w:cs="Calibri"/>
        </w:rPr>
      </w:pPr>
    </w:p>
    <w:p w14:paraId="54ABF870" w14:textId="6AEA1015" w:rsidR="00720997" w:rsidRDefault="003824EF" w:rsidP="00720997">
      <w:pPr>
        <w:rPr>
          <w:rFonts w:ascii="Calibri" w:eastAsia="Calibri" w:hAnsi="Calibri" w:cs="Calibri"/>
        </w:rPr>
      </w:pPr>
      <w:bookmarkStart w:id="9" w:name="_7961evk6e563" w:colFirst="0" w:colLast="0"/>
      <w:bookmarkEnd w:id="9"/>
      <w:r>
        <w:rPr>
          <w:rFonts w:ascii="Calibri" w:eastAsia="Calibri" w:hAnsi="Calibri" w:cs="Calibri"/>
        </w:rPr>
        <w:t xml:space="preserve">Letter grades are calculated from the student’s class participation, </w:t>
      </w:r>
      <w:r w:rsidR="00F40E91">
        <w:rPr>
          <w:rFonts w:ascii="Calibri" w:eastAsia="Calibri" w:hAnsi="Calibri" w:cs="Calibri"/>
        </w:rPr>
        <w:t>quizzes</w:t>
      </w:r>
      <w:r>
        <w:rPr>
          <w:rFonts w:ascii="Calibri" w:eastAsia="Calibri" w:hAnsi="Calibri" w:cs="Calibri"/>
        </w:rPr>
        <w:t xml:space="preserve"> and examination</w:t>
      </w:r>
      <w:r w:rsidR="00F40E91">
        <w:rPr>
          <w:rFonts w:ascii="Calibri" w:eastAsia="Calibri" w:hAnsi="Calibri" w:cs="Calibri"/>
        </w:rPr>
        <w:t>s</w:t>
      </w:r>
      <w:r>
        <w:rPr>
          <w:rFonts w:ascii="Calibri" w:eastAsia="Calibri" w:hAnsi="Calibri" w:cs="Calibri"/>
        </w:rPr>
        <w:t xml:space="preserve">. </w:t>
      </w:r>
    </w:p>
    <w:p w14:paraId="5425E73D" w14:textId="77777777" w:rsidR="002562F8" w:rsidRDefault="002562F8" w:rsidP="00720997">
      <w:pPr>
        <w:rPr>
          <w:rFonts w:ascii="Calibri" w:eastAsia="Calibri" w:hAnsi="Calibri" w:cs="Calibri"/>
        </w:rPr>
      </w:pPr>
    </w:p>
    <w:p w14:paraId="7B537826" w14:textId="69F0C0EB" w:rsidR="00B244B9" w:rsidRDefault="002562F8" w:rsidP="00720997">
      <w:pPr>
        <w:rPr>
          <w:rFonts w:ascii="Calibri" w:eastAsia="Calibri" w:hAnsi="Calibri" w:cs="Calibri"/>
        </w:rPr>
      </w:pPr>
      <w:r>
        <w:rPr>
          <w:rFonts w:ascii="Calibri" w:eastAsia="Calibri" w:hAnsi="Calibri" w:cs="Calibri"/>
        </w:rPr>
        <w:t>They</w:t>
      </w:r>
      <w:r w:rsidR="003824EF">
        <w:rPr>
          <w:rFonts w:ascii="Calibri" w:eastAsia="Calibri" w:hAnsi="Calibri" w:cs="Calibri"/>
        </w:rPr>
        <w:t xml:space="preserve"> are interpreted as follows: </w:t>
      </w:r>
    </w:p>
    <w:p w14:paraId="7B537827" w14:textId="77777777" w:rsidR="00B244B9" w:rsidRDefault="003824EF">
      <w:pPr>
        <w:spacing w:line="240" w:lineRule="auto"/>
        <w:ind w:left="720"/>
        <w:rPr>
          <w:rFonts w:ascii="Calibri" w:eastAsia="Calibri" w:hAnsi="Calibri" w:cs="Calibri"/>
        </w:rPr>
      </w:pPr>
      <w:proofErr w:type="gramStart"/>
      <w:r>
        <w:rPr>
          <w:rFonts w:ascii="Calibri" w:eastAsia="Calibri" w:hAnsi="Calibri" w:cs="Calibri"/>
        </w:rPr>
        <w:t>A</w:t>
      </w:r>
      <w:proofErr w:type="gramEnd"/>
      <w:r>
        <w:rPr>
          <w:rFonts w:ascii="Calibri" w:eastAsia="Calibri" w:hAnsi="Calibri" w:cs="Calibri"/>
        </w:rPr>
        <w:t xml:space="preserve">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0C6E43DA" w14:textId="77777777" w:rsidR="00720997" w:rsidRDefault="003824EF" w:rsidP="00720997">
      <w:pPr>
        <w:ind w:firstLine="720"/>
      </w:pPr>
      <w:r>
        <w:rPr>
          <w:rFonts w:ascii="Calibri" w:eastAsia="Calibri" w:hAnsi="Calibri" w:cs="Calibri"/>
        </w:rPr>
        <w:t>F Failed to grasp the minimum subject matter; no credit given</w:t>
      </w:r>
      <w:r w:rsidR="00720997" w:rsidRPr="00720997">
        <w:t xml:space="preserve"> </w:t>
      </w:r>
    </w:p>
    <w:p w14:paraId="20C8BCE5" w14:textId="77777777" w:rsidR="00463055" w:rsidRPr="00720997" w:rsidRDefault="00463055" w:rsidP="00720997">
      <w:pPr>
        <w:rPr>
          <w:rFonts w:asciiTheme="majorHAnsi" w:hAnsiTheme="majorHAnsi"/>
        </w:rPr>
      </w:pPr>
    </w:p>
    <w:p w14:paraId="7B53782F" w14:textId="77777777" w:rsidR="00B244B9" w:rsidRDefault="00B244B9">
      <w:pPr>
        <w:pStyle w:val="Heading3"/>
        <w:keepNext w:val="0"/>
        <w:keepLines w:val="0"/>
        <w:spacing w:before="0" w:after="0"/>
        <w:rPr>
          <w:color w:val="000000"/>
        </w:rPr>
      </w:pPr>
      <w:bookmarkStart w:id="10" w:name="_27in7lbdf8w7" w:colFirst="0" w:colLast="0"/>
      <w:bookmarkStart w:id="11" w:name="_n28fpzhjrej7" w:colFirst="0" w:colLast="0"/>
      <w:bookmarkStart w:id="12" w:name="_ssueod6e3xwc" w:colFirst="0" w:colLast="0"/>
      <w:bookmarkEnd w:id="10"/>
      <w:bookmarkEnd w:id="11"/>
      <w:bookmarkEnd w:id="12"/>
    </w:p>
    <w:p w14:paraId="7B537830" w14:textId="77777777" w:rsidR="00B244B9" w:rsidRDefault="003824EF">
      <w:pPr>
        <w:pStyle w:val="Heading2"/>
        <w:keepNext w:val="0"/>
        <w:keepLines w:val="0"/>
        <w:spacing w:before="0" w:after="0"/>
      </w:pPr>
      <w:bookmarkStart w:id="13" w:name="_kxcnphdmd0vo" w:colFirst="0" w:colLast="0"/>
      <w:bookmarkEnd w:id="13"/>
      <w:r>
        <w:t xml:space="preserve">Course Policies </w:t>
      </w:r>
    </w:p>
    <w:p w14:paraId="7B537831" w14:textId="77777777" w:rsidR="00B244B9" w:rsidRDefault="003824EF">
      <w:pPr>
        <w:pStyle w:val="Heading3"/>
      </w:pPr>
      <w:bookmarkStart w:id="14" w:name="_1evkuikj1kzc" w:colFirst="0" w:colLast="0"/>
      <w:bookmarkEnd w:id="14"/>
      <w:r>
        <w:t xml:space="preserve">Late Work Policy </w:t>
      </w:r>
    </w:p>
    <w:p w14:paraId="7B537832" w14:textId="1CE3AEA6" w:rsidR="00B244B9" w:rsidRDefault="00720997">
      <w:pPr>
        <w:spacing w:line="240" w:lineRule="auto"/>
        <w:rPr>
          <w:rFonts w:ascii="Calibri" w:eastAsia="Calibri" w:hAnsi="Calibri" w:cs="Calibri"/>
        </w:rPr>
      </w:pPr>
      <w:r>
        <w:rPr>
          <w:rFonts w:ascii="Calibri" w:eastAsia="Calibri" w:hAnsi="Calibri" w:cs="Calibri"/>
        </w:rPr>
        <w:t xml:space="preserve">All work must be turned in by the end of the semester (by date indicated on course schedule) in order to receive credit. </w:t>
      </w:r>
    </w:p>
    <w:p w14:paraId="7B537833" w14:textId="77777777" w:rsidR="00B244B9" w:rsidRDefault="003824EF">
      <w:pPr>
        <w:pStyle w:val="Heading3"/>
      </w:pPr>
      <w:bookmarkStart w:id="15" w:name="_jjxmwypv5g8j" w:colFirst="0" w:colLast="0"/>
      <w:bookmarkEnd w:id="15"/>
      <w:r>
        <w:t>Grades of "Incomplete"</w:t>
      </w:r>
    </w:p>
    <w:p w14:paraId="7B537834" w14:textId="6E046752" w:rsidR="00B244B9" w:rsidRDefault="00720997">
      <w:pPr>
        <w:spacing w:line="240" w:lineRule="auto"/>
        <w:rPr>
          <w:rFonts w:ascii="Calibri" w:eastAsia="Calibri" w:hAnsi="Calibri" w:cs="Calibri"/>
        </w:rPr>
      </w:pPr>
      <w:r>
        <w:rPr>
          <w:rFonts w:ascii="Calibri" w:eastAsia="Calibri" w:hAnsi="Calibri" w:cs="Calibri"/>
        </w:rPr>
        <w:t xml:space="preserve">Incompletes will be offered to students who have </w:t>
      </w:r>
      <w:r w:rsidRPr="003A69AA">
        <w:rPr>
          <w:rFonts w:ascii="Calibri" w:eastAsia="Calibri" w:hAnsi="Calibri" w:cs="Calibri"/>
          <w:b/>
        </w:rPr>
        <w:t>completed 50% of t</w:t>
      </w:r>
      <w:r w:rsidR="003A69AA" w:rsidRPr="003A69AA">
        <w:rPr>
          <w:rFonts w:ascii="Calibri" w:eastAsia="Calibri" w:hAnsi="Calibri" w:cs="Calibri"/>
          <w:b/>
        </w:rPr>
        <w:t>he class assignments</w:t>
      </w:r>
      <w:r w:rsidR="003A69AA">
        <w:rPr>
          <w:rFonts w:ascii="Calibri" w:eastAsia="Calibri" w:hAnsi="Calibri" w:cs="Calibri"/>
        </w:rPr>
        <w:t xml:space="preserve"> or more AND</w:t>
      </w:r>
      <w:r>
        <w:rPr>
          <w:rFonts w:ascii="Calibri" w:eastAsia="Calibri" w:hAnsi="Calibri" w:cs="Calibri"/>
        </w:rPr>
        <w:t xml:space="preserve"> have extenuating </w:t>
      </w:r>
      <w:proofErr w:type="spellStart"/>
      <w:r>
        <w:rPr>
          <w:rFonts w:ascii="Calibri" w:eastAsia="Calibri" w:hAnsi="Calibri" w:cs="Calibri"/>
        </w:rPr>
        <w:t>circumstamces</w:t>
      </w:r>
      <w:proofErr w:type="spellEnd"/>
      <w:r>
        <w:rPr>
          <w:rFonts w:ascii="Calibri" w:eastAsia="Calibri" w:hAnsi="Calibri" w:cs="Calibri"/>
        </w:rPr>
        <w:t xml:space="preserve"> preventing them from completing the course on time. Per university p</w:t>
      </w:r>
      <w:r w:rsidR="003A69AA">
        <w:rPr>
          <w:rFonts w:ascii="Calibri" w:eastAsia="Calibri" w:hAnsi="Calibri" w:cs="Calibri"/>
        </w:rPr>
        <w:t xml:space="preserve">olicy, all incompletes must be changed with the registrar </w:t>
      </w:r>
      <w:r>
        <w:rPr>
          <w:rFonts w:ascii="Calibri" w:eastAsia="Calibri" w:hAnsi="Calibri" w:cs="Calibri"/>
        </w:rPr>
        <w:t>within 90 days</w:t>
      </w:r>
      <w:r w:rsidR="003A69AA">
        <w:rPr>
          <w:rFonts w:ascii="Calibri" w:eastAsia="Calibri" w:hAnsi="Calibri" w:cs="Calibri"/>
        </w:rPr>
        <w:t>. Failure to do so</w:t>
      </w:r>
      <w:r>
        <w:rPr>
          <w:rFonts w:ascii="Calibri" w:eastAsia="Calibri" w:hAnsi="Calibri" w:cs="Calibri"/>
        </w:rPr>
        <w:t xml:space="preserve"> will result in</w:t>
      </w:r>
      <w:r w:rsidR="003A69AA">
        <w:rPr>
          <w:rFonts w:ascii="Calibri" w:eastAsia="Calibri" w:hAnsi="Calibri" w:cs="Calibri"/>
        </w:rPr>
        <w:t xml:space="preserve"> receipt of</w:t>
      </w:r>
      <w:r>
        <w:rPr>
          <w:rFonts w:ascii="Calibri" w:eastAsia="Calibri" w:hAnsi="Calibri" w:cs="Calibri"/>
        </w:rPr>
        <w:t xml:space="preserve"> the grade the student would have earned if the missing work were factored in as zeros. </w:t>
      </w:r>
      <w:r w:rsidR="003A69AA">
        <w:rPr>
          <w:rFonts w:ascii="Calibri" w:eastAsia="Calibri" w:hAnsi="Calibri" w:cs="Calibri"/>
        </w:rPr>
        <w:t xml:space="preserve">Hence, all incomplete assignments must be turned into the instructor </w:t>
      </w:r>
      <w:r w:rsidR="003A69AA" w:rsidRPr="003A69AA">
        <w:rPr>
          <w:rFonts w:ascii="Calibri" w:eastAsia="Calibri" w:hAnsi="Calibri" w:cs="Calibri"/>
          <w:b/>
        </w:rPr>
        <w:t>within 75 days</w:t>
      </w:r>
      <w:r w:rsidR="003A69AA">
        <w:rPr>
          <w:rFonts w:ascii="Calibri" w:eastAsia="Calibri" w:hAnsi="Calibri" w:cs="Calibri"/>
        </w:rPr>
        <w:t xml:space="preserve"> to allow for adequate time to complete grading and request the appropriate signatures. </w:t>
      </w:r>
    </w:p>
    <w:p w14:paraId="7B537835" w14:textId="77777777" w:rsidR="00B244B9" w:rsidRDefault="003824EF">
      <w:pPr>
        <w:pStyle w:val="Heading3"/>
      </w:pPr>
      <w:bookmarkStart w:id="16" w:name="_9n6t8ejicnxr" w:colFirst="0" w:colLast="0"/>
      <w:bookmarkEnd w:id="16"/>
      <w:r>
        <w:t xml:space="preserve">Writing Policy </w:t>
      </w:r>
    </w:p>
    <w:p w14:paraId="7B537836" w14:textId="5054F7F8" w:rsidR="00B244B9" w:rsidRDefault="003824EF">
      <w:pPr>
        <w:spacing w:line="240" w:lineRule="auto"/>
        <w:rPr>
          <w:rFonts w:ascii="Calibri" w:eastAsia="Calibri" w:hAnsi="Calibri" w:cs="Calibri"/>
        </w:rPr>
      </w:pPr>
      <w:r>
        <w:rPr>
          <w:rFonts w:ascii="Calibri" w:eastAsia="Calibri" w:hAnsi="Calibri" w:cs="Calibri"/>
        </w:rPr>
        <w:t>Offer specifics about your policy on formatting, e.g., use of MLA or APA.</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Instructor and Student Communication</w:t>
      </w:r>
      <w:r>
        <w:rPr>
          <w:rFonts w:ascii="Calibri" w:eastAsia="Calibri" w:hAnsi="Calibri" w:cs="Calibri"/>
          <w:b/>
        </w:rPr>
        <w:t xml:space="preserve"> </w:t>
      </w:r>
      <w:r>
        <w:rPr>
          <w:rFonts w:ascii="Calibri" w:eastAsia="Calibri" w:hAnsi="Calibri" w:cs="Calibri"/>
        </w:rPr>
        <w:br/>
        <w:t>Questions for this course can be emailed to the instructor at</w:t>
      </w:r>
      <w:r w:rsidR="003A69AA">
        <w:rPr>
          <w:rFonts w:ascii="Calibri" w:eastAsia="Calibri" w:hAnsi="Calibri" w:cs="Calibri"/>
        </w:rPr>
        <w:t xml:space="preserve"> </w:t>
      </w:r>
      <w:hyperlink r:id="rId21" w:history="1">
        <w:r w:rsidR="003A69AA" w:rsidRPr="00E954F9">
          <w:rPr>
            <w:rStyle w:val="Hyperlink"/>
            <w:rFonts w:ascii="Calibri" w:eastAsia="Calibri" w:hAnsi="Calibri" w:cs="Calibri"/>
          </w:rPr>
          <w:t>docgriffiths@gmail.com</w:t>
        </w:r>
      </w:hyperlink>
      <w:r w:rsidR="003A69AA">
        <w:rPr>
          <w:rFonts w:ascii="Calibri" w:eastAsia="Calibri" w:hAnsi="Calibri" w:cs="Calibri"/>
        </w:rPr>
        <w:t>, genevieve.griffiths@chaminade.edu</w:t>
      </w:r>
      <w:r>
        <w:rPr>
          <w:rFonts w:ascii="Calibri" w:eastAsia="Calibri" w:hAnsi="Calibri" w:cs="Calibri"/>
        </w:rPr>
        <w:t>. Online, in-person and phone conferences can be arranged. Response time will take place</w:t>
      </w:r>
      <w:r w:rsidR="003A69AA">
        <w:rPr>
          <w:rFonts w:ascii="Calibri" w:eastAsia="Calibri" w:hAnsi="Calibri" w:cs="Calibri"/>
        </w:rPr>
        <w:t xml:space="preserve"> up to 48 hours</w:t>
      </w:r>
      <w:r>
        <w:rPr>
          <w:rFonts w:ascii="Calibri" w:eastAsia="Calibri" w:hAnsi="Calibri" w:cs="Calibri"/>
        </w:rPr>
        <w:t>.</w:t>
      </w:r>
      <w:r>
        <w:rPr>
          <w:rFonts w:ascii="Calibri" w:eastAsia="Calibri" w:hAnsi="Calibri" w:cs="Calibri"/>
        </w:rPr>
        <w:br/>
      </w:r>
      <w:r>
        <w:rPr>
          <w:rFonts w:ascii="Calibri" w:eastAsia="Calibri" w:hAnsi="Calibri" w:cs="Calibri"/>
        </w:rPr>
        <w:lastRenderedPageBreak/>
        <w:br/>
      </w: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0381B632" w14:textId="77777777" w:rsidR="002562F8" w:rsidRDefault="002562F8">
      <w:pPr>
        <w:spacing w:line="240" w:lineRule="auto"/>
        <w:rPr>
          <w:rFonts w:ascii="Calibri" w:eastAsia="Calibri" w:hAnsi="Calibri" w:cs="Calibri"/>
        </w:rPr>
      </w:pPr>
    </w:p>
    <w:p w14:paraId="41044BA6" w14:textId="57233A39" w:rsidR="002562F8" w:rsidRDefault="002562F8" w:rsidP="002562F8">
      <w:pPr>
        <w:pStyle w:val="NormalWeb"/>
      </w:pPr>
      <w:proofErr w:type="spellStart"/>
      <w:r>
        <w:rPr>
          <w:rFonts w:ascii="Calibri" w:eastAsia="Calibri" w:hAnsi="Calibri" w:cs="Calibri"/>
          <w:b/>
        </w:rPr>
        <w:t>Nettiqette</w:t>
      </w:r>
      <w:proofErr w:type="spellEnd"/>
      <w:r>
        <w:rPr>
          <w:rFonts w:ascii="Calibri" w:eastAsia="Calibri" w:hAnsi="Calibri" w:cs="Calibri"/>
          <w:b/>
        </w:rPr>
        <w:t xml:space="preserve">: </w:t>
      </w:r>
      <w:r>
        <w:t xml:space="preserve">General </w:t>
      </w:r>
      <w:proofErr w:type="spellStart"/>
      <w:r>
        <w:t>nettiquette</w:t>
      </w:r>
      <w:proofErr w:type="spellEnd"/>
      <w:r>
        <w:t xml:space="preserve"> rules apply to ALL online discourse, including zoom meetings, discussion posts and forums. For more detailed information regarding </w:t>
      </w:r>
      <w:proofErr w:type="spellStart"/>
      <w:r>
        <w:t>nettiquette</w:t>
      </w:r>
      <w:proofErr w:type="spellEnd"/>
      <w:r>
        <w:t xml:space="preserve"> (from which I've condensed into the basics for this course below), please see:</w:t>
      </w:r>
    </w:p>
    <w:p w14:paraId="5CD6EBCE" w14:textId="77777777" w:rsidR="002562F8" w:rsidRDefault="00000000" w:rsidP="002562F8">
      <w:pPr>
        <w:pStyle w:val="NormalWeb"/>
      </w:pPr>
      <w:hyperlink r:id="rId22" w:tgtFrame="_blank" w:history="1">
        <w:r w:rsidR="002562F8">
          <w:rPr>
            <w:rStyle w:val="Hyperlink"/>
          </w:rPr>
          <w:t>https://www.verywellmind.com/ten-rules-of-netiquette-22285</w:t>
        </w:r>
        <w:r w:rsidR="002562F8">
          <w:rPr>
            <w:rStyle w:val="screenreader-only"/>
            <w:color w:val="0000FF"/>
            <w:u w:val="single"/>
          </w:rPr>
          <w:t> (Links to an external site.)</w:t>
        </w:r>
      </w:hyperlink>
    </w:p>
    <w:p w14:paraId="3C212922" w14:textId="77777777" w:rsidR="002562F8" w:rsidRDefault="002562F8" w:rsidP="002562F8">
      <w:pPr>
        <w:pStyle w:val="NormalWeb"/>
      </w:pPr>
      <w:r>
        <w:t> </w:t>
      </w:r>
    </w:p>
    <w:p w14:paraId="5F33DB63" w14:textId="77777777" w:rsidR="002562F8" w:rsidRDefault="002562F8" w:rsidP="002562F8">
      <w:pPr>
        <w:rPr>
          <w:rFonts w:eastAsia="Times New Roman" w:cs="Times New Roman"/>
        </w:rPr>
      </w:pPr>
      <w:r>
        <w:rPr>
          <w:rStyle w:val="Strong"/>
          <w:rFonts w:eastAsia="Times New Roman" w:cs="Times New Roman"/>
        </w:rPr>
        <w:t>Follow these basic rules of netiquette to avoid damaging your online and offline relationships.</w:t>
      </w:r>
    </w:p>
    <w:p w14:paraId="63743D3B" w14:textId="77777777" w:rsidR="002562F8" w:rsidRDefault="002562F8" w:rsidP="002562F8">
      <w:pPr>
        <w:numPr>
          <w:ilvl w:val="0"/>
          <w:numId w:val="7"/>
        </w:numPr>
        <w:spacing w:before="100" w:beforeAutospacing="1" w:after="100" w:afterAutospacing="1" w:line="240" w:lineRule="auto"/>
        <w:rPr>
          <w:rFonts w:eastAsia="Times New Roman" w:cs="Times New Roman"/>
        </w:rPr>
      </w:pPr>
      <w:r>
        <w:rPr>
          <w:rFonts w:eastAsia="Times New Roman" w:cs="Times New Roman"/>
        </w:rPr>
        <w:t>Use Respectful Language.</w:t>
      </w:r>
    </w:p>
    <w:p w14:paraId="7D5DD938" w14:textId="77777777" w:rsidR="002562F8" w:rsidRDefault="002562F8" w:rsidP="002562F8">
      <w:pPr>
        <w:numPr>
          <w:ilvl w:val="0"/>
          <w:numId w:val="7"/>
        </w:numPr>
        <w:spacing w:before="100" w:beforeAutospacing="1" w:after="100" w:afterAutospacing="1" w:line="240" w:lineRule="auto"/>
        <w:rPr>
          <w:rFonts w:eastAsia="Times New Roman" w:cs="Times New Roman"/>
        </w:rPr>
      </w:pPr>
      <w:r>
        <w:rPr>
          <w:rFonts w:eastAsia="Times New Roman" w:cs="Times New Roman"/>
        </w:rPr>
        <w:t>Keep Humor Clean and Nonpersonal.</w:t>
      </w:r>
    </w:p>
    <w:p w14:paraId="146342EA" w14:textId="77777777" w:rsidR="002562F8" w:rsidRDefault="002562F8" w:rsidP="002562F8">
      <w:pPr>
        <w:numPr>
          <w:ilvl w:val="0"/>
          <w:numId w:val="7"/>
        </w:numPr>
        <w:spacing w:before="100" w:beforeAutospacing="1" w:after="100" w:afterAutospacing="1" w:line="240" w:lineRule="auto"/>
        <w:rPr>
          <w:rFonts w:eastAsia="Times New Roman" w:cs="Times New Roman"/>
        </w:rPr>
      </w:pPr>
      <w:r>
        <w:rPr>
          <w:rFonts w:eastAsia="Times New Roman" w:cs="Times New Roman"/>
        </w:rPr>
        <w:t xml:space="preserve">Respect </w:t>
      </w:r>
      <w:proofErr w:type="gramStart"/>
      <w:r>
        <w:rPr>
          <w:rFonts w:eastAsia="Times New Roman" w:cs="Times New Roman"/>
        </w:rPr>
        <w:t>Others</w:t>
      </w:r>
      <w:proofErr w:type="gramEnd"/>
      <w:r>
        <w:rPr>
          <w:rFonts w:eastAsia="Times New Roman" w:cs="Times New Roman"/>
        </w:rPr>
        <w:t xml:space="preserve"> Opinions.</w:t>
      </w:r>
    </w:p>
    <w:p w14:paraId="3F0AD15E" w14:textId="77777777" w:rsidR="002562F8" w:rsidRDefault="002562F8" w:rsidP="002562F8">
      <w:pPr>
        <w:numPr>
          <w:ilvl w:val="0"/>
          <w:numId w:val="7"/>
        </w:numPr>
        <w:spacing w:before="100" w:beforeAutospacing="1" w:after="100" w:afterAutospacing="1" w:line="240" w:lineRule="auto"/>
        <w:rPr>
          <w:rFonts w:eastAsia="Times New Roman" w:cs="Times New Roman"/>
        </w:rPr>
      </w:pPr>
      <w:r>
        <w:rPr>
          <w:rFonts w:eastAsia="Times New Roman" w:cs="Times New Roman"/>
        </w:rPr>
        <w:t>Include Fellow Students Equally.</w:t>
      </w:r>
    </w:p>
    <w:p w14:paraId="1D0ECC22" w14:textId="77777777" w:rsidR="002562F8" w:rsidRDefault="002562F8" w:rsidP="002562F8">
      <w:pPr>
        <w:numPr>
          <w:ilvl w:val="0"/>
          <w:numId w:val="7"/>
        </w:numPr>
        <w:spacing w:before="100" w:beforeAutospacing="1" w:after="100" w:afterAutospacing="1" w:line="240" w:lineRule="auto"/>
        <w:rPr>
          <w:rFonts w:eastAsia="Times New Roman" w:cs="Times New Roman"/>
        </w:rPr>
      </w:pPr>
      <w:r>
        <w:rPr>
          <w:rFonts w:eastAsia="Times New Roman" w:cs="Times New Roman"/>
        </w:rPr>
        <w:t>Respect People's Privacy.</w:t>
      </w:r>
    </w:p>
    <w:p w14:paraId="5BB9E4AE" w14:textId="77777777" w:rsidR="002562F8" w:rsidRDefault="002562F8" w:rsidP="002562F8">
      <w:pPr>
        <w:numPr>
          <w:ilvl w:val="0"/>
          <w:numId w:val="7"/>
        </w:numPr>
        <w:spacing w:before="100" w:beforeAutospacing="1" w:after="100" w:afterAutospacing="1" w:line="240" w:lineRule="auto"/>
        <w:rPr>
          <w:rFonts w:eastAsia="Times New Roman" w:cs="Times New Roman"/>
        </w:rPr>
      </w:pPr>
      <w:r>
        <w:rPr>
          <w:rFonts w:eastAsia="Times New Roman" w:cs="Times New Roman"/>
        </w:rPr>
        <w:t>Fact Check Before Posting or Replying.</w:t>
      </w:r>
    </w:p>
    <w:p w14:paraId="22375E8E" w14:textId="62DF8706" w:rsidR="002562F8" w:rsidRPr="002562F8" w:rsidRDefault="002562F8">
      <w:pPr>
        <w:spacing w:line="240" w:lineRule="auto"/>
        <w:rPr>
          <w:rFonts w:ascii="Calibri" w:eastAsia="Calibri" w:hAnsi="Calibri" w:cs="Calibri"/>
          <w:b/>
        </w:rPr>
      </w:pPr>
    </w:p>
    <w:p w14:paraId="6C93A43C" w14:textId="77777777" w:rsidR="00C74EF5" w:rsidRDefault="00C74EF5" w:rsidP="00C74EF5">
      <w:pPr>
        <w:spacing w:before="240" w:line="240" w:lineRule="auto"/>
        <w:rPr>
          <w:rFonts w:ascii="Calibri" w:eastAsia="Calibri" w:hAnsi="Calibri" w:cs="Calibri"/>
          <w:b/>
          <w:color w:val="434343"/>
          <w:sz w:val="23"/>
          <w:szCs w:val="23"/>
        </w:rPr>
      </w:pPr>
      <w:bookmarkStart w:id="17" w:name="_m58nglkroe1n" w:colFirst="0" w:colLast="0"/>
      <w:bookmarkEnd w:id="17"/>
      <w:r w:rsidRPr="00C74EF5">
        <w:rPr>
          <w:rFonts w:ascii="Calibri" w:eastAsia="Calibri" w:hAnsi="Calibri" w:cs="Calibri"/>
          <w:b/>
          <w:color w:val="434343"/>
          <w:sz w:val="23"/>
          <w:szCs w:val="23"/>
        </w:rPr>
        <w:t xml:space="preserve">ADA Policy </w:t>
      </w:r>
    </w:p>
    <w:p w14:paraId="45B5647F" w14:textId="6F9A1E8C" w:rsidR="00C74EF5" w:rsidRPr="00C74EF5" w:rsidRDefault="003824EF" w:rsidP="00C74EF5">
      <w:pPr>
        <w:spacing w:line="240" w:lineRule="auto"/>
        <w:rPr>
          <w:rFonts w:ascii="Calibri" w:eastAsia="Calibri" w:hAnsi="Calibri" w:cs="Calibri"/>
        </w:rPr>
      </w:pPr>
      <w:r>
        <w:rPr>
          <w:rFonts w:ascii="Calibri" w:eastAsia="Calibri" w:hAnsi="Calibri" w:cs="Calibri"/>
        </w:rPr>
        <w:t>S</w:t>
      </w:r>
      <w:r w:rsidR="00902F3F">
        <w:rPr>
          <w:rFonts w:ascii="Calibri" w:eastAsia="Calibri" w:hAnsi="Calibri" w:cs="Calibri"/>
        </w:rPr>
        <w:t>tatement from</w:t>
      </w:r>
      <w:r w:rsidR="00BC2580">
        <w:rPr>
          <w:rFonts w:ascii="Calibri" w:eastAsia="Calibri" w:hAnsi="Calibri" w:cs="Calibri"/>
        </w:rPr>
        <w:t xml:space="preserve"> the</w:t>
      </w:r>
      <w:r w:rsidR="00902F3F">
        <w:rPr>
          <w:rFonts w:ascii="Calibri" w:eastAsia="Calibri" w:hAnsi="Calibri" w:cs="Calibri"/>
        </w:rPr>
        <w:t xml:space="preserve"> </w:t>
      </w:r>
      <w:hyperlink r:id="rId23" w:history="1">
        <w:r w:rsidR="00C74EF5" w:rsidRPr="00C74EF5">
          <w:rPr>
            <w:rStyle w:val="Hyperlink"/>
            <w:rFonts w:ascii="Calibri" w:eastAsia="Calibri" w:hAnsi="Calibri" w:cs="Calibri"/>
          </w:rPr>
          <w:t>New Student Handbook</w:t>
        </w:r>
      </w:hyperlink>
      <w:r w:rsidR="00902F3F">
        <w:rPr>
          <w:rFonts w:ascii="Calibri" w:eastAsia="Calibri" w:hAnsi="Calibri" w:cs="Calibri"/>
        </w:rPr>
        <w:t xml:space="preserve"> </w:t>
      </w:r>
    </w:p>
    <w:p w14:paraId="6F87BDBC" w14:textId="77777777" w:rsidR="00C74EF5" w:rsidRPr="00C74EF5" w:rsidRDefault="00C74EF5" w:rsidP="00C74EF5">
      <w:pPr>
        <w:spacing w:line="240" w:lineRule="auto"/>
        <w:rPr>
          <w:rFonts w:ascii="Calibri" w:eastAsia="Calibri" w:hAnsi="Calibri" w:cs="Calibri"/>
        </w:rPr>
      </w:pPr>
      <w:r w:rsidRPr="00C74EF5">
        <w:rPr>
          <w:rFonts w:ascii="Calibri" w:eastAsia="Calibri" w:hAnsi="Calibri" w:cs="Calibri"/>
        </w:rPr>
        <w:t>Pursuant to federal and state laws, including the Americans with Disabilities Act of 1990 as amended by the ADA</w:t>
      </w:r>
    </w:p>
    <w:p w14:paraId="7B537838" w14:textId="5405CF0D" w:rsidR="00B244B9" w:rsidRDefault="00C74EF5" w:rsidP="00C74EF5">
      <w:pPr>
        <w:spacing w:line="240" w:lineRule="auto"/>
        <w:rPr>
          <w:rFonts w:ascii="Calibri" w:eastAsia="Calibri" w:hAnsi="Calibri" w:cs="Calibri"/>
        </w:rPr>
      </w:pPr>
      <w:r w:rsidRPr="00C74EF5">
        <w:rPr>
          <w:rFonts w:ascii="Calibri" w:eastAsia="Calibri" w:hAnsi="Calibri" w:cs="Calibri"/>
        </w:rPr>
        <w:t>Amendments Act of 2008 and Section 504 of the Rehabilitation Act of 1973, all qualified students with disabilities are</w:t>
      </w:r>
      <w:r>
        <w:rPr>
          <w:rFonts w:ascii="Calibri" w:eastAsia="Calibri" w:hAnsi="Calibri" w:cs="Calibri"/>
        </w:rPr>
        <w:t xml:space="preserve"> </w:t>
      </w:r>
      <w:r w:rsidRPr="00C74EF5">
        <w:rPr>
          <w:rFonts w:ascii="Calibri" w:eastAsia="Calibri" w:hAnsi="Calibri" w:cs="Calibri"/>
        </w:rPr>
        <w:t>protected from discrimination on the basis of disability and are eligible for reasonable accommodations or modifications in</w:t>
      </w:r>
      <w:r>
        <w:rPr>
          <w:rFonts w:ascii="Calibri" w:eastAsia="Calibri" w:hAnsi="Calibri" w:cs="Calibri"/>
        </w:rPr>
        <w:t xml:space="preserve"> </w:t>
      </w:r>
      <w:r w:rsidRPr="00C74EF5">
        <w:rPr>
          <w:rFonts w:ascii="Calibri" w:eastAsia="Calibri" w:hAnsi="Calibri" w:cs="Calibri"/>
        </w:rPr>
        <w:t>the academic environment to enable them to equal access to academic programs, services, or activities. If a student would</w:t>
      </w:r>
      <w:r>
        <w:rPr>
          <w:rFonts w:ascii="Calibri" w:eastAsia="Calibri" w:hAnsi="Calibri" w:cs="Calibri"/>
        </w:rPr>
        <w:t xml:space="preserve"> </w:t>
      </w:r>
      <w:r w:rsidRPr="00C74EF5">
        <w:rPr>
          <w:rFonts w:ascii="Calibri" w:eastAsia="Calibri" w:hAnsi="Calibri" w:cs="Calibri"/>
        </w:rPr>
        <w:t>like to determine if they meet the criteria for accommodations, they should contact the Counseling Center</w:t>
      </w:r>
      <w:r>
        <w:rPr>
          <w:rFonts w:ascii="Calibri" w:eastAsia="Calibri" w:hAnsi="Calibri" w:cs="Calibri"/>
        </w:rPr>
        <w:t xml:space="preserve"> in the Student Support Services Building, Room 101, by phone</w:t>
      </w:r>
      <w:r w:rsidRPr="00C74EF5">
        <w:rPr>
          <w:rFonts w:ascii="Calibri" w:eastAsia="Calibri" w:hAnsi="Calibri" w:cs="Calibri"/>
        </w:rPr>
        <w:t xml:space="preserve"> at (808) 735-4845</w:t>
      </w:r>
      <w:r>
        <w:rPr>
          <w:rFonts w:ascii="Calibri" w:eastAsia="Calibri" w:hAnsi="Calibri" w:cs="Calibri"/>
        </w:rPr>
        <w:t xml:space="preserve"> </w:t>
      </w:r>
      <w:r w:rsidRPr="00C74EF5">
        <w:rPr>
          <w:rFonts w:ascii="Calibri" w:eastAsia="Calibri" w:hAnsi="Calibri" w:cs="Calibri"/>
        </w:rPr>
        <w:t>or email: counselingcenter@chamiande.edu for further information.</w:t>
      </w:r>
      <w:r>
        <w:rPr>
          <w:rFonts w:ascii="Calibri" w:eastAsia="Calibri" w:hAnsi="Calibri" w:cs="Calibri"/>
        </w:rPr>
        <w:t xml:space="preserve"> Web: </w:t>
      </w:r>
      <w:hyperlink r:id="rId24" w:history="1">
        <w:r w:rsidRPr="00C74EF5">
          <w:rPr>
            <w:rStyle w:val="Hyperlink"/>
            <w:rFonts w:ascii="Calibri" w:eastAsia="Calibri" w:hAnsi="Calibri" w:cs="Calibri"/>
          </w:rPr>
          <w:t>studentaffairs.chaminade.edu/counseling-center/counseling-services</w:t>
        </w:r>
      </w:hyperlink>
    </w:p>
    <w:p w14:paraId="7B537839" w14:textId="77777777" w:rsidR="00B244B9" w:rsidRDefault="003824EF">
      <w:pPr>
        <w:pStyle w:val="Heading2"/>
        <w:keepLines w:val="0"/>
        <w:spacing w:before="240" w:after="60"/>
      </w:pPr>
      <w:bookmarkStart w:id="18" w:name="_l4p9bh6ymaps" w:colFirst="0" w:colLast="0"/>
      <w:bookmarkEnd w:id="18"/>
      <w:r>
        <w:rPr>
          <w:rFonts w:ascii="Calibri" w:eastAsia="Calibri" w:hAnsi="Calibri" w:cs="Calibri"/>
          <w:b/>
          <w:color w:val="434343"/>
          <w:sz w:val="23"/>
          <w:szCs w:val="23"/>
        </w:rPr>
        <w:t>Title IX Compliance</w:t>
      </w:r>
    </w:p>
    <w:p w14:paraId="7B53783A" w14:textId="77777777" w:rsidR="00B244B9" w:rsidRDefault="003824EF">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Default="00B244B9">
      <w:pPr>
        <w:spacing w:line="240" w:lineRule="auto"/>
        <w:rPr>
          <w:rFonts w:ascii="Calibri" w:eastAsia="Calibri" w:hAnsi="Calibri" w:cs="Calibri"/>
        </w:rPr>
      </w:pPr>
    </w:p>
    <w:p w14:paraId="7B53783C" w14:textId="77777777" w:rsidR="00B244B9" w:rsidRDefault="003824EF">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7B53783D" w14:textId="77777777" w:rsidR="00B244B9" w:rsidRDefault="003824EF">
      <w:pPr>
        <w:spacing w:line="240" w:lineRule="auto"/>
        <w:rPr>
          <w:rFonts w:ascii="Calibri" w:eastAsia="Calibri" w:hAnsi="Calibri" w:cs="Calibri"/>
        </w:rPr>
      </w:pPr>
      <w:r>
        <w:rPr>
          <w:rFonts w:ascii="Calibri" w:eastAsia="Calibri" w:hAnsi="Calibri" w:cs="Calibri"/>
        </w:rPr>
        <w:t xml:space="preserve">The following attendance policy is from the 2018-2019 Academic Catalog (p. 57-58). Faculty members should also check with their divisions for division-specific guidelines. </w:t>
      </w:r>
    </w:p>
    <w:p w14:paraId="7B53783E" w14:textId="77777777" w:rsidR="00B244B9" w:rsidRDefault="00B244B9">
      <w:pPr>
        <w:spacing w:line="240" w:lineRule="auto"/>
        <w:ind w:right="360"/>
        <w:rPr>
          <w:rFonts w:ascii="Calibri" w:eastAsia="Calibri" w:hAnsi="Calibri" w:cs="Calibri"/>
        </w:rPr>
      </w:pPr>
    </w:p>
    <w:p w14:paraId="7B53783F" w14:textId="77777777" w:rsidR="00B244B9" w:rsidRDefault="003824EF">
      <w:pPr>
        <w:spacing w:line="240" w:lineRule="auto"/>
        <w:rPr>
          <w:rFonts w:ascii="Calibri" w:eastAsia="Calibri" w:hAnsi="Calibri" w:cs="Calibri"/>
        </w:rPr>
      </w:pPr>
      <w:r>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p>
    <w:p w14:paraId="7B537840" w14:textId="77777777" w:rsidR="00B244B9" w:rsidRDefault="003824EF">
      <w:pPr>
        <w:spacing w:line="240" w:lineRule="auto"/>
        <w:rPr>
          <w:rFonts w:ascii="Calibri" w:eastAsia="Calibri" w:hAnsi="Calibri" w:cs="Calibri"/>
        </w:rPr>
      </w:pP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B537841" w14:textId="77777777" w:rsidR="00B244B9" w:rsidRDefault="003824EF">
      <w:pPr>
        <w:spacing w:line="240" w:lineRule="auto"/>
        <w:rPr>
          <w:rFonts w:ascii="Calibri" w:eastAsia="Calibri" w:hAnsi="Calibri" w:cs="Calibri"/>
        </w:rPr>
      </w:pPr>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B537842" w14:textId="77777777" w:rsidR="00B244B9" w:rsidRDefault="00B244B9">
      <w:pPr>
        <w:spacing w:line="240" w:lineRule="auto"/>
        <w:rPr>
          <w:rFonts w:ascii="Calibri" w:eastAsia="Calibri" w:hAnsi="Calibri" w:cs="Calibri"/>
        </w:rPr>
      </w:pPr>
    </w:p>
    <w:p w14:paraId="7B537844" w14:textId="0F625D85" w:rsidR="00B244B9" w:rsidRDefault="003824EF">
      <w:pPr>
        <w:spacing w:line="240" w:lineRule="auto"/>
        <w:rPr>
          <w:rFonts w:ascii="Calibri" w:eastAsia="Calibri" w:hAnsi="Calibri" w:cs="Calibri"/>
        </w:rPr>
      </w:pPr>
      <w:r>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Pr>
          <w:rFonts w:ascii="Calibri" w:eastAsia="Calibri" w:hAnsi="Calibri" w:cs="Calibri"/>
        </w:rPr>
        <w:t xml:space="preserve"> </w:t>
      </w:r>
      <w:r>
        <w:rPr>
          <w:rFonts w:ascii="Calibri" w:eastAsia="Calibri" w:hAnsi="Calibri" w:cs="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Default="003824EF">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B537847" w14:textId="77777777" w:rsidR="00B244B9" w:rsidRDefault="003824EF">
      <w:pPr>
        <w:spacing w:line="240" w:lineRule="auto"/>
        <w:rPr>
          <w:rFonts w:ascii="Calibri" w:eastAsia="Calibri" w:hAnsi="Calibri" w:cs="Calibri"/>
        </w:rPr>
      </w:pPr>
      <w:r>
        <w:rPr>
          <w:rFonts w:ascii="Calibri" w:eastAsia="Calibri" w:hAnsi="Calibri" w:cs="Calibri"/>
        </w:rPr>
        <w:t xml:space="preserve">From the 2018-2019 Undergraduate Academic Catalog (p. 42):  </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6320674E" w14:textId="7EE3D2AE" w:rsidR="00B30B98" w:rsidRPr="00AD0195" w:rsidRDefault="003824EF" w:rsidP="00AD0195">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bookmarkStart w:id="19" w:name="_1da90cgnpluf" w:colFirst="0" w:colLast="0"/>
      <w:bookmarkEnd w:id="19"/>
      <w:r w:rsidR="006602B8">
        <w:rPr>
          <w:rFonts w:ascii="Calibri" w:eastAsia="Calibri" w:hAnsi="Calibri" w:cs="Calibri"/>
        </w:rPr>
        <w:fldChar w:fldCharType="begin"/>
      </w:r>
      <w:r w:rsidR="006602B8">
        <w:rPr>
          <w:rFonts w:ascii="Calibri" w:eastAsia="Calibri" w:hAnsi="Calibri" w:cs="Calibri"/>
        </w:rPr>
        <w:instrText xml:space="preserve"> HYPERLINK "</w:instrText>
      </w:r>
      <w:r w:rsidR="006602B8" w:rsidRPr="006602B8">
        <w:rPr>
          <w:rFonts w:ascii="Calibri" w:eastAsia="Calibri" w:hAnsi="Calibri" w:cs="Calibri"/>
        </w:rPr>
        <w:instrText>https://chaminade.edu/wp-content/uploads/2019/08/NEW-STUDENT-HANDBOOK-19-20-Final-8.20.19.pdf</w:instrText>
      </w:r>
      <w:r w:rsidR="006602B8">
        <w:rPr>
          <w:rFonts w:ascii="Calibri" w:eastAsia="Calibri" w:hAnsi="Calibri" w:cs="Calibri"/>
        </w:rPr>
        <w:instrText xml:space="preserve">" </w:instrText>
      </w:r>
      <w:r w:rsidR="006602B8">
        <w:rPr>
          <w:rFonts w:ascii="Calibri" w:eastAsia="Calibri" w:hAnsi="Calibri" w:cs="Calibri"/>
        </w:rPr>
      </w:r>
      <w:r w:rsidR="006602B8">
        <w:rPr>
          <w:rFonts w:ascii="Calibri" w:eastAsia="Calibri" w:hAnsi="Calibri" w:cs="Calibri"/>
        </w:rPr>
        <w:fldChar w:fldCharType="separate"/>
      </w:r>
      <w:r w:rsidR="006602B8" w:rsidRPr="00817C03">
        <w:rPr>
          <w:rStyle w:val="Hyperlink"/>
          <w:rFonts w:ascii="Calibri" w:eastAsia="Calibri" w:hAnsi="Calibri" w:cs="Calibri"/>
        </w:rPr>
        <w:t>https://chaminade.edu/wp-content/uploads/2019/08/NEW-STUDENT-HANDBOOK-19-20-Final-8.20.19.pdf</w:t>
      </w:r>
      <w:r w:rsidR="006602B8">
        <w:rPr>
          <w:rFonts w:ascii="Calibri" w:eastAsia="Calibri" w:hAnsi="Calibri" w:cs="Calibri"/>
        </w:rPr>
        <w:fldChar w:fldCharType="end"/>
      </w:r>
      <w:r w:rsidR="006602B8">
        <w:rPr>
          <w:rFonts w:ascii="Calibri" w:eastAsia="Calibri" w:hAnsi="Calibri" w:cs="Calibri"/>
        </w:rPr>
        <w:t xml:space="preserve"> </w:t>
      </w:r>
    </w:p>
    <w:p w14:paraId="7B53784E" w14:textId="77777777" w:rsidR="00B244B9" w:rsidRDefault="003824EF">
      <w:pPr>
        <w:pStyle w:val="Heading3"/>
      </w:pPr>
      <w:r>
        <w:t xml:space="preserve">Schedule </w:t>
      </w:r>
    </w:p>
    <w:p w14:paraId="085E18CB" w14:textId="5999A9C3" w:rsidR="00B30B98" w:rsidRDefault="003A69AA">
      <w:pPr>
        <w:spacing w:line="240" w:lineRule="auto"/>
        <w:rPr>
          <w:rFonts w:ascii="Calibri" w:eastAsia="Calibri" w:hAnsi="Calibri" w:cs="Calibri"/>
        </w:rPr>
      </w:pPr>
      <w:r>
        <w:rPr>
          <w:rFonts w:ascii="Calibri" w:eastAsia="Calibri" w:hAnsi="Calibri" w:cs="Calibri"/>
        </w:rPr>
        <w:t>Course schedule will be provided as a supplemental file</w:t>
      </w:r>
      <w:r w:rsidR="00A53C74">
        <w:rPr>
          <w:rFonts w:ascii="Calibri" w:eastAsia="Calibri" w:hAnsi="Calibri" w:cs="Calibri"/>
        </w:rPr>
        <w:t xml:space="preserve"> on C</w:t>
      </w:r>
      <w:r>
        <w:rPr>
          <w:rFonts w:ascii="Calibri" w:eastAsia="Calibri" w:hAnsi="Calibri" w:cs="Calibri"/>
        </w:rPr>
        <w:t xml:space="preserve">anvas. </w:t>
      </w:r>
    </w:p>
    <w:sectPr w:rsidR="00B30B98">
      <w:headerReference w:type="even" r:id="rId25"/>
      <w:headerReference w:type="default" r:id="rId26"/>
      <w:footerReference w:type="even" r:id="rId27"/>
      <w:footerReference w:type="default" r:id="rId28"/>
      <w:headerReference w:type="first" r:id="rId29"/>
      <w:footerReference w:type="first" r:id="rId30"/>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D3172" w14:textId="77777777" w:rsidR="005424A9" w:rsidRDefault="005424A9" w:rsidP="00C07A1E">
      <w:pPr>
        <w:spacing w:line="240" w:lineRule="auto"/>
      </w:pPr>
      <w:r>
        <w:separator/>
      </w:r>
    </w:p>
  </w:endnote>
  <w:endnote w:type="continuationSeparator" w:id="0">
    <w:p w14:paraId="365DE296" w14:textId="77777777" w:rsidR="005424A9" w:rsidRDefault="005424A9" w:rsidP="00C07A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5F571" w14:textId="77777777" w:rsidR="00C07A1E" w:rsidRDefault="00C07A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9A956" w14:textId="77777777" w:rsidR="00C07A1E" w:rsidRDefault="00C07A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ACDE7" w14:textId="77777777" w:rsidR="00C07A1E" w:rsidRDefault="00C07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D452F" w14:textId="77777777" w:rsidR="005424A9" w:rsidRDefault="005424A9" w:rsidP="00C07A1E">
      <w:pPr>
        <w:spacing w:line="240" w:lineRule="auto"/>
      </w:pPr>
      <w:r>
        <w:separator/>
      </w:r>
    </w:p>
  </w:footnote>
  <w:footnote w:type="continuationSeparator" w:id="0">
    <w:p w14:paraId="6B1D92CF" w14:textId="77777777" w:rsidR="005424A9" w:rsidRDefault="005424A9" w:rsidP="00C07A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EBC5C" w14:textId="77777777" w:rsidR="00C07A1E" w:rsidRDefault="00C07A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A8CDF" w14:textId="77777777" w:rsidR="00C07A1E" w:rsidRDefault="00C07A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FCE9A" w14:textId="77777777" w:rsidR="00C07A1E" w:rsidRDefault="00C07A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575D72"/>
    <w:multiLevelType w:val="hybridMultilevel"/>
    <w:tmpl w:val="327C0CE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D98042F"/>
    <w:multiLevelType w:val="multilevel"/>
    <w:tmpl w:val="37CE5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7483032">
    <w:abstractNumId w:val="3"/>
  </w:num>
  <w:num w:numId="2" w16cid:durableId="588734327">
    <w:abstractNumId w:val="1"/>
  </w:num>
  <w:num w:numId="3" w16cid:durableId="1519811517">
    <w:abstractNumId w:val="2"/>
  </w:num>
  <w:num w:numId="4" w16cid:durableId="1126896875">
    <w:abstractNumId w:val="6"/>
  </w:num>
  <w:num w:numId="5" w16cid:durableId="349646002">
    <w:abstractNumId w:val="0"/>
  </w:num>
  <w:num w:numId="6" w16cid:durableId="820577677">
    <w:abstractNumId w:val="4"/>
  </w:num>
  <w:num w:numId="7" w16cid:durableId="17511989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4B9"/>
    <w:rsid w:val="000425AB"/>
    <w:rsid w:val="000843AE"/>
    <w:rsid w:val="00111ED5"/>
    <w:rsid w:val="002562F8"/>
    <w:rsid w:val="002A41C9"/>
    <w:rsid w:val="002C253A"/>
    <w:rsid w:val="003824EF"/>
    <w:rsid w:val="003A69AA"/>
    <w:rsid w:val="00456899"/>
    <w:rsid w:val="00463055"/>
    <w:rsid w:val="005424A9"/>
    <w:rsid w:val="005E247B"/>
    <w:rsid w:val="006137B0"/>
    <w:rsid w:val="00647573"/>
    <w:rsid w:val="00651FA7"/>
    <w:rsid w:val="006602B8"/>
    <w:rsid w:val="00667EFF"/>
    <w:rsid w:val="00720997"/>
    <w:rsid w:val="0076138E"/>
    <w:rsid w:val="00902F3F"/>
    <w:rsid w:val="00A53C74"/>
    <w:rsid w:val="00AD0195"/>
    <w:rsid w:val="00B244B9"/>
    <w:rsid w:val="00B30B98"/>
    <w:rsid w:val="00BC2580"/>
    <w:rsid w:val="00C07A1E"/>
    <w:rsid w:val="00C74EF5"/>
    <w:rsid w:val="00D538C0"/>
    <w:rsid w:val="00F40E91"/>
    <w:rsid w:val="00F871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5377DB"/>
  <w15:docId w15:val="{82D974BE-9004-774A-97E0-53D86BC4E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customStyle="1" w:styleId="e24kjd">
    <w:name w:val="e24kjd"/>
    <w:basedOn w:val="DefaultParagraphFont"/>
    <w:rsid w:val="00111ED5"/>
  </w:style>
  <w:style w:type="character" w:customStyle="1" w:styleId="st">
    <w:name w:val="st"/>
    <w:basedOn w:val="DefaultParagraphFont"/>
    <w:rsid w:val="00111ED5"/>
  </w:style>
  <w:style w:type="character" w:styleId="Emphasis">
    <w:name w:val="Emphasis"/>
    <w:basedOn w:val="DefaultParagraphFont"/>
    <w:uiPriority w:val="20"/>
    <w:qFormat/>
    <w:rsid w:val="00111ED5"/>
    <w:rPr>
      <w:i/>
      <w:iCs/>
    </w:rPr>
  </w:style>
  <w:style w:type="character" w:customStyle="1" w:styleId="screenreader-only">
    <w:name w:val="screenreader-only"/>
    <w:basedOn w:val="DefaultParagraphFont"/>
    <w:rsid w:val="002562F8"/>
  </w:style>
  <w:style w:type="character" w:styleId="Strong">
    <w:name w:val="Strong"/>
    <w:basedOn w:val="DefaultParagraphFont"/>
    <w:uiPriority w:val="22"/>
    <w:qFormat/>
    <w:rsid w:val="002562F8"/>
    <w:rPr>
      <w:b/>
      <w:bCs/>
    </w:rPr>
  </w:style>
  <w:style w:type="paragraph" w:styleId="Header">
    <w:name w:val="header"/>
    <w:basedOn w:val="Normal"/>
    <w:link w:val="HeaderChar"/>
    <w:uiPriority w:val="99"/>
    <w:unhideWhenUsed/>
    <w:rsid w:val="00C07A1E"/>
    <w:pPr>
      <w:tabs>
        <w:tab w:val="center" w:pos="4680"/>
        <w:tab w:val="right" w:pos="9360"/>
      </w:tabs>
      <w:spacing w:line="240" w:lineRule="auto"/>
    </w:pPr>
  </w:style>
  <w:style w:type="character" w:customStyle="1" w:styleId="HeaderChar">
    <w:name w:val="Header Char"/>
    <w:basedOn w:val="DefaultParagraphFont"/>
    <w:link w:val="Header"/>
    <w:uiPriority w:val="99"/>
    <w:rsid w:val="00C07A1E"/>
  </w:style>
  <w:style w:type="paragraph" w:styleId="Footer">
    <w:name w:val="footer"/>
    <w:basedOn w:val="Normal"/>
    <w:link w:val="FooterChar"/>
    <w:uiPriority w:val="99"/>
    <w:unhideWhenUsed/>
    <w:rsid w:val="00C07A1E"/>
    <w:pPr>
      <w:tabs>
        <w:tab w:val="center" w:pos="4680"/>
        <w:tab w:val="right" w:pos="9360"/>
      </w:tabs>
      <w:spacing w:line="240" w:lineRule="auto"/>
    </w:pPr>
  </w:style>
  <w:style w:type="character" w:customStyle="1" w:styleId="FooterChar">
    <w:name w:val="Footer Char"/>
    <w:basedOn w:val="DefaultParagraphFont"/>
    <w:link w:val="Footer"/>
    <w:uiPriority w:val="99"/>
    <w:rsid w:val="00C07A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880738">
      <w:bodyDiv w:val="1"/>
      <w:marLeft w:val="0"/>
      <w:marRight w:val="0"/>
      <w:marTop w:val="0"/>
      <w:marBottom w:val="0"/>
      <w:divBdr>
        <w:top w:val="none" w:sz="0" w:space="0" w:color="auto"/>
        <w:left w:val="none" w:sz="0" w:space="0" w:color="auto"/>
        <w:bottom w:val="none" w:sz="0" w:space="0" w:color="auto"/>
        <w:right w:val="none" w:sz="0" w:space="0" w:color="auto"/>
      </w:divBdr>
      <w:divsChild>
        <w:div w:id="468061795">
          <w:marLeft w:val="0"/>
          <w:marRight w:val="0"/>
          <w:marTop w:val="0"/>
          <w:marBottom w:val="0"/>
          <w:divBdr>
            <w:top w:val="none" w:sz="0" w:space="0" w:color="auto"/>
            <w:left w:val="none" w:sz="0" w:space="0" w:color="auto"/>
            <w:bottom w:val="none" w:sz="0" w:space="0" w:color="auto"/>
            <w:right w:val="none" w:sz="0" w:space="0" w:color="auto"/>
          </w:divBdr>
          <w:divsChild>
            <w:div w:id="1647130362">
              <w:marLeft w:val="0"/>
              <w:marRight w:val="0"/>
              <w:marTop w:val="0"/>
              <w:marBottom w:val="0"/>
              <w:divBdr>
                <w:top w:val="none" w:sz="0" w:space="0" w:color="auto"/>
                <w:left w:val="none" w:sz="0" w:space="0" w:color="auto"/>
                <w:bottom w:val="none" w:sz="0" w:space="0" w:color="auto"/>
                <w:right w:val="none" w:sz="0" w:space="0" w:color="auto"/>
              </w:divBdr>
              <w:divsChild>
                <w:div w:id="1645693920">
                  <w:marLeft w:val="0"/>
                  <w:marRight w:val="0"/>
                  <w:marTop w:val="0"/>
                  <w:marBottom w:val="0"/>
                  <w:divBdr>
                    <w:top w:val="none" w:sz="0" w:space="0" w:color="auto"/>
                    <w:left w:val="none" w:sz="0" w:space="0" w:color="auto"/>
                    <w:bottom w:val="none" w:sz="0" w:space="0" w:color="auto"/>
                    <w:right w:val="none" w:sz="0" w:space="0" w:color="auto"/>
                  </w:divBdr>
                  <w:divsChild>
                    <w:div w:id="938369557">
                      <w:marLeft w:val="0"/>
                      <w:marRight w:val="0"/>
                      <w:marTop w:val="0"/>
                      <w:marBottom w:val="0"/>
                      <w:divBdr>
                        <w:top w:val="none" w:sz="0" w:space="0" w:color="auto"/>
                        <w:left w:val="none" w:sz="0" w:space="0" w:color="auto"/>
                        <w:bottom w:val="none" w:sz="0" w:space="0" w:color="auto"/>
                        <w:right w:val="none" w:sz="0" w:space="0" w:color="auto"/>
                      </w:divBdr>
                      <w:divsChild>
                        <w:div w:id="366373373">
                          <w:marLeft w:val="0"/>
                          <w:marRight w:val="0"/>
                          <w:marTop w:val="0"/>
                          <w:marBottom w:val="0"/>
                          <w:divBdr>
                            <w:top w:val="none" w:sz="0" w:space="0" w:color="auto"/>
                            <w:left w:val="none" w:sz="0" w:space="0" w:color="auto"/>
                            <w:bottom w:val="none" w:sz="0" w:space="0" w:color="auto"/>
                            <w:right w:val="none" w:sz="0" w:space="0" w:color="auto"/>
                          </w:divBdr>
                          <w:divsChild>
                            <w:div w:id="256406314">
                              <w:marLeft w:val="0"/>
                              <w:marRight w:val="0"/>
                              <w:marTop w:val="0"/>
                              <w:marBottom w:val="0"/>
                              <w:divBdr>
                                <w:top w:val="none" w:sz="0" w:space="0" w:color="auto"/>
                                <w:left w:val="none" w:sz="0" w:space="0" w:color="auto"/>
                                <w:bottom w:val="none" w:sz="0" w:space="0" w:color="auto"/>
                                <w:right w:val="none" w:sz="0" w:space="0" w:color="auto"/>
                              </w:divBdr>
                            </w:div>
                            <w:div w:id="205010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genevieve.griffiths@chaminade.edu" TargetMode="External"/><Relationship Id="rId18" Type="http://schemas.openxmlformats.org/officeDocument/2006/relationships/hyperlink" Target="mailto:helpdesk@chaminade.edu"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mailto:docgriffiths@gmail.com" TargetMode="External"/><Relationship Id="rId7" Type="http://schemas.openxmlformats.org/officeDocument/2006/relationships/webSettings" Target="webSettings.xml"/><Relationship Id="rId12" Type="http://schemas.openxmlformats.org/officeDocument/2006/relationships/hyperlink" Target="http://www.chaminade.edu" TargetMode="External"/><Relationship Id="rId17" Type="http://schemas.openxmlformats.org/officeDocument/2006/relationships/hyperlink" Target="https://vimeo.com/72777900"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ecure.livechatinc.com/licence/2695732/open_chat.cgi?groups=46" TargetMode="External"/><Relationship Id="rId20" Type="http://schemas.openxmlformats.org/officeDocument/2006/relationships/hyperlink" Target="mailto:tutoring@chaminade.edu"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https://portal.chaminade.edu/faculty/CTL/Shared%20Documents/studentaffairs.chaminade.edu/counseling-center/counseling-services"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help.instructure.com/" TargetMode="External"/><Relationship Id="rId23" Type="http://schemas.openxmlformats.org/officeDocument/2006/relationships/hyperlink" Target="https://chaminade.edu/wp-content/uploads/2019/08/NEW-STUDENT-HANDBOOK-19-20-Final-8.20.19.pdf" TargetMode="Externa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chaminade.edu/advising/kokua-ike/"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haminade.instructure.com/" TargetMode="External"/><Relationship Id="rId22" Type="http://schemas.openxmlformats.org/officeDocument/2006/relationships/hyperlink" Target="https://www.verywellmind.com/ten-rules-of-netiquette-22285"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2558</Words>
  <Characters>14582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Genevieve Griffiths</cp:lastModifiedBy>
  <cp:revision>2</cp:revision>
  <dcterms:created xsi:type="dcterms:W3CDTF">2026-09-05T21:32:00Z</dcterms:created>
  <dcterms:modified xsi:type="dcterms:W3CDTF">2026-09-05T21:32:00Z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