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9C874D" w14:textId="77777777" w:rsidR="007F3F6C" w:rsidRDefault="007F3F6C" w:rsidP="007F3F6C">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School of Education and Behavioral Sciences</w:t>
      </w:r>
    </w:p>
    <w:p w14:paraId="2FFF6872" w14:textId="7A0AA0A0" w:rsidR="007F3F6C" w:rsidRPr="003E29D9" w:rsidRDefault="007F3F6C" w:rsidP="007F3F6C">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Education</w:t>
      </w:r>
    </w:p>
    <w:p w14:paraId="6441CA49" w14:textId="35D9A99F" w:rsidR="003E29D9" w:rsidRPr="008D3DA5" w:rsidRDefault="0081006A" w:rsidP="008D3DA5">
      <w:pPr>
        <w:pStyle w:val="SyllabusBlueTitle"/>
      </w:pPr>
      <w:r>
        <w:t>EDUC630: History and the Profession of Education</w:t>
      </w:r>
    </w:p>
    <w:p w14:paraId="4AFA3619" w14:textId="02338547" w:rsidR="003E29D9" w:rsidRPr="003E29D9" w:rsidRDefault="00F5646E"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Online Asynchronous</w:t>
      </w:r>
    </w:p>
    <w:p w14:paraId="7BFA4647" w14:textId="70702679" w:rsidR="003E29D9" w:rsidRPr="003E29D9" w:rsidRDefault="003E29D9" w:rsidP="003E29D9">
      <w:pPr>
        <w:spacing w:line="240" w:lineRule="auto"/>
        <w:jc w:val="center"/>
        <w:rPr>
          <w:rFonts w:asciiTheme="minorHAnsi" w:eastAsia="Calibri" w:hAnsiTheme="minorHAnsi" w:cstheme="minorHAnsi"/>
          <w:sz w:val="24"/>
          <w:szCs w:val="24"/>
        </w:rPr>
      </w:pPr>
      <w:r w:rsidRPr="003E29D9">
        <w:rPr>
          <w:rFonts w:asciiTheme="minorHAnsi" w:eastAsia="Calibri" w:hAnsiTheme="minorHAnsi" w:cstheme="minorHAnsi"/>
          <w:sz w:val="24"/>
          <w:szCs w:val="24"/>
        </w:rPr>
        <w:t xml:space="preserve">Credits: </w:t>
      </w:r>
      <w:r w:rsidR="00BF08BC">
        <w:rPr>
          <w:rFonts w:asciiTheme="minorHAnsi" w:eastAsia="Calibri" w:hAnsiTheme="minorHAnsi" w:cstheme="minorHAnsi"/>
          <w:sz w:val="24"/>
          <w:szCs w:val="24"/>
        </w:rPr>
        <w:t>3</w:t>
      </w:r>
      <w:r w:rsidRPr="003E29D9">
        <w:rPr>
          <w:rFonts w:asciiTheme="minorHAnsi" w:eastAsia="Calibri" w:hAnsiTheme="minorHAnsi" w:cstheme="minorHAnsi"/>
          <w:sz w:val="24"/>
          <w:szCs w:val="24"/>
        </w:rPr>
        <w:tab/>
        <w:t>Section: #</w:t>
      </w:r>
      <w:r w:rsidR="00C33B24">
        <w:rPr>
          <w:rFonts w:asciiTheme="minorHAnsi" w:eastAsia="Calibri" w:hAnsiTheme="minorHAnsi" w:cstheme="minorHAnsi"/>
          <w:sz w:val="24"/>
          <w:szCs w:val="24"/>
        </w:rPr>
        <w:t>90-3</w:t>
      </w:r>
      <w:r w:rsidRPr="003E29D9">
        <w:rPr>
          <w:rFonts w:asciiTheme="minorHAnsi" w:eastAsia="Calibri" w:hAnsiTheme="minorHAnsi" w:cstheme="minorHAnsi"/>
          <w:sz w:val="24"/>
          <w:szCs w:val="24"/>
        </w:rPr>
        <w:tab/>
      </w:r>
      <w:r w:rsidR="00C33B24">
        <w:rPr>
          <w:rFonts w:asciiTheme="minorHAnsi" w:eastAsia="Calibri" w:hAnsiTheme="minorHAnsi" w:cstheme="minorHAnsi"/>
          <w:sz w:val="24"/>
          <w:szCs w:val="24"/>
        </w:rPr>
        <w:t xml:space="preserve">      </w:t>
      </w:r>
      <w:r w:rsidR="0069339F" w:rsidRPr="003E29D9">
        <w:rPr>
          <w:rFonts w:asciiTheme="minorHAnsi" w:eastAsia="Calibri" w:hAnsiTheme="minorHAnsi" w:cstheme="minorHAnsi"/>
          <w:sz w:val="24"/>
          <w:szCs w:val="24"/>
        </w:rPr>
        <w:t xml:space="preserve">Term: </w:t>
      </w:r>
      <w:r w:rsidR="0069339F">
        <w:rPr>
          <w:rFonts w:asciiTheme="minorHAnsi" w:eastAsia="Calibri" w:hAnsiTheme="minorHAnsi" w:cstheme="minorHAnsi"/>
          <w:sz w:val="24"/>
          <w:szCs w:val="24"/>
        </w:rPr>
        <w:t>Summer: 7/13/2026 -9/21/2026</w:t>
      </w:r>
    </w:p>
    <w:p w14:paraId="228C9708" w14:textId="77777777" w:rsidR="003E29D9" w:rsidRPr="003E29D9" w:rsidRDefault="003E29D9">
      <w:pPr>
        <w:rPr>
          <w:rFonts w:asciiTheme="minorHAnsi" w:hAnsiTheme="minorHAnsi" w:cstheme="minorHAnsi"/>
          <w:sz w:val="24"/>
          <w:szCs w:val="24"/>
        </w:rPr>
      </w:pPr>
    </w:p>
    <w:p w14:paraId="4AB4DB1C" w14:textId="77777777" w:rsidR="003E29D9" w:rsidRPr="0047605D" w:rsidRDefault="003E29D9" w:rsidP="0047605D">
      <w:pPr>
        <w:pStyle w:val="SyllabusBlueHeading1"/>
      </w:pPr>
      <w:r w:rsidRPr="0047605D">
        <w:t>Instructor Information</w:t>
      </w:r>
    </w:p>
    <w:p w14:paraId="17468E47" w14:textId="4C4C2D8E" w:rsidR="003E29D9" w:rsidRPr="003E29D9" w:rsidRDefault="003E29D9" w:rsidP="003E29D9">
      <w:pPr>
        <w:spacing w:line="240" w:lineRule="auto"/>
        <w:rPr>
          <w:rFonts w:asciiTheme="minorHAnsi" w:eastAsia="Calibri" w:hAnsiTheme="minorHAnsi" w:cstheme="minorHAnsi"/>
          <w:b/>
          <w:sz w:val="24"/>
          <w:szCs w:val="24"/>
        </w:rPr>
      </w:pPr>
    </w:p>
    <w:p w14:paraId="08CCE9C0" w14:textId="782B30BF" w:rsidR="003E29D9" w:rsidRPr="003E29D9" w:rsidRDefault="00C977B9" w:rsidP="003E29D9">
      <w:pPr>
        <w:spacing w:line="240" w:lineRule="auto"/>
        <w:rPr>
          <w:rFonts w:asciiTheme="minorHAnsi" w:eastAsia="Calibri" w:hAnsiTheme="minorHAnsi" w:cstheme="minorHAnsi"/>
          <w:sz w:val="24"/>
          <w:szCs w:val="24"/>
        </w:rPr>
      </w:pPr>
      <w:r w:rsidRPr="00E61727">
        <w:rPr>
          <w:rFonts w:asciiTheme="minorHAnsi" w:hAnsiTheme="minorHAnsi" w:cstheme="minorHAnsi"/>
          <w:b/>
          <w:bCs/>
          <w:noProof/>
          <w:color w:val="0054A6"/>
          <w:sz w:val="24"/>
          <w:szCs w:val="24"/>
          <w:lang w:val="en-US"/>
        </w:rPr>
        <w:drawing>
          <wp:anchor distT="0" distB="0" distL="114300" distR="114300" simplePos="0" relativeHeight="251659264" behindDoc="0" locked="0" layoutInCell="1" allowOverlap="1" wp14:anchorId="30A7FCBA" wp14:editId="7780F482">
            <wp:simplePos x="0" y="0"/>
            <wp:positionH relativeFrom="margin">
              <wp:posOffset>-43530</wp:posOffset>
            </wp:positionH>
            <wp:positionV relativeFrom="paragraph">
              <wp:posOffset>168191</wp:posOffset>
            </wp:positionV>
            <wp:extent cx="1299810" cy="974857"/>
            <wp:effectExtent l="0" t="9208" r="6033" b="6032"/>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rot="5400000">
                      <a:off x="0" y="0"/>
                      <a:ext cx="1299810" cy="974857"/>
                    </a:xfrm>
                    <a:prstGeom prst="rect">
                      <a:avLst/>
                    </a:prstGeom>
                    <a:noFill/>
                    <a:ln>
                      <a:noFill/>
                    </a:ln>
                  </pic:spPr>
                </pic:pic>
              </a:graphicData>
            </a:graphic>
            <wp14:sizeRelH relativeFrom="page">
              <wp14:pctWidth>0</wp14:pctWidth>
            </wp14:sizeRelH>
            <wp14:sizeRelV relativeFrom="page">
              <wp14:pctHeight>0</wp14:pctHeight>
            </wp14:sizeRelV>
          </wp:anchor>
        </w:drawing>
      </w:r>
      <w:r w:rsidR="003E29D9" w:rsidRPr="00E61727">
        <w:rPr>
          <w:rFonts w:asciiTheme="minorHAnsi" w:eastAsia="Calibri" w:hAnsiTheme="minorHAnsi" w:cstheme="minorHAnsi"/>
          <w:b/>
          <w:color w:val="0054A6"/>
          <w:sz w:val="24"/>
          <w:szCs w:val="24"/>
        </w:rPr>
        <w:t>Instructor</w:t>
      </w:r>
      <w:r w:rsidR="003E29D9" w:rsidRPr="003E29D9">
        <w:rPr>
          <w:rFonts w:asciiTheme="minorHAnsi" w:eastAsia="Calibri" w:hAnsiTheme="minorHAnsi" w:cstheme="minorHAnsi"/>
          <w:sz w:val="24"/>
          <w:szCs w:val="24"/>
        </w:rPr>
        <w:t xml:space="preserve">: </w:t>
      </w:r>
      <w:r w:rsidR="008C52B0">
        <w:rPr>
          <w:rFonts w:ascii="Lato" w:hAnsi="Lato"/>
          <w:color w:val="2D3B45"/>
          <w:shd w:val="clear" w:color="auto" w:fill="FFFFFF"/>
        </w:rPr>
        <w:t>Dale Fryxell, PhD</w:t>
      </w:r>
    </w:p>
    <w:p w14:paraId="383027D1" w14:textId="128C3D2B" w:rsidR="003E29D9" w:rsidRPr="003E29D9" w:rsidRDefault="003E29D9" w:rsidP="008C52B0">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Email</w:t>
      </w:r>
      <w:r w:rsidRPr="003E29D9">
        <w:rPr>
          <w:rFonts w:asciiTheme="minorHAnsi" w:eastAsia="Calibri" w:hAnsiTheme="minorHAnsi" w:cstheme="minorHAnsi"/>
          <w:sz w:val="24"/>
          <w:szCs w:val="24"/>
        </w:rPr>
        <w:t xml:space="preserve">: </w:t>
      </w:r>
      <w:r w:rsidR="008C52B0">
        <w:rPr>
          <w:rFonts w:asciiTheme="minorHAnsi" w:eastAsia="Calibri" w:hAnsiTheme="minorHAnsi" w:cstheme="minorHAnsi"/>
          <w:sz w:val="24"/>
          <w:szCs w:val="24"/>
        </w:rPr>
        <w:tab/>
      </w:r>
      <w:r w:rsidR="008C52B0" w:rsidRPr="008C52B0">
        <w:rPr>
          <w:rFonts w:asciiTheme="minorHAnsi" w:eastAsia="Calibri" w:hAnsiTheme="minorHAnsi" w:cstheme="minorHAnsi"/>
          <w:sz w:val="24"/>
          <w:szCs w:val="24"/>
        </w:rPr>
        <w:t>dfryxell@chaminade.edu</w:t>
      </w:r>
    </w:p>
    <w:p w14:paraId="2A745831" w14:textId="40D17C33"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Phone</w:t>
      </w:r>
      <w:r w:rsidRPr="003E29D9">
        <w:rPr>
          <w:rFonts w:asciiTheme="minorHAnsi" w:eastAsia="Calibri" w:hAnsiTheme="minorHAnsi" w:cstheme="minorHAnsi"/>
          <w:sz w:val="24"/>
          <w:szCs w:val="24"/>
        </w:rPr>
        <w:t xml:space="preserve">: </w:t>
      </w:r>
      <w:r w:rsidR="004A3F76">
        <w:rPr>
          <w:rFonts w:asciiTheme="minorHAnsi" w:eastAsia="Calibri" w:hAnsiTheme="minorHAnsi" w:cstheme="minorHAnsi"/>
          <w:sz w:val="24"/>
          <w:szCs w:val="24"/>
        </w:rPr>
        <w:t>(</w:t>
      </w:r>
      <w:r w:rsidR="008C52B0" w:rsidRPr="008C52B0">
        <w:rPr>
          <w:rFonts w:asciiTheme="minorHAnsi" w:eastAsia="Calibri" w:hAnsiTheme="minorHAnsi" w:cstheme="minorHAnsi"/>
          <w:sz w:val="24"/>
          <w:szCs w:val="24"/>
        </w:rPr>
        <w:t>808</w:t>
      </w:r>
      <w:r w:rsidR="004A3F76">
        <w:rPr>
          <w:rFonts w:asciiTheme="minorHAnsi" w:eastAsia="Calibri" w:hAnsiTheme="minorHAnsi" w:cstheme="minorHAnsi"/>
          <w:sz w:val="24"/>
          <w:szCs w:val="24"/>
        </w:rPr>
        <w:t>)</w:t>
      </w:r>
      <w:r w:rsidR="008C52B0" w:rsidRPr="008C52B0">
        <w:rPr>
          <w:rFonts w:asciiTheme="minorHAnsi" w:eastAsia="Calibri" w:hAnsiTheme="minorHAnsi" w:cstheme="minorHAnsi"/>
          <w:sz w:val="24"/>
          <w:szCs w:val="24"/>
        </w:rPr>
        <w:t xml:space="preserve"> 739-4678</w:t>
      </w:r>
    </w:p>
    <w:p w14:paraId="4C680C6B" w14:textId="5CC5C75E"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Location</w:t>
      </w:r>
      <w:r w:rsidRPr="003E29D9">
        <w:rPr>
          <w:rFonts w:asciiTheme="minorHAnsi" w:eastAsia="Calibri" w:hAnsiTheme="minorHAnsi" w:cstheme="minorHAnsi"/>
          <w:sz w:val="24"/>
          <w:szCs w:val="24"/>
        </w:rPr>
        <w:t xml:space="preserve">: </w:t>
      </w:r>
      <w:r w:rsidR="008C52B0" w:rsidRPr="008C52B0">
        <w:rPr>
          <w:rFonts w:asciiTheme="minorHAnsi" w:eastAsia="Calibri" w:hAnsiTheme="minorHAnsi" w:cstheme="minorHAnsi"/>
          <w:sz w:val="24"/>
          <w:szCs w:val="24"/>
        </w:rPr>
        <w:t>Brogan 110</w:t>
      </w:r>
    </w:p>
    <w:p w14:paraId="4EB13CB0" w14:textId="52A2E335" w:rsid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8C52B0">
        <w:rPr>
          <w:rFonts w:asciiTheme="minorHAnsi" w:eastAsia="Calibri" w:hAnsiTheme="minorHAnsi" w:cstheme="minorHAnsi"/>
          <w:sz w:val="24"/>
          <w:szCs w:val="24"/>
        </w:rPr>
        <w:t>by appointment</w:t>
      </w:r>
    </w:p>
    <w:p w14:paraId="12FFC200" w14:textId="48866086" w:rsidR="00896BA3" w:rsidRDefault="00896BA3" w:rsidP="003E29D9">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w:t>
      </w:r>
      <w:r w:rsidRPr="003E29D9">
        <w:rPr>
          <w:rFonts w:asciiTheme="minorHAnsi" w:eastAsia="Calibri" w:hAnsiTheme="minorHAnsi" w:cstheme="minorHAnsi"/>
          <w:sz w:val="24"/>
          <w:szCs w:val="24"/>
        </w:rPr>
        <w:t xml:space="preserve">: </w:t>
      </w:r>
      <w:r w:rsidR="008C52B0">
        <w:rPr>
          <w:rFonts w:asciiTheme="minorHAnsi" w:eastAsia="Calibri" w:hAnsiTheme="minorHAnsi" w:cstheme="minorHAnsi"/>
          <w:sz w:val="24"/>
          <w:szCs w:val="24"/>
        </w:rPr>
        <w:t>Zoom ID 594 690 5450</w:t>
      </w:r>
    </w:p>
    <w:p w14:paraId="667D3DE9" w14:textId="507FCAEF" w:rsidR="00896BA3" w:rsidRPr="003E29D9" w:rsidRDefault="00896BA3" w:rsidP="00896BA3">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8C52B0">
        <w:rPr>
          <w:rFonts w:asciiTheme="minorHAnsi" w:eastAsia="Calibri" w:hAnsiTheme="minorHAnsi" w:cstheme="minorHAnsi"/>
          <w:sz w:val="24"/>
          <w:szCs w:val="24"/>
        </w:rPr>
        <w:t>by appointment</w:t>
      </w:r>
    </w:p>
    <w:p w14:paraId="3446F9E8" w14:textId="16786259" w:rsidR="003E29D9" w:rsidRPr="003E29D9" w:rsidRDefault="003E29D9" w:rsidP="00896BA3">
      <w:pPr>
        <w:spacing w:line="240" w:lineRule="auto"/>
        <w:rPr>
          <w:rFonts w:asciiTheme="minorHAnsi" w:hAnsiTheme="minorHAnsi" w:cstheme="minorHAnsi"/>
          <w:sz w:val="24"/>
          <w:szCs w:val="24"/>
        </w:rPr>
      </w:pPr>
      <w:r w:rsidRPr="003E29D9">
        <w:rPr>
          <w:rFonts w:asciiTheme="minorHAnsi" w:eastAsia="Calibri" w:hAnsiTheme="minorHAnsi" w:cstheme="minorHAnsi"/>
          <w:sz w:val="24"/>
          <w:szCs w:val="24"/>
        </w:rPr>
        <w:t xml:space="preserve"> </w:t>
      </w:r>
    </w:p>
    <w:p w14:paraId="31B5D49D" w14:textId="1AEB671E" w:rsidR="00C7081A" w:rsidRPr="00E61727" w:rsidRDefault="0047605D" w:rsidP="00860281">
      <w:pPr>
        <w:pStyle w:val="SyllabusBlueHeading2"/>
      </w:pPr>
      <w:r>
        <w:t>Communication</w:t>
      </w:r>
    </w:p>
    <w:p w14:paraId="767A2494" w14:textId="5AA569A8" w:rsidR="00E45CAF" w:rsidRDefault="00D87714">
      <w:pPr>
        <w:rPr>
          <w:rFonts w:asciiTheme="minorHAnsi" w:hAnsiTheme="minorHAnsi" w:cstheme="minorHAnsi"/>
          <w:sz w:val="24"/>
          <w:szCs w:val="24"/>
        </w:rPr>
      </w:pPr>
      <w:r>
        <w:rPr>
          <w:rFonts w:asciiTheme="minorHAnsi" w:hAnsiTheme="minorHAnsi" w:cstheme="minorHAnsi"/>
          <w:sz w:val="24"/>
          <w:szCs w:val="24"/>
        </w:rPr>
        <w:t>M</w:t>
      </w:r>
      <w:r w:rsidR="008C52B0" w:rsidRPr="008C52B0">
        <w:rPr>
          <w:rFonts w:asciiTheme="minorHAnsi" w:hAnsiTheme="minorHAnsi" w:cstheme="minorHAnsi"/>
          <w:sz w:val="24"/>
          <w:szCs w:val="24"/>
        </w:rPr>
        <w:t>y goal is always to respond to all emails or phone calls, Monday through Friday, within 48 hours.  Also, I try to grade all assignments within one week of the due dates, so if for some reason you don't see a grade and comments for an assignment within that time frame, make sure to let me know.</w:t>
      </w:r>
    </w:p>
    <w:p w14:paraId="6155EAA4" w14:textId="4069CCD4" w:rsidR="00E45CAF" w:rsidRPr="00792171" w:rsidRDefault="00E45CAF" w:rsidP="00E45CAF">
      <w:pPr>
        <w:pStyle w:val="SyllabusBlueHeading1"/>
      </w:pPr>
      <w:r>
        <w:t>School &amp; Department Information</w:t>
      </w:r>
    </w:p>
    <w:p w14:paraId="38176FB8" w14:textId="77777777" w:rsidR="00E45CAF" w:rsidRPr="003E29D9" w:rsidRDefault="00E45CAF" w:rsidP="00E45CAF">
      <w:pPr>
        <w:rPr>
          <w:rFonts w:asciiTheme="minorHAnsi" w:hAnsiTheme="minorHAnsi" w:cstheme="minorHAnsi"/>
          <w:sz w:val="24"/>
          <w:szCs w:val="24"/>
        </w:rPr>
      </w:pPr>
    </w:p>
    <w:p w14:paraId="7625AD06" w14:textId="527DF5DF" w:rsidR="00E45CAF" w:rsidRPr="00E61727" w:rsidRDefault="00E45CAF" w:rsidP="00E45CAF">
      <w:pPr>
        <w:pStyle w:val="SyllabusBlueHeading2"/>
      </w:pPr>
      <w:r>
        <w:t xml:space="preserve">School of </w:t>
      </w:r>
      <w:r w:rsidR="008C52B0">
        <w:t>Education and Behavioral Sciences</w:t>
      </w:r>
    </w:p>
    <w:p w14:paraId="24104194" w14:textId="3E6F1FE3"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Office Location: </w:t>
      </w:r>
      <w:r w:rsidR="008C52B0">
        <w:rPr>
          <w:rFonts w:asciiTheme="minorHAnsi" w:hAnsiTheme="minorHAnsi" w:cstheme="minorHAnsi"/>
          <w:sz w:val="24"/>
          <w:szCs w:val="24"/>
        </w:rPr>
        <w:t>Brogan Hall, Room 110</w:t>
      </w:r>
    </w:p>
    <w:p w14:paraId="05E02540" w14:textId="6E83F35D" w:rsidR="00E45CAF" w:rsidRDefault="008C52B0" w:rsidP="00E45CAF">
      <w:pPr>
        <w:rPr>
          <w:rFonts w:asciiTheme="minorHAnsi" w:hAnsiTheme="minorHAnsi" w:cstheme="minorHAnsi"/>
          <w:sz w:val="24"/>
          <w:szCs w:val="24"/>
        </w:rPr>
      </w:pPr>
      <w:r>
        <w:rPr>
          <w:rFonts w:asciiTheme="minorHAnsi" w:hAnsiTheme="minorHAnsi" w:cstheme="minorHAnsi"/>
          <w:sz w:val="24"/>
          <w:szCs w:val="24"/>
        </w:rPr>
        <w:t xml:space="preserve">Phone: </w:t>
      </w:r>
      <w:r w:rsidRPr="008C52B0">
        <w:rPr>
          <w:rFonts w:asciiTheme="minorHAnsi" w:hAnsiTheme="minorHAnsi" w:cstheme="minorHAnsi"/>
          <w:sz w:val="24"/>
          <w:szCs w:val="24"/>
        </w:rPr>
        <w:t>808.739.4652</w:t>
      </w:r>
    </w:p>
    <w:p w14:paraId="5601B376" w14:textId="77777777" w:rsidR="00182B4E" w:rsidRDefault="00182B4E" w:rsidP="00E45CAF">
      <w:pPr>
        <w:rPr>
          <w:rFonts w:asciiTheme="minorHAnsi" w:hAnsiTheme="minorHAnsi" w:cstheme="minorHAnsi"/>
          <w:sz w:val="24"/>
          <w:szCs w:val="24"/>
        </w:rPr>
      </w:pPr>
    </w:p>
    <w:p w14:paraId="5610C037" w14:textId="1F9CCC2C" w:rsidR="00182B4E" w:rsidRDefault="00DD063A" w:rsidP="00E45CAF">
      <w:pPr>
        <w:rPr>
          <w:rFonts w:asciiTheme="minorHAnsi" w:hAnsiTheme="minorHAnsi" w:cstheme="minorHAnsi"/>
          <w:i/>
          <w:iCs/>
          <w:sz w:val="24"/>
          <w:szCs w:val="24"/>
        </w:rPr>
      </w:pPr>
      <w:r>
        <w:rPr>
          <w:rFonts w:asciiTheme="minorHAnsi" w:hAnsiTheme="minorHAnsi" w:cstheme="minorHAnsi"/>
          <w:sz w:val="24"/>
          <w:szCs w:val="24"/>
        </w:rPr>
        <w:t>If you have q</w:t>
      </w:r>
      <w:r w:rsidR="00182B4E">
        <w:rPr>
          <w:rFonts w:asciiTheme="minorHAnsi" w:hAnsiTheme="minorHAnsi" w:cstheme="minorHAnsi"/>
          <w:sz w:val="24"/>
          <w:szCs w:val="24"/>
        </w:rPr>
        <w:t xml:space="preserve">uestions regarding the </w:t>
      </w:r>
      <w:r w:rsidR="0081006A">
        <w:rPr>
          <w:rFonts w:asciiTheme="minorHAnsi" w:hAnsiTheme="minorHAnsi" w:cstheme="minorHAnsi"/>
          <w:sz w:val="24"/>
          <w:szCs w:val="24"/>
        </w:rPr>
        <w:t xml:space="preserve">Education </w:t>
      </w:r>
      <w:r w:rsidR="008C52B0">
        <w:rPr>
          <w:rFonts w:asciiTheme="minorHAnsi" w:hAnsiTheme="minorHAnsi" w:cstheme="minorHAnsi"/>
          <w:sz w:val="24"/>
          <w:szCs w:val="24"/>
        </w:rPr>
        <w:t>program</w:t>
      </w:r>
      <w:r w:rsidR="00182B4E">
        <w:rPr>
          <w:rFonts w:asciiTheme="minorHAnsi" w:hAnsiTheme="minorHAnsi" w:cstheme="minorHAnsi"/>
          <w:sz w:val="24"/>
          <w:szCs w:val="24"/>
        </w:rPr>
        <w:t xml:space="preserve">, reach out to your Instructor or the School of </w:t>
      </w:r>
      <w:r w:rsidR="008C52B0">
        <w:rPr>
          <w:rFonts w:asciiTheme="minorHAnsi" w:hAnsiTheme="minorHAnsi" w:cstheme="minorHAnsi"/>
          <w:sz w:val="24"/>
          <w:szCs w:val="24"/>
        </w:rPr>
        <w:t>Education and Behavioral Sciences</w:t>
      </w:r>
      <w:r w:rsidR="00182B4E">
        <w:rPr>
          <w:rFonts w:asciiTheme="minorHAnsi" w:hAnsiTheme="minorHAnsi" w:cstheme="minorHAnsi"/>
          <w:sz w:val="24"/>
          <w:szCs w:val="24"/>
        </w:rPr>
        <w:t>.</w:t>
      </w:r>
    </w:p>
    <w:p w14:paraId="3A9DE165" w14:textId="79E0EDA7" w:rsidR="00E45CAF" w:rsidRDefault="00E45CAF" w:rsidP="00E45CAF">
      <w:pPr>
        <w:rPr>
          <w:rFonts w:asciiTheme="minorHAnsi" w:hAnsiTheme="minorHAnsi" w:cstheme="minorHAnsi"/>
          <w:sz w:val="24"/>
          <w:szCs w:val="24"/>
        </w:rPr>
      </w:pPr>
    </w:p>
    <w:p w14:paraId="450A2318" w14:textId="30F11A46" w:rsidR="00A57F7D" w:rsidRDefault="00A57F7D" w:rsidP="00E45CAF">
      <w:pPr>
        <w:rPr>
          <w:rFonts w:asciiTheme="minorHAnsi" w:hAnsiTheme="minorHAnsi" w:cstheme="minorHAnsi"/>
          <w:sz w:val="24"/>
          <w:szCs w:val="24"/>
        </w:rPr>
      </w:pPr>
    </w:p>
    <w:p w14:paraId="2C89BF01" w14:textId="3B715F75" w:rsidR="00A57F7D" w:rsidRDefault="00A57F7D" w:rsidP="00E45CAF">
      <w:pPr>
        <w:rPr>
          <w:rFonts w:asciiTheme="minorHAnsi" w:hAnsiTheme="minorHAnsi" w:cstheme="minorHAnsi"/>
          <w:sz w:val="24"/>
          <w:szCs w:val="24"/>
        </w:rPr>
      </w:pPr>
    </w:p>
    <w:p w14:paraId="0767DA08" w14:textId="77777777" w:rsidR="00A57F7D" w:rsidRPr="00182B4E" w:rsidRDefault="00A57F7D" w:rsidP="00E45CAF">
      <w:pPr>
        <w:rPr>
          <w:rFonts w:asciiTheme="minorHAnsi" w:hAnsiTheme="minorHAnsi" w:cstheme="minorHAnsi"/>
          <w:sz w:val="24"/>
          <w:szCs w:val="24"/>
        </w:rPr>
      </w:pPr>
    </w:p>
    <w:p w14:paraId="4A644173" w14:textId="200E7EC3" w:rsidR="003E29D9" w:rsidRPr="00792171" w:rsidRDefault="003E29D9" w:rsidP="00792171">
      <w:pPr>
        <w:pStyle w:val="SyllabusBlueHeading1"/>
      </w:pPr>
      <w:r w:rsidRPr="00792171">
        <w:lastRenderedPageBreak/>
        <w:t xml:space="preserve">Course Description </w:t>
      </w:r>
      <w:r w:rsidR="00C7081A" w:rsidRPr="00792171">
        <w:t>&amp;</w:t>
      </w:r>
      <w:r w:rsidRPr="00792171">
        <w:t xml:space="preserve"> Materials</w:t>
      </w:r>
    </w:p>
    <w:p w14:paraId="360A2529" w14:textId="77777777" w:rsidR="003E29D9" w:rsidRPr="003E29D9" w:rsidRDefault="003E29D9">
      <w:pPr>
        <w:rPr>
          <w:rFonts w:asciiTheme="minorHAnsi" w:hAnsiTheme="minorHAnsi" w:cstheme="minorHAnsi"/>
          <w:sz w:val="24"/>
          <w:szCs w:val="24"/>
        </w:rPr>
      </w:pPr>
    </w:p>
    <w:p w14:paraId="6EC8E9D3" w14:textId="2D557B4C" w:rsidR="003E29D9" w:rsidRPr="00E61727" w:rsidRDefault="003E29D9" w:rsidP="0047605D">
      <w:pPr>
        <w:pStyle w:val="SyllabusBlueHeading2"/>
      </w:pPr>
      <w:r w:rsidRPr="00E61727">
        <w:t>Catalog Course Description</w:t>
      </w:r>
    </w:p>
    <w:p w14:paraId="6F34FFA6" w14:textId="11A20AB4" w:rsidR="003E29D9" w:rsidRDefault="0081006A">
      <w:pPr>
        <w:rPr>
          <w:rFonts w:asciiTheme="minorHAnsi" w:hAnsiTheme="minorHAnsi" w:cstheme="minorHAnsi"/>
          <w:i/>
          <w:iCs/>
          <w:sz w:val="24"/>
          <w:szCs w:val="24"/>
        </w:rPr>
      </w:pPr>
      <w:r>
        <w:rPr>
          <w:rFonts w:ascii="Lato" w:hAnsi="Lato"/>
          <w:color w:val="2D3B45"/>
          <w:shd w:val="clear" w:color="auto" w:fill="FFFFFF"/>
        </w:rPr>
        <w:t>This course covers the general history, standards, and professionalism in education with an overview of the philosophical, legal, current trends in educational theory, and multi-cultural issues in education.</w:t>
      </w:r>
    </w:p>
    <w:p w14:paraId="27A870D3" w14:textId="77777777" w:rsidR="003E4323" w:rsidRDefault="003E4323">
      <w:pPr>
        <w:rPr>
          <w:rFonts w:asciiTheme="minorHAnsi" w:hAnsiTheme="minorHAnsi" w:cstheme="minorHAnsi"/>
          <w:i/>
          <w:iCs/>
          <w:sz w:val="24"/>
          <w:szCs w:val="24"/>
        </w:rPr>
      </w:pPr>
    </w:p>
    <w:p w14:paraId="1C7B3B56" w14:textId="6D954A7B" w:rsidR="003E4323" w:rsidRDefault="003E4323" w:rsidP="003E4323">
      <w:pPr>
        <w:pStyle w:val="SyllabusBlueHeading2"/>
      </w:pPr>
      <w:r>
        <w:t>Time Allocation</w:t>
      </w:r>
    </w:p>
    <w:p w14:paraId="13C342D1" w14:textId="3A1B779E" w:rsidR="003E29D9" w:rsidRDefault="0081006A">
      <w:pPr>
        <w:rPr>
          <w:rFonts w:ascii="Lato" w:hAnsi="Lato"/>
          <w:color w:val="2D3B45"/>
          <w:shd w:val="clear" w:color="auto" w:fill="FFFFFF"/>
        </w:rPr>
      </w:pPr>
      <w:r>
        <w:rPr>
          <w:rFonts w:ascii="Lato" w:hAnsi="Lato"/>
          <w:color w:val="2D3B45"/>
          <w:shd w:val="clear" w:color="auto" w:fill="FFFFFF"/>
        </w:rPr>
        <w:t>This is a three-credit hour course requiring a minimum of 135 clock hours of student engagement, per the official CUH Credit Hour Policy.  Students enrolled in this course are anticipated to spend about 40 hours completing course activities and 20 hours participating in course discussions.  There will be an additional 75 hours of work required beyond what is described here including the reading course materials and reviewing course presentations, averaging 7.5 hours each week.</w:t>
      </w:r>
    </w:p>
    <w:p w14:paraId="4AC8A9CF" w14:textId="77777777" w:rsidR="0081006A" w:rsidRDefault="0081006A">
      <w:pPr>
        <w:rPr>
          <w:rFonts w:asciiTheme="minorHAnsi" w:hAnsiTheme="minorHAnsi" w:cstheme="minorHAnsi"/>
          <w:sz w:val="24"/>
          <w:szCs w:val="24"/>
        </w:rPr>
      </w:pPr>
    </w:p>
    <w:p w14:paraId="7F9B5103" w14:textId="02110FCD" w:rsidR="00C7081A" w:rsidRPr="00E61727" w:rsidRDefault="00C7081A" w:rsidP="0047605D">
      <w:pPr>
        <w:pStyle w:val="SyllabusBlueHeading2"/>
      </w:pPr>
      <w:r w:rsidRPr="00E61727">
        <w:t xml:space="preserve">Required </w:t>
      </w:r>
      <w:r w:rsidR="00514917" w:rsidRPr="00E61727">
        <w:t>Materials</w:t>
      </w:r>
    </w:p>
    <w:p w14:paraId="5F9EA9E3" w14:textId="77777777" w:rsidR="0081006A" w:rsidRPr="0081006A" w:rsidRDefault="0081006A" w:rsidP="0081006A">
      <w:pPr>
        <w:rPr>
          <w:rFonts w:asciiTheme="minorHAnsi" w:hAnsiTheme="minorHAnsi" w:cstheme="minorHAnsi"/>
          <w:sz w:val="24"/>
          <w:szCs w:val="24"/>
        </w:rPr>
      </w:pPr>
      <w:r w:rsidRPr="0081006A">
        <w:rPr>
          <w:rFonts w:asciiTheme="minorHAnsi" w:hAnsiTheme="minorHAnsi" w:cstheme="minorHAnsi"/>
          <w:sz w:val="24"/>
          <w:szCs w:val="24"/>
        </w:rPr>
        <w:t xml:space="preserve">Webb, L.D. &amp; </w:t>
      </w:r>
      <w:proofErr w:type="spellStart"/>
      <w:r w:rsidRPr="0081006A">
        <w:rPr>
          <w:rFonts w:asciiTheme="minorHAnsi" w:hAnsiTheme="minorHAnsi" w:cstheme="minorHAnsi"/>
          <w:sz w:val="24"/>
          <w:szCs w:val="24"/>
        </w:rPr>
        <w:t>Metha</w:t>
      </w:r>
      <w:proofErr w:type="spellEnd"/>
      <w:r w:rsidRPr="0081006A">
        <w:rPr>
          <w:rFonts w:asciiTheme="minorHAnsi" w:hAnsiTheme="minorHAnsi" w:cstheme="minorHAnsi"/>
          <w:sz w:val="24"/>
          <w:szCs w:val="24"/>
        </w:rPr>
        <w:t>, A. (2016). Foundations of American Education (8th edition).</w:t>
      </w:r>
    </w:p>
    <w:p w14:paraId="64E85E34" w14:textId="77777777" w:rsidR="0081006A" w:rsidRPr="0081006A" w:rsidRDefault="0081006A" w:rsidP="0081006A">
      <w:pPr>
        <w:rPr>
          <w:rFonts w:asciiTheme="minorHAnsi" w:hAnsiTheme="minorHAnsi" w:cstheme="minorHAnsi"/>
          <w:sz w:val="24"/>
          <w:szCs w:val="24"/>
        </w:rPr>
      </w:pPr>
    </w:p>
    <w:p w14:paraId="2EC7F754" w14:textId="517E171E" w:rsidR="00D87714" w:rsidRDefault="0081006A" w:rsidP="0081006A">
      <w:pPr>
        <w:rPr>
          <w:rFonts w:asciiTheme="minorHAnsi" w:hAnsiTheme="minorHAnsi" w:cstheme="minorHAnsi"/>
          <w:sz w:val="24"/>
          <w:szCs w:val="24"/>
        </w:rPr>
      </w:pPr>
      <w:r w:rsidRPr="0081006A">
        <w:rPr>
          <w:rFonts w:asciiTheme="minorHAnsi" w:hAnsiTheme="minorHAnsi" w:cstheme="minorHAnsi"/>
          <w:sz w:val="24"/>
          <w:szCs w:val="24"/>
        </w:rPr>
        <w:t xml:space="preserve">ISBN-13: 978-0134026411 </w:t>
      </w:r>
      <w:proofErr w:type="gramStart"/>
      <w:r w:rsidRPr="0081006A">
        <w:rPr>
          <w:rFonts w:asciiTheme="minorHAnsi" w:hAnsiTheme="minorHAnsi" w:cstheme="minorHAnsi"/>
          <w:sz w:val="24"/>
          <w:szCs w:val="24"/>
        </w:rPr>
        <w:t>You</w:t>
      </w:r>
      <w:proofErr w:type="gramEnd"/>
      <w:r w:rsidRPr="0081006A">
        <w:rPr>
          <w:rFonts w:asciiTheme="minorHAnsi" w:hAnsiTheme="minorHAnsi" w:cstheme="minorHAnsi"/>
          <w:sz w:val="24"/>
          <w:szCs w:val="24"/>
        </w:rPr>
        <w:t xml:space="preserve"> should be able to purchase the book with an access code for the </w:t>
      </w:r>
      <w:proofErr w:type="spellStart"/>
      <w:r w:rsidRPr="0081006A">
        <w:rPr>
          <w:rFonts w:asciiTheme="minorHAnsi" w:hAnsiTheme="minorHAnsi" w:cstheme="minorHAnsi"/>
          <w:sz w:val="24"/>
          <w:szCs w:val="24"/>
        </w:rPr>
        <w:t>ebook</w:t>
      </w:r>
      <w:proofErr w:type="spellEnd"/>
      <w:r w:rsidRPr="0081006A">
        <w:rPr>
          <w:rFonts w:asciiTheme="minorHAnsi" w:hAnsiTheme="minorHAnsi" w:cstheme="minorHAnsi"/>
          <w:sz w:val="24"/>
          <w:szCs w:val="24"/>
        </w:rPr>
        <w:t xml:space="preserve"> </w:t>
      </w:r>
      <w:r>
        <w:rPr>
          <w:rFonts w:asciiTheme="minorHAnsi" w:hAnsiTheme="minorHAnsi" w:cstheme="minorHAnsi"/>
          <w:sz w:val="24"/>
          <w:szCs w:val="24"/>
        </w:rPr>
        <w:t>from</w:t>
      </w:r>
      <w:r w:rsidRPr="0081006A">
        <w:rPr>
          <w:rFonts w:asciiTheme="minorHAnsi" w:hAnsiTheme="minorHAnsi" w:cstheme="minorHAnsi"/>
          <w:sz w:val="24"/>
          <w:szCs w:val="24"/>
        </w:rPr>
        <w:t xml:space="preserve"> the bookstore or you can go to</w:t>
      </w:r>
      <w:r w:rsidR="004A3F76">
        <w:rPr>
          <w:rFonts w:asciiTheme="minorHAnsi" w:hAnsiTheme="minorHAnsi" w:cstheme="minorHAnsi"/>
          <w:sz w:val="24"/>
          <w:szCs w:val="24"/>
        </w:rPr>
        <w:t>:</w:t>
      </w:r>
      <w:r w:rsidRPr="0081006A">
        <w:rPr>
          <w:rFonts w:asciiTheme="minorHAnsi" w:hAnsiTheme="minorHAnsi" w:cstheme="minorHAnsi"/>
          <w:sz w:val="24"/>
          <w:szCs w:val="24"/>
        </w:rPr>
        <w:t xml:space="preserve"> </w:t>
      </w:r>
      <w:hyperlink r:id="rId9" w:history="1">
        <w:r w:rsidRPr="00F724B3">
          <w:rPr>
            <w:rStyle w:val="Hyperlink"/>
            <w:rFonts w:asciiTheme="minorHAnsi" w:hAnsiTheme="minorHAnsi" w:cstheme="minorHAnsi"/>
            <w:sz w:val="24"/>
            <w:szCs w:val="24"/>
          </w:rPr>
          <w:t>https://www.vitalsource.com/products/foundations-of-american-education-l-dean-webb-v9780134027524</w:t>
        </w:r>
      </w:hyperlink>
      <w:r>
        <w:rPr>
          <w:rFonts w:asciiTheme="minorHAnsi" w:hAnsiTheme="minorHAnsi" w:cstheme="minorHAnsi"/>
          <w:sz w:val="24"/>
          <w:szCs w:val="24"/>
        </w:rPr>
        <w:t xml:space="preserve"> </w:t>
      </w:r>
      <w:r w:rsidRPr="0081006A">
        <w:rPr>
          <w:rFonts w:asciiTheme="minorHAnsi" w:hAnsiTheme="minorHAnsi" w:cstheme="minorHAnsi"/>
          <w:sz w:val="24"/>
          <w:szCs w:val="24"/>
        </w:rPr>
        <w:t xml:space="preserve">to purchase access to the </w:t>
      </w:r>
      <w:proofErr w:type="spellStart"/>
      <w:r w:rsidRPr="0081006A">
        <w:rPr>
          <w:rFonts w:asciiTheme="minorHAnsi" w:hAnsiTheme="minorHAnsi" w:cstheme="minorHAnsi"/>
          <w:sz w:val="24"/>
          <w:szCs w:val="24"/>
        </w:rPr>
        <w:t>ebook</w:t>
      </w:r>
      <w:proofErr w:type="spellEnd"/>
      <w:r w:rsidRPr="0081006A">
        <w:rPr>
          <w:rFonts w:asciiTheme="minorHAnsi" w:hAnsiTheme="minorHAnsi" w:cstheme="minorHAnsi"/>
          <w:sz w:val="24"/>
          <w:szCs w:val="24"/>
        </w:rPr>
        <w:t xml:space="preserve"> through </w:t>
      </w:r>
      <w:proofErr w:type="spellStart"/>
      <w:r w:rsidRPr="0081006A">
        <w:rPr>
          <w:rFonts w:asciiTheme="minorHAnsi" w:hAnsiTheme="minorHAnsi" w:cstheme="minorHAnsi"/>
          <w:sz w:val="24"/>
          <w:szCs w:val="24"/>
        </w:rPr>
        <w:t>Vitalsource</w:t>
      </w:r>
      <w:proofErr w:type="spellEnd"/>
      <w:r>
        <w:rPr>
          <w:rFonts w:asciiTheme="minorHAnsi" w:hAnsiTheme="minorHAnsi" w:cstheme="minorHAnsi"/>
          <w:sz w:val="24"/>
          <w:szCs w:val="24"/>
        </w:rPr>
        <w:t>.</w:t>
      </w:r>
    </w:p>
    <w:p w14:paraId="2155A8ED" w14:textId="77777777" w:rsidR="0081006A" w:rsidRDefault="0081006A" w:rsidP="0081006A">
      <w:pPr>
        <w:rPr>
          <w:rFonts w:asciiTheme="minorHAnsi" w:hAnsiTheme="minorHAnsi" w:cstheme="minorHAnsi"/>
          <w:sz w:val="24"/>
          <w:szCs w:val="24"/>
        </w:rPr>
      </w:pPr>
    </w:p>
    <w:p w14:paraId="4320BE5C" w14:textId="1900352C" w:rsidR="00C7081A" w:rsidRPr="00E61727" w:rsidRDefault="00C7081A" w:rsidP="0047605D">
      <w:pPr>
        <w:pStyle w:val="SyllabusBlueHeading2"/>
      </w:pPr>
      <w:r w:rsidRPr="00E61727">
        <w:t>Recommended Items</w:t>
      </w:r>
    </w:p>
    <w:p w14:paraId="777AD94D" w14:textId="6AE35A05" w:rsidR="00C7081A" w:rsidRDefault="0081006A">
      <w:pPr>
        <w:rPr>
          <w:rFonts w:asciiTheme="minorHAnsi" w:hAnsiTheme="minorHAnsi" w:cstheme="minorHAnsi"/>
          <w:sz w:val="24"/>
          <w:szCs w:val="24"/>
        </w:rPr>
      </w:pPr>
      <w:r w:rsidRPr="0081006A">
        <w:rPr>
          <w:rFonts w:asciiTheme="minorHAnsi" w:hAnsiTheme="minorHAnsi" w:cstheme="minorHAnsi"/>
          <w:sz w:val="24"/>
          <w:szCs w:val="24"/>
        </w:rPr>
        <w:t>The Model Code of Educator E</w:t>
      </w:r>
      <w:r>
        <w:rPr>
          <w:rFonts w:asciiTheme="minorHAnsi" w:hAnsiTheme="minorHAnsi" w:cstheme="minorHAnsi"/>
          <w:sz w:val="24"/>
          <w:szCs w:val="24"/>
        </w:rPr>
        <w:t xml:space="preserve">thics </w:t>
      </w:r>
      <w:r w:rsidRPr="0081006A">
        <w:rPr>
          <w:rFonts w:asciiTheme="minorHAnsi" w:hAnsiTheme="minorHAnsi" w:cstheme="minorHAnsi"/>
          <w:sz w:val="24"/>
          <w:szCs w:val="24"/>
        </w:rPr>
        <w:t>is intertwined throughout the various activities within this course, as well as the other courses you will take within this program. The responsibility to profession, of professional competence, to our students, to the school, and with the use of technology are integral to all aspects of this course.</w:t>
      </w:r>
    </w:p>
    <w:p w14:paraId="272F507C" w14:textId="5EFBD952" w:rsidR="0081006A" w:rsidRDefault="0081006A">
      <w:pPr>
        <w:rPr>
          <w:rFonts w:asciiTheme="minorHAnsi" w:hAnsiTheme="minorHAnsi" w:cstheme="minorHAnsi"/>
          <w:sz w:val="24"/>
          <w:szCs w:val="24"/>
        </w:rPr>
      </w:pPr>
    </w:p>
    <w:p w14:paraId="7FC7173B" w14:textId="6A478B3C" w:rsidR="00C7081A" w:rsidRDefault="00C7081A">
      <w:pPr>
        <w:rPr>
          <w:rFonts w:asciiTheme="minorHAnsi" w:hAnsiTheme="minorHAnsi" w:cstheme="minorHAnsi"/>
          <w:sz w:val="24"/>
          <w:szCs w:val="24"/>
        </w:rPr>
      </w:pPr>
      <w:r w:rsidRPr="0047605D">
        <w:rPr>
          <w:rStyle w:val="SyllabusBlueHeading2Char"/>
        </w:rPr>
        <w:t>Canvas</w:t>
      </w:r>
      <w:r w:rsidRPr="00E61727">
        <w:rPr>
          <w:rFonts w:asciiTheme="minorHAnsi" w:hAnsiTheme="minorHAnsi" w:cstheme="minorHAnsi"/>
          <w:color w:val="0054A6"/>
          <w:sz w:val="24"/>
          <w:szCs w:val="24"/>
        </w:rPr>
        <w:t xml:space="preserve"> (</w:t>
      </w:r>
      <w:hyperlink r:id="rId10" w:history="1">
        <w:r w:rsidR="00514917">
          <w:rPr>
            <w:rStyle w:val="Hyperlink"/>
            <w:rFonts w:asciiTheme="minorHAnsi" w:hAnsiTheme="minorHAnsi" w:cstheme="minorHAnsi"/>
            <w:sz w:val="24"/>
            <w:szCs w:val="24"/>
          </w:rPr>
          <w:t>https://chaminade.instructure.com</w:t>
        </w:r>
      </w:hyperlink>
      <w:r w:rsidR="00514917" w:rsidRPr="00E61727">
        <w:rPr>
          <w:rFonts w:asciiTheme="minorHAnsi" w:hAnsiTheme="minorHAnsi" w:cstheme="minorHAnsi"/>
          <w:color w:val="0054A6"/>
          <w:sz w:val="24"/>
          <w:szCs w:val="24"/>
        </w:rPr>
        <w:t>)</w:t>
      </w:r>
    </w:p>
    <w:p w14:paraId="5D16D542" w14:textId="77777777"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 xml:space="preserve">Canvas is our online learning system and will be where all course materials will be found. </w:t>
      </w:r>
    </w:p>
    <w:p w14:paraId="50003EF6" w14:textId="77777777"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Canvas Technical Assistance:</w:t>
      </w:r>
    </w:p>
    <w:p w14:paraId="347C321E" w14:textId="77777777"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w:t>
      </w:r>
      <w:r w:rsidRPr="00A57F7D">
        <w:rPr>
          <w:rFonts w:asciiTheme="minorHAnsi" w:hAnsiTheme="minorHAnsi" w:cstheme="minorHAnsi"/>
          <w:sz w:val="24"/>
          <w:szCs w:val="24"/>
        </w:rPr>
        <w:tab/>
        <w:t>Search for help on specific topics or get tips in Canvas Students</w:t>
      </w:r>
    </w:p>
    <w:p w14:paraId="1B9B7F12" w14:textId="77777777"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w:t>
      </w:r>
      <w:r w:rsidRPr="00A57F7D">
        <w:rPr>
          <w:rFonts w:asciiTheme="minorHAnsi" w:hAnsiTheme="minorHAnsi" w:cstheme="minorHAnsi"/>
          <w:sz w:val="24"/>
          <w:szCs w:val="24"/>
        </w:rPr>
        <w:tab/>
        <w:t xml:space="preserve"> </w:t>
      </w:r>
      <w:proofErr w:type="gramStart"/>
      <w:r w:rsidRPr="00A57F7D">
        <w:rPr>
          <w:rFonts w:asciiTheme="minorHAnsi" w:hAnsiTheme="minorHAnsi" w:cstheme="minorHAnsi"/>
          <w:sz w:val="24"/>
          <w:szCs w:val="24"/>
        </w:rPr>
        <w:t>Live</w:t>
      </w:r>
      <w:proofErr w:type="gramEnd"/>
      <w:r w:rsidRPr="00A57F7D">
        <w:rPr>
          <w:rFonts w:asciiTheme="minorHAnsi" w:hAnsiTheme="minorHAnsi" w:cstheme="minorHAnsi"/>
          <w:sz w:val="24"/>
          <w:szCs w:val="24"/>
        </w:rPr>
        <w:t xml:space="preserve"> chat with Canvas Support for students</w:t>
      </w:r>
    </w:p>
    <w:p w14:paraId="376684AB" w14:textId="77777777"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w:t>
      </w:r>
      <w:r w:rsidRPr="00A57F7D">
        <w:rPr>
          <w:rFonts w:asciiTheme="minorHAnsi" w:hAnsiTheme="minorHAnsi" w:cstheme="minorHAnsi"/>
          <w:sz w:val="24"/>
          <w:szCs w:val="24"/>
        </w:rPr>
        <w:tab/>
        <w:t>Canvas Support Hotline for students:  +1-833-209-6111</w:t>
      </w:r>
    </w:p>
    <w:p w14:paraId="72FC77A0" w14:textId="77777777"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w:t>
      </w:r>
      <w:r w:rsidRPr="00A57F7D">
        <w:rPr>
          <w:rFonts w:asciiTheme="minorHAnsi" w:hAnsiTheme="minorHAnsi" w:cstheme="minorHAnsi"/>
          <w:sz w:val="24"/>
          <w:szCs w:val="24"/>
        </w:rPr>
        <w:tab/>
        <w:t xml:space="preserve">Watch this video to get you started </w:t>
      </w:r>
    </w:p>
    <w:p w14:paraId="5A86175B" w14:textId="77777777"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w:t>
      </w:r>
      <w:r w:rsidRPr="00A57F7D">
        <w:rPr>
          <w:rFonts w:asciiTheme="minorHAnsi" w:hAnsiTheme="minorHAnsi" w:cstheme="minorHAnsi"/>
          <w:sz w:val="24"/>
          <w:szCs w:val="24"/>
        </w:rPr>
        <w:tab/>
      </w:r>
      <w:proofErr w:type="gramStart"/>
      <w:r w:rsidRPr="00A57F7D">
        <w:rPr>
          <w:rFonts w:asciiTheme="minorHAnsi" w:hAnsiTheme="minorHAnsi" w:cstheme="minorHAnsi"/>
          <w:sz w:val="24"/>
          <w:szCs w:val="24"/>
        </w:rPr>
        <w:t>Online</w:t>
      </w:r>
      <w:proofErr w:type="gramEnd"/>
      <w:r w:rsidRPr="00A57F7D">
        <w:rPr>
          <w:rFonts w:asciiTheme="minorHAnsi" w:hAnsiTheme="minorHAnsi" w:cstheme="minorHAnsi"/>
          <w:sz w:val="24"/>
          <w:szCs w:val="24"/>
        </w:rPr>
        <w:t xml:space="preserve"> tutorials:  click on “Students” role to access tutorials</w:t>
      </w:r>
    </w:p>
    <w:p w14:paraId="6D8419F8" w14:textId="64A5CCEE" w:rsidR="00514917" w:rsidRDefault="00A57F7D" w:rsidP="00A57F7D">
      <w:pPr>
        <w:ind w:left="720" w:hanging="720"/>
        <w:rPr>
          <w:rFonts w:asciiTheme="minorHAnsi" w:hAnsiTheme="minorHAnsi" w:cstheme="minorHAnsi"/>
          <w:sz w:val="24"/>
          <w:szCs w:val="24"/>
        </w:rPr>
      </w:pPr>
      <w:r w:rsidRPr="00A57F7D">
        <w:rPr>
          <w:rFonts w:asciiTheme="minorHAnsi" w:hAnsiTheme="minorHAnsi" w:cstheme="minorHAnsi"/>
          <w:sz w:val="24"/>
          <w:szCs w:val="24"/>
        </w:rPr>
        <w:t>●</w:t>
      </w:r>
      <w:r w:rsidRPr="00A57F7D">
        <w:rPr>
          <w:rFonts w:asciiTheme="minorHAnsi" w:hAnsiTheme="minorHAnsi" w:cstheme="minorHAnsi"/>
          <w:sz w:val="24"/>
          <w:szCs w:val="24"/>
        </w:rPr>
        <w:tab/>
        <w:t xml:space="preserve">Contact the </w:t>
      </w:r>
      <w:proofErr w:type="spellStart"/>
      <w:r w:rsidRPr="00A57F7D">
        <w:rPr>
          <w:rFonts w:asciiTheme="minorHAnsi" w:hAnsiTheme="minorHAnsi" w:cstheme="minorHAnsi"/>
          <w:sz w:val="24"/>
          <w:szCs w:val="24"/>
        </w:rPr>
        <w:t>Chaminade</w:t>
      </w:r>
      <w:proofErr w:type="spellEnd"/>
      <w:r w:rsidRPr="00A57F7D">
        <w:rPr>
          <w:rFonts w:asciiTheme="minorHAnsi" w:hAnsiTheme="minorHAnsi" w:cstheme="minorHAnsi"/>
          <w:sz w:val="24"/>
          <w:szCs w:val="24"/>
        </w:rPr>
        <w:t xml:space="preserve"> IT Helpdesk for technical issues:  helpdesk@chaminade.edu or call (808) 735-4855</w:t>
      </w:r>
    </w:p>
    <w:p w14:paraId="47B3A2EC" w14:textId="77777777" w:rsidR="004A3F76" w:rsidRDefault="004A3F76" w:rsidP="00A57F7D">
      <w:pPr>
        <w:ind w:left="720" w:hanging="720"/>
        <w:rPr>
          <w:rFonts w:asciiTheme="minorHAnsi" w:hAnsiTheme="minorHAnsi" w:cstheme="minorHAnsi"/>
          <w:sz w:val="24"/>
          <w:szCs w:val="24"/>
        </w:rPr>
      </w:pPr>
    </w:p>
    <w:p w14:paraId="1904D4FF" w14:textId="67E4B800" w:rsidR="00514917" w:rsidRPr="00792171" w:rsidRDefault="00C637A4" w:rsidP="00792171">
      <w:pPr>
        <w:pStyle w:val="SyllabusBlueHeading1"/>
      </w:pPr>
      <w:r w:rsidRPr="00792171">
        <w:lastRenderedPageBreak/>
        <w:t>Learning Outcomes</w:t>
      </w:r>
    </w:p>
    <w:p w14:paraId="781AECAF" w14:textId="77777777" w:rsidR="00C637A4" w:rsidRDefault="00C637A4">
      <w:pPr>
        <w:rPr>
          <w:rFonts w:asciiTheme="minorHAnsi" w:hAnsiTheme="minorHAnsi" w:cstheme="minorHAnsi"/>
          <w:sz w:val="24"/>
          <w:szCs w:val="24"/>
        </w:rPr>
      </w:pPr>
    </w:p>
    <w:p w14:paraId="4EBB6A86" w14:textId="77777777" w:rsidR="004E2C87" w:rsidRPr="00E61727" w:rsidRDefault="004E2C87" w:rsidP="004E2C87">
      <w:pPr>
        <w:pStyle w:val="SyllabusBlueHeading2"/>
      </w:pPr>
      <w:r w:rsidRPr="00E61727">
        <w:t>Program Learning Outcomes (PLOs)</w:t>
      </w:r>
    </w:p>
    <w:p w14:paraId="72D9E32E" w14:textId="77777777" w:rsidR="0081006A" w:rsidRPr="0081006A" w:rsidRDefault="0081006A" w:rsidP="0081006A">
      <w:pPr>
        <w:rPr>
          <w:rFonts w:asciiTheme="minorHAnsi" w:hAnsiTheme="minorHAnsi" w:cstheme="minorHAnsi"/>
          <w:sz w:val="24"/>
          <w:szCs w:val="24"/>
          <w:lang w:val="en-US"/>
        </w:rPr>
      </w:pPr>
      <w:r w:rsidRPr="0081006A">
        <w:rPr>
          <w:rFonts w:asciiTheme="minorHAnsi" w:hAnsiTheme="minorHAnsi" w:cstheme="minorHAnsi"/>
          <w:sz w:val="24"/>
          <w:szCs w:val="24"/>
          <w:lang w:val="en-US"/>
        </w:rPr>
        <w:t>Upon completion of the M.A. in Teaching, students will be able to:</w:t>
      </w:r>
    </w:p>
    <w:p w14:paraId="2BED4B5B" w14:textId="77777777" w:rsidR="0081006A" w:rsidRPr="0081006A" w:rsidRDefault="0081006A" w:rsidP="0081006A">
      <w:pPr>
        <w:numPr>
          <w:ilvl w:val="0"/>
          <w:numId w:val="9"/>
        </w:numPr>
        <w:rPr>
          <w:rFonts w:asciiTheme="minorHAnsi" w:hAnsiTheme="minorHAnsi" w:cstheme="minorHAnsi"/>
          <w:sz w:val="24"/>
          <w:szCs w:val="24"/>
          <w:lang w:val="en-US"/>
        </w:rPr>
      </w:pPr>
      <w:r w:rsidRPr="0081006A">
        <w:rPr>
          <w:rFonts w:asciiTheme="minorHAnsi" w:hAnsiTheme="minorHAnsi" w:cstheme="minorHAnsi"/>
          <w:sz w:val="24"/>
          <w:szCs w:val="24"/>
          <w:lang w:val="en-US"/>
        </w:rPr>
        <w:t>Synthesize knowledge of learner development, learner differences, diverse students and the learning environment to optimize learning for Elementary students.</w:t>
      </w:r>
    </w:p>
    <w:p w14:paraId="4970AE69" w14:textId="77777777" w:rsidR="0081006A" w:rsidRPr="0081006A" w:rsidRDefault="0081006A" w:rsidP="0081006A">
      <w:pPr>
        <w:numPr>
          <w:ilvl w:val="0"/>
          <w:numId w:val="9"/>
        </w:numPr>
        <w:rPr>
          <w:rFonts w:asciiTheme="minorHAnsi" w:hAnsiTheme="minorHAnsi" w:cstheme="minorHAnsi"/>
          <w:sz w:val="24"/>
          <w:szCs w:val="24"/>
          <w:lang w:val="en-US"/>
        </w:rPr>
      </w:pPr>
      <w:r w:rsidRPr="0081006A">
        <w:rPr>
          <w:rFonts w:asciiTheme="minorHAnsi" w:hAnsiTheme="minorHAnsi" w:cstheme="minorHAnsi"/>
          <w:sz w:val="24"/>
          <w:szCs w:val="24"/>
          <w:lang w:val="en-US"/>
        </w:rPr>
        <w:t>Evaluate central concepts, tools of inquiry and structures of the subject matter disciplines for Elementary students.</w:t>
      </w:r>
    </w:p>
    <w:p w14:paraId="02DFCF82" w14:textId="77777777" w:rsidR="0081006A" w:rsidRPr="0081006A" w:rsidRDefault="0081006A" w:rsidP="0081006A">
      <w:pPr>
        <w:numPr>
          <w:ilvl w:val="0"/>
          <w:numId w:val="9"/>
        </w:numPr>
        <w:rPr>
          <w:rFonts w:asciiTheme="minorHAnsi" w:hAnsiTheme="minorHAnsi" w:cstheme="minorHAnsi"/>
          <w:sz w:val="24"/>
          <w:szCs w:val="24"/>
          <w:lang w:val="en-US"/>
        </w:rPr>
      </w:pPr>
      <w:r w:rsidRPr="0081006A">
        <w:rPr>
          <w:rFonts w:asciiTheme="minorHAnsi" w:hAnsiTheme="minorHAnsi" w:cstheme="minorHAnsi"/>
          <w:sz w:val="24"/>
          <w:szCs w:val="24"/>
          <w:lang w:val="en-US"/>
        </w:rPr>
        <w:t>Utilize formative and summative assessments, to determine, select, and implement effective instructional strategies for Elementary students. </w:t>
      </w:r>
    </w:p>
    <w:p w14:paraId="5F286E24" w14:textId="77777777" w:rsidR="0081006A" w:rsidRPr="0081006A" w:rsidRDefault="0081006A" w:rsidP="0081006A">
      <w:pPr>
        <w:numPr>
          <w:ilvl w:val="0"/>
          <w:numId w:val="9"/>
        </w:numPr>
        <w:rPr>
          <w:rFonts w:asciiTheme="minorHAnsi" w:hAnsiTheme="minorHAnsi" w:cstheme="minorHAnsi"/>
          <w:sz w:val="24"/>
          <w:szCs w:val="24"/>
          <w:lang w:val="en-US"/>
        </w:rPr>
      </w:pPr>
      <w:r w:rsidRPr="0081006A">
        <w:rPr>
          <w:rFonts w:asciiTheme="minorHAnsi" w:hAnsiTheme="minorHAnsi" w:cstheme="minorHAnsi"/>
          <w:b/>
          <w:bCs/>
          <w:sz w:val="24"/>
          <w:szCs w:val="24"/>
          <w:lang w:val="en-US"/>
        </w:rPr>
        <w:t>Analyze the history, values, commitments, and ethics of the teaching profession within the school community. </w:t>
      </w:r>
    </w:p>
    <w:p w14:paraId="2D163299" w14:textId="77777777" w:rsidR="0081006A" w:rsidRPr="0081006A" w:rsidRDefault="0081006A" w:rsidP="0081006A">
      <w:pPr>
        <w:numPr>
          <w:ilvl w:val="0"/>
          <w:numId w:val="9"/>
        </w:numPr>
        <w:rPr>
          <w:rFonts w:asciiTheme="minorHAnsi" w:hAnsiTheme="minorHAnsi" w:cstheme="minorHAnsi"/>
          <w:sz w:val="24"/>
          <w:szCs w:val="24"/>
          <w:lang w:val="en-US"/>
        </w:rPr>
      </w:pPr>
      <w:r w:rsidRPr="0081006A">
        <w:rPr>
          <w:rFonts w:asciiTheme="minorHAnsi" w:hAnsiTheme="minorHAnsi" w:cstheme="minorHAnsi"/>
          <w:sz w:val="24"/>
          <w:szCs w:val="24"/>
          <w:lang w:val="en-US"/>
        </w:rPr>
        <w:t>Explain the Marianist tradition of providing an integral, quality education within diverse learning communities.</w:t>
      </w:r>
    </w:p>
    <w:p w14:paraId="479FE80E" w14:textId="77777777" w:rsidR="0081006A" w:rsidRPr="0081006A" w:rsidRDefault="0081006A" w:rsidP="0081006A">
      <w:pPr>
        <w:rPr>
          <w:rFonts w:asciiTheme="minorHAnsi" w:hAnsiTheme="minorHAnsi" w:cstheme="minorHAnsi"/>
          <w:sz w:val="24"/>
          <w:szCs w:val="24"/>
          <w:lang w:val="en-US"/>
        </w:rPr>
      </w:pPr>
      <w:r w:rsidRPr="0081006A">
        <w:rPr>
          <w:rFonts w:asciiTheme="minorHAnsi" w:hAnsiTheme="minorHAnsi" w:cstheme="minorHAnsi"/>
          <w:sz w:val="24"/>
          <w:szCs w:val="24"/>
          <w:lang w:val="en-US"/>
        </w:rPr>
        <w:t> </w:t>
      </w:r>
    </w:p>
    <w:p w14:paraId="5C963E12" w14:textId="77777777" w:rsidR="0081006A" w:rsidRPr="0081006A" w:rsidRDefault="0081006A" w:rsidP="0081006A">
      <w:pPr>
        <w:rPr>
          <w:rFonts w:asciiTheme="minorHAnsi" w:hAnsiTheme="minorHAnsi" w:cstheme="minorHAnsi"/>
          <w:sz w:val="24"/>
          <w:szCs w:val="24"/>
          <w:lang w:val="en-US"/>
        </w:rPr>
      </w:pPr>
      <w:r w:rsidRPr="0081006A">
        <w:rPr>
          <w:rFonts w:asciiTheme="minorHAnsi" w:hAnsiTheme="minorHAnsi" w:cstheme="minorHAnsi"/>
          <w:sz w:val="24"/>
          <w:szCs w:val="24"/>
          <w:lang w:val="en-US"/>
        </w:rPr>
        <w:t>Upon completion of the M.A. in Teaching, Secondary Education, students will be able to:</w:t>
      </w:r>
    </w:p>
    <w:p w14:paraId="0AD82257" w14:textId="77777777" w:rsidR="0081006A" w:rsidRPr="0081006A" w:rsidRDefault="0081006A" w:rsidP="0081006A">
      <w:pPr>
        <w:numPr>
          <w:ilvl w:val="0"/>
          <w:numId w:val="10"/>
        </w:numPr>
        <w:rPr>
          <w:rFonts w:asciiTheme="minorHAnsi" w:hAnsiTheme="minorHAnsi" w:cstheme="minorHAnsi"/>
          <w:sz w:val="24"/>
          <w:szCs w:val="24"/>
          <w:lang w:val="en-US"/>
        </w:rPr>
      </w:pPr>
      <w:r w:rsidRPr="0081006A">
        <w:rPr>
          <w:rFonts w:asciiTheme="minorHAnsi" w:hAnsiTheme="minorHAnsi" w:cstheme="minorHAnsi"/>
          <w:sz w:val="24"/>
          <w:szCs w:val="24"/>
          <w:lang w:val="en-US"/>
        </w:rPr>
        <w:t>Synthesize knowledge of learner development, learner differences, diverse students and the learning environment to optimize learning for Secondary students. </w:t>
      </w:r>
    </w:p>
    <w:p w14:paraId="20AA295E" w14:textId="77777777" w:rsidR="0081006A" w:rsidRPr="0081006A" w:rsidRDefault="0081006A" w:rsidP="0081006A">
      <w:pPr>
        <w:numPr>
          <w:ilvl w:val="0"/>
          <w:numId w:val="10"/>
        </w:numPr>
        <w:rPr>
          <w:rFonts w:asciiTheme="minorHAnsi" w:hAnsiTheme="minorHAnsi" w:cstheme="minorHAnsi"/>
          <w:sz w:val="24"/>
          <w:szCs w:val="24"/>
          <w:lang w:val="en-US"/>
        </w:rPr>
      </w:pPr>
      <w:r w:rsidRPr="0081006A">
        <w:rPr>
          <w:rFonts w:asciiTheme="minorHAnsi" w:hAnsiTheme="minorHAnsi" w:cstheme="minorHAnsi"/>
          <w:sz w:val="24"/>
          <w:szCs w:val="24"/>
          <w:lang w:val="en-US"/>
        </w:rPr>
        <w:t>Evaluate central concepts, tools of inquiry and structures of the subject matter disciplines for Secondary students. </w:t>
      </w:r>
    </w:p>
    <w:p w14:paraId="3B01B2BF" w14:textId="77777777" w:rsidR="0081006A" w:rsidRPr="0081006A" w:rsidRDefault="0081006A" w:rsidP="0081006A">
      <w:pPr>
        <w:numPr>
          <w:ilvl w:val="0"/>
          <w:numId w:val="10"/>
        </w:numPr>
        <w:rPr>
          <w:rFonts w:asciiTheme="minorHAnsi" w:hAnsiTheme="minorHAnsi" w:cstheme="minorHAnsi"/>
          <w:sz w:val="24"/>
          <w:szCs w:val="24"/>
          <w:lang w:val="en-US"/>
        </w:rPr>
      </w:pPr>
      <w:r w:rsidRPr="0081006A">
        <w:rPr>
          <w:rFonts w:asciiTheme="minorHAnsi" w:hAnsiTheme="minorHAnsi" w:cstheme="minorHAnsi"/>
          <w:sz w:val="24"/>
          <w:szCs w:val="24"/>
          <w:lang w:val="en-US"/>
        </w:rPr>
        <w:t>Utilize formative and summative assessments, to determine, select, and implement effective instructional strategies for Secondary students. </w:t>
      </w:r>
    </w:p>
    <w:p w14:paraId="4B331AAF" w14:textId="77777777" w:rsidR="0081006A" w:rsidRPr="0081006A" w:rsidRDefault="0081006A" w:rsidP="0081006A">
      <w:pPr>
        <w:numPr>
          <w:ilvl w:val="0"/>
          <w:numId w:val="10"/>
        </w:numPr>
        <w:rPr>
          <w:rFonts w:asciiTheme="minorHAnsi" w:hAnsiTheme="minorHAnsi" w:cstheme="minorHAnsi"/>
          <w:sz w:val="24"/>
          <w:szCs w:val="24"/>
          <w:lang w:val="en-US"/>
        </w:rPr>
      </w:pPr>
      <w:r w:rsidRPr="0081006A">
        <w:rPr>
          <w:rFonts w:asciiTheme="minorHAnsi" w:hAnsiTheme="minorHAnsi" w:cstheme="minorHAnsi"/>
          <w:b/>
          <w:bCs/>
          <w:sz w:val="24"/>
          <w:szCs w:val="24"/>
          <w:lang w:val="en-US"/>
        </w:rPr>
        <w:t>Analyze the history, values, commitments, and ethics of the teaching profession within the school community. </w:t>
      </w:r>
    </w:p>
    <w:p w14:paraId="0293887D" w14:textId="77777777" w:rsidR="0081006A" w:rsidRPr="0081006A" w:rsidRDefault="0081006A" w:rsidP="0081006A">
      <w:pPr>
        <w:numPr>
          <w:ilvl w:val="0"/>
          <w:numId w:val="10"/>
        </w:numPr>
        <w:rPr>
          <w:rFonts w:asciiTheme="minorHAnsi" w:hAnsiTheme="minorHAnsi" w:cstheme="minorHAnsi"/>
          <w:sz w:val="24"/>
          <w:szCs w:val="24"/>
          <w:lang w:val="en-US"/>
        </w:rPr>
      </w:pPr>
      <w:r w:rsidRPr="0081006A">
        <w:rPr>
          <w:rFonts w:asciiTheme="minorHAnsi" w:hAnsiTheme="minorHAnsi" w:cstheme="minorHAnsi"/>
          <w:sz w:val="24"/>
          <w:szCs w:val="24"/>
          <w:lang w:val="en-US"/>
        </w:rPr>
        <w:t>Explain the Marianist tradition of providing an integral, quality education within diverse learning communities.</w:t>
      </w:r>
    </w:p>
    <w:p w14:paraId="70E7DFE0" w14:textId="77777777" w:rsidR="0081006A" w:rsidRPr="0081006A" w:rsidRDefault="0081006A" w:rsidP="0081006A">
      <w:pPr>
        <w:rPr>
          <w:rFonts w:asciiTheme="minorHAnsi" w:hAnsiTheme="minorHAnsi" w:cstheme="minorHAnsi"/>
          <w:sz w:val="24"/>
          <w:szCs w:val="24"/>
          <w:lang w:val="en-US"/>
        </w:rPr>
      </w:pPr>
      <w:r w:rsidRPr="0081006A">
        <w:rPr>
          <w:rFonts w:asciiTheme="minorHAnsi" w:hAnsiTheme="minorHAnsi" w:cstheme="minorHAnsi"/>
          <w:sz w:val="24"/>
          <w:szCs w:val="24"/>
          <w:lang w:val="en-US"/>
        </w:rPr>
        <w:t> </w:t>
      </w:r>
    </w:p>
    <w:p w14:paraId="0A8484A0" w14:textId="77777777" w:rsidR="0081006A" w:rsidRPr="0081006A" w:rsidRDefault="0081006A" w:rsidP="0081006A">
      <w:pPr>
        <w:rPr>
          <w:rFonts w:asciiTheme="minorHAnsi" w:hAnsiTheme="minorHAnsi" w:cstheme="minorHAnsi"/>
          <w:sz w:val="24"/>
          <w:szCs w:val="24"/>
          <w:lang w:val="en-US"/>
        </w:rPr>
      </w:pPr>
      <w:r w:rsidRPr="0081006A">
        <w:rPr>
          <w:rFonts w:asciiTheme="minorHAnsi" w:hAnsiTheme="minorHAnsi" w:cstheme="minorHAnsi"/>
          <w:sz w:val="24"/>
          <w:szCs w:val="24"/>
          <w:lang w:val="en-US"/>
        </w:rPr>
        <w:t>Upon completion of the M.A. in Teaching, Special Education, students will be able to:</w:t>
      </w:r>
    </w:p>
    <w:p w14:paraId="18E09611" w14:textId="49955864" w:rsidR="0081006A" w:rsidRPr="0081006A" w:rsidRDefault="00B3392D" w:rsidP="0081006A">
      <w:pPr>
        <w:numPr>
          <w:ilvl w:val="0"/>
          <w:numId w:val="11"/>
        </w:numPr>
        <w:rPr>
          <w:rFonts w:asciiTheme="minorHAnsi" w:hAnsiTheme="minorHAnsi" w:cstheme="minorHAnsi"/>
          <w:sz w:val="24"/>
          <w:szCs w:val="24"/>
          <w:lang w:val="en-US"/>
        </w:rPr>
      </w:pPr>
      <w:proofErr w:type="gramStart"/>
      <w:r>
        <w:rPr>
          <w:rFonts w:asciiTheme="minorHAnsi" w:hAnsiTheme="minorHAnsi" w:cstheme="minorHAnsi"/>
          <w:sz w:val="24"/>
          <w:szCs w:val="24"/>
          <w:lang w:val="en-US"/>
        </w:rPr>
        <w:t>s</w:t>
      </w:r>
      <w:r w:rsidR="0081006A" w:rsidRPr="0081006A">
        <w:rPr>
          <w:rFonts w:asciiTheme="minorHAnsi" w:hAnsiTheme="minorHAnsi" w:cstheme="minorHAnsi"/>
          <w:sz w:val="24"/>
          <w:szCs w:val="24"/>
          <w:lang w:val="en-US"/>
        </w:rPr>
        <w:t>ynthesize</w:t>
      </w:r>
      <w:proofErr w:type="gramEnd"/>
      <w:r w:rsidR="0081006A" w:rsidRPr="0081006A">
        <w:rPr>
          <w:rFonts w:asciiTheme="minorHAnsi" w:hAnsiTheme="minorHAnsi" w:cstheme="minorHAnsi"/>
          <w:sz w:val="24"/>
          <w:szCs w:val="24"/>
          <w:lang w:val="en-US"/>
        </w:rPr>
        <w:t xml:space="preserve"> knowledge of learner development, learner differences, diverse students and the learning environment to optimize learning for SPED students. </w:t>
      </w:r>
    </w:p>
    <w:p w14:paraId="7AE9B688" w14:textId="455F229B" w:rsidR="0081006A" w:rsidRPr="0081006A" w:rsidRDefault="00B3392D" w:rsidP="0081006A">
      <w:pPr>
        <w:numPr>
          <w:ilvl w:val="0"/>
          <w:numId w:val="11"/>
        </w:numPr>
        <w:rPr>
          <w:rFonts w:asciiTheme="minorHAnsi" w:hAnsiTheme="minorHAnsi" w:cstheme="minorHAnsi"/>
          <w:sz w:val="24"/>
          <w:szCs w:val="24"/>
          <w:lang w:val="en-US"/>
        </w:rPr>
      </w:pPr>
      <w:proofErr w:type="gramStart"/>
      <w:r>
        <w:rPr>
          <w:rFonts w:asciiTheme="minorHAnsi" w:hAnsiTheme="minorHAnsi" w:cstheme="minorHAnsi"/>
          <w:sz w:val="24"/>
          <w:szCs w:val="24"/>
          <w:lang w:val="en-US"/>
        </w:rPr>
        <w:t>e</w:t>
      </w:r>
      <w:r w:rsidR="0081006A" w:rsidRPr="0081006A">
        <w:rPr>
          <w:rFonts w:asciiTheme="minorHAnsi" w:hAnsiTheme="minorHAnsi" w:cstheme="minorHAnsi"/>
          <w:sz w:val="24"/>
          <w:szCs w:val="24"/>
          <w:lang w:val="en-US"/>
        </w:rPr>
        <w:t>valuate</w:t>
      </w:r>
      <w:proofErr w:type="gramEnd"/>
      <w:r w:rsidR="0081006A" w:rsidRPr="0081006A">
        <w:rPr>
          <w:rFonts w:asciiTheme="minorHAnsi" w:hAnsiTheme="minorHAnsi" w:cstheme="minorHAnsi"/>
          <w:sz w:val="24"/>
          <w:szCs w:val="24"/>
          <w:lang w:val="en-US"/>
        </w:rPr>
        <w:t xml:space="preserve"> central concepts, tools of inquiry and structures of the subject matter disciplines for SPED students.</w:t>
      </w:r>
    </w:p>
    <w:p w14:paraId="730C6D9F" w14:textId="6259574E" w:rsidR="0081006A" w:rsidRPr="0081006A" w:rsidRDefault="00B3392D" w:rsidP="0081006A">
      <w:pPr>
        <w:numPr>
          <w:ilvl w:val="0"/>
          <w:numId w:val="11"/>
        </w:numPr>
        <w:rPr>
          <w:rFonts w:asciiTheme="minorHAnsi" w:hAnsiTheme="minorHAnsi" w:cstheme="minorHAnsi"/>
          <w:sz w:val="24"/>
          <w:szCs w:val="24"/>
          <w:lang w:val="en-US"/>
        </w:rPr>
      </w:pPr>
      <w:proofErr w:type="gramStart"/>
      <w:r>
        <w:rPr>
          <w:rFonts w:asciiTheme="minorHAnsi" w:hAnsiTheme="minorHAnsi" w:cstheme="minorHAnsi"/>
          <w:sz w:val="24"/>
          <w:szCs w:val="24"/>
          <w:lang w:val="en-US"/>
        </w:rPr>
        <w:t>u</w:t>
      </w:r>
      <w:r w:rsidR="0081006A" w:rsidRPr="0081006A">
        <w:rPr>
          <w:rFonts w:asciiTheme="minorHAnsi" w:hAnsiTheme="minorHAnsi" w:cstheme="minorHAnsi"/>
          <w:sz w:val="24"/>
          <w:szCs w:val="24"/>
          <w:lang w:val="en-US"/>
        </w:rPr>
        <w:t>tilize</w:t>
      </w:r>
      <w:proofErr w:type="gramEnd"/>
      <w:r w:rsidR="0081006A" w:rsidRPr="0081006A">
        <w:rPr>
          <w:rFonts w:asciiTheme="minorHAnsi" w:hAnsiTheme="minorHAnsi" w:cstheme="minorHAnsi"/>
          <w:sz w:val="24"/>
          <w:szCs w:val="24"/>
          <w:lang w:val="en-US"/>
        </w:rPr>
        <w:t xml:space="preserve"> formative and summative assessments, to determine, select, and implement effective instructional strategies for SPED students. </w:t>
      </w:r>
    </w:p>
    <w:p w14:paraId="3ED67475" w14:textId="2E0DBEB1" w:rsidR="0081006A" w:rsidRPr="0081006A" w:rsidRDefault="00B3392D" w:rsidP="0081006A">
      <w:pPr>
        <w:numPr>
          <w:ilvl w:val="0"/>
          <w:numId w:val="11"/>
        </w:numPr>
        <w:rPr>
          <w:rFonts w:asciiTheme="minorHAnsi" w:hAnsiTheme="minorHAnsi" w:cstheme="minorHAnsi"/>
          <w:sz w:val="24"/>
          <w:szCs w:val="24"/>
          <w:lang w:val="en-US"/>
        </w:rPr>
      </w:pPr>
      <w:proofErr w:type="gramStart"/>
      <w:r>
        <w:rPr>
          <w:rFonts w:asciiTheme="minorHAnsi" w:hAnsiTheme="minorHAnsi" w:cstheme="minorHAnsi"/>
          <w:b/>
          <w:bCs/>
          <w:sz w:val="24"/>
          <w:szCs w:val="24"/>
          <w:lang w:val="en-US"/>
        </w:rPr>
        <w:t>a</w:t>
      </w:r>
      <w:r w:rsidR="0081006A" w:rsidRPr="0081006A">
        <w:rPr>
          <w:rFonts w:asciiTheme="minorHAnsi" w:hAnsiTheme="minorHAnsi" w:cstheme="minorHAnsi"/>
          <w:b/>
          <w:bCs/>
          <w:sz w:val="24"/>
          <w:szCs w:val="24"/>
          <w:lang w:val="en-US"/>
        </w:rPr>
        <w:t>nalyze</w:t>
      </w:r>
      <w:proofErr w:type="gramEnd"/>
      <w:r w:rsidR="0081006A" w:rsidRPr="0081006A">
        <w:rPr>
          <w:rFonts w:asciiTheme="minorHAnsi" w:hAnsiTheme="minorHAnsi" w:cstheme="minorHAnsi"/>
          <w:b/>
          <w:bCs/>
          <w:sz w:val="24"/>
          <w:szCs w:val="24"/>
          <w:lang w:val="en-US"/>
        </w:rPr>
        <w:t xml:space="preserve"> the history, values, commitments, and ethics of the teaching profession within the school community. </w:t>
      </w:r>
    </w:p>
    <w:p w14:paraId="443E848B" w14:textId="6100C121" w:rsidR="0081006A" w:rsidRPr="0081006A" w:rsidRDefault="00B3392D" w:rsidP="0081006A">
      <w:pPr>
        <w:numPr>
          <w:ilvl w:val="0"/>
          <w:numId w:val="11"/>
        </w:numPr>
        <w:rPr>
          <w:rFonts w:asciiTheme="minorHAnsi" w:hAnsiTheme="minorHAnsi" w:cstheme="minorHAnsi"/>
          <w:sz w:val="24"/>
          <w:szCs w:val="24"/>
          <w:lang w:val="en-US"/>
        </w:rPr>
      </w:pPr>
      <w:proofErr w:type="gramStart"/>
      <w:r>
        <w:rPr>
          <w:rFonts w:asciiTheme="minorHAnsi" w:hAnsiTheme="minorHAnsi" w:cstheme="minorHAnsi"/>
          <w:sz w:val="24"/>
          <w:szCs w:val="24"/>
          <w:lang w:val="en-US"/>
        </w:rPr>
        <w:lastRenderedPageBreak/>
        <w:t>e</w:t>
      </w:r>
      <w:r w:rsidR="0081006A" w:rsidRPr="0081006A">
        <w:rPr>
          <w:rFonts w:asciiTheme="minorHAnsi" w:hAnsiTheme="minorHAnsi" w:cstheme="minorHAnsi"/>
          <w:sz w:val="24"/>
          <w:szCs w:val="24"/>
          <w:lang w:val="en-US"/>
        </w:rPr>
        <w:t>xplain</w:t>
      </w:r>
      <w:proofErr w:type="gramEnd"/>
      <w:r w:rsidR="0081006A" w:rsidRPr="0081006A">
        <w:rPr>
          <w:rFonts w:asciiTheme="minorHAnsi" w:hAnsiTheme="minorHAnsi" w:cstheme="minorHAnsi"/>
          <w:sz w:val="24"/>
          <w:szCs w:val="24"/>
          <w:lang w:val="en-US"/>
        </w:rPr>
        <w:t xml:space="preserve"> the Marianist tradition of providing an integral, quality education within diverse learning communities.</w:t>
      </w:r>
    </w:p>
    <w:p w14:paraId="2726A25D" w14:textId="77777777" w:rsidR="00D61AED" w:rsidRDefault="00D61AED" w:rsidP="00D61AED">
      <w:pPr>
        <w:rPr>
          <w:rFonts w:asciiTheme="minorHAnsi" w:hAnsiTheme="minorHAnsi" w:cstheme="minorHAnsi"/>
          <w:b/>
          <w:bCs/>
          <w:sz w:val="24"/>
          <w:szCs w:val="24"/>
        </w:rPr>
      </w:pPr>
    </w:p>
    <w:p w14:paraId="08BEAA19" w14:textId="77777777" w:rsidR="004E2C87" w:rsidRPr="00E61727" w:rsidRDefault="004E2C87" w:rsidP="004E2C87">
      <w:pPr>
        <w:pStyle w:val="SyllabusBlueHeading2"/>
      </w:pPr>
      <w:r w:rsidRPr="00E61727">
        <w:t>Course Learning Outcomes (CLOs)</w:t>
      </w:r>
    </w:p>
    <w:p w14:paraId="15902BA5" w14:textId="121CC747"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A64E20">
        <w:rPr>
          <w:rFonts w:asciiTheme="minorHAnsi" w:hAnsiTheme="minorHAnsi" w:cstheme="minorHAnsi"/>
          <w:sz w:val="24"/>
          <w:szCs w:val="24"/>
        </w:rPr>
        <w:t>EDUC630</w:t>
      </w:r>
      <w:r>
        <w:rPr>
          <w:rFonts w:asciiTheme="minorHAnsi" w:hAnsiTheme="minorHAnsi" w:cstheme="minorHAnsi"/>
          <w:sz w:val="24"/>
          <w:szCs w:val="24"/>
        </w:rPr>
        <w:t>, the student will be able to:</w:t>
      </w:r>
    </w:p>
    <w:p w14:paraId="1C67CCA7" w14:textId="3A29603B" w:rsidR="0081006A" w:rsidRDefault="00B3392D" w:rsidP="0081006A">
      <w:pPr>
        <w:pStyle w:val="ListParagraph"/>
        <w:numPr>
          <w:ilvl w:val="0"/>
          <w:numId w:val="12"/>
        </w:numPr>
        <w:rPr>
          <w:rFonts w:asciiTheme="minorHAnsi" w:hAnsiTheme="minorHAnsi" w:cstheme="minorHAnsi"/>
          <w:sz w:val="24"/>
          <w:szCs w:val="24"/>
        </w:rPr>
      </w:pPr>
      <w:proofErr w:type="gramStart"/>
      <w:r>
        <w:rPr>
          <w:rFonts w:asciiTheme="minorHAnsi" w:hAnsiTheme="minorHAnsi" w:cstheme="minorHAnsi"/>
          <w:sz w:val="24"/>
          <w:szCs w:val="24"/>
        </w:rPr>
        <w:t>d</w:t>
      </w:r>
      <w:r w:rsidR="0081006A" w:rsidRPr="0081006A">
        <w:rPr>
          <w:rFonts w:asciiTheme="minorHAnsi" w:hAnsiTheme="minorHAnsi" w:cstheme="minorHAnsi"/>
          <w:sz w:val="24"/>
          <w:szCs w:val="24"/>
        </w:rPr>
        <w:t>iscuss</w:t>
      </w:r>
      <w:proofErr w:type="gramEnd"/>
      <w:r w:rsidR="0081006A" w:rsidRPr="0081006A">
        <w:rPr>
          <w:rFonts w:asciiTheme="minorHAnsi" w:hAnsiTheme="minorHAnsi" w:cstheme="minorHAnsi"/>
          <w:sz w:val="24"/>
          <w:szCs w:val="24"/>
        </w:rPr>
        <w:t xml:space="preserve"> the inter-relationship between the history of education, educational leaders, and important political, economic, religious, and</w:t>
      </w:r>
      <w:r w:rsidR="0081006A">
        <w:rPr>
          <w:rFonts w:asciiTheme="minorHAnsi" w:hAnsiTheme="minorHAnsi" w:cstheme="minorHAnsi"/>
          <w:sz w:val="24"/>
          <w:szCs w:val="24"/>
        </w:rPr>
        <w:t xml:space="preserve"> intellectual movements. (PLO</w:t>
      </w:r>
      <w:r w:rsidR="00A64E20">
        <w:rPr>
          <w:rFonts w:asciiTheme="minorHAnsi" w:hAnsiTheme="minorHAnsi" w:cstheme="minorHAnsi"/>
          <w:sz w:val="24"/>
          <w:szCs w:val="24"/>
        </w:rPr>
        <w:t xml:space="preserve"> 1)</w:t>
      </w:r>
    </w:p>
    <w:p w14:paraId="41BEC873" w14:textId="006CFE2D" w:rsidR="00A64E20" w:rsidRDefault="00B3392D" w:rsidP="0081006A">
      <w:pPr>
        <w:pStyle w:val="ListParagraph"/>
        <w:numPr>
          <w:ilvl w:val="0"/>
          <w:numId w:val="12"/>
        </w:numPr>
        <w:rPr>
          <w:rFonts w:asciiTheme="minorHAnsi" w:hAnsiTheme="minorHAnsi" w:cstheme="minorHAnsi"/>
          <w:sz w:val="24"/>
          <w:szCs w:val="24"/>
        </w:rPr>
      </w:pPr>
      <w:proofErr w:type="gramStart"/>
      <w:r>
        <w:rPr>
          <w:rFonts w:asciiTheme="minorHAnsi" w:hAnsiTheme="minorHAnsi" w:cstheme="minorHAnsi"/>
          <w:sz w:val="24"/>
          <w:szCs w:val="24"/>
        </w:rPr>
        <w:t>a</w:t>
      </w:r>
      <w:r w:rsidR="0081006A" w:rsidRPr="0081006A">
        <w:rPr>
          <w:rFonts w:asciiTheme="minorHAnsi" w:hAnsiTheme="minorHAnsi" w:cstheme="minorHAnsi"/>
          <w:sz w:val="24"/>
          <w:szCs w:val="24"/>
        </w:rPr>
        <w:t>rticulate</w:t>
      </w:r>
      <w:proofErr w:type="gramEnd"/>
      <w:r w:rsidR="0081006A" w:rsidRPr="0081006A">
        <w:rPr>
          <w:rFonts w:asciiTheme="minorHAnsi" w:hAnsiTheme="minorHAnsi" w:cstheme="minorHAnsi"/>
          <w:sz w:val="24"/>
          <w:szCs w:val="24"/>
        </w:rPr>
        <w:t xml:space="preserve"> a clear and reasoned professional identity. (PLO 1)</w:t>
      </w:r>
    </w:p>
    <w:p w14:paraId="3BD19A91" w14:textId="216CBEBA" w:rsidR="00A57F7D" w:rsidRDefault="00B3392D" w:rsidP="0081006A">
      <w:pPr>
        <w:pStyle w:val="ListParagraph"/>
        <w:numPr>
          <w:ilvl w:val="0"/>
          <w:numId w:val="12"/>
        </w:numPr>
        <w:rPr>
          <w:rFonts w:asciiTheme="minorHAnsi" w:hAnsiTheme="minorHAnsi" w:cstheme="minorHAnsi"/>
          <w:sz w:val="24"/>
          <w:szCs w:val="24"/>
        </w:rPr>
      </w:pPr>
      <w:proofErr w:type="gramStart"/>
      <w:r>
        <w:rPr>
          <w:rFonts w:asciiTheme="minorHAnsi" w:hAnsiTheme="minorHAnsi" w:cstheme="minorHAnsi"/>
          <w:sz w:val="24"/>
          <w:szCs w:val="24"/>
        </w:rPr>
        <w:t>i</w:t>
      </w:r>
      <w:r w:rsidR="0081006A" w:rsidRPr="00A64E20">
        <w:rPr>
          <w:rFonts w:asciiTheme="minorHAnsi" w:hAnsiTheme="minorHAnsi" w:cstheme="minorHAnsi"/>
          <w:sz w:val="24"/>
          <w:szCs w:val="24"/>
        </w:rPr>
        <w:t>dentify</w:t>
      </w:r>
      <w:proofErr w:type="gramEnd"/>
      <w:r w:rsidR="0081006A" w:rsidRPr="00A64E20">
        <w:rPr>
          <w:rFonts w:asciiTheme="minorHAnsi" w:hAnsiTheme="minorHAnsi" w:cstheme="minorHAnsi"/>
          <w:sz w:val="24"/>
          <w:szCs w:val="24"/>
        </w:rPr>
        <w:t xml:space="preserve"> the different paradigms of social justice and peace, including the Marianist perspectives, together with their relationship to reform and transformation. (PLO 5)</w:t>
      </w:r>
    </w:p>
    <w:p w14:paraId="1D35C17A" w14:textId="77777777" w:rsidR="00A64E20" w:rsidRPr="00A64E20" w:rsidRDefault="00A64E20" w:rsidP="00A64E20">
      <w:pPr>
        <w:ind w:left="360"/>
        <w:rPr>
          <w:rFonts w:asciiTheme="minorHAnsi" w:hAnsiTheme="minorHAnsi" w:cstheme="minorHAnsi"/>
          <w:sz w:val="24"/>
          <w:szCs w:val="24"/>
        </w:rPr>
      </w:pPr>
    </w:p>
    <w:p w14:paraId="4FB5504F" w14:textId="77777777" w:rsidR="00125FF1" w:rsidRPr="0047605D" w:rsidRDefault="00125FF1" w:rsidP="00125FF1">
      <w:pPr>
        <w:pStyle w:val="SyllabusBlueHeading2"/>
      </w:pPr>
      <w:r w:rsidRPr="0047605D">
        <w:t>Marianist Values</w:t>
      </w:r>
    </w:p>
    <w:p w14:paraId="3D40CFD7" w14:textId="650D7E85"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rFonts w:asciiTheme="minorHAnsi" w:hAnsiTheme="minorHAnsi" w:cstheme="minorHAnsi"/>
          <w:sz w:val="24"/>
          <w:szCs w:val="24"/>
        </w:rPr>
        <w:br/>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59AF653D"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14B6BAA5" w14:textId="77777777" w:rsidR="00F209C2" w:rsidRDefault="00F209C2" w:rsidP="00F209C2">
      <w:pPr>
        <w:rPr>
          <w:rFonts w:asciiTheme="minorHAnsi" w:hAnsiTheme="minorHAnsi" w:cstheme="minorHAnsi"/>
          <w:sz w:val="24"/>
          <w:szCs w:val="24"/>
        </w:rPr>
      </w:pPr>
    </w:p>
    <w:p w14:paraId="38CBB239" w14:textId="44E6CE57" w:rsidR="00125FF1" w:rsidRDefault="00D61AED" w:rsidP="00125FF1">
      <w:pPr>
        <w:rPr>
          <w:rFonts w:asciiTheme="minorHAnsi" w:hAnsiTheme="minorHAnsi" w:cstheme="minorHAnsi"/>
          <w:sz w:val="24"/>
          <w:szCs w:val="24"/>
        </w:rPr>
      </w:pPr>
      <w:r>
        <w:rPr>
          <w:rFonts w:asciiTheme="minorHAnsi" w:hAnsiTheme="minorHAnsi" w:cstheme="minorHAnsi"/>
          <w:sz w:val="24"/>
          <w:szCs w:val="24"/>
        </w:rPr>
        <w:t xml:space="preserve">This course focuses on the Marianist value of </w:t>
      </w:r>
      <w:r w:rsidR="00A57F7D" w:rsidRPr="00A57F7D">
        <w:rPr>
          <w:rFonts w:asciiTheme="minorHAnsi" w:hAnsiTheme="minorHAnsi" w:cstheme="minorHAnsi"/>
          <w:sz w:val="24"/>
          <w:szCs w:val="24"/>
        </w:rPr>
        <w:t>Educate for Adaptation to Change</w:t>
      </w:r>
      <w:r>
        <w:rPr>
          <w:rFonts w:asciiTheme="minorHAnsi" w:hAnsiTheme="minorHAnsi" w:cstheme="minorHAnsi"/>
          <w:sz w:val="24"/>
          <w:szCs w:val="24"/>
        </w:rPr>
        <w:t>.</w:t>
      </w:r>
      <w:r w:rsidR="00A57F7D" w:rsidRPr="00A57F7D">
        <w:rPr>
          <w:rFonts w:asciiTheme="minorHAnsi" w:hAnsiTheme="minorHAnsi" w:cstheme="minorHAnsi"/>
          <w:sz w:val="24"/>
          <w:szCs w:val="24"/>
        </w:rPr>
        <w:t xml:space="preserve"> In the midst of rapid social and technological </w:t>
      </w:r>
      <w:proofErr w:type="spellStart"/>
      <w:r w:rsidR="00A57F7D" w:rsidRPr="00A57F7D">
        <w:rPr>
          <w:rFonts w:asciiTheme="minorHAnsi" w:hAnsiTheme="minorHAnsi" w:cstheme="minorHAnsi"/>
          <w:sz w:val="24"/>
          <w:szCs w:val="24"/>
        </w:rPr>
        <w:t>change</w:t>
      </w:r>
      <w:r w:rsidR="00A64E20">
        <w:rPr>
          <w:rFonts w:asciiTheme="minorHAnsi" w:hAnsiTheme="minorHAnsi" w:cstheme="minorHAnsi"/>
          <w:sz w:val="24"/>
          <w:szCs w:val="24"/>
        </w:rPr>
        <w:t>education</w:t>
      </w:r>
      <w:proofErr w:type="spellEnd"/>
      <w:r>
        <w:rPr>
          <w:rFonts w:asciiTheme="minorHAnsi" w:hAnsiTheme="minorHAnsi" w:cstheme="minorHAnsi"/>
          <w:sz w:val="24"/>
          <w:szCs w:val="24"/>
        </w:rPr>
        <w:t xml:space="preserve"> is rapidly changing.</w:t>
      </w:r>
      <w:r w:rsidR="00A57F7D" w:rsidRPr="00A57F7D">
        <w:rPr>
          <w:rFonts w:asciiTheme="minorHAnsi" w:hAnsiTheme="minorHAnsi" w:cstheme="minorHAnsi"/>
          <w:sz w:val="24"/>
          <w:szCs w:val="24"/>
        </w:rPr>
        <w:t xml:space="preserve"> </w:t>
      </w:r>
      <w:r>
        <w:rPr>
          <w:rFonts w:asciiTheme="minorHAnsi" w:hAnsiTheme="minorHAnsi" w:cstheme="minorHAnsi"/>
          <w:sz w:val="24"/>
          <w:szCs w:val="24"/>
        </w:rPr>
        <w:t xml:space="preserve">The ability to </w:t>
      </w:r>
      <w:r w:rsidR="00A57F7D" w:rsidRPr="00A57F7D">
        <w:rPr>
          <w:rFonts w:asciiTheme="minorHAnsi" w:hAnsiTheme="minorHAnsi" w:cstheme="minorHAnsi"/>
          <w:sz w:val="24"/>
          <w:szCs w:val="24"/>
        </w:rPr>
        <w:t xml:space="preserve">readily adapt and change methods and structures </w:t>
      </w:r>
      <w:r>
        <w:rPr>
          <w:rFonts w:asciiTheme="minorHAnsi" w:hAnsiTheme="minorHAnsi" w:cstheme="minorHAnsi"/>
          <w:sz w:val="24"/>
          <w:szCs w:val="24"/>
        </w:rPr>
        <w:t>is directly related to the idea that,</w:t>
      </w:r>
      <w:r w:rsidR="00A57F7D" w:rsidRPr="00A57F7D">
        <w:rPr>
          <w:rFonts w:asciiTheme="minorHAnsi" w:hAnsiTheme="minorHAnsi" w:cstheme="minorHAnsi"/>
          <w:sz w:val="24"/>
          <w:szCs w:val="24"/>
        </w:rPr>
        <w:t xml:space="preserve"> “New times call for new methods,” </w:t>
      </w:r>
      <w:r>
        <w:rPr>
          <w:rFonts w:asciiTheme="minorHAnsi" w:hAnsiTheme="minorHAnsi" w:cstheme="minorHAnsi"/>
          <w:sz w:val="24"/>
          <w:szCs w:val="24"/>
        </w:rPr>
        <w:t xml:space="preserve">which is a phrase that </w:t>
      </w:r>
      <w:r w:rsidR="00A57F7D" w:rsidRPr="00A57F7D">
        <w:rPr>
          <w:rFonts w:asciiTheme="minorHAnsi" w:hAnsiTheme="minorHAnsi" w:cstheme="minorHAnsi"/>
          <w:sz w:val="24"/>
          <w:szCs w:val="24"/>
        </w:rPr>
        <w:t xml:space="preserve">Father </w:t>
      </w:r>
      <w:proofErr w:type="spellStart"/>
      <w:r w:rsidR="00A57F7D" w:rsidRPr="00A57F7D">
        <w:rPr>
          <w:rFonts w:asciiTheme="minorHAnsi" w:hAnsiTheme="minorHAnsi" w:cstheme="minorHAnsi"/>
          <w:sz w:val="24"/>
          <w:szCs w:val="24"/>
        </w:rPr>
        <w:t>Chaminade</w:t>
      </w:r>
      <w:proofErr w:type="spellEnd"/>
      <w:r w:rsidR="00A57F7D" w:rsidRPr="00A57F7D">
        <w:rPr>
          <w:rFonts w:asciiTheme="minorHAnsi" w:hAnsiTheme="minorHAnsi" w:cstheme="minorHAnsi"/>
          <w:sz w:val="24"/>
          <w:szCs w:val="24"/>
        </w:rPr>
        <w:t xml:space="preserve"> often repeated. </w:t>
      </w:r>
      <w:r>
        <w:rPr>
          <w:rFonts w:asciiTheme="minorHAnsi" w:hAnsiTheme="minorHAnsi" w:cstheme="minorHAnsi"/>
          <w:sz w:val="24"/>
          <w:szCs w:val="24"/>
        </w:rPr>
        <w:t>This course works to help students be able to look positively towards</w:t>
      </w:r>
      <w:r w:rsidR="00A57F7D" w:rsidRPr="00A57F7D">
        <w:rPr>
          <w:rFonts w:asciiTheme="minorHAnsi" w:hAnsiTheme="minorHAnsi" w:cstheme="minorHAnsi"/>
          <w:sz w:val="24"/>
          <w:szCs w:val="24"/>
        </w:rPr>
        <w:t xml:space="preserve"> the future confidently, </w:t>
      </w:r>
      <w:r>
        <w:rPr>
          <w:rFonts w:asciiTheme="minorHAnsi" w:hAnsiTheme="minorHAnsi" w:cstheme="minorHAnsi"/>
          <w:sz w:val="24"/>
          <w:szCs w:val="24"/>
        </w:rPr>
        <w:t xml:space="preserve">with </w:t>
      </w:r>
      <w:r w:rsidR="00A57F7D" w:rsidRPr="00A57F7D">
        <w:rPr>
          <w:rFonts w:asciiTheme="minorHAnsi" w:hAnsiTheme="minorHAnsi" w:cstheme="minorHAnsi"/>
          <w:sz w:val="24"/>
          <w:szCs w:val="24"/>
        </w:rPr>
        <w:t xml:space="preserve">on the one hand knowing that </w:t>
      </w:r>
      <w:r>
        <w:rPr>
          <w:rFonts w:asciiTheme="minorHAnsi" w:hAnsiTheme="minorHAnsi" w:cstheme="minorHAnsi"/>
          <w:sz w:val="24"/>
          <w:szCs w:val="24"/>
        </w:rPr>
        <w:t>we draw</w:t>
      </w:r>
      <w:r w:rsidR="00A57F7D" w:rsidRPr="00A57F7D">
        <w:rPr>
          <w:rFonts w:asciiTheme="minorHAnsi" w:hAnsiTheme="minorHAnsi" w:cstheme="minorHAnsi"/>
          <w:sz w:val="24"/>
          <w:szCs w:val="24"/>
        </w:rPr>
        <w:t xml:space="preserve"> on a rich </w:t>
      </w:r>
      <w:r>
        <w:rPr>
          <w:rFonts w:asciiTheme="minorHAnsi" w:hAnsiTheme="minorHAnsi" w:cstheme="minorHAnsi"/>
          <w:sz w:val="24"/>
          <w:szCs w:val="24"/>
        </w:rPr>
        <w:t>history</w:t>
      </w:r>
      <w:r w:rsidR="00A57F7D" w:rsidRPr="00A57F7D">
        <w:rPr>
          <w:rFonts w:asciiTheme="minorHAnsi" w:hAnsiTheme="minorHAnsi" w:cstheme="minorHAnsi"/>
          <w:sz w:val="24"/>
          <w:szCs w:val="24"/>
        </w:rPr>
        <w:t xml:space="preserve">, and on the other fully aware for that </w:t>
      </w:r>
      <w:r>
        <w:rPr>
          <w:rFonts w:asciiTheme="minorHAnsi" w:hAnsiTheme="minorHAnsi" w:cstheme="minorHAnsi"/>
          <w:sz w:val="24"/>
          <w:szCs w:val="24"/>
        </w:rPr>
        <w:t xml:space="preserve">for the field of </w:t>
      </w:r>
      <w:r w:rsidR="00A64E20">
        <w:rPr>
          <w:rFonts w:asciiTheme="minorHAnsi" w:hAnsiTheme="minorHAnsi" w:cstheme="minorHAnsi"/>
          <w:sz w:val="24"/>
          <w:szCs w:val="24"/>
        </w:rPr>
        <w:t>education</w:t>
      </w:r>
      <w:r w:rsidR="00A57F7D" w:rsidRPr="00A57F7D">
        <w:rPr>
          <w:rFonts w:asciiTheme="minorHAnsi" w:hAnsiTheme="minorHAnsi" w:cstheme="minorHAnsi"/>
          <w:sz w:val="24"/>
          <w:szCs w:val="24"/>
        </w:rPr>
        <w:t xml:space="preserve"> to remain vibrant in changing times, adaptations need to be made.</w:t>
      </w:r>
    </w:p>
    <w:p w14:paraId="1A40FB08" w14:textId="77777777" w:rsidR="00A57F7D" w:rsidRDefault="00A57F7D" w:rsidP="00125FF1">
      <w:pPr>
        <w:rPr>
          <w:rFonts w:asciiTheme="minorHAnsi" w:hAnsiTheme="minorHAnsi" w:cstheme="minorHAnsi"/>
          <w:sz w:val="24"/>
          <w:szCs w:val="24"/>
        </w:rPr>
      </w:pPr>
    </w:p>
    <w:p w14:paraId="7980FF1C" w14:textId="77777777" w:rsidR="00125FF1" w:rsidRPr="00E61727" w:rsidRDefault="00125FF1" w:rsidP="00125FF1">
      <w:pPr>
        <w:pStyle w:val="SyllabusBlueHeading2"/>
      </w:pPr>
      <w:r w:rsidRPr="00E61727">
        <w:t>Native Hawaiian Values</w:t>
      </w:r>
    </w:p>
    <w:p w14:paraId="5DB11F51" w14:textId="5C460BA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47790">
        <w:rPr>
          <w:rFonts w:asciiTheme="minorHAnsi" w:hAnsiTheme="minorHAnsi" w:cstheme="minorHAnsi"/>
          <w:sz w:val="24"/>
          <w:szCs w:val="24"/>
        </w:rPr>
        <w:t>Olelo</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No’eau</w:t>
      </w:r>
      <w:proofErr w:type="spellEnd"/>
      <w:r w:rsidRPr="00F47790">
        <w:rPr>
          <w:rFonts w:asciiTheme="minorHAnsi" w:hAnsiTheme="minorHAnsi" w:cstheme="minorHAnsi"/>
          <w:sz w:val="24"/>
          <w:szCs w:val="24"/>
        </w:rPr>
        <w:t xml:space="preserve"> (Hawaiian proverbs) and Marianist core beliefs:</w:t>
      </w:r>
      <w:r>
        <w:rPr>
          <w:rFonts w:asciiTheme="minorHAnsi" w:hAnsiTheme="minorHAnsi" w:cstheme="minorHAnsi"/>
          <w:sz w:val="24"/>
          <w:szCs w:val="24"/>
        </w:rPr>
        <w:br/>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lastRenderedPageBreak/>
        <w:t xml:space="preserve">Educate for Formation in Faith (Mana) E </w:t>
      </w:r>
      <w:proofErr w:type="spellStart"/>
      <w:r w:rsidRPr="00C637A4">
        <w:rPr>
          <w:rFonts w:asciiTheme="minorHAnsi" w:hAnsiTheme="minorHAnsi" w:cstheme="minorHAnsi"/>
          <w:sz w:val="24"/>
          <w:szCs w:val="24"/>
        </w:rPr>
        <w:t>ola</w:t>
      </w:r>
      <w:proofErr w:type="spellEnd"/>
      <w:r w:rsidRPr="00C637A4">
        <w:rPr>
          <w:rFonts w:asciiTheme="minorHAnsi" w:hAnsiTheme="minorHAnsi" w:cstheme="minorHAnsi"/>
          <w:sz w:val="24"/>
          <w:szCs w:val="24"/>
        </w:rPr>
        <w:t xml:space="preserve">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Lawe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w:t>
      </w:r>
      <w:proofErr w:type="gram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No</w:t>
      </w:r>
      <w:proofErr w:type="gramEnd"/>
      <w:r w:rsidRPr="00C637A4">
        <w:rPr>
          <w:rFonts w:asciiTheme="minorHAnsi" w:hAnsiTheme="minorHAnsi" w:cstheme="minorHAnsi"/>
          <w:sz w:val="24"/>
          <w:szCs w:val="24"/>
        </w:rPr>
        <w:t>ʻeau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in Family Spirit (‘</w:t>
      </w:r>
      <w:proofErr w:type="spellStart"/>
      <w:r w:rsidRPr="00C637A4">
        <w:rPr>
          <w:rFonts w:asciiTheme="minorHAnsi" w:hAnsiTheme="minorHAnsi" w:cstheme="minorHAnsi"/>
          <w:sz w:val="24"/>
          <w:szCs w:val="24"/>
        </w:rPr>
        <w:t>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for Adaptation and Change (</w:t>
      </w:r>
      <w:proofErr w:type="spellStart"/>
      <w:r w:rsidRPr="00C637A4">
        <w:rPr>
          <w:rFonts w:asciiTheme="minorHAnsi" w:hAnsiTheme="minorHAnsi" w:cstheme="minorHAnsi"/>
          <w:sz w:val="24"/>
          <w:szCs w:val="24"/>
        </w:rPr>
        <w:t>Aina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203) All knowledge is not taught in the same school</w:t>
      </w:r>
    </w:p>
    <w:p w14:paraId="4B81DAD7" w14:textId="77777777" w:rsidR="00125FF1" w:rsidRDefault="00125FF1">
      <w:pPr>
        <w:rPr>
          <w:rFonts w:asciiTheme="minorHAnsi" w:hAnsiTheme="minorHAnsi" w:cstheme="minorHAnsi"/>
          <w:sz w:val="24"/>
          <w:szCs w:val="24"/>
        </w:rPr>
      </w:pPr>
    </w:p>
    <w:p w14:paraId="110E0F08" w14:textId="76714A5F" w:rsidR="004E2C87" w:rsidRPr="004E2C87" w:rsidRDefault="004E2C87" w:rsidP="004E2C87">
      <w:pPr>
        <w:pStyle w:val="SyllabusBlueHeading2"/>
        <w:rPr>
          <w:sz w:val="26"/>
        </w:rPr>
      </w:pPr>
      <w:r w:rsidRPr="00E61727">
        <w:t>Alignment of Course Learning Outcomes</w:t>
      </w:r>
    </w:p>
    <w:tbl>
      <w:tblPr>
        <w:tblStyle w:val="GridTable2-Accent5"/>
        <w:tblW w:w="0" w:type="auto"/>
        <w:tblLook w:val="04A0" w:firstRow="1" w:lastRow="0" w:firstColumn="1" w:lastColumn="0" w:noHBand="0" w:noVBand="1"/>
      </w:tblPr>
      <w:tblGrid>
        <w:gridCol w:w="2042"/>
        <w:gridCol w:w="1853"/>
        <w:gridCol w:w="1854"/>
        <w:gridCol w:w="1854"/>
      </w:tblGrid>
      <w:tr w:rsidR="00D61AED" w14:paraId="05602C3B" w14:textId="77777777" w:rsidTr="00FA47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007D8946" w14:textId="77777777" w:rsidR="00D61AED" w:rsidRDefault="00D61AED" w:rsidP="00FA4756">
            <w:pPr>
              <w:rPr>
                <w:rFonts w:asciiTheme="minorHAnsi" w:hAnsiTheme="minorHAnsi" w:cstheme="minorHAnsi"/>
                <w:sz w:val="24"/>
                <w:szCs w:val="24"/>
              </w:rPr>
            </w:pPr>
          </w:p>
        </w:tc>
        <w:tc>
          <w:tcPr>
            <w:tcW w:w="1853" w:type="dxa"/>
          </w:tcPr>
          <w:p w14:paraId="6B07F035" w14:textId="77777777" w:rsidR="00D61AED" w:rsidRDefault="00D61AED"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1</w:t>
            </w:r>
          </w:p>
        </w:tc>
        <w:tc>
          <w:tcPr>
            <w:tcW w:w="1854" w:type="dxa"/>
          </w:tcPr>
          <w:p w14:paraId="2A9720C9" w14:textId="77777777" w:rsidR="00D61AED" w:rsidRDefault="00D61AED"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2</w:t>
            </w:r>
          </w:p>
        </w:tc>
        <w:tc>
          <w:tcPr>
            <w:tcW w:w="1854" w:type="dxa"/>
          </w:tcPr>
          <w:p w14:paraId="02D183E2" w14:textId="77777777" w:rsidR="00D61AED" w:rsidRDefault="00D61AED"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3</w:t>
            </w:r>
          </w:p>
        </w:tc>
      </w:tr>
      <w:tr w:rsidR="00D61AED" w14:paraId="02586BAC"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558D7620" w14:textId="5ED1916B" w:rsidR="00D61AED" w:rsidRDefault="00D61AED" w:rsidP="00FA4756">
            <w:pPr>
              <w:rPr>
                <w:rFonts w:asciiTheme="minorHAnsi" w:hAnsiTheme="minorHAnsi" w:cstheme="minorHAnsi"/>
                <w:sz w:val="24"/>
                <w:szCs w:val="24"/>
              </w:rPr>
            </w:pPr>
            <w:r>
              <w:rPr>
                <w:rFonts w:asciiTheme="minorHAnsi" w:hAnsiTheme="minorHAnsi" w:cstheme="minorHAnsi"/>
                <w:sz w:val="24"/>
                <w:szCs w:val="24"/>
              </w:rPr>
              <w:t>Marianist Va</w:t>
            </w:r>
            <w:r w:rsidR="00551EA9">
              <w:rPr>
                <w:rFonts w:asciiTheme="minorHAnsi" w:hAnsiTheme="minorHAnsi" w:cstheme="minorHAnsi"/>
                <w:sz w:val="24"/>
                <w:szCs w:val="24"/>
              </w:rPr>
              <w:t>l</w:t>
            </w:r>
            <w:r>
              <w:rPr>
                <w:rFonts w:asciiTheme="minorHAnsi" w:hAnsiTheme="minorHAnsi" w:cstheme="minorHAnsi"/>
                <w:sz w:val="24"/>
                <w:szCs w:val="24"/>
              </w:rPr>
              <w:t>ues</w:t>
            </w:r>
          </w:p>
        </w:tc>
        <w:tc>
          <w:tcPr>
            <w:tcW w:w="1853" w:type="dxa"/>
          </w:tcPr>
          <w:p w14:paraId="2EF98749" w14:textId="5EC0923F" w:rsidR="00D61AED" w:rsidRDefault="00A64E2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5</w:t>
            </w:r>
          </w:p>
        </w:tc>
        <w:tc>
          <w:tcPr>
            <w:tcW w:w="1854" w:type="dxa"/>
          </w:tcPr>
          <w:p w14:paraId="35C7D74F" w14:textId="77777777" w:rsidR="00D61AED" w:rsidRDefault="00D61AED"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p>
        </w:tc>
        <w:tc>
          <w:tcPr>
            <w:tcW w:w="1854" w:type="dxa"/>
          </w:tcPr>
          <w:p w14:paraId="4E9BB8BB" w14:textId="77777777" w:rsidR="00D61AED" w:rsidRDefault="00D61AED"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p>
        </w:tc>
      </w:tr>
      <w:tr w:rsidR="00D61AED" w14:paraId="5C2DF527" w14:textId="77777777" w:rsidTr="00FA4756">
        <w:tc>
          <w:tcPr>
            <w:cnfStyle w:val="001000000000" w:firstRow="0" w:lastRow="0" w:firstColumn="1" w:lastColumn="0" w:oddVBand="0" w:evenVBand="0" w:oddHBand="0" w:evenHBand="0" w:firstRowFirstColumn="0" w:firstRowLastColumn="0" w:lastRowFirstColumn="0" w:lastRowLastColumn="0"/>
            <w:tcW w:w="2042" w:type="dxa"/>
          </w:tcPr>
          <w:p w14:paraId="15276267" w14:textId="77777777" w:rsidR="00D61AED" w:rsidRDefault="00D61AED" w:rsidP="00FA4756">
            <w:pPr>
              <w:rPr>
                <w:rFonts w:asciiTheme="minorHAnsi" w:hAnsiTheme="minorHAnsi" w:cstheme="minorHAnsi"/>
                <w:sz w:val="24"/>
                <w:szCs w:val="24"/>
              </w:rPr>
            </w:pPr>
            <w:r>
              <w:rPr>
                <w:rFonts w:asciiTheme="minorHAnsi" w:hAnsiTheme="minorHAnsi" w:cstheme="minorHAnsi"/>
                <w:sz w:val="24"/>
                <w:szCs w:val="24"/>
              </w:rPr>
              <w:t>PLOs</w:t>
            </w:r>
          </w:p>
        </w:tc>
        <w:tc>
          <w:tcPr>
            <w:tcW w:w="1853" w:type="dxa"/>
          </w:tcPr>
          <w:p w14:paraId="22F6D6C0" w14:textId="7A06F8CB" w:rsidR="00D61AED" w:rsidRDefault="00D61AED" w:rsidP="00A64E2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A64E20">
              <w:rPr>
                <w:rFonts w:asciiTheme="minorHAnsi" w:hAnsiTheme="minorHAnsi" w:cstheme="minorHAnsi"/>
                <w:sz w:val="24"/>
                <w:szCs w:val="24"/>
              </w:rPr>
              <w:t>1</w:t>
            </w:r>
          </w:p>
        </w:tc>
        <w:tc>
          <w:tcPr>
            <w:tcW w:w="1854" w:type="dxa"/>
          </w:tcPr>
          <w:p w14:paraId="7299393F" w14:textId="67785DE3" w:rsidR="00D61AED" w:rsidRDefault="00D61AED" w:rsidP="00A64E2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A64E20">
              <w:rPr>
                <w:rFonts w:asciiTheme="minorHAnsi" w:hAnsiTheme="minorHAnsi" w:cstheme="minorHAnsi"/>
                <w:sz w:val="24"/>
                <w:szCs w:val="24"/>
              </w:rPr>
              <w:t>1</w:t>
            </w:r>
          </w:p>
        </w:tc>
        <w:tc>
          <w:tcPr>
            <w:tcW w:w="1854" w:type="dxa"/>
          </w:tcPr>
          <w:p w14:paraId="7B361A3F" w14:textId="1BD5385E" w:rsidR="00D61AED" w:rsidRDefault="00A64E2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5</w:t>
            </w:r>
          </w:p>
        </w:tc>
      </w:tr>
      <w:tr w:rsidR="00D61AED" w14:paraId="5F09B9E8"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6A22BBC5" w14:textId="731852AC" w:rsidR="00D61AED" w:rsidRDefault="00D61AED" w:rsidP="00FA4756">
            <w:pPr>
              <w:rPr>
                <w:rFonts w:asciiTheme="minorHAnsi" w:hAnsiTheme="minorHAnsi" w:cstheme="minorHAnsi"/>
                <w:sz w:val="24"/>
                <w:szCs w:val="24"/>
              </w:rPr>
            </w:pPr>
            <w:r>
              <w:rPr>
                <w:rFonts w:asciiTheme="minorHAnsi" w:hAnsiTheme="minorHAnsi" w:cstheme="minorHAnsi"/>
                <w:sz w:val="24"/>
                <w:szCs w:val="24"/>
              </w:rPr>
              <w:t>Native Hawaiian Values</w:t>
            </w:r>
          </w:p>
        </w:tc>
        <w:tc>
          <w:tcPr>
            <w:tcW w:w="1853" w:type="dxa"/>
          </w:tcPr>
          <w:p w14:paraId="518A7644" w14:textId="152E3BB5" w:rsidR="00D61AED" w:rsidRDefault="00DA6CF5"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A64E20">
              <w:rPr>
                <w:rFonts w:asciiTheme="minorHAnsi" w:hAnsiTheme="minorHAnsi" w:cstheme="minorHAnsi"/>
                <w:sz w:val="24"/>
                <w:szCs w:val="24"/>
              </w:rPr>
              <w:t>5</w:t>
            </w:r>
          </w:p>
        </w:tc>
        <w:tc>
          <w:tcPr>
            <w:tcW w:w="1854" w:type="dxa"/>
          </w:tcPr>
          <w:p w14:paraId="47E7F8A7" w14:textId="18FF3AE9" w:rsidR="00D61AED" w:rsidRDefault="00A64E2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54" w:type="dxa"/>
          </w:tcPr>
          <w:p w14:paraId="293AF25D" w14:textId="77777777" w:rsidR="00D61AED" w:rsidRDefault="00D61AED"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p>
        </w:tc>
      </w:tr>
    </w:tbl>
    <w:p w14:paraId="3E5FE914" w14:textId="77777777" w:rsidR="004E2C87" w:rsidRDefault="004E2C87">
      <w:pPr>
        <w:rPr>
          <w:rFonts w:asciiTheme="minorHAnsi" w:hAnsiTheme="minorHAnsi" w:cstheme="minorHAnsi"/>
          <w:sz w:val="24"/>
          <w:szCs w:val="24"/>
        </w:rPr>
      </w:pPr>
    </w:p>
    <w:p w14:paraId="70423D44" w14:textId="682BC3A9" w:rsidR="00C67C06" w:rsidRDefault="00095BCE" w:rsidP="00095BCE">
      <w:pPr>
        <w:pStyle w:val="SyllabusBlueHeading1"/>
      </w:pPr>
      <w:r>
        <w:t>Course Activities</w:t>
      </w:r>
    </w:p>
    <w:p w14:paraId="51DFD037" w14:textId="28C49D6C" w:rsidR="00095BCE" w:rsidRDefault="00095BCE" w:rsidP="00C67C06">
      <w:pPr>
        <w:rPr>
          <w:rFonts w:asciiTheme="minorHAnsi" w:hAnsiTheme="minorHAnsi" w:cstheme="minorHAnsi"/>
          <w:sz w:val="24"/>
          <w:szCs w:val="24"/>
        </w:rPr>
      </w:pPr>
    </w:p>
    <w:p w14:paraId="6006F0DC" w14:textId="6F87321C"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Grades for the course will be assigned based on the quality of student wor</w:t>
      </w:r>
      <w:r>
        <w:rPr>
          <w:rFonts w:asciiTheme="minorHAnsi" w:hAnsiTheme="minorHAnsi" w:cstheme="minorHAnsi"/>
          <w:sz w:val="24"/>
          <w:szCs w:val="24"/>
        </w:rPr>
        <w:t xml:space="preserve">k as demonstrated by the successful </w:t>
      </w:r>
      <w:r w:rsidRPr="00551EA9">
        <w:rPr>
          <w:rFonts w:asciiTheme="minorHAnsi" w:hAnsiTheme="minorHAnsi" w:cstheme="minorHAnsi"/>
          <w:sz w:val="24"/>
          <w:szCs w:val="24"/>
        </w:rPr>
        <w:t>completion of the following requirements:</w:t>
      </w:r>
    </w:p>
    <w:tbl>
      <w:tblPr>
        <w:tblW w:w="8910" w:type="dxa"/>
        <w:shd w:val="clear" w:color="auto" w:fill="FFFFFF"/>
        <w:tblCellMar>
          <w:top w:w="15" w:type="dxa"/>
          <w:left w:w="15" w:type="dxa"/>
          <w:bottom w:w="15" w:type="dxa"/>
          <w:right w:w="15" w:type="dxa"/>
        </w:tblCellMar>
        <w:tblLook w:val="04A0" w:firstRow="1" w:lastRow="0" w:firstColumn="1" w:lastColumn="0" w:noHBand="0" w:noVBand="1"/>
      </w:tblPr>
      <w:tblGrid>
        <w:gridCol w:w="7470"/>
        <w:gridCol w:w="1440"/>
      </w:tblGrid>
      <w:tr w:rsidR="00DA6CF5" w:rsidRPr="00DA6CF5" w14:paraId="7ECE3BFC" w14:textId="77777777" w:rsidTr="00DA6CF5">
        <w:tc>
          <w:tcPr>
            <w:tcW w:w="7470" w:type="dxa"/>
            <w:shd w:val="clear" w:color="auto" w:fill="FFFFFF"/>
            <w:tcMar>
              <w:top w:w="30" w:type="dxa"/>
              <w:left w:w="30" w:type="dxa"/>
              <w:bottom w:w="30" w:type="dxa"/>
              <w:right w:w="30" w:type="dxa"/>
            </w:tcMar>
            <w:vAlign w:val="center"/>
            <w:hideMark/>
          </w:tcPr>
          <w:p w14:paraId="3BB97F5C" w14:textId="09903BA8" w:rsidR="00DA6CF5" w:rsidRPr="00DA6CF5" w:rsidRDefault="00DA6CF5" w:rsidP="00DA6CF5">
            <w:pPr>
              <w:pStyle w:val="ListParagraph"/>
              <w:numPr>
                <w:ilvl w:val="0"/>
                <w:numId w:val="13"/>
              </w:numPr>
              <w:ind w:right="-30"/>
              <w:rPr>
                <w:rFonts w:asciiTheme="minorHAnsi" w:hAnsiTheme="minorHAnsi" w:cstheme="minorHAnsi"/>
                <w:sz w:val="24"/>
                <w:szCs w:val="24"/>
                <w:lang w:val="en-US"/>
              </w:rPr>
            </w:pPr>
            <w:r w:rsidRPr="00DA6CF5">
              <w:rPr>
                <w:rFonts w:asciiTheme="minorHAnsi" w:hAnsiTheme="minorHAnsi" w:cstheme="minorHAnsi"/>
                <w:sz w:val="24"/>
                <w:szCs w:val="24"/>
                <w:lang w:val="en-US"/>
              </w:rPr>
              <w:t>Chapter Discussion &amp; Response Posts (7 @ 25 pts)</w:t>
            </w:r>
          </w:p>
        </w:tc>
        <w:tc>
          <w:tcPr>
            <w:tcW w:w="1440" w:type="dxa"/>
            <w:shd w:val="clear" w:color="auto" w:fill="FFFFFF"/>
            <w:tcMar>
              <w:top w:w="30" w:type="dxa"/>
              <w:left w:w="30" w:type="dxa"/>
              <w:bottom w:w="30" w:type="dxa"/>
              <w:right w:w="30" w:type="dxa"/>
            </w:tcMar>
            <w:vAlign w:val="center"/>
            <w:hideMark/>
          </w:tcPr>
          <w:p w14:paraId="5657BBD8"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175</w:t>
            </w:r>
          </w:p>
        </w:tc>
      </w:tr>
      <w:tr w:rsidR="00DA6CF5" w:rsidRPr="00DA6CF5" w14:paraId="0752EFDA" w14:textId="77777777" w:rsidTr="00DA6CF5">
        <w:tc>
          <w:tcPr>
            <w:tcW w:w="7470" w:type="dxa"/>
            <w:shd w:val="clear" w:color="auto" w:fill="FFFFFF"/>
            <w:tcMar>
              <w:top w:w="30" w:type="dxa"/>
              <w:left w:w="30" w:type="dxa"/>
              <w:bottom w:w="30" w:type="dxa"/>
              <w:right w:w="30" w:type="dxa"/>
            </w:tcMar>
            <w:vAlign w:val="center"/>
            <w:hideMark/>
          </w:tcPr>
          <w:p w14:paraId="48E02FAD" w14:textId="6293BA9F" w:rsidR="00DA6CF5" w:rsidRPr="00DA6CF5" w:rsidRDefault="00DA6CF5" w:rsidP="00DA6CF5">
            <w:pPr>
              <w:pStyle w:val="ListParagraph"/>
              <w:numPr>
                <w:ilvl w:val="0"/>
                <w:numId w:val="13"/>
              </w:numPr>
              <w:rPr>
                <w:rFonts w:asciiTheme="minorHAnsi" w:hAnsiTheme="minorHAnsi" w:cstheme="minorHAnsi"/>
                <w:sz w:val="24"/>
                <w:szCs w:val="24"/>
                <w:lang w:val="en-US"/>
              </w:rPr>
            </w:pPr>
            <w:r w:rsidRPr="00DA6CF5">
              <w:rPr>
                <w:rFonts w:asciiTheme="minorHAnsi" w:hAnsiTheme="minorHAnsi" w:cstheme="minorHAnsi"/>
                <w:sz w:val="24"/>
                <w:szCs w:val="24"/>
                <w:lang w:val="en-US"/>
              </w:rPr>
              <w:t>Assignment #1 - Educational Theory Comic Strip &amp; Peer Feedback</w:t>
            </w:r>
          </w:p>
        </w:tc>
        <w:tc>
          <w:tcPr>
            <w:tcW w:w="1440" w:type="dxa"/>
            <w:shd w:val="clear" w:color="auto" w:fill="FFFFFF"/>
            <w:tcMar>
              <w:top w:w="30" w:type="dxa"/>
              <w:left w:w="30" w:type="dxa"/>
              <w:bottom w:w="30" w:type="dxa"/>
              <w:right w:w="30" w:type="dxa"/>
            </w:tcMar>
            <w:vAlign w:val="center"/>
            <w:hideMark/>
          </w:tcPr>
          <w:p w14:paraId="5B91E6DF"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100</w:t>
            </w:r>
          </w:p>
        </w:tc>
      </w:tr>
      <w:tr w:rsidR="00DA6CF5" w:rsidRPr="00DA6CF5" w14:paraId="2D90E854" w14:textId="77777777" w:rsidTr="00DA6CF5">
        <w:tc>
          <w:tcPr>
            <w:tcW w:w="7470" w:type="dxa"/>
            <w:shd w:val="clear" w:color="auto" w:fill="FFFFFF"/>
            <w:tcMar>
              <w:top w:w="30" w:type="dxa"/>
              <w:left w:w="30" w:type="dxa"/>
              <w:bottom w:w="30" w:type="dxa"/>
              <w:right w:w="30" w:type="dxa"/>
            </w:tcMar>
            <w:vAlign w:val="center"/>
            <w:hideMark/>
          </w:tcPr>
          <w:p w14:paraId="13C834D2" w14:textId="6028DAD8" w:rsidR="00DA6CF5" w:rsidRPr="00DA6CF5" w:rsidRDefault="00DA6CF5" w:rsidP="00DA6CF5">
            <w:pPr>
              <w:pStyle w:val="ListParagraph"/>
              <w:numPr>
                <w:ilvl w:val="0"/>
                <w:numId w:val="13"/>
              </w:numPr>
              <w:rPr>
                <w:rFonts w:asciiTheme="minorHAnsi" w:hAnsiTheme="minorHAnsi" w:cstheme="minorHAnsi"/>
                <w:sz w:val="24"/>
                <w:szCs w:val="24"/>
                <w:lang w:val="en-US"/>
              </w:rPr>
            </w:pPr>
            <w:r w:rsidRPr="00DA6CF5">
              <w:rPr>
                <w:rFonts w:asciiTheme="minorHAnsi" w:hAnsiTheme="minorHAnsi" w:cstheme="minorHAnsi"/>
                <w:sz w:val="24"/>
                <w:szCs w:val="24"/>
                <w:lang w:val="en-US"/>
              </w:rPr>
              <w:t>Assignment #2 - History of Education Timeline &amp; Peer Feedback</w:t>
            </w:r>
          </w:p>
        </w:tc>
        <w:tc>
          <w:tcPr>
            <w:tcW w:w="1440" w:type="dxa"/>
            <w:shd w:val="clear" w:color="auto" w:fill="FFFFFF"/>
            <w:tcMar>
              <w:top w:w="30" w:type="dxa"/>
              <w:left w:w="30" w:type="dxa"/>
              <w:bottom w:w="30" w:type="dxa"/>
              <w:right w:w="30" w:type="dxa"/>
            </w:tcMar>
            <w:vAlign w:val="center"/>
            <w:hideMark/>
          </w:tcPr>
          <w:p w14:paraId="029F1FBB"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100</w:t>
            </w:r>
          </w:p>
        </w:tc>
      </w:tr>
      <w:tr w:rsidR="00DA6CF5" w:rsidRPr="00DA6CF5" w14:paraId="054DB39C" w14:textId="77777777" w:rsidTr="00DA6CF5">
        <w:tc>
          <w:tcPr>
            <w:tcW w:w="7470" w:type="dxa"/>
            <w:shd w:val="clear" w:color="auto" w:fill="FFFFFF"/>
            <w:tcMar>
              <w:top w:w="30" w:type="dxa"/>
              <w:left w:w="30" w:type="dxa"/>
              <w:bottom w:w="30" w:type="dxa"/>
              <w:right w:w="30" w:type="dxa"/>
            </w:tcMar>
            <w:vAlign w:val="center"/>
            <w:hideMark/>
          </w:tcPr>
          <w:p w14:paraId="2B2DBC7B" w14:textId="6B8B891C" w:rsidR="00DA6CF5" w:rsidRPr="00DA6CF5" w:rsidRDefault="00DA6CF5" w:rsidP="00DA6CF5">
            <w:pPr>
              <w:pStyle w:val="ListParagraph"/>
              <w:numPr>
                <w:ilvl w:val="0"/>
                <w:numId w:val="13"/>
              </w:numPr>
              <w:rPr>
                <w:rFonts w:asciiTheme="minorHAnsi" w:hAnsiTheme="minorHAnsi" w:cstheme="minorHAnsi"/>
                <w:sz w:val="24"/>
                <w:szCs w:val="24"/>
                <w:lang w:val="en-US"/>
              </w:rPr>
            </w:pPr>
            <w:r w:rsidRPr="00DA6CF5">
              <w:rPr>
                <w:rFonts w:asciiTheme="minorHAnsi" w:hAnsiTheme="minorHAnsi" w:cstheme="minorHAnsi"/>
                <w:sz w:val="24"/>
                <w:szCs w:val="24"/>
                <w:lang w:val="en-US"/>
              </w:rPr>
              <w:t>Assignment #3 - Controversial Educational Issue Annotation &amp; Response</w:t>
            </w:r>
          </w:p>
        </w:tc>
        <w:tc>
          <w:tcPr>
            <w:tcW w:w="1440" w:type="dxa"/>
            <w:shd w:val="clear" w:color="auto" w:fill="FFFFFF"/>
            <w:tcMar>
              <w:top w:w="30" w:type="dxa"/>
              <w:left w:w="30" w:type="dxa"/>
              <w:bottom w:w="30" w:type="dxa"/>
              <w:right w:w="30" w:type="dxa"/>
            </w:tcMar>
            <w:vAlign w:val="center"/>
            <w:hideMark/>
          </w:tcPr>
          <w:p w14:paraId="14A47CA0"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100</w:t>
            </w:r>
          </w:p>
        </w:tc>
      </w:tr>
      <w:tr w:rsidR="00DA6CF5" w:rsidRPr="00DA6CF5" w14:paraId="53C71B63" w14:textId="77777777" w:rsidTr="00DA6CF5">
        <w:tc>
          <w:tcPr>
            <w:tcW w:w="7470" w:type="dxa"/>
            <w:shd w:val="clear" w:color="auto" w:fill="FFFFFF"/>
            <w:tcMar>
              <w:top w:w="30" w:type="dxa"/>
              <w:left w:w="30" w:type="dxa"/>
              <w:bottom w:w="30" w:type="dxa"/>
              <w:right w:w="30" w:type="dxa"/>
            </w:tcMar>
            <w:vAlign w:val="center"/>
            <w:hideMark/>
          </w:tcPr>
          <w:p w14:paraId="10F024F7" w14:textId="232EC31D" w:rsidR="00DA6CF5" w:rsidRPr="00DA6CF5" w:rsidRDefault="00DA6CF5" w:rsidP="00DA6CF5">
            <w:pPr>
              <w:rPr>
                <w:rFonts w:asciiTheme="minorHAnsi" w:hAnsiTheme="minorHAnsi" w:cstheme="minorHAnsi"/>
                <w:sz w:val="24"/>
                <w:szCs w:val="24"/>
                <w:lang w:val="en-US"/>
              </w:rPr>
            </w:pPr>
            <w:r>
              <w:rPr>
                <w:rFonts w:asciiTheme="minorHAnsi" w:hAnsiTheme="minorHAnsi" w:cstheme="minorHAnsi"/>
                <w:b/>
                <w:bCs/>
                <w:sz w:val="24"/>
                <w:szCs w:val="24"/>
                <w:lang w:val="en-US"/>
              </w:rPr>
              <w:t xml:space="preserve">                                                                                                       </w:t>
            </w:r>
            <w:r w:rsidRPr="00DA6CF5">
              <w:rPr>
                <w:rFonts w:asciiTheme="minorHAnsi" w:hAnsiTheme="minorHAnsi" w:cstheme="minorHAnsi"/>
                <w:b/>
                <w:bCs/>
                <w:sz w:val="24"/>
                <w:szCs w:val="24"/>
                <w:lang w:val="en-US"/>
              </w:rPr>
              <w:t>Total</w:t>
            </w:r>
          </w:p>
        </w:tc>
        <w:tc>
          <w:tcPr>
            <w:tcW w:w="1440" w:type="dxa"/>
            <w:shd w:val="clear" w:color="auto" w:fill="FFFFFF"/>
            <w:tcMar>
              <w:top w:w="30" w:type="dxa"/>
              <w:left w:w="30" w:type="dxa"/>
              <w:bottom w:w="30" w:type="dxa"/>
              <w:right w:w="30" w:type="dxa"/>
            </w:tcMar>
            <w:vAlign w:val="center"/>
            <w:hideMark/>
          </w:tcPr>
          <w:p w14:paraId="67C6E188"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b/>
                <w:bCs/>
                <w:sz w:val="24"/>
                <w:szCs w:val="24"/>
                <w:lang w:val="en-US"/>
              </w:rPr>
              <w:t>475</w:t>
            </w:r>
          </w:p>
        </w:tc>
      </w:tr>
    </w:tbl>
    <w:p w14:paraId="5AB94F11" w14:textId="77777777" w:rsidR="00095BCE" w:rsidRDefault="00095BCE" w:rsidP="00C67C06">
      <w:pPr>
        <w:rPr>
          <w:rFonts w:asciiTheme="minorHAnsi" w:hAnsiTheme="minorHAnsi" w:cstheme="minorHAnsi"/>
          <w:sz w:val="24"/>
          <w:szCs w:val="24"/>
        </w:rPr>
      </w:pPr>
    </w:p>
    <w:p w14:paraId="50F806C0" w14:textId="61DA0D37" w:rsidR="00551EA9" w:rsidRDefault="00551EA9" w:rsidP="00551EA9">
      <w:pPr>
        <w:pStyle w:val="SyllabusBlueHeading2"/>
      </w:pPr>
    </w:p>
    <w:p w14:paraId="24205DCD" w14:textId="364E6A5F" w:rsidR="00DA6CF5" w:rsidRDefault="00DA6CF5" w:rsidP="00DA6CF5">
      <w:pPr>
        <w:pStyle w:val="SyllabusBlueHeading2"/>
      </w:pPr>
      <w:r>
        <w:t>A. Discussions</w:t>
      </w:r>
    </w:p>
    <w:p w14:paraId="08BB3C5F" w14:textId="7E5CCF24" w:rsidR="00DA6CF5" w:rsidRPr="00551EA9" w:rsidRDefault="00DA6CF5" w:rsidP="00DA6CF5">
      <w:pPr>
        <w:rPr>
          <w:rFonts w:asciiTheme="minorHAnsi" w:hAnsiTheme="minorHAnsi" w:cstheme="minorHAnsi"/>
          <w:sz w:val="24"/>
          <w:szCs w:val="24"/>
          <w:lang w:val="en-US"/>
        </w:rPr>
      </w:pPr>
      <w:r>
        <w:rPr>
          <w:rFonts w:asciiTheme="minorHAnsi" w:hAnsiTheme="minorHAnsi" w:cstheme="minorHAnsi"/>
          <w:sz w:val="24"/>
          <w:szCs w:val="24"/>
          <w:lang w:val="en-US"/>
        </w:rPr>
        <w:t>Seven</w:t>
      </w:r>
      <w:r w:rsidRPr="00551EA9">
        <w:rPr>
          <w:rFonts w:asciiTheme="minorHAnsi" w:hAnsiTheme="minorHAnsi" w:cstheme="minorHAnsi"/>
          <w:sz w:val="24"/>
          <w:szCs w:val="24"/>
          <w:lang w:val="en-US"/>
        </w:rPr>
        <w:t xml:space="preserve"> class discussion question will be posted</w:t>
      </w:r>
      <w:r>
        <w:rPr>
          <w:rFonts w:asciiTheme="minorHAnsi" w:hAnsiTheme="minorHAnsi" w:cstheme="minorHAnsi"/>
          <w:sz w:val="24"/>
          <w:szCs w:val="24"/>
          <w:lang w:val="en-US"/>
        </w:rPr>
        <w:t xml:space="preserve"> during the term</w:t>
      </w:r>
      <w:r w:rsidRPr="00551EA9">
        <w:rPr>
          <w:rFonts w:asciiTheme="minorHAnsi" w:hAnsiTheme="minorHAnsi" w:cstheme="minorHAnsi"/>
          <w:sz w:val="24"/>
          <w:szCs w:val="24"/>
          <w:lang w:val="en-US"/>
        </w:rPr>
        <w:t xml:space="preserve">.  Sometime between Monday and Thursday </w:t>
      </w:r>
      <w:r>
        <w:rPr>
          <w:rFonts w:asciiTheme="minorHAnsi" w:hAnsiTheme="minorHAnsi" w:cstheme="minorHAnsi"/>
          <w:sz w:val="24"/>
          <w:szCs w:val="24"/>
          <w:lang w:val="en-US"/>
        </w:rPr>
        <w:t>of those weeks</w:t>
      </w:r>
      <w:r w:rsidRPr="00551EA9">
        <w:rPr>
          <w:rFonts w:asciiTheme="minorHAnsi" w:hAnsiTheme="minorHAnsi" w:cstheme="minorHAnsi"/>
          <w:sz w:val="24"/>
          <w:szCs w:val="24"/>
          <w:lang w:val="en-US"/>
        </w:rPr>
        <w:t xml:space="preserve">, you should respond to the question.  Then, sometime between Friday and Sunday, you should go back and read all of the submissions and respond to at least </w:t>
      </w:r>
      <w:r w:rsidRPr="00551EA9">
        <w:rPr>
          <w:rFonts w:asciiTheme="minorHAnsi" w:hAnsiTheme="minorHAnsi" w:cstheme="minorHAnsi"/>
          <w:sz w:val="24"/>
          <w:szCs w:val="24"/>
          <w:lang w:val="en-US"/>
        </w:rPr>
        <w:lastRenderedPageBreak/>
        <w:t>three of your classmate’s posts.  It is expected that each student’s posts for each week will be approximately one page in length.  The following guidelines should be used to actively and intelligently participate in the</w:t>
      </w:r>
      <w:r w:rsidR="004A3F76">
        <w:rPr>
          <w:rFonts w:asciiTheme="minorHAnsi" w:hAnsiTheme="minorHAnsi" w:cstheme="minorHAnsi"/>
          <w:sz w:val="24"/>
          <w:szCs w:val="24"/>
          <w:lang w:val="en-US"/>
        </w:rPr>
        <w:t xml:space="preserve"> class discussions (adopted </w:t>
      </w:r>
      <w:r w:rsidRPr="00551EA9">
        <w:rPr>
          <w:rFonts w:asciiTheme="minorHAnsi" w:hAnsiTheme="minorHAnsi" w:cstheme="minorHAnsi"/>
          <w:sz w:val="24"/>
          <w:szCs w:val="24"/>
          <w:lang w:val="en-US"/>
        </w:rPr>
        <w:t>from </w:t>
      </w:r>
      <w:hyperlink r:id="rId11" w:tgtFrame="_blank" w:history="1">
        <w:r w:rsidRPr="00551EA9">
          <w:rPr>
            <w:rStyle w:val="Hyperlink"/>
            <w:rFonts w:asciiTheme="minorHAnsi" w:hAnsiTheme="minorHAnsi" w:cstheme="minorHAnsi"/>
            <w:b/>
            <w:bCs/>
            <w:sz w:val="24"/>
            <w:szCs w:val="24"/>
            <w:lang w:val="en-US"/>
          </w:rPr>
          <w:t>http://www.rasmussen.edu/student-life/blogs/college-life/tips-for-writing-thoughtful-discussion-responses// </w:t>
        </w:r>
      </w:hyperlink>
      <w:r w:rsidRPr="00551EA9">
        <w:rPr>
          <w:rFonts w:asciiTheme="minorHAnsi" w:hAnsiTheme="minorHAnsi" w:cstheme="minorHAnsi"/>
          <w:b/>
          <w:bCs/>
          <w:sz w:val="24"/>
          <w:szCs w:val="24"/>
          <w:lang w:val="en-US"/>
        </w:rPr>
        <w:t>. </w:t>
      </w:r>
      <w:r w:rsidRPr="00551EA9">
        <w:rPr>
          <w:rFonts w:asciiTheme="minorHAnsi" w:hAnsiTheme="minorHAnsi" w:cstheme="minorHAnsi"/>
          <w:sz w:val="24"/>
          <w:szCs w:val="24"/>
          <w:lang w:val="en-US"/>
        </w:rPr>
        <w:t>   </w:t>
      </w:r>
    </w:p>
    <w:p w14:paraId="1207B326" w14:textId="77777777" w:rsidR="00DA6CF5" w:rsidRPr="00551EA9" w:rsidRDefault="00DA6CF5" w:rsidP="00DA6CF5">
      <w:pPr>
        <w:numPr>
          <w:ilvl w:val="0"/>
          <w:numId w:val="5"/>
        </w:numPr>
        <w:rPr>
          <w:rFonts w:asciiTheme="minorHAnsi" w:hAnsiTheme="minorHAnsi" w:cstheme="minorHAnsi"/>
          <w:sz w:val="24"/>
          <w:szCs w:val="24"/>
          <w:lang w:val="en-US"/>
        </w:rPr>
      </w:pPr>
      <w:r w:rsidRPr="00551EA9">
        <w:rPr>
          <w:rFonts w:asciiTheme="minorHAnsi" w:hAnsiTheme="minorHAnsi" w:cstheme="minorHAnsi"/>
          <w:sz w:val="24"/>
          <w:szCs w:val="24"/>
          <w:lang w:val="en-US"/>
        </w:rPr>
        <w:t>Ask open-ended questions to promote discussion. Open-ended questions require individuals to write more than a simple one- or two-word answer. Open-ended questions require the use of critical thinking skills and allow individuals to reflect on their thoughts and feelings about a particular topic.</w:t>
      </w:r>
    </w:p>
    <w:p w14:paraId="4C7079D8" w14:textId="77777777" w:rsidR="00DA6CF5" w:rsidRPr="00551EA9" w:rsidRDefault="00DA6CF5" w:rsidP="00DA6CF5">
      <w:pPr>
        <w:numPr>
          <w:ilvl w:val="0"/>
          <w:numId w:val="5"/>
        </w:numPr>
        <w:rPr>
          <w:rFonts w:asciiTheme="minorHAnsi" w:hAnsiTheme="minorHAnsi" w:cstheme="minorHAnsi"/>
          <w:sz w:val="24"/>
          <w:szCs w:val="24"/>
          <w:lang w:val="en-US"/>
        </w:rPr>
      </w:pPr>
      <w:r w:rsidRPr="00551EA9">
        <w:rPr>
          <w:rFonts w:asciiTheme="minorHAnsi" w:hAnsiTheme="minorHAnsi" w:cstheme="minorHAnsi"/>
          <w:sz w:val="24"/>
          <w:szCs w:val="24"/>
          <w:lang w:val="en-US"/>
        </w:rPr>
        <w:t>Don’t be afraid to disagree. It is okay to disagree with what someone has to say or play the "devil’s advocate." However, when you choose to disagree, remember to do so respectfully. Everyone is entitled to their own opinion and it is okay for you to offer your own interpretation.</w:t>
      </w:r>
    </w:p>
    <w:p w14:paraId="11FF206C" w14:textId="77777777" w:rsidR="00DA6CF5" w:rsidRPr="00551EA9" w:rsidRDefault="00DA6CF5" w:rsidP="00DA6CF5">
      <w:pPr>
        <w:numPr>
          <w:ilvl w:val="0"/>
          <w:numId w:val="5"/>
        </w:numPr>
        <w:rPr>
          <w:rFonts w:asciiTheme="minorHAnsi" w:hAnsiTheme="minorHAnsi" w:cstheme="minorHAnsi"/>
          <w:sz w:val="24"/>
          <w:szCs w:val="24"/>
          <w:lang w:val="en-US"/>
        </w:rPr>
      </w:pPr>
      <w:r w:rsidRPr="00551EA9">
        <w:rPr>
          <w:rFonts w:asciiTheme="minorHAnsi" w:hAnsiTheme="minorHAnsi" w:cstheme="minorHAnsi"/>
          <w:sz w:val="24"/>
          <w:szCs w:val="24"/>
          <w:lang w:val="en-US"/>
        </w:rPr>
        <w:t>Give reasons for your opinion. It is important to provide reasons for your thoughts and feelings about the topic. You may even choose to make a personal connection or share a personal experience with your classmates. Applying class information to real-world situations is a great way to demonstrate that you truly understand what you are learning.</w:t>
      </w:r>
    </w:p>
    <w:p w14:paraId="038B979E" w14:textId="77777777" w:rsidR="00DA6CF5" w:rsidRPr="00551EA9" w:rsidRDefault="00DA6CF5" w:rsidP="00DA6CF5">
      <w:pPr>
        <w:numPr>
          <w:ilvl w:val="0"/>
          <w:numId w:val="5"/>
        </w:numPr>
        <w:rPr>
          <w:rFonts w:asciiTheme="minorHAnsi" w:hAnsiTheme="minorHAnsi" w:cstheme="minorHAnsi"/>
          <w:sz w:val="24"/>
          <w:szCs w:val="24"/>
          <w:lang w:val="en-US"/>
        </w:rPr>
      </w:pPr>
      <w:r w:rsidRPr="00551EA9">
        <w:rPr>
          <w:rFonts w:asciiTheme="minorHAnsi" w:hAnsiTheme="minorHAnsi" w:cstheme="minorHAnsi"/>
          <w:sz w:val="24"/>
          <w:szCs w:val="24"/>
          <w:lang w:val="en-US"/>
        </w:rPr>
        <w:t>Think outside the box. Online discussions can get boring when everyone’s posts begin to sound the same. Don’t be afraid to propose a new idea or ask a probing question to generate conversation.</w:t>
      </w:r>
    </w:p>
    <w:p w14:paraId="1D444DB6" w14:textId="77777777" w:rsidR="00DA6CF5" w:rsidRPr="00551EA9" w:rsidRDefault="00DA6CF5" w:rsidP="00DA6CF5">
      <w:pPr>
        <w:numPr>
          <w:ilvl w:val="0"/>
          <w:numId w:val="5"/>
        </w:numPr>
        <w:rPr>
          <w:rFonts w:asciiTheme="minorHAnsi" w:hAnsiTheme="minorHAnsi" w:cstheme="minorHAnsi"/>
          <w:sz w:val="24"/>
          <w:szCs w:val="24"/>
          <w:lang w:val="en-US"/>
        </w:rPr>
      </w:pPr>
      <w:r w:rsidRPr="00551EA9">
        <w:rPr>
          <w:rFonts w:asciiTheme="minorHAnsi" w:hAnsiTheme="minorHAnsi" w:cstheme="minorHAnsi"/>
          <w:sz w:val="24"/>
          <w:szCs w:val="24"/>
          <w:lang w:val="en-US"/>
        </w:rPr>
        <w:t>Include outside resources. It is often helpful to include outside resources in your responses. Share an article or a website that is relevant to the topic of discussion. Introducing new, relevant ideas from resources, other than the provided class materials, can help take learning to the next level.</w:t>
      </w:r>
    </w:p>
    <w:p w14:paraId="423261BA" w14:textId="77777777" w:rsidR="00DA6CF5" w:rsidRDefault="00DA6CF5" w:rsidP="00551EA9">
      <w:pPr>
        <w:pStyle w:val="SyllabusBlueHeading2"/>
      </w:pPr>
    </w:p>
    <w:p w14:paraId="4688524A" w14:textId="35CD3E69" w:rsidR="00551EA9" w:rsidRDefault="00DA6CF5" w:rsidP="00551EA9">
      <w:pPr>
        <w:pStyle w:val="SyllabusBlueHeading2"/>
      </w:pPr>
      <w:r>
        <w:t xml:space="preserve">B.  </w:t>
      </w:r>
      <w:r w:rsidR="00551EA9">
        <w:t>A</w:t>
      </w:r>
      <w:r>
        <w:t>ssignments</w:t>
      </w:r>
    </w:p>
    <w:p w14:paraId="6B8C78CC" w14:textId="39DCACB2"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For each of the three assignments, you should post your activity by</w:t>
      </w:r>
      <w:r>
        <w:rPr>
          <w:rFonts w:asciiTheme="minorHAnsi" w:hAnsiTheme="minorHAnsi" w:cstheme="minorHAnsi"/>
          <w:sz w:val="24"/>
          <w:szCs w:val="24"/>
          <w:lang w:val="en-US"/>
        </w:rPr>
        <w:t xml:space="preserve"> </w:t>
      </w:r>
      <w:r w:rsidRPr="00DA6CF5">
        <w:rPr>
          <w:rFonts w:asciiTheme="minorHAnsi" w:hAnsiTheme="minorHAnsi" w:cstheme="minorHAnsi"/>
          <w:sz w:val="24"/>
          <w:szCs w:val="24"/>
          <w:lang w:val="en-US"/>
        </w:rPr>
        <w:t>Thursday at 11:59pm of the week that it is assigned.  You are also required to respond to at least two of your classmates post by 11:59pm on Sunday of that week.</w:t>
      </w:r>
    </w:p>
    <w:p w14:paraId="07030F91"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 </w:t>
      </w:r>
    </w:p>
    <w:p w14:paraId="1B78DF0E"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b/>
          <w:bCs/>
          <w:sz w:val="24"/>
          <w:szCs w:val="24"/>
          <w:lang w:val="en-US"/>
        </w:rPr>
        <w:t>Assignment 1 - Educational Theory Comic Strip</w:t>
      </w:r>
      <w:r w:rsidRPr="00DA6CF5">
        <w:rPr>
          <w:rFonts w:asciiTheme="minorHAnsi" w:hAnsiTheme="minorHAnsi" w:cstheme="minorHAnsi"/>
          <w:sz w:val="24"/>
          <w:szCs w:val="24"/>
          <w:lang w:val="en-US"/>
        </w:rPr>
        <w:t xml:space="preserve"> Comic strips provide a unique opportunity to present complex concepts in a clear and concise manner.  In this assignment, you will be writing a comic strip based on one of the theories outlined in chapter four. The comic strip should explain the key ideas of your assigned theory and include your response to those ideas.  Be creative!  You could choose to literally represent the leading educational proponents who supported these theories and put yourself in conversation with them, or you could create a new situation in which you encounter these ideas and respond to them. Whatever you decide, </w:t>
      </w:r>
      <w:r w:rsidRPr="00DA6CF5">
        <w:rPr>
          <w:rFonts w:asciiTheme="minorHAnsi" w:hAnsiTheme="minorHAnsi" w:cstheme="minorHAnsi"/>
          <w:sz w:val="24"/>
          <w:szCs w:val="24"/>
          <w:lang w:val="en-US"/>
        </w:rPr>
        <w:lastRenderedPageBreak/>
        <w:t>your comic should include both the factual details about the theory and your feelings (agree or disagree) with the theory. </w:t>
      </w:r>
    </w:p>
    <w:p w14:paraId="0711EA77"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 </w:t>
      </w:r>
    </w:p>
    <w:p w14:paraId="555C8A8E"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b/>
          <w:bCs/>
          <w:sz w:val="24"/>
          <w:szCs w:val="24"/>
          <w:lang w:val="en-US"/>
        </w:rPr>
        <w:t>Assignment 2 - History of Education Timeline</w:t>
      </w:r>
      <w:r w:rsidRPr="00DA6CF5">
        <w:rPr>
          <w:rFonts w:asciiTheme="minorHAnsi" w:hAnsiTheme="minorHAnsi" w:cstheme="minorHAnsi"/>
          <w:sz w:val="24"/>
          <w:szCs w:val="24"/>
          <w:lang w:val="en-US"/>
        </w:rPr>
        <w:t> In this assignment, you will outline some of the key issues, events, and people described in chapters five, six, and seven.  The purpose of this assignment is not merely to document events in a linear fashion, but rather to show connections between events, develop an argument for a particular interpretation, or show how an idea has developed over time.  Be creative!  You could choose to show how opinions on standardized tests have changed over time, how the curriculum has become increasingly diverse, or any other trend you want to display.  These ideas should be logical and well-supported by the ideas in the chapter. </w:t>
      </w:r>
    </w:p>
    <w:p w14:paraId="5A3C53AF"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 </w:t>
      </w:r>
    </w:p>
    <w:p w14:paraId="57634234"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b/>
          <w:bCs/>
          <w:sz w:val="24"/>
          <w:szCs w:val="24"/>
          <w:lang w:val="en-US"/>
        </w:rPr>
        <w:t>Assignment 3 - Controversial Educational Issue Annotation and Response</w:t>
      </w:r>
      <w:r w:rsidRPr="00DA6CF5">
        <w:rPr>
          <w:rFonts w:asciiTheme="minorHAnsi" w:hAnsiTheme="minorHAnsi" w:cstheme="minorHAnsi"/>
          <w:sz w:val="24"/>
          <w:szCs w:val="24"/>
          <w:lang w:val="en-US"/>
        </w:rPr>
        <w:t xml:space="preserve"> Each chapter in </w:t>
      </w:r>
      <w:proofErr w:type="gramStart"/>
      <w:r w:rsidRPr="00DA6CF5">
        <w:rPr>
          <w:rFonts w:asciiTheme="minorHAnsi" w:hAnsiTheme="minorHAnsi" w:cstheme="minorHAnsi"/>
          <w:sz w:val="24"/>
          <w:szCs w:val="24"/>
          <w:lang w:val="en-US"/>
        </w:rPr>
        <w:t>the ​Foundations</w:t>
      </w:r>
      <w:proofErr w:type="gramEnd"/>
      <w:r w:rsidRPr="00DA6CF5">
        <w:rPr>
          <w:rFonts w:asciiTheme="minorHAnsi" w:hAnsiTheme="minorHAnsi" w:cstheme="minorHAnsi"/>
          <w:sz w:val="24"/>
          <w:szCs w:val="24"/>
          <w:lang w:val="en-US"/>
        </w:rPr>
        <w:t xml:space="preserve"> textbook has a section titled, “Controversial Issues”.  For this assignment, you will choose one of those issues to explore in greater detail.  You will then identify three peer-reviewed journal articles on your topic and create an annotated bibliography listing each text. You should write about 200 words for each article.</w:t>
      </w:r>
    </w:p>
    <w:p w14:paraId="3D04B13A" w14:textId="0539EE0C" w:rsidR="00551EA9" w:rsidRDefault="00551EA9" w:rsidP="00C67C06">
      <w:pPr>
        <w:rPr>
          <w:rFonts w:asciiTheme="minorHAnsi" w:hAnsiTheme="minorHAnsi" w:cstheme="minorHAnsi"/>
          <w:sz w:val="24"/>
          <w:szCs w:val="24"/>
        </w:rPr>
      </w:pPr>
    </w:p>
    <w:p w14:paraId="0A2E846C" w14:textId="50AED918" w:rsidR="00C67C06" w:rsidRDefault="00C67C06" w:rsidP="00095BCE">
      <w:pPr>
        <w:pStyle w:val="SyllabusBlueHeading1"/>
      </w:pPr>
      <w:r>
        <w:t>Course Policies</w:t>
      </w:r>
    </w:p>
    <w:p w14:paraId="70015C89" w14:textId="77777777" w:rsidR="005C3BF0" w:rsidRDefault="005C3BF0" w:rsidP="00C67C06">
      <w:pPr>
        <w:rPr>
          <w:rFonts w:asciiTheme="minorHAnsi" w:hAnsiTheme="minorHAnsi" w:cstheme="minorHAnsi"/>
          <w:sz w:val="24"/>
          <w:szCs w:val="24"/>
        </w:rPr>
      </w:pPr>
    </w:p>
    <w:p w14:paraId="05D1EFEF" w14:textId="0A9059A4" w:rsidR="005C3BF0" w:rsidRDefault="005C3BF0" w:rsidP="00095BCE">
      <w:pPr>
        <w:pStyle w:val="SyllabusBlueHeading2"/>
      </w:pPr>
      <w:r>
        <w:t>Attendance</w:t>
      </w:r>
    </w:p>
    <w:p w14:paraId="5571A181" w14:textId="2E93557B"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 xml:space="preserve">Students are expected to attend regularly all courses for which they are registered. Students should notify their instructor when illness prevents them from attending class and make arrangements to complete missed assignments. Notification may be done by calling </w:t>
      </w:r>
      <w:r w:rsidR="004A3F76">
        <w:rPr>
          <w:rFonts w:asciiTheme="minorHAnsi" w:hAnsiTheme="minorHAnsi" w:cstheme="minorHAnsi"/>
          <w:sz w:val="24"/>
          <w:szCs w:val="24"/>
        </w:rPr>
        <w:t xml:space="preserve">or emailing </w:t>
      </w:r>
      <w:r w:rsidRPr="00551EA9">
        <w:rPr>
          <w:rFonts w:asciiTheme="minorHAnsi" w:hAnsiTheme="minorHAnsi" w:cstheme="minorHAnsi"/>
          <w:sz w:val="24"/>
          <w:szCs w:val="24"/>
        </w:rPr>
        <w:t>the instr</w:t>
      </w:r>
      <w:r w:rsidR="004A3F76">
        <w:rPr>
          <w:rFonts w:asciiTheme="minorHAnsi" w:hAnsiTheme="minorHAnsi" w:cstheme="minorHAnsi"/>
          <w:sz w:val="24"/>
          <w:szCs w:val="24"/>
        </w:rPr>
        <w:t>uctor</w:t>
      </w:r>
      <w:r w:rsidRPr="00551EA9">
        <w:rPr>
          <w:rFonts w:asciiTheme="minorHAnsi" w:hAnsiTheme="minorHAnsi" w:cstheme="minorHAnsi"/>
          <w:sz w:val="24"/>
          <w:szCs w:val="24"/>
        </w:rPr>
        <w:t>.  It is the instructor’s prerogative to modify deadlines of course requirements accordingly. Any student who stops attending a course will receive a failing grade.</w:t>
      </w:r>
    </w:p>
    <w:p w14:paraId="034DA663" w14:textId="77777777" w:rsidR="00551EA9" w:rsidRPr="00551EA9" w:rsidRDefault="00551EA9" w:rsidP="00551EA9">
      <w:pPr>
        <w:rPr>
          <w:rFonts w:asciiTheme="minorHAnsi" w:hAnsiTheme="minorHAnsi" w:cstheme="minorHAnsi"/>
          <w:sz w:val="24"/>
          <w:szCs w:val="24"/>
        </w:rPr>
      </w:pPr>
    </w:p>
    <w:p w14:paraId="00D0D47D" w14:textId="2DD6B3C6" w:rsidR="005C3BF0"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w:t>
      </w:r>
    </w:p>
    <w:p w14:paraId="20BB802F" w14:textId="77777777" w:rsidR="00DA6CF5" w:rsidRDefault="00DA6CF5" w:rsidP="00551EA9">
      <w:pPr>
        <w:rPr>
          <w:rFonts w:asciiTheme="minorHAnsi" w:hAnsiTheme="minorHAnsi" w:cstheme="minorHAnsi"/>
          <w:sz w:val="24"/>
          <w:szCs w:val="24"/>
        </w:rPr>
      </w:pPr>
    </w:p>
    <w:p w14:paraId="073875AF" w14:textId="6D9FD90B" w:rsidR="00095BCE" w:rsidRDefault="00095BCE" w:rsidP="00095BCE">
      <w:pPr>
        <w:pStyle w:val="SyllabusBlueHeading2"/>
      </w:pPr>
      <w:r>
        <w:t>Late Work</w:t>
      </w:r>
    </w:p>
    <w:p w14:paraId="33C0381B" w14:textId="5D0A0670" w:rsidR="00095BCE" w:rsidRDefault="00551EA9" w:rsidP="00095BCE">
      <w:pPr>
        <w:rPr>
          <w:rFonts w:asciiTheme="minorHAnsi" w:hAnsiTheme="minorHAnsi" w:cstheme="minorHAnsi"/>
          <w:sz w:val="24"/>
          <w:szCs w:val="24"/>
        </w:rPr>
      </w:pPr>
      <w:r>
        <w:rPr>
          <w:rFonts w:asciiTheme="minorHAnsi" w:hAnsiTheme="minorHAnsi" w:cstheme="minorHAnsi"/>
          <w:sz w:val="24"/>
          <w:szCs w:val="24"/>
        </w:rPr>
        <w:t xml:space="preserve">No late assignments </w:t>
      </w:r>
      <w:r w:rsidR="00DA6CF5">
        <w:rPr>
          <w:rFonts w:asciiTheme="minorHAnsi" w:hAnsiTheme="minorHAnsi" w:cstheme="minorHAnsi"/>
          <w:sz w:val="24"/>
          <w:szCs w:val="24"/>
        </w:rPr>
        <w:t>will be</w:t>
      </w:r>
      <w:r>
        <w:rPr>
          <w:rFonts w:asciiTheme="minorHAnsi" w:hAnsiTheme="minorHAnsi" w:cstheme="minorHAnsi"/>
          <w:sz w:val="24"/>
          <w:szCs w:val="24"/>
        </w:rPr>
        <w:t xml:space="preserve"> </w:t>
      </w:r>
      <w:r w:rsidR="004A3F76">
        <w:rPr>
          <w:rFonts w:asciiTheme="minorHAnsi" w:hAnsiTheme="minorHAnsi" w:cstheme="minorHAnsi"/>
          <w:sz w:val="24"/>
          <w:szCs w:val="24"/>
        </w:rPr>
        <w:t>accepted</w:t>
      </w:r>
      <w:r>
        <w:rPr>
          <w:rFonts w:asciiTheme="minorHAnsi" w:hAnsiTheme="minorHAnsi" w:cstheme="minorHAnsi"/>
          <w:sz w:val="24"/>
          <w:szCs w:val="24"/>
        </w:rPr>
        <w:t>.</w:t>
      </w:r>
    </w:p>
    <w:p w14:paraId="788C1A40" w14:textId="2E857504" w:rsidR="00095BCE" w:rsidRDefault="00095BCE" w:rsidP="00095BCE">
      <w:pPr>
        <w:rPr>
          <w:rFonts w:asciiTheme="minorHAnsi" w:hAnsiTheme="minorHAnsi" w:cstheme="minorHAnsi"/>
          <w:sz w:val="24"/>
          <w:szCs w:val="24"/>
        </w:rPr>
      </w:pPr>
    </w:p>
    <w:p w14:paraId="51264DEA" w14:textId="1ADB4C0A" w:rsidR="00095BCE" w:rsidRDefault="00095BCE" w:rsidP="00095BCE">
      <w:pPr>
        <w:pStyle w:val="SyllabusBlueHeading2"/>
      </w:pPr>
      <w:r>
        <w:lastRenderedPageBreak/>
        <w:t>Changes to the Syllabus</w:t>
      </w:r>
    </w:p>
    <w:p w14:paraId="3E43DDC1" w14:textId="5D739FF1" w:rsidR="00095BCE" w:rsidRDefault="00095BCE" w:rsidP="00095BCE">
      <w:pPr>
        <w:rPr>
          <w:rFonts w:asciiTheme="minorHAnsi" w:hAnsiTheme="minorHAnsi" w:cstheme="minorHAnsi"/>
          <w:sz w:val="24"/>
          <w:szCs w:val="24"/>
        </w:rPr>
      </w:pPr>
      <w:r w:rsidRPr="00095BCE">
        <w:rPr>
          <w:rFonts w:asciiTheme="minorHAnsi" w:hAnsiTheme="minorHAnsi" w:cstheme="minorHAns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2573596A" w14:textId="50E6E60E" w:rsidR="00095BCE" w:rsidRDefault="00095BCE" w:rsidP="00C67C06">
      <w:pPr>
        <w:rPr>
          <w:rFonts w:asciiTheme="minorHAnsi" w:hAnsiTheme="minorHAnsi" w:cstheme="minorHAnsi"/>
          <w:sz w:val="24"/>
          <w:szCs w:val="24"/>
        </w:rPr>
      </w:pPr>
    </w:p>
    <w:p w14:paraId="57DF03B6" w14:textId="77777777" w:rsidR="00095BCE" w:rsidRDefault="00095BCE" w:rsidP="00095BCE">
      <w:pPr>
        <w:pStyle w:val="SyllabusBlueHeading2"/>
      </w:pPr>
      <w:r>
        <w:t>Final Grades</w:t>
      </w:r>
    </w:p>
    <w:p w14:paraId="219E4FC2" w14:textId="77777777" w:rsidR="00095BCE" w:rsidRDefault="00095BCE" w:rsidP="00095BCE">
      <w:pPr>
        <w:rPr>
          <w:rFonts w:asciiTheme="minorHAnsi" w:hAnsiTheme="minorHAnsi" w:cstheme="minorHAnsi"/>
          <w:sz w:val="24"/>
          <w:szCs w:val="24"/>
        </w:rPr>
      </w:pPr>
      <w:r>
        <w:rPr>
          <w:rFonts w:asciiTheme="minorHAnsi" w:hAnsiTheme="minorHAnsi" w:cstheme="minorHAnsi"/>
          <w:sz w:val="24"/>
          <w:szCs w:val="24"/>
        </w:rPr>
        <w:t xml:space="preserve">Final grades are submitted to </w:t>
      </w:r>
      <w:hyperlink r:id="rId12" w:history="1">
        <w:r w:rsidRPr="00095BCE">
          <w:rPr>
            <w:rStyle w:val="Hyperlink"/>
            <w:rFonts w:asciiTheme="minorHAnsi" w:hAnsiTheme="minorHAnsi" w:cstheme="minorHAnsi"/>
            <w:sz w:val="24"/>
            <w:szCs w:val="24"/>
          </w:rPr>
          <w:t>Self-Service</w:t>
        </w:r>
      </w:hyperlink>
      <w:r>
        <w:rPr>
          <w:rFonts w:asciiTheme="minorHAnsi" w:hAnsiTheme="minorHAnsi" w:cstheme="minorHAnsi"/>
          <w:sz w:val="24"/>
          <w:szCs w:val="24"/>
        </w:rPr>
        <w:t>:</w:t>
      </w:r>
    </w:p>
    <w:p w14:paraId="51669BDE"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A = 90% and above</w:t>
      </w:r>
    </w:p>
    <w:p w14:paraId="68767E0B" w14:textId="2E2748F1"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B = 80</w:t>
      </w:r>
      <w:r w:rsidR="004165FC">
        <w:rPr>
          <w:rFonts w:asciiTheme="minorHAnsi" w:hAnsiTheme="minorHAnsi" w:cstheme="minorHAnsi"/>
          <w:sz w:val="24"/>
          <w:szCs w:val="24"/>
        </w:rPr>
        <w:t xml:space="preserve"> </w:t>
      </w:r>
      <w:r>
        <w:rPr>
          <w:rFonts w:asciiTheme="minorHAnsi" w:hAnsiTheme="minorHAnsi" w:cstheme="minorHAnsi"/>
          <w:sz w:val="24"/>
          <w:szCs w:val="24"/>
        </w:rPr>
        <w:t>-</w:t>
      </w:r>
      <w:r w:rsidR="004165FC">
        <w:rPr>
          <w:rFonts w:asciiTheme="minorHAnsi" w:hAnsiTheme="minorHAnsi" w:cstheme="minorHAnsi"/>
          <w:sz w:val="24"/>
          <w:szCs w:val="24"/>
        </w:rPr>
        <w:t xml:space="preserve"> </w:t>
      </w:r>
      <w:r>
        <w:rPr>
          <w:rFonts w:asciiTheme="minorHAnsi" w:hAnsiTheme="minorHAnsi" w:cstheme="minorHAnsi"/>
          <w:sz w:val="24"/>
          <w:szCs w:val="24"/>
        </w:rPr>
        <w:t>89%</w:t>
      </w:r>
    </w:p>
    <w:p w14:paraId="24CE6981" w14:textId="48187675"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 xml:space="preserve">C = </w:t>
      </w:r>
      <w:r w:rsidR="004165FC">
        <w:rPr>
          <w:rFonts w:asciiTheme="minorHAnsi" w:hAnsiTheme="minorHAnsi" w:cstheme="minorHAnsi"/>
          <w:sz w:val="24"/>
          <w:szCs w:val="24"/>
        </w:rPr>
        <w:t xml:space="preserve">60 - </w:t>
      </w:r>
      <w:r>
        <w:rPr>
          <w:rFonts w:asciiTheme="minorHAnsi" w:hAnsiTheme="minorHAnsi" w:cstheme="minorHAnsi"/>
          <w:sz w:val="24"/>
          <w:szCs w:val="24"/>
        </w:rPr>
        <w:t>79%</w:t>
      </w:r>
      <w:r w:rsidR="00551EA9">
        <w:rPr>
          <w:rFonts w:asciiTheme="minorHAnsi" w:hAnsiTheme="minorHAnsi" w:cstheme="minorHAnsi"/>
          <w:sz w:val="24"/>
          <w:szCs w:val="24"/>
        </w:rPr>
        <w:t xml:space="preserve"> and below</w:t>
      </w:r>
    </w:p>
    <w:p w14:paraId="58EF43DA"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F = 59% and below</w:t>
      </w:r>
    </w:p>
    <w:p w14:paraId="3204C2CC" w14:textId="77777777" w:rsidR="00C67C06" w:rsidRDefault="00C67C06" w:rsidP="00C67C06">
      <w:pPr>
        <w:rPr>
          <w:rFonts w:asciiTheme="minorHAnsi" w:hAnsiTheme="minorHAnsi" w:cstheme="minorHAnsi"/>
          <w:sz w:val="24"/>
          <w:szCs w:val="24"/>
        </w:rPr>
      </w:pPr>
    </w:p>
    <w:p w14:paraId="73D5012D" w14:textId="5E27CECB" w:rsidR="00C67C06" w:rsidRDefault="00C67C06" w:rsidP="007339C3">
      <w:pPr>
        <w:pStyle w:val="SyllabusBlueHeading1"/>
      </w:pPr>
      <w:r>
        <w:t>Important Information</w:t>
      </w:r>
    </w:p>
    <w:p w14:paraId="38F03302" w14:textId="77777777" w:rsidR="007339C3" w:rsidRDefault="007339C3" w:rsidP="00C67C06">
      <w:pPr>
        <w:rPr>
          <w:rFonts w:asciiTheme="minorHAnsi" w:hAnsiTheme="minorHAnsi" w:cstheme="minorHAnsi"/>
          <w:sz w:val="24"/>
          <w:szCs w:val="24"/>
        </w:rPr>
      </w:pPr>
    </w:p>
    <w:p w14:paraId="79152CB0" w14:textId="2FB474C3" w:rsidR="007339C3" w:rsidRDefault="007339C3" w:rsidP="002073BE">
      <w:pPr>
        <w:pStyle w:val="SyllabusBlueHeading2"/>
      </w:pPr>
      <w:r>
        <w:t>Academic Honesty</w:t>
      </w:r>
    </w:p>
    <w:p w14:paraId="7DE2A72D" w14:textId="77777777" w:rsidR="00B3392D" w:rsidRDefault="00B3392D" w:rsidP="00B3392D">
      <w:pPr>
        <w:rPr>
          <w:rFonts w:ascii="Calibri" w:eastAsia="Calibri" w:hAnsi="Calibri" w:cs="Calibri"/>
          <w:sz w:val="24"/>
          <w:szCs w:val="24"/>
        </w:rPr>
      </w:pPr>
      <w:r>
        <w:rPr>
          <w:rFonts w:ascii="Calibri" w:eastAsia="Calibri" w:hAnsi="Calibri" w:cs="Calibr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7B345F82" w14:textId="77777777" w:rsidR="00B3392D" w:rsidRDefault="00B3392D" w:rsidP="00B3392D">
      <w:pPr>
        <w:rPr>
          <w:rFonts w:ascii="Calibri" w:eastAsia="Calibri" w:hAnsi="Calibri" w:cs="Calibri"/>
          <w:sz w:val="24"/>
          <w:szCs w:val="24"/>
        </w:rPr>
      </w:pPr>
    </w:p>
    <w:p w14:paraId="2340E94D" w14:textId="77777777" w:rsidR="00B3392D" w:rsidRDefault="00B3392D" w:rsidP="00B3392D">
      <w:pPr>
        <w:rPr>
          <w:rFonts w:ascii="Calibri" w:eastAsia="Calibri" w:hAnsi="Calibri" w:cs="Calibri"/>
          <w:sz w:val="24"/>
          <w:szCs w:val="24"/>
        </w:rPr>
      </w:pPr>
      <w:r>
        <w:rPr>
          <w:rFonts w:ascii="Calibri" w:eastAsia="Calibri" w:hAnsi="Calibri" w:cs="Calibri"/>
          <w:sz w:val="24"/>
          <w:szCs w:val="24"/>
        </w:rPr>
        <w:t xml:space="preserve">Students are responsible for promoting academic honesty at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0C42F82E" w14:textId="77777777" w:rsidR="00B3392D" w:rsidRDefault="00B3392D" w:rsidP="00B3392D">
      <w:pPr>
        <w:rPr>
          <w:rFonts w:ascii="Calibri" w:eastAsia="Calibri" w:hAnsi="Calibri" w:cs="Calibri"/>
          <w:sz w:val="24"/>
          <w:szCs w:val="24"/>
        </w:rPr>
      </w:pPr>
    </w:p>
    <w:p w14:paraId="0037C1F3" w14:textId="77777777" w:rsidR="00B3392D" w:rsidRDefault="00B3392D" w:rsidP="00B3392D">
      <w:pPr>
        <w:rPr>
          <w:rFonts w:ascii="Calibri" w:eastAsia="Calibri" w:hAnsi="Calibri" w:cs="Calibri"/>
          <w:sz w:val="24"/>
          <w:szCs w:val="24"/>
        </w:rPr>
      </w:pPr>
      <w:r>
        <w:rPr>
          <w:rFonts w:ascii="Calibri" w:eastAsia="Calibri" w:hAnsi="Calibri" w:cs="Calibr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76183475" w14:textId="77777777" w:rsidR="00B3392D" w:rsidRDefault="00B3392D" w:rsidP="00B3392D">
      <w:pPr>
        <w:rPr>
          <w:rFonts w:ascii="Calibri" w:eastAsia="Calibri" w:hAnsi="Calibri" w:cs="Calibri"/>
          <w:sz w:val="24"/>
          <w:szCs w:val="24"/>
        </w:rPr>
      </w:pPr>
    </w:p>
    <w:p w14:paraId="39B0D5FF" w14:textId="78BDBF81" w:rsidR="002073BE" w:rsidRPr="00B3392D" w:rsidRDefault="00B3392D" w:rsidP="002073BE">
      <w:pPr>
        <w:rPr>
          <w:rFonts w:ascii="Calibri" w:eastAsia="Calibri" w:hAnsi="Calibri" w:cs="Calibri"/>
          <w:sz w:val="24"/>
          <w:szCs w:val="24"/>
        </w:rPr>
      </w:pPr>
      <w:r>
        <w:rPr>
          <w:rFonts w:ascii="Calibri" w:eastAsia="Calibri" w:hAnsi="Calibri" w:cs="Calibri"/>
          <w:sz w:val="24"/>
          <w:szCs w:val="24"/>
        </w:rPr>
        <w:t xml:space="preserve">For the most up to date information, please refer to the </w:t>
      </w:r>
      <w:hyperlink r:id="rId13">
        <w:r>
          <w:rPr>
            <w:rFonts w:ascii="Calibri" w:eastAsia="Calibri" w:hAnsi="Calibri" w:cs="Calibri"/>
            <w:color w:val="1155CC"/>
            <w:sz w:val="24"/>
            <w:szCs w:val="24"/>
            <w:u w:val="single"/>
          </w:rPr>
          <w:t>Academic Honesty Policy</w:t>
        </w:r>
      </w:hyperlink>
      <w:r>
        <w:rPr>
          <w:rFonts w:ascii="Calibri" w:eastAsia="Calibri" w:hAnsi="Calibri" w:cs="Calibri"/>
          <w:sz w:val="24"/>
          <w:szCs w:val="24"/>
        </w:rPr>
        <w:t xml:space="preserve"> on the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Catalog website.</w:t>
      </w:r>
    </w:p>
    <w:p w14:paraId="223B10F2" w14:textId="77777777" w:rsidR="007279BD" w:rsidRDefault="007279BD" w:rsidP="00C67C06">
      <w:pPr>
        <w:rPr>
          <w:rFonts w:asciiTheme="minorHAnsi" w:hAnsiTheme="minorHAnsi" w:cstheme="minorHAnsi"/>
          <w:sz w:val="24"/>
          <w:szCs w:val="24"/>
        </w:rPr>
      </w:pPr>
    </w:p>
    <w:p w14:paraId="3273D558" w14:textId="77777777" w:rsidR="00184616" w:rsidRPr="00184616" w:rsidRDefault="00184616" w:rsidP="00184616">
      <w:pPr>
        <w:pStyle w:val="SyllabusBlueHeading2"/>
        <w:rPr>
          <w:lang w:val="en-US"/>
        </w:rPr>
      </w:pPr>
      <w:r w:rsidRPr="00184616">
        <w:rPr>
          <w:lang w:val="en-US"/>
        </w:rPr>
        <w:lastRenderedPageBreak/>
        <w:t>Title IX and Nondiscrimination Statement</w:t>
      </w:r>
    </w:p>
    <w:p w14:paraId="24CC488C" w14:textId="77777777" w:rsidR="00B3392D" w:rsidRDefault="00B3392D" w:rsidP="00B3392D">
      <w:pPr>
        <w:shd w:val="clear" w:color="auto" w:fill="FFFFFF"/>
        <w:rPr>
          <w:rFonts w:ascii="Calibri" w:eastAsia="Calibri" w:hAnsi="Calibri" w:cs="Calibri"/>
          <w:color w:val="1D1D1D"/>
          <w:sz w:val="24"/>
          <w:szCs w:val="24"/>
        </w:rPr>
      </w:pPr>
      <w:proofErr w:type="spellStart"/>
      <w:r>
        <w:rPr>
          <w:rFonts w:ascii="Calibri" w:eastAsia="Calibri" w:hAnsi="Calibri" w:cs="Calibri"/>
          <w:color w:val="1D1D1D"/>
          <w:sz w:val="24"/>
          <w:szCs w:val="24"/>
        </w:rPr>
        <w:t>Chaminade</w:t>
      </w:r>
      <w:proofErr w:type="spellEnd"/>
      <w:r>
        <w:rPr>
          <w:rFonts w:ascii="Calibri" w:eastAsia="Calibri" w:hAnsi="Calibri" w:cs="Calibri"/>
          <w:color w:val="1D1D1D"/>
          <w:sz w:val="24"/>
          <w:szCs w:val="24"/>
        </w:rPr>
        <w:t xml:space="preserv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42B72CC3" w14:textId="77777777" w:rsidR="00184616" w:rsidRPr="00184616" w:rsidRDefault="00184616" w:rsidP="00184616">
      <w:pPr>
        <w:rPr>
          <w:rFonts w:asciiTheme="minorHAnsi" w:hAnsiTheme="minorHAnsi" w:cstheme="minorHAnsi"/>
          <w:sz w:val="24"/>
          <w:szCs w:val="24"/>
          <w:lang w:val="en-US"/>
        </w:rPr>
      </w:pPr>
    </w:p>
    <w:p w14:paraId="5E440C32" w14:textId="77777777" w:rsidR="00184616" w:rsidRPr="00184616" w:rsidRDefault="00184616" w:rsidP="00184616">
      <w:pPr>
        <w:pStyle w:val="SyllabusBlueHeading2"/>
        <w:rPr>
          <w:lang w:val="en-US"/>
        </w:rPr>
      </w:pPr>
      <w:r w:rsidRPr="00184616">
        <w:rPr>
          <w:lang w:val="en-US"/>
        </w:rPr>
        <w:t>Nondiscrimination Policy &amp; Notice of Nondiscrimination</w:t>
      </w:r>
    </w:p>
    <w:p w14:paraId="6860B3E6" w14:textId="77777777" w:rsidR="00B3392D" w:rsidRDefault="00B3392D" w:rsidP="00B3392D">
      <w:pPr>
        <w:rPr>
          <w:rFonts w:ascii="Calibri" w:eastAsia="Calibri" w:hAnsi="Calibri" w:cs="Calibri"/>
          <w:i/>
          <w:color w:val="1D1D1D"/>
          <w:sz w:val="24"/>
          <w:szCs w:val="24"/>
        </w:rPr>
      </w:pPr>
      <w:r>
        <w:rPr>
          <w:rFonts w:ascii="Calibri" w:eastAsia="Calibri" w:hAnsi="Calibri" w:cs="Calibri"/>
          <w:color w:val="222222"/>
          <w:sz w:val="24"/>
          <w:szCs w:val="24"/>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Pr>
          <w:rFonts w:ascii="Calibri" w:eastAsia="Calibri" w:hAnsi="Calibri" w:cs="Calibri"/>
          <w:color w:val="222222"/>
          <w:sz w:val="24"/>
          <w:szCs w:val="24"/>
          <w:highlight w:val="white"/>
        </w:rPr>
        <w:t>orientation,or</w:t>
      </w:r>
      <w:proofErr w:type="spellEnd"/>
      <w:r>
        <w:rPr>
          <w:rFonts w:ascii="Calibri" w:eastAsia="Calibri" w:hAnsi="Calibri" w:cs="Calibri"/>
          <w:color w:val="222222"/>
          <w:sz w:val="24"/>
          <w:szCs w:val="24"/>
          <w:highlight w:val="white"/>
        </w:rPr>
        <w:t xml:space="preserve"> status as a covered veteran.</w:t>
      </w:r>
      <w:r>
        <w:rPr>
          <w:rFonts w:ascii="Calibri" w:eastAsia="Calibri" w:hAnsi="Calibri" w:cs="Calibri"/>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14">
        <w:r>
          <w:rPr>
            <w:rFonts w:ascii="Calibri" w:eastAsia="Calibri" w:hAnsi="Calibri" w:cs="Calibri"/>
            <w:color w:val="1155CC"/>
            <w:sz w:val="24"/>
            <w:szCs w:val="24"/>
            <w:u w:val="single"/>
          </w:rPr>
          <w:t>HERE</w:t>
        </w:r>
      </w:hyperlink>
      <w:r>
        <w:rPr>
          <w:rFonts w:ascii="Calibri" w:eastAsia="Calibri" w:hAnsi="Calibri" w:cs="Calibri"/>
          <w:sz w:val="24"/>
          <w:szCs w:val="24"/>
        </w:rPr>
        <w:t xml:space="preserve">. </w:t>
      </w:r>
      <w:r>
        <w:rPr>
          <w:rFonts w:ascii="Calibri" w:eastAsia="Calibri" w:hAnsi="Calibri" w:cs="Calibri"/>
          <w:i/>
          <w:color w:val="1D1D1D"/>
          <w:sz w:val="24"/>
          <w:szCs w:val="24"/>
        </w:rPr>
        <w:t xml:space="preserve">On-campus Confidential Resources may also be found here at </w:t>
      </w:r>
      <w:hyperlink r:id="rId15">
        <w:r>
          <w:rPr>
            <w:rFonts w:ascii="Calibri" w:eastAsia="Calibri" w:hAnsi="Calibri" w:cs="Calibri"/>
            <w:i/>
            <w:color w:val="1155CC"/>
            <w:sz w:val="24"/>
            <w:szCs w:val="24"/>
            <w:u w:val="single"/>
          </w:rPr>
          <w:t>CAMPUS CONFIDENTIAL RESOURCES</w:t>
        </w:r>
      </w:hyperlink>
      <w:r>
        <w:rPr>
          <w:rFonts w:ascii="Calibri" w:eastAsia="Calibri" w:hAnsi="Calibri" w:cs="Calibri"/>
          <w:i/>
          <w:color w:val="1D1D1D"/>
          <w:sz w:val="24"/>
          <w:szCs w:val="24"/>
        </w:rPr>
        <w:t>.</w:t>
      </w:r>
    </w:p>
    <w:p w14:paraId="60E2783D" w14:textId="77777777" w:rsidR="00B3392D" w:rsidRDefault="00B3392D" w:rsidP="00B3392D">
      <w:pPr>
        <w:rPr>
          <w:rFonts w:ascii="Calibri" w:eastAsia="Calibri" w:hAnsi="Calibri" w:cs="Calibri"/>
          <w:sz w:val="24"/>
          <w:szCs w:val="24"/>
        </w:rPr>
      </w:pPr>
    </w:p>
    <w:p w14:paraId="6B2B9566" w14:textId="77777777" w:rsidR="00B3392D" w:rsidRDefault="00B3392D" w:rsidP="00B3392D">
      <w:pPr>
        <w:rPr>
          <w:rFonts w:ascii="Calibri" w:eastAsia="Calibri" w:hAnsi="Calibri" w:cs="Calibri"/>
          <w:sz w:val="24"/>
          <w:szCs w:val="24"/>
        </w:rPr>
      </w:pPr>
      <w:r>
        <w:rPr>
          <w:rFonts w:ascii="Calibri" w:eastAsia="Calibri" w:hAnsi="Calibri" w:cs="Calibri"/>
          <w:sz w:val="24"/>
          <w:szCs w:val="24"/>
        </w:rPr>
        <w:t xml:space="preserve">The University’s Nondiscrimination Policy and Grievance Procedures can be located on the University webpage at: </w:t>
      </w:r>
      <w:hyperlink r:id="rId16">
        <w:r>
          <w:rPr>
            <w:rFonts w:ascii="Calibri" w:eastAsia="Calibri" w:hAnsi="Calibri" w:cs="Calibri"/>
            <w:color w:val="1155CC"/>
            <w:sz w:val="24"/>
            <w:szCs w:val="24"/>
            <w:u w:val="single"/>
          </w:rPr>
          <w:t>https://chaminade.edu/compliance/title-ix-nondiscrimination-policies-procedures/.</w:t>
        </w:r>
      </w:hyperlink>
      <w:r>
        <w:rPr>
          <w:rFonts w:ascii="Calibri" w:eastAsia="Calibri" w:hAnsi="Calibri" w:cs="Calibri"/>
          <w:sz w:val="24"/>
          <w:szCs w:val="24"/>
        </w:rPr>
        <w:t xml:space="preserve"> </w:t>
      </w:r>
    </w:p>
    <w:p w14:paraId="020F50B6" w14:textId="77777777" w:rsidR="00B3392D" w:rsidRDefault="00B3392D" w:rsidP="00B3392D">
      <w:pPr>
        <w:rPr>
          <w:rFonts w:ascii="Calibri" w:eastAsia="Calibri" w:hAnsi="Calibri" w:cs="Calibri"/>
          <w:sz w:val="24"/>
          <w:szCs w:val="24"/>
        </w:rPr>
      </w:pPr>
    </w:p>
    <w:p w14:paraId="209803E7" w14:textId="77777777" w:rsidR="00B3392D" w:rsidRDefault="00B3392D" w:rsidP="00B3392D">
      <w:pPr>
        <w:rPr>
          <w:rFonts w:ascii="Calibri" w:eastAsia="Calibri" w:hAnsi="Calibri" w:cs="Calibri"/>
          <w:sz w:val="24"/>
          <w:szCs w:val="24"/>
        </w:rPr>
      </w:pPr>
      <w:r>
        <w:rPr>
          <w:rFonts w:ascii="Calibri" w:eastAsia="Calibri" w:hAnsi="Calibri" w:cs="Calibri"/>
          <w:sz w:val="24"/>
          <w:szCs w:val="24"/>
        </w:rPr>
        <w:t xml:space="preserve">To report information about conduct that may constitute sex discrimination or make a complaint of sex discrimination under Title IX, please refer to the </w:t>
      </w:r>
      <w:hyperlink r:id="rId17">
        <w:r>
          <w:rPr>
            <w:rFonts w:ascii="Calibri" w:eastAsia="Calibri" w:hAnsi="Calibri" w:cs="Calibri"/>
            <w:color w:val="1155CC"/>
            <w:sz w:val="24"/>
            <w:szCs w:val="24"/>
            <w:u w:val="single"/>
          </w:rPr>
          <w:t>Campus Incident Report form</w:t>
        </w:r>
      </w:hyperlink>
      <w:r>
        <w:rPr>
          <w:rFonts w:ascii="Calibri" w:eastAsia="Calibri" w:hAnsi="Calibri" w:cs="Calibri"/>
          <w:sz w:val="24"/>
          <w:szCs w:val="24"/>
        </w:rPr>
        <w:t xml:space="preserve">.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of Honolulu prohibits sex discrimination in any education program or activity that it operates. </w:t>
      </w:r>
    </w:p>
    <w:p w14:paraId="02DA67BA" w14:textId="77777777" w:rsidR="00B3392D" w:rsidRDefault="00B3392D" w:rsidP="00B3392D">
      <w:pPr>
        <w:rPr>
          <w:rFonts w:ascii="Calibri" w:eastAsia="Calibri" w:hAnsi="Calibri" w:cs="Calibri"/>
          <w:sz w:val="24"/>
          <w:szCs w:val="24"/>
        </w:rPr>
      </w:pPr>
    </w:p>
    <w:p w14:paraId="0FC9F489" w14:textId="77777777" w:rsidR="00B3392D" w:rsidRDefault="00B3392D" w:rsidP="00B3392D">
      <w:pPr>
        <w:rPr>
          <w:rFonts w:ascii="Calibri" w:eastAsia="Calibri" w:hAnsi="Calibri" w:cs="Calibri"/>
          <w:sz w:val="24"/>
          <w:szCs w:val="24"/>
        </w:rPr>
      </w:pPr>
      <w:r>
        <w:rPr>
          <w:rFonts w:ascii="Calibri" w:eastAsia="Calibri" w:hAnsi="Calibri" w:cs="Calibri"/>
          <w:sz w:val="24"/>
          <w:szCs w:val="24"/>
        </w:rPr>
        <w:t xml:space="preserve">The NOTICE of NONDISCRIMINATION can be found here: </w:t>
      </w:r>
      <w:hyperlink r:id="rId18">
        <w:r>
          <w:rPr>
            <w:rFonts w:ascii="Calibri" w:eastAsia="Calibri" w:hAnsi="Calibri" w:cs="Calibri"/>
            <w:color w:val="1155CC"/>
            <w:sz w:val="24"/>
            <w:szCs w:val="24"/>
            <w:u w:val="single"/>
          </w:rPr>
          <w:t>Notice of Nondiscrimination</w:t>
        </w:r>
      </w:hyperlink>
      <w:r>
        <w:rPr>
          <w:rFonts w:ascii="Calibri" w:eastAsia="Calibri" w:hAnsi="Calibri" w:cs="Calibri"/>
          <w:sz w:val="24"/>
          <w:szCs w:val="24"/>
        </w:rPr>
        <w:t>.</w:t>
      </w:r>
    </w:p>
    <w:p w14:paraId="59233D01" w14:textId="51B6D475" w:rsidR="00184616" w:rsidRPr="00184616" w:rsidRDefault="00184616" w:rsidP="00184616">
      <w:pPr>
        <w:rPr>
          <w:rFonts w:asciiTheme="minorHAnsi" w:hAnsiTheme="minorHAnsi" w:cstheme="minorHAnsi"/>
          <w:sz w:val="24"/>
          <w:szCs w:val="24"/>
          <w:lang w:val="en-US"/>
        </w:rPr>
      </w:pPr>
    </w:p>
    <w:p w14:paraId="36A312D0" w14:textId="77777777" w:rsidR="007279BD" w:rsidRDefault="007279BD" w:rsidP="00C67C06">
      <w:pPr>
        <w:rPr>
          <w:rFonts w:asciiTheme="minorHAnsi" w:hAnsiTheme="minorHAnsi" w:cstheme="minorHAnsi"/>
          <w:sz w:val="24"/>
          <w:szCs w:val="24"/>
        </w:rPr>
      </w:pPr>
    </w:p>
    <w:p w14:paraId="5465A8B2" w14:textId="77777777" w:rsidR="00B3392D" w:rsidRDefault="00B3392D" w:rsidP="00B3392D">
      <w:pPr>
        <w:rPr>
          <w:rFonts w:ascii="Calibri" w:eastAsia="Calibri" w:hAnsi="Calibri" w:cs="Calibri"/>
          <w:color w:val="0054A6"/>
          <w:sz w:val="24"/>
          <w:szCs w:val="24"/>
        </w:rPr>
      </w:pPr>
      <w:r>
        <w:rPr>
          <w:rFonts w:ascii="Calibri" w:eastAsia="Calibri" w:hAnsi="Calibri" w:cs="Calibri"/>
          <w:b/>
          <w:color w:val="0054A6"/>
          <w:sz w:val="24"/>
          <w:szCs w:val="24"/>
        </w:rPr>
        <w:t>Hazing Prevention Resources and Athlete Helpline</w:t>
      </w:r>
      <w:r>
        <w:rPr>
          <w:rFonts w:ascii="Calibri" w:eastAsia="Calibri" w:hAnsi="Calibri" w:cs="Calibri"/>
          <w:color w:val="0054A6"/>
          <w:sz w:val="24"/>
          <w:szCs w:val="24"/>
        </w:rPr>
        <w:t>:</w:t>
      </w:r>
    </w:p>
    <w:p w14:paraId="5B058463" w14:textId="77777777" w:rsidR="00B3392D" w:rsidRDefault="00B3392D" w:rsidP="00B3392D">
      <w:pPr>
        <w:rPr>
          <w:rFonts w:ascii="Calibri" w:eastAsia="Calibri" w:hAnsi="Calibri" w:cs="Calibri"/>
          <w:sz w:val="24"/>
          <w:szCs w:val="24"/>
          <w:highlight w:val="white"/>
        </w:rPr>
      </w:pPr>
      <w:r>
        <w:rPr>
          <w:rFonts w:ascii="Calibri" w:eastAsia="Calibri" w:hAnsi="Calibri" w:cs="Calibri"/>
          <w:sz w:val="24"/>
          <w:szCs w:val="24"/>
          <w:highlight w:val="white"/>
        </w:rPr>
        <w:t xml:space="preserve">Assists athletes, parents, coaches, and any allies interested in ensuring physical and mental safety for sports communities by offering confidential emotional support, crisis intervention, </w:t>
      </w:r>
      <w:r>
        <w:rPr>
          <w:rFonts w:ascii="Calibri" w:eastAsia="Calibri" w:hAnsi="Calibri" w:cs="Calibri"/>
          <w:sz w:val="24"/>
          <w:szCs w:val="24"/>
          <w:highlight w:val="white"/>
        </w:rPr>
        <w:lastRenderedPageBreak/>
        <w:t>informational athlete-focused resources, and guidance related to concerns about any type of abuse—</w:t>
      </w:r>
      <w:r>
        <w:rPr>
          <w:rFonts w:ascii="Calibri" w:eastAsia="Calibri" w:hAnsi="Calibri" w:cs="Calibri"/>
          <w:i/>
          <w:sz w:val="24"/>
          <w:szCs w:val="24"/>
          <w:highlight w:val="white"/>
        </w:rPr>
        <w:t>including hazing</w:t>
      </w:r>
      <w:r>
        <w:rPr>
          <w:rFonts w:ascii="Calibri" w:eastAsia="Calibri" w:hAnsi="Calibri" w:cs="Calibri"/>
          <w:sz w:val="24"/>
          <w:szCs w:val="24"/>
          <w:highlight w:val="white"/>
        </w:rPr>
        <w:t>.</w:t>
      </w:r>
    </w:p>
    <w:p w14:paraId="7DB4ADFE" w14:textId="77777777" w:rsidR="00B3392D" w:rsidRDefault="00B3392D" w:rsidP="00B3392D">
      <w:pPr>
        <w:rPr>
          <w:rFonts w:ascii="Calibri" w:eastAsia="Calibri" w:hAnsi="Calibri" w:cs="Calibri"/>
          <w:sz w:val="24"/>
          <w:szCs w:val="24"/>
        </w:rPr>
      </w:pPr>
    </w:p>
    <w:p w14:paraId="1783D5EC" w14:textId="77777777" w:rsidR="00B3392D" w:rsidRDefault="00B3392D" w:rsidP="00B3392D">
      <w:pPr>
        <w:rPr>
          <w:rFonts w:ascii="Calibri" w:eastAsia="Calibri" w:hAnsi="Calibri" w:cs="Calibri"/>
          <w:sz w:val="24"/>
          <w:szCs w:val="24"/>
        </w:rPr>
      </w:pPr>
      <w:proofErr w:type="spellStart"/>
      <w:r>
        <w:rPr>
          <w:rFonts w:ascii="Calibri" w:eastAsia="Calibri" w:hAnsi="Calibri" w:cs="Calibri"/>
          <w:sz w:val="24"/>
          <w:szCs w:val="24"/>
          <w:u w:val="single"/>
        </w:rPr>
        <w:t>Chaminade</w:t>
      </w:r>
      <w:proofErr w:type="spellEnd"/>
      <w:r>
        <w:rPr>
          <w:rFonts w:ascii="Calibri" w:eastAsia="Calibri" w:hAnsi="Calibri" w:cs="Calibri"/>
          <w:sz w:val="24"/>
          <w:szCs w:val="24"/>
          <w:u w:val="single"/>
        </w:rPr>
        <w:t xml:space="preserve"> University’s Hazing Policy</w:t>
      </w:r>
      <w:r>
        <w:rPr>
          <w:rFonts w:ascii="Calibri" w:eastAsia="Calibri" w:hAnsi="Calibri" w:cs="Calibri"/>
          <w:sz w:val="24"/>
          <w:szCs w:val="24"/>
        </w:rPr>
        <w:t xml:space="preserve">: </w:t>
      </w:r>
      <w:hyperlink r:id="rId19">
        <w:r>
          <w:rPr>
            <w:rFonts w:ascii="Calibri" w:eastAsia="Calibri" w:hAnsi="Calibri" w:cs="Calibri"/>
            <w:color w:val="1155CC"/>
            <w:sz w:val="24"/>
            <w:szCs w:val="24"/>
            <w:u w:val="single"/>
          </w:rPr>
          <w:t>https://catalog.chaminade.edu/studenthandbook/codeofconduct</w:t>
        </w:r>
      </w:hyperlink>
    </w:p>
    <w:p w14:paraId="37B280E6" w14:textId="77777777" w:rsidR="00B3392D" w:rsidRDefault="00B3392D" w:rsidP="00B3392D">
      <w:pPr>
        <w:rPr>
          <w:rFonts w:ascii="Calibri" w:eastAsia="Calibri" w:hAnsi="Calibri" w:cs="Calibri"/>
          <w:sz w:val="24"/>
          <w:szCs w:val="24"/>
        </w:rPr>
      </w:pPr>
    </w:p>
    <w:p w14:paraId="5607B9F1" w14:textId="77777777" w:rsidR="00B3392D" w:rsidRDefault="00270D5F" w:rsidP="00B3392D">
      <w:pPr>
        <w:rPr>
          <w:rFonts w:ascii="Calibri" w:eastAsia="Calibri" w:hAnsi="Calibri" w:cs="Calibri"/>
          <w:sz w:val="24"/>
          <w:szCs w:val="24"/>
        </w:rPr>
      </w:pPr>
      <w:hyperlink r:id="rId20">
        <w:r w:rsidR="00B3392D">
          <w:rPr>
            <w:rFonts w:ascii="Calibri" w:eastAsia="Calibri" w:hAnsi="Calibri" w:cs="Calibri"/>
            <w:color w:val="1155CC"/>
            <w:sz w:val="24"/>
            <w:szCs w:val="24"/>
            <w:u w:val="single"/>
          </w:rPr>
          <w:t>https://hazingpreventionnetwork.org/athlete-helpline/</w:t>
        </w:r>
      </w:hyperlink>
    </w:p>
    <w:p w14:paraId="017529D9" w14:textId="77777777" w:rsidR="00B3392D" w:rsidRDefault="00270D5F" w:rsidP="00B3392D">
      <w:pPr>
        <w:rPr>
          <w:rFonts w:ascii="Calibri" w:eastAsia="Calibri" w:hAnsi="Calibri" w:cs="Calibri"/>
          <w:sz w:val="24"/>
          <w:szCs w:val="24"/>
        </w:rPr>
      </w:pPr>
      <w:hyperlink r:id="rId21">
        <w:r w:rsidR="00B3392D">
          <w:rPr>
            <w:rFonts w:ascii="Calibri" w:eastAsia="Calibri" w:hAnsi="Calibri" w:cs="Calibri"/>
            <w:color w:val="1155CC"/>
            <w:sz w:val="24"/>
            <w:szCs w:val="24"/>
            <w:u w:val="single"/>
          </w:rPr>
          <w:t>https://hazingpreventionnetwork.org/how-to-report-hazing/</w:t>
        </w:r>
      </w:hyperlink>
    </w:p>
    <w:p w14:paraId="06D30E67" w14:textId="77777777" w:rsidR="00B3392D" w:rsidRDefault="00B3392D" w:rsidP="00B3392D">
      <w:pPr>
        <w:rPr>
          <w:rFonts w:ascii="Calibri" w:eastAsia="Calibri" w:hAnsi="Calibri" w:cs="Calibri"/>
          <w:sz w:val="24"/>
          <w:szCs w:val="24"/>
        </w:rPr>
      </w:pPr>
    </w:p>
    <w:p w14:paraId="69DC2B1B" w14:textId="77777777" w:rsidR="00B3392D" w:rsidRDefault="00B3392D" w:rsidP="00B3392D">
      <w:pPr>
        <w:rPr>
          <w:rFonts w:ascii="Calibri" w:eastAsia="Calibri" w:hAnsi="Calibri" w:cs="Calibri"/>
          <w:sz w:val="24"/>
          <w:szCs w:val="24"/>
        </w:rPr>
      </w:pPr>
      <w:r>
        <w:rPr>
          <w:rFonts w:ascii="Calibri" w:eastAsia="Calibri" w:hAnsi="Calibri" w:cs="Calibri"/>
          <w:b/>
          <w:color w:val="0054A6"/>
          <w:sz w:val="24"/>
          <w:szCs w:val="24"/>
        </w:rPr>
        <w:t>Basic Needs Resources</w:t>
      </w:r>
      <w:r>
        <w:rPr>
          <w:rFonts w:ascii="Calibri" w:eastAsia="Calibri" w:hAnsi="Calibri" w:cs="Calibri"/>
          <w:sz w:val="24"/>
          <w:szCs w:val="24"/>
        </w:rPr>
        <w:t xml:space="preserve">: </w:t>
      </w:r>
      <w:hyperlink r:id="rId22">
        <w:r>
          <w:rPr>
            <w:rFonts w:ascii="Calibri" w:eastAsia="Calibri" w:hAnsi="Calibri" w:cs="Calibri"/>
            <w:color w:val="1155CC"/>
            <w:sz w:val="24"/>
            <w:szCs w:val="24"/>
            <w:u w:val="single"/>
          </w:rPr>
          <w:t>https://chaminade.edu/basic-needs/</w:t>
        </w:r>
      </w:hyperlink>
    </w:p>
    <w:p w14:paraId="3E6E9E29" w14:textId="77777777" w:rsidR="00B3392D" w:rsidRDefault="00B3392D" w:rsidP="00B3392D">
      <w:pPr>
        <w:rPr>
          <w:rFonts w:ascii="Calibri" w:eastAsia="Calibri" w:hAnsi="Calibri" w:cs="Calibri"/>
          <w:b/>
          <w:color w:val="0054A6"/>
          <w:sz w:val="24"/>
          <w:szCs w:val="24"/>
        </w:rPr>
      </w:pPr>
    </w:p>
    <w:p w14:paraId="34B669E8" w14:textId="77777777" w:rsidR="00B3392D" w:rsidRDefault="00B3392D" w:rsidP="00B3392D">
      <w:pPr>
        <w:rPr>
          <w:rFonts w:ascii="Calibri" w:eastAsia="Calibri" w:hAnsi="Calibri" w:cs="Calibri"/>
          <w:sz w:val="24"/>
          <w:szCs w:val="24"/>
          <w:highlight w:val="white"/>
        </w:rPr>
      </w:pPr>
    </w:p>
    <w:p w14:paraId="5509A90B" w14:textId="77777777" w:rsidR="00B3392D" w:rsidRDefault="00B3392D" w:rsidP="00B3392D">
      <w:pPr>
        <w:rPr>
          <w:rFonts w:ascii="Calibri" w:eastAsia="Calibri" w:hAnsi="Calibri" w:cs="Calibri"/>
          <w:b/>
          <w:color w:val="0054A6"/>
          <w:sz w:val="24"/>
          <w:szCs w:val="24"/>
          <w:highlight w:val="white"/>
        </w:rPr>
      </w:pPr>
      <w:r>
        <w:rPr>
          <w:rFonts w:ascii="Calibri" w:eastAsia="Calibri" w:hAnsi="Calibri" w:cs="Calibri"/>
          <w:b/>
          <w:color w:val="0054A6"/>
          <w:sz w:val="24"/>
          <w:szCs w:val="24"/>
          <w:highlight w:val="white"/>
        </w:rPr>
        <w:t xml:space="preserve">Campus Safety/ </w:t>
      </w:r>
      <w:proofErr w:type="spellStart"/>
      <w:r>
        <w:rPr>
          <w:rFonts w:ascii="Calibri" w:eastAsia="Calibri" w:hAnsi="Calibri" w:cs="Calibri"/>
          <w:b/>
          <w:color w:val="0054A6"/>
          <w:sz w:val="24"/>
          <w:szCs w:val="24"/>
          <w:highlight w:val="white"/>
        </w:rPr>
        <w:t>SafeSwords</w:t>
      </w:r>
      <w:proofErr w:type="spellEnd"/>
    </w:p>
    <w:p w14:paraId="6EA6FAF0" w14:textId="77777777" w:rsidR="00B3392D" w:rsidRDefault="00B3392D" w:rsidP="00B3392D">
      <w:pPr>
        <w:rPr>
          <w:rFonts w:ascii="Calibri" w:eastAsia="Calibri" w:hAnsi="Calibri" w:cs="Calibri"/>
          <w:sz w:val="24"/>
          <w:szCs w:val="24"/>
          <w:highlight w:val="white"/>
        </w:rPr>
      </w:pPr>
      <w:r>
        <w:rPr>
          <w:rFonts w:ascii="Calibri" w:eastAsia="Calibri" w:hAnsi="Calibri" w:cs="Calibri"/>
          <w:sz w:val="23"/>
          <w:szCs w:val="23"/>
          <w:highlight w:val="white"/>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23">
        <w:proofErr w:type="spellStart"/>
        <w:r>
          <w:rPr>
            <w:rFonts w:ascii="Calibri" w:eastAsia="Calibri" w:hAnsi="Calibri" w:cs="Calibri"/>
            <w:color w:val="1155CC"/>
            <w:sz w:val="23"/>
            <w:szCs w:val="23"/>
            <w:highlight w:val="white"/>
            <w:u w:val="single"/>
          </w:rPr>
          <w:t>SafeSwords</w:t>
        </w:r>
        <w:proofErr w:type="spellEnd"/>
        <w:r>
          <w:rPr>
            <w:rFonts w:ascii="Calibri" w:eastAsia="Calibri" w:hAnsi="Calibri" w:cs="Calibri"/>
            <w:color w:val="1155CC"/>
            <w:sz w:val="23"/>
            <w:szCs w:val="23"/>
            <w:highlight w:val="white"/>
            <w:u w:val="single"/>
          </w:rPr>
          <w:t xml:space="preserve"> Webpage</w:t>
        </w:r>
      </w:hyperlink>
    </w:p>
    <w:p w14:paraId="16F5B144" w14:textId="77777777" w:rsidR="00B3392D" w:rsidRDefault="00B3392D" w:rsidP="00B3392D">
      <w:pPr>
        <w:rPr>
          <w:rFonts w:ascii="Calibri" w:eastAsia="Calibri" w:hAnsi="Calibri" w:cs="Calibri"/>
          <w:sz w:val="24"/>
          <w:szCs w:val="24"/>
          <w:highlight w:val="white"/>
        </w:rPr>
      </w:pPr>
    </w:p>
    <w:p w14:paraId="6A9E3CB7" w14:textId="77777777" w:rsidR="00B3392D" w:rsidRDefault="00B3392D" w:rsidP="00B3392D">
      <w:pPr>
        <w:rPr>
          <w:rFonts w:ascii="Calibri" w:eastAsia="Calibri" w:hAnsi="Calibri" w:cs="Calibri"/>
          <w:sz w:val="24"/>
          <w:szCs w:val="24"/>
        </w:rPr>
      </w:pPr>
    </w:p>
    <w:p w14:paraId="538C2F77" w14:textId="77777777" w:rsidR="00B3392D" w:rsidRDefault="00B3392D" w:rsidP="00B3392D">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CUH Alert Emergency Notification </w:t>
      </w:r>
    </w:p>
    <w:p w14:paraId="4405D327" w14:textId="77777777" w:rsidR="00B3392D" w:rsidRDefault="00B3392D" w:rsidP="00B3392D">
      <w:pPr>
        <w:rPr>
          <w:rFonts w:ascii="Calibri" w:eastAsia="Calibri" w:hAnsi="Calibri" w:cs="Calibri"/>
          <w:sz w:val="24"/>
          <w:szCs w:val="24"/>
        </w:rPr>
      </w:pPr>
      <w:r>
        <w:rPr>
          <w:rFonts w:ascii="Calibri" w:eastAsia="Calibri" w:hAnsi="Calibri" w:cs="Calibri"/>
          <w:sz w:val="24"/>
          <w:szCs w:val="24"/>
        </w:rPr>
        <w:t xml:space="preserve">To get the latest emergency communication from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students’ cell numbers will be connected to </w:t>
      </w:r>
      <w:proofErr w:type="spellStart"/>
      <w:r>
        <w:rPr>
          <w:rFonts w:ascii="Calibri" w:eastAsia="Calibri" w:hAnsi="Calibri" w:cs="Calibri"/>
          <w:sz w:val="24"/>
          <w:szCs w:val="24"/>
        </w:rPr>
        <w:t>Chaminade’s</w:t>
      </w:r>
      <w:proofErr w:type="spellEnd"/>
      <w:r>
        <w:rPr>
          <w:rFonts w:ascii="Calibri" w:eastAsia="Calibri" w:hAnsi="Calibri" w:cs="Calibri"/>
          <w:sz w:val="24"/>
          <w:szCs w:val="24"/>
        </w:rPr>
        <w:t xml:space="preserve"> emergency notification text system. When you log in to the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2E8260BA" w14:textId="77777777" w:rsidR="00B3392D" w:rsidRDefault="00B3392D" w:rsidP="00B3392D">
      <w:pPr>
        <w:rPr>
          <w:rFonts w:ascii="Calibri" w:eastAsia="Calibri" w:hAnsi="Calibri" w:cs="Calibri"/>
          <w:sz w:val="24"/>
          <w:szCs w:val="24"/>
        </w:rPr>
      </w:pPr>
    </w:p>
    <w:p w14:paraId="5AC58614" w14:textId="77777777" w:rsidR="00B3392D" w:rsidRDefault="00B3392D" w:rsidP="00B3392D">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Assessment for Student Work</w:t>
      </w:r>
    </w:p>
    <w:p w14:paraId="66B5842E" w14:textId="77777777" w:rsidR="00B3392D" w:rsidRDefault="00B3392D" w:rsidP="00B3392D">
      <w:pPr>
        <w:rPr>
          <w:rFonts w:ascii="Calibri" w:eastAsia="Calibri" w:hAnsi="Calibri" w:cs="Calibri"/>
          <w:sz w:val="24"/>
          <w:szCs w:val="24"/>
        </w:rPr>
      </w:pPr>
      <w:r>
        <w:rPr>
          <w:rFonts w:ascii="Calibri" w:eastAsia="Calibri" w:hAnsi="Calibri" w:cs="Calibri"/>
          <w:sz w:val="24"/>
          <w:szCs w:val="24"/>
        </w:rPr>
        <w:t xml:space="preserve">With the goal of continuing to improve the quality of educational services offered to students,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conducts assessments of student achievement of course, program, and institutional learning outcomes. Student work is used anonymously as the basis of these assessments, and the work you do in this course may be used in these assessment efforts.</w:t>
      </w:r>
    </w:p>
    <w:p w14:paraId="5C9CCD86" w14:textId="77777777" w:rsidR="00B3392D" w:rsidRDefault="00B3392D" w:rsidP="00B3392D">
      <w:pPr>
        <w:rPr>
          <w:rFonts w:ascii="Calibri" w:eastAsia="Calibri" w:hAnsi="Calibri" w:cs="Calibri"/>
          <w:sz w:val="24"/>
          <w:szCs w:val="24"/>
        </w:rPr>
      </w:pPr>
    </w:p>
    <w:p w14:paraId="06856E57" w14:textId="77777777" w:rsidR="00B3392D" w:rsidRDefault="00B3392D" w:rsidP="00B3392D">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Student with Disabilities Statement</w:t>
      </w:r>
    </w:p>
    <w:p w14:paraId="47E6BF38" w14:textId="77777777" w:rsidR="00B3392D" w:rsidRDefault="00B3392D" w:rsidP="00B3392D">
      <w:pPr>
        <w:rPr>
          <w:rFonts w:ascii="Calibri" w:eastAsia="Calibri" w:hAnsi="Calibri" w:cs="Calibri"/>
          <w:sz w:val="24"/>
          <w:szCs w:val="24"/>
        </w:rPr>
      </w:pP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of Honolulu offers accommodations for all actively enrolled students with disabilities in compliance with Section 504 of the Rehabilitation Act of 1973, the Americans with Disabilities Act (ADA) of 1990, and the ADA Amendments Act (2008). </w:t>
      </w:r>
    </w:p>
    <w:p w14:paraId="7A42A959" w14:textId="77777777" w:rsidR="00B3392D" w:rsidRDefault="00B3392D" w:rsidP="00B3392D">
      <w:pPr>
        <w:rPr>
          <w:rFonts w:ascii="Calibri" w:eastAsia="Calibri" w:hAnsi="Calibri" w:cs="Calibri"/>
          <w:sz w:val="24"/>
          <w:szCs w:val="24"/>
        </w:rPr>
      </w:pPr>
    </w:p>
    <w:p w14:paraId="6A67ABA6" w14:textId="77777777" w:rsidR="00B3392D" w:rsidRDefault="00B3392D" w:rsidP="00B3392D">
      <w:pPr>
        <w:rPr>
          <w:rFonts w:ascii="Calibri" w:eastAsia="Calibri" w:hAnsi="Calibri" w:cs="Calibri"/>
          <w:sz w:val="24"/>
          <w:szCs w:val="24"/>
        </w:rPr>
      </w:pPr>
      <w:r>
        <w:rPr>
          <w:rFonts w:ascii="Calibri" w:eastAsia="Calibri" w:hAnsi="Calibri" w:cs="Calibri"/>
          <w:sz w:val="24"/>
          <w:szCs w:val="24"/>
        </w:rPr>
        <w:t xml:space="preserve">Students are responsible for contacting </w:t>
      </w:r>
      <w:proofErr w:type="spellStart"/>
      <w:r>
        <w:rPr>
          <w:rFonts w:ascii="Calibri" w:eastAsia="Calibri" w:hAnsi="Calibri" w:cs="Calibri"/>
          <w:sz w:val="24"/>
          <w:szCs w:val="24"/>
        </w:rPr>
        <w:t>Kokua</w:t>
      </w:r>
      <w:proofErr w:type="spellEnd"/>
      <w:r>
        <w:rPr>
          <w:rFonts w:ascii="Calibri" w:eastAsia="Calibri" w:hAnsi="Calibri" w:cs="Calibri"/>
          <w:sz w:val="24"/>
          <w:szCs w:val="24"/>
        </w:rPr>
        <w:t xml:space="preserve">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w:t>
      </w:r>
      <w:proofErr w:type="spellStart"/>
      <w:r>
        <w:rPr>
          <w:rFonts w:ascii="Calibri" w:eastAsia="Calibri" w:hAnsi="Calibri" w:cs="Calibri"/>
          <w:sz w:val="24"/>
          <w:szCs w:val="24"/>
        </w:rPr>
        <w:t>Kokua</w:t>
      </w:r>
      <w:proofErr w:type="spellEnd"/>
      <w:r>
        <w:rPr>
          <w:rFonts w:ascii="Calibri" w:eastAsia="Calibri" w:hAnsi="Calibri" w:cs="Calibri"/>
          <w:sz w:val="24"/>
          <w:szCs w:val="24"/>
        </w:rPr>
        <w:t xml:space="preserve"> Ike via email at </w:t>
      </w:r>
      <w:hyperlink r:id="rId24">
        <w:r>
          <w:rPr>
            <w:rFonts w:ascii="Calibri" w:eastAsia="Calibri" w:hAnsi="Calibri" w:cs="Calibri"/>
            <w:color w:val="0563C1"/>
            <w:sz w:val="24"/>
            <w:szCs w:val="24"/>
            <w:u w:val="single"/>
          </w:rPr>
          <w:t>ada@chaminade.edu</w:t>
        </w:r>
      </w:hyperlink>
      <w:r>
        <w:rPr>
          <w:rFonts w:ascii="Calibri" w:eastAsia="Calibri" w:hAnsi="Calibri" w:cs="Calibri"/>
          <w:sz w:val="24"/>
          <w:szCs w:val="24"/>
        </w:rPr>
        <w:t xml:space="preserve"> each semester if changes or notifications are needed.</w:t>
      </w:r>
    </w:p>
    <w:p w14:paraId="2630E3EF" w14:textId="77777777" w:rsidR="00B3392D" w:rsidRDefault="00B3392D" w:rsidP="00B3392D">
      <w:pPr>
        <w:rPr>
          <w:rFonts w:ascii="Calibri" w:eastAsia="Calibri" w:hAnsi="Calibri" w:cs="Calibri"/>
          <w:sz w:val="24"/>
          <w:szCs w:val="24"/>
        </w:rPr>
      </w:pPr>
    </w:p>
    <w:p w14:paraId="3CA51F7E" w14:textId="77777777" w:rsidR="00B3392D" w:rsidRDefault="00B3392D" w:rsidP="00B3392D">
      <w:pPr>
        <w:keepNext/>
        <w:keepLines/>
        <w:pBdr>
          <w:top w:val="nil"/>
          <w:left w:val="nil"/>
          <w:bottom w:val="nil"/>
          <w:right w:val="nil"/>
          <w:between w:val="nil"/>
        </w:pBdr>
        <w:spacing w:before="40"/>
        <w:rPr>
          <w:rFonts w:ascii="Calibri" w:eastAsia="Calibri" w:hAnsi="Calibri" w:cs="Calibri"/>
          <w:b/>
          <w:color w:val="0054A6"/>
          <w:sz w:val="24"/>
          <w:szCs w:val="24"/>
        </w:rPr>
      </w:pPr>
      <w:proofErr w:type="spellStart"/>
      <w:r>
        <w:rPr>
          <w:rFonts w:ascii="Calibri" w:eastAsia="Calibri" w:hAnsi="Calibri" w:cs="Calibri"/>
          <w:b/>
          <w:color w:val="0054A6"/>
          <w:sz w:val="24"/>
          <w:szCs w:val="24"/>
        </w:rPr>
        <w:t>Kōkua</w:t>
      </w:r>
      <w:proofErr w:type="spellEnd"/>
      <w:r>
        <w:rPr>
          <w:rFonts w:ascii="Calibri" w:eastAsia="Calibri" w:hAnsi="Calibri" w:cs="Calibri"/>
          <w:b/>
          <w:color w:val="0054A6"/>
          <w:sz w:val="24"/>
          <w:szCs w:val="24"/>
        </w:rPr>
        <w:t xml:space="preserve"> </w:t>
      </w:r>
      <w:proofErr w:type="spellStart"/>
      <w:r>
        <w:rPr>
          <w:rFonts w:ascii="Calibri" w:eastAsia="Calibri" w:hAnsi="Calibri" w:cs="Calibri"/>
          <w:b/>
          <w:color w:val="0054A6"/>
          <w:sz w:val="24"/>
          <w:szCs w:val="24"/>
        </w:rPr>
        <w:t>ʻIke</w:t>
      </w:r>
      <w:proofErr w:type="spellEnd"/>
      <w:r>
        <w:rPr>
          <w:rFonts w:ascii="Calibri" w:eastAsia="Calibri" w:hAnsi="Calibri" w:cs="Calibri"/>
          <w:b/>
          <w:color w:val="0054A6"/>
          <w:sz w:val="24"/>
          <w:szCs w:val="24"/>
        </w:rPr>
        <w:t>: Tutoring &amp; Learning Services</w:t>
      </w:r>
    </w:p>
    <w:p w14:paraId="3286F3EB" w14:textId="25B5EC2F" w:rsidR="004165FC" w:rsidRDefault="00B3392D" w:rsidP="00B3392D">
      <w:pPr>
        <w:rPr>
          <w:rFonts w:asciiTheme="minorHAnsi" w:hAnsiTheme="minorHAnsi" w:cstheme="minorHAnsi"/>
          <w:sz w:val="24"/>
          <w:szCs w:val="24"/>
        </w:rPr>
      </w:pP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is proud to offer free, one-on-one tutoring and writing assistance to all students. Tutoring and writing help is available on campus at </w:t>
      </w:r>
      <w:proofErr w:type="spellStart"/>
      <w:r>
        <w:rPr>
          <w:rFonts w:ascii="Calibri" w:eastAsia="Calibri" w:hAnsi="Calibri" w:cs="Calibri"/>
          <w:sz w:val="24"/>
          <w:szCs w:val="24"/>
        </w:rPr>
        <w:t>Kōkua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ʻIke</w:t>
      </w:r>
      <w:proofErr w:type="spellEnd"/>
      <w:r>
        <w:rPr>
          <w:rFonts w:ascii="Calibri" w:eastAsia="Calibri" w:hAnsi="Calibri" w:cs="Calibri"/>
          <w:sz w:val="24"/>
          <w:szCs w:val="24"/>
        </w:rPr>
        <w:t xml:space="preserve">: Center for Student Learning in a variety of subjects (including, but are not limited to biology, chemistry, math, nursing, English, etc.) from trained Peer and Professional Tutors. Please check </w:t>
      </w:r>
      <w:hyperlink r:id="rId25">
        <w:r>
          <w:rPr>
            <w:rFonts w:ascii="Calibri" w:eastAsia="Calibri" w:hAnsi="Calibri" w:cs="Calibri"/>
            <w:color w:val="0563C1"/>
            <w:sz w:val="24"/>
            <w:szCs w:val="24"/>
            <w:u w:val="single"/>
          </w:rPr>
          <w:t>Kōkua ʻIke’s</w:t>
        </w:r>
      </w:hyperlink>
      <w:r>
        <w:rPr>
          <w:rFonts w:ascii="Calibri" w:eastAsia="Calibri" w:hAnsi="Calibri" w:cs="Calibri"/>
          <w:sz w:val="24"/>
          <w:szCs w:val="24"/>
        </w:rPr>
        <w:t xml:space="preserve"> website for the latest times, list of drop-in hours, and information on scheduling an appointment. Free online tutoring is also available via </w:t>
      </w:r>
      <w:proofErr w:type="spellStart"/>
      <w:r>
        <w:rPr>
          <w:rFonts w:ascii="Calibri" w:eastAsia="Calibri" w:hAnsi="Calibri" w:cs="Calibri"/>
          <w:sz w:val="24"/>
          <w:szCs w:val="24"/>
        </w:rPr>
        <w:t>TutorMe</w:t>
      </w:r>
      <w:proofErr w:type="spellEnd"/>
      <w:r>
        <w:rPr>
          <w:rFonts w:ascii="Calibri" w:eastAsia="Calibri" w:hAnsi="Calibri" w:cs="Calibri"/>
          <w:sz w:val="24"/>
          <w:szCs w:val="24"/>
        </w:rPr>
        <w:t xml:space="preserve">. Tutor </w:t>
      </w:r>
      <w:proofErr w:type="gramStart"/>
      <w:r>
        <w:rPr>
          <w:rFonts w:ascii="Calibri" w:eastAsia="Calibri" w:hAnsi="Calibri" w:cs="Calibri"/>
          <w:sz w:val="24"/>
          <w:szCs w:val="24"/>
        </w:rPr>
        <w:t>Me</w:t>
      </w:r>
      <w:proofErr w:type="gramEnd"/>
      <w:r>
        <w:rPr>
          <w:rFonts w:ascii="Calibri" w:eastAsia="Calibri" w:hAnsi="Calibri" w:cs="Calibri"/>
          <w:sz w:val="24"/>
          <w:szCs w:val="24"/>
        </w:rPr>
        <w:t xml:space="preserve"> can be accessed 24/7 from your Canvas account. Simply click on Account &gt; </w:t>
      </w:r>
      <w:proofErr w:type="spellStart"/>
      <w:r>
        <w:rPr>
          <w:rFonts w:ascii="Calibri" w:eastAsia="Calibri" w:hAnsi="Calibri" w:cs="Calibri"/>
          <w:sz w:val="24"/>
          <w:szCs w:val="24"/>
        </w:rPr>
        <w:t>TutorMe</w:t>
      </w:r>
      <w:proofErr w:type="spellEnd"/>
      <w:r>
        <w:rPr>
          <w:rFonts w:ascii="Calibri" w:eastAsia="Calibri" w:hAnsi="Calibri" w:cs="Calibri"/>
          <w:sz w:val="24"/>
          <w:szCs w:val="24"/>
        </w:rPr>
        <w:t xml:space="preserve">. For more information, please contact </w:t>
      </w:r>
      <w:proofErr w:type="spellStart"/>
      <w:r>
        <w:rPr>
          <w:rFonts w:ascii="Calibri" w:eastAsia="Calibri" w:hAnsi="Calibri" w:cs="Calibri"/>
          <w:sz w:val="24"/>
          <w:szCs w:val="24"/>
        </w:rPr>
        <w:t>Kōkua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ʻIke</w:t>
      </w:r>
      <w:proofErr w:type="spellEnd"/>
      <w:r>
        <w:rPr>
          <w:rFonts w:ascii="Calibri" w:eastAsia="Calibri" w:hAnsi="Calibri" w:cs="Calibri"/>
          <w:sz w:val="24"/>
          <w:szCs w:val="24"/>
        </w:rPr>
        <w:t xml:space="preserve"> at </w:t>
      </w:r>
      <w:hyperlink r:id="rId26">
        <w:r>
          <w:rPr>
            <w:rFonts w:ascii="Calibri" w:eastAsia="Calibri" w:hAnsi="Calibri" w:cs="Calibri"/>
            <w:color w:val="0563C1"/>
            <w:sz w:val="24"/>
            <w:szCs w:val="24"/>
            <w:u w:val="single"/>
          </w:rPr>
          <w:t>tutoring@chaminade.edu</w:t>
        </w:r>
      </w:hyperlink>
      <w:r>
        <w:rPr>
          <w:rFonts w:ascii="Calibri" w:eastAsia="Calibri" w:hAnsi="Calibri" w:cs="Calibri"/>
          <w:sz w:val="24"/>
          <w:szCs w:val="24"/>
        </w:rPr>
        <w:t xml:space="preserve"> or 808-739-8305.</w:t>
      </w:r>
    </w:p>
    <w:p w14:paraId="386161CF" w14:textId="77777777" w:rsidR="004165FC" w:rsidRDefault="004165FC" w:rsidP="00F24670">
      <w:pPr>
        <w:rPr>
          <w:rFonts w:asciiTheme="minorHAnsi" w:hAnsiTheme="minorHAnsi" w:cstheme="minorHAnsi"/>
          <w:sz w:val="24"/>
          <w:szCs w:val="24"/>
        </w:rPr>
      </w:pPr>
    </w:p>
    <w:p w14:paraId="13152E15" w14:textId="34BCC08A" w:rsidR="004165FC" w:rsidRPr="004165FC" w:rsidRDefault="004165FC" w:rsidP="004165FC">
      <w:pPr>
        <w:pStyle w:val="SyllabusBlueHeading2"/>
      </w:pPr>
      <w:proofErr w:type="spellStart"/>
      <w:r>
        <w:t>Chaminade</w:t>
      </w:r>
      <w:proofErr w:type="spellEnd"/>
      <w:r>
        <w:t xml:space="preserve"> Counseling Center </w:t>
      </w:r>
    </w:p>
    <w:p w14:paraId="2E95939A" w14:textId="77777777"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Students may consider counseling when they may need an unbiased perspective on issues they are facing or when they are unable to manage their own difficulties independently and their day-to-day functioning is being impacted.  For more information regarding the Counseling Center services, please visit:  https://chaminade.edu/student-life/counseling-center/counseling-services/Links to an external site.</w:t>
      </w:r>
    </w:p>
    <w:p w14:paraId="3B4C48B9" w14:textId="77777777" w:rsidR="004165FC" w:rsidRPr="004165FC" w:rsidRDefault="004165FC" w:rsidP="004165FC">
      <w:pPr>
        <w:rPr>
          <w:rFonts w:asciiTheme="minorHAnsi" w:hAnsiTheme="minorHAnsi" w:cstheme="minorHAnsi"/>
          <w:sz w:val="24"/>
          <w:szCs w:val="24"/>
        </w:rPr>
      </w:pPr>
    </w:p>
    <w:p w14:paraId="788EA982" w14:textId="77777777"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Email:  counselingcenter@chaminade.edu</w:t>
      </w:r>
    </w:p>
    <w:p w14:paraId="1409EB4C" w14:textId="77777777" w:rsidR="004165FC" w:rsidRPr="004165FC" w:rsidRDefault="004165FC" w:rsidP="004165FC">
      <w:pPr>
        <w:rPr>
          <w:rFonts w:asciiTheme="minorHAnsi" w:hAnsiTheme="minorHAnsi" w:cstheme="minorHAnsi"/>
          <w:sz w:val="24"/>
          <w:szCs w:val="24"/>
        </w:rPr>
      </w:pPr>
    </w:p>
    <w:p w14:paraId="473D71ED" w14:textId="5B947AE1" w:rsidR="00C13F9B"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Phone:  808-735-4845.</w:t>
      </w:r>
      <w:r w:rsidR="00C13F9B">
        <w:rPr>
          <w:rFonts w:asciiTheme="minorHAnsi" w:hAnsiTheme="minorHAnsi" w:cstheme="minorHAnsi"/>
          <w:sz w:val="24"/>
          <w:szCs w:val="24"/>
        </w:rPr>
        <w:br w:type="page"/>
      </w:r>
    </w:p>
    <w:p w14:paraId="454F3E72" w14:textId="7D5FC5E9" w:rsidR="00C67C06" w:rsidRDefault="004A3F76" w:rsidP="007339C3">
      <w:pPr>
        <w:pStyle w:val="SyllabusBlueHeading1"/>
      </w:pPr>
      <w:r>
        <w:lastRenderedPageBreak/>
        <w:t>Class Schedule</w:t>
      </w:r>
    </w:p>
    <w:p w14:paraId="1F2FA377" w14:textId="143332D6" w:rsidR="007339C3" w:rsidRDefault="004165FC" w:rsidP="00C67C06">
      <w:pPr>
        <w:rPr>
          <w:rFonts w:asciiTheme="minorHAnsi" w:hAnsiTheme="minorHAnsi" w:cstheme="minorHAnsi"/>
          <w:sz w:val="24"/>
          <w:szCs w:val="24"/>
        </w:rPr>
      </w:pPr>
      <w:r w:rsidRPr="004165FC">
        <w:rPr>
          <w:rFonts w:asciiTheme="minorHAnsi" w:hAnsiTheme="minorHAnsi" w:cstheme="minorHAnsi"/>
          <w:sz w:val="24"/>
          <w:szCs w:val="24"/>
        </w:rPr>
        <w:t xml:space="preserve">It is very important that you manage your time effectively and submit assignments by the due dates that are outlined in the syllabus.  Generally, most assignments are due by Sunday night at midnight of the week that they are assigned.  No late assignments are accepted!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5"/>
        <w:gridCol w:w="2880"/>
        <w:gridCol w:w="3690"/>
        <w:gridCol w:w="1615"/>
      </w:tblGrid>
      <w:tr w:rsidR="00C13F9B" w14:paraId="01E4E416" w14:textId="77777777" w:rsidTr="00C13F9B">
        <w:tc>
          <w:tcPr>
            <w:tcW w:w="1165" w:type="dxa"/>
            <w:tcBorders>
              <w:bottom w:val="single" w:sz="12" w:space="0" w:color="BDD6EE" w:themeColor="accent5" w:themeTint="66"/>
            </w:tcBorders>
            <w:shd w:val="clear" w:color="auto" w:fill="auto"/>
          </w:tcPr>
          <w:p w14:paraId="3E13B36D" w14:textId="401BFF59" w:rsidR="00C13F9B" w:rsidRPr="00C13F9B" w:rsidRDefault="00C13F9B" w:rsidP="00C67C06">
            <w:pPr>
              <w:rPr>
                <w:rFonts w:asciiTheme="minorHAnsi" w:hAnsiTheme="minorHAnsi" w:cstheme="minorHAnsi"/>
                <w:b/>
                <w:bCs/>
                <w:sz w:val="24"/>
                <w:szCs w:val="24"/>
              </w:rPr>
            </w:pPr>
          </w:p>
        </w:tc>
        <w:tc>
          <w:tcPr>
            <w:tcW w:w="2880" w:type="dxa"/>
            <w:tcBorders>
              <w:bottom w:val="single" w:sz="12" w:space="0" w:color="BDD6EE" w:themeColor="accent5" w:themeTint="66"/>
            </w:tcBorders>
            <w:shd w:val="clear" w:color="auto" w:fill="auto"/>
          </w:tcPr>
          <w:p w14:paraId="14D73398" w14:textId="60733DF0" w:rsidR="00C13F9B" w:rsidRPr="00C13F9B" w:rsidRDefault="00C13F9B" w:rsidP="00C67C06">
            <w:pPr>
              <w:rPr>
                <w:rFonts w:asciiTheme="minorHAnsi" w:hAnsiTheme="minorHAnsi" w:cstheme="minorHAnsi"/>
                <w:b/>
                <w:bCs/>
                <w:sz w:val="24"/>
                <w:szCs w:val="24"/>
              </w:rPr>
            </w:pPr>
          </w:p>
        </w:tc>
        <w:tc>
          <w:tcPr>
            <w:tcW w:w="3690" w:type="dxa"/>
            <w:tcBorders>
              <w:bottom w:val="single" w:sz="12" w:space="0" w:color="BDD6EE" w:themeColor="accent5" w:themeTint="66"/>
            </w:tcBorders>
            <w:shd w:val="clear" w:color="auto" w:fill="auto"/>
          </w:tcPr>
          <w:p w14:paraId="1EE2FD47" w14:textId="1DDDC8F6" w:rsidR="00C13F9B" w:rsidRPr="00C13F9B" w:rsidRDefault="00C13F9B" w:rsidP="00C67C06">
            <w:pPr>
              <w:rPr>
                <w:rFonts w:asciiTheme="minorHAnsi" w:hAnsiTheme="minorHAnsi" w:cstheme="minorHAnsi"/>
                <w:b/>
                <w:bCs/>
                <w:sz w:val="24"/>
                <w:szCs w:val="24"/>
              </w:rPr>
            </w:pPr>
          </w:p>
        </w:tc>
        <w:tc>
          <w:tcPr>
            <w:tcW w:w="1615" w:type="dxa"/>
            <w:tcBorders>
              <w:bottom w:val="single" w:sz="12" w:space="0" w:color="BDD6EE" w:themeColor="accent5" w:themeTint="66"/>
            </w:tcBorders>
            <w:shd w:val="clear" w:color="auto" w:fill="auto"/>
          </w:tcPr>
          <w:p w14:paraId="051B42F8" w14:textId="7D6B7112" w:rsidR="00C13F9B" w:rsidRPr="00C13F9B" w:rsidRDefault="00C13F9B" w:rsidP="00C67C06">
            <w:pPr>
              <w:rPr>
                <w:rFonts w:asciiTheme="minorHAnsi" w:hAnsiTheme="minorHAnsi" w:cstheme="minorHAnsi"/>
                <w:b/>
                <w:bCs/>
                <w:sz w:val="24"/>
                <w:szCs w:val="24"/>
              </w:rPr>
            </w:pPr>
          </w:p>
        </w:tc>
      </w:tr>
    </w:tbl>
    <w:p w14:paraId="4DAFD6C7" w14:textId="77777777" w:rsidR="004165FC" w:rsidRDefault="004165FC" w:rsidP="004165FC">
      <w:pPr>
        <w:rPr>
          <w:rFonts w:asciiTheme="minorHAnsi" w:hAnsiTheme="minorHAnsi" w:cstheme="minorHAnsi"/>
          <w:sz w:val="24"/>
          <w:szCs w:val="24"/>
          <w:lang w:val="en-US"/>
        </w:rPr>
      </w:pPr>
    </w:p>
    <w:p w14:paraId="27D61BF0" w14:textId="2856280C" w:rsidR="004A3F76" w:rsidRPr="00E60D2B" w:rsidRDefault="00E60D2B" w:rsidP="00E60D2B">
      <w:pPr>
        <w:rPr>
          <w:rFonts w:asciiTheme="minorHAnsi" w:hAnsiTheme="minorHAnsi" w:cstheme="minorHAnsi"/>
          <w:sz w:val="24"/>
          <w:szCs w:val="24"/>
          <w:lang w:val="en-US"/>
        </w:rPr>
      </w:pPr>
      <w:r>
        <w:rPr>
          <w:rFonts w:asciiTheme="minorHAnsi" w:hAnsiTheme="minorHAnsi" w:cstheme="minorHAnsi"/>
          <w:sz w:val="24"/>
          <w:szCs w:val="24"/>
          <w:lang w:val="en-US"/>
        </w:rPr>
        <w:t>*</w:t>
      </w:r>
      <w:r w:rsidRPr="00E60D2B">
        <w:rPr>
          <w:rFonts w:asciiTheme="minorHAnsi" w:hAnsiTheme="minorHAnsi" w:cstheme="minorHAnsi"/>
          <w:sz w:val="24"/>
          <w:szCs w:val="24"/>
          <w:lang w:val="en-US"/>
        </w:rPr>
        <w:t>After reading the chapters, you should review the chapter PowerPoints which can be found in the Canvas “Files” folder.</w:t>
      </w:r>
    </w:p>
    <w:p w14:paraId="4949B02D" w14:textId="77777777" w:rsidR="00E60D2B" w:rsidRPr="00DA6CF5" w:rsidRDefault="00E60D2B" w:rsidP="00DA6CF5">
      <w:pPr>
        <w:rPr>
          <w:rFonts w:asciiTheme="minorHAnsi" w:hAnsiTheme="minorHAnsi" w:cstheme="minorHAnsi"/>
          <w:sz w:val="24"/>
          <w:szCs w:val="24"/>
          <w:lang w:val="en-US"/>
        </w:rPr>
      </w:pPr>
    </w:p>
    <w:p w14:paraId="5CAD9FD3" w14:textId="45ACF4F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 xml:space="preserve">Week 1 </w:t>
      </w:r>
      <w:r w:rsidR="004A3F76">
        <w:rPr>
          <w:rFonts w:asciiTheme="minorHAnsi" w:hAnsiTheme="minorHAnsi" w:cstheme="minorHAnsi"/>
          <w:sz w:val="24"/>
          <w:szCs w:val="24"/>
          <w:lang w:val="en-US"/>
        </w:rPr>
        <w:t>–</w:t>
      </w:r>
      <w:r w:rsidRPr="00DA6CF5">
        <w:rPr>
          <w:rFonts w:asciiTheme="minorHAnsi" w:hAnsiTheme="minorHAnsi" w:cstheme="minorHAnsi"/>
          <w:sz w:val="24"/>
          <w:szCs w:val="24"/>
          <w:lang w:val="en-US"/>
        </w:rPr>
        <w:t xml:space="preserve"> </w:t>
      </w:r>
      <w:r w:rsidR="0069339F">
        <w:rPr>
          <w:rFonts w:asciiTheme="minorHAnsi" w:hAnsiTheme="minorHAnsi" w:cstheme="minorHAnsi"/>
          <w:sz w:val="24"/>
          <w:szCs w:val="24"/>
          <w:lang w:val="en-US"/>
        </w:rPr>
        <w:t>July 13</w:t>
      </w:r>
      <w:r w:rsidRPr="00DA6CF5">
        <w:rPr>
          <w:rFonts w:asciiTheme="minorHAnsi" w:hAnsiTheme="minorHAnsi" w:cstheme="minorHAnsi"/>
          <w:sz w:val="24"/>
          <w:szCs w:val="24"/>
          <w:lang w:val="en-US"/>
        </w:rPr>
        <w:t>           Topic: The Teaching Profession  </w:t>
      </w:r>
    </w:p>
    <w:p w14:paraId="0BD94769" w14:textId="64768DD1"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Assigned Readings:  Chapters 1 &amp; 2</w:t>
      </w:r>
      <w:r w:rsidR="00E60D2B">
        <w:rPr>
          <w:rFonts w:asciiTheme="minorHAnsi" w:hAnsiTheme="minorHAnsi" w:cstheme="minorHAnsi"/>
          <w:sz w:val="24"/>
          <w:szCs w:val="24"/>
          <w:lang w:val="en-US"/>
        </w:rPr>
        <w:t xml:space="preserve"> </w:t>
      </w:r>
    </w:p>
    <w:p w14:paraId="29952DE2"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Discussion 1: Student Introductions Becoming a Teacher Discussion &amp;   Response</w:t>
      </w:r>
    </w:p>
    <w:p w14:paraId="5B0E0D6B"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 </w:t>
      </w:r>
    </w:p>
    <w:p w14:paraId="4525A54D" w14:textId="53E863B6"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 xml:space="preserve">Week 2 – </w:t>
      </w:r>
      <w:r w:rsidR="0069339F">
        <w:rPr>
          <w:rFonts w:asciiTheme="minorHAnsi" w:hAnsiTheme="minorHAnsi" w:cstheme="minorHAnsi"/>
          <w:sz w:val="24"/>
          <w:szCs w:val="24"/>
          <w:lang w:val="en-US"/>
        </w:rPr>
        <w:t>July 20</w:t>
      </w:r>
      <w:r w:rsidRPr="00DA6CF5">
        <w:rPr>
          <w:rFonts w:asciiTheme="minorHAnsi" w:hAnsiTheme="minorHAnsi" w:cstheme="minorHAnsi"/>
          <w:sz w:val="24"/>
          <w:szCs w:val="24"/>
          <w:lang w:val="en-US"/>
        </w:rPr>
        <w:t>       Topic: Understanding Educational Philosophy</w:t>
      </w:r>
    </w:p>
    <w:p w14:paraId="5043563C"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Assigned Readings:  Chapter 3 </w:t>
      </w:r>
    </w:p>
    <w:p w14:paraId="42501EC7"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Discussion 2:  Educational Philosophy Discussion &amp; Response</w:t>
      </w:r>
    </w:p>
    <w:p w14:paraId="16B9901D"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 </w:t>
      </w:r>
    </w:p>
    <w:p w14:paraId="67DA5783" w14:textId="7F9FA014"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 xml:space="preserve">Week 3 – </w:t>
      </w:r>
      <w:r w:rsidR="0069339F">
        <w:rPr>
          <w:rFonts w:asciiTheme="minorHAnsi" w:hAnsiTheme="minorHAnsi" w:cstheme="minorHAnsi"/>
          <w:sz w:val="24"/>
          <w:szCs w:val="24"/>
          <w:lang w:val="en-US"/>
        </w:rPr>
        <w:t>July 27</w:t>
      </w:r>
      <w:r w:rsidRPr="00DA6CF5">
        <w:rPr>
          <w:rFonts w:asciiTheme="minorHAnsi" w:hAnsiTheme="minorHAnsi" w:cstheme="minorHAnsi"/>
          <w:sz w:val="24"/>
          <w:szCs w:val="24"/>
          <w:lang w:val="en-US"/>
        </w:rPr>
        <w:t>        Topic: Understanding Educational Theory</w:t>
      </w:r>
    </w:p>
    <w:p w14:paraId="3E5C3886"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Assigned Readings:  ​ Chapter 4  </w:t>
      </w:r>
    </w:p>
    <w:p w14:paraId="72F130C9"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Assignment 1:  Educational Theory Comic Strip and Peer Feedback</w:t>
      </w:r>
    </w:p>
    <w:p w14:paraId="29E9937F"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 </w:t>
      </w:r>
    </w:p>
    <w:p w14:paraId="00CC2803" w14:textId="1ECFC6DB"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Week 4 –</w:t>
      </w:r>
      <w:r w:rsidR="00C33B24">
        <w:rPr>
          <w:rFonts w:asciiTheme="minorHAnsi" w:hAnsiTheme="minorHAnsi" w:cstheme="minorHAnsi"/>
          <w:sz w:val="24"/>
          <w:szCs w:val="24"/>
          <w:lang w:val="en-US"/>
        </w:rPr>
        <w:t xml:space="preserve"> </w:t>
      </w:r>
      <w:r w:rsidR="0069339F">
        <w:rPr>
          <w:rFonts w:asciiTheme="minorHAnsi" w:hAnsiTheme="minorHAnsi" w:cstheme="minorHAnsi"/>
          <w:sz w:val="24"/>
          <w:szCs w:val="24"/>
          <w:lang w:val="en-US"/>
        </w:rPr>
        <w:t>August 3</w:t>
      </w:r>
      <w:r w:rsidRPr="00DA6CF5">
        <w:rPr>
          <w:rFonts w:asciiTheme="minorHAnsi" w:hAnsiTheme="minorHAnsi" w:cstheme="minorHAnsi"/>
          <w:sz w:val="24"/>
          <w:szCs w:val="24"/>
          <w:lang w:val="en-US"/>
        </w:rPr>
        <w:t>      Topic: History of Education</w:t>
      </w:r>
    </w:p>
    <w:p w14:paraId="3327A966"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Assigned Readings:  ​ Chapter 5 &amp; 6  </w:t>
      </w:r>
    </w:p>
    <w:p w14:paraId="139A6B46"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Discussion 3:   History of Education Discussion &amp; Response</w:t>
      </w:r>
    </w:p>
    <w:p w14:paraId="26122AC5"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 </w:t>
      </w:r>
    </w:p>
    <w:p w14:paraId="21FF8A98" w14:textId="72ED7315"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Week 5 –</w:t>
      </w:r>
      <w:r w:rsidR="0069339F" w:rsidRPr="0069339F">
        <w:rPr>
          <w:rFonts w:asciiTheme="minorHAnsi" w:hAnsiTheme="minorHAnsi" w:cstheme="minorHAnsi"/>
          <w:sz w:val="24"/>
          <w:szCs w:val="24"/>
          <w:lang w:val="en-US"/>
        </w:rPr>
        <w:t xml:space="preserve"> </w:t>
      </w:r>
      <w:r w:rsidR="0069339F">
        <w:rPr>
          <w:rFonts w:asciiTheme="minorHAnsi" w:hAnsiTheme="minorHAnsi" w:cstheme="minorHAnsi"/>
          <w:sz w:val="24"/>
          <w:szCs w:val="24"/>
          <w:lang w:val="en-US"/>
        </w:rPr>
        <w:t>August 10</w:t>
      </w:r>
      <w:r w:rsidRPr="00DA6CF5">
        <w:rPr>
          <w:rFonts w:asciiTheme="minorHAnsi" w:hAnsiTheme="minorHAnsi" w:cstheme="minorHAnsi"/>
          <w:sz w:val="24"/>
          <w:szCs w:val="24"/>
          <w:lang w:val="en-US"/>
        </w:rPr>
        <w:t xml:space="preserve">      Topic: History of Education</w:t>
      </w:r>
    </w:p>
    <w:p w14:paraId="63749BD5"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Assigned Readings:  ​ Chapter 7  </w:t>
      </w:r>
    </w:p>
    <w:p w14:paraId="0B8B1BD4"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Assignment 2: History of Education Timeline and Feedback</w:t>
      </w:r>
    </w:p>
    <w:p w14:paraId="72B73CEC"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  </w:t>
      </w:r>
    </w:p>
    <w:p w14:paraId="7AA930AD" w14:textId="46AC2885"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 xml:space="preserve">Week 6 – </w:t>
      </w:r>
      <w:r w:rsidR="0069339F">
        <w:rPr>
          <w:rFonts w:asciiTheme="minorHAnsi" w:hAnsiTheme="minorHAnsi" w:cstheme="minorHAnsi"/>
          <w:sz w:val="24"/>
          <w:szCs w:val="24"/>
          <w:lang w:val="en-US"/>
        </w:rPr>
        <w:t>August 17</w:t>
      </w:r>
      <w:r w:rsidRPr="00DA6CF5">
        <w:rPr>
          <w:rFonts w:asciiTheme="minorHAnsi" w:hAnsiTheme="minorHAnsi" w:cstheme="minorHAnsi"/>
          <w:sz w:val="24"/>
          <w:szCs w:val="24"/>
          <w:lang w:val="en-US"/>
        </w:rPr>
        <w:t>       Topic: Social and Cultural Contexts of Education  </w:t>
      </w:r>
    </w:p>
    <w:p w14:paraId="47BD624B"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Assigned Readings:  Chapter 8  </w:t>
      </w:r>
    </w:p>
    <w:p w14:paraId="4770C46B"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Discussion 4: Social Justice Discussion &amp; Response</w:t>
      </w:r>
    </w:p>
    <w:p w14:paraId="4C2C094C"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 </w:t>
      </w:r>
    </w:p>
    <w:p w14:paraId="506D8CF0" w14:textId="4A987CF4"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 xml:space="preserve">Week 7 – </w:t>
      </w:r>
      <w:r w:rsidR="0069339F">
        <w:rPr>
          <w:rFonts w:asciiTheme="minorHAnsi" w:hAnsiTheme="minorHAnsi" w:cstheme="minorHAnsi"/>
          <w:sz w:val="24"/>
          <w:szCs w:val="24"/>
          <w:lang w:val="en-US"/>
        </w:rPr>
        <w:t>August 24</w:t>
      </w:r>
      <w:r w:rsidRPr="00DA6CF5">
        <w:rPr>
          <w:rFonts w:asciiTheme="minorHAnsi" w:hAnsiTheme="minorHAnsi" w:cstheme="minorHAnsi"/>
          <w:sz w:val="24"/>
          <w:szCs w:val="24"/>
          <w:lang w:val="en-US"/>
        </w:rPr>
        <w:t>     Topic: Diversity  </w:t>
      </w:r>
    </w:p>
    <w:p w14:paraId="15C4B559"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Assigned Readings:  ​ Chapter 9 </w:t>
      </w:r>
    </w:p>
    <w:p w14:paraId="366DC8DC"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Discussion 5: Educational Diversity Discussion &amp; Response</w:t>
      </w:r>
    </w:p>
    <w:p w14:paraId="2CBF7C3C" w14:textId="5BFA93BD" w:rsid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 </w:t>
      </w:r>
    </w:p>
    <w:p w14:paraId="3702936D" w14:textId="77777777" w:rsidR="004A3F76" w:rsidRPr="00DA6CF5" w:rsidRDefault="004A3F76" w:rsidP="00DA6CF5">
      <w:pPr>
        <w:rPr>
          <w:rFonts w:asciiTheme="minorHAnsi" w:hAnsiTheme="minorHAnsi" w:cstheme="minorHAnsi"/>
          <w:sz w:val="24"/>
          <w:szCs w:val="24"/>
          <w:lang w:val="en-US"/>
        </w:rPr>
      </w:pPr>
    </w:p>
    <w:p w14:paraId="490DDB3E" w14:textId="56EC65C1"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 xml:space="preserve">Week 8 – </w:t>
      </w:r>
      <w:r w:rsidR="0069339F">
        <w:rPr>
          <w:rFonts w:asciiTheme="minorHAnsi" w:hAnsiTheme="minorHAnsi" w:cstheme="minorHAnsi"/>
          <w:sz w:val="24"/>
          <w:szCs w:val="24"/>
          <w:lang w:val="en-US"/>
        </w:rPr>
        <w:t>August 31</w:t>
      </w:r>
      <w:r w:rsidR="00F34343">
        <w:rPr>
          <w:rFonts w:asciiTheme="minorHAnsi" w:hAnsiTheme="minorHAnsi" w:cstheme="minorHAnsi"/>
          <w:sz w:val="24"/>
          <w:szCs w:val="24"/>
          <w:lang w:val="en-US"/>
        </w:rPr>
        <w:t xml:space="preserve">    </w:t>
      </w:r>
      <w:r w:rsidRPr="00DA6CF5">
        <w:rPr>
          <w:rFonts w:asciiTheme="minorHAnsi" w:hAnsiTheme="minorHAnsi" w:cstheme="minorHAnsi"/>
          <w:sz w:val="24"/>
          <w:szCs w:val="24"/>
          <w:lang w:val="en-US"/>
        </w:rPr>
        <w:t>Topic: At Risk Students  </w:t>
      </w:r>
    </w:p>
    <w:p w14:paraId="33A0C45F"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Assigned Readings:  ​ Chapter 10  </w:t>
      </w:r>
    </w:p>
    <w:p w14:paraId="399A4B1A"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Discussion 6:   At Risk Students Discussion &amp; Response</w:t>
      </w:r>
    </w:p>
    <w:p w14:paraId="6F3FEF12"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 </w:t>
      </w:r>
    </w:p>
    <w:p w14:paraId="02C38273" w14:textId="63BDB165"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 xml:space="preserve">Week 9 – </w:t>
      </w:r>
      <w:r w:rsidR="0069339F">
        <w:rPr>
          <w:rFonts w:asciiTheme="minorHAnsi" w:hAnsiTheme="minorHAnsi" w:cstheme="minorHAnsi"/>
          <w:sz w:val="24"/>
          <w:szCs w:val="24"/>
          <w:lang w:val="en-US"/>
        </w:rPr>
        <w:t>September 7</w:t>
      </w:r>
      <w:r w:rsidR="0069339F">
        <w:rPr>
          <w:rFonts w:asciiTheme="minorHAnsi" w:hAnsiTheme="minorHAnsi" w:cstheme="minorHAnsi"/>
          <w:sz w:val="24"/>
          <w:szCs w:val="24"/>
          <w:lang w:val="en-US"/>
        </w:rPr>
        <w:t xml:space="preserve">  </w:t>
      </w:r>
      <w:bookmarkStart w:id="0" w:name="_GoBack"/>
      <w:bookmarkEnd w:id="0"/>
      <w:r w:rsidRPr="00DA6CF5">
        <w:rPr>
          <w:rFonts w:asciiTheme="minorHAnsi" w:hAnsiTheme="minorHAnsi" w:cstheme="minorHAnsi"/>
          <w:sz w:val="24"/>
          <w:szCs w:val="24"/>
          <w:lang w:val="en-US"/>
        </w:rPr>
        <w:t> Topic: Legal, Political and Financial Issues  </w:t>
      </w:r>
    </w:p>
    <w:p w14:paraId="21702176"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Assigned Readings:  ​Chapters 11 - 13  </w:t>
      </w:r>
    </w:p>
    <w:p w14:paraId="65C081BC"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Discussion 7: Model Code of Ethics</w:t>
      </w:r>
    </w:p>
    <w:p w14:paraId="253E0049"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 </w:t>
      </w:r>
    </w:p>
    <w:p w14:paraId="569DB514" w14:textId="6071E232"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 xml:space="preserve">Week 10 – </w:t>
      </w:r>
      <w:r w:rsidR="0069339F">
        <w:rPr>
          <w:rFonts w:asciiTheme="minorHAnsi" w:hAnsiTheme="minorHAnsi" w:cstheme="minorHAnsi"/>
          <w:sz w:val="24"/>
          <w:szCs w:val="24"/>
          <w:lang w:val="en-US"/>
        </w:rPr>
        <w:t>September 14</w:t>
      </w:r>
      <w:r w:rsidRPr="00DA6CF5">
        <w:rPr>
          <w:rFonts w:asciiTheme="minorHAnsi" w:hAnsiTheme="minorHAnsi" w:cstheme="minorHAnsi"/>
          <w:sz w:val="24"/>
          <w:szCs w:val="24"/>
          <w:lang w:val="en-US"/>
        </w:rPr>
        <w:t>    Topic: Controversial Educational Issues</w:t>
      </w:r>
    </w:p>
    <w:p w14:paraId="7B38A1D2"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Assigned Readings:  Chapters 14 &amp; 15  </w:t>
      </w:r>
    </w:p>
    <w:p w14:paraId="46A4E229" w14:textId="77777777" w:rsidR="00DA6CF5" w:rsidRPr="00DA6CF5" w:rsidRDefault="00DA6CF5" w:rsidP="00DA6CF5">
      <w:pPr>
        <w:rPr>
          <w:rFonts w:asciiTheme="minorHAnsi" w:hAnsiTheme="minorHAnsi" w:cstheme="minorHAnsi"/>
          <w:sz w:val="24"/>
          <w:szCs w:val="24"/>
          <w:lang w:val="en-US"/>
        </w:rPr>
      </w:pPr>
      <w:r w:rsidRPr="00DA6CF5">
        <w:rPr>
          <w:rFonts w:asciiTheme="minorHAnsi" w:hAnsiTheme="minorHAnsi" w:cstheme="minorHAnsi"/>
          <w:sz w:val="24"/>
          <w:szCs w:val="24"/>
          <w:lang w:val="en-US"/>
        </w:rPr>
        <w:t>Assignment 3: Controversial Educational Issue Annotation and Response</w:t>
      </w:r>
    </w:p>
    <w:sectPr w:rsidR="00DA6CF5" w:rsidRPr="00DA6CF5" w:rsidSect="003864FC">
      <w:headerReference w:type="first" r:id="rId2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81AF66" w14:textId="77777777" w:rsidR="00270D5F" w:rsidRDefault="00270D5F" w:rsidP="003E29D9">
      <w:pPr>
        <w:spacing w:line="240" w:lineRule="auto"/>
      </w:pPr>
      <w:r>
        <w:separator/>
      </w:r>
    </w:p>
  </w:endnote>
  <w:endnote w:type="continuationSeparator" w:id="0">
    <w:p w14:paraId="16A55E02" w14:textId="77777777" w:rsidR="00270D5F" w:rsidRDefault="00270D5F"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ato">
    <w:altName w:val="Times New Roman"/>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5DD412" w14:textId="77777777" w:rsidR="00270D5F" w:rsidRDefault="00270D5F" w:rsidP="003E29D9">
      <w:pPr>
        <w:spacing w:line="240" w:lineRule="auto"/>
      </w:pPr>
      <w:r>
        <w:separator/>
      </w:r>
    </w:p>
  </w:footnote>
  <w:footnote w:type="continuationSeparator" w:id="0">
    <w:p w14:paraId="187F5902" w14:textId="77777777" w:rsidR="00270D5F" w:rsidRDefault="00270D5F"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6011F"/>
    <w:multiLevelType w:val="multilevel"/>
    <w:tmpl w:val="8146E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DA11B5"/>
    <w:multiLevelType w:val="hybridMultilevel"/>
    <w:tmpl w:val="37E485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004F96"/>
    <w:multiLevelType w:val="multilevel"/>
    <w:tmpl w:val="D8C80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636E8C"/>
    <w:multiLevelType w:val="multilevel"/>
    <w:tmpl w:val="96EC7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F04F2D"/>
    <w:multiLevelType w:val="multilevel"/>
    <w:tmpl w:val="641E6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170990"/>
    <w:multiLevelType w:val="hybridMultilevel"/>
    <w:tmpl w:val="37E485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AA62ED"/>
    <w:multiLevelType w:val="multilevel"/>
    <w:tmpl w:val="C706E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9F1682C"/>
    <w:multiLevelType w:val="hybridMultilevel"/>
    <w:tmpl w:val="107CA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D4C1B23"/>
    <w:multiLevelType w:val="hybridMultilevel"/>
    <w:tmpl w:val="385EED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9"/>
  </w:num>
  <w:num w:numId="3">
    <w:abstractNumId w:val="2"/>
  </w:num>
  <w:num w:numId="4">
    <w:abstractNumId w:val="7"/>
  </w:num>
  <w:num w:numId="5">
    <w:abstractNumId w:val="5"/>
  </w:num>
  <w:num w:numId="6">
    <w:abstractNumId w:val="6"/>
  </w:num>
  <w:num w:numId="7">
    <w:abstractNumId w:val="1"/>
  </w:num>
  <w:num w:numId="8">
    <w:abstractNumId w:val="3"/>
  </w:num>
  <w:num w:numId="9">
    <w:abstractNumId w:val="4"/>
  </w:num>
  <w:num w:numId="10">
    <w:abstractNumId w:val="10"/>
  </w:num>
  <w:num w:numId="11">
    <w:abstractNumId w:val="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D9"/>
    <w:rsid w:val="00034380"/>
    <w:rsid w:val="00095BCE"/>
    <w:rsid w:val="000D55E5"/>
    <w:rsid w:val="00106513"/>
    <w:rsid w:val="00106B11"/>
    <w:rsid w:val="00125FF1"/>
    <w:rsid w:val="00147BF6"/>
    <w:rsid w:val="00151033"/>
    <w:rsid w:val="001554F1"/>
    <w:rsid w:val="00181A29"/>
    <w:rsid w:val="001823B6"/>
    <w:rsid w:val="00182B4E"/>
    <w:rsid w:val="00184616"/>
    <w:rsid w:val="001875A4"/>
    <w:rsid w:val="001A293F"/>
    <w:rsid w:val="001A728B"/>
    <w:rsid w:val="001C5B5B"/>
    <w:rsid w:val="001D708E"/>
    <w:rsid w:val="002073BE"/>
    <w:rsid w:val="00270D5F"/>
    <w:rsid w:val="002B5A17"/>
    <w:rsid w:val="00310A50"/>
    <w:rsid w:val="00312AAC"/>
    <w:rsid w:val="00324F15"/>
    <w:rsid w:val="003441F0"/>
    <w:rsid w:val="003864FC"/>
    <w:rsid w:val="003E29D9"/>
    <w:rsid w:val="003E4323"/>
    <w:rsid w:val="003F575B"/>
    <w:rsid w:val="003F637F"/>
    <w:rsid w:val="004165FC"/>
    <w:rsid w:val="004200BF"/>
    <w:rsid w:val="00471428"/>
    <w:rsid w:val="0047605D"/>
    <w:rsid w:val="00484252"/>
    <w:rsid w:val="004A3F76"/>
    <w:rsid w:val="004B45F4"/>
    <w:rsid w:val="004C060C"/>
    <w:rsid w:val="004C4FD4"/>
    <w:rsid w:val="004E2C87"/>
    <w:rsid w:val="004F5F6E"/>
    <w:rsid w:val="00514917"/>
    <w:rsid w:val="00551EA9"/>
    <w:rsid w:val="005C3BF0"/>
    <w:rsid w:val="005C6F48"/>
    <w:rsid w:val="00632AF3"/>
    <w:rsid w:val="00684AAA"/>
    <w:rsid w:val="0069339F"/>
    <w:rsid w:val="006B0623"/>
    <w:rsid w:val="006D4FE5"/>
    <w:rsid w:val="0071256B"/>
    <w:rsid w:val="0072179E"/>
    <w:rsid w:val="007230DC"/>
    <w:rsid w:val="007279BD"/>
    <w:rsid w:val="007339C3"/>
    <w:rsid w:val="0077124B"/>
    <w:rsid w:val="00787A63"/>
    <w:rsid w:val="00792171"/>
    <w:rsid w:val="007A4A80"/>
    <w:rsid w:val="007B1272"/>
    <w:rsid w:val="007F3F6C"/>
    <w:rsid w:val="0081006A"/>
    <w:rsid w:val="00855706"/>
    <w:rsid w:val="00860281"/>
    <w:rsid w:val="00894937"/>
    <w:rsid w:val="00896BA3"/>
    <w:rsid w:val="008A5958"/>
    <w:rsid w:val="008C52B0"/>
    <w:rsid w:val="008D3DA5"/>
    <w:rsid w:val="008F6742"/>
    <w:rsid w:val="00911313"/>
    <w:rsid w:val="009822B6"/>
    <w:rsid w:val="009A61FE"/>
    <w:rsid w:val="009D1910"/>
    <w:rsid w:val="00A57F7D"/>
    <w:rsid w:val="00A64E20"/>
    <w:rsid w:val="00A808A9"/>
    <w:rsid w:val="00A81BC8"/>
    <w:rsid w:val="00B26BD6"/>
    <w:rsid w:val="00B312E3"/>
    <w:rsid w:val="00B3392D"/>
    <w:rsid w:val="00B43C14"/>
    <w:rsid w:val="00BC14FF"/>
    <w:rsid w:val="00BF08BC"/>
    <w:rsid w:val="00C13F9B"/>
    <w:rsid w:val="00C33B24"/>
    <w:rsid w:val="00C57FB0"/>
    <w:rsid w:val="00C637A4"/>
    <w:rsid w:val="00C67C06"/>
    <w:rsid w:val="00C7081A"/>
    <w:rsid w:val="00C977B9"/>
    <w:rsid w:val="00CE4EEF"/>
    <w:rsid w:val="00CF4935"/>
    <w:rsid w:val="00CF76E5"/>
    <w:rsid w:val="00D130A6"/>
    <w:rsid w:val="00D35AD3"/>
    <w:rsid w:val="00D54A62"/>
    <w:rsid w:val="00D61AED"/>
    <w:rsid w:val="00D87714"/>
    <w:rsid w:val="00DA6CF5"/>
    <w:rsid w:val="00DD063A"/>
    <w:rsid w:val="00E365BB"/>
    <w:rsid w:val="00E413B0"/>
    <w:rsid w:val="00E45CAF"/>
    <w:rsid w:val="00E60D2B"/>
    <w:rsid w:val="00E61727"/>
    <w:rsid w:val="00E72E97"/>
    <w:rsid w:val="00E77213"/>
    <w:rsid w:val="00EB1A2E"/>
    <w:rsid w:val="00F209C2"/>
    <w:rsid w:val="00F24670"/>
    <w:rsid w:val="00F34343"/>
    <w:rsid w:val="00F3790C"/>
    <w:rsid w:val="00F403A6"/>
    <w:rsid w:val="00F47790"/>
    <w:rsid w:val="00F5646E"/>
    <w:rsid w:val="00F84AC9"/>
    <w:rsid w:val="00FD13B8"/>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customStyle="1"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NormalWeb">
    <w:name w:val="Normal (Web)"/>
    <w:basedOn w:val="Normal"/>
    <w:uiPriority w:val="99"/>
    <w:semiHidden/>
    <w:unhideWhenUsed/>
    <w:rsid w:val="004165FC"/>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creenreader-only">
    <w:name w:val="screenreader-only"/>
    <w:basedOn w:val="DefaultParagraphFont"/>
    <w:rsid w:val="008100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17284">
      <w:bodyDiv w:val="1"/>
      <w:marLeft w:val="0"/>
      <w:marRight w:val="0"/>
      <w:marTop w:val="0"/>
      <w:marBottom w:val="0"/>
      <w:divBdr>
        <w:top w:val="none" w:sz="0" w:space="0" w:color="auto"/>
        <w:left w:val="none" w:sz="0" w:space="0" w:color="auto"/>
        <w:bottom w:val="none" w:sz="0" w:space="0" w:color="auto"/>
        <w:right w:val="none" w:sz="0" w:space="0" w:color="auto"/>
      </w:divBdr>
    </w:div>
    <w:div w:id="145633751">
      <w:bodyDiv w:val="1"/>
      <w:marLeft w:val="0"/>
      <w:marRight w:val="0"/>
      <w:marTop w:val="0"/>
      <w:marBottom w:val="0"/>
      <w:divBdr>
        <w:top w:val="none" w:sz="0" w:space="0" w:color="auto"/>
        <w:left w:val="none" w:sz="0" w:space="0" w:color="auto"/>
        <w:bottom w:val="none" w:sz="0" w:space="0" w:color="auto"/>
        <w:right w:val="none" w:sz="0" w:space="0" w:color="auto"/>
      </w:divBdr>
    </w:div>
    <w:div w:id="191043713">
      <w:bodyDiv w:val="1"/>
      <w:marLeft w:val="0"/>
      <w:marRight w:val="0"/>
      <w:marTop w:val="0"/>
      <w:marBottom w:val="0"/>
      <w:divBdr>
        <w:top w:val="none" w:sz="0" w:space="0" w:color="auto"/>
        <w:left w:val="none" w:sz="0" w:space="0" w:color="auto"/>
        <w:bottom w:val="none" w:sz="0" w:space="0" w:color="auto"/>
        <w:right w:val="none" w:sz="0" w:space="0" w:color="auto"/>
      </w:divBdr>
      <w:divsChild>
        <w:div w:id="1671372883">
          <w:marLeft w:val="0"/>
          <w:marRight w:val="0"/>
          <w:marTop w:val="0"/>
          <w:marBottom w:val="0"/>
          <w:divBdr>
            <w:top w:val="none" w:sz="0" w:space="0" w:color="auto"/>
            <w:left w:val="none" w:sz="0" w:space="0" w:color="auto"/>
            <w:bottom w:val="none" w:sz="0" w:space="0" w:color="auto"/>
            <w:right w:val="none" w:sz="0" w:space="0" w:color="auto"/>
          </w:divBdr>
        </w:div>
        <w:div w:id="796408916">
          <w:marLeft w:val="0"/>
          <w:marRight w:val="0"/>
          <w:marTop w:val="0"/>
          <w:marBottom w:val="0"/>
          <w:divBdr>
            <w:top w:val="none" w:sz="0" w:space="0" w:color="auto"/>
            <w:left w:val="none" w:sz="0" w:space="0" w:color="auto"/>
            <w:bottom w:val="none" w:sz="0" w:space="0" w:color="auto"/>
            <w:right w:val="none" w:sz="0" w:space="0" w:color="auto"/>
          </w:divBdr>
        </w:div>
      </w:divsChild>
    </w:div>
    <w:div w:id="254099504">
      <w:bodyDiv w:val="1"/>
      <w:marLeft w:val="0"/>
      <w:marRight w:val="0"/>
      <w:marTop w:val="0"/>
      <w:marBottom w:val="0"/>
      <w:divBdr>
        <w:top w:val="none" w:sz="0" w:space="0" w:color="auto"/>
        <w:left w:val="none" w:sz="0" w:space="0" w:color="auto"/>
        <w:bottom w:val="none" w:sz="0" w:space="0" w:color="auto"/>
        <w:right w:val="none" w:sz="0" w:space="0" w:color="auto"/>
      </w:divBdr>
    </w:div>
    <w:div w:id="267465050">
      <w:bodyDiv w:val="1"/>
      <w:marLeft w:val="0"/>
      <w:marRight w:val="0"/>
      <w:marTop w:val="0"/>
      <w:marBottom w:val="0"/>
      <w:divBdr>
        <w:top w:val="none" w:sz="0" w:space="0" w:color="auto"/>
        <w:left w:val="none" w:sz="0" w:space="0" w:color="auto"/>
        <w:bottom w:val="none" w:sz="0" w:space="0" w:color="auto"/>
        <w:right w:val="none" w:sz="0" w:space="0" w:color="auto"/>
      </w:divBdr>
    </w:div>
    <w:div w:id="344553953">
      <w:bodyDiv w:val="1"/>
      <w:marLeft w:val="0"/>
      <w:marRight w:val="0"/>
      <w:marTop w:val="0"/>
      <w:marBottom w:val="0"/>
      <w:divBdr>
        <w:top w:val="none" w:sz="0" w:space="0" w:color="auto"/>
        <w:left w:val="none" w:sz="0" w:space="0" w:color="auto"/>
        <w:bottom w:val="none" w:sz="0" w:space="0" w:color="auto"/>
        <w:right w:val="none" w:sz="0" w:space="0" w:color="auto"/>
      </w:divBdr>
    </w:div>
    <w:div w:id="357464542">
      <w:bodyDiv w:val="1"/>
      <w:marLeft w:val="0"/>
      <w:marRight w:val="0"/>
      <w:marTop w:val="0"/>
      <w:marBottom w:val="0"/>
      <w:divBdr>
        <w:top w:val="none" w:sz="0" w:space="0" w:color="auto"/>
        <w:left w:val="none" w:sz="0" w:space="0" w:color="auto"/>
        <w:bottom w:val="none" w:sz="0" w:space="0" w:color="auto"/>
        <w:right w:val="none" w:sz="0" w:space="0" w:color="auto"/>
      </w:divBdr>
    </w:div>
    <w:div w:id="456141130">
      <w:bodyDiv w:val="1"/>
      <w:marLeft w:val="0"/>
      <w:marRight w:val="0"/>
      <w:marTop w:val="0"/>
      <w:marBottom w:val="0"/>
      <w:divBdr>
        <w:top w:val="none" w:sz="0" w:space="0" w:color="auto"/>
        <w:left w:val="none" w:sz="0" w:space="0" w:color="auto"/>
        <w:bottom w:val="none" w:sz="0" w:space="0" w:color="auto"/>
        <w:right w:val="none" w:sz="0" w:space="0" w:color="auto"/>
      </w:divBdr>
    </w:div>
    <w:div w:id="497430200">
      <w:bodyDiv w:val="1"/>
      <w:marLeft w:val="0"/>
      <w:marRight w:val="0"/>
      <w:marTop w:val="0"/>
      <w:marBottom w:val="0"/>
      <w:divBdr>
        <w:top w:val="none" w:sz="0" w:space="0" w:color="auto"/>
        <w:left w:val="none" w:sz="0" w:space="0" w:color="auto"/>
        <w:bottom w:val="none" w:sz="0" w:space="0" w:color="auto"/>
        <w:right w:val="none" w:sz="0" w:space="0" w:color="auto"/>
      </w:divBdr>
    </w:div>
    <w:div w:id="631444320">
      <w:bodyDiv w:val="1"/>
      <w:marLeft w:val="0"/>
      <w:marRight w:val="0"/>
      <w:marTop w:val="0"/>
      <w:marBottom w:val="0"/>
      <w:divBdr>
        <w:top w:val="none" w:sz="0" w:space="0" w:color="auto"/>
        <w:left w:val="none" w:sz="0" w:space="0" w:color="auto"/>
        <w:bottom w:val="none" w:sz="0" w:space="0" w:color="auto"/>
        <w:right w:val="none" w:sz="0" w:space="0" w:color="auto"/>
      </w:divBdr>
    </w:div>
    <w:div w:id="673193797">
      <w:bodyDiv w:val="1"/>
      <w:marLeft w:val="0"/>
      <w:marRight w:val="0"/>
      <w:marTop w:val="0"/>
      <w:marBottom w:val="0"/>
      <w:divBdr>
        <w:top w:val="none" w:sz="0" w:space="0" w:color="auto"/>
        <w:left w:val="none" w:sz="0" w:space="0" w:color="auto"/>
        <w:bottom w:val="none" w:sz="0" w:space="0" w:color="auto"/>
        <w:right w:val="none" w:sz="0" w:space="0" w:color="auto"/>
      </w:divBdr>
    </w:div>
    <w:div w:id="704328435">
      <w:bodyDiv w:val="1"/>
      <w:marLeft w:val="0"/>
      <w:marRight w:val="0"/>
      <w:marTop w:val="0"/>
      <w:marBottom w:val="0"/>
      <w:divBdr>
        <w:top w:val="none" w:sz="0" w:space="0" w:color="auto"/>
        <w:left w:val="none" w:sz="0" w:space="0" w:color="auto"/>
        <w:bottom w:val="none" w:sz="0" w:space="0" w:color="auto"/>
        <w:right w:val="none" w:sz="0" w:space="0" w:color="auto"/>
      </w:divBdr>
    </w:div>
    <w:div w:id="803349347">
      <w:bodyDiv w:val="1"/>
      <w:marLeft w:val="0"/>
      <w:marRight w:val="0"/>
      <w:marTop w:val="0"/>
      <w:marBottom w:val="0"/>
      <w:divBdr>
        <w:top w:val="none" w:sz="0" w:space="0" w:color="auto"/>
        <w:left w:val="none" w:sz="0" w:space="0" w:color="auto"/>
        <w:bottom w:val="none" w:sz="0" w:space="0" w:color="auto"/>
        <w:right w:val="none" w:sz="0" w:space="0" w:color="auto"/>
      </w:divBdr>
    </w:div>
    <w:div w:id="984042692">
      <w:bodyDiv w:val="1"/>
      <w:marLeft w:val="0"/>
      <w:marRight w:val="0"/>
      <w:marTop w:val="0"/>
      <w:marBottom w:val="0"/>
      <w:divBdr>
        <w:top w:val="none" w:sz="0" w:space="0" w:color="auto"/>
        <w:left w:val="none" w:sz="0" w:space="0" w:color="auto"/>
        <w:bottom w:val="none" w:sz="0" w:space="0" w:color="auto"/>
        <w:right w:val="none" w:sz="0" w:space="0" w:color="auto"/>
      </w:divBdr>
    </w:div>
    <w:div w:id="1090470366">
      <w:bodyDiv w:val="1"/>
      <w:marLeft w:val="0"/>
      <w:marRight w:val="0"/>
      <w:marTop w:val="0"/>
      <w:marBottom w:val="0"/>
      <w:divBdr>
        <w:top w:val="none" w:sz="0" w:space="0" w:color="auto"/>
        <w:left w:val="none" w:sz="0" w:space="0" w:color="auto"/>
        <w:bottom w:val="none" w:sz="0" w:space="0" w:color="auto"/>
        <w:right w:val="none" w:sz="0" w:space="0" w:color="auto"/>
      </w:divBdr>
    </w:div>
    <w:div w:id="1136754354">
      <w:bodyDiv w:val="1"/>
      <w:marLeft w:val="0"/>
      <w:marRight w:val="0"/>
      <w:marTop w:val="0"/>
      <w:marBottom w:val="0"/>
      <w:divBdr>
        <w:top w:val="none" w:sz="0" w:space="0" w:color="auto"/>
        <w:left w:val="none" w:sz="0" w:space="0" w:color="auto"/>
        <w:bottom w:val="none" w:sz="0" w:space="0" w:color="auto"/>
        <w:right w:val="none" w:sz="0" w:space="0" w:color="auto"/>
      </w:divBdr>
    </w:div>
    <w:div w:id="1147472921">
      <w:bodyDiv w:val="1"/>
      <w:marLeft w:val="0"/>
      <w:marRight w:val="0"/>
      <w:marTop w:val="0"/>
      <w:marBottom w:val="0"/>
      <w:divBdr>
        <w:top w:val="none" w:sz="0" w:space="0" w:color="auto"/>
        <w:left w:val="none" w:sz="0" w:space="0" w:color="auto"/>
        <w:bottom w:val="none" w:sz="0" w:space="0" w:color="auto"/>
        <w:right w:val="none" w:sz="0" w:space="0" w:color="auto"/>
      </w:divBdr>
    </w:div>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1219131088">
      <w:bodyDiv w:val="1"/>
      <w:marLeft w:val="0"/>
      <w:marRight w:val="0"/>
      <w:marTop w:val="0"/>
      <w:marBottom w:val="0"/>
      <w:divBdr>
        <w:top w:val="none" w:sz="0" w:space="0" w:color="auto"/>
        <w:left w:val="none" w:sz="0" w:space="0" w:color="auto"/>
        <w:bottom w:val="none" w:sz="0" w:space="0" w:color="auto"/>
        <w:right w:val="none" w:sz="0" w:space="0" w:color="auto"/>
      </w:divBdr>
    </w:div>
    <w:div w:id="1302731000">
      <w:bodyDiv w:val="1"/>
      <w:marLeft w:val="0"/>
      <w:marRight w:val="0"/>
      <w:marTop w:val="0"/>
      <w:marBottom w:val="0"/>
      <w:divBdr>
        <w:top w:val="none" w:sz="0" w:space="0" w:color="auto"/>
        <w:left w:val="none" w:sz="0" w:space="0" w:color="auto"/>
        <w:bottom w:val="none" w:sz="0" w:space="0" w:color="auto"/>
        <w:right w:val="none" w:sz="0" w:space="0" w:color="auto"/>
      </w:divBdr>
    </w:div>
    <w:div w:id="1344549685">
      <w:bodyDiv w:val="1"/>
      <w:marLeft w:val="0"/>
      <w:marRight w:val="0"/>
      <w:marTop w:val="0"/>
      <w:marBottom w:val="0"/>
      <w:divBdr>
        <w:top w:val="none" w:sz="0" w:space="0" w:color="auto"/>
        <w:left w:val="none" w:sz="0" w:space="0" w:color="auto"/>
        <w:bottom w:val="none" w:sz="0" w:space="0" w:color="auto"/>
        <w:right w:val="none" w:sz="0" w:space="0" w:color="auto"/>
      </w:divBdr>
    </w:div>
    <w:div w:id="1411389259">
      <w:bodyDiv w:val="1"/>
      <w:marLeft w:val="0"/>
      <w:marRight w:val="0"/>
      <w:marTop w:val="0"/>
      <w:marBottom w:val="0"/>
      <w:divBdr>
        <w:top w:val="none" w:sz="0" w:space="0" w:color="auto"/>
        <w:left w:val="none" w:sz="0" w:space="0" w:color="auto"/>
        <w:bottom w:val="none" w:sz="0" w:space="0" w:color="auto"/>
        <w:right w:val="none" w:sz="0" w:space="0" w:color="auto"/>
      </w:divBdr>
    </w:div>
    <w:div w:id="1564099618">
      <w:bodyDiv w:val="1"/>
      <w:marLeft w:val="0"/>
      <w:marRight w:val="0"/>
      <w:marTop w:val="0"/>
      <w:marBottom w:val="0"/>
      <w:divBdr>
        <w:top w:val="none" w:sz="0" w:space="0" w:color="auto"/>
        <w:left w:val="none" w:sz="0" w:space="0" w:color="auto"/>
        <w:bottom w:val="none" w:sz="0" w:space="0" w:color="auto"/>
        <w:right w:val="none" w:sz="0" w:space="0" w:color="auto"/>
      </w:divBdr>
    </w:div>
    <w:div w:id="1567915340">
      <w:bodyDiv w:val="1"/>
      <w:marLeft w:val="0"/>
      <w:marRight w:val="0"/>
      <w:marTop w:val="0"/>
      <w:marBottom w:val="0"/>
      <w:divBdr>
        <w:top w:val="none" w:sz="0" w:space="0" w:color="auto"/>
        <w:left w:val="none" w:sz="0" w:space="0" w:color="auto"/>
        <w:bottom w:val="none" w:sz="0" w:space="0" w:color="auto"/>
        <w:right w:val="none" w:sz="0" w:space="0" w:color="auto"/>
      </w:divBdr>
    </w:div>
    <w:div w:id="1686059264">
      <w:bodyDiv w:val="1"/>
      <w:marLeft w:val="0"/>
      <w:marRight w:val="0"/>
      <w:marTop w:val="0"/>
      <w:marBottom w:val="0"/>
      <w:divBdr>
        <w:top w:val="none" w:sz="0" w:space="0" w:color="auto"/>
        <w:left w:val="none" w:sz="0" w:space="0" w:color="auto"/>
        <w:bottom w:val="none" w:sz="0" w:space="0" w:color="auto"/>
        <w:right w:val="none" w:sz="0" w:space="0" w:color="auto"/>
      </w:divBdr>
    </w:div>
    <w:div w:id="1693458863">
      <w:bodyDiv w:val="1"/>
      <w:marLeft w:val="0"/>
      <w:marRight w:val="0"/>
      <w:marTop w:val="0"/>
      <w:marBottom w:val="0"/>
      <w:divBdr>
        <w:top w:val="none" w:sz="0" w:space="0" w:color="auto"/>
        <w:left w:val="none" w:sz="0" w:space="0" w:color="auto"/>
        <w:bottom w:val="none" w:sz="0" w:space="0" w:color="auto"/>
        <w:right w:val="none" w:sz="0" w:space="0" w:color="auto"/>
      </w:divBdr>
    </w:div>
    <w:div w:id="1796869899">
      <w:bodyDiv w:val="1"/>
      <w:marLeft w:val="0"/>
      <w:marRight w:val="0"/>
      <w:marTop w:val="0"/>
      <w:marBottom w:val="0"/>
      <w:divBdr>
        <w:top w:val="none" w:sz="0" w:space="0" w:color="auto"/>
        <w:left w:val="none" w:sz="0" w:space="0" w:color="auto"/>
        <w:bottom w:val="none" w:sz="0" w:space="0" w:color="auto"/>
        <w:right w:val="none" w:sz="0" w:space="0" w:color="auto"/>
      </w:divBdr>
    </w:div>
    <w:div w:id="1908882678">
      <w:bodyDiv w:val="1"/>
      <w:marLeft w:val="0"/>
      <w:marRight w:val="0"/>
      <w:marTop w:val="0"/>
      <w:marBottom w:val="0"/>
      <w:divBdr>
        <w:top w:val="none" w:sz="0" w:space="0" w:color="auto"/>
        <w:left w:val="none" w:sz="0" w:space="0" w:color="auto"/>
        <w:bottom w:val="none" w:sz="0" w:space="0" w:color="auto"/>
        <w:right w:val="none" w:sz="0" w:space="0" w:color="auto"/>
      </w:divBdr>
    </w:div>
    <w:div w:id="1928070673">
      <w:bodyDiv w:val="1"/>
      <w:marLeft w:val="0"/>
      <w:marRight w:val="0"/>
      <w:marTop w:val="0"/>
      <w:marBottom w:val="0"/>
      <w:divBdr>
        <w:top w:val="none" w:sz="0" w:space="0" w:color="auto"/>
        <w:left w:val="none" w:sz="0" w:space="0" w:color="auto"/>
        <w:bottom w:val="none" w:sz="0" w:space="0" w:color="auto"/>
        <w:right w:val="none" w:sz="0" w:space="0" w:color="auto"/>
      </w:divBdr>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 w:id="2069497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atalog.chaminade.edu/academicaffairs/policies/academichonesty" TargetMode="External"/><Relationship Id="rId18" Type="http://schemas.openxmlformats.org/officeDocument/2006/relationships/hyperlink" Target="https://chaminade.edu/compliance/title-ix-nondiscrimination-policy/" TargetMode="External"/><Relationship Id="rId26" Type="http://schemas.openxmlformats.org/officeDocument/2006/relationships/hyperlink" Target="mailto:tutoring@chaminade.edu" TargetMode="External"/><Relationship Id="rId3" Type="http://schemas.openxmlformats.org/officeDocument/2006/relationships/styles" Target="styles.xml"/><Relationship Id="rId21" Type="http://schemas.openxmlformats.org/officeDocument/2006/relationships/hyperlink" Target="https://hazingpreventionnetwork.org/how-to-report-hazing/" TargetMode="External"/><Relationship Id="rId7" Type="http://schemas.openxmlformats.org/officeDocument/2006/relationships/endnotes" Target="endnotes.xml"/><Relationship Id="rId12" Type="http://schemas.openxmlformats.org/officeDocument/2006/relationships/hyperlink" Target="https://selfservice.chaminade.edu/Student/Account/Login" TargetMode="External"/><Relationship Id="rId17" Type="http://schemas.openxmlformats.org/officeDocument/2006/relationships/hyperlink" Target="https://cm.maxient.com/reportingform.php?ChaminadeUniv&amp;layout_id=0" TargetMode="External"/><Relationship Id="rId25" Type="http://schemas.openxmlformats.org/officeDocument/2006/relationships/hyperlink" Target="https://chaminade.edu/student-success/kokua-ike/" TargetMode="External"/><Relationship Id="rId2" Type="http://schemas.openxmlformats.org/officeDocument/2006/relationships/numbering" Target="numbering.xml"/><Relationship Id="rId16" Type="http://schemas.openxmlformats.org/officeDocument/2006/relationships/hyperlink" Target="https://chaminade.edu/compliance/title-ix-nondiscrimination-policies-procedures/" TargetMode="External"/><Relationship Id="rId20" Type="http://schemas.openxmlformats.org/officeDocument/2006/relationships/hyperlink" Target="https://hazingpreventionnetwork.org/athlete-helplin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asmussen.edu/student-life/blogs/college-life/tips-for-writing-thoughtful-discussion-responses/" TargetMode="External"/><Relationship Id="rId24" Type="http://schemas.openxmlformats.org/officeDocument/2006/relationships/hyperlink" Target="mailto:ada@chaminade.edu" TargetMode="External"/><Relationship Id="rId5" Type="http://schemas.openxmlformats.org/officeDocument/2006/relationships/webSettings" Target="webSettings.xml"/><Relationship Id="rId15" Type="http://schemas.openxmlformats.org/officeDocument/2006/relationships/hyperlink" Target="https://chaminade.edu/titleix/resources-and-support/" TargetMode="External"/><Relationship Id="rId23" Type="http://schemas.openxmlformats.org/officeDocument/2006/relationships/hyperlink" Target="https://chaminade.edu/student-life/security/campus-safeswords-program/" TargetMode="External"/><Relationship Id="rId28" Type="http://schemas.openxmlformats.org/officeDocument/2006/relationships/fontTable" Target="fontTable.xml"/><Relationship Id="rId10" Type="http://schemas.openxmlformats.org/officeDocument/2006/relationships/hyperlink" Target="https://chaminade.instructure.com" TargetMode="External"/><Relationship Id="rId19" Type="http://schemas.openxmlformats.org/officeDocument/2006/relationships/hyperlink" Target="https://catalog.chaminade.edu/studenthandbook/codeofconduct" TargetMode="External"/><Relationship Id="rId4" Type="http://schemas.openxmlformats.org/officeDocument/2006/relationships/settings" Target="settings.xml"/><Relationship Id="rId9" Type="http://schemas.openxmlformats.org/officeDocument/2006/relationships/hyperlink" Target="https://www.vitalsource.com/products/foundations-of-american-education-l-dean-webb-v9780134027524" TargetMode="External"/><Relationship Id="rId14" Type="http://schemas.openxmlformats.org/officeDocument/2006/relationships/hyperlink" Target="https://chaminade.edu/titleix/nondiscrimination/" TargetMode="External"/><Relationship Id="rId22" Type="http://schemas.openxmlformats.org/officeDocument/2006/relationships/hyperlink" Target="https://chaminade.edu/basic-needs/" TargetMode="External"/><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92D03-537B-4782-B771-BF90F4E3F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3702</Words>
  <Characters>21772</Characters>
  <Application>Microsoft Office Word</Application>
  <DocSecurity>0</DocSecurity>
  <Lines>506</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Dale Fryxell</cp:lastModifiedBy>
  <cp:revision>2</cp:revision>
  <cp:lastPrinted>2024-02-14T21:28:00Z</cp:lastPrinted>
  <dcterms:created xsi:type="dcterms:W3CDTF">2026-05-29T00:13:00Z</dcterms:created>
  <dcterms:modified xsi:type="dcterms:W3CDTF">2026-05-29T00:13:00Z</dcterms:modified>
</cp:coreProperties>
</file>