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60A0D" w14:textId="77777777" w:rsidR="006F4964" w:rsidRDefault="006F4964" w:rsidP="006F4964">
      <w:pPr>
        <w:spacing w:line="240" w:lineRule="auto"/>
        <w:jc w:val="center"/>
        <w:rPr>
          <w:rFonts w:ascii="Calibri" w:eastAsia="Calibri" w:hAnsi="Calibri" w:cs="Calibri"/>
          <w:sz w:val="24"/>
          <w:szCs w:val="24"/>
        </w:rPr>
      </w:pPr>
      <w:r>
        <w:rPr>
          <w:rFonts w:ascii="Calibri" w:eastAsia="Calibri" w:hAnsi="Calibri" w:cs="Calibri"/>
          <w:b/>
          <w:color w:val="0054A6"/>
          <w:sz w:val="36"/>
          <w:szCs w:val="36"/>
        </w:rPr>
        <w:t>College of Arts and Sciences</w:t>
      </w:r>
    </w:p>
    <w:p w14:paraId="7A0C7082" w14:textId="77777777" w:rsidR="006F4964" w:rsidRDefault="006F4964" w:rsidP="006F4964">
      <w:pPr>
        <w:spacing w:line="240" w:lineRule="auto"/>
        <w:jc w:val="center"/>
        <w:rPr>
          <w:rFonts w:ascii="Calibri" w:eastAsia="Calibri" w:hAnsi="Calibri" w:cs="Calibri"/>
          <w:sz w:val="24"/>
          <w:szCs w:val="24"/>
        </w:rPr>
      </w:pPr>
      <w:r>
        <w:rPr>
          <w:rFonts w:ascii="Calibri" w:eastAsia="Calibri" w:hAnsi="Calibri" w:cs="Calibri"/>
          <w:sz w:val="24"/>
          <w:szCs w:val="24"/>
        </w:rPr>
        <w:t>Department of Biological and Biomedical Sciences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7357537B"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w:t>
      </w:r>
      <w:r w:rsidR="00382430">
        <w:rPr>
          <w:rFonts w:ascii="Calibri" w:eastAsia="Calibri" w:hAnsi="Calibri" w:cs="Calibri"/>
          <w:b/>
          <w:color w:val="0054A6"/>
          <w:sz w:val="36"/>
          <w:szCs w:val="36"/>
        </w:rPr>
        <w:t>162L</w:t>
      </w:r>
      <w:r>
        <w:rPr>
          <w:rFonts w:ascii="Calibri" w:eastAsia="Calibri" w:hAnsi="Calibri" w:cs="Calibri"/>
          <w:b/>
          <w:color w:val="0054A6"/>
          <w:sz w:val="36"/>
          <w:szCs w:val="36"/>
        </w:rPr>
        <w:t xml:space="preserve"> </w:t>
      </w:r>
      <w:r w:rsidR="00382430">
        <w:rPr>
          <w:rFonts w:ascii="Calibri" w:eastAsia="Calibri" w:hAnsi="Calibri" w:cs="Calibri"/>
          <w:b/>
          <w:color w:val="0054A6"/>
          <w:sz w:val="36"/>
          <w:szCs w:val="36"/>
        </w:rPr>
        <w:t xml:space="preserve">General Microbiology </w:t>
      </w:r>
      <w:r>
        <w:rPr>
          <w:rFonts w:ascii="Calibri" w:eastAsia="Calibri" w:hAnsi="Calibri" w:cs="Calibri"/>
          <w:b/>
          <w:color w:val="0054A6"/>
          <w:sz w:val="36"/>
          <w:szCs w:val="36"/>
        </w:rPr>
        <w:t>Lab</w:t>
      </w:r>
    </w:p>
    <w:p w14:paraId="39721FC5" w14:textId="2C753C8C" w:rsidR="000C26F3" w:rsidRDefault="00382430">
      <w:pPr>
        <w:spacing w:line="240" w:lineRule="auto"/>
        <w:jc w:val="center"/>
        <w:rPr>
          <w:rFonts w:ascii="Calibri" w:eastAsia="Calibri" w:hAnsi="Calibri" w:cs="Calibri"/>
          <w:sz w:val="24"/>
          <w:szCs w:val="24"/>
        </w:rPr>
      </w:pPr>
      <w:r>
        <w:rPr>
          <w:rFonts w:ascii="Calibri" w:eastAsia="Calibri" w:hAnsi="Calibri" w:cs="Calibri"/>
          <w:sz w:val="24"/>
          <w:szCs w:val="24"/>
        </w:rPr>
        <w:t xml:space="preserve">Wed </w:t>
      </w:r>
      <w:r w:rsidR="003C063E">
        <w:rPr>
          <w:rFonts w:ascii="Calibri" w:eastAsia="Calibri" w:hAnsi="Calibri" w:cs="Calibri"/>
          <w:sz w:val="24"/>
          <w:szCs w:val="24"/>
        </w:rPr>
        <w:t>9</w:t>
      </w:r>
      <w:r>
        <w:rPr>
          <w:rFonts w:ascii="Calibri" w:eastAsia="Calibri" w:hAnsi="Calibri" w:cs="Calibri"/>
          <w:sz w:val="24"/>
          <w:szCs w:val="24"/>
        </w:rPr>
        <w:t>:30</w:t>
      </w:r>
      <w:r w:rsidR="0089492D">
        <w:rPr>
          <w:rFonts w:ascii="Calibri" w:eastAsia="Calibri" w:hAnsi="Calibri" w:cs="Calibri"/>
          <w:sz w:val="24"/>
          <w:szCs w:val="24"/>
        </w:rPr>
        <w:t>-</w:t>
      </w:r>
      <w:r w:rsidR="003C063E">
        <w:rPr>
          <w:rFonts w:ascii="Calibri" w:eastAsia="Calibri" w:hAnsi="Calibri" w:cs="Calibri"/>
          <w:sz w:val="24"/>
          <w:szCs w:val="24"/>
        </w:rPr>
        <w:t>1</w:t>
      </w:r>
      <w:r>
        <w:rPr>
          <w:rFonts w:ascii="Calibri" w:eastAsia="Calibri" w:hAnsi="Calibri" w:cs="Calibri"/>
          <w:sz w:val="24"/>
          <w:szCs w:val="24"/>
        </w:rPr>
        <w:t>2</w:t>
      </w:r>
      <w:r w:rsidR="0089492D">
        <w:rPr>
          <w:rFonts w:ascii="Calibri" w:eastAsia="Calibri" w:hAnsi="Calibri" w:cs="Calibri"/>
          <w:sz w:val="24"/>
          <w:szCs w:val="24"/>
        </w:rPr>
        <w:t>:</w:t>
      </w:r>
      <w:r w:rsidR="00DF3139">
        <w:rPr>
          <w:rFonts w:ascii="Calibri" w:eastAsia="Calibri" w:hAnsi="Calibri" w:cs="Calibri"/>
          <w:sz w:val="24"/>
          <w:szCs w:val="24"/>
        </w:rPr>
        <w:t>2</w:t>
      </w:r>
      <w:r w:rsidR="0089492D">
        <w:rPr>
          <w:rFonts w:ascii="Calibri" w:eastAsia="Calibri" w:hAnsi="Calibri" w:cs="Calibri"/>
          <w:sz w:val="24"/>
          <w:szCs w:val="24"/>
        </w:rPr>
        <w:t>0</w:t>
      </w:r>
      <w:r>
        <w:rPr>
          <w:rFonts w:ascii="Calibri" w:eastAsia="Calibri" w:hAnsi="Calibri" w:cs="Calibri"/>
          <w:sz w:val="24"/>
          <w:szCs w:val="24"/>
        </w:rPr>
        <w:t>p</w:t>
      </w:r>
      <w:r w:rsidR="0089492D">
        <w:rPr>
          <w:rFonts w:ascii="Calibri" w:eastAsia="Calibri" w:hAnsi="Calibri" w:cs="Calibri"/>
          <w:sz w:val="24"/>
          <w:szCs w:val="24"/>
        </w:rPr>
        <w:t>m</w:t>
      </w:r>
    </w:p>
    <w:p w14:paraId="3AA51563" w14:textId="3F05B52F" w:rsidR="00674FB2" w:rsidRDefault="00DF3139">
      <w:pPr>
        <w:spacing w:line="240" w:lineRule="auto"/>
        <w:jc w:val="center"/>
        <w:rPr>
          <w:rFonts w:ascii="Calibri" w:eastAsia="Calibri" w:hAnsi="Calibri" w:cs="Calibri"/>
          <w:sz w:val="24"/>
          <w:szCs w:val="24"/>
        </w:rPr>
      </w:pPr>
      <w:r>
        <w:rPr>
          <w:rFonts w:ascii="Calibri" w:eastAsia="Calibri" w:hAnsi="Calibri" w:cs="Calibri"/>
          <w:sz w:val="24"/>
          <w:szCs w:val="24"/>
        </w:rPr>
        <w:t xml:space="preserve">Henry Lab </w:t>
      </w:r>
      <w:r w:rsidR="00382430">
        <w:rPr>
          <w:rFonts w:ascii="Calibri" w:eastAsia="Calibri" w:hAnsi="Calibri" w:cs="Calibri"/>
          <w:sz w:val="24"/>
          <w:szCs w:val="24"/>
        </w:rPr>
        <w:t>0</w:t>
      </w:r>
    </w:p>
    <w:p w14:paraId="3EBF50F9" w14:textId="5C4970D5"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BB612D">
        <w:rPr>
          <w:rFonts w:ascii="Calibri" w:eastAsia="Calibri" w:hAnsi="Calibri" w:cs="Calibri"/>
          <w:sz w:val="24"/>
          <w:szCs w:val="24"/>
        </w:rPr>
        <w:t>1</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382430">
        <w:rPr>
          <w:rFonts w:ascii="Calibri" w:eastAsia="Calibri" w:hAnsi="Calibri" w:cs="Calibri"/>
          <w:sz w:val="24"/>
          <w:szCs w:val="24"/>
        </w:rPr>
        <w:t>1</w:t>
      </w:r>
      <w:r>
        <w:rPr>
          <w:rFonts w:ascii="Calibri" w:eastAsia="Calibri" w:hAnsi="Calibri" w:cs="Calibri"/>
          <w:sz w:val="24"/>
          <w:szCs w:val="24"/>
        </w:rPr>
        <w:tab/>
        <w:t xml:space="preserve">Term: </w:t>
      </w:r>
      <w:r w:rsidR="002B0407">
        <w:rPr>
          <w:rFonts w:ascii="Calibri" w:eastAsia="Calibri" w:hAnsi="Calibri" w:cs="Calibri"/>
          <w:sz w:val="24"/>
          <w:szCs w:val="24"/>
        </w:rPr>
        <w:t>Fall</w:t>
      </w:r>
      <w:r w:rsidR="00DF3139">
        <w:rPr>
          <w:rFonts w:ascii="Calibri" w:eastAsia="Calibri" w:hAnsi="Calibri" w:cs="Calibri"/>
          <w:sz w:val="24"/>
          <w:szCs w:val="24"/>
        </w:rPr>
        <w:t xml:space="preserve"> 2026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proofErr w:type="spellStart"/>
      <w:r w:rsidR="00674FB2">
        <w:rPr>
          <w:rFonts w:ascii="Calibri" w:eastAsia="Calibri" w:hAnsi="Calibri" w:cs="Calibri"/>
          <w:sz w:val="24"/>
          <w:szCs w:val="24"/>
        </w:rPr>
        <w:t>Wesselkamper</w:t>
      </w:r>
      <w:proofErr w:type="spellEnd"/>
      <w:r w:rsidR="00674FB2">
        <w:rPr>
          <w:rFonts w:ascii="Calibri" w:eastAsia="Calibri" w:hAnsi="Calibri" w:cs="Calibri"/>
          <w:sz w:val="24"/>
          <w:szCs w:val="24"/>
        </w:rPr>
        <w:t xml:space="preserve"> Science Center #102</w:t>
      </w:r>
    </w:p>
    <w:p w14:paraId="7FEDF016" w14:textId="54263EC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E310B3">
        <w:rPr>
          <w:rFonts w:asciiTheme="minorHAnsi" w:hAnsiTheme="minorHAnsi" w:cstheme="minorHAnsi"/>
          <w:color w:val="000000" w:themeColor="text1"/>
          <w:shd w:val="clear" w:color="auto" w:fill="FFFFFF"/>
        </w:rPr>
        <w:t>MW 10:00-12:00am</w:t>
      </w:r>
      <w:r w:rsidR="00674FB2" w:rsidRPr="00E310B3">
        <w:rPr>
          <w:rFonts w:asciiTheme="minorHAnsi" w:eastAsia="Calibri" w:hAnsiTheme="minorHAnsi" w:cstheme="minorHAnsi"/>
          <w:color w:val="000000" w:themeColor="text1"/>
        </w:rPr>
        <w:t xml:space="preserve"> or </w:t>
      </w:r>
      <w:r w:rsidR="00674FB2" w:rsidRPr="00E310B3">
        <w:rPr>
          <w:rFonts w:asciiTheme="minorHAnsi" w:eastAsia="Calibri" w:hAnsiTheme="minorHAnsi" w:cstheme="minorHAnsi"/>
        </w:rPr>
        <w:t>by appointment</w:t>
      </w:r>
    </w:p>
    <w:p w14:paraId="5B30260D" w14:textId="1E67791D" w:rsidR="000C26F3" w:rsidRPr="0059750E" w:rsidRDefault="000C26F3">
      <w:pPr>
        <w:spacing w:line="240" w:lineRule="auto"/>
        <w:rPr>
          <w:rFonts w:ascii="Calibri" w:eastAsia="Calibri" w:hAnsi="Calibri" w:cs="Calibri"/>
          <w:sz w:val="16"/>
          <w:szCs w:val="16"/>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Pr="0059750E" w:rsidRDefault="000C26F3">
      <w:pPr>
        <w:rPr>
          <w:rFonts w:ascii="Calibri" w:eastAsia="Calibri" w:hAnsi="Calibri" w:cs="Calibri"/>
          <w:sz w:val="16"/>
          <w:szCs w:val="16"/>
        </w:rPr>
      </w:pPr>
    </w:p>
    <w:p w14:paraId="4158875D" w14:textId="77777777" w:rsidR="007023D8" w:rsidRDefault="007023D8" w:rsidP="007023D8">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Department of Biological and Biomedical Sciences</w:t>
      </w:r>
    </w:p>
    <w:p w14:paraId="7C4DCF87" w14:textId="77777777" w:rsidR="007023D8" w:rsidRPr="00DB7D17" w:rsidRDefault="007023D8" w:rsidP="007023D8">
      <w:pPr>
        <w:rPr>
          <w:rFonts w:ascii="Calibri" w:eastAsia="Calibri" w:hAnsi="Calibri" w:cs="Calibri"/>
        </w:rPr>
      </w:pPr>
      <w:r w:rsidRPr="00DB7D17">
        <w:rPr>
          <w:rFonts w:ascii="Calibri" w:eastAsia="Calibri" w:hAnsi="Calibri" w:cs="Calibri"/>
        </w:rPr>
        <w:t xml:space="preserve">Office Location: </w:t>
      </w:r>
      <w:proofErr w:type="spellStart"/>
      <w:r w:rsidRPr="00DB7D17">
        <w:rPr>
          <w:rFonts w:ascii="Calibri" w:eastAsia="Calibri" w:hAnsi="Calibri" w:cs="Calibri"/>
        </w:rPr>
        <w:t>Wesselkamper</w:t>
      </w:r>
      <w:proofErr w:type="spellEnd"/>
      <w:r w:rsidRPr="00DB7D17">
        <w:rPr>
          <w:rFonts w:ascii="Calibri" w:eastAsia="Calibri" w:hAnsi="Calibri" w:cs="Calibri"/>
        </w:rPr>
        <w:t xml:space="preserve"> Science Center 115</w:t>
      </w:r>
    </w:p>
    <w:p w14:paraId="501F5897" w14:textId="77777777" w:rsidR="007023D8" w:rsidRPr="00DB7D17" w:rsidRDefault="007023D8" w:rsidP="007023D8">
      <w:pPr>
        <w:rPr>
          <w:rFonts w:ascii="Calibri" w:eastAsia="Calibri" w:hAnsi="Calibri" w:cs="Calibri"/>
        </w:rPr>
      </w:pPr>
      <w:r w:rsidRPr="00DB7D17">
        <w:rPr>
          <w:rFonts w:ascii="Calibri" w:eastAsia="Calibri" w:hAnsi="Calibri" w:cs="Calibri"/>
        </w:rPr>
        <w:t>Phone: (808) 739-8340</w:t>
      </w:r>
    </w:p>
    <w:p w14:paraId="5D967E15" w14:textId="77777777" w:rsidR="007023D8" w:rsidRPr="00DB7D17" w:rsidRDefault="007023D8" w:rsidP="007023D8">
      <w:pPr>
        <w:rPr>
          <w:rFonts w:ascii="Calibri" w:eastAsia="Calibri" w:hAnsi="Calibri" w:cs="Calibri"/>
        </w:rPr>
      </w:pPr>
    </w:p>
    <w:p w14:paraId="716FD4AD" w14:textId="77777777" w:rsidR="007023D8" w:rsidRPr="00DB7D17" w:rsidRDefault="007023D8" w:rsidP="007023D8">
      <w:pPr>
        <w:rPr>
          <w:rFonts w:ascii="Calibri" w:eastAsia="Calibri" w:hAnsi="Calibri" w:cs="Calibri"/>
          <w:i/>
        </w:rPr>
      </w:pPr>
      <w:r w:rsidRPr="00DB7D17">
        <w:rPr>
          <w:rFonts w:ascii="Calibri" w:eastAsia="Calibri" w:hAnsi="Calibri" w:cs="Calibri"/>
        </w:rPr>
        <w:t xml:space="preserve">If you have questions reach out to your </w:t>
      </w:r>
      <w:proofErr w:type="gramStart"/>
      <w:r w:rsidRPr="00DB7D17">
        <w:rPr>
          <w:rFonts w:ascii="Calibri" w:eastAsia="Calibri" w:hAnsi="Calibri" w:cs="Calibri"/>
        </w:rPr>
        <w:t>Instructor</w:t>
      </w:r>
      <w:proofErr w:type="gramEnd"/>
      <w:r w:rsidRPr="00DB7D17">
        <w:rPr>
          <w:rFonts w:ascii="Calibri" w:eastAsia="Calibri" w:hAnsi="Calibri" w:cs="Calibri"/>
        </w:rPr>
        <w:t xml:space="preserve"> or</w:t>
      </w:r>
      <w:r>
        <w:rPr>
          <w:rFonts w:ascii="Calibri" w:eastAsia="Calibri" w:hAnsi="Calibri" w:cs="Calibri"/>
        </w:rPr>
        <w:t xml:space="preserve"> </w:t>
      </w:r>
      <w:proofErr w:type="spellStart"/>
      <w:r>
        <w:rPr>
          <w:rFonts w:ascii="Calibri" w:eastAsia="Calibri" w:hAnsi="Calibri" w:cs="Calibri"/>
        </w:rPr>
        <w:t>Deparment</w:t>
      </w:r>
      <w:proofErr w:type="spellEnd"/>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Pr="0059750E" w:rsidRDefault="000C26F3">
      <w:pPr>
        <w:rPr>
          <w:rFonts w:ascii="Calibri" w:eastAsia="Calibri" w:hAnsi="Calibri" w:cs="Calibri"/>
          <w:sz w:val="16"/>
          <w:szCs w:val="16"/>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0DA1F5F3" w14:textId="77777777" w:rsidR="00382430" w:rsidRDefault="00382430" w:rsidP="00382430">
      <w:pPr>
        <w:pStyle w:val="Heading3"/>
        <w:spacing w:before="0" w:after="0" w:line="240" w:lineRule="auto"/>
        <w:rPr>
          <w:rFonts w:asciiTheme="minorHAnsi" w:hAnsiTheme="minorHAnsi" w:cstheme="minorHAnsi"/>
          <w:b w:val="0"/>
          <w:sz w:val="22"/>
          <w:szCs w:val="22"/>
        </w:rPr>
      </w:pPr>
      <w:r w:rsidRPr="00382430">
        <w:rPr>
          <w:rFonts w:asciiTheme="minorHAnsi" w:hAnsiTheme="minorHAnsi" w:cstheme="minorHAnsi"/>
          <w:b w:val="0"/>
          <w:sz w:val="22"/>
          <w:szCs w:val="22"/>
        </w:rPr>
        <w:t xml:space="preserve">Laboratory course to accompany BI 162. Examination, cultivation, and identification of microorganisms pertinent to human health. Techniques covered include asepsis, isolation, culturing, and identification of microorganisms. Materials intensive fee applies  </w:t>
      </w:r>
    </w:p>
    <w:p w14:paraId="7C6E1AF5" w14:textId="77777777" w:rsidR="009F5DBF" w:rsidRPr="0059750E" w:rsidRDefault="009F5DBF" w:rsidP="009F5DBF">
      <w:pPr>
        <w:rPr>
          <w:sz w:val="18"/>
          <w:szCs w:val="18"/>
        </w:rPr>
      </w:pPr>
    </w:p>
    <w:p w14:paraId="196FC1F2" w14:textId="375D74FB" w:rsidR="00E53D49" w:rsidRDefault="00E53D49" w:rsidP="00E53D49">
      <w:pPr>
        <w:pStyle w:val="Heading3"/>
        <w:spacing w:before="0" w:after="0" w:line="240" w:lineRule="auto"/>
        <w:rPr>
          <w:rFonts w:asciiTheme="majorHAnsi" w:hAnsiTheme="majorHAnsi" w:cstheme="majorHAnsi"/>
          <w:b w:val="0"/>
        </w:rPr>
      </w:pPr>
      <w:r>
        <w:rPr>
          <w:rFonts w:ascii="Calibri" w:eastAsia="Calibri" w:hAnsi="Calibri" w:cs="Calibri"/>
          <w:color w:val="0054A6"/>
          <w:sz w:val="24"/>
          <w:szCs w:val="24"/>
        </w:rPr>
        <w:t>General Course Overview</w:t>
      </w:r>
    </w:p>
    <w:p w14:paraId="39C2E564" w14:textId="2B8E9ED3" w:rsidR="009F5DBF" w:rsidRPr="00E53D49" w:rsidRDefault="009F5DBF" w:rsidP="00E53D49">
      <w:pPr>
        <w:pStyle w:val="Heading3"/>
        <w:spacing w:before="0" w:after="0" w:line="240" w:lineRule="auto"/>
        <w:rPr>
          <w:rFonts w:asciiTheme="minorHAnsi" w:hAnsiTheme="minorHAnsi" w:cstheme="minorHAnsi"/>
          <w:b w:val="0"/>
          <w:sz w:val="22"/>
          <w:szCs w:val="22"/>
        </w:rPr>
      </w:pPr>
      <w:r w:rsidRPr="00E53D49">
        <w:rPr>
          <w:rFonts w:asciiTheme="minorHAnsi" w:hAnsiTheme="minorHAnsi" w:cstheme="minorHAnsi"/>
          <w:b w:val="0"/>
          <w:sz w:val="22"/>
          <w:szCs w:val="22"/>
        </w:rPr>
        <w:t>Introduction to microbiology laboratory with an emphasis on clinical approach relevant to health professionals. The laboratory is designed to provide you with hands-on applications of the concepts explored in class. In addition, computer simulations will provide opportunities to reinforce, and at times to go beyond, the techniques explored in the lab.</w:t>
      </w:r>
    </w:p>
    <w:p w14:paraId="3BBF6CEF" w14:textId="77777777" w:rsidR="009F5DBF" w:rsidRPr="009F5DBF" w:rsidRDefault="009F5DBF" w:rsidP="00E53D49">
      <w:pPr>
        <w:spacing w:line="240" w:lineRule="auto"/>
      </w:pP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Time Allocation</w:t>
      </w:r>
    </w:p>
    <w:p w14:paraId="308E32E7" w14:textId="2FDB1569" w:rsidR="00DF3139" w:rsidRDefault="008D0E3E" w:rsidP="00DF3139">
      <w:pPr>
        <w:spacing w:after="120" w:line="240" w:lineRule="auto"/>
        <w:jc w:val="both"/>
        <w:rPr>
          <w:rFonts w:asciiTheme="minorHAnsi" w:eastAsia="Calibri" w:hAnsiTheme="minorHAnsi" w:cstheme="minorHAnsi"/>
        </w:rPr>
      </w:pPr>
      <w:r w:rsidRPr="008D0E3E">
        <w:rPr>
          <w:rFonts w:asciiTheme="minorHAnsi" w:eastAsia="Calibri" w:hAnsiTheme="minorHAnsi" w:cstheme="minorHAnsi"/>
        </w:rPr>
        <w:t xml:space="preserve">This is a </w:t>
      </w:r>
      <w:r w:rsidR="00DF3139">
        <w:rPr>
          <w:rFonts w:asciiTheme="minorHAnsi" w:eastAsia="Calibri" w:hAnsiTheme="minorHAnsi" w:cstheme="minorHAnsi"/>
        </w:rPr>
        <w:t>one</w:t>
      </w:r>
      <w:r w:rsidRPr="008D0E3E">
        <w:rPr>
          <w:rFonts w:asciiTheme="minorHAnsi" w:eastAsia="Calibri" w:hAnsiTheme="minorHAnsi" w:cstheme="minorHAnsi"/>
        </w:rPr>
        <w:t>-credit hour l</w:t>
      </w:r>
      <w:r w:rsidR="00DF3139">
        <w:rPr>
          <w:rFonts w:asciiTheme="minorHAnsi" w:eastAsia="Calibri" w:hAnsiTheme="minorHAnsi" w:cstheme="minorHAnsi"/>
        </w:rPr>
        <w:t>ab</w:t>
      </w:r>
      <w:r w:rsidRPr="008D0E3E">
        <w:rPr>
          <w:rFonts w:asciiTheme="minorHAnsi" w:eastAsia="Calibri" w:hAnsiTheme="minorHAnsi" w:cstheme="minorHAnsi"/>
        </w:rPr>
        <w:t xml:space="preserve"> course requiring a </w:t>
      </w:r>
      <w:r w:rsidRPr="008D0E3E">
        <w:rPr>
          <w:rFonts w:asciiTheme="minorHAnsi" w:eastAsia="Calibri" w:hAnsiTheme="minorHAnsi" w:cstheme="minorHAnsi"/>
          <w:i/>
          <w:iCs/>
          <w:u w:val="single"/>
        </w:rPr>
        <w:t>minimum</w:t>
      </w:r>
      <w:r w:rsidRPr="008D0E3E">
        <w:rPr>
          <w:rFonts w:asciiTheme="minorHAnsi" w:eastAsia="Calibri" w:hAnsiTheme="minorHAnsi" w:cstheme="minorHAnsi"/>
        </w:rPr>
        <w:t xml:space="preserve"> of </w:t>
      </w:r>
      <w:r w:rsidR="00DF3139">
        <w:rPr>
          <w:rFonts w:asciiTheme="minorHAnsi" w:eastAsia="Calibri" w:hAnsiTheme="minorHAnsi" w:cstheme="minorHAnsi"/>
        </w:rPr>
        <w:t>45</w:t>
      </w:r>
      <w:r w:rsidRPr="008D0E3E">
        <w:rPr>
          <w:rFonts w:asciiTheme="minorHAnsi" w:eastAsia="Calibri" w:hAnsiTheme="minorHAnsi" w:cstheme="minorHAnsi"/>
        </w:rPr>
        <w:t xml:space="preserve"> clock hours of student engagement per the official CUH Credit Hour Policy.  Students enrolled in this course are </w:t>
      </w:r>
      <w:r w:rsidR="00A47BAF" w:rsidRPr="008D0E3E">
        <w:rPr>
          <w:rFonts w:asciiTheme="minorHAnsi" w:eastAsia="Calibri" w:hAnsiTheme="minorHAnsi" w:cstheme="minorHAnsi"/>
        </w:rPr>
        <w:t>expected</w:t>
      </w:r>
      <w:r w:rsidRPr="008D0E3E">
        <w:rPr>
          <w:rFonts w:asciiTheme="minorHAnsi" w:eastAsia="Calibri" w:hAnsiTheme="minorHAnsi" w:cstheme="minorHAnsi"/>
        </w:rPr>
        <w:t xml:space="preserve"> to spend </w:t>
      </w:r>
      <w:r w:rsidR="00A47BAF">
        <w:rPr>
          <w:rFonts w:asciiTheme="minorHAnsi" w:eastAsia="Calibri" w:hAnsiTheme="minorHAnsi" w:cstheme="minorHAnsi"/>
        </w:rPr>
        <w:t xml:space="preserve">a minimum of </w:t>
      </w:r>
      <w:r w:rsidRPr="008D0E3E">
        <w:rPr>
          <w:rFonts w:asciiTheme="minorHAnsi" w:eastAsia="Calibri" w:hAnsiTheme="minorHAnsi" w:cstheme="minorHAnsi"/>
        </w:rPr>
        <w:t>3</w:t>
      </w:r>
      <w:r w:rsidR="00A47BAF">
        <w:rPr>
          <w:rFonts w:asciiTheme="minorHAnsi" w:eastAsia="Calibri" w:hAnsiTheme="minorHAnsi" w:cstheme="minorHAnsi"/>
        </w:rPr>
        <w:t>0</w:t>
      </w:r>
      <w:r w:rsidRPr="008D0E3E">
        <w:rPr>
          <w:rFonts w:asciiTheme="minorHAnsi" w:eastAsia="Calibri" w:hAnsiTheme="minorHAnsi" w:cstheme="minorHAnsi"/>
        </w:rPr>
        <w:t xml:space="preserve"> hours in l</w:t>
      </w:r>
      <w:r w:rsidR="00DF3139">
        <w:rPr>
          <w:rFonts w:asciiTheme="minorHAnsi" w:eastAsia="Calibri" w:hAnsiTheme="minorHAnsi" w:cstheme="minorHAnsi"/>
        </w:rPr>
        <w:t>ab</w:t>
      </w:r>
      <w:r w:rsidR="00A47BAF">
        <w:rPr>
          <w:rFonts w:asciiTheme="minorHAnsi" w:eastAsia="Calibri" w:hAnsiTheme="minorHAnsi" w:cstheme="minorHAnsi"/>
        </w:rPr>
        <w:t xml:space="preserve">. </w:t>
      </w:r>
      <w:r w:rsidR="00DF3139" w:rsidRPr="00DF3139">
        <w:rPr>
          <w:rFonts w:asciiTheme="minorHAnsi" w:eastAsia="Calibri" w:hAnsiTheme="minorHAnsi" w:cstheme="minorHAnsi"/>
        </w:rPr>
        <w:t>Students should expect to spend a</w:t>
      </w:r>
      <w:r w:rsidR="00A47BAF">
        <w:rPr>
          <w:rFonts w:asciiTheme="minorHAnsi" w:eastAsia="Calibri" w:hAnsiTheme="minorHAnsi" w:cstheme="minorHAnsi"/>
        </w:rPr>
        <w:t xml:space="preserve"> minimum of a</w:t>
      </w:r>
      <w:r w:rsidR="00DF3139" w:rsidRPr="00DF3139">
        <w:rPr>
          <w:rFonts w:asciiTheme="minorHAnsi" w:eastAsia="Calibri" w:hAnsiTheme="minorHAnsi" w:cstheme="minorHAnsi"/>
        </w:rPr>
        <w:t xml:space="preserve">n additional </w:t>
      </w:r>
      <w:r w:rsidR="00A47BAF">
        <w:rPr>
          <w:rFonts w:asciiTheme="minorHAnsi" w:eastAsia="Calibri" w:hAnsiTheme="minorHAnsi" w:cstheme="minorHAnsi"/>
        </w:rPr>
        <w:t>1-2</w:t>
      </w:r>
      <w:r w:rsidR="00DF3139" w:rsidRPr="00DF3139">
        <w:rPr>
          <w:rFonts w:asciiTheme="minorHAnsi" w:eastAsia="Calibri" w:hAnsiTheme="minorHAnsi" w:cstheme="minorHAnsi"/>
        </w:rPr>
        <w:t xml:space="preserve"> hours per week outside of </w:t>
      </w:r>
      <w:r w:rsidR="00DF3139">
        <w:rPr>
          <w:rFonts w:asciiTheme="minorHAnsi" w:eastAsia="Calibri" w:hAnsiTheme="minorHAnsi" w:cstheme="minorHAnsi"/>
        </w:rPr>
        <w:t>lab</w:t>
      </w:r>
      <w:r w:rsidR="00DF3139" w:rsidRPr="00DF3139">
        <w:rPr>
          <w:rFonts w:asciiTheme="minorHAnsi" w:eastAsia="Calibri" w:hAnsiTheme="minorHAnsi" w:cstheme="minorHAnsi"/>
        </w:rPr>
        <w:t xml:space="preserve"> completing pre-lab preparation, written assignments, </w:t>
      </w:r>
      <w:r w:rsidR="00A47BAF">
        <w:rPr>
          <w:rFonts w:asciiTheme="minorHAnsi" w:eastAsia="Calibri" w:hAnsiTheme="minorHAnsi" w:cstheme="minorHAnsi"/>
        </w:rPr>
        <w:t>and laboratory simulations, as well as a minimum of 2.5 hours preparing for each exam (5+ hours total).</w:t>
      </w:r>
      <w:r w:rsidR="00DB45FF">
        <w:rPr>
          <w:rFonts w:asciiTheme="minorHAnsi" w:eastAsia="Calibri" w:hAnsiTheme="minorHAnsi" w:cstheme="minorHAnsi"/>
        </w:rPr>
        <w:t xml:space="preserve"> </w:t>
      </w:r>
    </w:p>
    <w:p w14:paraId="1A8B3827" w14:textId="4CB3DE14" w:rsidR="000C26F3" w:rsidRDefault="00EB2539" w:rsidP="006C5691">
      <w:pPr>
        <w:spacing w:after="120" w:line="240" w:lineRule="auto"/>
        <w:jc w:val="both"/>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42861921" w14:textId="77777777" w:rsidR="00A47BAF" w:rsidRPr="00A47BAF" w:rsidRDefault="00A47BAF" w:rsidP="00A47BAF">
      <w:pPr>
        <w:spacing w:line="240" w:lineRule="auto"/>
        <w:jc w:val="both"/>
        <w:rPr>
          <w:rFonts w:asciiTheme="minorHAnsi" w:eastAsia="Calibri" w:hAnsiTheme="minorHAnsi" w:cstheme="minorHAnsi"/>
        </w:rPr>
      </w:pPr>
      <w:r w:rsidRPr="00A47BAF">
        <w:rPr>
          <w:rFonts w:asciiTheme="minorHAnsi" w:eastAsia="Calibri" w:hAnsiTheme="minorHAnsi" w:cstheme="minorHAnsi"/>
          <w:b/>
          <w:u w:val="single"/>
        </w:rPr>
        <w:t xml:space="preserve">This laboratory course will use the material required for </w:t>
      </w:r>
      <w:proofErr w:type="gramStart"/>
      <w:r w:rsidRPr="00A47BAF">
        <w:rPr>
          <w:rFonts w:asciiTheme="minorHAnsi" w:eastAsia="Calibri" w:hAnsiTheme="minorHAnsi" w:cstheme="minorHAnsi"/>
          <w:b/>
          <w:u w:val="single"/>
        </w:rPr>
        <w:t>the class</w:t>
      </w:r>
      <w:proofErr w:type="gramEnd"/>
      <w:r w:rsidRPr="00A47BAF">
        <w:rPr>
          <w:rFonts w:asciiTheme="minorHAnsi" w:eastAsia="Calibri" w:hAnsiTheme="minorHAnsi" w:cstheme="minorHAnsi"/>
          <w:b/>
          <w:u w:val="single"/>
        </w:rPr>
        <w:t xml:space="preserve"> BI162</w:t>
      </w:r>
      <w:r w:rsidRPr="00A47BAF">
        <w:rPr>
          <w:rFonts w:asciiTheme="minorHAnsi" w:eastAsia="Calibri" w:hAnsiTheme="minorHAnsi" w:cstheme="minorHAnsi"/>
          <w:u w:val="single"/>
        </w:rPr>
        <w:t>.</w:t>
      </w:r>
      <w:r w:rsidRPr="00A47BAF">
        <w:rPr>
          <w:rFonts w:asciiTheme="minorHAnsi" w:eastAsia="Calibri" w:hAnsiTheme="minorHAnsi" w:cstheme="minorHAnsi"/>
        </w:rPr>
        <w:t xml:space="preserve"> </w:t>
      </w:r>
      <w:r w:rsidRPr="00A47BAF">
        <w:rPr>
          <w:rFonts w:asciiTheme="minorHAnsi" w:eastAsia="Calibri" w:hAnsiTheme="minorHAnsi" w:cstheme="minorHAnsi"/>
          <w:b/>
          <w:bCs/>
          <w:color w:val="FF0000"/>
        </w:rPr>
        <w:t xml:space="preserve">If you are not taking the class, you still will need to purchase the access to McGraw-Hill “Connect” with the e-text </w:t>
      </w:r>
    </w:p>
    <w:p w14:paraId="7F84B12C" w14:textId="77777777" w:rsidR="00A47BAF" w:rsidRPr="00B85FB8" w:rsidRDefault="00A47BAF" w:rsidP="00A47BAF">
      <w:pPr>
        <w:spacing w:line="240" w:lineRule="auto"/>
        <w:jc w:val="both"/>
        <w:rPr>
          <w:rFonts w:asciiTheme="minorHAnsi" w:eastAsia="Calibri" w:hAnsiTheme="minorHAnsi" w:cstheme="minorHAnsi"/>
          <w:sz w:val="20"/>
          <w:szCs w:val="20"/>
        </w:rPr>
      </w:pPr>
    </w:p>
    <w:p w14:paraId="2D7EE8C5" w14:textId="6FE6ACEB" w:rsidR="00A47BAF" w:rsidRPr="00A47BAF" w:rsidRDefault="00A47BAF" w:rsidP="00A47BAF">
      <w:pPr>
        <w:spacing w:line="240" w:lineRule="auto"/>
        <w:jc w:val="both"/>
        <w:rPr>
          <w:rFonts w:asciiTheme="minorHAnsi" w:hAnsiTheme="minorHAnsi" w:cstheme="minorHAnsi"/>
          <w:b/>
          <w:bCs/>
          <w:color w:val="222222"/>
          <w:shd w:val="clear" w:color="auto" w:fill="FFFFFF"/>
          <w:lang w:val="en-US"/>
        </w:rPr>
      </w:pPr>
      <w:r w:rsidRPr="00A47BAF">
        <w:rPr>
          <w:rFonts w:asciiTheme="minorHAnsi" w:eastAsia="Calibri" w:hAnsiTheme="minorHAnsi" w:cstheme="minorHAnsi"/>
        </w:rPr>
        <w:t xml:space="preserve">Microbiology Fundamentals: A Clinical Approach. </w:t>
      </w:r>
      <w:proofErr w:type="gramStart"/>
      <w:r w:rsidRPr="00A47BAF">
        <w:rPr>
          <w:rFonts w:asciiTheme="minorHAnsi" w:eastAsia="Calibri" w:hAnsiTheme="minorHAnsi" w:cstheme="minorHAnsi"/>
        </w:rPr>
        <w:t>4rd</w:t>
      </w:r>
      <w:proofErr w:type="gramEnd"/>
      <w:r w:rsidRPr="00A47BAF">
        <w:rPr>
          <w:rFonts w:asciiTheme="minorHAnsi" w:eastAsia="Calibri" w:hAnsiTheme="minorHAnsi" w:cstheme="minorHAnsi"/>
        </w:rPr>
        <w:t xml:space="preserve"> Edition.</w:t>
      </w:r>
      <w:r w:rsidRPr="00A47BAF">
        <w:rPr>
          <w:rFonts w:asciiTheme="minorHAnsi" w:hAnsiTheme="minorHAnsi" w:cstheme="minorHAnsi"/>
          <w:b/>
          <w:bCs/>
          <w:color w:val="222222"/>
          <w:shd w:val="clear" w:color="auto" w:fill="FFFFFF"/>
          <w:lang w:val="en-US"/>
        </w:rPr>
        <w:t xml:space="preserve"> ISBN: 1260786048 Release: 2025</w:t>
      </w:r>
    </w:p>
    <w:p w14:paraId="78B4A8FA" w14:textId="77777777" w:rsidR="00A47BAF" w:rsidRDefault="00A47BAF" w:rsidP="00A47BAF">
      <w:pPr>
        <w:spacing w:line="240" w:lineRule="auto"/>
        <w:jc w:val="both"/>
        <w:rPr>
          <w:rFonts w:asciiTheme="minorHAnsi" w:hAnsiTheme="minorHAnsi" w:cstheme="minorHAnsi"/>
        </w:rPr>
      </w:pPr>
      <w:r w:rsidRPr="00A47BAF">
        <w:rPr>
          <w:rFonts w:asciiTheme="minorHAnsi" w:eastAsia="Calibri" w:hAnsiTheme="minorHAnsi" w:cstheme="minorHAnsi"/>
        </w:rPr>
        <w:t xml:space="preserve">The most economical option is to buy the ACCESS CARD to connect (includes the e-book) from either our bookstore, the McGraw hill link in Canvas, or directly from McGraw Hill at </w:t>
      </w:r>
      <w:hyperlink r:id="rId9" w:history="1">
        <w:r w:rsidRPr="00A47BAF">
          <w:rPr>
            <w:rStyle w:val="Hyperlink"/>
            <w:rFonts w:asciiTheme="minorHAnsi" w:hAnsiTheme="minorHAnsi" w:cstheme="minorHAnsi"/>
          </w:rPr>
          <w:t>McGraw Hill Higher Education (mheducation.com)</w:t>
        </w:r>
      </w:hyperlink>
    </w:p>
    <w:p w14:paraId="27C29BFB" w14:textId="77777777" w:rsidR="00A47BAF" w:rsidRPr="00B85FB8" w:rsidRDefault="00A47BAF" w:rsidP="00A47BAF">
      <w:pPr>
        <w:spacing w:line="240" w:lineRule="auto"/>
        <w:jc w:val="both"/>
        <w:rPr>
          <w:rFonts w:asciiTheme="minorHAnsi" w:eastAsia="Calibri" w:hAnsiTheme="minorHAnsi" w:cstheme="minorHAnsi"/>
          <w:sz w:val="20"/>
          <w:szCs w:val="20"/>
        </w:rPr>
      </w:pPr>
    </w:p>
    <w:p w14:paraId="45C36FBD" w14:textId="77777777" w:rsidR="00A47BAF" w:rsidRPr="00A47BAF" w:rsidRDefault="00A47BAF" w:rsidP="00A47BAF">
      <w:pPr>
        <w:spacing w:line="240" w:lineRule="auto"/>
        <w:jc w:val="both"/>
        <w:rPr>
          <w:rFonts w:asciiTheme="minorHAnsi" w:eastAsia="Calibri" w:hAnsiTheme="minorHAnsi" w:cstheme="minorHAnsi"/>
        </w:rPr>
      </w:pPr>
      <w:r w:rsidRPr="00A47BAF">
        <w:rPr>
          <w:rFonts w:asciiTheme="minorHAnsi" w:eastAsia="Calibri" w:hAnsiTheme="minorHAnsi" w:cstheme="minorHAnsi"/>
        </w:rPr>
        <w:t>Additional material will be supplied as needed using canvas.</w:t>
      </w:r>
    </w:p>
    <w:p w14:paraId="75A2754E" w14:textId="77777777" w:rsidR="00A47BAF" w:rsidRPr="00A47BAF" w:rsidRDefault="00A47BAF" w:rsidP="00A47BAF">
      <w:pPr>
        <w:spacing w:line="240" w:lineRule="auto"/>
        <w:jc w:val="both"/>
        <w:rPr>
          <w:rFonts w:asciiTheme="minorHAnsi" w:eastAsia="Calibri" w:hAnsiTheme="minorHAnsi" w:cstheme="minorHAnsi"/>
        </w:rPr>
      </w:pPr>
      <w:r w:rsidRPr="00A47BAF">
        <w:rPr>
          <w:rFonts w:asciiTheme="minorHAnsi" w:eastAsia="Calibri" w:hAnsiTheme="minorHAnsi" w:cstheme="minorHAnsi"/>
        </w:rPr>
        <w:t>(</w:t>
      </w:r>
      <w:r w:rsidRPr="00A47BAF">
        <w:rPr>
          <w:rFonts w:asciiTheme="minorHAnsi" w:eastAsia="Calibri" w:hAnsiTheme="minorHAnsi" w:cstheme="minorHAnsi"/>
          <w:b/>
          <w:bCs/>
        </w:rPr>
        <w:t>Note: for two weeks you can start by using free access to connect</w:t>
      </w:r>
      <w:r w:rsidRPr="00A47BAF">
        <w:rPr>
          <w:rFonts w:asciiTheme="minorHAnsi" w:eastAsia="Calibri" w:hAnsiTheme="minorHAnsi" w:cstheme="minorHAnsi"/>
        </w:rPr>
        <w:t>.)</w:t>
      </w:r>
    </w:p>
    <w:p w14:paraId="72A903A3" w14:textId="77777777" w:rsidR="006C5691" w:rsidRPr="0059750E" w:rsidRDefault="006C5691" w:rsidP="006C5691">
      <w:pPr>
        <w:spacing w:after="120" w:line="240" w:lineRule="auto"/>
        <w:jc w:val="both"/>
        <w:rPr>
          <w:rFonts w:ascii="Calibri" w:eastAsia="Calibri" w:hAnsi="Calibri" w:cs="Calibri"/>
          <w:b/>
          <w:color w:val="0054A6"/>
          <w:sz w:val="16"/>
          <w:szCs w:val="16"/>
        </w:rPr>
      </w:pP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11E97F1F" w:rsidR="00EB2539" w:rsidRPr="00EB2539" w:rsidRDefault="005C1360" w:rsidP="00EB2539">
      <w:pPr>
        <w:autoSpaceDE w:val="0"/>
        <w:autoSpaceDN w:val="0"/>
        <w:adjustRightInd w:val="0"/>
        <w:jc w:val="both"/>
        <w:rPr>
          <w:rFonts w:asciiTheme="minorHAnsi" w:hAnsiTheme="minorHAnsi" w:cstheme="minorHAnsi"/>
          <w:b/>
          <w:u w:val="single"/>
        </w:rPr>
      </w:pPr>
      <w:r>
        <w:rPr>
          <w:rFonts w:asciiTheme="minorHAnsi" w:hAnsiTheme="minorHAnsi" w:cstheme="minorHAnsi"/>
        </w:rPr>
        <w:t>None</w:t>
      </w:r>
    </w:p>
    <w:p w14:paraId="6C47C68F" w14:textId="77777777" w:rsidR="000C26F3" w:rsidRPr="0059750E" w:rsidRDefault="000C26F3">
      <w:pPr>
        <w:rPr>
          <w:rFonts w:ascii="Calibri" w:eastAsia="Calibri" w:hAnsi="Calibri" w:cs="Calibri"/>
          <w:sz w:val="16"/>
          <w:szCs w:val="16"/>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66E46782" w:rsidR="000C26F3" w:rsidRDefault="00FA2F20" w:rsidP="00DB7D17">
      <w:pPr>
        <w:pStyle w:val="Heading3"/>
        <w:spacing w:before="0" w:after="0" w:line="240" w:lineRule="auto"/>
        <w:rPr>
          <w:rFonts w:asciiTheme="minorHAnsi" w:hAnsiTheme="minorHAnsi" w:cstheme="minorHAnsi"/>
          <w:b w:val="0"/>
          <w:bCs/>
          <w:sz w:val="22"/>
          <w:szCs w:val="22"/>
        </w:rPr>
      </w:pPr>
      <w:r w:rsidRPr="00FA2F20">
        <w:rPr>
          <w:rFonts w:asciiTheme="minorHAnsi" w:hAnsiTheme="minorHAnsi" w:cstheme="minorHAnsi"/>
          <w:b w:val="0"/>
          <w:bCs/>
          <w:sz w:val="22"/>
          <w:szCs w:val="22"/>
        </w:rPr>
        <w:t>https://chaminade.instructure.com/courses/4</w:t>
      </w:r>
      <w:r w:rsidR="0059750E">
        <w:rPr>
          <w:rFonts w:asciiTheme="minorHAnsi" w:hAnsiTheme="minorHAnsi" w:cstheme="minorHAnsi"/>
          <w:b w:val="0"/>
          <w:bCs/>
          <w:sz w:val="22"/>
          <w:szCs w:val="22"/>
        </w:rPr>
        <w:t>6523</w:t>
      </w:r>
    </w:p>
    <w:p w14:paraId="378E492B" w14:textId="77777777" w:rsidR="007E1F90" w:rsidRPr="00B85FB8" w:rsidRDefault="007E1F90" w:rsidP="007E1F90">
      <w:pPr>
        <w:rPr>
          <w:sz w:val="16"/>
          <w:szCs w:val="16"/>
        </w:rPr>
      </w:pPr>
    </w:p>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Pr="0059750E" w:rsidRDefault="000C26F3">
      <w:pPr>
        <w:rPr>
          <w:rFonts w:ascii="Calibri" w:eastAsia="Calibri" w:hAnsi="Calibri" w:cs="Calibri"/>
          <w:sz w:val="16"/>
          <w:szCs w:val="16"/>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w:t>
      </w:r>
      <w:proofErr w:type="gramStart"/>
      <w:r w:rsidR="00FA2F20" w:rsidRPr="00DB7D17">
        <w:rPr>
          <w:rFonts w:ascii="Calibri" w:eastAsia="Calibri" w:hAnsi="Calibri" w:cs="Calibri"/>
        </w:rPr>
        <w:t>Biology</w:t>
      </w:r>
      <w:proofErr w:type="gramEnd"/>
      <w:r w:rsidR="00FA2F20" w:rsidRPr="00DB7D17">
        <w:rPr>
          <w:rFonts w:ascii="Calibri" w:eastAsia="Calibri" w:hAnsi="Calibri" w:cs="Calibri"/>
        </w:rPr>
        <w:t xml:space="preserve">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Default="000C26F3">
      <w:pPr>
        <w:rPr>
          <w:rFonts w:ascii="Calibri" w:eastAsia="Calibri" w:hAnsi="Calibri" w:cs="Calibri"/>
          <w:b/>
          <w:sz w:val="14"/>
          <w:szCs w:val="14"/>
        </w:rPr>
      </w:pPr>
    </w:p>
    <w:p w14:paraId="07F0F9A4" w14:textId="77777777" w:rsidR="0059750E" w:rsidRDefault="0059750E">
      <w:pPr>
        <w:rPr>
          <w:rFonts w:ascii="Calibri" w:eastAsia="Calibri" w:hAnsi="Calibri" w:cs="Calibri"/>
          <w:b/>
          <w:sz w:val="14"/>
          <w:szCs w:val="14"/>
        </w:rPr>
      </w:pPr>
    </w:p>
    <w:p w14:paraId="6AA7FCB4" w14:textId="77777777" w:rsidR="0059750E" w:rsidRDefault="0059750E">
      <w:pPr>
        <w:rPr>
          <w:rFonts w:ascii="Calibri" w:eastAsia="Calibri" w:hAnsi="Calibri" w:cs="Calibri"/>
          <w:b/>
          <w:sz w:val="14"/>
          <w:szCs w:val="14"/>
        </w:rPr>
      </w:pPr>
    </w:p>
    <w:p w14:paraId="2E286E8C" w14:textId="77777777" w:rsidR="0059750E" w:rsidRPr="0059750E" w:rsidRDefault="0059750E">
      <w:pPr>
        <w:rPr>
          <w:rFonts w:ascii="Calibri" w:eastAsia="Calibri" w:hAnsi="Calibri" w:cs="Calibri"/>
          <w:b/>
          <w:sz w:val="14"/>
          <w:szCs w:val="14"/>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5216"/>
        <w:gridCol w:w="989"/>
        <w:gridCol w:w="1440"/>
        <w:gridCol w:w="1705"/>
      </w:tblGrid>
      <w:tr w:rsidR="001471C4" w:rsidRPr="00DB7D17" w14:paraId="1FF403B8" w14:textId="77777777" w:rsidTr="001471C4">
        <w:tc>
          <w:tcPr>
            <w:tcW w:w="2789" w:type="pct"/>
            <w:shd w:val="clear" w:color="auto" w:fill="BFBFBF" w:themeFill="background1" w:themeFillShade="BF"/>
          </w:tcPr>
          <w:p w14:paraId="6B4CE986" w14:textId="77777777" w:rsidR="001471C4" w:rsidRPr="00DB7D17" w:rsidRDefault="001471C4" w:rsidP="001471C4">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529" w:type="pct"/>
          </w:tcPr>
          <w:p w14:paraId="00A7BB16" w14:textId="29A25493" w:rsidR="001471C4" w:rsidRPr="00DB7D17" w:rsidRDefault="001471C4" w:rsidP="001471C4">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 xml:space="preserve">PLO </w:t>
            </w:r>
          </w:p>
        </w:tc>
        <w:tc>
          <w:tcPr>
            <w:tcW w:w="770" w:type="pct"/>
          </w:tcPr>
          <w:p w14:paraId="3DC0E2C8" w14:textId="5D9BBE39" w:rsidR="001471C4" w:rsidRPr="00DB7D17" w:rsidRDefault="001471C4" w:rsidP="001471C4">
            <w:pPr>
              <w:jc w:val="center"/>
              <w:rPr>
                <w:rFonts w:asciiTheme="minorHAnsi" w:eastAsia="Calibri" w:hAnsiTheme="minorHAnsi" w:cstheme="minorHAnsi"/>
                <w:b/>
                <w:bCs/>
                <w:sz w:val="18"/>
                <w:szCs w:val="18"/>
              </w:rPr>
            </w:pPr>
            <w:r>
              <w:rPr>
                <w:rFonts w:ascii="Comic Sans MS" w:eastAsia="Calibri" w:hAnsi="Comic Sans MS" w:cs="Times New Roman"/>
                <w:b/>
                <w:bCs/>
                <w:sz w:val="18"/>
                <w:szCs w:val="18"/>
              </w:rPr>
              <w:t>Marianist Values</w:t>
            </w:r>
          </w:p>
        </w:tc>
        <w:tc>
          <w:tcPr>
            <w:tcW w:w="912" w:type="pct"/>
          </w:tcPr>
          <w:p w14:paraId="2BC8D771" w14:textId="5D7DD550" w:rsidR="001471C4" w:rsidRPr="00DB7D17" w:rsidRDefault="001471C4" w:rsidP="001471C4">
            <w:pPr>
              <w:jc w:val="center"/>
              <w:rPr>
                <w:rFonts w:asciiTheme="minorHAnsi" w:eastAsia="Calibri" w:hAnsiTheme="minorHAnsi" w:cstheme="minorHAnsi"/>
                <w:b/>
                <w:bCs/>
                <w:sz w:val="18"/>
                <w:szCs w:val="18"/>
              </w:rPr>
            </w:pPr>
            <w:r>
              <w:rPr>
                <w:rFonts w:ascii="Comic Sans MS" w:eastAsia="Calibri" w:hAnsi="Comic Sans MS" w:cs="Times New Roman"/>
                <w:b/>
                <w:bCs/>
                <w:sz w:val="18"/>
                <w:szCs w:val="18"/>
              </w:rPr>
              <w:t xml:space="preserve">Native Hawaiian Values </w:t>
            </w:r>
          </w:p>
        </w:tc>
      </w:tr>
      <w:tr w:rsidR="00B05D4A" w:rsidRPr="00DB7D17" w14:paraId="6B4F97E0" w14:textId="77777777" w:rsidTr="001471C4">
        <w:tc>
          <w:tcPr>
            <w:tcW w:w="2789" w:type="pct"/>
          </w:tcPr>
          <w:p w14:paraId="6F3F7153" w14:textId="6A354B8D" w:rsidR="00B05D4A" w:rsidRPr="00D504A5" w:rsidRDefault="00B05D4A" w:rsidP="00DD6879">
            <w:pPr>
              <w:jc w:val="both"/>
              <w:rPr>
                <w:rFonts w:ascii="Calibri" w:eastAsia="Calibri" w:hAnsi="Calibri" w:cs="Calibri"/>
                <w:sz w:val="20"/>
                <w:szCs w:val="20"/>
              </w:rPr>
            </w:pPr>
            <w:r w:rsidRPr="00D504A5">
              <w:rPr>
                <w:rFonts w:ascii="Calibri" w:eastAsia="Calibri" w:hAnsi="Calibri" w:cs="Calibri"/>
                <w:sz w:val="20"/>
                <w:szCs w:val="20"/>
              </w:rPr>
              <w:t>1. Apply safe laboratory practice3s</w:t>
            </w:r>
          </w:p>
        </w:tc>
        <w:tc>
          <w:tcPr>
            <w:tcW w:w="529" w:type="pct"/>
            <w:vAlign w:val="center"/>
          </w:tcPr>
          <w:p w14:paraId="6FEB61EE" w14:textId="3B359407" w:rsidR="00B05D4A" w:rsidRPr="00DB7D17" w:rsidRDefault="00B05D4A" w:rsidP="00DD6879">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p>
        </w:tc>
        <w:tc>
          <w:tcPr>
            <w:tcW w:w="770" w:type="pct"/>
            <w:vAlign w:val="center"/>
          </w:tcPr>
          <w:p w14:paraId="3418CD24" w14:textId="56FC0CB6" w:rsidR="00B05D4A" w:rsidRPr="00DB7D17" w:rsidRDefault="003E024B" w:rsidP="00DD6879">
            <w:pPr>
              <w:jc w:val="center"/>
              <w:rPr>
                <w:rFonts w:asciiTheme="minorHAnsi" w:eastAsia="Calibri" w:hAnsiTheme="minorHAnsi" w:cstheme="minorHAnsi"/>
                <w:sz w:val="18"/>
                <w:szCs w:val="18"/>
              </w:rPr>
            </w:pPr>
            <w:r>
              <w:rPr>
                <w:rFonts w:asciiTheme="minorHAnsi" w:eastAsia="Calibri" w:hAnsiTheme="minorHAnsi" w:cstheme="minorHAnsi"/>
                <w:sz w:val="18"/>
                <w:szCs w:val="18"/>
              </w:rPr>
              <w:t>2,4</w:t>
            </w:r>
          </w:p>
        </w:tc>
        <w:tc>
          <w:tcPr>
            <w:tcW w:w="912" w:type="pct"/>
            <w:vAlign w:val="center"/>
          </w:tcPr>
          <w:p w14:paraId="3682A449" w14:textId="42ACB841" w:rsidR="00B05D4A" w:rsidRPr="00DB7D17" w:rsidRDefault="003B24F7" w:rsidP="00DD6879">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r w:rsidR="00B52C1B">
              <w:rPr>
                <w:rFonts w:asciiTheme="minorHAnsi" w:eastAsia="Calibri" w:hAnsiTheme="minorHAnsi" w:cstheme="minorHAnsi"/>
                <w:sz w:val="18"/>
                <w:szCs w:val="18"/>
              </w:rPr>
              <w:t>,4</w:t>
            </w:r>
          </w:p>
        </w:tc>
      </w:tr>
      <w:tr w:rsidR="00B05D4A" w:rsidRPr="00DB7D17" w14:paraId="25B199C9" w14:textId="77777777" w:rsidTr="001471C4">
        <w:tc>
          <w:tcPr>
            <w:tcW w:w="2789" w:type="pct"/>
          </w:tcPr>
          <w:p w14:paraId="67825413" w14:textId="40A07F2E" w:rsidR="00B05D4A" w:rsidRPr="00D504A5" w:rsidRDefault="00B05D4A" w:rsidP="004612DB">
            <w:pPr>
              <w:jc w:val="both"/>
              <w:rPr>
                <w:rFonts w:ascii="Calibri" w:eastAsia="Calibri" w:hAnsi="Calibri" w:cs="Calibri"/>
                <w:sz w:val="20"/>
                <w:szCs w:val="20"/>
              </w:rPr>
            </w:pPr>
            <w:r w:rsidRPr="00D504A5">
              <w:rPr>
                <w:rFonts w:ascii="Calibri" w:eastAsia="Calibri" w:hAnsi="Calibri" w:cs="Calibri"/>
                <w:sz w:val="20"/>
                <w:szCs w:val="20"/>
              </w:rPr>
              <w:t xml:space="preserve">2. </w:t>
            </w:r>
            <w:r w:rsidRPr="00D504A5">
              <w:rPr>
                <w:rFonts w:ascii="Calibri" w:eastAsia="MS Mincho" w:hAnsi="Calibri" w:cs="Calibri"/>
                <w:color w:val="000000"/>
                <w:sz w:val="20"/>
                <w:szCs w:val="20"/>
              </w:rPr>
              <w:t xml:space="preserve">List, explain and experience the steps of the scientific method. </w:t>
            </w:r>
          </w:p>
        </w:tc>
        <w:tc>
          <w:tcPr>
            <w:tcW w:w="529" w:type="pct"/>
            <w:vAlign w:val="center"/>
          </w:tcPr>
          <w:p w14:paraId="0DE045BB" w14:textId="117CB686" w:rsidR="00B05D4A" w:rsidRPr="00DB7D17" w:rsidRDefault="00B05D4A" w:rsidP="004612DB">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p>
        </w:tc>
        <w:tc>
          <w:tcPr>
            <w:tcW w:w="770" w:type="pct"/>
            <w:vAlign w:val="center"/>
          </w:tcPr>
          <w:p w14:paraId="6FDFCED4" w14:textId="54A9986C" w:rsidR="00B05D4A" w:rsidRPr="00DB7D17" w:rsidRDefault="003E024B" w:rsidP="004612DB">
            <w:pPr>
              <w:jc w:val="center"/>
              <w:rPr>
                <w:rFonts w:asciiTheme="minorHAnsi" w:eastAsia="Calibri" w:hAnsiTheme="minorHAnsi" w:cstheme="minorHAnsi"/>
                <w:sz w:val="18"/>
                <w:szCs w:val="18"/>
              </w:rPr>
            </w:pPr>
            <w:r>
              <w:rPr>
                <w:rFonts w:asciiTheme="minorHAnsi" w:eastAsia="Calibri" w:hAnsiTheme="minorHAnsi" w:cstheme="minorHAnsi"/>
                <w:sz w:val="18"/>
                <w:szCs w:val="18"/>
              </w:rPr>
              <w:t>2,5</w:t>
            </w:r>
          </w:p>
        </w:tc>
        <w:tc>
          <w:tcPr>
            <w:tcW w:w="912" w:type="pct"/>
            <w:vAlign w:val="center"/>
          </w:tcPr>
          <w:p w14:paraId="780E882F" w14:textId="557CF3D1" w:rsidR="00B05D4A" w:rsidRPr="00DB7D17" w:rsidRDefault="003B24F7" w:rsidP="004612DB">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r w:rsidR="00B52C1B">
              <w:rPr>
                <w:rFonts w:asciiTheme="minorHAnsi" w:eastAsia="Calibri" w:hAnsiTheme="minorHAnsi" w:cstheme="minorHAnsi"/>
                <w:sz w:val="18"/>
                <w:szCs w:val="18"/>
              </w:rPr>
              <w:t>,5</w:t>
            </w:r>
          </w:p>
        </w:tc>
      </w:tr>
      <w:tr w:rsidR="00B05D4A" w:rsidRPr="00DB7D17" w14:paraId="1C7EA026" w14:textId="77777777" w:rsidTr="001471C4">
        <w:tc>
          <w:tcPr>
            <w:tcW w:w="2789" w:type="pct"/>
          </w:tcPr>
          <w:p w14:paraId="29658D30" w14:textId="55D619E0" w:rsidR="00B05D4A" w:rsidRPr="00D504A5" w:rsidRDefault="00B05D4A" w:rsidP="00940BD8">
            <w:pPr>
              <w:jc w:val="both"/>
              <w:rPr>
                <w:rFonts w:ascii="Calibri" w:eastAsia="Calibri" w:hAnsi="Calibri" w:cs="Calibri"/>
                <w:sz w:val="20"/>
                <w:szCs w:val="20"/>
              </w:rPr>
            </w:pPr>
            <w:r w:rsidRPr="00D504A5">
              <w:rPr>
                <w:rFonts w:ascii="Calibri" w:eastAsia="MS Mincho" w:hAnsi="Calibri" w:cs="Calibri"/>
                <w:sz w:val="20"/>
                <w:szCs w:val="20"/>
              </w:rPr>
              <w:t>3. Use microscopy techniques to observe bacteria and other relevant microorganisms.</w:t>
            </w:r>
          </w:p>
        </w:tc>
        <w:tc>
          <w:tcPr>
            <w:tcW w:w="529" w:type="pct"/>
            <w:vAlign w:val="center"/>
          </w:tcPr>
          <w:p w14:paraId="37E623C2" w14:textId="7872EE52" w:rsidR="00B05D4A" w:rsidRPr="00DB7D17" w:rsidRDefault="00B05D4A"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p>
        </w:tc>
        <w:tc>
          <w:tcPr>
            <w:tcW w:w="770" w:type="pct"/>
            <w:vAlign w:val="center"/>
          </w:tcPr>
          <w:p w14:paraId="12F6A198" w14:textId="2B4F478B" w:rsidR="00B05D4A" w:rsidRPr="00DB7D17" w:rsidRDefault="003E024B"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r w:rsidR="004C53ED">
              <w:rPr>
                <w:rFonts w:asciiTheme="minorHAnsi" w:eastAsia="Calibri" w:hAnsiTheme="minorHAnsi" w:cstheme="minorHAnsi"/>
                <w:sz w:val="18"/>
                <w:szCs w:val="18"/>
              </w:rPr>
              <w:t>5</w:t>
            </w:r>
          </w:p>
        </w:tc>
        <w:tc>
          <w:tcPr>
            <w:tcW w:w="912" w:type="pct"/>
            <w:vAlign w:val="center"/>
          </w:tcPr>
          <w:p w14:paraId="1AA20F13" w14:textId="335343CD" w:rsidR="00B05D4A" w:rsidRPr="00DB7D17" w:rsidRDefault="003B24F7"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r w:rsidR="00B52C1B">
              <w:rPr>
                <w:rFonts w:asciiTheme="minorHAnsi" w:eastAsia="Calibri" w:hAnsiTheme="minorHAnsi" w:cstheme="minorHAnsi"/>
                <w:sz w:val="18"/>
                <w:szCs w:val="18"/>
              </w:rPr>
              <w:t>,5</w:t>
            </w:r>
          </w:p>
        </w:tc>
      </w:tr>
      <w:tr w:rsidR="00B05D4A" w:rsidRPr="00DB7D17" w14:paraId="45530B93" w14:textId="77777777" w:rsidTr="001471C4">
        <w:tc>
          <w:tcPr>
            <w:tcW w:w="2789" w:type="pct"/>
          </w:tcPr>
          <w:p w14:paraId="2EE4DED6" w14:textId="1353FF6E" w:rsidR="00B05D4A" w:rsidRPr="00D504A5" w:rsidRDefault="00B05D4A" w:rsidP="00940BD8">
            <w:pPr>
              <w:jc w:val="both"/>
              <w:rPr>
                <w:rFonts w:ascii="Calibri" w:eastAsia="MS Mincho" w:hAnsi="Calibri" w:cs="Calibri"/>
                <w:sz w:val="20"/>
                <w:szCs w:val="20"/>
              </w:rPr>
            </w:pPr>
            <w:r w:rsidRPr="00D504A5">
              <w:rPr>
                <w:rFonts w:ascii="Calibri" w:eastAsia="MS Mincho" w:hAnsi="Calibri" w:cs="Calibri"/>
                <w:sz w:val="20"/>
                <w:szCs w:val="20"/>
              </w:rPr>
              <w:t>4. Experiment with various methods of microbial culture, test various antimicrobial substances and discuss their importance and limitations.</w:t>
            </w:r>
          </w:p>
        </w:tc>
        <w:tc>
          <w:tcPr>
            <w:tcW w:w="529" w:type="pct"/>
            <w:vAlign w:val="center"/>
          </w:tcPr>
          <w:p w14:paraId="1D457975" w14:textId="1D0D9F15" w:rsidR="00B05D4A" w:rsidRPr="00DB7D17" w:rsidRDefault="00B05D4A"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2,3,4</w:t>
            </w:r>
          </w:p>
        </w:tc>
        <w:tc>
          <w:tcPr>
            <w:tcW w:w="770" w:type="pct"/>
            <w:vAlign w:val="center"/>
          </w:tcPr>
          <w:p w14:paraId="0D513C72" w14:textId="0E7564BD" w:rsidR="00B05D4A" w:rsidRDefault="004C53ED"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2,4,5</w:t>
            </w:r>
          </w:p>
        </w:tc>
        <w:tc>
          <w:tcPr>
            <w:tcW w:w="912" w:type="pct"/>
            <w:vAlign w:val="center"/>
          </w:tcPr>
          <w:p w14:paraId="0088AB13" w14:textId="2FFCFB70" w:rsidR="00B05D4A" w:rsidRDefault="003B24F7"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r w:rsidR="00B52C1B">
              <w:rPr>
                <w:rFonts w:asciiTheme="minorHAnsi" w:eastAsia="Calibri" w:hAnsiTheme="minorHAnsi" w:cstheme="minorHAnsi"/>
                <w:sz w:val="18"/>
                <w:szCs w:val="18"/>
              </w:rPr>
              <w:t>,4,5</w:t>
            </w:r>
          </w:p>
        </w:tc>
      </w:tr>
      <w:tr w:rsidR="00B05D4A" w:rsidRPr="00DB7D17" w14:paraId="6C308D74" w14:textId="77777777" w:rsidTr="001471C4">
        <w:tc>
          <w:tcPr>
            <w:tcW w:w="2789" w:type="pct"/>
          </w:tcPr>
          <w:p w14:paraId="5EE376FF" w14:textId="56F7BB72" w:rsidR="00B05D4A" w:rsidRPr="00D504A5" w:rsidRDefault="00B05D4A" w:rsidP="00382430">
            <w:pPr>
              <w:jc w:val="both"/>
              <w:rPr>
                <w:rFonts w:ascii="Calibri" w:eastAsia="MS Mincho" w:hAnsi="Calibri" w:cs="Calibri"/>
                <w:sz w:val="20"/>
                <w:szCs w:val="20"/>
              </w:rPr>
            </w:pPr>
            <w:r w:rsidRPr="00D504A5">
              <w:rPr>
                <w:rFonts w:ascii="Calibri" w:eastAsia="MS Mincho" w:hAnsi="Calibri" w:cs="Calibri"/>
                <w:sz w:val="20"/>
                <w:szCs w:val="20"/>
              </w:rPr>
              <w:t>5. Make use of various techniques to identify microorganisms.</w:t>
            </w:r>
          </w:p>
        </w:tc>
        <w:tc>
          <w:tcPr>
            <w:tcW w:w="529" w:type="pct"/>
            <w:vAlign w:val="center"/>
          </w:tcPr>
          <w:p w14:paraId="575903C1" w14:textId="2608BF03" w:rsidR="00B05D4A" w:rsidRPr="00DB7D17" w:rsidRDefault="00B05D4A"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2,3</w:t>
            </w:r>
          </w:p>
        </w:tc>
        <w:tc>
          <w:tcPr>
            <w:tcW w:w="770" w:type="pct"/>
            <w:vAlign w:val="center"/>
          </w:tcPr>
          <w:p w14:paraId="0CF1EB44" w14:textId="11F02129" w:rsidR="00B05D4A" w:rsidRDefault="004C53ED"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2,5</w:t>
            </w:r>
          </w:p>
        </w:tc>
        <w:tc>
          <w:tcPr>
            <w:tcW w:w="912" w:type="pct"/>
            <w:vAlign w:val="center"/>
          </w:tcPr>
          <w:p w14:paraId="37DB559D" w14:textId="12B01BEB" w:rsidR="00B05D4A" w:rsidRDefault="003B24F7"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r w:rsidR="00B52C1B">
              <w:rPr>
                <w:rFonts w:asciiTheme="minorHAnsi" w:eastAsia="Calibri" w:hAnsiTheme="minorHAnsi" w:cstheme="minorHAnsi"/>
                <w:sz w:val="18"/>
                <w:szCs w:val="18"/>
              </w:rPr>
              <w:t>,5</w:t>
            </w:r>
          </w:p>
        </w:tc>
      </w:tr>
      <w:tr w:rsidR="00B05D4A" w:rsidRPr="00DB7D17" w14:paraId="0AC6483B" w14:textId="77777777" w:rsidTr="001471C4">
        <w:tc>
          <w:tcPr>
            <w:tcW w:w="2789" w:type="pct"/>
          </w:tcPr>
          <w:p w14:paraId="1680F0C6" w14:textId="78DEF9AC" w:rsidR="00B05D4A" w:rsidRPr="00D504A5" w:rsidRDefault="00B05D4A" w:rsidP="00382430">
            <w:pPr>
              <w:jc w:val="both"/>
              <w:rPr>
                <w:rFonts w:ascii="Calibri" w:eastAsia="MS Mincho" w:hAnsi="Calibri" w:cs="Calibri"/>
                <w:sz w:val="20"/>
                <w:szCs w:val="20"/>
              </w:rPr>
            </w:pPr>
            <w:r w:rsidRPr="00D504A5">
              <w:rPr>
                <w:rFonts w:ascii="Calibri" w:eastAsia="MS Mincho" w:hAnsi="Calibri" w:cs="Calibri"/>
                <w:sz w:val="20"/>
                <w:szCs w:val="20"/>
              </w:rPr>
              <w:t>6. Apply laboratory techniques to quantify microorganisms</w:t>
            </w:r>
          </w:p>
        </w:tc>
        <w:tc>
          <w:tcPr>
            <w:tcW w:w="529" w:type="pct"/>
            <w:vAlign w:val="center"/>
          </w:tcPr>
          <w:p w14:paraId="6BA196D2" w14:textId="7551A14B" w:rsidR="00B05D4A" w:rsidRPr="00DB7D17" w:rsidRDefault="00B05D4A"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2,3</w:t>
            </w:r>
          </w:p>
        </w:tc>
        <w:tc>
          <w:tcPr>
            <w:tcW w:w="770" w:type="pct"/>
            <w:vAlign w:val="center"/>
          </w:tcPr>
          <w:p w14:paraId="3123EDA7" w14:textId="5970296A" w:rsidR="00B05D4A" w:rsidRDefault="004C53ED"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2,5</w:t>
            </w:r>
          </w:p>
        </w:tc>
        <w:tc>
          <w:tcPr>
            <w:tcW w:w="912" w:type="pct"/>
            <w:vAlign w:val="center"/>
          </w:tcPr>
          <w:p w14:paraId="4A60E0C8" w14:textId="6C7477CA" w:rsidR="00B05D4A" w:rsidRDefault="003B24F7"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2</w:t>
            </w:r>
            <w:r w:rsidR="00B52C1B">
              <w:rPr>
                <w:rFonts w:asciiTheme="minorHAnsi" w:eastAsia="Calibri" w:hAnsiTheme="minorHAnsi" w:cstheme="minorHAnsi"/>
                <w:sz w:val="18"/>
                <w:szCs w:val="18"/>
              </w:rPr>
              <w:t>,5</w:t>
            </w:r>
          </w:p>
        </w:tc>
      </w:tr>
    </w:tbl>
    <w:p w14:paraId="7CD6E455" w14:textId="77777777" w:rsidR="000C26F3" w:rsidRPr="00B85FB8" w:rsidRDefault="000C26F3">
      <w:pPr>
        <w:rPr>
          <w:rFonts w:ascii="Calibri" w:eastAsia="Calibri" w:hAnsi="Calibri" w:cs="Calibri"/>
          <w:sz w:val="20"/>
          <w:szCs w:val="20"/>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B85FB8" w:rsidRDefault="00EB2539">
      <w:pPr>
        <w:rPr>
          <w:rFonts w:ascii="Calibri" w:eastAsia="Calibri" w:hAnsi="Calibri" w:cs="Calibri"/>
          <w:sz w:val="16"/>
          <w:szCs w:val="16"/>
        </w:rPr>
      </w:pPr>
      <w:r w:rsidRPr="00DB7D17">
        <w:rPr>
          <w:rFonts w:ascii="Calibri" w:eastAsia="Calibri" w:hAnsi="Calibri" w:cs="Calibri"/>
        </w:rPr>
        <w:t xml:space="preserve">This class represents one component of your education at Chaminade University of Honolulu. An education in the Marianist Tradition is marked by five </w:t>
      </w:r>
      <w:proofErr w:type="gramStart"/>
      <w:r w:rsidRPr="00DB7D17">
        <w:rPr>
          <w:rFonts w:ascii="Calibri" w:eastAsia="Calibri" w:hAnsi="Calibri" w:cs="Calibri"/>
        </w:rPr>
        <w:t>principles</w:t>
      </w:r>
      <w:proofErr w:type="gramEnd"/>
      <w:r w:rsidRPr="00DB7D17">
        <w:rPr>
          <w:rFonts w:ascii="Calibri" w:eastAsia="Calibri" w:hAnsi="Calibri" w:cs="Calibri"/>
        </w:rPr>
        <w:t xml:space="preserve">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Pr="00B85FB8" w:rsidRDefault="000C26F3">
      <w:pPr>
        <w:rPr>
          <w:rFonts w:ascii="Calibri" w:eastAsia="Calibri" w:hAnsi="Calibri" w:cs="Calibri"/>
          <w:sz w:val="20"/>
          <w:szCs w:val="20"/>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B85FB8" w:rsidRDefault="00EB2539">
      <w:pPr>
        <w:rPr>
          <w:rFonts w:ascii="Calibri" w:eastAsia="Calibri" w:hAnsi="Calibri" w:cs="Calibri"/>
          <w:sz w:val="16"/>
          <w:szCs w:val="16"/>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B7D17">
        <w:rPr>
          <w:rFonts w:ascii="Calibri" w:eastAsia="Calibri" w:hAnsi="Calibri" w:cs="Calibri"/>
        </w:rPr>
        <w:t>Olelo</w:t>
      </w:r>
      <w:proofErr w:type="spellEnd"/>
      <w:r w:rsidRPr="00DB7D17">
        <w:rPr>
          <w:rFonts w:ascii="Calibri" w:eastAsia="Calibri" w:hAnsi="Calibri" w:cs="Calibri"/>
        </w:rPr>
        <w:t xml:space="preserve"> </w:t>
      </w:r>
      <w:proofErr w:type="spellStart"/>
      <w:r w:rsidRPr="00DB7D17">
        <w:rPr>
          <w:rFonts w:ascii="Calibri" w:eastAsia="Calibri" w:hAnsi="Calibri" w:cs="Calibri"/>
        </w:rPr>
        <w:t>No’eau</w:t>
      </w:r>
      <w:proofErr w:type="spellEnd"/>
      <w:r w:rsidRPr="00DB7D17">
        <w:rPr>
          <w:rFonts w:ascii="Calibri" w:eastAsia="Calibri" w:hAnsi="Calibri" w:cs="Calibri"/>
        </w:rPr>
        <w:t xml:space="preserve">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Formation in Faith (Mana) E ola au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ke</w:t>
      </w:r>
      <w:proofErr w:type="spellEnd"/>
      <w:r w:rsidRPr="00DB7D17">
        <w:rPr>
          <w:rFonts w:ascii="Calibri" w:eastAsia="Calibri" w:hAnsi="Calibri" w:cs="Calibri"/>
          <w:color w:val="000000"/>
        </w:rPr>
        <w:t xml:space="preserve"> akua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w:t>
      </w:r>
      <w:proofErr w:type="spellStart"/>
      <w:r w:rsidRPr="00DB7D17">
        <w:rPr>
          <w:rFonts w:ascii="Calibri" w:eastAsia="Calibri" w:hAnsi="Calibri" w:cs="Calibri"/>
          <w:color w:val="000000"/>
        </w:rPr>
        <w:t>Na’auao</w:t>
      </w:r>
      <w:proofErr w:type="spellEnd"/>
      <w:r w:rsidRPr="00DB7D17">
        <w:rPr>
          <w:rFonts w:ascii="Calibri" w:eastAsia="Calibri" w:hAnsi="Calibri" w:cs="Calibri"/>
          <w:color w:val="000000"/>
        </w:rPr>
        <w:t xml:space="preserve">) Lawe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maʻalea</w:t>
      </w:r>
      <w:proofErr w:type="spellEnd"/>
      <w:r w:rsidRPr="00DB7D17">
        <w:rPr>
          <w:rFonts w:ascii="Calibri" w:eastAsia="Calibri" w:hAnsi="Calibri" w:cs="Calibri"/>
          <w:color w:val="000000"/>
        </w:rPr>
        <w:t xml:space="preserve"> a </w:t>
      </w:r>
      <w:proofErr w:type="spellStart"/>
      <w:r w:rsidRPr="00DB7D17">
        <w:rPr>
          <w:rFonts w:ascii="Calibri" w:eastAsia="Calibri" w:hAnsi="Calibri" w:cs="Calibri"/>
          <w:color w:val="000000"/>
        </w:rPr>
        <w:t>kūʻonoʻono</w:t>
      </w:r>
      <w:proofErr w:type="spellEnd"/>
      <w:r w:rsidRPr="00DB7D17">
        <w:rPr>
          <w:rFonts w:ascii="Calibri" w:eastAsia="Calibri" w:hAnsi="Calibri" w:cs="Calibri"/>
          <w:color w:val="000000"/>
        </w:rPr>
        <w:t xml:space="preserve"> (</w:t>
      </w:r>
      <w:proofErr w:type="spellStart"/>
      <w:proofErr w:type="gram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w:t>
      </w:r>
      <w:proofErr w:type="gramEnd"/>
      <w:r w:rsidRPr="00DB7D17">
        <w:rPr>
          <w:rFonts w:ascii="Calibri" w:eastAsia="Calibri" w:hAnsi="Calibri" w:cs="Calibri"/>
          <w:color w:val="000000"/>
        </w:rPr>
        <w:t xml:space="preserve">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in Family Spirit (‘Ohana)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pela </w:t>
      </w:r>
      <w:proofErr w:type="spellStart"/>
      <w:r w:rsidRPr="00DB7D17">
        <w:rPr>
          <w:rFonts w:ascii="Calibri" w:eastAsia="Calibri" w:hAnsi="Calibri" w:cs="Calibri"/>
          <w:color w:val="000000"/>
        </w:rPr>
        <w:t>iho</w:t>
      </w:r>
      <w:proofErr w:type="spellEnd"/>
      <w:r w:rsidRPr="00DB7D17">
        <w:rPr>
          <w:rFonts w:ascii="Calibri" w:eastAsia="Calibri" w:hAnsi="Calibri" w:cs="Calibri"/>
          <w:color w:val="000000"/>
        </w:rPr>
        <w:t xml:space="preserve"> la ka </w:t>
      </w:r>
      <w:proofErr w:type="spellStart"/>
      <w:r w:rsidRPr="00DB7D17">
        <w:rPr>
          <w:rFonts w:ascii="Calibri" w:eastAsia="Calibri" w:hAnsi="Calibri" w:cs="Calibri"/>
          <w:color w:val="000000"/>
        </w:rPr>
        <w:t>nohana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Ōlelo</w:t>
      </w:r>
      <w:proofErr w:type="spellEnd"/>
      <w:r w:rsidRPr="00DB7D17">
        <w:rPr>
          <w:rFonts w:ascii="Calibri" w:eastAsia="Calibri" w:hAnsi="Calibri" w:cs="Calibri"/>
          <w:color w:val="000000"/>
        </w:rPr>
        <w:t xml:space="preserve">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Service, Justice and Peace (Aloha) Ka lama </w:t>
      </w:r>
      <w:proofErr w:type="spellStart"/>
      <w:r w:rsidRPr="00DB7D17">
        <w:rPr>
          <w:rFonts w:ascii="Calibri" w:eastAsia="Calibri" w:hAnsi="Calibri" w:cs="Calibri"/>
          <w:color w:val="000000"/>
        </w:rPr>
        <w:t>kū</w:t>
      </w:r>
      <w:proofErr w:type="spellEnd"/>
      <w:r w:rsidRPr="00DB7D17">
        <w:rPr>
          <w:rFonts w:ascii="Calibri" w:eastAsia="Calibri" w:hAnsi="Calibri" w:cs="Calibri"/>
          <w:color w:val="000000"/>
        </w:rPr>
        <w:t xml:space="preserve"> o ka </w:t>
      </w:r>
      <w:proofErr w:type="spellStart"/>
      <w:r w:rsidRPr="00DB7D17">
        <w:rPr>
          <w:rFonts w:ascii="Calibri" w:eastAsia="Calibri" w:hAnsi="Calibri" w:cs="Calibri"/>
          <w:color w:val="000000"/>
        </w:rPr>
        <w:t>noʻeau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Adaptation and Change (Aina) </w:t>
      </w:r>
      <w:proofErr w:type="spellStart"/>
      <w:r w:rsidRPr="00DB7D17">
        <w:rPr>
          <w:rFonts w:ascii="Calibri" w:eastAsia="Calibri" w:hAnsi="Calibri" w:cs="Calibri"/>
          <w:color w:val="000000"/>
        </w:rPr>
        <w:t>ʻAʻohe</w:t>
      </w:r>
      <w:proofErr w:type="spellEnd"/>
      <w:r w:rsidRPr="00DB7D17">
        <w:rPr>
          <w:rFonts w:ascii="Calibri" w:eastAsia="Calibri" w:hAnsi="Calibri" w:cs="Calibri"/>
          <w:color w:val="000000"/>
        </w:rPr>
        <w:t xml:space="preserve"> pau ka ‘</w:t>
      </w:r>
      <w:proofErr w:type="spellStart"/>
      <w:r w:rsidRPr="00DB7D17">
        <w:rPr>
          <w:rFonts w:ascii="Calibri" w:eastAsia="Calibri" w:hAnsi="Calibri" w:cs="Calibri"/>
          <w:color w:val="000000"/>
        </w:rPr>
        <w:t>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hālau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hoʻokahi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203) All knowledge is not taught in the same school</w:t>
      </w:r>
    </w:p>
    <w:p w14:paraId="42D14D2F" w14:textId="77777777" w:rsidR="000C26F3" w:rsidRPr="00B85FB8" w:rsidRDefault="000C26F3">
      <w:pPr>
        <w:rPr>
          <w:rFonts w:ascii="Calibri" w:eastAsia="Calibri" w:hAnsi="Calibri" w:cs="Calibri"/>
          <w:sz w:val="20"/>
          <w:szCs w:val="20"/>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B85FB8"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16"/>
          <w:szCs w:val="16"/>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xml:space="preserve">, since many of the most pressing global issues (climate change, health inequity, poverty, justice) are those which science and technology investigate, establish ethical parameters for, and offer solutions </w:t>
      </w:r>
      <w:proofErr w:type="gramStart"/>
      <w:r w:rsidRPr="008A3170">
        <w:rPr>
          <w:rFonts w:asciiTheme="minorHAnsi" w:hAnsiTheme="minorHAnsi" w:cstheme="minorHAnsi"/>
          <w:color w:val="000000" w:themeColor="text1"/>
          <w:sz w:val="22"/>
          <w:szCs w:val="22"/>
        </w:rPr>
        <w:t>to</w:t>
      </w:r>
      <w:proofErr w:type="gramEnd"/>
      <w:r w:rsidRPr="008A3170">
        <w:rPr>
          <w:rFonts w:asciiTheme="minorHAnsi" w:hAnsiTheme="minorHAnsi" w:cstheme="minorHAnsi"/>
          <w:color w:val="000000" w:themeColor="text1"/>
          <w:sz w:val="22"/>
          <w:szCs w:val="22"/>
        </w:rPr>
        <w:t>.</w:t>
      </w:r>
    </w:p>
    <w:p w14:paraId="3C27A5CC"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proofErr w:type="gramStart"/>
      <w:r w:rsidRPr="008A3170">
        <w:rPr>
          <w:rFonts w:asciiTheme="minorHAnsi" w:hAnsiTheme="minorHAnsi" w:cstheme="minorHAnsi"/>
          <w:i/>
          <w:color w:val="000000" w:themeColor="text1"/>
          <w:sz w:val="22"/>
          <w:szCs w:val="22"/>
        </w:rPr>
        <w:t>educate</w:t>
      </w:r>
      <w:proofErr w:type="gramEnd"/>
      <w:r w:rsidRPr="008A3170">
        <w:rPr>
          <w:rFonts w:asciiTheme="minorHAnsi" w:hAnsiTheme="minorHAnsi" w:cstheme="minorHAnsi"/>
          <w:i/>
          <w:color w:val="000000" w:themeColor="text1"/>
          <w:sz w:val="22"/>
          <w:szCs w:val="22"/>
        </w:rPr>
        <w:t xml:space="preserv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8A3170">
        <w:rPr>
          <w:rFonts w:asciiTheme="minorHAnsi" w:hAnsiTheme="minorHAnsi" w:cstheme="minorHAnsi"/>
          <w:color w:val="000000" w:themeColor="text1"/>
          <w:szCs w:val="22"/>
        </w:rPr>
        <w:t>Hawai‘</w:t>
      </w:r>
      <w:proofErr w:type="gramEnd"/>
      <w:r w:rsidRPr="008A3170">
        <w:rPr>
          <w:rFonts w:asciiTheme="minorHAnsi" w:hAnsiTheme="minorHAnsi" w:cstheme="minorHAnsi"/>
          <w:color w:val="000000" w:themeColor="text1"/>
          <w:szCs w:val="22"/>
        </w:rPr>
        <w:t xml:space="preserve">i and the Pacific region through the Natural Sciences curriculum, </w:t>
      </w:r>
      <w:proofErr w:type="gramStart"/>
      <w:r w:rsidRPr="008A3170">
        <w:rPr>
          <w:rFonts w:asciiTheme="minorHAnsi" w:hAnsiTheme="minorHAnsi" w:cstheme="minorHAnsi"/>
          <w:color w:val="000000" w:themeColor="text1"/>
          <w:szCs w:val="22"/>
        </w:rPr>
        <w:t>in particular,</w:t>
      </w:r>
      <w:proofErr w:type="gramEnd"/>
      <w:r w:rsidRPr="008A3170">
        <w:rPr>
          <w:rFonts w:asciiTheme="minorHAnsi" w:hAnsiTheme="minorHAnsi" w:cstheme="minorHAnsi"/>
          <w:color w:val="000000" w:themeColor="text1"/>
          <w:szCs w:val="22"/>
        </w:rPr>
        <w:t xml:space="preserve">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 xml:space="preserve">mana, </w:t>
      </w:r>
      <w:proofErr w:type="spellStart"/>
      <w:r w:rsidRPr="008A3170">
        <w:rPr>
          <w:rFonts w:asciiTheme="minorHAnsi" w:hAnsiTheme="minorHAnsi" w:cstheme="minorHAnsi"/>
          <w:i/>
          <w:iCs/>
          <w:color w:val="000000" w:themeColor="text1"/>
          <w:szCs w:val="22"/>
        </w:rPr>
        <w:t>na’auao</w:t>
      </w:r>
      <w:proofErr w:type="spellEnd"/>
      <w:r w:rsidRPr="008A3170">
        <w:rPr>
          <w:rFonts w:asciiTheme="minorHAnsi" w:hAnsiTheme="minorHAnsi" w:cstheme="minorHAnsi"/>
          <w:i/>
          <w:iCs/>
          <w:color w:val="000000" w:themeColor="text1"/>
          <w:szCs w:val="22"/>
        </w:rPr>
        <w:t>,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proofErr w:type="spellStart"/>
      <w:r w:rsidRPr="008A3170">
        <w:rPr>
          <w:rFonts w:asciiTheme="minorHAnsi" w:hAnsiTheme="minorHAnsi" w:cstheme="minorHAnsi"/>
          <w:i/>
          <w:iCs/>
          <w:color w:val="000000" w:themeColor="text1"/>
          <w:szCs w:val="22"/>
        </w:rPr>
        <w:t>aina</w:t>
      </w:r>
      <w:proofErr w:type="spellEnd"/>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proofErr w:type="spellStart"/>
      <w:r w:rsidRPr="008A3170">
        <w:rPr>
          <w:rFonts w:asciiTheme="minorHAnsi" w:hAnsiTheme="minorHAnsi" w:cstheme="minorHAnsi"/>
          <w:i/>
          <w:color w:val="000000" w:themeColor="text1"/>
          <w:szCs w:val="22"/>
        </w:rPr>
        <w:t>Maiau</w:t>
      </w:r>
      <w:proofErr w:type="spellEnd"/>
      <w:r w:rsidRPr="008A3170">
        <w:rPr>
          <w:rFonts w:asciiTheme="minorHAnsi" w:hAnsiTheme="minorHAnsi" w:cstheme="minorHAnsi"/>
          <w:i/>
          <w:color w:val="000000" w:themeColor="text1"/>
          <w:szCs w:val="22"/>
        </w:rPr>
        <w:t>,</w:t>
      </w:r>
      <w:r w:rsidRPr="008A3170">
        <w:rPr>
          <w:rFonts w:asciiTheme="minorHAnsi" w:hAnsiTheme="minorHAnsi" w:cstheme="minorHAnsi"/>
          <w:color w:val="000000" w:themeColor="text1"/>
          <w:szCs w:val="22"/>
        </w:rPr>
        <w:t xml:space="preserve"> be neat, prepared, careful in all we do; </w:t>
      </w:r>
      <w:proofErr w:type="spellStart"/>
      <w:r w:rsidRPr="008A3170">
        <w:rPr>
          <w:rFonts w:asciiTheme="minorHAnsi" w:hAnsiTheme="minorHAnsi" w:cstheme="minorHAnsi"/>
          <w:i/>
          <w:color w:val="000000" w:themeColor="text1"/>
          <w:szCs w:val="22"/>
        </w:rPr>
        <w:t>Makawalu</w:t>
      </w:r>
      <w:proofErr w:type="spellEnd"/>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proofErr w:type="spellStart"/>
      <w:r w:rsidRPr="008A3170">
        <w:rPr>
          <w:rFonts w:asciiTheme="minorHAnsi" w:hAnsiTheme="minorHAnsi" w:cstheme="minorHAnsi"/>
          <w:i/>
          <w:color w:val="000000" w:themeColor="text1"/>
          <w:szCs w:val="22"/>
        </w:rPr>
        <w:t>Pa`a</w:t>
      </w:r>
      <w:proofErr w:type="spellEnd"/>
      <w:r w:rsidRPr="008A3170">
        <w:rPr>
          <w:rFonts w:asciiTheme="minorHAnsi" w:hAnsiTheme="minorHAnsi" w:cstheme="minorHAnsi"/>
          <w:i/>
          <w:color w:val="000000" w:themeColor="text1"/>
          <w:szCs w:val="22"/>
        </w:rPr>
        <w:t xml:space="preserve"> Na`au</w:t>
      </w:r>
      <w:r w:rsidRPr="008A3170">
        <w:rPr>
          <w:rFonts w:asciiTheme="minorHAnsi" w:hAnsiTheme="minorHAnsi" w:cstheme="minorHAnsi"/>
          <w:color w:val="000000" w:themeColor="text1"/>
          <w:szCs w:val="22"/>
        </w:rPr>
        <w:t>, learn deeply.</w:t>
      </w:r>
    </w:p>
    <w:p w14:paraId="130D841D" w14:textId="77777777" w:rsidR="008A3170" w:rsidRPr="00B85FB8" w:rsidRDefault="008A3170">
      <w:pPr>
        <w:keepNext/>
        <w:keepLines/>
        <w:pBdr>
          <w:top w:val="nil"/>
          <w:left w:val="nil"/>
          <w:bottom w:val="nil"/>
          <w:right w:val="nil"/>
          <w:between w:val="nil"/>
        </w:pBdr>
        <w:spacing w:before="40"/>
        <w:rPr>
          <w:rFonts w:ascii="Calibri" w:eastAsia="Calibri" w:hAnsi="Calibri" w:cs="Calibri"/>
          <w:b/>
          <w:color w:val="0054A6"/>
          <w:sz w:val="20"/>
          <w:szCs w:val="20"/>
        </w:rPr>
      </w:pPr>
    </w:p>
    <w:p w14:paraId="728AD9B7" w14:textId="257BFAAC"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w:t>
      </w:r>
      <w:r w:rsidR="00E65D25">
        <w:rPr>
          <w:rFonts w:ascii="Calibri" w:eastAsia="Calibri" w:hAnsi="Calibri" w:cs="Calibri"/>
          <w:b/>
          <w:color w:val="0054A6"/>
          <w:sz w:val="24"/>
          <w:szCs w:val="24"/>
        </w:rPr>
        <w:t>162</w:t>
      </w:r>
      <w:r w:rsidR="00495147">
        <w:rPr>
          <w:rFonts w:ascii="Calibri" w:eastAsia="Calibri" w:hAnsi="Calibri" w:cs="Calibri"/>
          <w:b/>
          <w:color w:val="0054A6"/>
          <w:sz w:val="24"/>
          <w:szCs w:val="24"/>
        </w:rPr>
        <w:t>L</w:t>
      </w:r>
      <w:r w:rsidR="00DB7D17">
        <w:rPr>
          <w:rFonts w:ascii="Calibri" w:eastAsia="Calibri" w:hAnsi="Calibri" w:cs="Calibri"/>
          <w:b/>
          <w:color w:val="0054A6"/>
          <w:sz w:val="24"/>
          <w:szCs w:val="24"/>
        </w:rPr>
        <w:t xml:space="preserve"> with Marianist and Hawaiian Values of the University</w:t>
      </w:r>
    </w:p>
    <w:p w14:paraId="1A94D9DD" w14:textId="2841FB4A" w:rsidR="00495147" w:rsidRDefault="00495147" w:rsidP="00495147">
      <w:pPr>
        <w:pStyle w:val="ListParagraph"/>
        <w:numPr>
          <w:ilvl w:val="0"/>
          <w:numId w:val="6"/>
        </w:numPr>
        <w:jc w:val="both"/>
        <w:rPr>
          <w:rFonts w:asciiTheme="minorHAnsi" w:hAnsiTheme="minorHAnsi" w:cstheme="minorHAnsi"/>
        </w:rPr>
      </w:pPr>
      <w:r w:rsidRPr="003F784B">
        <w:rPr>
          <w:rFonts w:asciiTheme="minorHAnsi" w:hAnsiTheme="minorHAnsi" w:cstheme="minorHAnsi"/>
        </w:rPr>
        <w:t>BI</w:t>
      </w:r>
      <w:r w:rsidR="00760D68">
        <w:rPr>
          <w:rFonts w:asciiTheme="minorHAnsi" w:hAnsiTheme="minorHAnsi" w:cstheme="minorHAnsi"/>
        </w:rPr>
        <w:t>162</w:t>
      </w:r>
      <w:r w:rsidRPr="003F784B">
        <w:rPr>
          <w:rFonts w:asciiTheme="minorHAnsi" w:hAnsiTheme="minorHAnsi" w:cstheme="minorHAnsi"/>
        </w:rPr>
        <w:t xml:space="preserve">/L Cellular and Organismal Biology II lecture and lab </w:t>
      </w:r>
      <w:proofErr w:type="gramStart"/>
      <w:r w:rsidRPr="003F784B">
        <w:rPr>
          <w:rFonts w:asciiTheme="minorHAnsi" w:hAnsiTheme="minorHAnsi" w:cstheme="minorHAnsi"/>
        </w:rPr>
        <w:t>provides</w:t>
      </w:r>
      <w:proofErr w:type="gramEnd"/>
      <w:r w:rsidRPr="003F784B">
        <w:rPr>
          <w:rFonts w:asciiTheme="minorHAnsi" w:hAnsiTheme="minorHAnsi" w:cstheme="minorHAnsi"/>
        </w:rPr>
        <w:t xml:space="preserve"> an </w:t>
      </w:r>
      <w:r w:rsidRPr="003F784B">
        <w:rPr>
          <w:rFonts w:asciiTheme="minorHAnsi" w:hAnsiTheme="minorHAnsi" w:cstheme="minorHAnsi"/>
          <w:i/>
          <w:iCs/>
        </w:rPr>
        <w:t>integral quality education</w:t>
      </w:r>
      <w:r w:rsidRPr="003F784B">
        <w:rPr>
          <w:rFonts w:asciiTheme="minorHAnsi" w:hAnsiTheme="minorHAnsi" w:cstheme="minorHAnsi"/>
        </w:rPr>
        <w:t xml:space="preserve"> as it is an introductory science course which provides </w:t>
      </w:r>
      <w:proofErr w:type="gramStart"/>
      <w:r w:rsidRPr="003F784B">
        <w:rPr>
          <w:rFonts w:asciiTheme="minorHAnsi" w:hAnsiTheme="minorHAnsi" w:cstheme="minorHAnsi"/>
        </w:rPr>
        <w:t>students</w:t>
      </w:r>
      <w:proofErr w:type="gramEnd"/>
      <w:r w:rsidRPr="003F784B">
        <w:rPr>
          <w:rFonts w:asciiTheme="minorHAnsi" w:hAnsiTheme="minorHAnsi" w:cstheme="minorHAnsi"/>
        </w:rPr>
        <w:t xml:space="preserve"> a foundation that will be necessary to be successful in several upper division science courses.  To be successful and utterly understand biology one needs to understand how it relates to the bigger </w:t>
      </w:r>
      <w:r w:rsidR="003B1F40">
        <w:rPr>
          <w:rFonts w:asciiTheme="minorHAnsi" w:hAnsiTheme="minorHAnsi" w:cstheme="minorHAnsi"/>
        </w:rPr>
        <w:t xml:space="preserve">nursing and </w:t>
      </w:r>
      <w:r w:rsidRPr="003F784B">
        <w:rPr>
          <w:rFonts w:asciiTheme="minorHAnsi" w:hAnsiTheme="minorHAnsi" w:cstheme="minorHAnsi"/>
        </w:rPr>
        <w:t xml:space="preserve">scientific community.  </w:t>
      </w:r>
    </w:p>
    <w:p w14:paraId="237EA9CB" w14:textId="77777777" w:rsidR="00495147" w:rsidRPr="00B85FB8" w:rsidRDefault="00495147" w:rsidP="00495147">
      <w:pPr>
        <w:pStyle w:val="ListParagraph"/>
        <w:jc w:val="both"/>
        <w:rPr>
          <w:rFonts w:asciiTheme="minorHAnsi" w:hAnsiTheme="minorHAnsi" w:cstheme="minorHAnsi"/>
          <w:sz w:val="16"/>
          <w:szCs w:val="16"/>
        </w:rPr>
      </w:pPr>
    </w:p>
    <w:p w14:paraId="23BE14DF" w14:textId="77777777" w:rsidR="00E65D25" w:rsidRPr="003F784B" w:rsidRDefault="00495147" w:rsidP="00E65D25">
      <w:pPr>
        <w:pStyle w:val="ListParagraph"/>
        <w:numPr>
          <w:ilvl w:val="0"/>
          <w:numId w:val="6"/>
        </w:numPr>
        <w:jc w:val="both"/>
        <w:rPr>
          <w:rFonts w:asciiTheme="minorHAnsi" w:hAnsiTheme="minorHAnsi" w:cstheme="minorHAnsi"/>
        </w:rPr>
      </w:pPr>
      <w:r w:rsidRPr="003F784B">
        <w:rPr>
          <w:rFonts w:asciiTheme="minorHAnsi" w:hAnsiTheme="minorHAnsi" w:cstheme="minorHAnsi"/>
        </w:rPr>
        <w:t xml:space="preserve">This course also focuses on </w:t>
      </w:r>
      <w:r w:rsidRPr="003F784B">
        <w:rPr>
          <w:rFonts w:asciiTheme="minorHAnsi" w:hAnsiTheme="minorHAnsi" w:cstheme="minorHAnsi"/>
          <w:i/>
          <w:iCs/>
        </w:rPr>
        <w:t>educating in the family spirit</w:t>
      </w:r>
      <w:r w:rsidRPr="003F784B">
        <w:rPr>
          <w:rFonts w:asciiTheme="minorHAnsi" w:hAnsiTheme="minorHAnsi" w:cstheme="minorHAnsi"/>
        </w:rPr>
        <w:t xml:space="preserve">.  This is done by emphasizing that science is not done in a vacuum.  </w:t>
      </w:r>
      <w:r w:rsidR="003C7E63">
        <w:rPr>
          <w:rFonts w:asciiTheme="minorHAnsi" w:hAnsiTheme="minorHAnsi" w:cstheme="minorHAnsi"/>
        </w:rPr>
        <w:t xml:space="preserve">Collaboration is </w:t>
      </w:r>
      <w:r w:rsidR="005A6E92">
        <w:rPr>
          <w:rFonts w:asciiTheme="minorHAnsi" w:hAnsiTheme="minorHAnsi" w:cstheme="minorHAnsi"/>
        </w:rPr>
        <w:t>encouraged</w:t>
      </w:r>
      <w:r w:rsidR="003C7E63">
        <w:rPr>
          <w:rFonts w:asciiTheme="minorHAnsi" w:hAnsiTheme="minorHAnsi" w:cstheme="minorHAnsi"/>
        </w:rPr>
        <w:t xml:space="preserve"> </w:t>
      </w:r>
      <w:r w:rsidR="005A6E92">
        <w:rPr>
          <w:rFonts w:asciiTheme="minorHAnsi" w:hAnsiTheme="minorHAnsi" w:cstheme="minorHAnsi"/>
        </w:rPr>
        <w:t>through</w:t>
      </w:r>
      <w:r w:rsidR="003C7E63">
        <w:rPr>
          <w:rFonts w:asciiTheme="minorHAnsi" w:hAnsiTheme="minorHAnsi" w:cstheme="minorHAnsi"/>
        </w:rPr>
        <w:t xml:space="preserve"> small lab groups</w:t>
      </w:r>
      <w:r w:rsidR="005A6E92">
        <w:rPr>
          <w:rFonts w:asciiTheme="minorHAnsi" w:hAnsiTheme="minorHAnsi" w:cstheme="minorHAnsi"/>
        </w:rPr>
        <w:t xml:space="preserve"> and</w:t>
      </w:r>
      <w:r w:rsidR="00E65D25">
        <w:rPr>
          <w:rFonts w:asciiTheme="minorHAnsi" w:hAnsiTheme="minorHAnsi" w:cstheme="minorHAnsi"/>
        </w:rPr>
        <w:t xml:space="preserve"> </w:t>
      </w:r>
      <w:r w:rsidR="00E65D25" w:rsidRPr="003F784B">
        <w:rPr>
          <w:rFonts w:asciiTheme="minorHAnsi" w:hAnsiTheme="minorHAnsi" w:cstheme="minorHAnsi"/>
        </w:rPr>
        <w:t xml:space="preserve">students are strongly encouraged to work with their peers to find and discuss the answers to these questions.  </w:t>
      </w:r>
    </w:p>
    <w:p w14:paraId="4DA0B881" w14:textId="2B2A27B3" w:rsidR="00DB7D17" w:rsidRDefault="00E65D25" w:rsidP="00B85FB8">
      <w:pPr>
        <w:pStyle w:val="ListParagraph"/>
        <w:jc w:val="both"/>
        <w:rPr>
          <w:rFonts w:asciiTheme="minorHAnsi" w:hAnsiTheme="minorHAnsi" w:cstheme="minorHAnsi"/>
        </w:rPr>
      </w:pPr>
      <w:r>
        <w:rPr>
          <w:rFonts w:asciiTheme="minorHAnsi" w:hAnsiTheme="minorHAnsi" w:cstheme="minorHAnsi"/>
        </w:rPr>
        <w:t>This is done</w:t>
      </w:r>
      <w:r w:rsidR="00495147" w:rsidRPr="003F784B">
        <w:rPr>
          <w:rFonts w:asciiTheme="minorHAnsi" w:hAnsiTheme="minorHAnsi" w:cstheme="minorHAnsi"/>
        </w:rPr>
        <w:t xml:space="preserve"> to not only </w:t>
      </w:r>
      <w:r>
        <w:rPr>
          <w:rFonts w:asciiTheme="minorHAnsi" w:hAnsiTheme="minorHAnsi" w:cstheme="minorHAnsi"/>
        </w:rPr>
        <w:t>support</w:t>
      </w:r>
      <w:r w:rsidR="00495147" w:rsidRPr="003F784B">
        <w:rPr>
          <w:rFonts w:asciiTheme="minorHAnsi" w:hAnsiTheme="minorHAnsi" w:cstheme="minorHAnsi"/>
        </w:rPr>
        <w:t xml:space="preserve"> student</w:t>
      </w:r>
      <w:r>
        <w:rPr>
          <w:rFonts w:asciiTheme="minorHAnsi" w:hAnsiTheme="minorHAnsi" w:cstheme="minorHAnsi"/>
        </w:rPr>
        <w:t>s</w:t>
      </w:r>
      <w:r w:rsidR="00495147" w:rsidRPr="003F784B">
        <w:rPr>
          <w:rFonts w:asciiTheme="minorHAnsi" w:hAnsiTheme="minorHAnsi" w:cstheme="minorHAnsi"/>
        </w:rPr>
        <w:t xml:space="preserve"> in learning the subject matter but to encourage them to build relationships within the peer groups.  </w:t>
      </w:r>
    </w:p>
    <w:p w14:paraId="24095045" w14:textId="77777777" w:rsidR="0059750E" w:rsidRDefault="0059750E" w:rsidP="00B85FB8">
      <w:pPr>
        <w:pStyle w:val="ListParagraph"/>
        <w:jc w:val="both"/>
        <w:rPr>
          <w:rFonts w:asciiTheme="minorHAnsi" w:hAnsiTheme="minorHAnsi" w:cstheme="minorHAnsi"/>
        </w:rPr>
      </w:pPr>
    </w:p>
    <w:p w14:paraId="3EBFDA18" w14:textId="77777777" w:rsidR="0059750E" w:rsidRDefault="0059750E" w:rsidP="00B85FB8">
      <w:pPr>
        <w:pStyle w:val="ListParagraph"/>
        <w:jc w:val="both"/>
        <w:rPr>
          <w:rFonts w:asciiTheme="minorHAnsi" w:hAnsiTheme="minorHAnsi" w:cstheme="minorHAnsi"/>
        </w:rPr>
      </w:pPr>
    </w:p>
    <w:p w14:paraId="6C4EB9A4" w14:textId="77777777" w:rsidR="0059750E" w:rsidRDefault="0059750E" w:rsidP="00B85FB8">
      <w:pPr>
        <w:pStyle w:val="ListParagraph"/>
        <w:jc w:val="both"/>
        <w:rPr>
          <w:rFonts w:asciiTheme="minorHAnsi" w:hAnsiTheme="minorHAnsi" w:cstheme="minorHAnsi"/>
        </w:rPr>
      </w:pPr>
    </w:p>
    <w:p w14:paraId="388F0EDB" w14:textId="77777777" w:rsidR="0059750E" w:rsidRDefault="0059750E" w:rsidP="00B85FB8">
      <w:pPr>
        <w:pStyle w:val="ListParagraph"/>
        <w:jc w:val="both"/>
        <w:rPr>
          <w:rFonts w:asciiTheme="minorHAnsi" w:hAnsiTheme="minorHAnsi" w:cstheme="minorHAnsi"/>
        </w:rPr>
      </w:pPr>
    </w:p>
    <w:p w14:paraId="389AE4CA" w14:textId="77777777" w:rsidR="0059750E" w:rsidRDefault="0059750E" w:rsidP="00B85FB8">
      <w:pPr>
        <w:pStyle w:val="ListParagraph"/>
        <w:jc w:val="both"/>
        <w:rPr>
          <w:rFonts w:asciiTheme="minorHAnsi" w:hAnsiTheme="minorHAnsi" w:cstheme="minorHAnsi"/>
        </w:rPr>
      </w:pPr>
    </w:p>
    <w:p w14:paraId="475C0E1D" w14:textId="77777777" w:rsidR="0059750E" w:rsidRDefault="0059750E" w:rsidP="00B85FB8">
      <w:pPr>
        <w:pStyle w:val="ListParagraph"/>
        <w:jc w:val="both"/>
        <w:rPr>
          <w:rFonts w:asciiTheme="minorHAnsi" w:hAnsiTheme="minorHAnsi" w:cstheme="minorHAnsi"/>
        </w:rPr>
      </w:pPr>
    </w:p>
    <w:p w14:paraId="6CD682E2" w14:textId="77777777" w:rsidR="0059750E" w:rsidRDefault="0059750E" w:rsidP="00B85FB8">
      <w:pPr>
        <w:pStyle w:val="ListParagraph"/>
        <w:jc w:val="both"/>
        <w:rPr>
          <w:rFonts w:asciiTheme="minorHAnsi" w:hAnsiTheme="minorHAnsi" w:cstheme="minorHAnsi"/>
        </w:rPr>
      </w:pPr>
    </w:p>
    <w:p w14:paraId="3C2C4B8A" w14:textId="77777777" w:rsidR="0059750E" w:rsidRDefault="0059750E" w:rsidP="00B85FB8">
      <w:pPr>
        <w:pStyle w:val="ListParagraph"/>
        <w:jc w:val="both"/>
        <w:rPr>
          <w:rFonts w:asciiTheme="minorHAnsi" w:hAnsiTheme="minorHAnsi" w:cstheme="minorHAnsi"/>
        </w:rPr>
      </w:pPr>
    </w:p>
    <w:p w14:paraId="58538755" w14:textId="77777777" w:rsidR="0059750E" w:rsidRPr="00B85FB8" w:rsidRDefault="0059750E" w:rsidP="00B85FB8">
      <w:pPr>
        <w:pStyle w:val="ListParagraph"/>
        <w:jc w:val="both"/>
        <w:rPr>
          <w:rFonts w:asciiTheme="minorHAnsi" w:hAnsiTheme="minorHAnsi" w:cstheme="minorHAnsi"/>
        </w:rPr>
      </w:pP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B85FB8" w:rsidRDefault="000C26F3">
      <w:pPr>
        <w:rPr>
          <w:rFonts w:asciiTheme="minorHAnsi" w:eastAsia="Calibri" w:hAnsiTheme="minorHAnsi" w:cstheme="minorHAnsi"/>
          <w:sz w:val="20"/>
          <w:szCs w:val="20"/>
        </w:rPr>
      </w:pPr>
    </w:p>
    <w:p w14:paraId="7F40F6F5" w14:textId="2B4C183F" w:rsidR="008A3170" w:rsidRPr="00DB5D73" w:rsidRDefault="00FC111D" w:rsidP="00DB5D73">
      <w:pPr>
        <w:overflowPunct w:val="0"/>
        <w:autoSpaceDE w:val="0"/>
        <w:autoSpaceDN w:val="0"/>
        <w:adjustRightInd w:val="0"/>
        <w:spacing w:line="240" w:lineRule="auto"/>
        <w:textAlignment w:val="baseline"/>
        <w:rPr>
          <w:rFonts w:asciiTheme="minorHAnsi" w:hAnsiTheme="minorHAnsi" w:cstheme="minorHAnsi"/>
        </w:rPr>
      </w:pPr>
      <w:r>
        <w:rPr>
          <w:rFonts w:ascii="Calibri" w:eastAsia="Calibri" w:hAnsi="Calibri" w:cs="Calibri"/>
        </w:rPr>
        <w:t xml:space="preserve">Assignments and Quizzes will be assigned weekly.  </w:t>
      </w:r>
      <w:r w:rsidR="008A3170" w:rsidRPr="00DB5D73">
        <w:rPr>
          <w:rFonts w:ascii="Calibri" w:eastAsia="Calibri" w:hAnsi="Calibri" w:cs="Calibri"/>
        </w:rPr>
        <w:t>A description of all course activities can be found in the BI</w:t>
      </w:r>
      <w:r w:rsidR="00D23BE0">
        <w:rPr>
          <w:rFonts w:ascii="Calibri" w:eastAsia="Calibri" w:hAnsi="Calibri" w:cs="Calibri"/>
        </w:rPr>
        <w:t>162</w:t>
      </w:r>
      <w:r w:rsidR="0035310B">
        <w:rPr>
          <w:rFonts w:ascii="Calibri" w:eastAsia="Calibri" w:hAnsi="Calibri" w:cs="Calibri"/>
        </w:rPr>
        <w:t>L</w:t>
      </w:r>
      <w:r w:rsidR="008A3170" w:rsidRPr="00DB5D73">
        <w:rPr>
          <w:rFonts w:ascii="Calibri" w:eastAsia="Calibri" w:hAnsi="Calibri" w:cs="Calibri"/>
        </w:rPr>
        <w:t xml:space="preserve"> Canvas.</w:t>
      </w:r>
    </w:p>
    <w:p w14:paraId="700AB79A" w14:textId="75D54806" w:rsidR="00EB2539" w:rsidRDefault="00CF113C" w:rsidP="00EB2539">
      <w:pPr>
        <w:jc w:val="center"/>
        <w:rPr>
          <w:rFonts w:ascii="Calibri" w:eastAsia="Calibri" w:hAnsi="Calibri" w:cs="Calibri"/>
          <w:sz w:val="24"/>
          <w:szCs w:val="24"/>
        </w:rPr>
      </w:pPr>
      <w:r>
        <w:rPr>
          <w:noProof/>
        </w:rPr>
        <w:lastRenderedPageBreak/>
        <w:drawing>
          <wp:inline distT="0" distB="0" distL="0" distR="0" wp14:anchorId="1238F775" wp14:editId="2626201D">
            <wp:extent cx="3810000" cy="2419350"/>
            <wp:effectExtent l="0" t="0" r="0" b="0"/>
            <wp:docPr id="780909884" name="Chart 1">
              <a:extLst xmlns:a="http://schemas.openxmlformats.org/drawingml/2006/main">
                <a:ext uri="{FF2B5EF4-FFF2-40B4-BE49-F238E27FC236}">
                  <a16:creationId xmlns:a16="http://schemas.microsoft.com/office/drawing/2014/main" id="{CBE01809-9F48-B941-7FF2-40A20F87A2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0DEC7CD7" w14:textId="77777777" w:rsidR="005A076C" w:rsidRPr="0059750E" w:rsidRDefault="005A076C">
      <w:pPr>
        <w:keepNext/>
        <w:keepLines/>
        <w:pBdr>
          <w:top w:val="nil"/>
          <w:left w:val="nil"/>
          <w:bottom w:val="nil"/>
          <w:right w:val="nil"/>
          <w:between w:val="nil"/>
        </w:pBdr>
        <w:spacing w:before="40"/>
        <w:rPr>
          <w:rFonts w:ascii="Calibri" w:eastAsia="Calibri" w:hAnsi="Calibri" w:cs="Calibri"/>
          <w:b/>
          <w:color w:val="0054A6"/>
          <w:sz w:val="16"/>
          <w:szCs w:val="16"/>
        </w:rPr>
      </w:pPr>
    </w:p>
    <w:p w14:paraId="6C91E2FB" w14:textId="5981B3D4"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w:t>
      </w:r>
      <w:proofErr w:type="gramStart"/>
      <w:r w:rsidRPr="00DB7D17">
        <w:rPr>
          <w:rFonts w:asciiTheme="minorHAnsi" w:hAnsiTheme="minorHAnsi" w:cstheme="minorHAnsi"/>
        </w:rPr>
        <w:t>make arrangements</w:t>
      </w:r>
      <w:proofErr w:type="gramEnd"/>
      <w:r w:rsidRPr="00DB7D17">
        <w:rPr>
          <w:rFonts w:asciiTheme="minorHAnsi" w:hAnsiTheme="minorHAnsi" w:cstheme="minorHAnsi"/>
        </w:rPr>
        <w:t xml:space="preserve">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3922A07D" w14:textId="77777777" w:rsidR="00922385" w:rsidRDefault="00922385" w:rsidP="00922385">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w:t>
      </w:r>
      <w:proofErr w:type="gramStart"/>
      <w:r>
        <w:rPr>
          <w:rFonts w:asciiTheme="minorHAnsi" w:hAnsiTheme="minorHAnsi" w:cstheme="minorHAnsi"/>
          <w:color w:val="000000"/>
        </w:rPr>
        <w:t>lab</w:t>
      </w:r>
      <w:proofErr w:type="gramEnd"/>
      <w:r>
        <w:rPr>
          <w:rFonts w:asciiTheme="minorHAnsi" w:hAnsiTheme="minorHAnsi" w:cstheme="minorHAnsi"/>
          <w:color w:val="000000"/>
        </w:rPr>
        <w:t xml:space="preserve"> you will receive a zero for that lab, unless arrangements have been made with the instructor ahead of time or within 24 hours of the missed lab.  The student is still responsible for all content taught in the missed lab.</w:t>
      </w:r>
      <w:r w:rsidRPr="00DB7D17">
        <w:rPr>
          <w:rFonts w:asciiTheme="minorHAnsi" w:hAnsiTheme="minorHAnsi" w:cstheme="minorHAnsi"/>
          <w:color w:val="000000"/>
        </w:rPr>
        <w:t xml:space="preserve"> </w:t>
      </w:r>
      <w:r>
        <w:rPr>
          <w:rFonts w:asciiTheme="minorHAnsi" w:hAnsiTheme="minorHAnsi" w:cstheme="minorHAnsi"/>
          <w:color w:val="000000"/>
        </w:rPr>
        <w:t>I</w:t>
      </w:r>
      <w:r w:rsidRPr="00DB7D17">
        <w:rPr>
          <w:rFonts w:asciiTheme="minorHAnsi" w:hAnsiTheme="minorHAnsi" w:cstheme="minorHAnsi"/>
          <w:color w:val="000000"/>
        </w:rPr>
        <w:t xml:space="preserve">t is </w:t>
      </w:r>
      <w:r>
        <w:rPr>
          <w:rFonts w:asciiTheme="minorHAnsi" w:hAnsiTheme="minorHAnsi" w:cstheme="minorHAnsi"/>
          <w:b/>
          <w:color w:val="000000"/>
          <w:u w:val="single"/>
        </w:rPr>
        <w:t>the student’s</w:t>
      </w:r>
      <w:r w:rsidRPr="00DB7D17">
        <w:rPr>
          <w:rFonts w:asciiTheme="minorHAnsi" w:hAnsiTheme="minorHAnsi" w:cstheme="minorHAnsi"/>
          <w:color w:val="000000"/>
        </w:rPr>
        <w:t xml:space="preserve"> responsibility to ask the instructor or classmates for the information that </w:t>
      </w:r>
      <w:r>
        <w:rPr>
          <w:rFonts w:asciiTheme="minorHAnsi" w:hAnsiTheme="minorHAnsi" w:cstheme="minorHAnsi"/>
          <w:color w:val="000000"/>
        </w:rPr>
        <w:t>was</w:t>
      </w:r>
      <w:r w:rsidRPr="00DB7D17">
        <w:rPr>
          <w:rFonts w:asciiTheme="minorHAnsi" w:hAnsiTheme="minorHAnsi" w:cstheme="minorHAnsi"/>
          <w:color w:val="000000"/>
        </w:rPr>
        <w:t xml:space="preserve"> missed and to pick up any handouts that may have been distributed.</w:t>
      </w:r>
    </w:p>
    <w:p w14:paraId="517B50B2" w14:textId="0BB81D16" w:rsidR="00AB6BF7" w:rsidRPr="00AB6BF7" w:rsidRDefault="00AB6BF7" w:rsidP="0059750E">
      <w:pPr>
        <w:pStyle w:val="ListParagraph"/>
        <w:numPr>
          <w:ilvl w:val="0"/>
          <w:numId w:val="7"/>
        </w:numPr>
        <w:spacing w:line="240" w:lineRule="auto"/>
        <w:jc w:val="both"/>
        <w:rPr>
          <w:rFonts w:ascii="Calibri" w:eastAsia="Calibri" w:hAnsi="Calibri" w:cs="Calibri"/>
        </w:rPr>
      </w:pPr>
      <w:r w:rsidRPr="00AB6BF7">
        <w:rPr>
          <w:rFonts w:ascii="Calibri" w:eastAsia="Calibri" w:hAnsi="Calibri" w:cs="Calibri"/>
        </w:rPr>
        <w:t xml:space="preserve">Unexcused absences equivalent to more than a week of classes may lead to a grade reduction for the course. </w:t>
      </w:r>
      <w:r w:rsidRPr="00AB6BF7">
        <w:rPr>
          <w:rFonts w:ascii="Calibri" w:eastAsia="Calibri" w:hAnsi="Calibri" w:cs="Calibri"/>
          <w:b/>
          <w:bCs/>
        </w:rPr>
        <w:t>Any unexcused absence of two consecutive weeks or more may result in being withdrawn from the course by the instructor</w:t>
      </w:r>
      <w:r w:rsidRPr="00AB6BF7">
        <w:rPr>
          <w:rFonts w:ascii="Calibri" w:eastAsia="Calibri" w:hAnsi="Calibri" w:cs="Calibri"/>
        </w:rPr>
        <w:t>, although the instructor is not required to withdraw students in that scenario. Repeated absences put students at risk of failing grades.</w:t>
      </w:r>
    </w:p>
    <w:p w14:paraId="2FAF3558" w14:textId="77777777" w:rsidR="00DB7D17" w:rsidRPr="00DB7D17" w:rsidRDefault="00DB7D17" w:rsidP="0059750E">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Makeups labs are not provided unless a student has contacted the instructor within 24 hours of the missed class period to discuss the circumstances surrounding the absence.  If absence is due to illness and doctor’s written excuse</w:t>
      </w:r>
      <w:r w:rsidRPr="00DB7D17">
        <w:rPr>
          <w:rFonts w:asciiTheme="minorHAnsi" w:hAnsiTheme="minorHAnsi" w:cstheme="minorHAnsi"/>
          <w:b/>
          <w:bCs/>
          <w:color w:val="000000"/>
        </w:rPr>
        <w:t xml:space="preserve"> </w:t>
      </w:r>
      <w:r w:rsidRPr="00DB7D17">
        <w:rPr>
          <w:rFonts w:asciiTheme="minorHAnsi" w:hAnsiTheme="minorHAnsi" w:cstheme="minorHAnsi"/>
          <w:color w:val="000000"/>
        </w:rPr>
        <w:t>may be required.</w:t>
      </w:r>
    </w:p>
    <w:p w14:paraId="13E18069" w14:textId="66272A03" w:rsidR="000C26F3" w:rsidRPr="001F6389" w:rsidRDefault="00DB7D17" w:rsidP="0059750E">
      <w:pPr>
        <w:numPr>
          <w:ilvl w:val="0"/>
          <w:numId w:val="7"/>
        </w:numPr>
        <w:autoSpaceDE w:val="0"/>
        <w:autoSpaceDN w:val="0"/>
        <w:adjustRightInd w:val="0"/>
        <w:spacing w:line="240" w:lineRule="auto"/>
        <w:jc w:val="both"/>
        <w:rPr>
          <w:rFonts w:ascii="Calibri" w:eastAsia="Calibri" w:hAnsi="Calibri" w:cs="Calibri"/>
          <w:sz w:val="24"/>
          <w:szCs w:val="24"/>
        </w:rPr>
      </w:pPr>
      <w:r w:rsidRPr="001F6389">
        <w:rPr>
          <w:rFonts w:asciiTheme="minorHAnsi" w:hAnsiTheme="minorHAnsi" w:cstheme="minorHAnsi"/>
          <w:color w:val="000000"/>
        </w:rPr>
        <w:t xml:space="preserve">IF another lab section is available, the student may be allowed, with permission to </w:t>
      </w:r>
      <w:proofErr w:type="gramStart"/>
      <w:r w:rsidRPr="001F6389">
        <w:rPr>
          <w:rFonts w:asciiTheme="minorHAnsi" w:hAnsiTheme="minorHAnsi" w:cstheme="minorHAnsi"/>
          <w:color w:val="000000"/>
        </w:rPr>
        <w:t>makeup</w:t>
      </w:r>
      <w:proofErr w:type="gramEnd"/>
      <w:r w:rsidRPr="001F6389">
        <w:rPr>
          <w:rFonts w:asciiTheme="minorHAnsi" w:hAnsiTheme="minorHAnsi" w:cstheme="minorHAnsi"/>
          <w:color w:val="000000"/>
        </w:rPr>
        <w:t xml:space="preserve"> the lab in another instructor’s section.  </w:t>
      </w:r>
    </w:p>
    <w:p w14:paraId="7C5B8F6C" w14:textId="77777777" w:rsidR="001F6389" w:rsidRDefault="001F6389" w:rsidP="001F6389">
      <w:pPr>
        <w:autoSpaceDE w:val="0"/>
        <w:autoSpaceDN w:val="0"/>
        <w:adjustRightInd w:val="0"/>
        <w:spacing w:line="240" w:lineRule="auto"/>
        <w:ind w:left="720"/>
        <w:jc w:val="both"/>
        <w:rPr>
          <w:rFonts w:ascii="Calibri" w:eastAsia="Calibri" w:hAnsi="Calibri" w:cs="Calibri"/>
          <w:sz w:val="16"/>
          <w:szCs w:val="16"/>
        </w:rPr>
      </w:pPr>
    </w:p>
    <w:p w14:paraId="3D556EB8" w14:textId="77777777" w:rsidR="00915ECD" w:rsidRDefault="00915ECD" w:rsidP="00915ECD">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In-Class Participation Expectations</w:t>
      </w:r>
    </w:p>
    <w:p w14:paraId="11854F81" w14:textId="77777777" w:rsidR="00915ECD" w:rsidRDefault="00915ECD" w:rsidP="00915ECD">
      <w:pPr>
        <w:keepNext/>
        <w:keepLines/>
        <w:pBdr>
          <w:top w:val="nil"/>
          <w:left w:val="nil"/>
          <w:bottom w:val="nil"/>
          <w:right w:val="nil"/>
          <w:between w:val="nil"/>
        </w:pBdr>
        <w:spacing w:before="40"/>
        <w:rPr>
          <w:rFonts w:ascii="Calibri" w:eastAsia="Calibri" w:hAnsi="Calibri" w:cs="Calibri"/>
          <w:bCs/>
          <w:color w:val="000000" w:themeColor="text1"/>
          <w:lang w:val="en-US"/>
        </w:rPr>
      </w:pPr>
      <w:r w:rsidRPr="00467113">
        <w:rPr>
          <w:rFonts w:ascii="Calibri" w:eastAsia="Calibri" w:hAnsi="Calibri" w:cs="Calibri"/>
          <w:bCs/>
          <w:color w:val="000000" w:themeColor="text1"/>
          <w:lang w:val="en-US"/>
        </w:rPr>
        <w:t>Active, respectful engagement is essential. Students are expected to come prepared and contribute meaningfully to discussions, activities, and collaborative work.</w:t>
      </w:r>
    </w:p>
    <w:p w14:paraId="707E6E2C" w14:textId="77777777" w:rsidR="00915ECD" w:rsidRPr="0059750E" w:rsidRDefault="00915ECD" w:rsidP="001F6389">
      <w:pPr>
        <w:autoSpaceDE w:val="0"/>
        <w:autoSpaceDN w:val="0"/>
        <w:adjustRightInd w:val="0"/>
        <w:spacing w:line="240" w:lineRule="auto"/>
        <w:ind w:left="720"/>
        <w:jc w:val="both"/>
        <w:rPr>
          <w:rFonts w:ascii="Calibri" w:eastAsia="Calibri" w:hAnsi="Calibri" w:cs="Calibri"/>
          <w:sz w:val="16"/>
          <w:szCs w:val="16"/>
        </w:rPr>
      </w:pPr>
    </w:p>
    <w:p w14:paraId="2ECF4978" w14:textId="44F702CB"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7A2B0FFB" w14:textId="27D47146" w:rsidR="00B96EFC" w:rsidRPr="00A95FCC" w:rsidRDefault="00B96EFC" w:rsidP="00B96EFC">
      <w:pPr>
        <w:pStyle w:val="ListParagraph"/>
        <w:numPr>
          <w:ilvl w:val="0"/>
          <w:numId w:val="7"/>
        </w:numPr>
        <w:spacing w:line="240" w:lineRule="auto"/>
        <w:outlineLvl w:val="2"/>
        <w:rPr>
          <w:rFonts w:asciiTheme="minorHAnsi" w:eastAsia="Calibri" w:hAnsiTheme="minorHAnsi" w:cstheme="minorHAnsi"/>
        </w:rPr>
      </w:pPr>
      <w:r w:rsidRPr="00A95FCC">
        <w:rPr>
          <w:rFonts w:asciiTheme="minorHAnsi" w:eastAsia="Calibri" w:hAnsiTheme="minorHAnsi" w:cstheme="minorHAnsi"/>
        </w:rPr>
        <w:t>Assignments must be submitted by the due date. In case of issues, contact the instructor as soon as possible.</w:t>
      </w:r>
    </w:p>
    <w:p w14:paraId="1DC08276" w14:textId="421F8170"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A95FCC">
        <w:rPr>
          <w:rFonts w:asciiTheme="minorHAnsi" w:hAnsiTheme="minorHAnsi" w:cstheme="minorHAnsi"/>
          <w:color w:val="000000"/>
        </w:rPr>
        <w:lastRenderedPageBreak/>
        <w:t>Any missed work that is</w:t>
      </w:r>
      <w:r w:rsidRPr="00DB7D17">
        <w:rPr>
          <w:rFonts w:asciiTheme="minorHAnsi" w:hAnsiTheme="minorHAnsi" w:cstheme="minorHAnsi"/>
          <w:color w:val="000000"/>
        </w:rPr>
        <w:t xml:space="preserve"> turned in late</w:t>
      </w:r>
      <w:r w:rsidR="00B96EFC">
        <w:rPr>
          <w:rFonts w:asciiTheme="minorHAnsi" w:hAnsiTheme="minorHAnsi" w:cstheme="minorHAnsi"/>
          <w:color w:val="000000"/>
        </w:rPr>
        <w:t xml:space="preserve"> without previous discussion with instructor</w:t>
      </w:r>
      <w:r w:rsidRPr="00DB7D17">
        <w:rPr>
          <w:rFonts w:asciiTheme="minorHAnsi" w:hAnsiTheme="minorHAnsi" w:cstheme="minorHAnsi"/>
          <w:color w:val="000000"/>
        </w:rPr>
        <w:t xml:space="preserve"> may receive up to a one grade deduction.  </w:t>
      </w:r>
      <w:r w:rsidR="00A95FCC" w:rsidRPr="00DB7D17">
        <w:rPr>
          <w:rFonts w:asciiTheme="minorHAnsi" w:hAnsiTheme="minorHAnsi" w:cstheme="minorHAnsi"/>
          <w:color w:val="000000"/>
        </w:rPr>
        <w:t>So,</w:t>
      </w:r>
      <w:r w:rsidRPr="00DB7D17">
        <w:rPr>
          <w:rFonts w:asciiTheme="minorHAnsi" w:hAnsiTheme="minorHAnsi" w:cstheme="minorHAnsi"/>
          <w:color w:val="000000"/>
        </w:rPr>
        <w:t xml:space="preserve">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Pr="0059750E" w:rsidRDefault="000C26F3">
      <w:pPr>
        <w:rPr>
          <w:rFonts w:ascii="Calibri" w:eastAsia="Calibri" w:hAnsi="Calibri" w:cs="Calibri"/>
          <w:sz w:val="16"/>
          <w:szCs w:val="16"/>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66C40702"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laboratory course.</w:t>
      </w:r>
    </w:p>
    <w:p w14:paraId="120249B0" w14:textId="77777777" w:rsidR="000C26F3" w:rsidRPr="0059750E" w:rsidRDefault="000C26F3">
      <w:pPr>
        <w:rPr>
          <w:rFonts w:ascii="Calibri" w:eastAsia="Calibri" w:hAnsi="Calibri" w:cs="Calibri"/>
          <w:sz w:val="16"/>
          <w:szCs w:val="16"/>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Pr="009C5E79" w:rsidRDefault="00EB2539">
      <w:pPr>
        <w:rPr>
          <w:rFonts w:ascii="Calibri" w:eastAsia="Calibri" w:hAnsi="Calibri" w:cs="Calibri"/>
        </w:rPr>
      </w:pPr>
      <w:r w:rsidRPr="009C5E79">
        <w:rPr>
          <w:rFonts w:ascii="Calibri" w:eastAsia="Calibri" w:hAnsi="Calibri" w:cs="Calibri"/>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565E9FE" w14:textId="77777777" w:rsidR="000C26F3" w:rsidRPr="0059750E" w:rsidRDefault="000C26F3">
      <w:pPr>
        <w:rPr>
          <w:rFonts w:ascii="Calibri" w:eastAsia="Calibri" w:hAnsi="Calibri" w:cs="Calibri"/>
          <w:sz w:val="16"/>
          <w:szCs w:val="16"/>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 xml:space="preserve">Students and instructors may negotiate an incomplete grade when there are specific justifying circumstances. When submitting a </w:t>
      </w:r>
      <w:proofErr w:type="gramStart"/>
      <w:r w:rsidRPr="00EB2539">
        <w:rPr>
          <w:rFonts w:asciiTheme="minorHAnsi" w:eastAsia="Times New Roman" w:hAnsiTheme="minorHAnsi" w:cstheme="minorHAnsi"/>
          <w:lang w:val="en-US"/>
        </w:rPr>
        <w:t>grade</w:t>
      </w:r>
      <w:proofErr w:type="gramEnd"/>
      <w:r w:rsidRPr="00EB2539">
        <w:rPr>
          <w:rFonts w:asciiTheme="minorHAnsi" w:eastAsia="Times New Roman" w:hAnsiTheme="minorHAnsi" w:cstheme="minorHAnsi"/>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Pr="0059750E" w:rsidRDefault="00EB2539">
      <w:pPr>
        <w:rPr>
          <w:rFonts w:ascii="Calibri" w:eastAsia="Calibri" w:hAnsi="Calibri" w:cs="Calibri"/>
          <w:sz w:val="16"/>
          <w:szCs w:val="16"/>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1">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rsidSect="00F71BB5">
          <w:headerReference w:type="first" r:id="rId12"/>
          <w:pgSz w:w="12240" w:h="15840"/>
          <w:pgMar w:top="1152" w:right="1440" w:bottom="1152"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Pr="0059750E" w:rsidRDefault="000C26F3">
      <w:pPr>
        <w:rPr>
          <w:rFonts w:ascii="Calibri" w:eastAsia="Calibri" w:hAnsi="Calibri" w:cs="Calibri"/>
          <w:sz w:val="16"/>
          <w:szCs w:val="16"/>
        </w:rPr>
      </w:pPr>
    </w:p>
    <w:p w14:paraId="2952261C" w14:textId="77777777" w:rsidR="00BA5D19" w:rsidRDefault="00BA5D19" w:rsidP="00BA5D1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4F8CCDB9" w14:textId="77777777" w:rsidR="00BA5D19" w:rsidRPr="003C2460" w:rsidRDefault="00BA5D19" w:rsidP="00BA5D19">
      <w:pPr>
        <w:shd w:val="clear" w:color="auto" w:fill="FFFFFF"/>
        <w:jc w:val="both"/>
        <w:rPr>
          <w:rFonts w:ascii="Calibri" w:eastAsia="Calibri" w:hAnsi="Calibri" w:cs="Calibri"/>
          <w:lang w:val="en-US"/>
        </w:rPr>
      </w:pPr>
      <w:r w:rsidRPr="003C2460">
        <w:rPr>
          <w:rFonts w:ascii="Calibri" w:eastAsia="Calibri" w:hAnsi="Calibri" w:cs="Calibri"/>
          <w:lang w:val="en-US"/>
        </w:rPr>
        <w:t xml:space="preserve">Academic honesty is an essential aspect of all learning, scholarship, and research. It is one of the </w:t>
      </w:r>
      <w:proofErr w:type="gramStart"/>
      <w:r w:rsidRPr="003C2460">
        <w:rPr>
          <w:rFonts w:ascii="Calibri" w:eastAsia="Calibri" w:hAnsi="Calibri" w:cs="Calibri"/>
          <w:lang w:val="en-US"/>
        </w:rPr>
        <w:t>values  regarded</w:t>
      </w:r>
      <w:proofErr w:type="gramEnd"/>
      <w:r w:rsidRPr="003C2460">
        <w:rPr>
          <w:rFonts w:ascii="Calibri" w:eastAsia="Calibri" w:hAnsi="Calibri" w:cs="Calibri"/>
          <w:lang w:val="en-US"/>
        </w:rPr>
        <w:t xml:space="preserve"> most highly by academic communities throughout the world. Violations of the principle </w:t>
      </w:r>
      <w:proofErr w:type="gramStart"/>
      <w:r w:rsidRPr="003C2460">
        <w:rPr>
          <w:rFonts w:ascii="Calibri" w:eastAsia="Calibri" w:hAnsi="Calibri" w:cs="Calibri"/>
          <w:lang w:val="en-US"/>
        </w:rPr>
        <w:t>of  academic</w:t>
      </w:r>
      <w:proofErr w:type="gramEnd"/>
      <w:r w:rsidRPr="003C2460">
        <w:rPr>
          <w:rFonts w:ascii="Calibri" w:eastAsia="Calibri" w:hAnsi="Calibri" w:cs="Calibri"/>
          <w:lang w:val="en-US"/>
        </w:rPr>
        <w:t xml:space="preserve"> honesty are extremely serious and will not be tolerated. </w:t>
      </w:r>
    </w:p>
    <w:p w14:paraId="67BD0BF8" w14:textId="77777777" w:rsidR="00BA5D19" w:rsidRDefault="00BA5D19" w:rsidP="00BA5D19">
      <w:pPr>
        <w:shd w:val="clear" w:color="auto" w:fill="FFFFFF"/>
        <w:jc w:val="both"/>
        <w:rPr>
          <w:rFonts w:ascii="Calibri" w:eastAsia="Calibri" w:hAnsi="Calibri" w:cs="Calibri"/>
          <w:i/>
          <w:iCs/>
        </w:rPr>
      </w:pPr>
      <w:r w:rsidRPr="003C2460">
        <w:rPr>
          <w:rFonts w:ascii="Calibri" w:eastAsia="Calibri" w:hAnsi="Calibri" w:cs="Calibri"/>
          <w:lang w:val="en-US"/>
        </w:rPr>
        <w:t xml:space="preserve">Students are responsible for promoting academic honesty at Chaminade by not participating in any </w:t>
      </w:r>
      <w:proofErr w:type="gramStart"/>
      <w:r w:rsidRPr="003C2460">
        <w:rPr>
          <w:rFonts w:ascii="Calibri" w:eastAsia="Calibri" w:hAnsi="Calibri" w:cs="Calibri"/>
          <w:lang w:val="en-US"/>
        </w:rPr>
        <w:t>act  of</w:t>
      </w:r>
      <w:proofErr w:type="gramEnd"/>
      <w:r w:rsidRPr="003C2460">
        <w:rPr>
          <w:rFonts w:ascii="Calibri" w:eastAsia="Calibri" w:hAnsi="Calibri" w:cs="Calibri"/>
          <w:lang w:val="en-US"/>
        </w:rPr>
        <w:t xml:space="preserve"> dishonesty and by reporting any incidence of academic dishonesty to an instructor or to a </w:t>
      </w:r>
      <w:proofErr w:type="gramStart"/>
      <w:r w:rsidRPr="003C2460">
        <w:rPr>
          <w:rFonts w:ascii="Calibri" w:eastAsia="Calibri" w:hAnsi="Calibri" w:cs="Calibri"/>
          <w:lang w:val="en-US"/>
        </w:rPr>
        <w:t>University  official</w:t>
      </w:r>
      <w:proofErr w:type="gramEnd"/>
      <w:r w:rsidRPr="003C2460">
        <w:rPr>
          <w:rFonts w:ascii="Calibri" w:eastAsia="Calibri" w:hAnsi="Calibri" w:cs="Calibri"/>
          <w:lang w:val="en-US"/>
        </w:rPr>
        <w:t xml:space="preserve">. Academic dishonesty may include theft of records or examinations, alteration of </w:t>
      </w:r>
      <w:proofErr w:type="gramStart"/>
      <w:r w:rsidRPr="003C2460">
        <w:rPr>
          <w:rFonts w:ascii="Calibri" w:eastAsia="Calibri" w:hAnsi="Calibri" w:cs="Calibri"/>
          <w:lang w:val="en-US"/>
        </w:rPr>
        <w:t>grades,  plagiarism</w:t>
      </w:r>
      <w:proofErr w:type="gramEnd"/>
      <w:r w:rsidRPr="003C2460">
        <w:rPr>
          <w:rFonts w:ascii="Calibri" w:eastAsia="Calibri" w:hAnsi="Calibri" w:cs="Calibri"/>
          <w:lang w:val="en-US"/>
        </w:rPr>
        <w:t xml:space="preserve">, </w:t>
      </w:r>
      <w:r w:rsidRPr="003C2460">
        <w:rPr>
          <w:rFonts w:ascii="Calibri" w:eastAsia="Calibri" w:hAnsi="Calibri" w:cs="Calibri"/>
          <w:b/>
          <w:bCs/>
          <w:lang w:val="en-US"/>
        </w:rPr>
        <w:t xml:space="preserve">and unauthorized and/or undisclosed AI usage, </w:t>
      </w:r>
      <w:r w:rsidRPr="003C2460">
        <w:rPr>
          <w:rFonts w:ascii="Calibri" w:eastAsia="Calibri" w:hAnsi="Calibri" w:cs="Calibri"/>
          <w:lang w:val="en-US"/>
        </w:rPr>
        <w:t xml:space="preserve">in addition to more obvious dishonesty. </w:t>
      </w:r>
      <w:proofErr w:type="gramStart"/>
      <w:r w:rsidRPr="003C2460">
        <w:rPr>
          <w:rFonts w:ascii="Calibri" w:eastAsia="Calibri" w:hAnsi="Calibri" w:cs="Calibri"/>
          <w:lang w:val="en-US"/>
        </w:rPr>
        <w:t>See  catalog</w:t>
      </w:r>
      <w:proofErr w:type="gramEnd"/>
      <w:r w:rsidRPr="003C2460">
        <w:rPr>
          <w:rFonts w:ascii="Calibri" w:eastAsia="Calibri" w:hAnsi="Calibri" w:cs="Calibri"/>
          <w:lang w:val="en-US"/>
        </w:rPr>
        <w:t xml:space="preserve"> section </w:t>
      </w:r>
      <w:r w:rsidRPr="003C2460">
        <w:rPr>
          <w:rFonts w:ascii="Calibri" w:eastAsia="Calibri" w:hAnsi="Calibri" w:cs="Calibri"/>
          <w:i/>
          <w:iCs/>
          <w:lang w:val="en-US"/>
        </w:rPr>
        <w:t xml:space="preserve">Student Use of Artificial Intelligence in </w:t>
      </w:r>
      <w:r w:rsidRPr="00D87D9E">
        <w:rPr>
          <w:rFonts w:ascii="Calibri" w:eastAsia="Calibri" w:hAnsi="Calibri" w:cs="Calibri"/>
          <w:i/>
          <w:iCs/>
        </w:rPr>
        <w:t>Academic Work for further information. </w:t>
      </w:r>
    </w:p>
    <w:p w14:paraId="5A811A29" w14:textId="77777777" w:rsidR="00BA5D19" w:rsidRPr="00D87D9E" w:rsidRDefault="00BA5D19" w:rsidP="00BA5D19">
      <w:pPr>
        <w:shd w:val="clear" w:color="auto" w:fill="FFFFFF"/>
        <w:jc w:val="both"/>
        <w:rPr>
          <w:rFonts w:ascii="Calibri" w:eastAsia="Calibri" w:hAnsi="Calibri" w:cs="Calibri"/>
          <w:i/>
          <w:iCs/>
        </w:rPr>
      </w:pPr>
    </w:p>
    <w:p w14:paraId="25D57468" w14:textId="77777777" w:rsidR="00BA5D19" w:rsidRPr="00D87D9E" w:rsidRDefault="00BA5D19" w:rsidP="00BA5D19">
      <w:pPr>
        <w:shd w:val="clear" w:color="auto" w:fill="FFFFFF"/>
        <w:jc w:val="both"/>
        <w:rPr>
          <w:rFonts w:ascii="Calibri" w:eastAsia="Calibri" w:hAnsi="Calibri" w:cs="Calibri"/>
          <w:i/>
          <w:iCs/>
          <w:lang w:val="en-US"/>
        </w:rPr>
      </w:pPr>
      <w:r w:rsidRPr="00D87D9E">
        <w:rPr>
          <w:rFonts w:ascii="Calibri" w:eastAsia="Calibri" w:hAnsi="Calibri" w:cs="Calibri"/>
          <w:i/>
          <w:iCs/>
          <w:lang w:val="en-US"/>
        </w:rPr>
        <w:t xml:space="preserve">Questions of academic dishonesty in a particular class are first reviewed by the instructor, who </w:t>
      </w:r>
      <w:proofErr w:type="gramStart"/>
      <w:r w:rsidRPr="00D87D9E">
        <w:rPr>
          <w:rFonts w:ascii="Calibri" w:eastAsia="Calibri" w:hAnsi="Calibri" w:cs="Calibri"/>
          <w:i/>
          <w:iCs/>
          <w:lang w:val="en-US"/>
        </w:rPr>
        <w:t>must  make</w:t>
      </w:r>
      <w:proofErr w:type="gramEnd"/>
      <w:r w:rsidRPr="00D87D9E">
        <w:rPr>
          <w:rFonts w:ascii="Calibri" w:eastAsia="Calibri" w:hAnsi="Calibri" w:cs="Calibri"/>
          <w:i/>
          <w:iCs/>
          <w:lang w:val="en-US"/>
        </w:rPr>
        <w:t xml:space="preserve"> a report with recommendations to the Director of the Academic College. Punishment for </w:t>
      </w:r>
      <w:proofErr w:type="gramStart"/>
      <w:r w:rsidRPr="00D87D9E">
        <w:rPr>
          <w:rFonts w:ascii="Calibri" w:eastAsia="Calibri" w:hAnsi="Calibri" w:cs="Calibri"/>
          <w:i/>
          <w:iCs/>
          <w:lang w:val="en-US"/>
        </w:rPr>
        <w:t>academic  dishonesty</w:t>
      </w:r>
      <w:proofErr w:type="gramEnd"/>
      <w:r w:rsidRPr="00D87D9E">
        <w:rPr>
          <w:rFonts w:ascii="Calibri" w:eastAsia="Calibri" w:hAnsi="Calibri" w:cs="Calibri"/>
          <w:i/>
          <w:iCs/>
          <w:lang w:val="en-US"/>
        </w:rPr>
        <w:t xml:space="preserve"> will be determined by the instructor, Director, and the Dean of Academic College and </w:t>
      </w:r>
      <w:r w:rsidRPr="00D87D9E">
        <w:rPr>
          <w:rFonts w:ascii="Calibri" w:eastAsia="Calibri" w:hAnsi="Calibri" w:cs="Calibri"/>
          <w:i/>
          <w:iCs/>
          <w:lang w:val="en-US"/>
        </w:rPr>
        <w:lastRenderedPageBreak/>
        <w:t xml:space="preserve">may include </w:t>
      </w:r>
      <w:proofErr w:type="gramStart"/>
      <w:r w:rsidRPr="00D87D9E">
        <w:rPr>
          <w:rFonts w:ascii="Calibri" w:eastAsia="Calibri" w:hAnsi="Calibri" w:cs="Calibri"/>
          <w:i/>
          <w:iCs/>
          <w:lang w:val="en-US"/>
        </w:rPr>
        <w:t>an  “</w:t>
      </w:r>
      <w:proofErr w:type="gramEnd"/>
      <w:r w:rsidRPr="00D87D9E">
        <w:rPr>
          <w:rFonts w:ascii="Calibri" w:eastAsia="Calibri" w:hAnsi="Calibri" w:cs="Calibri"/>
          <w:i/>
          <w:iCs/>
          <w:lang w:val="en-US"/>
        </w:rPr>
        <w:t xml:space="preserve">F” grade for the work in question, an “F” grade for the course, academic notice, or dismissal from </w:t>
      </w:r>
      <w:proofErr w:type="gramStart"/>
      <w:r w:rsidRPr="00D87D9E">
        <w:rPr>
          <w:rFonts w:ascii="Calibri" w:eastAsia="Calibri" w:hAnsi="Calibri" w:cs="Calibri"/>
          <w:i/>
          <w:iCs/>
          <w:lang w:val="en-US"/>
        </w:rPr>
        <w:t>the  University</w:t>
      </w:r>
      <w:proofErr w:type="gramEnd"/>
      <w:r w:rsidRPr="00D87D9E">
        <w:rPr>
          <w:rFonts w:ascii="Calibri" w:eastAsia="Calibri" w:hAnsi="Calibri" w:cs="Calibri"/>
          <w:i/>
          <w:iCs/>
          <w:lang w:val="en-US"/>
        </w:rPr>
        <w:t>. </w:t>
      </w:r>
    </w:p>
    <w:p w14:paraId="08DF87A3" w14:textId="77777777" w:rsidR="00BA5D19" w:rsidRPr="00915ECD" w:rsidRDefault="00BA5D19" w:rsidP="00BA5D19">
      <w:pPr>
        <w:shd w:val="clear" w:color="auto" w:fill="FFFFFF"/>
        <w:rPr>
          <w:rFonts w:ascii="Calibri" w:eastAsia="Calibri" w:hAnsi="Calibri" w:cs="Calibri"/>
          <w:sz w:val="16"/>
          <w:szCs w:val="16"/>
          <w:lang w:val="en-US"/>
        </w:rPr>
      </w:pPr>
    </w:p>
    <w:p w14:paraId="02632121" w14:textId="68E94A1E" w:rsidR="00BA5D19" w:rsidRDefault="00BA5D19" w:rsidP="00BA5D1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AI (Artificial Intelligence Statement</w:t>
      </w:r>
      <w:r w:rsidR="00915ECD">
        <w:rPr>
          <w:rFonts w:ascii="Calibri" w:eastAsia="Calibri" w:hAnsi="Calibri" w:cs="Calibri"/>
          <w:b/>
          <w:color w:val="0054A6"/>
          <w:sz w:val="24"/>
          <w:szCs w:val="24"/>
        </w:rPr>
        <w:t>)</w:t>
      </w:r>
    </w:p>
    <w:p w14:paraId="2FFAA935" w14:textId="77777777" w:rsidR="00BA5D19" w:rsidRPr="00796F92" w:rsidRDefault="00BA5D19" w:rsidP="00BA5D19">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t xml:space="preserve">Chaminade University recognizes the increasing role of artificial intelligence (AI) technologies </w:t>
      </w:r>
      <w:proofErr w:type="gramStart"/>
      <w:r w:rsidRPr="00796F92">
        <w:rPr>
          <w:rFonts w:ascii="Calibri" w:eastAsia="Calibri" w:hAnsi="Calibri" w:cs="Calibri"/>
          <w:bCs/>
          <w:color w:val="000000" w:themeColor="text1"/>
          <w:lang w:val="en-US"/>
        </w:rPr>
        <w:t>in  academic</w:t>
      </w:r>
      <w:proofErr w:type="gramEnd"/>
      <w:r w:rsidRPr="00796F92">
        <w:rPr>
          <w:rFonts w:ascii="Calibri" w:eastAsia="Calibri" w:hAnsi="Calibri" w:cs="Calibri"/>
          <w:bCs/>
          <w:color w:val="000000" w:themeColor="text1"/>
          <w:lang w:val="en-US"/>
        </w:rPr>
        <w:t xml:space="preserve"> and professional environments. AI encompasses, but is not limited </w:t>
      </w:r>
      <w:proofErr w:type="gramStart"/>
      <w:r w:rsidRPr="00796F92">
        <w:rPr>
          <w:rFonts w:ascii="Calibri" w:eastAsia="Calibri" w:hAnsi="Calibri" w:cs="Calibri"/>
          <w:bCs/>
          <w:color w:val="000000" w:themeColor="text1"/>
          <w:lang w:val="en-US"/>
        </w:rPr>
        <w:t>to,</w:t>
      </w:r>
      <w:proofErr w:type="gramEnd"/>
      <w:r w:rsidRPr="00796F92">
        <w:rPr>
          <w:rFonts w:ascii="Calibri" w:eastAsia="Calibri" w:hAnsi="Calibri" w:cs="Calibri"/>
          <w:bCs/>
          <w:color w:val="000000" w:themeColor="text1"/>
          <w:lang w:val="en-US"/>
        </w:rPr>
        <w:t xml:space="preserve"> generative </w:t>
      </w:r>
      <w:proofErr w:type="gramStart"/>
      <w:r w:rsidRPr="00796F92">
        <w:rPr>
          <w:rFonts w:ascii="Calibri" w:eastAsia="Calibri" w:hAnsi="Calibri" w:cs="Calibri"/>
          <w:bCs/>
          <w:color w:val="000000" w:themeColor="text1"/>
          <w:lang w:val="en-US"/>
        </w:rPr>
        <w:t>AI  platforms</w:t>
      </w:r>
      <w:proofErr w:type="gramEnd"/>
      <w:r w:rsidRPr="00796F92">
        <w:rPr>
          <w:rFonts w:ascii="Calibri" w:eastAsia="Calibri" w:hAnsi="Calibri" w:cs="Calibri"/>
          <w:bCs/>
          <w:color w:val="000000" w:themeColor="text1"/>
          <w:lang w:val="en-US"/>
        </w:rPr>
        <w:t xml:space="preserve">, automated writing or content generation software, coding assistants, and similar tools.  Students must ensure all submitted work genuinely reflects their knowledge and effort. Using AI </w:t>
      </w:r>
      <w:proofErr w:type="gramStart"/>
      <w:r w:rsidRPr="00796F92">
        <w:rPr>
          <w:rFonts w:ascii="Calibri" w:eastAsia="Calibri" w:hAnsi="Calibri" w:cs="Calibri"/>
          <w:bCs/>
          <w:color w:val="000000" w:themeColor="text1"/>
          <w:lang w:val="en-US"/>
        </w:rPr>
        <w:t>to  produce</w:t>
      </w:r>
      <w:proofErr w:type="gramEnd"/>
      <w:r w:rsidRPr="00796F92">
        <w:rPr>
          <w:rFonts w:ascii="Calibri" w:eastAsia="Calibri" w:hAnsi="Calibri" w:cs="Calibri"/>
          <w:bCs/>
          <w:color w:val="000000" w:themeColor="text1"/>
          <w:lang w:val="en-US"/>
        </w:rPr>
        <w:t xml:space="preserve"> or significantly complete graded assignments, exams or other academic tasks – defined as </w:t>
      </w:r>
      <w:proofErr w:type="gramStart"/>
      <w:r w:rsidRPr="00796F92">
        <w:rPr>
          <w:rFonts w:ascii="Calibri" w:eastAsia="Calibri" w:hAnsi="Calibri" w:cs="Calibri"/>
          <w:bCs/>
          <w:color w:val="000000" w:themeColor="text1"/>
          <w:lang w:val="en-US"/>
        </w:rPr>
        <w:t>use  that</w:t>
      </w:r>
      <w:proofErr w:type="gramEnd"/>
      <w:r w:rsidRPr="00796F92">
        <w:rPr>
          <w:rFonts w:ascii="Calibri" w:eastAsia="Calibri" w:hAnsi="Calibri" w:cs="Calibri"/>
          <w:bCs/>
          <w:color w:val="000000" w:themeColor="text1"/>
          <w:lang w:val="en-US"/>
        </w:rPr>
        <w:t xml:space="preserve"> substitutes for or substantially replaces a student’s own analysis, reasoning or written expression – without explicit instructor approval is considered academic misconduct and will be dealt with </w:t>
      </w:r>
      <w:proofErr w:type="gramStart"/>
      <w:r w:rsidRPr="00796F92">
        <w:rPr>
          <w:rFonts w:ascii="Calibri" w:eastAsia="Calibri" w:hAnsi="Calibri" w:cs="Calibri"/>
          <w:bCs/>
          <w:color w:val="000000" w:themeColor="text1"/>
          <w:lang w:val="en-US"/>
        </w:rPr>
        <w:t>according  to</w:t>
      </w:r>
      <w:proofErr w:type="gramEnd"/>
      <w:r w:rsidRPr="00796F92">
        <w:rPr>
          <w:rFonts w:ascii="Calibri" w:eastAsia="Calibri" w:hAnsi="Calibri" w:cs="Calibri"/>
          <w:bCs/>
          <w:color w:val="000000" w:themeColor="text1"/>
          <w:lang w:val="en-US"/>
        </w:rPr>
        <w:t xml:space="preserve"> the University’s Academic Honesty Policy.  </w:t>
      </w:r>
    </w:p>
    <w:p w14:paraId="3E3A3544" w14:textId="77777777" w:rsidR="00BA5D19" w:rsidRPr="00796F92" w:rsidRDefault="00BA5D19" w:rsidP="00BA5D19">
      <w:pPr>
        <w:shd w:val="clear" w:color="auto" w:fill="FFFFFF"/>
        <w:jc w:val="both"/>
        <w:rPr>
          <w:rFonts w:ascii="Calibri" w:eastAsia="Calibri" w:hAnsi="Calibri" w:cs="Calibri"/>
          <w:bCs/>
          <w:color w:val="000000" w:themeColor="text1"/>
          <w:lang w:val="en-US"/>
        </w:rPr>
      </w:pPr>
      <w:r w:rsidRPr="00796F92">
        <w:rPr>
          <w:rFonts w:ascii="Calibri" w:eastAsia="Calibri" w:hAnsi="Calibri" w:cs="Calibri"/>
          <w:bCs/>
          <w:color w:val="000000" w:themeColor="text1"/>
          <w:lang w:val="en-US"/>
        </w:rPr>
        <w:t xml:space="preserve">If an instructor has reasonable grounds to question whether submitted work genuinely reflects </w:t>
      </w:r>
      <w:proofErr w:type="gramStart"/>
      <w:r w:rsidRPr="00796F92">
        <w:rPr>
          <w:rFonts w:ascii="Calibri" w:eastAsia="Calibri" w:hAnsi="Calibri" w:cs="Calibri"/>
          <w:bCs/>
          <w:color w:val="000000" w:themeColor="text1"/>
          <w:lang w:val="en-US"/>
        </w:rPr>
        <w:t>a  student's</w:t>
      </w:r>
      <w:proofErr w:type="gramEnd"/>
      <w:r w:rsidRPr="00796F92">
        <w:rPr>
          <w:rFonts w:ascii="Calibri" w:eastAsia="Calibri" w:hAnsi="Calibri" w:cs="Calibri"/>
          <w:bCs/>
          <w:color w:val="000000" w:themeColor="text1"/>
          <w:lang w:val="en-US"/>
        </w:rPr>
        <w:t xml:space="preserve"> own knowledge, authorship, or mastery of course material — or whether it meets the </w:t>
      </w:r>
      <w:proofErr w:type="gramStart"/>
      <w:r w:rsidRPr="00796F92">
        <w:rPr>
          <w:rFonts w:ascii="Calibri" w:eastAsia="Calibri" w:hAnsi="Calibri" w:cs="Calibri"/>
          <w:bCs/>
          <w:color w:val="000000" w:themeColor="text1"/>
          <w:lang w:val="en-US"/>
        </w:rPr>
        <w:t>course's  expectations</w:t>
      </w:r>
      <w:proofErr w:type="gramEnd"/>
      <w:r w:rsidRPr="00796F92">
        <w:rPr>
          <w:rFonts w:ascii="Calibri" w:eastAsia="Calibri" w:hAnsi="Calibri" w:cs="Calibri"/>
          <w:bCs/>
          <w:color w:val="000000" w:themeColor="text1"/>
          <w:lang w:val="en-US"/>
        </w:rPr>
        <w:t xml:space="preserve"> for AI use — the instructor may require the student to provide additional or </w:t>
      </w:r>
      <w:proofErr w:type="gramStart"/>
      <w:r w:rsidRPr="00796F92">
        <w:rPr>
          <w:rFonts w:ascii="Calibri" w:eastAsia="Calibri" w:hAnsi="Calibri" w:cs="Calibri"/>
          <w:bCs/>
          <w:color w:val="000000" w:themeColor="text1"/>
          <w:lang w:val="en-US"/>
        </w:rPr>
        <w:t>alternative  evidence</w:t>
      </w:r>
      <w:proofErr w:type="gramEnd"/>
      <w:r w:rsidRPr="00796F92">
        <w:rPr>
          <w:rFonts w:ascii="Calibri" w:eastAsia="Calibri" w:hAnsi="Calibri" w:cs="Calibri"/>
          <w:bCs/>
          <w:color w:val="000000" w:themeColor="text1"/>
          <w:lang w:val="en-US"/>
        </w:rPr>
        <w:t xml:space="preserve"> of authorship and content mastery. Such evidence may include drafts, notes, revision </w:t>
      </w:r>
      <w:proofErr w:type="gramStart"/>
      <w:r w:rsidRPr="00796F92">
        <w:rPr>
          <w:rFonts w:ascii="Calibri" w:eastAsia="Calibri" w:hAnsi="Calibri" w:cs="Calibri"/>
          <w:bCs/>
          <w:color w:val="000000" w:themeColor="text1"/>
          <w:lang w:val="en-US"/>
        </w:rPr>
        <w:t>history,  source</w:t>
      </w:r>
      <w:proofErr w:type="gramEnd"/>
      <w:r w:rsidRPr="00796F92">
        <w:rPr>
          <w:rFonts w:ascii="Calibri" w:eastAsia="Calibri" w:hAnsi="Calibri" w:cs="Calibri"/>
          <w:bCs/>
          <w:color w:val="000000" w:themeColor="text1"/>
          <w:lang w:val="en-US"/>
        </w:rPr>
        <w:t xml:space="preserve"> materials, process explanations, oral </w:t>
      </w:r>
      <w:proofErr w:type="gramStart"/>
      <w:r w:rsidRPr="00796F92">
        <w:rPr>
          <w:rFonts w:ascii="Calibri" w:eastAsia="Calibri" w:hAnsi="Calibri" w:cs="Calibri"/>
          <w:bCs/>
          <w:color w:val="000000" w:themeColor="text1"/>
          <w:lang w:val="en-US"/>
        </w:rPr>
        <w:t>discussion,</w:t>
      </w:r>
      <w:proofErr w:type="gramEnd"/>
      <w:r w:rsidRPr="00796F92">
        <w:rPr>
          <w:rFonts w:ascii="Calibri" w:eastAsia="Calibri" w:hAnsi="Calibri" w:cs="Calibri"/>
          <w:bCs/>
          <w:color w:val="000000" w:themeColor="text1"/>
          <w:lang w:val="en-US"/>
        </w:rPr>
        <w:t xml:space="preserve"> in class work, or completion of an </w:t>
      </w:r>
      <w:proofErr w:type="gramStart"/>
      <w:r w:rsidRPr="00796F92">
        <w:rPr>
          <w:rFonts w:ascii="Calibri" w:eastAsia="Calibri" w:hAnsi="Calibri" w:cs="Calibri"/>
          <w:bCs/>
          <w:color w:val="000000" w:themeColor="text1"/>
          <w:lang w:val="en-US"/>
        </w:rPr>
        <w:t>alternative  assessment</w:t>
      </w:r>
      <w:proofErr w:type="gramEnd"/>
      <w:r w:rsidRPr="00796F92">
        <w:rPr>
          <w:rFonts w:ascii="Calibri" w:eastAsia="Calibri" w:hAnsi="Calibri" w:cs="Calibri"/>
          <w:bCs/>
          <w:color w:val="000000" w:themeColor="text1"/>
          <w:lang w:val="en-US"/>
        </w:rPr>
        <w:t xml:space="preserve">. A student’s refusal or inability to provide such evidence may be considered, along </w:t>
      </w:r>
      <w:proofErr w:type="gramStart"/>
      <w:r w:rsidRPr="00796F92">
        <w:rPr>
          <w:rFonts w:ascii="Calibri" w:eastAsia="Calibri" w:hAnsi="Calibri" w:cs="Calibri"/>
          <w:bCs/>
          <w:color w:val="000000" w:themeColor="text1"/>
          <w:lang w:val="en-US"/>
        </w:rPr>
        <w:t>with  other</w:t>
      </w:r>
      <w:proofErr w:type="gramEnd"/>
      <w:r w:rsidRPr="00796F92">
        <w:rPr>
          <w:rFonts w:ascii="Calibri" w:eastAsia="Calibri" w:hAnsi="Calibri" w:cs="Calibri"/>
          <w:bCs/>
          <w:color w:val="000000" w:themeColor="text1"/>
          <w:lang w:val="en-US"/>
        </w:rPr>
        <w:t xml:space="preserve"> available information, in evaluating whether the work meets course requirements and </w:t>
      </w:r>
      <w:proofErr w:type="gramStart"/>
      <w:r w:rsidRPr="00796F92">
        <w:rPr>
          <w:rFonts w:ascii="Calibri" w:eastAsia="Calibri" w:hAnsi="Calibri" w:cs="Calibri"/>
          <w:bCs/>
          <w:color w:val="000000" w:themeColor="text1"/>
          <w:lang w:val="en-US"/>
        </w:rPr>
        <w:t>stated  learning</w:t>
      </w:r>
      <w:proofErr w:type="gramEnd"/>
      <w:r w:rsidRPr="00796F92">
        <w:rPr>
          <w:rFonts w:ascii="Calibri" w:eastAsia="Calibri" w:hAnsi="Calibri" w:cs="Calibri"/>
          <w:bCs/>
          <w:color w:val="000000" w:themeColor="text1"/>
          <w:lang w:val="en-US"/>
        </w:rPr>
        <w:t xml:space="preserve"> outcomes. Instructors will not rely solely on AI detection software or other automated tools </w:t>
      </w:r>
      <w:proofErr w:type="gramStart"/>
      <w:r w:rsidRPr="00796F92">
        <w:rPr>
          <w:rFonts w:ascii="Calibri" w:eastAsia="Calibri" w:hAnsi="Calibri" w:cs="Calibri"/>
          <w:bCs/>
          <w:color w:val="000000" w:themeColor="text1"/>
          <w:lang w:val="en-US"/>
        </w:rPr>
        <w:t>in  making</w:t>
      </w:r>
      <w:proofErr w:type="gramEnd"/>
      <w:r w:rsidRPr="00796F92">
        <w:rPr>
          <w:rFonts w:ascii="Calibri" w:eastAsia="Calibri" w:hAnsi="Calibri" w:cs="Calibri"/>
          <w:bCs/>
          <w:color w:val="000000" w:themeColor="text1"/>
          <w:lang w:val="en-US"/>
        </w:rPr>
        <w:t xml:space="preserve"> grading or academic integrity determinations. Such determinations will be based on the </w:t>
      </w:r>
      <w:proofErr w:type="gramStart"/>
      <w:r w:rsidRPr="00796F92">
        <w:rPr>
          <w:rFonts w:ascii="Calibri" w:eastAsia="Calibri" w:hAnsi="Calibri" w:cs="Calibri"/>
          <w:bCs/>
          <w:color w:val="000000" w:themeColor="text1"/>
          <w:lang w:val="en-US"/>
        </w:rPr>
        <w:t>totality  of</w:t>
      </w:r>
      <w:proofErr w:type="gramEnd"/>
      <w:r w:rsidRPr="00796F92">
        <w:rPr>
          <w:rFonts w:ascii="Calibri" w:eastAsia="Calibri" w:hAnsi="Calibri" w:cs="Calibri"/>
          <w:bCs/>
          <w:color w:val="000000" w:themeColor="text1"/>
          <w:lang w:val="en-US"/>
        </w:rPr>
        <w:t xml:space="preserve"> the available information and handled in accordance with applicable University policies </w:t>
      </w:r>
      <w:proofErr w:type="gramStart"/>
      <w:r w:rsidRPr="00796F92">
        <w:rPr>
          <w:rFonts w:ascii="Calibri" w:eastAsia="Calibri" w:hAnsi="Calibri" w:cs="Calibri"/>
          <w:bCs/>
          <w:color w:val="000000" w:themeColor="text1"/>
          <w:lang w:val="en-US"/>
        </w:rPr>
        <w:t>and  procedures</w:t>
      </w:r>
      <w:proofErr w:type="gramEnd"/>
      <w:r w:rsidRPr="00796F92">
        <w:rPr>
          <w:rFonts w:ascii="Calibri" w:eastAsia="Calibri" w:hAnsi="Calibri" w:cs="Calibri"/>
          <w:bCs/>
          <w:color w:val="000000" w:themeColor="text1"/>
          <w:lang w:val="en-US"/>
        </w:rPr>
        <w:t xml:space="preserve">. See the catalog section </w:t>
      </w:r>
      <w:r w:rsidRPr="00796F92">
        <w:rPr>
          <w:rFonts w:ascii="Calibri" w:eastAsia="Calibri" w:hAnsi="Calibri" w:cs="Calibri"/>
          <w:bCs/>
          <w:i/>
          <w:iCs/>
          <w:color w:val="000000" w:themeColor="text1"/>
          <w:lang w:val="en-US"/>
        </w:rPr>
        <w:t xml:space="preserve">Student Use of Artificial Intelligence in Academic Work </w:t>
      </w:r>
      <w:r w:rsidRPr="00796F92">
        <w:rPr>
          <w:rFonts w:ascii="Calibri" w:eastAsia="Calibri" w:hAnsi="Calibri" w:cs="Calibri"/>
          <w:bCs/>
          <w:color w:val="000000" w:themeColor="text1"/>
          <w:lang w:val="en-US"/>
        </w:rPr>
        <w:t xml:space="preserve">for </w:t>
      </w:r>
      <w:proofErr w:type="gramStart"/>
      <w:r w:rsidRPr="00796F92">
        <w:rPr>
          <w:rFonts w:ascii="Calibri" w:eastAsia="Calibri" w:hAnsi="Calibri" w:cs="Calibri"/>
          <w:bCs/>
          <w:color w:val="000000" w:themeColor="text1"/>
          <w:lang w:val="en-US"/>
        </w:rPr>
        <w:t>further  information</w:t>
      </w:r>
      <w:proofErr w:type="gramEnd"/>
      <w:r w:rsidRPr="00796F92">
        <w:rPr>
          <w:rFonts w:ascii="Calibri" w:eastAsia="Calibri" w:hAnsi="Calibri" w:cs="Calibri"/>
          <w:bCs/>
          <w:color w:val="000000" w:themeColor="text1"/>
          <w:lang w:val="en-US"/>
        </w:rPr>
        <w:t xml:space="preserve">.  </w:t>
      </w:r>
    </w:p>
    <w:p w14:paraId="5A1A4878" w14:textId="77777777" w:rsidR="00BA5D19" w:rsidRPr="00915ECD" w:rsidRDefault="00BA5D19" w:rsidP="00BA5D19">
      <w:pPr>
        <w:shd w:val="clear" w:color="auto" w:fill="FFFFFF"/>
        <w:rPr>
          <w:rFonts w:ascii="Calibri" w:eastAsia="Calibri" w:hAnsi="Calibri" w:cs="Calibri"/>
          <w:b/>
          <w:color w:val="0054A6"/>
          <w:sz w:val="16"/>
          <w:szCs w:val="16"/>
        </w:rPr>
      </w:pPr>
    </w:p>
    <w:p w14:paraId="68AD867E" w14:textId="2047B48D" w:rsidR="00BA5D19" w:rsidRPr="00915ECD" w:rsidRDefault="00BA5D19" w:rsidP="00BA5D1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640D7500" w14:textId="77777777" w:rsidR="00BA5D19" w:rsidRPr="008E40EB" w:rsidRDefault="00BA5D19" w:rsidP="00BA5D19">
      <w:pPr>
        <w:shd w:val="clear" w:color="auto" w:fill="FFFFFF"/>
        <w:jc w:val="both"/>
        <w:rPr>
          <w:rFonts w:ascii="Calibri" w:eastAsia="Calibri" w:hAnsi="Calibri" w:cs="Calibri"/>
          <w:color w:val="1D1D1D"/>
          <w:lang w:val="en-US"/>
        </w:rPr>
      </w:pPr>
      <w:r>
        <w:rPr>
          <w:rFonts w:ascii="Calibri" w:eastAsia="Calibri" w:hAnsi="Calibri" w:cs="Calibri"/>
          <w:color w:val="1D1D1D"/>
          <w:lang w:val="en-US"/>
        </w:rPr>
        <w:t>C</w:t>
      </w:r>
      <w:r w:rsidRPr="008E40EB">
        <w:rPr>
          <w:rFonts w:ascii="Calibri" w:eastAsia="Calibri" w:hAnsi="Calibri" w:cs="Calibri"/>
          <w:color w:val="1D1D1D"/>
          <w:lang w:val="en-US"/>
        </w:rPr>
        <w:t>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734E6A0C" w14:textId="77777777" w:rsidR="00BA5D19" w:rsidRPr="008E40EB" w:rsidRDefault="00BA5D19" w:rsidP="00BA5D19">
      <w:pPr>
        <w:shd w:val="clear" w:color="auto" w:fill="FFFFFF"/>
        <w:jc w:val="both"/>
        <w:rPr>
          <w:rFonts w:ascii="Calibri" w:eastAsia="Calibri" w:hAnsi="Calibri" w:cs="Calibri"/>
          <w:color w:val="1D1D1D"/>
          <w:lang w:val="en-US"/>
        </w:rPr>
      </w:pPr>
    </w:p>
    <w:p w14:paraId="22474187" w14:textId="77777777" w:rsidR="00BA5D19" w:rsidRPr="008E40EB" w:rsidRDefault="00BA5D19" w:rsidP="00BA5D19">
      <w:pPr>
        <w:shd w:val="clear" w:color="auto" w:fill="FFFFFF"/>
        <w:jc w:val="both"/>
        <w:rPr>
          <w:rFonts w:ascii="Calibri" w:eastAsia="Calibri" w:hAnsi="Calibri" w:cs="Calibri"/>
          <w:color w:val="1D1D1D"/>
          <w:lang w:val="en-US"/>
        </w:rPr>
      </w:pPr>
      <w:r w:rsidRPr="008E40EB">
        <w:rPr>
          <w:rFonts w:ascii="Calibri" w:eastAsia="Calibri" w:hAnsi="Calibri" w:cs="Calibri"/>
          <w:color w:val="1D1D1D"/>
          <w:lang w:val="en-US"/>
        </w:rPr>
        <w:t xml:space="preserve"> Contact information and reporting options: </w:t>
      </w:r>
      <w:hyperlink r:id="rId13" w:history="1">
        <w:r w:rsidRPr="008E40EB">
          <w:rPr>
            <w:rStyle w:val="Hyperlink"/>
            <w:rFonts w:ascii="Calibri" w:eastAsia="Calibri" w:hAnsi="Calibri" w:cs="Calibri"/>
            <w:lang w:val="en-US"/>
          </w:rPr>
          <w:t>chaminade.edu/</w:t>
        </w:r>
        <w:proofErr w:type="spellStart"/>
        <w:r w:rsidRPr="008E40EB">
          <w:rPr>
            <w:rStyle w:val="Hyperlink"/>
            <w:rFonts w:ascii="Calibri" w:eastAsia="Calibri" w:hAnsi="Calibri" w:cs="Calibri"/>
            <w:lang w:val="en-US"/>
          </w:rPr>
          <w:t>titleix</w:t>
        </w:r>
        <w:proofErr w:type="spellEnd"/>
        <w:r w:rsidRPr="008E40EB">
          <w:rPr>
            <w:rStyle w:val="Hyperlink"/>
            <w:rFonts w:ascii="Calibri" w:eastAsia="Calibri" w:hAnsi="Calibri" w:cs="Calibri"/>
            <w:lang w:val="en-US"/>
          </w:rPr>
          <w:t>/nondiscrimination/</w:t>
        </w:r>
      </w:hyperlink>
      <w:r w:rsidRPr="008E40EB">
        <w:rPr>
          <w:rFonts w:ascii="Calibri" w:eastAsia="Calibri" w:hAnsi="Calibri" w:cs="Calibri"/>
          <w:color w:val="1D1D1D"/>
          <w:lang w:val="en-US"/>
        </w:rPr>
        <w:t xml:space="preserve">. File a report via the </w:t>
      </w:r>
      <w:hyperlink r:id="rId14" w:history="1">
        <w:r w:rsidRPr="008E40EB">
          <w:rPr>
            <w:rStyle w:val="Hyperlink"/>
            <w:rFonts w:ascii="Calibri" w:eastAsia="Calibri" w:hAnsi="Calibri" w:cs="Calibri"/>
            <w:lang w:val="en-US"/>
          </w:rPr>
          <w:t>Campus Incident Report Form</w:t>
        </w:r>
      </w:hyperlink>
      <w:r w:rsidRPr="008E40EB">
        <w:rPr>
          <w:rFonts w:ascii="Calibri" w:eastAsia="Calibri" w:hAnsi="Calibri" w:cs="Calibri"/>
          <w:color w:val="1D1D1D"/>
          <w:lang w:val="en-US"/>
        </w:rPr>
        <w:t>.</w:t>
      </w:r>
    </w:p>
    <w:p w14:paraId="22A99290" w14:textId="77777777" w:rsidR="00BA5D19" w:rsidRDefault="00BA5D19" w:rsidP="00BA5D19">
      <w:pPr>
        <w:shd w:val="clear" w:color="auto" w:fill="FFFFFF"/>
        <w:rPr>
          <w:rFonts w:ascii="Calibri" w:eastAsia="Calibri" w:hAnsi="Calibri" w:cs="Calibri"/>
          <w:color w:val="1D1D1D"/>
          <w:sz w:val="16"/>
          <w:szCs w:val="16"/>
        </w:rPr>
      </w:pPr>
    </w:p>
    <w:p w14:paraId="5710A23D" w14:textId="77777777" w:rsidR="00915ECD" w:rsidRPr="004830C9" w:rsidRDefault="00915ECD" w:rsidP="00BA5D19">
      <w:pPr>
        <w:shd w:val="clear" w:color="auto" w:fill="FFFFFF"/>
        <w:rPr>
          <w:rFonts w:ascii="Calibri" w:eastAsia="Calibri" w:hAnsi="Calibri" w:cs="Calibri"/>
          <w:color w:val="1D1D1D"/>
          <w:sz w:val="16"/>
          <w:szCs w:val="16"/>
        </w:rPr>
      </w:pPr>
    </w:p>
    <w:p w14:paraId="680A2B05" w14:textId="0120F87B" w:rsidR="00BA5D19" w:rsidRPr="00915ECD" w:rsidRDefault="00BA5D19" w:rsidP="00915ECD">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9215041" w14:textId="77777777" w:rsidR="00BA5D19" w:rsidRPr="00EB2539" w:rsidRDefault="00BA5D19" w:rsidP="00BA5D19">
      <w:pPr>
        <w:jc w:val="both"/>
        <w:rPr>
          <w:rFonts w:ascii="Calibri" w:eastAsia="Calibri" w:hAnsi="Calibri" w:cs="Calibri"/>
          <w:i/>
          <w:color w:val="1D1D1D"/>
        </w:rPr>
      </w:pPr>
      <w:r w:rsidRPr="00EB2539">
        <w:rPr>
          <w:rFonts w:ascii="Calibri" w:eastAsia="Calibri" w:hAnsi="Calibri" w:cs="Calibri"/>
          <w:color w:val="222222"/>
          <w:highlight w:val="white"/>
        </w:rPr>
        <w:t xml:space="preserve">The university is committed to comply with all State and Federal statutes, rules, and regulations which prohibit discrimination. The university is committed to a policy of nondiscrimination on the basis of race, </w:t>
      </w:r>
      <w:r w:rsidRPr="00EB2539">
        <w:rPr>
          <w:rFonts w:ascii="Calibri" w:eastAsia="Calibri" w:hAnsi="Calibri" w:cs="Calibri"/>
          <w:color w:val="222222"/>
          <w:highlight w:val="white"/>
        </w:rPr>
        <w:lastRenderedPageBreak/>
        <w:t xml:space="preserve">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sidRPr="00EB2539">
        <w:rPr>
          <w:rFonts w:ascii="Calibri" w:eastAsia="Calibri" w:hAnsi="Calibri" w:cs="Calibri"/>
          <w:color w:val="222222"/>
          <w:highlight w:val="white"/>
        </w:rPr>
        <w:t>orientation,or</w:t>
      </w:r>
      <w:proofErr w:type="spellEnd"/>
      <w:proofErr w:type="gramEnd"/>
      <w:r w:rsidRPr="00EB2539">
        <w:rPr>
          <w:rFonts w:ascii="Calibri" w:eastAsia="Calibri" w:hAnsi="Calibri" w:cs="Calibri"/>
          <w:color w:val="222222"/>
          <w:highlight w:val="white"/>
        </w:rPr>
        <w:t xml:space="preserve">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5">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6">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3E10CDF7" w14:textId="77777777" w:rsidR="00BA5D19" w:rsidRPr="004830C9" w:rsidRDefault="00BA5D19" w:rsidP="00BA5D19">
      <w:pPr>
        <w:rPr>
          <w:rFonts w:ascii="Calibri" w:eastAsia="Calibri" w:hAnsi="Calibri" w:cs="Calibri"/>
          <w:sz w:val="16"/>
          <w:szCs w:val="16"/>
        </w:rPr>
      </w:pPr>
    </w:p>
    <w:p w14:paraId="25BA5C57" w14:textId="77777777" w:rsidR="00BA5D19" w:rsidRPr="00EB2539" w:rsidRDefault="00BA5D19" w:rsidP="00BA5D19">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7">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797546C0" w14:textId="77777777" w:rsidR="00BA5D19" w:rsidRPr="004830C9" w:rsidRDefault="00BA5D19" w:rsidP="00BA5D19">
      <w:pPr>
        <w:rPr>
          <w:rFonts w:ascii="Calibri" w:eastAsia="Calibri" w:hAnsi="Calibri" w:cs="Calibri"/>
          <w:sz w:val="16"/>
          <w:szCs w:val="16"/>
        </w:rPr>
      </w:pPr>
    </w:p>
    <w:p w14:paraId="23282917" w14:textId="77777777" w:rsidR="00BA5D19" w:rsidRPr="00EB2539" w:rsidRDefault="00BA5D19" w:rsidP="00BA5D19">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8">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56BD1C37" w14:textId="77777777" w:rsidR="00BA5D19" w:rsidRPr="004830C9" w:rsidRDefault="00BA5D19" w:rsidP="00BA5D19">
      <w:pPr>
        <w:rPr>
          <w:rFonts w:ascii="Calibri" w:eastAsia="Calibri" w:hAnsi="Calibri" w:cs="Calibri"/>
          <w:sz w:val="16"/>
          <w:szCs w:val="16"/>
        </w:rPr>
      </w:pPr>
    </w:p>
    <w:p w14:paraId="2FF0410C" w14:textId="77777777" w:rsidR="00BA5D19" w:rsidRPr="00EB2539" w:rsidRDefault="00BA5D19" w:rsidP="00BA5D19">
      <w:pPr>
        <w:rPr>
          <w:rFonts w:ascii="Calibri" w:eastAsia="Calibri" w:hAnsi="Calibri" w:cs="Calibri"/>
        </w:rPr>
      </w:pPr>
      <w:r w:rsidRPr="00EB2539">
        <w:rPr>
          <w:rFonts w:ascii="Calibri" w:eastAsia="Calibri" w:hAnsi="Calibri" w:cs="Calibri"/>
        </w:rPr>
        <w:t xml:space="preserve">The NOTICE of NONDISCRIMINATION can be found here: </w:t>
      </w:r>
      <w:hyperlink r:id="rId19">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2EFC45BF" w14:textId="77777777" w:rsidR="00BA5D19" w:rsidRPr="004830C9" w:rsidRDefault="00BA5D19" w:rsidP="00BA5D19">
      <w:pPr>
        <w:rPr>
          <w:rFonts w:ascii="Calibri" w:eastAsia="Calibri" w:hAnsi="Calibri" w:cs="Calibri"/>
          <w:sz w:val="16"/>
          <w:szCs w:val="16"/>
        </w:rPr>
      </w:pPr>
    </w:p>
    <w:p w14:paraId="1F0C88CE" w14:textId="77777777" w:rsidR="00BA5D19" w:rsidRDefault="00BA5D19" w:rsidP="00BA5D1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3EE90733" w14:textId="77777777" w:rsidR="00BA5D19" w:rsidRPr="00EB2539" w:rsidRDefault="00BA5D19" w:rsidP="00BA5D19">
      <w:pPr>
        <w:jc w:val="both"/>
        <w:rPr>
          <w:rFonts w:ascii="Calibri" w:eastAsia="Calibri" w:hAnsi="Calibri" w:cs="Calibri"/>
        </w:rPr>
      </w:pPr>
      <w:r w:rsidRPr="00AC05AE">
        <w:rPr>
          <w:rFonts w:ascii="Calibri" w:eastAsia="Calibri" w:hAnsi="Calibri" w:cs="Calibri"/>
        </w:rPr>
        <w:t>Chaminade University may use student work anonymously to assess achievement of course, program, and institutional learning outcomes as part of ongoing quality improvement efforts</w:t>
      </w:r>
      <w:r w:rsidRPr="00EB2539">
        <w:rPr>
          <w:rFonts w:ascii="Calibri" w:eastAsia="Calibri" w:hAnsi="Calibri" w:cs="Calibri"/>
        </w:rPr>
        <w:t>.</w:t>
      </w:r>
    </w:p>
    <w:p w14:paraId="0CC60A7E" w14:textId="77777777" w:rsidR="00BA5D19" w:rsidRPr="004830C9" w:rsidRDefault="00BA5D19" w:rsidP="00BA5D19">
      <w:pPr>
        <w:rPr>
          <w:rFonts w:ascii="Calibri" w:eastAsia="Calibri" w:hAnsi="Calibri" w:cs="Calibri"/>
          <w:sz w:val="16"/>
          <w:szCs w:val="16"/>
        </w:rPr>
      </w:pPr>
    </w:p>
    <w:p w14:paraId="248D4AE2" w14:textId="77777777" w:rsidR="00BA5D19" w:rsidRDefault="00BA5D19" w:rsidP="00BA5D1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5B7E820A" w14:textId="77777777" w:rsidR="00BA5D19" w:rsidRPr="00892F42" w:rsidRDefault="00BA5D19" w:rsidP="00BA5D19">
      <w:pPr>
        <w:jc w:val="both"/>
        <w:rPr>
          <w:rFonts w:ascii="Calibri" w:eastAsia="Calibri" w:hAnsi="Calibri" w:cs="Calibri"/>
          <w:lang w:val="en-US"/>
        </w:rPr>
      </w:pPr>
      <w:proofErr w:type="spellStart"/>
      <w:r w:rsidRPr="00892F42">
        <w:rPr>
          <w:rFonts w:ascii="Calibri" w:eastAsia="Calibri" w:hAnsi="Calibri" w:cs="Calibri"/>
          <w:lang w:val="en-US"/>
        </w:rPr>
        <w:t>Kōkua</w:t>
      </w:r>
      <w:proofErr w:type="spellEnd"/>
      <w:r w:rsidRPr="00892F42">
        <w:rPr>
          <w:rFonts w:ascii="Calibri" w:eastAsia="Calibri" w:hAnsi="Calibri" w:cs="Calibri"/>
          <w:lang w:val="en-US"/>
        </w:rPr>
        <w:t xml:space="preserve"> </w:t>
      </w:r>
      <w:proofErr w:type="spellStart"/>
      <w:r w:rsidRPr="00892F42">
        <w:rPr>
          <w:rFonts w:ascii="Calibri" w:eastAsia="Calibri" w:hAnsi="Calibri" w:cs="Calibri"/>
          <w:lang w:val="en-US"/>
        </w:rPr>
        <w:t>ʻIke</w:t>
      </w:r>
      <w:proofErr w:type="spellEnd"/>
    </w:p>
    <w:p w14:paraId="1F4F8D7B"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Accessibility Services recognizes disability as a valued aspect of diversity and ensures</w:t>
      </w:r>
    </w:p>
    <w:p w14:paraId="49F364FA"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equal access to the educational environment in accordance with Section 504 of the</w:t>
      </w:r>
    </w:p>
    <w:p w14:paraId="197594A1"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Rehabilitation Act; the Americans with Disabilities Act, as amended; and the principles</w:t>
      </w:r>
    </w:p>
    <w:p w14:paraId="4ED394BE"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and professional standards of the Association on Higher Education and Disability.</w:t>
      </w:r>
    </w:p>
    <w:p w14:paraId="25FE15F7"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 xml:space="preserve">Access is supported through reasonable </w:t>
      </w:r>
      <w:proofErr w:type="gramStart"/>
      <w:r w:rsidRPr="00892F42">
        <w:rPr>
          <w:rFonts w:ascii="Calibri" w:eastAsia="Calibri" w:hAnsi="Calibri" w:cs="Calibri"/>
          <w:lang w:val="en-US"/>
        </w:rPr>
        <w:t>accommodations</w:t>
      </w:r>
      <w:proofErr w:type="gramEnd"/>
      <w:r w:rsidRPr="00892F42">
        <w:rPr>
          <w:rFonts w:ascii="Calibri" w:eastAsia="Calibri" w:hAnsi="Calibri" w:cs="Calibri"/>
          <w:lang w:val="en-US"/>
        </w:rPr>
        <w:t xml:space="preserve"> and referrals to campus and</w:t>
      </w:r>
    </w:p>
    <w:p w14:paraId="1F9D6F83"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community resources.</w:t>
      </w:r>
    </w:p>
    <w:p w14:paraId="75CBB2B4"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 xml:space="preserve">Appointments with the Accessibility Services Coordinator are available through </w:t>
      </w:r>
      <w:proofErr w:type="spellStart"/>
      <w:r w:rsidRPr="00892F42">
        <w:rPr>
          <w:rFonts w:ascii="Calibri" w:eastAsia="Calibri" w:hAnsi="Calibri" w:cs="Calibri"/>
          <w:lang w:val="en-US"/>
        </w:rPr>
        <w:t>Stellic</w:t>
      </w:r>
      <w:proofErr w:type="spellEnd"/>
      <w:r w:rsidRPr="00892F42">
        <w:rPr>
          <w:rFonts w:ascii="Calibri" w:eastAsia="Calibri" w:hAnsi="Calibri" w:cs="Calibri"/>
          <w:lang w:val="en-US"/>
        </w:rPr>
        <w:t xml:space="preserve"> at</w:t>
      </w:r>
    </w:p>
    <w:p w14:paraId="2293937C"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https://chaminade.stellic.com and may be held virtually or in person. Drop-in</w:t>
      </w:r>
    </w:p>
    <w:p w14:paraId="128DCBB3"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appointments are also welcome.</w:t>
      </w:r>
    </w:p>
    <w:p w14:paraId="64CC48B9"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Students seeking support must meet with the Accessibility Services Coordinator as</w:t>
      </w:r>
    </w:p>
    <w:p w14:paraId="0C0ED1FA"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early as possible, even if they are unsure whether they have appropriate documentation</w:t>
      </w:r>
    </w:p>
    <w:p w14:paraId="2F9A2575" w14:textId="77777777" w:rsidR="00BA5D19" w:rsidRPr="00892F42" w:rsidRDefault="00BA5D19" w:rsidP="00BA5D19">
      <w:pPr>
        <w:jc w:val="both"/>
        <w:rPr>
          <w:rFonts w:ascii="Calibri" w:eastAsia="Calibri" w:hAnsi="Calibri" w:cs="Calibri"/>
          <w:lang w:val="en-US"/>
        </w:rPr>
      </w:pPr>
      <w:r w:rsidRPr="00892F42">
        <w:rPr>
          <w:rFonts w:ascii="Calibri" w:eastAsia="Calibri" w:hAnsi="Calibri" w:cs="Calibri"/>
          <w:lang w:val="en-US"/>
        </w:rPr>
        <w:t>of their disability or its impacts. The Accessibility Services Coordinator prioritizes</w:t>
      </w:r>
    </w:p>
    <w:p w14:paraId="479BD7D7" w14:textId="77777777" w:rsidR="00BA5D19" w:rsidRPr="00892F42" w:rsidRDefault="00BA5D19" w:rsidP="00BA5D19">
      <w:pPr>
        <w:rPr>
          <w:rFonts w:ascii="Calibri" w:eastAsia="Calibri" w:hAnsi="Calibri" w:cs="Calibri"/>
          <w:lang w:val="en-US"/>
        </w:rPr>
      </w:pPr>
      <w:r w:rsidRPr="00892F42">
        <w:rPr>
          <w:rFonts w:ascii="Calibri" w:eastAsia="Calibri" w:hAnsi="Calibri" w:cs="Calibri"/>
          <w:lang w:val="en-US"/>
        </w:rPr>
        <w:t>listening to students’ experiences and will discuss any documentation needs during the</w:t>
      </w:r>
    </w:p>
    <w:p w14:paraId="40B420E2" w14:textId="77777777" w:rsidR="00BA5D19" w:rsidRPr="00892F42" w:rsidRDefault="00BA5D19" w:rsidP="00BA5D19">
      <w:pPr>
        <w:rPr>
          <w:rFonts w:ascii="Calibri" w:eastAsia="Calibri" w:hAnsi="Calibri" w:cs="Calibri"/>
          <w:lang w:val="en-US"/>
        </w:rPr>
      </w:pPr>
      <w:r w:rsidRPr="00892F42">
        <w:rPr>
          <w:rFonts w:ascii="Calibri" w:eastAsia="Calibri" w:hAnsi="Calibri" w:cs="Calibri"/>
          <w:lang w:val="en-US"/>
        </w:rPr>
        <w:t>initial intake meeting. Students may seek support at any time.</w:t>
      </w:r>
    </w:p>
    <w:p w14:paraId="595E4668" w14:textId="77777777" w:rsidR="00BA5D19" w:rsidRPr="00892F42" w:rsidRDefault="00BA5D19" w:rsidP="00BA5D19">
      <w:pPr>
        <w:rPr>
          <w:rFonts w:ascii="Calibri" w:eastAsia="Calibri" w:hAnsi="Calibri" w:cs="Calibri"/>
          <w:lang w:val="en-US"/>
        </w:rPr>
      </w:pPr>
      <w:r w:rsidRPr="00892F42">
        <w:rPr>
          <w:rFonts w:ascii="Calibri" w:eastAsia="Calibri" w:hAnsi="Calibri" w:cs="Calibri"/>
          <w:lang w:val="en-US"/>
        </w:rPr>
        <w:t>Learn more at https://chaminade.edu/ada-accommodations.</w:t>
      </w:r>
    </w:p>
    <w:p w14:paraId="10BFE87D" w14:textId="77777777" w:rsidR="00BA5D19" w:rsidRPr="00892F42" w:rsidRDefault="00BA5D19" w:rsidP="00BA5D19">
      <w:pPr>
        <w:rPr>
          <w:rFonts w:ascii="Calibri" w:eastAsia="Calibri" w:hAnsi="Calibri" w:cs="Calibri"/>
          <w:lang w:val="en-US"/>
        </w:rPr>
      </w:pPr>
      <w:r w:rsidRPr="00892F42">
        <w:rPr>
          <w:rFonts w:ascii="Calibri" w:eastAsia="Calibri" w:hAnsi="Calibri" w:cs="Calibri"/>
          <w:lang w:val="en-US"/>
        </w:rPr>
        <w:t>Learn more at https://chaminade.edu/career-services.</w:t>
      </w:r>
    </w:p>
    <w:p w14:paraId="2D46BBAF" w14:textId="77777777" w:rsidR="00BA5D19" w:rsidRPr="004830C9" w:rsidRDefault="00BA5D19" w:rsidP="00BA5D19">
      <w:pPr>
        <w:rPr>
          <w:rFonts w:ascii="Calibri" w:eastAsia="Calibri" w:hAnsi="Calibri" w:cs="Calibri"/>
          <w:sz w:val="16"/>
          <w:szCs w:val="16"/>
        </w:rPr>
      </w:pPr>
    </w:p>
    <w:p w14:paraId="0D9AEBDD" w14:textId="77777777" w:rsidR="00BA5D19" w:rsidRPr="00B05D4A" w:rsidRDefault="00BA5D19" w:rsidP="00BA5D19">
      <w:pPr>
        <w:jc w:val="both"/>
        <w:rPr>
          <w:rFonts w:asciiTheme="minorHAnsi" w:hAnsiTheme="minorHAnsi" w:cstheme="minorHAnsi"/>
          <w:sz w:val="24"/>
          <w:szCs w:val="24"/>
          <w:lang w:val="en-US"/>
        </w:rPr>
      </w:pPr>
      <w:r w:rsidRPr="00B05D4A">
        <w:rPr>
          <w:rFonts w:asciiTheme="minorHAnsi" w:eastAsia="Calibri" w:hAnsiTheme="minorHAnsi" w:cstheme="minorHAnsi"/>
          <w:b/>
          <w:color w:val="0054A6"/>
          <w:sz w:val="24"/>
          <w:szCs w:val="24"/>
        </w:rPr>
        <w:t>Campus Resources &amp; Support Services</w:t>
      </w:r>
    </w:p>
    <w:p w14:paraId="0B57351C" w14:textId="77777777" w:rsidR="00BA5D19" w:rsidRPr="00BC08B5" w:rsidRDefault="00BA5D19" w:rsidP="00BA5D19">
      <w:pPr>
        <w:jc w:val="both"/>
        <w:rPr>
          <w:rFonts w:asciiTheme="minorHAnsi" w:hAnsiTheme="minorHAnsi" w:cstheme="minorHAnsi"/>
          <w:lang w:val="en-US"/>
        </w:rPr>
      </w:pPr>
      <w:r w:rsidRPr="00BC08B5">
        <w:rPr>
          <w:rFonts w:asciiTheme="minorHAnsi" w:hAnsiTheme="minorHAnsi" w:cstheme="minorHAnsi"/>
          <w:lang w:val="en-US"/>
        </w:rPr>
        <w:t>The following resources are available to all Chaminade students. Reach out early — these services exist to support your success.</w:t>
      </w:r>
    </w:p>
    <w:p w14:paraId="2B9D3303" w14:textId="77777777" w:rsidR="00BA5D19" w:rsidRPr="00BC08B5" w:rsidRDefault="00BA5D19" w:rsidP="00BA5D19">
      <w:pPr>
        <w:jc w:val="both"/>
        <w:rPr>
          <w:rFonts w:asciiTheme="minorHAnsi" w:hAnsiTheme="minorHAnsi" w:cstheme="minorHAnsi"/>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001"/>
        <w:gridCol w:w="3524"/>
        <w:gridCol w:w="3825"/>
      </w:tblGrid>
      <w:tr w:rsidR="00BA5D19" w:rsidRPr="00BC08B5" w14:paraId="7398761A" w14:textId="77777777" w:rsidTr="00997F42">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8BACAA3" w14:textId="77777777" w:rsidR="00BA5D19" w:rsidRPr="00BC08B5" w:rsidRDefault="00BA5D19"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0FCB32B" w14:textId="77777777" w:rsidR="00BA5D19" w:rsidRPr="00BC08B5" w:rsidRDefault="00BA5D19"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39725E4D" w14:textId="77777777" w:rsidR="00BA5D19" w:rsidRPr="00BC08B5" w:rsidRDefault="00BA5D19" w:rsidP="00997F42">
            <w:pPr>
              <w:pStyle w:val="SyllabusBlueHeading1"/>
              <w:rPr>
                <w:rFonts w:asciiTheme="minorHAnsi" w:hAnsiTheme="minorHAnsi" w:cstheme="minorHAnsi"/>
                <w:sz w:val="22"/>
                <w:szCs w:val="22"/>
                <w:lang w:val="en-US"/>
              </w:rPr>
            </w:pPr>
            <w:r w:rsidRPr="00BC08B5">
              <w:rPr>
                <w:rFonts w:asciiTheme="minorHAnsi" w:hAnsiTheme="minorHAnsi" w:cstheme="minorHAnsi"/>
                <w:sz w:val="22"/>
                <w:szCs w:val="22"/>
                <w:lang w:val="en-US"/>
              </w:rPr>
              <w:t>Contact / Website</w:t>
            </w:r>
          </w:p>
        </w:tc>
      </w:tr>
      <w:tr w:rsidR="00BA5D19" w:rsidRPr="00BC08B5" w14:paraId="5310EC4E" w14:textId="77777777" w:rsidTr="00997F42">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3AF7C43F"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b/>
                <w:bCs/>
                <w:lang w:val="en-US"/>
              </w:rPr>
              <w:t>Accessibility Services</w:t>
            </w:r>
            <w:r w:rsidRPr="00BC08B5">
              <w:rPr>
                <w:rFonts w:asciiTheme="minorHAnsi" w:hAnsiTheme="minorHAnsi" w:cstheme="minorHAnsi"/>
                <w:lang w:val="en-US"/>
              </w:rPr>
              <w:br/>
            </w:r>
            <w:r w:rsidRPr="00BC08B5">
              <w:rPr>
                <w:rFonts w:asciiTheme="minorHAnsi" w:hAnsiTheme="minorHAnsi" w:cstheme="minorHAnsi"/>
                <w:b/>
                <w:bCs/>
                <w:lang w:val="en-US"/>
              </w:rPr>
              <w:t>(</w:t>
            </w:r>
            <w:proofErr w:type="spellStart"/>
            <w:r w:rsidRPr="00BC08B5">
              <w:rPr>
                <w:rFonts w:asciiTheme="minorHAnsi" w:hAnsiTheme="minorHAnsi" w:cstheme="minorHAnsi"/>
                <w:b/>
                <w:bCs/>
                <w:lang w:val="en-US"/>
              </w:rPr>
              <w:t>Kōkua</w:t>
            </w:r>
            <w:proofErr w:type="spellEnd"/>
            <w:r w:rsidRPr="00BC08B5">
              <w:rPr>
                <w:rFonts w:asciiTheme="minorHAnsi" w:hAnsiTheme="minorHAnsi" w:cstheme="minorHAnsi"/>
                <w:b/>
                <w:bCs/>
                <w:lang w:val="en-US"/>
              </w:rPr>
              <w:t xml:space="preserve"> </w:t>
            </w:r>
            <w:proofErr w:type="spellStart"/>
            <w:r w:rsidRPr="00BC08B5">
              <w:rPr>
                <w:rFonts w:asciiTheme="minorHAnsi" w:hAnsiTheme="minorHAnsi" w:cstheme="minorHAnsi"/>
                <w:b/>
                <w:bCs/>
                <w:lang w:val="en-US"/>
              </w:rPr>
              <w:t>ʻIke</w:t>
            </w:r>
            <w:proofErr w:type="spellEnd"/>
            <w:r w:rsidRPr="00BC08B5">
              <w:rPr>
                <w:rFonts w:asciiTheme="minorHAnsi" w:hAnsiTheme="minorHAnsi" w:cstheme="minorHAnsi"/>
                <w:b/>
                <w:bCs/>
                <w:lang w:val="en-US"/>
              </w:rPr>
              <w:t>)</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4E308804" w14:textId="77777777" w:rsidR="00BA5D19" w:rsidRPr="00BC08B5" w:rsidRDefault="00BA5D19" w:rsidP="00997F42">
            <w:pPr>
              <w:jc w:val="both"/>
              <w:rPr>
                <w:rFonts w:asciiTheme="minorHAnsi" w:hAnsiTheme="minorHAnsi" w:cstheme="minorHAnsi"/>
                <w:lang w:val="en-US"/>
              </w:rPr>
            </w:pPr>
            <w:proofErr w:type="gramStart"/>
            <w:r w:rsidRPr="00BC08B5">
              <w:rPr>
                <w:rFonts w:asciiTheme="minorHAnsi" w:hAnsiTheme="minorHAnsi" w:cstheme="minorHAnsi"/>
                <w:lang w:val="en-US"/>
              </w:rPr>
              <w:t>Accommodations</w:t>
            </w:r>
            <w:proofErr w:type="gramEnd"/>
            <w:r w:rsidRPr="00BC08B5">
              <w:rPr>
                <w:rFonts w:asciiTheme="minorHAnsi" w:hAnsiTheme="minorHAnsi" w:cstheme="minorHAnsi"/>
                <w:lang w:val="en-US"/>
              </w:rPr>
              <w:t xml:space="preserve"> under Section 504 and ADA. Contact early — appointments via </w:t>
            </w:r>
            <w:proofErr w:type="spellStart"/>
            <w:r w:rsidRPr="00BC08B5">
              <w:rPr>
                <w:rFonts w:asciiTheme="minorHAnsi" w:hAnsiTheme="minorHAnsi" w:cstheme="minorHAnsi"/>
                <w:lang w:val="en-US"/>
              </w:rPr>
              <w:t>Stellic</w:t>
            </w:r>
            <w:proofErr w:type="spellEnd"/>
            <w:r w:rsidRPr="00BC08B5">
              <w:rPr>
                <w:rFonts w:asciiTheme="minorHAnsi" w:hAnsiTheme="minorHAnsi" w:cstheme="minorHAnsi"/>
                <w:lang w:val="en-US"/>
              </w:rPr>
              <w:t>,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36DEE735" w14:textId="77777777" w:rsidR="00BA5D19" w:rsidRPr="00BC08B5" w:rsidRDefault="00BA5D19" w:rsidP="00997F42">
            <w:pPr>
              <w:jc w:val="both"/>
              <w:rPr>
                <w:rFonts w:asciiTheme="minorHAnsi" w:hAnsiTheme="minorHAnsi" w:cstheme="minorHAnsi"/>
                <w:lang w:val="en-US"/>
              </w:rPr>
            </w:pPr>
            <w:hyperlink r:id="rId20" w:history="1">
              <w:r w:rsidRPr="00BC08B5">
                <w:rPr>
                  <w:rStyle w:val="Hyperlink"/>
                  <w:rFonts w:asciiTheme="minorHAnsi" w:hAnsiTheme="minorHAnsi" w:cstheme="minorHAnsi"/>
                  <w:lang w:val="en-US"/>
                </w:rPr>
                <w:t>ada@chaminade.edu</w:t>
              </w:r>
              <w:r w:rsidRPr="00BC08B5">
                <w:rPr>
                  <w:rStyle w:val="Hyperlink"/>
                  <w:rFonts w:asciiTheme="minorHAnsi" w:hAnsiTheme="minorHAnsi" w:cstheme="minorHAnsi"/>
                  <w:lang w:val="en-US"/>
                </w:rPr>
                <w:br/>
              </w:r>
            </w:hyperlink>
            <w:hyperlink r:id="rId21" w:history="1">
              <w:r w:rsidRPr="00BC08B5">
                <w:rPr>
                  <w:rStyle w:val="Hyperlink"/>
                  <w:rFonts w:asciiTheme="minorHAnsi" w:hAnsiTheme="minorHAnsi" w:cstheme="minorHAnsi"/>
                  <w:lang w:val="en-US"/>
                </w:rPr>
                <w:t>chaminade.edu/</w:t>
              </w:r>
              <w:proofErr w:type="spellStart"/>
              <w:r w:rsidRPr="00BC08B5">
                <w:rPr>
                  <w:rStyle w:val="Hyperlink"/>
                  <w:rFonts w:asciiTheme="minorHAnsi" w:hAnsiTheme="minorHAnsi" w:cstheme="minorHAnsi"/>
                  <w:lang w:val="en-US"/>
                </w:rPr>
                <w:t>ada</w:t>
              </w:r>
              <w:proofErr w:type="spellEnd"/>
              <w:r w:rsidRPr="00BC08B5">
                <w:rPr>
                  <w:rStyle w:val="Hyperlink"/>
                  <w:rFonts w:asciiTheme="minorHAnsi" w:hAnsiTheme="minorHAnsi" w:cstheme="minorHAnsi"/>
                  <w:lang w:val="en-US"/>
                </w:rPr>
                <w:t>-accommodations</w:t>
              </w:r>
            </w:hyperlink>
          </w:p>
          <w:p w14:paraId="2058A95B" w14:textId="77777777" w:rsidR="00BA5D19" w:rsidRPr="00BC08B5" w:rsidRDefault="00BA5D19" w:rsidP="00997F42">
            <w:pPr>
              <w:jc w:val="both"/>
              <w:rPr>
                <w:rFonts w:asciiTheme="minorHAnsi" w:hAnsiTheme="minorHAnsi" w:cstheme="minorHAnsi"/>
                <w:lang w:val="en-US"/>
              </w:rPr>
            </w:pPr>
          </w:p>
          <w:p w14:paraId="0465DE61" w14:textId="77777777" w:rsidR="00BA5D19" w:rsidRPr="00BC08B5" w:rsidRDefault="00BA5D19" w:rsidP="00997F42">
            <w:pPr>
              <w:jc w:val="both"/>
              <w:rPr>
                <w:rFonts w:asciiTheme="minorHAnsi" w:hAnsiTheme="minorHAnsi" w:cstheme="minorHAnsi"/>
                <w:lang w:val="en-US"/>
              </w:rPr>
            </w:pPr>
            <w:hyperlink r:id="rId22" w:history="1">
              <w:r w:rsidRPr="00BC08B5">
                <w:rPr>
                  <w:rStyle w:val="Hyperlink"/>
                  <w:rFonts w:asciiTheme="minorHAnsi" w:hAnsiTheme="minorHAnsi" w:cstheme="minorHAnsi"/>
                  <w:lang w:val="en-US"/>
                </w:rPr>
                <w:t>Accessibility Services Sign up</w:t>
              </w:r>
            </w:hyperlink>
          </w:p>
        </w:tc>
      </w:tr>
      <w:tr w:rsidR="00BA5D19" w:rsidRPr="00BC08B5" w14:paraId="2820EFE4" w14:textId="77777777" w:rsidTr="00997F4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B464799"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b/>
                <w:bCs/>
                <w:lang w:val="en-US"/>
              </w:rPr>
              <w:t>Tutoring &amp; Academic</w:t>
            </w:r>
            <w:r w:rsidRPr="00BC08B5">
              <w:rPr>
                <w:rFonts w:asciiTheme="minorHAnsi" w:hAnsiTheme="minorHAnsi" w:cstheme="minorHAnsi"/>
                <w:lang w:val="en-US"/>
              </w:rPr>
              <w:br/>
            </w:r>
            <w:r w:rsidRPr="00BC08B5">
              <w:rPr>
                <w:rFonts w:asciiTheme="minorHAnsi" w:hAnsiTheme="minorHAnsi" w:cstheme="minorHAnsi"/>
                <w:b/>
                <w:bCs/>
                <w:lang w:val="en-US"/>
              </w:rPr>
              <w:t>Coaching (</w:t>
            </w:r>
            <w:proofErr w:type="spellStart"/>
            <w:r w:rsidRPr="00BC08B5">
              <w:rPr>
                <w:rFonts w:asciiTheme="minorHAnsi" w:hAnsiTheme="minorHAnsi" w:cstheme="minorHAnsi"/>
                <w:b/>
                <w:bCs/>
                <w:lang w:val="en-US"/>
              </w:rPr>
              <w:t>Kōkua</w:t>
            </w:r>
            <w:proofErr w:type="spellEnd"/>
            <w:r w:rsidRPr="00BC08B5">
              <w:rPr>
                <w:rFonts w:asciiTheme="minorHAnsi" w:hAnsiTheme="minorHAnsi" w:cstheme="minorHAnsi"/>
                <w:b/>
                <w:bCs/>
                <w:lang w:val="en-US"/>
              </w:rPr>
              <w:t xml:space="preserve"> </w:t>
            </w:r>
            <w:proofErr w:type="spellStart"/>
            <w:r w:rsidRPr="00BC08B5">
              <w:rPr>
                <w:rFonts w:asciiTheme="minorHAnsi" w:hAnsiTheme="minorHAnsi" w:cstheme="minorHAnsi"/>
                <w:b/>
                <w:bCs/>
                <w:lang w:val="en-US"/>
              </w:rPr>
              <w:t>ʻIke</w:t>
            </w:r>
            <w:proofErr w:type="spellEnd"/>
            <w:r w:rsidRPr="00BC08B5">
              <w:rPr>
                <w:rFonts w:asciiTheme="minorHAnsi" w:hAnsiTheme="minorHAnsi" w:cstheme="minorHAnsi"/>
                <w:b/>
                <w:bCs/>
                <w:lang w:val="en-US"/>
              </w:rPr>
              <w: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2359B8F"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 xml:space="preserve">Tutoring and Academic Coaching Services support students’ progression toward </w:t>
            </w:r>
            <w:proofErr w:type="gramStart"/>
            <w:r w:rsidRPr="00BC08B5">
              <w:rPr>
                <w:rFonts w:asciiTheme="minorHAnsi" w:hAnsiTheme="minorHAnsi" w:cstheme="minorHAnsi"/>
                <w:lang w:val="en-US"/>
              </w:rPr>
              <w:t>their</w:t>
            </w:r>
            <w:proofErr w:type="gramEnd"/>
          </w:p>
          <w:p w14:paraId="3D9DBB21"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academic, personal, and professional goals with clarity and intention. Services include</w:t>
            </w:r>
          </w:p>
          <w:p w14:paraId="6720B654"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 xml:space="preserve">individualized support in English, math, nursing, sciences, and social sciences, as </w:t>
            </w:r>
            <w:proofErr w:type="gramStart"/>
            <w:r w:rsidRPr="00BC08B5">
              <w:rPr>
                <w:rFonts w:asciiTheme="minorHAnsi" w:hAnsiTheme="minorHAnsi" w:cstheme="minorHAnsi"/>
                <w:lang w:val="en-US"/>
              </w:rPr>
              <w:t>well  as</w:t>
            </w:r>
            <w:proofErr w:type="gramEnd"/>
            <w:r w:rsidRPr="00BC08B5">
              <w:rPr>
                <w:rFonts w:asciiTheme="minorHAnsi" w:hAnsiTheme="minorHAnsi" w:cstheme="minorHAnsi"/>
                <w:lang w:val="en-US"/>
              </w:rPr>
              <w:t xml:space="preserve">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CFFB072" w14:textId="77777777" w:rsidR="00BA5D19" w:rsidRPr="00BC08B5" w:rsidRDefault="00BA5D19" w:rsidP="00997F42">
            <w:pPr>
              <w:jc w:val="both"/>
              <w:rPr>
                <w:rFonts w:asciiTheme="minorHAnsi" w:hAnsiTheme="minorHAnsi" w:cstheme="minorHAnsi"/>
                <w:lang w:val="en-US"/>
              </w:rPr>
            </w:pPr>
            <w:hyperlink r:id="rId23" w:history="1">
              <w:r w:rsidRPr="00BC08B5">
                <w:rPr>
                  <w:rStyle w:val="Hyperlink"/>
                  <w:rFonts w:asciiTheme="minorHAnsi" w:hAnsiTheme="minorHAnsi" w:cstheme="minorHAnsi"/>
                  <w:lang w:val="en-US"/>
                </w:rPr>
                <w:t>https://chaminade.edu/tutoring-academic-coaching-services</w:t>
              </w:r>
            </w:hyperlink>
          </w:p>
        </w:tc>
      </w:tr>
      <w:tr w:rsidR="00BA5D19" w:rsidRPr="00BC08B5" w14:paraId="19978ACB"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29FB5A7"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b/>
                <w:bCs/>
                <w:lang w:val="en-US"/>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4088783"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Career Services supports students throughout their career journeys. Services include</w:t>
            </w:r>
          </w:p>
          <w:p w14:paraId="264356C7"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individualized job search strategy coaching, resume reviews, job interview coaching,</w:t>
            </w:r>
          </w:p>
          <w:p w14:paraId="0064CDE3"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63B3CC8" w14:textId="77777777" w:rsidR="00BA5D19" w:rsidRPr="00BC08B5" w:rsidRDefault="00BA5D19" w:rsidP="00997F42">
            <w:pPr>
              <w:jc w:val="both"/>
              <w:rPr>
                <w:rFonts w:asciiTheme="minorHAnsi" w:hAnsiTheme="minorHAnsi" w:cstheme="minorHAnsi"/>
                <w:lang w:val="en-US"/>
              </w:rPr>
            </w:pPr>
            <w:hyperlink r:id="rId24" w:history="1">
              <w:r w:rsidRPr="00BC08B5">
                <w:rPr>
                  <w:rStyle w:val="Hyperlink"/>
                  <w:rFonts w:asciiTheme="minorHAnsi" w:hAnsiTheme="minorHAnsi" w:cstheme="minorHAnsi"/>
                  <w:lang w:val="en-US"/>
                </w:rPr>
                <w:t>chaminade.edu/career-services</w:t>
              </w:r>
            </w:hyperlink>
          </w:p>
        </w:tc>
      </w:tr>
      <w:tr w:rsidR="00BA5D19" w:rsidRPr="00BC08B5" w14:paraId="2740B245" w14:textId="77777777" w:rsidTr="00997F42">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5B45035"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b/>
                <w:bCs/>
                <w:lang w:val="en-US"/>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175DF83"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20C91C3" w14:textId="77777777" w:rsidR="00BA5D19" w:rsidRPr="00BC08B5" w:rsidRDefault="00BA5D19" w:rsidP="00997F42">
            <w:pPr>
              <w:jc w:val="both"/>
              <w:rPr>
                <w:rFonts w:asciiTheme="minorHAnsi" w:hAnsiTheme="minorHAnsi" w:cstheme="minorHAnsi"/>
                <w:lang w:val="en-US"/>
              </w:rPr>
            </w:pPr>
            <w:hyperlink r:id="rId25" w:history="1">
              <w:r w:rsidRPr="00BC08B5">
                <w:rPr>
                  <w:rStyle w:val="Hyperlink"/>
                  <w:rFonts w:asciiTheme="minorHAnsi" w:hAnsiTheme="minorHAnsi" w:cstheme="minorHAnsi"/>
                  <w:lang w:val="en-US"/>
                </w:rPr>
                <w:t>chaminade.edu/</w:t>
              </w:r>
              <w:proofErr w:type="gramStart"/>
              <w:r w:rsidRPr="00BC08B5">
                <w:rPr>
                  <w:rStyle w:val="Hyperlink"/>
                  <w:rFonts w:asciiTheme="minorHAnsi" w:hAnsiTheme="minorHAnsi" w:cstheme="minorHAnsi"/>
                  <w:lang w:val="en-US"/>
                </w:rPr>
                <w:t>basic-needs</w:t>
              </w:r>
              <w:proofErr w:type="gramEnd"/>
              <w:r w:rsidRPr="00BC08B5">
                <w:rPr>
                  <w:rStyle w:val="Hyperlink"/>
                  <w:rFonts w:asciiTheme="minorHAnsi" w:hAnsiTheme="minorHAnsi" w:cstheme="minorHAnsi"/>
                  <w:lang w:val="en-US"/>
                </w:rPr>
                <w:t>/</w:t>
              </w:r>
            </w:hyperlink>
          </w:p>
        </w:tc>
      </w:tr>
      <w:tr w:rsidR="00BA5D19" w:rsidRPr="00BC08B5" w14:paraId="339EF672"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803BF07"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b/>
                <w:bCs/>
                <w:lang w:val="en-US"/>
              </w:rPr>
              <w:t>Title IX /</w:t>
            </w:r>
            <w:r w:rsidRPr="00BC08B5">
              <w:rPr>
                <w:rFonts w:asciiTheme="minorHAnsi" w:hAnsiTheme="minorHAnsi" w:cstheme="minorHAnsi"/>
                <w:lang w:val="en-US"/>
              </w:rPr>
              <w:br/>
            </w:r>
            <w:r w:rsidRPr="00BC08B5">
              <w:rPr>
                <w:rFonts w:asciiTheme="minorHAnsi" w:hAnsiTheme="minorHAnsi" w:cstheme="minorHAnsi"/>
                <w:b/>
                <w:bCs/>
                <w:lang w:val="en-US"/>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2C47810"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63ED5DB" w14:textId="77777777" w:rsidR="00BA5D19" w:rsidRPr="00BC08B5" w:rsidRDefault="00BA5D19" w:rsidP="00997F42">
            <w:pPr>
              <w:jc w:val="both"/>
              <w:rPr>
                <w:rFonts w:asciiTheme="minorHAnsi" w:hAnsiTheme="minorHAnsi" w:cstheme="minorHAnsi"/>
                <w:lang w:val="en-US"/>
              </w:rPr>
            </w:pPr>
            <w:hyperlink r:id="rId26" w:history="1">
              <w:r w:rsidRPr="00BC08B5">
                <w:rPr>
                  <w:rStyle w:val="Hyperlink"/>
                  <w:rFonts w:asciiTheme="minorHAnsi" w:hAnsiTheme="minorHAnsi" w:cstheme="minorHAnsi"/>
                  <w:lang w:val="en-US"/>
                </w:rPr>
                <w:t>chaminade.edu/</w:t>
              </w:r>
              <w:proofErr w:type="spellStart"/>
              <w:r w:rsidRPr="00BC08B5">
                <w:rPr>
                  <w:rStyle w:val="Hyperlink"/>
                  <w:rFonts w:asciiTheme="minorHAnsi" w:hAnsiTheme="minorHAnsi" w:cstheme="minorHAnsi"/>
                  <w:lang w:val="en-US"/>
                </w:rPr>
                <w:t>titleix</w:t>
              </w:r>
              <w:proofErr w:type="spellEnd"/>
              <w:r w:rsidRPr="00BC08B5">
                <w:rPr>
                  <w:rStyle w:val="Hyperlink"/>
                  <w:rFonts w:asciiTheme="minorHAnsi" w:hAnsiTheme="minorHAnsi" w:cstheme="minorHAnsi"/>
                  <w:lang w:val="en-US"/>
                </w:rPr>
                <w:t>/resources-and-support/</w:t>
              </w:r>
            </w:hyperlink>
          </w:p>
        </w:tc>
      </w:tr>
      <w:tr w:rsidR="00BA5D19" w:rsidRPr="00BC08B5" w14:paraId="7CD3F8DA" w14:textId="77777777" w:rsidTr="00997F42">
        <w:trPr>
          <w:trHeight w:val="855"/>
        </w:trPr>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4613C9E"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b/>
                <w:bCs/>
                <w:lang w:val="en-US"/>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15F64FF"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3B25E2E" w14:textId="77777777" w:rsidR="00BA5D19" w:rsidRPr="00BC08B5" w:rsidRDefault="00BA5D19" w:rsidP="00997F42">
            <w:pPr>
              <w:jc w:val="both"/>
              <w:rPr>
                <w:rFonts w:asciiTheme="minorHAnsi" w:hAnsiTheme="minorHAnsi" w:cstheme="minorHAnsi"/>
                <w:lang w:val="en-US"/>
              </w:rPr>
            </w:pPr>
            <w:hyperlink r:id="rId27" w:history="1">
              <w:r w:rsidRPr="00BC08B5">
                <w:rPr>
                  <w:rStyle w:val="Hyperlink"/>
                  <w:rFonts w:asciiTheme="minorHAnsi" w:hAnsiTheme="minorHAnsi" w:cstheme="minorHAnsi"/>
                  <w:lang w:val="en-US"/>
                </w:rPr>
                <w:t>hazingpreventionnetwork.org/athlete-helpline/</w:t>
              </w:r>
            </w:hyperlink>
          </w:p>
        </w:tc>
      </w:tr>
      <w:tr w:rsidR="00BA5D19" w:rsidRPr="00BC08B5" w14:paraId="4CF3E792"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AFEC3D8"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b/>
                <w:bCs/>
                <w:lang w:val="en-US"/>
              </w:rPr>
              <w:lastRenderedPageBreak/>
              <w:t>CUH Alert Emergency</w:t>
            </w:r>
            <w:r w:rsidRPr="00BC08B5">
              <w:rPr>
                <w:rFonts w:asciiTheme="minorHAnsi" w:hAnsiTheme="minorHAnsi" w:cstheme="minorHAnsi"/>
                <w:lang w:val="en-US"/>
              </w:rPr>
              <w:br/>
            </w:r>
            <w:r w:rsidRPr="00BC08B5">
              <w:rPr>
                <w:rFonts w:asciiTheme="minorHAnsi" w:hAnsiTheme="minorHAnsi" w:cstheme="minorHAnsi"/>
                <w:b/>
                <w:bCs/>
                <w:lang w:val="en-US"/>
              </w:rPr>
              <w:t>Notification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AAC3106"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AE1A140" w14:textId="77777777" w:rsidR="00BA5D19" w:rsidRPr="00BC08B5" w:rsidRDefault="00BA5D19" w:rsidP="00997F42">
            <w:pPr>
              <w:jc w:val="both"/>
              <w:rPr>
                <w:rFonts w:asciiTheme="minorHAnsi" w:hAnsiTheme="minorHAnsi" w:cstheme="minorHAnsi"/>
                <w:lang w:val="en-US"/>
              </w:rPr>
            </w:pPr>
            <w:hyperlink r:id="rId28" w:history="1">
              <w:r w:rsidRPr="00BC08B5">
                <w:rPr>
                  <w:rStyle w:val="Hyperlink"/>
                  <w:rFonts w:asciiTheme="minorHAnsi" w:hAnsiTheme="minorHAnsi" w:cstheme="minorHAnsi"/>
                  <w:lang w:val="en-US"/>
                </w:rPr>
                <w:t>chaminade.edu</w:t>
              </w:r>
            </w:hyperlink>
          </w:p>
        </w:tc>
      </w:tr>
      <w:tr w:rsidR="00BA5D19" w:rsidRPr="00BC08B5" w14:paraId="4DEC674F" w14:textId="77777777" w:rsidTr="00997F42">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407A547"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b/>
                <w:bCs/>
                <w:lang w:val="en-US"/>
              </w:rPr>
              <w:t xml:space="preserve">Campus Safety/ </w:t>
            </w:r>
            <w:proofErr w:type="spellStart"/>
            <w:r w:rsidRPr="00BC08B5">
              <w:rPr>
                <w:rFonts w:asciiTheme="minorHAnsi" w:hAnsiTheme="minorHAnsi" w:cstheme="minorHAnsi"/>
                <w:b/>
                <w:bCs/>
                <w:lang w:val="en-US"/>
              </w:rPr>
              <w:t>SafeSwords</w:t>
            </w:r>
            <w:proofErr w:type="spellEnd"/>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45C7B71" w14:textId="77777777" w:rsidR="00BA5D19" w:rsidRPr="00BC08B5" w:rsidRDefault="00BA5D19" w:rsidP="00997F42">
            <w:pPr>
              <w:jc w:val="both"/>
              <w:rPr>
                <w:rFonts w:asciiTheme="minorHAnsi" w:hAnsiTheme="minorHAnsi" w:cstheme="minorHAnsi"/>
                <w:lang w:val="en-US"/>
              </w:rPr>
            </w:pPr>
            <w:r w:rsidRPr="00BC08B5">
              <w:rPr>
                <w:rFonts w:asciiTheme="minorHAnsi" w:hAnsiTheme="minorHAnsi" w:cstheme="minorHAnsi"/>
                <w:lang w:val="en-US"/>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AF89869" w14:textId="77777777" w:rsidR="00BA5D19" w:rsidRPr="00BC08B5" w:rsidRDefault="00BA5D19" w:rsidP="00997F42">
            <w:pPr>
              <w:jc w:val="both"/>
              <w:rPr>
                <w:rFonts w:asciiTheme="minorHAnsi" w:hAnsiTheme="minorHAnsi" w:cstheme="minorHAnsi"/>
                <w:lang w:val="en-US"/>
              </w:rPr>
            </w:pPr>
            <w:hyperlink r:id="rId29" w:history="1">
              <w:proofErr w:type="spellStart"/>
              <w:r w:rsidRPr="00BC08B5">
                <w:rPr>
                  <w:rStyle w:val="Hyperlink"/>
                  <w:rFonts w:asciiTheme="minorHAnsi" w:hAnsiTheme="minorHAnsi" w:cstheme="minorHAnsi"/>
                  <w:lang w:val="en-US"/>
                </w:rPr>
                <w:t>SafeSwords</w:t>
              </w:r>
              <w:proofErr w:type="spellEnd"/>
              <w:r w:rsidRPr="00BC08B5">
                <w:rPr>
                  <w:rStyle w:val="Hyperlink"/>
                  <w:rFonts w:asciiTheme="minorHAnsi" w:hAnsiTheme="minorHAnsi" w:cstheme="minorHAnsi"/>
                  <w:lang w:val="en-US"/>
                </w:rPr>
                <w:t xml:space="preserve"> Webpage</w:t>
              </w:r>
            </w:hyperlink>
          </w:p>
          <w:p w14:paraId="4DFBBF72" w14:textId="77777777" w:rsidR="00BA5D19" w:rsidRPr="00BC08B5" w:rsidRDefault="00BA5D19" w:rsidP="00997F42">
            <w:pPr>
              <w:jc w:val="both"/>
              <w:rPr>
                <w:rFonts w:asciiTheme="minorHAnsi" w:hAnsiTheme="minorHAnsi" w:cstheme="minorHAnsi"/>
                <w:lang w:val="en-US"/>
              </w:rPr>
            </w:pPr>
          </w:p>
        </w:tc>
      </w:tr>
    </w:tbl>
    <w:p w14:paraId="4849CF21" w14:textId="46A58028" w:rsidR="000C26F3" w:rsidRDefault="00DB7D17" w:rsidP="004C40E5">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sz w:val="26"/>
          <w:szCs w:val="26"/>
        </w:rPr>
      </w:pPr>
      <w:r>
        <w:rPr>
          <w:rFonts w:ascii="Calibri" w:eastAsia="Calibri" w:hAnsi="Calibri" w:cs="Calibri"/>
          <w:b/>
          <w:color w:val="FFFFFF"/>
          <w:sz w:val="26"/>
          <w:szCs w:val="26"/>
        </w:rPr>
        <w:t>Course Schedule</w:t>
      </w:r>
      <w:r w:rsidR="00493F53">
        <w:rPr>
          <w:rFonts w:ascii="Calibri" w:eastAsia="Calibri" w:hAnsi="Calibri" w:cs="Calibri"/>
          <w:b/>
          <w:color w:val="FFFFFF"/>
          <w:sz w:val="26"/>
          <w:szCs w:val="26"/>
        </w:rPr>
        <w:t xml:space="preserve"> </w:t>
      </w:r>
      <w:r w:rsidR="00493F53" w:rsidRPr="000A462A">
        <w:rPr>
          <w:rFonts w:ascii="Calibri" w:eastAsia="Calibri" w:hAnsi="Calibri" w:cs="Calibri"/>
          <w:b/>
          <w:color w:val="FFFFFF"/>
        </w:rPr>
        <w:t>(subject to change as instructor deems necessary)</w:t>
      </w:r>
    </w:p>
    <w:p w14:paraId="5B55B5A7" w14:textId="4D066BA0" w:rsidR="004C40E5" w:rsidRPr="000730DB" w:rsidRDefault="004C40E5" w:rsidP="004C40E5">
      <w:pPr>
        <w:pStyle w:val="Heading3"/>
        <w:spacing w:before="0" w:after="0" w:line="240" w:lineRule="auto"/>
        <w:jc w:val="both"/>
        <w:rPr>
          <w:rFonts w:ascii="Comic Sans MS" w:hAnsi="Comic Sans MS" w:cs="Times New Roman"/>
          <w:sz w:val="20"/>
          <w:szCs w:val="20"/>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687"/>
        <w:gridCol w:w="5760"/>
        <w:gridCol w:w="2003"/>
      </w:tblGrid>
      <w:tr w:rsidR="00E63140" w:rsidRPr="00CA411A" w14:paraId="7C26E880" w14:textId="77777777" w:rsidTr="00410AC8">
        <w:tc>
          <w:tcPr>
            <w:tcW w:w="648" w:type="dxa"/>
          </w:tcPr>
          <w:p w14:paraId="2019343E" w14:textId="77777777" w:rsidR="00E63140" w:rsidRPr="00CA411A" w:rsidRDefault="00E63140" w:rsidP="001855E3">
            <w:pPr>
              <w:spacing w:line="240" w:lineRule="auto"/>
              <w:jc w:val="center"/>
              <w:rPr>
                <w:rFonts w:ascii="Comic Sans MS" w:hAnsi="Comic Sans MS"/>
                <w:b/>
              </w:rPr>
            </w:pPr>
            <w:proofErr w:type="spellStart"/>
            <w:r w:rsidRPr="00CA411A">
              <w:rPr>
                <w:rFonts w:ascii="Comic Sans MS" w:hAnsi="Comic Sans MS"/>
                <w:b/>
              </w:rPr>
              <w:t>Wk</w:t>
            </w:r>
            <w:proofErr w:type="spellEnd"/>
          </w:p>
        </w:tc>
        <w:tc>
          <w:tcPr>
            <w:tcW w:w="1687" w:type="dxa"/>
          </w:tcPr>
          <w:p w14:paraId="01F5F958" w14:textId="77777777" w:rsidR="00E63140" w:rsidRPr="00CA411A" w:rsidRDefault="00E63140" w:rsidP="001855E3">
            <w:pPr>
              <w:spacing w:line="240" w:lineRule="auto"/>
              <w:jc w:val="center"/>
              <w:rPr>
                <w:rFonts w:ascii="Comic Sans MS" w:hAnsi="Comic Sans MS"/>
                <w:b/>
              </w:rPr>
            </w:pPr>
            <w:r w:rsidRPr="00CA411A">
              <w:rPr>
                <w:rFonts w:ascii="Comic Sans MS" w:hAnsi="Comic Sans MS"/>
                <w:b/>
              </w:rPr>
              <w:t>Date</w:t>
            </w:r>
          </w:p>
        </w:tc>
        <w:tc>
          <w:tcPr>
            <w:tcW w:w="5760" w:type="dxa"/>
          </w:tcPr>
          <w:p w14:paraId="546B5363" w14:textId="77777777" w:rsidR="00E63140" w:rsidRPr="00CA411A" w:rsidRDefault="00E63140" w:rsidP="001855E3">
            <w:pPr>
              <w:spacing w:line="240" w:lineRule="auto"/>
              <w:jc w:val="center"/>
              <w:rPr>
                <w:rFonts w:ascii="Comic Sans MS" w:hAnsi="Comic Sans MS"/>
                <w:b/>
              </w:rPr>
            </w:pPr>
            <w:r>
              <w:rPr>
                <w:rFonts w:ascii="Comic Sans MS" w:hAnsi="Comic Sans MS"/>
                <w:b/>
              </w:rPr>
              <w:t>Lab</w:t>
            </w:r>
            <w:r w:rsidRPr="00CA411A">
              <w:rPr>
                <w:rFonts w:ascii="Comic Sans MS" w:hAnsi="Comic Sans MS"/>
                <w:b/>
              </w:rPr>
              <w:t xml:space="preserve"> topic</w:t>
            </w:r>
          </w:p>
        </w:tc>
        <w:tc>
          <w:tcPr>
            <w:tcW w:w="2003" w:type="dxa"/>
          </w:tcPr>
          <w:p w14:paraId="346AD7D2" w14:textId="77777777" w:rsidR="00E63140" w:rsidRPr="00CA411A" w:rsidRDefault="00E63140" w:rsidP="001855E3">
            <w:pPr>
              <w:spacing w:line="240" w:lineRule="auto"/>
              <w:jc w:val="center"/>
              <w:rPr>
                <w:rFonts w:ascii="Comic Sans MS" w:hAnsi="Comic Sans MS"/>
                <w:b/>
              </w:rPr>
            </w:pPr>
            <w:r>
              <w:rPr>
                <w:rFonts w:ascii="Comic Sans MS" w:hAnsi="Comic Sans MS"/>
                <w:b/>
              </w:rPr>
              <w:t>Assignments</w:t>
            </w:r>
          </w:p>
          <w:p w14:paraId="01E653BB" w14:textId="77777777" w:rsidR="00E63140" w:rsidRPr="00CA411A" w:rsidRDefault="00E63140" w:rsidP="001855E3">
            <w:pPr>
              <w:spacing w:line="240" w:lineRule="auto"/>
              <w:jc w:val="center"/>
              <w:rPr>
                <w:rFonts w:ascii="Comic Sans MS" w:hAnsi="Comic Sans MS"/>
                <w:b/>
              </w:rPr>
            </w:pPr>
          </w:p>
        </w:tc>
      </w:tr>
      <w:tr w:rsidR="00E63140" w:rsidRPr="00CA411A" w14:paraId="0E11C10A" w14:textId="77777777" w:rsidTr="00410AC8">
        <w:tc>
          <w:tcPr>
            <w:tcW w:w="648" w:type="dxa"/>
          </w:tcPr>
          <w:p w14:paraId="7BB25FD9" w14:textId="77777777" w:rsidR="00E63140" w:rsidRPr="00CA411A" w:rsidRDefault="00E63140" w:rsidP="001855E3">
            <w:pPr>
              <w:spacing w:line="240" w:lineRule="auto"/>
              <w:jc w:val="center"/>
              <w:rPr>
                <w:rFonts w:ascii="Comic Sans MS" w:hAnsi="Comic Sans MS"/>
              </w:rPr>
            </w:pPr>
            <w:r w:rsidRPr="00CA411A">
              <w:rPr>
                <w:rFonts w:ascii="Comic Sans MS" w:hAnsi="Comic Sans MS"/>
              </w:rPr>
              <w:t>1</w:t>
            </w:r>
          </w:p>
        </w:tc>
        <w:tc>
          <w:tcPr>
            <w:tcW w:w="1687" w:type="dxa"/>
          </w:tcPr>
          <w:p w14:paraId="05140797" w14:textId="7EA94913"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412896">
              <w:rPr>
                <w:rFonts w:ascii="Comic Sans MS" w:hAnsi="Comic Sans MS"/>
              </w:rPr>
              <w:t>Aug 17</w:t>
            </w:r>
          </w:p>
        </w:tc>
        <w:tc>
          <w:tcPr>
            <w:tcW w:w="5760" w:type="dxa"/>
          </w:tcPr>
          <w:p w14:paraId="3290E578" w14:textId="154277F9" w:rsidR="00E63140" w:rsidRPr="00410AC8" w:rsidRDefault="004F4E58" w:rsidP="001855E3">
            <w:pPr>
              <w:spacing w:line="240" w:lineRule="auto"/>
              <w:rPr>
                <w:rFonts w:ascii="Comic Sans MS" w:hAnsi="Comic Sans MS"/>
              </w:rPr>
            </w:pPr>
            <w:r w:rsidRPr="00410AC8">
              <w:rPr>
                <w:rFonts w:ascii="Comic Sans MS" w:eastAsia="Calibri" w:hAnsi="Comic Sans MS" w:cstheme="majorHAnsi"/>
                <w:color w:val="000000"/>
              </w:rPr>
              <w:t>Introduction/lab safety</w:t>
            </w:r>
            <w:r w:rsidRPr="00410AC8">
              <w:rPr>
                <w:rFonts w:ascii="Comic Sans MS" w:hAnsi="Comic Sans MS"/>
              </w:rPr>
              <w:t xml:space="preserve"> </w:t>
            </w:r>
          </w:p>
        </w:tc>
        <w:tc>
          <w:tcPr>
            <w:tcW w:w="2003" w:type="dxa"/>
          </w:tcPr>
          <w:p w14:paraId="7BBFF472" w14:textId="77777777" w:rsidR="00E63140" w:rsidRDefault="00E63140" w:rsidP="001855E3">
            <w:pPr>
              <w:spacing w:line="240" w:lineRule="auto"/>
              <w:jc w:val="center"/>
            </w:pPr>
            <w:r w:rsidRPr="00181E90">
              <w:rPr>
                <w:rFonts w:ascii="Comic Sans MS" w:hAnsi="Comic Sans MS"/>
                <w:sz w:val="20"/>
                <w:szCs w:val="20"/>
              </w:rPr>
              <w:t>See Canvas</w:t>
            </w:r>
          </w:p>
        </w:tc>
      </w:tr>
      <w:tr w:rsidR="002F239A" w:rsidRPr="00CA411A" w14:paraId="3C4662C1" w14:textId="77777777" w:rsidTr="00410AC8">
        <w:tc>
          <w:tcPr>
            <w:tcW w:w="648" w:type="dxa"/>
          </w:tcPr>
          <w:p w14:paraId="5A27476A" w14:textId="77777777" w:rsidR="002F239A" w:rsidRPr="00CA411A" w:rsidRDefault="002F239A" w:rsidP="002F239A">
            <w:pPr>
              <w:spacing w:line="240" w:lineRule="auto"/>
              <w:jc w:val="center"/>
              <w:rPr>
                <w:rFonts w:ascii="Comic Sans MS" w:hAnsi="Comic Sans MS"/>
              </w:rPr>
            </w:pPr>
            <w:r>
              <w:rPr>
                <w:rFonts w:ascii="Comic Sans MS" w:hAnsi="Comic Sans MS"/>
              </w:rPr>
              <w:t>2</w:t>
            </w:r>
          </w:p>
        </w:tc>
        <w:tc>
          <w:tcPr>
            <w:tcW w:w="1687" w:type="dxa"/>
          </w:tcPr>
          <w:p w14:paraId="2FEBA2D9" w14:textId="07D07B28" w:rsidR="002F239A" w:rsidRPr="00CA411A" w:rsidRDefault="002F239A" w:rsidP="002F239A">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412896">
              <w:rPr>
                <w:rFonts w:ascii="Comic Sans MS" w:hAnsi="Comic Sans MS"/>
              </w:rPr>
              <w:t>Aug 24</w:t>
            </w:r>
          </w:p>
        </w:tc>
        <w:tc>
          <w:tcPr>
            <w:tcW w:w="5760" w:type="dxa"/>
            <w:vAlign w:val="center"/>
          </w:tcPr>
          <w:p w14:paraId="7DD3238A" w14:textId="479CFF02" w:rsidR="002F239A" w:rsidRPr="00410AC8" w:rsidRDefault="002F239A" w:rsidP="002F239A">
            <w:pPr>
              <w:spacing w:line="240" w:lineRule="auto"/>
              <w:rPr>
                <w:rFonts w:ascii="Comic Sans MS" w:hAnsi="Comic Sans MS"/>
                <w:color w:val="222222"/>
              </w:rPr>
            </w:pPr>
            <w:r w:rsidRPr="00410AC8">
              <w:rPr>
                <w:rFonts w:ascii="Comic Sans MS" w:eastAsia="Calibri" w:hAnsi="Comic Sans MS" w:cstheme="majorHAnsi"/>
                <w:color w:val="000000"/>
              </w:rPr>
              <w:t>Basic microscopy-Intro to lab simulations</w:t>
            </w:r>
          </w:p>
        </w:tc>
        <w:tc>
          <w:tcPr>
            <w:tcW w:w="2003" w:type="dxa"/>
          </w:tcPr>
          <w:p w14:paraId="280754A1" w14:textId="77777777" w:rsidR="002F239A" w:rsidRDefault="002F239A" w:rsidP="002F239A">
            <w:pPr>
              <w:spacing w:line="240" w:lineRule="auto"/>
              <w:jc w:val="center"/>
            </w:pPr>
            <w:r w:rsidRPr="00181E90">
              <w:rPr>
                <w:rFonts w:ascii="Comic Sans MS" w:hAnsi="Comic Sans MS"/>
                <w:sz w:val="20"/>
                <w:szCs w:val="20"/>
              </w:rPr>
              <w:t>See Canvas</w:t>
            </w:r>
          </w:p>
        </w:tc>
      </w:tr>
      <w:tr w:rsidR="001833FB" w:rsidRPr="00CA411A" w14:paraId="7C75B5CF" w14:textId="77777777" w:rsidTr="00410AC8">
        <w:tc>
          <w:tcPr>
            <w:tcW w:w="648" w:type="dxa"/>
          </w:tcPr>
          <w:p w14:paraId="73475DC7" w14:textId="77777777" w:rsidR="001833FB" w:rsidRPr="00CA411A" w:rsidRDefault="001833FB" w:rsidP="001833FB">
            <w:pPr>
              <w:spacing w:line="240" w:lineRule="auto"/>
              <w:jc w:val="center"/>
              <w:rPr>
                <w:rFonts w:ascii="Comic Sans MS" w:hAnsi="Comic Sans MS"/>
              </w:rPr>
            </w:pPr>
            <w:r>
              <w:rPr>
                <w:rFonts w:ascii="Comic Sans MS" w:hAnsi="Comic Sans MS"/>
              </w:rPr>
              <w:t>3</w:t>
            </w:r>
          </w:p>
        </w:tc>
        <w:tc>
          <w:tcPr>
            <w:tcW w:w="1687" w:type="dxa"/>
          </w:tcPr>
          <w:p w14:paraId="13E58911" w14:textId="5A585528" w:rsidR="001833FB" w:rsidRPr="00CA411A" w:rsidRDefault="001833FB" w:rsidP="001833FB">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D52189">
              <w:rPr>
                <w:rFonts w:ascii="Comic Sans MS" w:hAnsi="Comic Sans MS"/>
              </w:rPr>
              <w:t>Aug 31</w:t>
            </w:r>
          </w:p>
        </w:tc>
        <w:tc>
          <w:tcPr>
            <w:tcW w:w="5760" w:type="dxa"/>
            <w:vAlign w:val="center"/>
          </w:tcPr>
          <w:p w14:paraId="67C808B2" w14:textId="4A56FFA0" w:rsidR="001833FB" w:rsidRPr="00410AC8" w:rsidRDefault="001833FB" w:rsidP="001833FB">
            <w:pPr>
              <w:spacing w:line="240" w:lineRule="auto"/>
              <w:rPr>
                <w:rFonts w:ascii="Comic Sans MS" w:hAnsi="Comic Sans MS"/>
              </w:rPr>
            </w:pPr>
            <w:r w:rsidRPr="00410AC8">
              <w:rPr>
                <w:rFonts w:ascii="Comic Sans MS" w:eastAsia="Calibri" w:hAnsi="Comic Sans MS" w:cstheme="majorHAnsi"/>
                <w:color w:val="000000"/>
              </w:rPr>
              <w:t>Simple stains+</w:t>
            </w:r>
          </w:p>
        </w:tc>
        <w:tc>
          <w:tcPr>
            <w:tcW w:w="2003" w:type="dxa"/>
          </w:tcPr>
          <w:p w14:paraId="0002855C" w14:textId="77777777" w:rsidR="001833FB" w:rsidRDefault="001833FB" w:rsidP="001833FB">
            <w:pPr>
              <w:spacing w:line="240" w:lineRule="auto"/>
              <w:jc w:val="center"/>
              <w:rPr>
                <w:rFonts w:ascii="Comic Sans MS" w:hAnsi="Comic Sans MS"/>
                <w:sz w:val="20"/>
                <w:szCs w:val="20"/>
              </w:rPr>
            </w:pPr>
            <w:r w:rsidRPr="00181E90">
              <w:rPr>
                <w:rFonts w:ascii="Comic Sans MS" w:hAnsi="Comic Sans MS"/>
                <w:sz w:val="20"/>
                <w:szCs w:val="20"/>
              </w:rPr>
              <w:t>See Canvas</w:t>
            </w:r>
          </w:p>
          <w:p w14:paraId="7BC2D516" w14:textId="77777777" w:rsidR="001833FB" w:rsidRDefault="001833FB" w:rsidP="001833FB">
            <w:pPr>
              <w:spacing w:line="240" w:lineRule="auto"/>
              <w:jc w:val="center"/>
            </w:pPr>
          </w:p>
        </w:tc>
      </w:tr>
      <w:tr w:rsidR="004254F3" w:rsidRPr="00CA411A" w14:paraId="2E4357DC" w14:textId="77777777" w:rsidTr="00410AC8">
        <w:tc>
          <w:tcPr>
            <w:tcW w:w="648" w:type="dxa"/>
          </w:tcPr>
          <w:p w14:paraId="4ACCC7E6" w14:textId="77777777" w:rsidR="004254F3" w:rsidRPr="00CA411A" w:rsidRDefault="004254F3" w:rsidP="004254F3">
            <w:pPr>
              <w:spacing w:line="240" w:lineRule="auto"/>
              <w:jc w:val="center"/>
              <w:rPr>
                <w:rFonts w:ascii="Comic Sans MS" w:hAnsi="Comic Sans MS"/>
              </w:rPr>
            </w:pPr>
            <w:r>
              <w:rPr>
                <w:rFonts w:ascii="Comic Sans MS" w:hAnsi="Comic Sans MS"/>
              </w:rPr>
              <w:t>4</w:t>
            </w:r>
          </w:p>
        </w:tc>
        <w:tc>
          <w:tcPr>
            <w:tcW w:w="1687" w:type="dxa"/>
          </w:tcPr>
          <w:p w14:paraId="2D1DAC94" w14:textId="6D654384" w:rsidR="004254F3" w:rsidRPr="00CA411A" w:rsidRDefault="004254F3" w:rsidP="004254F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D52189">
              <w:rPr>
                <w:rFonts w:ascii="Comic Sans MS" w:hAnsi="Comic Sans MS"/>
              </w:rPr>
              <w:t>Sep 7</w:t>
            </w:r>
          </w:p>
        </w:tc>
        <w:tc>
          <w:tcPr>
            <w:tcW w:w="5760" w:type="dxa"/>
            <w:vAlign w:val="center"/>
          </w:tcPr>
          <w:p w14:paraId="6672846D" w14:textId="62CD1969" w:rsidR="004254F3" w:rsidRPr="00410AC8" w:rsidRDefault="004254F3" w:rsidP="004254F3">
            <w:pPr>
              <w:spacing w:line="240" w:lineRule="auto"/>
              <w:rPr>
                <w:rFonts w:ascii="Comic Sans MS" w:hAnsi="Comic Sans MS"/>
              </w:rPr>
            </w:pPr>
            <w:r w:rsidRPr="00410AC8">
              <w:rPr>
                <w:rFonts w:ascii="Comic Sans MS" w:eastAsia="Calibri" w:hAnsi="Comic Sans MS" w:cstheme="majorHAnsi"/>
                <w:color w:val="000000"/>
              </w:rPr>
              <w:t>Gram stain+ selective and differential agar setup</w:t>
            </w:r>
          </w:p>
        </w:tc>
        <w:tc>
          <w:tcPr>
            <w:tcW w:w="2003" w:type="dxa"/>
          </w:tcPr>
          <w:p w14:paraId="524F418F" w14:textId="77777777" w:rsidR="004254F3" w:rsidRDefault="004254F3" w:rsidP="004254F3">
            <w:pPr>
              <w:spacing w:line="240" w:lineRule="auto"/>
              <w:jc w:val="center"/>
              <w:rPr>
                <w:rFonts w:ascii="Comic Sans MS" w:hAnsi="Comic Sans MS"/>
                <w:sz w:val="20"/>
                <w:szCs w:val="20"/>
              </w:rPr>
            </w:pPr>
            <w:r w:rsidRPr="00181E90">
              <w:rPr>
                <w:rFonts w:ascii="Comic Sans MS" w:hAnsi="Comic Sans MS"/>
                <w:sz w:val="20"/>
                <w:szCs w:val="20"/>
              </w:rPr>
              <w:t>See Canvas</w:t>
            </w:r>
          </w:p>
          <w:p w14:paraId="4592DD5F" w14:textId="77777777" w:rsidR="004254F3" w:rsidRDefault="004254F3" w:rsidP="004254F3">
            <w:pPr>
              <w:spacing w:line="240" w:lineRule="auto"/>
              <w:jc w:val="center"/>
            </w:pPr>
          </w:p>
        </w:tc>
      </w:tr>
      <w:tr w:rsidR="00F162DE" w:rsidRPr="00CA411A" w14:paraId="0CFB30AF" w14:textId="77777777" w:rsidTr="00410AC8">
        <w:tc>
          <w:tcPr>
            <w:tcW w:w="648" w:type="dxa"/>
          </w:tcPr>
          <w:p w14:paraId="688E5E4C" w14:textId="77777777" w:rsidR="00F162DE" w:rsidRPr="00CA411A" w:rsidRDefault="00F162DE" w:rsidP="00F162DE">
            <w:pPr>
              <w:spacing w:line="240" w:lineRule="auto"/>
              <w:jc w:val="center"/>
              <w:rPr>
                <w:rFonts w:ascii="Comic Sans MS" w:hAnsi="Comic Sans MS"/>
              </w:rPr>
            </w:pPr>
            <w:r>
              <w:rPr>
                <w:rFonts w:ascii="Comic Sans MS" w:hAnsi="Comic Sans MS"/>
              </w:rPr>
              <w:t>5</w:t>
            </w:r>
          </w:p>
        </w:tc>
        <w:tc>
          <w:tcPr>
            <w:tcW w:w="1687" w:type="dxa"/>
          </w:tcPr>
          <w:p w14:paraId="38C47F79" w14:textId="60DC1FAE" w:rsidR="00F162DE" w:rsidRPr="00245002" w:rsidRDefault="00F162DE" w:rsidP="00F162DE">
            <w:pPr>
              <w:spacing w:line="240" w:lineRule="auto"/>
              <w:rPr>
                <w:rFonts w:ascii="Comic Sans MS" w:hAnsi="Comic Sans MS"/>
              </w:rPr>
            </w:pPr>
            <w:proofErr w:type="spellStart"/>
            <w:r w:rsidRPr="00245002">
              <w:rPr>
                <w:rFonts w:ascii="Comic Sans MS" w:hAnsi="Comic Sans MS"/>
              </w:rPr>
              <w:t>Wk</w:t>
            </w:r>
            <w:proofErr w:type="spellEnd"/>
            <w:r w:rsidRPr="00245002">
              <w:rPr>
                <w:rFonts w:ascii="Comic Sans MS" w:hAnsi="Comic Sans MS"/>
              </w:rPr>
              <w:t xml:space="preserve"> of </w:t>
            </w:r>
            <w:r w:rsidR="00D52189">
              <w:rPr>
                <w:rFonts w:ascii="Comic Sans MS" w:hAnsi="Comic Sans MS"/>
              </w:rPr>
              <w:t>Sep 14</w:t>
            </w:r>
          </w:p>
        </w:tc>
        <w:tc>
          <w:tcPr>
            <w:tcW w:w="5760" w:type="dxa"/>
            <w:vAlign w:val="center"/>
          </w:tcPr>
          <w:p w14:paraId="655B1414" w14:textId="51ABC087" w:rsidR="00F162DE" w:rsidRPr="00410AC8" w:rsidRDefault="00F162DE" w:rsidP="00F162DE">
            <w:pPr>
              <w:spacing w:line="240" w:lineRule="auto"/>
              <w:rPr>
                <w:rFonts w:ascii="Comic Sans MS" w:hAnsi="Comic Sans MS"/>
              </w:rPr>
            </w:pPr>
            <w:r w:rsidRPr="00410AC8">
              <w:rPr>
                <w:rFonts w:ascii="Comic Sans MS" w:eastAsia="Calibri" w:hAnsi="Comic Sans MS" w:cstheme="majorHAnsi"/>
                <w:color w:val="000000"/>
              </w:rPr>
              <w:t>Endospore staining + Selective and differential agar results</w:t>
            </w:r>
          </w:p>
        </w:tc>
        <w:tc>
          <w:tcPr>
            <w:tcW w:w="2003" w:type="dxa"/>
          </w:tcPr>
          <w:p w14:paraId="6FC0CA55" w14:textId="77777777" w:rsidR="00F162DE" w:rsidRDefault="00F162DE" w:rsidP="00F162DE">
            <w:pPr>
              <w:spacing w:line="240" w:lineRule="auto"/>
              <w:jc w:val="center"/>
              <w:rPr>
                <w:rFonts w:ascii="Comic Sans MS" w:hAnsi="Comic Sans MS"/>
                <w:sz w:val="20"/>
                <w:szCs w:val="20"/>
              </w:rPr>
            </w:pPr>
            <w:r w:rsidRPr="00181E90">
              <w:rPr>
                <w:rFonts w:ascii="Comic Sans MS" w:hAnsi="Comic Sans MS"/>
                <w:sz w:val="20"/>
                <w:szCs w:val="20"/>
              </w:rPr>
              <w:t>See Canvas</w:t>
            </w:r>
          </w:p>
          <w:p w14:paraId="721E3C46" w14:textId="77777777" w:rsidR="00F162DE" w:rsidRDefault="00F162DE" w:rsidP="00F162DE">
            <w:pPr>
              <w:spacing w:line="240" w:lineRule="auto"/>
              <w:jc w:val="center"/>
            </w:pPr>
          </w:p>
        </w:tc>
      </w:tr>
      <w:tr w:rsidR="00037063" w:rsidRPr="00CA411A" w14:paraId="6C296B84" w14:textId="77777777" w:rsidTr="00410AC8">
        <w:tc>
          <w:tcPr>
            <w:tcW w:w="648" w:type="dxa"/>
          </w:tcPr>
          <w:p w14:paraId="1B8768BE" w14:textId="77777777" w:rsidR="00037063" w:rsidRPr="00CA411A" w:rsidRDefault="00037063" w:rsidP="00037063">
            <w:pPr>
              <w:spacing w:line="240" w:lineRule="auto"/>
              <w:jc w:val="center"/>
              <w:rPr>
                <w:rFonts w:ascii="Comic Sans MS" w:hAnsi="Comic Sans MS"/>
              </w:rPr>
            </w:pPr>
            <w:r>
              <w:rPr>
                <w:rFonts w:ascii="Comic Sans MS" w:hAnsi="Comic Sans MS"/>
              </w:rPr>
              <w:t>6</w:t>
            </w:r>
          </w:p>
        </w:tc>
        <w:tc>
          <w:tcPr>
            <w:tcW w:w="1687" w:type="dxa"/>
          </w:tcPr>
          <w:p w14:paraId="34C9F938" w14:textId="51BDF22B" w:rsidR="00037063" w:rsidRPr="00CA411A" w:rsidRDefault="00037063" w:rsidP="0003706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D52189">
              <w:rPr>
                <w:rFonts w:ascii="Comic Sans MS" w:hAnsi="Comic Sans MS"/>
              </w:rPr>
              <w:t>Sep 21</w:t>
            </w:r>
            <w:r>
              <w:rPr>
                <w:rFonts w:ascii="Comic Sans MS" w:hAnsi="Comic Sans MS"/>
              </w:rPr>
              <w:t xml:space="preserve"> </w:t>
            </w:r>
          </w:p>
          <w:p w14:paraId="436ABC06" w14:textId="77777777" w:rsidR="00037063" w:rsidRPr="00CA411A" w:rsidRDefault="00037063" w:rsidP="00037063">
            <w:pPr>
              <w:spacing w:line="240" w:lineRule="auto"/>
              <w:rPr>
                <w:rFonts w:ascii="Comic Sans MS" w:hAnsi="Comic Sans MS"/>
              </w:rPr>
            </w:pPr>
          </w:p>
        </w:tc>
        <w:tc>
          <w:tcPr>
            <w:tcW w:w="5760" w:type="dxa"/>
            <w:vAlign w:val="center"/>
          </w:tcPr>
          <w:p w14:paraId="70BC147C" w14:textId="004EDAC0" w:rsidR="00037063" w:rsidRPr="00410AC8" w:rsidRDefault="00037063" w:rsidP="00037063">
            <w:pPr>
              <w:spacing w:line="240" w:lineRule="auto"/>
              <w:rPr>
                <w:rFonts w:ascii="Comic Sans MS" w:hAnsi="Comic Sans MS"/>
                <w:color w:val="000000"/>
              </w:rPr>
            </w:pPr>
            <w:r w:rsidRPr="00410AC8">
              <w:rPr>
                <w:rFonts w:ascii="Comic Sans MS" w:eastAsia="Times New Roman" w:hAnsi="Comic Sans MS" w:cstheme="majorHAnsi"/>
                <w:color w:val="000000"/>
              </w:rPr>
              <w:t xml:space="preserve"> Biochemical testing and Bacteria </w:t>
            </w:r>
            <w:proofErr w:type="spellStart"/>
            <w:r w:rsidRPr="00410AC8">
              <w:rPr>
                <w:rFonts w:ascii="Comic Sans MS" w:eastAsia="Times New Roman" w:hAnsi="Comic Sans MS" w:cstheme="majorHAnsi"/>
                <w:color w:val="000000"/>
              </w:rPr>
              <w:t>identification+Virus</w:t>
            </w:r>
            <w:proofErr w:type="spellEnd"/>
            <w:r w:rsidRPr="00410AC8">
              <w:rPr>
                <w:rFonts w:ascii="Comic Sans MS" w:eastAsia="Times New Roman" w:hAnsi="Comic Sans MS" w:cstheme="majorHAnsi"/>
                <w:color w:val="000000"/>
              </w:rPr>
              <w:t xml:space="preserve"> worksheet</w:t>
            </w:r>
          </w:p>
        </w:tc>
        <w:tc>
          <w:tcPr>
            <w:tcW w:w="2003" w:type="dxa"/>
          </w:tcPr>
          <w:p w14:paraId="7A6ABEDF" w14:textId="77777777" w:rsidR="00037063" w:rsidRDefault="00037063" w:rsidP="00037063">
            <w:pPr>
              <w:spacing w:line="240" w:lineRule="auto"/>
              <w:jc w:val="center"/>
            </w:pPr>
            <w:r w:rsidRPr="00181E90">
              <w:rPr>
                <w:rFonts w:ascii="Comic Sans MS" w:hAnsi="Comic Sans MS"/>
                <w:sz w:val="20"/>
                <w:szCs w:val="20"/>
              </w:rPr>
              <w:t>See Canvas</w:t>
            </w:r>
          </w:p>
        </w:tc>
      </w:tr>
      <w:tr w:rsidR="00256A57" w:rsidRPr="00CA411A" w14:paraId="524CD527" w14:textId="77777777" w:rsidTr="00410AC8">
        <w:tc>
          <w:tcPr>
            <w:tcW w:w="648" w:type="dxa"/>
          </w:tcPr>
          <w:p w14:paraId="0C0EA68F" w14:textId="77777777" w:rsidR="00256A57" w:rsidRPr="00CA411A" w:rsidRDefault="00256A57" w:rsidP="00256A57">
            <w:pPr>
              <w:spacing w:line="240" w:lineRule="auto"/>
              <w:jc w:val="center"/>
              <w:rPr>
                <w:rFonts w:ascii="Comic Sans MS" w:hAnsi="Comic Sans MS"/>
              </w:rPr>
            </w:pPr>
            <w:r>
              <w:rPr>
                <w:rFonts w:ascii="Comic Sans MS" w:hAnsi="Comic Sans MS"/>
              </w:rPr>
              <w:t>7</w:t>
            </w:r>
          </w:p>
        </w:tc>
        <w:tc>
          <w:tcPr>
            <w:tcW w:w="1687" w:type="dxa"/>
          </w:tcPr>
          <w:p w14:paraId="29187C50" w14:textId="1D6D37E0" w:rsidR="00256A57" w:rsidRPr="00CA411A" w:rsidRDefault="00256A57" w:rsidP="00256A57">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D52189">
              <w:rPr>
                <w:rFonts w:ascii="Comic Sans MS" w:hAnsi="Comic Sans MS"/>
              </w:rPr>
              <w:t>Sep 28</w:t>
            </w:r>
          </w:p>
          <w:p w14:paraId="2B65E407" w14:textId="77777777" w:rsidR="00256A57" w:rsidRPr="00CA411A" w:rsidRDefault="00256A57" w:rsidP="00256A57">
            <w:pPr>
              <w:spacing w:line="240" w:lineRule="auto"/>
              <w:rPr>
                <w:rFonts w:ascii="Comic Sans MS" w:hAnsi="Comic Sans MS"/>
              </w:rPr>
            </w:pPr>
          </w:p>
        </w:tc>
        <w:tc>
          <w:tcPr>
            <w:tcW w:w="5760" w:type="dxa"/>
            <w:vAlign w:val="center"/>
          </w:tcPr>
          <w:p w14:paraId="7EE9A7A5" w14:textId="63D6724E" w:rsidR="00256A57" w:rsidRPr="00410AC8" w:rsidRDefault="00256A57" w:rsidP="00256A57">
            <w:pPr>
              <w:spacing w:line="240" w:lineRule="auto"/>
              <w:rPr>
                <w:rFonts w:ascii="Comic Sans MS" w:hAnsi="Comic Sans MS"/>
              </w:rPr>
            </w:pPr>
            <w:r w:rsidRPr="00410AC8">
              <w:rPr>
                <w:rFonts w:ascii="Comic Sans MS" w:eastAsia="Times New Roman" w:hAnsi="Comic Sans MS" w:cstheme="majorHAnsi"/>
                <w:color w:val="000000"/>
                <w:lang w:val="en-US"/>
              </w:rPr>
              <w:t xml:space="preserve"> Eukaryotes part 1 Fungi- and Review </w:t>
            </w:r>
          </w:p>
        </w:tc>
        <w:tc>
          <w:tcPr>
            <w:tcW w:w="2003" w:type="dxa"/>
          </w:tcPr>
          <w:p w14:paraId="64D1739A" w14:textId="77777777" w:rsidR="00256A57" w:rsidRDefault="00256A57" w:rsidP="00256A57">
            <w:pPr>
              <w:spacing w:line="240" w:lineRule="auto"/>
              <w:jc w:val="center"/>
            </w:pPr>
            <w:r w:rsidRPr="00181E90">
              <w:rPr>
                <w:rFonts w:ascii="Comic Sans MS" w:hAnsi="Comic Sans MS"/>
                <w:sz w:val="20"/>
                <w:szCs w:val="20"/>
              </w:rPr>
              <w:t>See Canvas</w:t>
            </w:r>
          </w:p>
        </w:tc>
      </w:tr>
      <w:tr w:rsidR="00480107" w:rsidRPr="00CA411A" w14:paraId="53A54299" w14:textId="77777777" w:rsidTr="00410AC8">
        <w:tc>
          <w:tcPr>
            <w:tcW w:w="648" w:type="dxa"/>
          </w:tcPr>
          <w:p w14:paraId="689A1CD2" w14:textId="77777777" w:rsidR="00480107" w:rsidRPr="00CA411A" w:rsidRDefault="00480107" w:rsidP="00480107">
            <w:pPr>
              <w:spacing w:line="240" w:lineRule="auto"/>
              <w:jc w:val="center"/>
              <w:rPr>
                <w:rFonts w:ascii="Comic Sans MS" w:hAnsi="Comic Sans MS"/>
              </w:rPr>
            </w:pPr>
            <w:r>
              <w:rPr>
                <w:rFonts w:ascii="Comic Sans MS" w:hAnsi="Comic Sans MS"/>
              </w:rPr>
              <w:t>8</w:t>
            </w:r>
          </w:p>
        </w:tc>
        <w:tc>
          <w:tcPr>
            <w:tcW w:w="1687" w:type="dxa"/>
          </w:tcPr>
          <w:p w14:paraId="7B509474" w14:textId="3F29BA0C" w:rsidR="00480107" w:rsidRPr="00753DD1" w:rsidRDefault="00480107" w:rsidP="00480107">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E668A3">
              <w:rPr>
                <w:rFonts w:ascii="Comic Sans MS" w:hAnsi="Comic Sans MS"/>
              </w:rPr>
              <w:t>Oct 5</w:t>
            </w:r>
          </w:p>
        </w:tc>
        <w:tc>
          <w:tcPr>
            <w:tcW w:w="5760" w:type="dxa"/>
            <w:vAlign w:val="center"/>
          </w:tcPr>
          <w:p w14:paraId="32BC3534" w14:textId="55A99121" w:rsidR="00480107" w:rsidRPr="00410AC8" w:rsidRDefault="00480107" w:rsidP="00480107">
            <w:pPr>
              <w:spacing w:line="240" w:lineRule="auto"/>
              <w:rPr>
                <w:rFonts w:ascii="Comic Sans MS" w:hAnsi="Comic Sans MS"/>
                <w:b/>
                <w:bCs/>
              </w:rPr>
            </w:pPr>
            <w:r w:rsidRPr="00410AC8">
              <w:rPr>
                <w:rFonts w:ascii="Comic Sans MS" w:eastAsia="Calibri" w:hAnsi="Comic Sans MS" w:cstheme="majorHAnsi"/>
                <w:b/>
                <w:bCs/>
                <w:color w:val="000000"/>
              </w:rPr>
              <w:t>MIDTERM</w:t>
            </w:r>
          </w:p>
        </w:tc>
        <w:tc>
          <w:tcPr>
            <w:tcW w:w="2003" w:type="dxa"/>
          </w:tcPr>
          <w:p w14:paraId="7951D6AA" w14:textId="77777777" w:rsidR="00480107" w:rsidRDefault="00480107" w:rsidP="00480107">
            <w:pPr>
              <w:spacing w:line="240" w:lineRule="auto"/>
              <w:jc w:val="center"/>
            </w:pPr>
            <w:r w:rsidRPr="00181E90">
              <w:rPr>
                <w:rFonts w:ascii="Comic Sans MS" w:hAnsi="Comic Sans MS"/>
                <w:sz w:val="20"/>
                <w:szCs w:val="20"/>
              </w:rPr>
              <w:t>See Canvas</w:t>
            </w:r>
          </w:p>
        </w:tc>
      </w:tr>
      <w:tr w:rsidR="00D45E35" w:rsidRPr="00CA411A" w14:paraId="3D29F7DA" w14:textId="77777777" w:rsidTr="00410AC8">
        <w:tc>
          <w:tcPr>
            <w:tcW w:w="648" w:type="dxa"/>
          </w:tcPr>
          <w:p w14:paraId="05F8D7C1" w14:textId="77777777" w:rsidR="00D45E35" w:rsidRPr="00CA411A" w:rsidRDefault="00D45E35" w:rsidP="00D45E35">
            <w:pPr>
              <w:spacing w:line="240" w:lineRule="auto"/>
              <w:jc w:val="center"/>
              <w:rPr>
                <w:rFonts w:ascii="Comic Sans MS" w:hAnsi="Comic Sans MS"/>
              </w:rPr>
            </w:pPr>
            <w:r>
              <w:rPr>
                <w:rFonts w:ascii="Comic Sans MS" w:hAnsi="Comic Sans MS"/>
              </w:rPr>
              <w:t>9</w:t>
            </w:r>
          </w:p>
        </w:tc>
        <w:tc>
          <w:tcPr>
            <w:tcW w:w="1687" w:type="dxa"/>
          </w:tcPr>
          <w:p w14:paraId="3679B75E" w14:textId="4C645875" w:rsidR="00D45E35" w:rsidRPr="00CA411A" w:rsidRDefault="00D45E35" w:rsidP="00D45E35">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E668A3">
              <w:rPr>
                <w:rFonts w:ascii="Comic Sans MS" w:hAnsi="Comic Sans MS"/>
              </w:rPr>
              <w:t>Oct 12</w:t>
            </w:r>
          </w:p>
        </w:tc>
        <w:tc>
          <w:tcPr>
            <w:tcW w:w="5760" w:type="dxa"/>
            <w:vAlign w:val="center"/>
          </w:tcPr>
          <w:p w14:paraId="1DFEBF23" w14:textId="622A7F27" w:rsidR="00D45E35" w:rsidRPr="00410AC8" w:rsidRDefault="00E668A3" w:rsidP="00D45E35">
            <w:pPr>
              <w:spacing w:line="240" w:lineRule="auto"/>
              <w:rPr>
                <w:rFonts w:ascii="Comic Sans MS" w:hAnsi="Comic Sans MS"/>
              </w:rPr>
            </w:pPr>
            <w:r>
              <w:rPr>
                <w:rFonts w:ascii="Comic Sans MS" w:hAnsi="Comic Sans MS"/>
                <w:b/>
                <w:bCs/>
                <w:color w:val="EE0000"/>
              </w:rPr>
              <w:t>Fall Wellness Week</w:t>
            </w:r>
            <w:r w:rsidRPr="00410AC8">
              <w:rPr>
                <w:rFonts w:ascii="Comic Sans MS" w:hAnsi="Comic Sans MS"/>
                <w:b/>
                <w:bCs/>
                <w:color w:val="EE0000"/>
              </w:rPr>
              <w:t xml:space="preserve"> </w:t>
            </w:r>
          </w:p>
        </w:tc>
        <w:tc>
          <w:tcPr>
            <w:tcW w:w="2003" w:type="dxa"/>
          </w:tcPr>
          <w:p w14:paraId="50F75FFB" w14:textId="77777777" w:rsidR="00D45E35" w:rsidRDefault="00D45E35" w:rsidP="00D45E35">
            <w:pPr>
              <w:spacing w:line="240" w:lineRule="auto"/>
              <w:jc w:val="center"/>
            </w:pPr>
            <w:r w:rsidRPr="00181E90">
              <w:rPr>
                <w:rFonts w:ascii="Comic Sans MS" w:hAnsi="Comic Sans MS"/>
                <w:sz w:val="20"/>
                <w:szCs w:val="20"/>
              </w:rPr>
              <w:t>See Canvas</w:t>
            </w:r>
          </w:p>
        </w:tc>
      </w:tr>
      <w:tr w:rsidR="00E63140" w:rsidRPr="00CA411A" w14:paraId="7BD58E59" w14:textId="77777777" w:rsidTr="00410AC8">
        <w:tc>
          <w:tcPr>
            <w:tcW w:w="648" w:type="dxa"/>
          </w:tcPr>
          <w:p w14:paraId="0E162D9B" w14:textId="77777777" w:rsidR="00E63140" w:rsidRPr="00CA411A" w:rsidRDefault="00E63140" w:rsidP="001855E3">
            <w:pPr>
              <w:spacing w:line="240" w:lineRule="auto"/>
              <w:jc w:val="center"/>
              <w:rPr>
                <w:rFonts w:ascii="Comic Sans MS" w:hAnsi="Comic Sans MS"/>
              </w:rPr>
            </w:pPr>
            <w:r>
              <w:rPr>
                <w:rFonts w:ascii="Comic Sans MS" w:hAnsi="Comic Sans MS"/>
              </w:rPr>
              <w:t>10</w:t>
            </w:r>
          </w:p>
        </w:tc>
        <w:tc>
          <w:tcPr>
            <w:tcW w:w="1687" w:type="dxa"/>
          </w:tcPr>
          <w:p w14:paraId="03E04AC2" w14:textId="4604EE3B"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BA5642">
              <w:rPr>
                <w:rFonts w:ascii="Comic Sans MS" w:hAnsi="Comic Sans MS"/>
              </w:rPr>
              <w:t>Oct 19</w:t>
            </w:r>
          </w:p>
        </w:tc>
        <w:tc>
          <w:tcPr>
            <w:tcW w:w="5760" w:type="dxa"/>
          </w:tcPr>
          <w:p w14:paraId="06B971E6" w14:textId="1314F3B8" w:rsidR="00E63140" w:rsidRPr="00410AC8" w:rsidRDefault="00E668A3" w:rsidP="00A770E9">
            <w:pPr>
              <w:spacing w:line="240" w:lineRule="auto"/>
              <w:rPr>
                <w:rFonts w:ascii="Comic Sans MS" w:hAnsi="Comic Sans MS"/>
                <w:b/>
                <w:bCs/>
                <w:color w:val="EE0000"/>
              </w:rPr>
            </w:pPr>
            <w:r w:rsidRPr="00410AC8">
              <w:rPr>
                <w:rFonts w:ascii="Comic Sans MS" w:eastAsia="Calibri" w:hAnsi="Comic Sans MS" w:cstheme="majorHAnsi"/>
                <w:color w:val="000000"/>
              </w:rPr>
              <w:t>Eukaryotes part 2 Protists</w:t>
            </w:r>
            <w:r w:rsidR="00813ADB">
              <w:rPr>
                <w:rFonts w:ascii="Comic Sans MS" w:eastAsia="Calibri" w:hAnsi="Comic Sans MS" w:cstheme="majorHAnsi"/>
                <w:color w:val="000000"/>
              </w:rPr>
              <w:t xml:space="preserve">; </w:t>
            </w:r>
            <w:r w:rsidR="00813ADB" w:rsidRPr="00410AC8">
              <w:rPr>
                <w:rFonts w:ascii="Comic Sans MS" w:eastAsia="Calibri" w:hAnsi="Comic Sans MS" w:cstheme="majorHAnsi"/>
                <w:color w:val="000000"/>
              </w:rPr>
              <w:t>Kirby-Bauer setup</w:t>
            </w:r>
          </w:p>
        </w:tc>
        <w:tc>
          <w:tcPr>
            <w:tcW w:w="2003" w:type="dxa"/>
          </w:tcPr>
          <w:p w14:paraId="13534047" w14:textId="77777777" w:rsidR="00E63140" w:rsidRDefault="00E63140" w:rsidP="001855E3">
            <w:pPr>
              <w:spacing w:line="240" w:lineRule="auto"/>
              <w:jc w:val="center"/>
            </w:pPr>
            <w:r w:rsidRPr="00181E90">
              <w:rPr>
                <w:rFonts w:ascii="Comic Sans MS" w:hAnsi="Comic Sans MS"/>
                <w:sz w:val="20"/>
                <w:szCs w:val="20"/>
              </w:rPr>
              <w:t>See Canvas</w:t>
            </w:r>
          </w:p>
        </w:tc>
      </w:tr>
      <w:tr w:rsidR="007D1EAA" w:rsidRPr="00CA411A" w14:paraId="316B6E78" w14:textId="77777777" w:rsidTr="00410AC8">
        <w:tc>
          <w:tcPr>
            <w:tcW w:w="648" w:type="dxa"/>
          </w:tcPr>
          <w:p w14:paraId="4AC2F321" w14:textId="77777777" w:rsidR="007D1EAA" w:rsidRPr="00CA411A" w:rsidRDefault="007D1EAA" w:rsidP="007D1EAA">
            <w:pPr>
              <w:spacing w:line="240" w:lineRule="auto"/>
              <w:jc w:val="center"/>
              <w:rPr>
                <w:rFonts w:ascii="Comic Sans MS" w:hAnsi="Comic Sans MS"/>
              </w:rPr>
            </w:pPr>
            <w:r>
              <w:rPr>
                <w:rFonts w:ascii="Comic Sans MS" w:hAnsi="Comic Sans MS"/>
              </w:rPr>
              <w:t>11</w:t>
            </w:r>
          </w:p>
        </w:tc>
        <w:tc>
          <w:tcPr>
            <w:tcW w:w="1687" w:type="dxa"/>
          </w:tcPr>
          <w:p w14:paraId="33F60A23" w14:textId="0F0906AE" w:rsidR="007D1EAA" w:rsidRPr="00CA411A" w:rsidRDefault="007D1EAA" w:rsidP="007D1EAA">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BA5642">
              <w:rPr>
                <w:rFonts w:ascii="Comic Sans MS" w:hAnsi="Comic Sans MS"/>
              </w:rPr>
              <w:t>Oct 26</w:t>
            </w:r>
          </w:p>
        </w:tc>
        <w:tc>
          <w:tcPr>
            <w:tcW w:w="5760" w:type="dxa"/>
            <w:vAlign w:val="center"/>
          </w:tcPr>
          <w:p w14:paraId="0633DE04" w14:textId="1EE31FF4" w:rsidR="007D1EAA" w:rsidRPr="00410AC8" w:rsidRDefault="007D1EAA" w:rsidP="007D1EAA">
            <w:pPr>
              <w:spacing w:line="240" w:lineRule="auto"/>
              <w:rPr>
                <w:rFonts w:ascii="Comic Sans MS" w:hAnsi="Comic Sans MS"/>
              </w:rPr>
            </w:pPr>
            <w:r w:rsidRPr="00410AC8">
              <w:rPr>
                <w:rFonts w:ascii="Comic Sans MS" w:eastAsia="Calibri" w:hAnsi="Comic Sans MS" w:cstheme="majorHAnsi"/>
                <w:color w:val="000000"/>
              </w:rPr>
              <w:t xml:space="preserve">Kirby-Bauer </w:t>
            </w:r>
            <w:r w:rsidR="00813ADB">
              <w:rPr>
                <w:rFonts w:ascii="Comic Sans MS" w:eastAsia="Calibri" w:hAnsi="Comic Sans MS" w:cstheme="majorHAnsi"/>
                <w:color w:val="000000"/>
              </w:rPr>
              <w:t>results</w:t>
            </w:r>
            <w:r w:rsidRPr="00410AC8">
              <w:rPr>
                <w:rFonts w:ascii="Comic Sans MS" w:eastAsia="Calibri" w:hAnsi="Comic Sans MS" w:cstheme="majorHAnsi"/>
                <w:color w:val="000000"/>
              </w:rPr>
              <w:t>-COVID-19 tests: how do they work?</w:t>
            </w:r>
          </w:p>
        </w:tc>
        <w:tc>
          <w:tcPr>
            <w:tcW w:w="2003" w:type="dxa"/>
          </w:tcPr>
          <w:p w14:paraId="0ED8E239" w14:textId="77777777" w:rsidR="007D1EAA" w:rsidRDefault="007D1EAA" w:rsidP="007D1EAA">
            <w:pPr>
              <w:spacing w:line="240" w:lineRule="auto"/>
              <w:jc w:val="center"/>
            </w:pPr>
            <w:r w:rsidRPr="00181E90">
              <w:rPr>
                <w:rFonts w:ascii="Comic Sans MS" w:hAnsi="Comic Sans MS"/>
                <w:sz w:val="20"/>
                <w:szCs w:val="20"/>
              </w:rPr>
              <w:t>See Canvas</w:t>
            </w:r>
          </w:p>
        </w:tc>
      </w:tr>
      <w:tr w:rsidR="006B21F1" w:rsidRPr="00CA411A" w14:paraId="56E22FE9" w14:textId="77777777" w:rsidTr="00410AC8">
        <w:trPr>
          <w:trHeight w:val="467"/>
        </w:trPr>
        <w:tc>
          <w:tcPr>
            <w:tcW w:w="648" w:type="dxa"/>
          </w:tcPr>
          <w:p w14:paraId="0179D04A" w14:textId="77777777" w:rsidR="006B21F1" w:rsidRPr="00CA411A" w:rsidRDefault="006B21F1" w:rsidP="006B21F1">
            <w:pPr>
              <w:spacing w:line="240" w:lineRule="auto"/>
              <w:jc w:val="center"/>
              <w:rPr>
                <w:rFonts w:ascii="Comic Sans MS" w:hAnsi="Comic Sans MS"/>
              </w:rPr>
            </w:pPr>
            <w:r>
              <w:rPr>
                <w:rFonts w:ascii="Comic Sans MS" w:hAnsi="Comic Sans MS"/>
              </w:rPr>
              <w:lastRenderedPageBreak/>
              <w:t>12</w:t>
            </w:r>
          </w:p>
        </w:tc>
        <w:tc>
          <w:tcPr>
            <w:tcW w:w="1687" w:type="dxa"/>
          </w:tcPr>
          <w:p w14:paraId="40C73A6A" w14:textId="261A727A" w:rsidR="006B21F1" w:rsidRPr="00410AC8" w:rsidRDefault="006B21F1" w:rsidP="006B21F1">
            <w:pPr>
              <w:spacing w:line="240" w:lineRule="auto"/>
              <w:rPr>
                <w:rFonts w:ascii="Comic Sans MS" w:hAnsi="Comic Sans MS"/>
              </w:rPr>
            </w:pPr>
            <w:proofErr w:type="spellStart"/>
            <w:r w:rsidRPr="00410AC8">
              <w:rPr>
                <w:rFonts w:ascii="Comic Sans MS" w:hAnsi="Comic Sans MS"/>
              </w:rPr>
              <w:t>Wk</w:t>
            </w:r>
            <w:proofErr w:type="spellEnd"/>
            <w:r w:rsidRPr="00410AC8">
              <w:rPr>
                <w:rFonts w:ascii="Comic Sans MS" w:hAnsi="Comic Sans MS"/>
              </w:rPr>
              <w:t xml:space="preserve"> of </w:t>
            </w:r>
            <w:r w:rsidR="00BA5642">
              <w:rPr>
                <w:rFonts w:ascii="Comic Sans MS" w:hAnsi="Comic Sans MS"/>
              </w:rPr>
              <w:t>Nov 2</w:t>
            </w:r>
          </w:p>
        </w:tc>
        <w:tc>
          <w:tcPr>
            <w:tcW w:w="5760" w:type="dxa"/>
            <w:vAlign w:val="bottom"/>
          </w:tcPr>
          <w:p w14:paraId="72B666B9" w14:textId="22DB5C53" w:rsidR="006B21F1" w:rsidRPr="00410AC8" w:rsidRDefault="00BA5642" w:rsidP="006B21F1">
            <w:pPr>
              <w:rPr>
                <w:rFonts w:ascii="Comic Sans MS" w:hAnsi="Comic Sans MS"/>
                <w:b/>
                <w:bCs/>
                <w:color w:val="EE0000"/>
              </w:rPr>
            </w:pPr>
            <w:r w:rsidRPr="00410AC8">
              <w:rPr>
                <w:rFonts w:ascii="Comic Sans MS" w:eastAsia="Times New Roman" w:hAnsi="Comic Sans MS" w:cstheme="majorHAnsi"/>
                <w:color w:val="000000"/>
              </w:rPr>
              <w:t xml:space="preserve">Bacterial enumeration </w:t>
            </w:r>
            <w:r w:rsidR="00570A12">
              <w:rPr>
                <w:rFonts w:ascii="Comic Sans MS" w:eastAsia="Times New Roman" w:hAnsi="Comic Sans MS" w:cstheme="majorHAnsi"/>
                <w:color w:val="000000"/>
              </w:rPr>
              <w:t>setup</w:t>
            </w:r>
          </w:p>
        </w:tc>
        <w:tc>
          <w:tcPr>
            <w:tcW w:w="2003" w:type="dxa"/>
          </w:tcPr>
          <w:p w14:paraId="5A8FBA12" w14:textId="77777777" w:rsidR="006B21F1" w:rsidRDefault="006B21F1" w:rsidP="006B21F1">
            <w:pPr>
              <w:spacing w:line="240" w:lineRule="auto"/>
              <w:jc w:val="center"/>
            </w:pPr>
            <w:r w:rsidRPr="00181E90">
              <w:rPr>
                <w:rFonts w:ascii="Comic Sans MS" w:hAnsi="Comic Sans MS"/>
                <w:sz w:val="20"/>
                <w:szCs w:val="20"/>
              </w:rPr>
              <w:t>See Canvas</w:t>
            </w:r>
          </w:p>
        </w:tc>
      </w:tr>
      <w:tr w:rsidR="009A083B" w:rsidRPr="00CA411A" w14:paraId="75F373DC" w14:textId="77777777" w:rsidTr="00410AC8">
        <w:tc>
          <w:tcPr>
            <w:tcW w:w="648" w:type="dxa"/>
          </w:tcPr>
          <w:p w14:paraId="3E54E2A6" w14:textId="77777777" w:rsidR="009A083B" w:rsidRPr="00CA411A" w:rsidRDefault="009A083B" w:rsidP="003A1B5F">
            <w:pPr>
              <w:spacing w:line="240" w:lineRule="auto"/>
              <w:jc w:val="center"/>
              <w:rPr>
                <w:rFonts w:ascii="Comic Sans MS" w:hAnsi="Comic Sans MS"/>
              </w:rPr>
            </w:pPr>
            <w:r>
              <w:rPr>
                <w:rFonts w:ascii="Comic Sans MS" w:hAnsi="Comic Sans MS"/>
              </w:rPr>
              <w:t>13</w:t>
            </w:r>
          </w:p>
        </w:tc>
        <w:tc>
          <w:tcPr>
            <w:tcW w:w="1687" w:type="dxa"/>
          </w:tcPr>
          <w:p w14:paraId="5987CE73" w14:textId="17DB7E29" w:rsidR="009A083B" w:rsidRPr="00CA411A" w:rsidRDefault="009A083B" w:rsidP="003A1B5F">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BA5642">
              <w:rPr>
                <w:rFonts w:ascii="Comic Sans MS" w:hAnsi="Comic Sans MS"/>
              </w:rPr>
              <w:t>Nov 9</w:t>
            </w:r>
          </w:p>
          <w:p w14:paraId="4A07EAF1" w14:textId="77777777" w:rsidR="009A083B" w:rsidRPr="00CA411A" w:rsidRDefault="009A083B" w:rsidP="003A1B5F">
            <w:pPr>
              <w:spacing w:line="240" w:lineRule="auto"/>
              <w:rPr>
                <w:rFonts w:ascii="Comic Sans MS" w:hAnsi="Comic Sans MS"/>
              </w:rPr>
            </w:pPr>
          </w:p>
        </w:tc>
        <w:tc>
          <w:tcPr>
            <w:tcW w:w="5760" w:type="dxa"/>
            <w:vAlign w:val="center"/>
          </w:tcPr>
          <w:p w14:paraId="2CCCFF3C" w14:textId="479F6147" w:rsidR="009A083B" w:rsidRPr="00570A12" w:rsidRDefault="00570A12" w:rsidP="003A1B5F">
            <w:pPr>
              <w:spacing w:line="240" w:lineRule="auto"/>
              <w:rPr>
                <w:rFonts w:ascii="Comic Sans MS" w:hAnsi="Comic Sans MS"/>
                <w:b/>
                <w:bCs/>
                <w:color w:val="EE0000"/>
              </w:rPr>
            </w:pPr>
            <w:r w:rsidRPr="00570A12">
              <w:rPr>
                <w:rFonts w:ascii="Comic Sans MS" w:eastAsia="Times New Roman" w:hAnsi="Comic Sans MS" w:cstheme="majorHAnsi"/>
                <w:b/>
                <w:bCs/>
                <w:color w:val="EE0000"/>
              </w:rPr>
              <w:t>NO LAB – VETERANS DAY</w:t>
            </w:r>
          </w:p>
        </w:tc>
        <w:tc>
          <w:tcPr>
            <w:tcW w:w="2003" w:type="dxa"/>
          </w:tcPr>
          <w:p w14:paraId="4F6878E9" w14:textId="77777777" w:rsidR="009A083B" w:rsidRDefault="009A083B" w:rsidP="003A1B5F">
            <w:pPr>
              <w:spacing w:line="240" w:lineRule="auto"/>
              <w:jc w:val="center"/>
            </w:pPr>
            <w:r w:rsidRPr="00181E90">
              <w:rPr>
                <w:rFonts w:ascii="Comic Sans MS" w:hAnsi="Comic Sans MS"/>
                <w:sz w:val="20"/>
                <w:szCs w:val="20"/>
              </w:rPr>
              <w:t>See Canvas</w:t>
            </w:r>
          </w:p>
        </w:tc>
      </w:tr>
      <w:tr w:rsidR="009A083B" w:rsidRPr="00CA411A" w14:paraId="33408311" w14:textId="77777777" w:rsidTr="00410AC8">
        <w:tc>
          <w:tcPr>
            <w:tcW w:w="648" w:type="dxa"/>
          </w:tcPr>
          <w:p w14:paraId="17B0AA5F" w14:textId="77777777" w:rsidR="009A083B" w:rsidRPr="00CA411A" w:rsidRDefault="009A083B" w:rsidP="001855E3">
            <w:pPr>
              <w:spacing w:line="240" w:lineRule="auto"/>
              <w:jc w:val="center"/>
              <w:rPr>
                <w:rFonts w:ascii="Comic Sans MS" w:hAnsi="Comic Sans MS"/>
              </w:rPr>
            </w:pPr>
            <w:r>
              <w:rPr>
                <w:rFonts w:ascii="Comic Sans MS" w:hAnsi="Comic Sans MS"/>
              </w:rPr>
              <w:t>14</w:t>
            </w:r>
          </w:p>
        </w:tc>
        <w:tc>
          <w:tcPr>
            <w:tcW w:w="1687" w:type="dxa"/>
          </w:tcPr>
          <w:p w14:paraId="6F84C444" w14:textId="48F371B8" w:rsidR="009A083B" w:rsidRPr="00CA411A" w:rsidRDefault="009A083B" w:rsidP="001855E3">
            <w:pPr>
              <w:spacing w:line="240" w:lineRule="auto"/>
              <w:rPr>
                <w:rFonts w:ascii="Comic Sans MS" w:hAnsi="Comic Sans MS"/>
              </w:rPr>
            </w:pPr>
            <w:proofErr w:type="spellStart"/>
            <w:proofErr w:type="gramStart"/>
            <w:r>
              <w:rPr>
                <w:rFonts w:ascii="Comic Sans MS" w:hAnsi="Comic Sans MS"/>
              </w:rPr>
              <w:t>Wk</w:t>
            </w:r>
            <w:proofErr w:type="spellEnd"/>
            <w:r>
              <w:rPr>
                <w:rFonts w:ascii="Comic Sans MS" w:hAnsi="Comic Sans MS"/>
              </w:rPr>
              <w:t xml:space="preserve"> of </w:t>
            </w:r>
            <w:r w:rsidR="00BA5642">
              <w:rPr>
                <w:rFonts w:ascii="Comic Sans MS" w:hAnsi="Comic Sans MS"/>
              </w:rPr>
              <w:t>Nov</w:t>
            </w:r>
            <w:proofErr w:type="gramEnd"/>
            <w:r w:rsidR="00BA5642">
              <w:rPr>
                <w:rFonts w:ascii="Comic Sans MS" w:hAnsi="Comic Sans MS"/>
              </w:rPr>
              <w:t xml:space="preserve"> 16</w:t>
            </w:r>
          </w:p>
          <w:p w14:paraId="536A6907" w14:textId="77777777" w:rsidR="009A083B" w:rsidRPr="00CA411A" w:rsidRDefault="009A083B" w:rsidP="001855E3">
            <w:pPr>
              <w:spacing w:line="240" w:lineRule="auto"/>
              <w:rPr>
                <w:rFonts w:ascii="Comic Sans MS" w:hAnsi="Comic Sans MS"/>
              </w:rPr>
            </w:pPr>
          </w:p>
        </w:tc>
        <w:tc>
          <w:tcPr>
            <w:tcW w:w="5760" w:type="dxa"/>
            <w:vAlign w:val="center"/>
          </w:tcPr>
          <w:p w14:paraId="344C02FE" w14:textId="422B0D74" w:rsidR="009A083B" w:rsidRPr="00410AC8" w:rsidRDefault="009A083B" w:rsidP="001855E3">
            <w:pPr>
              <w:pStyle w:val="Heading3"/>
              <w:spacing w:before="0" w:after="0"/>
              <w:rPr>
                <w:rFonts w:ascii="Comic Sans MS" w:hAnsi="Comic Sans MS"/>
                <w:b w:val="0"/>
                <w:sz w:val="22"/>
                <w:szCs w:val="22"/>
              </w:rPr>
            </w:pPr>
            <w:r w:rsidRPr="00410AC8">
              <w:rPr>
                <w:rFonts w:ascii="Comic Sans MS" w:eastAsia="Times New Roman" w:hAnsi="Comic Sans MS" w:cstheme="majorHAnsi"/>
                <w:b w:val="0"/>
                <w:color w:val="000000"/>
                <w:sz w:val="22"/>
                <w:szCs w:val="22"/>
              </w:rPr>
              <w:t xml:space="preserve">Bacterial enumeration </w:t>
            </w:r>
            <w:proofErr w:type="spellStart"/>
            <w:r w:rsidRPr="00410AC8">
              <w:rPr>
                <w:rFonts w:ascii="Comic Sans MS" w:eastAsia="Times New Roman" w:hAnsi="Comic Sans MS" w:cstheme="majorHAnsi"/>
                <w:b w:val="0"/>
                <w:color w:val="000000"/>
                <w:sz w:val="22"/>
                <w:szCs w:val="22"/>
              </w:rPr>
              <w:t>results+Eukaryote</w:t>
            </w:r>
            <w:proofErr w:type="spellEnd"/>
            <w:r w:rsidRPr="00410AC8">
              <w:rPr>
                <w:rFonts w:ascii="Comic Sans MS" w:eastAsia="Times New Roman" w:hAnsi="Comic Sans MS" w:cstheme="majorHAnsi"/>
                <w:b w:val="0"/>
                <w:color w:val="000000"/>
                <w:sz w:val="22"/>
                <w:szCs w:val="22"/>
              </w:rPr>
              <w:t xml:space="preserve"> part 3-helminths</w:t>
            </w:r>
          </w:p>
        </w:tc>
        <w:tc>
          <w:tcPr>
            <w:tcW w:w="2003" w:type="dxa"/>
          </w:tcPr>
          <w:p w14:paraId="631B8EC2" w14:textId="77777777" w:rsidR="009A083B" w:rsidRDefault="009A083B" w:rsidP="001855E3">
            <w:pPr>
              <w:spacing w:line="240" w:lineRule="auto"/>
              <w:jc w:val="center"/>
            </w:pPr>
            <w:r w:rsidRPr="00181E90">
              <w:rPr>
                <w:rFonts w:ascii="Comic Sans MS" w:hAnsi="Comic Sans MS"/>
                <w:sz w:val="20"/>
                <w:szCs w:val="20"/>
              </w:rPr>
              <w:t>See Canvas</w:t>
            </w:r>
          </w:p>
        </w:tc>
      </w:tr>
      <w:tr w:rsidR="00815A6F" w:rsidRPr="00CA411A" w14:paraId="25E613B4" w14:textId="77777777" w:rsidTr="00410AC8">
        <w:tc>
          <w:tcPr>
            <w:tcW w:w="648" w:type="dxa"/>
          </w:tcPr>
          <w:p w14:paraId="4CF0EDCE" w14:textId="77777777" w:rsidR="00815A6F" w:rsidRDefault="00815A6F" w:rsidP="00815A6F">
            <w:pPr>
              <w:spacing w:line="240" w:lineRule="auto"/>
              <w:jc w:val="center"/>
              <w:rPr>
                <w:rFonts w:ascii="Comic Sans MS" w:hAnsi="Comic Sans MS"/>
              </w:rPr>
            </w:pPr>
            <w:r>
              <w:rPr>
                <w:rFonts w:ascii="Comic Sans MS" w:hAnsi="Comic Sans MS"/>
              </w:rPr>
              <w:t>15</w:t>
            </w:r>
          </w:p>
        </w:tc>
        <w:tc>
          <w:tcPr>
            <w:tcW w:w="1687" w:type="dxa"/>
          </w:tcPr>
          <w:p w14:paraId="51DFCE61" w14:textId="04937728" w:rsidR="00815A6F" w:rsidRDefault="00815A6F" w:rsidP="00815A6F">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402BAC">
              <w:rPr>
                <w:rFonts w:ascii="Comic Sans MS" w:hAnsi="Comic Sans MS"/>
              </w:rPr>
              <w:t>Nov</w:t>
            </w:r>
            <w:r>
              <w:rPr>
                <w:rFonts w:ascii="Comic Sans MS" w:hAnsi="Comic Sans MS"/>
              </w:rPr>
              <w:t xml:space="preserve"> 2</w:t>
            </w:r>
            <w:r w:rsidR="00402BAC">
              <w:rPr>
                <w:rFonts w:ascii="Comic Sans MS" w:hAnsi="Comic Sans MS"/>
              </w:rPr>
              <w:t>3</w:t>
            </w:r>
          </w:p>
        </w:tc>
        <w:tc>
          <w:tcPr>
            <w:tcW w:w="5760" w:type="dxa"/>
            <w:vAlign w:val="center"/>
          </w:tcPr>
          <w:p w14:paraId="3955B384" w14:textId="348533B3" w:rsidR="00815A6F" w:rsidRPr="00410AC8" w:rsidRDefault="00815A6F" w:rsidP="00815A6F">
            <w:pPr>
              <w:rPr>
                <w:rFonts w:ascii="Comic Sans MS" w:hAnsi="Comic Sans MS"/>
              </w:rPr>
            </w:pPr>
            <w:r w:rsidRPr="00410AC8">
              <w:rPr>
                <w:rFonts w:ascii="Comic Sans MS" w:eastAsia="Times New Roman" w:hAnsi="Comic Sans MS" w:cstheme="majorHAnsi"/>
                <w:color w:val="000000"/>
              </w:rPr>
              <w:t>REVIEW</w:t>
            </w:r>
          </w:p>
        </w:tc>
        <w:tc>
          <w:tcPr>
            <w:tcW w:w="2003" w:type="dxa"/>
          </w:tcPr>
          <w:p w14:paraId="27D4B30F" w14:textId="7EF53D56" w:rsidR="00815A6F" w:rsidRPr="00181E90" w:rsidRDefault="00815A6F" w:rsidP="00815A6F">
            <w:pPr>
              <w:spacing w:line="240" w:lineRule="auto"/>
              <w:jc w:val="center"/>
              <w:rPr>
                <w:rFonts w:ascii="Comic Sans MS" w:hAnsi="Comic Sans MS"/>
                <w:sz w:val="20"/>
                <w:szCs w:val="20"/>
              </w:rPr>
            </w:pPr>
            <w:r w:rsidRPr="00181E90">
              <w:rPr>
                <w:rFonts w:ascii="Comic Sans MS" w:hAnsi="Comic Sans MS"/>
                <w:sz w:val="20"/>
                <w:szCs w:val="20"/>
              </w:rPr>
              <w:t>See Canvas</w:t>
            </w:r>
          </w:p>
        </w:tc>
      </w:tr>
      <w:tr w:rsidR="00410AC8" w:rsidRPr="00CA411A" w14:paraId="525C35AC" w14:textId="77777777" w:rsidTr="00410AC8">
        <w:tc>
          <w:tcPr>
            <w:tcW w:w="648" w:type="dxa"/>
          </w:tcPr>
          <w:p w14:paraId="068E9E49" w14:textId="77777777" w:rsidR="00410AC8" w:rsidRDefault="00410AC8" w:rsidP="00410AC8">
            <w:pPr>
              <w:spacing w:line="240" w:lineRule="auto"/>
              <w:jc w:val="center"/>
              <w:rPr>
                <w:rFonts w:ascii="Comic Sans MS" w:hAnsi="Comic Sans MS"/>
              </w:rPr>
            </w:pPr>
            <w:r>
              <w:rPr>
                <w:rFonts w:ascii="Comic Sans MS" w:hAnsi="Comic Sans MS"/>
              </w:rPr>
              <w:t>16</w:t>
            </w:r>
          </w:p>
        </w:tc>
        <w:tc>
          <w:tcPr>
            <w:tcW w:w="1687" w:type="dxa"/>
          </w:tcPr>
          <w:p w14:paraId="285B0B59" w14:textId="2F564643" w:rsidR="00410AC8" w:rsidRDefault="00410AC8" w:rsidP="00410AC8">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402BAC">
              <w:rPr>
                <w:rFonts w:ascii="Comic Sans MS" w:hAnsi="Comic Sans MS"/>
              </w:rPr>
              <w:t>Nov</w:t>
            </w:r>
            <w:r>
              <w:rPr>
                <w:rFonts w:ascii="Comic Sans MS" w:hAnsi="Comic Sans MS"/>
              </w:rPr>
              <w:t xml:space="preserve"> </w:t>
            </w:r>
            <w:r w:rsidR="00402BAC">
              <w:rPr>
                <w:rFonts w:ascii="Comic Sans MS" w:hAnsi="Comic Sans MS"/>
              </w:rPr>
              <w:t>30</w:t>
            </w:r>
          </w:p>
        </w:tc>
        <w:tc>
          <w:tcPr>
            <w:tcW w:w="5760" w:type="dxa"/>
            <w:vAlign w:val="center"/>
          </w:tcPr>
          <w:p w14:paraId="6CE51B1E" w14:textId="650F3742" w:rsidR="00410AC8" w:rsidRPr="00410AC8" w:rsidRDefault="00410AC8" w:rsidP="00410AC8">
            <w:pPr>
              <w:rPr>
                <w:rFonts w:ascii="Comic Sans MS" w:hAnsi="Comic Sans MS"/>
                <w:b/>
                <w:bCs/>
              </w:rPr>
            </w:pPr>
            <w:r w:rsidRPr="00410AC8">
              <w:rPr>
                <w:rFonts w:ascii="Comic Sans MS" w:eastAsia="Calibri" w:hAnsi="Comic Sans MS" w:cstheme="majorHAnsi"/>
                <w:b/>
                <w:bCs/>
                <w:color w:val="000000"/>
              </w:rPr>
              <w:t>FINAL EXAM</w:t>
            </w:r>
          </w:p>
        </w:tc>
        <w:tc>
          <w:tcPr>
            <w:tcW w:w="2003" w:type="dxa"/>
          </w:tcPr>
          <w:p w14:paraId="2C4E493B" w14:textId="213F0F38" w:rsidR="00410AC8" w:rsidRPr="00181E90" w:rsidRDefault="00410AC8" w:rsidP="00410AC8">
            <w:pPr>
              <w:spacing w:line="240" w:lineRule="auto"/>
              <w:jc w:val="center"/>
              <w:rPr>
                <w:rFonts w:ascii="Comic Sans MS" w:hAnsi="Comic Sans MS"/>
                <w:sz w:val="20"/>
                <w:szCs w:val="20"/>
              </w:rPr>
            </w:pPr>
            <w:r w:rsidRPr="00181E90">
              <w:rPr>
                <w:rFonts w:ascii="Comic Sans MS" w:hAnsi="Comic Sans MS"/>
                <w:sz w:val="20"/>
                <w:szCs w:val="20"/>
              </w:rPr>
              <w:t>See Canvas</w:t>
            </w:r>
          </w:p>
        </w:tc>
      </w:tr>
    </w:tbl>
    <w:p w14:paraId="12EC53D2" w14:textId="77777777" w:rsidR="00AD7687" w:rsidRDefault="00AD7687" w:rsidP="00AD7687">
      <w:pPr>
        <w:spacing w:before="40" w:line="240" w:lineRule="auto"/>
        <w:jc w:val="both"/>
        <w:rPr>
          <w:rFonts w:ascii="Calibri" w:eastAsia="Times New Roman" w:hAnsi="Calibri" w:cs="Calibri"/>
          <w:color w:val="000000" w:themeColor="text1"/>
        </w:rPr>
      </w:pPr>
    </w:p>
    <w:p w14:paraId="0CF0FD62" w14:textId="26E74FC7" w:rsidR="00AD7687" w:rsidRPr="00AD7687" w:rsidRDefault="00AD7687" w:rsidP="00AD7687">
      <w:pPr>
        <w:spacing w:before="40" w:line="240" w:lineRule="auto"/>
        <w:jc w:val="both"/>
        <w:rPr>
          <w:rFonts w:ascii="Calibri" w:eastAsia="Times New Roman" w:hAnsi="Calibri" w:cs="Calibri"/>
          <w:b/>
          <w:bCs/>
          <w:color w:val="000000" w:themeColor="text1"/>
        </w:rPr>
      </w:pPr>
      <w:r w:rsidRPr="00AD7687">
        <w:rPr>
          <w:rFonts w:ascii="Calibri" w:eastAsia="Times New Roman" w:hAnsi="Calibri" w:cs="Calibri"/>
          <w:b/>
          <w:bCs/>
          <w:color w:val="000000" w:themeColor="text1"/>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349258C" w14:textId="27F7C3B6" w:rsidR="00DB7D17" w:rsidRPr="000730DB" w:rsidRDefault="00DB7D17" w:rsidP="00DB7D17">
      <w:pPr>
        <w:pStyle w:val="Heading3"/>
        <w:spacing w:before="0" w:after="0"/>
        <w:jc w:val="both"/>
        <w:rPr>
          <w:rFonts w:ascii="Comic Sans MS" w:hAnsi="Comic Sans MS" w:cs="Times New Roman"/>
          <w:sz w:val="20"/>
          <w:szCs w:val="20"/>
        </w:rPr>
      </w:pPr>
    </w:p>
    <w:sectPr w:rsidR="00DB7D17" w:rsidRPr="000730DB"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E765C" w14:textId="77777777" w:rsidR="00140226" w:rsidRDefault="00140226">
      <w:pPr>
        <w:spacing w:line="240" w:lineRule="auto"/>
      </w:pPr>
      <w:r>
        <w:separator/>
      </w:r>
    </w:p>
  </w:endnote>
  <w:endnote w:type="continuationSeparator" w:id="0">
    <w:p w14:paraId="49815EB8" w14:textId="77777777" w:rsidR="00140226" w:rsidRDefault="001402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1CC2F" w14:textId="77777777" w:rsidR="00140226" w:rsidRDefault="00140226">
      <w:pPr>
        <w:spacing w:line="240" w:lineRule="auto"/>
      </w:pPr>
      <w:r>
        <w:separator/>
      </w:r>
    </w:p>
  </w:footnote>
  <w:footnote w:type="continuationSeparator" w:id="0">
    <w:p w14:paraId="75D78951" w14:textId="77777777" w:rsidR="00140226" w:rsidRDefault="001402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F691C6A"/>
    <w:multiLevelType w:val="hybridMultilevel"/>
    <w:tmpl w:val="9C1673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2951BDF"/>
    <w:multiLevelType w:val="hybridMultilevel"/>
    <w:tmpl w:val="39EED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9"/>
  </w:num>
  <w:num w:numId="4" w16cid:durableId="813914246">
    <w:abstractNumId w:val="0"/>
  </w:num>
  <w:num w:numId="5" w16cid:durableId="2053383501">
    <w:abstractNumId w:val="13"/>
  </w:num>
  <w:num w:numId="6" w16cid:durableId="898201210">
    <w:abstractNumId w:val="8"/>
  </w:num>
  <w:num w:numId="7" w16cid:durableId="1466193442">
    <w:abstractNumId w:val="2"/>
  </w:num>
  <w:num w:numId="8" w16cid:durableId="859583311">
    <w:abstractNumId w:val="7"/>
  </w:num>
  <w:num w:numId="9" w16cid:durableId="1119300985">
    <w:abstractNumId w:val="11"/>
  </w:num>
  <w:num w:numId="10" w16cid:durableId="361439913">
    <w:abstractNumId w:val="1"/>
  </w:num>
  <w:num w:numId="11" w16cid:durableId="381026661">
    <w:abstractNumId w:val="5"/>
  </w:num>
  <w:num w:numId="12" w16cid:durableId="1188523845">
    <w:abstractNumId w:val="12"/>
  </w:num>
  <w:num w:numId="13" w16cid:durableId="229727865">
    <w:abstractNumId w:val="14"/>
  </w:num>
  <w:num w:numId="14" w16cid:durableId="1322779604">
    <w:abstractNumId w:val="6"/>
  </w:num>
  <w:num w:numId="15" w16cid:durableId="15483705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37063"/>
    <w:rsid w:val="000A462A"/>
    <w:rsid w:val="000C26F3"/>
    <w:rsid w:val="001332A5"/>
    <w:rsid w:val="00140226"/>
    <w:rsid w:val="001471C4"/>
    <w:rsid w:val="0016097C"/>
    <w:rsid w:val="0016391A"/>
    <w:rsid w:val="001833FB"/>
    <w:rsid w:val="001B2B58"/>
    <w:rsid w:val="001B4402"/>
    <w:rsid w:val="001F6389"/>
    <w:rsid w:val="00201E34"/>
    <w:rsid w:val="00215E86"/>
    <w:rsid w:val="00256A57"/>
    <w:rsid w:val="002B0407"/>
    <w:rsid w:val="002B5C50"/>
    <w:rsid w:val="002E2170"/>
    <w:rsid w:val="002F239A"/>
    <w:rsid w:val="002F6CFB"/>
    <w:rsid w:val="0035310B"/>
    <w:rsid w:val="00382430"/>
    <w:rsid w:val="003A1B5F"/>
    <w:rsid w:val="003B0C7A"/>
    <w:rsid w:val="003B1F40"/>
    <w:rsid w:val="003B24F7"/>
    <w:rsid w:val="003C063E"/>
    <w:rsid w:val="003C7E63"/>
    <w:rsid w:val="003E024B"/>
    <w:rsid w:val="003F4368"/>
    <w:rsid w:val="00402BAC"/>
    <w:rsid w:val="00410AC8"/>
    <w:rsid w:val="00412896"/>
    <w:rsid w:val="004254F3"/>
    <w:rsid w:val="004612DB"/>
    <w:rsid w:val="00480107"/>
    <w:rsid w:val="00493F53"/>
    <w:rsid w:val="00495147"/>
    <w:rsid w:val="004B1B97"/>
    <w:rsid w:val="004C40E5"/>
    <w:rsid w:val="004C53ED"/>
    <w:rsid w:val="004F4E58"/>
    <w:rsid w:val="00507465"/>
    <w:rsid w:val="0054469E"/>
    <w:rsid w:val="00570A12"/>
    <w:rsid w:val="0059750E"/>
    <w:rsid w:val="005A076C"/>
    <w:rsid w:val="005A6E92"/>
    <w:rsid w:val="005C1360"/>
    <w:rsid w:val="005D658D"/>
    <w:rsid w:val="00662071"/>
    <w:rsid w:val="00674FB2"/>
    <w:rsid w:val="006B21F1"/>
    <w:rsid w:val="006C5691"/>
    <w:rsid w:val="006F4964"/>
    <w:rsid w:val="007023D8"/>
    <w:rsid w:val="00747B6B"/>
    <w:rsid w:val="00760D68"/>
    <w:rsid w:val="0076410E"/>
    <w:rsid w:val="007D1EAA"/>
    <w:rsid w:val="007E1F90"/>
    <w:rsid w:val="007F68AC"/>
    <w:rsid w:val="00813ADB"/>
    <w:rsid w:val="00815A6F"/>
    <w:rsid w:val="00885D32"/>
    <w:rsid w:val="0089492D"/>
    <w:rsid w:val="008A3170"/>
    <w:rsid w:val="008B4F40"/>
    <w:rsid w:val="008D0E3E"/>
    <w:rsid w:val="00915ECD"/>
    <w:rsid w:val="00922385"/>
    <w:rsid w:val="00930D6A"/>
    <w:rsid w:val="00940BD8"/>
    <w:rsid w:val="009A083B"/>
    <w:rsid w:val="009B4C6D"/>
    <w:rsid w:val="009B661C"/>
    <w:rsid w:val="009C5E79"/>
    <w:rsid w:val="009D5A38"/>
    <w:rsid w:val="009F5DBF"/>
    <w:rsid w:val="00A47BAF"/>
    <w:rsid w:val="00A770E9"/>
    <w:rsid w:val="00A91142"/>
    <w:rsid w:val="00A9382F"/>
    <w:rsid w:val="00A95FCC"/>
    <w:rsid w:val="00AA798E"/>
    <w:rsid w:val="00AB6BF7"/>
    <w:rsid w:val="00AD7687"/>
    <w:rsid w:val="00AF4738"/>
    <w:rsid w:val="00AF6F23"/>
    <w:rsid w:val="00B05D4A"/>
    <w:rsid w:val="00B51B44"/>
    <w:rsid w:val="00B52C1B"/>
    <w:rsid w:val="00B73B1A"/>
    <w:rsid w:val="00B75430"/>
    <w:rsid w:val="00B85FB8"/>
    <w:rsid w:val="00B96EFC"/>
    <w:rsid w:val="00BA5642"/>
    <w:rsid w:val="00BA5D19"/>
    <w:rsid w:val="00BB612D"/>
    <w:rsid w:val="00C553AF"/>
    <w:rsid w:val="00C602B3"/>
    <w:rsid w:val="00C9543C"/>
    <w:rsid w:val="00CB22FF"/>
    <w:rsid w:val="00CC1745"/>
    <w:rsid w:val="00CF113C"/>
    <w:rsid w:val="00D04E95"/>
    <w:rsid w:val="00D136A4"/>
    <w:rsid w:val="00D23BE0"/>
    <w:rsid w:val="00D45E35"/>
    <w:rsid w:val="00D504A5"/>
    <w:rsid w:val="00D52189"/>
    <w:rsid w:val="00D96913"/>
    <w:rsid w:val="00DB45FF"/>
    <w:rsid w:val="00DB5D73"/>
    <w:rsid w:val="00DB5F7F"/>
    <w:rsid w:val="00DB7D17"/>
    <w:rsid w:val="00DD6879"/>
    <w:rsid w:val="00DF3139"/>
    <w:rsid w:val="00E05CBD"/>
    <w:rsid w:val="00E310B3"/>
    <w:rsid w:val="00E31DB0"/>
    <w:rsid w:val="00E400E6"/>
    <w:rsid w:val="00E53D49"/>
    <w:rsid w:val="00E63140"/>
    <w:rsid w:val="00E65D25"/>
    <w:rsid w:val="00E668A3"/>
    <w:rsid w:val="00E95491"/>
    <w:rsid w:val="00EB2539"/>
    <w:rsid w:val="00F162DE"/>
    <w:rsid w:val="00F40142"/>
    <w:rsid w:val="00F71BB5"/>
    <w:rsid w:val="00F86163"/>
    <w:rsid w:val="00F90810"/>
    <w:rsid w:val="00FA2F20"/>
    <w:rsid w:val="00FC111D"/>
    <w:rsid w:val="00FC212F"/>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haminade.edu/titleix/nondiscrimination/" TargetMode="External"/><Relationship Id="rId18" Type="http://schemas.openxmlformats.org/officeDocument/2006/relationships/hyperlink" Target="https://cm.maxient.com/reportingform.php?ChaminadeUniv&amp;layout_id=0" TargetMode="External"/><Relationship Id="rId26" Type="http://schemas.openxmlformats.org/officeDocument/2006/relationships/hyperlink" Target="https://chaminade.edu/titleix/resources-and-support/" TargetMode="External"/><Relationship Id="rId3" Type="http://schemas.openxmlformats.org/officeDocument/2006/relationships/numbering" Target="numbering.xml"/><Relationship Id="rId21" Type="http://schemas.openxmlformats.org/officeDocument/2006/relationships/hyperlink" Target="https://chaminade.edu/ada-accommodations"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chaminade.edu/compliance/title-ix-nondiscrimination-policies-procedures/" TargetMode="External"/><Relationship Id="rId25" Type="http://schemas.openxmlformats.org/officeDocument/2006/relationships/hyperlink" Target="https://chaminade.edu/basic-needs/" TargetMode="External"/><Relationship Id="rId2" Type="http://schemas.openxmlformats.org/officeDocument/2006/relationships/customXml" Target="../customXml/item2.xml"/><Relationship Id="rId16" Type="http://schemas.openxmlformats.org/officeDocument/2006/relationships/hyperlink" Target="https://chaminade.edu/titleix/resources-and-support/" TargetMode="External"/><Relationship Id="rId20" Type="http://schemas.openxmlformats.org/officeDocument/2006/relationships/hyperlink" Target="mailto:ada@chaminade.edu" TargetMode="External"/><Relationship Id="rId29" Type="http://schemas.openxmlformats.org/officeDocument/2006/relationships/hyperlink" Target="https://chaminade.edu/student-life/security/campus-safeswords-progra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lfservice.chaminade.edu/Student/Account/Login" TargetMode="External"/><Relationship Id="rId24" Type="http://schemas.openxmlformats.org/officeDocument/2006/relationships/hyperlink" Target="https://chaminade.edu/career-services" TargetMode="External"/><Relationship Id="rId5" Type="http://schemas.openxmlformats.org/officeDocument/2006/relationships/settings" Target="settings.xml"/><Relationship Id="rId15" Type="http://schemas.openxmlformats.org/officeDocument/2006/relationships/hyperlink" Target="https://chaminade.edu/titleix/nondiscrimination/" TargetMode="External"/><Relationship Id="rId23" Type="http://schemas.openxmlformats.org/officeDocument/2006/relationships/hyperlink" Target="https://chaminade.edu/tutoring-academic-coaching-services" TargetMode="External"/><Relationship Id="rId28" Type="http://schemas.openxmlformats.org/officeDocument/2006/relationships/hyperlink" Target="https://chaminade.edu" TargetMode="External"/><Relationship Id="rId10" Type="http://schemas.openxmlformats.org/officeDocument/2006/relationships/chart" Target="charts/chart1.xml"/><Relationship Id="rId19" Type="http://schemas.openxmlformats.org/officeDocument/2006/relationships/hyperlink" Target="https://chaminade.edu/compliance/title-ix-nondiscrimination-policy/"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mheducation.com/highered/home-guest.html"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stellic.com" TargetMode="External"/><Relationship Id="rId27" Type="http://schemas.openxmlformats.org/officeDocument/2006/relationships/hyperlink" Target="https://hazingpreventionnetwork.org/athlete-helpline/"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8D5B-48CB-9123-EA7E2CCD1BA0}"/>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8D5B-48CB-9123-EA7E2CCD1BA0}"/>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8D5B-48CB-9123-EA7E2CCD1BA0}"/>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8D5B-48CB-9123-EA7E2CCD1BA0}"/>
              </c:ext>
            </c:extLst>
          </c:dPt>
          <c:dLbls>
            <c:dLbl>
              <c:idx val="0"/>
              <c:layout>
                <c:manualLayout>
                  <c:x val="5.7155293088363958E-2"/>
                  <c:y val="3.271398366870807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en-US" baseline="0"/>
                      <a:t>Assign/Quiz
</a:t>
                    </a:r>
                    <a:fld id="{F52EC9F4-7DBC-4587-A893-4D3B762F3A87}" type="PERCENTAGE">
                      <a:rPr lang="en-US" baseline="0"/>
                      <a:pPr>
                        <a:defRPr/>
                      </a:pPr>
                      <a:t>[PERCENTAGE]</a:t>
                    </a:fld>
                    <a:endParaRPr lang="en-US" baseline="0"/>
                  </a:p>
                </c:rich>
              </c:tx>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D5B-48CB-9123-EA7E2CCD1BA0}"/>
                </c:ext>
              </c:extLst>
            </c:dLbl>
            <c:dLbl>
              <c:idx val="1"/>
              <c:layout>
                <c:manualLayout>
                  <c:x val="1.4405795275590551E-2"/>
                  <c:y val="-2.9917342421750433E-3"/>
                </c:manualLayout>
              </c:layout>
              <c:tx>
                <c:rich>
                  <a:bodyPr rot="0" spcFirstLastPara="1" vertOverflow="clip" horzOverflow="clip" vert="horz" wrap="square" lIns="38100" tIns="19050" rIns="38100" bIns="19050" anchor="ctr" anchorCtr="1">
                    <a:noAutofit/>
                  </a:bodyPr>
                  <a:lstStyle/>
                  <a:p>
                    <a:pPr>
                      <a:defRPr sz="1000" b="0" i="0" u="none" strike="noStrike" kern="1200" baseline="0">
                        <a:solidFill>
                          <a:schemeClr val="accent1"/>
                        </a:solidFill>
                        <a:effectLst/>
                        <a:latin typeface="+mn-lt"/>
                        <a:ea typeface="+mn-ea"/>
                        <a:cs typeface="+mn-cs"/>
                      </a:defRPr>
                    </a:pPr>
                    <a:r>
                      <a:rPr lang="en-US" baseline="0">
                        <a:solidFill>
                          <a:schemeClr val="accent2"/>
                        </a:solidFill>
                      </a:rPr>
                      <a:t>Midterm
</a:t>
                    </a:r>
                    <a:fld id="{9D068659-B041-4CC2-9F48-20B77B1A7037}" type="PERCENTAGE">
                      <a:rPr lang="en-US" baseline="0">
                        <a:solidFill>
                          <a:schemeClr val="accent2"/>
                        </a:solidFill>
                      </a:rPr>
                      <a:pPr>
                        <a:defRPr>
                          <a:solidFill>
                            <a:schemeClr val="accent1"/>
                          </a:solidFill>
                        </a:defRPr>
                      </a:pPr>
                      <a:t>[PERCENTAGE]</a:t>
                    </a:fld>
                    <a:endParaRPr lang="en-US" baseline="0">
                      <a:solidFill>
                        <a:schemeClr val="accent2"/>
                      </a:solidFill>
                    </a:endParaRPr>
                  </a:p>
                </c:rich>
              </c:tx>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no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8152777777777776"/>
                      <c:h val="0.14636592300962381"/>
                    </c:manualLayout>
                  </c15:layout>
                  <c15:dlblFieldTable/>
                  <c15:showDataLabelsRange val="0"/>
                </c:ext>
                <c:ext xmlns:c16="http://schemas.microsoft.com/office/drawing/2014/chart" uri="{C3380CC4-5D6E-409C-BE32-E72D297353CC}">
                  <c16:uniqueId val="{00000003-8D5B-48CB-9123-EA7E2CCD1BA0}"/>
                </c:ext>
              </c:extLst>
            </c:dLbl>
            <c:dLbl>
              <c:idx val="2"/>
              <c:layout>
                <c:manualLayout>
                  <c:x val="-1.5715879265091888E-2"/>
                  <c:y val="-1.2625400991542808E-2"/>
                </c:manualLayout>
              </c:layout>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D5B-48CB-9123-EA7E2CCD1BA0}"/>
                </c:ext>
              </c:extLst>
            </c:dLbl>
            <c:dLbl>
              <c:idx val="3"/>
              <c:layout>
                <c:manualLayout>
                  <c:x val="-0.12593285214348207"/>
                  <c:y val="2.1439195100612422E-2"/>
                </c:manualLayout>
              </c:layout>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D5B-48CB-9123-EA7E2CCD1BA0}"/>
                </c:ext>
              </c:extLst>
            </c:dLbl>
            <c:spPr>
              <a:solidFill>
                <a:sysClr val="window" lastClr="FFFFFF">
                  <a:alpha val="90000"/>
                </a:sysClr>
              </a:solidFill>
              <a:ln w="12700" cap="flat" cmpd="sng" algn="ctr">
                <a:solidFill>
                  <a:srgbClr val="156082"/>
                </a:solidFill>
                <a:round/>
              </a:ln>
              <a:effectLst>
                <a:outerShdw blurRad="50800" dist="38100" dir="2700000" algn="tl" rotWithShape="0">
                  <a:srgbClr val="156082">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Sheet1!$C$3:$C$6</c:f>
              <c:strCache>
                <c:ptCount val="4"/>
                <c:pt idx="0">
                  <c:v>Assignments/Quiz</c:v>
                </c:pt>
                <c:pt idx="1">
                  <c:v>Mideerm</c:v>
                </c:pt>
                <c:pt idx="2">
                  <c:v>Final</c:v>
                </c:pt>
                <c:pt idx="3">
                  <c:v>Attend/Part</c:v>
                </c:pt>
              </c:strCache>
            </c:strRef>
          </c:cat>
          <c:val>
            <c:numRef>
              <c:f>Sheet1!$D$3:$D$6</c:f>
              <c:numCache>
                <c:formatCode>0%</c:formatCode>
                <c:ptCount val="4"/>
                <c:pt idx="0">
                  <c:v>0.2</c:v>
                </c:pt>
                <c:pt idx="1">
                  <c:v>0.35</c:v>
                </c:pt>
                <c:pt idx="2">
                  <c:v>0.35</c:v>
                </c:pt>
                <c:pt idx="3">
                  <c:v>0.1</c:v>
                </c:pt>
              </c:numCache>
            </c:numRef>
          </c:val>
          <c:extLst>
            <c:ext xmlns:c16="http://schemas.microsoft.com/office/drawing/2014/chart" uri="{C3380CC4-5D6E-409C-BE32-E72D297353CC}">
              <c16:uniqueId val="{00000008-8D5B-48CB-9123-EA7E2CCD1BA0}"/>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11</Pages>
  <Words>3593</Words>
  <Characters>21056</Characters>
  <Application>Microsoft Office Word</Application>
  <DocSecurity>0</DocSecurity>
  <Lines>679</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68</cp:revision>
  <dcterms:created xsi:type="dcterms:W3CDTF">2026-01-08T17:35:00Z</dcterms:created>
  <dcterms:modified xsi:type="dcterms:W3CDTF">2026-08-13T00:46:00Z</dcterms:modified>
</cp:coreProperties>
</file>