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F2CF11" w14:textId="6337226E" w:rsidR="009A52AD" w:rsidRPr="00136B88" w:rsidRDefault="009A52AD" w:rsidP="009A52AD">
      <w:pPr>
        <w:spacing w:after="4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color w:val="000000" w:themeColor="text1"/>
          <w:kern w:val="0"/>
          <w:sz w:val="22"/>
          <w:szCs w:val="22"/>
          <w14:ligatures w14:val="none"/>
        </w:rPr>
        <w:br/>
      </w:r>
      <w:r w:rsidR="0012667D" w:rsidRPr="00136B88">
        <w:rPr>
          <w:rFonts w:ascii="Arial" w:eastAsia="Times New Roman" w:hAnsi="Arial" w:cs="Arial"/>
          <w:b/>
          <w:bCs/>
          <w:color w:val="000000" w:themeColor="text1"/>
          <w:kern w:val="0"/>
          <w:sz w:val="22"/>
          <w:szCs w:val="22"/>
          <w14:ligatures w14:val="none"/>
        </w:rPr>
        <w:t>Chaminade University</w:t>
      </w:r>
    </w:p>
    <w:p w14:paraId="67FEBB2E" w14:textId="62CB7FFC" w:rsidR="009A52AD" w:rsidRPr="00136B88" w:rsidRDefault="0012667D" w:rsidP="009A52AD">
      <w:pPr>
        <w:spacing w:after="40" w:line="240" w:lineRule="auto"/>
        <w:jc w:val="center"/>
        <w:rPr>
          <w:rFonts w:ascii="Times New Roman" w:eastAsia="Times New Roman" w:hAnsi="Times New Roman" w:cs="Times New Roman"/>
          <w:b/>
          <w:bCs/>
          <w:color w:val="000000" w:themeColor="text1"/>
          <w:kern w:val="0"/>
          <w14:ligatures w14:val="none"/>
        </w:rPr>
      </w:pPr>
      <w:r w:rsidRPr="00136B88">
        <w:rPr>
          <w:rFonts w:ascii="Arial" w:eastAsia="Times New Roman" w:hAnsi="Arial" w:cs="Arial"/>
          <w:b/>
          <w:bCs/>
          <w:color w:val="000000" w:themeColor="text1"/>
          <w:kern w:val="0"/>
          <w:sz w:val="22"/>
          <w:szCs w:val="22"/>
          <w14:ligatures w14:val="none"/>
        </w:rPr>
        <w:t>English Department</w:t>
      </w:r>
    </w:p>
    <w:p w14:paraId="325FC53A" w14:textId="428ED4E1" w:rsidR="009A52AD" w:rsidRPr="00A77219" w:rsidRDefault="0012667D" w:rsidP="009A52AD">
      <w:pPr>
        <w:spacing w:before="40" w:after="4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6"/>
          <w:szCs w:val="26"/>
          <w14:ligatures w14:val="none"/>
        </w:rPr>
        <w:t>EN 10</w:t>
      </w:r>
      <w:r w:rsidR="00C76288">
        <w:rPr>
          <w:rFonts w:ascii="Arial" w:eastAsia="Times New Roman" w:hAnsi="Arial" w:cs="Arial"/>
          <w:b/>
          <w:bCs/>
          <w:color w:val="000000" w:themeColor="text1"/>
          <w:kern w:val="0"/>
          <w:sz w:val="26"/>
          <w:szCs w:val="26"/>
          <w14:ligatures w14:val="none"/>
        </w:rPr>
        <w:t>2</w:t>
      </w:r>
      <w:r w:rsidRPr="00A77219">
        <w:rPr>
          <w:rFonts w:ascii="Arial" w:eastAsia="Times New Roman" w:hAnsi="Arial" w:cs="Arial"/>
          <w:b/>
          <w:bCs/>
          <w:color w:val="000000" w:themeColor="text1"/>
          <w:kern w:val="0"/>
          <w:sz w:val="26"/>
          <w:szCs w:val="26"/>
          <w14:ligatures w14:val="none"/>
        </w:rPr>
        <w:t xml:space="preserve"> – </w:t>
      </w:r>
      <w:r w:rsidR="006933D8">
        <w:rPr>
          <w:rFonts w:ascii="Arial" w:eastAsia="Times New Roman" w:hAnsi="Arial" w:cs="Arial"/>
          <w:b/>
          <w:bCs/>
          <w:color w:val="000000" w:themeColor="text1"/>
          <w:kern w:val="0"/>
          <w:sz w:val="26"/>
          <w:szCs w:val="26"/>
          <w14:ligatures w14:val="none"/>
        </w:rPr>
        <w:t>Expository Writing</w:t>
      </w:r>
    </w:p>
    <w:p w14:paraId="1F1E2308" w14:textId="02073133" w:rsidR="009A52AD" w:rsidRPr="00A77219" w:rsidRDefault="009A52AD" w:rsidP="009A52AD">
      <w:pPr>
        <w:pBdr>
          <w:bottom w:val="single" w:sz="6" w:space="1" w:color="1F3A6E"/>
        </w:pBdr>
        <w:spacing w:before="20" w:after="12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19"/>
          <w:szCs w:val="19"/>
          <w14:ligatures w14:val="none"/>
        </w:rPr>
        <w:t xml:space="preserve">Online Asynchronous  |  Credits: </w:t>
      </w:r>
      <w:r w:rsidR="0012667D" w:rsidRPr="00A77219">
        <w:rPr>
          <w:rFonts w:ascii="Arial" w:eastAsia="Times New Roman" w:hAnsi="Arial" w:cs="Arial"/>
          <w:color w:val="000000" w:themeColor="text1"/>
          <w:kern w:val="0"/>
          <w:sz w:val="19"/>
          <w:szCs w:val="19"/>
          <w14:ligatures w14:val="none"/>
        </w:rPr>
        <w:t>3</w:t>
      </w:r>
      <w:r w:rsidRPr="00A77219">
        <w:rPr>
          <w:rFonts w:ascii="Arial" w:eastAsia="Times New Roman" w:hAnsi="Arial" w:cs="Arial"/>
          <w:color w:val="000000" w:themeColor="text1"/>
          <w:kern w:val="0"/>
          <w:sz w:val="19"/>
          <w:szCs w:val="19"/>
          <w14:ligatures w14:val="none"/>
        </w:rPr>
        <w:t xml:space="preserve">  |  Term: </w:t>
      </w:r>
      <w:r w:rsidR="002954E2" w:rsidRPr="00A77219">
        <w:rPr>
          <w:rFonts w:ascii="Arial" w:eastAsia="Times New Roman" w:hAnsi="Arial" w:cs="Arial"/>
          <w:color w:val="000000" w:themeColor="text1"/>
          <w:kern w:val="0"/>
          <w:sz w:val="19"/>
          <w:szCs w:val="19"/>
          <w14:ligatures w14:val="none"/>
        </w:rPr>
        <w:t>Fall 2026</w:t>
      </w:r>
    </w:p>
    <w:p w14:paraId="62329F07" w14:textId="77777777" w:rsidR="009A52AD" w:rsidRPr="00F6249C" w:rsidRDefault="009A52AD" w:rsidP="00F6249C">
      <w:pPr>
        <w:jc w:val="center"/>
        <w:rPr>
          <w:b/>
          <w:bCs/>
          <w:color w:val="000000" w:themeColor="text1"/>
        </w:rPr>
      </w:pPr>
      <w:r w:rsidRPr="00F6249C">
        <w:rPr>
          <w:b/>
          <w:bCs/>
          <w:color w:val="000000" w:themeColor="text1"/>
        </w:rPr>
        <w:t>Instructor Information</w:t>
      </w:r>
    </w:p>
    <w:tbl>
      <w:tblPr>
        <w:tblW w:w="0" w:type="auto"/>
        <w:tblCellMar>
          <w:top w:w="15" w:type="dxa"/>
          <w:left w:w="15" w:type="dxa"/>
          <w:bottom w:w="15" w:type="dxa"/>
          <w:right w:w="15" w:type="dxa"/>
        </w:tblCellMar>
        <w:tblLook w:val="04A0" w:firstRow="1" w:lastRow="0" w:firstColumn="1" w:lastColumn="0" w:noHBand="0" w:noVBand="1"/>
      </w:tblPr>
      <w:tblGrid>
        <w:gridCol w:w="2914"/>
        <w:gridCol w:w="6436"/>
      </w:tblGrid>
      <w:tr w:rsidR="009A52AD" w:rsidRPr="00A77219" w14:paraId="053160AD"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4B0BC76E" w14:textId="303BBFA4" w:rsidR="009A52AD" w:rsidRPr="00A77219" w:rsidRDefault="009A52AD" w:rsidP="002954E2">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Instructor</w:t>
            </w:r>
            <w:r w:rsidR="002954E2" w:rsidRPr="00A77219">
              <w:rPr>
                <w:rFonts w:ascii="Times New Roman" w:eastAsia="Times New Roman" w:hAnsi="Times New Roman" w:cs="Times New Roman"/>
                <w:noProof/>
                <w:color w:val="000000" w:themeColor="text1"/>
                <w:kern w:val="0"/>
              </w:rPr>
              <w:drawing>
                <wp:inline distT="0" distB="0" distL="0" distR="0" wp14:anchorId="7F33BDE8" wp14:editId="63355DCF">
                  <wp:extent cx="2053856" cy="1540392"/>
                  <wp:effectExtent l="2857" t="0" r="0" b="0"/>
                  <wp:docPr id="1055378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78278" name="Picture 1055378278"/>
                          <pic:cNvPicPr/>
                        </pic:nvPicPr>
                        <pic:blipFill>
                          <a:blip r:embed="rId5" cstate="print">
                            <a:extLst>
                              <a:ext uri="{28A0092B-C50C-407E-A947-70E740481C1C}">
                                <a14:useLocalDpi xmlns:a14="http://schemas.microsoft.com/office/drawing/2010/main" val="0"/>
                              </a:ext>
                            </a:extLst>
                          </a:blip>
                          <a:stretch>
                            <a:fillRect/>
                          </a:stretch>
                        </pic:blipFill>
                        <pic:spPr>
                          <a:xfrm rot="5400000" flipV="1">
                            <a:off x="0" y="0"/>
                            <a:ext cx="2090255" cy="1567691"/>
                          </a:xfrm>
                          <a:prstGeom prst="rect">
                            <a:avLst/>
                          </a:prstGeom>
                        </pic:spPr>
                      </pic:pic>
                    </a:graphicData>
                  </a:graphic>
                </wp:inline>
              </w:drawing>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795D85B" w14:textId="77777777" w:rsidR="009A52AD" w:rsidRPr="000D44D6" w:rsidRDefault="00F5792F" w:rsidP="009A52AD">
            <w:pPr>
              <w:spacing w:after="0" w:line="240" w:lineRule="auto"/>
              <w:rPr>
                <w:rFonts w:ascii="Arial" w:eastAsia="Times New Roman" w:hAnsi="Arial" w:cs="Arial"/>
                <w:color w:val="000000" w:themeColor="text1"/>
                <w:kern w:val="0"/>
                <w:sz w:val="20"/>
                <w:szCs w:val="20"/>
                <w14:ligatures w14:val="none"/>
              </w:rPr>
            </w:pPr>
            <w:r w:rsidRPr="000D44D6">
              <w:rPr>
                <w:rFonts w:ascii="Arial" w:eastAsia="Times New Roman" w:hAnsi="Arial" w:cs="Arial"/>
                <w:color w:val="000000" w:themeColor="text1"/>
                <w:kern w:val="0"/>
                <w:sz w:val="20"/>
                <w:szCs w:val="20"/>
                <w14:ligatures w14:val="none"/>
              </w:rPr>
              <w:t>Richard Hill, Ph.D.</w:t>
            </w:r>
          </w:p>
          <w:p w14:paraId="2A247B45"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p>
          <w:p w14:paraId="4E4FE28C"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r w:rsidRPr="000D44D6">
              <w:rPr>
                <w:rFonts w:ascii="Arial" w:eastAsia="Times New Roman" w:hAnsi="Arial" w:cs="Arial"/>
                <w:color w:val="000000" w:themeColor="text1"/>
                <w:kern w:val="0"/>
                <w:sz w:val="20"/>
                <w:szCs w:val="20"/>
                <w14:ligatures w14:val="none"/>
              </w:rPr>
              <w:t>I am an Englishman, born and raised in the Midlands of England. I completed my undergraduate and Ph.D. degrees at Edinburgh University in Scotland.</w:t>
            </w:r>
          </w:p>
          <w:p w14:paraId="0EF80C29"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p>
          <w:p w14:paraId="480BBBD3" w14:textId="597E2485" w:rsidR="00F5792F" w:rsidRPr="00A77219" w:rsidRDefault="00F5792F" w:rsidP="009A52AD">
            <w:pPr>
              <w:spacing w:after="0" w:line="240" w:lineRule="auto"/>
              <w:rPr>
                <w:rFonts w:ascii="Times New Roman" w:eastAsia="Times New Roman" w:hAnsi="Times New Roman" w:cs="Times New Roman"/>
                <w:color w:val="000000" w:themeColor="text1"/>
                <w:kern w:val="0"/>
                <w14:ligatures w14:val="none"/>
              </w:rPr>
            </w:pPr>
            <w:r w:rsidRPr="000D44D6">
              <w:rPr>
                <w:rFonts w:ascii="Arial" w:eastAsia="Times New Roman" w:hAnsi="Arial" w:cs="Arial"/>
                <w:color w:val="000000" w:themeColor="text1"/>
                <w:kern w:val="0"/>
                <w:sz w:val="20"/>
                <w:szCs w:val="20"/>
                <w14:ligatures w14:val="none"/>
              </w:rPr>
              <w:t>I live on Maui where I’m raising my children and thus teach mostly online.</w:t>
            </w:r>
            <w:r w:rsidR="00FF2862" w:rsidRPr="000D44D6">
              <w:rPr>
                <w:rFonts w:ascii="Arial" w:eastAsia="Times New Roman" w:hAnsi="Arial" w:cs="Arial"/>
                <w:color w:val="000000" w:themeColor="text1"/>
                <w:kern w:val="0"/>
                <w:sz w:val="20"/>
                <w:szCs w:val="20"/>
                <w14:ligatures w14:val="none"/>
              </w:rPr>
              <w:t xml:space="preserve"> I am happy to meet any of you “in person” over Zoom by appointment, and this can be arranged over email</w:t>
            </w:r>
            <w:r w:rsidR="00FF2862" w:rsidRPr="00A77219">
              <w:rPr>
                <w:rFonts w:ascii="Times New Roman" w:eastAsia="Times New Roman" w:hAnsi="Times New Roman" w:cs="Times New Roman"/>
                <w:color w:val="000000" w:themeColor="text1"/>
                <w:kern w:val="0"/>
                <w14:ligatures w14:val="none"/>
              </w:rPr>
              <w:t>.</w:t>
            </w:r>
          </w:p>
        </w:tc>
      </w:tr>
      <w:tr w:rsidR="009A52AD" w:rsidRPr="00A77219" w14:paraId="11B82E9D"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52568A3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Email</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D0130C0" w14:textId="0BE3337F"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richard.hill@chaminade.edu</w:t>
            </w:r>
          </w:p>
        </w:tc>
      </w:tr>
      <w:tr w:rsidR="009A52AD" w:rsidRPr="00A77219" w14:paraId="3DD2357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61E0EFF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Phone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D63842C" w14:textId="764194A1"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808 793 8344</w:t>
            </w:r>
          </w:p>
        </w:tc>
      </w:tr>
      <w:tr w:rsidR="009A52AD" w:rsidRPr="00A77219" w14:paraId="6C78FDEF"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445B14BD"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Office Location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5377B10" w14:textId="1F118C79"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Henry Hall 206L</w:t>
            </w:r>
          </w:p>
        </w:tc>
      </w:tr>
      <w:tr w:rsidR="009A52AD" w:rsidRPr="00A77219" w14:paraId="05BA9011"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78B2B40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Virtual Office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AB17AA2" w14:textId="0BCF619C"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Zoom</w:t>
            </w:r>
          </w:p>
        </w:tc>
      </w:tr>
      <w:tr w:rsidR="009A52AD" w:rsidRPr="00A77219" w14:paraId="6B6FFA6E"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61358F5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Virtual Office Hours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EC94BDB" w14:textId="1A65B86E"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By </w:t>
            </w:r>
            <w:r w:rsidR="00F5792F" w:rsidRPr="00A77219">
              <w:rPr>
                <w:rFonts w:ascii="Arial" w:eastAsia="Times New Roman" w:hAnsi="Arial" w:cs="Arial"/>
                <w:color w:val="000000" w:themeColor="text1"/>
                <w:kern w:val="0"/>
                <w:sz w:val="20"/>
                <w:szCs w:val="20"/>
                <w14:ligatures w14:val="none"/>
              </w:rPr>
              <w:t>appointment</w:t>
            </w:r>
          </w:p>
        </w:tc>
      </w:tr>
    </w:tbl>
    <w:p w14:paraId="41E7410D" w14:textId="6D675BFD"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5FB7698F" w14:textId="77777777" w:rsidR="009A52AD" w:rsidRPr="00F6249C" w:rsidRDefault="009A52AD" w:rsidP="00F6249C">
      <w:pPr>
        <w:rPr>
          <w:b/>
          <w:bCs/>
          <w:color w:val="000000" w:themeColor="text1"/>
        </w:rPr>
      </w:pPr>
      <w:r w:rsidRPr="00F6249C">
        <w:rPr>
          <w:b/>
          <w:bCs/>
          <w:color w:val="000000" w:themeColor="text1"/>
        </w:rPr>
        <w:t>Communication</w:t>
      </w:r>
    </w:p>
    <w:p w14:paraId="7835BEEF" w14:textId="21137E45" w:rsidR="009A52AD" w:rsidRPr="00A77219" w:rsidRDefault="009A13B4" w:rsidP="009A13B4">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The best way to contact me is via email at </w:t>
      </w:r>
      <w:hyperlink r:id="rId6" w:history="1">
        <w:r w:rsidR="003363F2" w:rsidRPr="000C61A3">
          <w:rPr>
            <w:rStyle w:val="Hyperlink"/>
            <w:rFonts w:ascii="Arial" w:eastAsia="Times New Roman" w:hAnsi="Arial" w:cs="Arial"/>
            <w:kern w:val="0"/>
            <w:sz w:val="20"/>
            <w:szCs w:val="20"/>
            <w14:ligatures w14:val="none"/>
          </w:rPr>
          <w:t>richard.hill@chaminade.edu</w:t>
        </w:r>
      </w:hyperlink>
      <w:r w:rsidRPr="00A77219">
        <w:rPr>
          <w:rFonts w:ascii="Arial" w:eastAsia="Times New Roman" w:hAnsi="Arial" w:cs="Arial"/>
          <w:color w:val="000000" w:themeColor="text1"/>
          <w:kern w:val="0"/>
          <w:sz w:val="20"/>
          <w:szCs w:val="20"/>
          <w14:ligatures w14:val="none"/>
        </w:rPr>
        <w:t>, as I constantly check email and am rarely in the listed office. I will reply to you within 48 hours; if, for any reason, I don’t, then please follow up as I may have overlooked the communication.</w:t>
      </w:r>
      <w:r w:rsidR="009A52AD" w:rsidRPr="00A77219">
        <w:rPr>
          <w:rFonts w:ascii="Times New Roman" w:eastAsia="Times New Roman" w:hAnsi="Times New Roman" w:cs="Times New Roman"/>
          <w:color w:val="000000" w:themeColor="text1"/>
          <w:kern w:val="0"/>
          <w14:ligatures w14:val="none"/>
        </w:rPr>
        <w:br/>
      </w:r>
    </w:p>
    <w:p w14:paraId="40EACB6A" w14:textId="77777777" w:rsidR="009A52AD" w:rsidRPr="00F6249C" w:rsidRDefault="009A52AD" w:rsidP="00F6249C">
      <w:pPr>
        <w:rPr>
          <w:b/>
          <w:bCs/>
          <w:color w:val="000000" w:themeColor="text1"/>
        </w:rPr>
      </w:pPr>
      <w:r w:rsidRPr="00F6249C">
        <w:rPr>
          <w:b/>
          <w:bCs/>
          <w:color w:val="000000" w:themeColor="text1"/>
        </w:rPr>
        <w:t>School &amp; Department</w:t>
      </w:r>
    </w:p>
    <w:tbl>
      <w:tblPr>
        <w:tblW w:w="0" w:type="auto"/>
        <w:tblCellMar>
          <w:top w:w="15" w:type="dxa"/>
          <w:left w:w="15" w:type="dxa"/>
          <w:bottom w:w="15" w:type="dxa"/>
          <w:right w:w="15" w:type="dxa"/>
        </w:tblCellMar>
        <w:tblLook w:val="04A0" w:firstRow="1" w:lastRow="0" w:firstColumn="1" w:lastColumn="0" w:noHBand="0" w:noVBand="1"/>
      </w:tblPr>
      <w:tblGrid>
        <w:gridCol w:w="1331"/>
        <w:gridCol w:w="6374"/>
      </w:tblGrid>
      <w:tr w:rsidR="009A52AD" w:rsidRPr="00A77219" w14:paraId="2251574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0A8A6D44"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School</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B8E6F50" w14:textId="1DCA0872" w:rsidR="009A52AD" w:rsidRPr="00A77219" w:rsidRDefault="009A13B4"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School of Humanities, Arts and Design</w:t>
            </w:r>
          </w:p>
        </w:tc>
      </w:tr>
      <w:tr w:rsidR="009A52AD" w:rsidRPr="00A77219" w14:paraId="04D0C9E2"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258F464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Location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8887DD" w14:textId="48535516" w:rsidR="009A52AD" w:rsidRPr="00A77219" w:rsidRDefault="009A13B4"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Henry Hall, 206</w:t>
            </w:r>
          </w:p>
        </w:tc>
      </w:tr>
      <w:tr w:rsidR="009A52AD" w:rsidRPr="00A77219" w14:paraId="7453F04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58DD971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Phone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7FA9C88" w14:textId="55C3FEC0"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(808) </w:t>
            </w:r>
            <w:r w:rsidR="00F5792F" w:rsidRPr="00A77219">
              <w:rPr>
                <w:rStyle w:val="Emphasis"/>
                <w:rFonts w:ascii="Helvetica Neue" w:hAnsi="Helvetica Neue"/>
                <w:b/>
                <w:bCs/>
                <w:i w:val="0"/>
                <w:iCs w:val="0"/>
                <w:color w:val="000000" w:themeColor="text1"/>
                <w:sz w:val="21"/>
                <w:szCs w:val="21"/>
              </w:rPr>
              <w:t>735-4711</w:t>
            </w:r>
            <w:r w:rsidRPr="00A77219">
              <w:rPr>
                <w:rFonts w:ascii="Arial" w:eastAsia="Times New Roman" w:hAnsi="Arial" w:cs="Arial"/>
                <w:color w:val="000000" w:themeColor="text1"/>
                <w:kern w:val="0"/>
                <w:sz w:val="20"/>
                <w:szCs w:val="20"/>
                <w14:ligatures w14:val="none"/>
              </w:rPr>
              <w:t xml:space="preserve"> </w:t>
            </w:r>
          </w:p>
        </w:tc>
      </w:tr>
      <w:tr w:rsidR="009A52AD" w:rsidRPr="00A77219" w14:paraId="447BC03C"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5336FDE9"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Questions?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FB7AD2E" w14:textId="4065FE5B"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Contact your instructor or the School of </w:t>
            </w:r>
            <w:r w:rsidR="00BE4A1E">
              <w:rPr>
                <w:rFonts w:ascii="Arial" w:eastAsia="Times New Roman" w:hAnsi="Arial" w:cs="Arial"/>
                <w:color w:val="000000" w:themeColor="text1"/>
                <w:kern w:val="0"/>
                <w:sz w:val="20"/>
                <w:szCs w:val="20"/>
                <w14:ligatures w14:val="none"/>
              </w:rPr>
              <w:t>Design, Arts, and Humanities</w:t>
            </w:r>
          </w:p>
        </w:tc>
      </w:tr>
    </w:tbl>
    <w:p w14:paraId="42A14CE7" w14:textId="77777777" w:rsidR="00F6249C" w:rsidRDefault="00F6249C" w:rsidP="00F6249C">
      <w:pPr>
        <w:rPr>
          <w:b/>
          <w:bCs/>
          <w:color w:val="000000" w:themeColor="text1"/>
        </w:rPr>
      </w:pPr>
    </w:p>
    <w:p w14:paraId="5A8AA7AB" w14:textId="2536CE9E" w:rsidR="009A52AD" w:rsidRPr="00F6249C" w:rsidRDefault="009A52AD" w:rsidP="00F6249C">
      <w:pPr>
        <w:jc w:val="center"/>
        <w:rPr>
          <w:b/>
          <w:bCs/>
          <w:color w:val="000000" w:themeColor="text1"/>
        </w:rPr>
      </w:pPr>
      <w:r w:rsidRPr="00F6249C">
        <w:rPr>
          <w:b/>
          <w:bCs/>
          <w:color w:val="000000" w:themeColor="text1"/>
        </w:rPr>
        <w:t>Course Description &amp; Materials</w:t>
      </w:r>
    </w:p>
    <w:p w14:paraId="1A61252B" w14:textId="77777777" w:rsidR="00C76288" w:rsidRPr="00C76288" w:rsidRDefault="00C76288" w:rsidP="00C76288">
      <w:pPr>
        <w:spacing w:after="0" w:line="240" w:lineRule="auto"/>
        <w:rPr>
          <w:rFonts w:ascii="Arial" w:hAnsi="Arial" w:cs="Arial"/>
          <w:color w:val="000000" w:themeColor="text1"/>
          <w:sz w:val="20"/>
          <w:szCs w:val="20"/>
        </w:rPr>
      </w:pPr>
      <w:r w:rsidRPr="00C76288">
        <w:rPr>
          <w:rFonts w:ascii="Arial" w:hAnsi="Arial" w:cs="Arial"/>
          <w:color w:val="000000" w:themeColor="text1"/>
          <w:sz w:val="20"/>
          <w:szCs w:val="20"/>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14:paraId="1BDB932D" w14:textId="77777777" w:rsidR="00C76288" w:rsidRPr="00C76288" w:rsidRDefault="00C76288" w:rsidP="00C76288">
      <w:pPr>
        <w:spacing w:after="0" w:line="240" w:lineRule="auto"/>
        <w:rPr>
          <w:rFonts w:ascii="Arial" w:hAnsi="Arial" w:cs="Arial"/>
          <w:color w:val="000000" w:themeColor="text1"/>
          <w:sz w:val="20"/>
          <w:szCs w:val="20"/>
        </w:rPr>
      </w:pPr>
      <w:r w:rsidRPr="00C76288">
        <w:rPr>
          <w:rFonts w:ascii="Arial" w:hAnsi="Arial" w:cs="Arial"/>
          <w:color w:val="000000" w:themeColor="text1"/>
          <w:sz w:val="20"/>
          <w:szCs w:val="20"/>
        </w:rPr>
        <w:lastRenderedPageBreak/>
        <w:t>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14:paraId="74209BDD" w14:textId="77777777" w:rsidR="00AB38EB" w:rsidRPr="00A77219" w:rsidRDefault="00AB38EB" w:rsidP="00AB38EB">
      <w:pPr>
        <w:spacing w:after="0" w:line="240" w:lineRule="auto"/>
        <w:rPr>
          <w:rFonts w:ascii="Arial" w:hAnsi="Arial" w:cs="Arial"/>
          <w:color w:val="000000" w:themeColor="text1"/>
          <w:sz w:val="20"/>
          <w:szCs w:val="20"/>
        </w:rPr>
      </w:pPr>
    </w:p>
    <w:p w14:paraId="2520216B" w14:textId="77777777" w:rsidR="00AB38EB" w:rsidRPr="00A77219" w:rsidRDefault="00AB38EB" w:rsidP="00AB38EB">
      <w:pPr>
        <w:spacing w:after="0" w:line="240" w:lineRule="auto"/>
        <w:rPr>
          <w:rFonts w:ascii="Arial" w:hAnsi="Arial" w:cs="Arial"/>
          <w:b/>
          <w:bCs/>
          <w:color w:val="000000" w:themeColor="text1"/>
          <w:sz w:val="21"/>
          <w:szCs w:val="21"/>
        </w:rPr>
      </w:pPr>
      <w:r w:rsidRPr="00A77219">
        <w:rPr>
          <w:rFonts w:ascii="Arial" w:hAnsi="Arial" w:cs="Arial"/>
          <w:b/>
          <w:bCs/>
          <w:color w:val="000000" w:themeColor="text1"/>
          <w:sz w:val="21"/>
          <w:szCs w:val="21"/>
        </w:rPr>
        <w:t>Required materials</w:t>
      </w:r>
    </w:p>
    <w:p w14:paraId="033EDD2F" w14:textId="7F81547B" w:rsidR="009A13B4" w:rsidRPr="00691E9F" w:rsidRDefault="00AB38EB" w:rsidP="009A52AD">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You will need at least access to a working, internet-connected computer, preferably with a camera (though not required), with a word-processing program (preferably Microsoft Word, which should be available to students, but also Google docs).</w:t>
      </w:r>
    </w:p>
    <w:p w14:paraId="02EEFB02" w14:textId="77777777" w:rsidR="00AB38EB" w:rsidRPr="00A77219" w:rsidRDefault="00AB38EB" w:rsidP="009A52AD">
      <w:pPr>
        <w:spacing w:after="0" w:line="240" w:lineRule="auto"/>
        <w:rPr>
          <w:rFonts w:ascii="Times New Roman" w:eastAsia="Times New Roman" w:hAnsi="Times New Roman" w:cs="Times New Roman"/>
          <w:color w:val="000000" w:themeColor="text1"/>
          <w:kern w:val="0"/>
          <w14:ligatures w14:val="none"/>
        </w:rPr>
      </w:pPr>
    </w:p>
    <w:p w14:paraId="2D97E838" w14:textId="77777777" w:rsidR="009A52AD" w:rsidRPr="00F6249C" w:rsidRDefault="009A52AD" w:rsidP="00F6249C">
      <w:pPr>
        <w:jc w:val="center"/>
        <w:rPr>
          <w:b/>
          <w:bCs/>
          <w:color w:val="000000" w:themeColor="text1"/>
        </w:rPr>
      </w:pPr>
      <w:r w:rsidRPr="00F6249C">
        <w:rPr>
          <w:b/>
          <w:bCs/>
          <w:color w:val="000000" w:themeColor="text1"/>
        </w:rPr>
        <w:t>Course Snapshot</w:t>
      </w:r>
    </w:p>
    <w:tbl>
      <w:tblPr>
        <w:tblW w:w="0" w:type="auto"/>
        <w:tblCellMar>
          <w:top w:w="15" w:type="dxa"/>
          <w:left w:w="15" w:type="dxa"/>
          <w:bottom w:w="15" w:type="dxa"/>
          <w:right w:w="15" w:type="dxa"/>
        </w:tblCellMar>
        <w:tblLook w:val="04A0" w:firstRow="1" w:lastRow="0" w:firstColumn="1" w:lastColumn="0" w:noHBand="0" w:noVBand="1"/>
      </w:tblPr>
      <w:tblGrid>
        <w:gridCol w:w="1781"/>
        <w:gridCol w:w="7569"/>
      </w:tblGrid>
      <w:tr w:rsidR="009A52AD" w:rsidRPr="00A77219" w14:paraId="1F177EE6"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37B47866"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Modality</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17BA28B"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Online Asynchronous</w:t>
            </w:r>
          </w:p>
        </w:tc>
      </w:tr>
      <w:tr w:rsidR="009A52AD" w:rsidRPr="00F6249C" w14:paraId="7CFB3669"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636BED35" w14:textId="77777777" w:rsidR="009A52AD" w:rsidRPr="00F6249C" w:rsidRDefault="009A52AD" w:rsidP="00F6249C">
            <w:pPr>
              <w:rPr>
                <w:b/>
                <w:bCs/>
              </w:rPr>
            </w:pPr>
            <w:r w:rsidRPr="00F6249C">
              <w:rPr>
                <w:b/>
                <w:bCs/>
              </w:rPr>
              <w:t>Time Commitment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B789BBC" w14:textId="5A9346BE" w:rsidR="009A52AD" w:rsidRPr="00F6249C" w:rsidRDefault="009A13B4" w:rsidP="00F6249C">
            <w:pPr>
              <w:rPr>
                <w:sz w:val="20"/>
                <w:szCs w:val="20"/>
              </w:rPr>
            </w:pPr>
            <w:r w:rsidRPr="00F6249C">
              <w:rPr>
                <w:sz w:val="20"/>
                <w:szCs w:val="20"/>
              </w:rPr>
              <w:t>This is a three-credit hour course requiring 135 clock hours of student engagement, per the official CUH Credit Hour Policy. Over the 15 weeks of this course, students will spend 37.5 hours online, 48 hours researching and writing the final essay, 1 hour each week on homework assignments (15 hours total), and 10.5 hours drafting and re-drafting essays. There will be an additional 24 hours of work required beyond what is listed here (course readings, homework assignments, etc.), averaging 1.6 hours each week.  </w:t>
            </w:r>
          </w:p>
        </w:tc>
      </w:tr>
      <w:tr w:rsidR="009A52AD" w:rsidRPr="00A77219" w14:paraId="2939CA27"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4C636669"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Required Materials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C5CA52F" w14:textId="610F266D" w:rsidR="009A52AD" w:rsidRPr="00A77219" w:rsidRDefault="009A13B4" w:rsidP="009A52AD">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All relevant texts will be provided through Canvas; there is no need to buy additional texts at this time.</w:t>
            </w:r>
          </w:p>
        </w:tc>
      </w:tr>
      <w:tr w:rsidR="009A52AD" w:rsidRPr="00A77219" w14:paraId="3D659DBD"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1F3903E2"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Canvas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956AE32" w14:textId="113F6DB4"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This course is delivered through Canvas (</w:t>
            </w:r>
            <w:hyperlink r:id="rId7" w:history="1">
              <w:r w:rsidRPr="00A77219">
                <w:rPr>
                  <w:rFonts w:ascii="Arial" w:eastAsia="Times New Roman" w:hAnsi="Arial" w:cs="Arial"/>
                  <w:color w:val="000000" w:themeColor="text1"/>
                  <w:kern w:val="0"/>
                  <w:sz w:val="20"/>
                  <w:szCs w:val="20"/>
                  <w:u w:val="single"/>
                  <w14:ligatures w14:val="none"/>
                </w:rPr>
                <w:t>chaminade.instructure.com</w:t>
              </w:r>
            </w:hyperlink>
            <w:r w:rsidRPr="00A77219">
              <w:rPr>
                <w:rFonts w:ascii="Arial" w:eastAsia="Times New Roman" w:hAnsi="Arial" w:cs="Arial"/>
                <w:color w:val="000000" w:themeColor="text1"/>
                <w:kern w:val="0"/>
                <w:sz w:val="20"/>
                <w:szCs w:val="20"/>
                <w14:ligatures w14:val="none"/>
              </w:rPr>
              <w:t xml:space="preserve">). </w:t>
            </w:r>
            <w:r w:rsidR="00895A74" w:rsidRPr="00A77219">
              <w:rPr>
                <w:rFonts w:ascii="Arial" w:eastAsia="Times New Roman" w:hAnsi="Arial" w:cs="Arial"/>
                <w:color w:val="000000" w:themeColor="text1"/>
                <w:kern w:val="0"/>
                <w:sz w:val="20"/>
                <w:szCs w:val="20"/>
                <w14:ligatures w14:val="none"/>
              </w:rPr>
              <w:t>Sign on to the course shell, click “Modules” to begin, and follow the instructions for each week.</w:t>
            </w:r>
          </w:p>
        </w:tc>
      </w:tr>
    </w:tbl>
    <w:p w14:paraId="0C891A26" w14:textId="77777777" w:rsidR="00A77219" w:rsidRDefault="00A77219" w:rsidP="00A77219"/>
    <w:p w14:paraId="7E6132E0" w14:textId="757B0C05" w:rsidR="009A52AD" w:rsidRPr="00A77219" w:rsidRDefault="009A52AD" w:rsidP="00A77219">
      <w:pPr>
        <w:jc w:val="center"/>
        <w:rPr>
          <w:b/>
          <w:bCs/>
        </w:rPr>
      </w:pPr>
      <w:r w:rsidRPr="00A77219">
        <w:rPr>
          <w:b/>
          <w:bCs/>
        </w:rPr>
        <w:t>Learning Outcomes</w:t>
      </w:r>
    </w:p>
    <w:p w14:paraId="71E9A5B2" w14:textId="77777777" w:rsidR="009A52AD" w:rsidRPr="00A77219" w:rsidRDefault="009A52AD" w:rsidP="00A77219">
      <w:pPr>
        <w:rPr>
          <w:b/>
          <w:bCs/>
          <w:color w:val="000000" w:themeColor="text1"/>
        </w:rPr>
      </w:pPr>
      <w:r w:rsidRPr="00A77219">
        <w:rPr>
          <w:b/>
          <w:bCs/>
          <w:color w:val="000000" w:themeColor="text1"/>
        </w:rPr>
        <w:t>Program Learning Outcomes (PLOs)</w:t>
      </w:r>
    </w:p>
    <w:p w14:paraId="6F8F25AA" w14:textId="77777777" w:rsidR="00C76288" w:rsidRPr="00C76288" w:rsidRDefault="00C76288" w:rsidP="00C76288">
      <w:pPr>
        <w:spacing w:after="0" w:line="240" w:lineRule="auto"/>
        <w:rPr>
          <w:rFonts w:ascii="Arial" w:eastAsia="Times New Roman" w:hAnsi="Arial" w:cs="Arial"/>
          <w:b/>
          <w:bCs/>
          <w:color w:val="000000" w:themeColor="text1"/>
          <w:kern w:val="0"/>
          <w:sz w:val="20"/>
          <w:szCs w:val="20"/>
          <w:bdr w:val="single" w:sz="2" w:space="0" w:color="D2D6DC" w:frame="1"/>
          <w14:ligatures w14:val="none"/>
        </w:rPr>
      </w:pPr>
      <w:proofErr w:type="gramStart"/>
      <w:r w:rsidRPr="00C76288">
        <w:rPr>
          <w:rFonts w:ascii="Arial" w:eastAsia="Times New Roman" w:hAnsi="Arial" w:cs="Arial"/>
          <w:b/>
          <w:bCs/>
          <w:color w:val="000000" w:themeColor="text1"/>
          <w:kern w:val="0"/>
          <w:sz w:val="20"/>
          <w:szCs w:val="20"/>
          <w:bdr w:val="single" w:sz="2" w:space="0" w:color="D2D6DC" w:frame="1"/>
          <w14:ligatures w14:val="none"/>
        </w:rPr>
        <w:t>In order to</w:t>
      </w:r>
      <w:proofErr w:type="gramEnd"/>
      <w:r w:rsidRPr="00C76288">
        <w:rPr>
          <w:rFonts w:ascii="Arial" w:eastAsia="Times New Roman" w:hAnsi="Arial" w:cs="Arial"/>
          <w:b/>
          <w:bCs/>
          <w:color w:val="000000" w:themeColor="text1"/>
          <w:kern w:val="0"/>
          <w:sz w:val="20"/>
          <w:szCs w:val="20"/>
          <w:bdr w:val="single" w:sz="2" w:space="0" w:color="D2D6DC" w:frame="1"/>
          <w14:ligatures w14:val="none"/>
        </w:rPr>
        <w:t xml:space="preserve"> successfully complete this course, a student must demonstrate the following competencies:</w:t>
      </w:r>
    </w:p>
    <w:p w14:paraId="61A4E51D" w14:textId="77777777" w:rsidR="00C76288" w:rsidRPr="00C76288" w:rsidRDefault="00C76288" w:rsidP="00C76288">
      <w:p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Writing Skills</w:t>
      </w:r>
    </w:p>
    <w:p w14:paraId="0DF67B34" w14:textId="77777777" w:rsidR="00C76288" w:rsidRPr="00C76288" w:rsidRDefault="00C76288" w:rsidP="00C76288">
      <w:pPr>
        <w:numPr>
          <w:ilvl w:val="0"/>
          <w:numId w:val="12"/>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correct use of grammar, punctuation, word choice, mechanics, and sentence structure in a written text.</w:t>
      </w:r>
    </w:p>
    <w:p w14:paraId="43E1426C" w14:textId="77777777" w:rsidR="00C76288" w:rsidRPr="00C76288" w:rsidRDefault="00C76288" w:rsidP="00C76288">
      <w:pPr>
        <w:numPr>
          <w:ilvl w:val="0"/>
          <w:numId w:val="12"/>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edit a text with grammar, punctuation, word choice, mechanics, and sentence structure errors.</w:t>
      </w:r>
    </w:p>
    <w:p w14:paraId="33BDFC7B" w14:textId="77777777" w:rsidR="00C76288" w:rsidRPr="00C76288" w:rsidRDefault="00C76288" w:rsidP="00C76288">
      <w:pPr>
        <w:numPr>
          <w:ilvl w:val="0"/>
          <w:numId w:val="12"/>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paragraph and essay development in a written text.</w:t>
      </w:r>
    </w:p>
    <w:p w14:paraId="1A8BCCF5"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thesis statements.</w:t>
      </w:r>
    </w:p>
    <w:p w14:paraId="0042976B"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topic sentences.</w:t>
      </w:r>
    </w:p>
    <w:p w14:paraId="15B79121"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clear supporting examples for thesis sentence and topic sentences.</w:t>
      </w:r>
    </w:p>
    <w:p w14:paraId="3E476DBD"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logical and clear connections between topic/thesis sentences and supporting examples. </w:t>
      </w:r>
    </w:p>
    <w:p w14:paraId="5549D032" w14:textId="77777777" w:rsidR="00C76288" w:rsidRPr="00C76288" w:rsidRDefault="00C76288" w:rsidP="00C76288">
      <w:pPr>
        <w:numPr>
          <w:ilvl w:val="0"/>
          <w:numId w:val="13"/>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an organized paper.</w:t>
      </w:r>
    </w:p>
    <w:p w14:paraId="0BC4E6BC"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an effective introductory paragraph.</w:t>
      </w:r>
    </w:p>
    <w:p w14:paraId="1BD4623C"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an effective concluding paragraph.</w:t>
      </w:r>
    </w:p>
    <w:p w14:paraId="3DC96A85"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use of transitions (internal/within a paragraph and external/ between paragraphs) in a written text. </w:t>
      </w:r>
    </w:p>
    <w:p w14:paraId="7308382B" w14:textId="77777777" w:rsidR="00C76288" w:rsidRPr="00C76288" w:rsidRDefault="00C76288" w:rsidP="00C76288">
      <w:pPr>
        <w:numPr>
          <w:ilvl w:val="0"/>
          <w:numId w:val="14"/>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pre-writing strategies and techniques such as mapping, free writing, and listing.</w:t>
      </w:r>
    </w:p>
    <w:p w14:paraId="1D5FD13E" w14:textId="77777777" w:rsidR="00C76288" w:rsidRPr="00C76288" w:rsidRDefault="00C76288" w:rsidP="00C76288">
      <w:pPr>
        <w:numPr>
          <w:ilvl w:val="0"/>
          <w:numId w:val="14"/>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lastRenderedPageBreak/>
        <w:t>To identify and apply rhetorical writing techniques (narrative, descriptive, exposition/illustration, comparison and contrast, cause and effect, definition, persuasion, classification, division).</w:t>
      </w:r>
    </w:p>
    <w:p w14:paraId="7FEB0884" w14:textId="77777777" w:rsidR="00C76288" w:rsidRPr="00C76288" w:rsidRDefault="00C76288" w:rsidP="00C76288">
      <w:pPr>
        <w:spacing w:after="0" w:line="240" w:lineRule="auto"/>
        <w:ind w:firstLine="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logical structure utilizing the rhetorical techniques.</w:t>
      </w:r>
    </w:p>
    <w:p w14:paraId="76B2BDB7" w14:textId="77777777" w:rsidR="00C76288" w:rsidRPr="00C76288" w:rsidRDefault="00C76288" w:rsidP="00C76288">
      <w:pPr>
        <w:numPr>
          <w:ilvl w:val="0"/>
          <w:numId w:val="15"/>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research, draft, revise, and edit a research paper.</w:t>
      </w:r>
    </w:p>
    <w:p w14:paraId="422508CC" w14:textId="77777777" w:rsidR="00C76288" w:rsidRPr="00C76288" w:rsidRDefault="00C76288" w:rsidP="00C76288">
      <w:pPr>
        <w:numPr>
          <w:ilvl w:val="0"/>
          <w:numId w:val="15"/>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correct use of MLA documentation.</w:t>
      </w:r>
    </w:p>
    <w:p w14:paraId="21CF4291"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an understanding of the difference between a bibliography and a works cited page.</w:t>
      </w:r>
    </w:p>
    <w:p w14:paraId="273980F4"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an understanding of plagiarism.</w:t>
      </w:r>
    </w:p>
    <w:p w14:paraId="6414E708"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cite sources within the body of a text.</w:t>
      </w:r>
    </w:p>
    <w:p w14:paraId="10F0084F" w14:textId="77777777" w:rsidR="00C76288" w:rsidRPr="00C76288" w:rsidRDefault="00C76288" w:rsidP="00C76288">
      <w:pPr>
        <w:spacing w:after="0" w:line="240" w:lineRule="auto"/>
        <w:rPr>
          <w:rFonts w:ascii="Arial" w:eastAsia="Times New Roman" w:hAnsi="Arial" w:cs="Arial"/>
          <w:b/>
          <w:bCs/>
          <w:color w:val="000000" w:themeColor="text1"/>
          <w:kern w:val="0"/>
          <w:sz w:val="20"/>
          <w:szCs w:val="20"/>
          <w:bdr w:val="single" w:sz="2" w:space="0" w:color="D2D6DC" w:frame="1"/>
          <w14:ligatures w14:val="none"/>
        </w:rPr>
      </w:pPr>
      <w:r w:rsidRPr="00C76288">
        <w:rPr>
          <w:rFonts w:ascii="Arial" w:eastAsia="Times New Roman" w:hAnsi="Arial" w:cs="Arial"/>
          <w:b/>
          <w:bCs/>
          <w:color w:val="000000" w:themeColor="text1"/>
          <w:kern w:val="0"/>
          <w:sz w:val="20"/>
          <w:szCs w:val="20"/>
          <w:bdr w:val="single" w:sz="2" w:space="0" w:color="D2D6DC" w:frame="1"/>
          <w14:ligatures w14:val="none"/>
        </w:rPr>
        <w:t> </w:t>
      </w:r>
    </w:p>
    <w:p w14:paraId="637B6F7A" w14:textId="77777777" w:rsidR="00C76288" w:rsidRPr="00C76288" w:rsidRDefault="00C76288" w:rsidP="00C76288">
      <w:pPr>
        <w:spacing w:after="0" w:line="240" w:lineRule="auto"/>
        <w:rPr>
          <w:rFonts w:ascii="Arial" w:eastAsia="Times New Roman" w:hAnsi="Arial" w:cs="Arial"/>
          <w:b/>
          <w:bCs/>
          <w:color w:val="000000" w:themeColor="text1"/>
          <w:kern w:val="0"/>
          <w:sz w:val="20"/>
          <w:szCs w:val="20"/>
          <w:bdr w:val="single" w:sz="2" w:space="0" w:color="D2D6DC" w:frame="1"/>
          <w14:ligatures w14:val="none"/>
        </w:rPr>
      </w:pPr>
      <w:r w:rsidRPr="00C76288">
        <w:rPr>
          <w:rFonts w:ascii="Arial" w:eastAsia="Times New Roman" w:hAnsi="Arial" w:cs="Arial"/>
          <w:b/>
          <w:bCs/>
          <w:color w:val="000000" w:themeColor="text1"/>
          <w:kern w:val="0"/>
          <w:sz w:val="20"/>
          <w:szCs w:val="20"/>
          <w:bdr w:val="single" w:sz="2" w:space="0" w:color="D2D6DC" w:frame="1"/>
          <w14:ligatures w14:val="none"/>
        </w:rPr>
        <w:t>Critical Thinking Skills</w:t>
      </w:r>
    </w:p>
    <w:p w14:paraId="11707EAE" w14:textId="77777777" w:rsidR="00C76288" w:rsidRPr="00C76288" w:rsidRDefault="00C76288" w:rsidP="00C76288">
      <w:pPr>
        <w:numPr>
          <w:ilvl w:val="0"/>
          <w:numId w:val="16"/>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evaluate and synthesize research information.</w:t>
      </w:r>
    </w:p>
    <w:p w14:paraId="23B88725"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evaluate the validity of source information.</w:t>
      </w:r>
    </w:p>
    <w:p w14:paraId="7925572D" w14:textId="77777777" w:rsidR="00C76288" w:rsidRPr="00C76288" w:rsidRDefault="00C76288" w:rsidP="00C76288">
      <w:pPr>
        <w:spacing w:after="0" w:line="240" w:lineRule="auto"/>
        <w:ind w:left="720"/>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distinguish between reason and belief.</w:t>
      </w:r>
    </w:p>
    <w:p w14:paraId="288E5727" w14:textId="77777777" w:rsidR="00C76288" w:rsidRPr="00C76288" w:rsidRDefault="00C76288" w:rsidP="00C76288">
      <w:pPr>
        <w:numPr>
          <w:ilvl w:val="0"/>
          <w:numId w:val="17"/>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demonstrate the ability to apply and integrate material from sources.</w:t>
      </w:r>
    </w:p>
    <w:p w14:paraId="77B24C1B" w14:textId="77777777" w:rsidR="00C76288" w:rsidRPr="00C76288" w:rsidRDefault="00C76288" w:rsidP="00C76288">
      <w:pPr>
        <w:numPr>
          <w:ilvl w:val="0"/>
          <w:numId w:val="17"/>
        </w:numPr>
        <w:spacing w:after="0" w:line="240" w:lineRule="auto"/>
        <w:rPr>
          <w:rFonts w:ascii="Arial" w:eastAsia="Times New Roman" w:hAnsi="Arial" w:cs="Arial"/>
          <w:color w:val="000000" w:themeColor="text1"/>
          <w:kern w:val="0"/>
          <w:sz w:val="20"/>
          <w:szCs w:val="20"/>
          <w:bdr w:val="single" w:sz="2" w:space="0" w:color="D2D6DC" w:frame="1"/>
          <w14:ligatures w14:val="none"/>
        </w:rPr>
      </w:pPr>
      <w:r w:rsidRPr="00C76288">
        <w:rPr>
          <w:rFonts w:ascii="Arial" w:eastAsia="Times New Roman" w:hAnsi="Arial" w:cs="Arial"/>
          <w:color w:val="000000" w:themeColor="text1"/>
          <w:kern w:val="0"/>
          <w:sz w:val="20"/>
          <w:szCs w:val="20"/>
          <w:bdr w:val="single" w:sz="2" w:space="0" w:color="D2D6DC" w:frame="1"/>
          <w14:ligatures w14:val="none"/>
        </w:rPr>
        <w:t>To be able to critically reflect on the writing process.</w:t>
      </w:r>
    </w:p>
    <w:p w14:paraId="56406EF3" w14:textId="33C9D7E2"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00ED3823" w14:textId="77777777" w:rsidR="009A52AD" w:rsidRPr="00F6249C" w:rsidRDefault="009A52AD" w:rsidP="00F6249C">
      <w:pPr>
        <w:jc w:val="center"/>
        <w:rPr>
          <w:b/>
          <w:bCs/>
          <w:color w:val="000000" w:themeColor="text1"/>
        </w:rPr>
      </w:pPr>
      <w:r w:rsidRPr="00F6249C">
        <w:rPr>
          <w:b/>
          <w:bCs/>
          <w:color w:val="000000" w:themeColor="text1"/>
        </w:rPr>
        <w:t>Marianist Values</w:t>
      </w:r>
    </w:p>
    <w:p w14:paraId="278F3609" w14:textId="1F92E3FA"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This class represents one component of your education at Chaminade University of Honolulu. An education in the Marianist Tradition is marked by five principles</w:t>
      </w:r>
      <w:r w:rsidR="00691E9F">
        <w:rPr>
          <w:rFonts w:ascii="Arial" w:eastAsia="Times New Roman" w:hAnsi="Arial" w:cs="Arial"/>
          <w:color w:val="000000" w:themeColor="text1"/>
          <w:kern w:val="0"/>
          <w:sz w:val="20"/>
          <w:szCs w:val="20"/>
          <w14:ligatures w14:val="none"/>
        </w:rPr>
        <w:t>,</w:t>
      </w:r>
      <w:r w:rsidRPr="00A77219">
        <w:rPr>
          <w:rFonts w:ascii="Arial" w:eastAsia="Times New Roman" w:hAnsi="Arial" w:cs="Arial"/>
          <w:color w:val="000000" w:themeColor="text1"/>
          <w:kern w:val="0"/>
          <w:sz w:val="20"/>
          <w:szCs w:val="20"/>
          <w14:ligatures w14:val="none"/>
        </w:rPr>
        <w:t xml:space="preserve"> and you should take every opportunity possible to reflect upon the role of these characteristics in your education and development:</w:t>
      </w:r>
      <w:r w:rsidRPr="00A77219">
        <w:rPr>
          <w:rFonts w:ascii="Arial" w:eastAsia="Times New Roman" w:hAnsi="Arial" w:cs="Arial"/>
          <w:color w:val="000000" w:themeColor="text1"/>
          <w:kern w:val="0"/>
          <w:sz w:val="20"/>
          <w:szCs w:val="20"/>
          <w14:ligatures w14:val="none"/>
        </w:rPr>
        <w:br/>
      </w:r>
    </w:p>
    <w:p w14:paraId="3C18CE43"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1.Education for formation in faith.</w:t>
      </w:r>
    </w:p>
    <w:p w14:paraId="1EADC143"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2. Provide an integral, quality education.</w:t>
      </w:r>
    </w:p>
    <w:p w14:paraId="0ADBEC34"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3. Educate in family spirit.</w:t>
      </w:r>
    </w:p>
    <w:p w14:paraId="32013798"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4. Educate for service, justice and peace, and integrity of creation.</w:t>
      </w:r>
    </w:p>
    <w:p w14:paraId="73BE9E9A"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5. Educate for adaptation and change.</w:t>
      </w:r>
    </w:p>
    <w:p w14:paraId="72D778B9" w14:textId="43A5A243"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34778030" w14:textId="3140E8B4" w:rsidR="00F6249C" w:rsidRDefault="006342C0" w:rsidP="007B603A">
      <w:pP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Within this course, as in all courses I teach, are embedded several of the Marianist values that we promote at Chaminade.  Of particular focus in my English classes are the values of social justice, adaptation, and change.  Social justice must always be central to any humanities course, which is the search for an understanding of the idea of justice within society: between individuals, institutions, religion, government, and the law.  The written law alone may not provide all the pertinent definitions of justice; other answers are provided by the study of the humanities, including English literature.  Among other questions we will examine, we will ask the following: what is moral law, and how does it differ from written law, divine law, and your own innate sense of right and wrong?  Equally, we will ask how works of literature may provide you, personally, with skills to adapt to changes in society or circumstances, as you grow and move through the world.</w:t>
      </w:r>
    </w:p>
    <w:p w14:paraId="6BAF24C2" w14:textId="77777777" w:rsidR="007B603A" w:rsidRPr="007B603A" w:rsidRDefault="007B603A" w:rsidP="007B603A">
      <w:pPr>
        <w:spacing w:after="0" w:line="240" w:lineRule="auto"/>
        <w:rPr>
          <w:rFonts w:ascii="Arial" w:eastAsia="Times New Roman" w:hAnsi="Arial" w:cs="Arial"/>
          <w:color w:val="000000" w:themeColor="text1"/>
          <w:kern w:val="0"/>
          <w:sz w:val="20"/>
          <w:szCs w:val="20"/>
          <w14:ligatures w14:val="none"/>
        </w:rPr>
      </w:pPr>
    </w:p>
    <w:p w14:paraId="3C154B2A" w14:textId="2922BB48" w:rsidR="009A52AD" w:rsidRPr="007B603A" w:rsidRDefault="009A52AD" w:rsidP="00F6249C">
      <w:pPr>
        <w:jc w:val="center"/>
        <w:rPr>
          <w:b/>
          <w:bCs/>
          <w:color w:val="000000" w:themeColor="text1"/>
        </w:rPr>
      </w:pPr>
      <w:r w:rsidRPr="007B603A">
        <w:rPr>
          <w:b/>
          <w:bCs/>
          <w:color w:val="000000" w:themeColor="text1"/>
        </w:rPr>
        <w:t>Native Hawaiian Values</w:t>
      </w:r>
    </w:p>
    <w:p w14:paraId="17F16A65"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Education is central to both Marianist and Native Hawaiian culture — both seek transformative, value-centered learning that serves the marginalized. This is reflected in the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(Hawaiian proverbs) below:</w:t>
      </w:r>
    </w:p>
    <w:p w14:paraId="238B59E4" w14:textId="77777777" w:rsidR="009A52AD" w:rsidRPr="00A77219" w:rsidRDefault="009A52AD" w:rsidP="009A52AD">
      <w:pPr>
        <w:numPr>
          <w:ilvl w:val="0"/>
          <w:numId w:val="1"/>
        </w:numPr>
        <w:spacing w:before="30"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for Formation in Faith (Mana)</w:t>
      </w:r>
      <w:r w:rsidRPr="00A77219">
        <w:rPr>
          <w:rFonts w:ascii="Arial" w:eastAsia="Times New Roman" w:hAnsi="Arial" w:cs="Arial"/>
          <w:color w:val="000000" w:themeColor="text1"/>
          <w:kern w:val="0"/>
          <w:sz w:val="20"/>
          <w:szCs w:val="20"/>
          <w14:ligatures w14:val="none"/>
        </w:rPr>
        <w:t xml:space="preserve">: E ola au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ke</w:t>
      </w:r>
      <w:proofErr w:type="spellEnd"/>
      <w:r w:rsidRPr="00A77219">
        <w:rPr>
          <w:rFonts w:ascii="Arial" w:eastAsia="Times New Roman" w:hAnsi="Arial" w:cs="Arial"/>
          <w:color w:val="000000" w:themeColor="text1"/>
          <w:kern w:val="0"/>
          <w:sz w:val="20"/>
          <w:szCs w:val="20"/>
          <w14:ligatures w14:val="none"/>
        </w:rPr>
        <w:t xml:space="preserve"> akua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364) — May I live by God.</w:t>
      </w:r>
    </w:p>
    <w:p w14:paraId="34045852"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Provide an Integral, Quality Education (Naʻauao)</w:t>
      </w:r>
      <w:r w:rsidRPr="00A77219">
        <w:rPr>
          <w:rFonts w:ascii="Arial" w:eastAsia="Times New Roman" w:hAnsi="Arial" w:cs="Arial"/>
          <w:color w:val="000000" w:themeColor="text1"/>
          <w:kern w:val="0"/>
          <w:sz w:val="20"/>
          <w:szCs w:val="20"/>
          <w14:ligatures w14:val="none"/>
        </w:rPr>
        <w:t xml:space="preserve">: Lawe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ka </w:t>
      </w:r>
      <w:proofErr w:type="spellStart"/>
      <w:r w:rsidRPr="00A77219">
        <w:rPr>
          <w:rFonts w:ascii="Arial" w:eastAsia="Times New Roman" w:hAnsi="Arial" w:cs="Arial"/>
          <w:color w:val="000000" w:themeColor="text1"/>
          <w:kern w:val="0"/>
          <w:sz w:val="20"/>
          <w:szCs w:val="20"/>
          <w14:ligatures w14:val="none"/>
        </w:rPr>
        <w:t>maʻalea</w:t>
      </w:r>
      <w:proofErr w:type="spellEnd"/>
      <w:r w:rsidRPr="00A77219">
        <w:rPr>
          <w:rFonts w:ascii="Arial" w:eastAsia="Times New Roman" w:hAnsi="Arial" w:cs="Arial"/>
          <w:color w:val="000000" w:themeColor="text1"/>
          <w:kern w:val="0"/>
          <w:sz w:val="20"/>
          <w:szCs w:val="20"/>
          <w14:ligatures w14:val="none"/>
        </w:rPr>
        <w:t xml:space="preserve"> a </w:t>
      </w:r>
      <w:proofErr w:type="spellStart"/>
      <w:r w:rsidRPr="00A77219">
        <w:rPr>
          <w:rFonts w:ascii="Arial" w:eastAsia="Times New Roman" w:hAnsi="Arial" w:cs="Arial"/>
          <w:color w:val="000000" w:themeColor="text1"/>
          <w:kern w:val="0"/>
          <w:sz w:val="20"/>
          <w:szCs w:val="20"/>
          <w14:ligatures w14:val="none"/>
        </w:rPr>
        <w:t>kūʻonoʻono</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1957) — Acquire skill and make it deep.</w:t>
      </w:r>
    </w:p>
    <w:p w14:paraId="25BD091F"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in Family Spirit (</w:t>
      </w:r>
      <w:proofErr w:type="spellStart"/>
      <w:r w:rsidRPr="00A77219">
        <w:rPr>
          <w:rFonts w:ascii="Arial" w:eastAsia="Times New Roman" w:hAnsi="Arial" w:cs="Arial"/>
          <w:b/>
          <w:bCs/>
          <w:color w:val="000000" w:themeColor="text1"/>
          <w:kern w:val="0"/>
          <w:sz w:val="20"/>
          <w:szCs w:val="20"/>
          <w14:ligatures w14:val="none"/>
        </w:rPr>
        <w:t>ʻOhana</w:t>
      </w:r>
      <w:proofErr w:type="spellEnd"/>
      <w:r w:rsidRPr="00A77219">
        <w:rPr>
          <w:rFonts w:ascii="Arial" w:eastAsia="Times New Roman" w:hAnsi="Arial" w:cs="Arial"/>
          <w:b/>
          <w:bCs/>
          <w:color w:val="000000" w:themeColor="text1"/>
          <w:kern w:val="0"/>
          <w:sz w:val="20"/>
          <w:szCs w:val="20"/>
          <w14:ligatures w14:val="none"/>
        </w:rPr>
        <w:t>)</w:t>
      </w:r>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aku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mai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kōkua</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aku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kōkua</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mai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1200) — Recognize others, be recognized, help others, be helped.</w:t>
      </w:r>
    </w:p>
    <w:p w14:paraId="6013C11A"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for Service, Justice and Peace (Aloha)</w:t>
      </w:r>
      <w:r w:rsidRPr="00A77219">
        <w:rPr>
          <w:rFonts w:ascii="Arial" w:eastAsia="Times New Roman" w:hAnsi="Arial" w:cs="Arial"/>
          <w:color w:val="000000" w:themeColor="text1"/>
          <w:kern w:val="0"/>
          <w:sz w:val="20"/>
          <w:szCs w:val="20"/>
          <w14:ligatures w14:val="none"/>
        </w:rPr>
        <w:t xml:space="preserve">: Ka lama </w:t>
      </w:r>
      <w:proofErr w:type="spellStart"/>
      <w:r w:rsidRPr="00A77219">
        <w:rPr>
          <w:rFonts w:ascii="Arial" w:eastAsia="Times New Roman" w:hAnsi="Arial" w:cs="Arial"/>
          <w:color w:val="000000" w:themeColor="text1"/>
          <w:kern w:val="0"/>
          <w:sz w:val="20"/>
          <w:szCs w:val="20"/>
          <w14:ligatures w14:val="none"/>
        </w:rPr>
        <w:t>kū</w:t>
      </w:r>
      <w:proofErr w:type="spellEnd"/>
      <w:r w:rsidRPr="00A77219">
        <w:rPr>
          <w:rFonts w:ascii="Arial" w:eastAsia="Times New Roman" w:hAnsi="Arial" w:cs="Arial"/>
          <w:color w:val="000000" w:themeColor="text1"/>
          <w:kern w:val="0"/>
          <w:sz w:val="20"/>
          <w:szCs w:val="20"/>
          <w14:ligatures w14:val="none"/>
        </w:rPr>
        <w:t xml:space="preserve"> o ka </w:t>
      </w:r>
      <w:proofErr w:type="spellStart"/>
      <w:r w:rsidRPr="00A77219">
        <w:rPr>
          <w:rFonts w:ascii="Arial" w:eastAsia="Times New Roman" w:hAnsi="Arial" w:cs="Arial"/>
          <w:color w:val="000000" w:themeColor="text1"/>
          <w:kern w:val="0"/>
          <w:sz w:val="20"/>
          <w:szCs w:val="20"/>
          <w14:ligatures w14:val="none"/>
        </w:rPr>
        <w:t>noʻeau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1430) — Education is the standing torch of wisdom.</w:t>
      </w:r>
    </w:p>
    <w:p w14:paraId="70E3F04A" w14:textId="77777777" w:rsidR="009A52AD" w:rsidRPr="00A77219" w:rsidRDefault="009A52AD" w:rsidP="009A52AD">
      <w:pPr>
        <w:numPr>
          <w:ilvl w:val="0"/>
          <w:numId w:val="1"/>
        </w:numPr>
        <w:spacing w:after="4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for Adaptation and Change (Aina)</w:t>
      </w:r>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ʻAʻohe</w:t>
      </w:r>
      <w:proofErr w:type="spellEnd"/>
      <w:r w:rsidRPr="00A77219">
        <w:rPr>
          <w:rFonts w:ascii="Arial" w:eastAsia="Times New Roman" w:hAnsi="Arial" w:cs="Arial"/>
          <w:color w:val="000000" w:themeColor="text1"/>
          <w:kern w:val="0"/>
          <w:sz w:val="20"/>
          <w:szCs w:val="20"/>
          <w14:ligatures w14:val="none"/>
        </w:rPr>
        <w:t xml:space="preserve"> pau ka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ka </w:t>
      </w:r>
      <w:proofErr w:type="spellStart"/>
      <w:r w:rsidRPr="00A77219">
        <w:rPr>
          <w:rFonts w:ascii="Arial" w:eastAsia="Times New Roman" w:hAnsi="Arial" w:cs="Arial"/>
          <w:color w:val="000000" w:themeColor="text1"/>
          <w:kern w:val="0"/>
          <w:sz w:val="20"/>
          <w:szCs w:val="20"/>
          <w14:ligatures w14:val="none"/>
        </w:rPr>
        <w:t>hālau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hoʻokahi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203) — All knowledge is not taught in the same school.</w:t>
      </w:r>
    </w:p>
    <w:p w14:paraId="73862BA9" w14:textId="73787105"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3E2C6838" w14:textId="77777777" w:rsidR="009A52AD" w:rsidRPr="00F6249C" w:rsidRDefault="009A52AD" w:rsidP="00F6249C">
      <w:pPr>
        <w:jc w:val="center"/>
        <w:rPr>
          <w:b/>
          <w:bCs/>
          <w:color w:val="000000" w:themeColor="text1"/>
        </w:rPr>
      </w:pPr>
      <w:r w:rsidRPr="00F6249C">
        <w:rPr>
          <w:b/>
          <w:bCs/>
          <w:color w:val="000000" w:themeColor="text1"/>
        </w:rPr>
        <w:lastRenderedPageBreak/>
        <w:t>Participation &amp; Regular and Substantive Interaction (RSI)</w:t>
      </w:r>
    </w:p>
    <w:p w14:paraId="48A70BBA" w14:textId="77777777" w:rsidR="009A52AD" w:rsidRPr="00F6249C" w:rsidRDefault="009A52AD" w:rsidP="00F6249C">
      <w:pPr>
        <w:rPr>
          <w:b/>
          <w:bCs/>
          <w:color w:val="000000" w:themeColor="text1"/>
        </w:rPr>
      </w:pPr>
      <w:r w:rsidRPr="00F6249C">
        <w:rPr>
          <w:b/>
          <w:bCs/>
          <w:color w:val="000000" w:themeColor="text1"/>
        </w:rPr>
        <w:t>Student Participation Expectations</w:t>
      </w:r>
    </w:p>
    <w:p w14:paraId="4B79C12D"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This asynchronous course requires consistent, meaningful engagement with content, peers, and the instructor each week. Logging in without completing activities does not count as participation.</w:t>
      </w:r>
    </w:p>
    <w:p w14:paraId="18F4B6B0"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691E9F" w14:paraId="15C7342D" w14:textId="77777777" w:rsidTr="007B603A">
        <w:tc>
          <w:tcPr>
            <w:tcW w:w="0" w:type="auto"/>
            <w:shd w:val="clear" w:color="auto" w:fill="EAF1FB"/>
            <w:tcMar>
              <w:top w:w="100" w:type="dxa"/>
              <w:left w:w="180" w:type="dxa"/>
              <w:bottom w:w="100" w:type="dxa"/>
              <w:right w:w="180" w:type="dxa"/>
            </w:tcMar>
            <w:hideMark/>
          </w:tcPr>
          <w:p w14:paraId="7F114185" w14:textId="77777777" w:rsidR="009A52AD" w:rsidRPr="00691E9F" w:rsidRDefault="009A52AD" w:rsidP="00F6249C">
            <w:pPr>
              <w:spacing w:line="240" w:lineRule="auto"/>
              <w:rPr>
                <w:sz w:val="20"/>
                <w:szCs w:val="20"/>
              </w:rPr>
            </w:pPr>
            <w:r w:rsidRPr="00691E9F">
              <w:rPr>
                <w:sz w:val="20"/>
                <w:szCs w:val="20"/>
              </w:rPr>
              <w:t>Students are expected to:</w:t>
            </w:r>
          </w:p>
          <w:p w14:paraId="540B8560" w14:textId="77777777" w:rsidR="009A52AD" w:rsidRPr="00691E9F" w:rsidRDefault="009A52AD" w:rsidP="00F6249C">
            <w:pPr>
              <w:spacing w:line="240" w:lineRule="auto"/>
              <w:rPr>
                <w:sz w:val="20"/>
                <w:szCs w:val="20"/>
              </w:rPr>
            </w:pPr>
            <w:r w:rsidRPr="00691E9F">
              <w:rPr>
                <w:sz w:val="20"/>
                <w:szCs w:val="20"/>
              </w:rPr>
              <w:t>Complete assigned readings, lectures, and activities within designated timeframes.</w:t>
            </w:r>
          </w:p>
          <w:p w14:paraId="590889AB" w14:textId="77777777" w:rsidR="009A52AD" w:rsidRPr="00691E9F" w:rsidRDefault="009A52AD" w:rsidP="00F6249C">
            <w:pPr>
              <w:spacing w:line="240" w:lineRule="auto"/>
              <w:rPr>
                <w:sz w:val="20"/>
                <w:szCs w:val="20"/>
              </w:rPr>
            </w:pPr>
            <w:r w:rsidRPr="00691E9F">
              <w:rPr>
                <w:sz w:val="20"/>
                <w:szCs w:val="20"/>
              </w:rPr>
              <w:t>Log in regularly to review module instructions, announcements, deadlines, feedback, and grades.</w:t>
            </w:r>
          </w:p>
          <w:p w14:paraId="37963E23" w14:textId="77777777" w:rsidR="009A52AD" w:rsidRPr="00691E9F" w:rsidRDefault="009A52AD" w:rsidP="00F6249C">
            <w:pPr>
              <w:spacing w:line="240" w:lineRule="auto"/>
              <w:rPr>
                <w:sz w:val="20"/>
                <w:szCs w:val="20"/>
              </w:rPr>
            </w:pPr>
            <w:r w:rsidRPr="00691E9F">
              <w:rPr>
                <w:sz w:val="20"/>
                <w:szCs w:val="20"/>
              </w:rPr>
              <w:t>Contribute substantively to discussions — post original responses and engage thoughtfully with peers within the required window.</w:t>
            </w:r>
          </w:p>
          <w:p w14:paraId="19DA9677" w14:textId="77777777" w:rsidR="009A52AD" w:rsidRPr="00691E9F" w:rsidRDefault="009A52AD" w:rsidP="00F6249C">
            <w:pPr>
              <w:spacing w:line="240" w:lineRule="auto"/>
              <w:rPr>
                <w:sz w:val="20"/>
                <w:szCs w:val="20"/>
              </w:rPr>
            </w:pPr>
            <w:r w:rsidRPr="00691E9F">
              <w:rPr>
                <w:sz w:val="20"/>
                <w:szCs w:val="20"/>
              </w:rPr>
              <w:t>Demonstrate preparation, reflection, and critical thinking in all interactive components.</w:t>
            </w:r>
          </w:p>
          <w:p w14:paraId="71CB0D39" w14:textId="77777777" w:rsidR="009A52AD" w:rsidRPr="00691E9F" w:rsidRDefault="009A52AD" w:rsidP="00F6249C">
            <w:pPr>
              <w:spacing w:line="240" w:lineRule="auto"/>
              <w:rPr>
                <w:sz w:val="20"/>
                <w:szCs w:val="20"/>
              </w:rPr>
            </w:pPr>
            <w:r w:rsidRPr="00691E9F">
              <w:rPr>
                <w:sz w:val="20"/>
                <w:szCs w:val="20"/>
              </w:rPr>
              <w:t>Meet established deadlines to support collaborative learning and remain on track with the weekly sequence.</w:t>
            </w:r>
          </w:p>
        </w:tc>
      </w:tr>
    </w:tbl>
    <w:p w14:paraId="16296E8D" w14:textId="7BDE50BF"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0ED73677" w14:textId="6EF0B5B1" w:rsidR="009A52AD" w:rsidRPr="007B603A" w:rsidRDefault="009A52AD" w:rsidP="00F6249C">
      <w:pPr>
        <w:rPr>
          <w:b/>
          <w:bCs/>
          <w:color w:val="000000" w:themeColor="text1"/>
        </w:rPr>
      </w:pPr>
      <w:r w:rsidRPr="00F6249C">
        <w:rPr>
          <w:b/>
          <w:bCs/>
          <w:color w:val="000000" w:themeColor="text1"/>
        </w:rPr>
        <w:t>Regular and Substantive Interaction (RSI) — Instructor Commitments</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F6249C" w14:paraId="4AEDC650" w14:textId="77777777" w:rsidTr="007B603A">
        <w:tc>
          <w:tcPr>
            <w:tcW w:w="0" w:type="auto"/>
            <w:shd w:val="clear" w:color="auto" w:fill="EAF1FB"/>
            <w:tcMar>
              <w:top w:w="100" w:type="dxa"/>
              <w:left w:w="180" w:type="dxa"/>
              <w:bottom w:w="100" w:type="dxa"/>
              <w:right w:w="180" w:type="dxa"/>
            </w:tcMar>
            <w:hideMark/>
          </w:tcPr>
          <w:p w14:paraId="715123A2" w14:textId="77777777" w:rsidR="009A52AD" w:rsidRPr="007B603A" w:rsidRDefault="009A52AD" w:rsidP="00F6249C">
            <w:pPr>
              <w:rPr>
                <w:color w:val="000000" w:themeColor="text1"/>
                <w:sz w:val="20"/>
                <w:szCs w:val="20"/>
              </w:rPr>
            </w:pPr>
            <w:r w:rsidRPr="007B603A">
              <w:rPr>
                <w:color w:val="000000" w:themeColor="text1"/>
                <w:sz w:val="20"/>
                <w:szCs w:val="20"/>
              </w:rPr>
              <w:t>Weekly Communication: Weekly announcements and/or module overviews clarifying objectives, key concepts, and assignment expectations.</w:t>
            </w:r>
          </w:p>
          <w:p w14:paraId="50D0E4BA" w14:textId="77777777" w:rsidR="009A52AD" w:rsidRPr="007B603A" w:rsidRDefault="009A52AD" w:rsidP="00F6249C">
            <w:pPr>
              <w:rPr>
                <w:color w:val="000000" w:themeColor="text1"/>
                <w:sz w:val="20"/>
                <w:szCs w:val="20"/>
              </w:rPr>
            </w:pPr>
            <w:r w:rsidRPr="007B603A">
              <w:rPr>
                <w:color w:val="000000" w:themeColor="text1"/>
                <w:sz w:val="20"/>
                <w:szCs w:val="20"/>
              </w:rPr>
              <w:t>Substantive Engagement: Instructor-facilitated discussion engagement — prompting analysis, clarifying misunderstandings, connecting posts to course concepts, summarizing takeaways.</w:t>
            </w:r>
          </w:p>
          <w:p w14:paraId="78E39C8B" w14:textId="77777777" w:rsidR="009A52AD" w:rsidRPr="007B603A" w:rsidRDefault="009A52AD" w:rsidP="00F6249C">
            <w:pPr>
              <w:rPr>
                <w:color w:val="000000" w:themeColor="text1"/>
                <w:sz w:val="20"/>
                <w:szCs w:val="20"/>
              </w:rPr>
            </w:pPr>
            <w:r w:rsidRPr="007B603A">
              <w:rPr>
                <w:color w:val="000000" w:themeColor="text1"/>
                <w:sz w:val="20"/>
                <w:szCs w:val="20"/>
              </w:rPr>
              <w:t>Timely Feedback: Clear grading criteria and substantive feedback on all graded work.</w:t>
            </w:r>
          </w:p>
          <w:p w14:paraId="4EF96CB1" w14:textId="1A002D3A" w:rsidR="009A52AD" w:rsidRPr="007B603A" w:rsidRDefault="009A52AD" w:rsidP="00F6249C">
            <w:pPr>
              <w:rPr>
                <w:color w:val="000000" w:themeColor="text1"/>
                <w:sz w:val="20"/>
                <w:szCs w:val="20"/>
              </w:rPr>
            </w:pPr>
            <w:r w:rsidRPr="007B603A">
              <w:rPr>
                <w:color w:val="000000" w:themeColor="text1"/>
                <w:sz w:val="20"/>
                <w:szCs w:val="20"/>
              </w:rPr>
              <w:t xml:space="preserve">Email inquiries: response </w:t>
            </w:r>
            <w:r w:rsidR="00691E9F">
              <w:rPr>
                <w:color w:val="000000" w:themeColor="text1"/>
                <w:sz w:val="20"/>
                <w:szCs w:val="20"/>
              </w:rPr>
              <w:t>within 48 hours</w:t>
            </w:r>
            <w:r w:rsidRPr="007B603A">
              <w:rPr>
                <w:color w:val="000000" w:themeColor="text1"/>
                <w:sz w:val="20"/>
                <w:szCs w:val="20"/>
              </w:rPr>
              <w:t xml:space="preserve"> (see Communication policy above)</w:t>
            </w:r>
          </w:p>
          <w:p w14:paraId="51CBA73A" w14:textId="61210145" w:rsidR="009A52AD" w:rsidRPr="007B603A" w:rsidRDefault="009A52AD" w:rsidP="00F6249C">
            <w:pPr>
              <w:rPr>
                <w:color w:val="000000" w:themeColor="text1"/>
                <w:sz w:val="20"/>
                <w:szCs w:val="20"/>
              </w:rPr>
            </w:pPr>
            <w:r w:rsidRPr="007B603A">
              <w:rPr>
                <w:color w:val="000000" w:themeColor="text1"/>
                <w:sz w:val="20"/>
                <w:szCs w:val="20"/>
              </w:rPr>
              <w:t xml:space="preserve">Weekly graded work (discussions, assignments): within </w:t>
            </w:r>
            <w:r w:rsidR="00691E9F">
              <w:rPr>
                <w:color w:val="000000" w:themeColor="text1"/>
                <w:sz w:val="20"/>
                <w:szCs w:val="20"/>
              </w:rPr>
              <w:t>1</w:t>
            </w:r>
            <w:r w:rsidRPr="007B603A">
              <w:rPr>
                <w:color w:val="000000" w:themeColor="text1"/>
                <w:sz w:val="20"/>
                <w:szCs w:val="20"/>
              </w:rPr>
              <w:t xml:space="preserve"> school day of the due date</w:t>
            </w:r>
          </w:p>
          <w:p w14:paraId="0CDB4F9D" w14:textId="51D6383A" w:rsidR="009A52AD" w:rsidRPr="007B603A" w:rsidRDefault="009A52AD" w:rsidP="00F6249C">
            <w:pPr>
              <w:rPr>
                <w:color w:val="000000" w:themeColor="text1"/>
                <w:sz w:val="20"/>
                <w:szCs w:val="20"/>
              </w:rPr>
            </w:pPr>
            <w:r w:rsidRPr="007B603A">
              <w:rPr>
                <w:color w:val="000000" w:themeColor="text1"/>
                <w:sz w:val="20"/>
                <w:szCs w:val="20"/>
              </w:rPr>
              <w:t xml:space="preserve">Major assessments/projects: within </w:t>
            </w:r>
            <w:r w:rsidR="00691E9F">
              <w:rPr>
                <w:color w:val="000000" w:themeColor="text1"/>
                <w:sz w:val="20"/>
                <w:szCs w:val="20"/>
              </w:rPr>
              <w:t xml:space="preserve">1 </w:t>
            </w:r>
            <w:r w:rsidRPr="007B603A">
              <w:rPr>
                <w:color w:val="000000" w:themeColor="text1"/>
                <w:sz w:val="20"/>
                <w:szCs w:val="20"/>
              </w:rPr>
              <w:t>school day of the due date</w:t>
            </w:r>
          </w:p>
          <w:p w14:paraId="5489F0F5" w14:textId="77777777" w:rsidR="009A52AD" w:rsidRPr="007B603A" w:rsidRDefault="009A52AD" w:rsidP="00F6249C">
            <w:pPr>
              <w:rPr>
                <w:color w:val="000000" w:themeColor="text1"/>
                <w:sz w:val="20"/>
                <w:szCs w:val="20"/>
              </w:rPr>
            </w:pPr>
            <w:r w:rsidRPr="007B603A">
              <w:rPr>
                <w:color w:val="000000" w:themeColor="text1"/>
                <w:sz w:val="20"/>
                <w:szCs w:val="20"/>
              </w:rPr>
              <w:t>Monitoring &amp; Outreach: Active monitoring of Canvas engagement with proactive outreach and referrals for students who miss deadlines or fall behind.</w:t>
            </w:r>
          </w:p>
        </w:tc>
      </w:tr>
    </w:tbl>
    <w:p w14:paraId="37EF373F" w14:textId="77777777" w:rsidR="007B603A" w:rsidRDefault="007B603A" w:rsidP="007B603A">
      <w:pPr>
        <w:rPr>
          <w:b/>
          <w:bCs/>
          <w:color w:val="000000" w:themeColor="text1"/>
        </w:rPr>
      </w:pPr>
    </w:p>
    <w:p w14:paraId="3D1CA07D" w14:textId="1ACCA554" w:rsidR="009A52AD" w:rsidRPr="00F6249C" w:rsidRDefault="009A52AD" w:rsidP="007B603A">
      <w:pPr>
        <w:rPr>
          <w:b/>
          <w:bCs/>
          <w:color w:val="000000" w:themeColor="text1"/>
        </w:rPr>
      </w:pPr>
      <w:r w:rsidRPr="00F6249C">
        <w:rPr>
          <w:b/>
          <w:bCs/>
          <w:color w:val="000000" w:themeColor="text1"/>
        </w:rPr>
        <w:t>Course Policies</w:t>
      </w:r>
    </w:p>
    <w:p w14:paraId="04FB3E0E" w14:textId="77777777" w:rsidR="00F5792F" w:rsidRPr="00A77219" w:rsidRDefault="00F5792F" w:rsidP="00F5792F">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Your grade will be affected detrimentally by the following:</w:t>
      </w:r>
    </w:p>
    <w:p w14:paraId="35884C0B" w14:textId="77777777" w:rsidR="00F5792F" w:rsidRPr="00A77219" w:rsidRDefault="00F5792F" w:rsidP="00F5792F">
      <w:pPr>
        <w:numPr>
          <w:ilvl w:val="0"/>
          <w:numId w:val="11"/>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more than 3 unaccounted absences (for online section, this means little to no course presence);</w:t>
      </w:r>
    </w:p>
    <w:p w14:paraId="48DA1B3C" w14:textId="77777777" w:rsidR="00F5792F" w:rsidRPr="00A77219" w:rsidRDefault="00F5792F" w:rsidP="00F5792F">
      <w:pPr>
        <w:numPr>
          <w:ilvl w:val="0"/>
          <w:numId w:val="11"/>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late submission of any of the assignments, without sufficient permission, reason or explanation to the instructor. 10% from the total will be deducted each day the paper is overdue;</w:t>
      </w:r>
    </w:p>
    <w:p w14:paraId="7253B372" w14:textId="77777777" w:rsidR="00F5792F" w:rsidRPr="00A77219" w:rsidRDefault="00F5792F" w:rsidP="00F5792F">
      <w:pPr>
        <w:numPr>
          <w:ilvl w:val="0"/>
          <w:numId w:val="11"/>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clear disregard to the work and assignments given to you, either in quantity or effort. The “Homework” grade will be received on satisfactory and timely completion of all out-of-class assignments.</w:t>
      </w:r>
    </w:p>
    <w:p w14:paraId="101816C6" w14:textId="77777777" w:rsidR="00F5792F" w:rsidRPr="00A77219" w:rsidRDefault="00F5792F" w:rsidP="00F5792F">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xml:space="preserve">All written work must be your own work, your own ideas expressed in your own words.  In the case of suspected plagiarism, you will be asked to submit </w:t>
      </w:r>
      <w:proofErr w:type="gramStart"/>
      <w:r w:rsidRPr="00A77219">
        <w:rPr>
          <w:rFonts w:ascii="Arial" w:hAnsi="Arial" w:cs="Arial"/>
          <w:color w:val="000000" w:themeColor="text1"/>
          <w:sz w:val="20"/>
          <w:szCs w:val="20"/>
        </w:rPr>
        <w:t>all of</w:t>
      </w:r>
      <w:proofErr w:type="gramEnd"/>
      <w:r w:rsidRPr="00A77219">
        <w:rPr>
          <w:rFonts w:ascii="Arial" w:hAnsi="Arial" w:cs="Arial"/>
          <w:color w:val="000000" w:themeColor="text1"/>
          <w:sz w:val="20"/>
          <w:szCs w:val="20"/>
        </w:rPr>
        <w:t xml:space="preserve"> the work that led you to that final piece of work.  If plagiarism is </w:t>
      </w:r>
      <w:proofErr w:type="gramStart"/>
      <w:r w:rsidRPr="00A77219">
        <w:rPr>
          <w:rFonts w:ascii="Arial" w:hAnsi="Arial" w:cs="Arial"/>
          <w:color w:val="000000" w:themeColor="text1"/>
          <w:sz w:val="20"/>
          <w:szCs w:val="20"/>
        </w:rPr>
        <w:t>confirmed</w:t>
      </w:r>
      <w:proofErr w:type="gramEnd"/>
      <w:r w:rsidRPr="00A77219">
        <w:rPr>
          <w:rFonts w:ascii="Arial" w:hAnsi="Arial" w:cs="Arial"/>
          <w:color w:val="000000" w:themeColor="text1"/>
          <w:sz w:val="20"/>
          <w:szCs w:val="20"/>
        </w:rPr>
        <w:t xml:space="preserve"> then you will fail that assignment.  A second act of plagiarism will result in the failure of the course.  </w:t>
      </w:r>
    </w:p>
    <w:p w14:paraId="02D1BCF9" w14:textId="77777777" w:rsidR="00F5792F" w:rsidRPr="00A77219" w:rsidRDefault="00F5792F" w:rsidP="00F5792F">
      <w:pPr>
        <w:spacing w:after="0" w:line="240" w:lineRule="auto"/>
        <w:rPr>
          <w:rFonts w:ascii="Arial" w:hAnsi="Arial" w:cs="Arial"/>
          <w:color w:val="000000" w:themeColor="text1"/>
          <w:sz w:val="20"/>
          <w:szCs w:val="20"/>
        </w:rPr>
      </w:pPr>
    </w:p>
    <w:p w14:paraId="47157E78" w14:textId="77777777" w:rsidR="00F5792F" w:rsidRPr="00A77219" w:rsidRDefault="00F5792F" w:rsidP="00F5792F">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Grades</w:t>
      </w:r>
    </w:p>
    <w:p w14:paraId="1EA19A16" w14:textId="77777777" w:rsidR="00F5792F" w:rsidRPr="00A77219" w:rsidRDefault="00F5792F" w:rsidP="00F5792F">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You will be undertaking a great deal of writing both in and out of class, but the only papers which will be graded are the class assignments outlined in the class syllabus.  While I may ask you to hand in other pieces of work and rough drafts, they will not be graded other than as a guide for you and your direction as writers.</w:t>
      </w:r>
    </w:p>
    <w:p w14:paraId="38A10553" w14:textId="77777777" w:rsidR="00F5792F" w:rsidRPr="00A77219" w:rsidRDefault="00F5792F" w:rsidP="00F5792F">
      <w:pPr>
        <w:spacing w:after="0" w:line="240" w:lineRule="auto"/>
        <w:rPr>
          <w:rFonts w:ascii="Arial" w:hAnsi="Arial" w:cs="Arial"/>
          <w:color w:val="000000" w:themeColor="text1"/>
          <w:sz w:val="20"/>
          <w:szCs w:val="20"/>
        </w:rPr>
      </w:pPr>
    </w:p>
    <w:p w14:paraId="145617FF" w14:textId="77777777" w:rsidR="00F5792F" w:rsidRPr="00A77219" w:rsidRDefault="00F5792F" w:rsidP="00F5792F">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 course will be broken down into the following categories for grading:</w:t>
      </w:r>
    </w:p>
    <w:p w14:paraId="0E7B3DBF" w14:textId="50546C4D" w:rsidR="00BC2208" w:rsidRPr="00BC2208" w:rsidRDefault="00BC2208" w:rsidP="00BC2208">
      <w:pPr>
        <w:spacing w:after="0" w:line="240" w:lineRule="auto"/>
        <w:rPr>
          <w:rFonts w:ascii="Arial" w:hAnsi="Arial" w:cs="Arial"/>
          <w:color w:val="000000" w:themeColor="text1"/>
          <w:sz w:val="20"/>
          <w:szCs w:val="20"/>
        </w:rPr>
      </w:pPr>
      <w:r w:rsidRPr="00BC2208">
        <w:rPr>
          <w:rFonts w:ascii="Arial" w:hAnsi="Arial" w:cs="Arial"/>
          <w:color w:val="000000" w:themeColor="text1"/>
          <w:sz w:val="20"/>
          <w:szCs w:val="20"/>
        </w:rPr>
        <w:t xml:space="preserve">Participation and attendance                  </w:t>
      </w:r>
      <w:r>
        <w:rPr>
          <w:rFonts w:ascii="Arial" w:hAnsi="Arial" w:cs="Arial"/>
          <w:color w:val="000000" w:themeColor="text1"/>
          <w:sz w:val="20"/>
          <w:szCs w:val="20"/>
        </w:rPr>
        <w:t xml:space="preserve">  </w:t>
      </w:r>
      <w:r w:rsidRPr="00BC2208">
        <w:rPr>
          <w:rFonts w:ascii="Arial" w:hAnsi="Arial" w:cs="Arial"/>
          <w:color w:val="000000" w:themeColor="text1"/>
          <w:sz w:val="20"/>
          <w:szCs w:val="20"/>
        </w:rPr>
        <w:t>                      10%</w:t>
      </w:r>
    </w:p>
    <w:p w14:paraId="28FC775E" w14:textId="468E25A7" w:rsidR="00BC2208" w:rsidRPr="00BC2208" w:rsidRDefault="00BC2208" w:rsidP="00BC2208">
      <w:pPr>
        <w:spacing w:after="0" w:line="240" w:lineRule="auto"/>
        <w:rPr>
          <w:rFonts w:ascii="Arial" w:hAnsi="Arial" w:cs="Arial"/>
          <w:color w:val="000000" w:themeColor="text1"/>
          <w:sz w:val="20"/>
          <w:szCs w:val="20"/>
        </w:rPr>
      </w:pPr>
      <w:r w:rsidRPr="00BC2208">
        <w:rPr>
          <w:rFonts w:ascii="Arial" w:hAnsi="Arial" w:cs="Arial"/>
          <w:color w:val="000000" w:themeColor="text1"/>
          <w:sz w:val="20"/>
          <w:szCs w:val="20"/>
        </w:rPr>
        <w:t>Homework                                                    </w:t>
      </w:r>
      <w:r>
        <w:rPr>
          <w:rFonts w:ascii="Arial" w:hAnsi="Arial" w:cs="Arial"/>
          <w:color w:val="000000" w:themeColor="text1"/>
          <w:sz w:val="20"/>
          <w:szCs w:val="20"/>
        </w:rPr>
        <w:t xml:space="preserve"> </w:t>
      </w:r>
      <w:r w:rsidRPr="00BC2208">
        <w:rPr>
          <w:rFonts w:ascii="Arial" w:hAnsi="Arial" w:cs="Arial"/>
          <w:color w:val="000000" w:themeColor="text1"/>
          <w:sz w:val="20"/>
          <w:szCs w:val="20"/>
        </w:rPr>
        <w:t>                  10%</w:t>
      </w:r>
    </w:p>
    <w:p w14:paraId="787C26B7" w14:textId="5647581A" w:rsidR="00BC2208" w:rsidRPr="00BC2208" w:rsidRDefault="00BC2208" w:rsidP="00BC2208">
      <w:pPr>
        <w:spacing w:after="0" w:line="240" w:lineRule="auto"/>
        <w:rPr>
          <w:rFonts w:ascii="Arial" w:hAnsi="Arial" w:cs="Arial"/>
          <w:color w:val="000000" w:themeColor="text1"/>
          <w:sz w:val="20"/>
          <w:szCs w:val="20"/>
        </w:rPr>
      </w:pPr>
      <w:r w:rsidRPr="00BC2208">
        <w:rPr>
          <w:rFonts w:ascii="Arial" w:hAnsi="Arial" w:cs="Arial"/>
          <w:color w:val="000000" w:themeColor="text1"/>
          <w:sz w:val="20"/>
          <w:szCs w:val="20"/>
        </w:rPr>
        <w:t>Midterm                                                                           10%</w:t>
      </w:r>
    </w:p>
    <w:p w14:paraId="4DE624F4" w14:textId="25A0F4FC" w:rsidR="00BC2208" w:rsidRPr="00BC2208" w:rsidRDefault="00BC2208" w:rsidP="00BC2208">
      <w:pPr>
        <w:spacing w:after="0" w:line="240" w:lineRule="auto"/>
        <w:rPr>
          <w:rFonts w:ascii="Arial" w:hAnsi="Arial" w:cs="Arial"/>
          <w:color w:val="000000" w:themeColor="text1"/>
          <w:sz w:val="20"/>
          <w:szCs w:val="20"/>
        </w:rPr>
      </w:pPr>
      <w:r w:rsidRPr="00BC2208">
        <w:rPr>
          <w:rFonts w:ascii="Arial" w:hAnsi="Arial" w:cs="Arial"/>
          <w:color w:val="000000" w:themeColor="text1"/>
          <w:sz w:val="20"/>
          <w:szCs w:val="20"/>
          <w:u w:val="single"/>
        </w:rPr>
        <w:t>Essays*                                                      </w:t>
      </w:r>
      <w:r>
        <w:rPr>
          <w:rFonts w:ascii="Arial" w:hAnsi="Arial" w:cs="Arial"/>
          <w:color w:val="000000" w:themeColor="text1"/>
          <w:sz w:val="20"/>
          <w:szCs w:val="20"/>
          <w:u w:val="single"/>
        </w:rPr>
        <w:t xml:space="preserve"> </w:t>
      </w:r>
      <w:r w:rsidRPr="00BC2208">
        <w:rPr>
          <w:rFonts w:ascii="Arial" w:hAnsi="Arial" w:cs="Arial"/>
          <w:color w:val="000000" w:themeColor="text1"/>
          <w:sz w:val="20"/>
          <w:szCs w:val="20"/>
          <w:u w:val="single"/>
        </w:rPr>
        <w:t>                    70%</w:t>
      </w:r>
    </w:p>
    <w:p w14:paraId="112482D4" w14:textId="4AAFAB88" w:rsidR="00BC2208" w:rsidRDefault="00BC2208" w:rsidP="00BC2208">
      <w:pPr>
        <w:spacing w:after="0" w:line="240" w:lineRule="auto"/>
        <w:rPr>
          <w:rFonts w:ascii="Arial" w:hAnsi="Arial" w:cs="Arial"/>
          <w:b/>
          <w:bCs/>
          <w:color w:val="000000" w:themeColor="text1"/>
          <w:sz w:val="20"/>
          <w:szCs w:val="20"/>
        </w:rPr>
      </w:pPr>
      <w:r w:rsidRPr="00BC2208">
        <w:rPr>
          <w:rFonts w:ascii="Arial" w:hAnsi="Arial" w:cs="Arial"/>
          <w:b/>
          <w:bCs/>
          <w:color w:val="000000" w:themeColor="text1"/>
          <w:sz w:val="20"/>
          <w:szCs w:val="20"/>
        </w:rPr>
        <w:t>Total                                                                                100%</w:t>
      </w:r>
    </w:p>
    <w:p w14:paraId="4D3D6F55" w14:textId="77777777" w:rsidR="00217D7F" w:rsidRPr="00BC2208" w:rsidRDefault="00217D7F" w:rsidP="00BC2208">
      <w:pPr>
        <w:spacing w:after="0" w:line="240" w:lineRule="auto"/>
        <w:rPr>
          <w:rFonts w:ascii="Arial" w:hAnsi="Arial" w:cs="Arial"/>
          <w:color w:val="000000" w:themeColor="text1"/>
          <w:sz w:val="20"/>
          <w:szCs w:val="20"/>
        </w:rPr>
      </w:pPr>
    </w:p>
    <w:p w14:paraId="40BBBEDB" w14:textId="77777777" w:rsidR="00BC2208" w:rsidRPr="00BC2208" w:rsidRDefault="00BC2208" w:rsidP="00BC2208">
      <w:pPr>
        <w:spacing w:after="0" w:line="240" w:lineRule="auto"/>
        <w:rPr>
          <w:rFonts w:ascii="Arial" w:hAnsi="Arial" w:cs="Arial"/>
          <w:color w:val="000000" w:themeColor="text1"/>
          <w:sz w:val="20"/>
          <w:szCs w:val="20"/>
        </w:rPr>
      </w:pPr>
      <w:r w:rsidRPr="00BC2208">
        <w:rPr>
          <w:rFonts w:ascii="Arial" w:hAnsi="Arial" w:cs="Arial"/>
          <w:color w:val="000000" w:themeColor="text1"/>
          <w:sz w:val="20"/>
          <w:szCs w:val="20"/>
        </w:rPr>
        <w:t>* Throughout the semester, you will produce an annotated bibliography, two shorter essays, and a final 10-page research paper including a works cited page, demonstrating your ability to address, research, and express considered responses to research questions.  Papers will be documented accurately using MLA format.</w:t>
      </w:r>
    </w:p>
    <w:p w14:paraId="7ECE3007" w14:textId="77777777" w:rsidR="00F5792F" w:rsidRPr="00A77219" w:rsidRDefault="00F5792F" w:rsidP="009A52AD">
      <w:pPr>
        <w:spacing w:after="0" w:line="240" w:lineRule="auto"/>
        <w:rPr>
          <w:rFonts w:ascii="Times New Roman" w:eastAsia="Times New Roman" w:hAnsi="Times New Roman" w:cs="Times New Roman"/>
          <w:color w:val="000000" w:themeColor="text1"/>
          <w:kern w:val="0"/>
          <w14:ligatures w14:val="none"/>
        </w:rPr>
      </w:pPr>
    </w:p>
    <w:p w14:paraId="21F77F95" w14:textId="77777777" w:rsidR="009A52AD" w:rsidRPr="007F2740" w:rsidRDefault="009A52AD" w:rsidP="007F2740">
      <w:pPr>
        <w:rPr>
          <w:b/>
          <w:bCs/>
          <w:color w:val="000000" w:themeColor="text1"/>
        </w:rPr>
      </w:pPr>
      <w:r w:rsidRPr="007F2740">
        <w:rPr>
          <w:b/>
          <w:bCs/>
          <w:color w:val="000000" w:themeColor="text1"/>
        </w:rPr>
        <w:t>Final Grades</w:t>
      </w:r>
    </w:p>
    <w:p w14:paraId="2EE62E21"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Final grades are submitted to Self-Service (selfservice.chaminade.edu):</w:t>
      </w:r>
    </w:p>
    <w:p w14:paraId="4F8467E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21"/>
        <w:gridCol w:w="1651"/>
      </w:tblGrid>
      <w:tr w:rsidR="009A52AD" w:rsidRPr="007F2740" w14:paraId="65C8FE95" w14:textId="77777777">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592E070" w14:textId="77777777" w:rsidR="009A52AD" w:rsidRPr="007F2740" w:rsidRDefault="009A52AD" w:rsidP="00F6249C">
            <w:pPr>
              <w:rPr>
                <w:b/>
                <w:bCs/>
              </w:rPr>
            </w:pPr>
            <w:r w:rsidRPr="007F2740">
              <w:rPr>
                <w:b/>
                <w:bCs/>
              </w:rPr>
              <w:t>Grade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EB8E229" w14:textId="77777777" w:rsidR="009A52AD" w:rsidRPr="007F2740" w:rsidRDefault="009A52AD" w:rsidP="00F6249C">
            <w:pPr>
              <w:rPr>
                <w:b/>
                <w:bCs/>
              </w:rPr>
            </w:pPr>
            <w:r w:rsidRPr="007F2740">
              <w:rPr>
                <w:b/>
                <w:bCs/>
              </w:rPr>
              <w:t>Range</w:t>
            </w:r>
          </w:p>
        </w:tc>
      </w:tr>
      <w:tr w:rsidR="009A52AD" w:rsidRPr="00A77219" w14:paraId="22584082" w14:textId="77777777">
        <w:tc>
          <w:tcPr>
            <w:tcW w:w="0" w:type="auto"/>
            <w:tcBorders>
              <w:top w:val="single" w:sz="4" w:space="0" w:color="162B52"/>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ADB831A"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A</w:t>
            </w:r>
          </w:p>
        </w:tc>
        <w:tc>
          <w:tcPr>
            <w:tcW w:w="0" w:type="auto"/>
            <w:tcBorders>
              <w:top w:val="single" w:sz="4" w:space="0" w:color="162B52"/>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24168A5"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90% and above</w:t>
            </w:r>
          </w:p>
        </w:tc>
      </w:tr>
      <w:tr w:rsidR="009A52AD" w:rsidRPr="00A77219" w14:paraId="6263B4FF"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EAF8868"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B</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F10CBB6"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80–89%</w:t>
            </w:r>
          </w:p>
        </w:tc>
      </w:tr>
      <w:tr w:rsidR="009A52AD" w:rsidRPr="00A77219" w14:paraId="514F8CD6"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623771A"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99CD97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70–79%</w:t>
            </w:r>
          </w:p>
        </w:tc>
      </w:tr>
      <w:tr w:rsidR="009A52AD" w:rsidRPr="00A77219" w14:paraId="409F87AD"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3DAC914"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D</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B60EE3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60–69%</w:t>
            </w:r>
          </w:p>
        </w:tc>
      </w:tr>
      <w:tr w:rsidR="009A52AD" w:rsidRPr="00A77219" w14:paraId="6DBB6013"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324CD91"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F</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5EF05B8"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59% and below</w:t>
            </w:r>
          </w:p>
        </w:tc>
      </w:tr>
    </w:tbl>
    <w:p w14:paraId="61007F75" w14:textId="77777777" w:rsidR="007F2740" w:rsidRDefault="007F2740" w:rsidP="007F2740"/>
    <w:p w14:paraId="60071EFC" w14:textId="77777777" w:rsidR="00217D7F" w:rsidRPr="00217D7F" w:rsidRDefault="00217D7F" w:rsidP="00217D7F">
      <w:pPr>
        <w:rPr>
          <w:sz w:val="20"/>
          <w:szCs w:val="20"/>
        </w:rPr>
      </w:pPr>
      <w:r w:rsidRPr="00217D7F">
        <w:rPr>
          <w:sz w:val="20"/>
          <w:szCs w:val="20"/>
        </w:rPr>
        <w:t>Your grade will be affected detrimentally by the following:</w:t>
      </w:r>
    </w:p>
    <w:p w14:paraId="0C3CA0B0" w14:textId="77777777" w:rsidR="00217D7F" w:rsidRPr="00217D7F" w:rsidRDefault="00217D7F" w:rsidP="00217D7F">
      <w:pPr>
        <w:numPr>
          <w:ilvl w:val="0"/>
          <w:numId w:val="18"/>
        </w:numPr>
        <w:rPr>
          <w:sz w:val="20"/>
          <w:szCs w:val="20"/>
        </w:rPr>
      </w:pPr>
      <w:r w:rsidRPr="00217D7F">
        <w:rPr>
          <w:sz w:val="20"/>
          <w:szCs w:val="20"/>
        </w:rPr>
        <w:t>Consistent late submission of any of the assignments, without sufficient permission, reason or explanation to the instructor. 10% from the total will be deducted each day the paper is overdue</w:t>
      </w:r>
    </w:p>
    <w:p w14:paraId="0CED2C13" w14:textId="77777777" w:rsidR="00217D7F" w:rsidRPr="00217D7F" w:rsidRDefault="00217D7F" w:rsidP="00217D7F">
      <w:pPr>
        <w:numPr>
          <w:ilvl w:val="0"/>
          <w:numId w:val="18"/>
        </w:numPr>
        <w:rPr>
          <w:sz w:val="20"/>
          <w:szCs w:val="20"/>
        </w:rPr>
      </w:pPr>
      <w:r w:rsidRPr="00217D7F">
        <w:rPr>
          <w:sz w:val="20"/>
          <w:szCs w:val="20"/>
        </w:rPr>
        <w:t>clear disregard to the work and assignments given to you, either in quantity or effort. The “Homework” grade will be received on satisfactory and timely completion of all out-of-class assignments.</w:t>
      </w:r>
    </w:p>
    <w:p w14:paraId="01C087DC" w14:textId="77777777" w:rsidR="00217D7F" w:rsidRPr="00691E9F" w:rsidRDefault="00217D7F" w:rsidP="00217D7F">
      <w:pPr>
        <w:rPr>
          <w:rFonts w:ascii="Arial" w:hAnsi="Arial" w:cs="Arial"/>
          <w:sz w:val="20"/>
          <w:szCs w:val="20"/>
        </w:rPr>
      </w:pPr>
      <w:r w:rsidRPr="00691E9F">
        <w:rPr>
          <w:rFonts w:ascii="Arial" w:hAnsi="Arial" w:cs="Arial"/>
          <w:sz w:val="20"/>
          <w:szCs w:val="20"/>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14:paraId="76965FC2" w14:textId="4BA744CD" w:rsidR="00217D7F" w:rsidRPr="00691E9F" w:rsidRDefault="00217D7F" w:rsidP="007F2740">
      <w:pPr>
        <w:rPr>
          <w:rFonts w:ascii="Arial" w:hAnsi="Arial" w:cs="Arial"/>
          <w:sz w:val="20"/>
          <w:szCs w:val="20"/>
        </w:rPr>
      </w:pPr>
      <w:r w:rsidRPr="00691E9F">
        <w:rPr>
          <w:rFonts w:ascii="Arial" w:hAnsi="Arial" w:cs="Arial"/>
          <w:sz w:val="20"/>
          <w:szCs w:val="20"/>
        </w:rPr>
        <w:t>All written work must be your </w:t>
      </w:r>
      <w:r w:rsidRPr="00691E9F">
        <w:rPr>
          <w:rFonts w:ascii="Arial" w:hAnsi="Arial" w:cs="Arial"/>
          <w:i/>
          <w:iCs/>
          <w:sz w:val="20"/>
          <w:szCs w:val="20"/>
        </w:rPr>
        <w:t>own</w:t>
      </w:r>
      <w:r w:rsidRPr="00691E9F">
        <w:rPr>
          <w:rFonts w:ascii="Arial" w:hAnsi="Arial" w:cs="Arial"/>
          <w:sz w:val="20"/>
          <w:szCs w:val="20"/>
        </w:rPr>
        <w:t xml:space="preserve"> work, your own ideas expressed in your own words.  In the case of suspected plagiarism, you will be asked to submit </w:t>
      </w:r>
      <w:proofErr w:type="gramStart"/>
      <w:r w:rsidRPr="00691E9F">
        <w:rPr>
          <w:rFonts w:ascii="Arial" w:hAnsi="Arial" w:cs="Arial"/>
          <w:sz w:val="20"/>
          <w:szCs w:val="20"/>
        </w:rPr>
        <w:t>all of</w:t>
      </w:r>
      <w:proofErr w:type="gramEnd"/>
      <w:r w:rsidRPr="00691E9F">
        <w:rPr>
          <w:rFonts w:ascii="Arial" w:hAnsi="Arial" w:cs="Arial"/>
          <w:sz w:val="20"/>
          <w:szCs w:val="20"/>
        </w:rPr>
        <w:t xml:space="preserve"> the work that led you to that final piece of work.  If plagiarism is </w:t>
      </w:r>
      <w:proofErr w:type="gramStart"/>
      <w:r w:rsidRPr="00691E9F">
        <w:rPr>
          <w:rFonts w:ascii="Arial" w:hAnsi="Arial" w:cs="Arial"/>
          <w:sz w:val="20"/>
          <w:szCs w:val="20"/>
        </w:rPr>
        <w:t>confirmed</w:t>
      </w:r>
      <w:proofErr w:type="gramEnd"/>
      <w:r w:rsidRPr="00691E9F">
        <w:rPr>
          <w:rFonts w:ascii="Arial" w:hAnsi="Arial" w:cs="Arial"/>
          <w:sz w:val="20"/>
          <w:szCs w:val="20"/>
        </w:rPr>
        <w:t xml:space="preserve"> then you will fail that assignment.  A second act of plagiarism will result in the failure of the course.  If necessary, we will discuss the finer points of plagiarism in class. </w:t>
      </w:r>
    </w:p>
    <w:p w14:paraId="63330A2A" w14:textId="6A267918" w:rsidR="009A52AD" w:rsidRPr="00691E9F" w:rsidRDefault="009A52AD" w:rsidP="007F2740">
      <w:pPr>
        <w:jc w:val="center"/>
        <w:rPr>
          <w:rFonts w:ascii="Arial" w:hAnsi="Arial" w:cs="Arial"/>
          <w:b/>
          <w:bCs/>
          <w:color w:val="000000" w:themeColor="text1"/>
          <w:sz w:val="20"/>
          <w:szCs w:val="20"/>
        </w:rPr>
      </w:pPr>
      <w:r w:rsidRPr="00691E9F">
        <w:rPr>
          <w:rFonts w:ascii="Arial" w:hAnsi="Arial" w:cs="Arial"/>
          <w:b/>
          <w:bCs/>
          <w:color w:val="000000" w:themeColor="text1"/>
          <w:sz w:val="20"/>
          <w:szCs w:val="20"/>
        </w:rPr>
        <w:lastRenderedPageBreak/>
        <w:t>Academic Honesty</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691E9F" w14:paraId="39FA9C9A" w14:textId="77777777" w:rsidTr="007B603A">
        <w:tc>
          <w:tcPr>
            <w:tcW w:w="0" w:type="auto"/>
            <w:shd w:val="clear" w:color="auto" w:fill="F4F6F9"/>
            <w:tcMar>
              <w:top w:w="100" w:type="dxa"/>
              <w:left w:w="180" w:type="dxa"/>
              <w:bottom w:w="100" w:type="dxa"/>
              <w:right w:w="180" w:type="dxa"/>
            </w:tcMar>
            <w:hideMark/>
          </w:tcPr>
          <w:p w14:paraId="3819D4F6" w14:textId="77777777" w:rsidR="009A52AD" w:rsidRPr="00691E9F" w:rsidRDefault="009A52AD" w:rsidP="009A52AD">
            <w:pPr>
              <w:spacing w:before="8" w:after="0" w:line="240" w:lineRule="auto"/>
              <w:ind w:left="7" w:right="512" w:hanging="12"/>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shd w:val="clear" w:color="auto" w:fill="FFFFFF"/>
                <w14:ligatures w14:val="none"/>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20BA3D4" w14:textId="2237F305" w:rsidR="009A52AD" w:rsidRPr="00691E9F" w:rsidRDefault="009A52AD" w:rsidP="009A52AD">
            <w:pPr>
              <w:spacing w:before="8" w:after="0" w:line="240" w:lineRule="auto"/>
              <w:ind w:left="7" w:right="512" w:hanging="12"/>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Students are responsible for promoting academic honesty at Chaminade by not participating in any act  of dishonesty and by reporting any incidence of academic dishonesty to an instructor or to a </w:t>
            </w:r>
            <w:proofErr w:type="gramStart"/>
            <w:r w:rsidRPr="00691E9F">
              <w:rPr>
                <w:rFonts w:ascii="Arial" w:eastAsia="Times New Roman" w:hAnsi="Arial" w:cs="Arial"/>
                <w:color w:val="000000" w:themeColor="text1"/>
                <w:kern w:val="0"/>
                <w:sz w:val="20"/>
                <w:szCs w:val="20"/>
                <w14:ligatures w14:val="none"/>
              </w:rPr>
              <w:t>University</w:t>
            </w:r>
            <w:proofErr w:type="gramEnd"/>
            <w:r w:rsidRPr="00691E9F">
              <w:rPr>
                <w:rFonts w:ascii="Arial" w:eastAsia="Times New Roman" w:hAnsi="Arial" w:cs="Arial"/>
                <w:color w:val="000000" w:themeColor="text1"/>
                <w:kern w:val="0"/>
                <w:sz w:val="20"/>
                <w:szCs w:val="20"/>
                <w14:ligatures w14:val="none"/>
              </w:rPr>
              <w:t xml:space="preserve"> official. Academic dishonesty may include theft of records or examinations, alteration of grades,  plagiarism, </w:t>
            </w:r>
            <w:r w:rsidRPr="00691E9F">
              <w:rPr>
                <w:rFonts w:ascii="Arial" w:eastAsia="Times New Roman" w:hAnsi="Arial" w:cs="Arial"/>
                <w:b/>
                <w:bCs/>
                <w:color w:val="000000" w:themeColor="text1"/>
                <w:kern w:val="0"/>
                <w:sz w:val="20"/>
                <w:szCs w:val="20"/>
                <w14:ligatures w14:val="none"/>
              </w:rPr>
              <w:t xml:space="preserve">and unauthorized and/or undisclosed AI usage, </w:t>
            </w:r>
            <w:r w:rsidRPr="00691E9F">
              <w:rPr>
                <w:rFonts w:ascii="Arial" w:eastAsia="Times New Roman" w:hAnsi="Arial" w:cs="Arial"/>
                <w:color w:val="000000" w:themeColor="text1"/>
                <w:kern w:val="0"/>
                <w:sz w:val="20"/>
                <w:szCs w:val="20"/>
                <w14:ligatures w14:val="none"/>
              </w:rPr>
              <w:t>in addition to more obvious dishonesty.</w:t>
            </w:r>
            <w:r w:rsidRPr="00691E9F">
              <w:rPr>
                <w:rFonts w:ascii="Arial" w:eastAsia="Times New Roman" w:hAnsi="Arial" w:cs="Arial"/>
                <w:color w:val="000000" w:themeColor="text1"/>
                <w:kern w:val="0"/>
                <w:sz w:val="20"/>
                <w:szCs w:val="20"/>
                <w:shd w:val="clear" w:color="auto" w:fill="FFFFFF"/>
                <w14:ligatures w14:val="none"/>
              </w:rPr>
              <w:t xml:space="preserve"> See </w:t>
            </w:r>
            <w:r w:rsidRPr="00691E9F">
              <w:rPr>
                <w:rFonts w:ascii="Arial" w:eastAsia="Times New Roman" w:hAnsi="Arial" w:cs="Arial"/>
                <w:color w:val="000000" w:themeColor="text1"/>
                <w:kern w:val="0"/>
                <w:sz w:val="20"/>
                <w:szCs w:val="20"/>
                <w14:ligatures w14:val="none"/>
              </w:rPr>
              <w:t> </w:t>
            </w:r>
            <w:r w:rsidRPr="00691E9F">
              <w:rPr>
                <w:rFonts w:ascii="Arial" w:eastAsia="Times New Roman" w:hAnsi="Arial" w:cs="Arial"/>
                <w:color w:val="000000" w:themeColor="text1"/>
                <w:kern w:val="0"/>
                <w:sz w:val="20"/>
                <w:szCs w:val="20"/>
                <w:shd w:val="clear" w:color="auto" w:fill="FFFFFF"/>
                <w14:ligatures w14:val="none"/>
              </w:rPr>
              <w:t xml:space="preserve">catalog section </w:t>
            </w:r>
            <w:r w:rsidRPr="00691E9F">
              <w:rPr>
                <w:rFonts w:ascii="Arial" w:eastAsia="Times New Roman" w:hAnsi="Arial" w:cs="Arial"/>
                <w:i/>
                <w:iCs/>
                <w:color w:val="000000" w:themeColor="text1"/>
                <w:kern w:val="0"/>
                <w:sz w:val="20"/>
                <w:szCs w:val="20"/>
                <w14:ligatures w14:val="none"/>
              </w:rPr>
              <w:t xml:space="preserve">Student Use of Artificial Intelligence in Academic Work </w:t>
            </w:r>
            <w:r w:rsidRPr="00691E9F">
              <w:rPr>
                <w:rFonts w:ascii="Arial" w:eastAsia="Times New Roman" w:hAnsi="Arial" w:cs="Arial"/>
                <w:color w:val="000000" w:themeColor="text1"/>
                <w:kern w:val="0"/>
                <w:sz w:val="20"/>
                <w:szCs w:val="20"/>
                <w14:ligatures w14:val="none"/>
              </w:rPr>
              <w:t>for further information. </w:t>
            </w:r>
          </w:p>
          <w:p w14:paraId="2398DA47" w14:textId="77777777" w:rsidR="009A52AD" w:rsidRPr="00691E9F" w:rsidRDefault="009A52AD" w:rsidP="009A52AD">
            <w:pPr>
              <w:spacing w:after="0" w:line="240" w:lineRule="auto"/>
              <w:ind w:left="11" w:right="182"/>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shd w:val="clear" w:color="auto" w:fill="FFFFFF"/>
                <w14:ligatures w14:val="non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RPr="00691E9F">
              <w:rPr>
                <w:rFonts w:ascii="Arial" w:eastAsia="Times New Roman" w:hAnsi="Arial" w:cs="Arial"/>
                <w:color w:val="000000" w:themeColor="text1"/>
                <w:kern w:val="0"/>
                <w:sz w:val="20"/>
                <w:szCs w:val="20"/>
                <w14:ligatures w14:val="none"/>
              </w:rPr>
              <w:t> </w:t>
            </w:r>
          </w:p>
        </w:tc>
      </w:tr>
    </w:tbl>
    <w:p w14:paraId="5E568C5F" w14:textId="7966E5C0" w:rsidR="009A52AD" w:rsidRPr="00691E9F" w:rsidRDefault="009A52AD" w:rsidP="009A52AD">
      <w:pPr>
        <w:spacing w:after="0" w:line="240" w:lineRule="auto"/>
        <w:rPr>
          <w:rFonts w:ascii="Arial" w:eastAsia="Times New Roman" w:hAnsi="Arial" w:cs="Arial"/>
          <w:color w:val="000000" w:themeColor="text1"/>
          <w:kern w:val="0"/>
          <w:sz w:val="20"/>
          <w:szCs w:val="20"/>
          <w14:ligatures w14:val="none"/>
        </w:rPr>
      </w:pPr>
    </w:p>
    <w:p w14:paraId="3953FCD7" w14:textId="77777777" w:rsidR="009A52AD" w:rsidRPr="00691E9F" w:rsidRDefault="009A52AD" w:rsidP="007F2740">
      <w:pPr>
        <w:jc w:val="center"/>
        <w:rPr>
          <w:rFonts w:ascii="Arial" w:hAnsi="Arial" w:cs="Arial"/>
          <w:b/>
          <w:bCs/>
          <w:color w:val="000000" w:themeColor="text1"/>
          <w:sz w:val="20"/>
          <w:szCs w:val="20"/>
        </w:rPr>
      </w:pPr>
      <w:r w:rsidRPr="00691E9F">
        <w:rPr>
          <w:rFonts w:ascii="Arial" w:hAnsi="Arial" w:cs="Arial"/>
          <w:b/>
          <w:bCs/>
          <w:color w:val="000000" w:themeColor="text1"/>
          <w:sz w:val="20"/>
          <w:szCs w:val="20"/>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691E9F" w14:paraId="501123BF" w14:textId="77777777" w:rsidTr="007B603A">
        <w:tc>
          <w:tcPr>
            <w:tcW w:w="0" w:type="auto"/>
            <w:shd w:val="clear" w:color="auto" w:fill="F4F6F9"/>
            <w:tcMar>
              <w:top w:w="100" w:type="dxa"/>
              <w:left w:w="180" w:type="dxa"/>
              <w:bottom w:w="100" w:type="dxa"/>
              <w:right w:w="180" w:type="dxa"/>
            </w:tcMar>
            <w:hideMark/>
          </w:tcPr>
          <w:p w14:paraId="6617A642" w14:textId="77777777" w:rsidR="009A52AD" w:rsidRPr="00691E9F" w:rsidRDefault="009A52AD" w:rsidP="009A52AD">
            <w:pPr>
              <w:spacing w:before="8" w:after="0" w:line="240" w:lineRule="auto"/>
              <w:ind w:left="19"/>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3452303B" w14:textId="77777777" w:rsidR="009A52AD" w:rsidRPr="00691E9F" w:rsidRDefault="009A52AD" w:rsidP="009A52AD">
            <w:pPr>
              <w:spacing w:before="8" w:after="0" w:line="240" w:lineRule="auto"/>
              <w:ind w:left="19"/>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691E9F">
              <w:rPr>
                <w:rFonts w:ascii="Arial" w:eastAsia="Times New Roman" w:hAnsi="Arial" w:cs="Arial"/>
                <w:color w:val="000000" w:themeColor="text1"/>
                <w:kern w:val="0"/>
                <w:sz w:val="20"/>
                <w:szCs w:val="20"/>
                <w:shd w:val="clear" w:color="auto" w:fill="FFFFFF"/>
                <w14:ligatures w14:val="none"/>
              </w:rPr>
              <w:t xml:space="preserve">See the catalog section </w:t>
            </w:r>
            <w:r w:rsidRPr="00691E9F">
              <w:rPr>
                <w:rFonts w:ascii="Arial" w:eastAsia="Times New Roman" w:hAnsi="Arial" w:cs="Arial"/>
                <w:i/>
                <w:iCs/>
                <w:color w:val="000000" w:themeColor="text1"/>
                <w:kern w:val="0"/>
                <w:sz w:val="20"/>
                <w:szCs w:val="20"/>
                <w14:ligatures w14:val="none"/>
              </w:rPr>
              <w:t xml:space="preserve">Student Use of Artificial Intelligence in Academic Work </w:t>
            </w:r>
            <w:r w:rsidRPr="00691E9F">
              <w:rPr>
                <w:rFonts w:ascii="Arial" w:eastAsia="Times New Roman" w:hAnsi="Arial" w:cs="Arial"/>
                <w:color w:val="000000" w:themeColor="text1"/>
                <w:kern w:val="0"/>
                <w:sz w:val="20"/>
                <w:szCs w:val="20"/>
                <w14:ligatures w14:val="none"/>
              </w:rPr>
              <w:t>for further  information.  </w:t>
            </w:r>
          </w:p>
        </w:tc>
      </w:tr>
    </w:tbl>
    <w:p w14:paraId="3C9527D6" w14:textId="77777777" w:rsidR="009A52AD" w:rsidRPr="00691E9F" w:rsidRDefault="009A52AD" w:rsidP="009A52AD">
      <w:pPr>
        <w:spacing w:after="0" w:line="240"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br/>
      </w:r>
    </w:p>
    <w:p w14:paraId="4126013A" w14:textId="77777777" w:rsidR="009A52AD" w:rsidRPr="00691E9F" w:rsidRDefault="009A52AD" w:rsidP="007F2740">
      <w:pPr>
        <w:jc w:val="center"/>
        <w:rPr>
          <w:rFonts w:ascii="Arial" w:hAnsi="Arial" w:cs="Arial"/>
          <w:b/>
          <w:bCs/>
          <w:sz w:val="20"/>
          <w:szCs w:val="20"/>
        </w:rPr>
      </w:pPr>
      <w:r w:rsidRPr="00691E9F">
        <w:rPr>
          <w:rFonts w:ascii="Arial" w:hAnsi="Arial" w:cs="Arial"/>
          <w:b/>
          <w:bCs/>
          <w:sz w:val="20"/>
          <w:szCs w:val="20"/>
        </w:rPr>
        <w:t>Title IX and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691E9F" w14:paraId="5792ED2D" w14:textId="77777777" w:rsidTr="007B603A">
        <w:tc>
          <w:tcPr>
            <w:tcW w:w="0" w:type="auto"/>
            <w:shd w:val="clear" w:color="auto" w:fill="F4F6F9"/>
            <w:tcMar>
              <w:top w:w="100" w:type="dxa"/>
              <w:left w:w="180" w:type="dxa"/>
              <w:bottom w:w="100" w:type="dxa"/>
              <w:right w:w="180" w:type="dxa"/>
            </w:tcMar>
            <w:hideMark/>
          </w:tcPr>
          <w:p w14:paraId="192F6607" w14:textId="7B89014A" w:rsidR="009A52AD" w:rsidRPr="00691E9F" w:rsidRDefault="009A52AD" w:rsidP="007F2740">
            <w:pPr>
              <w:rPr>
                <w:rFonts w:ascii="Arial" w:hAnsi="Arial" w:cs="Arial"/>
                <w:sz w:val="20"/>
                <w:szCs w:val="20"/>
              </w:rPr>
            </w:pPr>
            <w:r w:rsidRPr="00691E9F">
              <w:rPr>
                <w:rFonts w:ascii="Arial" w:hAnsi="Arial" w:cs="Arial"/>
                <w:sz w:val="20"/>
                <w:szCs w:val="2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A69CAB9" w14:textId="77777777" w:rsidR="009A52AD" w:rsidRPr="00691E9F" w:rsidRDefault="009A52AD" w:rsidP="007F2740">
            <w:pPr>
              <w:rPr>
                <w:rFonts w:ascii="Arial" w:hAnsi="Arial" w:cs="Arial"/>
                <w:sz w:val="20"/>
                <w:szCs w:val="20"/>
              </w:rPr>
            </w:pPr>
            <w:r w:rsidRPr="00691E9F">
              <w:rPr>
                <w:rFonts w:ascii="Arial" w:hAnsi="Arial" w:cs="Arial"/>
                <w:sz w:val="20"/>
                <w:szCs w:val="20"/>
              </w:rPr>
              <w:lastRenderedPageBreak/>
              <w:t xml:space="preserve"> Contact information and reporting options: </w:t>
            </w:r>
            <w:hyperlink r:id="rId8" w:history="1">
              <w:r w:rsidRPr="00691E9F">
                <w:rPr>
                  <w:rStyle w:val="Hyperlink"/>
                  <w:rFonts w:ascii="Arial" w:hAnsi="Arial" w:cs="Arial"/>
                  <w:sz w:val="20"/>
                  <w:szCs w:val="20"/>
                </w:rPr>
                <w:t>chaminade.edu/</w:t>
              </w:r>
              <w:proofErr w:type="spellStart"/>
              <w:r w:rsidRPr="00691E9F">
                <w:rPr>
                  <w:rStyle w:val="Hyperlink"/>
                  <w:rFonts w:ascii="Arial" w:hAnsi="Arial" w:cs="Arial"/>
                  <w:sz w:val="20"/>
                  <w:szCs w:val="20"/>
                </w:rPr>
                <w:t>titleix</w:t>
              </w:r>
              <w:proofErr w:type="spellEnd"/>
              <w:r w:rsidRPr="00691E9F">
                <w:rPr>
                  <w:rStyle w:val="Hyperlink"/>
                  <w:rFonts w:ascii="Arial" w:hAnsi="Arial" w:cs="Arial"/>
                  <w:sz w:val="20"/>
                  <w:szCs w:val="20"/>
                </w:rPr>
                <w:t>/nondiscrimination/</w:t>
              </w:r>
            </w:hyperlink>
            <w:r w:rsidRPr="00691E9F">
              <w:rPr>
                <w:rFonts w:ascii="Arial" w:hAnsi="Arial" w:cs="Arial"/>
                <w:sz w:val="20"/>
                <w:szCs w:val="20"/>
              </w:rPr>
              <w:t xml:space="preserve">. File a report via the </w:t>
            </w:r>
            <w:hyperlink r:id="rId9" w:history="1">
              <w:r w:rsidRPr="00691E9F">
                <w:rPr>
                  <w:rStyle w:val="Hyperlink"/>
                  <w:rFonts w:ascii="Arial" w:hAnsi="Arial" w:cs="Arial"/>
                  <w:sz w:val="20"/>
                  <w:szCs w:val="20"/>
                </w:rPr>
                <w:t>Campus Incident Report Form</w:t>
              </w:r>
            </w:hyperlink>
            <w:r w:rsidRPr="00691E9F">
              <w:rPr>
                <w:rFonts w:ascii="Arial" w:hAnsi="Arial" w:cs="Arial"/>
                <w:sz w:val="20"/>
                <w:szCs w:val="20"/>
              </w:rPr>
              <w:t>.</w:t>
            </w:r>
          </w:p>
        </w:tc>
      </w:tr>
    </w:tbl>
    <w:p w14:paraId="144B7E8C" w14:textId="77777777" w:rsidR="00A77219" w:rsidRPr="00691E9F" w:rsidRDefault="00A77219" w:rsidP="007F2740">
      <w:pPr>
        <w:rPr>
          <w:rFonts w:ascii="Arial" w:hAnsi="Arial" w:cs="Arial"/>
          <w:sz w:val="20"/>
          <w:szCs w:val="20"/>
        </w:rPr>
      </w:pPr>
    </w:p>
    <w:p w14:paraId="3AA1CC9C" w14:textId="1815B849" w:rsidR="009A52AD" w:rsidRPr="00691E9F" w:rsidRDefault="009A52AD" w:rsidP="007F2740">
      <w:pPr>
        <w:jc w:val="center"/>
        <w:rPr>
          <w:rFonts w:ascii="Arial" w:hAnsi="Arial" w:cs="Arial"/>
          <w:b/>
          <w:bCs/>
          <w:color w:val="000000" w:themeColor="text1"/>
          <w:sz w:val="20"/>
          <w:szCs w:val="20"/>
        </w:rPr>
      </w:pPr>
      <w:r w:rsidRPr="00691E9F">
        <w:rPr>
          <w:rFonts w:ascii="Arial" w:hAnsi="Arial" w:cs="Arial"/>
          <w:b/>
          <w:bCs/>
          <w:color w:val="000000" w:themeColor="text1"/>
          <w:sz w:val="20"/>
          <w:szCs w:val="20"/>
        </w:rPr>
        <w:t>Nondiscrimination Policy and Notice of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691E9F" w14:paraId="72465016" w14:textId="77777777" w:rsidTr="007B603A">
        <w:tc>
          <w:tcPr>
            <w:tcW w:w="0" w:type="auto"/>
            <w:shd w:val="clear" w:color="auto" w:fill="F4F6F9"/>
            <w:tcMar>
              <w:top w:w="100" w:type="dxa"/>
              <w:left w:w="180" w:type="dxa"/>
              <w:bottom w:w="100" w:type="dxa"/>
              <w:right w:w="180" w:type="dxa"/>
            </w:tcMar>
            <w:hideMark/>
          </w:tcPr>
          <w:p w14:paraId="6C3360C6" w14:textId="1025170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shd w:val="clear" w:color="auto" w:fill="FFFFFF"/>
                <w14:ligatures w14:val="non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sidR="000D44D6" w:rsidRPr="00691E9F">
              <w:rPr>
                <w:rFonts w:ascii="Arial" w:eastAsia="Times New Roman" w:hAnsi="Arial" w:cs="Arial"/>
                <w:color w:val="000000" w:themeColor="text1"/>
                <w:kern w:val="0"/>
                <w:sz w:val="20"/>
                <w:szCs w:val="20"/>
                <w:shd w:val="clear" w:color="auto" w:fill="FFFFFF"/>
                <w14:ligatures w14:val="none"/>
              </w:rPr>
              <w:t xml:space="preserve"> </w:t>
            </w:r>
            <w:r w:rsidRPr="00691E9F">
              <w:rPr>
                <w:rFonts w:ascii="Arial" w:eastAsia="Times New Roman" w:hAnsi="Arial" w:cs="Arial"/>
                <w:color w:val="000000" w:themeColor="text1"/>
                <w:kern w:val="0"/>
                <w:sz w:val="20"/>
                <w:szCs w:val="20"/>
                <w:shd w:val="clear" w:color="auto" w:fill="FFFFFF"/>
                <w14:ligatures w14:val="none"/>
              </w:rPr>
              <w:t>or status as a covered veteran.</w:t>
            </w:r>
            <w:r w:rsidRPr="00691E9F">
              <w:rPr>
                <w:rFonts w:ascii="Arial" w:eastAsia="Times New Roman" w:hAnsi="Arial" w:cs="Arial"/>
                <w:color w:val="000000" w:themeColor="text1"/>
                <w:kern w:val="0"/>
                <w:sz w:val="20"/>
                <w:szCs w:val="20"/>
                <w14:ligatures w14:val="none"/>
              </w:rPr>
              <w:t xml:space="preserve"> Inquiries about Title IX or general Civil Rights concerns may be referred to the University’s Title IX Coordinator, the U.S. Department of Education’s Office for Civil Rights, or both and contact information may be found </w:t>
            </w:r>
            <w:hyperlink r:id="rId10" w:history="1">
              <w:r w:rsidRPr="00691E9F">
                <w:rPr>
                  <w:rFonts w:ascii="Arial" w:eastAsia="Times New Roman" w:hAnsi="Arial" w:cs="Arial"/>
                  <w:color w:val="000000" w:themeColor="text1"/>
                  <w:kern w:val="0"/>
                  <w:sz w:val="20"/>
                  <w:szCs w:val="20"/>
                  <w:u w:val="single"/>
                  <w14:ligatures w14:val="none"/>
                </w:rPr>
                <w:t>HERE</w:t>
              </w:r>
            </w:hyperlink>
            <w:r w:rsidRPr="00691E9F">
              <w:rPr>
                <w:rFonts w:ascii="Arial" w:eastAsia="Times New Roman" w:hAnsi="Arial" w:cs="Arial"/>
                <w:color w:val="000000" w:themeColor="text1"/>
                <w:kern w:val="0"/>
                <w:sz w:val="20"/>
                <w:szCs w:val="20"/>
                <w14:ligatures w14:val="none"/>
              </w:rPr>
              <w:t xml:space="preserve">. </w:t>
            </w:r>
            <w:r w:rsidRPr="00691E9F">
              <w:rPr>
                <w:rFonts w:ascii="Arial" w:eastAsia="Times New Roman" w:hAnsi="Arial" w:cs="Arial"/>
                <w:i/>
                <w:iCs/>
                <w:color w:val="000000" w:themeColor="text1"/>
                <w:kern w:val="0"/>
                <w:sz w:val="20"/>
                <w:szCs w:val="20"/>
                <w14:ligatures w14:val="none"/>
              </w:rPr>
              <w:t xml:space="preserve">On-campus Confidential Resources may also be found here at </w:t>
            </w:r>
            <w:hyperlink r:id="rId11" w:history="1">
              <w:r w:rsidRPr="00691E9F">
                <w:rPr>
                  <w:rFonts w:ascii="Arial" w:eastAsia="Times New Roman" w:hAnsi="Arial" w:cs="Arial"/>
                  <w:i/>
                  <w:iCs/>
                  <w:color w:val="000000" w:themeColor="text1"/>
                  <w:kern w:val="0"/>
                  <w:sz w:val="20"/>
                  <w:szCs w:val="20"/>
                  <w:u w:val="single"/>
                  <w14:ligatures w14:val="none"/>
                </w:rPr>
                <w:t>CAMPUS CONFIDENTIAL RESOURCES</w:t>
              </w:r>
            </w:hyperlink>
            <w:r w:rsidRPr="00691E9F">
              <w:rPr>
                <w:rFonts w:ascii="Arial" w:eastAsia="Times New Roman" w:hAnsi="Arial" w:cs="Arial"/>
                <w:i/>
                <w:iCs/>
                <w:color w:val="000000" w:themeColor="text1"/>
                <w:kern w:val="0"/>
                <w:sz w:val="20"/>
                <w:szCs w:val="20"/>
                <w14:ligatures w14:val="none"/>
              </w:rPr>
              <w:t>.</w:t>
            </w:r>
          </w:p>
          <w:p w14:paraId="0A147F8C"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The University’s Nondiscrimination Policy and Grievance Procedures can be located on the University webpage at: </w:t>
            </w:r>
            <w:hyperlink r:id="rId12" w:history="1">
              <w:r w:rsidRPr="00691E9F">
                <w:rPr>
                  <w:rFonts w:ascii="Arial" w:eastAsia="Times New Roman" w:hAnsi="Arial" w:cs="Arial"/>
                  <w:color w:val="000000" w:themeColor="text1"/>
                  <w:kern w:val="0"/>
                  <w:sz w:val="20"/>
                  <w:szCs w:val="20"/>
                  <w:u w:val="single"/>
                  <w14:ligatures w14:val="none"/>
                </w:rPr>
                <w:t>https://chaminade.edu/compliance/title-ix-nondiscrimination-policies-procedures/.</w:t>
              </w:r>
            </w:hyperlink>
            <w:r w:rsidRPr="00691E9F">
              <w:rPr>
                <w:rFonts w:ascii="Arial" w:eastAsia="Times New Roman" w:hAnsi="Arial" w:cs="Arial"/>
                <w:color w:val="000000" w:themeColor="text1"/>
                <w:kern w:val="0"/>
                <w:sz w:val="20"/>
                <w:szCs w:val="20"/>
                <w14:ligatures w14:val="none"/>
              </w:rPr>
              <w:t> </w:t>
            </w:r>
          </w:p>
          <w:p w14:paraId="4F6DDBD3"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To report information about conduct that may constitute sex discrimination or make a complaint of sex discrimination under Title IX, please refer to the </w:t>
            </w:r>
            <w:hyperlink r:id="rId13" w:history="1">
              <w:r w:rsidRPr="00691E9F">
                <w:rPr>
                  <w:rFonts w:ascii="Arial" w:eastAsia="Times New Roman" w:hAnsi="Arial" w:cs="Arial"/>
                  <w:color w:val="000000" w:themeColor="text1"/>
                  <w:kern w:val="0"/>
                  <w:sz w:val="20"/>
                  <w:szCs w:val="20"/>
                  <w:u w:val="single"/>
                  <w14:ligatures w14:val="none"/>
                </w:rPr>
                <w:t>Campus Incident Report form</w:t>
              </w:r>
            </w:hyperlink>
            <w:r w:rsidRPr="00691E9F">
              <w:rPr>
                <w:rFonts w:ascii="Arial" w:eastAsia="Times New Roman" w:hAnsi="Arial" w:cs="Arial"/>
                <w:color w:val="000000" w:themeColor="text1"/>
                <w:kern w:val="0"/>
                <w:sz w:val="20"/>
                <w:szCs w:val="20"/>
                <w14:ligatures w14:val="none"/>
              </w:rPr>
              <w:t>. Chaminade University of Honolulu prohibits sex discrimination in any education program or activity that it operates. </w:t>
            </w:r>
          </w:p>
          <w:p w14:paraId="44970FCF"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The NOTICE of NONDISCRIMINATION can be found here: </w:t>
            </w:r>
            <w:hyperlink r:id="rId14" w:history="1">
              <w:r w:rsidRPr="00691E9F">
                <w:rPr>
                  <w:rFonts w:ascii="Arial" w:eastAsia="Times New Roman" w:hAnsi="Arial" w:cs="Arial"/>
                  <w:color w:val="000000" w:themeColor="text1"/>
                  <w:kern w:val="0"/>
                  <w:sz w:val="20"/>
                  <w:szCs w:val="20"/>
                  <w:u w:val="single"/>
                  <w14:ligatures w14:val="none"/>
                </w:rPr>
                <w:t>Notice of Nondiscrimination</w:t>
              </w:r>
            </w:hyperlink>
            <w:r w:rsidRPr="00691E9F">
              <w:rPr>
                <w:rFonts w:ascii="Arial" w:eastAsia="Times New Roman" w:hAnsi="Arial" w:cs="Arial"/>
                <w:color w:val="000000" w:themeColor="text1"/>
                <w:kern w:val="0"/>
                <w:sz w:val="20"/>
                <w:szCs w:val="20"/>
                <w14:ligatures w14:val="none"/>
              </w:rPr>
              <w:t>.</w:t>
            </w:r>
          </w:p>
        </w:tc>
      </w:tr>
    </w:tbl>
    <w:p w14:paraId="0E7B5EAC" w14:textId="77777777" w:rsidR="009A52AD" w:rsidRPr="00691E9F" w:rsidRDefault="009A52AD" w:rsidP="009A52AD">
      <w:pPr>
        <w:spacing w:after="0" w:line="240"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br/>
      </w:r>
    </w:p>
    <w:p w14:paraId="2DEB9792" w14:textId="77777777" w:rsidR="009A52AD" w:rsidRPr="00691E9F" w:rsidRDefault="009A52AD" w:rsidP="007F2740">
      <w:pPr>
        <w:jc w:val="center"/>
        <w:rPr>
          <w:rFonts w:ascii="Arial" w:hAnsi="Arial" w:cs="Arial"/>
          <w:b/>
          <w:bCs/>
          <w:color w:val="000000" w:themeColor="text1"/>
          <w:sz w:val="20"/>
          <w:szCs w:val="20"/>
        </w:rPr>
      </w:pPr>
      <w:r w:rsidRPr="00691E9F">
        <w:rPr>
          <w:rFonts w:ascii="Arial" w:hAnsi="Arial" w:cs="Arial"/>
          <w:b/>
          <w:bCs/>
          <w:color w:val="000000" w:themeColor="text1"/>
          <w:sz w:val="20"/>
          <w:szCs w:val="20"/>
        </w:rPr>
        <w:t>Student with Disabilities Statement</w:t>
      </w:r>
    </w:p>
    <w:tbl>
      <w:tblPr>
        <w:tblW w:w="0" w:type="auto"/>
        <w:tblCellMar>
          <w:top w:w="15" w:type="dxa"/>
          <w:left w:w="15" w:type="dxa"/>
          <w:bottom w:w="15" w:type="dxa"/>
          <w:right w:w="15" w:type="dxa"/>
        </w:tblCellMar>
        <w:tblLook w:val="04A0" w:firstRow="1" w:lastRow="0" w:firstColumn="1" w:lastColumn="0" w:noHBand="0" w:noVBand="1"/>
      </w:tblPr>
      <w:tblGrid>
        <w:gridCol w:w="8131"/>
      </w:tblGrid>
      <w:tr w:rsidR="009A52AD" w:rsidRPr="00691E9F" w14:paraId="7EA2CB86" w14:textId="77777777" w:rsidTr="007B603A">
        <w:tc>
          <w:tcPr>
            <w:tcW w:w="0" w:type="auto"/>
            <w:shd w:val="clear" w:color="auto" w:fill="F4F6F9"/>
            <w:tcMar>
              <w:top w:w="100" w:type="dxa"/>
              <w:left w:w="180" w:type="dxa"/>
              <w:bottom w:w="100" w:type="dxa"/>
              <w:right w:w="180" w:type="dxa"/>
            </w:tcMar>
            <w:hideMark/>
          </w:tcPr>
          <w:p w14:paraId="42228086"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proofErr w:type="spellStart"/>
            <w:r w:rsidRPr="00691E9F">
              <w:rPr>
                <w:rFonts w:ascii="Arial" w:eastAsia="Times New Roman" w:hAnsi="Arial" w:cs="Arial"/>
                <w:color w:val="000000" w:themeColor="text1"/>
                <w:kern w:val="0"/>
                <w:sz w:val="20"/>
                <w:szCs w:val="20"/>
                <w14:ligatures w14:val="none"/>
              </w:rPr>
              <w:t>Kōkua</w:t>
            </w:r>
            <w:proofErr w:type="spellEnd"/>
            <w:r w:rsidRPr="00691E9F">
              <w:rPr>
                <w:rFonts w:ascii="Arial" w:eastAsia="Times New Roman" w:hAnsi="Arial" w:cs="Arial"/>
                <w:color w:val="000000" w:themeColor="text1"/>
                <w:kern w:val="0"/>
                <w:sz w:val="20"/>
                <w:szCs w:val="20"/>
                <w14:ligatures w14:val="none"/>
              </w:rPr>
              <w:t xml:space="preserve"> </w:t>
            </w:r>
            <w:proofErr w:type="spellStart"/>
            <w:r w:rsidRPr="00691E9F">
              <w:rPr>
                <w:rFonts w:ascii="Arial" w:eastAsia="Times New Roman" w:hAnsi="Arial" w:cs="Arial"/>
                <w:color w:val="000000" w:themeColor="text1"/>
                <w:kern w:val="0"/>
                <w:sz w:val="20"/>
                <w:szCs w:val="20"/>
                <w14:ligatures w14:val="none"/>
              </w:rPr>
              <w:t>ʻIke</w:t>
            </w:r>
            <w:proofErr w:type="spellEnd"/>
          </w:p>
          <w:p w14:paraId="40A96F45"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Accessibility Services recognizes disability as a valued aspect of diversity and ensures</w:t>
            </w:r>
          </w:p>
          <w:p w14:paraId="3F1E74B2"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equal access to the educational environment in accordance with Section 504 of the</w:t>
            </w:r>
          </w:p>
          <w:p w14:paraId="0E6FA736"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Rehabilitation Act; the Americans with Disabilities Act, as amended; and the principles</w:t>
            </w:r>
          </w:p>
          <w:p w14:paraId="6C6E6E39"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and professional standards of the Association on Higher Education and Disability.</w:t>
            </w:r>
          </w:p>
          <w:p w14:paraId="638775F8"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Access is supported through reasonable accommodations and referrals to campus and</w:t>
            </w:r>
          </w:p>
          <w:p w14:paraId="5EC58F45"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community resources.</w:t>
            </w:r>
          </w:p>
          <w:p w14:paraId="5C1644A6"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 xml:space="preserve">Appointments with the Accessibility Services Coordinator are available through </w:t>
            </w:r>
            <w:proofErr w:type="spellStart"/>
            <w:r w:rsidRPr="00691E9F">
              <w:rPr>
                <w:rFonts w:ascii="Arial" w:eastAsia="Times New Roman" w:hAnsi="Arial" w:cs="Arial"/>
                <w:color w:val="000000" w:themeColor="text1"/>
                <w:kern w:val="0"/>
                <w:sz w:val="20"/>
                <w:szCs w:val="20"/>
                <w14:ligatures w14:val="none"/>
              </w:rPr>
              <w:t>Stellic</w:t>
            </w:r>
            <w:proofErr w:type="spellEnd"/>
            <w:r w:rsidRPr="00691E9F">
              <w:rPr>
                <w:rFonts w:ascii="Arial" w:eastAsia="Times New Roman" w:hAnsi="Arial" w:cs="Arial"/>
                <w:color w:val="000000" w:themeColor="text1"/>
                <w:kern w:val="0"/>
                <w:sz w:val="20"/>
                <w:szCs w:val="20"/>
                <w14:ligatures w14:val="none"/>
              </w:rPr>
              <w:t xml:space="preserve"> at</w:t>
            </w:r>
          </w:p>
          <w:p w14:paraId="5D547470"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https://chaminade.stellic.com and may be held virtually or in person. Drop-in</w:t>
            </w:r>
          </w:p>
          <w:p w14:paraId="0C03C841"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appointments are also welcome.</w:t>
            </w:r>
          </w:p>
          <w:p w14:paraId="082617BE"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Students seeking support must meet with the Accessibility Services Coordinator as</w:t>
            </w:r>
          </w:p>
          <w:p w14:paraId="38699B5B"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early as possible, even if they are unsure whether they have appropriate documentation</w:t>
            </w:r>
          </w:p>
          <w:p w14:paraId="4679C8E7"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of their disability or its impacts. The Accessibility Services Coordinator prioritizes</w:t>
            </w:r>
          </w:p>
          <w:p w14:paraId="491D0D66"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listening to students’ experiences and will discuss any documentation needs during the</w:t>
            </w:r>
          </w:p>
          <w:p w14:paraId="7A97E6D4"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initial intake meeting. Students may seek support at any time.</w:t>
            </w:r>
          </w:p>
          <w:p w14:paraId="307F5EFC"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Learn more at https://chaminade.edu/ada-accommodations.</w:t>
            </w:r>
          </w:p>
          <w:p w14:paraId="216BA8B7"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Learn more at https://chaminade.edu/career-services.</w:t>
            </w:r>
          </w:p>
          <w:p w14:paraId="3A342CAD" w14:textId="77777777"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p>
        </w:tc>
      </w:tr>
    </w:tbl>
    <w:p w14:paraId="4666DC59" w14:textId="3219C9D2" w:rsidR="009A52AD" w:rsidRPr="00691E9F" w:rsidRDefault="009A52AD" w:rsidP="00691E9F">
      <w:pPr>
        <w:spacing w:after="0" w:line="276" w:lineRule="auto"/>
        <w:rPr>
          <w:rFonts w:ascii="Arial" w:eastAsia="Times New Roman" w:hAnsi="Arial" w:cs="Arial"/>
          <w:color w:val="000000" w:themeColor="text1"/>
          <w:kern w:val="0"/>
          <w:sz w:val="20"/>
          <w:szCs w:val="20"/>
          <w14:ligatures w14:val="none"/>
        </w:rPr>
      </w:pPr>
    </w:p>
    <w:p w14:paraId="73202828" w14:textId="77777777" w:rsidR="009A52AD" w:rsidRPr="00691E9F" w:rsidRDefault="009A52AD" w:rsidP="00691E9F">
      <w:pPr>
        <w:spacing w:line="276" w:lineRule="auto"/>
        <w:jc w:val="center"/>
        <w:rPr>
          <w:rFonts w:ascii="Arial" w:hAnsi="Arial" w:cs="Arial"/>
          <w:b/>
          <w:bCs/>
          <w:color w:val="000000" w:themeColor="text1"/>
          <w:sz w:val="20"/>
          <w:szCs w:val="20"/>
        </w:rPr>
      </w:pPr>
      <w:r w:rsidRPr="00691E9F">
        <w:rPr>
          <w:rFonts w:ascii="Arial" w:hAnsi="Arial" w:cs="Arial"/>
          <w:b/>
          <w:bCs/>
          <w:color w:val="000000" w:themeColor="text1"/>
          <w:sz w:val="20"/>
          <w:szCs w:val="20"/>
        </w:rPr>
        <w:t>Assessment of Student Work</w:t>
      </w:r>
    </w:p>
    <w:p w14:paraId="4EF8B5C5" w14:textId="22604380" w:rsidR="007B603A" w:rsidRPr="00691E9F" w:rsidRDefault="009A52AD" w:rsidP="00691E9F">
      <w:pPr>
        <w:spacing w:before="60" w:after="80" w:line="276" w:lineRule="auto"/>
        <w:rPr>
          <w:rFonts w:ascii="Arial" w:eastAsia="Times New Roman" w:hAnsi="Arial" w:cs="Arial"/>
          <w:color w:val="000000" w:themeColor="text1"/>
          <w:kern w:val="0"/>
          <w:sz w:val="20"/>
          <w:szCs w:val="20"/>
          <w14:ligatures w14:val="none"/>
        </w:rPr>
      </w:pPr>
      <w:r w:rsidRPr="00691E9F">
        <w:rPr>
          <w:rFonts w:ascii="Arial" w:eastAsia="Times New Roman" w:hAnsi="Arial" w:cs="Arial"/>
          <w:color w:val="000000" w:themeColor="text1"/>
          <w:kern w:val="0"/>
          <w:sz w:val="20"/>
          <w:szCs w:val="20"/>
          <w14:ligatures w14:val="none"/>
        </w:rPr>
        <w:t>Chaminade University may use student work anonymously to assess achievement of course, program, and institutional learning outcomes as part of ongoing quality improvement efforts.</w:t>
      </w:r>
    </w:p>
    <w:p w14:paraId="1A06E944" w14:textId="77777777" w:rsidR="00691E9F" w:rsidRDefault="00691E9F" w:rsidP="007B603A">
      <w:pPr>
        <w:jc w:val="center"/>
        <w:rPr>
          <w:b/>
          <w:bCs/>
          <w:color w:val="000000" w:themeColor="text1"/>
        </w:rPr>
      </w:pPr>
    </w:p>
    <w:p w14:paraId="18982AC6" w14:textId="05EAC151" w:rsidR="009A52AD" w:rsidRPr="007B603A" w:rsidRDefault="009A52AD" w:rsidP="007B603A">
      <w:pPr>
        <w:jc w:val="center"/>
        <w:rPr>
          <w:b/>
          <w:bCs/>
          <w:color w:val="000000" w:themeColor="text1"/>
        </w:rPr>
      </w:pPr>
      <w:r w:rsidRPr="007F2740">
        <w:rPr>
          <w:b/>
          <w:bCs/>
          <w:color w:val="000000" w:themeColor="text1"/>
        </w:rPr>
        <w:lastRenderedPageBreak/>
        <w:t>Campus Resources &amp; Support Services</w:t>
      </w:r>
    </w:p>
    <w:tbl>
      <w:tblPr>
        <w:tblW w:w="0" w:type="auto"/>
        <w:tblCellMar>
          <w:top w:w="15" w:type="dxa"/>
          <w:left w:w="15" w:type="dxa"/>
          <w:bottom w:w="15" w:type="dxa"/>
          <w:right w:w="15" w:type="dxa"/>
        </w:tblCellMar>
        <w:tblLook w:val="04A0" w:firstRow="1" w:lastRow="0" w:firstColumn="1" w:lastColumn="0" w:noHBand="0" w:noVBand="1"/>
      </w:tblPr>
      <w:tblGrid>
        <w:gridCol w:w="2027"/>
        <w:gridCol w:w="3772"/>
        <w:gridCol w:w="3551"/>
      </w:tblGrid>
      <w:tr w:rsidR="009A52AD" w:rsidRPr="00A77219" w14:paraId="01CA023B" w14:textId="77777777" w:rsidTr="007B603A">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0ADA142"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Resource</w:t>
            </w:r>
          </w:p>
        </w:tc>
        <w:tc>
          <w:tcPr>
            <w:tcW w:w="3772"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1024B6"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Description</w:t>
            </w:r>
          </w:p>
        </w:tc>
        <w:tc>
          <w:tcPr>
            <w:tcW w:w="350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65D3BC0"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Contact / Website</w:t>
            </w:r>
          </w:p>
        </w:tc>
      </w:tr>
      <w:tr w:rsidR="009A52AD" w:rsidRPr="00A77219" w14:paraId="0D0079C2" w14:textId="77777777" w:rsidTr="007B603A">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DC43DDE"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Accessibility Services</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w:t>
            </w:r>
            <w:proofErr w:type="spellStart"/>
            <w:r w:rsidRPr="00A77219">
              <w:rPr>
                <w:rFonts w:ascii="Arial" w:eastAsia="Times New Roman" w:hAnsi="Arial" w:cs="Arial"/>
                <w:b/>
                <w:bCs/>
                <w:color w:val="000000" w:themeColor="text1"/>
                <w:kern w:val="0"/>
                <w:sz w:val="20"/>
                <w:szCs w:val="20"/>
                <w14:ligatures w14:val="none"/>
              </w:rPr>
              <w:t>Kōkua</w:t>
            </w:r>
            <w:proofErr w:type="spellEnd"/>
            <w:r w:rsidRPr="00A77219">
              <w:rPr>
                <w:rFonts w:ascii="Arial" w:eastAsia="Times New Roman" w:hAnsi="Arial" w:cs="Arial"/>
                <w:b/>
                <w:bCs/>
                <w:color w:val="000000" w:themeColor="text1"/>
                <w:kern w:val="0"/>
                <w:sz w:val="20"/>
                <w:szCs w:val="20"/>
                <w14:ligatures w14:val="none"/>
              </w:rPr>
              <w:t xml:space="preserve"> </w:t>
            </w:r>
            <w:proofErr w:type="spellStart"/>
            <w:r w:rsidRPr="00A77219">
              <w:rPr>
                <w:rFonts w:ascii="Arial" w:eastAsia="Times New Roman" w:hAnsi="Arial" w:cs="Arial"/>
                <w:b/>
                <w:bCs/>
                <w:color w:val="000000" w:themeColor="text1"/>
                <w:kern w:val="0"/>
                <w:sz w:val="20"/>
                <w:szCs w:val="20"/>
                <w14:ligatures w14:val="none"/>
              </w:rPr>
              <w:t>ʻIke</w:t>
            </w:r>
            <w:proofErr w:type="spellEnd"/>
            <w:r w:rsidRPr="00A77219">
              <w:rPr>
                <w:rFonts w:ascii="Arial" w:eastAsia="Times New Roman" w:hAnsi="Arial" w:cs="Arial"/>
                <w:b/>
                <w:bCs/>
                <w:color w:val="000000" w:themeColor="text1"/>
                <w:kern w:val="0"/>
                <w:sz w:val="20"/>
                <w:szCs w:val="20"/>
                <w14:ligatures w14:val="none"/>
              </w:rPr>
              <w:t>)</w:t>
            </w:r>
          </w:p>
        </w:tc>
        <w:tc>
          <w:tcPr>
            <w:tcW w:w="3772"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2C863C7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 xml:space="preserve">Accommodations under Section 504 and ADA. Contact early — appointments via </w:t>
            </w:r>
            <w:proofErr w:type="spellStart"/>
            <w:r w:rsidRPr="007B603A">
              <w:rPr>
                <w:rFonts w:ascii="Arial" w:eastAsia="Times New Roman" w:hAnsi="Arial" w:cs="Arial"/>
                <w:color w:val="000000" w:themeColor="text1"/>
                <w:kern w:val="0"/>
                <w:sz w:val="20"/>
                <w:szCs w:val="20"/>
                <w14:ligatures w14:val="none"/>
              </w:rPr>
              <w:t>Stellic</w:t>
            </w:r>
            <w:proofErr w:type="spellEnd"/>
            <w:r w:rsidRPr="007B603A">
              <w:rPr>
                <w:rFonts w:ascii="Arial" w:eastAsia="Times New Roman" w:hAnsi="Arial" w:cs="Arial"/>
                <w:color w:val="000000" w:themeColor="text1"/>
                <w:kern w:val="0"/>
                <w:sz w:val="20"/>
                <w:szCs w:val="20"/>
                <w14:ligatures w14:val="none"/>
              </w:rPr>
              <w:t>, virtual or in person.</w:t>
            </w:r>
          </w:p>
        </w:tc>
        <w:tc>
          <w:tcPr>
            <w:tcW w:w="3505"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4CAE219"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5" w:history="1">
              <w:r w:rsidRPr="007B603A">
                <w:rPr>
                  <w:rFonts w:ascii="Arial" w:eastAsia="Times New Roman" w:hAnsi="Arial" w:cs="Arial"/>
                  <w:color w:val="000000" w:themeColor="text1"/>
                  <w:kern w:val="0"/>
                  <w:sz w:val="20"/>
                  <w:szCs w:val="20"/>
                  <w:u w:val="single"/>
                  <w14:ligatures w14:val="none"/>
                </w:rPr>
                <w:t>ada@chaminade.edu</w:t>
              </w:r>
              <w:r w:rsidRPr="007B603A">
                <w:rPr>
                  <w:rFonts w:ascii="Arial" w:eastAsia="Times New Roman" w:hAnsi="Arial" w:cs="Arial"/>
                  <w:color w:val="000000" w:themeColor="text1"/>
                  <w:kern w:val="0"/>
                  <w:sz w:val="20"/>
                  <w:szCs w:val="20"/>
                  <w14:ligatures w14:val="none"/>
                </w:rPr>
                <w:br/>
              </w:r>
            </w:hyperlink>
            <w:hyperlink r:id="rId16" w:history="1">
              <w:r w:rsidRPr="007B603A">
                <w:rPr>
                  <w:rFonts w:ascii="Arial" w:eastAsia="Times New Roman" w:hAnsi="Arial" w:cs="Arial"/>
                  <w:color w:val="000000" w:themeColor="text1"/>
                  <w:kern w:val="0"/>
                  <w:sz w:val="20"/>
                  <w:szCs w:val="20"/>
                  <w:u w:val="single"/>
                  <w14:ligatures w14:val="none"/>
                </w:rPr>
                <w:t>chaminade.edu/</w:t>
              </w:r>
              <w:proofErr w:type="spellStart"/>
              <w:r w:rsidRPr="007B603A">
                <w:rPr>
                  <w:rFonts w:ascii="Arial" w:eastAsia="Times New Roman" w:hAnsi="Arial" w:cs="Arial"/>
                  <w:color w:val="000000" w:themeColor="text1"/>
                  <w:kern w:val="0"/>
                  <w:sz w:val="20"/>
                  <w:szCs w:val="20"/>
                  <w:u w:val="single"/>
                  <w14:ligatures w14:val="none"/>
                </w:rPr>
                <w:t>ada</w:t>
              </w:r>
              <w:proofErr w:type="spellEnd"/>
              <w:r w:rsidRPr="007B603A">
                <w:rPr>
                  <w:rFonts w:ascii="Arial" w:eastAsia="Times New Roman" w:hAnsi="Arial" w:cs="Arial"/>
                  <w:color w:val="000000" w:themeColor="text1"/>
                  <w:kern w:val="0"/>
                  <w:sz w:val="20"/>
                  <w:szCs w:val="20"/>
                  <w:u w:val="single"/>
                  <w14:ligatures w14:val="none"/>
                </w:rPr>
                <w:t>-accommodations</w:t>
              </w:r>
            </w:hyperlink>
          </w:p>
          <w:p w14:paraId="6650A163"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p>
          <w:p w14:paraId="3E4C37AB"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7" w:history="1">
              <w:r w:rsidRPr="007B603A">
                <w:rPr>
                  <w:rFonts w:ascii="Arial" w:eastAsia="Times New Roman" w:hAnsi="Arial" w:cs="Arial"/>
                  <w:color w:val="000000" w:themeColor="text1"/>
                  <w:kern w:val="0"/>
                  <w:sz w:val="20"/>
                  <w:szCs w:val="20"/>
                  <w:u w:val="single"/>
                  <w14:ligatures w14:val="none"/>
                </w:rPr>
                <w:t>Accessibility Services Sign up</w:t>
              </w:r>
            </w:hyperlink>
          </w:p>
        </w:tc>
      </w:tr>
      <w:tr w:rsidR="009A52AD" w:rsidRPr="00A77219" w14:paraId="60E45E27" w14:textId="77777777" w:rsidTr="007B603A">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64BCAC3"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Tutoring &amp; Academic</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Coaching (</w:t>
            </w:r>
            <w:proofErr w:type="spellStart"/>
            <w:r w:rsidRPr="00A77219">
              <w:rPr>
                <w:rFonts w:ascii="Arial" w:eastAsia="Times New Roman" w:hAnsi="Arial" w:cs="Arial"/>
                <w:b/>
                <w:bCs/>
                <w:color w:val="000000" w:themeColor="text1"/>
                <w:kern w:val="0"/>
                <w:sz w:val="20"/>
                <w:szCs w:val="20"/>
                <w14:ligatures w14:val="none"/>
              </w:rPr>
              <w:t>Kōkua</w:t>
            </w:r>
            <w:proofErr w:type="spellEnd"/>
            <w:r w:rsidRPr="00A77219">
              <w:rPr>
                <w:rFonts w:ascii="Arial" w:eastAsia="Times New Roman" w:hAnsi="Arial" w:cs="Arial"/>
                <w:b/>
                <w:bCs/>
                <w:color w:val="000000" w:themeColor="text1"/>
                <w:kern w:val="0"/>
                <w:sz w:val="20"/>
                <w:szCs w:val="20"/>
                <w14:ligatures w14:val="none"/>
              </w:rPr>
              <w:t xml:space="preserve"> </w:t>
            </w:r>
            <w:proofErr w:type="spellStart"/>
            <w:r w:rsidRPr="00A77219">
              <w:rPr>
                <w:rFonts w:ascii="Arial" w:eastAsia="Times New Roman" w:hAnsi="Arial" w:cs="Arial"/>
                <w:b/>
                <w:bCs/>
                <w:color w:val="000000" w:themeColor="text1"/>
                <w:kern w:val="0"/>
                <w:sz w:val="20"/>
                <w:szCs w:val="20"/>
                <w14:ligatures w14:val="none"/>
              </w:rPr>
              <w:t>ʻIke</w:t>
            </w:r>
            <w:proofErr w:type="spellEnd"/>
            <w:r w:rsidRPr="00A77219">
              <w:rPr>
                <w:rFonts w:ascii="Arial" w:eastAsia="Times New Roman" w:hAnsi="Arial" w:cs="Arial"/>
                <w:b/>
                <w:bCs/>
                <w:color w:val="000000" w:themeColor="text1"/>
                <w:kern w:val="0"/>
                <w:sz w:val="20"/>
                <w:szCs w:val="20"/>
                <w14:ligatures w14:val="none"/>
              </w:rPr>
              <w:t>)</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AE7907"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 xml:space="preserve">Tutoring and Academic Coaching Services support students’ progression toward </w:t>
            </w:r>
            <w:proofErr w:type="gramStart"/>
            <w:r w:rsidRPr="007B603A">
              <w:rPr>
                <w:rFonts w:ascii="Arial" w:eastAsia="Times New Roman" w:hAnsi="Arial" w:cs="Arial"/>
                <w:color w:val="000000" w:themeColor="text1"/>
                <w:kern w:val="0"/>
                <w:sz w:val="20"/>
                <w:szCs w:val="20"/>
                <w14:ligatures w14:val="none"/>
              </w:rPr>
              <w:t>their</w:t>
            </w:r>
            <w:proofErr w:type="gramEnd"/>
          </w:p>
          <w:p w14:paraId="3465C162"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academic, personal, and professional goals with clarity and intention. Services include</w:t>
            </w:r>
          </w:p>
          <w:p w14:paraId="3EB89D26"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individualized support in English, math, nursing, sciences, and social sciences, as well  as guidance in developing goals and study strategies.</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B719EC2"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8" w:history="1">
              <w:r w:rsidRPr="007B603A">
                <w:rPr>
                  <w:rFonts w:ascii="Arial" w:eastAsia="Times New Roman" w:hAnsi="Arial" w:cs="Arial"/>
                  <w:color w:val="000000" w:themeColor="text1"/>
                  <w:kern w:val="0"/>
                  <w:sz w:val="20"/>
                  <w:szCs w:val="20"/>
                  <w:u w:val="single"/>
                  <w14:ligatures w14:val="none"/>
                </w:rPr>
                <w:t>https://chaminade.edu/tutoring-academic-coaching-services</w:t>
              </w:r>
            </w:hyperlink>
          </w:p>
        </w:tc>
      </w:tr>
      <w:tr w:rsidR="009A52AD" w:rsidRPr="00A77219" w14:paraId="6BE47A8F"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3FCEAA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Career Services</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8C35633"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Career Services supports students throughout their career journeys. Services include</w:t>
            </w:r>
          </w:p>
          <w:p w14:paraId="48CE9F3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individualized job search strategy coaching, resume reviews, job interview coaching,</w:t>
            </w:r>
          </w:p>
          <w:p w14:paraId="39BF0621"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and access to career-related resources and opportunities.</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05AF135"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9" w:history="1">
              <w:r w:rsidRPr="007B603A">
                <w:rPr>
                  <w:rFonts w:ascii="Arial" w:eastAsia="Times New Roman" w:hAnsi="Arial" w:cs="Arial"/>
                  <w:color w:val="000000" w:themeColor="text1"/>
                  <w:kern w:val="0"/>
                  <w:sz w:val="20"/>
                  <w:szCs w:val="20"/>
                  <w:u w:val="single"/>
                  <w14:ligatures w14:val="none"/>
                </w:rPr>
                <w:t>chaminade.edu/career-services</w:t>
              </w:r>
            </w:hyperlink>
          </w:p>
        </w:tc>
      </w:tr>
      <w:tr w:rsidR="009A52AD" w:rsidRPr="00A77219" w14:paraId="3EC79A20" w14:textId="77777777" w:rsidTr="007B603A">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73EA6F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Basic Needs Resources</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998955D"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Support for food insecurity, housing instability, and other basic needs.</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DA71B1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0" w:history="1">
              <w:r w:rsidRPr="007B603A">
                <w:rPr>
                  <w:rFonts w:ascii="Arial" w:eastAsia="Times New Roman" w:hAnsi="Arial" w:cs="Arial"/>
                  <w:color w:val="000000" w:themeColor="text1"/>
                  <w:kern w:val="0"/>
                  <w:sz w:val="20"/>
                  <w:szCs w:val="20"/>
                  <w:u w:val="single"/>
                  <w14:ligatures w14:val="none"/>
                </w:rPr>
                <w:t>chaminade.edu/</w:t>
              </w:r>
              <w:proofErr w:type="gramStart"/>
              <w:r w:rsidRPr="007B603A">
                <w:rPr>
                  <w:rFonts w:ascii="Arial" w:eastAsia="Times New Roman" w:hAnsi="Arial" w:cs="Arial"/>
                  <w:color w:val="000000" w:themeColor="text1"/>
                  <w:kern w:val="0"/>
                  <w:sz w:val="20"/>
                  <w:szCs w:val="20"/>
                  <w:u w:val="single"/>
                  <w14:ligatures w14:val="none"/>
                </w:rPr>
                <w:t>basic-needs</w:t>
              </w:r>
              <w:proofErr w:type="gramEnd"/>
              <w:r w:rsidRPr="007B603A">
                <w:rPr>
                  <w:rFonts w:ascii="Arial" w:eastAsia="Times New Roman" w:hAnsi="Arial" w:cs="Arial"/>
                  <w:color w:val="000000" w:themeColor="text1"/>
                  <w:kern w:val="0"/>
                  <w:sz w:val="20"/>
                  <w:szCs w:val="20"/>
                  <w:u w:val="single"/>
                  <w14:ligatures w14:val="none"/>
                </w:rPr>
                <w:t>/</w:t>
              </w:r>
            </w:hyperlink>
          </w:p>
        </w:tc>
      </w:tr>
      <w:tr w:rsidR="009A52AD" w:rsidRPr="00A77219" w14:paraId="0BB013CE"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A7083D6"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Title IX /</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Nondiscrimination</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97E63C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Reporting and support for sex discrimination and gender-based violence. Campus Incident Report Form available online.</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0C6F4F5"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1" w:history="1">
              <w:r w:rsidRPr="007B603A">
                <w:rPr>
                  <w:rFonts w:ascii="Arial" w:eastAsia="Times New Roman" w:hAnsi="Arial" w:cs="Arial"/>
                  <w:color w:val="000000" w:themeColor="text1"/>
                  <w:kern w:val="0"/>
                  <w:sz w:val="20"/>
                  <w:szCs w:val="20"/>
                  <w:u w:val="single"/>
                  <w14:ligatures w14:val="none"/>
                </w:rPr>
                <w:t>chaminade.edu/</w:t>
              </w:r>
              <w:proofErr w:type="spellStart"/>
              <w:r w:rsidRPr="007B603A">
                <w:rPr>
                  <w:rFonts w:ascii="Arial" w:eastAsia="Times New Roman" w:hAnsi="Arial" w:cs="Arial"/>
                  <w:color w:val="000000" w:themeColor="text1"/>
                  <w:kern w:val="0"/>
                  <w:sz w:val="20"/>
                  <w:szCs w:val="20"/>
                  <w:u w:val="single"/>
                  <w14:ligatures w14:val="none"/>
                </w:rPr>
                <w:t>titleix</w:t>
              </w:r>
              <w:proofErr w:type="spellEnd"/>
              <w:r w:rsidRPr="007B603A">
                <w:rPr>
                  <w:rFonts w:ascii="Arial" w:eastAsia="Times New Roman" w:hAnsi="Arial" w:cs="Arial"/>
                  <w:color w:val="000000" w:themeColor="text1"/>
                  <w:kern w:val="0"/>
                  <w:sz w:val="20"/>
                  <w:szCs w:val="20"/>
                  <w:u w:val="single"/>
                  <w14:ligatures w14:val="none"/>
                </w:rPr>
                <w:t>/resources-and-support/</w:t>
              </w:r>
            </w:hyperlink>
          </w:p>
        </w:tc>
      </w:tr>
      <w:tr w:rsidR="009A52AD" w:rsidRPr="00A77219" w14:paraId="6C5F5950" w14:textId="77777777" w:rsidTr="007B603A">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CF46D2B"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Hazing Prevention</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80D18AF"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Confidential support, crisis intervention, and reporting for any type of abuse including hazing.</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978DA66"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2" w:history="1">
              <w:r w:rsidRPr="007B603A">
                <w:rPr>
                  <w:rFonts w:ascii="Arial" w:eastAsia="Times New Roman" w:hAnsi="Arial" w:cs="Arial"/>
                  <w:color w:val="000000" w:themeColor="text1"/>
                  <w:kern w:val="0"/>
                  <w:sz w:val="20"/>
                  <w:szCs w:val="20"/>
                  <w:u w:val="single"/>
                  <w14:ligatures w14:val="none"/>
                </w:rPr>
                <w:t>hazingpreventionnetwork.org/athlete-helpline/</w:t>
              </w:r>
            </w:hyperlink>
          </w:p>
        </w:tc>
      </w:tr>
      <w:tr w:rsidR="009A52AD" w:rsidRPr="00A77219" w14:paraId="71C8CD50"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0F23F3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CUH Alert Emergency</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Notification</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870AD4D"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Emergency text system. Register your cell number via the Chaminade portal and confirm the text to complete enrollment.</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5B527E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3" w:history="1">
              <w:r w:rsidRPr="007B603A">
                <w:rPr>
                  <w:rFonts w:ascii="Arial" w:eastAsia="Times New Roman" w:hAnsi="Arial" w:cs="Arial"/>
                  <w:color w:val="000000" w:themeColor="text1"/>
                  <w:kern w:val="0"/>
                  <w:sz w:val="20"/>
                  <w:szCs w:val="20"/>
                  <w:u w:val="single"/>
                  <w14:ligatures w14:val="none"/>
                </w:rPr>
                <w:t>chaminade.edu</w:t>
              </w:r>
            </w:hyperlink>
          </w:p>
        </w:tc>
      </w:tr>
      <w:tr w:rsidR="009A52AD" w:rsidRPr="00A77219" w14:paraId="10618D78"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F7974B1"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 xml:space="preserve">Campus Safety/ </w:t>
            </w:r>
            <w:proofErr w:type="spellStart"/>
            <w:r w:rsidRPr="00A77219">
              <w:rPr>
                <w:rFonts w:ascii="Arial" w:eastAsia="Times New Roman" w:hAnsi="Arial" w:cs="Arial"/>
                <w:b/>
                <w:bCs/>
                <w:color w:val="000000" w:themeColor="text1"/>
                <w:kern w:val="0"/>
                <w:sz w:val="20"/>
                <w:szCs w:val="20"/>
                <w14:ligatures w14:val="none"/>
              </w:rPr>
              <w:t>SafeSwords</w:t>
            </w:r>
            <w:proofErr w:type="spellEnd"/>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17E831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shd w:val="clear" w:color="auto" w:fill="FFFFFF"/>
                <w14:ligatures w14:val="non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D77EC8F"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4" w:history="1">
              <w:proofErr w:type="spellStart"/>
              <w:r w:rsidRPr="007B603A">
                <w:rPr>
                  <w:rFonts w:ascii="Arial" w:eastAsia="Times New Roman" w:hAnsi="Arial" w:cs="Arial"/>
                  <w:color w:val="000000" w:themeColor="text1"/>
                  <w:kern w:val="0"/>
                  <w:sz w:val="20"/>
                  <w:szCs w:val="20"/>
                  <w:u w:val="single"/>
                  <w14:ligatures w14:val="none"/>
                </w:rPr>
                <w:t>SafeSwords</w:t>
              </w:r>
              <w:proofErr w:type="spellEnd"/>
              <w:r w:rsidRPr="007B603A">
                <w:rPr>
                  <w:rFonts w:ascii="Arial" w:eastAsia="Times New Roman" w:hAnsi="Arial" w:cs="Arial"/>
                  <w:color w:val="000000" w:themeColor="text1"/>
                  <w:kern w:val="0"/>
                  <w:sz w:val="20"/>
                  <w:szCs w:val="20"/>
                  <w:u w:val="single"/>
                  <w14:ligatures w14:val="none"/>
                </w:rPr>
                <w:t xml:space="preserve"> Webpage</w:t>
              </w:r>
            </w:hyperlink>
          </w:p>
          <w:p w14:paraId="5CBB16AB"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p>
        </w:tc>
      </w:tr>
    </w:tbl>
    <w:p w14:paraId="6EB8797C" w14:textId="77777777" w:rsidR="007B603A" w:rsidRDefault="007B603A" w:rsidP="007B603A">
      <w:pPr>
        <w:spacing w:after="0" w:line="240" w:lineRule="auto"/>
        <w:rPr>
          <w:rFonts w:ascii="Arial" w:eastAsia="Times New Roman" w:hAnsi="Arial" w:cs="Arial"/>
          <w:b/>
          <w:bCs/>
          <w:color w:val="000000" w:themeColor="text1"/>
          <w:kern w:val="0"/>
          <w14:ligatures w14:val="none"/>
        </w:rPr>
      </w:pPr>
    </w:p>
    <w:p w14:paraId="205E2373" w14:textId="77777777" w:rsidR="00217D7F" w:rsidRPr="00217D7F" w:rsidRDefault="00217D7F" w:rsidP="00217D7F">
      <w:pPr>
        <w:spacing w:before="180" w:after="180" w:line="240" w:lineRule="auto"/>
        <w:jc w:val="center"/>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lastRenderedPageBreak/>
        <w:t>Provisional</w:t>
      </w:r>
      <w:r w:rsidRPr="00217D7F">
        <w:rPr>
          <w:rFonts w:ascii="Arial" w:eastAsia="Times New Roman" w:hAnsi="Arial" w:cs="Arial"/>
          <w:color w:val="000000" w:themeColor="text1"/>
          <w:kern w:val="0"/>
          <w:sz w:val="20"/>
          <w:szCs w:val="20"/>
          <w14:ligatures w14:val="none"/>
        </w:rPr>
        <w:t> </w:t>
      </w:r>
      <w:r w:rsidRPr="00217D7F">
        <w:rPr>
          <w:rFonts w:ascii="Arial" w:eastAsia="Times New Roman" w:hAnsi="Arial" w:cs="Arial"/>
          <w:b/>
          <w:bCs/>
          <w:color w:val="000000" w:themeColor="text1"/>
          <w:kern w:val="0"/>
          <w:sz w:val="20"/>
          <w:szCs w:val="20"/>
          <w14:ligatures w14:val="none"/>
        </w:rPr>
        <w:t>Course Schedule</w:t>
      </w:r>
    </w:p>
    <w:p w14:paraId="5682B59D" w14:textId="45E3AFB1"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1, </w:t>
      </w:r>
      <w:r>
        <w:rPr>
          <w:rFonts w:ascii="Arial" w:eastAsia="Times New Roman" w:hAnsi="Arial" w:cs="Arial"/>
          <w:b/>
          <w:bCs/>
          <w:color w:val="000000" w:themeColor="text1"/>
          <w:kern w:val="0"/>
          <w:sz w:val="20"/>
          <w:szCs w:val="20"/>
          <w14:ligatures w14:val="none"/>
        </w:rPr>
        <w:t>Aug 17</w:t>
      </w:r>
    </w:p>
    <w:p w14:paraId="6F7E22C5"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Introductions, syllabus, course requirements</w:t>
      </w:r>
    </w:p>
    <w:p w14:paraId="5508DE7E"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Academic reading, writing, research and argumentation</w:t>
      </w:r>
    </w:p>
    <w:p w14:paraId="504C7C70"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Responding to historical argument – </w:t>
      </w:r>
      <w:r w:rsidRPr="00217D7F">
        <w:rPr>
          <w:rFonts w:ascii="Arial" w:eastAsia="Times New Roman" w:hAnsi="Arial" w:cs="Arial"/>
          <w:i/>
          <w:iCs/>
          <w:color w:val="000000" w:themeColor="text1"/>
          <w:kern w:val="0"/>
          <w:sz w:val="20"/>
          <w:szCs w:val="20"/>
          <w14:ligatures w14:val="none"/>
        </w:rPr>
        <w:t>A Modest Proposal, </w:t>
      </w:r>
    </w:p>
    <w:p w14:paraId="214EA769"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61792F00" w14:textId="0F9301D2"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2, </w:t>
      </w:r>
      <w:r>
        <w:rPr>
          <w:rFonts w:ascii="Arial" w:eastAsia="Times New Roman" w:hAnsi="Arial" w:cs="Arial"/>
          <w:b/>
          <w:bCs/>
          <w:color w:val="000000" w:themeColor="text1"/>
          <w:kern w:val="0"/>
          <w:sz w:val="20"/>
          <w:szCs w:val="20"/>
          <w14:ligatures w14:val="none"/>
        </w:rPr>
        <w:t>Aug 24</w:t>
      </w:r>
    </w:p>
    <w:p w14:paraId="010CF443"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Responding to historical argument – </w:t>
      </w:r>
      <w:r w:rsidRPr="00217D7F">
        <w:rPr>
          <w:rFonts w:ascii="Arial" w:eastAsia="Times New Roman" w:hAnsi="Arial" w:cs="Arial"/>
          <w:i/>
          <w:iCs/>
          <w:color w:val="000000" w:themeColor="text1"/>
          <w:kern w:val="0"/>
          <w:sz w:val="20"/>
          <w:szCs w:val="20"/>
          <w14:ligatures w14:val="none"/>
        </w:rPr>
        <w:t>Declaration of Independence </w:t>
      </w:r>
    </w:p>
    <w:p w14:paraId="690358F9"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Responding to historical argument –</w:t>
      </w:r>
      <w:r w:rsidRPr="00217D7F">
        <w:rPr>
          <w:rFonts w:ascii="Arial" w:eastAsia="Times New Roman" w:hAnsi="Arial" w:cs="Arial"/>
          <w:i/>
          <w:iCs/>
          <w:color w:val="000000" w:themeColor="text1"/>
          <w:kern w:val="0"/>
          <w:sz w:val="20"/>
          <w:szCs w:val="20"/>
          <w14:ligatures w14:val="none"/>
        </w:rPr>
        <w:t> Gettysburg Address</w:t>
      </w:r>
    </w:p>
    <w:p w14:paraId="40792FDC"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Responding to historical argument</w:t>
      </w:r>
    </w:p>
    <w:p w14:paraId="042DE357"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6F7740F7" w14:textId="6699EDF8"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3, </w:t>
      </w:r>
      <w:r>
        <w:rPr>
          <w:rFonts w:ascii="Arial" w:eastAsia="Times New Roman" w:hAnsi="Arial" w:cs="Arial"/>
          <w:b/>
          <w:bCs/>
          <w:color w:val="000000" w:themeColor="text1"/>
          <w:kern w:val="0"/>
          <w:sz w:val="20"/>
          <w:szCs w:val="20"/>
          <w14:ligatures w14:val="none"/>
        </w:rPr>
        <w:t>Aug 31</w:t>
      </w:r>
      <w:r w:rsidRPr="00217D7F">
        <w:rPr>
          <w:rFonts w:ascii="Arial" w:eastAsia="Times New Roman" w:hAnsi="Arial" w:cs="Arial"/>
          <w:b/>
          <w:bCs/>
          <w:color w:val="000000" w:themeColor="text1"/>
          <w:kern w:val="0"/>
          <w:sz w:val="20"/>
          <w:szCs w:val="20"/>
          <w14:ligatures w14:val="none"/>
        </w:rPr>
        <w:t>             </w:t>
      </w:r>
    </w:p>
    <w:p w14:paraId="4D04450E"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Responding to historical argument –</w:t>
      </w:r>
      <w:r w:rsidRPr="00217D7F">
        <w:rPr>
          <w:rFonts w:ascii="Arial" w:eastAsia="Times New Roman" w:hAnsi="Arial" w:cs="Arial"/>
          <w:i/>
          <w:iCs/>
          <w:color w:val="000000" w:themeColor="text1"/>
          <w:kern w:val="0"/>
          <w:sz w:val="20"/>
          <w:szCs w:val="20"/>
          <w14:ligatures w14:val="none"/>
        </w:rPr>
        <w:t>  Letter from Birmingham Jail </w:t>
      </w:r>
    </w:p>
    <w:p w14:paraId="37DA178F"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Responding to historical argument – </w:t>
      </w:r>
      <w:r w:rsidRPr="00217D7F">
        <w:rPr>
          <w:rFonts w:ascii="Arial" w:eastAsia="Times New Roman" w:hAnsi="Arial" w:cs="Arial"/>
          <w:i/>
          <w:iCs/>
          <w:color w:val="000000" w:themeColor="text1"/>
          <w:kern w:val="0"/>
          <w:sz w:val="20"/>
          <w:szCs w:val="20"/>
          <w14:ligatures w14:val="none"/>
        </w:rPr>
        <w:t>Hawaii’s Story</w:t>
      </w:r>
    </w:p>
    <w:p w14:paraId="44C68AE3"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0FCAFA50" w14:textId="4A5AC4FF"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4, </w:t>
      </w:r>
      <w:r>
        <w:rPr>
          <w:rFonts w:ascii="Arial" w:eastAsia="Times New Roman" w:hAnsi="Arial" w:cs="Arial"/>
          <w:b/>
          <w:bCs/>
          <w:color w:val="000000" w:themeColor="text1"/>
          <w:kern w:val="0"/>
          <w:sz w:val="20"/>
          <w:szCs w:val="20"/>
          <w14:ligatures w14:val="none"/>
        </w:rPr>
        <w:t>Sep 7</w:t>
      </w:r>
    </w:p>
    <w:p w14:paraId="78F18C5A"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Grammar, MLA and citation refresher</w:t>
      </w:r>
    </w:p>
    <w:p w14:paraId="65A248DC"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Responding to historical argument due</w:t>
      </w:r>
    </w:p>
    <w:p w14:paraId="1DD21CFB"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20AE82BB" w14:textId="3A65BC26"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5, </w:t>
      </w:r>
      <w:r>
        <w:rPr>
          <w:rFonts w:ascii="Arial" w:eastAsia="Times New Roman" w:hAnsi="Arial" w:cs="Arial"/>
          <w:b/>
          <w:bCs/>
          <w:color w:val="000000" w:themeColor="text1"/>
          <w:kern w:val="0"/>
          <w:sz w:val="20"/>
          <w:szCs w:val="20"/>
          <w14:ligatures w14:val="none"/>
        </w:rPr>
        <w:t>Sep 14</w:t>
      </w:r>
    </w:p>
    <w:p w14:paraId="61DA0697"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MID-TERM – Grammar and MLA</w:t>
      </w:r>
    </w:p>
    <w:p w14:paraId="043BB3B7"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Library instruction</w:t>
      </w:r>
    </w:p>
    <w:p w14:paraId="016A1354"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Annotated MLA Bibliography</w:t>
      </w:r>
    </w:p>
    <w:p w14:paraId="5D74388F"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4EAAA4E2" w14:textId="68C6A0DF"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6, </w:t>
      </w:r>
      <w:r>
        <w:rPr>
          <w:rFonts w:ascii="Arial" w:eastAsia="Times New Roman" w:hAnsi="Arial" w:cs="Arial"/>
          <w:b/>
          <w:bCs/>
          <w:color w:val="000000" w:themeColor="text1"/>
          <w:kern w:val="0"/>
          <w:sz w:val="20"/>
          <w:szCs w:val="20"/>
          <w14:ligatures w14:val="none"/>
        </w:rPr>
        <w:t>Sep 21</w:t>
      </w:r>
    </w:p>
    <w:p w14:paraId="03845CBB"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Samples and drafting for Annotated Bibliography; selecting topics of debate, feedback </w:t>
      </w:r>
    </w:p>
    <w:p w14:paraId="07E61142"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2030C19B" w14:textId="419988C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7, </w:t>
      </w:r>
      <w:r>
        <w:rPr>
          <w:rFonts w:ascii="Arial" w:eastAsia="Times New Roman" w:hAnsi="Arial" w:cs="Arial"/>
          <w:b/>
          <w:bCs/>
          <w:color w:val="000000" w:themeColor="text1"/>
          <w:kern w:val="0"/>
          <w:sz w:val="20"/>
          <w:szCs w:val="20"/>
          <w14:ligatures w14:val="none"/>
        </w:rPr>
        <w:t>Sep 28</w:t>
      </w:r>
      <w:r w:rsidRPr="00217D7F">
        <w:rPr>
          <w:rFonts w:ascii="Arial" w:eastAsia="Times New Roman" w:hAnsi="Arial" w:cs="Arial"/>
          <w:b/>
          <w:bCs/>
          <w:color w:val="000000" w:themeColor="text1"/>
          <w:kern w:val="0"/>
          <w:sz w:val="20"/>
          <w:szCs w:val="20"/>
          <w14:ligatures w14:val="none"/>
        </w:rPr>
        <w:t>                       </w:t>
      </w:r>
    </w:p>
    <w:p w14:paraId="09802CBB"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Annotated MLA Bibliography due</w:t>
      </w:r>
    </w:p>
    <w:p w14:paraId="1540B81C"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Contemporary issues – reading and discussion</w:t>
      </w:r>
    </w:p>
    <w:p w14:paraId="6EE3CA28"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Exposition</w:t>
      </w:r>
    </w:p>
    <w:p w14:paraId="33CF6561"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0DA6367A" w14:textId="77777777" w:rsidR="000C23B4" w:rsidRDefault="000C23B4" w:rsidP="00217D7F">
      <w:pPr>
        <w:spacing w:before="180" w:after="180" w:line="240" w:lineRule="auto"/>
        <w:rPr>
          <w:rFonts w:ascii="Arial" w:eastAsia="Times New Roman" w:hAnsi="Arial" w:cs="Arial"/>
          <w:b/>
          <w:bCs/>
          <w:color w:val="000000" w:themeColor="text1"/>
          <w:kern w:val="0"/>
          <w:sz w:val="20"/>
          <w:szCs w:val="20"/>
          <w14:ligatures w14:val="none"/>
        </w:rPr>
      </w:pPr>
    </w:p>
    <w:p w14:paraId="36711607" w14:textId="603934AA"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lastRenderedPageBreak/>
        <w:t xml:space="preserve">Week 8, </w:t>
      </w:r>
      <w:r>
        <w:rPr>
          <w:rFonts w:ascii="Arial" w:eastAsia="Times New Roman" w:hAnsi="Arial" w:cs="Arial"/>
          <w:b/>
          <w:bCs/>
          <w:color w:val="000000" w:themeColor="text1"/>
          <w:kern w:val="0"/>
          <w:sz w:val="20"/>
          <w:szCs w:val="20"/>
          <w14:ligatures w14:val="none"/>
        </w:rPr>
        <w:t>Oct 5</w:t>
      </w:r>
      <w:r w:rsidRPr="00217D7F">
        <w:rPr>
          <w:rFonts w:ascii="Arial" w:eastAsia="Times New Roman" w:hAnsi="Arial" w:cs="Arial"/>
          <w:b/>
          <w:bCs/>
          <w:color w:val="000000" w:themeColor="text1"/>
          <w:kern w:val="0"/>
          <w:sz w:val="20"/>
          <w:szCs w:val="20"/>
          <w14:ligatures w14:val="none"/>
        </w:rPr>
        <w:t>   </w:t>
      </w:r>
    </w:p>
    <w:p w14:paraId="2B66D194"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Contemporary issues – reading and discussion</w:t>
      </w:r>
    </w:p>
    <w:p w14:paraId="2282D5BC"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 </w:t>
      </w:r>
    </w:p>
    <w:p w14:paraId="104E6544" w14:textId="7CD7BEF8"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9, </w:t>
      </w:r>
      <w:r>
        <w:rPr>
          <w:rFonts w:ascii="Arial" w:eastAsia="Times New Roman" w:hAnsi="Arial" w:cs="Arial"/>
          <w:b/>
          <w:bCs/>
          <w:color w:val="000000" w:themeColor="text1"/>
          <w:kern w:val="0"/>
          <w:sz w:val="20"/>
          <w:szCs w:val="20"/>
          <w14:ligatures w14:val="none"/>
        </w:rPr>
        <w:t>Oct 12</w:t>
      </w:r>
    </w:p>
    <w:p w14:paraId="2A8F9E9F"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Exposition due</w:t>
      </w:r>
    </w:p>
    <w:p w14:paraId="62C50716"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Logic, reasoning and rhetoric</w:t>
      </w:r>
    </w:p>
    <w:p w14:paraId="3BADC237"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14008F0D" w14:textId="37AF5D3B"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xml:space="preserve">Week 10, </w:t>
      </w:r>
      <w:r>
        <w:rPr>
          <w:rFonts w:ascii="Arial" w:eastAsia="Times New Roman" w:hAnsi="Arial" w:cs="Arial"/>
          <w:b/>
          <w:bCs/>
          <w:color w:val="000000" w:themeColor="text1"/>
          <w:kern w:val="0"/>
          <w:sz w:val="20"/>
          <w:szCs w:val="20"/>
          <w14:ligatures w14:val="none"/>
        </w:rPr>
        <w:t>Oct 19</w:t>
      </w:r>
    </w:p>
    <w:p w14:paraId="747C9BBE"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Assignment - Argumentative research paper</w:t>
      </w:r>
    </w:p>
    <w:p w14:paraId="6B6FC6CD"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Logic, reasoning and rhetoric</w:t>
      </w:r>
    </w:p>
    <w:p w14:paraId="3A2A8D33"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0D77B892" w14:textId="1B41E882"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xml:space="preserve">Week 11, </w:t>
      </w:r>
      <w:r>
        <w:rPr>
          <w:rFonts w:ascii="Arial" w:eastAsia="Times New Roman" w:hAnsi="Arial" w:cs="Arial"/>
          <w:b/>
          <w:bCs/>
          <w:color w:val="000000" w:themeColor="text1"/>
          <w:kern w:val="0"/>
          <w:sz w:val="20"/>
          <w:szCs w:val="20"/>
          <w14:ligatures w14:val="none"/>
        </w:rPr>
        <w:t>Oct 26</w:t>
      </w:r>
    </w:p>
    <w:p w14:paraId="44F060C0"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Argumentative research paper – Rogerian argument, syllogisms, logical fallacies</w:t>
      </w:r>
    </w:p>
    <w:p w14:paraId="54BC89EE"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 </w:t>
      </w:r>
    </w:p>
    <w:p w14:paraId="600443AE" w14:textId="3AABCA1E"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xml:space="preserve">Week 12, </w:t>
      </w:r>
      <w:r>
        <w:rPr>
          <w:rFonts w:ascii="Arial" w:eastAsia="Times New Roman" w:hAnsi="Arial" w:cs="Arial"/>
          <w:b/>
          <w:bCs/>
          <w:color w:val="000000" w:themeColor="text1"/>
          <w:kern w:val="0"/>
          <w:sz w:val="20"/>
          <w:szCs w:val="20"/>
          <w14:ligatures w14:val="none"/>
        </w:rPr>
        <w:t>Nov 2</w:t>
      </w:r>
    </w:p>
    <w:p w14:paraId="1EA54A59"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Argumentative research paper – planning, brainstorming, researching</w:t>
      </w:r>
    </w:p>
    <w:p w14:paraId="4621ED88"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1EA252E6" w14:textId="4ADB7525"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13, </w:t>
      </w:r>
      <w:r>
        <w:rPr>
          <w:rFonts w:ascii="Arial" w:eastAsia="Times New Roman" w:hAnsi="Arial" w:cs="Arial"/>
          <w:b/>
          <w:bCs/>
          <w:color w:val="000000" w:themeColor="text1"/>
          <w:kern w:val="0"/>
          <w:sz w:val="20"/>
          <w:szCs w:val="20"/>
          <w14:ligatures w14:val="none"/>
        </w:rPr>
        <w:t>Nov 9</w:t>
      </w:r>
    </w:p>
    <w:p w14:paraId="545308E3"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Argumentative paper - drafts due</w:t>
      </w:r>
      <w:r w:rsidRPr="00217D7F">
        <w:rPr>
          <w:rFonts w:ascii="Arial" w:eastAsia="Times New Roman" w:hAnsi="Arial" w:cs="Arial"/>
          <w:color w:val="000000" w:themeColor="text1"/>
          <w:kern w:val="0"/>
          <w:sz w:val="20"/>
          <w:szCs w:val="20"/>
          <w14:ligatures w14:val="none"/>
        </w:rPr>
        <w:t> – in-class editing and conferencing</w:t>
      </w:r>
    </w:p>
    <w:p w14:paraId="1088C34F"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w:t>
      </w:r>
    </w:p>
    <w:p w14:paraId="69B9752E" w14:textId="772E8A86"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Week 14, </w:t>
      </w:r>
      <w:r>
        <w:rPr>
          <w:rFonts w:ascii="Arial" w:eastAsia="Times New Roman" w:hAnsi="Arial" w:cs="Arial"/>
          <w:b/>
          <w:bCs/>
          <w:color w:val="000000" w:themeColor="text1"/>
          <w:kern w:val="0"/>
          <w:sz w:val="20"/>
          <w:szCs w:val="20"/>
          <w14:ligatures w14:val="none"/>
        </w:rPr>
        <w:t>Nov 16</w:t>
      </w:r>
      <w:r w:rsidRPr="00217D7F">
        <w:rPr>
          <w:rFonts w:ascii="Arial" w:eastAsia="Times New Roman" w:hAnsi="Arial" w:cs="Arial"/>
          <w:b/>
          <w:bCs/>
          <w:color w:val="000000" w:themeColor="text1"/>
          <w:kern w:val="0"/>
          <w:sz w:val="20"/>
          <w:szCs w:val="20"/>
          <w14:ligatures w14:val="none"/>
        </w:rPr>
        <w:t>          </w:t>
      </w:r>
    </w:p>
    <w:p w14:paraId="0AD14A7E"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Micro and macro-argumentation, conspiracy theories</w:t>
      </w:r>
    </w:p>
    <w:p w14:paraId="1A238304"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 </w:t>
      </w:r>
    </w:p>
    <w:p w14:paraId="5F65EF9E" w14:textId="4375588D"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xml:space="preserve">Week 15, </w:t>
      </w:r>
      <w:r>
        <w:rPr>
          <w:rFonts w:ascii="Arial" w:eastAsia="Times New Roman" w:hAnsi="Arial" w:cs="Arial"/>
          <w:b/>
          <w:bCs/>
          <w:color w:val="000000" w:themeColor="text1"/>
          <w:kern w:val="0"/>
          <w:sz w:val="20"/>
          <w:szCs w:val="20"/>
          <w14:ligatures w14:val="none"/>
        </w:rPr>
        <w:t>Nov 23</w:t>
      </w:r>
    </w:p>
    <w:p w14:paraId="64A65EF5"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Peer review for Argumentative research paper</w:t>
      </w:r>
    </w:p>
    <w:p w14:paraId="5D95BFAF" w14:textId="77777777"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color w:val="000000" w:themeColor="text1"/>
          <w:kern w:val="0"/>
          <w:sz w:val="20"/>
          <w:szCs w:val="20"/>
          <w14:ligatures w14:val="none"/>
        </w:rPr>
        <w:t> </w:t>
      </w:r>
    </w:p>
    <w:p w14:paraId="54E77EE1" w14:textId="7933AFCC" w:rsidR="00217D7F"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color w:val="000000" w:themeColor="text1"/>
          <w:kern w:val="0"/>
          <w:sz w:val="20"/>
          <w:szCs w:val="20"/>
          <w14:ligatures w14:val="none"/>
        </w:rPr>
        <w:t xml:space="preserve">Week 16, </w:t>
      </w:r>
      <w:r>
        <w:rPr>
          <w:rFonts w:ascii="Arial" w:eastAsia="Times New Roman" w:hAnsi="Arial" w:cs="Arial"/>
          <w:b/>
          <w:bCs/>
          <w:color w:val="000000" w:themeColor="text1"/>
          <w:kern w:val="0"/>
          <w:sz w:val="20"/>
          <w:szCs w:val="20"/>
          <w14:ligatures w14:val="none"/>
        </w:rPr>
        <w:t>Nov 30</w:t>
      </w:r>
    </w:p>
    <w:p w14:paraId="7C288B47" w14:textId="5CDE0CA6" w:rsidR="006342C0" w:rsidRPr="00217D7F" w:rsidRDefault="00217D7F" w:rsidP="00217D7F">
      <w:pPr>
        <w:spacing w:before="180" w:after="180" w:line="240" w:lineRule="auto"/>
        <w:rPr>
          <w:rFonts w:ascii="Arial" w:eastAsia="Times New Roman" w:hAnsi="Arial" w:cs="Arial"/>
          <w:color w:val="000000" w:themeColor="text1"/>
          <w:kern w:val="0"/>
          <w:sz w:val="20"/>
          <w:szCs w:val="20"/>
          <w14:ligatures w14:val="none"/>
        </w:rPr>
      </w:pPr>
      <w:r w:rsidRPr="00217D7F">
        <w:rPr>
          <w:rFonts w:ascii="Arial" w:eastAsia="Times New Roman" w:hAnsi="Arial" w:cs="Arial"/>
          <w:b/>
          <w:bCs/>
          <w:i/>
          <w:iCs/>
          <w:color w:val="000000" w:themeColor="text1"/>
          <w:kern w:val="0"/>
          <w:sz w:val="20"/>
          <w:szCs w:val="20"/>
          <w14:ligatures w14:val="none"/>
        </w:rPr>
        <w:t>Argumentative research paper due</w:t>
      </w:r>
    </w:p>
    <w:sectPr w:rsidR="006342C0" w:rsidRPr="00217D7F" w:rsidSect="007B603A">
      <w:pgSz w:w="12240" w:h="15840"/>
      <w:pgMar w:top="1188" w:right="1440" w:bottom="122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F103B6"/>
    <w:multiLevelType w:val="multilevel"/>
    <w:tmpl w:val="149E6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A242C"/>
    <w:multiLevelType w:val="multilevel"/>
    <w:tmpl w:val="AD7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E3E67"/>
    <w:multiLevelType w:val="multilevel"/>
    <w:tmpl w:val="7618D4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F61D5C"/>
    <w:multiLevelType w:val="multilevel"/>
    <w:tmpl w:val="F9362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5C276B"/>
    <w:multiLevelType w:val="multilevel"/>
    <w:tmpl w:val="BA70D4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F64402"/>
    <w:multiLevelType w:val="multilevel"/>
    <w:tmpl w:val="6118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F820DF"/>
    <w:multiLevelType w:val="multilevel"/>
    <w:tmpl w:val="74DC92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B104E8"/>
    <w:multiLevelType w:val="multilevel"/>
    <w:tmpl w:val="B32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D45154"/>
    <w:multiLevelType w:val="multilevel"/>
    <w:tmpl w:val="B646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CF6480"/>
    <w:multiLevelType w:val="multilevel"/>
    <w:tmpl w:val="AE02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FA1866"/>
    <w:multiLevelType w:val="multilevel"/>
    <w:tmpl w:val="5EF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BC285E"/>
    <w:multiLevelType w:val="multilevel"/>
    <w:tmpl w:val="CB0E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167134"/>
    <w:multiLevelType w:val="multilevel"/>
    <w:tmpl w:val="37DAF8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C73486"/>
    <w:multiLevelType w:val="multilevel"/>
    <w:tmpl w:val="6BB44F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526BC8"/>
    <w:multiLevelType w:val="multilevel"/>
    <w:tmpl w:val="63E24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63807">
    <w:abstractNumId w:val="14"/>
  </w:num>
  <w:num w:numId="2" w16cid:durableId="958410789">
    <w:abstractNumId w:val="9"/>
  </w:num>
  <w:num w:numId="3" w16cid:durableId="1065684612">
    <w:abstractNumId w:val="0"/>
  </w:num>
  <w:num w:numId="4" w16cid:durableId="520776765">
    <w:abstractNumId w:val="0"/>
    <w:lvlOverride w:ilvl="1">
      <w:lvl w:ilvl="1">
        <w:numFmt w:val="bullet"/>
        <w:lvlText w:val=""/>
        <w:lvlJc w:val="left"/>
        <w:pPr>
          <w:tabs>
            <w:tab w:val="num" w:pos="1440"/>
          </w:tabs>
          <w:ind w:left="1440" w:hanging="360"/>
        </w:pPr>
        <w:rPr>
          <w:rFonts w:ascii="Symbol" w:hAnsi="Symbol" w:hint="default"/>
          <w:sz w:val="20"/>
        </w:rPr>
      </w:lvl>
    </w:lvlOverride>
  </w:num>
  <w:num w:numId="5" w16cid:durableId="1821078037">
    <w:abstractNumId w:val="0"/>
    <w:lvlOverride w:ilvl="1">
      <w:lvl w:ilvl="1">
        <w:numFmt w:val="bullet"/>
        <w:lvlText w:val=""/>
        <w:lvlJc w:val="left"/>
        <w:pPr>
          <w:tabs>
            <w:tab w:val="num" w:pos="1440"/>
          </w:tabs>
          <w:ind w:left="1440" w:hanging="360"/>
        </w:pPr>
        <w:rPr>
          <w:rFonts w:ascii="Symbol" w:hAnsi="Symbol" w:hint="default"/>
          <w:sz w:val="20"/>
        </w:rPr>
      </w:lvl>
    </w:lvlOverride>
  </w:num>
  <w:num w:numId="6" w16cid:durableId="1733389565">
    <w:abstractNumId w:val="0"/>
    <w:lvlOverride w:ilvl="1">
      <w:lvl w:ilvl="1">
        <w:numFmt w:val="bullet"/>
        <w:lvlText w:val=""/>
        <w:lvlJc w:val="left"/>
        <w:pPr>
          <w:tabs>
            <w:tab w:val="num" w:pos="1440"/>
          </w:tabs>
          <w:ind w:left="1440" w:hanging="360"/>
        </w:pPr>
        <w:rPr>
          <w:rFonts w:ascii="Symbol" w:hAnsi="Symbol" w:hint="default"/>
          <w:sz w:val="20"/>
        </w:rPr>
      </w:lvl>
    </w:lvlOverride>
  </w:num>
  <w:num w:numId="7" w16cid:durableId="278486698">
    <w:abstractNumId w:val="10"/>
  </w:num>
  <w:num w:numId="8" w16cid:durableId="583150600">
    <w:abstractNumId w:val="11"/>
  </w:num>
  <w:num w:numId="9" w16cid:durableId="962423091">
    <w:abstractNumId w:val="8"/>
  </w:num>
  <w:num w:numId="10" w16cid:durableId="1603490715">
    <w:abstractNumId w:val="7"/>
  </w:num>
  <w:num w:numId="11" w16cid:durableId="638076050">
    <w:abstractNumId w:val="5"/>
  </w:num>
  <w:num w:numId="12" w16cid:durableId="1244411466">
    <w:abstractNumId w:val="3"/>
  </w:num>
  <w:num w:numId="13" w16cid:durableId="213124877">
    <w:abstractNumId w:val="12"/>
  </w:num>
  <w:num w:numId="14" w16cid:durableId="597061818">
    <w:abstractNumId w:val="2"/>
  </w:num>
  <w:num w:numId="15" w16cid:durableId="1976250418">
    <w:abstractNumId w:val="13"/>
  </w:num>
  <w:num w:numId="16" w16cid:durableId="962616628">
    <w:abstractNumId w:val="4"/>
  </w:num>
  <w:num w:numId="17" w16cid:durableId="1108624065">
    <w:abstractNumId w:val="6"/>
  </w:num>
  <w:num w:numId="18" w16cid:durableId="57941311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2AD"/>
    <w:rsid w:val="000266E8"/>
    <w:rsid w:val="000C23B4"/>
    <w:rsid w:val="000D44D6"/>
    <w:rsid w:val="0012667D"/>
    <w:rsid w:val="00136B88"/>
    <w:rsid w:val="001451D5"/>
    <w:rsid w:val="00217D7F"/>
    <w:rsid w:val="00240215"/>
    <w:rsid w:val="002954E2"/>
    <w:rsid w:val="003363F2"/>
    <w:rsid w:val="00587294"/>
    <w:rsid w:val="005A2598"/>
    <w:rsid w:val="005A464E"/>
    <w:rsid w:val="006342C0"/>
    <w:rsid w:val="0068143A"/>
    <w:rsid w:val="00681639"/>
    <w:rsid w:val="00691E9F"/>
    <w:rsid w:val="006933D8"/>
    <w:rsid w:val="006B1506"/>
    <w:rsid w:val="007B603A"/>
    <w:rsid w:val="007E6408"/>
    <w:rsid w:val="007F2740"/>
    <w:rsid w:val="0084656F"/>
    <w:rsid w:val="0085280F"/>
    <w:rsid w:val="00895A74"/>
    <w:rsid w:val="008C6088"/>
    <w:rsid w:val="00953685"/>
    <w:rsid w:val="009A13B4"/>
    <w:rsid w:val="009A52AD"/>
    <w:rsid w:val="00A42F50"/>
    <w:rsid w:val="00A77219"/>
    <w:rsid w:val="00AB38EB"/>
    <w:rsid w:val="00AD54AC"/>
    <w:rsid w:val="00BC2208"/>
    <w:rsid w:val="00BE4A1E"/>
    <w:rsid w:val="00C76288"/>
    <w:rsid w:val="00CC250D"/>
    <w:rsid w:val="00F5792F"/>
    <w:rsid w:val="00F6249C"/>
    <w:rsid w:val="00FF2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833CC1"/>
  <w15:chartTrackingRefBased/>
  <w15:docId w15:val="{8B8C1B62-911A-3D46-BE62-E52D02F2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5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5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2AD"/>
    <w:rPr>
      <w:rFonts w:eastAsiaTheme="majorEastAsia" w:cstheme="majorBidi"/>
      <w:color w:val="272727" w:themeColor="text1" w:themeTint="D8"/>
    </w:rPr>
  </w:style>
  <w:style w:type="paragraph" w:styleId="Title">
    <w:name w:val="Title"/>
    <w:basedOn w:val="Normal"/>
    <w:next w:val="Normal"/>
    <w:link w:val="TitleChar"/>
    <w:uiPriority w:val="10"/>
    <w:qFormat/>
    <w:rsid w:val="009A5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2AD"/>
    <w:pPr>
      <w:spacing w:before="160"/>
      <w:jc w:val="center"/>
    </w:pPr>
    <w:rPr>
      <w:i/>
      <w:iCs/>
      <w:color w:val="404040" w:themeColor="text1" w:themeTint="BF"/>
    </w:rPr>
  </w:style>
  <w:style w:type="character" w:customStyle="1" w:styleId="QuoteChar">
    <w:name w:val="Quote Char"/>
    <w:basedOn w:val="DefaultParagraphFont"/>
    <w:link w:val="Quote"/>
    <w:uiPriority w:val="29"/>
    <w:rsid w:val="009A52AD"/>
    <w:rPr>
      <w:i/>
      <w:iCs/>
      <w:color w:val="404040" w:themeColor="text1" w:themeTint="BF"/>
    </w:rPr>
  </w:style>
  <w:style w:type="paragraph" w:styleId="ListParagraph">
    <w:name w:val="List Paragraph"/>
    <w:basedOn w:val="Normal"/>
    <w:uiPriority w:val="34"/>
    <w:qFormat/>
    <w:rsid w:val="009A52AD"/>
    <w:pPr>
      <w:ind w:left="720"/>
      <w:contextualSpacing/>
    </w:pPr>
  </w:style>
  <w:style w:type="character" w:styleId="IntenseEmphasis">
    <w:name w:val="Intense Emphasis"/>
    <w:basedOn w:val="DefaultParagraphFont"/>
    <w:uiPriority w:val="21"/>
    <w:qFormat/>
    <w:rsid w:val="009A52AD"/>
    <w:rPr>
      <w:i/>
      <w:iCs/>
      <w:color w:val="0F4761" w:themeColor="accent1" w:themeShade="BF"/>
    </w:rPr>
  </w:style>
  <w:style w:type="paragraph" w:styleId="IntenseQuote">
    <w:name w:val="Intense Quote"/>
    <w:basedOn w:val="Normal"/>
    <w:next w:val="Normal"/>
    <w:link w:val="IntenseQuoteChar"/>
    <w:uiPriority w:val="30"/>
    <w:qFormat/>
    <w:rsid w:val="009A5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2AD"/>
    <w:rPr>
      <w:i/>
      <w:iCs/>
      <w:color w:val="0F4761" w:themeColor="accent1" w:themeShade="BF"/>
    </w:rPr>
  </w:style>
  <w:style w:type="character" w:styleId="IntenseReference">
    <w:name w:val="Intense Reference"/>
    <w:basedOn w:val="DefaultParagraphFont"/>
    <w:uiPriority w:val="32"/>
    <w:qFormat/>
    <w:rsid w:val="009A52AD"/>
    <w:rPr>
      <w:b/>
      <w:bCs/>
      <w:smallCaps/>
      <w:color w:val="0F4761" w:themeColor="accent1" w:themeShade="BF"/>
      <w:spacing w:val="5"/>
    </w:rPr>
  </w:style>
  <w:style w:type="paragraph" w:styleId="NormalWeb">
    <w:name w:val="Normal (Web)"/>
    <w:basedOn w:val="Normal"/>
    <w:uiPriority w:val="99"/>
    <w:semiHidden/>
    <w:unhideWhenUsed/>
    <w:rsid w:val="009A52A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A52AD"/>
    <w:rPr>
      <w:color w:val="0000FF"/>
      <w:u w:val="single"/>
    </w:rPr>
  </w:style>
  <w:style w:type="character" w:customStyle="1" w:styleId="apple-tab-span">
    <w:name w:val="apple-tab-span"/>
    <w:basedOn w:val="DefaultParagraphFont"/>
    <w:rsid w:val="009A52AD"/>
  </w:style>
  <w:style w:type="character" w:styleId="UnresolvedMention">
    <w:name w:val="Unresolved Mention"/>
    <w:basedOn w:val="DefaultParagraphFont"/>
    <w:uiPriority w:val="99"/>
    <w:semiHidden/>
    <w:unhideWhenUsed/>
    <w:rsid w:val="009A13B4"/>
    <w:rPr>
      <w:color w:val="605E5C"/>
      <w:shd w:val="clear" w:color="auto" w:fill="E1DFDD"/>
    </w:rPr>
  </w:style>
  <w:style w:type="character" w:styleId="Strong">
    <w:name w:val="Strong"/>
    <w:basedOn w:val="DefaultParagraphFont"/>
    <w:uiPriority w:val="22"/>
    <w:qFormat/>
    <w:rsid w:val="006342C0"/>
    <w:rPr>
      <w:b/>
      <w:bCs/>
    </w:rPr>
  </w:style>
  <w:style w:type="character" w:styleId="Emphasis">
    <w:name w:val="Emphasis"/>
    <w:basedOn w:val="DefaultParagraphFont"/>
    <w:uiPriority w:val="20"/>
    <w:qFormat/>
    <w:rsid w:val="00F579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tutoring-academic-coaching-servic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haminade.edu/titleix/resources-and-support/"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https://chaminade.stellic.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hyperlink" Target="mailto:richard.hill@chaminade.edu" TargetMode="Externa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image" Target="media/image1.jpeg"/><Relationship Id="rId15" Type="http://schemas.openxmlformats.org/officeDocument/2006/relationships/hyperlink" Target="mailto:ada@chaminade.edu" TargetMode="External"/><Relationship Id="rId23" Type="http://schemas.openxmlformats.org/officeDocument/2006/relationships/hyperlink" Target="https://chaminade.edu/" TargetMode="External"/><Relationship Id="rId10" Type="http://schemas.openxmlformats.org/officeDocument/2006/relationships/hyperlink" Target="https://chaminade.edu/titleix/nondiscrimination/" TargetMode="External"/><Relationship Id="rId19" Type="http://schemas.openxmlformats.org/officeDocument/2006/relationships/hyperlink" Target="https://chaminade.edu/career-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hazingpreventionnetwork.org/athlete-help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3703</Words>
  <Characters>21113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Hill</dc:creator>
  <cp:keywords/>
  <dc:description/>
  <cp:lastModifiedBy>Richard Hill</cp:lastModifiedBy>
  <cp:revision>11</cp:revision>
  <dcterms:created xsi:type="dcterms:W3CDTF">2026-08-15T05:53:00Z</dcterms:created>
  <dcterms:modified xsi:type="dcterms:W3CDTF">2026-08-17T05:38:00Z</dcterms:modified>
</cp:coreProperties>
</file>