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2F2CF11" w14:textId="6337226E" w:rsidR="009A52AD" w:rsidRPr="00A77219" w:rsidRDefault="009A52AD" w:rsidP="009A52AD">
      <w:pPr>
        <w:spacing w:after="40" w:line="240" w:lineRule="auto"/>
        <w:jc w:val="center"/>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2"/>
          <w:szCs w:val="22"/>
          <w14:ligatures w14:val="none"/>
        </w:rPr>
        <w:br/>
      </w:r>
      <w:r w:rsidR="0012667D" w:rsidRPr="00A77219">
        <w:rPr>
          <w:rFonts w:ascii="Arial" w:eastAsia="Times New Roman" w:hAnsi="Arial" w:cs="Arial"/>
          <w:color w:val="000000" w:themeColor="text1"/>
          <w:kern w:val="0"/>
          <w:sz w:val="22"/>
          <w:szCs w:val="22"/>
          <w14:ligatures w14:val="none"/>
        </w:rPr>
        <w:t>Chaminade University</w:t>
      </w:r>
    </w:p>
    <w:p w14:paraId="67FEBB2E" w14:textId="62CB7FFC" w:rsidR="009A52AD" w:rsidRPr="00A77219" w:rsidRDefault="0012667D" w:rsidP="009A52AD">
      <w:pPr>
        <w:spacing w:after="40" w:line="240" w:lineRule="auto"/>
        <w:jc w:val="center"/>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2"/>
          <w:szCs w:val="22"/>
          <w14:ligatures w14:val="none"/>
        </w:rPr>
        <w:t>English Department</w:t>
      </w:r>
    </w:p>
    <w:p w14:paraId="325FC53A" w14:textId="07E2B758" w:rsidR="009A52AD" w:rsidRPr="00A77219" w:rsidRDefault="0012667D" w:rsidP="009A52AD">
      <w:pPr>
        <w:spacing w:before="40" w:after="40" w:line="240" w:lineRule="auto"/>
        <w:jc w:val="center"/>
        <w:rPr>
          <w:rFonts w:ascii="Times New Roman" w:eastAsia="Times New Roman" w:hAnsi="Times New Roman" w:cs="Times New Roman"/>
          <w:color w:val="000000" w:themeColor="text1"/>
          <w:kern w:val="0"/>
          <w14:ligatures w14:val="none"/>
        </w:rPr>
      </w:pPr>
      <w:r w:rsidRPr="00A77219">
        <w:rPr>
          <w:rFonts w:ascii="Arial" w:eastAsia="Times New Roman" w:hAnsi="Arial" w:cs="Arial"/>
          <w:b/>
          <w:bCs/>
          <w:color w:val="000000" w:themeColor="text1"/>
          <w:kern w:val="0"/>
          <w:sz w:val="26"/>
          <w:szCs w:val="26"/>
          <w14:ligatures w14:val="none"/>
        </w:rPr>
        <w:t>EN 101 – Introduction to Composition</w:t>
      </w:r>
    </w:p>
    <w:p w14:paraId="1F1E2308" w14:textId="02073133" w:rsidR="009A52AD" w:rsidRPr="00A77219" w:rsidRDefault="009A52AD" w:rsidP="009A52AD">
      <w:pPr>
        <w:pBdr>
          <w:bottom w:val="single" w:sz="6" w:space="1" w:color="1F3A6E"/>
        </w:pBdr>
        <w:spacing w:before="20" w:after="120" w:line="240" w:lineRule="auto"/>
        <w:jc w:val="center"/>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19"/>
          <w:szCs w:val="19"/>
          <w14:ligatures w14:val="none"/>
        </w:rPr>
        <w:t xml:space="preserve">Online Asynchronous  |  Credits: </w:t>
      </w:r>
      <w:r w:rsidR="0012667D" w:rsidRPr="00A77219">
        <w:rPr>
          <w:rFonts w:ascii="Arial" w:eastAsia="Times New Roman" w:hAnsi="Arial" w:cs="Arial"/>
          <w:color w:val="000000" w:themeColor="text1"/>
          <w:kern w:val="0"/>
          <w:sz w:val="19"/>
          <w:szCs w:val="19"/>
          <w14:ligatures w14:val="none"/>
        </w:rPr>
        <w:t>3</w:t>
      </w:r>
      <w:r w:rsidRPr="00A77219">
        <w:rPr>
          <w:rFonts w:ascii="Arial" w:eastAsia="Times New Roman" w:hAnsi="Arial" w:cs="Arial"/>
          <w:color w:val="000000" w:themeColor="text1"/>
          <w:kern w:val="0"/>
          <w:sz w:val="19"/>
          <w:szCs w:val="19"/>
          <w14:ligatures w14:val="none"/>
        </w:rPr>
        <w:t xml:space="preserve">  |  Term: </w:t>
      </w:r>
      <w:r w:rsidR="002954E2" w:rsidRPr="00A77219">
        <w:rPr>
          <w:rFonts w:ascii="Arial" w:eastAsia="Times New Roman" w:hAnsi="Arial" w:cs="Arial"/>
          <w:color w:val="000000" w:themeColor="text1"/>
          <w:kern w:val="0"/>
          <w:sz w:val="19"/>
          <w:szCs w:val="19"/>
          <w14:ligatures w14:val="none"/>
        </w:rPr>
        <w:t>Fall 2026</w:t>
      </w:r>
    </w:p>
    <w:p w14:paraId="62329F07" w14:textId="77777777" w:rsidR="009A52AD" w:rsidRPr="00F6249C" w:rsidRDefault="009A52AD" w:rsidP="00F6249C">
      <w:pPr>
        <w:jc w:val="center"/>
        <w:rPr>
          <w:b/>
          <w:bCs/>
          <w:color w:val="000000" w:themeColor="text1"/>
        </w:rPr>
      </w:pPr>
      <w:r w:rsidRPr="00F6249C">
        <w:rPr>
          <w:b/>
          <w:bCs/>
          <w:color w:val="000000" w:themeColor="text1"/>
        </w:rPr>
        <w:t>Instructor Information</w:t>
      </w:r>
    </w:p>
    <w:tbl>
      <w:tblPr>
        <w:tblW w:w="0" w:type="auto"/>
        <w:tblCellMar>
          <w:top w:w="15" w:type="dxa"/>
          <w:left w:w="15" w:type="dxa"/>
          <w:bottom w:w="15" w:type="dxa"/>
          <w:right w:w="15" w:type="dxa"/>
        </w:tblCellMar>
        <w:tblLook w:val="04A0" w:firstRow="1" w:lastRow="0" w:firstColumn="1" w:lastColumn="0" w:noHBand="0" w:noVBand="1"/>
      </w:tblPr>
      <w:tblGrid>
        <w:gridCol w:w="2914"/>
        <w:gridCol w:w="6436"/>
      </w:tblGrid>
      <w:tr w:rsidR="009A52AD" w:rsidRPr="00A77219" w14:paraId="053160AD" w14:textId="77777777">
        <w:tc>
          <w:tcPr>
            <w:tcW w:w="0" w:type="auto"/>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hideMark/>
          </w:tcPr>
          <w:p w14:paraId="4B0BC76E" w14:textId="303BBFA4" w:rsidR="009A52AD" w:rsidRPr="00A77219" w:rsidRDefault="009A52AD" w:rsidP="002954E2">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b/>
                <w:bCs/>
                <w:color w:val="000000" w:themeColor="text1"/>
                <w:kern w:val="0"/>
                <w:sz w:val="20"/>
                <w:szCs w:val="20"/>
                <w14:ligatures w14:val="none"/>
              </w:rPr>
              <w:t>Instructor</w:t>
            </w:r>
            <w:r w:rsidR="002954E2" w:rsidRPr="00A77219">
              <w:rPr>
                <w:rFonts w:ascii="Times New Roman" w:eastAsia="Times New Roman" w:hAnsi="Times New Roman" w:cs="Times New Roman"/>
                <w:noProof/>
                <w:color w:val="000000" w:themeColor="text1"/>
                <w:kern w:val="0"/>
              </w:rPr>
              <w:drawing>
                <wp:inline distT="0" distB="0" distL="0" distR="0" wp14:anchorId="7F33BDE8" wp14:editId="63355DCF">
                  <wp:extent cx="2053856" cy="1540392"/>
                  <wp:effectExtent l="2857" t="0" r="0" b="0"/>
                  <wp:docPr id="10553782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378278" name="Picture 1055378278"/>
                          <pic:cNvPicPr/>
                        </pic:nvPicPr>
                        <pic:blipFill>
                          <a:blip r:embed="rId5" cstate="print">
                            <a:extLst>
                              <a:ext uri="{28A0092B-C50C-407E-A947-70E740481C1C}">
                                <a14:useLocalDpi xmlns:a14="http://schemas.microsoft.com/office/drawing/2010/main" val="0"/>
                              </a:ext>
                            </a:extLst>
                          </a:blip>
                          <a:stretch>
                            <a:fillRect/>
                          </a:stretch>
                        </pic:blipFill>
                        <pic:spPr>
                          <a:xfrm rot="5400000" flipV="1">
                            <a:off x="0" y="0"/>
                            <a:ext cx="2090255" cy="1567691"/>
                          </a:xfrm>
                          <a:prstGeom prst="rect">
                            <a:avLst/>
                          </a:prstGeom>
                        </pic:spPr>
                      </pic:pic>
                    </a:graphicData>
                  </a:graphic>
                </wp:inline>
              </w:drawing>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3795D85B" w14:textId="77777777" w:rsidR="009A52AD" w:rsidRPr="000D44D6" w:rsidRDefault="00F5792F" w:rsidP="009A52AD">
            <w:pPr>
              <w:spacing w:after="0" w:line="240" w:lineRule="auto"/>
              <w:rPr>
                <w:rFonts w:ascii="Arial" w:eastAsia="Times New Roman" w:hAnsi="Arial" w:cs="Arial"/>
                <w:color w:val="000000" w:themeColor="text1"/>
                <w:kern w:val="0"/>
                <w:sz w:val="20"/>
                <w:szCs w:val="20"/>
                <w14:ligatures w14:val="none"/>
              </w:rPr>
            </w:pPr>
            <w:r w:rsidRPr="000D44D6">
              <w:rPr>
                <w:rFonts w:ascii="Arial" w:eastAsia="Times New Roman" w:hAnsi="Arial" w:cs="Arial"/>
                <w:color w:val="000000" w:themeColor="text1"/>
                <w:kern w:val="0"/>
                <w:sz w:val="20"/>
                <w:szCs w:val="20"/>
                <w14:ligatures w14:val="none"/>
              </w:rPr>
              <w:t>Richard Hill, Ph.D.</w:t>
            </w:r>
          </w:p>
          <w:p w14:paraId="2A247B45" w14:textId="77777777" w:rsidR="00F5792F" w:rsidRPr="000D44D6" w:rsidRDefault="00F5792F" w:rsidP="009A52AD">
            <w:pPr>
              <w:spacing w:after="0" w:line="240" w:lineRule="auto"/>
              <w:rPr>
                <w:rFonts w:ascii="Arial" w:eastAsia="Times New Roman" w:hAnsi="Arial" w:cs="Arial"/>
                <w:color w:val="000000" w:themeColor="text1"/>
                <w:kern w:val="0"/>
                <w:sz w:val="20"/>
                <w:szCs w:val="20"/>
                <w14:ligatures w14:val="none"/>
              </w:rPr>
            </w:pPr>
          </w:p>
          <w:p w14:paraId="4E4FE28C" w14:textId="77777777" w:rsidR="00F5792F" w:rsidRPr="000D44D6" w:rsidRDefault="00F5792F" w:rsidP="009A52AD">
            <w:pPr>
              <w:spacing w:after="0" w:line="240" w:lineRule="auto"/>
              <w:rPr>
                <w:rFonts w:ascii="Arial" w:eastAsia="Times New Roman" w:hAnsi="Arial" w:cs="Arial"/>
                <w:color w:val="000000" w:themeColor="text1"/>
                <w:kern w:val="0"/>
                <w:sz w:val="20"/>
                <w:szCs w:val="20"/>
                <w14:ligatures w14:val="none"/>
              </w:rPr>
            </w:pPr>
            <w:r w:rsidRPr="000D44D6">
              <w:rPr>
                <w:rFonts w:ascii="Arial" w:eastAsia="Times New Roman" w:hAnsi="Arial" w:cs="Arial"/>
                <w:color w:val="000000" w:themeColor="text1"/>
                <w:kern w:val="0"/>
                <w:sz w:val="20"/>
                <w:szCs w:val="20"/>
                <w14:ligatures w14:val="none"/>
              </w:rPr>
              <w:t>I am an Englishman, born and raised in the Midlands of England. I completed my undergraduate and Ph.D. degrees at Edinburgh University in Scotland.</w:t>
            </w:r>
          </w:p>
          <w:p w14:paraId="0EF80C29" w14:textId="77777777" w:rsidR="00F5792F" w:rsidRPr="000D44D6" w:rsidRDefault="00F5792F" w:rsidP="009A52AD">
            <w:pPr>
              <w:spacing w:after="0" w:line="240" w:lineRule="auto"/>
              <w:rPr>
                <w:rFonts w:ascii="Arial" w:eastAsia="Times New Roman" w:hAnsi="Arial" w:cs="Arial"/>
                <w:color w:val="000000" w:themeColor="text1"/>
                <w:kern w:val="0"/>
                <w:sz w:val="20"/>
                <w:szCs w:val="20"/>
                <w14:ligatures w14:val="none"/>
              </w:rPr>
            </w:pPr>
          </w:p>
          <w:p w14:paraId="480BBBD3" w14:textId="597E2485" w:rsidR="00F5792F" w:rsidRPr="00A77219" w:rsidRDefault="00F5792F" w:rsidP="009A52AD">
            <w:pPr>
              <w:spacing w:after="0" w:line="240" w:lineRule="auto"/>
              <w:rPr>
                <w:rFonts w:ascii="Times New Roman" w:eastAsia="Times New Roman" w:hAnsi="Times New Roman" w:cs="Times New Roman"/>
                <w:color w:val="000000" w:themeColor="text1"/>
                <w:kern w:val="0"/>
                <w14:ligatures w14:val="none"/>
              </w:rPr>
            </w:pPr>
            <w:r w:rsidRPr="000D44D6">
              <w:rPr>
                <w:rFonts w:ascii="Arial" w:eastAsia="Times New Roman" w:hAnsi="Arial" w:cs="Arial"/>
                <w:color w:val="000000" w:themeColor="text1"/>
                <w:kern w:val="0"/>
                <w:sz w:val="20"/>
                <w:szCs w:val="20"/>
                <w14:ligatures w14:val="none"/>
              </w:rPr>
              <w:t>I live on Maui where I’m raising my children and thus teach mostly online.</w:t>
            </w:r>
            <w:r w:rsidR="00FF2862" w:rsidRPr="000D44D6">
              <w:rPr>
                <w:rFonts w:ascii="Arial" w:eastAsia="Times New Roman" w:hAnsi="Arial" w:cs="Arial"/>
                <w:color w:val="000000" w:themeColor="text1"/>
                <w:kern w:val="0"/>
                <w:sz w:val="20"/>
                <w:szCs w:val="20"/>
                <w14:ligatures w14:val="none"/>
              </w:rPr>
              <w:t xml:space="preserve"> I am happy to meet any of you “in person” over Zoom by appointment, and this can be arranged over email</w:t>
            </w:r>
            <w:r w:rsidR="00FF2862" w:rsidRPr="00A77219">
              <w:rPr>
                <w:rFonts w:ascii="Times New Roman" w:eastAsia="Times New Roman" w:hAnsi="Times New Roman" w:cs="Times New Roman"/>
                <w:color w:val="000000" w:themeColor="text1"/>
                <w:kern w:val="0"/>
                <w14:ligatures w14:val="none"/>
              </w:rPr>
              <w:t>.</w:t>
            </w:r>
          </w:p>
        </w:tc>
      </w:tr>
      <w:tr w:rsidR="009A52AD" w:rsidRPr="00A77219" w14:paraId="11B82E9D" w14:textId="77777777">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hideMark/>
          </w:tcPr>
          <w:p w14:paraId="52568A37" w14:textId="77777777"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b/>
                <w:bCs/>
                <w:color w:val="000000" w:themeColor="text1"/>
                <w:kern w:val="0"/>
                <w:sz w:val="20"/>
                <w:szCs w:val="20"/>
                <w14:ligatures w14:val="none"/>
              </w:rPr>
              <w:t>Email</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5D0130C0" w14:textId="0BE3337F" w:rsidR="009A52AD" w:rsidRPr="00A77219" w:rsidRDefault="002954E2"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0"/>
                <w:szCs w:val="20"/>
                <w14:ligatures w14:val="none"/>
              </w:rPr>
              <w:t>richard.hill@chaminade.edu</w:t>
            </w:r>
          </w:p>
        </w:tc>
      </w:tr>
      <w:tr w:rsidR="009A52AD" w:rsidRPr="00A77219" w14:paraId="3DD2357F" w14:textId="77777777">
        <w:tc>
          <w:tcPr>
            <w:tcW w:w="0" w:type="auto"/>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hideMark/>
          </w:tcPr>
          <w:p w14:paraId="61E0EFFC" w14:textId="77777777"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b/>
                <w:bCs/>
                <w:color w:val="000000" w:themeColor="text1"/>
                <w:kern w:val="0"/>
                <w:sz w:val="20"/>
                <w:szCs w:val="20"/>
                <w14:ligatures w14:val="none"/>
              </w:rPr>
              <w:t>Phone</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0D63842C" w14:textId="764194A1" w:rsidR="009A52AD" w:rsidRPr="00A77219" w:rsidRDefault="002954E2"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0"/>
                <w:szCs w:val="20"/>
                <w14:ligatures w14:val="none"/>
              </w:rPr>
              <w:t>808 793 8344</w:t>
            </w:r>
          </w:p>
        </w:tc>
      </w:tr>
      <w:tr w:rsidR="009A52AD" w:rsidRPr="00A77219" w14:paraId="6C78FDEF" w14:textId="77777777">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hideMark/>
          </w:tcPr>
          <w:p w14:paraId="445B14BD" w14:textId="77777777"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b/>
                <w:bCs/>
                <w:color w:val="000000" w:themeColor="text1"/>
                <w:kern w:val="0"/>
                <w:sz w:val="20"/>
                <w:szCs w:val="20"/>
                <w14:ligatures w14:val="none"/>
              </w:rPr>
              <w:t>Office Location</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75377B10" w14:textId="1F118C79" w:rsidR="009A52AD" w:rsidRPr="00A77219" w:rsidRDefault="002954E2"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0"/>
                <w:szCs w:val="20"/>
                <w14:ligatures w14:val="none"/>
              </w:rPr>
              <w:t>Henry Hall 206L</w:t>
            </w:r>
          </w:p>
        </w:tc>
      </w:tr>
      <w:tr w:rsidR="009A52AD" w:rsidRPr="00A77219" w14:paraId="05BA9011" w14:textId="77777777">
        <w:tc>
          <w:tcPr>
            <w:tcW w:w="0" w:type="auto"/>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hideMark/>
          </w:tcPr>
          <w:p w14:paraId="78B2B407" w14:textId="77777777"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b/>
                <w:bCs/>
                <w:color w:val="000000" w:themeColor="text1"/>
                <w:kern w:val="0"/>
                <w:sz w:val="20"/>
                <w:szCs w:val="20"/>
                <w14:ligatures w14:val="none"/>
              </w:rPr>
              <w:t>Virtual Office</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7AB17AA2" w14:textId="0BCF619C" w:rsidR="009A52AD" w:rsidRPr="00A77219" w:rsidRDefault="002954E2"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0"/>
                <w:szCs w:val="20"/>
                <w14:ligatures w14:val="none"/>
              </w:rPr>
              <w:t>Zoom</w:t>
            </w:r>
          </w:p>
        </w:tc>
      </w:tr>
      <w:tr w:rsidR="009A52AD" w:rsidRPr="00A77219" w14:paraId="6B6FFA6E" w14:textId="77777777">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hideMark/>
          </w:tcPr>
          <w:p w14:paraId="61358F5A" w14:textId="77777777"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b/>
                <w:bCs/>
                <w:color w:val="000000" w:themeColor="text1"/>
                <w:kern w:val="0"/>
                <w:sz w:val="20"/>
                <w:szCs w:val="20"/>
                <w14:ligatures w14:val="none"/>
              </w:rPr>
              <w:t>Virtual Office Hours</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5EC94BDB" w14:textId="1A65B86E" w:rsidR="009A52AD" w:rsidRPr="00A77219" w:rsidRDefault="002954E2"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0"/>
                <w:szCs w:val="20"/>
                <w14:ligatures w14:val="none"/>
              </w:rPr>
              <w:t xml:space="preserve">By </w:t>
            </w:r>
            <w:r w:rsidR="00F5792F" w:rsidRPr="00A77219">
              <w:rPr>
                <w:rFonts w:ascii="Arial" w:eastAsia="Times New Roman" w:hAnsi="Arial" w:cs="Arial"/>
                <w:color w:val="000000" w:themeColor="text1"/>
                <w:kern w:val="0"/>
                <w:sz w:val="20"/>
                <w:szCs w:val="20"/>
                <w14:ligatures w14:val="none"/>
              </w:rPr>
              <w:t>appointment</w:t>
            </w:r>
          </w:p>
        </w:tc>
      </w:tr>
    </w:tbl>
    <w:p w14:paraId="41E7410D" w14:textId="6D675BFD"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p>
    <w:p w14:paraId="5FB7698F" w14:textId="77777777" w:rsidR="009A52AD" w:rsidRPr="00F6249C" w:rsidRDefault="009A52AD" w:rsidP="00F6249C">
      <w:pPr>
        <w:rPr>
          <w:b/>
          <w:bCs/>
          <w:color w:val="000000" w:themeColor="text1"/>
        </w:rPr>
      </w:pPr>
      <w:r w:rsidRPr="00F6249C">
        <w:rPr>
          <w:b/>
          <w:bCs/>
          <w:color w:val="000000" w:themeColor="text1"/>
        </w:rPr>
        <w:t>Communication</w:t>
      </w:r>
    </w:p>
    <w:p w14:paraId="7835BEEF" w14:textId="3E497790" w:rsidR="009A52AD" w:rsidRPr="00A77219" w:rsidRDefault="009A13B4" w:rsidP="009A13B4">
      <w:pPr>
        <w:spacing w:before="60" w:after="8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0"/>
          <w:szCs w:val="20"/>
          <w14:ligatures w14:val="none"/>
        </w:rPr>
        <w:t xml:space="preserve">The best way to contact me is via email at </w:t>
      </w:r>
      <w:hyperlink r:id="rId6" w:history="1">
        <w:r w:rsidRPr="00A77219">
          <w:rPr>
            <w:rStyle w:val="Hyperlink"/>
            <w:rFonts w:ascii="Arial" w:eastAsia="Times New Roman" w:hAnsi="Arial" w:cs="Arial"/>
            <w:color w:val="000000" w:themeColor="text1"/>
            <w:kern w:val="0"/>
            <w:sz w:val="20"/>
            <w:szCs w:val="20"/>
            <w14:ligatures w14:val="none"/>
          </w:rPr>
          <w:t>Richard.hill@chaminade.edu</w:t>
        </w:r>
      </w:hyperlink>
      <w:r w:rsidRPr="00A77219">
        <w:rPr>
          <w:rFonts w:ascii="Arial" w:eastAsia="Times New Roman" w:hAnsi="Arial" w:cs="Arial"/>
          <w:color w:val="000000" w:themeColor="text1"/>
          <w:kern w:val="0"/>
          <w:sz w:val="20"/>
          <w:szCs w:val="20"/>
          <w14:ligatures w14:val="none"/>
        </w:rPr>
        <w:t>, as I constantly check email and am rarely in the listed office. I will reply to you within 48 hours; if, for any reason, I don’t, then please follow up as I may have overlooked the communication.</w:t>
      </w:r>
      <w:r w:rsidR="009A52AD" w:rsidRPr="00A77219">
        <w:rPr>
          <w:rFonts w:ascii="Times New Roman" w:eastAsia="Times New Roman" w:hAnsi="Times New Roman" w:cs="Times New Roman"/>
          <w:color w:val="000000" w:themeColor="text1"/>
          <w:kern w:val="0"/>
          <w14:ligatures w14:val="none"/>
        </w:rPr>
        <w:br/>
      </w:r>
    </w:p>
    <w:p w14:paraId="40EACB6A" w14:textId="77777777" w:rsidR="009A52AD" w:rsidRPr="00F6249C" w:rsidRDefault="009A52AD" w:rsidP="00F6249C">
      <w:pPr>
        <w:rPr>
          <w:b/>
          <w:bCs/>
          <w:color w:val="000000" w:themeColor="text1"/>
        </w:rPr>
      </w:pPr>
      <w:r w:rsidRPr="00F6249C">
        <w:rPr>
          <w:b/>
          <w:bCs/>
          <w:color w:val="000000" w:themeColor="text1"/>
        </w:rPr>
        <w:t>School &amp; Department</w:t>
      </w:r>
    </w:p>
    <w:tbl>
      <w:tblPr>
        <w:tblW w:w="0" w:type="auto"/>
        <w:tblCellMar>
          <w:top w:w="15" w:type="dxa"/>
          <w:left w:w="15" w:type="dxa"/>
          <w:bottom w:w="15" w:type="dxa"/>
          <w:right w:w="15" w:type="dxa"/>
        </w:tblCellMar>
        <w:tblLook w:val="04A0" w:firstRow="1" w:lastRow="0" w:firstColumn="1" w:lastColumn="0" w:noHBand="0" w:noVBand="1"/>
      </w:tblPr>
      <w:tblGrid>
        <w:gridCol w:w="1331"/>
        <w:gridCol w:w="6374"/>
      </w:tblGrid>
      <w:tr w:rsidR="009A52AD" w:rsidRPr="00A77219" w14:paraId="2251574F" w14:textId="77777777">
        <w:tc>
          <w:tcPr>
            <w:tcW w:w="0" w:type="auto"/>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hideMark/>
          </w:tcPr>
          <w:p w14:paraId="0A8A6D44" w14:textId="77777777"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b/>
                <w:bCs/>
                <w:color w:val="000000" w:themeColor="text1"/>
                <w:kern w:val="0"/>
                <w:sz w:val="20"/>
                <w:szCs w:val="20"/>
                <w14:ligatures w14:val="none"/>
              </w:rPr>
              <w:t>School</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7B8E6F50" w14:textId="1DCA0872" w:rsidR="009A52AD" w:rsidRPr="00A77219" w:rsidRDefault="009A13B4"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0"/>
                <w:szCs w:val="20"/>
                <w14:ligatures w14:val="none"/>
              </w:rPr>
              <w:t>School of Humanities, Arts and Design</w:t>
            </w:r>
          </w:p>
        </w:tc>
      </w:tr>
      <w:tr w:rsidR="009A52AD" w:rsidRPr="00A77219" w14:paraId="04D0C9E2" w14:textId="77777777">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hideMark/>
          </w:tcPr>
          <w:p w14:paraId="258F464C" w14:textId="77777777"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b/>
                <w:bCs/>
                <w:color w:val="000000" w:themeColor="text1"/>
                <w:kern w:val="0"/>
                <w:sz w:val="20"/>
                <w:szCs w:val="20"/>
                <w14:ligatures w14:val="none"/>
              </w:rPr>
              <w:t>Location</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048887DD" w14:textId="48535516" w:rsidR="009A52AD" w:rsidRPr="00A77219" w:rsidRDefault="009A13B4"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0"/>
                <w:szCs w:val="20"/>
                <w14:ligatures w14:val="none"/>
              </w:rPr>
              <w:t>Henry Hall, 206</w:t>
            </w:r>
          </w:p>
        </w:tc>
      </w:tr>
      <w:tr w:rsidR="009A52AD" w:rsidRPr="00A77219" w14:paraId="7453F04F" w14:textId="77777777">
        <w:tc>
          <w:tcPr>
            <w:tcW w:w="0" w:type="auto"/>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hideMark/>
          </w:tcPr>
          <w:p w14:paraId="58DD971A" w14:textId="77777777"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b/>
                <w:bCs/>
                <w:color w:val="000000" w:themeColor="text1"/>
                <w:kern w:val="0"/>
                <w:sz w:val="20"/>
                <w:szCs w:val="20"/>
                <w14:ligatures w14:val="none"/>
              </w:rPr>
              <w:t>Phone</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47FA9C88" w14:textId="536ED626"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0"/>
                <w:szCs w:val="20"/>
                <w14:ligatures w14:val="none"/>
              </w:rPr>
              <w:t xml:space="preserve">(808) </w:t>
            </w:r>
            <w:r w:rsidR="00F5792F" w:rsidRPr="00A77219">
              <w:rPr>
                <w:rStyle w:val="Emphasis"/>
                <w:rFonts w:ascii="Helvetica Neue" w:hAnsi="Helvetica Neue"/>
                <w:b/>
                <w:bCs/>
                <w:i w:val="0"/>
                <w:iCs w:val="0"/>
                <w:color w:val="000000" w:themeColor="text1"/>
                <w:sz w:val="21"/>
                <w:szCs w:val="21"/>
              </w:rPr>
              <w:t>735-4711</w:t>
            </w:r>
            <w:r w:rsidRPr="00A77219">
              <w:rPr>
                <w:rFonts w:ascii="Arial" w:eastAsia="Times New Roman" w:hAnsi="Arial" w:cs="Arial"/>
                <w:color w:val="000000" w:themeColor="text1"/>
                <w:kern w:val="0"/>
                <w:sz w:val="20"/>
                <w:szCs w:val="20"/>
                <w14:ligatures w14:val="none"/>
              </w:rPr>
              <w:t xml:space="preserve"> (Can be found on School’s Website)</w:t>
            </w:r>
          </w:p>
        </w:tc>
      </w:tr>
      <w:tr w:rsidR="009A52AD" w:rsidRPr="00A77219" w14:paraId="447BC03C" w14:textId="77777777">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hideMark/>
          </w:tcPr>
          <w:p w14:paraId="5336FDE9" w14:textId="77777777"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b/>
                <w:bCs/>
                <w:color w:val="000000" w:themeColor="text1"/>
                <w:kern w:val="0"/>
                <w:sz w:val="20"/>
                <w:szCs w:val="20"/>
                <w14:ligatures w14:val="none"/>
              </w:rPr>
              <w:t>Questions?</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7FB7AD2E" w14:textId="242CC0FB"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0"/>
                <w:szCs w:val="20"/>
                <w14:ligatures w14:val="none"/>
              </w:rPr>
              <w:t xml:space="preserve">Contact your instructor or the School of </w:t>
            </w:r>
            <w:r w:rsidR="007529C9">
              <w:rPr>
                <w:rFonts w:ascii="Arial" w:eastAsia="Times New Roman" w:hAnsi="Arial" w:cs="Arial"/>
                <w:color w:val="000000" w:themeColor="text1"/>
                <w:kern w:val="0"/>
                <w:sz w:val="20"/>
                <w:szCs w:val="20"/>
                <w14:ligatures w14:val="none"/>
              </w:rPr>
              <w:t>Humanities, Arts, and Design</w:t>
            </w:r>
          </w:p>
        </w:tc>
      </w:tr>
    </w:tbl>
    <w:p w14:paraId="42A14CE7" w14:textId="77777777" w:rsidR="00F6249C" w:rsidRDefault="00F6249C" w:rsidP="00F6249C">
      <w:pPr>
        <w:rPr>
          <w:b/>
          <w:bCs/>
          <w:color w:val="000000" w:themeColor="text1"/>
        </w:rPr>
      </w:pPr>
    </w:p>
    <w:p w14:paraId="5A8AA7AB" w14:textId="2536CE9E" w:rsidR="009A52AD" w:rsidRPr="00F6249C" w:rsidRDefault="009A52AD" w:rsidP="00F6249C">
      <w:pPr>
        <w:jc w:val="center"/>
        <w:rPr>
          <w:b/>
          <w:bCs/>
          <w:color w:val="000000" w:themeColor="text1"/>
        </w:rPr>
      </w:pPr>
      <w:r w:rsidRPr="00F6249C">
        <w:rPr>
          <w:b/>
          <w:bCs/>
          <w:color w:val="000000" w:themeColor="text1"/>
        </w:rPr>
        <w:t>Course Description &amp; Materials</w:t>
      </w:r>
    </w:p>
    <w:p w14:paraId="243BF3AF" w14:textId="77777777" w:rsidR="00AB38EB" w:rsidRPr="00A77219" w:rsidRDefault="00AB38EB" w:rsidP="00AB38EB">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 xml:space="preserve">Welcome to English 101.  This course is designed to enhance and improve your reading, writing, arguing, and critical thinking skills, helping to prepare you for future college courses and in your professional and personal lives.  You can expect to be writing both inside and outside of class, as nothing improves writing </w:t>
      </w:r>
      <w:r w:rsidRPr="00A77219">
        <w:rPr>
          <w:rFonts w:ascii="Arial" w:hAnsi="Arial" w:cs="Arial"/>
          <w:color w:val="000000" w:themeColor="text1"/>
          <w:sz w:val="20"/>
          <w:szCs w:val="20"/>
        </w:rPr>
        <w:lastRenderedPageBreak/>
        <w:t>like practice!  In short, this class will help you to become a more confident, articulate, and critical reader and writer.</w:t>
      </w:r>
    </w:p>
    <w:p w14:paraId="2B004C54" w14:textId="77777777" w:rsidR="00AB38EB" w:rsidRPr="00A77219" w:rsidRDefault="00AB38EB" w:rsidP="00AB38EB">
      <w:pPr>
        <w:spacing w:after="0" w:line="240" w:lineRule="auto"/>
        <w:rPr>
          <w:rFonts w:ascii="Arial" w:hAnsi="Arial" w:cs="Arial"/>
          <w:color w:val="000000" w:themeColor="text1"/>
          <w:sz w:val="20"/>
          <w:szCs w:val="20"/>
        </w:rPr>
      </w:pPr>
    </w:p>
    <w:p w14:paraId="457CFE7E" w14:textId="77777777" w:rsidR="00AB38EB" w:rsidRPr="00A77219" w:rsidRDefault="00AB38EB" w:rsidP="00AB38EB">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You will be asked to respond in writing to a variety of reading samples from the course texts and from class-handouts. Participation in class is essential to your development as writers and will contribute to your final grade.  The requirements of the course comprise consistent online attendance, class-participation, successful and timely completion of assignments, and a final exam.</w:t>
      </w:r>
    </w:p>
    <w:p w14:paraId="673C08A7" w14:textId="77777777" w:rsidR="00AB38EB" w:rsidRPr="00A77219" w:rsidRDefault="00AB38EB" w:rsidP="00AB38EB">
      <w:pPr>
        <w:spacing w:after="0" w:line="240" w:lineRule="auto"/>
        <w:rPr>
          <w:rFonts w:ascii="Arial" w:hAnsi="Arial" w:cs="Arial"/>
          <w:color w:val="000000" w:themeColor="text1"/>
          <w:sz w:val="20"/>
          <w:szCs w:val="20"/>
        </w:rPr>
      </w:pPr>
    </w:p>
    <w:p w14:paraId="0524E98E" w14:textId="77777777" w:rsidR="00AB38EB" w:rsidRPr="00A77219" w:rsidRDefault="00AB38EB" w:rsidP="00AB38EB">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I will be available to students in person over Zoom by appointment and am always contactable by email; while we are online, I can arrange Zoom meetings with you.  I will be happy to set up appointments with students as and when convenient.</w:t>
      </w:r>
    </w:p>
    <w:p w14:paraId="74209BDD" w14:textId="77777777" w:rsidR="00AB38EB" w:rsidRPr="00A77219" w:rsidRDefault="00AB38EB" w:rsidP="00AB38EB">
      <w:pPr>
        <w:spacing w:after="0" w:line="240" w:lineRule="auto"/>
        <w:rPr>
          <w:rFonts w:ascii="Arial" w:hAnsi="Arial" w:cs="Arial"/>
          <w:color w:val="000000" w:themeColor="text1"/>
          <w:sz w:val="20"/>
          <w:szCs w:val="20"/>
        </w:rPr>
      </w:pPr>
    </w:p>
    <w:p w14:paraId="2520216B" w14:textId="77777777" w:rsidR="00AB38EB" w:rsidRPr="00A77219" w:rsidRDefault="00AB38EB" w:rsidP="00AB38EB">
      <w:pPr>
        <w:spacing w:after="0" w:line="240" w:lineRule="auto"/>
        <w:rPr>
          <w:rFonts w:ascii="Arial" w:hAnsi="Arial" w:cs="Arial"/>
          <w:b/>
          <w:bCs/>
          <w:color w:val="000000" w:themeColor="text1"/>
          <w:sz w:val="21"/>
          <w:szCs w:val="21"/>
        </w:rPr>
      </w:pPr>
      <w:r w:rsidRPr="00A77219">
        <w:rPr>
          <w:rFonts w:ascii="Arial" w:hAnsi="Arial" w:cs="Arial"/>
          <w:b/>
          <w:bCs/>
          <w:color w:val="000000" w:themeColor="text1"/>
          <w:sz w:val="21"/>
          <w:szCs w:val="21"/>
        </w:rPr>
        <w:t>Required materials</w:t>
      </w:r>
    </w:p>
    <w:p w14:paraId="5CAEC75C" w14:textId="77777777" w:rsidR="00AB38EB" w:rsidRPr="00A77219" w:rsidRDefault="00AB38EB" w:rsidP="00AB38EB">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You will need at least access to a working, internet-connected computer, preferably with a camera (though not required), with a word-processing program (preferably Microsoft Word, which should be available to students, but also Google docs).</w:t>
      </w:r>
    </w:p>
    <w:p w14:paraId="033EDD2F" w14:textId="77777777" w:rsidR="009A13B4" w:rsidRPr="00A77219" w:rsidRDefault="009A13B4" w:rsidP="009A52AD">
      <w:pPr>
        <w:spacing w:after="0" w:line="240" w:lineRule="auto"/>
        <w:rPr>
          <w:rFonts w:ascii="Times New Roman" w:eastAsia="Times New Roman" w:hAnsi="Times New Roman" w:cs="Times New Roman"/>
          <w:color w:val="000000" w:themeColor="text1"/>
          <w:kern w:val="0"/>
          <w14:ligatures w14:val="none"/>
        </w:rPr>
      </w:pPr>
    </w:p>
    <w:p w14:paraId="02EEFB02" w14:textId="77777777" w:rsidR="00AB38EB" w:rsidRPr="00A77219" w:rsidRDefault="00AB38EB" w:rsidP="009A52AD">
      <w:pPr>
        <w:spacing w:after="0" w:line="240" w:lineRule="auto"/>
        <w:rPr>
          <w:rFonts w:ascii="Times New Roman" w:eastAsia="Times New Roman" w:hAnsi="Times New Roman" w:cs="Times New Roman"/>
          <w:color w:val="000000" w:themeColor="text1"/>
          <w:kern w:val="0"/>
          <w14:ligatures w14:val="none"/>
        </w:rPr>
      </w:pPr>
    </w:p>
    <w:p w14:paraId="2D97E838" w14:textId="77777777" w:rsidR="009A52AD" w:rsidRPr="00F6249C" w:rsidRDefault="009A52AD" w:rsidP="00F6249C">
      <w:pPr>
        <w:jc w:val="center"/>
        <w:rPr>
          <w:b/>
          <w:bCs/>
          <w:color w:val="000000" w:themeColor="text1"/>
        </w:rPr>
      </w:pPr>
      <w:r w:rsidRPr="00F6249C">
        <w:rPr>
          <w:b/>
          <w:bCs/>
          <w:color w:val="000000" w:themeColor="text1"/>
        </w:rPr>
        <w:t>Course Snapshot</w:t>
      </w:r>
    </w:p>
    <w:tbl>
      <w:tblPr>
        <w:tblW w:w="0" w:type="auto"/>
        <w:tblCellMar>
          <w:top w:w="15" w:type="dxa"/>
          <w:left w:w="15" w:type="dxa"/>
          <w:bottom w:w="15" w:type="dxa"/>
          <w:right w:w="15" w:type="dxa"/>
        </w:tblCellMar>
        <w:tblLook w:val="04A0" w:firstRow="1" w:lastRow="0" w:firstColumn="1" w:lastColumn="0" w:noHBand="0" w:noVBand="1"/>
      </w:tblPr>
      <w:tblGrid>
        <w:gridCol w:w="1781"/>
        <w:gridCol w:w="7569"/>
      </w:tblGrid>
      <w:tr w:rsidR="009A52AD" w:rsidRPr="00A77219" w14:paraId="1F177EE6" w14:textId="77777777">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hideMark/>
          </w:tcPr>
          <w:p w14:paraId="37B47866" w14:textId="77777777" w:rsidR="009A52AD" w:rsidRPr="00F6249C" w:rsidRDefault="009A52AD" w:rsidP="009A52AD">
            <w:pPr>
              <w:spacing w:after="0" w:line="240" w:lineRule="auto"/>
              <w:rPr>
                <w:rFonts w:ascii="Times New Roman" w:eastAsia="Times New Roman" w:hAnsi="Times New Roman" w:cs="Times New Roman"/>
                <w:b/>
                <w:bCs/>
                <w:color w:val="000000" w:themeColor="text1"/>
                <w:kern w:val="0"/>
                <w14:ligatures w14:val="none"/>
              </w:rPr>
            </w:pPr>
            <w:r w:rsidRPr="00F6249C">
              <w:rPr>
                <w:rFonts w:ascii="Arial" w:eastAsia="Times New Roman" w:hAnsi="Arial" w:cs="Arial"/>
                <w:b/>
                <w:bCs/>
                <w:color w:val="000000" w:themeColor="text1"/>
                <w:kern w:val="0"/>
                <w:sz w:val="20"/>
                <w:szCs w:val="20"/>
                <w14:ligatures w14:val="none"/>
              </w:rPr>
              <w:t>Modality</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217BA28B" w14:textId="77777777"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0"/>
                <w:szCs w:val="20"/>
                <w14:ligatures w14:val="none"/>
              </w:rPr>
              <w:t>Online Asynchronous</w:t>
            </w:r>
          </w:p>
        </w:tc>
      </w:tr>
      <w:tr w:rsidR="009A52AD" w:rsidRPr="00F6249C" w14:paraId="7CFB3669" w14:textId="77777777">
        <w:tc>
          <w:tcPr>
            <w:tcW w:w="0" w:type="auto"/>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hideMark/>
          </w:tcPr>
          <w:p w14:paraId="636BED35" w14:textId="77777777" w:rsidR="009A52AD" w:rsidRPr="00F6249C" w:rsidRDefault="009A52AD" w:rsidP="00F6249C">
            <w:pPr>
              <w:rPr>
                <w:b/>
                <w:bCs/>
              </w:rPr>
            </w:pPr>
            <w:r w:rsidRPr="00F6249C">
              <w:rPr>
                <w:b/>
                <w:bCs/>
              </w:rPr>
              <w:t>Time Commitment</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1B789BBC" w14:textId="5A9346BE" w:rsidR="009A52AD" w:rsidRPr="00F6249C" w:rsidRDefault="009A13B4" w:rsidP="00F6249C">
            <w:pPr>
              <w:rPr>
                <w:sz w:val="20"/>
                <w:szCs w:val="20"/>
              </w:rPr>
            </w:pPr>
            <w:r w:rsidRPr="00F6249C">
              <w:rPr>
                <w:sz w:val="20"/>
                <w:szCs w:val="20"/>
              </w:rPr>
              <w:t>This is a three-credit hour course requiring 135 clock hours of student engagement, per the official CUH Credit Hour Policy. Over the 15 weeks of this course, students will spend 37.5 hours online, 48 hours researching and writing the final essay, 1 hour each week on homework assignments (15 hours total), and 10.5 hours drafting and re-drafting essays. There will be an additional 24 hours of work required beyond what is listed here (course readings, homework assignments, etc.), averaging 1.6 hours each week.  </w:t>
            </w:r>
          </w:p>
        </w:tc>
      </w:tr>
      <w:tr w:rsidR="009A52AD" w:rsidRPr="00A77219" w14:paraId="2939CA27" w14:textId="77777777">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hideMark/>
          </w:tcPr>
          <w:p w14:paraId="4C636669" w14:textId="77777777" w:rsidR="009A52AD" w:rsidRPr="00F6249C" w:rsidRDefault="009A52AD" w:rsidP="009A52AD">
            <w:pPr>
              <w:spacing w:after="0" w:line="240" w:lineRule="auto"/>
              <w:rPr>
                <w:rFonts w:ascii="Times New Roman" w:eastAsia="Times New Roman" w:hAnsi="Times New Roman" w:cs="Times New Roman"/>
                <w:b/>
                <w:bCs/>
                <w:color w:val="000000" w:themeColor="text1"/>
                <w:kern w:val="0"/>
                <w14:ligatures w14:val="none"/>
              </w:rPr>
            </w:pPr>
            <w:r w:rsidRPr="00F6249C">
              <w:rPr>
                <w:rFonts w:ascii="Arial" w:eastAsia="Times New Roman" w:hAnsi="Arial" w:cs="Arial"/>
                <w:b/>
                <w:bCs/>
                <w:color w:val="000000" w:themeColor="text1"/>
                <w:kern w:val="0"/>
                <w:sz w:val="20"/>
                <w:szCs w:val="20"/>
                <w14:ligatures w14:val="none"/>
              </w:rPr>
              <w:t>Required Materials</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1C5CA52F" w14:textId="610F266D" w:rsidR="009A52AD" w:rsidRPr="00A77219" w:rsidRDefault="009A13B4" w:rsidP="009A52AD">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All relevant texts will be provided through Canvas; there is no need to buy additional texts at this time.</w:t>
            </w:r>
          </w:p>
        </w:tc>
      </w:tr>
      <w:tr w:rsidR="009A52AD" w:rsidRPr="00A77219" w14:paraId="3D659DBD" w14:textId="77777777">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hideMark/>
          </w:tcPr>
          <w:p w14:paraId="1F3903E2" w14:textId="77777777" w:rsidR="009A52AD" w:rsidRPr="00F6249C" w:rsidRDefault="009A52AD" w:rsidP="009A52AD">
            <w:pPr>
              <w:spacing w:after="0" w:line="240" w:lineRule="auto"/>
              <w:rPr>
                <w:rFonts w:ascii="Times New Roman" w:eastAsia="Times New Roman" w:hAnsi="Times New Roman" w:cs="Times New Roman"/>
                <w:b/>
                <w:bCs/>
                <w:color w:val="000000" w:themeColor="text1"/>
                <w:kern w:val="0"/>
                <w14:ligatures w14:val="none"/>
              </w:rPr>
            </w:pPr>
            <w:r w:rsidRPr="00F6249C">
              <w:rPr>
                <w:rFonts w:ascii="Arial" w:eastAsia="Times New Roman" w:hAnsi="Arial" w:cs="Arial"/>
                <w:b/>
                <w:bCs/>
                <w:color w:val="000000" w:themeColor="text1"/>
                <w:kern w:val="0"/>
                <w:sz w:val="20"/>
                <w:szCs w:val="20"/>
                <w14:ligatures w14:val="none"/>
              </w:rPr>
              <w:t>Canvas</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6956AE32" w14:textId="113F6DB4"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0"/>
                <w:szCs w:val="20"/>
                <w14:ligatures w14:val="none"/>
              </w:rPr>
              <w:t>This course is delivered through Canvas (</w:t>
            </w:r>
            <w:hyperlink r:id="rId7" w:history="1">
              <w:r w:rsidRPr="00A77219">
                <w:rPr>
                  <w:rFonts w:ascii="Arial" w:eastAsia="Times New Roman" w:hAnsi="Arial" w:cs="Arial"/>
                  <w:color w:val="000000" w:themeColor="text1"/>
                  <w:kern w:val="0"/>
                  <w:sz w:val="20"/>
                  <w:szCs w:val="20"/>
                  <w:u w:val="single"/>
                  <w14:ligatures w14:val="none"/>
                </w:rPr>
                <w:t>chaminade.instructure.com</w:t>
              </w:r>
            </w:hyperlink>
            <w:r w:rsidRPr="00A77219">
              <w:rPr>
                <w:rFonts w:ascii="Arial" w:eastAsia="Times New Roman" w:hAnsi="Arial" w:cs="Arial"/>
                <w:color w:val="000000" w:themeColor="text1"/>
                <w:kern w:val="0"/>
                <w:sz w:val="20"/>
                <w:szCs w:val="20"/>
                <w14:ligatures w14:val="none"/>
              </w:rPr>
              <w:t xml:space="preserve">). </w:t>
            </w:r>
            <w:r w:rsidR="00895A74" w:rsidRPr="00A77219">
              <w:rPr>
                <w:rFonts w:ascii="Arial" w:eastAsia="Times New Roman" w:hAnsi="Arial" w:cs="Arial"/>
                <w:color w:val="000000" w:themeColor="text1"/>
                <w:kern w:val="0"/>
                <w:sz w:val="20"/>
                <w:szCs w:val="20"/>
                <w14:ligatures w14:val="none"/>
              </w:rPr>
              <w:t>Sign on to the course shell, click “Modules” to begin, and follow the instructions for each week.</w:t>
            </w:r>
          </w:p>
        </w:tc>
      </w:tr>
    </w:tbl>
    <w:p w14:paraId="0C891A26" w14:textId="77777777" w:rsidR="00A77219" w:rsidRDefault="00A77219" w:rsidP="00A77219"/>
    <w:p w14:paraId="7E6132E0" w14:textId="757B0C05" w:rsidR="009A52AD" w:rsidRPr="00A77219" w:rsidRDefault="009A52AD" w:rsidP="00A77219">
      <w:pPr>
        <w:jc w:val="center"/>
        <w:rPr>
          <w:b/>
          <w:bCs/>
        </w:rPr>
      </w:pPr>
      <w:r w:rsidRPr="00A77219">
        <w:rPr>
          <w:b/>
          <w:bCs/>
        </w:rPr>
        <w:t>Learning Outcomes</w:t>
      </w:r>
    </w:p>
    <w:p w14:paraId="71E9A5B2" w14:textId="77777777" w:rsidR="009A52AD" w:rsidRPr="00A77219" w:rsidRDefault="009A52AD" w:rsidP="00A77219">
      <w:pPr>
        <w:rPr>
          <w:b/>
          <w:bCs/>
          <w:color w:val="000000" w:themeColor="text1"/>
        </w:rPr>
      </w:pPr>
      <w:r w:rsidRPr="00A77219">
        <w:rPr>
          <w:b/>
          <w:bCs/>
          <w:color w:val="000000" w:themeColor="text1"/>
        </w:rPr>
        <w:t>Program Learning Outcomes (PLOs)</w:t>
      </w:r>
    </w:p>
    <w:p w14:paraId="18B141D2" w14:textId="77777777" w:rsidR="006342C0" w:rsidRPr="00A77219" w:rsidRDefault="006342C0" w:rsidP="006342C0">
      <w:pPr>
        <w:pBdr>
          <w:top w:val="single" w:sz="2" w:space="0" w:color="D2D6DC"/>
          <w:left w:val="single" w:sz="2" w:space="0" w:color="D2D6DC"/>
          <w:bottom w:val="single" w:sz="2" w:space="0" w:color="D2D6DC"/>
          <w:right w:val="single" w:sz="2" w:space="0" w:color="D2D6DC"/>
        </w:pBdr>
        <w:spacing w:beforeAutospacing="1" w:after="0" w:afterAutospacing="1" w:line="240" w:lineRule="auto"/>
        <w:outlineLvl w:val="2"/>
        <w:rPr>
          <w:rFonts w:ascii="Arial" w:eastAsia="Times New Roman" w:hAnsi="Arial" w:cs="Arial"/>
          <w:b/>
          <w:bCs/>
          <w:color w:val="000000" w:themeColor="text1"/>
          <w:kern w:val="0"/>
          <w:sz w:val="20"/>
          <w:szCs w:val="20"/>
          <w14:ligatures w14:val="none"/>
        </w:rPr>
      </w:pPr>
      <w:r w:rsidRPr="00A77219">
        <w:rPr>
          <w:rFonts w:ascii="Arial" w:eastAsia="Times New Roman" w:hAnsi="Arial" w:cs="Arial"/>
          <w:b/>
          <w:bCs/>
          <w:color w:val="000000" w:themeColor="text1"/>
          <w:kern w:val="0"/>
          <w:sz w:val="20"/>
          <w:szCs w:val="20"/>
          <w:bdr w:val="single" w:sz="2" w:space="0" w:color="D2D6DC" w:frame="1"/>
          <w14:ligatures w14:val="none"/>
        </w:rPr>
        <w:t>Upon completion of the undergraduate B.A. program in English, students will be able to:</w:t>
      </w:r>
    </w:p>
    <w:p w14:paraId="6336D3C7" w14:textId="77777777" w:rsidR="006342C0" w:rsidRPr="00A77219" w:rsidRDefault="006342C0" w:rsidP="006342C0">
      <w:pPr>
        <w:numPr>
          <w:ilvl w:val="0"/>
          <w:numId w:val="10"/>
        </w:numPr>
        <w:pBdr>
          <w:top w:val="single" w:sz="2" w:space="0" w:color="D2D6DC"/>
          <w:left w:val="single" w:sz="2" w:space="0" w:color="D2D6DC"/>
          <w:bottom w:val="single" w:sz="2" w:space="0" w:color="D2D6DC"/>
          <w:right w:val="single" w:sz="2" w:space="0" w:color="D2D6DC"/>
        </w:pBdr>
        <w:spacing w:after="0" w:line="240" w:lineRule="auto"/>
        <w:rPr>
          <w:rFonts w:ascii="Arial" w:eastAsia="Times New Roman" w:hAnsi="Arial" w:cs="Arial"/>
          <w:color w:val="000000" w:themeColor="text1"/>
          <w:kern w:val="0"/>
          <w:sz w:val="20"/>
          <w:szCs w:val="20"/>
          <w14:ligatures w14:val="none"/>
        </w:rPr>
      </w:pPr>
      <w:r w:rsidRPr="00A77219">
        <w:rPr>
          <w:rFonts w:ascii="Arial" w:eastAsia="Times New Roman" w:hAnsi="Arial" w:cs="Arial"/>
          <w:color w:val="000000" w:themeColor="text1"/>
          <w:kern w:val="0"/>
          <w:sz w:val="20"/>
          <w:szCs w:val="20"/>
          <w14:ligatures w14:val="none"/>
        </w:rPr>
        <w:t>Identify, define and apply literary critical approaches to analyze texts.</w:t>
      </w:r>
    </w:p>
    <w:p w14:paraId="496765DD" w14:textId="77777777" w:rsidR="006342C0" w:rsidRPr="00A77219" w:rsidRDefault="006342C0" w:rsidP="006342C0">
      <w:pPr>
        <w:numPr>
          <w:ilvl w:val="0"/>
          <w:numId w:val="10"/>
        </w:numPr>
        <w:pBdr>
          <w:top w:val="single" w:sz="2" w:space="0" w:color="D2D6DC"/>
          <w:left w:val="single" w:sz="2" w:space="0" w:color="D2D6DC"/>
          <w:bottom w:val="single" w:sz="2" w:space="0" w:color="D2D6DC"/>
          <w:right w:val="single" w:sz="2" w:space="0" w:color="D2D6DC"/>
        </w:pBdr>
        <w:spacing w:after="0" w:line="240" w:lineRule="auto"/>
        <w:rPr>
          <w:rFonts w:ascii="Arial" w:eastAsia="Times New Roman" w:hAnsi="Arial" w:cs="Arial"/>
          <w:color w:val="000000" w:themeColor="text1"/>
          <w:kern w:val="0"/>
          <w:sz w:val="20"/>
          <w:szCs w:val="20"/>
          <w14:ligatures w14:val="none"/>
        </w:rPr>
      </w:pPr>
      <w:r w:rsidRPr="00A77219">
        <w:rPr>
          <w:rFonts w:ascii="Arial" w:eastAsia="Times New Roman" w:hAnsi="Arial" w:cs="Arial"/>
          <w:color w:val="000000" w:themeColor="text1"/>
          <w:kern w:val="0"/>
          <w:sz w:val="20"/>
          <w:szCs w:val="20"/>
          <w14:ligatures w14:val="none"/>
        </w:rPr>
        <w:t>Define, analyze and interpret texts and their cultural and historical contexts.</w:t>
      </w:r>
    </w:p>
    <w:p w14:paraId="1EBBB0B2" w14:textId="77777777" w:rsidR="006342C0" w:rsidRPr="00A77219" w:rsidRDefault="006342C0" w:rsidP="006342C0">
      <w:pPr>
        <w:numPr>
          <w:ilvl w:val="0"/>
          <w:numId w:val="10"/>
        </w:numPr>
        <w:pBdr>
          <w:top w:val="single" w:sz="2" w:space="0" w:color="D2D6DC"/>
          <w:left w:val="single" w:sz="2" w:space="0" w:color="D2D6DC"/>
          <w:bottom w:val="single" w:sz="2" w:space="0" w:color="D2D6DC"/>
          <w:right w:val="single" w:sz="2" w:space="0" w:color="D2D6DC"/>
        </w:pBdr>
        <w:spacing w:after="0" w:line="240" w:lineRule="auto"/>
        <w:rPr>
          <w:rFonts w:ascii="Arial" w:eastAsia="Times New Roman" w:hAnsi="Arial" w:cs="Arial"/>
          <w:color w:val="000000" w:themeColor="text1"/>
          <w:kern w:val="0"/>
          <w:sz w:val="20"/>
          <w:szCs w:val="20"/>
          <w14:ligatures w14:val="none"/>
        </w:rPr>
      </w:pPr>
      <w:r w:rsidRPr="00A77219">
        <w:rPr>
          <w:rFonts w:ascii="Arial" w:eastAsia="Times New Roman" w:hAnsi="Arial" w:cs="Arial"/>
          <w:color w:val="000000" w:themeColor="text1"/>
          <w:kern w:val="0"/>
          <w:sz w:val="20"/>
          <w:szCs w:val="20"/>
          <w14:ligatures w14:val="none"/>
        </w:rPr>
        <w:t>Read, research, and write as a dialogic process of inquiry that includes reflection, collaboration and engagement with others.</w:t>
      </w:r>
    </w:p>
    <w:p w14:paraId="2176553D" w14:textId="77777777" w:rsidR="006342C0" w:rsidRPr="00A77219" w:rsidRDefault="006342C0" w:rsidP="006342C0">
      <w:pPr>
        <w:numPr>
          <w:ilvl w:val="0"/>
          <w:numId w:val="10"/>
        </w:numPr>
        <w:pBdr>
          <w:top w:val="single" w:sz="2" w:space="0" w:color="D2D6DC"/>
          <w:left w:val="single" w:sz="2" w:space="0" w:color="D2D6DC"/>
          <w:bottom w:val="single" w:sz="2" w:space="0" w:color="D2D6DC"/>
          <w:right w:val="single" w:sz="2" w:space="0" w:color="D2D6DC"/>
        </w:pBdr>
        <w:spacing w:after="0" w:line="240" w:lineRule="auto"/>
        <w:rPr>
          <w:rFonts w:ascii="Arial" w:eastAsia="Times New Roman" w:hAnsi="Arial" w:cs="Arial"/>
          <w:color w:val="000000" w:themeColor="text1"/>
          <w:kern w:val="0"/>
          <w:sz w:val="20"/>
          <w:szCs w:val="20"/>
          <w14:ligatures w14:val="none"/>
        </w:rPr>
      </w:pPr>
      <w:r w:rsidRPr="00A77219">
        <w:rPr>
          <w:rFonts w:ascii="Arial" w:eastAsia="Times New Roman" w:hAnsi="Arial" w:cs="Arial"/>
          <w:color w:val="000000" w:themeColor="text1"/>
          <w:kern w:val="0"/>
          <w:sz w:val="20"/>
          <w:szCs w:val="20"/>
          <w14:ligatures w14:val="none"/>
        </w:rPr>
        <w:t>Formulate and construct interpretive and creative applications of texts in workshops, literary performances, and other collaborative events in local communities.</w:t>
      </w:r>
    </w:p>
    <w:p w14:paraId="53B0BDF4" w14:textId="77777777" w:rsidR="006342C0" w:rsidRPr="00A77219" w:rsidRDefault="006342C0" w:rsidP="006342C0">
      <w:pPr>
        <w:numPr>
          <w:ilvl w:val="0"/>
          <w:numId w:val="10"/>
        </w:numPr>
        <w:pBdr>
          <w:top w:val="single" w:sz="2" w:space="0" w:color="D2D6DC"/>
          <w:left w:val="single" w:sz="2" w:space="0" w:color="D2D6DC"/>
          <w:bottom w:val="single" w:sz="2" w:space="0" w:color="D2D6DC"/>
          <w:right w:val="single" w:sz="2" w:space="0" w:color="D2D6DC"/>
        </w:pBdr>
        <w:spacing w:after="0" w:line="240" w:lineRule="auto"/>
        <w:rPr>
          <w:rFonts w:ascii="Arial" w:eastAsia="Times New Roman" w:hAnsi="Arial" w:cs="Arial"/>
          <w:color w:val="000000" w:themeColor="text1"/>
          <w:kern w:val="0"/>
          <w:sz w:val="20"/>
          <w:szCs w:val="20"/>
          <w14:ligatures w14:val="none"/>
        </w:rPr>
      </w:pPr>
      <w:r w:rsidRPr="00A77219">
        <w:rPr>
          <w:rFonts w:ascii="Arial" w:eastAsia="Times New Roman" w:hAnsi="Arial" w:cs="Arial"/>
          <w:color w:val="000000" w:themeColor="text1"/>
          <w:kern w:val="0"/>
          <w:sz w:val="20"/>
          <w:szCs w:val="20"/>
          <w14:ligatures w14:val="none"/>
        </w:rPr>
        <w:t>Explain and interpret how literature and writing are vehicles for service, justice and peace.</w:t>
      </w:r>
    </w:p>
    <w:p w14:paraId="57746788" w14:textId="77777777" w:rsidR="00F6249C" w:rsidRDefault="00F6249C" w:rsidP="00895A74">
      <w:pPr>
        <w:spacing w:after="0" w:line="240" w:lineRule="auto"/>
        <w:rPr>
          <w:color w:val="000000" w:themeColor="text1"/>
        </w:rPr>
      </w:pPr>
    </w:p>
    <w:p w14:paraId="425F1D62" w14:textId="77777777" w:rsidR="00F6249C" w:rsidRDefault="00F6249C" w:rsidP="00895A74">
      <w:pPr>
        <w:spacing w:after="0" w:line="240" w:lineRule="auto"/>
        <w:rPr>
          <w:color w:val="000000" w:themeColor="text1"/>
        </w:rPr>
      </w:pPr>
    </w:p>
    <w:p w14:paraId="75A39E14" w14:textId="39E5DD14" w:rsidR="00895A74" w:rsidRDefault="00895A74" w:rsidP="00895A74">
      <w:pPr>
        <w:spacing w:after="0" w:line="240" w:lineRule="auto"/>
        <w:rPr>
          <w:rFonts w:ascii="Arial" w:hAnsi="Arial" w:cs="Arial"/>
          <w:b/>
          <w:bCs/>
          <w:color w:val="000000" w:themeColor="text1"/>
          <w:sz w:val="20"/>
          <w:szCs w:val="20"/>
        </w:rPr>
      </w:pPr>
      <w:r w:rsidRPr="00A77219">
        <w:rPr>
          <w:rFonts w:ascii="Arial" w:hAnsi="Arial" w:cs="Arial"/>
          <w:b/>
          <w:bCs/>
          <w:color w:val="000000" w:themeColor="text1"/>
          <w:sz w:val="20"/>
          <w:szCs w:val="20"/>
        </w:rPr>
        <w:lastRenderedPageBreak/>
        <w:t>Student Learning Outcomes</w:t>
      </w:r>
      <w:r w:rsidR="00A77219">
        <w:rPr>
          <w:rFonts w:ascii="Arial" w:hAnsi="Arial" w:cs="Arial"/>
          <w:b/>
          <w:bCs/>
          <w:color w:val="000000" w:themeColor="text1"/>
          <w:sz w:val="20"/>
          <w:szCs w:val="20"/>
        </w:rPr>
        <w:t xml:space="preserve"> (SLOs)</w:t>
      </w:r>
    </w:p>
    <w:p w14:paraId="544154AF" w14:textId="77777777" w:rsidR="00A77219" w:rsidRPr="00A77219" w:rsidRDefault="00A77219" w:rsidP="00895A74">
      <w:pPr>
        <w:spacing w:after="0" w:line="240" w:lineRule="auto"/>
        <w:rPr>
          <w:rFonts w:ascii="Arial" w:hAnsi="Arial" w:cs="Arial"/>
          <w:b/>
          <w:bCs/>
          <w:color w:val="000000" w:themeColor="text1"/>
          <w:sz w:val="20"/>
          <w:szCs w:val="20"/>
        </w:rPr>
      </w:pPr>
    </w:p>
    <w:p w14:paraId="20F45AC1" w14:textId="77777777" w:rsidR="00895A74" w:rsidRPr="00A77219" w:rsidRDefault="00895A74" w:rsidP="00895A74">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Students who successfully complete this course will be able to demonstrate:</w:t>
      </w:r>
    </w:p>
    <w:p w14:paraId="594A70C2" w14:textId="77777777" w:rsidR="00895A74" w:rsidRPr="00A77219" w:rsidRDefault="00895A74" w:rsidP="00895A74">
      <w:pPr>
        <w:numPr>
          <w:ilvl w:val="0"/>
          <w:numId w:val="7"/>
        </w:num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the ability to develop and express ideas in a clear and logical manner, using a variety of critical reading, writing, and thinking skills</w:t>
      </w:r>
    </w:p>
    <w:p w14:paraId="17D4A9BB" w14:textId="77777777" w:rsidR="00895A74" w:rsidRPr="00A77219" w:rsidRDefault="00895A74" w:rsidP="00895A74">
      <w:pPr>
        <w:numPr>
          <w:ilvl w:val="0"/>
          <w:numId w:val="7"/>
        </w:num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a command of a variety of research resources, such as the library and the Internet</w:t>
      </w:r>
    </w:p>
    <w:p w14:paraId="548029F3" w14:textId="77777777" w:rsidR="00895A74" w:rsidRPr="00A77219" w:rsidRDefault="00895A74" w:rsidP="00895A74">
      <w:pPr>
        <w:numPr>
          <w:ilvl w:val="0"/>
          <w:numId w:val="7"/>
        </w:num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the ability to correctly format and document an essay using MLA or APA style</w:t>
      </w:r>
    </w:p>
    <w:p w14:paraId="53D61FE6" w14:textId="77777777" w:rsidR="00895A74" w:rsidRPr="00A77219" w:rsidRDefault="00895A74" w:rsidP="00895A74">
      <w:pPr>
        <w:numPr>
          <w:ilvl w:val="0"/>
          <w:numId w:val="7"/>
        </w:num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the correct use of grammar, punctuation, word choice, mechanics, and sentence structure in a written text.</w:t>
      </w:r>
    </w:p>
    <w:p w14:paraId="5892A57A" w14:textId="77777777" w:rsidR="00895A74" w:rsidRPr="00A77219" w:rsidRDefault="00895A74" w:rsidP="00895A74">
      <w:pPr>
        <w:numPr>
          <w:ilvl w:val="0"/>
          <w:numId w:val="7"/>
        </w:num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paragraph and essay development in a written text.</w:t>
      </w:r>
    </w:p>
    <w:p w14:paraId="0CE31AE1" w14:textId="77777777" w:rsidR="00895A74" w:rsidRPr="00A77219" w:rsidRDefault="00895A74" w:rsidP="00895A74">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Specific examples include:</w:t>
      </w:r>
    </w:p>
    <w:p w14:paraId="7F8AF03E" w14:textId="77777777" w:rsidR="00895A74" w:rsidRPr="00A77219" w:rsidRDefault="00895A74" w:rsidP="00895A74">
      <w:pPr>
        <w:numPr>
          <w:ilvl w:val="0"/>
          <w:numId w:val="8"/>
        </w:num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thesis sentences</w:t>
      </w:r>
    </w:p>
    <w:p w14:paraId="102F77CF" w14:textId="77777777" w:rsidR="00895A74" w:rsidRPr="00A77219" w:rsidRDefault="00895A74" w:rsidP="00895A74">
      <w:pPr>
        <w:numPr>
          <w:ilvl w:val="0"/>
          <w:numId w:val="8"/>
        </w:num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topic sentences.</w:t>
      </w:r>
    </w:p>
    <w:p w14:paraId="0813E84A" w14:textId="77777777" w:rsidR="00895A74" w:rsidRPr="00A77219" w:rsidRDefault="00895A74" w:rsidP="00895A74">
      <w:pPr>
        <w:numPr>
          <w:ilvl w:val="0"/>
          <w:numId w:val="8"/>
        </w:num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clear supporting examples for thesis sentence and topic sentences.</w:t>
      </w:r>
    </w:p>
    <w:p w14:paraId="7EC3192C" w14:textId="77777777" w:rsidR="00895A74" w:rsidRPr="00A77219" w:rsidRDefault="00895A74" w:rsidP="00895A74">
      <w:pPr>
        <w:numPr>
          <w:ilvl w:val="0"/>
          <w:numId w:val="8"/>
        </w:num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logical and clear connections between topic/thesis sentences and supporting examples.</w:t>
      </w:r>
    </w:p>
    <w:p w14:paraId="1DA9B954" w14:textId="77777777" w:rsidR="00895A74" w:rsidRPr="00A77219" w:rsidRDefault="00895A74" w:rsidP="00895A74">
      <w:pPr>
        <w:numPr>
          <w:ilvl w:val="0"/>
          <w:numId w:val="8"/>
        </w:num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organizational development in a written text.</w:t>
      </w:r>
    </w:p>
    <w:p w14:paraId="1337873D" w14:textId="77777777" w:rsidR="00895A74" w:rsidRPr="00A77219" w:rsidRDefault="00895A74" w:rsidP="00895A74">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Such as:</w:t>
      </w:r>
    </w:p>
    <w:p w14:paraId="544BD9B8" w14:textId="77777777" w:rsidR="00895A74" w:rsidRPr="00A77219" w:rsidRDefault="00895A74" w:rsidP="00895A74">
      <w:pPr>
        <w:numPr>
          <w:ilvl w:val="0"/>
          <w:numId w:val="9"/>
        </w:num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effective introductory paragraph.</w:t>
      </w:r>
    </w:p>
    <w:p w14:paraId="7CEC4846" w14:textId="77777777" w:rsidR="00895A74" w:rsidRPr="00A77219" w:rsidRDefault="00895A74" w:rsidP="00895A74">
      <w:pPr>
        <w:numPr>
          <w:ilvl w:val="0"/>
          <w:numId w:val="9"/>
        </w:num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effective concluding paragraph.</w:t>
      </w:r>
    </w:p>
    <w:p w14:paraId="0F9D9CDE" w14:textId="77777777" w:rsidR="00895A74" w:rsidRPr="00A77219" w:rsidRDefault="00895A74" w:rsidP="00895A74">
      <w:pPr>
        <w:numPr>
          <w:ilvl w:val="0"/>
          <w:numId w:val="9"/>
        </w:num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use of transitions (internal/within a paragraph and external/ between paragraphs) in a written text.</w:t>
      </w:r>
    </w:p>
    <w:p w14:paraId="2C97B8A8" w14:textId="77777777" w:rsidR="00895A74" w:rsidRPr="00A77219" w:rsidRDefault="00895A74" w:rsidP="00895A74">
      <w:pPr>
        <w:numPr>
          <w:ilvl w:val="0"/>
          <w:numId w:val="9"/>
        </w:num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pre-writing strategies and techniques such as mapping, free writing, and listing.</w:t>
      </w:r>
    </w:p>
    <w:p w14:paraId="5393CDDC" w14:textId="77777777" w:rsidR="00895A74" w:rsidRPr="00A77219" w:rsidRDefault="00895A74" w:rsidP="00895A74">
      <w:pPr>
        <w:numPr>
          <w:ilvl w:val="0"/>
          <w:numId w:val="9"/>
        </w:num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the ability to identify and apply a variety of rhetorical writing techniques (rhetorical approaches shall include narrative, descriptive, exposition/illustration, comparison and contrast, cause and effect, definition, persuasion, classification, and division).</w:t>
      </w:r>
    </w:p>
    <w:p w14:paraId="684D600A" w14:textId="77777777" w:rsidR="00895A74" w:rsidRPr="00A77219" w:rsidRDefault="00895A74" w:rsidP="00895A74">
      <w:pPr>
        <w:numPr>
          <w:ilvl w:val="0"/>
          <w:numId w:val="9"/>
        </w:num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logical structure utilizing the rhetorical techniques.</w:t>
      </w:r>
    </w:p>
    <w:p w14:paraId="7B6A47C8" w14:textId="77777777" w:rsidR="00895A74" w:rsidRPr="00A77219" w:rsidRDefault="00895A74" w:rsidP="00895A74">
      <w:pPr>
        <w:numPr>
          <w:ilvl w:val="0"/>
          <w:numId w:val="9"/>
        </w:num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 xml:space="preserve">a greater understanding of </w:t>
      </w:r>
      <w:proofErr w:type="gramStart"/>
      <w:r w:rsidRPr="00A77219">
        <w:rPr>
          <w:rFonts w:ascii="Arial" w:hAnsi="Arial" w:cs="Arial"/>
          <w:color w:val="000000" w:themeColor="text1"/>
          <w:sz w:val="20"/>
          <w:szCs w:val="20"/>
        </w:rPr>
        <w:t>one’s self</w:t>
      </w:r>
      <w:proofErr w:type="gramEnd"/>
      <w:r w:rsidRPr="00A77219">
        <w:rPr>
          <w:rFonts w:ascii="Arial" w:hAnsi="Arial" w:cs="Arial"/>
          <w:color w:val="000000" w:themeColor="text1"/>
          <w:sz w:val="20"/>
          <w:szCs w:val="20"/>
        </w:rPr>
        <w:t xml:space="preserve"> and her/his relationship to the world in which we live.</w:t>
      </w:r>
    </w:p>
    <w:p w14:paraId="56406EF3" w14:textId="33C9D7E2"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p>
    <w:p w14:paraId="00ED3823" w14:textId="77777777" w:rsidR="009A52AD" w:rsidRPr="00F6249C" w:rsidRDefault="009A52AD" w:rsidP="00F6249C">
      <w:pPr>
        <w:jc w:val="center"/>
        <w:rPr>
          <w:b/>
          <w:bCs/>
          <w:color w:val="000000" w:themeColor="text1"/>
        </w:rPr>
      </w:pPr>
      <w:r w:rsidRPr="00F6249C">
        <w:rPr>
          <w:b/>
          <w:bCs/>
          <w:color w:val="000000" w:themeColor="text1"/>
        </w:rPr>
        <w:t>Marianist Values</w:t>
      </w:r>
    </w:p>
    <w:p w14:paraId="278F3609" w14:textId="222C1B88"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0"/>
          <w:szCs w:val="20"/>
          <w14:ligatures w14:val="none"/>
        </w:rPr>
        <w:t xml:space="preserve">This class represents one component of your education at Chaminade University of Honolulu. An education in the Marianist Tradition is marked by five </w:t>
      </w:r>
      <w:proofErr w:type="gramStart"/>
      <w:r w:rsidRPr="00A77219">
        <w:rPr>
          <w:rFonts w:ascii="Arial" w:eastAsia="Times New Roman" w:hAnsi="Arial" w:cs="Arial"/>
          <w:color w:val="000000" w:themeColor="text1"/>
          <w:kern w:val="0"/>
          <w:sz w:val="20"/>
          <w:szCs w:val="20"/>
          <w14:ligatures w14:val="none"/>
        </w:rPr>
        <w:t>principles</w:t>
      </w:r>
      <w:proofErr w:type="gramEnd"/>
      <w:r w:rsidRPr="00A77219">
        <w:rPr>
          <w:rFonts w:ascii="Arial" w:eastAsia="Times New Roman" w:hAnsi="Arial" w:cs="Arial"/>
          <w:color w:val="000000" w:themeColor="text1"/>
          <w:kern w:val="0"/>
          <w:sz w:val="20"/>
          <w:szCs w:val="20"/>
          <w14:ligatures w14:val="none"/>
        </w:rPr>
        <w:t xml:space="preserve"> and you should take every opportunity possible to reflect upon the role of these characteristics in your education and development:</w:t>
      </w:r>
      <w:r w:rsidRPr="00A77219">
        <w:rPr>
          <w:rFonts w:ascii="Arial" w:eastAsia="Times New Roman" w:hAnsi="Arial" w:cs="Arial"/>
          <w:color w:val="000000" w:themeColor="text1"/>
          <w:kern w:val="0"/>
          <w:sz w:val="20"/>
          <w:szCs w:val="20"/>
          <w14:ligatures w14:val="none"/>
        </w:rPr>
        <w:br/>
      </w:r>
    </w:p>
    <w:p w14:paraId="3C18CE43" w14:textId="77777777" w:rsidR="009A52AD" w:rsidRPr="00A77219" w:rsidRDefault="009A52AD" w:rsidP="009A52AD">
      <w:pPr>
        <w:spacing w:after="0" w:line="240" w:lineRule="auto"/>
        <w:ind w:left="720"/>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0"/>
          <w:szCs w:val="20"/>
          <w14:ligatures w14:val="none"/>
        </w:rPr>
        <w:t>1.Education for formation in faith.</w:t>
      </w:r>
    </w:p>
    <w:p w14:paraId="1EADC143" w14:textId="77777777" w:rsidR="009A52AD" w:rsidRPr="00A77219" w:rsidRDefault="009A52AD" w:rsidP="009A52AD">
      <w:pPr>
        <w:spacing w:after="0" w:line="240" w:lineRule="auto"/>
        <w:ind w:left="720"/>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0"/>
          <w:szCs w:val="20"/>
          <w14:ligatures w14:val="none"/>
        </w:rPr>
        <w:t>2. Provide an integral, quality education.</w:t>
      </w:r>
    </w:p>
    <w:p w14:paraId="0ADBEC34" w14:textId="77777777" w:rsidR="009A52AD" w:rsidRPr="00A77219" w:rsidRDefault="009A52AD" w:rsidP="009A52AD">
      <w:pPr>
        <w:spacing w:after="0" w:line="240" w:lineRule="auto"/>
        <w:ind w:left="720"/>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0"/>
          <w:szCs w:val="20"/>
          <w14:ligatures w14:val="none"/>
        </w:rPr>
        <w:t>3. Educate in family spirit.</w:t>
      </w:r>
    </w:p>
    <w:p w14:paraId="32013798" w14:textId="77777777" w:rsidR="009A52AD" w:rsidRPr="00A77219" w:rsidRDefault="009A52AD" w:rsidP="009A52AD">
      <w:pPr>
        <w:spacing w:after="0" w:line="240" w:lineRule="auto"/>
        <w:ind w:left="720"/>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0"/>
          <w:szCs w:val="20"/>
          <w14:ligatures w14:val="none"/>
        </w:rPr>
        <w:t>4. Educate for service, justice and peace, and integrity of creation.</w:t>
      </w:r>
    </w:p>
    <w:p w14:paraId="73BE9E9A" w14:textId="77777777" w:rsidR="009A52AD" w:rsidRPr="00A77219" w:rsidRDefault="009A52AD" w:rsidP="009A52AD">
      <w:pPr>
        <w:spacing w:after="0" w:line="240" w:lineRule="auto"/>
        <w:ind w:left="720"/>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0"/>
          <w:szCs w:val="20"/>
          <w14:ligatures w14:val="none"/>
        </w:rPr>
        <w:t>5. Educate for adaptation and change.</w:t>
      </w:r>
    </w:p>
    <w:p w14:paraId="72D778B9" w14:textId="43A5A243"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p>
    <w:p w14:paraId="34778030" w14:textId="3140E8B4" w:rsidR="00F6249C" w:rsidRDefault="006342C0" w:rsidP="007B603A">
      <w:pPr>
        <w:spacing w:after="0" w:line="240" w:lineRule="auto"/>
        <w:rPr>
          <w:rFonts w:ascii="Arial" w:eastAsia="Times New Roman" w:hAnsi="Arial" w:cs="Arial"/>
          <w:color w:val="000000" w:themeColor="text1"/>
          <w:kern w:val="0"/>
          <w:sz w:val="20"/>
          <w:szCs w:val="20"/>
          <w14:ligatures w14:val="none"/>
        </w:rPr>
      </w:pPr>
      <w:r w:rsidRPr="00A77219">
        <w:rPr>
          <w:rFonts w:ascii="Arial" w:eastAsia="Times New Roman" w:hAnsi="Arial" w:cs="Arial"/>
          <w:color w:val="000000" w:themeColor="text1"/>
          <w:kern w:val="0"/>
          <w:sz w:val="20"/>
          <w:szCs w:val="20"/>
          <w14:ligatures w14:val="none"/>
        </w:rPr>
        <w:t>Within this course, as in all courses I teach, are embedded several of the Marianist values that we promote at Chaminade.  Of particular focus in my English classes are the values of social justice, adaptation, and change.  Social justice must always be central to any humanities course, which is the search for an understanding of the idea of justice within society: between individuals, institutions, religion, government, and the law.  The written law alone may not provide all the pertinent definitions of justice; other answers are provided by the study of the humanities, including English literature.  Among other questions we will examine, we will ask the following: what is moral law, and how does it differ from written law, divine law, and your own innate sense of right and wrong?  Equally, we will ask how works of literature may provide you, personally, with skills to adapt to changes in society or circumstances, as you grow and move through the world.</w:t>
      </w:r>
    </w:p>
    <w:p w14:paraId="6BAF24C2" w14:textId="77777777" w:rsidR="007B603A" w:rsidRPr="007B603A" w:rsidRDefault="007B603A" w:rsidP="007B603A">
      <w:pPr>
        <w:spacing w:after="0" w:line="240" w:lineRule="auto"/>
        <w:rPr>
          <w:rFonts w:ascii="Arial" w:eastAsia="Times New Roman" w:hAnsi="Arial" w:cs="Arial"/>
          <w:color w:val="000000" w:themeColor="text1"/>
          <w:kern w:val="0"/>
          <w:sz w:val="20"/>
          <w:szCs w:val="20"/>
          <w14:ligatures w14:val="none"/>
        </w:rPr>
      </w:pPr>
    </w:p>
    <w:p w14:paraId="3C154B2A" w14:textId="2922BB48" w:rsidR="009A52AD" w:rsidRPr="007B603A" w:rsidRDefault="009A52AD" w:rsidP="00F6249C">
      <w:pPr>
        <w:jc w:val="center"/>
        <w:rPr>
          <w:b/>
          <w:bCs/>
          <w:color w:val="000000" w:themeColor="text1"/>
        </w:rPr>
      </w:pPr>
      <w:r w:rsidRPr="007B603A">
        <w:rPr>
          <w:b/>
          <w:bCs/>
          <w:color w:val="000000" w:themeColor="text1"/>
        </w:rPr>
        <w:t>Native Hawaiian Values</w:t>
      </w:r>
    </w:p>
    <w:p w14:paraId="17F16A65" w14:textId="77777777" w:rsidR="009A52AD" w:rsidRPr="00A77219" w:rsidRDefault="009A52AD" w:rsidP="009A52AD">
      <w:pPr>
        <w:spacing w:before="60" w:after="8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0"/>
          <w:szCs w:val="20"/>
          <w14:ligatures w14:val="none"/>
        </w:rPr>
        <w:t xml:space="preserve">Education is central to both Marianist and Native Hawaiian culture — both seek transformative, value-centered learning that serves the marginalized. This is reflected in the </w:t>
      </w:r>
      <w:proofErr w:type="spellStart"/>
      <w:r w:rsidRPr="00A77219">
        <w:rPr>
          <w:rFonts w:ascii="Arial" w:eastAsia="Times New Roman" w:hAnsi="Arial" w:cs="Arial"/>
          <w:color w:val="000000" w:themeColor="text1"/>
          <w:kern w:val="0"/>
          <w:sz w:val="20"/>
          <w:szCs w:val="20"/>
          <w14:ligatures w14:val="none"/>
        </w:rPr>
        <w:t>ʻŌlelo</w:t>
      </w:r>
      <w:proofErr w:type="spellEnd"/>
      <w:r w:rsidRPr="00A77219">
        <w:rPr>
          <w:rFonts w:ascii="Arial" w:eastAsia="Times New Roman" w:hAnsi="Arial" w:cs="Arial"/>
          <w:color w:val="000000" w:themeColor="text1"/>
          <w:kern w:val="0"/>
          <w:sz w:val="20"/>
          <w:szCs w:val="20"/>
          <w14:ligatures w14:val="none"/>
        </w:rPr>
        <w:t xml:space="preserve"> Noʻeau (Hawaiian proverbs) below:</w:t>
      </w:r>
    </w:p>
    <w:p w14:paraId="238B59E4" w14:textId="77777777" w:rsidR="009A52AD" w:rsidRPr="00A77219" w:rsidRDefault="009A52AD" w:rsidP="009A52AD">
      <w:pPr>
        <w:numPr>
          <w:ilvl w:val="0"/>
          <w:numId w:val="1"/>
        </w:numPr>
        <w:spacing w:before="30" w:after="0" w:line="240" w:lineRule="auto"/>
        <w:ind w:left="1440"/>
        <w:textAlignment w:val="baseline"/>
        <w:rPr>
          <w:rFonts w:ascii="Arial" w:eastAsia="Times New Roman" w:hAnsi="Arial" w:cs="Arial"/>
          <w:color w:val="000000" w:themeColor="text1"/>
          <w:kern w:val="0"/>
          <w:sz w:val="20"/>
          <w:szCs w:val="20"/>
          <w14:ligatures w14:val="none"/>
        </w:rPr>
      </w:pPr>
      <w:r w:rsidRPr="00A77219">
        <w:rPr>
          <w:rFonts w:ascii="Arial" w:eastAsia="Times New Roman" w:hAnsi="Arial" w:cs="Arial"/>
          <w:b/>
          <w:bCs/>
          <w:color w:val="000000" w:themeColor="text1"/>
          <w:kern w:val="0"/>
          <w:sz w:val="20"/>
          <w:szCs w:val="20"/>
          <w14:ligatures w14:val="none"/>
        </w:rPr>
        <w:lastRenderedPageBreak/>
        <w:t>Educate for Formation in Faith (Mana)</w:t>
      </w:r>
      <w:r w:rsidRPr="00A77219">
        <w:rPr>
          <w:rFonts w:ascii="Arial" w:eastAsia="Times New Roman" w:hAnsi="Arial" w:cs="Arial"/>
          <w:color w:val="000000" w:themeColor="text1"/>
          <w:kern w:val="0"/>
          <w:sz w:val="20"/>
          <w:szCs w:val="20"/>
          <w14:ligatures w14:val="none"/>
        </w:rPr>
        <w:t xml:space="preserve">: E ola au </w:t>
      </w:r>
      <w:proofErr w:type="spellStart"/>
      <w:r w:rsidRPr="00A77219">
        <w:rPr>
          <w:rFonts w:ascii="Arial" w:eastAsia="Times New Roman" w:hAnsi="Arial" w:cs="Arial"/>
          <w:color w:val="000000" w:themeColor="text1"/>
          <w:kern w:val="0"/>
          <w:sz w:val="20"/>
          <w:szCs w:val="20"/>
          <w14:ligatures w14:val="none"/>
        </w:rPr>
        <w:t>i</w:t>
      </w:r>
      <w:proofErr w:type="spellEnd"/>
      <w:r w:rsidRPr="00A77219">
        <w:rPr>
          <w:rFonts w:ascii="Arial" w:eastAsia="Times New Roman" w:hAnsi="Arial" w:cs="Arial"/>
          <w:color w:val="000000" w:themeColor="text1"/>
          <w:kern w:val="0"/>
          <w:sz w:val="20"/>
          <w:szCs w:val="20"/>
          <w14:ligatures w14:val="none"/>
        </w:rPr>
        <w:t xml:space="preserve"> </w:t>
      </w:r>
      <w:proofErr w:type="spellStart"/>
      <w:r w:rsidRPr="00A77219">
        <w:rPr>
          <w:rFonts w:ascii="Arial" w:eastAsia="Times New Roman" w:hAnsi="Arial" w:cs="Arial"/>
          <w:color w:val="000000" w:themeColor="text1"/>
          <w:kern w:val="0"/>
          <w:sz w:val="20"/>
          <w:szCs w:val="20"/>
          <w14:ligatures w14:val="none"/>
        </w:rPr>
        <w:t>ke</w:t>
      </w:r>
      <w:proofErr w:type="spellEnd"/>
      <w:r w:rsidRPr="00A77219">
        <w:rPr>
          <w:rFonts w:ascii="Arial" w:eastAsia="Times New Roman" w:hAnsi="Arial" w:cs="Arial"/>
          <w:color w:val="000000" w:themeColor="text1"/>
          <w:kern w:val="0"/>
          <w:sz w:val="20"/>
          <w:szCs w:val="20"/>
          <w14:ligatures w14:val="none"/>
        </w:rPr>
        <w:t xml:space="preserve"> akua (</w:t>
      </w:r>
      <w:proofErr w:type="spellStart"/>
      <w:r w:rsidRPr="00A77219">
        <w:rPr>
          <w:rFonts w:ascii="Arial" w:eastAsia="Times New Roman" w:hAnsi="Arial" w:cs="Arial"/>
          <w:color w:val="000000" w:themeColor="text1"/>
          <w:kern w:val="0"/>
          <w:sz w:val="20"/>
          <w:szCs w:val="20"/>
          <w14:ligatures w14:val="none"/>
        </w:rPr>
        <w:t>ʻŌlelo</w:t>
      </w:r>
      <w:proofErr w:type="spellEnd"/>
      <w:r w:rsidRPr="00A77219">
        <w:rPr>
          <w:rFonts w:ascii="Arial" w:eastAsia="Times New Roman" w:hAnsi="Arial" w:cs="Arial"/>
          <w:color w:val="000000" w:themeColor="text1"/>
          <w:kern w:val="0"/>
          <w:sz w:val="20"/>
          <w:szCs w:val="20"/>
          <w14:ligatures w14:val="none"/>
        </w:rPr>
        <w:t xml:space="preserve"> Noʻeau 364) — May I live by God.</w:t>
      </w:r>
    </w:p>
    <w:p w14:paraId="34045852" w14:textId="77777777" w:rsidR="009A52AD" w:rsidRPr="00A77219" w:rsidRDefault="009A52AD" w:rsidP="009A52AD">
      <w:pPr>
        <w:numPr>
          <w:ilvl w:val="0"/>
          <w:numId w:val="1"/>
        </w:numPr>
        <w:spacing w:after="0" w:line="240" w:lineRule="auto"/>
        <w:ind w:left="1440"/>
        <w:textAlignment w:val="baseline"/>
        <w:rPr>
          <w:rFonts w:ascii="Arial" w:eastAsia="Times New Roman" w:hAnsi="Arial" w:cs="Arial"/>
          <w:color w:val="000000" w:themeColor="text1"/>
          <w:kern w:val="0"/>
          <w:sz w:val="20"/>
          <w:szCs w:val="20"/>
          <w14:ligatures w14:val="none"/>
        </w:rPr>
      </w:pPr>
      <w:r w:rsidRPr="00A77219">
        <w:rPr>
          <w:rFonts w:ascii="Arial" w:eastAsia="Times New Roman" w:hAnsi="Arial" w:cs="Arial"/>
          <w:b/>
          <w:bCs/>
          <w:color w:val="000000" w:themeColor="text1"/>
          <w:kern w:val="0"/>
          <w:sz w:val="20"/>
          <w:szCs w:val="20"/>
          <w14:ligatures w14:val="none"/>
        </w:rPr>
        <w:t>Provide an Integral, Quality Education (Naʻauao)</w:t>
      </w:r>
      <w:r w:rsidRPr="00A77219">
        <w:rPr>
          <w:rFonts w:ascii="Arial" w:eastAsia="Times New Roman" w:hAnsi="Arial" w:cs="Arial"/>
          <w:color w:val="000000" w:themeColor="text1"/>
          <w:kern w:val="0"/>
          <w:sz w:val="20"/>
          <w:szCs w:val="20"/>
          <w14:ligatures w14:val="none"/>
        </w:rPr>
        <w:t xml:space="preserve">: Lawe </w:t>
      </w:r>
      <w:proofErr w:type="spellStart"/>
      <w:r w:rsidRPr="00A77219">
        <w:rPr>
          <w:rFonts w:ascii="Arial" w:eastAsia="Times New Roman" w:hAnsi="Arial" w:cs="Arial"/>
          <w:color w:val="000000" w:themeColor="text1"/>
          <w:kern w:val="0"/>
          <w:sz w:val="20"/>
          <w:szCs w:val="20"/>
          <w14:ligatures w14:val="none"/>
        </w:rPr>
        <w:t>i</w:t>
      </w:r>
      <w:proofErr w:type="spellEnd"/>
      <w:r w:rsidRPr="00A77219">
        <w:rPr>
          <w:rFonts w:ascii="Arial" w:eastAsia="Times New Roman" w:hAnsi="Arial" w:cs="Arial"/>
          <w:color w:val="000000" w:themeColor="text1"/>
          <w:kern w:val="0"/>
          <w:sz w:val="20"/>
          <w:szCs w:val="20"/>
          <w14:ligatures w14:val="none"/>
        </w:rPr>
        <w:t xml:space="preserve"> ka </w:t>
      </w:r>
      <w:proofErr w:type="spellStart"/>
      <w:r w:rsidRPr="00A77219">
        <w:rPr>
          <w:rFonts w:ascii="Arial" w:eastAsia="Times New Roman" w:hAnsi="Arial" w:cs="Arial"/>
          <w:color w:val="000000" w:themeColor="text1"/>
          <w:kern w:val="0"/>
          <w:sz w:val="20"/>
          <w:szCs w:val="20"/>
          <w14:ligatures w14:val="none"/>
        </w:rPr>
        <w:t>maʻalea</w:t>
      </w:r>
      <w:proofErr w:type="spellEnd"/>
      <w:r w:rsidRPr="00A77219">
        <w:rPr>
          <w:rFonts w:ascii="Arial" w:eastAsia="Times New Roman" w:hAnsi="Arial" w:cs="Arial"/>
          <w:color w:val="000000" w:themeColor="text1"/>
          <w:kern w:val="0"/>
          <w:sz w:val="20"/>
          <w:szCs w:val="20"/>
          <w14:ligatures w14:val="none"/>
        </w:rPr>
        <w:t xml:space="preserve"> a </w:t>
      </w:r>
      <w:proofErr w:type="spellStart"/>
      <w:r w:rsidRPr="00A77219">
        <w:rPr>
          <w:rFonts w:ascii="Arial" w:eastAsia="Times New Roman" w:hAnsi="Arial" w:cs="Arial"/>
          <w:color w:val="000000" w:themeColor="text1"/>
          <w:kern w:val="0"/>
          <w:sz w:val="20"/>
          <w:szCs w:val="20"/>
          <w14:ligatures w14:val="none"/>
        </w:rPr>
        <w:t>kūʻonoʻono</w:t>
      </w:r>
      <w:proofErr w:type="spellEnd"/>
      <w:r w:rsidRPr="00A77219">
        <w:rPr>
          <w:rFonts w:ascii="Arial" w:eastAsia="Times New Roman" w:hAnsi="Arial" w:cs="Arial"/>
          <w:color w:val="000000" w:themeColor="text1"/>
          <w:kern w:val="0"/>
          <w:sz w:val="20"/>
          <w:szCs w:val="20"/>
          <w14:ligatures w14:val="none"/>
        </w:rPr>
        <w:t xml:space="preserve"> (</w:t>
      </w:r>
      <w:proofErr w:type="spellStart"/>
      <w:r w:rsidRPr="00A77219">
        <w:rPr>
          <w:rFonts w:ascii="Arial" w:eastAsia="Times New Roman" w:hAnsi="Arial" w:cs="Arial"/>
          <w:color w:val="000000" w:themeColor="text1"/>
          <w:kern w:val="0"/>
          <w:sz w:val="20"/>
          <w:szCs w:val="20"/>
          <w14:ligatures w14:val="none"/>
        </w:rPr>
        <w:t>ʻŌlelo</w:t>
      </w:r>
      <w:proofErr w:type="spellEnd"/>
      <w:r w:rsidRPr="00A77219">
        <w:rPr>
          <w:rFonts w:ascii="Arial" w:eastAsia="Times New Roman" w:hAnsi="Arial" w:cs="Arial"/>
          <w:color w:val="000000" w:themeColor="text1"/>
          <w:kern w:val="0"/>
          <w:sz w:val="20"/>
          <w:szCs w:val="20"/>
          <w14:ligatures w14:val="none"/>
        </w:rPr>
        <w:t xml:space="preserve"> Noʻeau 1957) — Acquire skill and make it deep.</w:t>
      </w:r>
    </w:p>
    <w:p w14:paraId="25BD091F" w14:textId="77777777" w:rsidR="009A52AD" w:rsidRPr="00A77219" w:rsidRDefault="009A52AD" w:rsidP="009A52AD">
      <w:pPr>
        <w:numPr>
          <w:ilvl w:val="0"/>
          <w:numId w:val="1"/>
        </w:numPr>
        <w:spacing w:after="0" w:line="240" w:lineRule="auto"/>
        <w:ind w:left="1440"/>
        <w:textAlignment w:val="baseline"/>
        <w:rPr>
          <w:rFonts w:ascii="Arial" w:eastAsia="Times New Roman" w:hAnsi="Arial" w:cs="Arial"/>
          <w:color w:val="000000" w:themeColor="text1"/>
          <w:kern w:val="0"/>
          <w:sz w:val="20"/>
          <w:szCs w:val="20"/>
          <w14:ligatures w14:val="none"/>
        </w:rPr>
      </w:pPr>
      <w:r w:rsidRPr="00A77219">
        <w:rPr>
          <w:rFonts w:ascii="Arial" w:eastAsia="Times New Roman" w:hAnsi="Arial" w:cs="Arial"/>
          <w:b/>
          <w:bCs/>
          <w:color w:val="000000" w:themeColor="text1"/>
          <w:kern w:val="0"/>
          <w:sz w:val="20"/>
          <w:szCs w:val="20"/>
          <w14:ligatures w14:val="none"/>
        </w:rPr>
        <w:t>Educate in Family Spirit (</w:t>
      </w:r>
      <w:proofErr w:type="spellStart"/>
      <w:r w:rsidRPr="00A77219">
        <w:rPr>
          <w:rFonts w:ascii="Arial" w:eastAsia="Times New Roman" w:hAnsi="Arial" w:cs="Arial"/>
          <w:b/>
          <w:bCs/>
          <w:color w:val="000000" w:themeColor="text1"/>
          <w:kern w:val="0"/>
          <w:sz w:val="20"/>
          <w:szCs w:val="20"/>
          <w14:ligatures w14:val="none"/>
        </w:rPr>
        <w:t>ʻOhana</w:t>
      </w:r>
      <w:proofErr w:type="spellEnd"/>
      <w:r w:rsidRPr="00A77219">
        <w:rPr>
          <w:rFonts w:ascii="Arial" w:eastAsia="Times New Roman" w:hAnsi="Arial" w:cs="Arial"/>
          <w:b/>
          <w:bCs/>
          <w:color w:val="000000" w:themeColor="text1"/>
          <w:kern w:val="0"/>
          <w:sz w:val="20"/>
          <w:szCs w:val="20"/>
          <w14:ligatures w14:val="none"/>
        </w:rPr>
        <w:t>)</w:t>
      </w:r>
      <w:r w:rsidRPr="00A77219">
        <w:rPr>
          <w:rFonts w:ascii="Arial" w:eastAsia="Times New Roman" w:hAnsi="Arial" w:cs="Arial"/>
          <w:color w:val="000000" w:themeColor="text1"/>
          <w:kern w:val="0"/>
          <w:sz w:val="20"/>
          <w:szCs w:val="20"/>
          <w14:ligatures w14:val="none"/>
        </w:rPr>
        <w:t xml:space="preserve">: </w:t>
      </w:r>
      <w:proofErr w:type="spellStart"/>
      <w:r w:rsidRPr="00A77219">
        <w:rPr>
          <w:rFonts w:ascii="Arial" w:eastAsia="Times New Roman" w:hAnsi="Arial" w:cs="Arial"/>
          <w:color w:val="000000" w:themeColor="text1"/>
          <w:kern w:val="0"/>
          <w:sz w:val="20"/>
          <w:szCs w:val="20"/>
          <w14:ligatures w14:val="none"/>
        </w:rPr>
        <w:t>ʻIke</w:t>
      </w:r>
      <w:proofErr w:type="spellEnd"/>
      <w:r w:rsidRPr="00A77219">
        <w:rPr>
          <w:rFonts w:ascii="Arial" w:eastAsia="Times New Roman" w:hAnsi="Arial" w:cs="Arial"/>
          <w:color w:val="000000" w:themeColor="text1"/>
          <w:kern w:val="0"/>
          <w:sz w:val="20"/>
          <w:szCs w:val="20"/>
          <w14:ligatures w14:val="none"/>
        </w:rPr>
        <w:t xml:space="preserve"> </w:t>
      </w:r>
      <w:proofErr w:type="spellStart"/>
      <w:r w:rsidRPr="00A77219">
        <w:rPr>
          <w:rFonts w:ascii="Arial" w:eastAsia="Times New Roman" w:hAnsi="Arial" w:cs="Arial"/>
          <w:color w:val="000000" w:themeColor="text1"/>
          <w:kern w:val="0"/>
          <w:sz w:val="20"/>
          <w:szCs w:val="20"/>
          <w14:ligatures w14:val="none"/>
        </w:rPr>
        <w:t>aku</w:t>
      </w:r>
      <w:proofErr w:type="spellEnd"/>
      <w:r w:rsidRPr="00A77219">
        <w:rPr>
          <w:rFonts w:ascii="Arial" w:eastAsia="Times New Roman" w:hAnsi="Arial" w:cs="Arial"/>
          <w:color w:val="000000" w:themeColor="text1"/>
          <w:kern w:val="0"/>
          <w:sz w:val="20"/>
          <w:szCs w:val="20"/>
          <w14:ligatures w14:val="none"/>
        </w:rPr>
        <w:t xml:space="preserve">, </w:t>
      </w:r>
      <w:proofErr w:type="spellStart"/>
      <w:r w:rsidRPr="00A77219">
        <w:rPr>
          <w:rFonts w:ascii="Arial" w:eastAsia="Times New Roman" w:hAnsi="Arial" w:cs="Arial"/>
          <w:color w:val="000000" w:themeColor="text1"/>
          <w:kern w:val="0"/>
          <w:sz w:val="20"/>
          <w:szCs w:val="20"/>
          <w14:ligatures w14:val="none"/>
        </w:rPr>
        <w:t>ʻike</w:t>
      </w:r>
      <w:proofErr w:type="spellEnd"/>
      <w:r w:rsidRPr="00A77219">
        <w:rPr>
          <w:rFonts w:ascii="Arial" w:eastAsia="Times New Roman" w:hAnsi="Arial" w:cs="Arial"/>
          <w:color w:val="000000" w:themeColor="text1"/>
          <w:kern w:val="0"/>
          <w:sz w:val="20"/>
          <w:szCs w:val="20"/>
          <w14:ligatures w14:val="none"/>
        </w:rPr>
        <w:t xml:space="preserve"> </w:t>
      </w:r>
      <w:proofErr w:type="spellStart"/>
      <w:r w:rsidRPr="00A77219">
        <w:rPr>
          <w:rFonts w:ascii="Arial" w:eastAsia="Times New Roman" w:hAnsi="Arial" w:cs="Arial"/>
          <w:color w:val="000000" w:themeColor="text1"/>
          <w:kern w:val="0"/>
          <w:sz w:val="20"/>
          <w:szCs w:val="20"/>
          <w14:ligatures w14:val="none"/>
        </w:rPr>
        <w:t>mai</w:t>
      </w:r>
      <w:proofErr w:type="spellEnd"/>
      <w:r w:rsidRPr="00A77219">
        <w:rPr>
          <w:rFonts w:ascii="Arial" w:eastAsia="Times New Roman" w:hAnsi="Arial" w:cs="Arial"/>
          <w:color w:val="000000" w:themeColor="text1"/>
          <w:kern w:val="0"/>
          <w:sz w:val="20"/>
          <w:szCs w:val="20"/>
          <w14:ligatures w14:val="none"/>
        </w:rPr>
        <w:t xml:space="preserve">, </w:t>
      </w:r>
      <w:proofErr w:type="spellStart"/>
      <w:r w:rsidRPr="00A77219">
        <w:rPr>
          <w:rFonts w:ascii="Arial" w:eastAsia="Times New Roman" w:hAnsi="Arial" w:cs="Arial"/>
          <w:color w:val="000000" w:themeColor="text1"/>
          <w:kern w:val="0"/>
          <w:sz w:val="20"/>
          <w:szCs w:val="20"/>
          <w14:ligatures w14:val="none"/>
        </w:rPr>
        <w:t>kōkua</w:t>
      </w:r>
      <w:proofErr w:type="spellEnd"/>
      <w:r w:rsidRPr="00A77219">
        <w:rPr>
          <w:rFonts w:ascii="Arial" w:eastAsia="Times New Roman" w:hAnsi="Arial" w:cs="Arial"/>
          <w:color w:val="000000" w:themeColor="text1"/>
          <w:kern w:val="0"/>
          <w:sz w:val="20"/>
          <w:szCs w:val="20"/>
          <w14:ligatures w14:val="none"/>
        </w:rPr>
        <w:t xml:space="preserve"> </w:t>
      </w:r>
      <w:proofErr w:type="spellStart"/>
      <w:r w:rsidRPr="00A77219">
        <w:rPr>
          <w:rFonts w:ascii="Arial" w:eastAsia="Times New Roman" w:hAnsi="Arial" w:cs="Arial"/>
          <w:color w:val="000000" w:themeColor="text1"/>
          <w:kern w:val="0"/>
          <w:sz w:val="20"/>
          <w:szCs w:val="20"/>
          <w14:ligatures w14:val="none"/>
        </w:rPr>
        <w:t>aku</w:t>
      </w:r>
      <w:proofErr w:type="spellEnd"/>
      <w:r w:rsidRPr="00A77219">
        <w:rPr>
          <w:rFonts w:ascii="Arial" w:eastAsia="Times New Roman" w:hAnsi="Arial" w:cs="Arial"/>
          <w:color w:val="000000" w:themeColor="text1"/>
          <w:kern w:val="0"/>
          <w:sz w:val="20"/>
          <w:szCs w:val="20"/>
          <w14:ligatures w14:val="none"/>
        </w:rPr>
        <w:t xml:space="preserve"> </w:t>
      </w:r>
      <w:proofErr w:type="spellStart"/>
      <w:r w:rsidRPr="00A77219">
        <w:rPr>
          <w:rFonts w:ascii="Arial" w:eastAsia="Times New Roman" w:hAnsi="Arial" w:cs="Arial"/>
          <w:color w:val="000000" w:themeColor="text1"/>
          <w:kern w:val="0"/>
          <w:sz w:val="20"/>
          <w:szCs w:val="20"/>
          <w14:ligatures w14:val="none"/>
        </w:rPr>
        <w:t>kōkua</w:t>
      </w:r>
      <w:proofErr w:type="spellEnd"/>
      <w:r w:rsidRPr="00A77219">
        <w:rPr>
          <w:rFonts w:ascii="Arial" w:eastAsia="Times New Roman" w:hAnsi="Arial" w:cs="Arial"/>
          <w:color w:val="000000" w:themeColor="text1"/>
          <w:kern w:val="0"/>
          <w:sz w:val="20"/>
          <w:szCs w:val="20"/>
          <w14:ligatures w14:val="none"/>
        </w:rPr>
        <w:t xml:space="preserve"> </w:t>
      </w:r>
      <w:proofErr w:type="spellStart"/>
      <w:r w:rsidRPr="00A77219">
        <w:rPr>
          <w:rFonts w:ascii="Arial" w:eastAsia="Times New Roman" w:hAnsi="Arial" w:cs="Arial"/>
          <w:color w:val="000000" w:themeColor="text1"/>
          <w:kern w:val="0"/>
          <w:sz w:val="20"/>
          <w:szCs w:val="20"/>
          <w14:ligatures w14:val="none"/>
        </w:rPr>
        <w:t>mai</w:t>
      </w:r>
      <w:proofErr w:type="spellEnd"/>
      <w:r w:rsidRPr="00A77219">
        <w:rPr>
          <w:rFonts w:ascii="Arial" w:eastAsia="Times New Roman" w:hAnsi="Arial" w:cs="Arial"/>
          <w:color w:val="000000" w:themeColor="text1"/>
          <w:kern w:val="0"/>
          <w:sz w:val="20"/>
          <w:szCs w:val="20"/>
          <w14:ligatures w14:val="none"/>
        </w:rPr>
        <w:t xml:space="preserve"> (</w:t>
      </w:r>
      <w:proofErr w:type="spellStart"/>
      <w:r w:rsidRPr="00A77219">
        <w:rPr>
          <w:rFonts w:ascii="Arial" w:eastAsia="Times New Roman" w:hAnsi="Arial" w:cs="Arial"/>
          <w:color w:val="000000" w:themeColor="text1"/>
          <w:kern w:val="0"/>
          <w:sz w:val="20"/>
          <w:szCs w:val="20"/>
          <w14:ligatures w14:val="none"/>
        </w:rPr>
        <w:t>ʻŌlelo</w:t>
      </w:r>
      <w:proofErr w:type="spellEnd"/>
      <w:r w:rsidRPr="00A77219">
        <w:rPr>
          <w:rFonts w:ascii="Arial" w:eastAsia="Times New Roman" w:hAnsi="Arial" w:cs="Arial"/>
          <w:color w:val="000000" w:themeColor="text1"/>
          <w:kern w:val="0"/>
          <w:sz w:val="20"/>
          <w:szCs w:val="20"/>
          <w14:ligatures w14:val="none"/>
        </w:rPr>
        <w:t xml:space="preserve"> Noʻeau 1200) — Recognize others, be recognized, help others, be helped.</w:t>
      </w:r>
    </w:p>
    <w:p w14:paraId="6013C11A" w14:textId="77777777" w:rsidR="009A52AD" w:rsidRPr="00A77219" w:rsidRDefault="009A52AD" w:rsidP="009A52AD">
      <w:pPr>
        <w:numPr>
          <w:ilvl w:val="0"/>
          <w:numId w:val="1"/>
        </w:numPr>
        <w:spacing w:after="0" w:line="240" w:lineRule="auto"/>
        <w:ind w:left="1440"/>
        <w:textAlignment w:val="baseline"/>
        <w:rPr>
          <w:rFonts w:ascii="Arial" w:eastAsia="Times New Roman" w:hAnsi="Arial" w:cs="Arial"/>
          <w:color w:val="000000" w:themeColor="text1"/>
          <w:kern w:val="0"/>
          <w:sz w:val="20"/>
          <w:szCs w:val="20"/>
          <w14:ligatures w14:val="none"/>
        </w:rPr>
      </w:pPr>
      <w:r w:rsidRPr="00A77219">
        <w:rPr>
          <w:rFonts w:ascii="Arial" w:eastAsia="Times New Roman" w:hAnsi="Arial" w:cs="Arial"/>
          <w:b/>
          <w:bCs/>
          <w:color w:val="000000" w:themeColor="text1"/>
          <w:kern w:val="0"/>
          <w:sz w:val="20"/>
          <w:szCs w:val="20"/>
          <w14:ligatures w14:val="none"/>
        </w:rPr>
        <w:t>Educate for Service, Justice and Peace (Aloha)</w:t>
      </w:r>
      <w:r w:rsidRPr="00A77219">
        <w:rPr>
          <w:rFonts w:ascii="Arial" w:eastAsia="Times New Roman" w:hAnsi="Arial" w:cs="Arial"/>
          <w:color w:val="000000" w:themeColor="text1"/>
          <w:kern w:val="0"/>
          <w:sz w:val="20"/>
          <w:szCs w:val="20"/>
          <w14:ligatures w14:val="none"/>
        </w:rPr>
        <w:t xml:space="preserve">: Ka lama </w:t>
      </w:r>
      <w:proofErr w:type="spellStart"/>
      <w:r w:rsidRPr="00A77219">
        <w:rPr>
          <w:rFonts w:ascii="Arial" w:eastAsia="Times New Roman" w:hAnsi="Arial" w:cs="Arial"/>
          <w:color w:val="000000" w:themeColor="text1"/>
          <w:kern w:val="0"/>
          <w:sz w:val="20"/>
          <w:szCs w:val="20"/>
          <w14:ligatures w14:val="none"/>
        </w:rPr>
        <w:t>kū</w:t>
      </w:r>
      <w:proofErr w:type="spellEnd"/>
      <w:r w:rsidRPr="00A77219">
        <w:rPr>
          <w:rFonts w:ascii="Arial" w:eastAsia="Times New Roman" w:hAnsi="Arial" w:cs="Arial"/>
          <w:color w:val="000000" w:themeColor="text1"/>
          <w:kern w:val="0"/>
          <w:sz w:val="20"/>
          <w:szCs w:val="20"/>
          <w14:ligatures w14:val="none"/>
        </w:rPr>
        <w:t xml:space="preserve"> o ka </w:t>
      </w:r>
      <w:proofErr w:type="spellStart"/>
      <w:r w:rsidRPr="00A77219">
        <w:rPr>
          <w:rFonts w:ascii="Arial" w:eastAsia="Times New Roman" w:hAnsi="Arial" w:cs="Arial"/>
          <w:color w:val="000000" w:themeColor="text1"/>
          <w:kern w:val="0"/>
          <w:sz w:val="20"/>
          <w:szCs w:val="20"/>
          <w14:ligatures w14:val="none"/>
        </w:rPr>
        <w:t>noʻeau</w:t>
      </w:r>
      <w:proofErr w:type="spellEnd"/>
      <w:r w:rsidRPr="00A77219">
        <w:rPr>
          <w:rFonts w:ascii="Arial" w:eastAsia="Times New Roman" w:hAnsi="Arial" w:cs="Arial"/>
          <w:color w:val="000000" w:themeColor="text1"/>
          <w:kern w:val="0"/>
          <w:sz w:val="20"/>
          <w:szCs w:val="20"/>
          <w14:ligatures w14:val="none"/>
        </w:rPr>
        <w:t xml:space="preserve"> (</w:t>
      </w:r>
      <w:proofErr w:type="spellStart"/>
      <w:r w:rsidRPr="00A77219">
        <w:rPr>
          <w:rFonts w:ascii="Arial" w:eastAsia="Times New Roman" w:hAnsi="Arial" w:cs="Arial"/>
          <w:color w:val="000000" w:themeColor="text1"/>
          <w:kern w:val="0"/>
          <w:sz w:val="20"/>
          <w:szCs w:val="20"/>
          <w14:ligatures w14:val="none"/>
        </w:rPr>
        <w:t>ʻŌlelo</w:t>
      </w:r>
      <w:proofErr w:type="spellEnd"/>
      <w:r w:rsidRPr="00A77219">
        <w:rPr>
          <w:rFonts w:ascii="Arial" w:eastAsia="Times New Roman" w:hAnsi="Arial" w:cs="Arial"/>
          <w:color w:val="000000" w:themeColor="text1"/>
          <w:kern w:val="0"/>
          <w:sz w:val="20"/>
          <w:szCs w:val="20"/>
          <w14:ligatures w14:val="none"/>
        </w:rPr>
        <w:t xml:space="preserve"> Noʻeau 1430) — Education is the standing torch of wisdom.</w:t>
      </w:r>
    </w:p>
    <w:p w14:paraId="70E3F04A" w14:textId="77777777" w:rsidR="009A52AD" w:rsidRPr="00A77219" w:rsidRDefault="009A52AD" w:rsidP="009A52AD">
      <w:pPr>
        <w:numPr>
          <w:ilvl w:val="0"/>
          <w:numId w:val="1"/>
        </w:numPr>
        <w:spacing w:after="40" w:line="240" w:lineRule="auto"/>
        <w:ind w:left="1440"/>
        <w:textAlignment w:val="baseline"/>
        <w:rPr>
          <w:rFonts w:ascii="Arial" w:eastAsia="Times New Roman" w:hAnsi="Arial" w:cs="Arial"/>
          <w:color w:val="000000" w:themeColor="text1"/>
          <w:kern w:val="0"/>
          <w:sz w:val="20"/>
          <w:szCs w:val="20"/>
          <w14:ligatures w14:val="none"/>
        </w:rPr>
      </w:pPr>
      <w:r w:rsidRPr="00A77219">
        <w:rPr>
          <w:rFonts w:ascii="Arial" w:eastAsia="Times New Roman" w:hAnsi="Arial" w:cs="Arial"/>
          <w:b/>
          <w:bCs/>
          <w:color w:val="000000" w:themeColor="text1"/>
          <w:kern w:val="0"/>
          <w:sz w:val="20"/>
          <w:szCs w:val="20"/>
          <w14:ligatures w14:val="none"/>
        </w:rPr>
        <w:t>Educate for Adaptation and Change (Aina)</w:t>
      </w:r>
      <w:r w:rsidRPr="00A77219">
        <w:rPr>
          <w:rFonts w:ascii="Arial" w:eastAsia="Times New Roman" w:hAnsi="Arial" w:cs="Arial"/>
          <w:color w:val="000000" w:themeColor="text1"/>
          <w:kern w:val="0"/>
          <w:sz w:val="20"/>
          <w:szCs w:val="20"/>
          <w14:ligatures w14:val="none"/>
        </w:rPr>
        <w:t xml:space="preserve">: </w:t>
      </w:r>
      <w:proofErr w:type="spellStart"/>
      <w:r w:rsidRPr="00A77219">
        <w:rPr>
          <w:rFonts w:ascii="Arial" w:eastAsia="Times New Roman" w:hAnsi="Arial" w:cs="Arial"/>
          <w:color w:val="000000" w:themeColor="text1"/>
          <w:kern w:val="0"/>
          <w:sz w:val="20"/>
          <w:szCs w:val="20"/>
          <w14:ligatures w14:val="none"/>
        </w:rPr>
        <w:t>ʻAʻohe</w:t>
      </w:r>
      <w:proofErr w:type="spellEnd"/>
      <w:r w:rsidRPr="00A77219">
        <w:rPr>
          <w:rFonts w:ascii="Arial" w:eastAsia="Times New Roman" w:hAnsi="Arial" w:cs="Arial"/>
          <w:color w:val="000000" w:themeColor="text1"/>
          <w:kern w:val="0"/>
          <w:sz w:val="20"/>
          <w:szCs w:val="20"/>
          <w14:ligatures w14:val="none"/>
        </w:rPr>
        <w:t xml:space="preserve"> pau ka </w:t>
      </w:r>
      <w:proofErr w:type="spellStart"/>
      <w:r w:rsidRPr="00A77219">
        <w:rPr>
          <w:rFonts w:ascii="Arial" w:eastAsia="Times New Roman" w:hAnsi="Arial" w:cs="Arial"/>
          <w:color w:val="000000" w:themeColor="text1"/>
          <w:kern w:val="0"/>
          <w:sz w:val="20"/>
          <w:szCs w:val="20"/>
          <w14:ligatures w14:val="none"/>
        </w:rPr>
        <w:t>ʻike</w:t>
      </w:r>
      <w:proofErr w:type="spellEnd"/>
      <w:r w:rsidRPr="00A77219">
        <w:rPr>
          <w:rFonts w:ascii="Arial" w:eastAsia="Times New Roman" w:hAnsi="Arial" w:cs="Arial"/>
          <w:color w:val="000000" w:themeColor="text1"/>
          <w:kern w:val="0"/>
          <w:sz w:val="20"/>
          <w:szCs w:val="20"/>
          <w14:ligatures w14:val="none"/>
        </w:rPr>
        <w:t xml:space="preserve"> </w:t>
      </w:r>
      <w:proofErr w:type="spellStart"/>
      <w:r w:rsidRPr="00A77219">
        <w:rPr>
          <w:rFonts w:ascii="Arial" w:eastAsia="Times New Roman" w:hAnsi="Arial" w:cs="Arial"/>
          <w:color w:val="000000" w:themeColor="text1"/>
          <w:kern w:val="0"/>
          <w:sz w:val="20"/>
          <w:szCs w:val="20"/>
          <w14:ligatures w14:val="none"/>
        </w:rPr>
        <w:t>i</w:t>
      </w:r>
      <w:proofErr w:type="spellEnd"/>
      <w:r w:rsidRPr="00A77219">
        <w:rPr>
          <w:rFonts w:ascii="Arial" w:eastAsia="Times New Roman" w:hAnsi="Arial" w:cs="Arial"/>
          <w:color w:val="000000" w:themeColor="text1"/>
          <w:kern w:val="0"/>
          <w:sz w:val="20"/>
          <w:szCs w:val="20"/>
          <w14:ligatures w14:val="none"/>
        </w:rPr>
        <w:t xml:space="preserve"> ka </w:t>
      </w:r>
      <w:proofErr w:type="spellStart"/>
      <w:r w:rsidRPr="00A77219">
        <w:rPr>
          <w:rFonts w:ascii="Arial" w:eastAsia="Times New Roman" w:hAnsi="Arial" w:cs="Arial"/>
          <w:color w:val="000000" w:themeColor="text1"/>
          <w:kern w:val="0"/>
          <w:sz w:val="20"/>
          <w:szCs w:val="20"/>
          <w14:ligatures w14:val="none"/>
        </w:rPr>
        <w:t>hālau</w:t>
      </w:r>
      <w:proofErr w:type="spellEnd"/>
      <w:r w:rsidRPr="00A77219">
        <w:rPr>
          <w:rFonts w:ascii="Arial" w:eastAsia="Times New Roman" w:hAnsi="Arial" w:cs="Arial"/>
          <w:color w:val="000000" w:themeColor="text1"/>
          <w:kern w:val="0"/>
          <w:sz w:val="20"/>
          <w:szCs w:val="20"/>
          <w14:ligatures w14:val="none"/>
        </w:rPr>
        <w:t xml:space="preserve"> </w:t>
      </w:r>
      <w:proofErr w:type="spellStart"/>
      <w:r w:rsidRPr="00A77219">
        <w:rPr>
          <w:rFonts w:ascii="Arial" w:eastAsia="Times New Roman" w:hAnsi="Arial" w:cs="Arial"/>
          <w:color w:val="000000" w:themeColor="text1"/>
          <w:kern w:val="0"/>
          <w:sz w:val="20"/>
          <w:szCs w:val="20"/>
          <w14:ligatures w14:val="none"/>
        </w:rPr>
        <w:t>hoʻokahi</w:t>
      </w:r>
      <w:proofErr w:type="spellEnd"/>
      <w:r w:rsidRPr="00A77219">
        <w:rPr>
          <w:rFonts w:ascii="Arial" w:eastAsia="Times New Roman" w:hAnsi="Arial" w:cs="Arial"/>
          <w:color w:val="000000" w:themeColor="text1"/>
          <w:kern w:val="0"/>
          <w:sz w:val="20"/>
          <w:szCs w:val="20"/>
          <w14:ligatures w14:val="none"/>
        </w:rPr>
        <w:t xml:space="preserve"> (</w:t>
      </w:r>
      <w:proofErr w:type="spellStart"/>
      <w:r w:rsidRPr="00A77219">
        <w:rPr>
          <w:rFonts w:ascii="Arial" w:eastAsia="Times New Roman" w:hAnsi="Arial" w:cs="Arial"/>
          <w:color w:val="000000" w:themeColor="text1"/>
          <w:kern w:val="0"/>
          <w:sz w:val="20"/>
          <w:szCs w:val="20"/>
          <w14:ligatures w14:val="none"/>
        </w:rPr>
        <w:t>ʻŌlelo</w:t>
      </w:r>
      <w:proofErr w:type="spellEnd"/>
      <w:r w:rsidRPr="00A77219">
        <w:rPr>
          <w:rFonts w:ascii="Arial" w:eastAsia="Times New Roman" w:hAnsi="Arial" w:cs="Arial"/>
          <w:color w:val="000000" w:themeColor="text1"/>
          <w:kern w:val="0"/>
          <w:sz w:val="20"/>
          <w:szCs w:val="20"/>
          <w14:ligatures w14:val="none"/>
        </w:rPr>
        <w:t xml:space="preserve"> Noʻeau 203) — All knowledge is not taught in the same school.</w:t>
      </w:r>
    </w:p>
    <w:p w14:paraId="73862BA9" w14:textId="73787105"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p>
    <w:p w14:paraId="3E2C6838" w14:textId="77777777" w:rsidR="009A52AD" w:rsidRPr="00F6249C" w:rsidRDefault="009A52AD" w:rsidP="00F6249C">
      <w:pPr>
        <w:jc w:val="center"/>
        <w:rPr>
          <w:b/>
          <w:bCs/>
          <w:color w:val="000000" w:themeColor="text1"/>
        </w:rPr>
      </w:pPr>
      <w:r w:rsidRPr="00F6249C">
        <w:rPr>
          <w:b/>
          <w:bCs/>
          <w:color w:val="000000" w:themeColor="text1"/>
        </w:rPr>
        <w:t>Participation &amp; Regular and Substantive Interaction (RSI)</w:t>
      </w:r>
    </w:p>
    <w:p w14:paraId="48A70BBA" w14:textId="77777777" w:rsidR="009A52AD" w:rsidRPr="00F6249C" w:rsidRDefault="009A52AD" w:rsidP="00F6249C">
      <w:pPr>
        <w:rPr>
          <w:b/>
          <w:bCs/>
          <w:color w:val="000000" w:themeColor="text1"/>
        </w:rPr>
      </w:pPr>
      <w:r w:rsidRPr="00F6249C">
        <w:rPr>
          <w:b/>
          <w:bCs/>
          <w:color w:val="000000" w:themeColor="text1"/>
        </w:rPr>
        <w:t>Student Participation Expectations</w:t>
      </w:r>
    </w:p>
    <w:p w14:paraId="4B79C12D" w14:textId="77777777" w:rsidR="009A52AD" w:rsidRPr="00A77219" w:rsidRDefault="009A52AD" w:rsidP="009A52AD">
      <w:pPr>
        <w:spacing w:before="60" w:after="8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0"/>
          <w:szCs w:val="20"/>
          <w14:ligatures w14:val="none"/>
        </w:rPr>
        <w:t>This asynchronous course requires consistent, meaningful engagement with content, peers, and the instructor each week. Logging in without completing activities does not count as participation.</w:t>
      </w:r>
    </w:p>
    <w:p w14:paraId="18F4B6B0" w14:textId="77777777"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9360"/>
      </w:tblGrid>
      <w:tr w:rsidR="009A52AD" w:rsidRPr="00F6249C" w14:paraId="15C7342D" w14:textId="77777777" w:rsidTr="007B603A">
        <w:tc>
          <w:tcPr>
            <w:tcW w:w="0" w:type="auto"/>
            <w:shd w:val="clear" w:color="auto" w:fill="EAF1FB"/>
            <w:tcMar>
              <w:top w:w="100" w:type="dxa"/>
              <w:left w:w="180" w:type="dxa"/>
              <w:bottom w:w="100" w:type="dxa"/>
              <w:right w:w="180" w:type="dxa"/>
            </w:tcMar>
            <w:hideMark/>
          </w:tcPr>
          <w:p w14:paraId="7F114185" w14:textId="77777777" w:rsidR="009A52AD" w:rsidRPr="00F6249C" w:rsidRDefault="009A52AD" w:rsidP="00F6249C">
            <w:pPr>
              <w:spacing w:line="240" w:lineRule="auto"/>
              <w:rPr>
                <w:sz w:val="20"/>
                <w:szCs w:val="20"/>
              </w:rPr>
            </w:pPr>
            <w:r w:rsidRPr="00F6249C">
              <w:rPr>
                <w:sz w:val="20"/>
                <w:szCs w:val="20"/>
              </w:rPr>
              <w:t>Students are expected to:</w:t>
            </w:r>
          </w:p>
          <w:p w14:paraId="540B8560" w14:textId="77777777" w:rsidR="009A52AD" w:rsidRPr="00F6249C" w:rsidRDefault="009A52AD" w:rsidP="00F6249C">
            <w:pPr>
              <w:spacing w:line="240" w:lineRule="auto"/>
              <w:rPr>
                <w:sz w:val="20"/>
                <w:szCs w:val="20"/>
              </w:rPr>
            </w:pPr>
            <w:r w:rsidRPr="00F6249C">
              <w:rPr>
                <w:sz w:val="20"/>
                <w:szCs w:val="20"/>
              </w:rPr>
              <w:t>Complete assigned readings, lectures, and activities within designated timeframes.</w:t>
            </w:r>
          </w:p>
          <w:p w14:paraId="590889AB" w14:textId="77777777" w:rsidR="009A52AD" w:rsidRPr="00F6249C" w:rsidRDefault="009A52AD" w:rsidP="00F6249C">
            <w:pPr>
              <w:spacing w:line="240" w:lineRule="auto"/>
              <w:rPr>
                <w:sz w:val="20"/>
                <w:szCs w:val="20"/>
              </w:rPr>
            </w:pPr>
            <w:r w:rsidRPr="00F6249C">
              <w:rPr>
                <w:sz w:val="20"/>
                <w:szCs w:val="20"/>
              </w:rPr>
              <w:t>Log in regularly to review module instructions, announcements, deadlines, feedback, and grades.</w:t>
            </w:r>
          </w:p>
          <w:p w14:paraId="37963E23" w14:textId="77777777" w:rsidR="009A52AD" w:rsidRPr="00F6249C" w:rsidRDefault="009A52AD" w:rsidP="00F6249C">
            <w:pPr>
              <w:spacing w:line="240" w:lineRule="auto"/>
              <w:rPr>
                <w:sz w:val="20"/>
                <w:szCs w:val="20"/>
              </w:rPr>
            </w:pPr>
            <w:r w:rsidRPr="00F6249C">
              <w:rPr>
                <w:sz w:val="20"/>
                <w:szCs w:val="20"/>
              </w:rPr>
              <w:t>Contribute substantively to discussions — post original responses and engage thoughtfully with peers within the required window.</w:t>
            </w:r>
          </w:p>
          <w:p w14:paraId="19DA9677" w14:textId="77777777" w:rsidR="009A52AD" w:rsidRPr="00F6249C" w:rsidRDefault="009A52AD" w:rsidP="00F6249C">
            <w:pPr>
              <w:spacing w:line="240" w:lineRule="auto"/>
              <w:rPr>
                <w:sz w:val="20"/>
                <w:szCs w:val="20"/>
              </w:rPr>
            </w:pPr>
            <w:r w:rsidRPr="00F6249C">
              <w:rPr>
                <w:sz w:val="20"/>
                <w:szCs w:val="20"/>
              </w:rPr>
              <w:t>Demonstrate preparation, reflection, and critical thinking in all interactive components.</w:t>
            </w:r>
          </w:p>
          <w:p w14:paraId="71CB0D39" w14:textId="77777777" w:rsidR="009A52AD" w:rsidRPr="00F6249C" w:rsidRDefault="009A52AD" w:rsidP="00F6249C">
            <w:pPr>
              <w:spacing w:line="240" w:lineRule="auto"/>
              <w:rPr>
                <w:sz w:val="20"/>
                <w:szCs w:val="20"/>
              </w:rPr>
            </w:pPr>
            <w:r w:rsidRPr="00F6249C">
              <w:rPr>
                <w:sz w:val="20"/>
                <w:szCs w:val="20"/>
              </w:rPr>
              <w:t>Meet established deadlines to support collaborative learning and remain on track with the weekly sequence.</w:t>
            </w:r>
          </w:p>
        </w:tc>
      </w:tr>
    </w:tbl>
    <w:p w14:paraId="16296E8D" w14:textId="7BDE50BF"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p>
    <w:p w14:paraId="0ED73677" w14:textId="6EF0B5B1" w:rsidR="009A52AD" w:rsidRPr="007B603A" w:rsidRDefault="009A52AD" w:rsidP="00F6249C">
      <w:pPr>
        <w:rPr>
          <w:b/>
          <w:bCs/>
          <w:color w:val="000000" w:themeColor="text1"/>
        </w:rPr>
      </w:pPr>
      <w:r w:rsidRPr="00F6249C">
        <w:rPr>
          <w:b/>
          <w:bCs/>
          <w:color w:val="000000" w:themeColor="text1"/>
        </w:rPr>
        <w:t>Regular and Substantive Interaction (RSI) — Instructor Commitments</w:t>
      </w:r>
    </w:p>
    <w:tbl>
      <w:tblPr>
        <w:tblW w:w="0" w:type="auto"/>
        <w:tblCellMar>
          <w:top w:w="15" w:type="dxa"/>
          <w:left w:w="15" w:type="dxa"/>
          <w:bottom w:w="15" w:type="dxa"/>
          <w:right w:w="15" w:type="dxa"/>
        </w:tblCellMar>
        <w:tblLook w:val="04A0" w:firstRow="1" w:lastRow="0" w:firstColumn="1" w:lastColumn="0" w:noHBand="0" w:noVBand="1"/>
      </w:tblPr>
      <w:tblGrid>
        <w:gridCol w:w="9360"/>
      </w:tblGrid>
      <w:tr w:rsidR="009A52AD" w:rsidRPr="00F6249C" w14:paraId="4AEDC650" w14:textId="77777777" w:rsidTr="007B603A">
        <w:tc>
          <w:tcPr>
            <w:tcW w:w="0" w:type="auto"/>
            <w:shd w:val="clear" w:color="auto" w:fill="EAF1FB"/>
            <w:tcMar>
              <w:top w:w="100" w:type="dxa"/>
              <w:left w:w="180" w:type="dxa"/>
              <w:bottom w:w="100" w:type="dxa"/>
              <w:right w:w="180" w:type="dxa"/>
            </w:tcMar>
            <w:hideMark/>
          </w:tcPr>
          <w:p w14:paraId="715123A2" w14:textId="77777777" w:rsidR="009A52AD" w:rsidRPr="007B603A" w:rsidRDefault="009A52AD" w:rsidP="00F6249C">
            <w:pPr>
              <w:rPr>
                <w:color w:val="000000" w:themeColor="text1"/>
                <w:sz w:val="20"/>
                <w:szCs w:val="20"/>
              </w:rPr>
            </w:pPr>
            <w:r w:rsidRPr="007B603A">
              <w:rPr>
                <w:color w:val="000000" w:themeColor="text1"/>
                <w:sz w:val="20"/>
                <w:szCs w:val="20"/>
              </w:rPr>
              <w:t>Weekly Communication: Weekly announcements and/or module overviews clarifying objectives, key concepts, and assignment expectations.</w:t>
            </w:r>
          </w:p>
          <w:p w14:paraId="50D0E4BA" w14:textId="77777777" w:rsidR="009A52AD" w:rsidRPr="007B603A" w:rsidRDefault="009A52AD" w:rsidP="00F6249C">
            <w:pPr>
              <w:rPr>
                <w:color w:val="000000" w:themeColor="text1"/>
                <w:sz w:val="20"/>
                <w:szCs w:val="20"/>
              </w:rPr>
            </w:pPr>
            <w:r w:rsidRPr="007B603A">
              <w:rPr>
                <w:color w:val="000000" w:themeColor="text1"/>
                <w:sz w:val="20"/>
                <w:szCs w:val="20"/>
              </w:rPr>
              <w:t>Substantive Engagement: Instructor-facilitated discussion engagement — prompting analysis, clarifying misunderstandings, connecting posts to course concepts, summarizing takeaways.</w:t>
            </w:r>
          </w:p>
          <w:p w14:paraId="78E39C8B" w14:textId="77777777" w:rsidR="009A52AD" w:rsidRPr="007B603A" w:rsidRDefault="009A52AD" w:rsidP="00F6249C">
            <w:pPr>
              <w:rPr>
                <w:color w:val="000000" w:themeColor="text1"/>
                <w:sz w:val="20"/>
                <w:szCs w:val="20"/>
              </w:rPr>
            </w:pPr>
            <w:r w:rsidRPr="007B603A">
              <w:rPr>
                <w:color w:val="000000" w:themeColor="text1"/>
                <w:sz w:val="20"/>
                <w:szCs w:val="20"/>
              </w:rPr>
              <w:t>Timely Feedback: Clear grading criteria and substantive feedback on all graded work.</w:t>
            </w:r>
          </w:p>
          <w:p w14:paraId="4EF96CB1" w14:textId="6FFFB63E" w:rsidR="009A52AD" w:rsidRPr="007B603A" w:rsidRDefault="009A52AD" w:rsidP="00F6249C">
            <w:pPr>
              <w:rPr>
                <w:color w:val="000000" w:themeColor="text1"/>
                <w:sz w:val="20"/>
                <w:szCs w:val="20"/>
              </w:rPr>
            </w:pPr>
            <w:r w:rsidRPr="007B603A">
              <w:rPr>
                <w:color w:val="000000" w:themeColor="text1"/>
                <w:sz w:val="20"/>
                <w:szCs w:val="20"/>
              </w:rPr>
              <w:t xml:space="preserve">Email inquiries: response </w:t>
            </w:r>
            <w:r w:rsidR="001739F0">
              <w:rPr>
                <w:color w:val="000000" w:themeColor="text1"/>
                <w:sz w:val="20"/>
                <w:szCs w:val="20"/>
              </w:rPr>
              <w:t>within</w:t>
            </w:r>
            <w:r w:rsidRPr="007B603A">
              <w:rPr>
                <w:color w:val="000000" w:themeColor="text1"/>
                <w:sz w:val="20"/>
                <w:szCs w:val="20"/>
              </w:rPr>
              <w:t xml:space="preserve"> </w:t>
            </w:r>
            <w:r w:rsidR="001739F0">
              <w:rPr>
                <w:color w:val="000000" w:themeColor="text1"/>
                <w:sz w:val="20"/>
                <w:szCs w:val="20"/>
              </w:rPr>
              <w:t>48 hours</w:t>
            </w:r>
            <w:r w:rsidRPr="007B603A">
              <w:rPr>
                <w:color w:val="000000" w:themeColor="text1"/>
                <w:sz w:val="20"/>
                <w:szCs w:val="20"/>
              </w:rPr>
              <w:t xml:space="preserve"> (see Communication policy above)</w:t>
            </w:r>
          </w:p>
          <w:p w14:paraId="51CBA73A" w14:textId="601E2433" w:rsidR="009A52AD" w:rsidRPr="007B603A" w:rsidRDefault="009A52AD" w:rsidP="00F6249C">
            <w:pPr>
              <w:rPr>
                <w:color w:val="000000" w:themeColor="text1"/>
                <w:sz w:val="20"/>
                <w:szCs w:val="20"/>
              </w:rPr>
            </w:pPr>
            <w:r w:rsidRPr="007B603A">
              <w:rPr>
                <w:color w:val="000000" w:themeColor="text1"/>
                <w:sz w:val="20"/>
                <w:szCs w:val="20"/>
              </w:rPr>
              <w:t xml:space="preserve">Weekly graded work (discussions, assignments): within </w:t>
            </w:r>
            <w:r w:rsidR="001739F0">
              <w:rPr>
                <w:color w:val="000000" w:themeColor="text1"/>
                <w:sz w:val="20"/>
                <w:szCs w:val="20"/>
              </w:rPr>
              <w:t>1</w:t>
            </w:r>
            <w:r w:rsidRPr="007B603A">
              <w:rPr>
                <w:color w:val="000000" w:themeColor="text1"/>
                <w:sz w:val="20"/>
                <w:szCs w:val="20"/>
              </w:rPr>
              <w:t xml:space="preserve"> school day of the due date</w:t>
            </w:r>
          </w:p>
          <w:p w14:paraId="0CDB4F9D" w14:textId="4299B9CC" w:rsidR="009A52AD" w:rsidRPr="007B603A" w:rsidRDefault="009A52AD" w:rsidP="00F6249C">
            <w:pPr>
              <w:rPr>
                <w:color w:val="000000" w:themeColor="text1"/>
                <w:sz w:val="20"/>
                <w:szCs w:val="20"/>
              </w:rPr>
            </w:pPr>
            <w:r w:rsidRPr="007B603A">
              <w:rPr>
                <w:color w:val="000000" w:themeColor="text1"/>
                <w:sz w:val="20"/>
                <w:szCs w:val="20"/>
              </w:rPr>
              <w:t xml:space="preserve">Major assessments/projects: within </w:t>
            </w:r>
            <w:r w:rsidR="001739F0">
              <w:rPr>
                <w:color w:val="000000" w:themeColor="text1"/>
                <w:sz w:val="20"/>
                <w:szCs w:val="20"/>
              </w:rPr>
              <w:t>1</w:t>
            </w:r>
            <w:r w:rsidRPr="007B603A">
              <w:rPr>
                <w:color w:val="000000" w:themeColor="text1"/>
                <w:sz w:val="20"/>
                <w:szCs w:val="20"/>
              </w:rPr>
              <w:t xml:space="preserve"> school day of the due date</w:t>
            </w:r>
          </w:p>
          <w:p w14:paraId="5489F0F5" w14:textId="77777777" w:rsidR="009A52AD" w:rsidRPr="007B603A" w:rsidRDefault="009A52AD" w:rsidP="00F6249C">
            <w:pPr>
              <w:rPr>
                <w:color w:val="000000" w:themeColor="text1"/>
                <w:sz w:val="20"/>
                <w:szCs w:val="20"/>
              </w:rPr>
            </w:pPr>
            <w:r w:rsidRPr="007B603A">
              <w:rPr>
                <w:color w:val="000000" w:themeColor="text1"/>
                <w:sz w:val="20"/>
                <w:szCs w:val="20"/>
              </w:rPr>
              <w:t>Monitoring &amp; Outreach: Active monitoring of Canvas engagement with proactive outreach and referrals for students who miss deadlines or fall behind.</w:t>
            </w:r>
          </w:p>
        </w:tc>
      </w:tr>
    </w:tbl>
    <w:p w14:paraId="1EDDC6B4" w14:textId="39E69724"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p>
    <w:p w14:paraId="37EF373F" w14:textId="77777777" w:rsidR="007B603A" w:rsidRDefault="007B603A" w:rsidP="007B603A">
      <w:pPr>
        <w:rPr>
          <w:b/>
          <w:bCs/>
          <w:color w:val="000000" w:themeColor="text1"/>
        </w:rPr>
      </w:pPr>
    </w:p>
    <w:p w14:paraId="3D1CA07D" w14:textId="1ACCA554" w:rsidR="009A52AD" w:rsidRPr="00F6249C" w:rsidRDefault="009A52AD" w:rsidP="007B603A">
      <w:pPr>
        <w:rPr>
          <w:b/>
          <w:bCs/>
          <w:color w:val="000000" w:themeColor="text1"/>
        </w:rPr>
      </w:pPr>
      <w:r w:rsidRPr="00F6249C">
        <w:rPr>
          <w:b/>
          <w:bCs/>
          <w:color w:val="000000" w:themeColor="text1"/>
        </w:rPr>
        <w:lastRenderedPageBreak/>
        <w:t>Course Policies</w:t>
      </w:r>
    </w:p>
    <w:p w14:paraId="04FB3E0E" w14:textId="77777777" w:rsidR="00F5792F" w:rsidRPr="00A77219" w:rsidRDefault="00F5792F" w:rsidP="00AE24C7">
      <w:pPr>
        <w:spacing w:after="0" w:line="276" w:lineRule="auto"/>
        <w:rPr>
          <w:rFonts w:ascii="Arial" w:hAnsi="Arial" w:cs="Arial"/>
          <w:color w:val="000000" w:themeColor="text1"/>
          <w:sz w:val="20"/>
          <w:szCs w:val="20"/>
        </w:rPr>
      </w:pPr>
      <w:r w:rsidRPr="00A77219">
        <w:rPr>
          <w:rFonts w:ascii="Arial" w:hAnsi="Arial" w:cs="Arial"/>
          <w:color w:val="000000" w:themeColor="text1"/>
          <w:sz w:val="20"/>
          <w:szCs w:val="20"/>
        </w:rPr>
        <w:t>Your grade will be affected detrimentally by the following:</w:t>
      </w:r>
    </w:p>
    <w:p w14:paraId="35884C0B" w14:textId="77777777" w:rsidR="00F5792F" w:rsidRPr="00A77219" w:rsidRDefault="00F5792F" w:rsidP="00AE24C7">
      <w:pPr>
        <w:numPr>
          <w:ilvl w:val="0"/>
          <w:numId w:val="11"/>
        </w:numPr>
        <w:spacing w:after="0" w:line="276" w:lineRule="auto"/>
        <w:rPr>
          <w:rFonts w:ascii="Arial" w:hAnsi="Arial" w:cs="Arial"/>
          <w:color w:val="000000" w:themeColor="text1"/>
          <w:sz w:val="20"/>
          <w:szCs w:val="20"/>
        </w:rPr>
      </w:pPr>
      <w:r w:rsidRPr="00A77219">
        <w:rPr>
          <w:rFonts w:ascii="Arial" w:hAnsi="Arial" w:cs="Arial"/>
          <w:color w:val="000000" w:themeColor="text1"/>
          <w:sz w:val="20"/>
          <w:szCs w:val="20"/>
        </w:rPr>
        <w:t>more than 3 unaccounted absences (for online section, this means little to no course presence);</w:t>
      </w:r>
    </w:p>
    <w:p w14:paraId="48DA1B3C" w14:textId="77777777" w:rsidR="00F5792F" w:rsidRPr="00A77219" w:rsidRDefault="00F5792F" w:rsidP="00AE24C7">
      <w:pPr>
        <w:numPr>
          <w:ilvl w:val="0"/>
          <w:numId w:val="11"/>
        </w:numPr>
        <w:spacing w:after="0" w:line="276" w:lineRule="auto"/>
        <w:rPr>
          <w:rFonts w:ascii="Arial" w:hAnsi="Arial" w:cs="Arial"/>
          <w:color w:val="000000" w:themeColor="text1"/>
          <w:sz w:val="20"/>
          <w:szCs w:val="20"/>
        </w:rPr>
      </w:pPr>
      <w:r w:rsidRPr="00A77219">
        <w:rPr>
          <w:rFonts w:ascii="Arial" w:hAnsi="Arial" w:cs="Arial"/>
          <w:color w:val="000000" w:themeColor="text1"/>
          <w:sz w:val="20"/>
          <w:szCs w:val="20"/>
        </w:rPr>
        <w:t>late submission of any of the assignments, without sufficient permission, reason or explanation to the instructor. 10% from the total will be deducted each day the paper is overdue;</w:t>
      </w:r>
    </w:p>
    <w:p w14:paraId="7253B372" w14:textId="77777777" w:rsidR="00F5792F" w:rsidRPr="00A77219" w:rsidRDefault="00F5792F" w:rsidP="00AE24C7">
      <w:pPr>
        <w:numPr>
          <w:ilvl w:val="0"/>
          <w:numId w:val="11"/>
        </w:numPr>
        <w:spacing w:after="0" w:line="276" w:lineRule="auto"/>
        <w:rPr>
          <w:rFonts w:ascii="Arial" w:hAnsi="Arial" w:cs="Arial"/>
          <w:color w:val="000000" w:themeColor="text1"/>
          <w:sz w:val="20"/>
          <w:szCs w:val="20"/>
        </w:rPr>
      </w:pPr>
      <w:r w:rsidRPr="00A77219">
        <w:rPr>
          <w:rFonts w:ascii="Arial" w:hAnsi="Arial" w:cs="Arial"/>
          <w:color w:val="000000" w:themeColor="text1"/>
          <w:sz w:val="20"/>
          <w:szCs w:val="20"/>
        </w:rPr>
        <w:t>clear disregard to the work and assignments given to you, either in quantity or effort. The “Homework” grade will be received on satisfactory and timely completion of all out-of-class assignments.</w:t>
      </w:r>
    </w:p>
    <w:p w14:paraId="101816C6" w14:textId="77777777" w:rsidR="00F5792F" w:rsidRPr="00A77219" w:rsidRDefault="00F5792F" w:rsidP="00AE24C7">
      <w:pPr>
        <w:spacing w:after="0" w:line="276" w:lineRule="auto"/>
        <w:rPr>
          <w:rFonts w:ascii="Arial" w:hAnsi="Arial" w:cs="Arial"/>
          <w:color w:val="000000" w:themeColor="text1"/>
          <w:sz w:val="20"/>
          <w:szCs w:val="20"/>
        </w:rPr>
      </w:pPr>
      <w:r w:rsidRPr="00A77219">
        <w:rPr>
          <w:rFonts w:ascii="Arial" w:hAnsi="Arial" w:cs="Arial"/>
          <w:color w:val="000000" w:themeColor="text1"/>
          <w:sz w:val="20"/>
          <w:szCs w:val="20"/>
        </w:rPr>
        <w:t xml:space="preserve">All written work must be your own work, your own ideas expressed in your own words.  In the case of suspected plagiarism, you will be asked to submit </w:t>
      </w:r>
      <w:proofErr w:type="gramStart"/>
      <w:r w:rsidRPr="00A77219">
        <w:rPr>
          <w:rFonts w:ascii="Arial" w:hAnsi="Arial" w:cs="Arial"/>
          <w:color w:val="000000" w:themeColor="text1"/>
          <w:sz w:val="20"/>
          <w:szCs w:val="20"/>
        </w:rPr>
        <w:t>all of</w:t>
      </w:r>
      <w:proofErr w:type="gramEnd"/>
      <w:r w:rsidRPr="00A77219">
        <w:rPr>
          <w:rFonts w:ascii="Arial" w:hAnsi="Arial" w:cs="Arial"/>
          <w:color w:val="000000" w:themeColor="text1"/>
          <w:sz w:val="20"/>
          <w:szCs w:val="20"/>
        </w:rPr>
        <w:t xml:space="preserve"> the work that led you to that final piece of work.  If plagiarism is </w:t>
      </w:r>
      <w:proofErr w:type="gramStart"/>
      <w:r w:rsidRPr="00A77219">
        <w:rPr>
          <w:rFonts w:ascii="Arial" w:hAnsi="Arial" w:cs="Arial"/>
          <w:color w:val="000000" w:themeColor="text1"/>
          <w:sz w:val="20"/>
          <w:szCs w:val="20"/>
        </w:rPr>
        <w:t>confirmed</w:t>
      </w:r>
      <w:proofErr w:type="gramEnd"/>
      <w:r w:rsidRPr="00A77219">
        <w:rPr>
          <w:rFonts w:ascii="Arial" w:hAnsi="Arial" w:cs="Arial"/>
          <w:color w:val="000000" w:themeColor="text1"/>
          <w:sz w:val="20"/>
          <w:szCs w:val="20"/>
        </w:rPr>
        <w:t xml:space="preserve"> then you will fail that assignment.  A second act of plagiarism will result in the failure of the course.  </w:t>
      </w:r>
    </w:p>
    <w:p w14:paraId="02D1BCF9" w14:textId="77777777" w:rsidR="00F5792F" w:rsidRPr="00A77219" w:rsidRDefault="00F5792F" w:rsidP="00AE24C7">
      <w:pPr>
        <w:spacing w:after="0" w:line="276" w:lineRule="auto"/>
        <w:rPr>
          <w:rFonts w:ascii="Arial" w:hAnsi="Arial" w:cs="Arial"/>
          <w:color w:val="000000" w:themeColor="text1"/>
          <w:sz w:val="20"/>
          <w:szCs w:val="20"/>
        </w:rPr>
      </w:pPr>
    </w:p>
    <w:p w14:paraId="47157E78" w14:textId="77777777" w:rsidR="00F5792F" w:rsidRPr="00A77219" w:rsidRDefault="00F5792F" w:rsidP="00AE24C7">
      <w:pPr>
        <w:spacing w:after="0" w:line="276" w:lineRule="auto"/>
        <w:rPr>
          <w:rFonts w:ascii="Arial" w:hAnsi="Arial" w:cs="Arial"/>
          <w:b/>
          <w:bCs/>
          <w:color w:val="000000" w:themeColor="text1"/>
          <w:sz w:val="20"/>
          <w:szCs w:val="20"/>
        </w:rPr>
      </w:pPr>
      <w:r w:rsidRPr="00A77219">
        <w:rPr>
          <w:rFonts w:ascii="Arial" w:hAnsi="Arial" w:cs="Arial"/>
          <w:b/>
          <w:bCs/>
          <w:color w:val="000000" w:themeColor="text1"/>
          <w:sz w:val="20"/>
          <w:szCs w:val="20"/>
        </w:rPr>
        <w:t>Grades</w:t>
      </w:r>
    </w:p>
    <w:p w14:paraId="1EA19A16" w14:textId="77777777" w:rsidR="00F5792F" w:rsidRPr="00A77219" w:rsidRDefault="00F5792F" w:rsidP="00AE24C7">
      <w:pPr>
        <w:spacing w:after="0" w:line="276" w:lineRule="auto"/>
        <w:rPr>
          <w:rFonts w:ascii="Arial" w:hAnsi="Arial" w:cs="Arial"/>
          <w:color w:val="000000" w:themeColor="text1"/>
          <w:sz w:val="20"/>
          <w:szCs w:val="20"/>
        </w:rPr>
      </w:pPr>
      <w:r w:rsidRPr="00A77219">
        <w:rPr>
          <w:rFonts w:ascii="Arial" w:hAnsi="Arial" w:cs="Arial"/>
          <w:color w:val="000000" w:themeColor="text1"/>
          <w:sz w:val="20"/>
          <w:szCs w:val="20"/>
        </w:rPr>
        <w:t>You will be undertaking a great deal of writing both in and out of class, but the only papers which will be graded are the class assignments outlined in the class syllabus.  While I may ask you to hand in other pieces of work and rough drafts, they will not be graded other than as a guide for you and your direction as writers.</w:t>
      </w:r>
    </w:p>
    <w:p w14:paraId="38A10553" w14:textId="77777777" w:rsidR="00F5792F" w:rsidRPr="00A77219" w:rsidRDefault="00F5792F" w:rsidP="00AE24C7">
      <w:pPr>
        <w:spacing w:after="0" w:line="276" w:lineRule="auto"/>
        <w:rPr>
          <w:rFonts w:ascii="Arial" w:hAnsi="Arial" w:cs="Arial"/>
          <w:color w:val="000000" w:themeColor="text1"/>
          <w:sz w:val="20"/>
          <w:szCs w:val="20"/>
        </w:rPr>
      </w:pPr>
    </w:p>
    <w:p w14:paraId="145617FF" w14:textId="77777777" w:rsidR="00F5792F" w:rsidRPr="00A77219" w:rsidRDefault="00F5792F" w:rsidP="00AE24C7">
      <w:pPr>
        <w:spacing w:after="0" w:line="276" w:lineRule="auto"/>
        <w:rPr>
          <w:rFonts w:ascii="Arial" w:hAnsi="Arial" w:cs="Arial"/>
          <w:color w:val="000000" w:themeColor="text1"/>
          <w:sz w:val="20"/>
          <w:szCs w:val="20"/>
        </w:rPr>
      </w:pPr>
      <w:r w:rsidRPr="00A77219">
        <w:rPr>
          <w:rFonts w:ascii="Arial" w:hAnsi="Arial" w:cs="Arial"/>
          <w:color w:val="000000" w:themeColor="text1"/>
          <w:sz w:val="20"/>
          <w:szCs w:val="20"/>
        </w:rPr>
        <w:t>The course will be broken down into the following categories for grading:</w:t>
      </w:r>
    </w:p>
    <w:p w14:paraId="45E3591E" w14:textId="77777777" w:rsidR="00F5792F" w:rsidRPr="00A77219" w:rsidRDefault="00F5792F" w:rsidP="00AE24C7">
      <w:pPr>
        <w:spacing w:after="0" w:line="276" w:lineRule="auto"/>
        <w:rPr>
          <w:rFonts w:ascii="Arial" w:hAnsi="Arial" w:cs="Arial"/>
          <w:color w:val="000000" w:themeColor="text1"/>
          <w:sz w:val="20"/>
          <w:szCs w:val="20"/>
        </w:rPr>
      </w:pPr>
      <w:r w:rsidRPr="00A77219">
        <w:rPr>
          <w:rFonts w:ascii="Arial" w:hAnsi="Arial" w:cs="Arial"/>
          <w:color w:val="000000" w:themeColor="text1"/>
          <w:sz w:val="20"/>
          <w:szCs w:val="20"/>
        </w:rPr>
        <w:t>Participation                                                                                                          10</w:t>
      </w:r>
    </w:p>
    <w:p w14:paraId="3DDEB8AD" w14:textId="77777777" w:rsidR="00F5792F" w:rsidRPr="00A77219" w:rsidRDefault="00F5792F" w:rsidP="00AE24C7">
      <w:pPr>
        <w:spacing w:after="0" w:line="276" w:lineRule="auto"/>
        <w:rPr>
          <w:rFonts w:ascii="Arial" w:hAnsi="Arial" w:cs="Arial"/>
          <w:color w:val="000000" w:themeColor="text1"/>
          <w:sz w:val="20"/>
          <w:szCs w:val="20"/>
        </w:rPr>
      </w:pPr>
      <w:r w:rsidRPr="00A77219">
        <w:rPr>
          <w:rFonts w:ascii="Arial" w:hAnsi="Arial" w:cs="Arial"/>
          <w:color w:val="000000" w:themeColor="text1"/>
          <w:sz w:val="20"/>
          <w:szCs w:val="20"/>
        </w:rPr>
        <w:t>Attendance                                                                                                            10</w:t>
      </w:r>
    </w:p>
    <w:p w14:paraId="245FAA74" w14:textId="77777777" w:rsidR="00F5792F" w:rsidRPr="00A77219" w:rsidRDefault="00F5792F" w:rsidP="00AE24C7">
      <w:pPr>
        <w:spacing w:after="0" w:line="276" w:lineRule="auto"/>
        <w:rPr>
          <w:rFonts w:ascii="Arial" w:hAnsi="Arial" w:cs="Arial"/>
          <w:color w:val="000000" w:themeColor="text1"/>
          <w:sz w:val="20"/>
          <w:szCs w:val="20"/>
        </w:rPr>
      </w:pPr>
      <w:r w:rsidRPr="00A77219">
        <w:rPr>
          <w:rFonts w:ascii="Arial" w:hAnsi="Arial" w:cs="Arial"/>
          <w:color w:val="000000" w:themeColor="text1"/>
          <w:sz w:val="20"/>
          <w:szCs w:val="20"/>
        </w:rPr>
        <w:t>Homework                                                                                                             20</w:t>
      </w:r>
    </w:p>
    <w:p w14:paraId="051AE34F" w14:textId="77777777" w:rsidR="00F5792F" w:rsidRPr="00A77219" w:rsidRDefault="00F5792F" w:rsidP="00AE24C7">
      <w:pPr>
        <w:spacing w:after="0" w:line="276" w:lineRule="auto"/>
        <w:rPr>
          <w:rFonts w:ascii="Arial" w:hAnsi="Arial" w:cs="Arial"/>
          <w:color w:val="000000" w:themeColor="text1"/>
          <w:sz w:val="20"/>
          <w:szCs w:val="20"/>
        </w:rPr>
      </w:pPr>
      <w:r w:rsidRPr="00A77219">
        <w:rPr>
          <w:rFonts w:ascii="Arial" w:hAnsi="Arial" w:cs="Arial"/>
          <w:color w:val="000000" w:themeColor="text1"/>
          <w:sz w:val="20"/>
          <w:szCs w:val="20"/>
        </w:rPr>
        <w:t>Assignments (3 three-page papers)                                                                      30</w:t>
      </w:r>
    </w:p>
    <w:p w14:paraId="738F05E5" w14:textId="77777777" w:rsidR="00F5792F" w:rsidRPr="00A77219" w:rsidRDefault="00F5792F" w:rsidP="00AE24C7">
      <w:pPr>
        <w:spacing w:after="0" w:line="276" w:lineRule="auto"/>
        <w:rPr>
          <w:rFonts w:ascii="Arial" w:hAnsi="Arial" w:cs="Arial"/>
          <w:color w:val="000000" w:themeColor="text1"/>
          <w:sz w:val="20"/>
          <w:szCs w:val="20"/>
        </w:rPr>
      </w:pPr>
      <w:r w:rsidRPr="00A77219">
        <w:rPr>
          <w:rFonts w:ascii="Arial" w:hAnsi="Arial" w:cs="Arial"/>
          <w:color w:val="000000" w:themeColor="text1"/>
          <w:sz w:val="20"/>
          <w:szCs w:val="20"/>
        </w:rPr>
        <w:t>Research paper                                                                                                     20</w:t>
      </w:r>
    </w:p>
    <w:p w14:paraId="50E204DF" w14:textId="77777777" w:rsidR="00F5792F" w:rsidRPr="00A77219" w:rsidRDefault="00F5792F" w:rsidP="00AE24C7">
      <w:pPr>
        <w:spacing w:after="0" w:line="276" w:lineRule="auto"/>
        <w:rPr>
          <w:rFonts w:ascii="Arial" w:hAnsi="Arial" w:cs="Arial"/>
          <w:color w:val="000000" w:themeColor="text1"/>
          <w:sz w:val="20"/>
          <w:szCs w:val="20"/>
        </w:rPr>
      </w:pPr>
      <w:r w:rsidRPr="00A77219">
        <w:rPr>
          <w:rFonts w:ascii="Arial" w:hAnsi="Arial" w:cs="Arial"/>
          <w:color w:val="000000" w:themeColor="text1"/>
          <w:sz w:val="20"/>
          <w:szCs w:val="20"/>
          <w:u w:val="single"/>
        </w:rPr>
        <w:t>Final in-class exam                                                                                               10</w:t>
      </w:r>
    </w:p>
    <w:p w14:paraId="09E1C165" w14:textId="77777777" w:rsidR="00F5792F" w:rsidRPr="00A77219" w:rsidRDefault="00F5792F" w:rsidP="00AE24C7">
      <w:pPr>
        <w:spacing w:after="0" w:line="276" w:lineRule="auto"/>
        <w:rPr>
          <w:rFonts w:ascii="Arial" w:hAnsi="Arial" w:cs="Arial"/>
          <w:color w:val="000000" w:themeColor="text1"/>
          <w:sz w:val="20"/>
          <w:szCs w:val="20"/>
        </w:rPr>
      </w:pPr>
      <w:r w:rsidRPr="00A77219">
        <w:rPr>
          <w:rFonts w:ascii="Arial" w:hAnsi="Arial" w:cs="Arial"/>
          <w:color w:val="000000" w:themeColor="text1"/>
          <w:sz w:val="20"/>
          <w:szCs w:val="20"/>
        </w:rPr>
        <w:t>Total                                                                                                                      100%</w:t>
      </w:r>
    </w:p>
    <w:p w14:paraId="7ECE3007" w14:textId="77777777" w:rsidR="00F5792F" w:rsidRPr="00A77219" w:rsidRDefault="00F5792F" w:rsidP="009A52AD">
      <w:pPr>
        <w:spacing w:after="0" w:line="240" w:lineRule="auto"/>
        <w:rPr>
          <w:rFonts w:ascii="Times New Roman" w:eastAsia="Times New Roman" w:hAnsi="Times New Roman" w:cs="Times New Roman"/>
          <w:color w:val="000000" w:themeColor="text1"/>
          <w:kern w:val="0"/>
          <w14:ligatures w14:val="none"/>
        </w:rPr>
      </w:pPr>
    </w:p>
    <w:p w14:paraId="21F77F95" w14:textId="77777777" w:rsidR="009A52AD" w:rsidRPr="007F2740" w:rsidRDefault="009A52AD" w:rsidP="007F2740">
      <w:pPr>
        <w:rPr>
          <w:b/>
          <w:bCs/>
          <w:color w:val="000000" w:themeColor="text1"/>
        </w:rPr>
      </w:pPr>
      <w:r w:rsidRPr="007F2740">
        <w:rPr>
          <w:b/>
          <w:bCs/>
          <w:color w:val="000000" w:themeColor="text1"/>
        </w:rPr>
        <w:t>Final Grades</w:t>
      </w:r>
    </w:p>
    <w:p w14:paraId="2EE62E21" w14:textId="77777777" w:rsidR="009A52AD" w:rsidRPr="00A77219" w:rsidRDefault="009A52AD" w:rsidP="009A52AD">
      <w:pPr>
        <w:spacing w:before="60" w:after="8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0"/>
          <w:szCs w:val="20"/>
          <w14:ligatures w14:val="none"/>
        </w:rPr>
        <w:t>Final grades are submitted to Self-Service (selfservice.chaminade.edu):</w:t>
      </w:r>
    </w:p>
    <w:p w14:paraId="4F8467E7" w14:textId="77777777"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921"/>
        <w:gridCol w:w="1651"/>
      </w:tblGrid>
      <w:tr w:rsidR="009A52AD" w:rsidRPr="007F2740" w14:paraId="65C8FE95" w14:textId="77777777">
        <w:trPr>
          <w:tblHeader/>
        </w:trPr>
        <w:tc>
          <w:tcPr>
            <w:tcW w:w="0" w:type="auto"/>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hideMark/>
          </w:tcPr>
          <w:p w14:paraId="2592E070" w14:textId="77777777" w:rsidR="009A52AD" w:rsidRPr="007F2740" w:rsidRDefault="009A52AD" w:rsidP="00F6249C">
            <w:pPr>
              <w:rPr>
                <w:b/>
                <w:bCs/>
              </w:rPr>
            </w:pPr>
            <w:r w:rsidRPr="007F2740">
              <w:rPr>
                <w:b/>
                <w:bCs/>
              </w:rPr>
              <w:t>Grade</w:t>
            </w:r>
          </w:p>
        </w:tc>
        <w:tc>
          <w:tcPr>
            <w:tcW w:w="0" w:type="auto"/>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hideMark/>
          </w:tcPr>
          <w:p w14:paraId="0EB8E229" w14:textId="77777777" w:rsidR="009A52AD" w:rsidRPr="007F2740" w:rsidRDefault="009A52AD" w:rsidP="00F6249C">
            <w:pPr>
              <w:rPr>
                <w:b/>
                <w:bCs/>
              </w:rPr>
            </w:pPr>
            <w:r w:rsidRPr="007F2740">
              <w:rPr>
                <w:b/>
                <w:bCs/>
              </w:rPr>
              <w:t>Range</w:t>
            </w:r>
          </w:p>
        </w:tc>
      </w:tr>
      <w:tr w:rsidR="009A52AD" w:rsidRPr="00A77219" w14:paraId="22584082" w14:textId="77777777">
        <w:tc>
          <w:tcPr>
            <w:tcW w:w="0" w:type="auto"/>
            <w:tcBorders>
              <w:top w:val="single" w:sz="4" w:space="0" w:color="162B52"/>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6ADB831A" w14:textId="77777777" w:rsidR="009A52AD" w:rsidRPr="00A77219" w:rsidRDefault="009A52AD" w:rsidP="009A52AD">
            <w:pPr>
              <w:spacing w:after="0" w:line="240" w:lineRule="auto"/>
              <w:jc w:val="center"/>
              <w:rPr>
                <w:rFonts w:ascii="Times New Roman" w:eastAsia="Times New Roman" w:hAnsi="Times New Roman" w:cs="Times New Roman"/>
                <w:color w:val="000000" w:themeColor="text1"/>
                <w:kern w:val="0"/>
                <w14:ligatures w14:val="none"/>
              </w:rPr>
            </w:pPr>
            <w:r w:rsidRPr="00A77219">
              <w:rPr>
                <w:rFonts w:ascii="Arial" w:eastAsia="Times New Roman" w:hAnsi="Arial" w:cs="Arial"/>
                <w:b/>
                <w:bCs/>
                <w:color w:val="000000" w:themeColor="text1"/>
                <w:kern w:val="0"/>
                <w:sz w:val="20"/>
                <w:szCs w:val="20"/>
                <w14:ligatures w14:val="none"/>
              </w:rPr>
              <w:t>A</w:t>
            </w:r>
          </w:p>
        </w:tc>
        <w:tc>
          <w:tcPr>
            <w:tcW w:w="0" w:type="auto"/>
            <w:tcBorders>
              <w:top w:val="single" w:sz="4" w:space="0" w:color="162B52"/>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024168A5" w14:textId="77777777"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0"/>
                <w:szCs w:val="20"/>
                <w14:ligatures w14:val="none"/>
              </w:rPr>
              <w:t>90% and above</w:t>
            </w:r>
          </w:p>
        </w:tc>
      </w:tr>
      <w:tr w:rsidR="009A52AD" w:rsidRPr="00A77219" w14:paraId="6263B4FF" w14:textId="77777777">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2EAF8868" w14:textId="77777777" w:rsidR="009A52AD" w:rsidRPr="00A77219" w:rsidRDefault="009A52AD" w:rsidP="009A52AD">
            <w:pPr>
              <w:spacing w:after="0" w:line="240" w:lineRule="auto"/>
              <w:jc w:val="center"/>
              <w:rPr>
                <w:rFonts w:ascii="Times New Roman" w:eastAsia="Times New Roman" w:hAnsi="Times New Roman" w:cs="Times New Roman"/>
                <w:color w:val="000000" w:themeColor="text1"/>
                <w:kern w:val="0"/>
                <w14:ligatures w14:val="none"/>
              </w:rPr>
            </w:pPr>
            <w:r w:rsidRPr="00A77219">
              <w:rPr>
                <w:rFonts w:ascii="Arial" w:eastAsia="Times New Roman" w:hAnsi="Arial" w:cs="Arial"/>
                <w:b/>
                <w:bCs/>
                <w:color w:val="000000" w:themeColor="text1"/>
                <w:kern w:val="0"/>
                <w:sz w:val="20"/>
                <w:szCs w:val="20"/>
                <w14:ligatures w14:val="none"/>
              </w:rPr>
              <w:t>B</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1F10CBB6" w14:textId="77777777"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0"/>
                <w:szCs w:val="20"/>
                <w14:ligatures w14:val="none"/>
              </w:rPr>
              <w:t>80–89%</w:t>
            </w:r>
          </w:p>
        </w:tc>
      </w:tr>
      <w:tr w:rsidR="009A52AD" w:rsidRPr="00A77219" w14:paraId="514F8CD6" w14:textId="77777777">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2623771A" w14:textId="77777777" w:rsidR="009A52AD" w:rsidRPr="00A77219" w:rsidRDefault="009A52AD" w:rsidP="009A52AD">
            <w:pPr>
              <w:spacing w:after="0" w:line="240" w:lineRule="auto"/>
              <w:jc w:val="center"/>
              <w:rPr>
                <w:rFonts w:ascii="Times New Roman" w:eastAsia="Times New Roman" w:hAnsi="Times New Roman" w:cs="Times New Roman"/>
                <w:color w:val="000000" w:themeColor="text1"/>
                <w:kern w:val="0"/>
                <w14:ligatures w14:val="none"/>
              </w:rPr>
            </w:pPr>
            <w:r w:rsidRPr="00A77219">
              <w:rPr>
                <w:rFonts w:ascii="Arial" w:eastAsia="Times New Roman" w:hAnsi="Arial" w:cs="Arial"/>
                <w:b/>
                <w:bCs/>
                <w:color w:val="000000" w:themeColor="text1"/>
                <w:kern w:val="0"/>
                <w:sz w:val="20"/>
                <w:szCs w:val="20"/>
                <w14:ligatures w14:val="none"/>
              </w:rPr>
              <w:t>C</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399CD977" w14:textId="77777777"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0"/>
                <w:szCs w:val="20"/>
                <w14:ligatures w14:val="none"/>
              </w:rPr>
              <w:t>70–79%</w:t>
            </w:r>
          </w:p>
        </w:tc>
      </w:tr>
      <w:tr w:rsidR="009A52AD" w:rsidRPr="00A77219" w14:paraId="409F87AD" w14:textId="77777777">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73DAC914" w14:textId="77777777" w:rsidR="009A52AD" w:rsidRPr="00A77219" w:rsidRDefault="009A52AD" w:rsidP="009A52AD">
            <w:pPr>
              <w:spacing w:after="0" w:line="240" w:lineRule="auto"/>
              <w:jc w:val="center"/>
              <w:rPr>
                <w:rFonts w:ascii="Times New Roman" w:eastAsia="Times New Roman" w:hAnsi="Times New Roman" w:cs="Times New Roman"/>
                <w:color w:val="000000" w:themeColor="text1"/>
                <w:kern w:val="0"/>
                <w14:ligatures w14:val="none"/>
              </w:rPr>
            </w:pPr>
            <w:r w:rsidRPr="00A77219">
              <w:rPr>
                <w:rFonts w:ascii="Arial" w:eastAsia="Times New Roman" w:hAnsi="Arial" w:cs="Arial"/>
                <w:b/>
                <w:bCs/>
                <w:color w:val="000000" w:themeColor="text1"/>
                <w:kern w:val="0"/>
                <w:sz w:val="20"/>
                <w:szCs w:val="20"/>
                <w14:ligatures w14:val="none"/>
              </w:rPr>
              <w:t>D</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2B60EE37" w14:textId="77777777"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0"/>
                <w:szCs w:val="20"/>
                <w14:ligatures w14:val="none"/>
              </w:rPr>
              <w:t>60–69%</w:t>
            </w:r>
          </w:p>
        </w:tc>
      </w:tr>
      <w:tr w:rsidR="009A52AD" w:rsidRPr="00A77219" w14:paraId="6DBB6013" w14:textId="77777777">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4324CD91" w14:textId="77777777" w:rsidR="009A52AD" w:rsidRPr="00A77219" w:rsidRDefault="009A52AD" w:rsidP="009A52AD">
            <w:pPr>
              <w:spacing w:after="0" w:line="240" w:lineRule="auto"/>
              <w:jc w:val="center"/>
              <w:rPr>
                <w:rFonts w:ascii="Times New Roman" w:eastAsia="Times New Roman" w:hAnsi="Times New Roman" w:cs="Times New Roman"/>
                <w:color w:val="000000" w:themeColor="text1"/>
                <w:kern w:val="0"/>
                <w14:ligatures w14:val="none"/>
              </w:rPr>
            </w:pPr>
            <w:r w:rsidRPr="00A77219">
              <w:rPr>
                <w:rFonts w:ascii="Arial" w:eastAsia="Times New Roman" w:hAnsi="Arial" w:cs="Arial"/>
                <w:b/>
                <w:bCs/>
                <w:color w:val="000000" w:themeColor="text1"/>
                <w:kern w:val="0"/>
                <w:sz w:val="20"/>
                <w:szCs w:val="20"/>
                <w14:ligatures w14:val="none"/>
              </w:rPr>
              <w:t>F</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75EF05B8" w14:textId="77777777"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color w:val="000000" w:themeColor="text1"/>
                <w:kern w:val="0"/>
                <w:sz w:val="20"/>
                <w:szCs w:val="20"/>
                <w14:ligatures w14:val="none"/>
              </w:rPr>
              <w:t>59% and below</w:t>
            </w:r>
          </w:p>
        </w:tc>
      </w:tr>
    </w:tbl>
    <w:p w14:paraId="61007F75" w14:textId="77777777" w:rsidR="007F2740" w:rsidRDefault="007F2740" w:rsidP="007F2740"/>
    <w:p w14:paraId="63330A2A" w14:textId="6A267918" w:rsidR="009A52AD" w:rsidRPr="007F2740" w:rsidRDefault="009A52AD" w:rsidP="007F2740">
      <w:pPr>
        <w:jc w:val="center"/>
        <w:rPr>
          <w:b/>
          <w:bCs/>
          <w:color w:val="000000" w:themeColor="text1"/>
        </w:rPr>
      </w:pPr>
      <w:r w:rsidRPr="007F2740">
        <w:rPr>
          <w:b/>
          <w:bCs/>
          <w:color w:val="000000" w:themeColor="text1"/>
        </w:rPr>
        <w:t>Academic Honesty</w:t>
      </w:r>
    </w:p>
    <w:tbl>
      <w:tblPr>
        <w:tblW w:w="0" w:type="auto"/>
        <w:tblCellMar>
          <w:top w:w="15" w:type="dxa"/>
          <w:left w:w="15" w:type="dxa"/>
          <w:bottom w:w="15" w:type="dxa"/>
          <w:right w:w="15" w:type="dxa"/>
        </w:tblCellMar>
        <w:tblLook w:val="04A0" w:firstRow="1" w:lastRow="0" w:firstColumn="1" w:lastColumn="0" w:noHBand="0" w:noVBand="1"/>
      </w:tblPr>
      <w:tblGrid>
        <w:gridCol w:w="9360"/>
      </w:tblGrid>
      <w:tr w:rsidR="009A52AD" w:rsidRPr="00A77219" w14:paraId="39FA9C9A" w14:textId="77777777" w:rsidTr="007B603A">
        <w:tc>
          <w:tcPr>
            <w:tcW w:w="0" w:type="auto"/>
            <w:shd w:val="clear" w:color="auto" w:fill="F4F6F9"/>
            <w:tcMar>
              <w:top w:w="100" w:type="dxa"/>
              <w:left w:w="180" w:type="dxa"/>
              <w:bottom w:w="100" w:type="dxa"/>
              <w:right w:w="180" w:type="dxa"/>
            </w:tcMar>
            <w:hideMark/>
          </w:tcPr>
          <w:p w14:paraId="3819D4F6" w14:textId="77777777" w:rsidR="009A52AD" w:rsidRPr="00A77219" w:rsidRDefault="009A52AD" w:rsidP="009A52AD">
            <w:pPr>
              <w:spacing w:before="8" w:after="0" w:line="240" w:lineRule="auto"/>
              <w:ind w:left="7" w:right="512" w:hanging="12"/>
              <w:rPr>
                <w:rFonts w:ascii="Times New Roman" w:eastAsia="Times New Roman" w:hAnsi="Times New Roman" w:cs="Times New Roman"/>
                <w:color w:val="000000" w:themeColor="text1"/>
                <w:kern w:val="0"/>
                <w14:ligatures w14:val="none"/>
              </w:rPr>
            </w:pPr>
            <w:r w:rsidRPr="00A77219">
              <w:rPr>
                <w:rFonts w:ascii="Calibri" w:eastAsia="Times New Roman" w:hAnsi="Calibri" w:cs="Calibri"/>
                <w:color w:val="000000" w:themeColor="text1"/>
                <w:kern w:val="0"/>
                <w:sz w:val="22"/>
                <w:szCs w:val="22"/>
                <w:shd w:val="clear" w:color="auto" w:fill="FFFFFF"/>
                <w14:ligatures w14:val="none"/>
              </w:rPr>
              <w:t>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520BA3D4" w14:textId="7678F3A8" w:rsidR="009A52AD" w:rsidRPr="00A77219" w:rsidRDefault="009A52AD" w:rsidP="009A52AD">
            <w:pPr>
              <w:spacing w:before="8" w:after="0" w:line="240" w:lineRule="auto"/>
              <w:ind w:left="7" w:right="512" w:hanging="12"/>
              <w:rPr>
                <w:rFonts w:ascii="Times New Roman" w:eastAsia="Times New Roman" w:hAnsi="Times New Roman" w:cs="Times New Roman"/>
                <w:color w:val="000000" w:themeColor="text1"/>
                <w:kern w:val="0"/>
                <w14:ligatures w14:val="none"/>
              </w:rPr>
            </w:pPr>
            <w:r w:rsidRPr="00A77219">
              <w:rPr>
                <w:rFonts w:ascii="Calibri" w:eastAsia="Times New Roman" w:hAnsi="Calibri" w:cs="Calibri"/>
                <w:color w:val="000000" w:themeColor="text1"/>
                <w:kern w:val="0"/>
                <w:sz w:val="22"/>
                <w:szCs w:val="22"/>
                <w14:ligatures w14:val="none"/>
              </w:rPr>
              <w:lastRenderedPageBreak/>
              <w:t xml:space="preserve">Students are responsible for promoting academic honesty at Chaminade by not participating in any act  of dishonesty and by reporting any incidence of academic dishonesty to an instructor or to a </w:t>
            </w:r>
            <w:proofErr w:type="gramStart"/>
            <w:r w:rsidRPr="00A77219">
              <w:rPr>
                <w:rFonts w:ascii="Calibri" w:eastAsia="Times New Roman" w:hAnsi="Calibri" w:cs="Calibri"/>
                <w:color w:val="000000" w:themeColor="text1"/>
                <w:kern w:val="0"/>
                <w:sz w:val="22"/>
                <w:szCs w:val="22"/>
                <w14:ligatures w14:val="none"/>
              </w:rPr>
              <w:t>University</w:t>
            </w:r>
            <w:proofErr w:type="gramEnd"/>
            <w:r w:rsidRPr="00A77219">
              <w:rPr>
                <w:rFonts w:ascii="Calibri" w:eastAsia="Times New Roman" w:hAnsi="Calibri" w:cs="Calibri"/>
                <w:color w:val="000000" w:themeColor="text1"/>
                <w:kern w:val="0"/>
                <w:sz w:val="22"/>
                <w:szCs w:val="22"/>
                <w14:ligatures w14:val="none"/>
              </w:rPr>
              <w:t xml:space="preserve"> official. Academic dishonesty may include theft of records or examinations, alteration of grades,  plagiarism, </w:t>
            </w:r>
            <w:r w:rsidRPr="00A77219">
              <w:rPr>
                <w:rFonts w:ascii="Calibri" w:eastAsia="Times New Roman" w:hAnsi="Calibri" w:cs="Calibri"/>
                <w:b/>
                <w:bCs/>
                <w:color w:val="000000" w:themeColor="text1"/>
                <w:kern w:val="0"/>
                <w:sz w:val="22"/>
                <w:szCs w:val="22"/>
                <w14:ligatures w14:val="none"/>
              </w:rPr>
              <w:t xml:space="preserve">and unauthorized and/or undisclosed AI usage, </w:t>
            </w:r>
            <w:r w:rsidRPr="00A77219">
              <w:rPr>
                <w:rFonts w:ascii="Calibri" w:eastAsia="Times New Roman" w:hAnsi="Calibri" w:cs="Calibri"/>
                <w:color w:val="000000" w:themeColor="text1"/>
                <w:kern w:val="0"/>
                <w:sz w:val="22"/>
                <w:szCs w:val="22"/>
                <w14:ligatures w14:val="none"/>
              </w:rPr>
              <w:t>in addition to more obvious dishonesty.</w:t>
            </w:r>
            <w:r w:rsidRPr="00A77219">
              <w:rPr>
                <w:rFonts w:ascii="Calibri" w:eastAsia="Times New Roman" w:hAnsi="Calibri" w:cs="Calibri"/>
                <w:color w:val="000000" w:themeColor="text1"/>
                <w:kern w:val="0"/>
                <w:sz w:val="22"/>
                <w:szCs w:val="22"/>
                <w:shd w:val="clear" w:color="auto" w:fill="FFFFFF"/>
                <w14:ligatures w14:val="none"/>
              </w:rPr>
              <w:t xml:space="preserve"> See </w:t>
            </w:r>
            <w:r w:rsidRPr="00A77219">
              <w:rPr>
                <w:rFonts w:ascii="Calibri" w:eastAsia="Times New Roman" w:hAnsi="Calibri" w:cs="Calibri"/>
                <w:color w:val="000000" w:themeColor="text1"/>
                <w:kern w:val="0"/>
                <w:sz w:val="22"/>
                <w:szCs w:val="22"/>
                <w14:ligatures w14:val="none"/>
              </w:rPr>
              <w:t> </w:t>
            </w:r>
            <w:r w:rsidRPr="00A77219">
              <w:rPr>
                <w:rFonts w:ascii="Calibri" w:eastAsia="Times New Roman" w:hAnsi="Calibri" w:cs="Calibri"/>
                <w:color w:val="000000" w:themeColor="text1"/>
                <w:kern w:val="0"/>
                <w:sz w:val="22"/>
                <w:szCs w:val="22"/>
                <w:shd w:val="clear" w:color="auto" w:fill="FFFFFF"/>
                <w14:ligatures w14:val="none"/>
              </w:rPr>
              <w:t xml:space="preserve">catalog section </w:t>
            </w:r>
            <w:r w:rsidRPr="00A77219">
              <w:rPr>
                <w:rFonts w:ascii="Calibri" w:eastAsia="Times New Roman" w:hAnsi="Calibri" w:cs="Calibri"/>
                <w:i/>
                <w:iCs/>
                <w:color w:val="000000" w:themeColor="text1"/>
                <w:kern w:val="0"/>
                <w:sz w:val="22"/>
                <w:szCs w:val="22"/>
                <w14:ligatures w14:val="none"/>
              </w:rPr>
              <w:t xml:space="preserve">Student Use of Artificial Intelligence in Academic Work </w:t>
            </w:r>
            <w:r w:rsidRPr="00A77219">
              <w:rPr>
                <w:rFonts w:ascii="Calibri" w:eastAsia="Times New Roman" w:hAnsi="Calibri" w:cs="Calibri"/>
                <w:color w:val="000000" w:themeColor="text1"/>
                <w:kern w:val="0"/>
                <w:sz w:val="22"/>
                <w:szCs w:val="22"/>
                <w14:ligatures w14:val="none"/>
              </w:rPr>
              <w:t>for further information. </w:t>
            </w:r>
          </w:p>
          <w:p w14:paraId="2398DA47" w14:textId="77777777" w:rsidR="009A52AD" w:rsidRPr="00A77219" w:rsidRDefault="009A52AD" w:rsidP="009A52AD">
            <w:pPr>
              <w:spacing w:after="0" w:line="240" w:lineRule="auto"/>
              <w:ind w:left="11" w:right="182"/>
              <w:rPr>
                <w:rFonts w:ascii="Times New Roman" w:eastAsia="Times New Roman" w:hAnsi="Times New Roman" w:cs="Times New Roman"/>
                <w:color w:val="000000" w:themeColor="text1"/>
                <w:kern w:val="0"/>
                <w14:ligatures w14:val="none"/>
              </w:rPr>
            </w:pPr>
            <w:r w:rsidRPr="00A77219">
              <w:rPr>
                <w:rFonts w:ascii="Calibri" w:eastAsia="Times New Roman" w:hAnsi="Calibri" w:cs="Calibri"/>
                <w:color w:val="000000" w:themeColor="text1"/>
                <w:kern w:val="0"/>
                <w:sz w:val="22"/>
                <w:szCs w:val="22"/>
                <w:shd w:val="clear" w:color="auto" w:fill="FFFFFF"/>
                <w14:ligatures w14:val="none"/>
              </w:rPr>
              <w:t>Questions of academic dishonesty in a particular class are first reviewed by the instructor, who must  make a report with recommendations to the Director of the Academic College. Punishment for academic  dishonesty will be determined by the instructor, Director, and the Dean of Academic College and may include an  “F” grade for the work in question, an “F” grade for the course, academic notice, or dismissal from the  University.</w:t>
            </w:r>
            <w:r w:rsidRPr="00A77219">
              <w:rPr>
                <w:rFonts w:ascii="Calibri" w:eastAsia="Times New Roman" w:hAnsi="Calibri" w:cs="Calibri"/>
                <w:color w:val="000000" w:themeColor="text1"/>
                <w:kern w:val="0"/>
                <w:sz w:val="22"/>
                <w:szCs w:val="22"/>
                <w14:ligatures w14:val="none"/>
              </w:rPr>
              <w:t> </w:t>
            </w:r>
          </w:p>
        </w:tc>
      </w:tr>
    </w:tbl>
    <w:p w14:paraId="5E568C5F" w14:textId="77777777"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Times New Roman" w:eastAsia="Times New Roman" w:hAnsi="Times New Roman" w:cs="Times New Roman"/>
          <w:color w:val="000000" w:themeColor="text1"/>
          <w:kern w:val="0"/>
          <w14:ligatures w14:val="none"/>
        </w:rPr>
        <w:lastRenderedPageBreak/>
        <w:br/>
      </w:r>
    </w:p>
    <w:p w14:paraId="3953FCD7" w14:textId="77777777" w:rsidR="009A52AD" w:rsidRPr="007F2740" w:rsidRDefault="009A52AD" w:rsidP="007F2740">
      <w:pPr>
        <w:jc w:val="center"/>
        <w:rPr>
          <w:b/>
          <w:bCs/>
          <w:color w:val="000000" w:themeColor="text1"/>
        </w:rPr>
      </w:pPr>
      <w:r w:rsidRPr="007F2740">
        <w:rPr>
          <w:b/>
          <w:bCs/>
          <w:color w:val="000000" w:themeColor="text1"/>
        </w:rPr>
        <w:t>AI (Artificial Intelligence) Statement</w:t>
      </w:r>
    </w:p>
    <w:tbl>
      <w:tblPr>
        <w:tblW w:w="0" w:type="auto"/>
        <w:tblCellMar>
          <w:top w:w="15" w:type="dxa"/>
          <w:left w:w="15" w:type="dxa"/>
          <w:bottom w:w="15" w:type="dxa"/>
          <w:right w:w="15" w:type="dxa"/>
        </w:tblCellMar>
        <w:tblLook w:val="04A0" w:firstRow="1" w:lastRow="0" w:firstColumn="1" w:lastColumn="0" w:noHBand="0" w:noVBand="1"/>
      </w:tblPr>
      <w:tblGrid>
        <w:gridCol w:w="9360"/>
      </w:tblGrid>
      <w:tr w:rsidR="009A52AD" w:rsidRPr="00A77219" w14:paraId="501123BF" w14:textId="77777777" w:rsidTr="007B603A">
        <w:tc>
          <w:tcPr>
            <w:tcW w:w="0" w:type="auto"/>
            <w:shd w:val="clear" w:color="auto" w:fill="F4F6F9"/>
            <w:tcMar>
              <w:top w:w="100" w:type="dxa"/>
              <w:left w:w="180" w:type="dxa"/>
              <w:bottom w:w="100" w:type="dxa"/>
              <w:right w:w="180" w:type="dxa"/>
            </w:tcMar>
            <w:hideMark/>
          </w:tcPr>
          <w:p w14:paraId="6617A642" w14:textId="77777777" w:rsidR="009A52AD" w:rsidRPr="00A77219" w:rsidRDefault="009A52AD" w:rsidP="009A52AD">
            <w:pPr>
              <w:spacing w:before="8" w:after="0" w:line="240" w:lineRule="auto"/>
              <w:ind w:left="19"/>
              <w:rPr>
                <w:rFonts w:ascii="Times New Roman" w:eastAsia="Times New Roman" w:hAnsi="Times New Roman" w:cs="Times New Roman"/>
                <w:color w:val="000000" w:themeColor="text1"/>
                <w:kern w:val="0"/>
                <w14:ligatures w14:val="none"/>
              </w:rPr>
            </w:pPr>
            <w:r w:rsidRPr="00A77219">
              <w:rPr>
                <w:rFonts w:ascii="Calibri" w:eastAsia="Times New Roman" w:hAnsi="Calibri" w:cs="Calibri"/>
                <w:color w:val="000000" w:themeColor="text1"/>
                <w:kern w:val="0"/>
                <w:sz w:val="22"/>
                <w:szCs w:val="22"/>
                <w14:ligatures w14:val="none"/>
              </w:rPr>
              <w:t>Chaminade University recognizes the increasing role of artificial intelligence (AI) technologies in  academic and professional environments. AI encompasses, but is not limited to, generative AI  platforms, automated writing or content generation software, coding assistants, and similar tools.  Students must ensure all submitted work genuinely reflects their knowledge and effort. Using AI to  produce or significantly complete graded assignments, exams or other academic tasks – defined as use  that substitutes for or substantially replaces a student’s own analysis, reasoning or written expression – without explicit instructor approval is considered academic misconduct and will be dealt with according  to the University’s Academic Honesty Policy.  </w:t>
            </w:r>
          </w:p>
          <w:p w14:paraId="3452303B" w14:textId="77777777" w:rsidR="009A52AD" w:rsidRPr="00A77219" w:rsidRDefault="009A52AD" w:rsidP="009A52AD">
            <w:pPr>
              <w:spacing w:before="8" w:after="0" w:line="240" w:lineRule="auto"/>
              <w:ind w:left="19"/>
              <w:rPr>
                <w:rFonts w:ascii="Times New Roman" w:eastAsia="Times New Roman" w:hAnsi="Times New Roman" w:cs="Times New Roman"/>
                <w:color w:val="000000" w:themeColor="text1"/>
                <w:kern w:val="0"/>
                <w14:ligatures w14:val="none"/>
              </w:rPr>
            </w:pPr>
            <w:r w:rsidRPr="00A77219">
              <w:rPr>
                <w:rFonts w:ascii="Calibri" w:eastAsia="Times New Roman" w:hAnsi="Calibri" w:cs="Calibri"/>
                <w:color w:val="000000" w:themeColor="text1"/>
                <w:kern w:val="0"/>
                <w:sz w:val="22"/>
                <w:szCs w:val="22"/>
                <w14:ligatures w14:val="none"/>
              </w:rPr>
              <w:t xml:space="preserve">If an instructor has reasonable grounds to question whether submitted work genuinely reflects a  student's own knowledge, authorship, or mastery of course material — or whether it meets the course's  expectations for AI use — the instructor may require the student to provide additional or alternative  evidence of authorship and content mastery. Such evidence may include drafts, notes, revision history,  source materials, process explanations, oral discussion, in class work, or completion of an alternative  assessment. A student’s refusal or inability to provide such evidence may be considered, along with  other available information, in evaluating whether the work meets course requirements and stated  learning outcomes. Instructors will not rely solely on AI detection software or other automated tools in  making grading or academic integrity determinations. Such determinations will be based on the totality  of the available information and handled in accordance with applicable University policies and  procedures. </w:t>
            </w:r>
            <w:r w:rsidRPr="00A77219">
              <w:rPr>
                <w:rFonts w:ascii="Calibri" w:eastAsia="Times New Roman" w:hAnsi="Calibri" w:cs="Calibri"/>
                <w:color w:val="000000" w:themeColor="text1"/>
                <w:kern w:val="0"/>
                <w:sz w:val="22"/>
                <w:szCs w:val="22"/>
                <w:shd w:val="clear" w:color="auto" w:fill="FFFFFF"/>
                <w14:ligatures w14:val="none"/>
              </w:rPr>
              <w:t xml:space="preserve">See the catalog section </w:t>
            </w:r>
            <w:r w:rsidRPr="00A77219">
              <w:rPr>
                <w:rFonts w:ascii="Calibri" w:eastAsia="Times New Roman" w:hAnsi="Calibri" w:cs="Calibri"/>
                <w:i/>
                <w:iCs/>
                <w:color w:val="000000" w:themeColor="text1"/>
                <w:kern w:val="0"/>
                <w:sz w:val="22"/>
                <w:szCs w:val="22"/>
                <w14:ligatures w14:val="none"/>
              </w:rPr>
              <w:t xml:space="preserve">Student Use of Artificial Intelligence in Academic Work </w:t>
            </w:r>
            <w:r w:rsidRPr="00A77219">
              <w:rPr>
                <w:rFonts w:ascii="Calibri" w:eastAsia="Times New Roman" w:hAnsi="Calibri" w:cs="Calibri"/>
                <w:color w:val="000000" w:themeColor="text1"/>
                <w:kern w:val="0"/>
                <w:sz w:val="22"/>
                <w:szCs w:val="22"/>
                <w14:ligatures w14:val="none"/>
              </w:rPr>
              <w:t>for further  information.  </w:t>
            </w:r>
          </w:p>
        </w:tc>
      </w:tr>
    </w:tbl>
    <w:p w14:paraId="3C9527D6" w14:textId="77777777"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Times New Roman" w:eastAsia="Times New Roman" w:hAnsi="Times New Roman" w:cs="Times New Roman"/>
          <w:color w:val="000000" w:themeColor="text1"/>
          <w:kern w:val="0"/>
          <w14:ligatures w14:val="none"/>
        </w:rPr>
        <w:br/>
      </w:r>
    </w:p>
    <w:p w14:paraId="4126013A" w14:textId="77777777" w:rsidR="009A52AD" w:rsidRPr="007F2740" w:rsidRDefault="009A52AD" w:rsidP="007F2740">
      <w:pPr>
        <w:jc w:val="center"/>
        <w:rPr>
          <w:b/>
          <w:bCs/>
        </w:rPr>
      </w:pPr>
      <w:r w:rsidRPr="007F2740">
        <w:rPr>
          <w:b/>
          <w:bCs/>
        </w:rPr>
        <w:t>Title IX and Nondiscrimination</w:t>
      </w:r>
    </w:p>
    <w:tbl>
      <w:tblPr>
        <w:tblW w:w="0" w:type="auto"/>
        <w:tblCellMar>
          <w:top w:w="15" w:type="dxa"/>
          <w:left w:w="15" w:type="dxa"/>
          <w:bottom w:w="15" w:type="dxa"/>
          <w:right w:w="15" w:type="dxa"/>
        </w:tblCellMar>
        <w:tblLook w:val="04A0" w:firstRow="1" w:lastRow="0" w:firstColumn="1" w:lastColumn="0" w:noHBand="0" w:noVBand="1"/>
      </w:tblPr>
      <w:tblGrid>
        <w:gridCol w:w="9360"/>
      </w:tblGrid>
      <w:tr w:rsidR="009A52AD" w:rsidRPr="007F2740" w14:paraId="5792ED2D" w14:textId="77777777" w:rsidTr="007B603A">
        <w:tc>
          <w:tcPr>
            <w:tcW w:w="0" w:type="auto"/>
            <w:shd w:val="clear" w:color="auto" w:fill="F4F6F9"/>
            <w:tcMar>
              <w:top w:w="100" w:type="dxa"/>
              <w:left w:w="180" w:type="dxa"/>
              <w:bottom w:w="100" w:type="dxa"/>
              <w:right w:w="180" w:type="dxa"/>
            </w:tcMar>
            <w:hideMark/>
          </w:tcPr>
          <w:p w14:paraId="192F6607" w14:textId="1AF672EB" w:rsidR="009A52AD" w:rsidRPr="007F2740" w:rsidRDefault="009A52AD" w:rsidP="007F2740">
            <w:pPr>
              <w:rPr>
                <w:sz w:val="20"/>
                <w:szCs w:val="20"/>
              </w:rPr>
            </w:pPr>
            <w:r w:rsidRPr="007F2740">
              <w:rPr>
                <w:sz w:val="20"/>
                <w:szCs w:val="20"/>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w:t>
            </w:r>
            <w:r w:rsidRPr="007F2740">
              <w:rPr>
                <w:sz w:val="20"/>
                <w:szCs w:val="20"/>
              </w:rPr>
              <w:lastRenderedPageBreak/>
              <w:t>similar resources for support and protections available to you. My goal is to make sure that you are aware of the range of options available to you and have access to the resources and support you need.</w:t>
            </w:r>
          </w:p>
          <w:p w14:paraId="4A69CAB9" w14:textId="77777777" w:rsidR="009A52AD" w:rsidRPr="007F2740" w:rsidRDefault="009A52AD" w:rsidP="007F2740">
            <w:pPr>
              <w:rPr>
                <w:sz w:val="20"/>
                <w:szCs w:val="20"/>
              </w:rPr>
            </w:pPr>
            <w:r w:rsidRPr="007F2740">
              <w:rPr>
                <w:sz w:val="20"/>
                <w:szCs w:val="20"/>
              </w:rPr>
              <w:t xml:space="preserve"> Contact information and reporting options: </w:t>
            </w:r>
            <w:hyperlink r:id="rId8" w:history="1">
              <w:r w:rsidRPr="007F2740">
                <w:rPr>
                  <w:rStyle w:val="Hyperlink"/>
                  <w:sz w:val="20"/>
                  <w:szCs w:val="20"/>
                </w:rPr>
                <w:t>chaminade.edu/</w:t>
              </w:r>
              <w:proofErr w:type="spellStart"/>
              <w:r w:rsidRPr="007F2740">
                <w:rPr>
                  <w:rStyle w:val="Hyperlink"/>
                  <w:sz w:val="20"/>
                  <w:szCs w:val="20"/>
                </w:rPr>
                <w:t>titleix</w:t>
              </w:r>
              <w:proofErr w:type="spellEnd"/>
              <w:r w:rsidRPr="007F2740">
                <w:rPr>
                  <w:rStyle w:val="Hyperlink"/>
                  <w:sz w:val="20"/>
                  <w:szCs w:val="20"/>
                </w:rPr>
                <w:t>/nondiscrimination/</w:t>
              </w:r>
            </w:hyperlink>
            <w:r w:rsidRPr="007F2740">
              <w:rPr>
                <w:sz w:val="20"/>
                <w:szCs w:val="20"/>
              </w:rPr>
              <w:t xml:space="preserve">. File a report via the </w:t>
            </w:r>
            <w:hyperlink r:id="rId9" w:history="1">
              <w:r w:rsidRPr="007F2740">
                <w:rPr>
                  <w:rStyle w:val="Hyperlink"/>
                  <w:sz w:val="20"/>
                  <w:szCs w:val="20"/>
                </w:rPr>
                <w:t>Campus Incident Report Form</w:t>
              </w:r>
            </w:hyperlink>
            <w:r w:rsidRPr="007F2740">
              <w:rPr>
                <w:sz w:val="20"/>
                <w:szCs w:val="20"/>
              </w:rPr>
              <w:t>.</w:t>
            </w:r>
          </w:p>
        </w:tc>
      </w:tr>
    </w:tbl>
    <w:p w14:paraId="144B7E8C" w14:textId="77777777" w:rsidR="00A77219" w:rsidRPr="007F2740" w:rsidRDefault="00A77219" w:rsidP="007F2740"/>
    <w:p w14:paraId="3AA1CC9C" w14:textId="1815B849" w:rsidR="009A52AD" w:rsidRPr="007F2740" w:rsidRDefault="009A52AD" w:rsidP="007F2740">
      <w:pPr>
        <w:jc w:val="center"/>
        <w:rPr>
          <w:b/>
          <w:bCs/>
          <w:color w:val="000000" w:themeColor="text1"/>
        </w:rPr>
      </w:pPr>
      <w:r w:rsidRPr="007F2740">
        <w:rPr>
          <w:b/>
          <w:bCs/>
          <w:color w:val="000000" w:themeColor="text1"/>
        </w:rPr>
        <w:t>Nondiscrimination Policy and Notice of Nondiscrimination</w:t>
      </w:r>
    </w:p>
    <w:tbl>
      <w:tblPr>
        <w:tblW w:w="0" w:type="auto"/>
        <w:tblCellMar>
          <w:top w:w="15" w:type="dxa"/>
          <w:left w:w="15" w:type="dxa"/>
          <w:bottom w:w="15" w:type="dxa"/>
          <w:right w:w="15" w:type="dxa"/>
        </w:tblCellMar>
        <w:tblLook w:val="04A0" w:firstRow="1" w:lastRow="0" w:firstColumn="1" w:lastColumn="0" w:noHBand="0" w:noVBand="1"/>
      </w:tblPr>
      <w:tblGrid>
        <w:gridCol w:w="9360"/>
      </w:tblGrid>
      <w:tr w:rsidR="009A52AD" w:rsidRPr="001739F0" w14:paraId="72465016" w14:textId="77777777" w:rsidTr="007B603A">
        <w:tc>
          <w:tcPr>
            <w:tcW w:w="0" w:type="auto"/>
            <w:shd w:val="clear" w:color="auto" w:fill="F4F6F9"/>
            <w:tcMar>
              <w:top w:w="100" w:type="dxa"/>
              <w:left w:w="180" w:type="dxa"/>
              <w:bottom w:w="100" w:type="dxa"/>
              <w:right w:w="180" w:type="dxa"/>
            </w:tcMar>
            <w:hideMark/>
          </w:tcPr>
          <w:p w14:paraId="6C3360C6" w14:textId="10251707" w:rsidR="009A52AD" w:rsidRPr="001739F0" w:rsidRDefault="009A52AD" w:rsidP="00AE24C7">
            <w:pPr>
              <w:spacing w:after="0" w:line="276" w:lineRule="auto"/>
              <w:rPr>
                <w:rFonts w:ascii="Arial" w:eastAsia="Times New Roman" w:hAnsi="Arial" w:cs="Arial"/>
                <w:color w:val="000000" w:themeColor="text1"/>
                <w:kern w:val="0"/>
                <w:sz w:val="20"/>
                <w:szCs w:val="20"/>
                <w14:ligatures w14:val="none"/>
              </w:rPr>
            </w:pPr>
            <w:r w:rsidRPr="001739F0">
              <w:rPr>
                <w:rFonts w:ascii="Arial" w:eastAsia="Times New Roman" w:hAnsi="Arial" w:cs="Arial"/>
                <w:color w:val="000000" w:themeColor="text1"/>
                <w:kern w:val="0"/>
                <w:sz w:val="20"/>
                <w:szCs w:val="20"/>
                <w:shd w:val="clear" w:color="auto" w:fill="FFFFFF"/>
                <w14:ligatures w14:val="none"/>
              </w:rPr>
              <w:t>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orientation,</w:t>
            </w:r>
            <w:r w:rsidR="000D44D6" w:rsidRPr="001739F0">
              <w:rPr>
                <w:rFonts w:ascii="Arial" w:eastAsia="Times New Roman" w:hAnsi="Arial" w:cs="Arial"/>
                <w:color w:val="000000" w:themeColor="text1"/>
                <w:kern w:val="0"/>
                <w:sz w:val="20"/>
                <w:szCs w:val="20"/>
                <w:shd w:val="clear" w:color="auto" w:fill="FFFFFF"/>
                <w14:ligatures w14:val="none"/>
              </w:rPr>
              <w:t xml:space="preserve"> </w:t>
            </w:r>
            <w:r w:rsidRPr="001739F0">
              <w:rPr>
                <w:rFonts w:ascii="Arial" w:eastAsia="Times New Roman" w:hAnsi="Arial" w:cs="Arial"/>
                <w:color w:val="000000" w:themeColor="text1"/>
                <w:kern w:val="0"/>
                <w:sz w:val="20"/>
                <w:szCs w:val="20"/>
                <w:shd w:val="clear" w:color="auto" w:fill="FFFFFF"/>
                <w14:ligatures w14:val="none"/>
              </w:rPr>
              <w:t>or status as a covered veteran.</w:t>
            </w:r>
            <w:r w:rsidRPr="001739F0">
              <w:rPr>
                <w:rFonts w:ascii="Arial" w:eastAsia="Times New Roman" w:hAnsi="Arial" w:cs="Arial"/>
                <w:color w:val="000000" w:themeColor="text1"/>
                <w:kern w:val="0"/>
                <w:sz w:val="20"/>
                <w:szCs w:val="20"/>
                <w14:ligatures w14:val="none"/>
              </w:rPr>
              <w:t xml:space="preserve"> Inquiries about Title IX or general Civil Rights concerns may be referred to the University’s Title IX Coordinator, the U.S. Department of Education’s Office for Civil Rights, or both and contact information may be found </w:t>
            </w:r>
            <w:hyperlink r:id="rId10" w:history="1">
              <w:r w:rsidRPr="001739F0">
                <w:rPr>
                  <w:rFonts w:ascii="Arial" w:eastAsia="Times New Roman" w:hAnsi="Arial" w:cs="Arial"/>
                  <w:color w:val="000000" w:themeColor="text1"/>
                  <w:kern w:val="0"/>
                  <w:sz w:val="20"/>
                  <w:szCs w:val="20"/>
                  <w:u w:val="single"/>
                  <w14:ligatures w14:val="none"/>
                </w:rPr>
                <w:t>HERE</w:t>
              </w:r>
            </w:hyperlink>
            <w:r w:rsidRPr="001739F0">
              <w:rPr>
                <w:rFonts w:ascii="Arial" w:eastAsia="Times New Roman" w:hAnsi="Arial" w:cs="Arial"/>
                <w:color w:val="000000" w:themeColor="text1"/>
                <w:kern w:val="0"/>
                <w:sz w:val="20"/>
                <w:szCs w:val="20"/>
                <w14:ligatures w14:val="none"/>
              </w:rPr>
              <w:t xml:space="preserve">. </w:t>
            </w:r>
            <w:r w:rsidRPr="001739F0">
              <w:rPr>
                <w:rFonts w:ascii="Arial" w:eastAsia="Times New Roman" w:hAnsi="Arial" w:cs="Arial"/>
                <w:i/>
                <w:iCs/>
                <w:color w:val="000000" w:themeColor="text1"/>
                <w:kern w:val="0"/>
                <w:sz w:val="20"/>
                <w:szCs w:val="20"/>
                <w14:ligatures w14:val="none"/>
              </w:rPr>
              <w:t xml:space="preserve">On-campus Confidential Resources may also be found here at </w:t>
            </w:r>
            <w:hyperlink r:id="rId11" w:history="1">
              <w:r w:rsidRPr="001739F0">
                <w:rPr>
                  <w:rFonts w:ascii="Arial" w:eastAsia="Times New Roman" w:hAnsi="Arial" w:cs="Arial"/>
                  <w:i/>
                  <w:iCs/>
                  <w:color w:val="000000" w:themeColor="text1"/>
                  <w:kern w:val="0"/>
                  <w:sz w:val="20"/>
                  <w:szCs w:val="20"/>
                  <w:u w:val="single"/>
                  <w14:ligatures w14:val="none"/>
                </w:rPr>
                <w:t>CAMPUS CONFIDENTIAL RESOURCES</w:t>
              </w:r>
            </w:hyperlink>
            <w:r w:rsidRPr="001739F0">
              <w:rPr>
                <w:rFonts w:ascii="Arial" w:eastAsia="Times New Roman" w:hAnsi="Arial" w:cs="Arial"/>
                <w:i/>
                <w:iCs/>
                <w:color w:val="000000" w:themeColor="text1"/>
                <w:kern w:val="0"/>
                <w:sz w:val="20"/>
                <w:szCs w:val="20"/>
                <w14:ligatures w14:val="none"/>
              </w:rPr>
              <w:t>.</w:t>
            </w:r>
          </w:p>
          <w:p w14:paraId="0A147F8C" w14:textId="77777777" w:rsidR="009A52AD" w:rsidRPr="001739F0" w:rsidRDefault="009A52AD" w:rsidP="00AE24C7">
            <w:pPr>
              <w:spacing w:after="0" w:line="276" w:lineRule="auto"/>
              <w:rPr>
                <w:rFonts w:ascii="Arial" w:eastAsia="Times New Roman" w:hAnsi="Arial" w:cs="Arial"/>
                <w:color w:val="000000" w:themeColor="text1"/>
                <w:kern w:val="0"/>
                <w:sz w:val="20"/>
                <w:szCs w:val="20"/>
                <w14:ligatures w14:val="none"/>
              </w:rPr>
            </w:pPr>
            <w:r w:rsidRPr="001739F0">
              <w:rPr>
                <w:rFonts w:ascii="Arial" w:eastAsia="Times New Roman" w:hAnsi="Arial" w:cs="Arial"/>
                <w:color w:val="000000" w:themeColor="text1"/>
                <w:kern w:val="0"/>
                <w:sz w:val="20"/>
                <w:szCs w:val="20"/>
                <w14:ligatures w14:val="none"/>
              </w:rPr>
              <w:t xml:space="preserve">The University’s Nondiscrimination Policy and Grievance Procedures can be located on the University webpage at: </w:t>
            </w:r>
            <w:hyperlink r:id="rId12" w:history="1">
              <w:r w:rsidRPr="001739F0">
                <w:rPr>
                  <w:rFonts w:ascii="Arial" w:eastAsia="Times New Roman" w:hAnsi="Arial" w:cs="Arial"/>
                  <w:color w:val="000000" w:themeColor="text1"/>
                  <w:kern w:val="0"/>
                  <w:sz w:val="20"/>
                  <w:szCs w:val="20"/>
                  <w:u w:val="single"/>
                  <w14:ligatures w14:val="none"/>
                </w:rPr>
                <w:t>https://chaminade.edu/compliance/title-ix-nondiscrimination-policies-procedures/.</w:t>
              </w:r>
            </w:hyperlink>
            <w:r w:rsidRPr="001739F0">
              <w:rPr>
                <w:rFonts w:ascii="Arial" w:eastAsia="Times New Roman" w:hAnsi="Arial" w:cs="Arial"/>
                <w:color w:val="000000" w:themeColor="text1"/>
                <w:kern w:val="0"/>
                <w:sz w:val="20"/>
                <w:szCs w:val="20"/>
                <w14:ligatures w14:val="none"/>
              </w:rPr>
              <w:t> </w:t>
            </w:r>
          </w:p>
          <w:p w14:paraId="4F6DDBD3" w14:textId="77777777" w:rsidR="009A52AD" w:rsidRPr="001739F0" w:rsidRDefault="009A52AD" w:rsidP="00AE24C7">
            <w:pPr>
              <w:spacing w:after="0" w:line="276" w:lineRule="auto"/>
              <w:rPr>
                <w:rFonts w:ascii="Arial" w:eastAsia="Times New Roman" w:hAnsi="Arial" w:cs="Arial"/>
                <w:color w:val="000000" w:themeColor="text1"/>
                <w:kern w:val="0"/>
                <w:sz w:val="20"/>
                <w:szCs w:val="20"/>
                <w14:ligatures w14:val="none"/>
              </w:rPr>
            </w:pPr>
            <w:r w:rsidRPr="001739F0">
              <w:rPr>
                <w:rFonts w:ascii="Arial" w:eastAsia="Times New Roman" w:hAnsi="Arial" w:cs="Arial"/>
                <w:color w:val="000000" w:themeColor="text1"/>
                <w:kern w:val="0"/>
                <w:sz w:val="20"/>
                <w:szCs w:val="20"/>
                <w14:ligatures w14:val="none"/>
              </w:rPr>
              <w:t xml:space="preserve">To report information about conduct that may constitute sex discrimination or make a complaint of sex discrimination under Title IX, please refer to the </w:t>
            </w:r>
            <w:hyperlink r:id="rId13" w:history="1">
              <w:r w:rsidRPr="001739F0">
                <w:rPr>
                  <w:rFonts w:ascii="Arial" w:eastAsia="Times New Roman" w:hAnsi="Arial" w:cs="Arial"/>
                  <w:color w:val="000000" w:themeColor="text1"/>
                  <w:kern w:val="0"/>
                  <w:sz w:val="20"/>
                  <w:szCs w:val="20"/>
                  <w:u w:val="single"/>
                  <w14:ligatures w14:val="none"/>
                </w:rPr>
                <w:t>Campus Incident Report form</w:t>
              </w:r>
            </w:hyperlink>
            <w:r w:rsidRPr="001739F0">
              <w:rPr>
                <w:rFonts w:ascii="Arial" w:eastAsia="Times New Roman" w:hAnsi="Arial" w:cs="Arial"/>
                <w:color w:val="000000" w:themeColor="text1"/>
                <w:kern w:val="0"/>
                <w:sz w:val="20"/>
                <w:szCs w:val="20"/>
                <w14:ligatures w14:val="none"/>
              </w:rPr>
              <w:t>. Chaminade University of Honolulu prohibits sex discrimination in any education program or activity that it operates. </w:t>
            </w:r>
          </w:p>
          <w:p w14:paraId="44970FCF" w14:textId="77777777" w:rsidR="009A52AD" w:rsidRPr="001739F0" w:rsidRDefault="009A52AD" w:rsidP="00AE24C7">
            <w:pPr>
              <w:spacing w:after="0" w:line="276" w:lineRule="auto"/>
              <w:rPr>
                <w:rFonts w:ascii="Arial" w:eastAsia="Times New Roman" w:hAnsi="Arial" w:cs="Arial"/>
                <w:color w:val="000000" w:themeColor="text1"/>
                <w:kern w:val="0"/>
                <w:sz w:val="20"/>
                <w:szCs w:val="20"/>
                <w14:ligatures w14:val="none"/>
              </w:rPr>
            </w:pPr>
            <w:r w:rsidRPr="001739F0">
              <w:rPr>
                <w:rFonts w:ascii="Arial" w:eastAsia="Times New Roman" w:hAnsi="Arial" w:cs="Arial"/>
                <w:color w:val="000000" w:themeColor="text1"/>
                <w:kern w:val="0"/>
                <w:sz w:val="20"/>
                <w:szCs w:val="20"/>
                <w14:ligatures w14:val="none"/>
              </w:rPr>
              <w:t xml:space="preserve">The NOTICE of NONDISCRIMINATION can be found here: </w:t>
            </w:r>
            <w:hyperlink r:id="rId14" w:history="1">
              <w:r w:rsidRPr="001739F0">
                <w:rPr>
                  <w:rFonts w:ascii="Arial" w:eastAsia="Times New Roman" w:hAnsi="Arial" w:cs="Arial"/>
                  <w:color w:val="000000" w:themeColor="text1"/>
                  <w:kern w:val="0"/>
                  <w:sz w:val="20"/>
                  <w:szCs w:val="20"/>
                  <w:u w:val="single"/>
                  <w14:ligatures w14:val="none"/>
                </w:rPr>
                <w:t>Notice of Nondiscrimination</w:t>
              </w:r>
            </w:hyperlink>
            <w:r w:rsidRPr="001739F0">
              <w:rPr>
                <w:rFonts w:ascii="Arial" w:eastAsia="Times New Roman" w:hAnsi="Arial" w:cs="Arial"/>
                <w:color w:val="000000" w:themeColor="text1"/>
                <w:kern w:val="0"/>
                <w:sz w:val="20"/>
                <w:szCs w:val="20"/>
                <w14:ligatures w14:val="none"/>
              </w:rPr>
              <w:t>.</w:t>
            </w:r>
          </w:p>
        </w:tc>
      </w:tr>
    </w:tbl>
    <w:p w14:paraId="0E7B5EAC" w14:textId="77777777" w:rsidR="009A52AD" w:rsidRPr="001739F0" w:rsidRDefault="009A52AD" w:rsidP="00AE24C7">
      <w:pPr>
        <w:spacing w:after="0" w:line="276" w:lineRule="auto"/>
        <w:rPr>
          <w:rFonts w:ascii="Arial" w:eastAsia="Times New Roman" w:hAnsi="Arial" w:cs="Arial"/>
          <w:color w:val="000000" w:themeColor="text1"/>
          <w:kern w:val="0"/>
          <w:sz w:val="20"/>
          <w:szCs w:val="20"/>
          <w14:ligatures w14:val="none"/>
        </w:rPr>
      </w:pPr>
      <w:r w:rsidRPr="001739F0">
        <w:rPr>
          <w:rFonts w:ascii="Arial" w:eastAsia="Times New Roman" w:hAnsi="Arial" w:cs="Arial"/>
          <w:color w:val="000000" w:themeColor="text1"/>
          <w:kern w:val="0"/>
          <w:sz w:val="20"/>
          <w:szCs w:val="20"/>
          <w14:ligatures w14:val="none"/>
        </w:rPr>
        <w:br/>
      </w:r>
    </w:p>
    <w:p w14:paraId="2DEB9792" w14:textId="77777777" w:rsidR="009A52AD" w:rsidRPr="001739F0" w:rsidRDefault="009A52AD" w:rsidP="00AE24C7">
      <w:pPr>
        <w:spacing w:line="276" w:lineRule="auto"/>
        <w:jc w:val="center"/>
        <w:rPr>
          <w:rFonts w:ascii="Arial" w:hAnsi="Arial" w:cs="Arial"/>
          <w:b/>
          <w:bCs/>
          <w:color w:val="000000" w:themeColor="text1"/>
          <w:sz w:val="20"/>
          <w:szCs w:val="20"/>
        </w:rPr>
      </w:pPr>
      <w:r w:rsidRPr="001739F0">
        <w:rPr>
          <w:rFonts w:ascii="Arial" w:hAnsi="Arial" w:cs="Arial"/>
          <w:b/>
          <w:bCs/>
          <w:color w:val="000000" w:themeColor="text1"/>
          <w:sz w:val="20"/>
          <w:szCs w:val="20"/>
        </w:rPr>
        <w:t>Student with Disabilities Statement</w:t>
      </w:r>
    </w:p>
    <w:tbl>
      <w:tblPr>
        <w:tblW w:w="0" w:type="auto"/>
        <w:tblCellMar>
          <w:top w:w="15" w:type="dxa"/>
          <w:left w:w="15" w:type="dxa"/>
          <w:bottom w:w="15" w:type="dxa"/>
          <w:right w:w="15" w:type="dxa"/>
        </w:tblCellMar>
        <w:tblLook w:val="04A0" w:firstRow="1" w:lastRow="0" w:firstColumn="1" w:lastColumn="0" w:noHBand="0" w:noVBand="1"/>
      </w:tblPr>
      <w:tblGrid>
        <w:gridCol w:w="8131"/>
      </w:tblGrid>
      <w:tr w:rsidR="009A52AD" w:rsidRPr="001739F0" w14:paraId="7EA2CB86" w14:textId="77777777" w:rsidTr="007B603A">
        <w:tc>
          <w:tcPr>
            <w:tcW w:w="0" w:type="auto"/>
            <w:shd w:val="clear" w:color="auto" w:fill="F4F6F9"/>
            <w:tcMar>
              <w:top w:w="100" w:type="dxa"/>
              <w:left w:w="180" w:type="dxa"/>
              <w:bottom w:w="100" w:type="dxa"/>
              <w:right w:w="180" w:type="dxa"/>
            </w:tcMar>
            <w:hideMark/>
          </w:tcPr>
          <w:p w14:paraId="42228086" w14:textId="77777777" w:rsidR="009A52AD" w:rsidRPr="001739F0" w:rsidRDefault="009A52AD" w:rsidP="00AE24C7">
            <w:pPr>
              <w:spacing w:after="0" w:line="276" w:lineRule="auto"/>
              <w:rPr>
                <w:rFonts w:ascii="Arial" w:eastAsia="Times New Roman" w:hAnsi="Arial" w:cs="Arial"/>
                <w:color w:val="000000" w:themeColor="text1"/>
                <w:kern w:val="0"/>
                <w:sz w:val="20"/>
                <w:szCs w:val="20"/>
                <w14:ligatures w14:val="none"/>
              </w:rPr>
            </w:pPr>
            <w:proofErr w:type="spellStart"/>
            <w:r w:rsidRPr="001739F0">
              <w:rPr>
                <w:rFonts w:ascii="Arial" w:eastAsia="Times New Roman" w:hAnsi="Arial" w:cs="Arial"/>
                <w:color w:val="000000" w:themeColor="text1"/>
                <w:kern w:val="0"/>
                <w:sz w:val="20"/>
                <w:szCs w:val="20"/>
                <w14:ligatures w14:val="none"/>
              </w:rPr>
              <w:t>Kōkua</w:t>
            </w:r>
            <w:proofErr w:type="spellEnd"/>
            <w:r w:rsidRPr="001739F0">
              <w:rPr>
                <w:rFonts w:ascii="Arial" w:eastAsia="Times New Roman" w:hAnsi="Arial" w:cs="Arial"/>
                <w:color w:val="000000" w:themeColor="text1"/>
                <w:kern w:val="0"/>
                <w:sz w:val="20"/>
                <w:szCs w:val="20"/>
                <w14:ligatures w14:val="none"/>
              </w:rPr>
              <w:t xml:space="preserve"> </w:t>
            </w:r>
            <w:proofErr w:type="spellStart"/>
            <w:r w:rsidRPr="001739F0">
              <w:rPr>
                <w:rFonts w:ascii="Arial" w:eastAsia="Times New Roman" w:hAnsi="Arial" w:cs="Arial"/>
                <w:color w:val="000000" w:themeColor="text1"/>
                <w:kern w:val="0"/>
                <w:sz w:val="20"/>
                <w:szCs w:val="20"/>
                <w14:ligatures w14:val="none"/>
              </w:rPr>
              <w:t>ʻIke</w:t>
            </w:r>
            <w:proofErr w:type="spellEnd"/>
          </w:p>
          <w:p w14:paraId="40A96F45" w14:textId="77777777" w:rsidR="009A52AD" w:rsidRPr="001739F0" w:rsidRDefault="009A52AD" w:rsidP="00AE24C7">
            <w:pPr>
              <w:spacing w:after="0" w:line="276" w:lineRule="auto"/>
              <w:rPr>
                <w:rFonts w:ascii="Arial" w:eastAsia="Times New Roman" w:hAnsi="Arial" w:cs="Arial"/>
                <w:color w:val="000000" w:themeColor="text1"/>
                <w:kern w:val="0"/>
                <w:sz w:val="20"/>
                <w:szCs w:val="20"/>
                <w14:ligatures w14:val="none"/>
              </w:rPr>
            </w:pPr>
            <w:r w:rsidRPr="001739F0">
              <w:rPr>
                <w:rFonts w:ascii="Arial" w:eastAsia="Times New Roman" w:hAnsi="Arial" w:cs="Arial"/>
                <w:color w:val="000000" w:themeColor="text1"/>
                <w:kern w:val="0"/>
                <w:sz w:val="20"/>
                <w:szCs w:val="20"/>
                <w14:ligatures w14:val="none"/>
              </w:rPr>
              <w:t>Accessibility Services recognizes disability as a valued aspect of diversity and ensures</w:t>
            </w:r>
          </w:p>
          <w:p w14:paraId="3F1E74B2" w14:textId="77777777" w:rsidR="009A52AD" w:rsidRPr="001739F0" w:rsidRDefault="009A52AD" w:rsidP="00AE24C7">
            <w:pPr>
              <w:spacing w:after="0" w:line="276" w:lineRule="auto"/>
              <w:rPr>
                <w:rFonts w:ascii="Arial" w:eastAsia="Times New Roman" w:hAnsi="Arial" w:cs="Arial"/>
                <w:color w:val="000000" w:themeColor="text1"/>
                <w:kern w:val="0"/>
                <w:sz w:val="20"/>
                <w:szCs w:val="20"/>
                <w14:ligatures w14:val="none"/>
              </w:rPr>
            </w:pPr>
            <w:r w:rsidRPr="001739F0">
              <w:rPr>
                <w:rFonts w:ascii="Arial" w:eastAsia="Times New Roman" w:hAnsi="Arial" w:cs="Arial"/>
                <w:color w:val="000000" w:themeColor="text1"/>
                <w:kern w:val="0"/>
                <w:sz w:val="20"/>
                <w:szCs w:val="20"/>
                <w14:ligatures w14:val="none"/>
              </w:rPr>
              <w:t>equal access to the educational environment in accordance with Section 504 of the</w:t>
            </w:r>
          </w:p>
          <w:p w14:paraId="0E6FA736" w14:textId="77777777" w:rsidR="009A52AD" w:rsidRPr="001739F0" w:rsidRDefault="009A52AD" w:rsidP="00AE24C7">
            <w:pPr>
              <w:spacing w:after="0" w:line="276" w:lineRule="auto"/>
              <w:rPr>
                <w:rFonts w:ascii="Arial" w:eastAsia="Times New Roman" w:hAnsi="Arial" w:cs="Arial"/>
                <w:color w:val="000000" w:themeColor="text1"/>
                <w:kern w:val="0"/>
                <w:sz w:val="20"/>
                <w:szCs w:val="20"/>
                <w14:ligatures w14:val="none"/>
              </w:rPr>
            </w:pPr>
            <w:r w:rsidRPr="001739F0">
              <w:rPr>
                <w:rFonts w:ascii="Arial" w:eastAsia="Times New Roman" w:hAnsi="Arial" w:cs="Arial"/>
                <w:color w:val="000000" w:themeColor="text1"/>
                <w:kern w:val="0"/>
                <w:sz w:val="20"/>
                <w:szCs w:val="20"/>
                <w14:ligatures w14:val="none"/>
              </w:rPr>
              <w:t>Rehabilitation Act; the Americans with Disabilities Act, as amended; and the principles</w:t>
            </w:r>
          </w:p>
          <w:p w14:paraId="6C6E6E39" w14:textId="77777777" w:rsidR="009A52AD" w:rsidRPr="001739F0" w:rsidRDefault="009A52AD" w:rsidP="00AE24C7">
            <w:pPr>
              <w:spacing w:after="0" w:line="276" w:lineRule="auto"/>
              <w:rPr>
                <w:rFonts w:ascii="Arial" w:eastAsia="Times New Roman" w:hAnsi="Arial" w:cs="Arial"/>
                <w:color w:val="000000" w:themeColor="text1"/>
                <w:kern w:val="0"/>
                <w:sz w:val="20"/>
                <w:szCs w:val="20"/>
                <w14:ligatures w14:val="none"/>
              </w:rPr>
            </w:pPr>
            <w:r w:rsidRPr="001739F0">
              <w:rPr>
                <w:rFonts w:ascii="Arial" w:eastAsia="Times New Roman" w:hAnsi="Arial" w:cs="Arial"/>
                <w:color w:val="000000" w:themeColor="text1"/>
                <w:kern w:val="0"/>
                <w:sz w:val="20"/>
                <w:szCs w:val="20"/>
                <w14:ligatures w14:val="none"/>
              </w:rPr>
              <w:t>and professional standards of the Association on Higher Education and Disability.</w:t>
            </w:r>
          </w:p>
          <w:p w14:paraId="638775F8" w14:textId="77777777" w:rsidR="009A52AD" w:rsidRPr="001739F0" w:rsidRDefault="009A52AD" w:rsidP="00AE24C7">
            <w:pPr>
              <w:spacing w:after="0" w:line="276" w:lineRule="auto"/>
              <w:rPr>
                <w:rFonts w:ascii="Arial" w:eastAsia="Times New Roman" w:hAnsi="Arial" w:cs="Arial"/>
                <w:color w:val="000000" w:themeColor="text1"/>
                <w:kern w:val="0"/>
                <w:sz w:val="20"/>
                <w:szCs w:val="20"/>
                <w14:ligatures w14:val="none"/>
              </w:rPr>
            </w:pPr>
            <w:r w:rsidRPr="001739F0">
              <w:rPr>
                <w:rFonts w:ascii="Arial" w:eastAsia="Times New Roman" w:hAnsi="Arial" w:cs="Arial"/>
                <w:color w:val="000000" w:themeColor="text1"/>
                <w:kern w:val="0"/>
                <w:sz w:val="20"/>
                <w:szCs w:val="20"/>
                <w14:ligatures w14:val="none"/>
              </w:rPr>
              <w:t>Access is supported through reasonable accommodations and referrals to campus and</w:t>
            </w:r>
          </w:p>
          <w:p w14:paraId="5EC58F45" w14:textId="77777777" w:rsidR="009A52AD" w:rsidRPr="001739F0" w:rsidRDefault="009A52AD" w:rsidP="00AE24C7">
            <w:pPr>
              <w:spacing w:after="0" w:line="276" w:lineRule="auto"/>
              <w:rPr>
                <w:rFonts w:ascii="Arial" w:eastAsia="Times New Roman" w:hAnsi="Arial" w:cs="Arial"/>
                <w:color w:val="000000" w:themeColor="text1"/>
                <w:kern w:val="0"/>
                <w:sz w:val="20"/>
                <w:szCs w:val="20"/>
                <w14:ligatures w14:val="none"/>
              </w:rPr>
            </w:pPr>
            <w:r w:rsidRPr="001739F0">
              <w:rPr>
                <w:rFonts w:ascii="Arial" w:eastAsia="Times New Roman" w:hAnsi="Arial" w:cs="Arial"/>
                <w:color w:val="000000" w:themeColor="text1"/>
                <w:kern w:val="0"/>
                <w:sz w:val="20"/>
                <w:szCs w:val="20"/>
                <w14:ligatures w14:val="none"/>
              </w:rPr>
              <w:t>community resources.</w:t>
            </w:r>
          </w:p>
          <w:p w14:paraId="5C1644A6" w14:textId="77777777" w:rsidR="009A52AD" w:rsidRPr="001739F0" w:rsidRDefault="009A52AD" w:rsidP="00AE24C7">
            <w:pPr>
              <w:spacing w:after="0" w:line="276" w:lineRule="auto"/>
              <w:rPr>
                <w:rFonts w:ascii="Arial" w:eastAsia="Times New Roman" w:hAnsi="Arial" w:cs="Arial"/>
                <w:color w:val="000000" w:themeColor="text1"/>
                <w:kern w:val="0"/>
                <w:sz w:val="20"/>
                <w:szCs w:val="20"/>
                <w14:ligatures w14:val="none"/>
              </w:rPr>
            </w:pPr>
            <w:r w:rsidRPr="001739F0">
              <w:rPr>
                <w:rFonts w:ascii="Arial" w:eastAsia="Times New Roman" w:hAnsi="Arial" w:cs="Arial"/>
                <w:color w:val="000000" w:themeColor="text1"/>
                <w:kern w:val="0"/>
                <w:sz w:val="20"/>
                <w:szCs w:val="20"/>
                <w14:ligatures w14:val="none"/>
              </w:rPr>
              <w:t xml:space="preserve">Appointments with the Accessibility Services Coordinator are available through </w:t>
            </w:r>
            <w:proofErr w:type="spellStart"/>
            <w:r w:rsidRPr="001739F0">
              <w:rPr>
                <w:rFonts w:ascii="Arial" w:eastAsia="Times New Roman" w:hAnsi="Arial" w:cs="Arial"/>
                <w:color w:val="000000" w:themeColor="text1"/>
                <w:kern w:val="0"/>
                <w:sz w:val="20"/>
                <w:szCs w:val="20"/>
                <w14:ligatures w14:val="none"/>
              </w:rPr>
              <w:t>Stellic</w:t>
            </w:r>
            <w:proofErr w:type="spellEnd"/>
            <w:r w:rsidRPr="001739F0">
              <w:rPr>
                <w:rFonts w:ascii="Arial" w:eastAsia="Times New Roman" w:hAnsi="Arial" w:cs="Arial"/>
                <w:color w:val="000000" w:themeColor="text1"/>
                <w:kern w:val="0"/>
                <w:sz w:val="20"/>
                <w:szCs w:val="20"/>
                <w14:ligatures w14:val="none"/>
              </w:rPr>
              <w:t xml:space="preserve"> at</w:t>
            </w:r>
          </w:p>
          <w:p w14:paraId="5D547470" w14:textId="77777777" w:rsidR="009A52AD" w:rsidRPr="001739F0" w:rsidRDefault="009A52AD" w:rsidP="00AE24C7">
            <w:pPr>
              <w:spacing w:after="0" w:line="276" w:lineRule="auto"/>
              <w:rPr>
                <w:rFonts w:ascii="Arial" w:eastAsia="Times New Roman" w:hAnsi="Arial" w:cs="Arial"/>
                <w:color w:val="000000" w:themeColor="text1"/>
                <w:kern w:val="0"/>
                <w:sz w:val="20"/>
                <w:szCs w:val="20"/>
                <w14:ligatures w14:val="none"/>
              </w:rPr>
            </w:pPr>
            <w:r w:rsidRPr="001739F0">
              <w:rPr>
                <w:rFonts w:ascii="Arial" w:eastAsia="Times New Roman" w:hAnsi="Arial" w:cs="Arial"/>
                <w:color w:val="000000" w:themeColor="text1"/>
                <w:kern w:val="0"/>
                <w:sz w:val="20"/>
                <w:szCs w:val="20"/>
                <w14:ligatures w14:val="none"/>
              </w:rPr>
              <w:t>https://chaminade.stellic.com and may be held virtually or in person. Drop-in</w:t>
            </w:r>
          </w:p>
          <w:p w14:paraId="0C03C841" w14:textId="77777777" w:rsidR="009A52AD" w:rsidRPr="001739F0" w:rsidRDefault="009A52AD" w:rsidP="00AE24C7">
            <w:pPr>
              <w:spacing w:after="0" w:line="276" w:lineRule="auto"/>
              <w:rPr>
                <w:rFonts w:ascii="Arial" w:eastAsia="Times New Roman" w:hAnsi="Arial" w:cs="Arial"/>
                <w:color w:val="000000" w:themeColor="text1"/>
                <w:kern w:val="0"/>
                <w:sz w:val="20"/>
                <w:szCs w:val="20"/>
                <w14:ligatures w14:val="none"/>
              </w:rPr>
            </w:pPr>
            <w:r w:rsidRPr="001739F0">
              <w:rPr>
                <w:rFonts w:ascii="Arial" w:eastAsia="Times New Roman" w:hAnsi="Arial" w:cs="Arial"/>
                <w:color w:val="000000" w:themeColor="text1"/>
                <w:kern w:val="0"/>
                <w:sz w:val="20"/>
                <w:szCs w:val="20"/>
                <w14:ligatures w14:val="none"/>
              </w:rPr>
              <w:t>appointments are also welcome.</w:t>
            </w:r>
          </w:p>
          <w:p w14:paraId="082617BE" w14:textId="77777777" w:rsidR="009A52AD" w:rsidRPr="001739F0" w:rsidRDefault="009A52AD" w:rsidP="00AE24C7">
            <w:pPr>
              <w:spacing w:after="0" w:line="276" w:lineRule="auto"/>
              <w:rPr>
                <w:rFonts w:ascii="Arial" w:eastAsia="Times New Roman" w:hAnsi="Arial" w:cs="Arial"/>
                <w:color w:val="000000" w:themeColor="text1"/>
                <w:kern w:val="0"/>
                <w:sz w:val="20"/>
                <w:szCs w:val="20"/>
                <w14:ligatures w14:val="none"/>
              </w:rPr>
            </w:pPr>
            <w:r w:rsidRPr="001739F0">
              <w:rPr>
                <w:rFonts w:ascii="Arial" w:eastAsia="Times New Roman" w:hAnsi="Arial" w:cs="Arial"/>
                <w:color w:val="000000" w:themeColor="text1"/>
                <w:kern w:val="0"/>
                <w:sz w:val="20"/>
                <w:szCs w:val="20"/>
                <w14:ligatures w14:val="none"/>
              </w:rPr>
              <w:t>Students seeking support must meet with the Accessibility Services Coordinator as</w:t>
            </w:r>
          </w:p>
          <w:p w14:paraId="38699B5B" w14:textId="77777777" w:rsidR="009A52AD" w:rsidRPr="001739F0" w:rsidRDefault="009A52AD" w:rsidP="00AE24C7">
            <w:pPr>
              <w:spacing w:after="0" w:line="276" w:lineRule="auto"/>
              <w:rPr>
                <w:rFonts w:ascii="Arial" w:eastAsia="Times New Roman" w:hAnsi="Arial" w:cs="Arial"/>
                <w:color w:val="000000" w:themeColor="text1"/>
                <w:kern w:val="0"/>
                <w:sz w:val="20"/>
                <w:szCs w:val="20"/>
                <w14:ligatures w14:val="none"/>
              </w:rPr>
            </w:pPr>
            <w:r w:rsidRPr="001739F0">
              <w:rPr>
                <w:rFonts w:ascii="Arial" w:eastAsia="Times New Roman" w:hAnsi="Arial" w:cs="Arial"/>
                <w:color w:val="000000" w:themeColor="text1"/>
                <w:kern w:val="0"/>
                <w:sz w:val="20"/>
                <w:szCs w:val="20"/>
                <w14:ligatures w14:val="none"/>
              </w:rPr>
              <w:t>early as possible, even if they are unsure whether they have appropriate documentation</w:t>
            </w:r>
          </w:p>
          <w:p w14:paraId="4679C8E7" w14:textId="77777777" w:rsidR="009A52AD" w:rsidRPr="001739F0" w:rsidRDefault="009A52AD" w:rsidP="00AE24C7">
            <w:pPr>
              <w:spacing w:after="0" w:line="276" w:lineRule="auto"/>
              <w:rPr>
                <w:rFonts w:ascii="Arial" w:eastAsia="Times New Roman" w:hAnsi="Arial" w:cs="Arial"/>
                <w:color w:val="000000" w:themeColor="text1"/>
                <w:kern w:val="0"/>
                <w:sz w:val="20"/>
                <w:szCs w:val="20"/>
                <w14:ligatures w14:val="none"/>
              </w:rPr>
            </w:pPr>
            <w:r w:rsidRPr="001739F0">
              <w:rPr>
                <w:rFonts w:ascii="Arial" w:eastAsia="Times New Roman" w:hAnsi="Arial" w:cs="Arial"/>
                <w:color w:val="000000" w:themeColor="text1"/>
                <w:kern w:val="0"/>
                <w:sz w:val="20"/>
                <w:szCs w:val="20"/>
                <w14:ligatures w14:val="none"/>
              </w:rPr>
              <w:t>of their disability or its impacts. The Accessibility Services Coordinator prioritizes</w:t>
            </w:r>
          </w:p>
          <w:p w14:paraId="491D0D66" w14:textId="77777777" w:rsidR="009A52AD" w:rsidRPr="001739F0" w:rsidRDefault="009A52AD" w:rsidP="00AE24C7">
            <w:pPr>
              <w:spacing w:after="0" w:line="276" w:lineRule="auto"/>
              <w:rPr>
                <w:rFonts w:ascii="Arial" w:eastAsia="Times New Roman" w:hAnsi="Arial" w:cs="Arial"/>
                <w:color w:val="000000" w:themeColor="text1"/>
                <w:kern w:val="0"/>
                <w:sz w:val="20"/>
                <w:szCs w:val="20"/>
                <w14:ligatures w14:val="none"/>
              </w:rPr>
            </w:pPr>
            <w:r w:rsidRPr="001739F0">
              <w:rPr>
                <w:rFonts w:ascii="Arial" w:eastAsia="Times New Roman" w:hAnsi="Arial" w:cs="Arial"/>
                <w:color w:val="000000" w:themeColor="text1"/>
                <w:kern w:val="0"/>
                <w:sz w:val="20"/>
                <w:szCs w:val="20"/>
                <w14:ligatures w14:val="none"/>
              </w:rPr>
              <w:t>listening to students’ experiences and will discuss any documentation needs during the</w:t>
            </w:r>
          </w:p>
          <w:p w14:paraId="7A97E6D4" w14:textId="77777777" w:rsidR="009A52AD" w:rsidRPr="001739F0" w:rsidRDefault="009A52AD" w:rsidP="00AE24C7">
            <w:pPr>
              <w:spacing w:after="0" w:line="276" w:lineRule="auto"/>
              <w:rPr>
                <w:rFonts w:ascii="Arial" w:eastAsia="Times New Roman" w:hAnsi="Arial" w:cs="Arial"/>
                <w:color w:val="000000" w:themeColor="text1"/>
                <w:kern w:val="0"/>
                <w:sz w:val="20"/>
                <w:szCs w:val="20"/>
                <w14:ligatures w14:val="none"/>
              </w:rPr>
            </w:pPr>
            <w:r w:rsidRPr="001739F0">
              <w:rPr>
                <w:rFonts w:ascii="Arial" w:eastAsia="Times New Roman" w:hAnsi="Arial" w:cs="Arial"/>
                <w:color w:val="000000" w:themeColor="text1"/>
                <w:kern w:val="0"/>
                <w:sz w:val="20"/>
                <w:szCs w:val="20"/>
                <w14:ligatures w14:val="none"/>
              </w:rPr>
              <w:t>initial intake meeting. Students may seek support at any time.</w:t>
            </w:r>
          </w:p>
          <w:p w14:paraId="307F5EFC" w14:textId="77777777" w:rsidR="009A52AD" w:rsidRPr="001739F0" w:rsidRDefault="009A52AD" w:rsidP="00AE24C7">
            <w:pPr>
              <w:spacing w:after="0" w:line="276" w:lineRule="auto"/>
              <w:rPr>
                <w:rFonts w:ascii="Arial" w:eastAsia="Times New Roman" w:hAnsi="Arial" w:cs="Arial"/>
                <w:color w:val="000000" w:themeColor="text1"/>
                <w:kern w:val="0"/>
                <w:sz w:val="20"/>
                <w:szCs w:val="20"/>
                <w14:ligatures w14:val="none"/>
              </w:rPr>
            </w:pPr>
            <w:r w:rsidRPr="001739F0">
              <w:rPr>
                <w:rFonts w:ascii="Arial" w:eastAsia="Times New Roman" w:hAnsi="Arial" w:cs="Arial"/>
                <w:color w:val="000000" w:themeColor="text1"/>
                <w:kern w:val="0"/>
                <w:sz w:val="20"/>
                <w:szCs w:val="20"/>
                <w14:ligatures w14:val="none"/>
              </w:rPr>
              <w:t>Learn more at https://chaminade.edu/ada-accommodations.</w:t>
            </w:r>
          </w:p>
          <w:p w14:paraId="216BA8B7" w14:textId="77777777" w:rsidR="009A52AD" w:rsidRPr="001739F0" w:rsidRDefault="009A52AD" w:rsidP="00AE24C7">
            <w:pPr>
              <w:spacing w:after="0" w:line="276" w:lineRule="auto"/>
              <w:rPr>
                <w:rFonts w:ascii="Arial" w:eastAsia="Times New Roman" w:hAnsi="Arial" w:cs="Arial"/>
                <w:color w:val="000000" w:themeColor="text1"/>
                <w:kern w:val="0"/>
                <w:sz w:val="20"/>
                <w:szCs w:val="20"/>
                <w14:ligatures w14:val="none"/>
              </w:rPr>
            </w:pPr>
            <w:r w:rsidRPr="001739F0">
              <w:rPr>
                <w:rFonts w:ascii="Arial" w:eastAsia="Times New Roman" w:hAnsi="Arial" w:cs="Arial"/>
                <w:color w:val="000000" w:themeColor="text1"/>
                <w:kern w:val="0"/>
                <w:sz w:val="20"/>
                <w:szCs w:val="20"/>
                <w14:ligatures w14:val="none"/>
              </w:rPr>
              <w:t>Learn more at https://chaminade.edu/career-services.</w:t>
            </w:r>
          </w:p>
          <w:p w14:paraId="3A342CAD" w14:textId="77777777" w:rsidR="009A52AD" w:rsidRPr="001739F0" w:rsidRDefault="009A52AD" w:rsidP="00AE24C7">
            <w:pPr>
              <w:spacing w:after="0" w:line="276" w:lineRule="auto"/>
              <w:rPr>
                <w:rFonts w:ascii="Arial" w:eastAsia="Times New Roman" w:hAnsi="Arial" w:cs="Arial"/>
                <w:color w:val="000000" w:themeColor="text1"/>
                <w:kern w:val="0"/>
                <w:sz w:val="20"/>
                <w:szCs w:val="20"/>
                <w14:ligatures w14:val="none"/>
              </w:rPr>
            </w:pPr>
          </w:p>
        </w:tc>
      </w:tr>
    </w:tbl>
    <w:p w14:paraId="4666DC59" w14:textId="77777777" w:rsidR="009A52AD" w:rsidRPr="001739F0" w:rsidRDefault="009A52AD" w:rsidP="00AE24C7">
      <w:pPr>
        <w:spacing w:after="0" w:line="276" w:lineRule="auto"/>
        <w:rPr>
          <w:rFonts w:ascii="Arial" w:eastAsia="Times New Roman" w:hAnsi="Arial" w:cs="Arial"/>
          <w:color w:val="000000" w:themeColor="text1"/>
          <w:kern w:val="0"/>
          <w:sz w:val="20"/>
          <w:szCs w:val="20"/>
          <w14:ligatures w14:val="none"/>
        </w:rPr>
      </w:pPr>
      <w:r w:rsidRPr="001739F0">
        <w:rPr>
          <w:rFonts w:ascii="Arial" w:eastAsia="Times New Roman" w:hAnsi="Arial" w:cs="Arial"/>
          <w:color w:val="000000" w:themeColor="text1"/>
          <w:kern w:val="0"/>
          <w:sz w:val="20"/>
          <w:szCs w:val="20"/>
          <w14:ligatures w14:val="none"/>
        </w:rPr>
        <w:br/>
      </w:r>
    </w:p>
    <w:p w14:paraId="48842642" w14:textId="77777777" w:rsidR="00AE24C7" w:rsidRDefault="00AE24C7" w:rsidP="00AE24C7">
      <w:pPr>
        <w:spacing w:line="276" w:lineRule="auto"/>
        <w:jc w:val="center"/>
        <w:rPr>
          <w:rFonts w:ascii="Arial" w:hAnsi="Arial" w:cs="Arial"/>
          <w:b/>
          <w:bCs/>
          <w:color w:val="000000" w:themeColor="text1"/>
          <w:sz w:val="20"/>
          <w:szCs w:val="20"/>
        </w:rPr>
      </w:pPr>
    </w:p>
    <w:p w14:paraId="73202828" w14:textId="7BA3731D" w:rsidR="009A52AD" w:rsidRPr="001739F0" w:rsidRDefault="009A52AD" w:rsidP="00AE24C7">
      <w:pPr>
        <w:spacing w:line="276" w:lineRule="auto"/>
        <w:jc w:val="center"/>
        <w:rPr>
          <w:rFonts w:ascii="Arial" w:hAnsi="Arial" w:cs="Arial"/>
          <w:b/>
          <w:bCs/>
          <w:color w:val="000000" w:themeColor="text1"/>
          <w:sz w:val="20"/>
          <w:szCs w:val="20"/>
        </w:rPr>
      </w:pPr>
      <w:r w:rsidRPr="001739F0">
        <w:rPr>
          <w:rFonts w:ascii="Arial" w:hAnsi="Arial" w:cs="Arial"/>
          <w:b/>
          <w:bCs/>
          <w:color w:val="000000" w:themeColor="text1"/>
          <w:sz w:val="20"/>
          <w:szCs w:val="20"/>
        </w:rPr>
        <w:lastRenderedPageBreak/>
        <w:t>Assessment of Student Work</w:t>
      </w:r>
    </w:p>
    <w:p w14:paraId="4EF8B5C5" w14:textId="31817564" w:rsidR="007B603A" w:rsidRPr="001739F0" w:rsidRDefault="009A52AD" w:rsidP="00AE24C7">
      <w:pPr>
        <w:spacing w:before="60" w:after="80" w:line="276" w:lineRule="auto"/>
        <w:rPr>
          <w:rFonts w:ascii="Arial" w:eastAsia="Times New Roman" w:hAnsi="Arial" w:cs="Arial"/>
          <w:color w:val="000000" w:themeColor="text1"/>
          <w:kern w:val="0"/>
          <w:sz w:val="20"/>
          <w:szCs w:val="20"/>
          <w14:ligatures w14:val="none"/>
        </w:rPr>
      </w:pPr>
      <w:r w:rsidRPr="001739F0">
        <w:rPr>
          <w:rFonts w:ascii="Arial" w:eastAsia="Times New Roman" w:hAnsi="Arial" w:cs="Arial"/>
          <w:color w:val="000000" w:themeColor="text1"/>
          <w:kern w:val="0"/>
          <w:sz w:val="20"/>
          <w:szCs w:val="20"/>
          <w14:ligatures w14:val="none"/>
        </w:rPr>
        <w:t>Chaminade University may use student work anonymously to assess achievement of course, program, and institutional learning outcomes as part of ongoing quality improvement efforts.</w:t>
      </w:r>
    </w:p>
    <w:p w14:paraId="29F0FDC2" w14:textId="77777777" w:rsidR="00AE24C7" w:rsidRDefault="00AE24C7" w:rsidP="007B603A">
      <w:pPr>
        <w:jc w:val="center"/>
        <w:rPr>
          <w:b/>
          <w:bCs/>
          <w:color w:val="000000" w:themeColor="text1"/>
        </w:rPr>
      </w:pPr>
    </w:p>
    <w:p w14:paraId="18982AC6" w14:textId="10BC7C15" w:rsidR="009A52AD" w:rsidRPr="007B603A" w:rsidRDefault="009A52AD" w:rsidP="007B603A">
      <w:pPr>
        <w:jc w:val="center"/>
        <w:rPr>
          <w:b/>
          <w:bCs/>
          <w:color w:val="000000" w:themeColor="text1"/>
        </w:rPr>
      </w:pPr>
      <w:r w:rsidRPr="007F2740">
        <w:rPr>
          <w:b/>
          <w:bCs/>
          <w:color w:val="000000" w:themeColor="text1"/>
        </w:rPr>
        <w:t>Campus Resources &amp; Support Services</w:t>
      </w:r>
    </w:p>
    <w:tbl>
      <w:tblPr>
        <w:tblW w:w="0" w:type="auto"/>
        <w:tblCellMar>
          <w:top w:w="15" w:type="dxa"/>
          <w:left w:w="15" w:type="dxa"/>
          <w:bottom w:w="15" w:type="dxa"/>
          <w:right w:w="15" w:type="dxa"/>
        </w:tblCellMar>
        <w:tblLook w:val="04A0" w:firstRow="1" w:lastRow="0" w:firstColumn="1" w:lastColumn="0" w:noHBand="0" w:noVBand="1"/>
      </w:tblPr>
      <w:tblGrid>
        <w:gridCol w:w="2027"/>
        <w:gridCol w:w="3772"/>
        <w:gridCol w:w="3551"/>
      </w:tblGrid>
      <w:tr w:rsidR="009A52AD" w:rsidRPr="00A77219" w14:paraId="01CA023B" w14:textId="77777777" w:rsidTr="007B603A">
        <w:trPr>
          <w:tblHeader/>
        </w:trPr>
        <w:tc>
          <w:tcPr>
            <w:tcW w:w="0" w:type="auto"/>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hideMark/>
          </w:tcPr>
          <w:p w14:paraId="20ADA142" w14:textId="77777777" w:rsidR="009A52AD" w:rsidRPr="00A77219" w:rsidRDefault="009A52AD" w:rsidP="009A52AD">
            <w:pPr>
              <w:spacing w:after="0" w:line="240" w:lineRule="auto"/>
              <w:jc w:val="center"/>
              <w:rPr>
                <w:rFonts w:ascii="Times New Roman" w:eastAsia="Times New Roman" w:hAnsi="Times New Roman" w:cs="Times New Roman"/>
                <w:b/>
                <w:bCs/>
                <w:color w:val="000000" w:themeColor="text1"/>
                <w:kern w:val="0"/>
                <w14:ligatures w14:val="none"/>
              </w:rPr>
            </w:pPr>
            <w:r w:rsidRPr="00A77219">
              <w:rPr>
                <w:rFonts w:ascii="Arial" w:eastAsia="Times New Roman" w:hAnsi="Arial" w:cs="Arial"/>
                <w:b/>
                <w:bCs/>
                <w:color w:val="000000" w:themeColor="text1"/>
                <w:kern w:val="0"/>
                <w:sz w:val="20"/>
                <w:szCs w:val="20"/>
                <w14:ligatures w14:val="none"/>
              </w:rPr>
              <w:t>Resource</w:t>
            </w:r>
          </w:p>
        </w:tc>
        <w:tc>
          <w:tcPr>
            <w:tcW w:w="3772"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hideMark/>
          </w:tcPr>
          <w:p w14:paraId="401024B6" w14:textId="77777777" w:rsidR="009A52AD" w:rsidRPr="00A77219" w:rsidRDefault="009A52AD" w:rsidP="009A52AD">
            <w:pPr>
              <w:spacing w:after="0" w:line="240" w:lineRule="auto"/>
              <w:jc w:val="center"/>
              <w:rPr>
                <w:rFonts w:ascii="Times New Roman" w:eastAsia="Times New Roman" w:hAnsi="Times New Roman" w:cs="Times New Roman"/>
                <w:b/>
                <w:bCs/>
                <w:color w:val="000000" w:themeColor="text1"/>
                <w:kern w:val="0"/>
                <w14:ligatures w14:val="none"/>
              </w:rPr>
            </w:pPr>
            <w:r w:rsidRPr="00A77219">
              <w:rPr>
                <w:rFonts w:ascii="Arial" w:eastAsia="Times New Roman" w:hAnsi="Arial" w:cs="Arial"/>
                <w:b/>
                <w:bCs/>
                <w:color w:val="000000" w:themeColor="text1"/>
                <w:kern w:val="0"/>
                <w:sz w:val="20"/>
                <w:szCs w:val="20"/>
                <w14:ligatures w14:val="none"/>
              </w:rPr>
              <w:t>Description</w:t>
            </w:r>
          </w:p>
        </w:tc>
        <w:tc>
          <w:tcPr>
            <w:tcW w:w="3505"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hideMark/>
          </w:tcPr>
          <w:p w14:paraId="465D3BC0" w14:textId="77777777" w:rsidR="009A52AD" w:rsidRPr="00A77219" w:rsidRDefault="009A52AD" w:rsidP="009A52AD">
            <w:pPr>
              <w:spacing w:after="0" w:line="240" w:lineRule="auto"/>
              <w:jc w:val="center"/>
              <w:rPr>
                <w:rFonts w:ascii="Times New Roman" w:eastAsia="Times New Roman" w:hAnsi="Times New Roman" w:cs="Times New Roman"/>
                <w:b/>
                <w:bCs/>
                <w:color w:val="000000" w:themeColor="text1"/>
                <w:kern w:val="0"/>
                <w14:ligatures w14:val="none"/>
              </w:rPr>
            </w:pPr>
            <w:r w:rsidRPr="00A77219">
              <w:rPr>
                <w:rFonts w:ascii="Arial" w:eastAsia="Times New Roman" w:hAnsi="Arial" w:cs="Arial"/>
                <w:b/>
                <w:bCs/>
                <w:color w:val="000000" w:themeColor="text1"/>
                <w:kern w:val="0"/>
                <w:sz w:val="20"/>
                <w:szCs w:val="20"/>
                <w14:ligatures w14:val="none"/>
              </w:rPr>
              <w:t>Contact / Website</w:t>
            </w:r>
          </w:p>
        </w:tc>
      </w:tr>
      <w:tr w:rsidR="009A52AD" w:rsidRPr="00A77219" w14:paraId="0D0079C2" w14:textId="77777777" w:rsidTr="007B603A">
        <w:tc>
          <w:tcPr>
            <w:tcW w:w="0" w:type="auto"/>
            <w:tcBorders>
              <w:top w:val="single" w:sz="4" w:space="0" w:color="162B52"/>
              <w:left w:val="single" w:sz="4" w:space="0" w:color="C8D0DC"/>
              <w:bottom w:val="single" w:sz="4" w:space="0" w:color="C8D0DC"/>
              <w:right w:val="single" w:sz="4" w:space="0" w:color="C8D0DC"/>
            </w:tcBorders>
            <w:tcMar>
              <w:top w:w="70" w:type="dxa"/>
              <w:left w:w="130" w:type="dxa"/>
              <w:bottom w:w="70" w:type="dxa"/>
              <w:right w:w="130" w:type="dxa"/>
            </w:tcMar>
            <w:hideMark/>
          </w:tcPr>
          <w:p w14:paraId="3DC43DDE" w14:textId="77777777"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b/>
                <w:bCs/>
                <w:color w:val="000000" w:themeColor="text1"/>
                <w:kern w:val="0"/>
                <w:sz w:val="20"/>
                <w:szCs w:val="20"/>
                <w14:ligatures w14:val="none"/>
              </w:rPr>
              <w:t>Accessibility Services</w:t>
            </w:r>
            <w:r w:rsidRPr="00A77219">
              <w:rPr>
                <w:rFonts w:ascii="Arial" w:eastAsia="Times New Roman" w:hAnsi="Arial" w:cs="Arial"/>
                <w:color w:val="000000" w:themeColor="text1"/>
                <w:kern w:val="0"/>
                <w:sz w:val="20"/>
                <w:szCs w:val="20"/>
                <w14:ligatures w14:val="none"/>
              </w:rPr>
              <w:br/>
            </w:r>
            <w:r w:rsidRPr="00A77219">
              <w:rPr>
                <w:rFonts w:ascii="Arial" w:eastAsia="Times New Roman" w:hAnsi="Arial" w:cs="Arial"/>
                <w:b/>
                <w:bCs/>
                <w:color w:val="000000" w:themeColor="text1"/>
                <w:kern w:val="0"/>
                <w:sz w:val="20"/>
                <w:szCs w:val="20"/>
                <w14:ligatures w14:val="none"/>
              </w:rPr>
              <w:t>(</w:t>
            </w:r>
            <w:proofErr w:type="spellStart"/>
            <w:r w:rsidRPr="00A77219">
              <w:rPr>
                <w:rFonts w:ascii="Arial" w:eastAsia="Times New Roman" w:hAnsi="Arial" w:cs="Arial"/>
                <w:b/>
                <w:bCs/>
                <w:color w:val="000000" w:themeColor="text1"/>
                <w:kern w:val="0"/>
                <w:sz w:val="20"/>
                <w:szCs w:val="20"/>
                <w14:ligatures w14:val="none"/>
              </w:rPr>
              <w:t>Kōkua</w:t>
            </w:r>
            <w:proofErr w:type="spellEnd"/>
            <w:r w:rsidRPr="00A77219">
              <w:rPr>
                <w:rFonts w:ascii="Arial" w:eastAsia="Times New Roman" w:hAnsi="Arial" w:cs="Arial"/>
                <w:b/>
                <w:bCs/>
                <w:color w:val="000000" w:themeColor="text1"/>
                <w:kern w:val="0"/>
                <w:sz w:val="20"/>
                <w:szCs w:val="20"/>
                <w14:ligatures w14:val="none"/>
              </w:rPr>
              <w:t xml:space="preserve"> </w:t>
            </w:r>
            <w:proofErr w:type="spellStart"/>
            <w:r w:rsidRPr="00A77219">
              <w:rPr>
                <w:rFonts w:ascii="Arial" w:eastAsia="Times New Roman" w:hAnsi="Arial" w:cs="Arial"/>
                <w:b/>
                <w:bCs/>
                <w:color w:val="000000" w:themeColor="text1"/>
                <w:kern w:val="0"/>
                <w:sz w:val="20"/>
                <w:szCs w:val="20"/>
                <w14:ligatures w14:val="none"/>
              </w:rPr>
              <w:t>ʻIke</w:t>
            </w:r>
            <w:proofErr w:type="spellEnd"/>
            <w:r w:rsidRPr="00A77219">
              <w:rPr>
                <w:rFonts w:ascii="Arial" w:eastAsia="Times New Roman" w:hAnsi="Arial" w:cs="Arial"/>
                <w:b/>
                <w:bCs/>
                <w:color w:val="000000" w:themeColor="text1"/>
                <w:kern w:val="0"/>
                <w:sz w:val="20"/>
                <w:szCs w:val="20"/>
                <w14:ligatures w14:val="none"/>
              </w:rPr>
              <w:t>)</w:t>
            </w:r>
          </w:p>
        </w:tc>
        <w:tc>
          <w:tcPr>
            <w:tcW w:w="3772" w:type="dxa"/>
            <w:tcBorders>
              <w:top w:val="single" w:sz="4" w:space="0" w:color="162B52"/>
              <w:left w:val="single" w:sz="4" w:space="0" w:color="C8D0DC"/>
              <w:bottom w:val="single" w:sz="4" w:space="0" w:color="C8D0DC"/>
              <w:right w:val="single" w:sz="4" w:space="0" w:color="C8D0DC"/>
            </w:tcBorders>
            <w:tcMar>
              <w:top w:w="70" w:type="dxa"/>
              <w:left w:w="130" w:type="dxa"/>
              <w:bottom w:w="70" w:type="dxa"/>
              <w:right w:w="130" w:type="dxa"/>
            </w:tcMar>
            <w:hideMark/>
          </w:tcPr>
          <w:p w14:paraId="2C863C7A" w14:textId="77777777" w:rsidR="009A52AD" w:rsidRPr="007B603A" w:rsidRDefault="009A52AD" w:rsidP="009A52AD">
            <w:pPr>
              <w:spacing w:after="0" w:line="240" w:lineRule="auto"/>
              <w:rPr>
                <w:rFonts w:ascii="Arial" w:eastAsia="Times New Roman" w:hAnsi="Arial" w:cs="Arial"/>
                <w:color w:val="000000" w:themeColor="text1"/>
                <w:kern w:val="0"/>
                <w:sz w:val="20"/>
                <w:szCs w:val="20"/>
                <w14:ligatures w14:val="none"/>
              </w:rPr>
            </w:pPr>
            <w:r w:rsidRPr="007B603A">
              <w:rPr>
                <w:rFonts w:ascii="Arial" w:eastAsia="Times New Roman" w:hAnsi="Arial" w:cs="Arial"/>
                <w:color w:val="000000" w:themeColor="text1"/>
                <w:kern w:val="0"/>
                <w:sz w:val="20"/>
                <w:szCs w:val="20"/>
                <w14:ligatures w14:val="none"/>
              </w:rPr>
              <w:t xml:space="preserve">Accommodations under Section 504 and ADA. Contact early — appointments via </w:t>
            </w:r>
            <w:proofErr w:type="spellStart"/>
            <w:r w:rsidRPr="007B603A">
              <w:rPr>
                <w:rFonts w:ascii="Arial" w:eastAsia="Times New Roman" w:hAnsi="Arial" w:cs="Arial"/>
                <w:color w:val="000000" w:themeColor="text1"/>
                <w:kern w:val="0"/>
                <w:sz w:val="20"/>
                <w:szCs w:val="20"/>
                <w14:ligatures w14:val="none"/>
              </w:rPr>
              <w:t>Stellic</w:t>
            </w:r>
            <w:proofErr w:type="spellEnd"/>
            <w:r w:rsidRPr="007B603A">
              <w:rPr>
                <w:rFonts w:ascii="Arial" w:eastAsia="Times New Roman" w:hAnsi="Arial" w:cs="Arial"/>
                <w:color w:val="000000" w:themeColor="text1"/>
                <w:kern w:val="0"/>
                <w:sz w:val="20"/>
                <w:szCs w:val="20"/>
                <w14:ligatures w14:val="none"/>
              </w:rPr>
              <w:t>, virtual or in person.</w:t>
            </w:r>
          </w:p>
        </w:tc>
        <w:tc>
          <w:tcPr>
            <w:tcW w:w="3505" w:type="dxa"/>
            <w:tcBorders>
              <w:top w:val="single" w:sz="4" w:space="0" w:color="162B52"/>
              <w:left w:val="single" w:sz="4" w:space="0" w:color="C8D0DC"/>
              <w:bottom w:val="single" w:sz="4" w:space="0" w:color="C8D0DC"/>
              <w:right w:val="single" w:sz="4" w:space="0" w:color="C8D0DC"/>
            </w:tcBorders>
            <w:tcMar>
              <w:top w:w="70" w:type="dxa"/>
              <w:left w:w="130" w:type="dxa"/>
              <w:bottom w:w="70" w:type="dxa"/>
              <w:right w:w="130" w:type="dxa"/>
            </w:tcMar>
            <w:hideMark/>
          </w:tcPr>
          <w:p w14:paraId="34CAE219" w14:textId="77777777" w:rsidR="009A52AD" w:rsidRPr="007B603A" w:rsidRDefault="009A52AD" w:rsidP="009A52AD">
            <w:pPr>
              <w:spacing w:after="0" w:line="240" w:lineRule="auto"/>
              <w:rPr>
                <w:rFonts w:ascii="Arial" w:eastAsia="Times New Roman" w:hAnsi="Arial" w:cs="Arial"/>
                <w:color w:val="000000" w:themeColor="text1"/>
                <w:kern w:val="0"/>
                <w:sz w:val="20"/>
                <w:szCs w:val="20"/>
                <w14:ligatures w14:val="none"/>
              </w:rPr>
            </w:pPr>
            <w:hyperlink r:id="rId15" w:history="1">
              <w:r w:rsidRPr="007B603A">
                <w:rPr>
                  <w:rFonts w:ascii="Arial" w:eastAsia="Times New Roman" w:hAnsi="Arial" w:cs="Arial"/>
                  <w:color w:val="000000" w:themeColor="text1"/>
                  <w:kern w:val="0"/>
                  <w:sz w:val="20"/>
                  <w:szCs w:val="20"/>
                  <w:u w:val="single"/>
                  <w14:ligatures w14:val="none"/>
                </w:rPr>
                <w:t>ada@chaminade.edu</w:t>
              </w:r>
              <w:r w:rsidRPr="007B603A">
                <w:rPr>
                  <w:rFonts w:ascii="Arial" w:eastAsia="Times New Roman" w:hAnsi="Arial" w:cs="Arial"/>
                  <w:color w:val="000000" w:themeColor="text1"/>
                  <w:kern w:val="0"/>
                  <w:sz w:val="20"/>
                  <w:szCs w:val="20"/>
                  <w14:ligatures w14:val="none"/>
                </w:rPr>
                <w:br/>
              </w:r>
            </w:hyperlink>
            <w:hyperlink r:id="rId16" w:history="1">
              <w:r w:rsidRPr="007B603A">
                <w:rPr>
                  <w:rFonts w:ascii="Arial" w:eastAsia="Times New Roman" w:hAnsi="Arial" w:cs="Arial"/>
                  <w:color w:val="000000" w:themeColor="text1"/>
                  <w:kern w:val="0"/>
                  <w:sz w:val="20"/>
                  <w:szCs w:val="20"/>
                  <w:u w:val="single"/>
                  <w14:ligatures w14:val="none"/>
                </w:rPr>
                <w:t>chaminade.edu/</w:t>
              </w:r>
              <w:proofErr w:type="spellStart"/>
              <w:r w:rsidRPr="007B603A">
                <w:rPr>
                  <w:rFonts w:ascii="Arial" w:eastAsia="Times New Roman" w:hAnsi="Arial" w:cs="Arial"/>
                  <w:color w:val="000000" w:themeColor="text1"/>
                  <w:kern w:val="0"/>
                  <w:sz w:val="20"/>
                  <w:szCs w:val="20"/>
                  <w:u w:val="single"/>
                  <w14:ligatures w14:val="none"/>
                </w:rPr>
                <w:t>ada</w:t>
              </w:r>
              <w:proofErr w:type="spellEnd"/>
              <w:r w:rsidRPr="007B603A">
                <w:rPr>
                  <w:rFonts w:ascii="Arial" w:eastAsia="Times New Roman" w:hAnsi="Arial" w:cs="Arial"/>
                  <w:color w:val="000000" w:themeColor="text1"/>
                  <w:kern w:val="0"/>
                  <w:sz w:val="20"/>
                  <w:szCs w:val="20"/>
                  <w:u w:val="single"/>
                  <w14:ligatures w14:val="none"/>
                </w:rPr>
                <w:t>-accommodations</w:t>
              </w:r>
            </w:hyperlink>
          </w:p>
          <w:p w14:paraId="6650A163" w14:textId="77777777" w:rsidR="009A52AD" w:rsidRPr="007B603A" w:rsidRDefault="009A52AD" w:rsidP="009A52AD">
            <w:pPr>
              <w:spacing w:after="0" w:line="240" w:lineRule="auto"/>
              <w:rPr>
                <w:rFonts w:ascii="Arial" w:eastAsia="Times New Roman" w:hAnsi="Arial" w:cs="Arial"/>
                <w:color w:val="000000" w:themeColor="text1"/>
                <w:kern w:val="0"/>
                <w:sz w:val="20"/>
                <w:szCs w:val="20"/>
                <w14:ligatures w14:val="none"/>
              </w:rPr>
            </w:pPr>
          </w:p>
          <w:p w14:paraId="3E4C37AB" w14:textId="77777777" w:rsidR="009A52AD" w:rsidRPr="007B603A" w:rsidRDefault="009A52AD" w:rsidP="009A52AD">
            <w:pPr>
              <w:spacing w:after="0" w:line="240" w:lineRule="auto"/>
              <w:rPr>
                <w:rFonts w:ascii="Arial" w:eastAsia="Times New Roman" w:hAnsi="Arial" w:cs="Arial"/>
                <w:color w:val="000000" w:themeColor="text1"/>
                <w:kern w:val="0"/>
                <w:sz w:val="20"/>
                <w:szCs w:val="20"/>
                <w14:ligatures w14:val="none"/>
              </w:rPr>
            </w:pPr>
            <w:hyperlink r:id="rId17" w:history="1">
              <w:r w:rsidRPr="007B603A">
                <w:rPr>
                  <w:rFonts w:ascii="Arial" w:eastAsia="Times New Roman" w:hAnsi="Arial" w:cs="Arial"/>
                  <w:color w:val="000000" w:themeColor="text1"/>
                  <w:kern w:val="0"/>
                  <w:sz w:val="20"/>
                  <w:szCs w:val="20"/>
                  <w:u w:val="single"/>
                  <w14:ligatures w14:val="none"/>
                </w:rPr>
                <w:t>Accessibility Services Sign up</w:t>
              </w:r>
            </w:hyperlink>
          </w:p>
        </w:tc>
      </w:tr>
      <w:tr w:rsidR="009A52AD" w:rsidRPr="00A77219" w14:paraId="60E45E27" w14:textId="77777777" w:rsidTr="007B603A">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664BCAC3" w14:textId="77777777"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b/>
                <w:bCs/>
                <w:color w:val="000000" w:themeColor="text1"/>
                <w:kern w:val="0"/>
                <w:sz w:val="20"/>
                <w:szCs w:val="20"/>
                <w14:ligatures w14:val="none"/>
              </w:rPr>
              <w:t>Tutoring &amp; Academic</w:t>
            </w:r>
            <w:r w:rsidRPr="00A77219">
              <w:rPr>
                <w:rFonts w:ascii="Arial" w:eastAsia="Times New Roman" w:hAnsi="Arial" w:cs="Arial"/>
                <w:color w:val="000000" w:themeColor="text1"/>
                <w:kern w:val="0"/>
                <w:sz w:val="20"/>
                <w:szCs w:val="20"/>
                <w14:ligatures w14:val="none"/>
              </w:rPr>
              <w:br/>
            </w:r>
            <w:r w:rsidRPr="00A77219">
              <w:rPr>
                <w:rFonts w:ascii="Arial" w:eastAsia="Times New Roman" w:hAnsi="Arial" w:cs="Arial"/>
                <w:b/>
                <w:bCs/>
                <w:color w:val="000000" w:themeColor="text1"/>
                <w:kern w:val="0"/>
                <w:sz w:val="20"/>
                <w:szCs w:val="20"/>
                <w14:ligatures w14:val="none"/>
              </w:rPr>
              <w:t>Coaching (</w:t>
            </w:r>
            <w:proofErr w:type="spellStart"/>
            <w:r w:rsidRPr="00A77219">
              <w:rPr>
                <w:rFonts w:ascii="Arial" w:eastAsia="Times New Roman" w:hAnsi="Arial" w:cs="Arial"/>
                <w:b/>
                <w:bCs/>
                <w:color w:val="000000" w:themeColor="text1"/>
                <w:kern w:val="0"/>
                <w:sz w:val="20"/>
                <w:szCs w:val="20"/>
                <w14:ligatures w14:val="none"/>
              </w:rPr>
              <w:t>Kōkua</w:t>
            </w:r>
            <w:proofErr w:type="spellEnd"/>
            <w:r w:rsidRPr="00A77219">
              <w:rPr>
                <w:rFonts w:ascii="Arial" w:eastAsia="Times New Roman" w:hAnsi="Arial" w:cs="Arial"/>
                <w:b/>
                <w:bCs/>
                <w:color w:val="000000" w:themeColor="text1"/>
                <w:kern w:val="0"/>
                <w:sz w:val="20"/>
                <w:szCs w:val="20"/>
                <w14:ligatures w14:val="none"/>
              </w:rPr>
              <w:t xml:space="preserve"> </w:t>
            </w:r>
            <w:proofErr w:type="spellStart"/>
            <w:r w:rsidRPr="00A77219">
              <w:rPr>
                <w:rFonts w:ascii="Arial" w:eastAsia="Times New Roman" w:hAnsi="Arial" w:cs="Arial"/>
                <w:b/>
                <w:bCs/>
                <w:color w:val="000000" w:themeColor="text1"/>
                <w:kern w:val="0"/>
                <w:sz w:val="20"/>
                <w:szCs w:val="20"/>
                <w14:ligatures w14:val="none"/>
              </w:rPr>
              <w:t>ʻIke</w:t>
            </w:r>
            <w:proofErr w:type="spellEnd"/>
            <w:r w:rsidRPr="00A77219">
              <w:rPr>
                <w:rFonts w:ascii="Arial" w:eastAsia="Times New Roman" w:hAnsi="Arial" w:cs="Arial"/>
                <w:b/>
                <w:bCs/>
                <w:color w:val="000000" w:themeColor="text1"/>
                <w:kern w:val="0"/>
                <w:sz w:val="20"/>
                <w:szCs w:val="20"/>
                <w14:ligatures w14:val="none"/>
              </w:rPr>
              <w:t>)</w:t>
            </w:r>
          </w:p>
        </w:tc>
        <w:tc>
          <w:tcPr>
            <w:tcW w:w="3772"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04AE7907" w14:textId="77777777" w:rsidR="009A52AD" w:rsidRPr="007B603A" w:rsidRDefault="009A52AD" w:rsidP="009A52AD">
            <w:pPr>
              <w:spacing w:after="0" w:line="240" w:lineRule="auto"/>
              <w:rPr>
                <w:rFonts w:ascii="Arial" w:eastAsia="Times New Roman" w:hAnsi="Arial" w:cs="Arial"/>
                <w:color w:val="000000" w:themeColor="text1"/>
                <w:kern w:val="0"/>
                <w:sz w:val="20"/>
                <w:szCs w:val="20"/>
                <w14:ligatures w14:val="none"/>
              </w:rPr>
            </w:pPr>
            <w:r w:rsidRPr="007B603A">
              <w:rPr>
                <w:rFonts w:ascii="Arial" w:eastAsia="Times New Roman" w:hAnsi="Arial" w:cs="Arial"/>
                <w:color w:val="000000" w:themeColor="text1"/>
                <w:kern w:val="0"/>
                <w:sz w:val="20"/>
                <w:szCs w:val="20"/>
                <w14:ligatures w14:val="none"/>
              </w:rPr>
              <w:t xml:space="preserve">Tutoring and Academic Coaching Services support students’ progression toward </w:t>
            </w:r>
            <w:proofErr w:type="gramStart"/>
            <w:r w:rsidRPr="007B603A">
              <w:rPr>
                <w:rFonts w:ascii="Arial" w:eastAsia="Times New Roman" w:hAnsi="Arial" w:cs="Arial"/>
                <w:color w:val="000000" w:themeColor="text1"/>
                <w:kern w:val="0"/>
                <w:sz w:val="20"/>
                <w:szCs w:val="20"/>
                <w14:ligatures w14:val="none"/>
              </w:rPr>
              <w:t>their</w:t>
            </w:r>
            <w:proofErr w:type="gramEnd"/>
          </w:p>
          <w:p w14:paraId="3465C162" w14:textId="77777777" w:rsidR="009A52AD" w:rsidRPr="007B603A" w:rsidRDefault="009A52AD" w:rsidP="009A52AD">
            <w:pPr>
              <w:spacing w:after="0" w:line="240" w:lineRule="auto"/>
              <w:rPr>
                <w:rFonts w:ascii="Arial" w:eastAsia="Times New Roman" w:hAnsi="Arial" w:cs="Arial"/>
                <w:color w:val="000000" w:themeColor="text1"/>
                <w:kern w:val="0"/>
                <w:sz w:val="20"/>
                <w:szCs w:val="20"/>
                <w14:ligatures w14:val="none"/>
              </w:rPr>
            </w:pPr>
            <w:r w:rsidRPr="007B603A">
              <w:rPr>
                <w:rFonts w:ascii="Arial" w:eastAsia="Times New Roman" w:hAnsi="Arial" w:cs="Arial"/>
                <w:color w:val="000000" w:themeColor="text1"/>
                <w:kern w:val="0"/>
                <w:sz w:val="20"/>
                <w:szCs w:val="20"/>
                <w14:ligatures w14:val="none"/>
              </w:rPr>
              <w:t>academic, personal, and professional goals with clarity and intention. Services include</w:t>
            </w:r>
          </w:p>
          <w:p w14:paraId="3EB89D26" w14:textId="77777777" w:rsidR="009A52AD" w:rsidRPr="007B603A" w:rsidRDefault="009A52AD" w:rsidP="009A52AD">
            <w:pPr>
              <w:spacing w:after="0" w:line="240" w:lineRule="auto"/>
              <w:rPr>
                <w:rFonts w:ascii="Arial" w:eastAsia="Times New Roman" w:hAnsi="Arial" w:cs="Arial"/>
                <w:color w:val="000000" w:themeColor="text1"/>
                <w:kern w:val="0"/>
                <w:sz w:val="20"/>
                <w:szCs w:val="20"/>
                <w14:ligatures w14:val="none"/>
              </w:rPr>
            </w:pPr>
            <w:r w:rsidRPr="007B603A">
              <w:rPr>
                <w:rFonts w:ascii="Arial" w:eastAsia="Times New Roman" w:hAnsi="Arial" w:cs="Arial"/>
                <w:color w:val="000000" w:themeColor="text1"/>
                <w:kern w:val="0"/>
                <w:sz w:val="20"/>
                <w:szCs w:val="20"/>
                <w14:ligatures w14:val="none"/>
              </w:rPr>
              <w:t>individualized support in English, math, nursing, sciences, and social sciences, as well  as guidance in developing goals and study strategies.</w:t>
            </w:r>
          </w:p>
        </w:tc>
        <w:tc>
          <w:tcPr>
            <w:tcW w:w="350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4B719EC2" w14:textId="77777777" w:rsidR="009A52AD" w:rsidRPr="007B603A" w:rsidRDefault="009A52AD" w:rsidP="009A52AD">
            <w:pPr>
              <w:spacing w:after="0" w:line="240" w:lineRule="auto"/>
              <w:rPr>
                <w:rFonts w:ascii="Arial" w:eastAsia="Times New Roman" w:hAnsi="Arial" w:cs="Arial"/>
                <w:color w:val="000000" w:themeColor="text1"/>
                <w:kern w:val="0"/>
                <w:sz w:val="20"/>
                <w:szCs w:val="20"/>
                <w14:ligatures w14:val="none"/>
              </w:rPr>
            </w:pPr>
            <w:hyperlink r:id="rId18" w:history="1">
              <w:r w:rsidRPr="007B603A">
                <w:rPr>
                  <w:rFonts w:ascii="Arial" w:eastAsia="Times New Roman" w:hAnsi="Arial" w:cs="Arial"/>
                  <w:color w:val="000000" w:themeColor="text1"/>
                  <w:kern w:val="0"/>
                  <w:sz w:val="20"/>
                  <w:szCs w:val="20"/>
                  <w:u w:val="single"/>
                  <w14:ligatures w14:val="none"/>
                </w:rPr>
                <w:t>https://chaminade.edu/tutoring-academic-coaching-services</w:t>
              </w:r>
            </w:hyperlink>
          </w:p>
        </w:tc>
      </w:tr>
      <w:tr w:rsidR="009A52AD" w:rsidRPr="00A77219" w14:paraId="6BE47A8F" w14:textId="77777777" w:rsidTr="007B603A">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33FCEAAA" w14:textId="77777777"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b/>
                <w:bCs/>
                <w:color w:val="000000" w:themeColor="text1"/>
                <w:kern w:val="0"/>
                <w:sz w:val="20"/>
                <w:szCs w:val="20"/>
                <w14:ligatures w14:val="none"/>
              </w:rPr>
              <w:t>Career Services</w:t>
            </w:r>
          </w:p>
        </w:tc>
        <w:tc>
          <w:tcPr>
            <w:tcW w:w="3772"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08C35633" w14:textId="77777777" w:rsidR="009A52AD" w:rsidRPr="007B603A" w:rsidRDefault="009A52AD" w:rsidP="009A52AD">
            <w:pPr>
              <w:spacing w:after="0" w:line="240" w:lineRule="auto"/>
              <w:rPr>
                <w:rFonts w:ascii="Arial" w:eastAsia="Times New Roman" w:hAnsi="Arial" w:cs="Arial"/>
                <w:color w:val="000000" w:themeColor="text1"/>
                <w:kern w:val="0"/>
                <w:sz w:val="20"/>
                <w:szCs w:val="20"/>
                <w14:ligatures w14:val="none"/>
              </w:rPr>
            </w:pPr>
            <w:r w:rsidRPr="007B603A">
              <w:rPr>
                <w:rFonts w:ascii="Arial" w:eastAsia="Times New Roman" w:hAnsi="Arial" w:cs="Arial"/>
                <w:color w:val="000000" w:themeColor="text1"/>
                <w:kern w:val="0"/>
                <w:sz w:val="20"/>
                <w:szCs w:val="20"/>
                <w14:ligatures w14:val="none"/>
              </w:rPr>
              <w:t>Career Services supports students throughout their career journeys. Services include</w:t>
            </w:r>
          </w:p>
          <w:p w14:paraId="48CE9F38" w14:textId="77777777" w:rsidR="009A52AD" w:rsidRPr="007B603A" w:rsidRDefault="009A52AD" w:rsidP="009A52AD">
            <w:pPr>
              <w:spacing w:after="0" w:line="240" w:lineRule="auto"/>
              <w:rPr>
                <w:rFonts w:ascii="Arial" w:eastAsia="Times New Roman" w:hAnsi="Arial" w:cs="Arial"/>
                <w:color w:val="000000" w:themeColor="text1"/>
                <w:kern w:val="0"/>
                <w:sz w:val="20"/>
                <w:szCs w:val="20"/>
                <w14:ligatures w14:val="none"/>
              </w:rPr>
            </w:pPr>
            <w:r w:rsidRPr="007B603A">
              <w:rPr>
                <w:rFonts w:ascii="Arial" w:eastAsia="Times New Roman" w:hAnsi="Arial" w:cs="Arial"/>
                <w:color w:val="000000" w:themeColor="text1"/>
                <w:kern w:val="0"/>
                <w:sz w:val="20"/>
                <w:szCs w:val="20"/>
                <w14:ligatures w14:val="none"/>
              </w:rPr>
              <w:t>individualized job search strategy coaching, resume reviews, job interview coaching,</w:t>
            </w:r>
          </w:p>
          <w:p w14:paraId="39BF0621" w14:textId="77777777" w:rsidR="009A52AD" w:rsidRPr="007B603A" w:rsidRDefault="009A52AD" w:rsidP="009A52AD">
            <w:pPr>
              <w:spacing w:after="0" w:line="240" w:lineRule="auto"/>
              <w:rPr>
                <w:rFonts w:ascii="Arial" w:eastAsia="Times New Roman" w:hAnsi="Arial" w:cs="Arial"/>
                <w:color w:val="000000" w:themeColor="text1"/>
                <w:kern w:val="0"/>
                <w:sz w:val="20"/>
                <w:szCs w:val="20"/>
                <w14:ligatures w14:val="none"/>
              </w:rPr>
            </w:pPr>
            <w:r w:rsidRPr="007B603A">
              <w:rPr>
                <w:rFonts w:ascii="Arial" w:eastAsia="Times New Roman" w:hAnsi="Arial" w:cs="Arial"/>
                <w:color w:val="000000" w:themeColor="text1"/>
                <w:kern w:val="0"/>
                <w:sz w:val="20"/>
                <w:szCs w:val="20"/>
                <w14:ligatures w14:val="none"/>
              </w:rPr>
              <w:t>and access to career-related resources and opportunities.</w:t>
            </w:r>
          </w:p>
        </w:tc>
        <w:tc>
          <w:tcPr>
            <w:tcW w:w="350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705AF135" w14:textId="77777777" w:rsidR="009A52AD" w:rsidRPr="007B603A" w:rsidRDefault="009A52AD" w:rsidP="009A52AD">
            <w:pPr>
              <w:spacing w:after="0" w:line="240" w:lineRule="auto"/>
              <w:rPr>
                <w:rFonts w:ascii="Arial" w:eastAsia="Times New Roman" w:hAnsi="Arial" w:cs="Arial"/>
                <w:color w:val="000000" w:themeColor="text1"/>
                <w:kern w:val="0"/>
                <w:sz w:val="20"/>
                <w:szCs w:val="20"/>
                <w14:ligatures w14:val="none"/>
              </w:rPr>
            </w:pPr>
            <w:hyperlink r:id="rId19" w:history="1">
              <w:r w:rsidRPr="007B603A">
                <w:rPr>
                  <w:rFonts w:ascii="Arial" w:eastAsia="Times New Roman" w:hAnsi="Arial" w:cs="Arial"/>
                  <w:color w:val="000000" w:themeColor="text1"/>
                  <w:kern w:val="0"/>
                  <w:sz w:val="20"/>
                  <w:szCs w:val="20"/>
                  <w:u w:val="single"/>
                  <w14:ligatures w14:val="none"/>
                </w:rPr>
                <w:t>chaminade.edu/career-services</w:t>
              </w:r>
            </w:hyperlink>
          </w:p>
        </w:tc>
      </w:tr>
      <w:tr w:rsidR="009A52AD" w:rsidRPr="00A77219" w14:paraId="3EC79A20" w14:textId="77777777" w:rsidTr="007B603A">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373EA6FA" w14:textId="77777777"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b/>
                <w:bCs/>
                <w:color w:val="000000" w:themeColor="text1"/>
                <w:kern w:val="0"/>
                <w:sz w:val="20"/>
                <w:szCs w:val="20"/>
                <w14:ligatures w14:val="none"/>
              </w:rPr>
              <w:t>Basic Needs Resources</w:t>
            </w:r>
          </w:p>
        </w:tc>
        <w:tc>
          <w:tcPr>
            <w:tcW w:w="3772"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7998955D" w14:textId="77777777" w:rsidR="009A52AD" w:rsidRPr="007B603A" w:rsidRDefault="009A52AD" w:rsidP="009A52AD">
            <w:pPr>
              <w:spacing w:after="0" w:line="240" w:lineRule="auto"/>
              <w:rPr>
                <w:rFonts w:ascii="Arial" w:eastAsia="Times New Roman" w:hAnsi="Arial" w:cs="Arial"/>
                <w:color w:val="000000" w:themeColor="text1"/>
                <w:kern w:val="0"/>
                <w:sz w:val="20"/>
                <w:szCs w:val="20"/>
                <w14:ligatures w14:val="none"/>
              </w:rPr>
            </w:pPr>
            <w:r w:rsidRPr="007B603A">
              <w:rPr>
                <w:rFonts w:ascii="Arial" w:eastAsia="Times New Roman" w:hAnsi="Arial" w:cs="Arial"/>
                <w:color w:val="000000" w:themeColor="text1"/>
                <w:kern w:val="0"/>
                <w:sz w:val="20"/>
                <w:szCs w:val="20"/>
                <w14:ligatures w14:val="none"/>
              </w:rPr>
              <w:t>Support for food insecurity, housing instability, and other basic needs.</w:t>
            </w:r>
          </w:p>
        </w:tc>
        <w:tc>
          <w:tcPr>
            <w:tcW w:w="350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6DA71B1A" w14:textId="77777777" w:rsidR="009A52AD" w:rsidRPr="007B603A" w:rsidRDefault="009A52AD" w:rsidP="009A52AD">
            <w:pPr>
              <w:spacing w:after="0" w:line="240" w:lineRule="auto"/>
              <w:rPr>
                <w:rFonts w:ascii="Arial" w:eastAsia="Times New Roman" w:hAnsi="Arial" w:cs="Arial"/>
                <w:color w:val="000000" w:themeColor="text1"/>
                <w:kern w:val="0"/>
                <w:sz w:val="20"/>
                <w:szCs w:val="20"/>
                <w14:ligatures w14:val="none"/>
              </w:rPr>
            </w:pPr>
            <w:hyperlink r:id="rId20" w:history="1">
              <w:r w:rsidRPr="007B603A">
                <w:rPr>
                  <w:rFonts w:ascii="Arial" w:eastAsia="Times New Roman" w:hAnsi="Arial" w:cs="Arial"/>
                  <w:color w:val="000000" w:themeColor="text1"/>
                  <w:kern w:val="0"/>
                  <w:sz w:val="20"/>
                  <w:szCs w:val="20"/>
                  <w:u w:val="single"/>
                  <w14:ligatures w14:val="none"/>
                </w:rPr>
                <w:t>chaminade.edu/</w:t>
              </w:r>
              <w:proofErr w:type="gramStart"/>
              <w:r w:rsidRPr="007B603A">
                <w:rPr>
                  <w:rFonts w:ascii="Arial" w:eastAsia="Times New Roman" w:hAnsi="Arial" w:cs="Arial"/>
                  <w:color w:val="000000" w:themeColor="text1"/>
                  <w:kern w:val="0"/>
                  <w:sz w:val="20"/>
                  <w:szCs w:val="20"/>
                  <w:u w:val="single"/>
                  <w14:ligatures w14:val="none"/>
                </w:rPr>
                <w:t>basic-needs</w:t>
              </w:r>
              <w:proofErr w:type="gramEnd"/>
              <w:r w:rsidRPr="007B603A">
                <w:rPr>
                  <w:rFonts w:ascii="Arial" w:eastAsia="Times New Roman" w:hAnsi="Arial" w:cs="Arial"/>
                  <w:color w:val="000000" w:themeColor="text1"/>
                  <w:kern w:val="0"/>
                  <w:sz w:val="20"/>
                  <w:szCs w:val="20"/>
                  <w:u w:val="single"/>
                  <w14:ligatures w14:val="none"/>
                </w:rPr>
                <w:t>/</w:t>
              </w:r>
            </w:hyperlink>
          </w:p>
        </w:tc>
      </w:tr>
      <w:tr w:rsidR="009A52AD" w:rsidRPr="00A77219" w14:paraId="0BB013CE" w14:textId="77777777" w:rsidTr="007B603A">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0A7083D6" w14:textId="77777777"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b/>
                <w:bCs/>
                <w:color w:val="000000" w:themeColor="text1"/>
                <w:kern w:val="0"/>
                <w:sz w:val="20"/>
                <w:szCs w:val="20"/>
                <w14:ligatures w14:val="none"/>
              </w:rPr>
              <w:t>Title IX /</w:t>
            </w:r>
            <w:r w:rsidRPr="00A77219">
              <w:rPr>
                <w:rFonts w:ascii="Arial" w:eastAsia="Times New Roman" w:hAnsi="Arial" w:cs="Arial"/>
                <w:color w:val="000000" w:themeColor="text1"/>
                <w:kern w:val="0"/>
                <w:sz w:val="20"/>
                <w:szCs w:val="20"/>
                <w14:ligatures w14:val="none"/>
              </w:rPr>
              <w:br/>
            </w:r>
            <w:r w:rsidRPr="00A77219">
              <w:rPr>
                <w:rFonts w:ascii="Arial" w:eastAsia="Times New Roman" w:hAnsi="Arial" w:cs="Arial"/>
                <w:b/>
                <w:bCs/>
                <w:color w:val="000000" w:themeColor="text1"/>
                <w:kern w:val="0"/>
                <w:sz w:val="20"/>
                <w:szCs w:val="20"/>
                <w14:ligatures w14:val="none"/>
              </w:rPr>
              <w:t>Nondiscrimination</w:t>
            </w:r>
          </w:p>
        </w:tc>
        <w:tc>
          <w:tcPr>
            <w:tcW w:w="3772"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197E63CA" w14:textId="77777777" w:rsidR="009A52AD" w:rsidRPr="007B603A" w:rsidRDefault="009A52AD" w:rsidP="009A52AD">
            <w:pPr>
              <w:spacing w:after="0" w:line="240" w:lineRule="auto"/>
              <w:rPr>
                <w:rFonts w:ascii="Arial" w:eastAsia="Times New Roman" w:hAnsi="Arial" w:cs="Arial"/>
                <w:color w:val="000000" w:themeColor="text1"/>
                <w:kern w:val="0"/>
                <w:sz w:val="20"/>
                <w:szCs w:val="20"/>
                <w14:ligatures w14:val="none"/>
              </w:rPr>
            </w:pPr>
            <w:r w:rsidRPr="007B603A">
              <w:rPr>
                <w:rFonts w:ascii="Arial" w:eastAsia="Times New Roman" w:hAnsi="Arial" w:cs="Arial"/>
                <w:color w:val="000000" w:themeColor="text1"/>
                <w:kern w:val="0"/>
                <w:sz w:val="20"/>
                <w:szCs w:val="20"/>
                <w14:ligatures w14:val="none"/>
              </w:rPr>
              <w:t>Reporting and support for sex discrimination and gender-based violence. Campus Incident Report Form available online.</w:t>
            </w:r>
          </w:p>
        </w:tc>
        <w:tc>
          <w:tcPr>
            <w:tcW w:w="350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20C6F4F5" w14:textId="77777777" w:rsidR="009A52AD" w:rsidRPr="007B603A" w:rsidRDefault="009A52AD" w:rsidP="009A52AD">
            <w:pPr>
              <w:spacing w:after="0" w:line="240" w:lineRule="auto"/>
              <w:rPr>
                <w:rFonts w:ascii="Arial" w:eastAsia="Times New Roman" w:hAnsi="Arial" w:cs="Arial"/>
                <w:color w:val="000000" w:themeColor="text1"/>
                <w:kern w:val="0"/>
                <w:sz w:val="20"/>
                <w:szCs w:val="20"/>
                <w14:ligatures w14:val="none"/>
              </w:rPr>
            </w:pPr>
            <w:hyperlink r:id="rId21" w:history="1">
              <w:r w:rsidRPr="007B603A">
                <w:rPr>
                  <w:rFonts w:ascii="Arial" w:eastAsia="Times New Roman" w:hAnsi="Arial" w:cs="Arial"/>
                  <w:color w:val="000000" w:themeColor="text1"/>
                  <w:kern w:val="0"/>
                  <w:sz w:val="20"/>
                  <w:szCs w:val="20"/>
                  <w:u w:val="single"/>
                  <w14:ligatures w14:val="none"/>
                </w:rPr>
                <w:t>chaminade.edu/</w:t>
              </w:r>
              <w:proofErr w:type="spellStart"/>
              <w:r w:rsidRPr="007B603A">
                <w:rPr>
                  <w:rFonts w:ascii="Arial" w:eastAsia="Times New Roman" w:hAnsi="Arial" w:cs="Arial"/>
                  <w:color w:val="000000" w:themeColor="text1"/>
                  <w:kern w:val="0"/>
                  <w:sz w:val="20"/>
                  <w:szCs w:val="20"/>
                  <w:u w:val="single"/>
                  <w14:ligatures w14:val="none"/>
                </w:rPr>
                <w:t>titleix</w:t>
              </w:r>
              <w:proofErr w:type="spellEnd"/>
              <w:r w:rsidRPr="007B603A">
                <w:rPr>
                  <w:rFonts w:ascii="Arial" w:eastAsia="Times New Roman" w:hAnsi="Arial" w:cs="Arial"/>
                  <w:color w:val="000000" w:themeColor="text1"/>
                  <w:kern w:val="0"/>
                  <w:sz w:val="20"/>
                  <w:szCs w:val="20"/>
                  <w:u w:val="single"/>
                  <w14:ligatures w14:val="none"/>
                </w:rPr>
                <w:t>/resources-and-support/</w:t>
              </w:r>
            </w:hyperlink>
          </w:p>
        </w:tc>
      </w:tr>
      <w:tr w:rsidR="009A52AD" w:rsidRPr="00A77219" w14:paraId="6C5F5950" w14:textId="77777777" w:rsidTr="007B603A">
        <w:trPr>
          <w:trHeight w:val="855"/>
        </w:trPr>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7CF46D2B" w14:textId="77777777"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b/>
                <w:bCs/>
                <w:color w:val="000000" w:themeColor="text1"/>
                <w:kern w:val="0"/>
                <w:sz w:val="20"/>
                <w:szCs w:val="20"/>
                <w14:ligatures w14:val="none"/>
              </w:rPr>
              <w:t>Hazing Prevention</w:t>
            </w:r>
          </w:p>
        </w:tc>
        <w:tc>
          <w:tcPr>
            <w:tcW w:w="3772"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480D18AF" w14:textId="77777777" w:rsidR="009A52AD" w:rsidRPr="007B603A" w:rsidRDefault="009A52AD" w:rsidP="009A52AD">
            <w:pPr>
              <w:spacing w:after="0" w:line="240" w:lineRule="auto"/>
              <w:rPr>
                <w:rFonts w:ascii="Arial" w:eastAsia="Times New Roman" w:hAnsi="Arial" w:cs="Arial"/>
                <w:color w:val="000000" w:themeColor="text1"/>
                <w:kern w:val="0"/>
                <w:sz w:val="20"/>
                <w:szCs w:val="20"/>
                <w14:ligatures w14:val="none"/>
              </w:rPr>
            </w:pPr>
            <w:r w:rsidRPr="007B603A">
              <w:rPr>
                <w:rFonts w:ascii="Arial" w:eastAsia="Times New Roman" w:hAnsi="Arial" w:cs="Arial"/>
                <w:color w:val="000000" w:themeColor="text1"/>
                <w:kern w:val="0"/>
                <w:sz w:val="20"/>
                <w:szCs w:val="20"/>
                <w14:ligatures w14:val="none"/>
              </w:rPr>
              <w:t>Confidential support, crisis intervention, and reporting for any type of abuse including hazing.</w:t>
            </w:r>
          </w:p>
        </w:tc>
        <w:tc>
          <w:tcPr>
            <w:tcW w:w="350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3978DA66" w14:textId="77777777" w:rsidR="009A52AD" w:rsidRPr="007B603A" w:rsidRDefault="009A52AD" w:rsidP="009A52AD">
            <w:pPr>
              <w:spacing w:after="0" w:line="240" w:lineRule="auto"/>
              <w:rPr>
                <w:rFonts w:ascii="Arial" w:eastAsia="Times New Roman" w:hAnsi="Arial" w:cs="Arial"/>
                <w:color w:val="000000" w:themeColor="text1"/>
                <w:kern w:val="0"/>
                <w:sz w:val="20"/>
                <w:szCs w:val="20"/>
                <w14:ligatures w14:val="none"/>
              </w:rPr>
            </w:pPr>
            <w:hyperlink r:id="rId22" w:history="1">
              <w:r w:rsidRPr="007B603A">
                <w:rPr>
                  <w:rFonts w:ascii="Arial" w:eastAsia="Times New Roman" w:hAnsi="Arial" w:cs="Arial"/>
                  <w:color w:val="000000" w:themeColor="text1"/>
                  <w:kern w:val="0"/>
                  <w:sz w:val="20"/>
                  <w:szCs w:val="20"/>
                  <w:u w:val="single"/>
                  <w14:ligatures w14:val="none"/>
                </w:rPr>
                <w:t>hazingpreventionnetwork.org/athlete-helpline/</w:t>
              </w:r>
            </w:hyperlink>
          </w:p>
        </w:tc>
      </w:tr>
      <w:tr w:rsidR="009A52AD" w:rsidRPr="00A77219" w14:paraId="71C8CD50" w14:textId="77777777" w:rsidTr="007B603A">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20F23F3C" w14:textId="77777777"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b/>
                <w:bCs/>
                <w:color w:val="000000" w:themeColor="text1"/>
                <w:kern w:val="0"/>
                <w:sz w:val="20"/>
                <w:szCs w:val="20"/>
                <w14:ligatures w14:val="none"/>
              </w:rPr>
              <w:t>CUH Alert Emergency</w:t>
            </w:r>
            <w:r w:rsidRPr="00A77219">
              <w:rPr>
                <w:rFonts w:ascii="Arial" w:eastAsia="Times New Roman" w:hAnsi="Arial" w:cs="Arial"/>
                <w:color w:val="000000" w:themeColor="text1"/>
                <w:kern w:val="0"/>
                <w:sz w:val="20"/>
                <w:szCs w:val="20"/>
                <w14:ligatures w14:val="none"/>
              </w:rPr>
              <w:br/>
            </w:r>
            <w:r w:rsidRPr="00A77219">
              <w:rPr>
                <w:rFonts w:ascii="Arial" w:eastAsia="Times New Roman" w:hAnsi="Arial" w:cs="Arial"/>
                <w:b/>
                <w:bCs/>
                <w:color w:val="000000" w:themeColor="text1"/>
                <w:kern w:val="0"/>
                <w:sz w:val="20"/>
                <w:szCs w:val="20"/>
                <w14:ligatures w14:val="none"/>
              </w:rPr>
              <w:t>Notification</w:t>
            </w:r>
          </w:p>
        </w:tc>
        <w:tc>
          <w:tcPr>
            <w:tcW w:w="3772"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0870AD4D" w14:textId="77777777" w:rsidR="009A52AD" w:rsidRPr="007B603A" w:rsidRDefault="009A52AD" w:rsidP="009A52AD">
            <w:pPr>
              <w:spacing w:after="0" w:line="240" w:lineRule="auto"/>
              <w:rPr>
                <w:rFonts w:ascii="Arial" w:eastAsia="Times New Roman" w:hAnsi="Arial" w:cs="Arial"/>
                <w:color w:val="000000" w:themeColor="text1"/>
                <w:kern w:val="0"/>
                <w:sz w:val="20"/>
                <w:szCs w:val="20"/>
                <w14:ligatures w14:val="none"/>
              </w:rPr>
            </w:pPr>
            <w:r w:rsidRPr="007B603A">
              <w:rPr>
                <w:rFonts w:ascii="Arial" w:eastAsia="Times New Roman" w:hAnsi="Arial" w:cs="Arial"/>
                <w:color w:val="000000" w:themeColor="text1"/>
                <w:kern w:val="0"/>
                <w:sz w:val="20"/>
                <w:szCs w:val="20"/>
                <w14:ligatures w14:val="none"/>
              </w:rPr>
              <w:t>Emergency text system. Register your cell number via the Chaminade portal and confirm the text to complete enrollment.</w:t>
            </w:r>
          </w:p>
        </w:tc>
        <w:tc>
          <w:tcPr>
            <w:tcW w:w="350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65B527E8" w14:textId="77777777" w:rsidR="009A52AD" w:rsidRPr="007B603A" w:rsidRDefault="009A52AD" w:rsidP="009A52AD">
            <w:pPr>
              <w:spacing w:after="0" w:line="240" w:lineRule="auto"/>
              <w:rPr>
                <w:rFonts w:ascii="Arial" w:eastAsia="Times New Roman" w:hAnsi="Arial" w:cs="Arial"/>
                <w:color w:val="000000" w:themeColor="text1"/>
                <w:kern w:val="0"/>
                <w:sz w:val="20"/>
                <w:szCs w:val="20"/>
                <w14:ligatures w14:val="none"/>
              </w:rPr>
            </w:pPr>
            <w:hyperlink r:id="rId23" w:history="1">
              <w:r w:rsidRPr="007B603A">
                <w:rPr>
                  <w:rFonts w:ascii="Arial" w:eastAsia="Times New Roman" w:hAnsi="Arial" w:cs="Arial"/>
                  <w:color w:val="000000" w:themeColor="text1"/>
                  <w:kern w:val="0"/>
                  <w:sz w:val="20"/>
                  <w:szCs w:val="20"/>
                  <w:u w:val="single"/>
                  <w14:ligatures w14:val="none"/>
                </w:rPr>
                <w:t>chaminade.edu</w:t>
              </w:r>
            </w:hyperlink>
          </w:p>
        </w:tc>
      </w:tr>
      <w:tr w:rsidR="009A52AD" w:rsidRPr="00A77219" w14:paraId="10618D78" w14:textId="77777777" w:rsidTr="007B603A">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3F7974B1" w14:textId="77777777" w:rsidR="009A52AD" w:rsidRPr="00A77219" w:rsidRDefault="009A52AD" w:rsidP="009A52AD">
            <w:pPr>
              <w:spacing w:after="0" w:line="240" w:lineRule="auto"/>
              <w:rPr>
                <w:rFonts w:ascii="Times New Roman" w:eastAsia="Times New Roman" w:hAnsi="Times New Roman" w:cs="Times New Roman"/>
                <w:color w:val="000000" w:themeColor="text1"/>
                <w:kern w:val="0"/>
                <w14:ligatures w14:val="none"/>
              </w:rPr>
            </w:pPr>
            <w:r w:rsidRPr="00A77219">
              <w:rPr>
                <w:rFonts w:ascii="Arial" w:eastAsia="Times New Roman" w:hAnsi="Arial" w:cs="Arial"/>
                <w:b/>
                <w:bCs/>
                <w:color w:val="000000" w:themeColor="text1"/>
                <w:kern w:val="0"/>
                <w:sz w:val="20"/>
                <w:szCs w:val="20"/>
                <w14:ligatures w14:val="none"/>
              </w:rPr>
              <w:t xml:space="preserve">Campus Safety/ </w:t>
            </w:r>
            <w:proofErr w:type="spellStart"/>
            <w:r w:rsidRPr="00A77219">
              <w:rPr>
                <w:rFonts w:ascii="Arial" w:eastAsia="Times New Roman" w:hAnsi="Arial" w:cs="Arial"/>
                <w:b/>
                <w:bCs/>
                <w:color w:val="000000" w:themeColor="text1"/>
                <w:kern w:val="0"/>
                <w:sz w:val="20"/>
                <w:szCs w:val="20"/>
                <w14:ligatures w14:val="none"/>
              </w:rPr>
              <w:t>SafeSwords</w:t>
            </w:r>
            <w:proofErr w:type="spellEnd"/>
          </w:p>
        </w:tc>
        <w:tc>
          <w:tcPr>
            <w:tcW w:w="3772"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317E8318" w14:textId="77777777" w:rsidR="009A52AD" w:rsidRPr="007B603A" w:rsidRDefault="009A52AD" w:rsidP="009A52AD">
            <w:pPr>
              <w:spacing w:after="0" w:line="240" w:lineRule="auto"/>
              <w:rPr>
                <w:rFonts w:ascii="Arial" w:eastAsia="Times New Roman" w:hAnsi="Arial" w:cs="Arial"/>
                <w:color w:val="000000" w:themeColor="text1"/>
                <w:kern w:val="0"/>
                <w:sz w:val="20"/>
                <w:szCs w:val="20"/>
                <w14:ligatures w14:val="none"/>
              </w:rPr>
            </w:pPr>
            <w:r w:rsidRPr="007B603A">
              <w:rPr>
                <w:rFonts w:ascii="Arial" w:eastAsia="Times New Roman" w:hAnsi="Arial" w:cs="Arial"/>
                <w:color w:val="000000" w:themeColor="text1"/>
                <w:kern w:val="0"/>
                <w:sz w:val="20"/>
                <w:szCs w:val="20"/>
                <w:shd w:val="clear" w:color="auto" w:fill="FFFFFF"/>
                <w14:ligatures w14:val="none"/>
              </w:rPr>
              <w:t xml:space="preserve">A program for students, faculty and staff, who may feel uncomfortable or unsafe walking alone on campus, at any time of the day. Call security, and a security professional will meet you at </w:t>
            </w:r>
            <w:r w:rsidRPr="007B603A">
              <w:rPr>
                <w:rFonts w:ascii="Arial" w:eastAsia="Times New Roman" w:hAnsi="Arial" w:cs="Arial"/>
                <w:color w:val="000000" w:themeColor="text1"/>
                <w:kern w:val="0"/>
                <w:sz w:val="20"/>
                <w:szCs w:val="20"/>
                <w:shd w:val="clear" w:color="auto" w:fill="FFFFFF"/>
                <w14:ligatures w14:val="none"/>
              </w:rPr>
              <w:lastRenderedPageBreak/>
              <w:t>your location on campus. The security professional will escort you to your residence hall, car, etc. Students may utilize this when walking to and from night classes around campus or after late night events</w:t>
            </w:r>
          </w:p>
        </w:tc>
        <w:tc>
          <w:tcPr>
            <w:tcW w:w="350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5D77EC8F" w14:textId="77777777" w:rsidR="009A52AD" w:rsidRPr="007B603A" w:rsidRDefault="009A52AD" w:rsidP="009A52AD">
            <w:pPr>
              <w:spacing w:after="0" w:line="240" w:lineRule="auto"/>
              <w:rPr>
                <w:rFonts w:ascii="Arial" w:eastAsia="Times New Roman" w:hAnsi="Arial" w:cs="Arial"/>
                <w:color w:val="000000" w:themeColor="text1"/>
                <w:kern w:val="0"/>
                <w:sz w:val="20"/>
                <w:szCs w:val="20"/>
                <w14:ligatures w14:val="none"/>
              </w:rPr>
            </w:pPr>
            <w:hyperlink r:id="rId24" w:history="1">
              <w:proofErr w:type="spellStart"/>
              <w:r w:rsidRPr="007B603A">
                <w:rPr>
                  <w:rFonts w:ascii="Arial" w:eastAsia="Times New Roman" w:hAnsi="Arial" w:cs="Arial"/>
                  <w:color w:val="000000" w:themeColor="text1"/>
                  <w:kern w:val="0"/>
                  <w:sz w:val="20"/>
                  <w:szCs w:val="20"/>
                  <w:u w:val="single"/>
                  <w14:ligatures w14:val="none"/>
                </w:rPr>
                <w:t>SafeSwords</w:t>
              </w:r>
              <w:proofErr w:type="spellEnd"/>
              <w:r w:rsidRPr="007B603A">
                <w:rPr>
                  <w:rFonts w:ascii="Arial" w:eastAsia="Times New Roman" w:hAnsi="Arial" w:cs="Arial"/>
                  <w:color w:val="000000" w:themeColor="text1"/>
                  <w:kern w:val="0"/>
                  <w:sz w:val="20"/>
                  <w:szCs w:val="20"/>
                  <w:u w:val="single"/>
                  <w14:ligatures w14:val="none"/>
                </w:rPr>
                <w:t xml:space="preserve"> Webpage</w:t>
              </w:r>
            </w:hyperlink>
          </w:p>
          <w:p w14:paraId="5CBB16AB" w14:textId="77777777" w:rsidR="009A52AD" w:rsidRPr="007B603A" w:rsidRDefault="009A52AD" w:rsidP="009A52AD">
            <w:pPr>
              <w:spacing w:after="0" w:line="240" w:lineRule="auto"/>
              <w:rPr>
                <w:rFonts w:ascii="Arial" w:eastAsia="Times New Roman" w:hAnsi="Arial" w:cs="Arial"/>
                <w:color w:val="000000" w:themeColor="text1"/>
                <w:kern w:val="0"/>
                <w:sz w:val="20"/>
                <w:szCs w:val="20"/>
                <w14:ligatures w14:val="none"/>
              </w:rPr>
            </w:pPr>
          </w:p>
        </w:tc>
      </w:tr>
    </w:tbl>
    <w:p w14:paraId="6EB8797C" w14:textId="77777777" w:rsidR="007B603A" w:rsidRDefault="007B603A" w:rsidP="007B603A">
      <w:pPr>
        <w:spacing w:after="0" w:line="240" w:lineRule="auto"/>
        <w:rPr>
          <w:rFonts w:ascii="Arial" w:eastAsia="Times New Roman" w:hAnsi="Arial" w:cs="Arial"/>
          <w:b/>
          <w:bCs/>
          <w:color w:val="000000" w:themeColor="text1"/>
          <w:kern w:val="0"/>
          <w14:ligatures w14:val="none"/>
        </w:rPr>
      </w:pPr>
    </w:p>
    <w:p w14:paraId="4BD58679" w14:textId="36622880" w:rsidR="00A77219" w:rsidRDefault="00A77219" w:rsidP="00A77219">
      <w:pPr>
        <w:spacing w:after="0" w:line="240" w:lineRule="auto"/>
        <w:jc w:val="center"/>
        <w:rPr>
          <w:rFonts w:ascii="Arial" w:eastAsia="Times New Roman" w:hAnsi="Arial" w:cs="Arial"/>
          <w:b/>
          <w:bCs/>
          <w:color w:val="000000" w:themeColor="text1"/>
          <w:kern w:val="0"/>
          <w14:ligatures w14:val="none"/>
        </w:rPr>
      </w:pPr>
      <w:r w:rsidRPr="00A77219">
        <w:rPr>
          <w:rFonts w:ascii="Arial" w:eastAsia="Times New Roman" w:hAnsi="Arial" w:cs="Arial"/>
          <w:b/>
          <w:bCs/>
          <w:color w:val="000000" w:themeColor="text1"/>
          <w:kern w:val="0"/>
          <w14:ligatures w14:val="none"/>
        </w:rPr>
        <w:t>Course Schedule</w:t>
      </w:r>
    </w:p>
    <w:p w14:paraId="32DC8673" w14:textId="77777777" w:rsidR="007F2740" w:rsidRPr="00A77219" w:rsidRDefault="007F2740" w:rsidP="00A77219">
      <w:pPr>
        <w:spacing w:after="0" w:line="240" w:lineRule="auto"/>
        <w:jc w:val="center"/>
        <w:rPr>
          <w:rFonts w:ascii="Arial" w:eastAsia="Times New Roman" w:hAnsi="Arial" w:cs="Arial"/>
          <w:b/>
          <w:bCs/>
          <w:color w:val="000000" w:themeColor="text1"/>
          <w:kern w:val="0"/>
          <w14:ligatures w14:val="none"/>
        </w:rPr>
      </w:pPr>
    </w:p>
    <w:p w14:paraId="076CA750" w14:textId="511EABF0" w:rsidR="006342C0" w:rsidRPr="00A77219" w:rsidRDefault="006342C0" w:rsidP="006342C0">
      <w:pPr>
        <w:spacing w:after="0" w:line="240" w:lineRule="auto"/>
        <w:rPr>
          <w:rFonts w:ascii="Arial" w:hAnsi="Arial" w:cs="Arial"/>
          <w:b/>
          <w:bCs/>
          <w:color w:val="000000" w:themeColor="text1"/>
          <w:sz w:val="20"/>
          <w:szCs w:val="20"/>
        </w:rPr>
      </w:pPr>
      <w:r w:rsidRPr="00A77219">
        <w:rPr>
          <w:rFonts w:ascii="Arial" w:hAnsi="Arial" w:cs="Arial"/>
          <w:b/>
          <w:bCs/>
          <w:color w:val="000000" w:themeColor="text1"/>
          <w:sz w:val="20"/>
          <w:szCs w:val="20"/>
        </w:rPr>
        <w:t>Week 1                                                                                                                                      Aug 17</w:t>
      </w:r>
    </w:p>
    <w:p w14:paraId="6E5B626E" w14:textId="77777777" w:rsidR="006342C0" w:rsidRPr="00A77219" w:rsidRDefault="006342C0" w:rsidP="006342C0">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Course introduction.  In-class writing sample and introduction to the writing process.  Planning-drafting-editing-revising-researching-considering audience.  </w:t>
      </w:r>
    </w:p>
    <w:p w14:paraId="42DC02E8" w14:textId="77777777" w:rsidR="006342C0" w:rsidRPr="00A77219" w:rsidRDefault="006342C0" w:rsidP="006342C0">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Subjective vs objective writing.</w:t>
      </w:r>
    </w:p>
    <w:p w14:paraId="0D685C2B" w14:textId="77777777" w:rsidR="006342C0" w:rsidRPr="00A77219" w:rsidRDefault="006342C0" w:rsidP="006342C0">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“Influential person” unit.</w:t>
      </w:r>
    </w:p>
    <w:p w14:paraId="77A4A7F2" w14:textId="77777777" w:rsidR="006342C0" w:rsidRPr="00A77219" w:rsidRDefault="006342C0" w:rsidP="006342C0">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 </w:t>
      </w:r>
    </w:p>
    <w:p w14:paraId="02CBF650" w14:textId="25086A4E" w:rsidR="006342C0" w:rsidRPr="00A77219" w:rsidRDefault="006342C0" w:rsidP="006342C0">
      <w:pPr>
        <w:spacing w:after="0" w:line="240" w:lineRule="auto"/>
        <w:rPr>
          <w:rFonts w:ascii="Arial" w:hAnsi="Arial" w:cs="Arial"/>
          <w:b/>
          <w:bCs/>
          <w:color w:val="000000" w:themeColor="text1"/>
          <w:sz w:val="20"/>
          <w:szCs w:val="20"/>
        </w:rPr>
      </w:pPr>
      <w:r w:rsidRPr="00A77219">
        <w:rPr>
          <w:rFonts w:ascii="Arial" w:hAnsi="Arial" w:cs="Arial"/>
          <w:b/>
          <w:bCs/>
          <w:color w:val="000000" w:themeColor="text1"/>
          <w:sz w:val="20"/>
          <w:szCs w:val="20"/>
        </w:rPr>
        <w:t>Week 2                                                                                                                                      Aug 24</w:t>
      </w:r>
    </w:p>
    <w:p w14:paraId="65B5173A" w14:textId="77777777" w:rsidR="006342C0" w:rsidRPr="00A77219" w:rsidRDefault="006342C0" w:rsidP="006342C0">
      <w:pPr>
        <w:spacing w:after="0" w:line="240" w:lineRule="auto"/>
        <w:rPr>
          <w:rFonts w:ascii="Arial" w:hAnsi="Arial" w:cs="Arial"/>
          <w:b/>
          <w:bCs/>
          <w:color w:val="000000" w:themeColor="text1"/>
          <w:sz w:val="20"/>
          <w:szCs w:val="20"/>
        </w:rPr>
      </w:pPr>
      <w:r w:rsidRPr="00A77219">
        <w:rPr>
          <w:rFonts w:ascii="Arial" w:hAnsi="Arial" w:cs="Arial"/>
          <w:b/>
          <w:bCs/>
          <w:color w:val="000000" w:themeColor="text1"/>
          <w:sz w:val="20"/>
          <w:szCs w:val="20"/>
        </w:rPr>
        <w:t>Monday, Labor Day, no class</w:t>
      </w:r>
    </w:p>
    <w:p w14:paraId="6F4906CD" w14:textId="77777777" w:rsidR="006342C0" w:rsidRPr="00A77219" w:rsidRDefault="006342C0" w:rsidP="006342C0">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Introduction to freewriting, drafting and planning.  </w:t>
      </w:r>
    </w:p>
    <w:p w14:paraId="5F96EB8B" w14:textId="77777777" w:rsidR="006342C0" w:rsidRPr="00A77219" w:rsidRDefault="006342C0" w:rsidP="006342C0">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Introduction to reading processes, critical thinking, and peer-reviewing.</w:t>
      </w:r>
    </w:p>
    <w:p w14:paraId="3BD7241D" w14:textId="77777777" w:rsidR="006342C0" w:rsidRPr="00A77219" w:rsidRDefault="006342C0" w:rsidP="006342C0">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Grammar diagnostic sessions. </w:t>
      </w:r>
    </w:p>
    <w:p w14:paraId="47914699" w14:textId="77777777" w:rsidR="006342C0" w:rsidRPr="00A77219" w:rsidRDefault="006342C0" w:rsidP="006342C0">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Read and respond to short story 1.</w:t>
      </w:r>
    </w:p>
    <w:p w14:paraId="2B4E4229" w14:textId="77777777" w:rsidR="006342C0" w:rsidRPr="00A77219" w:rsidRDefault="006342C0" w:rsidP="006342C0">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 </w:t>
      </w:r>
    </w:p>
    <w:p w14:paraId="744CEBEB" w14:textId="3D380338" w:rsidR="006342C0" w:rsidRPr="00A77219" w:rsidRDefault="006342C0" w:rsidP="006342C0">
      <w:pPr>
        <w:spacing w:after="0" w:line="240" w:lineRule="auto"/>
        <w:rPr>
          <w:rFonts w:ascii="Arial" w:hAnsi="Arial" w:cs="Arial"/>
          <w:b/>
          <w:bCs/>
          <w:color w:val="000000" w:themeColor="text1"/>
          <w:sz w:val="20"/>
          <w:szCs w:val="20"/>
        </w:rPr>
      </w:pPr>
      <w:r w:rsidRPr="00A77219">
        <w:rPr>
          <w:rFonts w:ascii="Arial" w:hAnsi="Arial" w:cs="Arial"/>
          <w:b/>
          <w:bCs/>
          <w:color w:val="000000" w:themeColor="text1"/>
          <w:sz w:val="20"/>
          <w:szCs w:val="20"/>
        </w:rPr>
        <w:t>Week 3                                                                                                                                      Aug 31</w:t>
      </w:r>
    </w:p>
    <w:p w14:paraId="46038C15" w14:textId="77777777" w:rsidR="006342C0" w:rsidRPr="00A77219" w:rsidRDefault="006342C0" w:rsidP="006342C0">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Grammar diagnostic sessions.</w:t>
      </w:r>
    </w:p>
    <w:p w14:paraId="1121E942" w14:textId="77777777" w:rsidR="006342C0" w:rsidRPr="00A77219" w:rsidRDefault="006342C0" w:rsidP="006342C0">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Read and respond to short story 2.</w:t>
      </w:r>
    </w:p>
    <w:p w14:paraId="5CFE4478" w14:textId="77777777" w:rsidR="006342C0" w:rsidRPr="00A77219" w:rsidRDefault="006342C0" w:rsidP="006342C0">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 </w:t>
      </w:r>
    </w:p>
    <w:p w14:paraId="219591FA" w14:textId="4158FBF0" w:rsidR="006342C0" w:rsidRPr="00A77219" w:rsidRDefault="006342C0" w:rsidP="006342C0">
      <w:pPr>
        <w:spacing w:after="0" w:line="240" w:lineRule="auto"/>
        <w:rPr>
          <w:rFonts w:ascii="Arial" w:hAnsi="Arial" w:cs="Arial"/>
          <w:b/>
          <w:bCs/>
          <w:color w:val="000000" w:themeColor="text1"/>
          <w:sz w:val="20"/>
          <w:szCs w:val="20"/>
        </w:rPr>
      </w:pPr>
      <w:r w:rsidRPr="00A77219">
        <w:rPr>
          <w:rFonts w:ascii="Arial" w:hAnsi="Arial" w:cs="Arial"/>
          <w:b/>
          <w:bCs/>
          <w:color w:val="000000" w:themeColor="text1"/>
          <w:sz w:val="20"/>
          <w:szCs w:val="20"/>
        </w:rPr>
        <w:t>Week 4                                                                                                                                      Sept 7</w:t>
      </w:r>
    </w:p>
    <w:p w14:paraId="020DEA42" w14:textId="77777777" w:rsidR="006342C0" w:rsidRPr="00A77219" w:rsidRDefault="006342C0" w:rsidP="006342C0">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Grammar diagnostic sessions.</w:t>
      </w:r>
    </w:p>
    <w:p w14:paraId="6AE08F8F" w14:textId="77777777" w:rsidR="006342C0" w:rsidRPr="00A77219" w:rsidRDefault="006342C0" w:rsidP="006342C0">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Assignment - Short story: summary and narration unit. </w:t>
      </w:r>
    </w:p>
    <w:p w14:paraId="43F059E3" w14:textId="77777777" w:rsidR="006342C0" w:rsidRPr="00A77219" w:rsidRDefault="006342C0" w:rsidP="006342C0">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In-class/timed drafting session.</w:t>
      </w:r>
    </w:p>
    <w:p w14:paraId="76B52A4F" w14:textId="77777777" w:rsidR="006342C0" w:rsidRPr="00A77219" w:rsidRDefault="006342C0" w:rsidP="006342C0">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Read and respond to short story 3.</w:t>
      </w:r>
    </w:p>
    <w:p w14:paraId="1F251887" w14:textId="77777777" w:rsidR="006342C0" w:rsidRPr="00A77219" w:rsidRDefault="006342C0" w:rsidP="006342C0">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 </w:t>
      </w:r>
    </w:p>
    <w:p w14:paraId="6D2AC83C" w14:textId="43EB8A3C" w:rsidR="006342C0" w:rsidRPr="00A77219" w:rsidRDefault="006342C0" w:rsidP="006342C0">
      <w:pPr>
        <w:spacing w:after="0" w:line="240" w:lineRule="auto"/>
        <w:rPr>
          <w:rFonts w:ascii="Arial" w:hAnsi="Arial" w:cs="Arial"/>
          <w:b/>
          <w:bCs/>
          <w:color w:val="000000" w:themeColor="text1"/>
          <w:sz w:val="20"/>
          <w:szCs w:val="20"/>
        </w:rPr>
      </w:pPr>
      <w:r w:rsidRPr="00A77219">
        <w:rPr>
          <w:rFonts w:ascii="Arial" w:hAnsi="Arial" w:cs="Arial"/>
          <w:b/>
          <w:bCs/>
          <w:color w:val="000000" w:themeColor="text1"/>
          <w:sz w:val="20"/>
          <w:szCs w:val="20"/>
        </w:rPr>
        <w:t>Week 5                                                                                                                                      Sept 14</w:t>
      </w:r>
    </w:p>
    <w:p w14:paraId="1D5093CB" w14:textId="77777777" w:rsidR="006342C0" w:rsidRPr="00A77219" w:rsidRDefault="006342C0" w:rsidP="006342C0">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Comparing and Contrasting workshop exercises.</w:t>
      </w:r>
    </w:p>
    <w:p w14:paraId="37429F19" w14:textId="77777777" w:rsidR="006342C0" w:rsidRPr="00A77219" w:rsidRDefault="006342C0" w:rsidP="006342C0">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AI, grammar-check, and peer review of Summary and Narration unit.</w:t>
      </w:r>
    </w:p>
    <w:p w14:paraId="11DE5F72" w14:textId="77777777" w:rsidR="006342C0" w:rsidRPr="00A77219" w:rsidRDefault="006342C0" w:rsidP="006342C0">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 </w:t>
      </w:r>
    </w:p>
    <w:p w14:paraId="1B005855" w14:textId="16428A14" w:rsidR="006342C0" w:rsidRPr="00A77219" w:rsidRDefault="006342C0" w:rsidP="006342C0">
      <w:pPr>
        <w:spacing w:after="0" w:line="240" w:lineRule="auto"/>
        <w:rPr>
          <w:rFonts w:ascii="Arial" w:hAnsi="Arial" w:cs="Arial"/>
          <w:b/>
          <w:bCs/>
          <w:color w:val="000000" w:themeColor="text1"/>
          <w:sz w:val="20"/>
          <w:szCs w:val="20"/>
        </w:rPr>
      </w:pPr>
      <w:r w:rsidRPr="00A77219">
        <w:rPr>
          <w:rFonts w:ascii="Arial" w:hAnsi="Arial" w:cs="Arial"/>
          <w:b/>
          <w:bCs/>
          <w:color w:val="000000" w:themeColor="text1"/>
          <w:sz w:val="20"/>
          <w:szCs w:val="20"/>
        </w:rPr>
        <w:t>Week 6                                                                                                                                      Sept 21</w:t>
      </w:r>
    </w:p>
    <w:p w14:paraId="77496607" w14:textId="77777777" w:rsidR="006342C0" w:rsidRPr="00A77219" w:rsidRDefault="006342C0" w:rsidP="006342C0">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Final draft of Summary and Narration unit due.</w:t>
      </w:r>
    </w:p>
    <w:p w14:paraId="55DC20BD" w14:textId="77777777" w:rsidR="006342C0" w:rsidRPr="00A77219" w:rsidRDefault="006342C0" w:rsidP="006342C0">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Freewriting and generating ideas.</w:t>
      </w:r>
    </w:p>
    <w:p w14:paraId="78E0D8C9" w14:textId="77777777" w:rsidR="006342C0" w:rsidRPr="00A77219" w:rsidRDefault="006342C0" w:rsidP="006342C0">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Read and respond to a short story of your choice from the course.</w:t>
      </w:r>
    </w:p>
    <w:p w14:paraId="64E986F6" w14:textId="77777777" w:rsidR="006342C0" w:rsidRPr="00A77219" w:rsidRDefault="006342C0" w:rsidP="006342C0">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Assignment – Short Story: Comparing and Contrasting introduction and readings. </w:t>
      </w:r>
    </w:p>
    <w:p w14:paraId="6DEB7371" w14:textId="77777777" w:rsidR="006342C0" w:rsidRPr="00A77219" w:rsidRDefault="006342C0" w:rsidP="006342C0">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 </w:t>
      </w:r>
    </w:p>
    <w:p w14:paraId="7CB89B5A" w14:textId="476ED4BA" w:rsidR="006342C0" w:rsidRPr="00A77219" w:rsidRDefault="006342C0" w:rsidP="006342C0">
      <w:pPr>
        <w:spacing w:after="0" w:line="240" w:lineRule="auto"/>
        <w:rPr>
          <w:rFonts w:ascii="Arial" w:hAnsi="Arial" w:cs="Arial"/>
          <w:b/>
          <w:bCs/>
          <w:color w:val="000000" w:themeColor="text1"/>
          <w:sz w:val="20"/>
          <w:szCs w:val="20"/>
        </w:rPr>
      </w:pPr>
      <w:r w:rsidRPr="00A77219">
        <w:rPr>
          <w:rFonts w:ascii="Arial" w:hAnsi="Arial" w:cs="Arial"/>
          <w:b/>
          <w:bCs/>
          <w:color w:val="000000" w:themeColor="text1"/>
          <w:sz w:val="20"/>
          <w:szCs w:val="20"/>
        </w:rPr>
        <w:t>Week 7                                                                                                                                      Sept 28</w:t>
      </w:r>
    </w:p>
    <w:p w14:paraId="512CBBB6" w14:textId="77777777" w:rsidR="006342C0" w:rsidRPr="00A77219" w:rsidRDefault="006342C0" w:rsidP="006342C0">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Grammar diagnostic exercises as required.</w:t>
      </w:r>
    </w:p>
    <w:p w14:paraId="3C2A243D" w14:textId="77777777" w:rsidR="006342C0" w:rsidRPr="00A77219" w:rsidRDefault="006342C0" w:rsidP="006342C0">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Draft of Short Story: Comparing and Contrasting essay due.  AI, grammar, and spelling checks.  </w:t>
      </w:r>
    </w:p>
    <w:p w14:paraId="37BCF9F3" w14:textId="77777777" w:rsidR="006342C0" w:rsidRPr="00A77219" w:rsidRDefault="006342C0" w:rsidP="006342C0">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 </w:t>
      </w:r>
    </w:p>
    <w:p w14:paraId="67CDA52F" w14:textId="1B029E81" w:rsidR="006342C0" w:rsidRPr="00A77219" w:rsidRDefault="006342C0" w:rsidP="006342C0">
      <w:pPr>
        <w:spacing w:after="0" w:line="240" w:lineRule="auto"/>
        <w:rPr>
          <w:rFonts w:ascii="Arial" w:hAnsi="Arial" w:cs="Arial"/>
          <w:b/>
          <w:bCs/>
          <w:color w:val="000000" w:themeColor="text1"/>
          <w:sz w:val="20"/>
          <w:szCs w:val="20"/>
        </w:rPr>
      </w:pPr>
      <w:r w:rsidRPr="00A77219">
        <w:rPr>
          <w:rFonts w:ascii="Arial" w:hAnsi="Arial" w:cs="Arial"/>
          <w:b/>
          <w:bCs/>
          <w:color w:val="000000" w:themeColor="text1"/>
          <w:sz w:val="20"/>
          <w:szCs w:val="20"/>
        </w:rPr>
        <w:t>Week 8                                                                                                                                      Oct 5</w:t>
      </w:r>
    </w:p>
    <w:p w14:paraId="5746E7F8" w14:textId="77777777" w:rsidR="006342C0" w:rsidRPr="00A77219" w:rsidRDefault="006342C0" w:rsidP="006342C0">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Final draft of Comparing and Contrasting essay due.  </w:t>
      </w:r>
    </w:p>
    <w:p w14:paraId="563E0483" w14:textId="77777777" w:rsidR="006342C0" w:rsidRPr="00A77219" w:rsidRDefault="006342C0" w:rsidP="006342C0">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 </w:t>
      </w:r>
    </w:p>
    <w:p w14:paraId="243FF341" w14:textId="504422C9" w:rsidR="006342C0" w:rsidRPr="00A77219" w:rsidRDefault="006342C0" w:rsidP="006342C0">
      <w:pPr>
        <w:spacing w:after="0" w:line="240" w:lineRule="auto"/>
        <w:rPr>
          <w:rFonts w:ascii="Arial" w:hAnsi="Arial" w:cs="Arial"/>
          <w:b/>
          <w:bCs/>
          <w:color w:val="000000" w:themeColor="text1"/>
          <w:sz w:val="20"/>
          <w:szCs w:val="20"/>
        </w:rPr>
      </w:pPr>
      <w:r w:rsidRPr="00A77219">
        <w:rPr>
          <w:rFonts w:ascii="Arial" w:hAnsi="Arial" w:cs="Arial"/>
          <w:b/>
          <w:bCs/>
          <w:color w:val="000000" w:themeColor="text1"/>
          <w:sz w:val="20"/>
          <w:szCs w:val="20"/>
        </w:rPr>
        <w:t>Week 9                                                                                                                                      Oct 12</w:t>
      </w:r>
    </w:p>
    <w:p w14:paraId="4463BA0A" w14:textId="77777777" w:rsidR="006342C0" w:rsidRPr="00A77219" w:rsidRDefault="006342C0" w:rsidP="006342C0">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How to use AI – in class exercise.</w:t>
      </w:r>
    </w:p>
    <w:p w14:paraId="40E4D8AA" w14:textId="77777777" w:rsidR="006342C0" w:rsidRPr="00A77219" w:rsidRDefault="006342C0" w:rsidP="006342C0">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introduction, readings and workshop exercises.  Generating ideas.</w:t>
      </w:r>
    </w:p>
    <w:p w14:paraId="2658D317" w14:textId="77777777" w:rsidR="006342C0" w:rsidRPr="00A77219" w:rsidRDefault="006342C0" w:rsidP="006342C0">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Using evidence and sources for support workshop exercises.  Thesis statements and topic sentences.</w:t>
      </w:r>
    </w:p>
    <w:p w14:paraId="38A6F152" w14:textId="77777777" w:rsidR="006342C0" w:rsidRPr="00A77219" w:rsidRDefault="006342C0" w:rsidP="006342C0">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 </w:t>
      </w:r>
    </w:p>
    <w:p w14:paraId="7784BA11" w14:textId="5557C1BD" w:rsidR="006342C0" w:rsidRPr="00A77219" w:rsidRDefault="006342C0" w:rsidP="006342C0">
      <w:pPr>
        <w:spacing w:after="0" w:line="240" w:lineRule="auto"/>
        <w:rPr>
          <w:rFonts w:ascii="Arial" w:hAnsi="Arial" w:cs="Arial"/>
          <w:b/>
          <w:bCs/>
          <w:color w:val="000000" w:themeColor="text1"/>
          <w:sz w:val="20"/>
          <w:szCs w:val="20"/>
        </w:rPr>
      </w:pPr>
      <w:r w:rsidRPr="00A77219">
        <w:rPr>
          <w:rFonts w:ascii="Arial" w:hAnsi="Arial" w:cs="Arial"/>
          <w:b/>
          <w:bCs/>
          <w:color w:val="000000" w:themeColor="text1"/>
          <w:sz w:val="20"/>
          <w:szCs w:val="20"/>
        </w:rPr>
        <w:t>Week 10                                                                                                                                    Oct 19</w:t>
      </w:r>
    </w:p>
    <w:p w14:paraId="39E311DE" w14:textId="77777777" w:rsidR="006342C0" w:rsidRPr="00A77219" w:rsidRDefault="006342C0" w:rsidP="006342C0">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lastRenderedPageBreak/>
        <w:t>Final draft of AI-generated paper.</w:t>
      </w:r>
    </w:p>
    <w:p w14:paraId="57313682" w14:textId="77777777" w:rsidR="006342C0" w:rsidRPr="00A77219" w:rsidRDefault="006342C0" w:rsidP="006342C0">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 </w:t>
      </w:r>
    </w:p>
    <w:p w14:paraId="1604F04C" w14:textId="15F9654B" w:rsidR="006342C0" w:rsidRPr="00A77219" w:rsidRDefault="006342C0" w:rsidP="006342C0">
      <w:pPr>
        <w:spacing w:after="0" w:line="240" w:lineRule="auto"/>
        <w:rPr>
          <w:rFonts w:ascii="Arial" w:hAnsi="Arial" w:cs="Arial"/>
          <w:b/>
          <w:bCs/>
          <w:color w:val="000000" w:themeColor="text1"/>
          <w:sz w:val="20"/>
          <w:szCs w:val="20"/>
        </w:rPr>
      </w:pPr>
      <w:r w:rsidRPr="00A77219">
        <w:rPr>
          <w:rFonts w:ascii="Arial" w:hAnsi="Arial" w:cs="Arial"/>
          <w:b/>
          <w:bCs/>
          <w:color w:val="000000" w:themeColor="text1"/>
          <w:sz w:val="20"/>
          <w:szCs w:val="20"/>
        </w:rPr>
        <w:t>Week 11                                                                                                                                    Oct 26</w:t>
      </w:r>
    </w:p>
    <w:p w14:paraId="568349A2" w14:textId="77777777" w:rsidR="006342C0" w:rsidRPr="00A77219" w:rsidRDefault="006342C0" w:rsidP="006342C0">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Class discussion and activities in research writing and citations.  MLA and APA-style citations.</w:t>
      </w:r>
    </w:p>
    <w:p w14:paraId="05ACA445" w14:textId="77777777" w:rsidR="006342C0" w:rsidRPr="00A77219" w:rsidRDefault="006342C0" w:rsidP="006342C0">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Library and online sources orientation.</w:t>
      </w:r>
    </w:p>
    <w:p w14:paraId="4B26AB6E" w14:textId="77777777" w:rsidR="006342C0" w:rsidRPr="00A77219" w:rsidRDefault="006342C0" w:rsidP="006342C0">
      <w:pPr>
        <w:spacing w:after="0" w:line="240" w:lineRule="auto"/>
        <w:rPr>
          <w:rFonts w:ascii="Arial" w:hAnsi="Arial" w:cs="Arial"/>
          <w:color w:val="000000" w:themeColor="text1"/>
          <w:sz w:val="20"/>
          <w:szCs w:val="20"/>
        </w:rPr>
      </w:pPr>
    </w:p>
    <w:p w14:paraId="258B75ED" w14:textId="3E62CAC8" w:rsidR="006342C0" w:rsidRPr="00A77219" w:rsidRDefault="006342C0" w:rsidP="006342C0">
      <w:pPr>
        <w:spacing w:after="0" w:line="240" w:lineRule="auto"/>
        <w:rPr>
          <w:rFonts w:ascii="Arial" w:hAnsi="Arial" w:cs="Arial"/>
          <w:b/>
          <w:bCs/>
          <w:color w:val="000000" w:themeColor="text1"/>
          <w:sz w:val="20"/>
          <w:szCs w:val="20"/>
        </w:rPr>
      </w:pPr>
      <w:r w:rsidRPr="00A77219">
        <w:rPr>
          <w:rFonts w:ascii="Arial" w:hAnsi="Arial" w:cs="Arial"/>
          <w:b/>
          <w:bCs/>
          <w:color w:val="000000" w:themeColor="text1"/>
          <w:sz w:val="20"/>
          <w:szCs w:val="20"/>
        </w:rPr>
        <w:t>Week12                                                                                                                                     Nov 2</w:t>
      </w:r>
    </w:p>
    <w:p w14:paraId="7237CC34" w14:textId="77777777" w:rsidR="006342C0" w:rsidRPr="00A77219" w:rsidRDefault="006342C0" w:rsidP="006342C0">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Assignment - Taking a Stand research paper unit introduction, readings, workshop exercises.  </w:t>
      </w:r>
    </w:p>
    <w:p w14:paraId="61A1CF30" w14:textId="77777777" w:rsidR="006342C0" w:rsidRPr="00A77219" w:rsidRDefault="006342C0" w:rsidP="006342C0">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Introduction to research methodologies.</w:t>
      </w:r>
    </w:p>
    <w:p w14:paraId="17965EA6" w14:textId="77777777" w:rsidR="006342C0" w:rsidRPr="00A77219" w:rsidRDefault="006342C0" w:rsidP="006342C0">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 </w:t>
      </w:r>
    </w:p>
    <w:p w14:paraId="7EB9C398" w14:textId="748169D5" w:rsidR="006342C0" w:rsidRPr="00A77219" w:rsidRDefault="006342C0" w:rsidP="006342C0">
      <w:pPr>
        <w:spacing w:after="0" w:line="240" w:lineRule="auto"/>
        <w:rPr>
          <w:rFonts w:ascii="Arial" w:hAnsi="Arial" w:cs="Arial"/>
          <w:b/>
          <w:bCs/>
          <w:color w:val="000000" w:themeColor="text1"/>
          <w:sz w:val="20"/>
          <w:szCs w:val="20"/>
        </w:rPr>
      </w:pPr>
      <w:r w:rsidRPr="00A77219">
        <w:rPr>
          <w:rFonts w:ascii="Arial" w:hAnsi="Arial" w:cs="Arial"/>
          <w:b/>
          <w:bCs/>
          <w:color w:val="000000" w:themeColor="text1"/>
          <w:sz w:val="20"/>
          <w:szCs w:val="20"/>
        </w:rPr>
        <w:t>Week 13                                                                                                                                   Nov 9</w:t>
      </w:r>
    </w:p>
    <w:p w14:paraId="37918E63" w14:textId="77777777" w:rsidR="006342C0" w:rsidRPr="00A77219" w:rsidRDefault="006342C0" w:rsidP="006342C0">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 xml:space="preserve">Generating ideas and formulating thesis.  Brainstorming on effective argumentation, including essay structure, considering </w:t>
      </w:r>
      <w:proofErr w:type="gramStart"/>
      <w:r w:rsidRPr="00A77219">
        <w:rPr>
          <w:rFonts w:ascii="Arial" w:hAnsi="Arial" w:cs="Arial"/>
          <w:color w:val="000000" w:themeColor="text1"/>
          <w:sz w:val="20"/>
          <w:szCs w:val="20"/>
        </w:rPr>
        <w:t>counter-arguments</w:t>
      </w:r>
      <w:proofErr w:type="gramEnd"/>
      <w:r w:rsidRPr="00A77219">
        <w:rPr>
          <w:rFonts w:ascii="Arial" w:hAnsi="Arial" w:cs="Arial"/>
          <w:color w:val="000000" w:themeColor="text1"/>
          <w:sz w:val="20"/>
          <w:szCs w:val="20"/>
        </w:rPr>
        <w:t>, effective use of sources etc.</w:t>
      </w:r>
    </w:p>
    <w:p w14:paraId="661042A8" w14:textId="77777777" w:rsidR="006342C0" w:rsidRPr="00A77219" w:rsidRDefault="006342C0" w:rsidP="006342C0">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Rough drafts of Taking a Stand research essays due, peer-review exercises.</w:t>
      </w:r>
    </w:p>
    <w:p w14:paraId="18DA06F1" w14:textId="77777777" w:rsidR="006342C0" w:rsidRPr="00A77219" w:rsidRDefault="006342C0" w:rsidP="006342C0">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 </w:t>
      </w:r>
    </w:p>
    <w:p w14:paraId="7F491234" w14:textId="20034FD4" w:rsidR="006342C0" w:rsidRPr="00A77219" w:rsidRDefault="006342C0" w:rsidP="006342C0">
      <w:pPr>
        <w:spacing w:after="0" w:line="240" w:lineRule="auto"/>
        <w:rPr>
          <w:rFonts w:ascii="Arial" w:hAnsi="Arial" w:cs="Arial"/>
          <w:b/>
          <w:bCs/>
          <w:color w:val="000000" w:themeColor="text1"/>
          <w:sz w:val="20"/>
          <w:szCs w:val="20"/>
        </w:rPr>
      </w:pPr>
      <w:r w:rsidRPr="00A77219">
        <w:rPr>
          <w:rFonts w:ascii="Arial" w:hAnsi="Arial" w:cs="Arial"/>
          <w:b/>
          <w:bCs/>
          <w:color w:val="000000" w:themeColor="text1"/>
          <w:sz w:val="20"/>
          <w:szCs w:val="20"/>
        </w:rPr>
        <w:t>Week 14                                                                                                                                   Nov 16</w:t>
      </w:r>
    </w:p>
    <w:p w14:paraId="314C601C" w14:textId="77777777" w:rsidR="006342C0" w:rsidRPr="00A77219" w:rsidRDefault="006342C0" w:rsidP="006342C0">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Writing and workshop sessions for Taking a Stand research paper.  </w:t>
      </w:r>
    </w:p>
    <w:p w14:paraId="5A0FD861" w14:textId="77777777" w:rsidR="006342C0" w:rsidRPr="00A77219" w:rsidRDefault="006342C0" w:rsidP="006342C0">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Rough drafts of Taking a Stand research essays due, peer-review exercises</w:t>
      </w:r>
    </w:p>
    <w:p w14:paraId="2CECE2A6" w14:textId="77777777" w:rsidR="006342C0" w:rsidRPr="00A77219" w:rsidRDefault="006342C0" w:rsidP="006342C0">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 </w:t>
      </w:r>
    </w:p>
    <w:p w14:paraId="16BFB2E1" w14:textId="77D021C7" w:rsidR="006342C0" w:rsidRPr="00A77219" w:rsidRDefault="006342C0" w:rsidP="006342C0">
      <w:pPr>
        <w:spacing w:after="0" w:line="240" w:lineRule="auto"/>
        <w:rPr>
          <w:rFonts w:ascii="Arial" w:hAnsi="Arial" w:cs="Arial"/>
          <w:b/>
          <w:bCs/>
          <w:color w:val="000000" w:themeColor="text1"/>
          <w:sz w:val="20"/>
          <w:szCs w:val="20"/>
        </w:rPr>
      </w:pPr>
      <w:r w:rsidRPr="00A77219">
        <w:rPr>
          <w:rFonts w:ascii="Arial" w:hAnsi="Arial" w:cs="Arial"/>
          <w:b/>
          <w:bCs/>
          <w:color w:val="000000" w:themeColor="text1"/>
          <w:sz w:val="20"/>
          <w:szCs w:val="20"/>
        </w:rPr>
        <w:t xml:space="preserve">Week 15                                                                                                                                   </w:t>
      </w:r>
      <w:r w:rsidR="00240215" w:rsidRPr="00A77219">
        <w:rPr>
          <w:rFonts w:ascii="Arial" w:hAnsi="Arial" w:cs="Arial"/>
          <w:b/>
          <w:bCs/>
          <w:color w:val="000000" w:themeColor="text1"/>
          <w:sz w:val="20"/>
          <w:szCs w:val="20"/>
        </w:rPr>
        <w:t>Nov 23</w:t>
      </w:r>
    </w:p>
    <w:p w14:paraId="533E1A88" w14:textId="77777777" w:rsidR="006342C0" w:rsidRPr="00A77219" w:rsidRDefault="006342C0" w:rsidP="006342C0">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Writing and workshop sessions for Taking a Stand research paper.  </w:t>
      </w:r>
    </w:p>
    <w:p w14:paraId="108CC779" w14:textId="77777777" w:rsidR="006342C0" w:rsidRPr="00A77219" w:rsidRDefault="006342C0" w:rsidP="006342C0">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Taking a Stand paper due, Wednesday.</w:t>
      </w:r>
    </w:p>
    <w:p w14:paraId="03CD2E4C" w14:textId="77777777" w:rsidR="006342C0" w:rsidRPr="00A77219" w:rsidRDefault="006342C0" w:rsidP="006342C0">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Essay-exam preparation discussions and exercises.  </w:t>
      </w:r>
    </w:p>
    <w:p w14:paraId="7175DC11" w14:textId="77777777" w:rsidR="006342C0" w:rsidRPr="00A77219" w:rsidRDefault="006342C0" w:rsidP="006342C0">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 </w:t>
      </w:r>
    </w:p>
    <w:p w14:paraId="51887CCC" w14:textId="697A2480" w:rsidR="006342C0" w:rsidRPr="00A77219" w:rsidRDefault="006342C0" w:rsidP="006342C0">
      <w:pPr>
        <w:spacing w:after="0" w:line="240" w:lineRule="auto"/>
        <w:rPr>
          <w:rFonts w:ascii="Arial" w:hAnsi="Arial" w:cs="Arial"/>
          <w:b/>
          <w:bCs/>
          <w:color w:val="000000" w:themeColor="text1"/>
          <w:sz w:val="20"/>
          <w:szCs w:val="20"/>
        </w:rPr>
      </w:pPr>
      <w:r w:rsidRPr="00A77219">
        <w:rPr>
          <w:rFonts w:ascii="Arial" w:hAnsi="Arial" w:cs="Arial"/>
          <w:b/>
          <w:bCs/>
          <w:color w:val="000000" w:themeColor="text1"/>
          <w:sz w:val="20"/>
          <w:szCs w:val="20"/>
        </w:rPr>
        <w:t xml:space="preserve">Week 16                                                                                                                                   </w:t>
      </w:r>
      <w:r w:rsidR="00240215" w:rsidRPr="00A77219">
        <w:rPr>
          <w:rFonts w:ascii="Arial" w:hAnsi="Arial" w:cs="Arial"/>
          <w:b/>
          <w:bCs/>
          <w:color w:val="000000" w:themeColor="text1"/>
          <w:sz w:val="20"/>
          <w:szCs w:val="20"/>
        </w:rPr>
        <w:t>Nov 30</w:t>
      </w:r>
    </w:p>
    <w:p w14:paraId="7C288B47" w14:textId="77777777" w:rsidR="006342C0" w:rsidRPr="00A77219" w:rsidRDefault="006342C0" w:rsidP="006342C0">
      <w:pPr>
        <w:spacing w:after="0" w:line="240" w:lineRule="auto"/>
        <w:rPr>
          <w:rFonts w:ascii="Arial" w:hAnsi="Arial" w:cs="Arial"/>
          <w:color w:val="000000" w:themeColor="text1"/>
          <w:sz w:val="20"/>
          <w:szCs w:val="20"/>
        </w:rPr>
      </w:pPr>
      <w:r w:rsidRPr="00A77219">
        <w:rPr>
          <w:rFonts w:ascii="Arial" w:hAnsi="Arial" w:cs="Arial"/>
          <w:color w:val="000000" w:themeColor="text1"/>
          <w:sz w:val="20"/>
          <w:szCs w:val="20"/>
        </w:rPr>
        <w:t>Final Exam </w:t>
      </w:r>
    </w:p>
    <w:sectPr w:rsidR="006342C0" w:rsidRPr="00A77219" w:rsidSect="007B603A">
      <w:pgSz w:w="12240" w:h="15840"/>
      <w:pgMar w:top="1188" w:right="1440" w:bottom="122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5F103B6"/>
    <w:multiLevelType w:val="multilevel"/>
    <w:tmpl w:val="149E6F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F64402"/>
    <w:multiLevelType w:val="multilevel"/>
    <w:tmpl w:val="61184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B104E8"/>
    <w:multiLevelType w:val="multilevel"/>
    <w:tmpl w:val="B322B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1D45154"/>
    <w:multiLevelType w:val="multilevel"/>
    <w:tmpl w:val="B6460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6CF6480"/>
    <w:multiLevelType w:val="multilevel"/>
    <w:tmpl w:val="AE02F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8FA1866"/>
    <w:multiLevelType w:val="multilevel"/>
    <w:tmpl w:val="5EF0B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9BC285E"/>
    <w:multiLevelType w:val="multilevel"/>
    <w:tmpl w:val="CB0E7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E526BC8"/>
    <w:multiLevelType w:val="multilevel"/>
    <w:tmpl w:val="63E24C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9963807">
    <w:abstractNumId w:val="7"/>
  </w:num>
  <w:num w:numId="2" w16cid:durableId="958410789">
    <w:abstractNumId w:val="4"/>
  </w:num>
  <w:num w:numId="3" w16cid:durableId="1065684612">
    <w:abstractNumId w:val="0"/>
  </w:num>
  <w:num w:numId="4" w16cid:durableId="520776765">
    <w:abstractNumId w:val="0"/>
    <w:lvlOverride w:ilvl="1">
      <w:lvl w:ilvl="1">
        <w:numFmt w:val="bullet"/>
        <w:lvlText w:val=""/>
        <w:lvlJc w:val="left"/>
        <w:pPr>
          <w:tabs>
            <w:tab w:val="num" w:pos="1440"/>
          </w:tabs>
          <w:ind w:left="1440" w:hanging="360"/>
        </w:pPr>
        <w:rPr>
          <w:rFonts w:ascii="Symbol" w:hAnsi="Symbol" w:hint="default"/>
          <w:sz w:val="20"/>
        </w:rPr>
      </w:lvl>
    </w:lvlOverride>
  </w:num>
  <w:num w:numId="5" w16cid:durableId="1821078037">
    <w:abstractNumId w:val="0"/>
    <w:lvlOverride w:ilvl="1">
      <w:lvl w:ilvl="1">
        <w:numFmt w:val="bullet"/>
        <w:lvlText w:val=""/>
        <w:lvlJc w:val="left"/>
        <w:pPr>
          <w:tabs>
            <w:tab w:val="num" w:pos="1440"/>
          </w:tabs>
          <w:ind w:left="1440" w:hanging="360"/>
        </w:pPr>
        <w:rPr>
          <w:rFonts w:ascii="Symbol" w:hAnsi="Symbol" w:hint="default"/>
          <w:sz w:val="20"/>
        </w:rPr>
      </w:lvl>
    </w:lvlOverride>
  </w:num>
  <w:num w:numId="6" w16cid:durableId="1733389565">
    <w:abstractNumId w:val="0"/>
    <w:lvlOverride w:ilvl="1">
      <w:lvl w:ilvl="1">
        <w:numFmt w:val="bullet"/>
        <w:lvlText w:val=""/>
        <w:lvlJc w:val="left"/>
        <w:pPr>
          <w:tabs>
            <w:tab w:val="num" w:pos="1440"/>
          </w:tabs>
          <w:ind w:left="1440" w:hanging="360"/>
        </w:pPr>
        <w:rPr>
          <w:rFonts w:ascii="Symbol" w:hAnsi="Symbol" w:hint="default"/>
          <w:sz w:val="20"/>
        </w:rPr>
      </w:lvl>
    </w:lvlOverride>
  </w:num>
  <w:num w:numId="7" w16cid:durableId="278486698">
    <w:abstractNumId w:val="5"/>
  </w:num>
  <w:num w:numId="8" w16cid:durableId="583150600">
    <w:abstractNumId w:val="6"/>
  </w:num>
  <w:num w:numId="9" w16cid:durableId="962423091">
    <w:abstractNumId w:val="3"/>
  </w:num>
  <w:num w:numId="10" w16cid:durableId="1603490715">
    <w:abstractNumId w:val="2"/>
  </w:num>
  <w:num w:numId="11" w16cid:durableId="638076050">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2AD"/>
    <w:rsid w:val="000266E8"/>
    <w:rsid w:val="000D44D6"/>
    <w:rsid w:val="0012667D"/>
    <w:rsid w:val="001451D5"/>
    <w:rsid w:val="001739F0"/>
    <w:rsid w:val="00240215"/>
    <w:rsid w:val="002954E2"/>
    <w:rsid w:val="00587294"/>
    <w:rsid w:val="005A2598"/>
    <w:rsid w:val="006342C0"/>
    <w:rsid w:val="0068143A"/>
    <w:rsid w:val="007529C9"/>
    <w:rsid w:val="007B603A"/>
    <w:rsid w:val="007E6408"/>
    <w:rsid w:val="007F2740"/>
    <w:rsid w:val="0084656F"/>
    <w:rsid w:val="0085280F"/>
    <w:rsid w:val="00895A74"/>
    <w:rsid w:val="009A13B4"/>
    <w:rsid w:val="009A52AD"/>
    <w:rsid w:val="00A42F50"/>
    <w:rsid w:val="00A77219"/>
    <w:rsid w:val="00AB38EB"/>
    <w:rsid w:val="00AD54AC"/>
    <w:rsid w:val="00AE24C7"/>
    <w:rsid w:val="00CC250D"/>
    <w:rsid w:val="00F5792F"/>
    <w:rsid w:val="00F6249C"/>
    <w:rsid w:val="00FF28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2833CC1"/>
  <w15:chartTrackingRefBased/>
  <w15:docId w15:val="{8B8C1B62-911A-3D46-BE62-E52D02F2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52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52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A52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52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52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52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52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52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52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52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52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A52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52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52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52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52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52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52AD"/>
    <w:rPr>
      <w:rFonts w:eastAsiaTheme="majorEastAsia" w:cstheme="majorBidi"/>
      <w:color w:val="272727" w:themeColor="text1" w:themeTint="D8"/>
    </w:rPr>
  </w:style>
  <w:style w:type="paragraph" w:styleId="Title">
    <w:name w:val="Title"/>
    <w:basedOn w:val="Normal"/>
    <w:next w:val="Normal"/>
    <w:link w:val="TitleChar"/>
    <w:uiPriority w:val="10"/>
    <w:qFormat/>
    <w:rsid w:val="009A52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52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52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52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52AD"/>
    <w:pPr>
      <w:spacing w:before="160"/>
      <w:jc w:val="center"/>
    </w:pPr>
    <w:rPr>
      <w:i/>
      <w:iCs/>
      <w:color w:val="404040" w:themeColor="text1" w:themeTint="BF"/>
    </w:rPr>
  </w:style>
  <w:style w:type="character" w:customStyle="1" w:styleId="QuoteChar">
    <w:name w:val="Quote Char"/>
    <w:basedOn w:val="DefaultParagraphFont"/>
    <w:link w:val="Quote"/>
    <w:uiPriority w:val="29"/>
    <w:rsid w:val="009A52AD"/>
    <w:rPr>
      <w:i/>
      <w:iCs/>
      <w:color w:val="404040" w:themeColor="text1" w:themeTint="BF"/>
    </w:rPr>
  </w:style>
  <w:style w:type="paragraph" w:styleId="ListParagraph">
    <w:name w:val="List Paragraph"/>
    <w:basedOn w:val="Normal"/>
    <w:uiPriority w:val="34"/>
    <w:qFormat/>
    <w:rsid w:val="009A52AD"/>
    <w:pPr>
      <w:ind w:left="720"/>
      <w:contextualSpacing/>
    </w:pPr>
  </w:style>
  <w:style w:type="character" w:styleId="IntenseEmphasis">
    <w:name w:val="Intense Emphasis"/>
    <w:basedOn w:val="DefaultParagraphFont"/>
    <w:uiPriority w:val="21"/>
    <w:qFormat/>
    <w:rsid w:val="009A52AD"/>
    <w:rPr>
      <w:i/>
      <w:iCs/>
      <w:color w:val="0F4761" w:themeColor="accent1" w:themeShade="BF"/>
    </w:rPr>
  </w:style>
  <w:style w:type="paragraph" w:styleId="IntenseQuote">
    <w:name w:val="Intense Quote"/>
    <w:basedOn w:val="Normal"/>
    <w:next w:val="Normal"/>
    <w:link w:val="IntenseQuoteChar"/>
    <w:uiPriority w:val="30"/>
    <w:qFormat/>
    <w:rsid w:val="009A52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52AD"/>
    <w:rPr>
      <w:i/>
      <w:iCs/>
      <w:color w:val="0F4761" w:themeColor="accent1" w:themeShade="BF"/>
    </w:rPr>
  </w:style>
  <w:style w:type="character" w:styleId="IntenseReference">
    <w:name w:val="Intense Reference"/>
    <w:basedOn w:val="DefaultParagraphFont"/>
    <w:uiPriority w:val="32"/>
    <w:qFormat/>
    <w:rsid w:val="009A52AD"/>
    <w:rPr>
      <w:b/>
      <w:bCs/>
      <w:smallCaps/>
      <w:color w:val="0F4761" w:themeColor="accent1" w:themeShade="BF"/>
      <w:spacing w:val="5"/>
    </w:rPr>
  </w:style>
  <w:style w:type="paragraph" w:styleId="NormalWeb">
    <w:name w:val="Normal (Web)"/>
    <w:basedOn w:val="Normal"/>
    <w:uiPriority w:val="99"/>
    <w:semiHidden/>
    <w:unhideWhenUsed/>
    <w:rsid w:val="009A52AD"/>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9A52AD"/>
    <w:rPr>
      <w:color w:val="0000FF"/>
      <w:u w:val="single"/>
    </w:rPr>
  </w:style>
  <w:style w:type="character" w:customStyle="1" w:styleId="apple-tab-span">
    <w:name w:val="apple-tab-span"/>
    <w:basedOn w:val="DefaultParagraphFont"/>
    <w:rsid w:val="009A52AD"/>
  </w:style>
  <w:style w:type="character" w:styleId="UnresolvedMention">
    <w:name w:val="Unresolved Mention"/>
    <w:basedOn w:val="DefaultParagraphFont"/>
    <w:uiPriority w:val="99"/>
    <w:semiHidden/>
    <w:unhideWhenUsed/>
    <w:rsid w:val="009A13B4"/>
    <w:rPr>
      <w:color w:val="605E5C"/>
      <w:shd w:val="clear" w:color="auto" w:fill="E1DFDD"/>
    </w:rPr>
  </w:style>
  <w:style w:type="character" w:styleId="Strong">
    <w:name w:val="Strong"/>
    <w:basedOn w:val="DefaultParagraphFont"/>
    <w:uiPriority w:val="22"/>
    <w:qFormat/>
    <w:rsid w:val="006342C0"/>
    <w:rPr>
      <w:b/>
      <w:bCs/>
    </w:rPr>
  </w:style>
  <w:style w:type="character" w:styleId="Emphasis">
    <w:name w:val="Emphasis"/>
    <w:basedOn w:val="DefaultParagraphFont"/>
    <w:uiPriority w:val="20"/>
    <w:qFormat/>
    <w:rsid w:val="00F5792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aminade.edu/titleix/nondiscrimination/" TargetMode="External"/><Relationship Id="rId13" Type="http://schemas.openxmlformats.org/officeDocument/2006/relationships/hyperlink" Target="https://cm.maxient.com/reportingform.php?ChaminadeUniv&amp;layout_id=0" TargetMode="External"/><Relationship Id="rId18" Type="http://schemas.openxmlformats.org/officeDocument/2006/relationships/hyperlink" Target="https://chaminade.edu/tutoring-academic-coaching-services"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chaminade.edu/titleix/resources-and-support/" TargetMode="External"/><Relationship Id="rId7" Type="http://schemas.openxmlformats.org/officeDocument/2006/relationships/hyperlink" Target="https://chaminade.instructure.com/" TargetMode="External"/><Relationship Id="rId12" Type="http://schemas.openxmlformats.org/officeDocument/2006/relationships/hyperlink" Target="https://chaminade.edu/compliance/title-ix-nondiscrimination-policies-procedures/" TargetMode="External"/><Relationship Id="rId17" Type="http://schemas.openxmlformats.org/officeDocument/2006/relationships/hyperlink" Target="https://chaminade.stellic.co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chaminade.edu/ada-accommodations" TargetMode="External"/><Relationship Id="rId20" Type="http://schemas.openxmlformats.org/officeDocument/2006/relationships/hyperlink" Target="https://chaminade.edu/basic-needs/" TargetMode="External"/><Relationship Id="rId1" Type="http://schemas.openxmlformats.org/officeDocument/2006/relationships/numbering" Target="numbering.xml"/><Relationship Id="rId6" Type="http://schemas.openxmlformats.org/officeDocument/2006/relationships/hyperlink" Target="mailto:Richard.hill@chaminade.edu" TargetMode="External"/><Relationship Id="rId11" Type="http://schemas.openxmlformats.org/officeDocument/2006/relationships/hyperlink" Target="https://chaminade.edu/titleix/resources-and-support/" TargetMode="External"/><Relationship Id="rId24" Type="http://schemas.openxmlformats.org/officeDocument/2006/relationships/hyperlink" Target="https://chaminade.edu/student-life/security/campus-safeswords-program/" TargetMode="External"/><Relationship Id="rId5" Type="http://schemas.openxmlformats.org/officeDocument/2006/relationships/image" Target="media/image1.jpeg"/><Relationship Id="rId15" Type="http://schemas.openxmlformats.org/officeDocument/2006/relationships/hyperlink" Target="mailto:ada@chaminade.edu" TargetMode="External"/><Relationship Id="rId23" Type="http://schemas.openxmlformats.org/officeDocument/2006/relationships/hyperlink" Target="https://chaminade.edu/" TargetMode="External"/><Relationship Id="rId10" Type="http://schemas.openxmlformats.org/officeDocument/2006/relationships/hyperlink" Target="https://chaminade.edu/titleix/nondiscrimination/" TargetMode="External"/><Relationship Id="rId19" Type="http://schemas.openxmlformats.org/officeDocument/2006/relationships/hyperlink" Target="https://chaminade.edu/career-services" TargetMode="External"/><Relationship Id="rId4" Type="http://schemas.openxmlformats.org/officeDocument/2006/relationships/webSettings" Target="webSettings.xml"/><Relationship Id="rId9" Type="http://schemas.openxmlformats.org/officeDocument/2006/relationships/hyperlink" Target="https://cm.maxient.com/reportingform.php?ChaminadeUniv&amp;layout_id=0" TargetMode="External"/><Relationship Id="rId14" Type="http://schemas.openxmlformats.org/officeDocument/2006/relationships/hyperlink" Target="https://chaminade.edu/compliance/title-ix-nondiscrimination-policy/" TargetMode="External"/><Relationship Id="rId22" Type="http://schemas.openxmlformats.org/officeDocument/2006/relationships/hyperlink" Target="https://hazingpreventionnetwork.org/athlete-help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10</Pages>
  <Words>4028</Words>
  <Characters>22961</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Hill</dc:creator>
  <cp:keywords/>
  <dc:description/>
  <cp:lastModifiedBy>Richard Hill</cp:lastModifiedBy>
  <cp:revision>13</cp:revision>
  <dcterms:created xsi:type="dcterms:W3CDTF">2026-08-15T01:08:00Z</dcterms:created>
  <dcterms:modified xsi:type="dcterms:W3CDTF">2026-08-17T05:11:00Z</dcterms:modified>
</cp:coreProperties>
</file>