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98C" w:rsidRPr="00C452CF" w:rsidRDefault="00692272" w:rsidP="0081698C">
      <w:pPr>
        <w:spacing w:after="0" w:line="240" w:lineRule="auto"/>
        <w:rPr>
          <w:rFonts w:ascii="Courier New" w:eastAsia="Times" w:hAnsi="Courier New" w:cs="Courier New"/>
          <w:b/>
          <w:sz w:val="28"/>
          <w:szCs w:val="28"/>
        </w:rPr>
      </w:pPr>
      <w:r>
        <w:rPr>
          <w:rFonts w:ascii="Courier New" w:eastAsia="Times" w:hAnsi="Courier New" w:cs="Courier New"/>
          <w:b/>
          <w:sz w:val="28"/>
          <w:szCs w:val="28"/>
        </w:rPr>
        <w:t xml:space="preserve"> </w:t>
      </w:r>
      <w:r w:rsidR="0081698C" w:rsidRPr="00C452CF">
        <w:rPr>
          <w:rFonts w:ascii="Courier New" w:eastAsia="Times" w:hAnsi="Courier New" w:cs="Courier New"/>
          <w:b/>
          <w:sz w:val="28"/>
          <w:szCs w:val="28"/>
        </w:rPr>
        <w:t xml:space="preserve">Chaminade University (Caroline College and Pastoral Institute)              </w:t>
      </w:r>
    </w:p>
    <w:p w:rsidR="0081698C" w:rsidRPr="00C452CF" w:rsidRDefault="0081698C" w:rsidP="0081698C">
      <w:pPr>
        <w:spacing w:after="0" w:line="240" w:lineRule="auto"/>
        <w:ind w:left="720"/>
        <w:rPr>
          <w:rFonts w:ascii="Courier New" w:eastAsia="Times" w:hAnsi="Courier New" w:cs="Courier New"/>
          <w:b/>
          <w:sz w:val="24"/>
          <w:szCs w:val="24"/>
        </w:rPr>
      </w:pPr>
      <w:r w:rsidRPr="00C452CF">
        <w:rPr>
          <w:rFonts w:ascii="Courier New" w:eastAsia="Times" w:hAnsi="Courier New" w:cs="Courier New"/>
          <w:b/>
          <w:sz w:val="24"/>
          <w:szCs w:val="24"/>
        </w:rPr>
        <w:t xml:space="preserve">              </w:t>
      </w:r>
    </w:p>
    <w:p w:rsidR="0081698C" w:rsidRPr="00C452CF" w:rsidRDefault="0081698C" w:rsidP="0081698C">
      <w:pPr>
        <w:spacing w:after="0" w:line="240" w:lineRule="auto"/>
        <w:rPr>
          <w:rFonts w:ascii="Courier New" w:hAnsi="Courier New" w:cs="Courier New"/>
          <w:b/>
          <w:sz w:val="24"/>
          <w:szCs w:val="24"/>
        </w:rPr>
      </w:pPr>
    </w:p>
    <w:p w:rsidR="0081698C" w:rsidRPr="00C452CF" w:rsidRDefault="0081698C" w:rsidP="0081698C">
      <w:pPr>
        <w:pStyle w:val="Title"/>
        <w:rPr>
          <w:color w:val="auto"/>
        </w:rPr>
      </w:pPr>
      <w:r w:rsidRPr="00C452CF">
        <w:rPr>
          <w:color w:val="auto"/>
        </w:rPr>
        <w:t xml:space="preserve">           </w:t>
      </w:r>
      <w:r w:rsidRPr="00C452CF">
        <w:rPr>
          <w:rFonts w:ascii="Courier New" w:eastAsia="Times" w:hAnsi="Courier New" w:cs="Courier New"/>
          <w:b/>
          <w:color w:val="auto"/>
          <w:sz w:val="32"/>
          <w:szCs w:val="32"/>
        </w:rPr>
        <w:t>En 104: Critical Reading for College Success</w:t>
      </w:r>
    </w:p>
    <w:p w:rsidR="0081698C" w:rsidRPr="00C452CF" w:rsidRDefault="0081698C" w:rsidP="0081698C">
      <w:pPr>
        <w:tabs>
          <w:tab w:val="left" w:pos="10247"/>
        </w:tabs>
        <w:spacing w:after="0" w:line="240" w:lineRule="auto"/>
        <w:rPr>
          <w:rFonts w:ascii="Courier New" w:eastAsia="Times" w:hAnsi="Courier New" w:cs="Courier New"/>
          <w:b/>
          <w:sz w:val="24"/>
          <w:szCs w:val="24"/>
        </w:rPr>
      </w:pPr>
      <w:r w:rsidRPr="00C452CF">
        <w:rPr>
          <w:rFonts w:ascii="Courier New" w:eastAsia="Times" w:hAnsi="Courier New" w:cs="Courier New"/>
          <w:b/>
          <w:sz w:val="24"/>
          <w:szCs w:val="24"/>
        </w:rPr>
        <w:t xml:space="preserve">This is a three credit course and meeting times are Monday thru Friday. Specific class hours will be announced based on cohort. </w:t>
      </w:r>
    </w:p>
    <w:p w:rsidR="0081698C" w:rsidRPr="00C452CF" w:rsidRDefault="0081698C" w:rsidP="0081698C">
      <w:pPr>
        <w:spacing w:after="0" w:line="240" w:lineRule="auto"/>
        <w:jc w:val="center"/>
        <w:rPr>
          <w:rFonts w:ascii="Courier New" w:eastAsia="Times" w:hAnsi="Courier New" w:cs="Courier New"/>
          <w:b/>
          <w:sz w:val="24"/>
          <w:szCs w:val="24"/>
        </w:rPr>
      </w:pPr>
    </w:p>
    <w:p w:rsidR="0081698C" w:rsidRPr="00C452CF" w:rsidRDefault="0081698C" w:rsidP="0081698C">
      <w:pPr>
        <w:spacing w:after="0" w:line="240" w:lineRule="auto"/>
        <w:rPr>
          <w:rFonts w:ascii="Courier New" w:eastAsia="Times" w:hAnsi="Courier New" w:cs="Courier New"/>
          <w:b/>
          <w:sz w:val="24"/>
          <w:szCs w:val="24"/>
        </w:rPr>
      </w:pPr>
      <w:r w:rsidRPr="00C452CF">
        <w:rPr>
          <w:rFonts w:ascii="Courier New" w:eastAsia="Times" w:hAnsi="Courier New" w:cs="Courier New"/>
          <w:b/>
          <w:sz w:val="24"/>
          <w:szCs w:val="24"/>
        </w:rPr>
        <w:t>Instructor: Cecelia Hartmann (cecelia.hartmann@adjunct.chaminade.edu; cmchartmann@yahoo.com)</w:t>
      </w:r>
    </w:p>
    <w:p w:rsidR="0081698C" w:rsidRPr="00C452CF" w:rsidRDefault="0081698C" w:rsidP="0081698C">
      <w:pPr>
        <w:spacing w:after="0" w:line="240" w:lineRule="auto"/>
        <w:jc w:val="center"/>
        <w:rPr>
          <w:rFonts w:ascii="Courier New" w:eastAsia="Times" w:hAnsi="Courier New" w:cs="Courier New"/>
          <w:b/>
          <w:sz w:val="24"/>
          <w:szCs w:val="24"/>
        </w:rPr>
      </w:pPr>
    </w:p>
    <w:p w:rsidR="0081698C" w:rsidRPr="00C452CF" w:rsidRDefault="00C276F4" w:rsidP="00C276F4">
      <w:pPr>
        <w:spacing w:after="0" w:line="240" w:lineRule="auto"/>
        <w:rPr>
          <w:rFonts w:ascii="Courier New" w:eastAsia="Times" w:hAnsi="Courier New" w:cs="Courier New"/>
          <w:b/>
          <w:sz w:val="24"/>
          <w:szCs w:val="24"/>
        </w:rPr>
      </w:pPr>
      <w:r w:rsidRPr="00C452CF">
        <w:rPr>
          <w:rFonts w:ascii="Courier New" w:eastAsia="Times" w:hAnsi="Courier New" w:cs="Courier New"/>
          <w:b/>
          <w:sz w:val="24"/>
          <w:szCs w:val="24"/>
        </w:rPr>
        <w:t xml:space="preserve">Office: CCPI building </w:t>
      </w:r>
      <w:r w:rsidR="0081698C" w:rsidRPr="00C452CF">
        <w:rPr>
          <w:rFonts w:ascii="Courier New" w:eastAsia="Times" w:hAnsi="Courier New" w:cs="Courier New"/>
          <w:b/>
          <w:sz w:val="24"/>
          <w:szCs w:val="24"/>
        </w:rPr>
        <w:t>Office Hours: MT</w:t>
      </w:r>
      <w:r w:rsidRPr="00C452CF">
        <w:rPr>
          <w:rFonts w:ascii="Courier New" w:eastAsia="Times" w:hAnsi="Courier New" w:cs="Courier New"/>
          <w:b/>
          <w:sz w:val="24"/>
          <w:szCs w:val="24"/>
        </w:rPr>
        <w:t xml:space="preserve">WTF 7:30 to 8 am and 4 to 5 pm or by appointment or e mail </w:t>
      </w:r>
    </w:p>
    <w:p w:rsidR="0081698C" w:rsidRPr="00C452CF" w:rsidRDefault="0081698C" w:rsidP="0081698C">
      <w:pPr>
        <w:spacing w:after="0" w:line="240" w:lineRule="auto"/>
        <w:rPr>
          <w:rFonts w:ascii="Courier New" w:eastAsia="Times" w:hAnsi="Courier New" w:cs="Courier New"/>
          <w:b/>
          <w:sz w:val="24"/>
          <w:szCs w:val="24"/>
        </w:rPr>
      </w:pPr>
      <w:r w:rsidRPr="00C452CF">
        <w:rPr>
          <w:rFonts w:ascii="Courier New" w:eastAsia="Times" w:hAnsi="Courier New" w:cs="Courier New"/>
          <w:b/>
          <w:sz w:val="24"/>
          <w:szCs w:val="24"/>
        </w:rPr>
        <w:t xml:space="preserve"> </w:t>
      </w:r>
    </w:p>
    <w:p w:rsidR="0081698C" w:rsidRPr="00C452CF" w:rsidRDefault="0081698C" w:rsidP="0081698C">
      <w:pPr>
        <w:spacing w:after="0" w:line="240" w:lineRule="auto"/>
        <w:rPr>
          <w:rFonts w:ascii="Courier New" w:eastAsia="Times" w:hAnsi="Courier New" w:cs="Courier New"/>
          <w:b/>
          <w:sz w:val="32"/>
          <w:szCs w:val="32"/>
        </w:rPr>
      </w:pPr>
      <w:r w:rsidRPr="00C452CF">
        <w:rPr>
          <w:rFonts w:ascii="Courier New" w:eastAsia="Times" w:hAnsi="Courier New" w:cs="Courier New"/>
          <w:b/>
          <w:sz w:val="32"/>
          <w:szCs w:val="32"/>
        </w:rPr>
        <w:t>Catalog Description</w:t>
      </w:r>
    </w:p>
    <w:p w:rsidR="0081698C" w:rsidRPr="00C452CF" w:rsidRDefault="0081698C" w:rsidP="0081698C">
      <w:pPr>
        <w:spacing w:after="0" w:line="240" w:lineRule="auto"/>
        <w:rPr>
          <w:rFonts w:ascii="Courier New" w:eastAsia="Times" w:hAnsi="Courier New" w:cs="Courier New"/>
          <w:b/>
          <w:sz w:val="24"/>
          <w:szCs w:val="24"/>
        </w:rPr>
      </w:pPr>
      <w:r w:rsidRPr="00C452CF">
        <w:rPr>
          <w:rFonts w:ascii="Courier New" w:eastAsia="Times" w:hAnsi="Courier New" w:cs="Courier New"/>
          <w:b/>
          <w:sz w:val="24"/>
          <w:szCs w:val="24"/>
        </w:rPr>
        <w:t>This college-level reading course introduces students to  critical reading practices necessary for academic success Through engagement with essays, short literary works and other  college level readings the course helps students to identify key arguments in critical texts as well as main themes and ideas in creative works. Through guided practice and the application of reading strategies such as annotating, predicting and questioning students will strengthen reading fluency and comprehension skills. By the end of the course students will be equipped with transferable reading strategies that support inquiry and critical thinking. A passing grade of C or higher is required for matriculation into the net course.</w:t>
      </w:r>
    </w:p>
    <w:p w:rsidR="0081698C" w:rsidRPr="00C452CF" w:rsidRDefault="0081698C" w:rsidP="0081698C">
      <w:pPr>
        <w:spacing w:after="0" w:line="240" w:lineRule="auto"/>
        <w:rPr>
          <w:rFonts w:ascii="Courier New" w:eastAsia="Times" w:hAnsi="Courier New" w:cs="Courier New"/>
          <w:b/>
          <w:sz w:val="24"/>
          <w:szCs w:val="24"/>
        </w:rPr>
      </w:pPr>
    </w:p>
    <w:p w:rsidR="0081698C" w:rsidRPr="00C452CF" w:rsidRDefault="0081698C" w:rsidP="0081698C">
      <w:pPr>
        <w:spacing w:after="0" w:line="240" w:lineRule="auto"/>
        <w:rPr>
          <w:rFonts w:ascii="Courier New" w:eastAsia="Times" w:hAnsi="Courier New" w:cs="Courier New"/>
          <w:b/>
          <w:sz w:val="24"/>
          <w:szCs w:val="24"/>
        </w:rPr>
      </w:pPr>
      <w:r w:rsidRPr="00C452CF">
        <w:rPr>
          <w:rFonts w:ascii="Courier New" w:eastAsia="Times" w:hAnsi="Courier New" w:cs="Courier New"/>
          <w:b/>
          <w:sz w:val="24"/>
          <w:szCs w:val="24"/>
        </w:rPr>
        <w:t>Course Modality   Face to Face</w:t>
      </w:r>
    </w:p>
    <w:p w:rsidR="0081698C" w:rsidRPr="00C452CF" w:rsidRDefault="0081698C" w:rsidP="0081698C">
      <w:pPr>
        <w:spacing w:after="0" w:line="240" w:lineRule="auto"/>
        <w:rPr>
          <w:rFonts w:ascii="Courier New" w:eastAsia="Times" w:hAnsi="Courier New" w:cs="Courier New"/>
          <w:b/>
          <w:sz w:val="24"/>
          <w:szCs w:val="24"/>
        </w:rPr>
      </w:pPr>
    </w:p>
    <w:p w:rsidR="0081698C" w:rsidRPr="00C452CF" w:rsidRDefault="0081698C" w:rsidP="0081698C">
      <w:pPr>
        <w:spacing w:after="0" w:line="240" w:lineRule="auto"/>
        <w:rPr>
          <w:rFonts w:ascii="Courier New" w:eastAsia="Times" w:hAnsi="Courier New" w:cs="Courier New"/>
          <w:b/>
          <w:sz w:val="24"/>
          <w:szCs w:val="24"/>
        </w:rPr>
      </w:pPr>
      <w:r w:rsidRPr="00C452CF">
        <w:rPr>
          <w:rFonts w:ascii="Courier New" w:eastAsia="Times" w:hAnsi="Courier New" w:cs="Courier New"/>
          <w:b/>
          <w:sz w:val="24"/>
          <w:szCs w:val="24"/>
        </w:rPr>
        <w:t>Required Materials:  Becoming a Confident Reader (Text)</w:t>
      </w:r>
    </w:p>
    <w:p w:rsidR="0081698C" w:rsidRPr="00C452CF" w:rsidRDefault="0081698C" w:rsidP="0081698C">
      <w:pPr>
        <w:spacing w:after="0" w:line="240" w:lineRule="auto"/>
        <w:rPr>
          <w:rFonts w:ascii="Courier New" w:eastAsia="Times" w:hAnsi="Courier New" w:cs="Courier New"/>
          <w:b/>
          <w:sz w:val="24"/>
          <w:szCs w:val="24"/>
        </w:rPr>
      </w:pPr>
    </w:p>
    <w:p w:rsidR="0081698C" w:rsidRPr="00C452CF" w:rsidRDefault="0081698C" w:rsidP="0081698C">
      <w:pPr>
        <w:spacing w:after="0" w:line="240" w:lineRule="auto"/>
        <w:rPr>
          <w:rFonts w:ascii="Courier New" w:eastAsia="Times" w:hAnsi="Courier New" w:cs="Courier New"/>
          <w:b/>
          <w:sz w:val="24"/>
          <w:szCs w:val="24"/>
        </w:rPr>
      </w:pPr>
      <w:r w:rsidRPr="00C452CF">
        <w:rPr>
          <w:rFonts w:ascii="Courier New" w:eastAsia="Times" w:hAnsi="Courier New" w:cs="Courier New"/>
          <w:b/>
          <w:sz w:val="24"/>
          <w:szCs w:val="24"/>
        </w:rPr>
        <w:t>Course Learning Outcomes</w:t>
      </w:r>
    </w:p>
    <w:p w:rsidR="0081698C" w:rsidRPr="00C452CF" w:rsidRDefault="0081698C" w:rsidP="0081698C">
      <w:pPr>
        <w:pStyle w:val="ListParagraph"/>
        <w:numPr>
          <w:ilvl w:val="0"/>
          <w:numId w:val="1"/>
        </w:numPr>
        <w:rPr>
          <w:rFonts w:ascii="Courier New" w:hAnsi="Courier New" w:cs="Courier New"/>
          <w:b/>
          <w:szCs w:val="24"/>
        </w:rPr>
      </w:pPr>
      <w:r w:rsidRPr="00C452CF">
        <w:rPr>
          <w:rFonts w:ascii="Courier New" w:hAnsi="Courier New" w:cs="Courier New"/>
          <w:b/>
          <w:szCs w:val="24"/>
        </w:rPr>
        <w:t>Summarize key elements in a written text ( EX supporting details, explaining an author’s purpose or point of view)</w:t>
      </w:r>
    </w:p>
    <w:p w:rsidR="0081698C" w:rsidRPr="00C452CF" w:rsidRDefault="0081698C" w:rsidP="0081698C">
      <w:pPr>
        <w:pStyle w:val="ListParagraph"/>
        <w:numPr>
          <w:ilvl w:val="0"/>
          <w:numId w:val="1"/>
        </w:numPr>
        <w:rPr>
          <w:rFonts w:ascii="Courier New" w:hAnsi="Courier New" w:cs="Courier New"/>
          <w:b/>
          <w:szCs w:val="24"/>
        </w:rPr>
      </w:pPr>
      <w:r w:rsidRPr="00C452CF">
        <w:rPr>
          <w:rFonts w:ascii="Courier New" w:hAnsi="Courier New" w:cs="Courier New"/>
          <w:b/>
          <w:szCs w:val="24"/>
        </w:rPr>
        <w:t>Apply reading strategies- such as annotating, predicting, and questioning  to monitor comprehension</w:t>
      </w:r>
    </w:p>
    <w:p w:rsidR="0081698C" w:rsidRPr="00C452CF" w:rsidRDefault="0081698C" w:rsidP="0081698C">
      <w:pPr>
        <w:pStyle w:val="ListParagraph"/>
        <w:numPr>
          <w:ilvl w:val="0"/>
          <w:numId w:val="1"/>
        </w:numPr>
        <w:rPr>
          <w:rFonts w:ascii="Courier New" w:hAnsi="Courier New" w:cs="Courier New"/>
          <w:b/>
          <w:szCs w:val="24"/>
        </w:rPr>
      </w:pPr>
      <w:r w:rsidRPr="00C452CF">
        <w:rPr>
          <w:rFonts w:ascii="Courier New" w:hAnsi="Courier New" w:cs="Courier New"/>
          <w:b/>
          <w:szCs w:val="24"/>
        </w:rPr>
        <w:t>Analyze multiple texts through various reading strategies (EX comparing ideas, making inferences, and drawing conclusions based on textual evidence)</w:t>
      </w:r>
    </w:p>
    <w:p w:rsidR="0081698C" w:rsidRPr="00C452CF" w:rsidRDefault="0081698C" w:rsidP="0081698C">
      <w:pPr>
        <w:pStyle w:val="ListParagraph"/>
        <w:numPr>
          <w:ilvl w:val="0"/>
          <w:numId w:val="1"/>
        </w:numPr>
        <w:rPr>
          <w:rFonts w:ascii="Courier New" w:hAnsi="Courier New" w:cs="Courier New"/>
          <w:b/>
          <w:szCs w:val="24"/>
        </w:rPr>
      </w:pPr>
      <w:r w:rsidRPr="00C452CF">
        <w:rPr>
          <w:rFonts w:ascii="Courier New" w:hAnsi="Courier New" w:cs="Courier New"/>
          <w:b/>
          <w:szCs w:val="24"/>
        </w:rPr>
        <w:t>Evaluate the themes of service, justice and peace and the integrity of creation</w:t>
      </w:r>
    </w:p>
    <w:p w:rsidR="0081698C" w:rsidRPr="00C452CF" w:rsidRDefault="0081698C" w:rsidP="0081698C">
      <w:pPr>
        <w:spacing w:after="0" w:line="240" w:lineRule="auto"/>
        <w:rPr>
          <w:rFonts w:ascii="Courier New" w:eastAsia="Times" w:hAnsi="Courier New" w:cs="Courier New"/>
          <w:b/>
          <w:sz w:val="24"/>
          <w:szCs w:val="24"/>
        </w:rPr>
      </w:pPr>
    </w:p>
    <w:p w:rsidR="0081698C" w:rsidRPr="00C452CF" w:rsidRDefault="0081698C" w:rsidP="0081698C">
      <w:pPr>
        <w:widowControl w:val="0"/>
        <w:spacing w:after="0" w:line="240" w:lineRule="auto"/>
        <w:ind w:right="-90"/>
        <w:rPr>
          <w:rFonts w:ascii="Courier New" w:hAnsi="Courier New" w:cs="Courier New"/>
          <w:b/>
          <w:sz w:val="24"/>
          <w:szCs w:val="24"/>
        </w:rPr>
      </w:pPr>
      <w:r w:rsidRPr="00C452CF">
        <w:rPr>
          <w:rFonts w:ascii="Courier New" w:hAnsi="Courier New" w:cs="Courier New"/>
          <w:b/>
          <w:sz w:val="24"/>
          <w:szCs w:val="24"/>
        </w:rPr>
        <w:t>Supplementary Reading Materials</w:t>
      </w:r>
    </w:p>
    <w:p w:rsidR="0081698C" w:rsidRPr="00C452CF" w:rsidRDefault="0081698C" w:rsidP="0081698C">
      <w:pPr>
        <w:widowControl w:val="0"/>
        <w:spacing w:after="0" w:line="240" w:lineRule="auto"/>
        <w:ind w:right="-90"/>
        <w:rPr>
          <w:rFonts w:ascii="Courier New" w:hAnsi="Courier New" w:cs="Courier New"/>
          <w:sz w:val="24"/>
          <w:szCs w:val="24"/>
        </w:rPr>
      </w:pPr>
    </w:p>
    <w:p w:rsidR="0081698C" w:rsidRPr="00C452CF" w:rsidRDefault="0081698C" w:rsidP="0081698C">
      <w:pPr>
        <w:pStyle w:val="ListParagraph"/>
        <w:numPr>
          <w:ilvl w:val="0"/>
          <w:numId w:val="4"/>
        </w:numPr>
        <w:rPr>
          <w:rFonts w:ascii="Courier New" w:hAnsi="Courier New" w:cs="Courier New"/>
          <w:szCs w:val="24"/>
        </w:rPr>
      </w:pPr>
      <w:proofErr w:type="spellStart"/>
      <w:r w:rsidRPr="00C452CF">
        <w:rPr>
          <w:rFonts w:ascii="Courier New" w:hAnsi="Courier New" w:cs="Courier New"/>
          <w:i/>
          <w:szCs w:val="24"/>
        </w:rPr>
        <w:t>Wordly</w:t>
      </w:r>
      <w:proofErr w:type="spellEnd"/>
      <w:r w:rsidRPr="00C452CF">
        <w:rPr>
          <w:rFonts w:ascii="Courier New" w:hAnsi="Courier New" w:cs="Courier New"/>
          <w:i/>
          <w:szCs w:val="24"/>
        </w:rPr>
        <w:t xml:space="preserve"> Wise 3000</w:t>
      </w:r>
      <w:r w:rsidRPr="00C452CF">
        <w:rPr>
          <w:rFonts w:ascii="Courier New" w:hAnsi="Courier New" w:cs="Courier New"/>
          <w:szCs w:val="24"/>
        </w:rPr>
        <w:t xml:space="preserve">(Book 4-6), Kenneth </w:t>
      </w:r>
      <w:proofErr w:type="spellStart"/>
      <w:r w:rsidRPr="00C452CF">
        <w:rPr>
          <w:rFonts w:ascii="Courier New" w:hAnsi="Courier New" w:cs="Courier New"/>
          <w:szCs w:val="24"/>
        </w:rPr>
        <w:t>Hodkinson</w:t>
      </w:r>
      <w:proofErr w:type="spellEnd"/>
      <w:r w:rsidRPr="00C452CF">
        <w:rPr>
          <w:rFonts w:ascii="Courier New" w:hAnsi="Courier New" w:cs="Courier New"/>
          <w:szCs w:val="24"/>
        </w:rPr>
        <w:t xml:space="preserve"> and Sandra Adams, ©2000, Cambridge: Educators Publishing Services, Inc.</w:t>
      </w:r>
    </w:p>
    <w:p w:rsidR="0081698C" w:rsidRPr="00C452CF" w:rsidRDefault="0081698C" w:rsidP="0081698C">
      <w:pPr>
        <w:pStyle w:val="ListParagraph"/>
        <w:numPr>
          <w:ilvl w:val="0"/>
          <w:numId w:val="4"/>
        </w:numPr>
        <w:rPr>
          <w:rFonts w:ascii="Courier New" w:hAnsi="Courier New" w:cs="Courier New"/>
          <w:szCs w:val="24"/>
        </w:rPr>
      </w:pPr>
      <w:r w:rsidRPr="00C452CF">
        <w:rPr>
          <w:rFonts w:ascii="Courier New" w:hAnsi="Courier New" w:cs="Courier New"/>
          <w:i/>
          <w:szCs w:val="24"/>
        </w:rPr>
        <w:lastRenderedPageBreak/>
        <w:t xml:space="preserve">Quest 3 A Reading and Writing Book </w:t>
      </w:r>
      <w:r w:rsidRPr="00C452CF">
        <w:rPr>
          <w:rFonts w:ascii="Courier New" w:hAnsi="Courier New" w:cs="Courier New"/>
          <w:szCs w:val="24"/>
        </w:rPr>
        <w:t>(2</w:t>
      </w:r>
      <w:r w:rsidRPr="00C452CF">
        <w:rPr>
          <w:rFonts w:ascii="Courier New" w:hAnsi="Courier New" w:cs="Courier New"/>
          <w:szCs w:val="24"/>
          <w:vertAlign w:val="superscript"/>
        </w:rPr>
        <w:t>nd</w:t>
      </w:r>
      <w:r w:rsidRPr="00C452CF">
        <w:rPr>
          <w:rFonts w:ascii="Courier New" w:hAnsi="Courier New" w:cs="Courier New"/>
          <w:szCs w:val="24"/>
        </w:rPr>
        <w:t xml:space="preserve"> ed.), Pamela Hartmann and Laurie Blass, ©2007, New York: McGraw Hill</w:t>
      </w:r>
    </w:p>
    <w:p w:rsidR="0081698C" w:rsidRPr="00C452CF" w:rsidRDefault="0081698C" w:rsidP="0081698C">
      <w:pPr>
        <w:pStyle w:val="ListParagraph"/>
        <w:numPr>
          <w:ilvl w:val="0"/>
          <w:numId w:val="4"/>
        </w:numPr>
        <w:rPr>
          <w:rFonts w:ascii="Courier New" w:hAnsi="Courier New" w:cs="Courier New"/>
          <w:szCs w:val="24"/>
        </w:rPr>
      </w:pPr>
      <w:r w:rsidRPr="00C452CF">
        <w:rPr>
          <w:rFonts w:ascii="Courier New" w:hAnsi="Courier New" w:cs="Courier New"/>
          <w:i/>
          <w:szCs w:val="24"/>
        </w:rPr>
        <w:t>10 Steps to Developing College Reading Skills</w:t>
      </w:r>
      <w:r w:rsidRPr="00C452CF">
        <w:rPr>
          <w:rFonts w:ascii="Courier New" w:hAnsi="Courier New" w:cs="Courier New"/>
          <w:szCs w:val="24"/>
        </w:rPr>
        <w:t xml:space="preserve">, John </w:t>
      </w:r>
      <w:proofErr w:type="spellStart"/>
      <w:r w:rsidRPr="00C452CF">
        <w:rPr>
          <w:rFonts w:ascii="Courier New" w:hAnsi="Courier New" w:cs="Courier New"/>
          <w:szCs w:val="24"/>
        </w:rPr>
        <w:t>Langan</w:t>
      </w:r>
      <w:proofErr w:type="spellEnd"/>
      <w:r w:rsidRPr="00C452CF">
        <w:rPr>
          <w:rFonts w:ascii="Courier New" w:hAnsi="Courier New" w:cs="Courier New"/>
          <w:szCs w:val="24"/>
        </w:rPr>
        <w:t xml:space="preserve">, © 1998, West Berlin: NJ. Townsend Press </w:t>
      </w:r>
    </w:p>
    <w:p w:rsidR="0081698C" w:rsidRPr="00C452CF" w:rsidRDefault="0081698C" w:rsidP="0081698C">
      <w:pPr>
        <w:pStyle w:val="ListParagraph"/>
        <w:numPr>
          <w:ilvl w:val="0"/>
          <w:numId w:val="4"/>
        </w:numPr>
        <w:rPr>
          <w:rFonts w:ascii="Courier New" w:hAnsi="Courier New" w:cs="Courier New"/>
          <w:szCs w:val="24"/>
        </w:rPr>
      </w:pPr>
      <w:r w:rsidRPr="00C452CF">
        <w:rPr>
          <w:rFonts w:ascii="Courier New" w:hAnsi="Courier New" w:cs="Courier New"/>
          <w:szCs w:val="24"/>
        </w:rPr>
        <w:t>Various stories and reading Skill development exercises including but not limited to: TOEFL, SAT vocabulary, Various stories and activities with controlled vocabulary (Levels C-I)</w:t>
      </w:r>
    </w:p>
    <w:p w:rsidR="0081698C" w:rsidRPr="00C452CF" w:rsidRDefault="0081698C" w:rsidP="0081698C">
      <w:pPr>
        <w:pStyle w:val="ListParagraph"/>
        <w:rPr>
          <w:rFonts w:ascii="Courier New" w:hAnsi="Courier New" w:cs="Courier New"/>
          <w:szCs w:val="24"/>
        </w:rPr>
      </w:pPr>
    </w:p>
    <w:p w:rsidR="0081698C" w:rsidRPr="00C452CF" w:rsidRDefault="0081698C" w:rsidP="0081698C">
      <w:pPr>
        <w:rPr>
          <w:rFonts w:ascii="Courier New" w:hAnsi="Courier New" w:cs="Courier New"/>
          <w:sz w:val="24"/>
          <w:szCs w:val="24"/>
        </w:rPr>
      </w:pPr>
      <w:proofErr w:type="gramStart"/>
      <w:r w:rsidRPr="00C452CF">
        <w:rPr>
          <w:rFonts w:ascii="Courier New" w:hAnsi="Courier New" w:cs="Courier New"/>
          <w:sz w:val="24"/>
          <w:szCs w:val="24"/>
          <w:highlight w:val="lightGray"/>
        </w:rPr>
        <w:t>Marianist  Values</w:t>
      </w:r>
      <w:proofErr w:type="gramEnd"/>
    </w:p>
    <w:p w:rsidR="0081698C" w:rsidRPr="00C452CF" w:rsidRDefault="0081698C" w:rsidP="0081698C">
      <w:pPr>
        <w:rPr>
          <w:rFonts w:ascii="Courier New" w:hAnsi="Courier New" w:cs="Courier New"/>
          <w:sz w:val="24"/>
          <w:szCs w:val="24"/>
        </w:rPr>
      </w:pPr>
      <w:r w:rsidRPr="00C452CF">
        <w:rPr>
          <w:rFonts w:ascii="Courier New" w:hAnsi="Courier New" w:cs="Courier New"/>
          <w:sz w:val="24"/>
          <w:szCs w:val="24"/>
        </w:rPr>
        <w:t>An education in the Marianist Tradition is marked by five principles</w:t>
      </w:r>
    </w:p>
    <w:p w:rsidR="0081698C" w:rsidRPr="00C452CF" w:rsidRDefault="0081698C" w:rsidP="0081698C">
      <w:pPr>
        <w:pStyle w:val="ListParagraph"/>
        <w:numPr>
          <w:ilvl w:val="0"/>
          <w:numId w:val="2"/>
        </w:numPr>
        <w:rPr>
          <w:rFonts w:ascii="Courier New" w:hAnsi="Courier New" w:cs="Courier New"/>
          <w:szCs w:val="24"/>
        </w:rPr>
      </w:pPr>
      <w:r w:rsidRPr="00C452CF">
        <w:rPr>
          <w:rFonts w:ascii="Courier New" w:hAnsi="Courier New" w:cs="Courier New"/>
          <w:szCs w:val="24"/>
        </w:rPr>
        <w:t>Education for formation in faith</w:t>
      </w:r>
    </w:p>
    <w:p w:rsidR="0081698C" w:rsidRPr="00C452CF" w:rsidRDefault="0081698C" w:rsidP="0081698C">
      <w:pPr>
        <w:pStyle w:val="ListParagraph"/>
        <w:numPr>
          <w:ilvl w:val="0"/>
          <w:numId w:val="2"/>
        </w:numPr>
        <w:rPr>
          <w:rFonts w:ascii="Courier New" w:hAnsi="Courier New" w:cs="Courier New"/>
          <w:szCs w:val="24"/>
        </w:rPr>
      </w:pPr>
      <w:r w:rsidRPr="00C452CF">
        <w:rPr>
          <w:rFonts w:ascii="Courier New" w:hAnsi="Courier New" w:cs="Courier New"/>
          <w:szCs w:val="24"/>
        </w:rPr>
        <w:t>Provide an integral quality education</w:t>
      </w:r>
    </w:p>
    <w:p w:rsidR="0081698C" w:rsidRPr="00C452CF" w:rsidRDefault="0081698C" w:rsidP="0081698C">
      <w:pPr>
        <w:pStyle w:val="ListParagraph"/>
        <w:numPr>
          <w:ilvl w:val="0"/>
          <w:numId w:val="2"/>
        </w:numPr>
        <w:rPr>
          <w:rFonts w:ascii="Courier New" w:hAnsi="Courier New" w:cs="Courier New"/>
          <w:szCs w:val="24"/>
        </w:rPr>
      </w:pPr>
      <w:r w:rsidRPr="00C452CF">
        <w:rPr>
          <w:rFonts w:ascii="Courier New" w:hAnsi="Courier New" w:cs="Courier New"/>
          <w:szCs w:val="24"/>
        </w:rPr>
        <w:t>Educate in family spirit</w:t>
      </w:r>
    </w:p>
    <w:p w:rsidR="0081698C" w:rsidRPr="00C452CF" w:rsidRDefault="0081698C" w:rsidP="0081698C">
      <w:pPr>
        <w:pStyle w:val="ListParagraph"/>
        <w:numPr>
          <w:ilvl w:val="0"/>
          <w:numId w:val="2"/>
        </w:numPr>
        <w:rPr>
          <w:rFonts w:ascii="Courier New" w:hAnsi="Courier New" w:cs="Courier New"/>
          <w:szCs w:val="24"/>
        </w:rPr>
      </w:pPr>
      <w:r w:rsidRPr="00C452CF">
        <w:rPr>
          <w:rFonts w:ascii="Courier New" w:hAnsi="Courier New" w:cs="Courier New"/>
          <w:szCs w:val="24"/>
        </w:rPr>
        <w:t>4. Educate for service, justice, peace and the integrity of creation</w:t>
      </w:r>
    </w:p>
    <w:p w:rsidR="0081698C" w:rsidRPr="00C452CF" w:rsidRDefault="0081698C" w:rsidP="0081698C">
      <w:pPr>
        <w:pStyle w:val="ListParagraph"/>
        <w:numPr>
          <w:ilvl w:val="0"/>
          <w:numId w:val="2"/>
        </w:numPr>
        <w:rPr>
          <w:rFonts w:ascii="Courier New" w:hAnsi="Courier New" w:cs="Courier New"/>
          <w:szCs w:val="24"/>
        </w:rPr>
      </w:pPr>
      <w:r w:rsidRPr="00C452CF">
        <w:rPr>
          <w:rFonts w:ascii="Courier New" w:hAnsi="Courier New" w:cs="Courier New"/>
          <w:szCs w:val="24"/>
        </w:rPr>
        <w:t>Educate for adaptation and change</w:t>
      </w:r>
    </w:p>
    <w:p w:rsidR="0081698C" w:rsidRPr="00C452CF" w:rsidRDefault="0081698C" w:rsidP="0081698C">
      <w:pPr>
        <w:pStyle w:val="ListParagraph"/>
        <w:numPr>
          <w:ilvl w:val="0"/>
          <w:numId w:val="2"/>
        </w:numPr>
        <w:rPr>
          <w:rFonts w:ascii="Courier New" w:hAnsi="Courier New" w:cs="Courier New"/>
          <w:szCs w:val="24"/>
        </w:rPr>
      </w:pPr>
      <w:r w:rsidRPr="00C452CF">
        <w:rPr>
          <w:rFonts w:ascii="Courier New" w:hAnsi="Courier New" w:cs="Courier New"/>
          <w:szCs w:val="24"/>
        </w:rPr>
        <w:t xml:space="preserve"> </w:t>
      </w:r>
    </w:p>
    <w:p w:rsidR="0081698C" w:rsidRPr="00C452CF" w:rsidRDefault="0081698C" w:rsidP="0081698C">
      <w:pPr>
        <w:outlineLvl w:val="0"/>
        <w:rPr>
          <w:rFonts w:ascii="Courier New" w:hAnsi="Courier New" w:cs="Courier New"/>
          <w:b/>
          <w:sz w:val="24"/>
          <w:szCs w:val="24"/>
        </w:rPr>
      </w:pPr>
      <w:r w:rsidRPr="00C452CF">
        <w:rPr>
          <w:rFonts w:ascii="Courier New" w:hAnsi="Courier New" w:cs="Courier New"/>
          <w:sz w:val="24"/>
          <w:szCs w:val="24"/>
          <w:highlight w:val="lightGray"/>
        </w:rPr>
        <w:t>Requi</w:t>
      </w:r>
      <w:r w:rsidRPr="00C452CF">
        <w:rPr>
          <w:rFonts w:ascii="Courier New" w:hAnsi="Courier New" w:cs="Courier New"/>
          <w:b/>
          <w:sz w:val="24"/>
          <w:szCs w:val="24"/>
          <w:highlight w:val="lightGray"/>
        </w:rPr>
        <w:t>red Coursework and Grading Breakdown</w:t>
      </w:r>
    </w:p>
    <w:p w:rsidR="00C452CF" w:rsidRPr="00050363" w:rsidRDefault="00C452CF" w:rsidP="00C452CF">
      <w:pPr>
        <w:spacing w:line="240" w:lineRule="auto"/>
        <w:rPr>
          <w:rFonts w:ascii="Courier New" w:hAnsi="Courier New" w:cs="Courier New"/>
          <w:sz w:val="24"/>
          <w:szCs w:val="24"/>
        </w:rPr>
      </w:pPr>
      <w:r w:rsidRPr="00050363">
        <w:rPr>
          <w:rFonts w:ascii="Courier New" w:hAnsi="Courier New" w:cs="Courier New"/>
          <w:sz w:val="24"/>
          <w:szCs w:val="24"/>
        </w:rPr>
        <w:t>80% = Required Activities (approx.135 hrs</w:t>
      </w:r>
      <w:r w:rsidR="004C283D" w:rsidRPr="00050363">
        <w:rPr>
          <w:rFonts w:ascii="Courier New" w:hAnsi="Courier New" w:cs="Courier New"/>
          <w:sz w:val="24"/>
          <w:szCs w:val="24"/>
        </w:rPr>
        <w:t>.</w:t>
      </w:r>
      <w:r w:rsidRPr="00050363">
        <w:rPr>
          <w:rFonts w:ascii="Courier New" w:hAnsi="Courier New" w:cs="Courier New"/>
          <w:sz w:val="24"/>
          <w:szCs w:val="24"/>
        </w:rPr>
        <w:t>) combined classwork and homework.</w:t>
      </w:r>
    </w:p>
    <w:p w:rsidR="00C452CF" w:rsidRPr="00050363" w:rsidRDefault="00C452CF" w:rsidP="00C452CF">
      <w:pPr>
        <w:spacing w:line="240" w:lineRule="auto"/>
        <w:rPr>
          <w:rFonts w:ascii="Courier New" w:hAnsi="Courier New" w:cs="Courier New"/>
          <w:sz w:val="24"/>
          <w:szCs w:val="24"/>
        </w:rPr>
      </w:pPr>
      <w:r w:rsidRPr="00050363">
        <w:rPr>
          <w:rFonts w:ascii="Courier New" w:hAnsi="Courier New" w:cs="Courier New"/>
          <w:sz w:val="24"/>
          <w:szCs w:val="24"/>
        </w:rPr>
        <w:t xml:space="preserve">  These include:</w:t>
      </w:r>
    </w:p>
    <w:p w:rsidR="00C452CF" w:rsidRPr="00050363" w:rsidRDefault="00C452CF" w:rsidP="00C452CF">
      <w:pPr>
        <w:pStyle w:val="ListParagraph"/>
        <w:numPr>
          <w:ilvl w:val="0"/>
          <w:numId w:val="6"/>
        </w:numPr>
        <w:spacing w:after="200"/>
        <w:rPr>
          <w:rFonts w:ascii="Courier New" w:hAnsi="Courier New" w:cs="Courier New"/>
          <w:szCs w:val="24"/>
        </w:rPr>
      </w:pPr>
      <w:r w:rsidRPr="00050363">
        <w:rPr>
          <w:rFonts w:ascii="Courier New" w:hAnsi="Courier New" w:cs="Courier New"/>
          <w:szCs w:val="24"/>
        </w:rPr>
        <w:t>Reading each chapter of the book and writing a summary of the author’s writing and what you have learned that will  help you become a better reader</w:t>
      </w:r>
    </w:p>
    <w:p w:rsidR="00C452CF" w:rsidRPr="00050363" w:rsidRDefault="00C452CF" w:rsidP="00C452CF">
      <w:pPr>
        <w:pStyle w:val="ListParagraph"/>
        <w:numPr>
          <w:ilvl w:val="0"/>
          <w:numId w:val="6"/>
        </w:numPr>
        <w:spacing w:after="200"/>
        <w:rPr>
          <w:rFonts w:ascii="Courier New" w:hAnsi="Courier New" w:cs="Courier New"/>
          <w:szCs w:val="24"/>
        </w:rPr>
      </w:pPr>
      <w:r w:rsidRPr="00050363">
        <w:rPr>
          <w:rFonts w:ascii="Courier New" w:hAnsi="Courier New" w:cs="Courier New"/>
          <w:szCs w:val="24"/>
        </w:rPr>
        <w:t>Various practice activities to improve  reading skills in the areas of vocabulary in context, identifying main ideas,  differentiating between fact and opinion, concept mapping, making inferences and drawing conclusions, identifying author’s purpose and tone, and critical reading (based on personal, cultural and Marianist Values) of both literature and current issues articles</w:t>
      </w:r>
      <w:bookmarkStart w:id="0" w:name="_GoBack"/>
      <w:bookmarkEnd w:id="0"/>
    </w:p>
    <w:p w:rsidR="00C452CF" w:rsidRPr="00050363" w:rsidRDefault="00C452CF" w:rsidP="00C452CF">
      <w:pPr>
        <w:spacing w:line="240" w:lineRule="auto"/>
        <w:rPr>
          <w:rFonts w:ascii="Courier New" w:hAnsi="Courier New" w:cs="Courier New"/>
          <w:sz w:val="28"/>
          <w:szCs w:val="28"/>
        </w:rPr>
      </w:pPr>
      <w:r w:rsidRPr="00050363">
        <w:rPr>
          <w:rFonts w:ascii="Courier New" w:hAnsi="Courier New" w:cs="Courier New"/>
          <w:sz w:val="24"/>
          <w:szCs w:val="24"/>
        </w:rPr>
        <w:t xml:space="preserve">20% =   quizzes </w:t>
      </w:r>
      <w:proofErr w:type="gramStart"/>
      <w:r w:rsidRPr="00050363">
        <w:rPr>
          <w:rFonts w:ascii="Courier New" w:hAnsi="Courier New" w:cs="Courier New"/>
          <w:sz w:val="24"/>
          <w:szCs w:val="24"/>
        </w:rPr>
        <w:t>and  critical</w:t>
      </w:r>
      <w:proofErr w:type="gramEnd"/>
      <w:r w:rsidRPr="00050363">
        <w:rPr>
          <w:rFonts w:ascii="Courier New" w:hAnsi="Courier New" w:cs="Courier New"/>
          <w:sz w:val="24"/>
          <w:szCs w:val="24"/>
        </w:rPr>
        <w:t xml:space="preserve"> evaluations of articles</w:t>
      </w:r>
    </w:p>
    <w:p w:rsidR="00C452CF" w:rsidRPr="00050363" w:rsidRDefault="00C452CF" w:rsidP="00C452CF">
      <w:pPr>
        <w:spacing w:line="240" w:lineRule="auto"/>
        <w:rPr>
          <w:rFonts w:cstheme="minorHAnsi"/>
          <w:sz w:val="28"/>
          <w:szCs w:val="28"/>
        </w:rPr>
      </w:pPr>
    </w:p>
    <w:p w:rsidR="0081698C" w:rsidRPr="00C452CF" w:rsidRDefault="0081698C" w:rsidP="0081698C">
      <w:pPr>
        <w:outlineLvl w:val="0"/>
        <w:rPr>
          <w:rFonts w:ascii="Courier New" w:hAnsi="Courier New" w:cs="Courier New"/>
          <w:sz w:val="24"/>
          <w:szCs w:val="24"/>
        </w:rPr>
      </w:pPr>
      <w:r w:rsidRPr="00C452CF">
        <w:rPr>
          <w:rFonts w:ascii="Courier New" w:hAnsi="Courier New" w:cs="Courier New"/>
          <w:sz w:val="24"/>
          <w:szCs w:val="24"/>
          <w:highlight w:val="lightGray"/>
        </w:rPr>
        <w:t>Grading</w:t>
      </w:r>
    </w:p>
    <w:p w:rsidR="0081698C" w:rsidRPr="00C452CF" w:rsidRDefault="0081698C" w:rsidP="0081698C">
      <w:pPr>
        <w:outlineLvl w:val="0"/>
        <w:rPr>
          <w:rFonts w:ascii="Courier New" w:hAnsi="Courier New" w:cs="Courier New"/>
          <w:sz w:val="24"/>
          <w:szCs w:val="24"/>
        </w:rPr>
      </w:pPr>
      <w:r w:rsidRPr="00C452CF">
        <w:rPr>
          <w:rFonts w:ascii="Courier New" w:hAnsi="Courier New" w:cs="Courier New"/>
          <w:sz w:val="24"/>
          <w:szCs w:val="24"/>
        </w:rPr>
        <w:t>A = 90-100 (Outstanding)</w:t>
      </w:r>
    </w:p>
    <w:p w:rsidR="0081698C" w:rsidRPr="00C452CF" w:rsidRDefault="0081698C" w:rsidP="0081698C">
      <w:pPr>
        <w:outlineLvl w:val="0"/>
        <w:rPr>
          <w:rFonts w:ascii="Courier New" w:hAnsi="Courier New" w:cs="Courier New"/>
          <w:sz w:val="24"/>
          <w:szCs w:val="24"/>
        </w:rPr>
      </w:pPr>
      <w:r w:rsidRPr="00C452CF">
        <w:rPr>
          <w:rFonts w:ascii="Courier New" w:hAnsi="Courier New" w:cs="Courier New"/>
          <w:sz w:val="24"/>
          <w:szCs w:val="24"/>
        </w:rPr>
        <w:t>B = 80-89 (Superior work)</w:t>
      </w:r>
    </w:p>
    <w:p w:rsidR="0081698C" w:rsidRPr="00C452CF" w:rsidRDefault="0081698C" w:rsidP="0081698C">
      <w:pPr>
        <w:outlineLvl w:val="0"/>
        <w:rPr>
          <w:rFonts w:ascii="Courier New" w:hAnsi="Courier New" w:cs="Courier New"/>
          <w:sz w:val="24"/>
          <w:szCs w:val="24"/>
        </w:rPr>
      </w:pPr>
      <w:r w:rsidRPr="00C452CF">
        <w:rPr>
          <w:rFonts w:ascii="Courier New" w:hAnsi="Courier New" w:cs="Courier New"/>
          <w:sz w:val="24"/>
          <w:szCs w:val="24"/>
        </w:rPr>
        <w:t xml:space="preserve">C = 70-79 (Average grade, competent achievement) </w:t>
      </w:r>
    </w:p>
    <w:p w:rsidR="0081698C" w:rsidRPr="00C452CF" w:rsidRDefault="0081698C" w:rsidP="0081698C">
      <w:pPr>
        <w:outlineLvl w:val="0"/>
        <w:rPr>
          <w:rFonts w:ascii="Courier New" w:hAnsi="Courier New" w:cs="Courier New"/>
          <w:sz w:val="24"/>
          <w:szCs w:val="24"/>
        </w:rPr>
      </w:pPr>
      <w:r w:rsidRPr="00C452CF">
        <w:rPr>
          <w:rFonts w:ascii="Courier New" w:hAnsi="Courier New" w:cs="Courier New"/>
          <w:sz w:val="24"/>
          <w:szCs w:val="24"/>
        </w:rPr>
        <w:t>D = 60-69</w:t>
      </w:r>
    </w:p>
    <w:p w:rsidR="0081698C" w:rsidRPr="00C452CF" w:rsidRDefault="0081698C" w:rsidP="0081698C">
      <w:pPr>
        <w:outlineLvl w:val="0"/>
        <w:rPr>
          <w:rFonts w:ascii="Courier New" w:hAnsi="Courier New" w:cs="Courier New"/>
          <w:sz w:val="24"/>
          <w:szCs w:val="24"/>
        </w:rPr>
      </w:pPr>
      <w:r w:rsidRPr="00C452CF">
        <w:rPr>
          <w:rFonts w:ascii="Courier New" w:hAnsi="Courier New" w:cs="Courier New"/>
          <w:sz w:val="24"/>
          <w:szCs w:val="24"/>
        </w:rPr>
        <w:t>F = Below 60</w:t>
      </w:r>
    </w:p>
    <w:p w:rsidR="00C452CF" w:rsidRDefault="0081698C" w:rsidP="00C452CF">
      <w:pPr>
        <w:rPr>
          <w:rFonts w:ascii="Courier New" w:hAnsi="Courier New" w:cs="Courier New"/>
          <w:b/>
          <w:sz w:val="24"/>
          <w:szCs w:val="24"/>
        </w:rPr>
      </w:pPr>
      <w:r w:rsidRPr="00C452CF">
        <w:rPr>
          <w:rFonts w:ascii="Courier New" w:hAnsi="Courier New" w:cs="Courier New"/>
          <w:b/>
          <w:sz w:val="24"/>
          <w:szCs w:val="24"/>
        </w:rPr>
        <w:lastRenderedPageBreak/>
        <w:t xml:space="preserve">In order to pass En 104 a student must attain a C or higher grade </w:t>
      </w:r>
    </w:p>
    <w:p w:rsidR="00A126A4" w:rsidRPr="00C452CF" w:rsidRDefault="00A126A4" w:rsidP="00C452CF">
      <w:pPr>
        <w:rPr>
          <w:rFonts w:ascii="Courier New" w:hAnsi="Courier New" w:cs="Courier New"/>
          <w:b/>
          <w:sz w:val="24"/>
          <w:szCs w:val="24"/>
        </w:rPr>
      </w:pPr>
      <w:r w:rsidRPr="00C452CF">
        <w:rPr>
          <w:rFonts w:ascii="Courier New" w:eastAsia="Calibri" w:hAnsi="Courier New" w:cs="Courier New"/>
          <w:b/>
          <w:sz w:val="32"/>
          <w:szCs w:val="32"/>
        </w:rPr>
        <w:t>IMPORTANT INFORMATION</w:t>
      </w:r>
    </w:p>
    <w:p w:rsidR="00A126A4" w:rsidRPr="00C452CF" w:rsidRDefault="00A126A4" w:rsidP="00A126A4">
      <w:pPr>
        <w:pStyle w:val="ListParagraph"/>
        <w:shd w:val="clear" w:color="auto" w:fill="FFFFFF"/>
        <w:ind w:left="450"/>
        <w:rPr>
          <w:rFonts w:ascii="Courier New" w:eastAsia="Calibri" w:hAnsi="Courier New" w:cs="Courier New"/>
          <w:b/>
          <w:sz w:val="32"/>
          <w:szCs w:val="32"/>
        </w:rPr>
      </w:pPr>
    </w:p>
    <w:p w:rsidR="00A126A4" w:rsidRPr="00C452CF" w:rsidRDefault="00A126A4" w:rsidP="00A126A4">
      <w:pPr>
        <w:pStyle w:val="ListParagraph"/>
        <w:shd w:val="clear" w:color="auto" w:fill="FFFFFF"/>
        <w:ind w:left="450"/>
        <w:rPr>
          <w:rFonts w:ascii="Courier New" w:eastAsia="Calibri" w:hAnsi="Courier New" w:cs="Courier New"/>
          <w:b/>
          <w:szCs w:val="24"/>
        </w:rPr>
      </w:pPr>
      <w:r w:rsidRPr="00C452CF">
        <w:rPr>
          <w:rFonts w:ascii="Courier New" w:eastAsia="Calibri" w:hAnsi="Courier New" w:cs="Courier New"/>
          <w:b/>
          <w:szCs w:val="24"/>
        </w:rPr>
        <w:t>TITLE IX AND NONDISCRIMINATION STATEMENT:</w:t>
      </w:r>
    </w:p>
    <w:p w:rsidR="00A126A4" w:rsidRPr="00C452CF" w:rsidRDefault="00A126A4" w:rsidP="00A126A4">
      <w:pPr>
        <w:pStyle w:val="ListParagraph"/>
        <w:numPr>
          <w:ilvl w:val="0"/>
          <w:numId w:val="5"/>
        </w:numPr>
        <w:shd w:val="clear" w:color="auto" w:fill="FFFFFF"/>
        <w:tabs>
          <w:tab w:val="clear" w:pos="720"/>
          <w:tab w:val="num" w:pos="450"/>
        </w:tabs>
        <w:ind w:left="450"/>
        <w:rPr>
          <w:rFonts w:ascii="Courier New" w:eastAsia="Calibri" w:hAnsi="Courier New" w:cs="Courier New"/>
          <w:szCs w:val="24"/>
        </w:rPr>
      </w:pPr>
      <w:r w:rsidRPr="00C452CF">
        <w:rPr>
          <w:rFonts w:ascii="Courier New" w:eastAsia="Calibri" w:hAnsi="Courier New" w:cs="Courier New"/>
          <w:szCs w:val="24"/>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w:t>
      </w:r>
      <w:r w:rsidRPr="00C452CF">
        <w:rPr>
          <w:rStyle w:val="Emphasis"/>
          <w:rFonts w:ascii="Courier New" w:hAnsi="Courier New" w:cs="Courier New"/>
        </w:rPr>
        <w:t>gender</w:t>
      </w:r>
      <w:r w:rsidRPr="00C452CF">
        <w:rPr>
          <w:rFonts w:ascii="Courier New" w:eastAsia="Calibri" w:hAnsi="Courier New" w:cs="Courier New"/>
          <w:szCs w:val="24"/>
        </w:rPr>
        <w:t>-based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A126A4" w:rsidRPr="00C452CF" w:rsidRDefault="00A126A4" w:rsidP="00A126A4">
      <w:pPr>
        <w:pStyle w:val="ListParagraph"/>
        <w:shd w:val="clear" w:color="auto" w:fill="FFFFFF"/>
        <w:ind w:left="450"/>
        <w:rPr>
          <w:rFonts w:ascii="Courier New" w:eastAsia="Calibri" w:hAnsi="Courier New" w:cs="Courier New"/>
          <w:szCs w:val="24"/>
        </w:rPr>
      </w:pPr>
    </w:p>
    <w:p w:rsidR="00A126A4" w:rsidRPr="00C452CF" w:rsidRDefault="00A126A4" w:rsidP="00A126A4">
      <w:pPr>
        <w:pStyle w:val="ListParagraph"/>
        <w:numPr>
          <w:ilvl w:val="0"/>
          <w:numId w:val="5"/>
        </w:numPr>
        <w:tabs>
          <w:tab w:val="clear" w:pos="720"/>
          <w:tab w:val="num" w:pos="450"/>
          <w:tab w:val="left" w:pos="9180"/>
        </w:tabs>
        <w:ind w:left="450"/>
        <w:rPr>
          <w:rFonts w:ascii="Courier New" w:eastAsia="Calibri" w:hAnsi="Courier New" w:cs="Courier New"/>
          <w:b/>
          <w:szCs w:val="24"/>
        </w:rPr>
      </w:pPr>
      <w:r w:rsidRPr="00C452CF">
        <w:rPr>
          <w:rFonts w:ascii="Courier New" w:eastAsia="Calibri" w:hAnsi="Courier New" w:cs="Courier New"/>
          <w:b/>
          <w:szCs w:val="24"/>
        </w:rPr>
        <w:t xml:space="preserve">Nondiscrimination Policy &amp; Notice of Nondiscrimination </w:t>
      </w:r>
    </w:p>
    <w:p w:rsidR="00A126A4" w:rsidRPr="00C452CF" w:rsidRDefault="00A126A4" w:rsidP="00A126A4">
      <w:pPr>
        <w:pStyle w:val="ListParagraph"/>
        <w:ind w:left="450"/>
        <w:rPr>
          <w:rFonts w:ascii="Courier New" w:eastAsia="Calibri" w:hAnsi="Courier New" w:cs="Courier New"/>
          <w:szCs w:val="24"/>
        </w:rPr>
      </w:pPr>
    </w:p>
    <w:p w:rsidR="00A126A4" w:rsidRPr="00C452CF" w:rsidRDefault="00A126A4" w:rsidP="00A126A4">
      <w:pPr>
        <w:pStyle w:val="ListParagraph"/>
        <w:numPr>
          <w:ilvl w:val="0"/>
          <w:numId w:val="5"/>
        </w:numPr>
        <w:tabs>
          <w:tab w:val="clear" w:pos="720"/>
          <w:tab w:val="num" w:pos="450"/>
        </w:tabs>
        <w:ind w:left="450"/>
        <w:rPr>
          <w:rFonts w:ascii="Courier New" w:eastAsia="Calibri" w:hAnsi="Courier New" w:cs="Courier New"/>
          <w:i/>
          <w:szCs w:val="24"/>
        </w:rPr>
      </w:pPr>
      <w:r w:rsidRPr="00C452CF">
        <w:rPr>
          <w:rFonts w:ascii="Courier New" w:eastAsia="Calibri" w:hAnsi="Courier New" w:cs="Courier New"/>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C452CF">
        <w:rPr>
          <w:rFonts w:ascii="Courier New" w:eastAsia="Calibri" w:hAnsi="Courier New" w:cs="Courier New"/>
          <w:szCs w:val="24"/>
          <w:highlight w:val="white"/>
        </w:rPr>
        <w:t>orientation,or</w:t>
      </w:r>
      <w:proofErr w:type="spellEnd"/>
      <w:r w:rsidRPr="00C452CF">
        <w:rPr>
          <w:rFonts w:ascii="Courier New" w:eastAsia="Calibri" w:hAnsi="Courier New" w:cs="Courier New"/>
          <w:szCs w:val="24"/>
          <w:highlight w:val="white"/>
        </w:rPr>
        <w:t xml:space="preserve"> status as a covered veteran.</w:t>
      </w:r>
      <w:r w:rsidRPr="00C452CF">
        <w:rPr>
          <w:rFonts w:ascii="Courier New" w:eastAsia="Calibri" w:hAnsi="Courier New" w:cs="Courier New"/>
          <w:szCs w:val="24"/>
        </w:rPr>
        <w:t xml:space="preserve"> Inquiries about Title IX or general Civil Rights concerns may be referred to the University’s Title IX Coordinator, the U.S. Department of Education’s Office for Civil Rights, or both and contact information may be found </w:t>
      </w:r>
      <w:hyperlink r:id="rId8">
        <w:r w:rsidRPr="00C452CF">
          <w:rPr>
            <w:rFonts w:ascii="Courier New" w:eastAsia="Calibri" w:hAnsi="Courier New" w:cs="Courier New"/>
            <w:szCs w:val="24"/>
            <w:u w:val="single"/>
          </w:rPr>
          <w:t>HERE</w:t>
        </w:r>
      </w:hyperlink>
      <w:r w:rsidRPr="00C452CF">
        <w:rPr>
          <w:rFonts w:ascii="Courier New" w:eastAsia="Calibri" w:hAnsi="Courier New" w:cs="Courier New"/>
          <w:szCs w:val="24"/>
        </w:rPr>
        <w:t xml:space="preserve">. </w:t>
      </w:r>
      <w:r w:rsidRPr="00C452CF">
        <w:rPr>
          <w:rFonts w:ascii="Courier New" w:eastAsia="Calibri" w:hAnsi="Courier New" w:cs="Courier New"/>
          <w:i/>
          <w:szCs w:val="24"/>
        </w:rPr>
        <w:t xml:space="preserve">On-campus Confidential Resources may also be found here at </w:t>
      </w:r>
      <w:hyperlink r:id="rId9">
        <w:r w:rsidRPr="00C452CF">
          <w:rPr>
            <w:rFonts w:ascii="Courier New" w:eastAsia="Calibri" w:hAnsi="Courier New" w:cs="Courier New"/>
            <w:i/>
            <w:szCs w:val="24"/>
            <w:u w:val="single"/>
          </w:rPr>
          <w:t>CAMPUS CONFIDENTIAL RESOURCES</w:t>
        </w:r>
      </w:hyperlink>
      <w:r w:rsidRPr="00C452CF">
        <w:rPr>
          <w:rFonts w:ascii="Courier New" w:eastAsia="Calibri" w:hAnsi="Courier New" w:cs="Courier New"/>
          <w:i/>
          <w:szCs w:val="24"/>
        </w:rPr>
        <w:t>.</w:t>
      </w:r>
    </w:p>
    <w:p w:rsidR="00A126A4" w:rsidRPr="00C452CF" w:rsidRDefault="00A126A4" w:rsidP="00A126A4">
      <w:pPr>
        <w:pStyle w:val="ListParagraph"/>
        <w:ind w:left="450"/>
        <w:rPr>
          <w:rFonts w:ascii="Courier New" w:eastAsia="Calibri" w:hAnsi="Courier New" w:cs="Courier New"/>
          <w:szCs w:val="24"/>
        </w:rPr>
      </w:pPr>
    </w:p>
    <w:p w:rsidR="00A126A4" w:rsidRPr="00C452CF" w:rsidRDefault="00A126A4" w:rsidP="00A126A4">
      <w:pPr>
        <w:pStyle w:val="ListParagraph"/>
        <w:numPr>
          <w:ilvl w:val="0"/>
          <w:numId w:val="5"/>
        </w:numPr>
        <w:tabs>
          <w:tab w:val="clear" w:pos="720"/>
          <w:tab w:val="num" w:pos="450"/>
        </w:tabs>
        <w:ind w:left="450"/>
        <w:rPr>
          <w:rFonts w:ascii="Courier New" w:eastAsia="Calibri" w:hAnsi="Courier New" w:cs="Courier New"/>
          <w:szCs w:val="24"/>
        </w:rPr>
      </w:pPr>
      <w:r w:rsidRPr="00C452CF">
        <w:rPr>
          <w:rFonts w:ascii="Courier New" w:eastAsia="Calibri" w:hAnsi="Courier New" w:cs="Courier New"/>
          <w:szCs w:val="24"/>
        </w:rPr>
        <w:t xml:space="preserve">The University’s Nondiscrimination Policy and Grievance Procedures can be located on the University webpage at: </w:t>
      </w:r>
      <w:hyperlink r:id="rId10">
        <w:r w:rsidRPr="00C452CF">
          <w:rPr>
            <w:rFonts w:ascii="Courier New" w:eastAsia="Calibri" w:hAnsi="Courier New" w:cs="Courier New"/>
            <w:szCs w:val="24"/>
            <w:u w:val="single"/>
          </w:rPr>
          <w:t>https://chaminade.edu/compliance/title-ix-nondiscrimination-policies-procedures/.</w:t>
        </w:r>
      </w:hyperlink>
      <w:r w:rsidRPr="00C452CF">
        <w:rPr>
          <w:rFonts w:ascii="Courier New" w:eastAsia="Calibri" w:hAnsi="Courier New" w:cs="Courier New"/>
          <w:szCs w:val="24"/>
        </w:rPr>
        <w:t xml:space="preserve"> </w:t>
      </w:r>
    </w:p>
    <w:p w:rsidR="00A126A4" w:rsidRPr="00C452CF" w:rsidRDefault="00A126A4" w:rsidP="00A126A4">
      <w:pPr>
        <w:pStyle w:val="ListParagraph"/>
        <w:ind w:left="450"/>
        <w:rPr>
          <w:rFonts w:ascii="Courier New" w:eastAsia="Calibri" w:hAnsi="Courier New" w:cs="Courier New"/>
          <w:szCs w:val="24"/>
        </w:rPr>
      </w:pPr>
    </w:p>
    <w:p w:rsidR="00A126A4" w:rsidRPr="00C452CF" w:rsidRDefault="00A126A4" w:rsidP="00A126A4">
      <w:pPr>
        <w:pStyle w:val="ListParagraph"/>
        <w:numPr>
          <w:ilvl w:val="0"/>
          <w:numId w:val="5"/>
        </w:numPr>
        <w:tabs>
          <w:tab w:val="clear" w:pos="720"/>
          <w:tab w:val="num" w:pos="450"/>
        </w:tabs>
        <w:ind w:left="450"/>
        <w:rPr>
          <w:rFonts w:ascii="Courier New" w:eastAsia="Calibri" w:hAnsi="Courier New" w:cs="Courier New"/>
          <w:szCs w:val="24"/>
        </w:rPr>
      </w:pPr>
      <w:r w:rsidRPr="00C452CF">
        <w:rPr>
          <w:rFonts w:ascii="Courier New" w:eastAsia="Calibri" w:hAnsi="Courier New" w:cs="Courier New"/>
          <w:szCs w:val="24"/>
        </w:rPr>
        <w:t xml:space="preserve">To report information about conduct that may constitute sex discrimination or make a complaint of sex discrimination under Title IX, please refer to the </w:t>
      </w:r>
      <w:hyperlink r:id="rId11">
        <w:r w:rsidRPr="00C452CF">
          <w:rPr>
            <w:rFonts w:ascii="Courier New" w:eastAsia="Calibri" w:hAnsi="Courier New" w:cs="Courier New"/>
            <w:szCs w:val="24"/>
            <w:u w:val="single"/>
          </w:rPr>
          <w:t>Campus Incident Report form</w:t>
        </w:r>
      </w:hyperlink>
      <w:r w:rsidRPr="00C452CF">
        <w:rPr>
          <w:rFonts w:ascii="Courier New" w:eastAsia="Calibri" w:hAnsi="Courier New" w:cs="Courier New"/>
          <w:szCs w:val="24"/>
        </w:rPr>
        <w:t xml:space="preserve">. Chaminade University of Honolulu prohibits sex discrimination in any education program or activity that it operates. </w:t>
      </w:r>
    </w:p>
    <w:p w:rsidR="00A126A4" w:rsidRPr="00C452CF" w:rsidRDefault="00A126A4" w:rsidP="00A126A4">
      <w:pPr>
        <w:pStyle w:val="ListParagraph"/>
        <w:ind w:left="450"/>
        <w:rPr>
          <w:rFonts w:ascii="Courier New" w:eastAsia="Calibri" w:hAnsi="Courier New" w:cs="Courier New"/>
          <w:szCs w:val="24"/>
        </w:rPr>
      </w:pPr>
    </w:p>
    <w:p w:rsidR="00A126A4" w:rsidRPr="00C452CF" w:rsidRDefault="00A126A4" w:rsidP="00A126A4">
      <w:pPr>
        <w:pStyle w:val="ListParagraph"/>
        <w:numPr>
          <w:ilvl w:val="0"/>
          <w:numId w:val="5"/>
        </w:numPr>
        <w:tabs>
          <w:tab w:val="clear" w:pos="720"/>
          <w:tab w:val="num" w:pos="450"/>
        </w:tabs>
        <w:ind w:left="450"/>
        <w:rPr>
          <w:rFonts w:ascii="Courier New" w:eastAsia="Calibri" w:hAnsi="Courier New" w:cs="Courier New"/>
          <w:szCs w:val="24"/>
        </w:rPr>
      </w:pPr>
      <w:r w:rsidRPr="00C452CF">
        <w:rPr>
          <w:rFonts w:ascii="Courier New" w:eastAsia="Calibri" w:hAnsi="Courier New" w:cs="Courier New"/>
          <w:szCs w:val="24"/>
        </w:rPr>
        <w:t xml:space="preserve">NOTICE of NONDISCRIMINATION can be found here: </w:t>
      </w:r>
      <w:hyperlink r:id="rId12">
        <w:r w:rsidRPr="00C452CF">
          <w:rPr>
            <w:rFonts w:ascii="Courier New" w:eastAsia="Calibri" w:hAnsi="Courier New" w:cs="Courier New"/>
            <w:szCs w:val="24"/>
            <w:u w:val="single"/>
          </w:rPr>
          <w:t>Notice of Nondiscrimination</w:t>
        </w:r>
      </w:hyperlink>
      <w:r w:rsidRPr="00C452CF">
        <w:rPr>
          <w:rFonts w:ascii="Courier New" w:eastAsia="Calibri" w:hAnsi="Courier New" w:cs="Courier New"/>
          <w:szCs w:val="24"/>
        </w:rPr>
        <w:t>.</w:t>
      </w:r>
    </w:p>
    <w:p w:rsidR="00A126A4" w:rsidRPr="00C452CF" w:rsidRDefault="00A126A4" w:rsidP="00A126A4">
      <w:pPr>
        <w:pStyle w:val="ListParagraph"/>
        <w:ind w:left="450"/>
        <w:rPr>
          <w:rFonts w:ascii="Courier New" w:eastAsia="Calibri" w:hAnsi="Courier New" w:cs="Courier New"/>
          <w:szCs w:val="24"/>
        </w:rPr>
      </w:pPr>
    </w:p>
    <w:p w:rsidR="00A126A4" w:rsidRPr="00C452CF" w:rsidRDefault="00A126A4" w:rsidP="00A126A4">
      <w:pPr>
        <w:pStyle w:val="ListParagraph"/>
        <w:numPr>
          <w:ilvl w:val="0"/>
          <w:numId w:val="5"/>
        </w:numPr>
        <w:tabs>
          <w:tab w:val="clear" w:pos="720"/>
          <w:tab w:val="num" w:pos="450"/>
        </w:tabs>
        <w:ind w:left="450"/>
        <w:rPr>
          <w:rFonts w:ascii="Courier New" w:eastAsia="Calibri" w:hAnsi="Courier New" w:cs="Courier New"/>
          <w:szCs w:val="24"/>
        </w:rPr>
      </w:pPr>
      <w:r w:rsidRPr="00C452CF">
        <w:rPr>
          <w:rFonts w:ascii="Courier New" w:eastAsia="Calibri" w:hAnsi="Courier New" w:cs="Courier New"/>
          <w:b/>
          <w:szCs w:val="24"/>
        </w:rPr>
        <w:t>Hazing Prevention Resources and Athlete Helpline</w:t>
      </w:r>
      <w:r w:rsidRPr="00C452CF">
        <w:rPr>
          <w:rFonts w:ascii="Courier New" w:eastAsia="Calibri" w:hAnsi="Courier New" w:cs="Courier New"/>
          <w:szCs w:val="24"/>
        </w:rPr>
        <w:t>:</w:t>
      </w:r>
    </w:p>
    <w:p w:rsidR="00A126A4" w:rsidRPr="00C452CF" w:rsidRDefault="00A126A4" w:rsidP="00A126A4">
      <w:pPr>
        <w:pStyle w:val="ListParagraph"/>
        <w:ind w:left="450"/>
        <w:rPr>
          <w:rFonts w:ascii="Courier New" w:eastAsia="Calibri" w:hAnsi="Courier New" w:cs="Courier New"/>
          <w:szCs w:val="24"/>
          <w:highlight w:val="white"/>
        </w:rPr>
      </w:pPr>
      <w:r w:rsidRPr="00C452CF">
        <w:rPr>
          <w:rFonts w:ascii="Courier New" w:eastAsia="Calibri" w:hAnsi="Courier New" w:cs="Courier New"/>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C452CF">
        <w:rPr>
          <w:rFonts w:ascii="Courier New" w:eastAsia="Calibri" w:hAnsi="Courier New" w:cs="Courier New"/>
          <w:i/>
          <w:szCs w:val="24"/>
          <w:highlight w:val="white"/>
        </w:rPr>
        <w:t>including hazing</w:t>
      </w:r>
      <w:r w:rsidRPr="00C452CF">
        <w:rPr>
          <w:rFonts w:ascii="Courier New" w:eastAsia="Calibri" w:hAnsi="Courier New" w:cs="Courier New"/>
          <w:szCs w:val="24"/>
          <w:highlight w:val="white"/>
        </w:rPr>
        <w:t>.</w:t>
      </w:r>
    </w:p>
    <w:p w:rsidR="00A126A4" w:rsidRPr="00C452CF" w:rsidRDefault="00A126A4" w:rsidP="00A126A4">
      <w:pPr>
        <w:pStyle w:val="ListParagraph"/>
        <w:ind w:left="450"/>
        <w:rPr>
          <w:rFonts w:ascii="Courier New" w:eastAsia="Calibri" w:hAnsi="Courier New" w:cs="Courier New"/>
          <w:szCs w:val="24"/>
        </w:rPr>
      </w:pPr>
    </w:p>
    <w:p w:rsidR="00A126A4" w:rsidRPr="00C452CF" w:rsidRDefault="00A126A4" w:rsidP="00A126A4">
      <w:pPr>
        <w:pStyle w:val="ListParagraph"/>
        <w:numPr>
          <w:ilvl w:val="0"/>
          <w:numId w:val="5"/>
        </w:numPr>
        <w:tabs>
          <w:tab w:val="clear" w:pos="720"/>
          <w:tab w:val="num" w:pos="450"/>
        </w:tabs>
        <w:ind w:left="450"/>
        <w:rPr>
          <w:rFonts w:ascii="Courier New" w:eastAsia="Calibri" w:hAnsi="Courier New" w:cs="Courier New"/>
          <w:szCs w:val="24"/>
        </w:rPr>
      </w:pPr>
      <w:r w:rsidRPr="00C452CF">
        <w:rPr>
          <w:rFonts w:ascii="Courier New" w:eastAsia="Calibri" w:hAnsi="Courier New" w:cs="Courier New"/>
          <w:szCs w:val="24"/>
          <w:u w:val="single"/>
        </w:rPr>
        <w:t>Chaminade University’s Hazing Policy</w:t>
      </w:r>
      <w:r w:rsidRPr="00C452CF">
        <w:rPr>
          <w:rFonts w:ascii="Courier New" w:eastAsia="Calibri" w:hAnsi="Courier New" w:cs="Courier New"/>
          <w:szCs w:val="24"/>
        </w:rPr>
        <w:t xml:space="preserve">: </w:t>
      </w:r>
      <w:hyperlink r:id="rId13">
        <w:r w:rsidRPr="00C452CF">
          <w:rPr>
            <w:rFonts w:ascii="Courier New" w:eastAsia="Calibri" w:hAnsi="Courier New" w:cs="Courier New"/>
            <w:szCs w:val="24"/>
            <w:u w:val="single"/>
          </w:rPr>
          <w:t>https://catalog.chaminade.edu/studenthandbook/codeofconduct</w:t>
        </w:r>
      </w:hyperlink>
    </w:p>
    <w:p w:rsidR="00A126A4" w:rsidRPr="00C452CF" w:rsidRDefault="00A126A4" w:rsidP="00A126A4">
      <w:pPr>
        <w:pStyle w:val="ListParagraph"/>
        <w:ind w:left="450"/>
        <w:rPr>
          <w:rFonts w:ascii="Courier New" w:eastAsia="Calibri" w:hAnsi="Courier New" w:cs="Courier New"/>
          <w:szCs w:val="24"/>
        </w:rPr>
      </w:pPr>
    </w:p>
    <w:p w:rsidR="00A126A4" w:rsidRPr="00C452CF" w:rsidRDefault="00A126A4" w:rsidP="00A126A4">
      <w:pPr>
        <w:pStyle w:val="ListParagraph"/>
        <w:numPr>
          <w:ilvl w:val="0"/>
          <w:numId w:val="5"/>
        </w:numPr>
        <w:tabs>
          <w:tab w:val="clear" w:pos="720"/>
          <w:tab w:val="num" w:pos="450"/>
        </w:tabs>
        <w:ind w:left="450"/>
        <w:rPr>
          <w:rFonts w:ascii="Courier New" w:eastAsia="Calibri" w:hAnsi="Courier New" w:cs="Courier New"/>
          <w:szCs w:val="24"/>
        </w:rPr>
      </w:pPr>
      <w:r w:rsidRPr="00C452CF">
        <w:rPr>
          <w:rFonts w:ascii="Courier New" w:eastAsia="Calibri" w:hAnsi="Courier New" w:cs="Courier New"/>
          <w:b/>
          <w:szCs w:val="24"/>
        </w:rPr>
        <w:t>Basic Needs Resources</w:t>
      </w:r>
      <w:r w:rsidRPr="00C452CF">
        <w:rPr>
          <w:rFonts w:ascii="Courier New" w:eastAsia="Calibri" w:hAnsi="Courier New" w:cs="Courier New"/>
          <w:szCs w:val="24"/>
        </w:rPr>
        <w:t xml:space="preserve">: </w:t>
      </w:r>
      <w:hyperlink r:id="rId14" w:history="1">
        <w:r w:rsidRPr="00C452CF">
          <w:rPr>
            <w:rStyle w:val="Hyperlink"/>
            <w:rFonts w:ascii="Courier New" w:eastAsia="Calibri" w:hAnsi="Courier New" w:cs="Courier New"/>
            <w:color w:val="auto"/>
            <w:szCs w:val="24"/>
          </w:rPr>
          <w:t>https://chaminade.edu/basic-needs/</w:t>
        </w:r>
      </w:hyperlink>
    </w:p>
    <w:p w:rsidR="00A126A4" w:rsidRPr="00C452CF" w:rsidRDefault="00A126A4" w:rsidP="00A126A4">
      <w:pPr>
        <w:pStyle w:val="ListParagraph"/>
        <w:ind w:left="450"/>
        <w:rPr>
          <w:rFonts w:ascii="Courier New" w:eastAsia="Calibri" w:hAnsi="Courier New" w:cs="Courier New"/>
          <w:b/>
          <w:szCs w:val="24"/>
        </w:rPr>
      </w:pPr>
    </w:p>
    <w:p w:rsidR="00A126A4" w:rsidRPr="00C452CF" w:rsidRDefault="00A126A4" w:rsidP="00A126A4">
      <w:pPr>
        <w:tabs>
          <w:tab w:val="left" w:pos="2175"/>
        </w:tabs>
        <w:rPr>
          <w:rFonts w:ascii="Calibri" w:eastAsia="Calibri" w:hAnsi="Calibri" w:cs="Calibri"/>
          <w:szCs w:val="24"/>
          <w:highlight w:val="white"/>
        </w:rPr>
      </w:pPr>
      <w:r w:rsidRPr="00C452CF">
        <w:rPr>
          <w:rFonts w:ascii="Calibri" w:eastAsia="Calibri" w:hAnsi="Calibri" w:cs="Calibri"/>
          <w:szCs w:val="24"/>
          <w:highlight w:val="white"/>
        </w:rPr>
        <w:tab/>
      </w:r>
    </w:p>
    <w:p w:rsidR="00A126A4" w:rsidRPr="00C452CF" w:rsidRDefault="00A126A4" w:rsidP="00A126A4">
      <w:pPr>
        <w:widowControl w:val="0"/>
        <w:ind w:left="90" w:right="-90"/>
        <w:rPr>
          <w:rFonts w:ascii="Courier New" w:hAnsi="Courier New" w:cs="Courier New"/>
          <w:szCs w:val="24"/>
        </w:rPr>
      </w:pPr>
    </w:p>
    <w:p w:rsidR="00A126A4" w:rsidRPr="00C452CF" w:rsidRDefault="00A126A4" w:rsidP="00A126A4">
      <w:pPr>
        <w:spacing w:line="240" w:lineRule="auto"/>
        <w:outlineLvl w:val="0"/>
        <w:rPr>
          <w:rFonts w:ascii="Courier New" w:hAnsi="Courier New" w:cs="Courier New"/>
          <w:b/>
          <w:sz w:val="24"/>
          <w:szCs w:val="24"/>
        </w:rPr>
      </w:pPr>
    </w:p>
    <w:p w:rsidR="00A126A4" w:rsidRPr="00C452CF" w:rsidRDefault="00A126A4" w:rsidP="00A126A4">
      <w:pPr>
        <w:outlineLvl w:val="0"/>
        <w:rPr>
          <w:rFonts w:ascii="Courier New" w:hAnsi="Courier New" w:cs="Courier New"/>
          <w:b/>
          <w:sz w:val="24"/>
          <w:szCs w:val="24"/>
        </w:rPr>
      </w:pPr>
    </w:p>
    <w:p w:rsidR="00A126A4" w:rsidRPr="00C452CF" w:rsidRDefault="00A126A4" w:rsidP="00A126A4">
      <w:pPr>
        <w:outlineLvl w:val="0"/>
        <w:rPr>
          <w:rFonts w:ascii="Courier New" w:hAnsi="Courier New" w:cs="Courier New"/>
          <w:b/>
          <w:sz w:val="24"/>
          <w:szCs w:val="24"/>
        </w:rPr>
      </w:pPr>
    </w:p>
    <w:p w:rsidR="00A126A4" w:rsidRPr="00C452CF" w:rsidRDefault="00A126A4"/>
    <w:sectPr w:rsidR="00A126A4" w:rsidRPr="00C452CF" w:rsidSect="00BB40DC">
      <w:headerReference w:type="default" r:id="rId15"/>
      <w:footerReference w:type="default" r:id="rId1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11E" w:rsidRDefault="00E1611E">
      <w:pPr>
        <w:spacing w:after="0" w:line="240" w:lineRule="auto"/>
      </w:pPr>
      <w:r>
        <w:separator/>
      </w:r>
    </w:p>
  </w:endnote>
  <w:endnote w:type="continuationSeparator" w:id="0">
    <w:p w:rsidR="00E1611E" w:rsidRDefault="00E16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00D" w:rsidRDefault="0081698C">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11E" w:rsidRDefault="00E1611E">
      <w:pPr>
        <w:spacing w:after="0" w:line="240" w:lineRule="auto"/>
      </w:pPr>
      <w:r>
        <w:separator/>
      </w:r>
    </w:p>
  </w:footnote>
  <w:footnote w:type="continuationSeparator" w:id="0">
    <w:p w:rsidR="00E1611E" w:rsidRDefault="00E161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822" w:rsidRDefault="00E1611E">
    <w:pPr>
      <w:pStyle w:val="Header"/>
    </w:pPr>
  </w:p>
  <w:p w:rsidR="00F7200D" w:rsidRDefault="00E1611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D4F51"/>
    <w:multiLevelType w:val="hybridMultilevel"/>
    <w:tmpl w:val="0D608EE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14154D"/>
    <w:multiLevelType w:val="hybridMultilevel"/>
    <w:tmpl w:val="5BE4A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6F4F84"/>
    <w:multiLevelType w:val="hybridMultilevel"/>
    <w:tmpl w:val="8FF8C1A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511E2C41"/>
    <w:multiLevelType w:val="hybridMultilevel"/>
    <w:tmpl w:val="5D8A0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A76B06"/>
    <w:multiLevelType w:val="hybridMultilevel"/>
    <w:tmpl w:val="AFFE12F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B622809"/>
    <w:multiLevelType w:val="hybridMultilevel"/>
    <w:tmpl w:val="309AE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E22"/>
    <w:rsid w:val="00050363"/>
    <w:rsid w:val="0021778E"/>
    <w:rsid w:val="003560CA"/>
    <w:rsid w:val="00357F31"/>
    <w:rsid w:val="004C283D"/>
    <w:rsid w:val="005A4B29"/>
    <w:rsid w:val="00692272"/>
    <w:rsid w:val="0081698C"/>
    <w:rsid w:val="00A126A4"/>
    <w:rsid w:val="00AC7E22"/>
    <w:rsid w:val="00C276F4"/>
    <w:rsid w:val="00C452CF"/>
    <w:rsid w:val="00C633DC"/>
    <w:rsid w:val="00E1611E"/>
    <w:rsid w:val="00F65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698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9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698C"/>
    <w:rPr>
      <w:rFonts w:eastAsiaTheme="minorEastAsia"/>
    </w:rPr>
  </w:style>
  <w:style w:type="paragraph" w:styleId="Footer">
    <w:name w:val="footer"/>
    <w:basedOn w:val="Normal"/>
    <w:link w:val="FooterChar"/>
    <w:uiPriority w:val="99"/>
    <w:unhideWhenUsed/>
    <w:rsid w:val="008169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698C"/>
    <w:rPr>
      <w:rFonts w:eastAsiaTheme="minorEastAsia"/>
    </w:rPr>
  </w:style>
  <w:style w:type="paragraph" w:styleId="ListParagraph">
    <w:name w:val="List Paragraph"/>
    <w:basedOn w:val="Normal"/>
    <w:uiPriority w:val="34"/>
    <w:qFormat/>
    <w:rsid w:val="0081698C"/>
    <w:pPr>
      <w:spacing w:after="0" w:line="240" w:lineRule="auto"/>
      <w:ind w:left="720"/>
      <w:contextualSpacing/>
    </w:pPr>
    <w:rPr>
      <w:rFonts w:ascii="Times" w:eastAsia="Times" w:hAnsi="Times" w:cs="Times New Roman"/>
      <w:sz w:val="24"/>
      <w:szCs w:val="20"/>
    </w:rPr>
  </w:style>
  <w:style w:type="paragraph" w:styleId="Title">
    <w:name w:val="Title"/>
    <w:basedOn w:val="Normal"/>
    <w:next w:val="Normal"/>
    <w:link w:val="TitleChar"/>
    <w:uiPriority w:val="10"/>
    <w:qFormat/>
    <w:rsid w:val="0081698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1698C"/>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A126A4"/>
    <w:rPr>
      <w:color w:val="0000FF" w:themeColor="hyperlink"/>
      <w:u w:val="single"/>
    </w:rPr>
  </w:style>
  <w:style w:type="character" w:styleId="Emphasis">
    <w:name w:val="Emphasis"/>
    <w:basedOn w:val="DefaultParagraphFont"/>
    <w:uiPriority w:val="20"/>
    <w:qFormat/>
    <w:rsid w:val="00A126A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698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9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698C"/>
    <w:rPr>
      <w:rFonts w:eastAsiaTheme="minorEastAsia"/>
    </w:rPr>
  </w:style>
  <w:style w:type="paragraph" w:styleId="Footer">
    <w:name w:val="footer"/>
    <w:basedOn w:val="Normal"/>
    <w:link w:val="FooterChar"/>
    <w:uiPriority w:val="99"/>
    <w:unhideWhenUsed/>
    <w:rsid w:val="008169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698C"/>
    <w:rPr>
      <w:rFonts w:eastAsiaTheme="minorEastAsia"/>
    </w:rPr>
  </w:style>
  <w:style w:type="paragraph" w:styleId="ListParagraph">
    <w:name w:val="List Paragraph"/>
    <w:basedOn w:val="Normal"/>
    <w:uiPriority w:val="34"/>
    <w:qFormat/>
    <w:rsid w:val="0081698C"/>
    <w:pPr>
      <w:spacing w:after="0" w:line="240" w:lineRule="auto"/>
      <w:ind w:left="720"/>
      <w:contextualSpacing/>
    </w:pPr>
    <w:rPr>
      <w:rFonts w:ascii="Times" w:eastAsia="Times" w:hAnsi="Times" w:cs="Times New Roman"/>
      <w:sz w:val="24"/>
      <w:szCs w:val="20"/>
    </w:rPr>
  </w:style>
  <w:style w:type="paragraph" w:styleId="Title">
    <w:name w:val="Title"/>
    <w:basedOn w:val="Normal"/>
    <w:next w:val="Normal"/>
    <w:link w:val="TitleChar"/>
    <w:uiPriority w:val="10"/>
    <w:qFormat/>
    <w:rsid w:val="0081698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1698C"/>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A126A4"/>
    <w:rPr>
      <w:color w:val="0000FF" w:themeColor="hyperlink"/>
      <w:u w:val="single"/>
    </w:rPr>
  </w:style>
  <w:style w:type="character" w:styleId="Emphasis">
    <w:name w:val="Emphasis"/>
    <w:basedOn w:val="DefaultParagraphFont"/>
    <w:uiPriority w:val="20"/>
    <w:qFormat/>
    <w:rsid w:val="00A126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edu/titleix/nondiscrimination/" TargetMode="External"/><Relationship Id="rId13" Type="http://schemas.openxmlformats.org/officeDocument/2006/relationships/hyperlink" Target="https://catalog.chaminade.edu/studenthandbook/codeofconduct"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chaminade.edu/compliance/title-ix-nondiscrimination-polic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m.maxient.com/reportingform.php?ChaminadeUniv&amp;layout_id=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chaminade.edu/compliance/title-ix-nondiscrimination-policies-procedures/" TargetMode="External"/><Relationship Id="rId4" Type="http://schemas.openxmlformats.org/officeDocument/2006/relationships/settings" Target="settings.xml"/><Relationship Id="rId9" Type="http://schemas.openxmlformats.org/officeDocument/2006/relationships/hyperlink" Target="https://chaminade.edu/titleix/resources-and-support/" TargetMode="External"/><Relationship Id="rId14" Type="http://schemas.openxmlformats.org/officeDocument/2006/relationships/hyperlink" Target="https://chaminade.edu/basic-nee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1039</Words>
  <Characters>5925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Caroline College and Pastoral Institute</Company>
  <LinksUpToDate>false</LinksUpToDate>
  <CharactersWithSpaces>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Cecelia Hartmann</dc:creator>
  <cp:lastModifiedBy>Cecelia Hartmann</cp:lastModifiedBy>
  <cp:revision>4</cp:revision>
  <dcterms:created xsi:type="dcterms:W3CDTF">2026-08-22T21:06:00Z</dcterms:created>
  <dcterms:modified xsi:type="dcterms:W3CDTF">2026-08-22T21:08:00Z</dcterms:modified>
</cp:coreProperties>
</file>