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EF7" w:rsidRPr="00916133" w:rsidRDefault="004A6EF7" w:rsidP="004A6EF7">
      <w:pPr>
        <w:spacing w:after="0" w:line="240" w:lineRule="auto"/>
        <w:rPr>
          <w:rFonts w:ascii="Courier New" w:eastAsia="Times" w:hAnsi="Courier New" w:cs="Courier New"/>
          <w:b/>
          <w:color w:val="984806" w:themeColor="accent6" w:themeShade="80"/>
          <w:sz w:val="32"/>
          <w:szCs w:val="32"/>
        </w:rPr>
      </w:pPr>
      <w:r w:rsidRPr="00916133">
        <w:rPr>
          <w:rFonts w:ascii="Courier New" w:eastAsia="Times" w:hAnsi="Courier New" w:cs="Courier New"/>
          <w:b/>
          <w:color w:val="984806" w:themeColor="accent6" w:themeShade="80"/>
          <w:sz w:val="32"/>
          <w:szCs w:val="32"/>
        </w:rPr>
        <w:t xml:space="preserve">En 100- Essentials of English </w:t>
      </w:r>
      <w:r>
        <w:rPr>
          <w:rFonts w:ascii="Courier New" w:eastAsia="Times" w:hAnsi="Courier New" w:cs="Courier New"/>
          <w:b/>
          <w:color w:val="984806" w:themeColor="accent6" w:themeShade="80"/>
          <w:sz w:val="32"/>
          <w:szCs w:val="32"/>
        </w:rPr>
        <w:t>Composition Fall</w:t>
      </w:r>
      <w:r w:rsidRPr="00916133">
        <w:rPr>
          <w:rFonts w:ascii="Courier New" w:eastAsia="Times" w:hAnsi="Courier New" w:cs="Courier New"/>
          <w:b/>
          <w:color w:val="984806" w:themeColor="accent6" w:themeShade="80"/>
          <w:sz w:val="32"/>
          <w:szCs w:val="32"/>
        </w:rPr>
        <w:t xml:space="preserve"> 2026</w:t>
      </w:r>
    </w:p>
    <w:p w:rsidR="004A6EF7" w:rsidRPr="00916133" w:rsidRDefault="004A6EF7" w:rsidP="004A6EF7">
      <w:pPr>
        <w:tabs>
          <w:tab w:val="left" w:pos="9615"/>
        </w:tabs>
        <w:spacing w:after="0" w:line="240" w:lineRule="auto"/>
        <w:rPr>
          <w:rFonts w:ascii="Courier New" w:eastAsia="Times" w:hAnsi="Courier New" w:cs="Courier New"/>
          <w:b/>
          <w:color w:val="984806" w:themeColor="accent6" w:themeShade="80"/>
          <w:sz w:val="28"/>
          <w:szCs w:val="28"/>
        </w:rPr>
      </w:pPr>
      <w:r>
        <w:rPr>
          <w:rFonts w:ascii="Courier New" w:eastAsia="Times" w:hAnsi="Courier New" w:cs="Courier New"/>
          <w:b/>
          <w:color w:val="984806" w:themeColor="accent6" w:themeShade="80"/>
          <w:sz w:val="28"/>
          <w:szCs w:val="28"/>
        </w:rPr>
        <w:tab/>
      </w:r>
    </w:p>
    <w:p w:rsidR="004A6EF7" w:rsidRPr="00916133" w:rsidRDefault="004A6EF7" w:rsidP="004A6EF7">
      <w:pPr>
        <w:spacing w:after="0" w:line="240" w:lineRule="auto"/>
        <w:jc w:val="center"/>
        <w:rPr>
          <w:rFonts w:ascii="Courier New" w:eastAsia="Times" w:hAnsi="Courier New" w:cs="Courier New"/>
          <w:b/>
          <w:color w:val="984806" w:themeColor="accent6" w:themeShade="80"/>
          <w:sz w:val="28"/>
          <w:szCs w:val="28"/>
        </w:rPr>
      </w:pPr>
      <w:r w:rsidRPr="00916133">
        <w:rPr>
          <w:rFonts w:ascii="Courier New" w:eastAsia="Times" w:hAnsi="Courier New" w:cs="Courier New"/>
          <w:b/>
          <w:color w:val="984806" w:themeColor="accent6" w:themeShade="80"/>
          <w:sz w:val="28"/>
          <w:szCs w:val="28"/>
        </w:rPr>
        <w:t xml:space="preserve">  Chaminade University (Caroline College and Pastoral Institute)           </w:t>
      </w:r>
    </w:p>
    <w:p w:rsidR="004A6EF7" w:rsidRPr="00916133" w:rsidRDefault="004A6EF7" w:rsidP="004A6EF7">
      <w:pPr>
        <w:spacing w:after="0" w:line="240" w:lineRule="auto"/>
        <w:ind w:left="3600"/>
        <w:rPr>
          <w:rFonts w:ascii="Courier New" w:eastAsia="Times" w:hAnsi="Courier New" w:cs="Courier New"/>
          <w:b/>
          <w:color w:val="984806" w:themeColor="accent6" w:themeShade="80"/>
          <w:sz w:val="28"/>
          <w:szCs w:val="28"/>
        </w:rPr>
      </w:pPr>
    </w:p>
    <w:p w:rsidR="004A6EF7" w:rsidRPr="00916133" w:rsidRDefault="004A6EF7" w:rsidP="004A6EF7">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 xml:space="preserve"> This is a four credit course and meeting times are Monday thru Friday (in Specific class hours will be announced based on section. </w:t>
      </w:r>
    </w:p>
    <w:p w:rsidR="004A6EF7" w:rsidRPr="00916133" w:rsidRDefault="004A6EF7" w:rsidP="004A6EF7">
      <w:pPr>
        <w:spacing w:after="0" w:line="240" w:lineRule="auto"/>
        <w:jc w:val="center"/>
        <w:rPr>
          <w:rFonts w:ascii="Courier New" w:eastAsia="Times" w:hAnsi="Courier New" w:cs="Courier New"/>
          <w:b/>
          <w:color w:val="984806" w:themeColor="accent6" w:themeShade="80"/>
          <w:sz w:val="24"/>
          <w:szCs w:val="24"/>
        </w:rPr>
      </w:pPr>
    </w:p>
    <w:p w:rsidR="004A6EF7" w:rsidRDefault="004A6EF7" w:rsidP="004A6EF7">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 xml:space="preserve">Instructor: Cecelia Hartmann (cecelia.hartmann@adjunct.chaminade.edu; </w:t>
      </w:r>
      <w:hyperlink r:id="rId6" w:history="1">
        <w:r w:rsidRPr="0019671E">
          <w:rPr>
            <w:rStyle w:val="Hyperlink"/>
            <w:rFonts w:ascii="Courier New" w:eastAsia="Times" w:hAnsi="Courier New" w:cs="Courier New"/>
            <w:b/>
            <w:sz w:val="24"/>
            <w:szCs w:val="24"/>
          </w:rPr>
          <w:t>cmchartmann@yahoo.com</w:t>
        </w:r>
      </w:hyperlink>
    </w:p>
    <w:p w:rsidR="004A6EF7" w:rsidRPr="00916133" w:rsidRDefault="004A6EF7" w:rsidP="004A6EF7">
      <w:pPr>
        <w:spacing w:after="0" w:line="240" w:lineRule="auto"/>
        <w:rPr>
          <w:rFonts w:ascii="Courier New" w:eastAsia="Times" w:hAnsi="Courier New" w:cs="Courier New"/>
          <w:b/>
          <w:color w:val="984806" w:themeColor="accent6" w:themeShade="80"/>
          <w:sz w:val="24"/>
          <w:szCs w:val="24"/>
        </w:rPr>
      </w:pPr>
    </w:p>
    <w:p w:rsidR="004A6EF7" w:rsidRPr="00916133" w:rsidRDefault="004A6EF7" w:rsidP="004A6EF7">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Office: CCPI building</w:t>
      </w:r>
      <w:r>
        <w:rPr>
          <w:rFonts w:ascii="Courier New" w:eastAsia="Times" w:hAnsi="Courier New" w:cs="Courier New"/>
          <w:b/>
          <w:color w:val="984806" w:themeColor="accent6" w:themeShade="80"/>
          <w:sz w:val="24"/>
          <w:szCs w:val="24"/>
        </w:rPr>
        <w:t xml:space="preserve">  </w:t>
      </w:r>
      <w:r w:rsidRPr="00916133">
        <w:rPr>
          <w:rFonts w:ascii="Courier New" w:eastAsia="Times" w:hAnsi="Courier New" w:cs="Courier New"/>
          <w:b/>
          <w:color w:val="984806" w:themeColor="accent6" w:themeShade="80"/>
          <w:sz w:val="24"/>
          <w:szCs w:val="24"/>
        </w:rPr>
        <w:t xml:space="preserve"> Office Hours: M thru F 8:30-9 AM or by appointment</w:t>
      </w:r>
    </w:p>
    <w:p w:rsidR="004A6EF7" w:rsidRPr="00916133" w:rsidRDefault="004A6EF7" w:rsidP="004A6EF7">
      <w:pPr>
        <w:spacing w:after="0" w:line="240" w:lineRule="auto"/>
        <w:rPr>
          <w:rFonts w:ascii="Courier New" w:eastAsia="Times" w:hAnsi="Courier New" w:cs="Courier New"/>
          <w:b/>
          <w:color w:val="984806" w:themeColor="accent6" w:themeShade="80"/>
          <w:sz w:val="24"/>
          <w:szCs w:val="24"/>
        </w:rPr>
      </w:pPr>
      <w:r w:rsidRPr="00916133">
        <w:rPr>
          <w:rFonts w:ascii="Courier New" w:eastAsia="Times" w:hAnsi="Courier New" w:cs="Courier New"/>
          <w:b/>
          <w:color w:val="984806" w:themeColor="accent6" w:themeShade="80"/>
          <w:sz w:val="24"/>
          <w:szCs w:val="24"/>
        </w:rPr>
        <w:t xml:space="preserve"> </w:t>
      </w:r>
    </w:p>
    <w:p w:rsidR="004A6EF7" w:rsidRPr="00916133" w:rsidRDefault="004A6EF7" w:rsidP="004A6EF7">
      <w:pPr>
        <w:spacing w:after="0" w:line="240" w:lineRule="auto"/>
        <w:rPr>
          <w:rFonts w:ascii="Courier New" w:eastAsia="Times" w:hAnsi="Courier New" w:cs="Courier New"/>
          <w:b/>
          <w:color w:val="984806" w:themeColor="accent6" w:themeShade="80"/>
          <w:sz w:val="32"/>
          <w:szCs w:val="32"/>
        </w:rPr>
      </w:pPr>
      <w:r w:rsidRPr="00916133">
        <w:rPr>
          <w:rFonts w:ascii="Courier New" w:eastAsia="Times" w:hAnsi="Courier New" w:cs="Courier New"/>
          <w:b/>
          <w:color w:val="984806" w:themeColor="accent6" w:themeShade="80"/>
          <w:sz w:val="32"/>
          <w:szCs w:val="32"/>
        </w:rPr>
        <w:t>Catalog Description</w:t>
      </w:r>
    </w:p>
    <w:p w:rsidR="004A6EF7" w:rsidRPr="00916133" w:rsidRDefault="004A6EF7" w:rsidP="004A6EF7">
      <w:pPr>
        <w:autoSpaceDE w:val="0"/>
        <w:autoSpaceDN w:val="0"/>
        <w:adjustRightInd w:val="0"/>
        <w:rPr>
          <w:rFonts w:ascii="Courier New" w:eastAsia="Times New Roman" w:hAnsi="Courier New" w:cs="Courier New"/>
          <w:color w:val="984806" w:themeColor="accent6" w:themeShade="80"/>
          <w:sz w:val="24"/>
          <w:szCs w:val="24"/>
        </w:rPr>
      </w:pPr>
      <w:r w:rsidRPr="00916133">
        <w:rPr>
          <w:rFonts w:ascii="Courier New" w:eastAsia="Times New Roman" w:hAnsi="Courier New" w:cs="Courier New"/>
          <w:color w:val="984806" w:themeColor="accent6" w:themeShade="80"/>
          <w:sz w:val="24"/>
          <w:szCs w:val="24"/>
        </w:rPr>
        <w:t>The course is designed to provide a foundation for effective writing. Emphasis will be placed on grammar, paragraph, and essay organization. The course will offer practice in writing short essays. After successfully completing this course, the student will be prepared for EN101.</w:t>
      </w:r>
    </w:p>
    <w:p w:rsidR="004A6EF7" w:rsidRPr="00916133" w:rsidRDefault="004A6EF7" w:rsidP="004A6EF7">
      <w:pPr>
        <w:widowControl w:val="0"/>
        <w:ind w:right="-90"/>
        <w:outlineLvl w:val="0"/>
        <w:rPr>
          <w:rFonts w:ascii="Courier New" w:hAnsi="Courier New" w:cs="Courier New"/>
          <w:b/>
          <w:color w:val="984806" w:themeColor="accent6" w:themeShade="80"/>
          <w:sz w:val="32"/>
          <w:szCs w:val="32"/>
        </w:rPr>
      </w:pPr>
      <w:r w:rsidRPr="00916133">
        <w:rPr>
          <w:rFonts w:ascii="Courier New" w:hAnsi="Courier New" w:cs="Courier New"/>
          <w:b/>
          <w:color w:val="984806" w:themeColor="accent6" w:themeShade="80"/>
          <w:sz w:val="32"/>
          <w:szCs w:val="32"/>
        </w:rPr>
        <w:t>Student Learning Outcomes</w:t>
      </w:r>
    </w:p>
    <w:p w:rsidR="004A6EF7" w:rsidRPr="00916133" w:rsidRDefault="004A6EF7" w:rsidP="004A6EF7">
      <w:pPr>
        <w:numPr>
          <w:ilvl w:val="0"/>
          <w:numId w:val="1"/>
        </w:numPr>
        <w:autoSpaceDE w:val="0"/>
        <w:autoSpaceDN w:val="0"/>
        <w:adjustRightInd w:val="0"/>
        <w:spacing w:after="0" w:line="240" w:lineRule="auto"/>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 xml:space="preserve">To demonstrate the correct use of grammar, punctuation and </w:t>
      </w:r>
    </w:p>
    <w:p w:rsidR="004A6EF7" w:rsidRPr="00916133" w:rsidRDefault="004A6EF7" w:rsidP="004A6EF7">
      <w:pPr>
        <w:autoSpaceDE w:val="0"/>
        <w:autoSpaceDN w:val="0"/>
        <w:adjustRightInd w:val="0"/>
        <w:ind w:firstLine="720"/>
        <w:rPr>
          <w:rFonts w:ascii="Courier New" w:eastAsia="Times New Roman" w:hAnsi="Courier New" w:cs="Courier New"/>
          <w:bCs/>
          <w:color w:val="984806" w:themeColor="accent6" w:themeShade="80"/>
          <w:sz w:val="24"/>
          <w:szCs w:val="24"/>
        </w:rPr>
      </w:pPr>
      <w:proofErr w:type="gramStart"/>
      <w:r w:rsidRPr="00916133">
        <w:rPr>
          <w:rFonts w:ascii="Courier New" w:eastAsia="Times New Roman" w:hAnsi="Courier New" w:cs="Courier New"/>
          <w:bCs/>
          <w:color w:val="984806" w:themeColor="accent6" w:themeShade="80"/>
          <w:sz w:val="24"/>
          <w:szCs w:val="24"/>
        </w:rPr>
        <w:t>mechanics</w:t>
      </w:r>
      <w:proofErr w:type="gramEnd"/>
      <w:r w:rsidRPr="00916133">
        <w:rPr>
          <w:rFonts w:ascii="Courier New" w:eastAsia="Times New Roman" w:hAnsi="Courier New" w:cs="Courier New"/>
          <w:bCs/>
          <w:color w:val="984806" w:themeColor="accent6" w:themeShade="80"/>
          <w:sz w:val="24"/>
          <w:szCs w:val="24"/>
        </w:rPr>
        <w:t xml:space="preserve"> in the various forms of written text</w:t>
      </w:r>
    </w:p>
    <w:p w:rsidR="004A6EF7" w:rsidRPr="00916133" w:rsidRDefault="004A6EF7" w:rsidP="004A6EF7">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To demonstrate the ability to edit written text</w:t>
      </w:r>
    </w:p>
    <w:p w:rsidR="004A6EF7" w:rsidRPr="00916133" w:rsidRDefault="004A6EF7" w:rsidP="004A6EF7">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To demonstrate understanding of and ability to use the steps of the writing process (different forms of prewriting, organizing ideas, drafting, revising and editing)</w:t>
      </w:r>
    </w:p>
    <w:p w:rsidR="004A6EF7" w:rsidRPr="00916133" w:rsidRDefault="004A6EF7" w:rsidP="004A6EF7">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To demonstrate ability to write coherent paragraphs in different patterns( examples, time order, cause and effect, comparison and contrast, persuasive)</w:t>
      </w:r>
    </w:p>
    <w:p w:rsidR="004A6EF7" w:rsidRPr="00916133" w:rsidRDefault="004A6EF7" w:rsidP="004A6EF7">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TO demonstrate understanding of the parts of an essay and ability to write coherent thesis statements, essay introductions, body paragraphs, and conclusions.</w:t>
      </w:r>
    </w:p>
    <w:p w:rsidR="004A6EF7" w:rsidRPr="00916133" w:rsidRDefault="004A6EF7" w:rsidP="004A6EF7">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t>To demonstrate the ability to write short essays in the various rhetorical patterns(classification, process, examples, cause-effect, comparison-contrast, problem-solution, and persuasive) using correct organization, grammar and format</w:t>
      </w:r>
    </w:p>
    <w:p w:rsidR="004A6EF7" w:rsidRPr="00916133" w:rsidRDefault="004A6EF7" w:rsidP="004A6EF7">
      <w:pPr>
        <w:numPr>
          <w:ilvl w:val="0"/>
          <w:numId w:val="1"/>
        </w:numPr>
        <w:tabs>
          <w:tab w:val="clear" w:pos="720"/>
          <w:tab w:val="num" w:pos="630"/>
        </w:tabs>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r w:rsidRPr="00916133">
        <w:rPr>
          <w:rFonts w:ascii="Courier New" w:eastAsia="Times New Roman" w:hAnsi="Courier New" w:cs="Courier New"/>
          <w:bCs/>
          <w:color w:val="984806" w:themeColor="accent6" w:themeShade="80"/>
          <w:sz w:val="24"/>
          <w:szCs w:val="24"/>
        </w:rPr>
        <w:lastRenderedPageBreak/>
        <w:t xml:space="preserve">To demonstrate the ability to write summaries, book reports, and reaction papers </w:t>
      </w:r>
    </w:p>
    <w:p w:rsidR="004A6EF7" w:rsidRPr="00916133" w:rsidRDefault="004A6EF7" w:rsidP="004A6EF7">
      <w:pPr>
        <w:autoSpaceDE w:val="0"/>
        <w:autoSpaceDN w:val="0"/>
        <w:adjustRightInd w:val="0"/>
        <w:spacing w:after="0" w:line="240" w:lineRule="auto"/>
        <w:ind w:left="630"/>
        <w:rPr>
          <w:rFonts w:ascii="Courier New" w:eastAsia="Times New Roman" w:hAnsi="Courier New" w:cs="Courier New"/>
          <w:bCs/>
          <w:color w:val="984806" w:themeColor="accent6" w:themeShade="80"/>
          <w:sz w:val="24"/>
          <w:szCs w:val="24"/>
        </w:rPr>
      </w:pPr>
    </w:p>
    <w:p w:rsidR="004A6EF7" w:rsidRPr="00916133" w:rsidRDefault="004A6EF7" w:rsidP="004A6EF7">
      <w:pPr>
        <w:widowControl w:val="0"/>
        <w:ind w:right="-90"/>
        <w:outlineLvl w:val="0"/>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highlight w:val="lightGray"/>
        </w:rPr>
        <w:t>Required Texts</w:t>
      </w:r>
      <w:r w:rsidRPr="00916133">
        <w:rPr>
          <w:rFonts w:ascii="Courier New" w:hAnsi="Courier New" w:cs="Courier New"/>
          <w:b/>
          <w:color w:val="984806" w:themeColor="accent6" w:themeShade="80"/>
          <w:sz w:val="24"/>
          <w:szCs w:val="24"/>
        </w:rPr>
        <w:t xml:space="preserve">  </w:t>
      </w:r>
    </w:p>
    <w:p w:rsidR="004A6EF7" w:rsidRPr="00916133" w:rsidRDefault="004A6EF7" w:rsidP="004A6EF7">
      <w:pPr>
        <w:rPr>
          <w:rFonts w:ascii="Courier New" w:hAnsi="Courier New" w:cs="Courier New"/>
          <w:color w:val="984806" w:themeColor="accent6" w:themeShade="80"/>
          <w:sz w:val="24"/>
          <w:szCs w:val="24"/>
        </w:rPr>
      </w:pPr>
      <w:r w:rsidRPr="00916133">
        <w:rPr>
          <w:rFonts w:ascii="Courier New" w:hAnsi="Courier New" w:cs="Courier New"/>
          <w:i/>
          <w:color w:val="984806" w:themeColor="accent6" w:themeShade="80"/>
          <w:sz w:val="24"/>
          <w:szCs w:val="24"/>
        </w:rPr>
        <w:t>80 Readings for Composition</w:t>
      </w:r>
      <w:r w:rsidRPr="00916133">
        <w:rPr>
          <w:rFonts w:ascii="Courier New" w:hAnsi="Courier New" w:cs="Courier New"/>
          <w:color w:val="984806" w:themeColor="accent6" w:themeShade="80"/>
          <w:sz w:val="24"/>
          <w:szCs w:val="24"/>
        </w:rPr>
        <w:t>, (2</w:t>
      </w:r>
      <w:r w:rsidRPr="00916133">
        <w:rPr>
          <w:rFonts w:ascii="Courier New" w:hAnsi="Courier New" w:cs="Courier New"/>
          <w:color w:val="984806" w:themeColor="accent6" w:themeShade="80"/>
          <w:sz w:val="24"/>
          <w:szCs w:val="24"/>
          <w:vertAlign w:val="superscript"/>
        </w:rPr>
        <w:t>nd</w:t>
      </w:r>
      <w:r w:rsidRPr="00916133">
        <w:rPr>
          <w:rFonts w:ascii="Courier New" w:hAnsi="Courier New" w:cs="Courier New"/>
          <w:color w:val="984806" w:themeColor="accent6" w:themeShade="80"/>
          <w:sz w:val="24"/>
          <w:szCs w:val="24"/>
        </w:rPr>
        <w:t xml:space="preserve"> ed.), David </w:t>
      </w:r>
      <w:proofErr w:type="spellStart"/>
      <w:r w:rsidRPr="00916133">
        <w:rPr>
          <w:rFonts w:ascii="Courier New" w:hAnsi="Courier New" w:cs="Courier New"/>
          <w:color w:val="984806" w:themeColor="accent6" w:themeShade="80"/>
          <w:sz w:val="24"/>
          <w:szCs w:val="24"/>
        </w:rPr>
        <w:t>Munger</w:t>
      </w:r>
      <w:proofErr w:type="spellEnd"/>
      <w:r w:rsidRPr="00916133">
        <w:rPr>
          <w:rFonts w:ascii="Courier New" w:hAnsi="Courier New" w:cs="Courier New"/>
          <w:color w:val="984806" w:themeColor="accent6" w:themeShade="80"/>
          <w:sz w:val="24"/>
          <w:szCs w:val="24"/>
        </w:rPr>
        <w:t xml:space="preserve"> ©2006, New York: Pearson-Longman.</w:t>
      </w:r>
    </w:p>
    <w:p w:rsidR="004A6EF7" w:rsidRPr="00916133" w:rsidRDefault="004A6EF7" w:rsidP="004A6EF7">
      <w:pPr>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Any college-level dictionary</w:t>
      </w:r>
    </w:p>
    <w:p w:rsidR="004A6EF7" w:rsidRPr="00916133" w:rsidRDefault="004A6EF7" w:rsidP="004A6EF7">
      <w:pPr>
        <w:rPr>
          <w:rFonts w:ascii="Courier New" w:hAnsi="Courier New" w:cs="Courier New"/>
          <w:b/>
          <w:color w:val="984806" w:themeColor="accent6" w:themeShade="80"/>
          <w:sz w:val="24"/>
          <w:szCs w:val="24"/>
        </w:rPr>
      </w:pPr>
      <w:proofErr w:type="gramStart"/>
      <w:r w:rsidRPr="00916133">
        <w:rPr>
          <w:rFonts w:ascii="Courier New" w:hAnsi="Courier New" w:cs="Courier New"/>
          <w:color w:val="984806" w:themeColor="accent6" w:themeShade="80"/>
          <w:sz w:val="24"/>
          <w:szCs w:val="24"/>
          <w:highlight w:val="lightGray"/>
        </w:rPr>
        <w:t>Supplementary  Materials</w:t>
      </w:r>
      <w:proofErr w:type="gramEnd"/>
      <w:r>
        <w:rPr>
          <w:rFonts w:ascii="Courier New" w:hAnsi="Courier New" w:cs="Courier New"/>
          <w:b/>
          <w:color w:val="984806" w:themeColor="accent6" w:themeShade="80"/>
          <w:sz w:val="24"/>
          <w:szCs w:val="24"/>
        </w:rPr>
        <w:t xml:space="preserve">   </w:t>
      </w:r>
      <w:r w:rsidRPr="00916133">
        <w:rPr>
          <w:rFonts w:ascii="Courier New" w:hAnsi="Courier New" w:cs="Courier New"/>
          <w:color w:val="984806" w:themeColor="accent6" w:themeShade="80"/>
          <w:sz w:val="24"/>
          <w:szCs w:val="24"/>
        </w:rPr>
        <w:t xml:space="preserve">Various sources in handouts provided by instructor                                      </w:t>
      </w:r>
    </w:p>
    <w:p w:rsidR="004A6EF7" w:rsidRPr="00916133" w:rsidRDefault="004A6EF7" w:rsidP="004A6EF7">
      <w:pPr>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highlight w:val="lightGray"/>
        </w:rPr>
        <w:t>Course Tasks (Student Responsibilities)</w:t>
      </w:r>
    </w:p>
    <w:p w:rsidR="004A6EF7" w:rsidRPr="00916133" w:rsidRDefault="004A6EF7" w:rsidP="004A6EF7">
      <w:p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Attend class every day (Attendance and punctuality are essential to success in the course. Unexcused absences and tardiness will affect course grades)</w:t>
      </w:r>
    </w:p>
    <w:p w:rsidR="004A6EF7" w:rsidRPr="00916133" w:rsidRDefault="004A6EF7" w:rsidP="004A6EF7">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Maintain a portfolio(folder) containing all the work you do for this class</w:t>
      </w:r>
    </w:p>
    <w:p w:rsidR="004A6EF7" w:rsidRPr="00916133" w:rsidRDefault="004A6EF7" w:rsidP="004A6EF7">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Complete all homework and other assignments on time, including assignments on the Internet.(Late work must be arranged with the instructor)</w:t>
      </w:r>
    </w:p>
    <w:p w:rsidR="004A6EF7" w:rsidRPr="00916133" w:rsidRDefault="004A6EF7" w:rsidP="004A6EF7">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Use your time well (time management) in order to successfully complete the course</w:t>
      </w:r>
    </w:p>
    <w:p w:rsidR="004A6EF7" w:rsidRPr="00916133" w:rsidRDefault="004A6EF7" w:rsidP="004A6EF7">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Participate in class discussions</w:t>
      </w:r>
    </w:p>
    <w:p w:rsidR="004A6EF7" w:rsidRPr="00916133" w:rsidRDefault="004A6EF7" w:rsidP="004A6EF7">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Ask questions of your instructor inside class or outside to clarify questions in your mind or things you do not understand</w:t>
      </w:r>
    </w:p>
    <w:p w:rsidR="004A6EF7" w:rsidRPr="00916133" w:rsidRDefault="004A6EF7" w:rsidP="004A6EF7">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Work with other students to support and encourage one another</w:t>
      </w:r>
    </w:p>
    <w:p w:rsidR="004A6EF7" w:rsidRPr="00916133" w:rsidRDefault="004A6EF7" w:rsidP="004A6EF7">
      <w:pPr>
        <w:numPr>
          <w:ilvl w:val="0"/>
          <w:numId w:val="2"/>
        </w:numPr>
        <w:spacing w:after="0" w:line="240" w:lineRule="auto"/>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Do not plagiarize. Plagiarism is presenting the work of another as your own. Check the General Catalog (online) or see your instructor for a handout. If you plagiarize you will not receive any credit for the work.</w:t>
      </w:r>
    </w:p>
    <w:p w:rsidR="004A6EF7" w:rsidRPr="00916133" w:rsidRDefault="004A6EF7" w:rsidP="004A6EF7">
      <w:pPr>
        <w:spacing w:after="0" w:line="240" w:lineRule="auto"/>
        <w:ind w:left="720"/>
        <w:rPr>
          <w:rFonts w:ascii="Courier New" w:hAnsi="Courier New" w:cs="Courier New"/>
          <w:color w:val="984806" w:themeColor="accent6" w:themeShade="80"/>
          <w:sz w:val="24"/>
          <w:szCs w:val="24"/>
        </w:rPr>
      </w:pPr>
    </w:p>
    <w:p w:rsidR="004A6EF7" w:rsidRPr="00916133" w:rsidRDefault="004A6EF7" w:rsidP="004A6EF7">
      <w:pPr>
        <w:outlineLvl w:val="0"/>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highlight w:val="lightGray"/>
        </w:rPr>
        <w:t>Required Coursework and Grading Breakdown</w:t>
      </w:r>
    </w:p>
    <w:p w:rsidR="004A6EF7" w:rsidRPr="00916133" w:rsidRDefault="004A6EF7" w:rsidP="004A6EF7">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Attendance and Participation in Class…………………………………………………….10%</w:t>
      </w:r>
    </w:p>
    <w:p w:rsidR="004A6EF7" w:rsidRPr="00916133" w:rsidRDefault="004A6EF7" w:rsidP="004A6EF7">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Writer’s Journal……………………………………………………………………………………………………………</w:t>
      </w:r>
      <w:r>
        <w:rPr>
          <w:rFonts w:ascii="Courier New" w:hAnsi="Courier New" w:cs="Courier New"/>
          <w:color w:val="984806" w:themeColor="accent6" w:themeShade="80"/>
          <w:sz w:val="24"/>
          <w:szCs w:val="24"/>
        </w:rPr>
        <w:t>…05</w:t>
      </w:r>
      <w:r w:rsidRPr="00916133">
        <w:rPr>
          <w:rFonts w:ascii="Courier New" w:hAnsi="Courier New" w:cs="Courier New"/>
          <w:color w:val="984806" w:themeColor="accent6" w:themeShade="80"/>
          <w:sz w:val="24"/>
          <w:szCs w:val="24"/>
        </w:rPr>
        <w:t>%</w:t>
      </w:r>
    </w:p>
    <w:p w:rsidR="004A6EF7" w:rsidRPr="00916133" w:rsidRDefault="004A6EF7" w:rsidP="004A6EF7">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Adjective Journal……………………………</w:t>
      </w:r>
      <w:r>
        <w:rPr>
          <w:rFonts w:ascii="Courier New" w:hAnsi="Courier New" w:cs="Courier New"/>
          <w:color w:val="984806" w:themeColor="accent6" w:themeShade="80"/>
          <w:sz w:val="24"/>
          <w:szCs w:val="24"/>
        </w:rPr>
        <w:t>………………………………………………………………………………05</w:t>
      </w:r>
      <w:r w:rsidRPr="00916133">
        <w:rPr>
          <w:rFonts w:ascii="Courier New" w:hAnsi="Courier New" w:cs="Courier New"/>
          <w:color w:val="984806" w:themeColor="accent6" w:themeShade="80"/>
          <w:sz w:val="24"/>
          <w:szCs w:val="24"/>
        </w:rPr>
        <w:t>%</w:t>
      </w:r>
    </w:p>
    <w:p w:rsidR="004A6EF7" w:rsidRPr="00916133" w:rsidRDefault="004A6EF7" w:rsidP="004A6EF7">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 xml:space="preserve">The adjective journal requires a minimum of 20 new words per week.  </w:t>
      </w:r>
    </w:p>
    <w:p w:rsidR="004A6EF7" w:rsidRPr="00916133" w:rsidRDefault="004A6EF7" w:rsidP="004A6EF7">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lastRenderedPageBreak/>
        <w:t>Quizzes and Tests……………………………</w:t>
      </w:r>
      <w:r>
        <w:rPr>
          <w:rFonts w:ascii="Courier New" w:hAnsi="Courier New" w:cs="Courier New"/>
          <w:color w:val="984806" w:themeColor="accent6" w:themeShade="80"/>
          <w:sz w:val="24"/>
          <w:szCs w:val="24"/>
        </w:rPr>
        <w:t>………………………………………………………………………………25</w:t>
      </w:r>
      <w:r w:rsidRPr="00916133">
        <w:rPr>
          <w:rFonts w:ascii="Courier New" w:hAnsi="Courier New" w:cs="Courier New"/>
          <w:color w:val="984806" w:themeColor="accent6" w:themeShade="80"/>
          <w:sz w:val="24"/>
          <w:szCs w:val="24"/>
        </w:rPr>
        <w:t>%</w:t>
      </w:r>
    </w:p>
    <w:p w:rsidR="004A6EF7" w:rsidRPr="00916133" w:rsidRDefault="004A6EF7" w:rsidP="004A6EF7">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In class exercises and home</w:t>
      </w:r>
      <w:r>
        <w:rPr>
          <w:rFonts w:ascii="Courier New" w:hAnsi="Courier New" w:cs="Courier New"/>
          <w:color w:val="984806" w:themeColor="accent6" w:themeShade="80"/>
          <w:sz w:val="24"/>
          <w:szCs w:val="24"/>
        </w:rPr>
        <w:t>work………………………………………………………………………2</w:t>
      </w:r>
      <w:r w:rsidRPr="00916133">
        <w:rPr>
          <w:rFonts w:ascii="Courier New" w:hAnsi="Courier New" w:cs="Courier New"/>
          <w:color w:val="984806" w:themeColor="accent6" w:themeShade="80"/>
          <w:sz w:val="24"/>
          <w:szCs w:val="24"/>
        </w:rPr>
        <w:t>5%</w:t>
      </w:r>
    </w:p>
    <w:p w:rsidR="004A6EF7" w:rsidRPr="00916133" w:rsidRDefault="004A6EF7" w:rsidP="004A6EF7">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Writing Assignments…………………………</w:t>
      </w:r>
      <w:r>
        <w:rPr>
          <w:rFonts w:ascii="Courier New" w:hAnsi="Courier New" w:cs="Courier New"/>
          <w:color w:val="984806" w:themeColor="accent6" w:themeShade="80"/>
          <w:sz w:val="24"/>
          <w:szCs w:val="24"/>
        </w:rPr>
        <w:t>………………………………………………………………………….30%</w:t>
      </w:r>
    </w:p>
    <w:p w:rsidR="004A6EF7" w:rsidRPr="00916133" w:rsidRDefault="004A6EF7" w:rsidP="004A6EF7">
      <w:pPr>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highlight w:val="lightGray"/>
        </w:rPr>
        <w:t>Grading</w:t>
      </w:r>
      <w:r w:rsidRPr="00916133">
        <w:rPr>
          <w:rFonts w:ascii="Courier New" w:hAnsi="Courier New" w:cs="Courier New"/>
          <w:color w:val="984806" w:themeColor="accent6" w:themeShade="80"/>
          <w:sz w:val="24"/>
          <w:szCs w:val="24"/>
        </w:rPr>
        <w:t xml:space="preserve">    A = 90-100 (Outstanding)</w:t>
      </w:r>
    </w:p>
    <w:p w:rsidR="004A6EF7" w:rsidRPr="00916133" w:rsidRDefault="004A6EF7" w:rsidP="004A6EF7">
      <w:pPr>
        <w:spacing w:line="240" w:lineRule="auto"/>
        <w:outlineLvl w:val="0"/>
        <w:rPr>
          <w:rFonts w:ascii="Courier New" w:hAnsi="Courier New" w:cs="Courier New"/>
          <w:color w:val="984806" w:themeColor="accent6" w:themeShade="80"/>
          <w:sz w:val="24"/>
          <w:szCs w:val="24"/>
        </w:rPr>
      </w:pPr>
      <w:r w:rsidRPr="00916133">
        <w:rPr>
          <w:rFonts w:ascii="Courier New" w:hAnsi="Courier New" w:cs="Courier New"/>
          <w:color w:val="984806" w:themeColor="accent6" w:themeShade="80"/>
          <w:sz w:val="24"/>
          <w:szCs w:val="24"/>
        </w:rPr>
        <w:t>B = 80-89 (Superior work)                                                        C = 70-79 (Average grade, competent achievement)                                 D = 60-69 (Lowest passing grade but not sufficient to meet the requirements)     F = Below 60 (Failure to meet minimum requirements, no credit given)</w:t>
      </w:r>
    </w:p>
    <w:p w:rsidR="004A6EF7" w:rsidRPr="00916133" w:rsidRDefault="004A6EF7" w:rsidP="004A6EF7">
      <w:pPr>
        <w:spacing w:line="240" w:lineRule="auto"/>
        <w:rPr>
          <w:rFonts w:ascii="Courier New" w:hAnsi="Courier New" w:cs="Courier New"/>
          <w:b/>
          <w:color w:val="984806" w:themeColor="accent6" w:themeShade="80"/>
          <w:sz w:val="24"/>
          <w:szCs w:val="24"/>
        </w:rPr>
      </w:pPr>
      <w:r w:rsidRPr="00916133">
        <w:rPr>
          <w:rFonts w:ascii="Courier New" w:hAnsi="Courier New" w:cs="Courier New"/>
          <w:b/>
          <w:color w:val="984806" w:themeColor="accent6" w:themeShade="80"/>
          <w:sz w:val="24"/>
          <w:szCs w:val="24"/>
        </w:rPr>
        <w:t>In order to pass En 100 a student must attain a C or higher grade</w:t>
      </w:r>
    </w:p>
    <w:p w:rsidR="004A6EF7" w:rsidRDefault="004A6EF7" w:rsidP="004A6EF7">
      <w:pPr>
        <w:pStyle w:val="ListParagraph"/>
        <w:shd w:val="clear" w:color="auto" w:fill="FFFFFF"/>
        <w:ind w:left="450"/>
        <w:rPr>
          <w:rFonts w:ascii="Courier New" w:eastAsia="Calibri" w:hAnsi="Courier New" w:cs="Courier New"/>
          <w:b/>
          <w:color w:val="0054A6"/>
          <w:sz w:val="32"/>
          <w:szCs w:val="32"/>
        </w:rPr>
      </w:pPr>
      <w:r w:rsidRPr="00845AD6">
        <w:rPr>
          <w:rFonts w:ascii="Courier New" w:eastAsia="Calibri" w:hAnsi="Courier New" w:cs="Courier New"/>
          <w:b/>
          <w:color w:val="0054A6"/>
          <w:sz w:val="32"/>
          <w:szCs w:val="32"/>
        </w:rPr>
        <w:t>IMPORTANT INFORMATION</w:t>
      </w:r>
    </w:p>
    <w:p w:rsidR="004A6EF7" w:rsidRPr="00845AD6" w:rsidRDefault="004A6EF7" w:rsidP="004A6EF7">
      <w:pPr>
        <w:pStyle w:val="ListParagraph"/>
        <w:shd w:val="clear" w:color="auto" w:fill="FFFFFF"/>
        <w:ind w:left="450"/>
        <w:rPr>
          <w:rFonts w:ascii="Courier New" w:eastAsia="Calibri" w:hAnsi="Courier New" w:cs="Courier New"/>
          <w:b/>
          <w:color w:val="0054A6"/>
          <w:sz w:val="32"/>
          <w:szCs w:val="32"/>
        </w:rPr>
      </w:pPr>
    </w:p>
    <w:p w:rsidR="004A6EF7" w:rsidRPr="00322402" w:rsidRDefault="004A6EF7" w:rsidP="004A6EF7">
      <w:pPr>
        <w:pStyle w:val="ListParagraph"/>
        <w:shd w:val="clear" w:color="auto" w:fill="FFFFFF"/>
        <w:ind w:left="450"/>
        <w:rPr>
          <w:rFonts w:ascii="Courier New" w:eastAsia="Calibri" w:hAnsi="Courier New" w:cs="Courier New"/>
          <w:b/>
          <w:color w:val="0054A6"/>
          <w:szCs w:val="24"/>
        </w:rPr>
      </w:pPr>
      <w:r w:rsidRPr="00322402">
        <w:rPr>
          <w:rFonts w:ascii="Courier New" w:eastAsia="Calibri" w:hAnsi="Courier New" w:cs="Courier New"/>
          <w:b/>
          <w:color w:val="0054A6"/>
          <w:szCs w:val="24"/>
        </w:rPr>
        <w:t>TITLE IX AND NONDISCRIMINATION STATEMENT:</w:t>
      </w:r>
    </w:p>
    <w:p w:rsidR="004A6EF7" w:rsidRPr="00322402" w:rsidRDefault="004A6EF7" w:rsidP="004A6EF7">
      <w:pPr>
        <w:pStyle w:val="ListParagraph"/>
        <w:numPr>
          <w:ilvl w:val="0"/>
          <w:numId w:val="3"/>
        </w:numPr>
        <w:shd w:val="clear" w:color="auto" w:fill="FFFFFF"/>
        <w:tabs>
          <w:tab w:val="clear" w:pos="720"/>
          <w:tab w:val="num" w:pos="450"/>
        </w:tabs>
        <w:ind w:left="450"/>
        <w:rPr>
          <w:rFonts w:ascii="Courier New" w:eastAsia="Calibri" w:hAnsi="Courier New" w:cs="Courier New"/>
          <w:color w:val="1D1D1D"/>
          <w:szCs w:val="24"/>
        </w:rPr>
      </w:pPr>
      <w:r w:rsidRPr="00322402">
        <w:rPr>
          <w:rFonts w:ascii="Courier New" w:eastAsia="Calibri" w:hAnsi="Courier New" w:cs="Courier New"/>
          <w:color w:val="1D1D1D"/>
          <w:szCs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w:t>
      </w:r>
      <w:r w:rsidRPr="00322402">
        <w:rPr>
          <w:rStyle w:val="Emphasis"/>
          <w:rFonts w:ascii="Courier New" w:hAnsi="Courier New" w:cs="Courier New"/>
        </w:rPr>
        <w:t>gender</w:t>
      </w:r>
      <w:r w:rsidRPr="00322402">
        <w:rPr>
          <w:rFonts w:ascii="Courier New" w:eastAsia="Calibri" w:hAnsi="Courier New" w:cs="Courier New"/>
          <w:color w:val="1D1D1D"/>
          <w:szCs w:val="24"/>
        </w:rPr>
        <w:t>-based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4A6EF7" w:rsidRPr="00322402" w:rsidRDefault="004A6EF7" w:rsidP="004A6EF7">
      <w:pPr>
        <w:pStyle w:val="ListParagraph"/>
        <w:shd w:val="clear" w:color="auto" w:fill="FFFFFF"/>
        <w:ind w:left="450"/>
        <w:rPr>
          <w:rFonts w:ascii="Courier New" w:eastAsia="Calibri" w:hAnsi="Courier New" w:cs="Courier New"/>
          <w:color w:val="1D1D1D"/>
          <w:szCs w:val="24"/>
        </w:rPr>
      </w:pPr>
    </w:p>
    <w:p w:rsidR="004A6EF7" w:rsidRPr="00322402" w:rsidRDefault="004A6EF7" w:rsidP="004A6EF7">
      <w:pPr>
        <w:pStyle w:val="ListParagraph"/>
        <w:numPr>
          <w:ilvl w:val="0"/>
          <w:numId w:val="3"/>
        </w:numPr>
        <w:tabs>
          <w:tab w:val="clear" w:pos="720"/>
          <w:tab w:val="num" w:pos="450"/>
          <w:tab w:val="left" w:pos="9180"/>
        </w:tabs>
        <w:ind w:left="450"/>
        <w:rPr>
          <w:rFonts w:ascii="Courier New" w:eastAsia="Calibri" w:hAnsi="Courier New" w:cs="Courier New"/>
          <w:b/>
          <w:color w:val="0054A6"/>
          <w:szCs w:val="24"/>
        </w:rPr>
      </w:pPr>
      <w:r w:rsidRPr="00322402">
        <w:rPr>
          <w:rFonts w:ascii="Courier New" w:eastAsia="Calibri" w:hAnsi="Courier New" w:cs="Courier New"/>
          <w:b/>
          <w:color w:val="0054A6"/>
          <w:szCs w:val="24"/>
        </w:rPr>
        <w:t xml:space="preserve">Nondiscrimination Policy &amp; Notice of Nondiscrimination </w:t>
      </w:r>
    </w:p>
    <w:p w:rsidR="004A6EF7" w:rsidRPr="00322402" w:rsidRDefault="004A6EF7" w:rsidP="004A6EF7">
      <w:pPr>
        <w:pStyle w:val="ListParagraph"/>
        <w:ind w:left="450"/>
        <w:rPr>
          <w:rFonts w:ascii="Courier New" w:eastAsia="Calibri" w:hAnsi="Courier New" w:cs="Courier New"/>
          <w:szCs w:val="24"/>
        </w:rPr>
      </w:pPr>
    </w:p>
    <w:p w:rsidR="004A6EF7" w:rsidRPr="00322402" w:rsidRDefault="004A6EF7" w:rsidP="004A6EF7">
      <w:pPr>
        <w:pStyle w:val="ListParagraph"/>
        <w:numPr>
          <w:ilvl w:val="0"/>
          <w:numId w:val="3"/>
        </w:numPr>
        <w:tabs>
          <w:tab w:val="clear" w:pos="720"/>
          <w:tab w:val="num" w:pos="450"/>
        </w:tabs>
        <w:ind w:left="450"/>
        <w:rPr>
          <w:rFonts w:ascii="Courier New" w:eastAsia="Calibri" w:hAnsi="Courier New" w:cs="Courier New"/>
          <w:i/>
          <w:color w:val="1D1D1D"/>
          <w:szCs w:val="24"/>
        </w:rPr>
      </w:pPr>
      <w:r w:rsidRPr="00322402">
        <w:rPr>
          <w:rFonts w:ascii="Courier New" w:eastAsia="Calibri" w:hAnsi="Courier New" w:cs="Courier New"/>
          <w:color w:val="222222"/>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322402">
        <w:rPr>
          <w:rFonts w:ascii="Courier New" w:eastAsia="Calibri" w:hAnsi="Courier New" w:cs="Courier New"/>
          <w:color w:val="222222"/>
          <w:szCs w:val="24"/>
          <w:highlight w:val="white"/>
        </w:rPr>
        <w:t>orientation,or</w:t>
      </w:r>
      <w:proofErr w:type="spellEnd"/>
      <w:r w:rsidRPr="00322402">
        <w:rPr>
          <w:rFonts w:ascii="Courier New" w:eastAsia="Calibri" w:hAnsi="Courier New" w:cs="Courier New"/>
          <w:color w:val="222222"/>
          <w:szCs w:val="24"/>
          <w:highlight w:val="white"/>
        </w:rPr>
        <w:t xml:space="preserve"> status as a covered veteran.</w:t>
      </w:r>
      <w:r w:rsidRPr="00322402">
        <w:rPr>
          <w:rFonts w:ascii="Courier New" w:eastAsia="Calibri" w:hAnsi="Courier New" w:cs="Courier New"/>
          <w:szCs w:val="24"/>
        </w:rPr>
        <w:t xml:space="preserve"> Inquiries about </w:t>
      </w:r>
      <w:r w:rsidRPr="00322402">
        <w:rPr>
          <w:rFonts w:ascii="Courier New" w:eastAsia="Calibri" w:hAnsi="Courier New" w:cs="Courier New"/>
          <w:szCs w:val="24"/>
        </w:rPr>
        <w:lastRenderedPageBreak/>
        <w:t xml:space="preserve">Title IX or general Civil Rights concerns may be referred to the University’s Title IX Coordinator, the U.S. Department of Education’s Office for Civil Rights, or both and contact information may be found </w:t>
      </w:r>
      <w:hyperlink r:id="rId7">
        <w:r w:rsidRPr="00322402">
          <w:rPr>
            <w:rFonts w:ascii="Courier New" w:eastAsia="Calibri" w:hAnsi="Courier New" w:cs="Courier New"/>
            <w:color w:val="1155CC"/>
            <w:szCs w:val="24"/>
            <w:u w:val="single"/>
          </w:rPr>
          <w:t>HERE</w:t>
        </w:r>
      </w:hyperlink>
      <w:r w:rsidRPr="00322402">
        <w:rPr>
          <w:rFonts w:ascii="Courier New" w:eastAsia="Calibri" w:hAnsi="Courier New" w:cs="Courier New"/>
          <w:szCs w:val="24"/>
        </w:rPr>
        <w:t xml:space="preserve">. </w:t>
      </w:r>
      <w:r w:rsidRPr="00322402">
        <w:rPr>
          <w:rFonts w:ascii="Courier New" w:eastAsia="Calibri" w:hAnsi="Courier New" w:cs="Courier New"/>
          <w:i/>
          <w:color w:val="1D1D1D"/>
          <w:szCs w:val="24"/>
        </w:rPr>
        <w:t xml:space="preserve">On-campus Confidential Resources may also be found here at </w:t>
      </w:r>
      <w:hyperlink r:id="rId8">
        <w:r w:rsidRPr="00322402">
          <w:rPr>
            <w:rFonts w:ascii="Courier New" w:eastAsia="Calibri" w:hAnsi="Courier New" w:cs="Courier New"/>
            <w:i/>
            <w:color w:val="1155CC"/>
            <w:szCs w:val="24"/>
            <w:u w:val="single"/>
          </w:rPr>
          <w:t>CAMPUS CONFIDENTIAL RESOURCES</w:t>
        </w:r>
      </w:hyperlink>
      <w:r w:rsidRPr="00322402">
        <w:rPr>
          <w:rFonts w:ascii="Courier New" w:eastAsia="Calibri" w:hAnsi="Courier New" w:cs="Courier New"/>
          <w:i/>
          <w:color w:val="1D1D1D"/>
          <w:szCs w:val="24"/>
        </w:rPr>
        <w:t>.</w:t>
      </w:r>
    </w:p>
    <w:p w:rsidR="004A6EF7" w:rsidRPr="00322402" w:rsidRDefault="004A6EF7" w:rsidP="004A6EF7">
      <w:pPr>
        <w:pStyle w:val="ListParagraph"/>
        <w:ind w:left="450"/>
        <w:rPr>
          <w:rFonts w:ascii="Courier New" w:eastAsia="Calibri" w:hAnsi="Courier New" w:cs="Courier New"/>
          <w:szCs w:val="24"/>
        </w:rPr>
      </w:pPr>
    </w:p>
    <w:p w:rsidR="004A6EF7" w:rsidRPr="00322402" w:rsidRDefault="004A6EF7" w:rsidP="004A6EF7">
      <w:pPr>
        <w:pStyle w:val="ListParagraph"/>
        <w:numPr>
          <w:ilvl w:val="0"/>
          <w:numId w:val="3"/>
        </w:numPr>
        <w:tabs>
          <w:tab w:val="clear" w:pos="720"/>
          <w:tab w:val="num" w:pos="450"/>
        </w:tabs>
        <w:ind w:left="450"/>
        <w:rPr>
          <w:rFonts w:ascii="Courier New" w:eastAsia="Calibri" w:hAnsi="Courier New" w:cs="Courier New"/>
          <w:szCs w:val="24"/>
        </w:rPr>
      </w:pPr>
      <w:r w:rsidRPr="00322402">
        <w:rPr>
          <w:rFonts w:ascii="Courier New" w:eastAsia="Calibri" w:hAnsi="Courier New" w:cs="Courier New"/>
          <w:szCs w:val="24"/>
        </w:rPr>
        <w:t xml:space="preserve">The University’s Nondiscrimination Policy and Grievance Procedures can be located on the University webpage at: </w:t>
      </w:r>
      <w:hyperlink r:id="rId9">
        <w:r w:rsidRPr="00322402">
          <w:rPr>
            <w:rFonts w:ascii="Courier New" w:eastAsia="Calibri" w:hAnsi="Courier New" w:cs="Courier New"/>
            <w:color w:val="1155CC"/>
            <w:szCs w:val="24"/>
            <w:u w:val="single"/>
          </w:rPr>
          <w:t>https://chaminade.edu/compliance/title-ix-nondiscrimination-policies-procedures/.</w:t>
        </w:r>
      </w:hyperlink>
      <w:r w:rsidRPr="00322402">
        <w:rPr>
          <w:rFonts w:ascii="Courier New" w:eastAsia="Calibri" w:hAnsi="Courier New" w:cs="Courier New"/>
          <w:szCs w:val="24"/>
        </w:rPr>
        <w:t xml:space="preserve"> </w:t>
      </w:r>
    </w:p>
    <w:p w:rsidR="004A6EF7" w:rsidRPr="00322402" w:rsidRDefault="004A6EF7" w:rsidP="004A6EF7">
      <w:pPr>
        <w:pStyle w:val="ListParagraph"/>
        <w:ind w:left="450"/>
        <w:rPr>
          <w:rFonts w:ascii="Courier New" w:eastAsia="Calibri" w:hAnsi="Courier New" w:cs="Courier New"/>
          <w:szCs w:val="24"/>
        </w:rPr>
      </w:pPr>
    </w:p>
    <w:p w:rsidR="004A6EF7" w:rsidRPr="00322402" w:rsidRDefault="004A6EF7" w:rsidP="004A6EF7">
      <w:pPr>
        <w:pStyle w:val="ListParagraph"/>
        <w:numPr>
          <w:ilvl w:val="0"/>
          <w:numId w:val="3"/>
        </w:numPr>
        <w:tabs>
          <w:tab w:val="clear" w:pos="720"/>
          <w:tab w:val="num" w:pos="450"/>
        </w:tabs>
        <w:ind w:left="450"/>
        <w:rPr>
          <w:rFonts w:ascii="Courier New" w:eastAsia="Calibri" w:hAnsi="Courier New" w:cs="Courier New"/>
          <w:szCs w:val="24"/>
        </w:rPr>
      </w:pPr>
      <w:r w:rsidRPr="00322402">
        <w:rPr>
          <w:rFonts w:ascii="Courier New" w:eastAsia="Calibri" w:hAnsi="Courier New" w:cs="Courier New"/>
          <w:szCs w:val="24"/>
        </w:rPr>
        <w:t xml:space="preserve">To report information about conduct that may constitute sex discrimination or make a complaint of sex discrimination under Title IX, please refer to the </w:t>
      </w:r>
      <w:hyperlink r:id="rId10">
        <w:r w:rsidRPr="00322402">
          <w:rPr>
            <w:rFonts w:ascii="Courier New" w:eastAsia="Calibri" w:hAnsi="Courier New" w:cs="Courier New"/>
            <w:color w:val="1155CC"/>
            <w:szCs w:val="24"/>
            <w:u w:val="single"/>
          </w:rPr>
          <w:t>Campus Incident Report form</w:t>
        </w:r>
      </w:hyperlink>
      <w:r w:rsidRPr="00322402">
        <w:rPr>
          <w:rFonts w:ascii="Courier New" w:eastAsia="Calibri" w:hAnsi="Courier New" w:cs="Courier New"/>
          <w:szCs w:val="24"/>
        </w:rPr>
        <w:t xml:space="preserve">. Chaminade University of Honolulu prohibits sex discrimination in any education program or activity that it operates. </w:t>
      </w:r>
    </w:p>
    <w:p w:rsidR="004A6EF7" w:rsidRPr="00322402" w:rsidRDefault="004A6EF7" w:rsidP="004A6EF7">
      <w:pPr>
        <w:pStyle w:val="ListParagraph"/>
        <w:ind w:left="450"/>
        <w:rPr>
          <w:rFonts w:ascii="Courier New" w:eastAsia="Calibri" w:hAnsi="Courier New" w:cs="Courier New"/>
          <w:szCs w:val="24"/>
        </w:rPr>
      </w:pPr>
    </w:p>
    <w:p w:rsidR="004A6EF7" w:rsidRPr="00322402" w:rsidRDefault="004A6EF7" w:rsidP="004A6EF7">
      <w:pPr>
        <w:pStyle w:val="ListParagraph"/>
        <w:numPr>
          <w:ilvl w:val="0"/>
          <w:numId w:val="3"/>
        </w:numPr>
        <w:tabs>
          <w:tab w:val="clear" w:pos="720"/>
          <w:tab w:val="num" w:pos="450"/>
        </w:tabs>
        <w:ind w:left="450"/>
        <w:rPr>
          <w:rFonts w:ascii="Courier New" w:eastAsia="Calibri" w:hAnsi="Courier New" w:cs="Courier New"/>
          <w:szCs w:val="24"/>
        </w:rPr>
      </w:pPr>
      <w:r w:rsidRPr="00322402">
        <w:rPr>
          <w:rFonts w:ascii="Courier New" w:eastAsia="Calibri" w:hAnsi="Courier New" w:cs="Courier New"/>
          <w:szCs w:val="24"/>
        </w:rPr>
        <w:t xml:space="preserve">NOTICE of NONDISCRIMINATION can be found here: </w:t>
      </w:r>
      <w:hyperlink r:id="rId11">
        <w:r w:rsidRPr="00322402">
          <w:rPr>
            <w:rFonts w:ascii="Courier New" w:eastAsia="Calibri" w:hAnsi="Courier New" w:cs="Courier New"/>
            <w:color w:val="1155CC"/>
            <w:szCs w:val="24"/>
            <w:u w:val="single"/>
          </w:rPr>
          <w:t>Notice of Nondiscrimination</w:t>
        </w:r>
      </w:hyperlink>
      <w:r w:rsidRPr="00322402">
        <w:rPr>
          <w:rFonts w:ascii="Courier New" w:eastAsia="Calibri" w:hAnsi="Courier New" w:cs="Courier New"/>
          <w:szCs w:val="24"/>
        </w:rPr>
        <w:t>.</w:t>
      </w:r>
    </w:p>
    <w:p w:rsidR="004A6EF7" w:rsidRPr="00322402" w:rsidRDefault="004A6EF7" w:rsidP="004A6EF7">
      <w:pPr>
        <w:pStyle w:val="ListParagraph"/>
        <w:ind w:left="450"/>
        <w:rPr>
          <w:rFonts w:ascii="Courier New" w:eastAsia="Calibri" w:hAnsi="Courier New" w:cs="Courier New"/>
          <w:szCs w:val="24"/>
        </w:rPr>
      </w:pPr>
    </w:p>
    <w:p w:rsidR="004A6EF7" w:rsidRPr="00322402" w:rsidRDefault="004A6EF7" w:rsidP="004A6EF7">
      <w:pPr>
        <w:pStyle w:val="ListParagraph"/>
        <w:numPr>
          <w:ilvl w:val="0"/>
          <w:numId w:val="3"/>
        </w:numPr>
        <w:tabs>
          <w:tab w:val="clear" w:pos="720"/>
          <w:tab w:val="num" w:pos="450"/>
        </w:tabs>
        <w:ind w:left="450"/>
        <w:rPr>
          <w:rFonts w:ascii="Courier New" w:eastAsia="Calibri" w:hAnsi="Courier New" w:cs="Courier New"/>
          <w:color w:val="0054A6"/>
          <w:szCs w:val="24"/>
        </w:rPr>
      </w:pPr>
      <w:r w:rsidRPr="00322402">
        <w:rPr>
          <w:rFonts w:ascii="Courier New" w:eastAsia="Calibri" w:hAnsi="Courier New" w:cs="Courier New"/>
          <w:b/>
          <w:color w:val="0054A6"/>
          <w:szCs w:val="24"/>
        </w:rPr>
        <w:t>Hazing Prevention Resources and Athlete Helpline</w:t>
      </w:r>
      <w:r w:rsidRPr="00322402">
        <w:rPr>
          <w:rFonts w:ascii="Courier New" w:eastAsia="Calibri" w:hAnsi="Courier New" w:cs="Courier New"/>
          <w:color w:val="0054A6"/>
          <w:szCs w:val="24"/>
        </w:rPr>
        <w:t>:</w:t>
      </w:r>
    </w:p>
    <w:p w:rsidR="004A6EF7" w:rsidRPr="00322402" w:rsidRDefault="004A6EF7" w:rsidP="004A6EF7">
      <w:pPr>
        <w:pStyle w:val="ListParagraph"/>
        <w:ind w:left="450"/>
        <w:rPr>
          <w:rFonts w:ascii="Courier New" w:eastAsia="Calibri" w:hAnsi="Courier New" w:cs="Courier New"/>
          <w:szCs w:val="24"/>
          <w:highlight w:val="white"/>
        </w:rPr>
      </w:pPr>
      <w:r w:rsidRPr="00322402">
        <w:rPr>
          <w:rFonts w:ascii="Courier New" w:eastAsia="Calibri" w:hAnsi="Courier New" w:cs="Courier New"/>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322402">
        <w:rPr>
          <w:rFonts w:ascii="Courier New" w:eastAsia="Calibri" w:hAnsi="Courier New" w:cs="Courier New"/>
          <w:i/>
          <w:szCs w:val="24"/>
          <w:highlight w:val="white"/>
        </w:rPr>
        <w:t>including hazing</w:t>
      </w:r>
      <w:r w:rsidRPr="00322402">
        <w:rPr>
          <w:rFonts w:ascii="Courier New" w:eastAsia="Calibri" w:hAnsi="Courier New" w:cs="Courier New"/>
          <w:szCs w:val="24"/>
          <w:highlight w:val="white"/>
        </w:rPr>
        <w:t>.</w:t>
      </w:r>
    </w:p>
    <w:p w:rsidR="004A6EF7" w:rsidRPr="00322402" w:rsidRDefault="004A6EF7" w:rsidP="004A6EF7">
      <w:pPr>
        <w:pStyle w:val="ListParagraph"/>
        <w:ind w:left="450"/>
        <w:rPr>
          <w:rFonts w:ascii="Courier New" w:eastAsia="Calibri" w:hAnsi="Courier New" w:cs="Courier New"/>
          <w:szCs w:val="24"/>
        </w:rPr>
      </w:pPr>
    </w:p>
    <w:p w:rsidR="004A6EF7" w:rsidRPr="00322402" w:rsidRDefault="004A6EF7" w:rsidP="004A6EF7">
      <w:pPr>
        <w:pStyle w:val="ListParagraph"/>
        <w:numPr>
          <w:ilvl w:val="0"/>
          <w:numId w:val="3"/>
        </w:numPr>
        <w:tabs>
          <w:tab w:val="clear" w:pos="720"/>
          <w:tab w:val="num" w:pos="450"/>
        </w:tabs>
        <w:ind w:left="450"/>
        <w:rPr>
          <w:rFonts w:ascii="Courier New" w:eastAsia="Calibri" w:hAnsi="Courier New" w:cs="Courier New"/>
          <w:szCs w:val="24"/>
        </w:rPr>
      </w:pPr>
      <w:r w:rsidRPr="00322402">
        <w:rPr>
          <w:rFonts w:ascii="Courier New" w:eastAsia="Calibri" w:hAnsi="Courier New" w:cs="Courier New"/>
          <w:szCs w:val="24"/>
          <w:u w:val="single"/>
        </w:rPr>
        <w:t>Chaminade University’s Hazing Policy</w:t>
      </w:r>
      <w:r w:rsidRPr="00322402">
        <w:rPr>
          <w:rFonts w:ascii="Courier New" w:eastAsia="Calibri" w:hAnsi="Courier New" w:cs="Courier New"/>
          <w:szCs w:val="24"/>
        </w:rPr>
        <w:t xml:space="preserve">: </w:t>
      </w:r>
      <w:hyperlink r:id="rId12">
        <w:r w:rsidRPr="00322402">
          <w:rPr>
            <w:rFonts w:ascii="Courier New" w:eastAsia="Calibri" w:hAnsi="Courier New" w:cs="Courier New"/>
            <w:color w:val="1155CC"/>
            <w:szCs w:val="24"/>
            <w:u w:val="single"/>
          </w:rPr>
          <w:t>https://catalog.chaminade.edu/studenthandbook/codeofconduct</w:t>
        </w:r>
      </w:hyperlink>
    </w:p>
    <w:p w:rsidR="004A6EF7" w:rsidRPr="00322402" w:rsidRDefault="004A6EF7" w:rsidP="004A6EF7">
      <w:pPr>
        <w:pStyle w:val="ListParagraph"/>
        <w:ind w:left="450"/>
        <w:rPr>
          <w:rFonts w:ascii="Courier New" w:eastAsia="Calibri" w:hAnsi="Courier New" w:cs="Courier New"/>
          <w:szCs w:val="24"/>
        </w:rPr>
      </w:pPr>
    </w:p>
    <w:p w:rsidR="004A6EF7" w:rsidRPr="00322402" w:rsidRDefault="004A6EF7" w:rsidP="004A6EF7">
      <w:pPr>
        <w:pStyle w:val="ListParagraph"/>
        <w:numPr>
          <w:ilvl w:val="0"/>
          <w:numId w:val="3"/>
        </w:numPr>
        <w:tabs>
          <w:tab w:val="clear" w:pos="720"/>
          <w:tab w:val="num" w:pos="450"/>
        </w:tabs>
        <w:ind w:left="450"/>
        <w:rPr>
          <w:rFonts w:ascii="Courier New" w:eastAsia="Calibri" w:hAnsi="Courier New" w:cs="Courier New"/>
          <w:szCs w:val="24"/>
        </w:rPr>
      </w:pPr>
      <w:r w:rsidRPr="00322402">
        <w:rPr>
          <w:rFonts w:ascii="Courier New" w:eastAsia="Calibri" w:hAnsi="Courier New" w:cs="Courier New"/>
          <w:b/>
          <w:color w:val="0054A6"/>
          <w:szCs w:val="24"/>
        </w:rPr>
        <w:t>Basic Needs Resources</w:t>
      </w:r>
      <w:r w:rsidRPr="00322402">
        <w:rPr>
          <w:rFonts w:ascii="Courier New" w:eastAsia="Calibri" w:hAnsi="Courier New" w:cs="Courier New"/>
          <w:szCs w:val="24"/>
        </w:rPr>
        <w:t xml:space="preserve">: </w:t>
      </w:r>
      <w:hyperlink r:id="rId13" w:history="1">
        <w:r w:rsidRPr="003834EC">
          <w:rPr>
            <w:rStyle w:val="Hyperlink"/>
            <w:rFonts w:ascii="Courier New" w:eastAsia="Calibri" w:hAnsi="Courier New" w:cs="Courier New"/>
            <w:szCs w:val="24"/>
          </w:rPr>
          <w:t>https://chaminade.edu/basic-needs/</w:t>
        </w:r>
      </w:hyperlink>
    </w:p>
    <w:p w:rsidR="004A6EF7" w:rsidRPr="00322402" w:rsidRDefault="004A6EF7" w:rsidP="004A6EF7">
      <w:pPr>
        <w:pStyle w:val="ListParagraph"/>
        <w:ind w:left="450"/>
        <w:rPr>
          <w:rFonts w:ascii="Courier New" w:eastAsia="Calibri" w:hAnsi="Courier New" w:cs="Courier New"/>
          <w:b/>
          <w:color w:val="0054A6"/>
          <w:szCs w:val="24"/>
        </w:rPr>
      </w:pPr>
    </w:p>
    <w:p w:rsidR="004A6EF7" w:rsidRPr="00887488" w:rsidRDefault="004A6EF7" w:rsidP="004A6EF7">
      <w:pPr>
        <w:tabs>
          <w:tab w:val="left" w:pos="2175"/>
        </w:tabs>
        <w:rPr>
          <w:rFonts w:ascii="Calibri" w:eastAsia="Calibri" w:hAnsi="Calibri" w:cs="Calibri"/>
          <w:szCs w:val="24"/>
          <w:highlight w:val="white"/>
        </w:rPr>
      </w:pPr>
      <w:r>
        <w:rPr>
          <w:rFonts w:ascii="Calibri" w:eastAsia="Calibri" w:hAnsi="Calibri" w:cs="Calibri"/>
          <w:szCs w:val="24"/>
          <w:highlight w:val="white"/>
        </w:rPr>
        <w:tab/>
      </w:r>
    </w:p>
    <w:p w:rsidR="004A6EF7" w:rsidRPr="00B91708" w:rsidRDefault="004A6EF7" w:rsidP="004A6EF7">
      <w:pPr>
        <w:widowControl w:val="0"/>
        <w:ind w:left="90" w:right="-90"/>
        <w:rPr>
          <w:rFonts w:ascii="Courier New" w:hAnsi="Courier New" w:cs="Courier New"/>
          <w:color w:val="00B050"/>
          <w:szCs w:val="24"/>
        </w:rPr>
      </w:pPr>
    </w:p>
    <w:p w:rsidR="004A6EF7" w:rsidRPr="00916133" w:rsidRDefault="004A6EF7" w:rsidP="004A6EF7">
      <w:pPr>
        <w:spacing w:line="240" w:lineRule="auto"/>
        <w:outlineLvl w:val="0"/>
        <w:rPr>
          <w:rFonts w:ascii="Courier New" w:hAnsi="Courier New" w:cs="Courier New"/>
          <w:b/>
          <w:color w:val="984806" w:themeColor="accent6" w:themeShade="80"/>
          <w:sz w:val="24"/>
          <w:szCs w:val="24"/>
        </w:rPr>
      </w:pPr>
    </w:p>
    <w:p w:rsidR="004A6EF7" w:rsidRPr="00916133" w:rsidRDefault="004A6EF7" w:rsidP="004A6EF7">
      <w:pPr>
        <w:outlineLvl w:val="0"/>
        <w:rPr>
          <w:rFonts w:ascii="Courier New" w:hAnsi="Courier New" w:cs="Courier New"/>
          <w:b/>
          <w:color w:val="984806" w:themeColor="accent6" w:themeShade="80"/>
          <w:sz w:val="24"/>
          <w:szCs w:val="24"/>
        </w:rPr>
      </w:pPr>
    </w:p>
    <w:p w:rsidR="004A6EF7" w:rsidRPr="00916133" w:rsidRDefault="004A6EF7" w:rsidP="004A6EF7">
      <w:pPr>
        <w:outlineLvl w:val="0"/>
        <w:rPr>
          <w:rFonts w:ascii="Courier New" w:hAnsi="Courier New" w:cs="Courier New"/>
          <w:b/>
          <w:color w:val="984806" w:themeColor="accent6" w:themeShade="80"/>
          <w:sz w:val="24"/>
          <w:szCs w:val="24"/>
        </w:rPr>
      </w:pPr>
    </w:p>
    <w:p w:rsidR="004A6EF7" w:rsidRPr="00916133" w:rsidRDefault="004A6EF7" w:rsidP="004A6EF7">
      <w:pPr>
        <w:outlineLvl w:val="0"/>
        <w:rPr>
          <w:rFonts w:ascii="Courier New" w:hAnsi="Courier New" w:cs="Courier New"/>
          <w:b/>
          <w:color w:val="984806" w:themeColor="accent6" w:themeShade="80"/>
          <w:sz w:val="24"/>
          <w:szCs w:val="24"/>
        </w:rPr>
      </w:pPr>
    </w:p>
    <w:p w:rsidR="00D17D5E" w:rsidRDefault="004A6EF7">
      <w:bookmarkStart w:id="0" w:name="_GoBack"/>
      <w:bookmarkEnd w:id="0"/>
    </w:p>
    <w:sectPr w:rsidR="00D17D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E2E77"/>
    <w:multiLevelType w:val="hybridMultilevel"/>
    <w:tmpl w:val="FF142C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7F05E45"/>
    <w:multiLevelType w:val="hybridMultilevel"/>
    <w:tmpl w:val="6F7EA8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7A76B06"/>
    <w:multiLevelType w:val="hybridMultilevel"/>
    <w:tmpl w:val="AFFE12F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C54"/>
    <w:rsid w:val="0021778E"/>
    <w:rsid w:val="003560CA"/>
    <w:rsid w:val="004A6EF7"/>
    <w:rsid w:val="006E2C54"/>
    <w:rsid w:val="00C63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EF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6EF7"/>
    <w:rPr>
      <w:color w:val="0000FF" w:themeColor="hyperlink"/>
      <w:u w:val="single"/>
    </w:rPr>
  </w:style>
  <w:style w:type="paragraph" w:styleId="ListParagraph">
    <w:name w:val="List Paragraph"/>
    <w:basedOn w:val="Normal"/>
    <w:uiPriority w:val="34"/>
    <w:qFormat/>
    <w:rsid w:val="004A6EF7"/>
    <w:pPr>
      <w:spacing w:after="0" w:line="240" w:lineRule="auto"/>
      <w:ind w:left="720"/>
      <w:contextualSpacing/>
    </w:pPr>
    <w:rPr>
      <w:rFonts w:ascii="Times" w:eastAsia="Times" w:hAnsi="Times" w:cs="Times New Roman"/>
      <w:sz w:val="24"/>
      <w:szCs w:val="20"/>
    </w:rPr>
  </w:style>
  <w:style w:type="character" w:styleId="Emphasis">
    <w:name w:val="Emphasis"/>
    <w:basedOn w:val="DefaultParagraphFont"/>
    <w:uiPriority w:val="20"/>
    <w:qFormat/>
    <w:rsid w:val="004A6EF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EF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6EF7"/>
    <w:rPr>
      <w:color w:val="0000FF" w:themeColor="hyperlink"/>
      <w:u w:val="single"/>
    </w:rPr>
  </w:style>
  <w:style w:type="paragraph" w:styleId="ListParagraph">
    <w:name w:val="List Paragraph"/>
    <w:basedOn w:val="Normal"/>
    <w:uiPriority w:val="34"/>
    <w:qFormat/>
    <w:rsid w:val="004A6EF7"/>
    <w:pPr>
      <w:spacing w:after="0" w:line="240" w:lineRule="auto"/>
      <w:ind w:left="720"/>
      <w:contextualSpacing/>
    </w:pPr>
    <w:rPr>
      <w:rFonts w:ascii="Times" w:eastAsia="Times" w:hAnsi="Times" w:cs="Times New Roman"/>
      <w:sz w:val="24"/>
      <w:szCs w:val="20"/>
    </w:rPr>
  </w:style>
  <w:style w:type="character" w:styleId="Emphasis">
    <w:name w:val="Emphasis"/>
    <w:basedOn w:val="DefaultParagraphFont"/>
    <w:uiPriority w:val="20"/>
    <w:qFormat/>
    <w:rsid w:val="004A6E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titleix/resources-and-support/" TargetMode="External"/><Relationship Id="rId13" Type="http://schemas.openxmlformats.org/officeDocument/2006/relationships/hyperlink" Target="https://chaminade.edu/basic-needs/" TargetMode="External"/><Relationship Id="rId3" Type="http://schemas.microsoft.com/office/2007/relationships/stylesWithEffects" Target="stylesWithEffects.xml"/><Relationship Id="rId7" Type="http://schemas.openxmlformats.org/officeDocument/2006/relationships/hyperlink" Target="https://chaminade.edu/titleix/nondiscrimination/" TargetMode="External"/><Relationship Id="rId12" Type="http://schemas.openxmlformats.org/officeDocument/2006/relationships/hyperlink" Target="https://catalog.chaminade.edu/studenthandbook/codeofcondu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mchartmann@yahoo.com" TargetMode="External"/><Relationship Id="rId11" Type="http://schemas.openxmlformats.org/officeDocument/2006/relationships/hyperlink" Target="https://chaminade.edu/compliance/title-ix-nondiscrimination-polic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m.maxient.com/reportingform.php?ChaminadeUniv&amp;layout_id=0" TargetMode="External"/><Relationship Id="rId4" Type="http://schemas.openxmlformats.org/officeDocument/2006/relationships/settings" Target="settings.xml"/><Relationship Id="rId9" Type="http://schemas.openxmlformats.org/officeDocument/2006/relationships/hyperlink" Target="https://chaminade.edu/compliance/title-ix-nondiscrimination-policies-procedur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992</Words>
  <Characters>6275</Characters>
  <Application>Microsoft Office Word</Application>
  <DocSecurity>0</DocSecurity>
  <Lines>179</Lines>
  <Paragraphs>78</Paragraphs>
  <ScaleCrop>false</ScaleCrop>
  <HeadingPairs>
    <vt:vector size="2" baseType="variant">
      <vt:variant>
        <vt:lpstr>Title</vt:lpstr>
      </vt:variant>
      <vt:variant>
        <vt:i4>1</vt:i4>
      </vt:variant>
    </vt:vector>
  </HeadingPairs>
  <TitlesOfParts>
    <vt:vector size="1" baseType="lpstr">
      <vt:lpstr/>
    </vt:vector>
  </TitlesOfParts>
  <Company>Caroline College and Pastoral Institute</Company>
  <LinksUpToDate>false</LinksUpToDate>
  <CharactersWithSpaces>7189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Cecelia Hartmann</dc:creator>
  <cp:keywords/>
  <dc:description/>
  <cp:lastModifiedBy>Cecelia Hartmann</cp:lastModifiedBy>
  <cp:revision>2</cp:revision>
  <dcterms:created xsi:type="dcterms:W3CDTF">2026-08-15T07:49:00Z</dcterms:created>
  <dcterms:modified xsi:type="dcterms:W3CDTF">2026-08-15T07:50:00Z</dcterms:modified>
</cp:coreProperties>
</file>