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C1192A" w14:textId="77777777" w:rsidR="00F1772C" w:rsidRDefault="00F1772C">
      <w:pPr>
        <w:spacing w:after="40"/>
        <w:jc w:val="center"/>
      </w:pPr>
    </w:p>
    <w:p w14:paraId="45EF58E4" w14:textId="77777777" w:rsidR="00F1772C" w:rsidRDefault="00000000">
      <w:pPr>
        <w:spacing w:after="40"/>
        <w:jc w:val="center"/>
        <w:rPr>
          <w:color w:val="555555"/>
          <w:sz w:val="22"/>
          <w:szCs w:val="22"/>
        </w:rPr>
      </w:pPr>
      <w:r>
        <w:rPr>
          <w:color w:val="555555"/>
          <w:sz w:val="22"/>
          <w:szCs w:val="22"/>
        </w:rPr>
        <w:t>[College of Arts and Sciences]]</w:t>
      </w:r>
    </w:p>
    <w:p w14:paraId="0A320D9B" w14:textId="77777777" w:rsidR="00F1772C" w:rsidRDefault="00000000">
      <w:pPr>
        <w:spacing w:after="40"/>
        <w:jc w:val="center"/>
      </w:pPr>
      <w:r>
        <w:rPr>
          <w:color w:val="555555"/>
          <w:sz w:val="22"/>
          <w:szCs w:val="22"/>
        </w:rPr>
        <w:t>[English]</w:t>
      </w:r>
    </w:p>
    <w:p w14:paraId="3D40A091" w14:textId="77777777" w:rsidR="00F1772C" w:rsidRDefault="00000000">
      <w:pPr>
        <w:spacing w:before="40" w:after="40"/>
        <w:jc w:val="center"/>
      </w:pPr>
      <w:r>
        <w:rPr>
          <w:b/>
          <w:bCs/>
          <w:sz w:val="26"/>
          <w:szCs w:val="26"/>
        </w:rPr>
        <w:t>[EN102: Expository Writing]</w:t>
      </w:r>
    </w:p>
    <w:p w14:paraId="735CA96C" w14:textId="77777777" w:rsidR="00F1772C" w:rsidRDefault="00000000">
      <w:pPr>
        <w:pBdr>
          <w:bottom w:val="single" w:sz="6" w:space="1" w:color="1F3A6E"/>
        </w:pBdr>
        <w:spacing w:before="20" w:after="120"/>
        <w:jc w:val="center"/>
      </w:pPr>
      <w:r>
        <w:rPr>
          <w:color w:val="555555"/>
          <w:sz w:val="19"/>
          <w:szCs w:val="19"/>
        </w:rPr>
        <w:t>Online  |  Credits: [03]  |  Section: [90-4; 92-4]  |  Term: [Fall 2026]</w:t>
      </w:r>
    </w:p>
    <w:p w14:paraId="44DC90C4" w14:textId="77777777" w:rsidR="00F1772C" w:rsidRDefault="00000000">
      <w:pPr>
        <w:shd w:val="clear" w:color="auto" w:fill="1F3A6E"/>
        <w:spacing w:before="240" w:after="100"/>
        <w:ind w:left="160" w:right="160"/>
        <w:rPr>
          <w:highlight w:val="darkBlue"/>
        </w:rPr>
      </w:pPr>
      <w:r>
        <w:rPr>
          <w:b/>
          <w:bCs/>
          <w:color w:val="FFFFFF"/>
          <w:sz w:val="24"/>
          <w:szCs w:val="24"/>
        </w:rPr>
        <w:t>Instructor Information</w:t>
      </w:r>
    </w:p>
    <w:tbl>
      <w:tblPr>
        <w:tblStyle w:val="a"/>
        <w:tblW w:w="967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00"/>
        <w:gridCol w:w="7275"/>
      </w:tblGrid>
      <w:tr w:rsidR="00F1772C" w14:paraId="5BD6D15C" w14:textId="77777777">
        <w:tc>
          <w:tcPr>
            <w:tcW w:w="24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5CAA84B2" w14:textId="77777777" w:rsidR="00F1772C" w:rsidRDefault="00000000">
            <w:r>
              <w:rPr>
                <w:b/>
                <w:bCs/>
              </w:rPr>
              <w:t>Instructor</w:t>
            </w:r>
            <w:r>
              <w:rPr>
                <w:b/>
                <w:bCs/>
                <w:noProof/>
              </w:rPr>
              <w:drawing>
                <wp:inline distT="114300" distB="114300" distL="114300" distR="114300" wp14:anchorId="7F0634E4" wp14:editId="2C281A0C">
                  <wp:extent cx="1371600" cy="1574800"/>
                  <wp:effectExtent l="0" t="0" r="0" b="0"/>
                  <wp:docPr id="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7"/>
                          <a:srcRect/>
                          <a:stretch>
                            <a:fillRect/>
                          </a:stretch>
                        </pic:blipFill>
                        <pic:spPr>
                          <a:xfrm>
                            <a:off x="0" y="0"/>
                            <a:ext cx="1371600" cy="1574800"/>
                          </a:xfrm>
                          <a:prstGeom prst="rect">
                            <a:avLst/>
                          </a:prstGeom>
                          <a:ln/>
                        </pic:spPr>
                      </pic:pic>
                    </a:graphicData>
                  </a:graphic>
                </wp:inline>
              </w:drawing>
            </w:r>
          </w:p>
        </w:tc>
        <w:tc>
          <w:tcPr>
            <w:tcW w:w="727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14B1842C" w14:textId="77777777" w:rsidR="00F1772C" w:rsidRDefault="00000000">
            <w:pPr>
              <w:rPr>
                <w:i/>
                <w:iCs/>
                <w:color w:val="000000"/>
              </w:rPr>
            </w:pPr>
            <w:r>
              <w:rPr>
                <w:i/>
                <w:iCs/>
                <w:color w:val="000000"/>
              </w:rPr>
              <w:t>Koreen Nakahodo, PhD</w:t>
            </w:r>
          </w:p>
          <w:p w14:paraId="792847D9" w14:textId="77777777" w:rsidR="00F1772C" w:rsidRDefault="00F1772C">
            <w:pPr>
              <w:rPr>
                <w:i/>
                <w:iCs/>
                <w:color w:val="777777"/>
              </w:rPr>
            </w:pPr>
          </w:p>
          <w:p w14:paraId="1959550F" w14:textId="77777777" w:rsidR="00F1772C" w:rsidRDefault="00000000">
            <w:pPr>
              <w:rPr>
                <w:i/>
                <w:iCs/>
                <w:color w:val="000000"/>
              </w:rPr>
            </w:pPr>
            <w:r>
              <w:rPr>
                <w:i/>
                <w:iCs/>
                <w:color w:val="000000"/>
              </w:rPr>
              <w:t xml:space="preserve">Aloha, </w:t>
            </w:r>
          </w:p>
          <w:p w14:paraId="1320D248" w14:textId="77777777" w:rsidR="00F1772C" w:rsidRDefault="00F1772C">
            <w:pPr>
              <w:rPr>
                <w:i/>
                <w:iCs/>
                <w:color w:val="000000"/>
              </w:rPr>
            </w:pPr>
          </w:p>
          <w:p w14:paraId="6D2FBF9D" w14:textId="77777777" w:rsidR="00F1772C" w:rsidRDefault="00000000">
            <w:pPr>
              <w:rPr>
                <w:i/>
                <w:iCs/>
                <w:color w:val="000000"/>
              </w:rPr>
            </w:pPr>
            <w:r>
              <w:rPr>
                <w:i/>
                <w:iCs/>
                <w:color w:val="000000"/>
              </w:rPr>
              <w:t xml:space="preserve">Welcome to EN102!  I look forward to working with you this semester.  I was born and raised on the island of </w:t>
            </w:r>
            <w:proofErr w:type="spellStart"/>
            <w:r>
              <w:rPr>
                <w:i/>
                <w:iCs/>
                <w:color w:val="000000"/>
              </w:rPr>
              <w:t>O’ahu</w:t>
            </w:r>
            <w:proofErr w:type="spellEnd"/>
            <w:r>
              <w:rPr>
                <w:i/>
                <w:iCs/>
                <w:color w:val="000000"/>
              </w:rPr>
              <w:t xml:space="preserve">.  I had the privilege of visiting Weno, Chuuk in March 2025.  I was so impressed by the students and the campus.  I hope to visit Chuuk again soon.  </w:t>
            </w:r>
          </w:p>
        </w:tc>
      </w:tr>
      <w:tr w:rsidR="00F1772C" w14:paraId="1BF4DD5E" w14:textId="77777777">
        <w:tc>
          <w:tcPr>
            <w:tcW w:w="24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5B2AA2D7" w14:textId="77777777" w:rsidR="00F1772C" w:rsidRDefault="00000000">
            <w:r>
              <w:rPr>
                <w:b/>
                <w:bCs/>
              </w:rPr>
              <w:t>Email</w:t>
            </w:r>
          </w:p>
        </w:tc>
        <w:tc>
          <w:tcPr>
            <w:tcW w:w="727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0DB60BF1" w14:textId="77777777" w:rsidR="00F1772C" w:rsidRDefault="00000000">
            <w:pPr>
              <w:rPr>
                <w:color w:val="000000"/>
              </w:rPr>
            </w:pPr>
            <w:r>
              <w:rPr>
                <w:color w:val="000000"/>
              </w:rPr>
              <w:t>Koreen.Nakahodo@chaminade.edu</w:t>
            </w:r>
          </w:p>
        </w:tc>
      </w:tr>
      <w:tr w:rsidR="00F1772C" w14:paraId="394F87D4" w14:textId="77777777">
        <w:tc>
          <w:tcPr>
            <w:tcW w:w="24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1BDD1733" w14:textId="77777777" w:rsidR="00F1772C" w:rsidRDefault="00000000">
            <w:r>
              <w:rPr>
                <w:b/>
                <w:bCs/>
              </w:rPr>
              <w:t>Phone</w:t>
            </w:r>
          </w:p>
        </w:tc>
        <w:tc>
          <w:tcPr>
            <w:tcW w:w="727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BCFADE9" w14:textId="77777777" w:rsidR="00F1772C" w:rsidRDefault="00000000">
            <w:pPr>
              <w:rPr>
                <w:color w:val="000000"/>
              </w:rPr>
            </w:pPr>
            <w:r>
              <w:rPr>
                <w:color w:val="000000"/>
              </w:rPr>
              <w:t>808 735-4736</w:t>
            </w:r>
          </w:p>
        </w:tc>
      </w:tr>
      <w:tr w:rsidR="00F1772C" w14:paraId="0BD1A46D" w14:textId="77777777">
        <w:tc>
          <w:tcPr>
            <w:tcW w:w="24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3B1AB518" w14:textId="77777777" w:rsidR="00F1772C" w:rsidRDefault="00000000">
            <w:r>
              <w:rPr>
                <w:b/>
                <w:bCs/>
              </w:rPr>
              <w:t>Office Location</w:t>
            </w:r>
          </w:p>
        </w:tc>
        <w:tc>
          <w:tcPr>
            <w:tcW w:w="727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0AA234D6" w14:textId="77777777" w:rsidR="00F1772C" w:rsidRDefault="00000000">
            <w:pPr>
              <w:rPr>
                <w:color w:val="000000"/>
              </w:rPr>
            </w:pPr>
            <w:r>
              <w:rPr>
                <w:color w:val="000000"/>
              </w:rPr>
              <w:t>Henry 206</w:t>
            </w:r>
          </w:p>
        </w:tc>
      </w:tr>
      <w:tr w:rsidR="00F1772C" w14:paraId="238D3CB8" w14:textId="77777777">
        <w:tc>
          <w:tcPr>
            <w:tcW w:w="24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049DA34C" w14:textId="77777777" w:rsidR="00F1772C" w:rsidRDefault="00000000">
            <w:r>
              <w:rPr>
                <w:b/>
                <w:bCs/>
              </w:rPr>
              <w:t>Virtual Office</w:t>
            </w:r>
          </w:p>
        </w:tc>
        <w:tc>
          <w:tcPr>
            <w:tcW w:w="727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2E8E48D7" w14:textId="77777777" w:rsidR="00F1772C" w:rsidRDefault="00000000">
            <w:pPr>
              <w:rPr>
                <w:color w:val="000000"/>
              </w:rPr>
            </w:pPr>
            <w:r>
              <w:rPr>
                <w:color w:val="000000"/>
              </w:rPr>
              <w:t>Monday - 10:30-12:30; Wednesday and Friday 10:30-11:30 or by appointment</w:t>
            </w:r>
          </w:p>
        </w:tc>
      </w:tr>
      <w:tr w:rsidR="00F1772C" w14:paraId="71B204D4" w14:textId="77777777">
        <w:tc>
          <w:tcPr>
            <w:tcW w:w="24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7C5F25CC" w14:textId="77777777" w:rsidR="00F1772C" w:rsidRDefault="00000000">
            <w:r>
              <w:rPr>
                <w:b/>
                <w:bCs/>
              </w:rPr>
              <w:t>Virtual Office Hours</w:t>
            </w:r>
          </w:p>
        </w:tc>
        <w:tc>
          <w:tcPr>
            <w:tcW w:w="727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93A03D6" w14:textId="77777777" w:rsidR="00F1772C" w:rsidRDefault="00000000">
            <w:pPr>
              <w:rPr>
                <w:highlight w:val="yellow"/>
              </w:rPr>
            </w:pPr>
            <w:r>
              <w:t xml:space="preserve">Monday 10:30-12:30 (please make an appointment, and I will send you a zoom invitation) - </w:t>
            </w:r>
            <w:r>
              <w:rPr>
                <w:highlight w:val="yellow"/>
              </w:rPr>
              <w:t>Hawai’i Time</w:t>
            </w:r>
          </w:p>
        </w:tc>
      </w:tr>
    </w:tbl>
    <w:p w14:paraId="55701BEC" w14:textId="77777777" w:rsidR="00F1772C" w:rsidRDefault="00F1772C">
      <w:pPr>
        <w:spacing w:before="100"/>
      </w:pPr>
    </w:p>
    <w:p w14:paraId="48EBFD95" w14:textId="77777777" w:rsidR="00F1772C" w:rsidRDefault="00000000">
      <w:pPr>
        <w:pBdr>
          <w:left w:val="single" w:sz="18" w:space="8" w:color="2E5FA3"/>
        </w:pBdr>
        <w:spacing w:before="180" w:after="60"/>
        <w:ind w:left="160"/>
        <w:rPr>
          <w:b/>
          <w:bCs/>
          <w:color w:val="1F3A6E"/>
          <w:sz w:val="21"/>
          <w:szCs w:val="21"/>
        </w:rPr>
      </w:pPr>
      <w:r>
        <w:rPr>
          <w:b/>
          <w:bCs/>
          <w:color w:val="1F3A6E"/>
          <w:sz w:val="21"/>
          <w:szCs w:val="21"/>
        </w:rPr>
        <w:t>Communication</w:t>
      </w:r>
    </w:p>
    <w:p w14:paraId="206C1698" w14:textId="77777777" w:rsidR="00F1772C" w:rsidRDefault="00000000">
      <w:pPr>
        <w:spacing w:before="60" w:after="80"/>
        <w:rPr>
          <w:color w:val="000000"/>
        </w:rPr>
      </w:pPr>
      <w:r>
        <w:rPr>
          <w:i/>
          <w:iCs/>
          <w:color w:val="000000"/>
        </w:rPr>
        <w:t>I will respond to emails within 24 hours.  I will respond to phone calls within 48 hours and longer on weekends.</w:t>
      </w:r>
    </w:p>
    <w:p w14:paraId="6DAB9A69" w14:textId="77777777" w:rsidR="00F1772C" w:rsidRDefault="00F1772C">
      <w:pPr>
        <w:pBdr>
          <w:left w:val="single" w:sz="18" w:space="8" w:color="2E5FA3"/>
        </w:pBdr>
        <w:spacing w:before="180" w:after="60"/>
        <w:ind w:left="160"/>
        <w:rPr>
          <w:b/>
          <w:bCs/>
          <w:color w:val="1F3A6E"/>
          <w:sz w:val="21"/>
          <w:szCs w:val="21"/>
        </w:rPr>
      </w:pPr>
    </w:p>
    <w:p w14:paraId="6B4F9C23" w14:textId="77777777" w:rsidR="00F1772C" w:rsidRDefault="00000000">
      <w:pPr>
        <w:pBdr>
          <w:left w:val="single" w:sz="18" w:space="8" w:color="2E5FA3"/>
        </w:pBdr>
        <w:spacing w:before="180" w:after="60"/>
        <w:ind w:left="160"/>
      </w:pPr>
      <w:r>
        <w:rPr>
          <w:b/>
          <w:bCs/>
          <w:color w:val="1F3A6E"/>
          <w:sz w:val="21"/>
          <w:szCs w:val="21"/>
        </w:rPr>
        <w:t>School &amp; Department</w:t>
      </w:r>
    </w:p>
    <w:tbl>
      <w:tblPr>
        <w:tblStyle w:val="a0"/>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00"/>
        <w:gridCol w:w="7360"/>
      </w:tblGrid>
      <w:tr w:rsidR="00F1772C" w14:paraId="6CDEE9EF" w14:textId="77777777">
        <w:tc>
          <w:tcPr>
            <w:tcW w:w="20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6825DD6E" w14:textId="77777777" w:rsidR="00F1772C" w:rsidRDefault="00000000">
            <w:r>
              <w:rPr>
                <w:b/>
                <w:bCs/>
              </w:rPr>
              <w:t>School</w:t>
            </w:r>
          </w:p>
        </w:tc>
        <w:tc>
          <w:tcPr>
            <w:tcW w:w="7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FACA266" w14:textId="77777777" w:rsidR="00F1772C" w:rsidRDefault="00000000">
            <w:r>
              <w:t>College of Arts and Sciences</w:t>
            </w:r>
          </w:p>
        </w:tc>
      </w:tr>
      <w:tr w:rsidR="00F1772C" w14:paraId="1671B0A5" w14:textId="77777777">
        <w:tc>
          <w:tcPr>
            <w:tcW w:w="20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3EC16F95" w14:textId="77777777" w:rsidR="00F1772C" w:rsidRDefault="00000000">
            <w:r>
              <w:rPr>
                <w:b/>
                <w:bCs/>
              </w:rPr>
              <w:t>Location</w:t>
            </w:r>
          </w:p>
        </w:tc>
        <w:tc>
          <w:tcPr>
            <w:tcW w:w="73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1DE2876A" w14:textId="77777777" w:rsidR="00F1772C" w:rsidRDefault="00000000">
            <w:r>
              <w:t>Henry Hall 206</w:t>
            </w:r>
          </w:p>
        </w:tc>
      </w:tr>
      <w:tr w:rsidR="00F1772C" w14:paraId="3D2BBAE7" w14:textId="77777777">
        <w:tc>
          <w:tcPr>
            <w:tcW w:w="20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22927A31" w14:textId="77777777" w:rsidR="00F1772C" w:rsidRDefault="00000000">
            <w:r>
              <w:rPr>
                <w:b/>
                <w:bCs/>
              </w:rPr>
              <w:t>Phone</w:t>
            </w:r>
          </w:p>
        </w:tc>
        <w:tc>
          <w:tcPr>
            <w:tcW w:w="7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86671E1" w14:textId="77777777" w:rsidR="00F1772C" w:rsidRDefault="00000000">
            <w:r>
              <w:t>808 735-4827</w:t>
            </w:r>
          </w:p>
        </w:tc>
      </w:tr>
      <w:tr w:rsidR="00F1772C" w14:paraId="1E956124" w14:textId="77777777">
        <w:tc>
          <w:tcPr>
            <w:tcW w:w="20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51ADF48D" w14:textId="77777777" w:rsidR="00F1772C" w:rsidRDefault="00000000">
            <w:r>
              <w:rPr>
                <w:b/>
                <w:bCs/>
              </w:rPr>
              <w:t>Questions?</w:t>
            </w:r>
          </w:p>
        </w:tc>
        <w:tc>
          <w:tcPr>
            <w:tcW w:w="73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198BADC0" w14:textId="77777777" w:rsidR="00F1772C" w:rsidRDefault="00000000">
            <w:r>
              <w:t>Email me at koreen.nakahodo@chaminade.edu</w:t>
            </w:r>
          </w:p>
        </w:tc>
      </w:tr>
    </w:tbl>
    <w:p w14:paraId="63BC5301" w14:textId="77777777" w:rsidR="00F1772C" w:rsidRDefault="00000000">
      <w:pPr>
        <w:shd w:val="clear" w:color="auto" w:fill="1F3A6E"/>
        <w:spacing w:before="240" w:after="100"/>
        <w:ind w:left="160" w:right="160"/>
      </w:pPr>
      <w:r>
        <w:rPr>
          <w:b/>
          <w:bCs/>
          <w:color w:val="FFFFFF"/>
          <w:sz w:val="24"/>
          <w:szCs w:val="24"/>
        </w:rPr>
        <w:t>Course Description &amp; Materials</w:t>
      </w:r>
    </w:p>
    <w:p w14:paraId="4AC93EA8" w14:textId="77777777" w:rsidR="00F1772C" w:rsidRDefault="00000000">
      <w:pPr>
        <w:pBdr>
          <w:left w:val="single" w:sz="18" w:space="8" w:color="2E5FA3"/>
        </w:pBdr>
        <w:spacing w:before="180" w:after="60"/>
        <w:ind w:left="160"/>
      </w:pPr>
      <w:r>
        <w:rPr>
          <w:b/>
          <w:bCs/>
          <w:color w:val="1F3A6E"/>
          <w:sz w:val="21"/>
          <w:szCs w:val="21"/>
        </w:rPr>
        <w:t>Catalog Description</w:t>
      </w:r>
    </w:p>
    <w:p w14:paraId="25757F16" w14:textId="77777777" w:rsidR="00F1772C" w:rsidRDefault="00000000">
      <w:pPr>
        <w:spacing w:before="60" w:after="80"/>
        <w:rPr>
          <w:color w:val="000000"/>
        </w:rPr>
      </w:pPr>
      <w:r>
        <w:rPr>
          <w:color w:val="000000"/>
        </w:rPr>
        <w:t xml:space="preserve">Instruction and practice in writing short-to-medium-length expository essays and in writing from sources. Skills required for research and research writing are emphasized, such as summarizing, paraphrasing, quoting, evaluation, and synthesizing. The course includes instruction and practice in writing a multi-source research paper of substantial length. Offered every semester. </w:t>
      </w:r>
    </w:p>
    <w:p w14:paraId="2799307B" w14:textId="77777777" w:rsidR="00F1772C" w:rsidRDefault="00000000">
      <w:pPr>
        <w:spacing w:before="60" w:after="80"/>
        <w:rPr>
          <w:i/>
          <w:iCs/>
          <w:color w:val="777777"/>
        </w:rPr>
      </w:pPr>
      <w:r>
        <w:rPr>
          <w:color w:val="000000"/>
        </w:rPr>
        <w:t>Prerequisite: EN-101 or placement by exam.</w:t>
      </w:r>
    </w:p>
    <w:p w14:paraId="3AE5AF15" w14:textId="77777777" w:rsidR="00F1772C" w:rsidRDefault="00F1772C">
      <w:pPr>
        <w:spacing w:before="60"/>
      </w:pPr>
    </w:p>
    <w:p w14:paraId="187A8EA6" w14:textId="77777777" w:rsidR="00F1772C" w:rsidRDefault="00000000">
      <w:pPr>
        <w:pBdr>
          <w:left w:val="single" w:sz="18" w:space="8" w:color="2E5FA3"/>
        </w:pBdr>
        <w:spacing w:before="180" w:after="60"/>
        <w:ind w:left="160"/>
      </w:pPr>
      <w:r>
        <w:rPr>
          <w:b/>
          <w:bCs/>
          <w:color w:val="1F3A6E"/>
          <w:sz w:val="21"/>
          <w:szCs w:val="21"/>
        </w:rPr>
        <w:t>Course Snapshot</w:t>
      </w:r>
    </w:p>
    <w:tbl>
      <w:tblPr>
        <w:tblStyle w:val="a1"/>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00"/>
        <w:gridCol w:w="6960"/>
      </w:tblGrid>
      <w:tr w:rsidR="00F1772C" w14:paraId="43B3DD9A" w14:textId="77777777">
        <w:tc>
          <w:tcPr>
            <w:tcW w:w="24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30BF3DDD" w14:textId="77777777" w:rsidR="00F1772C" w:rsidRDefault="00000000">
            <w:r>
              <w:rPr>
                <w:b/>
                <w:bCs/>
              </w:rPr>
              <w:t>Modality</w:t>
            </w:r>
          </w:p>
        </w:tc>
        <w:tc>
          <w:tcPr>
            <w:tcW w:w="69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33B50CAB" w14:textId="77777777" w:rsidR="00F1772C" w:rsidRDefault="00000000">
            <w:r>
              <w:t>Online Asynchronous</w:t>
            </w:r>
          </w:p>
        </w:tc>
      </w:tr>
      <w:tr w:rsidR="00F1772C" w14:paraId="2F11C62C" w14:textId="77777777">
        <w:tc>
          <w:tcPr>
            <w:tcW w:w="24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664942D9" w14:textId="77777777" w:rsidR="00F1772C" w:rsidRDefault="00000000">
            <w:pPr>
              <w:rPr>
                <w:highlight w:val="yellow"/>
              </w:rPr>
            </w:pPr>
            <w:r>
              <w:rPr>
                <w:b/>
                <w:bCs/>
                <w:highlight w:val="yellow"/>
              </w:rPr>
              <w:t>Time Commitment</w:t>
            </w:r>
          </w:p>
        </w:tc>
        <w:tc>
          <w:tcPr>
            <w:tcW w:w="69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239659DF" w14:textId="77777777" w:rsidR="00F1772C" w:rsidRDefault="00000000">
            <w:pPr>
              <w:spacing w:line="276" w:lineRule="auto"/>
              <w:rPr>
                <w:color w:val="000000"/>
              </w:rPr>
            </w:pPr>
            <w:r>
              <w:rPr>
                <w:color w:val="000000"/>
              </w:rPr>
              <w:t>This is a three-credit hour course requiring an average minimum of 135 clock hours of student engagement, per the official CUH Credit Hour Policy. Students enrolled in this course are expected to spend about 37.5 hours in the class, 5 hours writing the weekly journal, 20.5 researching and completing the annotated bibliography 12 hours participating in service learning and writing the reflection paper, 30 hours planning, drafting, editing, and finalizing the final paper. There will be an additional 30+ hours of work required beyond what is listed here. This additional work will average about 2+ hours per week.</w:t>
            </w:r>
          </w:p>
          <w:p w14:paraId="5A028E16" w14:textId="77777777" w:rsidR="00F1772C" w:rsidRDefault="00000000">
            <w:pPr>
              <w:spacing w:line="276" w:lineRule="auto"/>
              <w:rPr>
                <w:i/>
                <w:iCs/>
                <w:color w:val="777777"/>
              </w:rPr>
            </w:pPr>
            <w:r>
              <w:rPr>
                <w:color w:val="000000"/>
              </w:rPr>
              <w:t xml:space="preserve"> </w:t>
            </w:r>
          </w:p>
        </w:tc>
      </w:tr>
      <w:tr w:rsidR="00F1772C" w14:paraId="2FF68ABE" w14:textId="77777777">
        <w:tc>
          <w:tcPr>
            <w:tcW w:w="24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57EC5A34" w14:textId="77777777" w:rsidR="00F1772C" w:rsidRDefault="00000000">
            <w:r>
              <w:rPr>
                <w:b/>
                <w:bCs/>
              </w:rPr>
              <w:t>Required Materials</w:t>
            </w:r>
          </w:p>
        </w:tc>
        <w:tc>
          <w:tcPr>
            <w:tcW w:w="69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214D5D07" w14:textId="77777777" w:rsidR="00F1772C" w:rsidRDefault="00000000">
            <w:r>
              <w:rPr>
                <w:color w:val="000000"/>
              </w:rPr>
              <w:t>You will need access to a computer and paper for taking notes.</w:t>
            </w:r>
          </w:p>
        </w:tc>
      </w:tr>
      <w:tr w:rsidR="00F1772C" w14:paraId="5804055C" w14:textId="77777777">
        <w:tc>
          <w:tcPr>
            <w:tcW w:w="24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20357384" w14:textId="77777777" w:rsidR="00F1772C" w:rsidRDefault="00000000">
            <w:r>
              <w:rPr>
                <w:b/>
                <w:bCs/>
              </w:rPr>
              <w:t>Recommended Items</w:t>
            </w:r>
          </w:p>
        </w:tc>
        <w:tc>
          <w:tcPr>
            <w:tcW w:w="69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3D9D5649" w14:textId="77777777" w:rsidR="00F1772C" w:rsidRDefault="00F1772C"/>
        </w:tc>
      </w:tr>
      <w:tr w:rsidR="00F1772C" w14:paraId="64B0BD49" w14:textId="77777777">
        <w:tc>
          <w:tcPr>
            <w:tcW w:w="24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2D4E8845" w14:textId="77777777" w:rsidR="00F1772C" w:rsidRDefault="00000000">
            <w:r>
              <w:rPr>
                <w:b/>
                <w:bCs/>
              </w:rPr>
              <w:t>Canvas</w:t>
            </w:r>
          </w:p>
        </w:tc>
        <w:tc>
          <w:tcPr>
            <w:tcW w:w="69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38CE7D7C" w14:textId="77777777" w:rsidR="00F1772C" w:rsidRDefault="00000000">
            <w:r>
              <w:t>This course is delivered through Canvas (</w:t>
            </w:r>
            <w:hyperlink r:id="rId8">
              <w:r w:rsidR="00F1772C">
                <w:rPr>
                  <w:color w:val="2E5FA3"/>
                  <w:u w:val="single"/>
                </w:rPr>
                <w:t>chaminade.instructure.com</w:t>
              </w:r>
            </w:hyperlink>
            <w:r>
              <w:t>). All assignments will be through Canvas. Each week, I will publish a new module with readings and assignments.</w:t>
            </w:r>
          </w:p>
        </w:tc>
      </w:tr>
    </w:tbl>
    <w:p w14:paraId="6B5A7F0C" w14:textId="77777777" w:rsidR="00F1772C" w:rsidRDefault="00000000">
      <w:pPr>
        <w:shd w:val="clear" w:color="auto" w:fill="1F3A6E"/>
        <w:spacing w:before="240" w:after="100"/>
        <w:ind w:left="160" w:right="160"/>
      </w:pPr>
      <w:r>
        <w:rPr>
          <w:b/>
          <w:bCs/>
          <w:color w:val="FFFFFF"/>
          <w:sz w:val="24"/>
          <w:szCs w:val="24"/>
        </w:rPr>
        <w:t>Learning Outcomes</w:t>
      </w:r>
    </w:p>
    <w:p w14:paraId="09C8CDEC" w14:textId="77777777" w:rsidR="00F1772C" w:rsidRDefault="00000000">
      <w:pPr>
        <w:pBdr>
          <w:left w:val="single" w:sz="18" w:space="8" w:color="2E5FA3"/>
        </w:pBdr>
        <w:spacing w:before="180" w:after="60"/>
        <w:ind w:left="160"/>
      </w:pPr>
      <w:r>
        <w:rPr>
          <w:b/>
          <w:bCs/>
          <w:color w:val="1F3A6E"/>
          <w:sz w:val="21"/>
          <w:szCs w:val="21"/>
        </w:rPr>
        <w:t>Program Learning Outcomes (PLOs)</w:t>
      </w:r>
    </w:p>
    <w:p w14:paraId="7790930C" w14:textId="77777777" w:rsidR="00F1772C" w:rsidRDefault="00000000">
      <w:pPr>
        <w:spacing w:before="60" w:after="80"/>
      </w:pPr>
      <w:r>
        <w:t>Upon completion of [degree program name], the student will be able to:</w:t>
      </w:r>
    </w:p>
    <w:p w14:paraId="00663C08" w14:textId="77777777" w:rsidR="00F1772C" w:rsidRDefault="00F1772C">
      <w:pPr>
        <w:spacing w:before="60" w:after="80"/>
      </w:pPr>
    </w:p>
    <w:tbl>
      <w:tblPr>
        <w:tblStyle w:val="a2"/>
        <w:tblW w:w="10395"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1170"/>
        <w:gridCol w:w="9225"/>
      </w:tblGrid>
      <w:tr w:rsidR="00F1772C" w14:paraId="64D432B6" w14:textId="77777777">
        <w:trPr>
          <w:trHeight w:val="750"/>
        </w:trPr>
        <w:tc>
          <w:tcPr>
            <w:tcW w:w="1170" w:type="dxa"/>
            <w:shd w:val="clear" w:color="auto" w:fill="C9DAF8"/>
            <w:tcMar>
              <w:top w:w="40" w:type="dxa"/>
              <w:left w:w="40" w:type="dxa"/>
              <w:bottom w:w="40" w:type="dxa"/>
              <w:right w:w="40" w:type="dxa"/>
            </w:tcMar>
            <w:vAlign w:val="bottom"/>
          </w:tcPr>
          <w:p w14:paraId="6D19BE5E" w14:textId="77777777" w:rsidR="00F1772C" w:rsidRDefault="00000000">
            <w:pPr>
              <w:widowControl w:val="0"/>
              <w:spacing w:line="276" w:lineRule="auto"/>
              <w:jc w:val="center"/>
              <w:rPr>
                <w:color w:val="000000"/>
              </w:rPr>
            </w:pPr>
            <w:r>
              <w:rPr>
                <w:color w:val="000000"/>
              </w:rPr>
              <w:t>1</w:t>
            </w:r>
          </w:p>
        </w:tc>
        <w:tc>
          <w:tcPr>
            <w:tcW w:w="9225" w:type="dxa"/>
            <w:shd w:val="clear" w:color="auto" w:fill="C9DAF8"/>
            <w:tcMar>
              <w:top w:w="40" w:type="dxa"/>
              <w:left w:w="40" w:type="dxa"/>
              <w:bottom w:w="40" w:type="dxa"/>
              <w:right w:w="40" w:type="dxa"/>
            </w:tcMar>
            <w:vAlign w:val="bottom"/>
          </w:tcPr>
          <w:p w14:paraId="0FA91696" w14:textId="77777777" w:rsidR="00F1772C" w:rsidRDefault="00000000">
            <w:pPr>
              <w:widowControl w:val="0"/>
              <w:spacing w:line="276" w:lineRule="auto"/>
              <w:rPr>
                <w:color w:val="000000"/>
              </w:rPr>
            </w:pPr>
            <w:r>
              <w:rPr>
                <w:color w:val="000000"/>
              </w:rPr>
              <w:t>Write an essay that demonstrates critical and creative thinking based upon relevant evidence and analytical reasoning.</w:t>
            </w:r>
          </w:p>
        </w:tc>
      </w:tr>
      <w:tr w:rsidR="00F1772C" w14:paraId="16E809B2" w14:textId="77777777">
        <w:trPr>
          <w:trHeight w:val="750"/>
        </w:trPr>
        <w:tc>
          <w:tcPr>
            <w:tcW w:w="1170" w:type="dxa"/>
            <w:shd w:val="clear" w:color="auto" w:fill="D9EAD3"/>
            <w:tcMar>
              <w:top w:w="40" w:type="dxa"/>
              <w:left w:w="40" w:type="dxa"/>
              <w:bottom w:w="40" w:type="dxa"/>
              <w:right w:w="40" w:type="dxa"/>
            </w:tcMar>
            <w:vAlign w:val="bottom"/>
          </w:tcPr>
          <w:p w14:paraId="3BAA4F20" w14:textId="77777777" w:rsidR="00F1772C" w:rsidRDefault="00000000">
            <w:pPr>
              <w:widowControl w:val="0"/>
              <w:spacing w:line="276" w:lineRule="auto"/>
              <w:jc w:val="center"/>
              <w:rPr>
                <w:color w:val="000000"/>
              </w:rPr>
            </w:pPr>
            <w:r>
              <w:rPr>
                <w:color w:val="000000"/>
              </w:rPr>
              <w:t>2</w:t>
            </w:r>
          </w:p>
        </w:tc>
        <w:tc>
          <w:tcPr>
            <w:tcW w:w="9225" w:type="dxa"/>
            <w:shd w:val="clear" w:color="auto" w:fill="D9EAD3"/>
            <w:tcMar>
              <w:top w:w="40" w:type="dxa"/>
              <w:left w:w="40" w:type="dxa"/>
              <w:bottom w:w="40" w:type="dxa"/>
              <w:right w:w="40" w:type="dxa"/>
            </w:tcMar>
            <w:vAlign w:val="bottom"/>
          </w:tcPr>
          <w:p w14:paraId="0FAA64C1" w14:textId="77777777" w:rsidR="00F1772C" w:rsidRDefault="00000000">
            <w:pPr>
              <w:widowControl w:val="0"/>
              <w:spacing w:line="276" w:lineRule="auto"/>
              <w:rPr>
                <w:color w:val="000000"/>
              </w:rPr>
            </w:pPr>
            <w:r>
              <w:rPr>
                <w:color w:val="000000"/>
              </w:rPr>
              <w:t>Appropriately and effectively deploy research methods, terminology, and citation style from their disciplinary focus area(s).</w:t>
            </w:r>
          </w:p>
        </w:tc>
      </w:tr>
      <w:tr w:rsidR="00F1772C" w14:paraId="2568615E" w14:textId="77777777">
        <w:trPr>
          <w:trHeight w:val="525"/>
        </w:trPr>
        <w:tc>
          <w:tcPr>
            <w:tcW w:w="1170" w:type="dxa"/>
            <w:shd w:val="clear" w:color="auto" w:fill="FFF2CC"/>
            <w:tcMar>
              <w:top w:w="40" w:type="dxa"/>
              <w:left w:w="40" w:type="dxa"/>
              <w:bottom w:w="40" w:type="dxa"/>
              <w:right w:w="40" w:type="dxa"/>
            </w:tcMar>
            <w:vAlign w:val="bottom"/>
          </w:tcPr>
          <w:p w14:paraId="5EC8B360" w14:textId="77777777" w:rsidR="00F1772C" w:rsidRDefault="00000000">
            <w:pPr>
              <w:widowControl w:val="0"/>
              <w:spacing w:line="276" w:lineRule="auto"/>
              <w:jc w:val="center"/>
              <w:rPr>
                <w:color w:val="000000"/>
              </w:rPr>
            </w:pPr>
            <w:r>
              <w:rPr>
                <w:color w:val="000000"/>
              </w:rPr>
              <w:t>3</w:t>
            </w:r>
          </w:p>
        </w:tc>
        <w:tc>
          <w:tcPr>
            <w:tcW w:w="9225" w:type="dxa"/>
            <w:shd w:val="clear" w:color="auto" w:fill="FFF2CC"/>
            <w:tcMar>
              <w:top w:w="40" w:type="dxa"/>
              <w:left w:w="40" w:type="dxa"/>
              <w:bottom w:w="40" w:type="dxa"/>
              <w:right w:w="40" w:type="dxa"/>
            </w:tcMar>
            <w:vAlign w:val="bottom"/>
          </w:tcPr>
          <w:p w14:paraId="54964F2D" w14:textId="77777777" w:rsidR="00F1772C" w:rsidRDefault="00000000">
            <w:pPr>
              <w:widowControl w:val="0"/>
              <w:spacing w:line="276" w:lineRule="auto"/>
              <w:rPr>
                <w:color w:val="000000"/>
              </w:rPr>
            </w:pPr>
            <w:r>
              <w:rPr>
                <w:color w:val="000000"/>
              </w:rPr>
              <w:t>Demonstrate information literacy appropriate to relevant academic disciplines.</w:t>
            </w:r>
          </w:p>
        </w:tc>
      </w:tr>
      <w:tr w:rsidR="00F1772C" w14:paraId="14C0EF8F" w14:textId="77777777">
        <w:trPr>
          <w:trHeight w:val="975"/>
        </w:trPr>
        <w:tc>
          <w:tcPr>
            <w:tcW w:w="1170" w:type="dxa"/>
            <w:shd w:val="clear" w:color="auto" w:fill="EAD1DC"/>
            <w:tcMar>
              <w:top w:w="40" w:type="dxa"/>
              <w:left w:w="40" w:type="dxa"/>
              <w:bottom w:w="40" w:type="dxa"/>
              <w:right w:w="40" w:type="dxa"/>
            </w:tcMar>
            <w:vAlign w:val="bottom"/>
          </w:tcPr>
          <w:p w14:paraId="306C1BD5" w14:textId="77777777" w:rsidR="00F1772C" w:rsidRDefault="00000000">
            <w:pPr>
              <w:widowControl w:val="0"/>
              <w:spacing w:line="276" w:lineRule="auto"/>
              <w:jc w:val="center"/>
              <w:rPr>
                <w:color w:val="000000"/>
              </w:rPr>
            </w:pPr>
            <w:r>
              <w:rPr>
                <w:color w:val="000000"/>
              </w:rPr>
              <w:t>4</w:t>
            </w:r>
          </w:p>
        </w:tc>
        <w:tc>
          <w:tcPr>
            <w:tcW w:w="9225" w:type="dxa"/>
            <w:shd w:val="clear" w:color="auto" w:fill="EAD1DC"/>
            <w:tcMar>
              <w:top w:w="40" w:type="dxa"/>
              <w:left w:w="40" w:type="dxa"/>
              <w:bottom w:w="40" w:type="dxa"/>
              <w:right w:w="40" w:type="dxa"/>
            </w:tcMar>
            <w:vAlign w:val="bottom"/>
          </w:tcPr>
          <w:p w14:paraId="3E747533" w14:textId="77777777" w:rsidR="00F1772C" w:rsidRDefault="00000000">
            <w:pPr>
              <w:widowControl w:val="0"/>
              <w:spacing w:line="276" w:lineRule="auto"/>
              <w:rPr>
                <w:color w:val="000000"/>
              </w:rPr>
            </w:pPr>
            <w:r>
              <w:rPr>
                <w:color w:val="000000"/>
              </w:rPr>
              <w:t>Apply interdisciplinary methodologies to evaluate and articulate the social, environmental and ethical dimensions of service, justice, and peace in the context of the Liberal Arts.</w:t>
            </w:r>
          </w:p>
        </w:tc>
      </w:tr>
    </w:tbl>
    <w:p w14:paraId="48B3061C" w14:textId="77777777" w:rsidR="00F1772C" w:rsidRDefault="00F1772C">
      <w:pPr>
        <w:spacing w:before="60" w:after="80"/>
      </w:pPr>
    </w:p>
    <w:p w14:paraId="16FE2CC0" w14:textId="77777777" w:rsidR="00F1772C" w:rsidRDefault="00000000">
      <w:pPr>
        <w:pBdr>
          <w:left w:val="single" w:sz="18" w:space="8" w:color="2E5FA3"/>
        </w:pBdr>
        <w:spacing w:before="180" w:after="60"/>
        <w:ind w:left="160"/>
        <w:rPr>
          <w:highlight w:val="yellow"/>
        </w:rPr>
      </w:pPr>
      <w:r>
        <w:rPr>
          <w:b/>
          <w:bCs/>
          <w:color w:val="1F3A6E"/>
          <w:sz w:val="21"/>
          <w:szCs w:val="21"/>
          <w:highlight w:val="yellow"/>
        </w:rPr>
        <w:t>Course Learning Outcomes (CLOs)</w:t>
      </w:r>
    </w:p>
    <w:p w14:paraId="30078DA7" w14:textId="77777777" w:rsidR="00F1772C" w:rsidRDefault="00000000">
      <w:pPr>
        <w:spacing w:line="276" w:lineRule="auto"/>
        <w:rPr>
          <w:color w:val="000000"/>
        </w:rPr>
      </w:pPr>
      <w:r>
        <w:rPr>
          <w:color w:val="000000"/>
        </w:rPr>
        <w:t>Upon completion of EN102 the student will be able to:</w:t>
      </w:r>
    </w:p>
    <w:p w14:paraId="2CD21995" w14:textId="77777777" w:rsidR="00F1772C" w:rsidRDefault="00F1772C">
      <w:pPr>
        <w:spacing w:line="276" w:lineRule="auto"/>
        <w:rPr>
          <w:color w:val="000000"/>
        </w:rPr>
      </w:pPr>
    </w:p>
    <w:p w14:paraId="132C41C6" w14:textId="77777777" w:rsidR="00F1772C" w:rsidRDefault="00000000">
      <w:pPr>
        <w:spacing w:line="276" w:lineRule="auto"/>
        <w:rPr>
          <w:color w:val="000000"/>
        </w:rPr>
      </w:pPr>
      <w:r>
        <w:rPr>
          <w:color w:val="000000"/>
        </w:rPr>
        <w:t xml:space="preserve">1. Locate, evaluate, and integrate sources into a research paper </w:t>
      </w:r>
    </w:p>
    <w:p w14:paraId="23E3F7D6" w14:textId="77777777" w:rsidR="00F1772C" w:rsidRDefault="00000000">
      <w:pPr>
        <w:spacing w:before="40" w:line="301" w:lineRule="auto"/>
        <w:rPr>
          <w:color w:val="000000"/>
        </w:rPr>
      </w:pPr>
      <w:r>
        <w:rPr>
          <w:color w:val="000000"/>
        </w:rPr>
        <w:t>2. Design and produce a successful research paper using correct citation format</w:t>
      </w:r>
    </w:p>
    <w:p w14:paraId="7BA79B57" w14:textId="77777777" w:rsidR="00F1772C" w:rsidRDefault="00000000">
      <w:pPr>
        <w:spacing w:before="40" w:line="301" w:lineRule="auto"/>
        <w:rPr>
          <w:color w:val="000000"/>
        </w:rPr>
      </w:pPr>
      <w:r>
        <w:rPr>
          <w:color w:val="000000"/>
        </w:rPr>
        <w:t>3. Use writing as a critical and creative voice for social justice [Marianist value: Service, Justice, Peace and the Integrity of Creation]</w:t>
      </w:r>
    </w:p>
    <w:p w14:paraId="67FF4733" w14:textId="77777777" w:rsidR="00F1772C" w:rsidRDefault="00F1772C">
      <w:pPr>
        <w:spacing w:before="80"/>
      </w:pPr>
    </w:p>
    <w:p w14:paraId="475B4D43" w14:textId="77777777" w:rsidR="00F1772C" w:rsidRDefault="00000000">
      <w:pPr>
        <w:pBdr>
          <w:left w:val="single" w:sz="18" w:space="8" w:color="2E5FA3"/>
        </w:pBdr>
        <w:spacing w:before="180" w:after="60"/>
        <w:ind w:left="160"/>
        <w:rPr>
          <w:highlight w:val="yellow"/>
        </w:rPr>
      </w:pPr>
      <w:r>
        <w:rPr>
          <w:b/>
          <w:bCs/>
          <w:color w:val="1F3A6E"/>
          <w:sz w:val="21"/>
          <w:szCs w:val="21"/>
          <w:highlight w:val="yellow"/>
        </w:rPr>
        <w:lastRenderedPageBreak/>
        <w:t>Marianist Values</w:t>
      </w:r>
    </w:p>
    <w:p w14:paraId="14AFE619" w14:textId="77777777" w:rsidR="00F1772C" w:rsidRDefault="00000000">
      <w:pPr>
        <w:spacing w:line="276" w:lineRule="auto"/>
        <w:rPr>
          <w:color w:val="000000"/>
        </w:rPr>
      </w:pPr>
      <w:r>
        <w:rPr>
          <w:color w:val="000000"/>
        </w:rPr>
        <w:t>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r>
        <w:rPr>
          <w:color w:val="000000"/>
        </w:rPr>
        <w:br/>
      </w:r>
    </w:p>
    <w:p w14:paraId="3B1B0FFE" w14:textId="77777777" w:rsidR="00F1772C" w:rsidRDefault="00000000">
      <w:pPr>
        <w:spacing w:line="276" w:lineRule="auto"/>
        <w:ind w:left="720"/>
        <w:rPr>
          <w:color w:val="000000"/>
        </w:rPr>
      </w:pPr>
      <w:r>
        <w:rPr>
          <w:color w:val="000000"/>
        </w:rPr>
        <w:t>1.Education for formation in faith.</w:t>
      </w:r>
    </w:p>
    <w:p w14:paraId="184164FC" w14:textId="77777777" w:rsidR="00F1772C" w:rsidRDefault="00000000">
      <w:pPr>
        <w:spacing w:line="276" w:lineRule="auto"/>
        <w:ind w:left="720"/>
        <w:rPr>
          <w:color w:val="000000"/>
        </w:rPr>
      </w:pPr>
      <w:r>
        <w:rPr>
          <w:color w:val="000000"/>
        </w:rPr>
        <w:t>2. Provide an integral, quality education.</w:t>
      </w:r>
    </w:p>
    <w:p w14:paraId="1FCBC5A1" w14:textId="77777777" w:rsidR="00F1772C" w:rsidRDefault="00000000">
      <w:pPr>
        <w:spacing w:line="276" w:lineRule="auto"/>
        <w:ind w:left="720"/>
        <w:rPr>
          <w:color w:val="000000"/>
        </w:rPr>
      </w:pPr>
      <w:r>
        <w:rPr>
          <w:color w:val="000000"/>
        </w:rPr>
        <w:t>3. Educate in family spirit.</w:t>
      </w:r>
    </w:p>
    <w:p w14:paraId="67698029" w14:textId="77777777" w:rsidR="00F1772C" w:rsidRDefault="00000000">
      <w:pPr>
        <w:spacing w:line="276" w:lineRule="auto"/>
        <w:ind w:left="720"/>
        <w:rPr>
          <w:color w:val="000000"/>
        </w:rPr>
      </w:pPr>
      <w:r>
        <w:rPr>
          <w:color w:val="000000"/>
        </w:rPr>
        <w:t>4. Educate for service, justice and peace, and integrity of creation.</w:t>
      </w:r>
    </w:p>
    <w:p w14:paraId="55669A75" w14:textId="77777777" w:rsidR="00F1772C" w:rsidRDefault="00000000">
      <w:pPr>
        <w:spacing w:line="276" w:lineRule="auto"/>
        <w:ind w:left="720"/>
        <w:rPr>
          <w:color w:val="000000"/>
        </w:rPr>
      </w:pPr>
      <w:r>
        <w:rPr>
          <w:color w:val="000000"/>
        </w:rPr>
        <w:t>5. Educate for adaptation and change.</w:t>
      </w:r>
    </w:p>
    <w:p w14:paraId="5C40541E" w14:textId="77777777" w:rsidR="00F1772C" w:rsidRDefault="00F1772C">
      <w:pPr>
        <w:spacing w:line="276" w:lineRule="auto"/>
        <w:rPr>
          <w:color w:val="000000"/>
        </w:rPr>
      </w:pPr>
    </w:p>
    <w:p w14:paraId="2AE7E608" w14:textId="77777777" w:rsidR="00F1772C" w:rsidRDefault="00000000">
      <w:pPr>
        <w:spacing w:before="60" w:after="80"/>
      </w:pPr>
      <w:r>
        <w:rPr>
          <w:color w:val="000000"/>
        </w:rPr>
        <w:t>This course examines justice issues within your communities.  Your final paper will engage Marianist Value #4, “Educate for service, justice and peace, and integrity of creation.”</w:t>
      </w:r>
    </w:p>
    <w:p w14:paraId="1D70804C" w14:textId="77777777" w:rsidR="00F1772C" w:rsidRDefault="00F1772C">
      <w:pPr>
        <w:spacing w:before="80"/>
      </w:pPr>
    </w:p>
    <w:p w14:paraId="7FF6B0B5" w14:textId="77777777" w:rsidR="00F1772C" w:rsidRDefault="00000000">
      <w:pPr>
        <w:pBdr>
          <w:left w:val="single" w:sz="18" w:space="8" w:color="2E5FA3"/>
        </w:pBdr>
        <w:spacing w:before="180" w:after="60"/>
        <w:ind w:left="160"/>
        <w:rPr>
          <w:highlight w:val="yellow"/>
        </w:rPr>
      </w:pPr>
      <w:r>
        <w:rPr>
          <w:b/>
          <w:bCs/>
          <w:color w:val="1F3A6E"/>
          <w:sz w:val="21"/>
          <w:szCs w:val="21"/>
          <w:highlight w:val="yellow"/>
        </w:rPr>
        <w:t>Native Hawaiian Values</w:t>
      </w:r>
    </w:p>
    <w:p w14:paraId="35E60C6F" w14:textId="77777777" w:rsidR="00F1772C" w:rsidRDefault="00000000">
      <w:pPr>
        <w:spacing w:before="60" w:after="80"/>
      </w:pPr>
      <w:r>
        <w:t xml:space="preserve">Education is central to both Marianist and Native Hawaiian culture — both seek transformative, value-centered learning that serves the marginalized. This is reflected in the </w:t>
      </w:r>
      <w:proofErr w:type="spellStart"/>
      <w:r>
        <w:t>ʻŌlelo</w:t>
      </w:r>
      <w:proofErr w:type="spellEnd"/>
      <w:r>
        <w:t xml:space="preserve"> Noʻeau (Hawaiian proverbs) below:</w:t>
      </w:r>
    </w:p>
    <w:p w14:paraId="5577E1C1" w14:textId="77777777" w:rsidR="00F1772C" w:rsidRDefault="00000000">
      <w:pPr>
        <w:numPr>
          <w:ilvl w:val="0"/>
          <w:numId w:val="1"/>
        </w:numPr>
        <w:pBdr>
          <w:top w:val="nil"/>
          <w:left w:val="nil"/>
          <w:bottom w:val="nil"/>
          <w:right w:val="nil"/>
          <w:between w:val="nil"/>
        </w:pBdr>
        <w:spacing w:before="30"/>
      </w:pPr>
      <w:r>
        <w:rPr>
          <w:b/>
          <w:bCs/>
        </w:rPr>
        <w:t>Educate for Formation in Faith (Mana)</w:t>
      </w:r>
      <w:r>
        <w:t xml:space="preserve">: E ola au </w:t>
      </w:r>
      <w:proofErr w:type="spellStart"/>
      <w:r>
        <w:t>i</w:t>
      </w:r>
      <w:proofErr w:type="spellEnd"/>
      <w:r>
        <w:t xml:space="preserve"> </w:t>
      </w:r>
      <w:proofErr w:type="spellStart"/>
      <w:r>
        <w:t>ke</w:t>
      </w:r>
      <w:proofErr w:type="spellEnd"/>
      <w:r>
        <w:t xml:space="preserve"> akua (</w:t>
      </w:r>
      <w:proofErr w:type="spellStart"/>
      <w:r>
        <w:t>ʻŌlelo</w:t>
      </w:r>
      <w:proofErr w:type="spellEnd"/>
      <w:r>
        <w:t xml:space="preserve"> Noʻeau 364) — May I live by God.</w:t>
      </w:r>
    </w:p>
    <w:p w14:paraId="731C8460" w14:textId="77777777" w:rsidR="00F1772C" w:rsidRDefault="00000000">
      <w:pPr>
        <w:numPr>
          <w:ilvl w:val="0"/>
          <w:numId w:val="1"/>
        </w:numPr>
        <w:pBdr>
          <w:top w:val="nil"/>
          <w:left w:val="nil"/>
          <w:bottom w:val="nil"/>
          <w:right w:val="nil"/>
          <w:between w:val="nil"/>
        </w:pBdr>
      </w:pPr>
      <w:r>
        <w:rPr>
          <w:b/>
          <w:bCs/>
        </w:rPr>
        <w:t>Provide an Integral, Quality Education (Naʻauao)</w:t>
      </w:r>
      <w:r>
        <w:t xml:space="preserve">: Lawe </w:t>
      </w:r>
      <w:proofErr w:type="spellStart"/>
      <w:r>
        <w:t>i</w:t>
      </w:r>
      <w:proofErr w:type="spellEnd"/>
      <w:r>
        <w:t xml:space="preserve"> ka </w:t>
      </w:r>
      <w:proofErr w:type="spellStart"/>
      <w:r>
        <w:t>maʻalea</w:t>
      </w:r>
      <w:proofErr w:type="spellEnd"/>
      <w:r>
        <w:t xml:space="preserve"> a </w:t>
      </w:r>
      <w:proofErr w:type="spellStart"/>
      <w:r>
        <w:t>kūʻonoʻono</w:t>
      </w:r>
      <w:proofErr w:type="spellEnd"/>
      <w:r>
        <w:t xml:space="preserve"> (</w:t>
      </w:r>
      <w:proofErr w:type="spellStart"/>
      <w:r>
        <w:t>ʻŌlelo</w:t>
      </w:r>
      <w:proofErr w:type="spellEnd"/>
      <w:r>
        <w:t xml:space="preserve"> Noʻeau 1957) — Acquire skill and make it deep.</w:t>
      </w:r>
    </w:p>
    <w:p w14:paraId="280F39DB" w14:textId="77777777" w:rsidR="00F1772C" w:rsidRDefault="00000000">
      <w:pPr>
        <w:numPr>
          <w:ilvl w:val="0"/>
          <w:numId w:val="1"/>
        </w:numPr>
        <w:pBdr>
          <w:top w:val="nil"/>
          <w:left w:val="nil"/>
          <w:bottom w:val="nil"/>
          <w:right w:val="nil"/>
          <w:between w:val="nil"/>
        </w:pBdr>
      </w:pPr>
      <w:r>
        <w:rPr>
          <w:b/>
          <w:bCs/>
        </w:rPr>
        <w:t>Educate in Family Spirit (</w:t>
      </w:r>
      <w:proofErr w:type="spellStart"/>
      <w:r>
        <w:rPr>
          <w:b/>
          <w:bCs/>
        </w:rPr>
        <w:t>ʻOhana</w:t>
      </w:r>
      <w:proofErr w:type="spellEnd"/>
      <w:r>
        <w:rPr>
          <w:b/>
          <w:bCs/>
        </w:rPr>
        <w:t>)</w:t>
      </w:r>
      <w:r>
        <w:t xml:space="preserve">: </w:t>
      </w:r>
      <w:proofErr w:type="spellStart"/>
      <w:r>
        <w:t>ʻIke</w:t>
      </w:r>
      <w:proofErr w:type="spellEnd"/>
      <w:r>
        <w:t xml:space="preserve"> </w:t>
      </w:r>
      <w:proofErr w:type="spellStart"/>
      <w:r>
        <w:t>aku</w:t>
      </w:r>
      <w:proofErr w:type="spellEnd"/>
      <w:r>
        <w:t xml:space="preserve">, </w:t>
      </w:r>
      <w:proofErr w:type="spellStart"/>
      <w:r>
        <w:t>ʻike</w:t>
      </w:r>
      <w:proofErr w:type="spellEnd"/>
      <w:r>
        <w:t xml:space="preserve"> </w:t>
      </w:r>
      <w:proofErr w:type="spellStart"/>
      <w:r>
        <w:t>mai</w:t>
      </w:r>
      <w:proofErr w:type="spellEnd"/>
      <w:r>
        <w:t xml:space="preserve">, </w:t>
      </w:r>
      <w:proofErr w:type="spellStart"/>
      <w:r>
        <w:t>kōkua</w:t>
      </w:r>
      <w:proofErr w:type="spellEnd"/>
      <w:r>
        <w:t xml:space="preserve"> </w:t>
      </w:r>
      <w:proofErr w:type="spellStart"/>
      <w:r>
        <w:t>aku</w:t>
      </w:r>
      <w:proofErr w:type="spellEnd"/>
      <w:r>
        <w:t xml:space="preserve"> </w:t>
      </w:r>
      <w:proofErr w:type="spellStart"/>
      <w:r>
        <w:t>kōkua</w:t>
      </w:r>
      <w:proofErr w:type="spellEnd"/>
      <w:r>
        <w:t xml:space="preserve"> </w:t>
      </w:r>
      <w:proofErr w:type="spellStart"/>
      <w:r>
        <w:t>mai</w:t>
      </w:r>
      <w:proofErr w:type="spellEnd"/>
      <w:r>
        <w:t xml:space="preserve"> (</w:t>
      </w:r>
      <w:proofErr w:type="spellStart"/>
      <w:r>
        <w:t>ʻŌlelo</w:t>
      </w:r>
      <w:proofErr w:type="spellEnd"/>
      <w:r>
        <w:t xml:space="preserve"> Noʻeau 1200) — Recognize others, be recognized, help others, be helped.</w:t>
      </w:r>
    </w:p>
    <w:p w14:paraId="6B2B5E72" w14:textId="77777777" w:rsidR="00F1772C" w:rsidRDefault="00000000">
      <w:pPr>
        <w:numPr>
          <w:ilvl w:val="0"/>
          <w:numId w:val="1"/>
        </w:numPr>
        <w:pBdr>
          <w:top w:val="nil"/>
          <w:left w:val="nil"/>
          <w:bottom w:val="nil"/>
          <w:right w:val="nil"/>
          <w:between w:val="nil"/>
        </w:pBdr>
      </w:pPr>
      <w:r>
        <w:rPr>
          <w:b/>
          <w:bCs/>
        </w:rPr>
        <w:t>Educate for Service, Justice and Peace (Aloha)</w:t>
      </w:r>
      <w:r>
        <w:t xml:space="preserve">: Ka lama </w:t>
      </w:r>
      <w:proofErr w:type="spellStart"/>
      <w:r>
        <w:t>kū</w:t>
      </w:r>
      <w:proofErr w:type="spellEnd"/>
      <w:r>
        <w:t xml:space="preserve"> o ka </w:t>
      </w:r>
      <w:proofErr w:type="spellStart"/>
      <w:r>
        <w:t>noʻeau</w:t>
      </w:r>
      <w:proofErr w:type="spellEnd"/>
      <w:r>
        <w:t xml:space="preserve"> (</w:t>
      </w:r>
      <w:proofErr w:type="spellStart"/>
      <w:r>
        <w:t>ʻŌlelo</w:t>
      </w:r>
      <w:proofErr w:type="spellEnd"/>
      <w:r>
        <w:t xml:space="preserve"> Noʻeau 1430) — Education is the standing torch of wisdom.</w:t>
      </w:r>
    </w:p>
    <w:p w14:paraId="79D33E16" w14:textId="77777777" w:rsidR="00F1772C" w:rsidRDefault="00000000">
      <w:pPr>
        <w:numPr>
          <w:ilvl w:val="0"/>
          <w:numId w:val="1"/>
        </w:numPr>
        <w:pBdr>
          <w:top w:val="nil"/>
          <w:left w:val="nil"/>
          <w:bottom w:val="nil"/>
          <w:right w:val="nil"/>
          <w:between w:val="nil"/>
        </w:pBdr>
        <w:spacing w:after="40"/>
      </w:pPr>
      <w:r>
        <w:rPr>
          <w:b/>
          <w:bCs/>
        </w:rPr>
        <w:t>Educate for Adaptation and Change (Aina)</w:t>
      </w:r>
      <w:r>
        <w:t xml:space="preserve">: </w:t>
      </w:r>
      <w:proofErr w:type="spellStart"/>
      <w:r>
        <w:t>ʻAʻohe</w:t>
      </w:r>
      <w:proofErr w:type="spellEnd"/>
      <w:r>
        <w:t xml:space="preserve"> pau ka </w:t>
      </w:r>
      <w:proofErr w:type="spellStart"/>
      <w:r>
        <w:t>ʻike</w:t>
      </w:r>
      <w:proofErr w:type="spellEnd"/>
      <w:r>
        <w:t xml:space="preserve"> </w:t>
      </w:r>
      <w:proofErr w:type="spellStart"/>
      <w:r>
        <w:t>i</w:t>
      </w:r>
      <w:proofErr w:type="spellEnd"/>
      <w:r>
        <w:t xml:space="preserve"> ka </w:t>
      </w:r>
      <w:proofErr w:type="spellStart"/>
      <w:r>
        <w:t>hālau</w:t>
      </w:r>
      <w:proofErr w:type="spellEnd"/>
      <w:r>
        <w:t xml:space="preserve"> </w:t>
      </w:r>
      <w:proofErr w:type="spellStart"/>
      <w:r>
        <w:t>hoʻokahi</w:t>
      </w:r>
      <w:proofErr w:type="spellEnd"/>
      <w:r>
        <w:t xml:space="preserve"> (</w:t>
      </w:r>
      <w:proofErr w:type="spellStart"/>
      <w:r>
        <w:t>ʻŌlelo</w:t>
      </w:r>
      <w:proofErr w:type="spellEnd"/>
      <w:r>
        <w:t xml:space="preserve"> Noʻeau 203) — All knowledge is not taught in the same school.</w:t>
      </w:r>
    </w:p>
    <w:p w14:paraId="3801C9CE" w14:textId="77777777" w:rsidR="00F1772C" w:rsidRDefault="00F1772C">
      <w:pPr>
        <w:spacing w:before="80"/>
      </w:pPr>
    </w:p>
    <w:p w14:paraId="37A7A865" w14:textId="77777777" w:rsidR="00F1772C" w:rsidRDefault="00000000">
      <w:pPr>
        <w:pBdr>
          <w:left w:val="single" w:sz="18" w:space="8" w:color="2E5FA3"/>
        </w:pBdr>
        <w:spacing w:before="180" w:after="60"/>
        <w:ind w:left="160"/>
      </w:pPr>
      <w:r>
        <w:rPr>
          <w:b/>
          <w:bCs/>
          <w:color w:val="1F3A6E"/>
          <w:sz w:val="21"/>
          <w:szCs w:val="21"/>
        </w:rPr>
        <w:t>Alignment of Course Learning Outcomes</w:t>
      </w:r>
    </w:p>
    <w:tbl>
      <w:tblPr>
        <w:tblStyle w:val="a3"/>
        <w:tblW w:w="763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00"/>
        <w:gridCol w:w="1740"/>
        <w:gridCol w:w="1740"/>
        <w:gridCol w:w="1755"/>
      </w:tblGrid>
      <w:tr w:rsidR="00F1772C" w14:paraId="1A1560BD" w14:textId="77777777">
        <w:trPr>
          <w:tblHeader/>
        </w:trPr>
        <w:tc>
          <w:tcPr>
            <w:tcW w:w="240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35F40C40" w14:textId="77777777" w:rsidR="00F1772C" w:rsidRDefault="00F1772C">
            <w:pPr>
              <w:jc w:val="center"/>
            </w:pPr>
          </w:p>
        </w:tc>
        <w:tc>
          <w:tcPr>
            <w:tcW w:w="174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6E86B9C1" w14:textId="77777777" w:rsidR="00F1772C" w:rsidRDefault="00000000">
            <w:pPr>
              <w:jc w:val="center"/>
            </w:pPr>
            <w:r>
              <w:rPr>
                <w:b/>
                <w:bCs/>
                <w:color w:val="FFFFFF"/>
              </w:rPr>
              <w:t>CLO 1</w:t>
            </w:r>
          </w:p>
        </w:tc>
        <w:tc>
          <w:tcPr>
            <w:tcW w:w="174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41911E65" w14:textId="77777777" w:rsidR="00F1772C" w:rsidRDefault="00000000">
            <w:pPr>
              <w:jc w:val="center"/>
            </w:pPr>
            <w:r>
              <w:rPr>
                <w:b/>
                <w:bCs/>
                <w:color w:val="FFFFFF"/>
              </w:rPr>
              <w:t>CLO 2</w:t>
            </w:r>
          </w:p>
        </w:tc>
        <w:tc>
          <w:tcPr>
            <w:tcW w:w="1755"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7747D723" w14:textId="77777777" w:rsidR="00F1772C" w:rsidRDefault="00000000">
            <w:pPr>
              <w:jc w:val="center"/>
            </w:pPr>
            <w:r>
              <w:rPr>
                <w:b/>
                <w:bCs/>
                <w:color w:val="FFFFFF"/>
              </w:rPr>
              <w:t>CLO 3</w:t>
            </w:r>
          </w:p>
        </w:tc>
      </w:tr>
      <w:tr w:rsidR="00F1772C" w14:paraId="363F6FEC" w14:textId="77777777">
        <w:tc>
          <w:tcPr>
            <w:tcW w:w="24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412CF246" w14:textId="77777777" w:rsidR="00F1772C" w:rsidRDefault="00000000">
            <w:r>
              <w:rPr>
                <w:b/>
                <w:bCs/>
              </w:rPr>
              <w:t>Marianist Values</w:t>
            </w:r>
          </w:p>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457496F" w14:textId="77777777" w:rsidR="00F1772C" w:rsidRDefault="00F1772C"/>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3A917A4" w14:textId="77777777" w:rsidR="00F1772C" w:rsidRDefault="00F1772C"/>
        </w:tc>
        <w:tc>
          <w:tcPr>
            <w:tcW w:w="175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18FCD336" w14:textId="77777777" w:rsidR="00F1772C" w:rsidRDefault="00000000">
            <w:r>
              <w:t xml:space="preserve">      XX</w:t>
            </w:r>
          </w:p>
        </w:tc>
      </w:tr>
      <w:tr w:rsidR="00F1772C" w14:paraId="1E9CA0F0" w14:textId="77777777">
        <w:tc>
          <w:tcPr>
            <w:tcW w:w="24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3AB57824" w14:textId="77777777" w:rsidR="00F1772C" w:rsidRDefault="00000000">
            <w:r>
              <w:rPr>
                <w:b/>
                <w:bCs/>
              </w:rPr>
              <w:t>PLOs</w:t>
            </w:r>
          </w:p>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ECEDAE3" w14:textId="77777777" w:rsidR="00F1772C" w:rsidRDefault="00000000">
            <w:r>
              <w:t xml:space="preserve">       XX</w:t>
            </w:r>
          </w:p>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40B02030" w14:textId="77777777" w:rsidR="00F1772C" w:rsidRDefault="00000000">
            <w:r>
              <w:t xml:space="preserve">        XX</w:t>
            </w:r>
          </w:p>
        </w:tc>
        <w:tc>
          <w:tcPr>
            <w:tcW w:w="175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3FCFB697" w14:textId="77777777" w:rsidR="00F1772C" w:rsidRDefault="00F1772C"/>
        </w:tc>
      </w:tr>
      <w:tr w:rsidR="00F1772C" w14:paraId="39AB3365" w14:textId="77777777">
        <w:tc>
          <w:tcPr>
            <w:tcW w:w="24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79D6E81B" w14:textId="77777777" w:rsidR="00F1772C" w:rsidRDefault="00000000">
            <w:r>
              <w:rPr>
                <w:b/>
                <w:bCs/>
              </w:rPr>
              <w:t>Native Hawaiian Values</w:t>
            </w:r>
          </w:p>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44935A9B" w14:textId="77777777" w:rsidR="00F1772C" w:rsidRDefault="00F1772C"/>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407BD74" w14:textId="77777777" w:rsidR="00F1772C" w:rsidRDefault="00F1772C"/>
        </w:tc>
        <w:tc>
          <w:tcPr>
            <w:tcW w:w="175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17FC007B" w14:textId="77777777" w:rsidR="00F1772C" w:rsidRDefault="00F1772C"/>
        </w:tc>
      </w:tr>
      <w:tr w:rsidR="00F1772C" w14:paraId="08E53756" w14:textId="77777777">
        <w:tc>
          <w:tcPr>
            <w:tcW w:w="24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77DF72D1" w14:textId="77777777" w:rsidR="00F1772C" w:rsidRDefault="00000000">
            <w:r>
              <w:rPr>
                <w:b/>
                <w:bCs/>
              </w:rPr>
              <w:t>Gen Ed Outcomes(if applicable)</w:t>
            </w:r>
          </w:p>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244C6EB" w14:textId="77777777" w:rsidR="00F1772C" w:rsidRDefault="00000000">
            <w:r>
              <w:t xml:space="preserve">       XX</w:t>
            </w:r>
          </w:p>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338FFD1D" w14:textId="77777777" w:rsidR="00F1772C" w:rsidRDefault="00000000">
            <w:r>
              <w:t xml:space="preserve">      XX</w:t>
            </w:r>
          </w:p>
        </w:tc>
        <w:tc>
          <w:tcPr>
            <w:tcW w:w="175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35EE0FE9" w14:textId="77777777" w:rsidR="00F1772C" w:rsidRDefault="00F1772C"/>
        </w:tc>
      </w:tr>
    </w:tbl>
    <w:p w14:paraId="5C88A1FA" w14:textId="77777777" w:rsidR="00F1772C" w:rsidRDefault="00000000">
      <w:pPr>
        <w:shd w:val="clear" w:color="auto" w:fill="1F3A6E"/>
        <w:spacing w:before="240" w:after="100"/>
        <w:ind w:left="160" w:right="160"/>
      </w:pPr>
      <w:r>
        <w:rPr>
          <w:b/>
          <w:bCs/>
          <w:color w:val="FFFFFF"/>
          <w:sz w:val="24"/>
          <w:szCs w:val="24"/>
        </w:rPr>
        <w:t>Participation &amp; Regular and Substantive Interaction (RSI)</w:t>
      </w:r>
    </w:p>
    <w:p w14:paraId="00BAD575" w14:textId="77777777" w:rsidR="00F1772C" w:rsidRDefault="00000000">
      <w:pPr>
        <w:pBdr>
          <w:left w:val="single" w:sz="18" w:space="8" w:color="2E5FA3"/>
        </w:pBdr>
        <w:spacing w:before="180" w:after="60"/>
        <w:ind w:left="160"/>
        <w:rPr>
          <w:highlight w:val="yellow"/>
        </w:rPr>
      </w:pPr>
      <w:r>
        <w:rPr>
          <w:b/>
          <w:bCs/>
          <w:color w:val="1F3A6E"/>
          <w:sz w:val="21"/>
          <w:szCs w:val="21"/>
          <w:highlight w:val="yellow"/>
        </w:rPr>
        <w:t>Student Participation Expectations</w:t>
      </w:r>
    </w:p>
    <w:p w14:paraId="1A9B909E" w14:textId="77777777" w:rsidR="00F1772C" w:rsidRDefault="00000000">
      <w:pPr>
        <w:spacing w:before="60" w:after="80"/>
      </w:pPr>
      <w:r>
        <w:t>This online course requires consistent, meaningful engagement with content, peers, and the instructor each week. Logging in without completing activities does not count as participation.</w:t>
      </w:r>
    </w:p>
    <w:p w14:paraId="5D07D032" w14:textId="77777777" w:rsidR="00F1772C" w:rsidRDefault="00F1772C">
      <w:pPr>
        <w:spacing w:before="60"/>
      </w:pPr>
    </w:p>
    <w:tbl>
      <w:tblPr>
        <w:tblStyle w:val="a4"/>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F1772C" w14:paraId="1A2CCC90" w14:textId="77777777">
        <w:tc>
          <w:tcPr>
            <w:tcW w:w="9360" w:type="dxa"/>
            <w:tcBorders>
              <w:top w:val="single" w:sz="4" w:space="0" w:color="2E5FA3"/>
              <w:left w:val="single" w:sz="18" w:space="0" w:color="2E5FA3"/>
              <w:bottom w:val="single" w:sz="4" w:space="0" w:color="2E5FA3"/>
              <w:right w:val="single" w:sz="4" w:space="0" w:color="2E5FA3"/>
            </w:tcBorders>
            <w:shd w:val="clear" w:color="auto" w:fill="EAF1FB"/>
            <w:tcMar>
              <w:top w:w="100" w:type="dxa"/>
              <w:left w:w="180" w:type="dxa"/>
              <w:bottom w:w="100" w:type="dxa"/>
              <w:right w:w="180" w:type="dxa"/>
            </w:tcMar>
          </w:tcPr>
          <w:p w14:paraId="0FCAE87E" w14:textId="77777777" w:rsidR="00F1772C" w:rsidRDefault="00000000">
            <w:pPr>
              <w:spacing w:after="60"/>
            </w:pPr>
            <w:r>
              <w:rPr>
                <w:b/>
                <w:bCs/>
              </w:rPr>
              <w:t>Students are expected to:</w:t>
            </w:r>
          </w:p>
          <w:p w14:paraId="7645EF3B" w14:textId="77777777" w:rsidR="00F1772C" w:rsidRDefault="00000000">
            <w:pPr>
              <w:numPr>
                <w:ilvl w:val="0"/>
                <w:numId w:val="2"/>
              </w:numPr>
              <w:pBdr>
                <w:top w:val="nil"/>
                <w:left w:val="nil"/>
                <w:bottom w:val="nil"/>
                <w:right w:val="nil"/>
                <w:between w:val="nil"/>
              </w:pBdr>
              <w:spacing w:before="30" w:after="40"/>
            </w:pPr>
            <w:r>
              <w:t>Complete assigned readings, lectures, and activities within designated timeframes.</w:t>
            </w:r>
          </w:p>
          <w:p w14:paraId="73F792E1" w14:textId="77777777" w:rsidR="00F1772C" w:rsidRDefault="00000000">
            <w:pPr>
              <w:numPr>
                <w:ilvl w:val="0"/>
                <w:numId w:val="2"/>
              </w:numPr>
              <w:pBdr>
                <w:top w:val="nil"/>
                <w:left w:val="nil"/>
                <w:bottom w:val="nil"/>
                <w:right w:val="nil"/>
                <w:between w:val="nil"/>
              </w:pBdr>
              <w:spacing w:before="30" w:after="40"/>
            </w:pPr>
            <w:r>
              <w:t>Log in regularly to review module instructions, announcements, deadlines, feedback, and grades.</w:t>
            </w:r>
          </w:p>
          <w:p w14:paraId="7BCAC9E1" w14:textId="77777777" w:rsidR="00F1772C" w:rsidRDefault="00000000">
            <w:pPr>
              <w:numPr>
                <w:ilvl w:val="0"/>
                <w:numId w:val="2"/>
              </w:numPr>
              <w:pBdr>
                <w:top w:val="nil"/>
                <w:left w:val="nil"/>
                <w:bottom w:val="nil"/>
                <w:right w:val="nil"/>
                <w:between w:val="nil"/>
              </w:pBdr>
              <w:spacing w:before="30" w:after="40"/>
            </w:pPr>
            <w:r>
              <w:lastRenderedPageBreak/>
              <w:t>Contribute substantively to discussions — post original responses and engage thoughtfully with peers within the required window.</w:t>
            </w:r>
          </w:p>
          <w:p w14:paraId="2DAFBE97" w14:textId="77777777" w:rsidR="00F1772C" w:rsidRDefault="00000000">
            <w:pPr>
              <w:numPr>
                <w:ilvl w:val="0"/>
                <w:numId w:val="2"/>
              </w:numPr>
              <w:pBdr>
                <w:top w:val="nil"/>
                <w:left w:val="nil"/>
                <w:bottom w:val="nil"/>
                <w:right w:val="nil"/>
                <w:between w:val="nil"/>
              </w:pBdr>
              <w:spacing w:before="30" w:after="40"/>
            </w:pPr>
            <w:r>
              <w:t>Demonstrate preparation, reflection, and critical thinking in all interactive components.</w:t>
            </w:r>
          </w:p>
          <w:p w14:paraId="4A2F7874" w14:textId="77777777" w:rsidR="00F1772C" w:rsidRDefault="00000000">
            <w:pPr>
              <w:numPr>
                <w:ilvl w:val="0"/>
                <w:numId w:val="2"/>
              </w:numPr>
              <w:pBdr>
                <w:top w:val="nil"/>
                <w:left w:val="nil"/>
                <w:bottom w:val="nil"/>
                <w:right w:val="nil"/>
                <w:between w:val="nil"/>
              </w:pBdr>
              <w:spacing w:before="30" w:after="40"/>
            </w:pPr>
            <w:r>
              <w:t>Meet established deadlines to support collaborative learning and remain on track with the weekly sequence.</w:t>
            </w:r>
          </w:p>
        </w:tc>
      </w:tr>
    </w:tbl>
    <w:p w14:paraId="43B082A9" w14:textId="77777777" w:rsidR="00F1772C" w:rsidRDefault="00F1772C">
      <w:pPr>
        <w:spacing w:before="100"/>
      </w:pPr>
    </w:p>
    <w:p w14:paraId="659158C5" w14:textId="77777777" w:rsidR="00F1772C" w:rsidRDefault="00000000">
      <w:pPr>
        <w:pBdr>
          <w:left w:val="single" w:sz="18" w:space="8" w:color="2E5FA3"/>
        </w:pBdr>
        <w:spacing w:before="180" w:after="60"/>
        <w:ind w:left="160"/>
      </w:pPr>
      <w:r>
        <w:rPr>
          <w:b/>
          <w:bCs/>
          <w:color w:val="1F3A6E"/>
          <w:sz w:val="21"/>
          <w:szCs w:val="21"/>
        </w:rPr>
        <w:t>Regular and Substantive Interaction (RSI) — Instructor Commitments</w:t>
      </w:r>
    </w:p>
    <w:p w14:paraId="1407736E" w14:textId="77777777" w:rsidR="00F1772C" w:rsidRDefault="00F1772C">
      <w:pPr>
        <w:spacing w:before="60"/>
      </w:pPr>
    </w:p>
    <w:tbl>
      <w:tblPr>
        <w:tblStyle w:val="a5"/>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F1772C" w14:paraId="01F4E205" w14:textId="77777777">
        <w:tc>
          <w:tcPr>
            <w:tcW w:w="9360" w:type="dxa"/>
            <w:tcBorders>
              <w:top w:val="single" w:sz="4" w:space="0" w:color="2E5FA3"/>
              <w:left w:val="single" w:sz="18" w:space="0" w:color="2E5FA3"/>
              <w:bottom w:val="single" w:sz="4" w:space="0" w:color="2E5FA3"/>
              <w:right w:val="single" w:sz="4" w:space="0" w:color="2E5FA3"/>
            </w:tcBorders>
            <w:shd w:val="clear" w:color="auto" w:fill="EAF1FB"/>
            <w:tcMar>
              <w:top w:w="100" w:type="dxa"/>
              <w:left w:w="180" w:type="dxa"/>
              <w:bottom w:w="100" w:type="dxa"/>
              <w:right w:w="180" w:type="dxa"/>
            </w:tcMar>
          </w:tcPr>
          <w:p w14:paraId="7CE41215" w14:textId="77777777" w:rsidR="00F1772C" w:rsidRDefault="00000000">
            <w:pPr>
              <w:numPr>
                <w:ilvl w:val="0"/>
                <w:numId w:val="2"/>
              </w:numPr>
              <w:pBdr>
                <w:top w:val="nil"/>
                <w:left w:val="nil"/>
                <w:bottom w:val="nil"/>
                <w:right w:val="nil"/>
                <w:between w:val="nil"/>
              </w:pBdr>
              <w:spacing w:before="30" w:after="40"/>
            </w:pPr>
            <w:r>
              <w:rPr>
                <w:b/>
                <w:bCs/>
              </w:rPr>
              <w:t>Weekly Communication:</w:t>
            </w:r>
            <w:r>
              <w:t xml:space="preserve"> Weekly announcements and/or module overviews clarifying objectives, key concepts, and assignment expectations.</w:t>
            </w:r>
          </w:p>
          <w:p w14:paraId="5496A8A3" w14:textId="77777777" w:rsidR="00F1772C" w:rsidRDefault="00000000">
            <w:pPr>
              <w:numPr>
                <w:ilvl w:val="0"/>
                <w:numId w:val="2"/>
              </w:numPr>
              <w:pBdr>
                <w:top w:val="nil"/>
                <w:left w:val="nil"/>
                <w:bottom w:val="nil"/>
                <w:right w:val="nil"/>
                <w:between w:val="nil"/>
              </w:pBdr>
              <w:spacing w:before="30" w:after="40"/>
            </w:pPr>
            <w:r>
              <w:rPr>
                <w:b/>
                <w:bCs/>
              </w:rPr>
              <w:t>Substantive Engagement:</w:t>
            </w:r>
            <w:r>
              <w:t xml:space="preserve"> Instructor-facilitated discussion engagement — prompting analysis, clarifying misunderstandings, connecting posts to course concepts, summarizing takeaways.</w:t>
            </w:r>
          </w:p>
          <w:p w14:paraId="32D05C8B" w14:textId="77777777" w:rsidR="00F1772C" w:rsidRDefault="00000000">
            <w:pPr>
              <w:numPr>
                <w:ilvl w:val="0"/>
                <w:numId w:val="2"/>
              </w:numPr>
              <w:pBdr>
                <w:top w:val="nil"/>
                <w:left w:val="nil"/>
                <w:bottom w:val="nil"/>
                <w:right w:val="nil"/>
                <w:between w:val="nil"/>
              </w:pBdr>
              <w:spacing w:before="30" w:after="40"/>
            </w:pPr>
            <w:r>
              <w:rPr>
                <w:b/>
                <w:bCs/>
              </w:rPr>
              <w:t>Timely Feedback:</w:t>
            </w:r>
            <w:r>
              <w:t xml:space="preserve"> Clear grading criteria and substantive feedback on all graded work.</w:t>
            </w:r>
          </w:p>
          <w:p w14:paraId="7E7B067A" w14:textId="77777777" w:rsidR="00F1772C" w:rsidRDefault="00000000">
            <w:pPr>
              <w:numPr>
                <w:ilvl w:val="1"/>
                <w:numId w:val="2"/>
              </w:numPr>
              <w:pBdr>
                <w:top w:val="nil"/>
                <w:left w:val="nil"/>
                <w:bottom w:val="nil"/>
                <w:right w:val="nil"/>
                <w:between w:val="nil"/>
              </w:pBdr>
              <w:spacing w:before="20" w:after="30"/>
            </w:pPr>
            <w:r>
              <w:t>Email inquiries: response by [X] (see Communication policy above)</w:t>
            </w:r>
          </w:p>
          <w:p w14:paraId="50B4692F" w14:textId="77777777" w:rsidR="00F1772C" w:rsidRDefault="00000000">
            <w:pPr>
              <w:numPr>
                <w:ilvl w:val="1"/>
                <w:numId w:val="2"/>
              </w:numPr>
              <w:pBdr>
                <w:top w:val="nil"/>
                <w:left w:val="nil"/>
                <w:bottom w:val="nil"/>
                <w:right w:val="nil"/>
                <w:between w:val="nil"/>
              </w:pBdr>
              <w:spacing w:before="20" w:after="30"/>
            </w:pPr>
            <w:r>
              <w:t>Weekly graded work (discussions, assignments): within [X] school days of the due date</w:t>
            </w:r>
          </w:p>
          <w:p w14:paraId="34341B73" w14:textId="77777777" w:rsidR="00F1772C" w:rsidRDefault="00000000">
            <w:pPr>
              <w:numPr>
                <w:ilvl w:val="1"/>
                <w:numId w:val="2"/>
              </w:numPr>
              <w:pBdr>
                <w:top w:val="nil"/>
                <w:left w:val="nil"/>
                <w:bottom w:val="nil"/>
                <w:right w:val="nil"/>
                <w:between w:val="nil"/>
              </w:pBdr>
              <w:spacing w:before="20" w:after="30"/>
            </w:pPr>
            <w:r>
              <w:t>Major assessments/projects: within [X] school days of the due date</w:t>
            </w:r>
          </w:p>
          <w:p w14:paraId="4E0DC96B" w14:textId="77777777" w:rsidR="00F1772C" w:rsidRDefault="00000000">
            <w:pPr>
              <w:numPr>
                <w:ilvl w:val="0"/>
                <w:numId w:val="2"/>
              </w:numPr>
              <w:pBdr>
                <w:top w:val="nil"/>
                <w:left w:val="nil"/>
                <w:bottom w:val="nil"/>
                <w:right w:val="nil"/>
                <w:between w:val="nil"/>
              </w:pBdr>
              <w:spacing w:before="30" w:after="40"/>
            </w:pPr>
            <w:r>
              <w:rPr>
                <w:b/>
                <w:bCs/>
              </w:rPr>
              <w:t>Monitoring &amp; Outreach:</w:t>
            </w:r>
            <w:r>
              <w:t xml:space="preserve"> Active monitoring of Canvas engagement with proactive outreach and referrals for students who miss deadlines or fall behind.</w:t>
            </w:r>
          </w:p>
        </w:tc>
      </w:tr>
    </w:tbl>
    <w:p w14:paraId="2A8F8C9F" w14:textId="77777777" w:rsidR="00F1772C" w:rsidRDefault="00F1772C">
      <w:pPr>
        <w:spacing w:before="60"/>
      </w:pPr>
    </w:p>
    <w:p w14:paraId="60126915" w14:textId="77777777" w:rsidR="00F1772C" w:rsidRDefault="00000000">
      <w:pPr>
        <w:shd w:val="clear" w:color="auto" w:fill="1F3A6E"/>
        <w:spacing w:before="240" w:after="100"/>
        <w:ind w:left="160" w:right="160"/>
      </w:pPr>
      <w:r>
        <w:rPr>
          <w:b/>
          <w:bCs/>
          <w:color w:val="FFFFFF"/>
          <w:sz w:val="24"/>
          <w:szCs w:val="24"/>
        </w:rPr>
        <w:t>Course Policies</w:t>
      </w:r>
    </w:p>
    <w:tbl>
      <w:tblPr>
        <w:tblStyle w:val="a6"/>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00"/>
        <w:gridCol w:w="6560"/>
      </w:tblGrid>
      <w:tr w:rsidR="00F1772C" w14:paraId="7B09400A" w14:textId="77777777">
        <w:tc>
          <w:tcPr>
            <w:tcW w:w="28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3D5639C0" w14:textId="77777777" w:rsidR="00F1772C" w:rsidRDefault="00000000">
            <w:r>
              <w:rPr>
                <w:b/>
                <w:bCs/>
              </w:rPr>
              <w:t>Late Work</w:t>
            </w:r>
          </w:p>
        </w:tc>
        <w:tc>
          <w:tcPr>
            <w:tcW w:w="65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2FF23C8A" w14:textId="77777777" w:rsidR="00F1772C" w:rsidRDefault="00000000">
            <w:r>
              <w:t>I will accept late work on a case-by-case basis.</w:t>
            </w:r>
          </w:p>
        </w:tc>
      </w:tr>
      <w:tr w:rsidR="00F1772C" w14:paraId="7BE61186" w14:textId="77777777">
        <w:tc>
          <w:tcPr>
            <w:tcW w:w="2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2CEAAB88" w14:textId="77777777" w:rsidR="00F1772C" w:rsidRDefault="00000000">
            <w:r>
              <w:rPr>
                <w:b/>
                <w:bCs/>
              </w:rPr>
              <w:t>Extra Credit</w:t>
            </w:r>
          </w:p>
        </w:tc>
        <w:tc>
          <w:tcPr>
            <w:tcW w:w="65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41C34976" w14:textId="77777777" w:rsidR="00F1772C" w:rsidRDefault="00000000">
            <w:r>
              <w:t>Extra credit will be assigned during wellness week.</w:t>
            </w:r>
          </w:p>
        </w:tc>
      </w:tr>
      <w:tr w:rsidR="00F1772C" w14:paraId="6CC6C258" w14:textId="77777777">
        <w:tc>
          <w:tcPr>
            <w:tcW w:w="28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443B43D5" w14:textId="77777777" w:rsidR="00F1772C" w:rsidRDefault="00000000">
            <w:r>
              <w:rPr>
                <w:b/>
                <w:bCs/>
              </w:rPr>
              <w:t>Incomplete Grade</w:t>
            </w:r>
          </w:p>
        </w:tc>
        <w:tc>
          <w:tcPr>
            <w:tcW w:w="65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30A6097D" w14:textId="77777777" w:rsidR="00F1772C" w:rsidRDefault="00000000">
            <w:r>
              <w:t>Incomplete grades are granted on a case-by-case basis.</w:t>
            </w:r>
          </w:p>
        </w:tc>
      </w:tr>
      <w:tr w:rsidR="00F1772C" w14:paraId="173C6E0B" w14:textId="77777777">
        <w:tc>
          <w:tcPr>
            <w:tcW w:w="2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201AA42E" w14:textId="77777777" w:rsidR="00F1772C" w:rsidRDefault="00000000">
            <w:r>
              <w:rPr>
                <w:b/>
                <w:bCs/>
              </w:rPr>
              <w:t>Syllabus Changes</w:t>
            </w:r>
          </w:p>
        </w:tc>
        <w:tc>
          <w:tcPr>
            <w:tcW w:w="65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39193614" w14:textId="77777777" w:rsidR="00F1772C" w:rsidRDefault="00000000">
            <w:r>
              <w:t>The instructor reserves the right to modify this syllabus. Changes will be communicated via Canvas announcements.</w:t>
            </w:r>
          </w:p>
        </w:tc>
      </w:tr>
    </w:tbl>
    <w:p w14:paraId="04564822" w14:textId="77777777" w:rsidR="00F1772C" w:rsidRDefault="00F1772C">
      <w:pPr>
        <w:spacing w:before="40" w:line="301" w:lineRule="auto"/>
        <w:rPr>
          <w:b/>
          <w:bCs/>
          <w:color w:val="0054A6"/>
        </w:rPr>
      </w:pPr>
    </w:p>
    <w:p w14:paraId="7D19F34D" w14:textId="77777777" w:rsidR="00F1772C" w:rsidRDefault="00000000">
      <w:pPr>
        <w:spacing w:before="40" w:line="301" w:lineRule="auto"/>
        <w:rPr>
          <w:b/>
          <w:bCs/>
          <w:color w:val="0054A6"/>
        </w:rPr>
      </w:pPr>
      <w:r>
        <w:rPr>
          <w:b/>
          <w:bCs/>
          <w:color w:val="0054A6"/>
        </w:rPr>
        <w:t>Description of Graded Assignments:</w:t>
      </w:r>
    </w:p>
    <w:p w14:paraId="6797BE97" w14:textId="77777777" w:rsidR="00F1772C" w:rsidRDefault="00F1772C">
      <w:pPr>
        <w:spacing w:before="40" w:line="301" w:lineRule="auto"/>
        <w:rPr>
          <w:b/>
          <w:bCs/>
          <w:color w:val="0054A6"/>
        </w:rPr>
      </w:pPr>
    </w:p>
    <w:p w14:paraId="43779D2B" w14:textId="77777777" w:rsidR="00F1772C" w:rsidRDefault="00000000">
      <w:pPr>
        <w:spacing w:before="40" w:line="301" w:lineRule="auto"/>
        <w:rPr>
          <w:b/>
          <w:bCs/>
          <w:color w:val="0054A6"/>
        </w:rPr>
      </w:pPr>
      <w:r>
        <w:rPr>
          <w:b/>
          <w:bCs/>
          <w:color w:val="0054A6"/>
        </w:rPr>
        <w:t>Discussions</w:t>
      </w:r>
    </w:p>
    <w:p w14:paraId="5ED54D31" w14:textId="77777777" w:rsidR="00F1772C" w:rsidRDefault="00000000">
      <w:pPr>
        <w:spacing w:line="276" w:lineRule="auto"/>
        <w:rPr>
          <w:color w:val="000000"/>
        </w:rPr>
      </w:pPr>
      <w:r>
        <w:rPr>
          <w:color w:val="000000"/>
        </w:rPr>
        <w:t>Each discussion post is designed to assist the student in writing the final research paper.</w:t>
      </w:r>
    </w:p>
    <w:p w14:paraId="37FF3116" w14:textId="77777777" w:rsidR="00F1772C" w:rsidRDefault="00000000">
      <w:pPr>
        <w:spacing w:before="40" w:line="301" w:lineRule="auto"/>
        <w:rPr>
          <w:b/>
          <w:bCs/>
          <w:color w:val="0054A6"/>
        </w:rPr>
      </w:pPr>
      <w:r>
        <w:rPr>
          <w:b/>
          <w:bCs/>
          <w:color w:val="0054A6"/>
        </w:rPr>
        <w:t>Homework</w:t>
      </w:r>
    </w:p>
    <w:p w14:paraId="540ADC21" w14:textId="77777777" w:rsidR="00F1772C" w:rsidRDefault="00000000">
      <w:pPr>
        <w:spacing w:line="276" w:lineRule="auto"/>
        <w:rPr>
          <w:color w:val="000000"/>
        </w:rPr>
      </w:pPr>
      <w:r>
        <w:rPr>
          <w:color w:val="000000"/>
        </w:rPr>
        <w:t>Homework should be completed in an open computer lab outside of class time.  It may involve writing parts of the paper or reading.</w:t>
      </w:r>
    </w:p>
    <w:p w14:paraId="3FABAE3D" w14:textId="77777777" w:rsidR="00F1772C" w:rsidRDefault="00000000">
      <w:pPr>
        <w:spacing w:line="276" w:lineRule="auto"/>
        <w:rPr>
          <w:color w:val="4472C4"/>
        </w:rPr>
      </w:pPr>
      <w:r>
        <w:rPr>
          <w:color w:val="4472C4"/>
        </w:rPr>
        <w:t xml:space="preserve"> </w:t>
      </w:r>
    </w:p>
    <w:p w14:paraId="3848223E" w14:textId="77777777" w:rsidR="00F1772C" w:rsidRDefault="00000000">
      <w:pPr>
        <w:spacing w:line="276" w:lineRule="auto"/>
        <w:rPr>
          <w:b/>
          <w:bCs/>
          <w:color w:val="4472C4"/>
        </w:rPr>
      </w:pPr>
      <w:r>
        <w:rPr>
          <w:b/>
          <w:bCs/>
          <w:color w:val="4472C4"/>
        </w:rPr>
        <w:t>Description of Graded Assignments</w:t>
      </w:r>
    </w:p>
    <w:p w14:paraId="42567452" w14:textId="77777777" w:rsidR="00F1772C" w:rsidRDefault="00000000">
      <w:pPr>
        <w:spacing w:line="276" w:lineRule="auto"/>
        <w:rPr>
          <w:b/>
          <w:bCs/>
          <w:color w:val="4472C4"/>
        </w:rPr>
      </w:pPr>
      <w:r>
        <w:rPr>
          <w:b/>
          <w:bCs/>
          <w:color w:val="4472C4"/>
        </w:rPr>
        <w:t>Discussion Posts</w:t>
      </w:r>
    </w:p>
    <w:p w14:paraId="09B958CA" w14:textId="77777777" w:rsidR="00F1772C" w:rsidRDefault="00000000">
      <w:pPr>
        <w:spacing w:line="276" w:lineRule="auto"/>
        <w:rPr>
          <w:color w:val="000000"/>
        </w:rPr>
      </w:pPr>
      <w:r>
        <w:rPr>
          <w:color w:val="000000"/>
        </w:rPr>
        <w:t>Each post should be between 250 and 750 words. Each of the discussion posts will be a section</w:t>
      </w:r>
    </w:p>
    <w:p w14:paraId="268FFF8C" w14:textId="77777777" w:rsidR="00F1772C" w:rsidRDefault="00000000">
      <w:pPr>
        <w:spacing w:line="276" w:lineRule="auto"/>
        <w:rPr>
          <w:color w:val="000000"/>
        </w:rPr>
      </w:pPr>
      <w:r>
        <w:rPr>
          <w:color w:val="000000"/>
        </w:rPr>
        <w:t>of your final paper. Please read my comments on each of the posts so that you can make corrections for the final paper.</w:t>
      </w:r>
    </w:p>
    <w:p w14:paraId="7D4B603E" w14:textId="77777777" w:rsidR="00F1772C" w:rsidRDefault="00000000">
      <w:pPr>
        <w:spacing w:line="276" w:lineRule="auto"/>
        <w:rPr>
          <w:color w:val="000000"/>
        </w:rPr>
      </w:pPr>
      <w:r>
        <w:rPr>
          <w:color w:val="000000"/>
        </w:rPr>
        <w:t xml:space="preserve"> </w:t>
      </w:r>
    </w:p>
    <w:p w14:paraId="4FB8282D" w14:textId="77777777" w:rsidR="00F1772C" w:rsidRDefault="00000000">
      <w:pPr>
        <w:spacing w:line="276" w:lineRule="auto"/>
        <w:rPr>
          <w:b/>
          <w:bCs/>
          <w:color w:val="4472C4"/>
        </w:rPr>
      </w:pPr>
      <w:r>
        <w:rPr>
          <w:b/>
          <w:bCs/>
          <w:color w:val="4472C4"/>
        </w:rPr>
        <w:t xml:space="preserve">Final Research Paper </w:t>
      </w:r>
    </w:p>
    <w:p w14:paraId="66EA37B6" w14:textId="77777777" w:rsidR="00F1772C" w:rsidRDefault="00000000">
      <w:pPr>
        <w:spacing w:line="276" w:lineRule="auto"/>
        <w:rPr>
          <w:color w:val="000000"/>
        </w:rPr>
      </w:pPr>
      <w:r>
        <w:rPr>
          <w:color w:val="000000"/>
        </w:rPr>
        <w:t>The research paper should be 10-pages or around 2500 words and integrate information</w:t>
      </w:r>
    </w:p>
    <w:p w14:paraId="42683A80" w14:textId="77777777" w:rsidR="00F1772C" w:rsidRDefault="00000000">
      <w:pPr>
        <w:spacing w:line="276" w:lineRule="auto"/>
        <w:rPr>
          <w:color w:val="000000"/>
        </w:rPr>
      </w:pPr>
      <w:r>
        <w:rPr>
          <w:color w:val="000000"/>
        </w:rPr>
        <w:t>and quotes from 6-8 vetted sources.</w:t>
      </w:r>
    </w:p>
    <w:p w14:paraId="3399243B" w14:textId="77777777" w:rsidR="00F1772C" w:rsidRDefault="00000000">
      <w:pPr>
        <w:spacing w:line="276" w:lineRule="auto"/>
        <w:rPr>
          <w:b/>
          <w:bCs/>
          <w:color w:val="4472C4"/>
        </w:rPr>
      </w:pPr>
      <w:r>
        <w:rPr>
          <w:color w:val="000000"/>
        </w:rPr>
        <w:t xml:space="preserve"> </w:t>
      </w:r>
    </w:p>
    <w:p w14:paraId="150FBC36" w14:textId="77777777" w:rsidR="00F1772C" w:rsidRDefault="00F1772C">
      <w:pPr>
        <w:spacing w:line="276" w:lineRule="auto"/>
        <w:rPr>
          <w:b/>
          <w:bCs/>
          <w:color w:val="4472C4"/>
        </w:rPr>
      </w:pPr>
    </w:p>
    <w:p w14:paraId="17B40FC1" w14:textId="77777777" w:rsidR="00F1772C" w:rsidRDefault="00F1772C">
      <w:pPr>
        <w:spacing w:line="276" w:lineRule="auto"/>
        <w:rPr>
          <w:b/>
          <w:bCs/>
          <w:color w:val="4472C4"/>
        </w:rPr>
      </w:pPr>
    </w:p>
    <w:p w14:paraId="71CD1210" w14:textId="77777777" w:rsidR="00F1772C" w:rsidRDefault="00000000">
      <w:pPr>
        <w:spacing w:line="276" w:lineRule="auto"/>
        <w:rPr>
          <w:b/>
          <w:bCs/>
          <w:color w:val="4472C4"/>
        </w:rPr>
      </w:pPr>
      <w:r>
        <w:rPr>
          <w:b/>
          <w:bCs/>
          <w:color w:val="4472C4"/>
        </w:rPr>
        <w:t>Breakdown of Graded Assignments</w:t>
      </w:r>
    </w:p>
    <w:p w14:paraId="633ADD6E" w14:textId="77777777" w:rsidR="00F1772C" w:rsidRDefault="00000000">
      <w:pPr>
        <w:spacing w:line="276" w:lineRule="auto"/>
        <w:rPr>
          <w:color w:val="000000"/>
        </w:rPr>
      </w:pPr>
      <w:r>
        <w:rPr>
          <w:color w:val="000000"/>
        </w:rPr>
        <w:t xml:space="preserve">Discussion Posts (7 posts)                                          35 points </w:t>
      </w:r>
    </w:p>
    <w:p w14:paraId="644DBB45" w14:textId="77777777" w:rsidR="00F1772C" w:rsidRDefault="00000000">
      <w:pPr>
        <w:spacing w:line="276" w:lineRule="auto"/>
        <w:rPr>
          <w:color w:val="000000"/>
        </w:rPr>
      </w:pPr>
      <w:r>
        <w:rPr>
          <w:color w:val="000000"/>
        </w:rPr>
        <w:t>(you may be asked to redo your post for full credit)</w:t>
      </w:r>
    </w:p>
    <w:p w14:paraId="15163F01" w14:textId="77777777" w:rsidR="00F1772C" w:rsidRDefault="00000000">
      <w:pPr>
        <w:spacing w:line="276" w:lineRule="auto"/>
        <w:rPr>
          <w:color w:val="000000"/>
        </w:rPr>
      </w:pPr>
      <w:r>
        <w:rPr>
          <w:color w:val="000000"/>
        </w:rPr>
        <w:t xml:space="preserve">Works Cited Page                                                       10 points       </w:t>
      </w:r>
    </w:p>
    <w:p w14:paraId="117BC349" w14:textId="77777777" w:rsidR="00F1772C" w:rsidRDefault="00000000">
      <w:pPr>
        <w:spacing w:line="276" w:lineRule="auto"/>
        <w:rPr>
          <w:color w:val="000000"/>
        </w:rPr>
      </w:pPr>
      <w:r>
        <w:rPr>
          <w:color w:val="000000"/>
        </w:rPr>
        <w:t>Annotated Bibliography                                               20 points</w:t>
      </w:r>
    </w:p>
    <w:p w14:paraId="53FF8AA8" w14:textId="77777777" w:rsidR="00F1772C" w:rsidRDefault="00000000">
      <w:pPr>
        <w:spacing w:line="276" w:lineRule="auto"/>
        <w:rPr>
          <w:color w:val="000000"/>
          <w:u w:val="single"/>
        </w:rPr>
      </w:pPr>
      <w:r>
        <w:rPr>
          <w:color w:val="000000"/>
          <w:u w:val="single"/>
        </w:rPr>
        <w:t>Final Paper                                                                  35 points</w:t>
      </w:r>
    </w:p>
    <w:p w14:paraId="0D771F48" w14:textId="77777777" w:rsidR="00F1772C" w:rsidRDefault="00000000">
      <w:pPr>
        <w:spacing w:line="276" w:lineRule="auto"/>
        <w:rPr>
          <w:color w:val="000000"/>
        </w:rPr>
      </w:pPr>
      <w:r>
        <w:rPr>
          <w:color w:val="000000"/>
        </w:rPr>
        <w:t xml:space="preserve">                                                                                    100 points</w:t>
      </w:r>
    </w:p>
    <w:p w14:paraId="2DF7D53D" w14:textId="5EC51274" w:rsidR="00F1772C" w:rsidRPr="00BE6E20" w:rsidRDefault="00BE6E20">
      <w:pPr>
        <w:spacing w:before="80"/>
        <w:rPr>
          <w:b/>
          <w:bCs/>
          <w:i/>
          <w:iCs/>
          <w:color w:val="0070C0"/>
        </w:rPr>
      </w:pPr>
      <w:r>
        <w:rPr>
          <w:b/>
          <w:bCs/>
          <w:i/>
          <w:iCs/>
          <w:color w:val="0070C0"/>
        </w:rPr>
        <w:t>Note: The passing grade for this class is a ‘C’ or 70%</w:t>
      </w:r>
    </w:p>
    <w:p w14:paraId="17BC54F6" w14:textId="77777777" w:rsidR="00F1772C" w:rsidRDefault="00000000">
      <w:pPr>
        <w:pBdr>
          <w:left w:val="single" w:sz="18" w:space="8" w:color="2E5FA3"/>
        </w:pBdr>
        <w:spacing w:before="180" w:after="60"/>
        <w:ind w:left="160"/>
      </w:pPr>
      <w:r>
        <w:rPr>
          <w:b/>
          <w:bCs/>
          <w:color w:val="1F3A6E"/>
          <w:sz w:val="21"/>
          <w:szCs w:val="21"/>
        </w:rPr>
        <w:t>Final Grades</w:t>
      </w:r>
    </w:p>
    <w:p w14:paraId="2F142601" w14:textId="77777777" w:rsidR="00F1772C" w:rsidRDefault="00000000">
      <w:pPr>
        <w:spacing w:before="60" w:after="80"/>
      </w:pPr>
      <w:r>
        <w:t>Final grades are submitted to Self-Service (selfservice.chaminade.edu):</w:t>
      </w:r>
    </w:p>
    <w:p w14:paraId="3302B687" w14:textId="77777777" w:rsidR="00F1772C" w:rsidRDefault="00F1772C">
      <w:pPr>
        <w:spacing w:before="40"/>
      </w:pPr>
    </w:p>
    <w:tbl>
      <w:tblPr>
        <w:tblStyle w:val="a7"/>
        <w:tblW w:w="400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00"/>
        <w:gridCol w:w="3200"/>
      </w:tblGrid>
      <w:tr w:rsidR="00F1772C" w14:paraId="58FCE28A" w14:textId="77777777">
        <w:trPr>
          <w:tblHeader/>
        </w:trPr>
        <w:tc>
          <w:tcPr>
            <w:tcW w:w="80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0A211B6F" w14:textId="77777777" w:rsidR="00F1772C" w:rsidRDefault="00000000">
            <w:pPr>
              <w:jc w:val="center"/>
            </w:pPr>
            <w:r>
              <w:rPr>
                <w:b/>
                <w:bCs/>
                <w:color w:val="FFFFFF"/>
              </w:rPr>
              <w:t>Grade</w:t>
            </w:r>
          </w:p>
        </w:tc>
        <w:tc>
          <w:tcPr>
            <w:tcW w:w="320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33262241" w14:textId="77777777" w:rsidR="00F1772C" w:rsidRDefault="00000000">
            <w:pPr>
              <w:jc w:val="center"/>
            </w:pPr>
            <w:r>
              <w:rPr>
                <w:b/>
                <w:bCs/>
                <w:color w:val="FFFFFF"/>
              </w:rPr>
              <w:t>Range</w:t>
            </w:r>
          </w:p>
        </w:tc>
      </w:tr>
      <w:tr w:rsidR="00F1772C" w14:paraId="120A3A85" w14:textId="77777777">
        <w:tc>
          <w:tcPr>
            <w:tcW w:w="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788BBA8C" w14:textId="77777777" w:rsidR="00F1772C" w:rsidRDefault="00000000">
            <w:pPr>
              <w:jc w:val="center"/>
            </w:pPr>
            <w:r>
              <w:rPr>
                <w:b/>
                <w:bCs/>
              </w:rPr>
              <w:t>A</w:t>
            </w:r>
          </w:p>
        </w:tc>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238074B6" w14:textId="77777777" w:rsidR="00F1772C" w:rsidRDefault="00000000">
            <w:r>
              <w:t>90% and above</w:t>
            </w:r>
          </w:p>
        </w:tc>
      </w:tr>
      <w:tr w:rsidR="00F1772C" w14:paraId="14D77DD7" w14:textId="77777777">
        <w:tc>
          <w:tcPr>
            <w:tcW w:w="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2D73AFF9" w14:textId="77777777" w:rsidR="00F1772C" w:rsidRDefault="00000000">
            <w:pPr>
              <w:jc w:val="center"/>
            </w:pPr>
            <w:r>
              <w:rPr>
                <w:b/>
                <w:bCs/>
              </w:rPr>
              <w:t>B</w:t>
            </w:r>
          </w:p>
        </w:tc>
        <w:tc>
          <w:tcPr>
            <w:tcW w:w="32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4A32AB03" w14:textId="77777777" w:rsidR="00F1772C" w:rsidRDefault="00000000">
            <w:r>
              <w:t>80–89%</w:t>
            </w:r>
          </w:p>
        </w:tc>
      </w:tr>
      <w:tr w:rsidR="00F1772C" w14:paraId="3C1D27B6" w14:textId="77777777">
        <w:tc>
          <w:tcPr>
            <w:tcW w:w="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2A035C3A" w14:textId="77777777" w:rsidR="00F1772C" w:rsidRDefault="00000000">
            <w:pPr>
              <w:jc w:val="center"/>
            </w:pPr>
            <w:r>
              <w:rPr>
                <w:b/>
                <w:bCs/>
              </w:rPr>
              <w:t>C</w:t>
            </w:r>
          </w:p>
        </w:tc>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5DF5DC9C" w14:textId="77777777" w:rsidR="00F1772C" w:rsidRDefault="00000000">
            <w:r>
              <w:t>70–79%</w:t>
            </w:r>
          </w:p>
        </w:tc>
      </w:tr>
      <w:tr w:rsidR="00F1772C" w14:paraId="5F935767" w14:textId="77777777">
        <w:tc>
          <w:tcPr>
            <w:tcW w:w="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45893F31" w14:textId="77777777" w:rsidR="00F1772C" w:rsidRDefault="00000000">
            <w:pPr>
              <w:jc w:val="center"/>
            </w:pPr>
            <w:r>
              <w:rPr>
                <w:b/>
                <w:bCs/>
              </w:rPr>
              <w:t>D</w:t>
            </w:r>
          </w:p>
        </w:tc>
        <w:tc>
          <w:tcPr>
            <w:tcW w:w="32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3D4A1EFB" w14:textId="77777777" w:rsidR="00F1772C" w:rsidRDefault="00000000">
            <w:r>
              <w:t>60–69%</w:t>
            </w:r>
          </w:p>
        </w:tc>
      </w:tr>
      <w:tr w:rsidR="00F1772C" w14:paraId="51513D82" w14:textId="77777777">
        <w:tc>
          <w:tcPr>
            <w:tcW w:w="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328CEA8D" w14:textId="77777777" w:rsidR="00F1772C" w:rsidRDefault="00000000">
            <w:pPr>
              <w:jc w:val="center"/>
            </w:pPr>
            <w:r>
              <w:rPr>
                <w:b/>
                <w:bCs/>
              </w:rPr>
              <w:t>F</w:t>
            </w:r>
          </w:p>
        </w:tc>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30EFEC9" w14:textId="77777777" w:rsidR="00F1772C" w:rsidRDefault="00000000">
            <w:r>
              <w:t>59% and below</w:t>
            </w:r>
          </w:p>
        </w:tc>
      </w:tr>
    </w:tbl>
    <w:p w14:paraId="34B191EC" w14:textId="77777777" w:rsidR="00F1772C" w:rsidRDefault="00000000">
      <w:pPr>
        <w:shd w:val="clear" w:color="auto" w:fill="1F3A6E"/>
        <w:spacing w:before="240" w:after="100"/>
        <w:ind w:left="160" w:right="160"/>
      </w:pPr>
      <w:r>
        <w:rPr>
          <w:b/>
          <w:bCs/>
          <w:color w:val="FFFFFF"/>
          <w:sz w:val="24"/>
          <w:szCs w:val="24"/>
        </w:rPr>
        <w:t>Important Information</w:t>
      </w:r>
    </w:p>
    <w:p w14:paraId="1B37E194" w14:textId="77777777" w:rsidR="00F1772C" w:rsidRDefault="00000000">
      <w:pPr>
        <w:pBdr>
          <w:left w:val="single" w:sz="18" w:space="8" w:color="2E5FA3"/>
        </w:pBdr>
        <w:spacing w:before="180" w:after="60"/>
        <w:ind w:left="160"/>
        <w:rPr>
          <w:highlight w:val="yellow"/>
        </w:rPr>
      </w:pPr>
      <w:r>
        <w:rPr>
          <w:b/>
          <w:bCs/>
          <w:color w:val="1F3A6E"/>
          <w:sz w:val="21"/>
          <w:szCs w:val="21"/>
          <w:highlight w:val="yellow"/>
        </w:rPr>
        <w:t>Academic Honesty</w:t>
      </w:r>
    </w:p>
    <w:tbl>
      <w:tblPr>
        <w:tblStyle w:val="a8"/>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F1772C" w14:paraId="70AB68F2" w14:textId="77777777">
        <w:tc>
          <w:tcPr>
            <w:tcW w:w="9360"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14:paraId="49D5B23F" w14:textId="77777777" w:rsidR="00F1772C" w:rsidRDefault="00000000">
            <w:pPr>
              <w:widowControl w:val="0"/>
              <w:spacing w:before="8" w:line="243" w:lineRule="auto"/>
              <w:ind w:left="19" w:right="511" w:hanging="11"/>
              <w:rPr>
                <w:rFonts w:ascii="Calibri" w:eastAsia="Calibri" w:hAnsi="Calibri" w:cs="Calibri"/>
                <w:color w:val="000000"/>
                <w:sz w:val="22"/>
                <w:szCs w:val="22"/>
                <w:highlight w:val="white"/>
              </w:rPr>
            </w:pPr>
            <w:r>
              <w:rPr>
                <w:rFonts w:ascii="Calibri" w:eastAsia="Calibri" w:hAnsi="Calibri" w:cs="Calibri"/>
                <w:color w:val="000000"/>
                <w:sz w:val="22"/>
                <w:szCs w:val="22"/>
                <w:highlight w:val="white"/>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14:paraId="2623FFAB" w14:textId="77777777" w:rsidR="00F1772C" w:rsidRDefault="00000000">
            <w:pPr>
              <w:widowControl w:val="0"/>
              <w:spacing w:before="8" w:line="243" w:lineRule="auto"/>
              <w:ind w:left="19" w:right="511" w:hanging="11"/>
              <w:rPr>
                <w:rFonts w:ascii="Calibri" w:eastAsia="Calibri" w:hAnsi="Calibri" w:cs="Calibri"/>
                <w:color w:val="000000"/>
                <w:sz w:val="22"/>
                <w:szCs w:val="22"/>
              </w:rPr>
            </w:pPr>
            <w:r>
              <w:rPr>
                <w:rFonts w:ascii="Calibri" w:eastAsia="Calibri" w:hAnsi="Calibri" w:cs="Calibri"/>
                <w:color w:val="000000"/>
                <w:sz w:val="22"/>
                <w:szCs w:val="22"/>
              </w:rPr>
              <w:t xml:space="preserve">Students are responsible for promoting academic honesty at Chaminade by not participating in any act  of dishonesty and by reporting any incidence of academic dishonesty to an instructor or to a </w:t>
            </w:r>
            <w:proofErr w:type="gramStart"/>
            <w:r>
              <w:rPr>
                <w:rFonts w:ascii="Calibri" w:eastAsia="Calibri" w:hAnsi="Calibri" w:cs="Calibri"/>
                <w:color w:val="000000"/>
                <w:sz w:val="22"/>
                <w:szCs w:val="22"/>
              </w:rPr>
              <w:t>University</w:t>
            </w:r>
            <w:proofErr w:type="gramEnd"/>
            <w:r>
              <w:rPr>
                <w:rFonts w:ascii="Calibri" w:eastAsia="Calibri" w:hAnsi="Calibri" w:cs="Calibri"/>
                <w:color w:val="000000"/>
                <w:sz w:val="22"/>
                <w:szCs w:val="22"/>
              </w:rPr>
              <w:t xml:space="preserve">  official. Academic dishonesty may include theft of records or examinations, alteration of grades,  plagiarism, </w:t>
            </w:r>
            <w:r>
              <w:rPr>
                <w:rFonts w:ascii="Calibri" w:eastAsia="Calibri" w:hAnsi="Calibri" w:cs="Calibri"/>
                <w:b/>
                <w:bCs/>
                <w:color w:val="000000"/>
                <w:sz w:val="22"/>
                <w:szCs w:val="22"/>
              </w:rPr>
              <w:t xml:space="preserve">and unauthorized and/or undisclosed AI usage, </w:t>
            </w:r>
            <w:r>
              <w:rPr>
                <w:rFonts w:ascii="Calibri" w:eastAsia="Calibri" w:hAnsi="Calibri" w:cs="Calibri"/>
                <w:color w:val="000000"/>
                <w:sz w:val="22"/>
                <w:szCs w:val="22"/>
              </w:rPr>
              <w:t>in addition to more obvious dishonesty.</w:t>
            </w:r>
            <w:r>
              <w:rPr>
                <w:rFonts w:ascii="Calibri" w:eastAsia="Calibri" w:hAnsi="Calibri" w:cs="Calibri"/>
                <w:color w:val="000000"/>
                <w:sz w:val="22"/>
                <w:szCs w:val="22"/>
                <w:highlight w:val="white"/>
              </w:rPr>
              <w:t xml:space="preserve"> See </w:t>
            </w:r>
            <w:r>
              <w:rPr>
                <w:rFonts w:ascii="Calibri" w:eastAsia="Calibri" w:hAnsi="Calibri" w:cs="Calibri"/>
                <w:color w:val="000000"/>
                <w:sz w:val="22"/>
                <w:szCs w:val="22"/>
              </w:rPr>
              <w:t xml:space="preserve"> </w:t>
            </w:r>
            <w:r>
              <w:rPr>
                <w:rFonts w:ascii="Calibri" w:eastAsia="Calibri" w:hAnsi="Calibri" w:cs="Calibri"/>
                <w:color w:val="000000"/>
                <w:sz w:val="22"/>
                <w:szCs w:val="22"/>
                <w:highlight w:val="white"/>
              </w:rPr>
              <w:t xml:space="preserve">catalog section </w:t>
            </w:r>
            <w:r>
              <w:rPr>
                <w:rFonts w:ascii="Calibri" w:eastAsia="Calibri" w:hAnsi="Calibri" w:cs="Calibri"/>
                <w:i/>
                <w:iCs/>
                <w:color w:val="000000"/>
                <w:sz w:val="22"/>
                <w:szCs w:val="22"/>
              </w:rPr>
              <w:t xml:space="preserve">Student Use of Artificial Intelligence in Academic Work </w:t>
            </w:r>
            <w:r>
              <w:rPr>
                <w:rFonts w:ascii="Calibri" w:eastAsia="Calibri" w:hAnsi="Calibri" w:cs="Calibri"/>
                <w:color w:val="000000"/>
                <w:sz w:val="22"/>
                <w:szCs w:val="22"/>
              </w:rPr>
              <w:t xml:space="preserve">for further information. </w:t>
            </w:r>
          </w:p>
          <w:p w14:paraId="4E14025C" w14:textId="77777777" w:rsidR="00F1772C" w:rsidRDefault="00000000">
            <w:pPr>
              <w:widowControl w:val="0"/>
              <w:spacing w:line="243" w:lineRule="auto"/>
              <w:ind w:left="10" w:right="182"/>
              <w:rPr>
                <w:rFonts w:ascii="Calibri" w:eastAsia="Calibri" w:hAnsi="Calibri" w:cs="Calibri"/>
                <w:color w:val="000000"/>
                <w:sz w:val="22"/>
                <w:szCs w:val="22"/>
              </w:rPr>
            </w:pPr>
            <w:r>
              <w:rPr>
                <w:rFonts w:ascii="Calibri" w:eastAsia="Calibri" w:hAnsi="Calibri" w:cs="Calibri"/>
                <w:color w:val="000000"/>
                <w:sz w:val="22"/>
                <w:szCs w:val="22"/>
                <w:highlight w:val="white"/>
              </w:rPr>
              <w:t>Questions of academic dishonesty in a particular class are first reviewed by the instructor, who must  make a report with recommendations to the Director of the Academic College. Punishment for academic  dishonesty will be determined by the instructor, Director, and the Dean of Academic College and may include an  “F” grade for the work in question, an “F” grade for the course, academic notice, or dismissal from the  University.</w:t>
            </w:r>
            <w:r>
              <w:rPr>
                <w:rFonts w:ascii="Calibri" w:eastAsia="Calibri" w:hAnsi="Calibri" w:cs="Calibri"/>
                <w:color w:val="000000"/>
                <w:sz w:val="22"/>
                <w:szCs w:val="22"/>
              </w:rPr>
              <w:t xml:space="preserve"> </w:t>
            </w:r>
          </w:p>
        </w:tc>
      </w:tr>
    </w:tbl>
    <w:p w14:paraId="7AE610D5" w14:textId="77777777" w:rsidR="00F1772C" w:rsidRDefault="00F1772C">
      <w:pPr>
        <w:spacing w:before="80"/>
      </w:pPr>
    </w:p>
    <w:p w14:paraId="6720C46C" w14:textId="77777777" w:rsidR="00F1772C" w:rsidRDefault="00000000">
      <w:pPr>
        <w:pBdr>
          <w:left w:val="single" w:sz="18" w:space="8" w:color="2E5FA3"/>
        </w:pBdr>
        <w:spacing w:before="180" w:after="60"/>
        <w:ind w:left="160"/>
        <w:rPr>
          <w:highlight w:val="yellow"/>
        </w:rPr>
      </w:pPr>
      <w:r>
        <w:rPr>
          <w:b/>
          <w:bCs/>
          <w:color w:val="1F3A6E"/>
          <w:sz w:val="21"/>
          <w:szCs w:val="21"/>
          <w:highlight w:val="yellow"/>
        </w:rPr>
        <w:t>AI (Artificial Intelligence) Statement</w:t>
      </w:r>
    </w:p>
    <w:tbl>
      <w:tblPr>
        <w:tblStyle w:val="a9"/>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F1772C" w14:paraId="779FAF53" w14:textId="77777777">
        <w:tc>
          <w:tcPr>
            <w:tcW w:w="9360"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14:paraId="6F1C459D" w14:textId="77777777" w:rsidR="00F1772C" w:rsidRDefault="00000000">
            <w:pPr>
              <w:widowControl w:val="0"/>
              <w:spacing w:before="7"/>
              <w:ind w:left="19"/>
              <w:rPr>
                <w:rFonts w:ascii="Calibri" w:eastAsia="Calibri" w:hAnsi="Calibri" w:cs="Calibri"/>
                <w:color w:val="000000"/>
                <w:sz w:val="22"/>
                <w:szCs w:val="22"/>
              </w:rPr>
            </w:pPr>
            <w:r>
              <w:rPr>
                <w:rFonts w:ascii="Calibri" w:eastAsia="Calibri" w:hAnsi="Calibri" w:cs="Calibri"/>
                <w:color w:val="000000"/>
                <w:sz w:val="22"/>
                <w:szCs w:val="22"/>
              </w:rPr>
              <w:t xml:space="preserve">Chaminade University recognizes the increasing role of artificial intelligence (AI) technologies in  academic and professional environments. AI encompasses, but is not limited to, generative AI  platforms, automated writing or content generation software, coding assistants, and similar tools.  Students must ensure all submitted work genuinely reflects their knowledge and effort. Using AI to  produce or significantly complete graded assignments, exams or other academic tasks – defined as </w:t>
            </w:r>
            <w:r>
              <w:rPr>
                <w:rFonts w:ascii="Calibri" w:eastAsia="Calibri" w:hAnsi="Calibri" w:cs="Calibri"/>
                <w:color w:val="000000"/>
                <w:sz w:val="22"/>
                <w:szCs w:val="22"/>
              </w:rPr>
              <w:lastRenderedPageBreak/>
              <w:t xml:space="preserve">use  that substitutes for or substantially replaces a student’s own analysis, reasoning or written expression – without explicit instructor approval is considered academic misconduct and will be dealt with according  to the University’s Academic Honesty Policy.  </w:t>
            </w:r>
          </w:p>
          <w:p w14:paraId="2AA784D5" w14:textId="77777777" w:rsidR="00F1772C" w:rsidRDefault="00000000">
            <w:pPr>
              <w:widowControl w:val="0"/>
              <w:spacing w:before="7"/>
              <w:ind w:left="19"/>
              <w:rPr>
                <w:rFonts w:ascii="Calibri" w:eastAsia="Calibri" w:hAnsi="Calibri" w:cs="Calibri"/>
                <w:color w:val="000000"/>
                <w:sz w:val="22"/>
                <w:szCs w:val="22"/>
              </w:rPr>
            </w:pPr>
            <w:r>
              <w:rPr>
                <w:rFonts w:ascii="Calibri" w:eastAsia="Calibri" w:hAnsi="Calibri" w:cs="Calibri"/>
                <w:color w:val="000000"/>
                <w:sz w:val="22"/>
                <w:szCs w:val="22"/>
              </w:rPr>
              <w:t xml:space="preserve">If an instructor has reasonable grounds to question whether submitted work genuinely reflects a  student's own knowledge, authorship, or mastery of course material — or whether it meets the course's  expectations for AI use — the instructor may require the student to provide additional or alternative  evidence of authorship and content mastery. Such evidence may include drafts, notes, revision history,  source materials, process explanations, oral discussion, in class work, or completion of an alternative  assessment. A student’s refusal or inability to provide such evidence may be considered, along with  other available information, in evaluating whether the work meets course requirements and stated  learning outcomes. Instructors will not rely solely on AI detection software or other automated tools in  making grading or academic integrity determinations. Such determinations will be based on the totality  of the available information and handled in accordance with applicable University policies and  procedures. </w:t>
            </w:r>
            <w:r>
              <w:rPr>
                <w:rFonts w:ascii="Calibri" w:eastAsia="Calibri" w:hAnsi="Calibri" w:cs="Calibri"/>
                <w:color w:val="000000"/>
                <w:sz w:val="22"/>
                <w:szCs w:val="22"/>
                <w:highlight w:val="white"/>
              </w:rPr>
              <w:t xml:space="preserve">See the catalog section </w:t>
            </w:r>
            <w:r>
              <w:rPr>
                <w:rFonts w:ascii="Calibri" w:eastAsia="Calibri" w:hAnsi="Calibri" w:cs="Calibri"/>
                <w:i/>
                <w:iCs/>
                <w:color w:val="000000"/>
                <w:sz w:val="22"/>
                <w:szCs w:val="22"/>
              </w:rPr>
              <w:t xml:space="preserve">Student Use of Artificial Intelligence in Academic Work </w:t>
            </w:r>
            <w:r>
              <w:rPr>
                <w:rFonts w:ascii="Calibri" w:eastAsia="Calibri" w:hAnsi="Calibri" w:cs="Calibri"/>
                <w:color w:val="000000"/>
                <w:sz w:val="22"/>
                <w:szCs w:val="22"/>
              </w:rPr>
              <w:t xml:space="preserve">for further  information.  </w:t>
            </w:r>
          </w:p>
        </w:tc>
      </w:tr>
    </w:tbl>
    <w:p w14:paraId="4415FC16" w14:textId="77777777" w:rsidR="00F1772C" w:rsidRDefault="00F1772C">
      <w:pPr>
        <w:spacing w:before="80"/>
      </w:pPr>
    </w:p>
    <w:p w14:paraId="1A74B847" w14:textId="77777777" w:rsidR="00F1772C" w:rsidRDefault="00000000">
      <w:pPr>
        <w:pBdr>
          <w:left w:val="single" w:sz="18" w:space="8" w:color="2E5FA3"/>
        </w:pBdr>
        <w:spacing w:before="180" w:after="60"/>
        <w:ind w:left="160"/>
        <w:rPr>
          <w:highlight w:val="yellow"/>
        </w:rPr>
      </w:pPr>
      <w:r>
        <w:rPr>
          <w:b/>
          <w:bCs/>
          <w:color w:val="1F3A6E"/>
          <w:sz w:val="21"/>
          <w:szCs w:val="21"/>
          <w:highlight w:val="yellow"/>
        </w:rPr>
        <w:t>Title IX and Nondiscrimination</w:t>
      </w:r>
    </w:p>
    <w:tbl>
      <w:tblPr>
        <w:tblStyle w:val="aa"/>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F1772C" w14:paraId="044E8A54" w14:textId="77777777">
        <w:tc>
          <w:tcPr>
            <w:tcW w:w="9360"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14:paraId="0ACE3EEF" w14:textId="77777777" w:rsidR="00F1772C"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spacing w:line="276" w:lineRule="auto"/>
              <w:rPr>
                <w:color w:val="1D1D1D"/>
              </w:rPr>
            </w:pPr>
            <w:r>
              <w:rPr>
                <w:color w:val="1D1D1D"/>
              </w:rPr>
              <w:t>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For pregnant and parenting students, I am also obligated to provide you with similar resources for support and protections available to you. My goal is to make sure that you are aware of the range of options available to you and have access to the resources and support you need.</w:t>
            </w:r>
          </w:p>
          <w:p w14:paraId="255100B6" w14:textId="77777777" w:rsidR="00F1772C" w:rsidRDefault="00F1772C">
            <w:pPr>
              <w:pBdr>
                <w:top w:val="none" w:sz="0" w:space="0" w:color="000000"/>
                <w:left w:val="none" w:sz="0" w:space="0" w:color="000000"/>
                <w:bottom w:val="none" w:sz="0" w:space="0" w:color="000000"/>
                <w:right w:val="none" w:sz="0" w:space="0" w:color="000000"/>
                <w:between w:val="none" w:sz="0" w:space="0" w:color="000000"/>
              </w:pBdr>
              <w:shd w:val="clear" w:color="auto" w:fill="FFFFFF"/>
              <w:spacing w:line="276" w:lineRule="auto"/>
              <w:rPr>
                <w:color w:val="1D1D1D"/>
              </w:rPr>
            </w:pPr>
          </w:p>
          <w:p w14:paraId="2F950E33" w14:textId="77777777" w:rsidR="00F1772C" w:rsidRDefault="00000000">
            <w:pPr>
              <w:spacing w:before="60" w:after="80"/>
            </w:pPr>
            <w:r>
              <w:t xml:space="preserve"> Contact information and reporting options: </w:t>
            </w:r>
            <w:hyperlink r:id="rId9">
              <w:r w:rsidR="00F1772C">
                <w:rPr>
                  <w:color w:val="2E5FA3"/>
                  <w:u w:val="single"/>
                </w:rPr>
                <w:t>chaminade.edu/</w:t>
              </w:r>
              <w:proofErr w:type="spellStart"/>
              <w:r w:rsidR="00F1772C">
                <w:rPr>
                  <w:color w:val="2E5FA3"/>
                  <w:u w:val="single"/>
                </w:rPr>
                <w:t>titleix</w:t>
              </w:r>
              <w:proofErr w:type="spellEnd"/>
              <w:r w:rsidR="00F1772C">
                <w:rPr>
                  <w:color w:val="2E5FA3"/>
                  <w:u w:val="single"/>
                </w:rPr>
                <w:t>/nondiscrimination/</w:t>
              </w:r>
            </w:hyperlink>
            <w:r>
              <w:t xml:space="preserve">. File a report via the </w:t>
            </w:r>
            <w:hyperlink r:id="rId10">
              <w:r w:rsidR="00F1772C">
                <w:rPr>
                  <w:color w:val="2E5FA3"/>
                  <w:u w:val="single"/>
                </w:rPr>
                <w:t>Campus Incident Report Form</w:t>
              </w:r>
            </w:hyperlink>
            <w:r>
              <w:t>.</w:t>
            </w:r>
          </w:p>
        </w:tc>
      </w:tr>
    </w:tbl>
    <w:p w14:paraId="541D7D26" w14:textId="77777777" w:rsidR="00F1772C" w:rsidRDefault="00000000">
      <w:pPr>
        <w:pBdr>
          <w:left w:val="single" w:sz="18" w:space="8" w:color="2E5FA3"/>
        </w:pBdr>
        <w:spacing w:before="180" w:after="60"/>
        <w:ind w:left="160"/>
        <w:rPr>
          <w:highlight w:val="yellow"/>
        </w:rPr>
      </w:pPr>
      <w:r>
        <w:rPr>
          <w:b/>
          <w:bCs/>
          <w:color w:val="1F3A6E"/>
          <w:sz w:val="21"/>
          <w:szCs w:val="21"/>
          <w:highlight w:val="yellow"/>
        </w:rPr>
        <w:t>Nondiscrimination Policy and Notice of Nondiscrimination</w:t>
      </w:r>
    </w:p>
    <w:tbl>
      <w:tblPr>
        <w:tblStyle w:val="ab"/>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F1772C" w14:paraId="000550BB" w14:textId="77777777">
        <w:tc>
          <w:tcPr>
            <w:tcW w:w="9360"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14:paraId="0A570355" w14:textId="77777777" w:rsidR="00F1772C" w:rsidRDefault="00000000">
            <w:pPr>
              <w:spacing w:line="276" w:lineRule="auto"/>
              <w:rPr>
                <w:i/>
                <w:iCs/>
                <w:color w:val="1D1D1D"/>
              </w:rPr>
            </w:pPr>
            <w:r>
              <w:rPr>
                <w:color w:val="222222"/>
                <w:highlight w:val="white"/>
              </w:rPr>
              <w:t xml:space="preserve">The university is committed to comply with all State and Federal statutes, rules, and regulations which prohibit discrimination. The university is committed to a policy of nondiscrimination on the basis of race, sex, gender identity and expression, age, religion, color, national origin (including shared ancestry and ethnic characteristics), ancestry, citizenship, disability, genetic information, marital status, breastfeeding, arrest and court record (except as permissible under State law), sexual </w:t>
            </w:r>
            <w:proofErr w:type="spellStart"/>
            <w:r>
              <w:rPr>
                <w:color w:val="222222"/>
                <w:highlight w:val="white"/>
              </w:rPr>
              <w:t>orientation,or</w:t>
            </w:r>
            <w:proofErr w:type="spellEnd"/>
            <w:r>
              <w:rPr>
                <w:color w:val="222222"/>
                <w:highlight w:val="white"/>
              </w:rPr>
              <w:t xml:space="preserve"> status as a covered veteran.</w:t>
            </w:r>
            <w:r>
              <w:rPr>
                <w:color w:val="000000"/>
              </w:rPr>
              <w:t xml:space="preserve"> Inquiries about Title IX or general Civil Rights concerns may be referred to the University’s Title IX Coordinator, the U.S. Department of Education’s Office for Civil Rights, or both and contact information may be found </w:t>
            </w:r>
            <w:hyperlink r:id="rId11">
              <w:r w:rsidR="00F1772C">
                <w:rPr>
                  <w:color w:val="1155CC"/>
                  <w:u w:val="single"/>
                </w:rPr>
                <w:t>HERE</w:t>
              </w:r>
            </w:hyperlink>
            <w:r>
              <w:rPr>
                <w:color w:val="000000"/>
              </w:rPr>
              <w:t xml:space="preserve">. </w:t>
            </w:r>
            <w:r>
              <w:rPr>
                <w:i/>
                <w:iCs/>
                <w:color w:val="1D1D1D"/>
              </w:rPr>
              <w:t xml:space="preserve">On-campus Confidential Resources may also be found here at </w:t>
            </w:r>
            <w:hyperlink r:id="rId12">
              <w:r w:rsidR="00F1772C">
                <w:rPr>
                  <w:i/>
                  <w:iCs/>
                  <w:color w:val="1155CC"/>
                  <w:u w:val="single"/>
                </w:rPr>
                <w:t>CAMPUS CONFIDENTIAL RESOURCES</w:t>
              </w:r>
            </w:hyperlink>
            <w:r>
              <w:rPr>
                <w:i/>
                <w:iCs/>
                <w:color w:val="1D1D1D"/>
              </w:rPr>
              <w:t>.</w:t>
            </w:r>
          </w:p>
          <w:p w14:paraId="47279644" w14:textId="77777777" w:rsidR="00F1772C" w:rsidRDefault="00000000">
            <w:pPr>
              <w:spacing w:line="276" w:lineRule="auto"/>
              <w:rPr>
                <w:color w:val="000000"/>
              </w:rPr>
            </w:pPr>
            <w:r>
              <w:rPr>
                <w:color w:val="000000"/>
              </w:rPr>
              <w:t xml:space="preserve">The University’s Nondiscrimination Policy and Grievance Procedures can be located on the University webpage at: </w:t>
            </w:r>
            <w:hyperlink r:id="rId13">
              <w:r w:rsidR="00F1772C">
                <w:rPr>
                  <w:color w:val="1155CC"/>
                  <w:u w:val="single"/>
                </w:rPr>
                <w:t>https://chaminade.edu/compliance/title-ix-nondiscrimination-policies-procedures/.</w:t>
              </w:r>
            </w:hyperlink>
            <w:r>
              <w:rPr>
                <w:color w:val="000000"/>
              </w:rPr>
              <w:t xml:space="preserve"> </w:t>
            </w:r>
          </w:p>
          <w:p w14:paraId="54BC85FE" w14:textId="77777777" w:rsidR="00F1772C" w:rsidRDefault="00000000">
            <w:pPr>
              <w:spacing w:line="276" w:lineRule="auto"/>
              <w:rPr>
                <w:color w:val="000000"/>
              </w:rPr>
            </w:pPr>
            <w:r>
              <w:rPr>
                <w:color w:val="000000"/>
              </w:rPr>
              <w:t xml:space="preserve">To report information about conduct that may constitute sex discrimination or make a complaint of sex discrimination under Title IX, please refer to the </w:t>
            </w:r>
            <w:hyperlink r:id="rId14">
              <w:r w:rsidR="00F1772C">
                <w:rPr>
                  <w:color w:val="1155CC"/>
                  <w:u w:val="single"/>
                </w:rPr>
                <w:t>Campus Incident Report form</w:t>
              </w:r>
            </w:hyperlink>
            <w:r>
              <w:rPr>
                <w:color w:val="000000"/>
              </w:rPr>
              <w:t xml:space="preserve">. Chaminade University of Honolulu prohibits sex discrimination in any education program or activity that it operates. </w:t>
            </w:r>
          </w:p>
          <w:p w14:paraId="5F6D5290" w14:textId="77777777" w:rsidR="00F1772C" w:rsidRDefault="00000000">
            <w:pPr>
              <w:spacing w:line="276" w:lineRule="auto"/>
              <w:rPr>
                <w:color w:val="000000"/>
              </w:rPr>
            </w:pPr>
            <w:r>
              <w:rPr>
                <w:color w:val="000000"/>
              </w:rPr>
              <w:t xml:space="preserve">The NOTICE of NONDISCRIMINATION can be found here: </w:t>
            </w:r>
            <w:hyperlink r:id="rId15">
              <w:r w:rsidR="00F1772C">
                <w:rPr>
                  <w:color w:val="1155CC"/>
                  <w:u w:val="single"/>
                </w:rPr>
                <w:t>Notice of Nondiscrimination</w:t>
              </w:r>
            </w:hyperlink>
            <w:r>
              <w:rPr>
                <w:color w:val="000000"/>
              </w:rPr>
              <w:t>.</w:t>
            </w:r>
          </w:p>
        </w:tc>
      </w:tr>
    </w:tbl>
    <w:p w14:paraId="66F6D76B" w14:textId="77777777" w:rsidR="00F1772C" w:rsidRDefault="00F1772C">
      <w:pPr>
        <w:spacing w:before="80"/>
      </w:pPr>
    </w:p>
    <w:p w14:paraId="26B31AA3" w14:textId="77777777" w:rsidR="00F1772C" w:rsidRDefault="00000000">
      <w:pPr>
        <w:pBdr>
          <w:left w:val="single" w:sz="18" w:space="8" w:color="2E5FA3"/>
        </w:pBdr>
        <w:spacing w:before="180" w:after="60"/>
        <w:ind w:left="160"/>
        <w:rPr>
          <w:highlight w:val="yellow"/>
        </w:rPr>
      </w:pPr>
      <w:r>
        <w:rPr>
          <w:b/>
          <w:bCs/>
          <w:color w:val="1F3A6E"/>
          <w:sz w:val="21"/>
          <w:szCs w:val="21"/>
          <w:highlight w:val="yellow"/>
        </w:rPr>
        <w:lastRenderedPageBreak/>
        <w:t>Student with Disabilities Statement</w:t>
      </w:r>
    </w:p>
    <w:tbl>
      <w:tblPr>
        <w:tblStyle w:val="ac"/>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F1772C" w14:paraId="2E77E421" w14:textId="77777777">
        <w:tc>
          <w:tcPr>
            <w:tcW w:w="9360"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14:paraId="40119CBB" w14:textId="77777777" w:rsidR="00F1772C" w:rsidRDefault="00000000">
            <w:pPr>
              <w:spacing w:line="276" w:lineRule="auto"/>
              <w:rPr>
                <w:color w:val="000000"/>
              </w:rPr>
            </w:pPr>
            <w:proofErr w:type="spellStart"/>
            <w:r>
              <w:rPr>
                <w:color w:val="000000"/>
              </w:rPr>
              <w:t>Kōkua</w:t>
            </w:r>
            <w:proofErr w:type="spellEnd"/>
            <w:r>
              <w:rPr>
                <w:color w:val="000000"/>
              </w:rPr>
              <w:t xml:space="preserve"> </w:t>
            </w:r>
            <w:proofErr w:type="spellStart"/>
            <w:r>
              <w:rPr>
                <w:color w:val="000000"/>
              </w:rPr>
              <w:t>ʻIke</w:t>
            </w:r>
            <w:proofErr w:type="spellEnd"/>
          </w:p>
          <w:p w14:paraId="7EB690A4" w14:textId="77777777" w:rsidR="00F1772C" w:rsidRDefault="00000000">
            <w:pPr>
              <w:spacing w:line="276" w:lineRule="auto"/>
              <w:rPr>
                <w:color w:val="000000"/>
              </w:rPr>
            </w:pPr>
            <w:r>
              <w:rPr>
                <w:color w:val="000000"/>
              </w:rPr>
              <w:t>Accessibility Services recognizes disability as a valued aspect of diversity and ensures</w:t>
            </w:r>
          </w:p>
          <w:p w14:paraId="3CD7D432" w14:textId="77777777" w:rsidR="00F1772C" w:rsidRDefault="00000000">
            <w:pPr>
              <w:spacing w:line="276" w:lineRule="auto"/>
              <w:rPr>
                <w:color w:val="000000"/>
              </w:rPr>
            </w:pPr>
            <w:r>
              <w:rPr>
                <w:color w:val="000000"/>
              </w:rPr>
              <w:t>equal access to the educational environment in accordance with Section 504 of the</w:t>
            </w:r>
          </w:p>
          <w:p w14:paraId="3EF45C4E" w14:textId="77777777" w:rsidR="00F1772C" w:rsidRDefault="00000000">
            <w:pPr>
              <w:spacing w:line="276" w:lineRule="auto"/>
              <w:rPr>
                <w:color w:val="000000"/>
              </w:rPr>
            </w:pPr>
            <w:r>
              <w:rPr>
                <w:color w:val="000000"/>
              </w:rPr>
              <w:t>Rehabilitation Act; the Americans with Disabilities Act, as amended; and the principles</w:t>
            </w:r>
          </w:p>
          <w:p w14:paraId="3F85E385" w14:textId="77777777" w:rsidR="00F1772C" w:rsidRDefault="00000000">
            <w:pPr>
              <w:spacing w:line="276" w:lineRule="auto"/>
              <w:rPr>
                <w:color w:val="000000"/>
              </w:rPr>
            </w:pPr>
            <w:r>
              <w:rPr>
                <w:color w:val="000000"/>
              </w:rPr>
              <w:t>and professional standards of the Association on Higher Education and Disability.</w:t>
            </w:r>
          </w:p>
          <w:p w14:paraId="0E762E3A" w14:textId="77777777" w:rsidR="00F1772C" w:rsidRDefault="00000000">
            <w:pPr>
              <w:spacing w:line="276" w:lineRule="auto"/>
              <w:rPr>
                <w:color w:val="000000"/>
              </w:rPr>
            </w:pPr>
            <w:r>
              <w:rPr>
                <w:color w:val="000000"/>
              </w:rPr>
              <w:t>Access is supported through reasonable accommodations and referrals to campus and</w:t>
            </w:r>
          </w:p>
          <w:p w14:paraId="66D8106E" w14:textId="77777777" w:rsidR="00F1772C" w:rsidRDefault="00000000">
            <w:pPr>
              <w:spacing w:line="276" w:lineRule="auto"/>
              <w:rPr>
                <w:color w:val="000000"/>
              </w:rPr>
            </w:pPr>
            <w:r>
              <w:rPr>
                <w:color w:val="000000"/>
              </w:rPr>
              <w:t>community resources.</w:t>
            </w:r>
          </w:p>
          <w:p w14:paraId="09FB2FFE" w14:textId="77777777" w:rsidR="00F1772C" w:rsidRDefault="00000000">
            <w:pPr>
              <w:spacing w:line="276" w:lineRule="auto"/>
              <w:rPr>
                <w:color w:val="000000"/>
              </w:rPr>
            </w:pPr>
            <w:r>
              <w:rPr>
                <w:color w:val="000000"/>
              </w:rPr>
              <w:t xml:space="preserve">Appointments with the Accessibility Services Coordinator are available through </w:t>
            </w:r>
            <w:proofErr w:type="spellStart"/>
            <w:r>
              <w:rPr>
                <w:color w:val="000000"/>
              </w:rPr>
              <w:t>Stellic</w:t>
            </w:r>
            <w:proofErr w:type="spellEnd"/>
            <w:r>
              <w:rPr>
                <w:color w:val="000000"/>
              </w:rPr>
              <w:t xml:space="preserve"> at</w:t>
            </w:r>
          </w:p>
          <w:p w14:paraId="046CE98F" w14:textId="77777777" w:rsidR="00F1772C" w:rsidRDefault="00000000">
            <w:pPr>
              <w:spacing w:line="276" w:lineRule="auto"/>
              <w:rPr>
                <w:color w:val="000000"/>
              </w:rPr>
            </w:pPr>
            <w:r>
              <w:rPr>
                <w:color w:val="000000"/>
              </w:rPr>
              <w:t>https://chaminade.stellic.com and may be held virtually or in person. Drop-in</w:t>
            </w:r>
          </w:p>
          <w:p w14:paraId="6148D4F6" w14:textId="77777777" w:rsidR="00F1772C" w:rsidRDefault="00000000">
            <w:pPr>
              <w:spacing w:line="276" w:lineRule="auto"/>
              <w:rPr>
                <w:color w:val="000000"/>
              </w:rPr>
            </w:pPr>
            <w:r>
              <w:rPr>
                <w:color w:val="000000"/>
              </w:rPr>
              <w:t>appointments are also welcome.</w:t>
            </w:r>
          </w:p>
          <w:p w14:paraId="421EBC2E" w14:textId="77777777" w:rsidR="00F1772C" w:rsidRDefault="00000000">
            <w:pPr>
              <w:spacing w:line="276" w:lineRule="auto"/>
              <w:rPr>
                <w:color w:val="000000"/>
              </w:rPr>
            </w:pPr>
            <w:r>
              <w:rPr>
                <w:color w:val="000000"/>
              </w:rPr>
              <w:t>Students seeking support must meet with the Accessibility Services Coordinator as</w:t>
            </w:r>
          </w:p>
          <w:p w14:paraId="3026103F" w14:textId="77777777" w:rsidR="00F1772C" w:rsidRDefault="00000000">
            <w:pPr>
              <w:spacing w:line="276" w:lineRule="auto"/>
              <w:rPr>
                <w:color w:val="000000"/>
              </w:rPr>
            </w:pPr>
            <w:r>
              <w:rPr>
                <w:color w:val="000000"/>
              </w:rPr>
              <w:t>early as possible, even if they are unsure whether they have appropriate documentation</w:t>
            </w:r>
          </w:p>
          <w:p w14:paraId="3F4A0B11" w14:textId="77777777" w:rsidR="00F1772C" w:rsidRDefault="00000000">
            <w:pPr>
              <w:spacing w:line="276" w:lineRule="auto"/>
              <w:rPr>
                <w:color w:val="000000"/>
              </w:rPr>
            </w:pPr>
            <w:r>
              <w:rPr>
                <w:color w:val="000000"/>
              </w:rPr>
              <w:t>of their disability or its impacts. The Accessibility Services Coordinator prioritizes</w:t>
            </w:r>
          </w:p>
          <w:p w14:paraId="16975E46" w14:textId="77777777" w:rsidR="00F1772C" w:rsidRDefault="00000000">
            <w:pPr>
              <w:spacing w:line="276" w:lineRule="auto"/>
              <w:rPr>
                <w:color w:val="000000"/>
              </w:rPr>
            </w:pPr>
            <w:r>
              <w:rPr>
                <w:color w:val="000000"/>
              </w:rPr>
              <w:t>listening to students’ experiences and will discuss any documentation needs during the</w:t>
            </w:r>
          </w:p>
          <w:p w14:paraId="480867C4" w14:textId="77777777" w:rsidR="00F1772C" w:rsidRDefault="00000000">
            <w:pPr>
              <w:spacing w:line="276" w:lineRule="auto"/>
              <w:rPr>
                <w:color w:val="000000"/>
              </w:rPr>
            </w:pPr>
            <w:r>
              <w:rPr>
                <w:color w:val="000000"/>
              </w:rPr>
              <w:t>initial intake meeting. Students may seek support at any time.</w:t>
            </w:r>
          </w:p>
          <w:p w14:paraId="058196DC" w14:textId="77777777" w:rsidR="00F1772C" w:rsidRDefault="00000000">
            <w:pPr>
              <w:spacing w:line="276" w:lineRule="auto"/>
              <w:rPr>
                <w:color w:val="000000"/>
              </w:rPr>
            </w:pPr>
            <w:r>
              <w:rPr>
                <w:color w:val="000000"/>
              </w:rPr>
              <w:t>Learn more at https://chaminade.edu/ada-accommodations.</w:t>
            </w:r>
          </w:p>
          <w:p w14:paraId="5785226E" w14:textId="77777777" w:rsidR="00F1772C" w:rsidRDefault="00000000">
            <w:pPr>
              <w:spacing w:line="276" w:lineRule="auto"/>
              <w:rPr>
                <w:color w:val="000000"/>
              </w:rPr>
            </w:pPr>
            <w:r>
              <w:rPr>
                <w:color w:val="000000"/>
              </w:rPr>
              <w:t>Learn more at https://chaminade.edu/career-services.</w:t>
            </w:r>
          </w:p>
          <w:p w14:paraId="2986ABC1" w14:textId="77777777" w:rsidR="00F1772C" w:rsidRDefault="00F1772C">
            <w:pPr>
              <w:spacing w:line="276" w:lineRule="auto"/>
              <w:rPr>
                <w:color w:val="000000"/>
              </w:rPr>
            </w:pPr>
          </w:p>
        </w:tc>
      </w:tr>
    </w:tbl>
    <w:p w14:paraId="487797BC" w14:textId="77777777" w:rsidR="00F1772C" w:rsidRDefault="00F1772C">
      <w:pPr>
        <w:spacing w:before="80"/>
      </w:pPr>
    </w:p>
    <w:p w14:paraId="2F04E7A8" w14:textId="77777777" w:rsidR="00F1772C" w:rsidRDefault="00000000">
      <w:pPr>
        <w:pBdr>
          <w:left w:val="single" w:sz="18" w:space="8" w:color="2E5FA3"/>
        </w:pBdr>
        <w:spacing w:before="180" w:after="60"/>
        <w:ind w:left="160"/>
      </w:pPr>
      <w:r>
        <w:rPr>
          <w:b/>
          <w:bCs/>
          <w:color w:val="1F3A6E"/>
          <w:sz w:val="21"/>
          <w:szCs w:val="21"/>
        </w:rPr>
        <w:t>Assessment of Student Work</w:t>
      </w:r>
    </w:p>
    <w:p w14:paraId="6A37E222" w14:textId="77777777" w:rsidR="00F1772C" w:rsidRDefault="00000000">
      <w:pPr>
        <w:spacing w:before="60" w:after="80"/>
      </w:pPr>
      <w:r>
        <w:t>Chaminade University may use student work anonymously to assess achievement of course, program, and institutional learning outcomes as part of ongoing quality improvement efforts.</w:t>
      </w:r>
    </w:p>
    <w:p w14:paraId="7CEB24D7" w14:textId="77777777" w:rsidR="00F1772C" w:rsidRDefault="00F1772C">
      <w:pPr>
        <w:spacing w:before="60"/>
      </w:pPr>
    </w:p>
    <w:p w14:paraId="63F13AEC" w14:textId="77777777" w:rsidR="00F1772C" w:rsidRDefault="00000000">
      <w:pPr>
        <w:shd w:val="clear" w:color="auto" w:fill="1F3A6E"/>
        <w:spacing w:before="240" w:after="100"/>
        <w:ind w:left="160" w:right="160"/>
      </w:pPr>
      <w:r>
        <w:rPr>
          <w:b/>
          <w:bCs/>
          <w:color w:val="FFFFFF"/>
          <w:sz w:val="24"/>
          <w:szCs w:val="24"/>
        </w:rPr>
        <w:t>Campus Resources &amp; Support Services</w:t>
      </w:r>
    </w:p>
    <w:p w14:paraId="386E6273" w14:textId="77777777" w:rsidR="00F1772C" w:rsidRDefault="00000000">
      <w:pPr>
        <w:spacing w:before="60" w:after="80"/>
      </w:pPr>
      <w:r>
        <w:t>The following resources are available to all Chaminade students. Reach out early — these services exist to support your success.</w:t>
      </w:r>
    </w:p>
    <w:p w14:paraId="7DC3B322" w14:textId="77777777" w:rsidR="00F1772C" w:rsidRDefault="00F1772C">
      <w:pPr>
        <w:spacing w:before="60"/>
      </w:pPr>
    </w:p>
    <w:tbl>
      <w:tblPr>
        <w:tblStyle w:val="ad"/>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00"/>
        <w:gridCol w:w="4360"/>
        <w:gridCol w:w="3200"/>
      </w:tblGrid>
      <w:tr w:rsidR="00F1772C" w14:paraId="414D34EC" w14:textId="77777777">
        <w:trPr>
          <w:tblHeader/>
        </w:trPr>
        <w:tc>
          <w:tcPr>
            <w:tcW w:w="180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57BC2BFE" w14:textId="77777777" w:rsidR="00F1772C" w:rsidRDefault="00000000">
            <w:pPr>
              <w:jc w:val="center"/>
            </w:pPr>
            <w:r>
              <w:rPr>
                <w:b/>
                <w:bCs/>
                <w:color w:val="FFFFFF"/>
              </w:rPr>
              <w:t>Resource</w:t>
            </w:r>
          </w:p>
        </w:tc>
        <w:tc>
          <w:tcPr>
            <w:tcW w:w="436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68F086DD" w14:textId="77777777" w:rsidR="00F1772C" w:rsidRDefault="00000000">
            <w:pPr>
              <w:jc w:val="center"/>
            </w:pPr>
            <w:r>
              <w:rPr>
                <w:b/>
                <w:bCs/>
                <w:color w:val="FFFFFF"/>
              </w:rPr>
              <w:t>Description</w:t>
            </w:r>
          </w:p>
        </w:tc>
        <w:tc>
          <w:tcPr>
            <w:tcW w:w="320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6E72B316" w14:textId="77777777" w:rsidR="00F1772C" w:rsidRDefault="00000000">
            <w:pPr>
              <w:jc w:val="center"/>
            </w:pPr>
            <w:r>
              <w:rPr>
                <w:b/>
                <w:bCs/>
                <w:color w:val="FFFFFF"/>
              </w:rPr>
              <w:t>Contact / Website</w:t>
            </w:r>
          </w:p>
        </w:tc>
      </w:tr>
      <w:tr w:rsidR="00F1772C" w14:paraId="7C99CCA1" w14:textId="77777777">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49F42B28" w14:textId="77777777" w:rsidR="00F1772C" w:rsidRDefault="00000000">
            <w:r>
              <w:rPr>
                <w:b/>
                <w:bCs/>
              </w:rPr>
              <w:t>Accessibility Services</w:t>
            </w:r>
            <w:r>
              <w:br/>
            </w:r>
            <w:r>
              <w:rPr>
                <w:b/>
                <w:bCs/>
              </w:rPr>
              <w:t>(</w:t>
            </w:r>
            <w:proofErr w:type="spellStart"/>
            <w:r>
              <w:rPr>
                <w:b/>
                <w:bCs/>
              </w:rPr>
              <w:t>Kōkua</w:t>
            </w:r>
            <w:proofErr w:type="spellEnd"/>
            <w:r>
              <w:rPr>
                <w:b/>
                <w:bCs/>
              </w:rPr>
              <w:t xml:space="preserve"> </w:t>
            </w:r>
            <w:proofErr w:type="spellStart"/>
            <w:r>
              <w:rPr>
                <w:b/>
                <w:bCs/>
              </w:rPr>
              <w:t>ʻIke</w:t>
            </w:r>
            <w:proofErr w:type="spellEnd"/>
            <w:r>
              <w:rPr>
                <w:b/>
                <w:bCs/>
              </w:rPr>
              <w:t>)</w:t>
            </w:r>
          </w:p>
        </w:tc>
        <w:tc>
          <w:tcPr>
            <w:tcW w:w="4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37288D2D" w14:textId="77777777" w:rsidR="00F1772C" w:rsidRDefault="00000000">
            <w:r>
              <w:t xml:space="preserve">Accommodations under Section 504 and ADA. Contact early — appointments via </w:t>
            </w:r>
            <w:proofErr w:type="spellStart"/>
            <w:r>
              <w:t>Stellic</w:t>
            </w:r>
            <w:proofErr w:type="spellEnd"/>
            <w:r>
              <w:t>, virtual or in person.</w:t>
            </w:r>
          </w:p>
        </w:tc>
        <w:tc>
          <w:tcPr>
            <w:tcW w:w="32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29BCC38D" w14:textId="77777777" w:rsidR="00F1772C" w:rsidRDefault="00F1772C">
            <w:hyperlink r:id="rId16">
              <w:r>
                <w:rPr>
                  <w:color w:val="2E5FA3"/>
                  <w:u w:val="single"/>
                </w:rPr>
                <w:t>ada@chaminade.edu</w:t>
              </w:r>
            </w:hyperlink>
            <w:r w:rsidR="00000000">
              <w:br/>
            </w:r>
            <w:hyperlink r:id="rId17">
              <w:r>
                <w:rPr>
                  <w:color w:val="2E5FA3"/>
                  <w:u w:val="single"/>
                </w:rPr>
                <w:t>chaminade.edu/</w:t>
              </w:r>
              <w:proofErr w:type="spellStart"/>
              <w:r>
                <w:rPr>
                  <w:color w:val="2E5FA3"/>
                  <w:u w:val="single"/>
                </w:rPr>
                <w:t>ada</w:t>
              </w:r>
              <w:proofErr w:type="spellEnd"/>
              <w:r>
                <w:rPr>
                  <w:color w:val="2E5FA3"/>
                  <w:u w:val="single"/>
                </w:rPr>
                <w:t>-accommodations</w:t>
              </w:r>
            </w:hyperlink>
          </w:p>
          <w:p w14:paraId="49A6C7A5" w14:textId="77777777" w:rsidR="00F1772C" w:rsidRDefault="00F1772C"/>
          <w:p w14:paraId="1E45F377" w14:textId="77777777" w:rsidR="00F1772C" w:rsidRDefault="00F1772C">
            <w:hyperlink r:id="rId18">
              <w:r>
                <w:rPr>
                  <w:color w:val="1155CC"/>
                  <w:u w:val="single"/>
                </w:rPr>
                <w:t>Accessibility Services Sign up</w:t>
              </w:r>
            </w:hyperlink>
          </w:p>
        </w:tc>
      </w:tr>
      <w:tr w:rsidR="00F1772C" w14:paraId="44F271F5" w14:textId="77777777">
        <w:tc>
          <w:tcPr>
            <w:tcW w:w="1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334C49BB" w14:textId="77777777" w:rsidR="00F1772C" w:rsidRDefault="00000000">
            <w:r>
              <w:rPr>
                <w:b/>
                <w:bCs/>
              </w:rPr>
              <w:t>Tutoring &amp; Academic</w:t>
            </w:r>
            <w:r>
              <w:br/>
            </w:r>
            <w:r>
              <w:rPr>
                <w:b/>
                <w:bCs/>
              </w:rPr>
              <w:t>Coaching (</w:t>
            </w:r>
            <w:proofErr w:type="spellStart"/>
            <w:r>
              <w:rPr>
                <w:b/>
                <w:bCs/>
              </w:rPr>
              <w:t>Kōkua</w:t>
            </w:r>
            <w:proofErr w:type="spellEnd"/>
            <w:r>
              <w:rPr>
                <w:b/>
                <w:bCs/>
              </w:rPr>
              <w:t xml:space="preserve"> </w:t>
            </w:r>
            <w:proofErr w:type="spellStart"/>
            <w:r>
              <w:rPr>
                <w:b/>
                <w:bCs/>
              </w:rPr>
              <w:t>ʻIke</w:t>
            </w:r>
            <w:proofErr w:type="spellEnd"/>
            <w:r>
              <w:rPr>
                <w:b/>
                <w:bCs/>
              </w:rPr>
              <w:t>)</w:t>
            </w:r>
          </w:p>
        </w:tc>
        <w:tc>
          <w:tcPr>
            <w:tcW w:w="43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10B54D8C" w14:textId="77777777" w:rsidR="00F1772C" w:rsidRDefault="00000000">
            <w:pPr>
              <w:spacing w:line="276" w:lineRule="auto"/>
              <w:rPr>
                <w:color w:val="000000"/>
              </w:rPr>
            </w:pPr>
            <w:r>
              <w:rPr>
                <w:color w:val="000000"/>
              </w:rPr>
              <w:t xml:space="preserve">Tutoring and Academic Coaching Services support students’ progression toward </w:t>
            </w:r>
            <w:proofErr w:type="gramStart"/>
            <w:r>
              <w:rPr>
                <w:color w:val="000000"/>
              </w:rPr>
              <w:t>their</w:t>
            </w:r>
            <w:proofErr w:type="gramEnd"/>
          </w:p>
          <w:p w14:paraId="166CB9B2" w14:textId="77777777" w:rsidR="00F1772C" w:rsidRDefault="00000000">
            <w:pPr>
              <w:spacing w:line="276" w:lineRule="auto"/>
              <w:rPr>
                <w:color w:val="000000"/>
              </w:rPr>
            </w:pPr>
            <w:r>
              <w:rPr>
                <w:color w:val="000000"/>
              </w:rPr>
              <w:t>academic, personal, and professional goals with clarity and intention. Services include</w:t>
            </w:r>
          </w:p>
          <w:p w14:paraId="641CA03A" w14:textId="77777777" w:rsidR="00F1772C" w:rsidRDefault="00000000">
            <w:pPr>
              <w:spacing w:line="276" w:lineRule="auto"/>
              <w:rPr>
                <w:color w:val="000000"/>
              </w:rPr>
            </w:pPr>
            <w:r>
              <w:rPr>
                <w:color w:val="000000"/>
              </w:rPr>
              <w:t>individualized support in English, math, nursing, sciences, and social sciences, as well  as guidance in developing goals and study strategies.</w:t>
            </w:r>
          </w:p>
        </w:tc>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393BC49C" w14:textId="77777777" w:rsidR="00F1772C" w:rsidRDefault="00F1772C">
            <w:hyperlink r:id="rId19">
              <w:r>
                <w:rPr>
                  <w:rFonts w:ascii="Calibri" w:eastAsia="Calibri" w:hAnsi="Calibri" w:cs="Calibri"/>
                  <w:color w:val="1155CC"/>
                  <w:sz w:val="24"/>
                  <w:szCs w:val="24"/>
                  <w:u w:val="single"/>
                </w:rPr>
                <w:t>https://chaminade.edu/tutoring-academic-coaching-services</w:t>
              </w:r>
            </w:hyperlink>
          </w:p>
        </w:tc>
      </w:tr>
      <w:tr w:rsidR="00F1772C" w14:paraId="4D13CA25" w14:textId="77777777">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240AA351" w14:textId="77777777" w:rsidR="00F1772C" w:rsidRDefault="00000000">
            <w:r>
              <w:rPr>
                <w:b/>
                <w:bCs/>
              </w:rPr>
              <w:t>Career Services</w:t>
            </w:r>
          </w:p>
        </w:tc>
        <w:tc>
          <w:tcPr>
            <w:tcW w:w="4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47280FB3" w14:textId="77777777" w:rsidR="00F1772C" w:rsidRDefault="00000000">
            <w:pPr>
              <w:spacing w:line="276" w:lineRule="auto"/>
              <w:rPr>
                <w:color w:val="000000"/>
              </w:rPr>
            </w:pPr>
            <w:r>
              <w:rPr>
                <w:color w:val="000000"/>
              </w:rPr>
              <w:t>Career Services supports students throughout their career journeys. Services include</w:t>
            </w:r>
          </w:p>
          <w:p w14:paraId="66EF257C" w14:textId="77777777" w:rsidR="00F1772C" w:rsidRDefault="00000000">
            <w:pPr>
              <w:spacing w:line="276" w:lineRule="auto"/>
              <w:rPr>
                <w:color w:val="000000"/>
              </w:rPr>
            </w:pPr>
            <w:r>
              <w:rPr>
                <w:color w:val="000000"/>
              </w:rPr>
              <w:t>individualized job search strategy coaching, resume reviews, job interview coaching,</w:t>
            </w:r>
          </w:p>
          <w:p w14:paraId="7F7DEF9E" w14:textId="77777777" w:rsidR="00F1772C" w:rsidRDefault="00000000">
            <w:r>
              <w:rPr>
                <w:color w:val="000000"/>
              </w:rPr>
              <w:lastRenderedPageBreak/>
              <w:t>and access to career-related resources and opportunities.</w:t>
            </w:r>
          </w:p>
        </w:tc>
        <w:tc>
          <w:tcPr>
            <w:tcW w:w="32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1D5E7DFB" w14:textId="77777777" w:rsidR="00F1772C" w:rsidRDefault="00F1772C">
            <w:hyperlink r:id="rId20">
              <w:r>
                <w:rPr>
                  <w:color w:val="2E5FA3"/>
                  <w:u w:val="single"/>
                </w:rPr>
                <w:t>chaminade.edu/career-services</w:t>
              </w:r>
            </w:hyperlink>
          </w:p>
        </w:tc>
      </w:tr>
      <w:tr w:rsidR="00F1772C" w14:paraId="10FAF5DB" w14:textId="77777777">
        <w:tc>
          <w:tcPr>
            <w:tcW w:w="1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0B3EBD9E" w14:textId="77777777" w:rsidR="00F1772C" w:rsidRDefault="00000000">
            <w:r>
              <w:rPr>
                <w:b/>
                <w:bCs/>
              </w:rPr>
              <w:t>Basic Needs Resources</w:t>
            </w:r>
          </w:p>
        </w:tc>
        <w:tc>
          <w:tcPr>
            <w:tcW w:w="43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00FD1784" w14:textId="77777777" w:rsidR="00F1772C" w:rsidRDefault="00000000">
            <w:r>
              <w:t>Support for food insecurity, housing instability, and other basic needs.</w:t>
            </w:r>
          </w:p>
        </w:tc>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087BD083" w14:textId="77777777" w:rsidR="00F1772C" w:rsidRDefault="00F1772C">
            <w:hyperlink r:id="rId21">
              <w:r>
                <w:rPr>
                  <w:color w:val="2E5FA3"/>
                  <w:u w:val="single"/>
                </w:rPr>
                <w:t>chaminade.edu/basic-needs/</w:t>
              </w:r>
            </w:hyperlink>
          </w:p>
        </w:tc>
      </w:tr>
      <w:tr w:rsidR="00F1772C" w14:paraId="38F1B25B" w14:textId="77777777">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6B67D62" w14:textId="77777777" w:rsidR="00F1772C" w:rsidRDefault="00000000">
            <w:r>
              <w:rPr>
                <w:b/>
                <w:bCs/>
              </w:rPr>
              <w:t>Title IX /</w:t>
            </w:r>
            <w:r>
              <w:br/>
            </w:r>
            <w:r>
              <w:rPr>
                <w:b/>
                <w:bCs/>
              </w:rPr>
              <w:t>Nondiscrimination</w:t>
            </w:r>
          </w:p>
        </w:tc>
        <w:tc>
          <w:tcPr>
            <w:tcW w:w="4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21F4D7E1" w14:textId="77777777" w:rsidR="00F1772C" w:rsidRDefault="00000000">
            <w:r>
              <w:t>Reporting and support for sex discrimination and gender-based violence. Campus Incident Report Form available online.</w:t>
            </w:r>
          </w:p>
        </w:tc>
        <w:tc>
          <w:tcPr>
            <w:tcW w:w="32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490AA892" w14:textId="77777777" w:rsidR="00F1772C" w:rsidRDefault="00F1772C">
            <w:hyperlink r:id="rId22">
              <w:r>
                <w:rPr>
                  <w:color w:val="2E5FA3"/>
                  <w:u w:val="single"/>
                </w:rPr>
                <w:t>chaminade.edu/</w:t>
              </w:r>
              <w:proofErr w:type="spellStart"/>
              <w:r>
                <w:rPr>
                  <w:color w:val="2E5FA3"/>
                  <w:u w:val="single"/>
                </w:rPr>
                <w:t>titleix</w:t>
              </w:r>
              <w:proofErr w:type="spellEnd"/>
              <w:r>
                <w:rPr>
                  <w:color w:val="2E5FA3"/>
                  <w:u w:val="single"/>
                </w:rPr>
                <w:t>/resources-and-support/</w:t>
              </w:r>
            </w:hyperlink>
          </w:p>
        </w:tc>
      </w:tr>
      <w:tr w:rsidR="00F1772C" w14:paraId="53D996A0" w14:textId="77777777">
        <w:trPr>
          <w:trHeight w:val="854"/>
        </w:trPr>
        <w:tc>
          <w:tcPr>
            <w:tcW w:w="1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2B542FF7" w14:textId="77777777" w:rsidR="00F1772C" w:rsidRDefault="00000000">
            <w:r>
              <w:rPr>
                <w:b/>
                <w:bCs/>
              </w:rPr>
              <w:t>Hazing Prevention</w:t>
            </w:r>
          </w:p>
        </w:tc>
        <w:tc>
          <w:tcPr>
            <w:tcW w:w="43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57C0E794" w14:textId="77777777" w:rsidR="00F1772C" w:rsidRDefault="00000000">
            <w:r>
              <w:t>Confidential support, crisis intervention, and reporting for any type of abuse including hazing.</w:t>
            </w:r>
          </w:p>
        </w:tc>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1E80F23B" w14:textId="77777777" w:rsidR="00F1772C" w:rsidRDefault="00F1772C">
            <w:hyperlink r:id="rId23">
              <w:r>
                <w:rPr>
                  <w:color w:val="2E5FA3"/>
                  <w:u w:val="single"/>
                </w:rPr>
                <w:t>hazingpreventionnetwork.org/athlete-helpline/</w:t>
              </w:r>
            </w:hyperlink>
          </w:p>
        </w:tc>
      </w:tr>
      <w:tr w:rsidR="00F1772C" w14:paraId="234113F8" w14:textId="77777777">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D74661E" w14:textId="77777777" w:rsidR="00F1772C" w:rsidRDefault="00000000">
            <w:r>
              <w:rPr>
                <w:b/>
                <w:bCs/>
              </w:rPr>
              <w:t>CUH Alert Emergency</w:t>
            </w:r>
            <w:r>
              <w:br/>
            </w:r>
            <w:r>
              <w:rPr>
                <w:b/>
                <w:bCs/>
              </w:rPr>
              <w:t>Notification</w:t>
            </w:r>
          </w:p>
        </w:tc>
        <w:tc>
          <w:tcPr>
            <w:tcW w:w="4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57E7F9D" w14:textId="77777777" w:rsidR="00F1772C" w:rsidRDefault="00000000">
            <w:r>
              <w:t>Emergency text system. Register your cell number via the Chaminade portal and confirm the text to complete enrollment.</w:t>
            </w:r>
          </w:p>
        </w:tc>
        <w:tc>
          <w:tcPr>
            <w:tcW w:w="32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0F28765" w14:textId="77777777" w:rsidR="00F1772C" w:rsidRDefault="00F1772C">
            <w:hyperlink r:id="rId24">
              <w:r>
                <w:rPr>
                  <w:color w:val="2E5FA3"/>
                  <w:u w:val="single"/>
                </w:rPr>
                <w:t>chaminade.edu</w:t>
              </w:r>
            </w:hyperlink>
          </w:p>
        </w:tc>
      </w:tr>
      <w:tr w:rsidR="00F1772C" w14:paraId="617807BF" w14:textId="77777777">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12A7E8B0" w14:textId="77777777" w:rsidR="00F1772C" w:rsidRDefault="00000000">
            <w:pPr>
              <w:rPr>
                <w:b/>
                <w:bCs/>
              </w:rPr>
            </w:pPr>
            <w:r>
              <w:rPr>
                <w:b/>
                <w:bCs/>
              </w:rPr>
              <w:t xml:space="preserve">Campus Safety/ </w:t>
            </w:r>
            <w:proofErr w:type="spellStart"/>
            <w:r>
              <w:rPr>
                <w:b/>
                <w:bCs/>
              </w:rPr>
              <w:t>SafeSwords</w:t>
            </w:r>
            <w:proofErr w:type="spellEnd"/>
          </w:p>
        </w:tc>
        <w:tc>
          <w:tcPr>
            <w:tcW w:w="4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4E966860" w14:textId="77777777" w:rsidR="00F1772C" w:rsidRDefault="00000000">
            <w:pPr>
              <w:spacing w:line="276" w:lineRule="auto"/>
            </w:pPr>
            <w:r>
              <w:rPr>
                <w:color w:val="000000"/>
                <w:highlight w:val="white"/>
              </w:rPr>
              <w:t>A program for students, faculty and staff, who may feel uncomfortable or unsafe walking alone on campus, at any time of the day. Call security, and a security professional will meet you at your location on campus. The security professional will escort you to your residence hall, car, etc. Students may utilize this when walking to and from night classes around campus or after late night events</w:t>
            </w:r>
          </w:p>
        </w:tc>
        <w:tc>
          <w:tcPr>
            <w:tcW w:w="32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B2F0CCE" w14:textId="77777777" w:rsidR="00F1772C" w:rsidRDefault="00F1772C">
            <w:pPr>
              <w:rPr>
                <w:color w:val="000000"/>
                <w:u w:val="single"/>
              </w:rPr>
            </w:pPr>
            <w:hyperlink r:id="rId25">
              <w:proofErr w:type="spellStart"/>
              <w:r>
                <w:rPr>
                  <w:color w:val="1155CC"/>
                  <w:u w:val="single"/>
                </w:rPr>
                <w:t>SafeSwords</w:t>
              </w:r>
              <w:proofErr w:type="spellEnd"/>
              <w:r>
                <w:rPr>
                  <w:color w:val="1155CC"/>
                  <w:u w:val="single"/>
                </w:rPr>
                <w:t xml:space="preserve"> Webpage</w:t>
              </w:r>
            </w:hyperlink>
          </w:p>
          <w:p w14:paraId="570B242F" w14:textId="77777777" w:rsidR="00F1772C" w:rsidRDefault="00F1772C">
            <w:pPr>
              <w:rPr>
                <w:rFonts w:ascii="Times New Roman" w:eastAsia="Times New Roman" w:hAnsi="Times New Roman" w:cs="Times New Roman"/>
                <w:color w:val="000000"/>
                <w:sz w:val="24"/>
                <w:szCs w:val="24"/>
                <w:u w:val="single"/>
              </w:rPr>
            </w:pPr>
          </w:p>
        </w:tc>
      </w:tr>
    </w:tbl>
    <w:p w14:paraId="54CE2112" w14:textId="77777777" w:rsidR="00F1772C" w:rsidRDefault="00000000">
      <w:pPr>
        <w:shd w:val="clear" w:color="auto" w:fill="1F3A6E"/>
        <w:spacing w:before="240" w:after="100"/>
        <w:ind w:left="160" w:right="160"/>
      </w:pPr>
      <w:r>
        <w:rPr>
          <w:b/>
          <w:bCs/>
          <w:color w:val="FFFFFF"/>
          <w:sz w:val="24"/>
          <w:szCs w:val="24"/>
        </w:rPr>
        <w:t>Weekly Course Schedule</w:t>
      </w:r>
    </w:p>
    <w:p w14:paraId="02D7A4F5" w14:textId="77777777" w:rsidR="00F1772C" w:rsidRDefault="00000000">
      <w:pPr>
        <w:spacing w:before="60" w:after="80"/>
      </w:pPr>
      <w:r>
        <w:t>Note: The instructor reserves the right to modify this schedule. Changes will be communicated through Canvas announcements.</w:t>
      </w:r>
    </w:p>
    <w:p w14:paraId="25DFF052" w14:textId="77777777" w:rsidR="00F1772C" w:rsidRDefault="00F1772C">
      <w:pPr>
        <w:spacing w:before="60"/>
      </w:pPr>
    </w:p>
    <w:tbl>
      <w:tblPr>
        <w:tblStyle w:val="ae"/>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00"/>
        <w:gridCol w:w="2900"/>
        <w:gridCol w:w="3560"/>
        <w:gridCol w:w="1800"/>
      </w:tblGrid>
      <w:tr w:rsidR="00F1772C" w14:paraId="203BA9CF" w14:textId="77777777">
        <w:trPr>
          <w:tblHeader/>
        </w:trPr>
        <w:tc>
          <w:tcPr>
            <w:tcW w:w="110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1B133ECE" w14:textId="77777777" w:rsidR="00F1772C" w:rsidRDefault="00000000">
            <w:pPr>
              <w:jc w:val="center"/>
            </w:pPr>
            <w:proofErr w:type="spellStart"/>
            <w:r>
              <w:rPr>
                <w:b/>
                <w:bCs/>
                <w:color w:val="FFFFFF"/>
              </w:rPr>
              <w:t>Wk</w:t>
            </w:r>
            <w:proofErr w:type="spellEnd"/>
            <w:r>
              <w:rPr>
                <w:b/>
                <w:bCs/>
                <w:color w:val="FFFFFF"/>
              </w:rPr>
              <w:t xml:space="preserve"> of</w:t>
            </w:r>
          </w:p>
        </w:tc>
        <w:tc>
          <w:tcPr>
            <w:tcW w:w="290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4C5D141E" w14:textId="77777777" w:rsidR="00F1772C" w:rsidRDefault="00000000">
            <w:pPr>
              <w:jc w:val="center"/>
            </w:pPr>
            <w:r>
              <w:rPr>
                <w:b/>
                <w:bCs/>
                <w:color w:val="FFFFFF"/>
              </w:rPr>
              <w:t>Theme</w:t>
            </w:r>
          </w:p>
        </w:tc>
        <w:tc>
          <w:tcPr>
            <w:tcW w:w="356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29D98DFA" w14:textId="77777777" w:rsidR="00F1772C" w:rsidRDefault="00000000">
            <w:pPr>
              <w:jc w:val="center"/>
            </w:pPr>
            <w:r>
              <w:rPr>
                <w:b/>
                <w:bCs/>
                <w:color w:val="FFFFFF"/>
              </w:rPr>
              <w:t>Info / Activities</w:t>
            </w:r>
          </w:p>
        </w:tc>
        <w:tc>
          <w:tcPr>
            <w:tcW w:w="180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1A2889D0" w14:textId="77777777" w:rsidR="00F1772C" w:rsidRDefault="00000000">
            <w:pPr>
              <w:jc w:val="center"/>
            </w:pPr>
            <w:r>
              <w:rPr>
                <w:b/>
                <w:bCs/>
                <w:color w:val="FFFFFF"/>
              </w:rPr>
              <w:t>Due Dates</w:t>
            </w:r>
          </w:p>
        </w:tc>
      </w:tr>
      <w:tr w:rsidR="00F1772C" w14:paraId="509B29EE" w14:textId="77777777">
        <w:tc>
          <w:tcPr>
            <w:tcW w:w="11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2BEE3B59" w14:textId="77777777" w:rsidR="00F1772C" w:rsidRDefault="00000000">
            <w:pPr>
              <w:rPr>
                <w:sz w:val="16"/>
                <w:szCs w:val="16"/>
              </w:rPr>
            </w:pPr>
            <w:r>
              <w:rPr>
                <w:b/>
                <w:bCs/>
                <w:sz w:val="16"/>
                <w:szCs w:val="16"/>
              </w:rPr>
              <w:t>8/17</w:t>
            </w:r>
          </w:p>
        </w:tc>
        <w:tc>
          <w:tcPr>
            <w:tcW w:w="2900" w:type="dxa"/>
            <w:tcBorders>
              <w:top w:val="single" w:sz="12" w:space="0" w:color="BDD6EE"/>
              <w:left w:val="single" w:sz="8" w:space="0" w:color="BDD6EE"/>
              <w:bottom w:val="single" w:sz="8" w:space="0" w:color="BDD6EE"/>
              <w:right w:val="single" w:sz="8" w:space="0" w:color="BDD6EE"/>
            </w:tcBorders>
            <w:shd w:val="clear" w:color="auto" w:fill="DEEAF6"/>
            <w:tcMar>
              <w:top w:w="0" w:type="dxa"/>
              <w:left w:w="100" w:type="dxa"/>
              <w:bottom w:w="0" w:type="dxa"/>
              <w:right w:w="100" w:type="dxa"/>
            </w:tcMar>
          </w:tcPr>
          <w:p w14:paraId="6D67944E" w14:textId="77777777" w:rsidR="00F1772C" w:rsidRDefault="00000000">
            <w:pPr>
              <w:spacing w:line="276" w:lineRule="auto"/>
              <w:rPr>
                <w:color w:val="000000"/>
              </w:rPr>
            </w:pPr>
            <w:r>
              <w:rPr>
                <w:color w:val="000000"/>
              </w:rPr>
              <w:t>Course Information</w:t>
            </w:r>
          </w:p>
        </w:tc>
        <w:tc>
          <w:tcPr>
            <w:tcW w:w="3560" w:type="dxa"/>
            <w:tcBorders>
              <w:top w:val="single" w:sz="12" w:space="0" w:color="BDD6EE"/>
              <w:bottom w:val="single" w:sz="8" w:space="0" w:color="BDD6EE"/>
              <w:right w:val="single" w:sz="8" w:space="0" w:color="BDD6EE"/>
            </w:tcBorders>
            <w:shd w:val="clear" w:color="auto" w:fill="DEEAF6"/>
            <w:tcMar>
              <w:top w:w="0" w:type="dxa"/>
              <w:left w:w="100" w:type="dxa"/>
              <w:bottom w:w="0" w:type="dxa"/>
              <w:right w:w="100" w:type="dxa"/>
            </w:tcMar>
          </w:tcPr>
          <w:p w14:paraId="39B15F69" w14:textId="77777777" w:rsidR="00F1772C" w:rsidRDefault="00000000">
            <w:pPr>
              <w:spacing w:line="276" w:lineRule="auto"/>
              <w:rPr>
                <w:color w:val="000000"/>
              </w:rPr>
            </w:pPr>
            <w:r>
              <w:rPr>
                <w:color w:val="000000"/>
              </w:rPr>
              <w:t>Syllabus</w:t>
            </w:r>
          </w:p>
        </w:tc>
        <w:tc>
          <w:tcPr>
            <w:tcW w:w="1800" w:type="dxa"/>
            <w:tcBorders>
              <w:top w:val="single" w:sz="12" w:space="0" w:color="BDD6EE"/>
              <w:bottom w:val="single" w:sz="8" w:space="0" w:color="BDD6EE"/>
              <w:right w:val="single" w:sz="8" w:space="0" w:color="BDD6EE"/>
            </w:tcBorders>
            <w:shd w:val="clear" w:color="auto" w:fill="DEEAF6"/>
            <w:tcMar>
              <w:top w:w="0" w:type="dxa"/>
              <w:left w:w="100" w:type="dxa"/>
              <w:bottom w:w="0" w:type="dxa"/>
              <w:right w:w="100" w:type="dxa"/>
            </w:tcMar>
          </w:tcPr>
          <w:p w14:paraId="64A60859" w14:textId="77777777" w:rsidR="00F1772C" w:rsidRDefault="00000000">
            <w:pPr>
              <w:spacing w:line="276" w:lineRule="auto"/>
              <w:rPr>
                <w:color w:val="000000"/>
              </w:rPr>
            </w:pPr>
            <w:r>
              <w:rPr>
                <w:color w:val="000000"/>
              </w:rPr>
              <w:t xml:space="preserve"> </w:t>
            </w:r>
          </w:p>
        </w:tc>
      </w:tr>
      <w:tr w:rsidR="00F1772C" w14:paraId="03459692" w14:textId="77777777">
        <w:tc>
          <w:tcPr>
            <w:tcW w:w="11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BA46301" w14:textId="77777777" w:rsidR="00F1772C" w:rsidRDefault="00000000">
            <w:pPr>
              <w:rPr>
                <w:sz w:val="16"/>
                <w:szCs w:val="16"/>
              </w:rPr>
            </w:pPr>
            <w:r>
              <w:rPr>
                <w:b/>
                <w:bCs/>
                <w:sz w:val="16"/>
                <w:szCs w:val="16"/>
              </w:rPr>
              <w:t>8/24</w:t>
            </w:r>
          </w:p>
        </w:tc>
        <w:tc>
          <w:tcPr>
            <w:tcW w:w="2900" w:type="dxa"/>
            <w:tcBorders>
              <w:left w:val="single" w:sz="8" w:space="0" w:color="BDD6EE"/>
              <w:bottom w:val="single" w:sz="8" w:space="0" w:color="BDD6EE"/>
              <w:right w:val="single" w:sz="8" w:space="0" w:color="BDD6EE"/>
            </w:tcBorders>
            <w:shd w:val="clear" w:color="auto" w:fill="F2F2F2"/>
            <w:tcMar>
              <w:top w:w="0" w:type="dxa"/>
              <w:left w:w="100" w:type="dxa"/>
              <w:bottom w:w="0" w:type="dxa"/>
              <w:right w:w="100" w:type="dxa"/>
            </w:tcMar>
          </w:tcPr>
          <w:p w14:paraId="1C770B83" w14:textId="77777777" w:rsidR="00F1772C" w:rsidRDefault="00000000">
            <w:pPr>
              <w:spacing w:line="276" w:lineRule="auto"/>
              <w:rPr>
                <w:color w:val="000000"/>
              </w:rPr>
            </w:pPr>
            <w:r>
              <w:rPr>
                <w:color w:val="000000"/>
              </w:rPr>
              <w:t>Reviewing HU128</w:t>
            </w:r>
          </w:p>
        </w:tc>
        <w:tc>
          <w:tcPr>
            <w:tcW w:w="3560" w:type="dxa"/>
            <w:tcBorders>
              <w:bottom w:val="single" w:sz="8" w:space="0" w:color="BDD6EE"/>
              <w:right w:val="single" w:sz="8" w:space="0" w:color="BDD6EE"/>
            </w:tcBorders>
            <w:shd w:val="clear" w:color="auto" w:fill="F2F2F2"/>
            <w:tcMar>
              <w:top w:w="0" w:type="dxa"/>
              <w:left w:w="100" w:type="dxa"/>
              <w:bottom w:w="0" w:type="dxa"/>
              <w:right w:w="100" w:type="dxa"/>
            </w:tcMar>
          </w:tcPr>
          <w:p w14:paraId="1E015484" w14:textId="77777777" w:rsidR="00F1772C" w:rsidRDefault="00000000">
            <w:pPr>
              <w:spacing w:line="276" w:lineRule="auto"/>
              <w:rPr>
                <w:color w:val="000000"/>
              </w:rPr>
            </w:pPr>
            <w:r>
              <w:rPr>
                <w:color w:val="000000"/>
              </w:rPr>
              <w:t>HU128 Work</w:t>
            </w:r>
          </w:p>
        </w:tc>
        <w:tc>
          <w:tcPr>
            <w:tcW w:w="1800" w:type="dxa"/>
            <w:tcBorders>
              <w:bottom w:val="single" w:sz="8" w:space="0" w:color="BDD6EE"/>
              <w:right w:val="single" w:sz="8" w:space="0" w:color="BDD6EE"/>
            </w:tcBorders>
            <w:shd w:val="clear" w:color="auto" w:fill="F2F2F2"/>
            <w:tcMar>
              <w:top w:w="0" w:type="dxa"/>
              <w:left w:w="100" w:type="dxa"/>
              <w:bottom w:w="0" w:type="dxa"/>
              <w:right w:w="100" w:type="dxa"/>
            </w:tcMar>
          </w:tcPr>
          <w:p w14:paraId="34142113" w14:textId="77777777" w:rsidR="00F1772C" w:rsidRDefault="00000000">
            <w:pPr>
              <w:spacing w:line="276" w:lineRule="auto"/>
              <w:rPr>
                <w:color w:val="000000"/>
              </w:rPr>
            </w:pPr>
            <w:r>
              <w:rPr>
                <w:color w:val="000000"/>
              </w:rPr>
              <w:t>Discussion Post #1</w:t>
            </w:r>
          </w:p>
        </w:tc>
      </w:tr>
      <w:tr w:rsidR="00F1772C" w14:paraId="7B4F3BA4" w14:textId="77777777">
        <w:tc>
          <w:tcPr>
            <w:tcW w:w="11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1FAE0927" w14:textId="77777777" w:rsidR="00F1772C" w:rsidRDefault="00000000">
            <w:pPr>
              <w:rPr>
                <w:sz w:val="16"/>
                <w:szCs w:val="16"/>
              </w:rPr>
            </w:pPr>
            <w:r>
              <w:rPr>
                <w:b/>
                <w:bCs/>
                <w:sz w:val="16"/>
                <w:szCs w:val="16"/>
              </w:rPr>
              <w:t>8/31</w:t>
            </w:r>
          </w:p>
        </w:tc>
        <w:tc>
          <w:tcPr>
            <w:tcW w:w="2900" w:type="dxa"/>
            <w:tcBorders>
              <w:left w:val="single" w:sz="8" w:space="0" w:color="BDD6EE"/>
              <w:bottom w:val="single" w:sz="8" w:space="0" w:color="BDD6EE"/>
              <w:right w:val="single" w:sz="8" w:space="0" w:color="BDD6EE"/>
            </w:tcBorders>
            <w:shd w:val="clear" w:color="auto" w:fill="DEEAF6"/>
            <w:tcMar>
              <w:top w:w="0" w:type="dxa"/>
              <w:left w:w="100" w:type="dxa"/>
              <w:bottom w:w="0" w:type="dxa"/>
              <w:right w:w="100" w:type="dxa"/>
            </w:tcMar>
          </w:tcPr>
          <w:p w14:paraId="72A1D3CA" w14:textId="77777777" w:rsidR="00F1772C" w:rsidRDefault="00000000">
            <w:pPr>
              <w:spacing w:line="276" w:lineRule="auto"/>
              <w:rPr>
                <w:color w:val="000000"/>
              </w:rPr>
            </w:pPr>
            <w:r>
              <w:rPr>
                <w:color w:val="000000"/>
              </w:rPr>
              <w:t>Format of a research paper</w:t>
            </w:r>
          </w:p>
        </w:tc>
        <w:tc>
          <w:tcPr>
            <w:tcW w:w="3560" w:type="dxa"/>
            <w:tcBorders>
              <w:bottom w:val="single" w:sz="8" w:space="0" w:color="BDD6EE"/>
              <w:right w:val="single" w:sz="8" w:space="0" w:color="BDD6EE"/>
            </w:tcBorders>
            <w:shd w:val="clear" w:color="auto" w:fill="DEEAF6"/>
            <w:tcMar>
              <w:top w:w="0" w:type="dxa"/>
              <w:left w:w="100" w:type="dxa"/>
              <w:bottom w:w="0" w:type="dxa"/>
              <w:right w:w="100" w:type="dxa"/>
            </w:tcMar>
          </w:tcPr>
          <w:p w14:paraId="4546ED2F" w14:textId="77777777" w:rsidR="00F1772C" w:rsidRDefault="00000000">
            <w:pPr>
              <w:spacing w:line="276" w:lineRule="auto"/>
              <w:rPr>
                <w:color w:val="000000"/>
              </w:rPr>
            </w:pPr>
            <w:r>
              <w:rPr>
                <w:color w:val="000000"/>
              </w:rPr>
              <w:t>Sample MLA paper</w:t>
            </w:r>
          </w:p>
        </w:tc>
        <w:tc>
          <w:tcPr>
            <w:tcW w:w="1800" w:type="dxa"/>
            <w:tcBorders>
              <w:bottom w:val="single" w:sz="8" w:space="0" w:color="BDD6EE"/>
              <w:right w:val="single" w:sz="8" w:space="0" w:color="BDD6EE"/>
            </w:tcBorders>
            <w:shd w:val="clear" w:color="auto" w:fill="DEEAF6"/>
            <w:tcMar>
              <w:top w:w="0" w:type="dxa"/>
              <w:left w:w="100" w:type="dxa"/>
              <w:bottom w:w="0" w:type="dxa"/>
              <w:right w:w="100" w:type="dxa"/>
            </w:tcMar>
          </w:tcPr>
          <w:p w14:paraId="4D060734" w14:textId="77777777" w:rsidR="00F1772C" w:rsidRDefault="00000000">
            <w:pPr>
              <w:spacing w:line="276" w:lineRule="auto"/>
              <w:rPr>
                <w:color w:val="000000"/>
              </w:rPr>
            </w:pPr>
            <w:r>
              <w:rPr>
                <w:color w:val="000000"/>
              </w:rPr>
              <w:t>Discussion Post #2</w:t>
            </w:r>
          </w:p>
        </w:tc>
      </w:tr>
      <w:tr w:rsidR="00F1772C" w14:paraId="13A25775" w14:textId="77777777">
        <w:tc>
          <w:tcPr>
            <w:tcW w:w="11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29AFF60B" w14:textId="77777777" w:rsidR="00F1772C" w:rsidRDefault="00000000">
            <w:pPr>
              <w:rPr>
                <w:b/>
                <w:bCs/>
                <w:sz w:val="16"/>
                <w:szCs w:val="16"/>
              </w:rPr>
            </w:pPr>
            <w:r>
              <w:rPr>
                <w:b/>
                <w:bCs/>
                <w:sz w:val="16"/>
                <w:szCs w:val="16"/>
              </w:rPr>
              <w:t>9/7</w:t>
            </w:r>
          </w:p>
        </w:tc>
        <w:tc>
          <w:tcPr>
            <w:tcW w:w="2900" w:type="dxa"/>
            <w:tcBorders>
              <w:left w:val="single" w:sz="8" w:space="0" w:color="BDD6EE"/>
              <w:bottom w:val="single" w:sz="8" w:space="0" w:color="BDD6EE"/>
              <w:right w:val="single" w:sz="8" w:space="0" w:color="BDD6EE"/>
            </w:tcBorders>
            <w:shd w:val="clear" w:color="auto" w:fill="F2F2F2"/>
            <w:tcMar>
              <w:top w:w="0" w:type="dxa"/>
              <w:left w:w="100" w:type="dxa"/>
              <w:bottom w:w="0" w:type="dxa"/>
              <w:right w:w="100" w:type="dxa"/>
            </w:tcMar>
          </w:tcPr>
          <w:p w14:paraId="5E7EDA63" w14:textId="77777777" w:rsidR="00F1772C" w:rsidRDefault="00000000">
            <w:pPr>
              <w:spacing w:line="276" w:lineRule="auto"/>
              <w:rPr>
                <w:color w:val="000000"/>
              </w:rPr>
            </w:pPr>
            <w:r>
              <w:rPr>
                <w:color w:val="000000"/>
              </w:rPr>
              <w:t>Reviewing Sources</w:t>
            </w:r>
          </w:p>
        </w:tc>
        <w:tc>
          <w:tcPr>
            <w:tcW w:w="3560" w:type="dxa"/>
            <w:tcBorders>
              <w:bottom w:val="single" w:sz="8" w:space="0" w:color="BDD6EE"/>
              <w:right w:val="single" w:sz="8" w:space="0" w:color="BDD6EE"/>
            </w:tcBorders>
            <w:shd w:val="clear" w:color="auto" w:fill="F2F2F2"/>
            <w:tcMar>
              <w:top w:w="0" w:type="dxa"/>
              <w:left w:w="100" w:type="dxa"/>
              <w:bottom w:w="0" w:type="dxa"/>
              <w:right w:w="100" w:type="dxa"/>
            </w:tcMar>
          </w:tcPr>
          <w:p w14:paraId="438CF25D" w14:textId="77777777" w:rsidR="00F1772C" w:rsidRDefault="00000000">
            <w:pPr>
              <w:spacing w:line="276" w:lineRule="auto"/>
              <w:rPr>
                <w:color w:val="000000"/>
              </w:rPr>
            </w:pPr>
            <w:r>
              <w:rPr>
                <w:color w:val="000000"/>
              </w:rPr>
              <w:t>Reading Interviews</w:t>
            </w:r>
          </w:p>
        </w:tc>
        <w:tc>
          <w:tcPr>
            <w:tcW w:w="1800" w:type="dxa"/>
            <w:tcBorders>
              <w:bottom w:val="single" w:sz="8" w:space="0" w:color="BDD6EE"/>
              <w:right w:val="single" w:sz="8" w:space="0" w:color="BDD6EE"/>
            </w:tcBorders>
            <w:shd w:val="clear" w:color="auto" w:fill="F2F2F2"/>
            <w:tcMar>
              <w:top w:w="0" w:type="dxa"/>
              <w:left w:w="100" w:type="dxa"/>
              <w:bottom w:w="0" w:type="dxa"/>
              <w:right w:w="100" w:type="dxa"/>
            </w:tcMar>
          </w:tcPr>
          <w:p w14:paraId="113AB0EE" w14:textId="77777777" w:rsidR="00F1772C" w:rsidRDefault="00000000">
            <w:pPr>
              <w:spacing w:line="276" w:lineRule="auto"/>
              <w:rPr>
                <w:color w:val="000000"/>
              </w:rPr>
            </w:pPr>
            <w:r>
              <w:rPr>
                <w:color w:val="000000"/>
              </w:rPr>
              <w:t>Discussion Post #3</w:t>
            </w:r>
          </w:p>
        </w:tc>
      </w:tr>
      <w:tr w:rsidR="00F1772C" w14:paraId="0FB58D50" w14:textId="77777777">
        <w:tc>
          <w:tcPr>
            <w:tcW w:w="11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601D16F" w14:textId="77777777" w:rsidR="00F1772C" w:rsidRDefault="00000000">
            <w:pPr>
              <w:rPr>
                <w:sz w:val="16"/>
                <w:szCs w:val="16"/>
              </w:rPr>
            </w:pPr>
            <w:r>
              <w:rPr>
                <w:b/>
                <w:bCs/>
                <w:sz w:val="16"/>
                <w:szCs w:val="16"/>
              </w:rPr>
              <w:t>9/14</w:t>
            </w:r>
          </w:p>
        </w:tc>
        <w:tc>
          <w:tcPr>
            <w:tcW w:w="2900" w:type="dxa"/>
            <w:tcBorders>
              <w:left w:val="single" w:sz="8" w:space="0" w:color="BDD6EE"/>
              <w:bottom w:val="single" w:sz="8" w:space="0" w:color="BDD6EE"/>
              <w:right w:val="single" w:sz="8" w:space="0" w:color="BDD6EE"/>
            </w:tcBorders>
            <w:shd w:val="clear" w:color="auto" w:fill="DEEAF6"/>
            <w:tcMar>
              <w:top w:w="0" w:type="dxa"/>
              <w:left w:w="100" w:type="dxa"/>
              <w:bottom w:w="0" w:type="dxa"/>
              <w:right w:w="100" w:type="dxa"/>
            </w:tcMar>
          </w:tcPr>
          <w:p w14:paraId="1ECC766E" w14:textId="77777777" w:rsidR="00F1772C" w:rsidRDefault="00000000">
            <w:pPr>
              <w:spacing w:line="276" w:lineRule="auto"/>
              <w:rPr>
                <w:color w:val="000000"/>
              </w:rPr>
            </w:pPr>
            <w:r>
              <w:rPr>
                <w:color w:val="000000"/>
              </w:rPr>
              <w:t xml:space="preserve">Library Search </w:t>
            </w:r>
          </w:p>
        </w:tc>
        <w:tc>
          <w:tcPr>
            <w:tcW w:w="3560" w:type="dxa"/>
            <w:tcBorders>
              <w:bottom w:val="single" w:sz="8" w:space="0" w:color="BDD6EE"/>
              <w:right w:val="single" w:sz="8" w:space="0" w:color="BDD6EE"/>
            </w:tcBorders>
            <w:shd w:val="clear" w:color="auto" w:fill="DEEAF6"/>
            <w:tcMar>
              <w:top w:w="0" w:type="dxa"/>
              <w:left w:w="100" w:type="dxa"/>
              <w:bottom w:w="0" w:type="dxa"/>
              <w:right w:w="100" w:type="dxa"/>
            </w:tcMar>
          </w:tcPr>
          <w:p w14:paraId="24E80B0A" w14:textId="77777777" w:rsidR="00F1772C" w:rsidRDefault="00000000">
            <w:pPr>
              <w:spacing w:line="276" w:lineRule="auto"/>
              <w:rPr>
                <w:color w:val="000000"/>
              </w:rPr>
            </w:pPr>
            <w:r>
              <w:rPr>
                <w:color w:val="000000"/>
              </w:rPr>
              <w:t>Library Readings</w:t>
            </w:r>
          </w:p>
        </w:tc>
        <w:tc>
          <w:tcPr>
            <w:tcW w:w="1800" w:type="dxa"/>
            <w:tcBorders>
              <w:bottom w:val="single" w:sz="8" w:space="0" w:color="BDD6EE"/>
              <w:right w:val="single" w:sz="8" w:space="0" w:color="BDD6EE"/>
            </w:tcBorders>
            <w:shd w:val="clear" w:color="auto" w:fill="DEEAF6"/>
            <w:tcMar>
              <w:top w:w="0" w:type="dxa"/>
              <w:left w:w="100" w:type="dxa"/>
              <w:bottom w:w="0" w:type="dxa"/>
              <w:right w:w="100" w:type="dxa"/>
            </w:tcMar>
          </w:tcPr>
          <w:p w14:paraId="74FC577F" w14:textId="77777777" w:rsidR="00F1772C" w:rsidRDefault="00000000">
            <w:pPr>
              <w:spacing w:line="276" w:lineRule="auto"/>
              <w:rPr>
                <w:color w:val="000000"/>
              </w:rPr>
            </w:pPr>
            <w:r>
              <w:rPr>
                <w:color w:val="000000"/>
              </w:rPr>
              <w:t>Works Cited Due</w:t>
            </w:r>
          </w:p>
        </w:tc>
      </w:tr>
      <w:tr w:rsidR="00F1772C" w14:paraId="49CA116C" w14:textId="77777777">
        <w:tc>
          <w:tcPr>
            <w:tcW w:w="11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42FAF860" w14:textId="77777777" w:rsidR="00F1772C" w:rsidRDefault="00000000">
            <w:pPr>
              <w:rPr>
                <w:sz w:val="16"/>
                <w:szCs w:val="16"/>
              </w:rPr>
            </w:pPr>
            <w:r>
              <w:rPr>
                <w:b/>
                <w:bCs/>
                <w:sz w:val="16"/>
                <w:szCs w:val="16"/>
              </w:rPr>
              <w:t>9/21</w:t>
            </w:r>
          </w:p>
        </w:tc>
        <w:tc>
          <w:tcPr>
            <w:tcW w:w="2900" w:type="dxa"/>
            <w:tcBorders>
              <w:left w:val="single" w:sz="8" w:space="0" w:color="BDD6EE"/>
              <w:bottom w:val="single" w:sz="8" w:space="0" w:color="BDD6EE"/>
              <w:right w:val="single" w:sz="8" w:space="0" w:color="BDD6EE"/>
            </w:tcBorders>
            <w:shd w:val="clear" w:color="auto" w:fill="DEEAF6"/>
            <w:tcMar>
              <w:top w:w="0" w:type="dxa"/>
              <w:left w:w="100" w:type="dxa"/>
              <w:bottom w:w="0" w:type="dxa"/>
              <w:right w:w="100" w:type="dxa"/>
            </w:tcMar>
          </w:tcPr>
          <w:p w14:paraId="31174B33" w14:textId="77777777" w:rsidR="00F1772C" w:rsidRDefault="00000000">
            <w:pPr>
              <w:spacing w:line="276" w:lineRule="auto"/>
              <w:rPr>
                <w:color w:val="000000"/>
              </w:rPr>
            </w:pPr>
            <w:r>
              <w:rPr>
                <w:color w:val="000000"/>
              </w:rPr>
              <w:t>Compiling Sources</w:t>
            </w:r>
          </w:p>
        </w:tc>
        <w:tc>
          <w:tcPr>
            <w:tcW w:w="3560" w:type="dxa"/>
            <w:tcBorders>
              <w:bottom w:val="single" w:sz="8" w:space="0" w:color="BDD6EE"/>
              <w:right w:val="single" w:sz="8" w:space="0" w:color="BDD6EE"/>
            </w:tcBorders>
            <w:shd w:val="clear" w:color="auto" w:fill="DEEAF6"/>
            <w:tcMar>
              <w:top w:w="0" w:type="dxa"/>
              <w:left w:w="100" w:type="dxa"/>
              <w:bottom w:w="0" w:type="dxa"/>
              <w:right w:w="100" w:type="dxa"/>
            </w:tcMar>
          </w:tcPr>
          <w:p w14:paraId="65ACB293" w14:textId="77777777" w:rsidR="00F1772C" w:rsidRDefault="00000000">
            <w:pPr>
              <w:spacing w:line="276" w:lineRule="auto"/>
              <w:rPr>
                <w:color w:val="000000"/>
              </w:rPr>
            </w:pPr>
            <w:r>
              <w:rPr>
                <w:color w:val="000000"/>
              </w:rPr>
              <w:t>Incorporating Sources</w:t>
            </w:r>
          </w:p>
        </w:tc>
        <w:tc>
          <w:tcPr>
            <w:tcW w:w="1800" w:type="dxa"/>
            <w:tcBorders>
              <w:bottom w:val="single" w:sz="8" w:space="0" w:color="BDD6EE"/>
              <w:right w:val="single" w:sz="8" w:space="0" w:color="BDD6EE"/>
            </w:tcBorders>
            <w:shd w:val="clear" w:color="auto" w:fill="DEEAF6"/>
            <w:tcMar>
              <w:top w:w="0" w:type="dxa"/>
              <w:left w:w="100" w:type="dxa"/>
              <w:bottom w:w="0" w:type="dxa"/>
              <w:right w:w="100" w:type="dxa"/>
            </w:tcMar>
          </w:tcPr>
          <w:p w14:paraId="2D4BA372" w14:textId="77777777" w:rsidR="00F1772C" w:rsidRDefault="00000000">
            <w:pPr>
              <w:spacing w:line="276" w:lineRule="auto"/>
              <w:rPr>
                <w:color w:val="000000"/>
              </w:rPr>
            </w:pPr>
            <w:r>
              <w:rPr>
                <w:color w:val="000000"/>
              </w:rPr>
              <w:t>Annotated Bibliography Due</w:t>
            </w:r>
          </w:p>
        </w:tc>
      </w:tr>
      <w:tr w:rsidR="00F1772C" w14:paraId="03BA7332" w14:textId="77777777">
        <w:tc>
          <w:tcPr>
            <w:tcW w:w="11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80B413C" w14:textId="77777777" w:rsidR="00F1772C" w:rsidRDefault="00000000">
            <w:pPr>
              <w:rPr>
                <w:sz w:val="16"/>
                <w:szCs w:val="16"/>
              </w:rPr>
            </w:pPr>
            <w:r>
              <w:rPr>
                <w:b/>
                <w:bCs/>
                <w:sz w:val="16"/>
                <w:szCs w:val="16"/>
              </w:rPr>
              <w:t>9/28</w:t>
            </w:r>
          </w:p>
        </w:tc>
        <w:tc>
          <w:tcPr>
            <w:tcW w:w="2900" w:type="dxa"/>
            <w:tcBorders>
              <w:left w:val="single" w:sz="8" w:space="0" w:color="BDD6EE"/>
              <w:bottom w:val="single" w:sz="8" w:space="0" w:color="BDD6EE"/>
              <w:right w:val="single" w:sz="8" w:space="0" w:color="BDD6EE"/>
            </w:tcBorders>
            <w:shd w:val="clear" w:color="auto" w:fill="F2F2F2"/>
            <w:tcMar>
              <w:top w:w="0" w:type="dxa"/>
              <w:left w:w="100" w:type="dxa"/>
              <w:bottom w:w="0" w:type="dxa"/>
              <w:right w:w="100" w:type="dxa"/>
            </w:tcMar>
          </w:tcPr>
          <w:p w14:paraId="12D2954F" w14:textId="77777777" w:rsidR="00F1772C" w:rsidRDefault="00000000">
            <w:pPr>
              <w:spacing w:line="276" w:lineRule="auto"/>
              <w:rPr>
                <w:color w:val="000000"/>
              </w:rPr>
            </w:pPr>
            <w:r>
              <w:rPr>
                <w:color w:val="000000"/>
              </w:rPr>
              <w:t>Introduction</w:t>
            </w:r>
          </w:p>
        </w:tc>
        <w:tc>
          <w:tcPr>
            <w:tcW w:w="3560" w:type="dxa"/>
            <w:tcBorders>
              <w:bottom w:val="single" w:sz="8" w:space="0" w:color="BDD6EE"/>
              <w:right w:val="single" w:sz="8" w:space="0" w:color="BDD6EE"/>
            </w:tcBorders>
            <w:shd w:val="clear" w:color="auto" w:fill="F2F2F2"/>
            <w:tcMar>
              <w:top w:w="0" w:type="dxa"/>
              <w:left w:w="100" w:type="dxa"/>
              <w:bottom w:w="0" w:type="dxa"/>
              <w:right w:w="100" w:type="dxa"/>
            </w:tcMar>
          </w:tcPr>
          <w:p w14:paraId="33B6AA80" w14:textId="77777777" w:rsidR="00F1772C" w:rsidRDefault="00000000">
            <w:pPr>
              <w:spacing w:line="276" w:lineRule="auto"/>
              <w:rPr>
                <w:color w:val="000000"/>
              </w:rPr>
            </w:pPr>
            <w:r>
              <w:rPr>
                <w:color w:val="000000"/>
              </w:rPr>
              <w:t>Sample Introduction</w:t>
            </w:r>
          </w:p>
        </w:tc>
        <w:tc>
          <w:tcPr>
            <w:tcW w:w="1800" w:type="dxa"/>
            <w:tcBorders>
              <w:bottom w:val="single" w:sz="8" w:space="0" w:color="BDD6EE"/>
              <w:right w:val="single" w:sz="8" w:space="0" w:color="BDD6EE"/>
            </w:tcBorders>
            <w:shd w:val="clear" w:color="auto" w:fill="F2F2F2"/>
            <w:tcMar>
              <w:top w:w="0" w:type="dxa"/>
              <w:left w:w="100" w:type="dxa"/>
              <w:bottom w:w="0" w:type="dxa"/>
              <w:right w:w="100" w:type="dxa"/>
            </w:tcMar>
          </w:tcPr>
          <w:p w14:paraId="01B7D030" w14:textId="77777777" w:rsidR="00F1772C" w:rsidRDefault="00000000">
            <w:pPr>
              <w:spacing w:line="276" w:lineRule="auto"/>
              <w:rPr>
                <w:color w:val="000000"/>
              </w:rPr>
            </w:pPr>
            <w:r>
              <w:rPr>
                <w:color w:val="000000"/>
              </w:rPr>
              <w:t>Discussion Post #4</w:t>
            </w:r>
          </w:p>
        </w:tc>
      </w:tr>
      <w:tr w:rsidR="00F1772C" w14:paraId="16543C2D" w14:textId="77777777">
        <w:tc>
          <w:tcPr>
            <w:tcW w:w="11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22E1E9A9" w14:textId="77777777" w:rsidR="00F1772C" w:rsidRDefault="00000000">
            <w:pPr>
              <w:rPr>
                <w:b/>
                <w:bCs/>
                <w:sz w:val="16"/>
                <w:szCs w:val="16"/>
              </w:rPr>
            </w:pPr>
            <w:r>
              <w:rPr>
                <w:b/>
                <w:bCs/>
                <w:sz w:val="16"/>
                <w:szCs w:val="16"/>
              </w:rPr>
              <w:t>10/5</w:t>
            </w:r>
          </w:p>
        </w:tc>
        <w:tc>
          <w:tcPr>
            <w:tcW w:w="2900" w:type="dxa"/>
            <w:tcBorders>
              <w:left w:val="single" w:sz="8" w:space="0" w:color="BDD6EE"/>
              <w:bottom w:val="single" w:sz="8" w:space="0" w:color="BDD6EE"/>
              <w:right w:val="single" w:sz="8" w:space="0" w:color="BDD6EE"/>
            </w:tcBorders>
            <w:shd w:val="clear" w:color="auto" w:fill="DEEAF6"/>
            <w:tcMar>
              <w:top w:w="0" w:type="dxa"/>
              <w:left w:w="100" w:type="dxa"/>
              <w:bottom w:w="0" w:type="dxa"/>
              <w:right w:w="100" w:type="dxa"/>
            </w:tcMar>
          </w:tcPr>
          <w:p w14:paraId="4FCDAE1D" w14:textId="77777777" w:rsidR="00F1772C" w:rsidRDefault="00000000">
            <w:pPr>
              <w:spacing w:line="276" w:lineRule="auto"/>
              <w:rPr>
                <w:color w:val="000000"/>
              </w:rPr>
            </w:pPr>
            <w:r>
              <w:rPr>
                <w:color w:val="000000"/>
              </w:rPr>
              <w:t>Background</w:t>
            </w:r>
          </w:p>
        </w:tc>
        <w:tc>
          <w:tcPr>
            <w:tcW w:w="3560" w:type="dxa"/>
            <w:tcBorders>
              <w:bottom w:val="single" w:sz="8" w:space="0" w:color="BDD6EE"/>
              <w:right w:val="single" w:sz="8" w:space="0" w:color="BDD6EE"/>
            </w:tcBorders>
            <w:shd w:val="clear" w:color="auto" w:fill="DEEAF6"/>
            <w:tcMar>
              <w:top w:w="0" w:type="dxa"/>
              <w:left w:w="100" w:type="dxa"/>
              <w:bottom w:w="0" w:type="dxa"/>
              <w:right w:w="100" w:type="dxa"/>
            </w:tcMar>
          </w:tcPr>
          <w:p w14:paraId="209D69CD" w14:textId="77777777" w:rsidR="00F1772C" w:rsidRDefault="00000000">
            <w:pPr>
              <w:spacing w:line="276" w:lineRule="auto"/>
              <w:rPr>
                <w:color w:val="000000"/>
              </w:rPr>
            </w:pPr>
            <w:r>
              <w:rPr>
                <w:color w:val="000000"/>
              </w:rPr>
              <w:t>Background to the problem</w:t>
            </w:r>
          </w:p>
        </w:tc>
        <w:tc>
          <w:tcPr>
            <w:tcW w:w="1800" w:type="dxa"/>
            <w:tcBorders>
              <w:bottom w:val="single" w:sz="8" w:space="0" w:color="BDD6EE"/>
              <w:right w:val="single" w:sz="8" w:space="0" w:color="BDD6EE"/>
            </w:tcBorders>
            <w:shd w:val="clear" w:color="auto" w:fill="DEEAF6"/>
            <w:tcMar>
              <w:top w:w="0" w:type="dxa"/>
              <w:left w:w="100" w:type="dxa"/>
              <w:bottom w:w="0" w:type="dxa"/>
              <w:right w:w="100" w:type="dxa"/>
            </w:tcMar>
          </w:tcPr>
          <w:p w14:paraId="51F09A17" w14:textId="77777777" w:rsidR="00F1772C" w:rsidRDefault="00000000">
            <w:pPr>
              <w:spacing w:line="276" w:lineRule="auto"/>
              <w:rPr>
                <w:color w:val="000000"/>
              </w:rPr>
            </w:pPr>
            <w:r>
              <w:rPr>
                <w:color w:val="000000"/>
              </w:rPr>
              <w:t>Discussion Post #5</w:t>
            </w:r>
          </w:p>
        </w:tc>
      </w:tr>
      <w:tr w:rsidR="00F1772C" w14:paraId="3C3932D2" w14:textId="77777777">
        <w:tc>
          <w:tcPr>
            <w:tcW w:w="11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38953954" w14:textId="77777777" w:rsidR="00F1772C" w:rsidRDefault="00000000">
            <w:pPr>
              <w:rPr>
                <w:b/>
                <w:bCs/>
                <w:sz w:val="16"/>
                <w:szCs w:val="16"/>
              </w:rPr>
            </w:pPr>
            <w:r>
              <w:rPr>
                <w:b/>
                <w:bCs/>
                <w:sz w:val="16"/>
                <w:szCs w:val="16"/>
              </w:rPr>
              <w:lastRenderedPageBreak/>
              <w:t>10/12</w:t>
            </w:r>
          </w:p>
        </w:tc>
        <w:tc>
          <w:tcPr>
            <w:tcW w:w="2900" w:type="dxa"/>
            <w:tcBorders>
              <w:left w:val="single" w:sz="8" w:space="0" w:color="BDD6EE"/>
              <w:bottom w:val="single" w:sz="8" w:space="0" w:color="BDD6EE"/>
              <w:right w:val="single" w:sz="8" w:space="0" w:color="BDD6EE"/>
            </w:tcBorders>
            <w:shd w:val="clear" w:color="auto" w:fill="DEEAF6"/>
            <w:tcMar>
              <w:top w:w="0" w:type="dxa"/>
              <w:left w:w="100" w:type="dxa"/>
              <w:bottom w:w="0" w:type="dxa"/>
              <w:right w:w="100" w:type="dxa"/>
            </w:tcMar>
          </w:tcPr>
          <w:p w14:paraId="4FC52115" w14:textId="77777777" w:rsidR="00F1772C" w:rsidRDefault="00000000">
            <w:pPr>
              <w:spacing w:line="276" w:lineRule="auto"/>
              <w:rPr>
                <w:color w:val="000000"/>
              </w:rPr>
            </w:pPr>
            <w:r>
              <w:rPr>
                <w:color w:val="000000"/>
              </w:rPr>
              <w:t xml:space="preserve">Wellness Week </w:t>
            </w:r>
          </w:p>
        </w:tc>
        <w:tc>
          <w:tcPr>
            <w:tcW w:w="3560" w:type="dxa"/>
            <w:tcBorders>
              <w:bottom w:val="single" w:sz="8" w:space="0" w:color="BDD6EE"/>
              <w:right w:val="single" w:sz="8" w:space="0" w:color="BDD6EE"/>
            </w:tcBorders>
            <w:shd w:val="clear" w:color="auto" w:fill="DEEAF6"/>
            <w:tcMar>
              <w:top w:w="0" w:type="dxa"/>
              <w:left w:w="100" w:type="dxa"/>
              <w:bottom w:w="0" w:type="dxa"/>
              <w:right w:w="100" w:type="dxa"/>
            </w:tcMar>
          </w:tcPr>
          <w:p w14:paraId="58930D1A" w14:textId="77777777" w:rsidR="00F1772C" w:rsidRDefault="00F1772C">
            <w:pPr>
              <w:spacing w:line="276" w:lineRule="auto"/>
              <w:rPr>
                <w:color w:val="000000"/>
              </w:rPr>
            </w:pPr>
          </w:p>
        </w:tc>
        <w:tc>
          <w:tcPr>
            <w:tcW w:w="1800" w:type="dxa"/>
            <w:tcBorders>
              <w:bottom w:val="single" w:sz="8" w:space="0" w:color="BDD6EE"/>
              <w:right w:val="single" w:sz="8" w:space="0" w:color="BDD6EE"/>
            </w:tcBorders>
            <w:shd w:val="clear" w:color="auto" w:fill="DEEAF6"/>
            <w:tcMar>
              <w:top w:w="0" w:type="dxa"/>
              <w:left w:w="100" w:type="dxa"/>
              <w:bottom w:w="0" w:type="dxa"/>
              <w:right w:w="100" w:type="dxa"/>
            </w:tcMar>
          </w:tcPr>
          <w:p w14:paraId="1C6A7C8F" w14:textId="77777777" w:rsidR="00F1772C" w:rsidRDefault="00000000">
            <w:pPr>
              <w:spacing w:line="276" w:lineRule="auto"/>
              <w:rPr>
                <w:color w:val="000000"/>
              </w:rPr>
            </w:pPr>
            <w:r>
              <w:rPr>
                <w:color w:val="000000"/>
              </w:rPr>
              <w:t>w</w:t>
            </w:r>
          </w:p>
        </w:tc>
      </w:tr>
      <w:tr w:rsidR="00F1772C" w14:paraId="19146337" w14:textId="77777777">
        <w:tc>
          <w:tcPr>
            <w:tcW w:w="11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795F76F4" w14:textId="77777777" w:rsidR="00F1772C" w:rsidRDefault="00000000">
            <w:pPr>
              <w:rPr>
                <w:b/>
                <w:bCs/>
                <w:sz w:val="16"/>
                <w:szCs w:val="16"/>
              </w:rPr>
            </w:pPr>
            <w:r>
              <w:rPr>
                <w:b/>
                <w:bCs/>
                <w:sz w:val="16"/>
                <w:szCs w:val="16"/>
              </w:rPr>
              <w:t>10/19</w:t>
            </w:r>
          </w:p>
        </w:tc>
        <w:tc>
          <w:tcPr>
            <w:tcW w:w="2900" w:type="dxa"/>
            <w:tcBorders>
              <w:left w:val="single" w:sz="8" w:space="0" w:color="BDD6EE"/>
              <w:bottom w:val="single" w:sz="8" w:space="0" w:color="BDD6EE"/>
              <w:right w:val="single" w:sz="8" w:space="0" w:color="BDD6EE"/>
            </w:tcBorders>
            <w:shd w:val="clear" w:color="auto" w:fill="F2F2F2"/>
            <w:tcMar>
              <w:top w:w="0" w:type="dxa"/>
              <w:left w:w="100" w:type="dxa"/>
              <w:bottom w:w="0" w:type="dxa"/>
              <w:right w:w="100" w:type="dxa"/>
            </w:tcMar>
          </w:tcPr>
          <w:p w14:paraId="5E637895" w14:textId="77777777" w:rsidR="00F1772C" w:rsidRDefault="00000000">
            <w:pPr>
              <w:spacing w:line="276" w:lineRule="auto"/>
              <w:rPr>
                <w:color w:val="000000"/>
              </w:rPr>
            </w:pPr>
            <w:r>
              <w:rPr>
                <w:color w:val="000000"/>
              </w:rPr>
              <w:t>Problem</w:t>
            </w:r>
          </w:p>
          <w:p w14:paraId="2915D568" w14:textId="77777777" w:rsidR="00F1772C" w:rsidRDefault="00F1772C">
            <w:pPr>
              <w:spacing w:line="276" w:lineRule="auto"/>
              <w:rPr>
                <w:color w:val="000000"/>
              </w:rPr>
            </w:pPr>
          </w:p>
        </w:tc>
        <w:tc>
          <w:tcPr>
            <w:tcW w:w="3560" w:type="dxa"/>
            <w:tcBorders>
              <w:bottom w:val="single" w:sz="8" w:space="0" w:color="BDD6EE"/>
              <w:right w:val="single" w:sz="8" w:space="0" w:color="BDD6EE"/>
            </w:tcBorders>
            <w:shd w:val="clear" w:color="auto" w:fill="F2F2F2"/>
            <w:tcMar>
              <w:top w:w="0" w:type="dxa"/>
              <w:left w:w="100" w:type="dxa"/>
              <w:bottom w:w="0" w:type="dxa"/>
              <w:right w:w="100" w:type="dxa"/>
            </w:tcMar>
          </w:tcPr>
          <w:p w14:paraId="45A8B220" w14:textId="77777777" w:rsidR="00F1772C" w:rsidRDefault="00000000">
            <w:pPr>
              <w:spacing w:line="276" w:lineRule="auto"/>
              <w:rPr>
                <w:color w:val="000000"/>
              </w:rPr>
            </w:pPr>
            <w:r>
              <w:rPr>
                <w:color w:val="000000"/>
              </w:rPr>
              <w:t>Sample problem statement</w:t>
            </w:r>
          </w:p>
        </w:tc>
        <w:tc>
          <w:tcPr>
            <w:tcW w:w="1800" w:type="dxa"/>
            <w:tcBorders>
              <w:bottom w:val="single" w:sz="8" w:space="0" w:color="BDD6EE"/>
              <w:right w:val="single" w:sz="8" w:space="0" w:color="BDD6EE"/>
            </w:tcBorders>
            <w:shd w:val="clear" w:color="auto" w:fill="F2F2F2"/>
            <w:tcMar>
              <w:top w:w="0" w:type="dxa"/>
              <w:left w:w="100" w:type="dxa"/>
              <w:bottom w:w="0" w:type="dxa"/>
              <w:right w:w="100" w:type="dxa"/>
            </w:tcMar>
          </w:tcPr>
          <w:p w14:paraId="73C64A11" w14:textId="77777777" w:rsidR="00F1772C" w:rsidRDefault="00000000">
            <w:pPr>
              <w:spacing w:line="276" w:lineRule="auto"/>
              <w:rPr>
                <w:color w:val="000000"/>
              </w:rPr>
            </w:pPr>
            <w:r>
              <w:rPr>
                <w:color w:val="000000"/>
              </w:rPr>
              <w:t>Discussion Post #6</w:t>
            </w:r>
          </w:p>
        </w:tc>
      </w:tr>
      <w:tr w:rsidR="00F1772C" w14:paraId="19BE6FC0" w14:textId="77777777">
        <w:tc>
          <w:tcPr>
            <w:tcW w:w="11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3E2F042E" w14:textId="77777777" w:rsidR="00F1772C" w:rsidRDefault="00000000">
            <w:pPr>
              <w:rPr>
                <w:b/>
                <w:bCs/>
                <w:sz w:val="16"/>
                <w:szCs w:val="16"/>
              </w:rPr>
            </w:pPr>
            <w:r>
              <w:rPr>
                <w:b/>
                <w:bCs/>
                <w:sz w:val="16"/>
                <w:szCs w:val="16"/>
              </w:rPr>
              <w:t>10/26</w:t>
            </w:r>
          </w:p>
        </w:tc>
        <w:tc>
          <w:tcPr>
            <w:tcW w:w="2900" w:type="dxa"/>
            <w:tcBorders>
              <w:left w:val="single" w:sz="8" w:space="0" w:color="BDD6EE"/>
              <w:bottom w:val="single" w:sz="8" w:space="0" w:color="BDD6EE"/>
              <w:right w:val="single" w:sz="8" w:space="0" w:color="BDD6EE"/>
            </w:tcBorders>
            <w:shd w:val="clear" w:color="auto" w:fill="DEEAF6"/>
            <w:tcMar>
              <w:top w:w="0" w:type="dxa"/>
              <w:left w:w="100" w:type="dxa"/>
              <w:bottom w:w="0" w:type="dxa"/>
              <w:right w:w="100" w:type="dxa"/>
            </w:tcMar>
          </w:tcPr>
          <w:p w14:paraId="2CC03254" w14:textId="77777777" w:rsidR="00F1772C" w:rsidRDefault="00000000">
            <w:pPr>
              <w:spacing w:line="276" w:lineRule="auto"/>
              <w:rPr>
                <w:color w:val="000000"/>
              </w:rPr>
            </w:pPr>
            <w:r>
              <w:rPr>
                <w:color w:val="000000"/>
              </w:rPr>
              <w:t>In person lecture</w:t>
            </w:r>
          </w:p>
        </w:tc>
        <w:tc>
          <w:tcPr>
            <w:tcW w:w="3560" w:type="dxa"/>
            <w:tcBorders>
              <w:bottom w:val="single" w:sz="8" w:space="0" w:color="BDD6EE"/>
              <w:right w:val="single" w:sz="8" w:space="0" w:color="BDD6EE"/>
            </w:tcBorders>
            <w:shd w:val="clear" w:color="auto" w:fill="DEEAF6"/>
            <w:tcMar>
              <w:top w:w="0" w:type="dxa"/>
              <w:left w:w="100" w:type="dxa"/>
              <w:bottom w:w="0" w:type="dxa"/>
              <w:right w:w="100" w:type="dxa"/>
            </w:tcMar>
          </w:tcPr>
          <w:p w14:paraId="64577D48" w14:textId="77777777" w:rsidR="00F1772C" w:rsidRDefault="00000000">
            <w:pPr>
              <w:spacing w:line="276" w:lineRule="auto"/>
              <w:rPr>
                <w:color w:val="000000"/>
              </w:rPr>
            </w:pPr>
            <w:r>
              <w:rPr>
                <w:color w:val="000000"/>
              </w:rPr>
              <w:t>Solution Statement and MLA Works Cited Workshop</w:t>
            </w:r>
          </w:p>
        </w:tc>
        <w:tc>
          <w:tcPr>
            <w:tcW w:w="1800" w:type="dxa"/>
            <w:tcBorders>
              <w:bottom w:val="single" w:sz="8" w:space="0" w:color="BDD6EE"/>
              <w:right w:val="single" w:sz="8" w:space="0" w:color="BDD6EE"/>
            </w:tcBorders>
            <w:shd w:val="clear" w:color="auto" w:fill="DEEAF6"/>
            <w:tcMar>
              <w:top w:w="0" w:type="dxa"/>
              <w:left w:w="100" w:type="dxa"/>
              <w:bottom w:w="0" w:type="dxa"/>
              <w:right w:w="100" w:type="dxa"/>
            </w:tcMar>
          </w:tcPr>
          <w:p w14:paraId="0B6E18EA" w14:textId="77777777" w:rsidR="00F1772C" w:rsidRDefault="00000000">
            <w:pPr>
              <w:spacing w:line="276" w:lineRule="auto"/>
              <w:rPr>
                <w:color w:val="000000"/>
              </w:rPr>
            </w:pPr>
            <w:r>
              <w:rPr>
                <w:color w:val="000000"/>
              </w:rPr>
              <w:t>Discussion Post #7</w:t>
            </w:r>
          </w:p>
        </w:tc>
      </w:tr>
      <w:tr w:rsidR="00F1772C" w14:paraId="1A7FD5B6" w14:textId="77777777">
        <w:tc>
          <w:tcPr>
            <w:tcW w:w="11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39D1C8B4" w14:textId="77777777" w:rsidR="00F1772C" w:rsidRDefault="00000000">
            <w:pPr>
              <w:rPr>
                <w:b/>
                <w:bCs/>
                <w:sz w:val="16"/>
                <w:szCs w:val="16"/>
              </w:rPr>
            </w:pPr>
            <w:r>
              <w:rPr>
                <w:b/>
                <w:bCs/>
                <w:sz w:val="16"/>
                <w:szCs w:val="16"/>
              </w:rPr>
              <w:t>11/2</w:t>
            </w:r>
          </w:p>
        </w:tc>
        <w:tc>
          <w:tcPr>
            <w:tcW w:w="2900" w:type="dxa"/>
            <w:tcBorders>
              <w:left w:val="single" w:sz="8" w:space="0" w:color="BDD6EE"/>
              <w:bottom w:val="single" w:sz="8" w:space="0" w:color="BDD6EE"/>
              <w:right w:val="single" w:sz="8" w:space="0" w:color="BDD6EE"/>
            </w:tcBorders>
            <w:shd w:val="clear" w:color="auto" w:fill="F2F2F2"/>
            <w:tcMar>
              <w:top w:w="0" w:type="dxa"/>
              <w:left w:w="100" w:type="dxa"/>
              <w:bottom w:w="0" w:type="dxa"/>
              <w:right w:w="100" w:type="dxa"/>
            </w:tcMar>
          </w:tcPr>
          <w:p w14:paraId="400D84D2" w14:textId="77777777" w:rsidR="00F1772C" w:rsidRDefault="00000000">
            <w:pPr>
              <w:spacing w:line="276" w:lineRule="auto"/>
              <w:rPr>
                <w:color w:val="000000"/>
              </w:rPr>
            </w:pPr>
            <w:r>
              <w:rPr>
                <w:color w:val="000000"/>
              </w:rPr>
              <w:t>Solution</w:t>
            </w:r>
          </w:p>
        </w:tc>
        <w:tc>
          <w:tcPr>
            <w:tcW w:w="3560" w:type="dxa"/>
            <w:tcBorders>
              <w:bottom w:val="single" w:sz="8" w:space="0" w:color="BDD6EE"/>
              <w:right w:val="single" w:sz="8" w:space="0" w:color="BDD6EE"/>
            </w:tcBorders>
            <w:shd w:val="clear" w:color="auto" w:fill="F2F2F2"/>
            <w:tcMar>
              <w:top w:w="0" w:type="dxa"/>
              <w:left w:w="100" w:type="dxa"/>
              <w:bottom w:w="0" w:type="dxa"/>
              <w:right w:w="100" w:type="dxa"/>
            </w:tcMar>
          </w:tcPr>
          <w:p w14:paraId="61AD478D" w14:textId="77777777" w:rsidR="00F1772C" w:rsidRDefault="00000000">
            <w:pPr>
              <w:spacing w:line="276" w:lineRule="auto"/>
              <w:rPr>
                <w:color w:val="000000"/>
              </w:rPr>
            </w:pPr>
            <w:r>
              <w:rPr>
                <w:color w:val="000000"/>
              </w:rPr>
              <w:t>Solution Sample</w:t>
            </w:r>
          </w:p>
        </w:tc>
        <w:tc>
          <w:tcPr>
            <w:tcW w:w="1800" w:type="dxa"/>
            <w:tcBorders>
              <w:bottom w:val="single" w:sz="8" w:space="0" w:color="BDD6EE"/>
              <w:right w:val="single" w:sz="8" w:space="0" w:color="BDD6EE"/>
            </w:tcBorders>
            <w:shd w:val="clear" w:color="auto" w:fill="F2F2F2"/>
            <w:tcMar>
              <w:top w:w="0" w:type="dxa"/>
              <w:left w:w="100" w:type="dxa"/>
              <w:bottom w:w="0" w:type="dxa"/>
              <w:right w:w="100" w:type="dxa"/>
            </w:tcMar>
          </w:tcPr>
          <w:p w14:paraId="4F9ECF34" w14:textId="77777777" w:rsidR="00F1772C" w:rsidRDefault="00000000">
            <w:pPr>
              <w:spacing w:line="276" w:lineRule="auto"/>
              <w:rPr>
                <w:color w:val="000000"/>
              </w:rPr>
            </w:pPr>
            <w:r>
              <w:rPr>
                <w:color w:val="000000"/>
              </w:rPr>
              <w:t>Works Cited (final version)</w:t>
            </w:r>
          </w:p>
        </w:tc>
      </w:tr>
      <w:tr w:rsidR="00F1772C" w14:paraId="4174FE31" w14:textId="77777777">
        <w:tc>
          <w:tcPr>
            <w:tcW w:w="11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35365619" w14:textId="77777777" w:rsidR="00F1772C" w:rsidRDefault="00000000">
            <w:pPr>
              <w:rPr>
                <w:b/>
                <w:bCs/>
                <w:sz w:val="16"/>
                <w:szCs w:val="16"/>
              </w:rPr>
            </w:pPr>
            <w:r>
              <w:rPr>
                <w:b/>
                <w:bCs/>
                <w:sz w:val="16"/>
                <w:szCs w:val="16"/>
              </w:rPr>
              <w:t>11/9</w:t>
            </w:r>
          </w:p>
        </w:tc>
        <w:tc>
          <w:tcPr>
            <w:tcW w:w="2900" w:type="dxa"/>
            <w:tcBorders>
              <w:left w:val="single" w:sz="8" w:space="0" w:color="BDD6EE"/>
              <w:bottom w:val="single" w:sz="8" w:space="0" w:color="BDD6EE"/>
              <w:right w:val="single" w:sz="8" w:space="0" w:color="BDD6EE"/>
            </w:tcBorders>
            <w:shd w:val="clear" w:color="auto" w:fill="DEEAF6"/>
            <w:tcMar>
              <w:top w:w="0" w:type="dxa"/>
              <w:left w:w="100" w:type="dxa"/>
              <w:bottom w:w="0" w:type="dxa"/>
              <w:right w:w="100" w:type="dxa"/>
            </w:tcMar>
          </w:tcPr>
          <w:p w14:paraId="0091D2A8" w14:textId="77777777" w:rsidR="00F1772C" w:rsidRDefault="00000000">
            <w:pPr>
              <w:spacing w:line="276" w:lineRule="auto"/>
              <w:rPr>
                <w:color w:val="000000"/>
              </w:rPr>
            </w:pPr>
            <w:r>
              <w:rPr>
                <w:color w:val="000000"/>
              </w:rPr>
              <w:t xml:space="preserve">OPEN </w:t>
            </w:r>
          </w:p>
        </w:tc>
        <w:tc>
          <w:tcPr>
            <w:tcW w:w="3560" w:type="dxa"/>
            <w:tcBorders>
              <w:bottom w:val="single" w:sz="8" w:space="0" w:color="BDD6EE"/>
              <w:right w:val="single" w:sz="8" w:space="0" w:color="BDD6EE"/>
            </w:tcBorders>
            <w:shd w:val="clear" w:color="auto" w:fill="DEEAF6"/>
            <w:tcMar>
              <w:top w:w="0" w:type="dxa"/>
              <w:left w:w="100" w:type="dxa"/>
              <w:bottom w:w="0" w:type="dxa"/>
              <w:right w:w="100" w:type="dxa"/>
            </w:tcMar>
          </w:tcPr>
          <w:p w14:paraId="754B14C6" w14:textId="77777777" w:rsidR="00F1772C" w:rsidRDefault="00000000">
            <w:pPr>
              <w:spacing w:line="276" w:lineRule="auto"/>
              <w:rPr>
                <w:color w:val="000000"/>
              </w:rPr>
            </w:pPr>
            <w:r>
              <w:rPr>
                <w:color w:val="000000"/>
              </w:rPr>
              <w:t xml:space="preserve"> Late Work Due</w:t>
            </w:r>
          </w:p>
        </w:tc>
        <w:tc>
          <w:tcPr>
            <w:tcW w:w="1800" w:type="dxa"/>
            <w:tcBorders>
              <w:bottom w:val="single" w:sz="8" w:space="0" w:color="BDD6EE"/>
              <w:right w:val="single" w:sz="8" w:space="0" w:color="BDD6EE"/>
            </w:tcBorders>
            <w:shd w:val="clear" w:color="auto" w:fill="DEEAF6"/>
            <w:tcMar>
              <w:top w:w="0" w:type="dxa"/>
              <w:left w:w="100" w:type="dxa"/>
              <w:bottom w:w="0" w:type="dxa"/>
              <w:right w:w="100" w:type="dxa"/>
            </w:tcMar>
          </w:tcPr>
          <w:p w14:paraId="5C68F467" w14:textId="77777777" w:rsidR="00F1772C" w:rsidRDefault="00000000">
            <w:pPr>
              <w:spacing w:line="276" w:lineRule="auto"/>
              <w:rPr>
                <w:color w:val="000000"/>
              </w:rPr>
            </w:pPr>
            <w:r>
              <w:rPr>
                <w:color w:val="000000"/>
              </w:rPr>
              <w:t xml:space="preserve"> </w:t>
            </w:r>
          </w:p>
        </w:tc>
      </w:tr>
      <w:tr w:rsidR="00F1772C" w14:paraId="43FB23F6" w14:textId="77777777">
        <w:tc>
          <w:tcPr>
            <w:tcW w:w="11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4048716C" w14:textId="77777777" w:rsidR="00F1772C" w:rsidRDefault="00000000">
            <w:pPr>
              <w:rPr>
                <w:b/>
                <w:bCs/>
                <w:sz w:val="16"/>
                <w:szCs w:val="16"/>
              </w:rPr>
            </w:pPr>
            <w:r>
              <w:rPr>
                <w:b/>
                <w:bCs/>
                <w:sz w:val="16"/>
                <w:szCs w:val="16"/>
              </w:rPr>
              <w:t>11/16</w:t>
            </w:r>
          </w:p>
        </w:tc>
        <w:tc>
          <w:tcPr>
            <w:tcW w:w="2900" w:type="dxa"/>
            <w:tcBorders>
              <w:left w:val="single" w:sz="8" w:space="0" w:color="BDD6EE"/>
              <w:bottom w:val="single" w:sz="8" w:space="0" w:color="BDD6EE"/>
              <w:right w:val="single" w:sz="8" w:space="0" w:color="BDD6EE"/>
            </w:tcBorders>
            <w:shd w:val="clear" w:color="auto" w:fill="DEEAF6"/>
            <w:tcMar>
              <w:top w:w="0" w:type="dxa"/>
              <w:left w:w="100" w:type="dxa"/>
              <w:bottom w:w="0" w:type="dxa"/>
              <w:right w:w="100" w:type="dxa"/>
            </w:tcMar>
          </w:tcPr>
          <w:p w14:paraId="36340AFC" w14:textId="77777777" w:rsidR="00F1772C" w:rsidRDefault="00000000">
            <w:pPr>
              <w:spacing w:line="276" w:lineRule="auto"/>
              <w:rPr>
                <w:color w:val="000000"/>
              </w:rPr>
            </w:pPr>
            <w:r>
              <w:rPr>
                <w:color w:val="000000"/>
              </w:rPr>
              <w:t>Short Draft</w:t>
            </w:r>
          </w:p>
        </w:tc>
        <w:tc>
          <w:tcPr>
            <w:tcW w:w="3560" w:type="dxa"/>
            <w:tcBorders>
              <w:bottom w:val="single" w:sz="8" w:space="0" w:color="BDD6EE"/>
              <w:right w:val="single" w:sz="8" w:space="0" w:color="BDD6EE"/>
            </w:tcBorders>
            <w:shd w:val="clear" w:color="auto" w:fill="DEEAF6"/>
            <w:tcMar>
              <w:top w:w="0" w:type="dxa"/>
              <w:left w:w="100" w:type="dxa"/>
              <w:bottom w:w="0" w:type="dxa"/>
              <w:right w:w="100" w:type="dxa"/>
            </w:tcMar>
          </w:tcPr>
          <w:p w14:paraId="05963BB8" w14:textId="77777777" w:rsidR="00F1772C" w:rsidRDefault="00F1772C">
            <w:pPr>
              <w:spacing w:line="276" w:lineRule="auto"/>
              <w:rPr>
                <w:color w:val="000000"/>
              </w:rPr>
            </w:pPr>
          </w:p>
        </w:tc>
        <w:tc>
          <w:tcPr>
            <w:tcW w:w="1800" w:type="dxa"/>
            <w:tcBorders>
              <w:bottom w:val="single" w:sz="8" w:space="0" w:color="BDD6EE"/>
              <w:right w:val="single" w:sz="8" w:space="0" w:color="BDD6EE"/>
            </w:tcBorders>
            <w:shd w:val="clear" w:color="auto" w:fill="DEEAF6"/>
            <w:tcMar>
              <w:top w:w="0" w:type="dxa"/>
              <w:left w:w="100" w:type="dxa"/>
              <w:bottom w:w="0" w:type="dxa"/>
              <w:right w:w="100" w:type="dxa"/>
            </w:tcMar>
          </w:tcPr>
          <w:p w14:paraId="6F7DB0F9" w14:textId="77777777" w:rsidR="00F1772C" w:rsidRDefault="00000000">
            <w:pPr>
              <w:spacing w:line="276" w:lineRule="auto"/>
              <w:rPr>
                <w:color w:val="000000"/>
              </w:rPr>
            </w:pPr>
            <w:r>
              <w:rPr>
                <w:color w:val="000000"/>
              </w:rPr>
              <w:t>Draft Due (5-6 pages)</w:t>
            </w:r>
          </w:p>
        </w:tc>
      </w:tr>
      <w:tr w:rsidR="00F1772C" w14:paraId="5B52D44B" w14:textId="77777777">
        <w:tc>
          <w:tcPr>
            <w:tcW w:w="11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149F769A" w14:textId="77777777" w:rsidR="00F1772C" w:rsidRDefault="00000000">
            <w:pPr>
              <w:rPr>
                <w:b/>
                <w:bCs/>
                <w:sz w:val="16"/>
                <w:szCs w:val="16"/>
              </w:rPr>
            </w:pPr>
            <w:r>
              <w:rPr>
                <w:b/>
                <w:bCs/>
                <w:sz w:val="16"/>
                <w:szCs w:val="16"/>
              </w:rPr>
              <w:t>11/23</w:t>
            </w:r>
          </w:p>
        </w:tc>
        <w:tc>
          <w:tcPr>
            <w:tcW w:w="2900" w:type="dxa"/>
            <w:tcBorders>
              <w:left w:val="single" w:sz="8" w:space="0" w:color="BDD6EE"/>
              <w:bottom w:val="single" w:sz="8" w:space="0" w:color="BDD6EE"/>
              <w:right w:val="single" w:sz="8" w:space="0" w:color="BDD6EE"/>
            </w:tcBorders>
            <w:shd w:val="clear" w:color="auto" w:fill="DEEAF6"/>
            <w:tcMar>
              <w:top w:w="0" w:type="dxa"/>
              <w:left w:w="100" w:type="dxa"/>
              <w:bottom w:w="0" w:type="dxa"/>
              <w:right w:w="100" w:type="dxa"/>
            </w:tcMar>
          </w:tcPr>
          <w:p w14:paraId="4495AA71" w14:textId="77777777" w:rsidR="00F1772C" w:rsidRDefault="00000000">
            <w:pPr>
              <w:spacing w:line="276" w:lineRule="auto"/>
              <w:rPr>
                <w:color w:val="000000"/>
              </w:rPr>
            </w:pPr>
            <w:r>
              <w:rPr>
                <w:color w:val="000000"/>
              </w:rPr>
              <w:t>Checking the Paper</w:t>
            </w:r>
          </w:p>
        </w:tc>
        <w:tc>
          <w:tcPr>
            <w:tcW w:w="3560" w:type="dxa"/>
            <w:tcBorders>
              <w:bottom w:val="single" w:sz="8" w:space="0" w:color="BDD6EE"/>
              <w:right w:val="single" w:sz="8" w:space="0" w:color="BDD6EE"/>
            </w:tcBorders>
            <w:shd w:val="clear" w:color="auto" w:fill="DEEAF6"/>
            <w:tcMar>
              <w:top w:w="0" w:type="dxa"/>
              <w:left w:w="100" w:type="dxa"/>
              <w:bottom w:w="0" w:type="dxa"/>
              <w:right w:w="100" w:type="dxa"/>
            </w:tcMar>
          </w:tcPr>
          <w:p w14:paraId="3CB8893E" w14:textId="77777777" w:rsidR="00F1772C" w:rsidRDefault="00000000">
            <w:pPr>
              <w:spacing w:line="276" w:lineRule="auto"/>
              <w:rPr>
                <w:color w:val="000000"/>
              </w:rPr>
            </w:pPr>
            <w:r>
              <w:rPr>
                <w:color w:val="000000"/>
              </w:rPr>
              <w:t>Checking Word and Source Count</w:t>
            </w:r>
          </w:p>
        </w:tc>
        <w:tc>
          <w:tcPr>
            <w:tcW w:w="1800" w:type="dxa"/>
            <w:tcBorders>
              <w:bottom w:val="single" w:sz="8" w:space="0" w:color="BDD6EE"/>
              <w:right w:val="single" w:sz="8" w:space="0" w:color="BDD6EE"/>
            </w:tcBorders>
            <w:shd w:val="clear" w:color="auto" w:fill="DEEAF6"/>
            <w:tcMar>
              <w:top w:w="0" w:type="dxa"/>
              <w:left w:w="100" w:type="dxa"/>
              <w:bottom w:w="0" w:type="dxa"/>
              <w:right w:w="100" w:type="dxa"/>
            </w:tcMar>
          </w:tcPr>
          <w:p w14:paraId="0E75E159" w14:textId="77777777" w:rsidR="00F1772C" w:rsidRDefault="00000000">
            <w:pPr>
              <w:spacing w:line="276" w:lineRule="auto"/>
              <w:rPr>
                <w:color w:val="000000"/>
              </w:rPr>
            </w:pPr>
            <w:r>
              <w:rPr>
                <w:color w:val="000000"/>
              </w:rPr>
              <w:t>Draft Check (2500 words and 8 sources)</w:t>
            </w:r>
          </w:p>
        </w:tc>
      </w:tr>
      <w:tr w:rsidR="00F1772C" w14:paraId="4A9711CD" w14:textId="77777777">
        <w:tc>
          <w:tcPr>
            <w:tcW w:w="11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13A72D98" w14:textId="77777777" w:rsidR="00F1772C" w:rsidRDefault="00000000">
            <w:pPr>
              <w:rPr>
                <w:b/>
                <w:bCs/>
                <w:sz w:val="16"/>
                <w:szCs w:val="16"/>
              </w:rPr>
            </w:pPr>
            <w:r>
              <w:rPr>
                <w:b/>
                <w:bCs/>
                <w:sz w:val="16"/>
                <w:szCs w:val="16"/>
              </w:rPr>
              <w:t>11/30</w:t>
            </w:r>
          </w:p>
        </w:tc>
        <w:tc>
          <w:tcPr>
            <w:tcW w:w="2900" w:type="dxa"/>
            <w:tcBorders>
              <w:left w:val="single" w:sz="8" w:space="0" w:color="BDD6EE"/>
              <w:bottom w:val="single" w:sz="8" w:space="0" w:color="BDD6EE"/>
              <w:right w:val="single" w:sz="8" w:space="0" w:color="BDD6EE"/>
            </w:tcBorders>
            <w:shd w:val="clear" w:color="auto" w:fill="F2F2F2"/>
            <w:tcMar>
              <w:top w:w="0" w:type="dxa"/>
              <w:left w:w="100" w:type="dxa"/>
              <w:bottom w:w="0" w:type="dxa"/>
              <w:right w:w="100" w:type="dxa"/>
            </w:tcMar>
          </w:tcPr>
          <w:p w14:paraId="0F8CECB9" w14:textId="77777777" w:rsidR="00F1772C" w:rsidRDefault="00000000">
            <w:pPr>
              <w:spacing w:line="276" w:lineRule="auto"/>
              <w:rPr>
                <w:color w:val="000000"/>
              </w:rPr>
            </w:pPr>
            <w:r>
              <w:rPr>
                <w:color w:val="000000"/>
              </w:rPr>
              <w:t xml:space="preserve"> </w:t>
            </w:r>
          </w:p>
        </w:tc>
        <w:tc>
          <w:tcPr>
            <w:tcW w:w="3560" w:type="dxa"/>
            <w:tcBorders>
              <w:bottom w:val="single" w:sz="8" w:space="0" w:color="BDD6EE"/>
              <w:right w:val="single" w:sz="8" w:space="0" w:color="BDD6EE"/>
            </w:tcBorders>
            <w:shd w:val="clear" w:color="auto" w:fill="F2F2F2"/>
            <w:tcMar>
              <w:top w:w="0" w:type="dxa"/>
              <w:left w:w="100" w:type="dxa"/>
              <w:bottom w:w="0" w:type="dxa"/>
              <w:right w:w="100" w:type="dxa"/>
            </w:tcMar>
          </w:tcPr>
          <w:p w14:paraId="2C623A25" w14:textId="77777777" w:rsidR="00F1772C" w:rsidRDefault="00000000">
            <w:pPr>
              <w:spacing w:line="276" w:lineRule="auto"/>
              <w:rPr>
                <w:color w:val="000000"/>
              </w:rPr>
            </w:pPr>
            <w:r>
              <w:rPr>
                <w:color w:val="000000"/>
              </w:rPr>
              <w:t xml:space="preserve"> </w:t>
            </w:r>
          </w:p>
        </w:tc>
        <w:tc>
          <w:tcPr>
            <w:tcW w:w="1800" w:type="dxa"/>
            <w:tcBorders>
              <w:bottom w:val="single" w:sz="8" w:space="0" w:color="BDD6EE"/>
              <w:right w:val="single" w:sz="8" w:space="0" w:color="BDD6EE"/>
            </w:tcBorders>
            <w:shd w:val="clear" w:color="auto" w:fill="F2F2F2"/>
            <w:tcMar>
              <w:top w:w="0" w:type="dxa"/>
              <w:left w:w="100" w:type="dxa"/>
              <w:bottom w:w="0" w:type="dxa"/>
              <w:right w:w="100" w:type="dxa"/>
            </w:tcMar>
          </w:tcPr>
          <w:p w14:paraId="4F5D551D" w14:textId="77777777" w:rsidR="00F1772C" w:rsidRDefault="00000000">
            <w:pPr>
              <w:spacing w:line="276" w:lineRule="auto"/>
              <w:rPr>
                <w:color w:val="000000"/>
              </w:rPr>
            </w:pPr>
            <w:r>
              <w:rPr>
                <w:color w:val="000000"/>
              </w:rPr>
              <w:t>Final Paper Due</w:t>
            </w:r>
          </w:p>
        </w:tc>
      </w:tr>
      <w:tr w:rsidR="00F1772C" w14:paraId="784FE7D7" w14:textId="77777777">
        <w:tc>
          <w:tcPr>
            <w:tcW w:w="11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2092BE44" w14:textId="77777777" w:rsidR="00F1772C" w:rsidRDefault="00000000">
            <w:pPr>
              <w:rPr>
                <w:b/>
                <w:bCs/>
                <w:sz w:val="16"/>
                <w:szCs w:val="16"/>
              </w:rPr>
            </w:pPr>
            <w:r>
              <w:rPr>
                <w:b/>
                <w:bCs/>
                <w:sz w:val="16"/>
                <w:szCs w:val="16"/>
              </w:rPr>
              <w:t>12/7</w:t>
            </w:r>
          </w:p>
        </w:tc>
        <w:tc>
          <w:tcPr>
            <w:tcW w:w="2900" w:type="dxa"/>
            <w:tcBorders>
              <w:top w:val="single" w:sz="12" w:space="0" w:color="BDD6EE"/>
              <w:left w:val="single" w:sz="8" w:space="0" w:color="BDD6EE"/>
              <w:bottom w:val="single" w:sz="8" w:space="0" w:color="BDD6EE"/>
              <w:right w:val="single" w:sz="8" w:space="0" w:color="BDD6EE"/>
            </w:tcBorders>
            <w:shd w:val="clear" w:color="auto" w:fill="DEEAF6"/>
            <w:tcMar>
              <w:top w:w="0" w:type="dxa"/>
              <w:left w:w="100" w:type="dxa"/>
              <w:bottom w:w="0" w:type="dxa"/>
              <w:right w:w="100" w:type="dxa"/>
            </w:tcMar>
          </w:tcPr>
          <w:p w14:paraId="3899F38C" w14:textId="77777777" w:rsidR="00F1772C" w:rsidRDefault="00000000">
            <w:pPr>
              <w:spacing w:line="276" w:lineRule="auto"/>
              <w:rPr>
                <w:color w:val="000000"/>
              </w:rPr>
            </w:pPr>
            <w:r>
              <w:rPr>
                <w:color w:val="000000"/>
              </w:rPr>
              <w:t>NO Final Exam</w:t>
            </w:r>
          </w:p>
        </w:tc>
        <w:tc>
          <w:tcPr>
            <w:tcW w:w="3560" w:type="dxa"/>
            <w:tcBorders>
              <w:top w:val="single" w:sz="12" w:space="0" w:color="BDD6EE"/>
              <w:bottom w:val="single" w:sz="8" w:space="0" w:color="BDD6EE"/>
              <w:right w:val="single" w:sz="8" w:space="0" w:color="BDD6EE"/>
            </w:tcBorders>
            <w:shd w:val="clear" w:color="auto" w:fill="DEEAF6"/>
            <w:tcMar>
              <w:top w:w="0" w:type="dxa"/>
              <w:left w:w="100" w:type="dxa"/>
              <w:bottom w:w="0" w:type="dxa"/>
              <w:right w:w="100" w:type="dxa"/>
            </w:tcMar>
          </w:tcPr>
          <w:p w14:paraId="05210839" w14:textId="77777777" w:rsidR="00F1772C" w:rsidRDefault="00F1772C">
            <w:pPr>
              <w:spacing w:line="276" w:lineRule="auto"/>
              <w:rPr>
                <w:color w:val="000000"/>
              </w:rPr>
            </w:pPr>
          </w:p>
        </w:tc>
        <w:tc>
          <w:tcPr>
            <w:tcW w:w="1800" w:type="dxa"/>
            <w:tcBorders>
              <w:top w:val="single" w:sz="12" w:space="0" w:color="BDD6EE"/>
              <w:bottom w:val="single" w:sz="8" w:space="0" w:color="BDD6EE"/>
              <w:right w:val="single" w:sz="8" w:space="0" w:color="BDD6EE"/>
            </w:tcBorders>
            <w:shd w:val="clear" w:color="auto" w:fill="DEEAF6"/>
            <w:tcMar>
              <w:top w:w="0" w:type="dxa"/>
              <w:left w:w="100" w:type="dxa"/>
              <w:bottom w:w="0" w:type="dxa"/>
              <w:right w:w="100" w:type="dxa"/>
            </w:tcMar>
          </w:tcPr>
          <w:p w14:paraId="5F451553" w14:textId="77777777" w:rsidR="00F1772C" w:rsidRDefault="00000000">
            <w:pPr>
              <w:spacing w:line="276" w:lineRule="auto"/>
              <w:rPr>
                <w:color w:val="000000"/>
              </w:rPr>
            </w:pPr>
            <w:r>
              <w:rPr>
                <w:color w:val="000000"/>
              </w:rPr>
              <w:t xml:space="preserve"> </w:t>
            </w:r>
          </w:p>
        </w:tc>
      </w:tr>
    </w:tbl>
    <w:p w14:paraId="2C7E2961" w14:textId="77777777" w:rsidR="00F1772C" w:rsidRDefault="00F1772C">
      <w:pPr>
        <w:spacing w:before="120"/>
      </w:pPr>
    </w:p>
    <w:sectPr w:rsidR="00F1772C">
      <w:headerReference w:type="default" r:id="rId26"/>
      <w:headerReference w:type="first" r:id="rId27"/>
      <w:footerReference w:type="first" r:id="rId28"/>
      <w:pgSz w:w="12240" w:h="15840"/>
      <w:pgMar w:top="1080" w:right="1080" w:bottom="1080" w:left="108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FC8E10" w14:textId="77777777" w:rsidR="00403779" w:rsidRDefault="00403779">
      <w:r>
        <w:separator/>
      </w:r>
    </w:p>
  </w:endnote>
  <w:endnote w:type="continuationSeparator" w:id="0">
    <w:p w14:paraId="560EA624" w14:textId="77777777" w:rsidR="00403779" w:rsidRDefault="004037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0104C2C4-75D1-9642-8F89-05E1F328B20F}"/>
  </w:font>
  <w:font w:name="Arial">
    <w:panose1 w:val="020B0604020202020204"/>
    <w:charset w:val="00"/>
    <w:family w:val="swiss"/>
    <w:pitch w:val="variable"/>
    <w:sig w:usb0="E0002EFF" w:usb1="C000785B" w:usb2="00000009" w:usb3="00000000" w:csb0="000001FF" w:csb1="00000000"/>
    <w:embedRegular r:id="rId2" w:fontKey="{4344A3C6-D9D0-894F-9325-77DADBA261A4}"/>
    <w:embedBold r:id="rId3" w:fontKey="{1A14D45C-C49A-2945-9550-F5E7FC61FDFD}"/>
    <w:embedItalic r:id="rId4" w:fontKey="{6286C722-2791-424E-97C4-5111A88CA9BE}"/>
    <w:embedBoldItalic r:id="rId5" w:fontKey="{90BF7347-B68A-B74B-8B24-D741A77F52D5}"/>
  </w:font>
  <w:font w:name="Georgia">
    <w:panose1 w:val="02040502050405020303"/>
    <w:charset w:val="00"/>
    <w:family w:val="roman"/>
    <w:pitch w:val="variable"/>
    <w:sig w:usb0="00000287" w:usb1="00000000" w:usb2="00000000" w:usb3="00000000" w:csb0="0000009F" w:csb1="00000000"/>
    <w:embedItalic r:id="rId6" w:fontKey="{A049CA40-876A-1A4C-8E79-DB0834807066}"/>
  </w:font>
  <w:font w:name="Calibri">
    <w:panose1 w:val="020F0502020204030204"/>
    <w:charset w:val="00"/>
    <w:family w:val="swiss"/>
    <w:pitch w:val="variable"/>
    <w:sig w:usb0="E0002AFF" w:usb1="C000247B" w:usb2="00000009" w:usb3="00000000" w:csb0="000001FF" w:csb1="00000000"/>
    <w:embedRegular r:id="rId7" w:fontKey="{E332A562-F1EF-FB49-8185-8B226863663E}"/>
    <w:embedBold r:id="rId8" w:fontKey="{C4A8E159-DD23-6943-B008-D36890F52DC2}"/>
    <w:embedItalic r:id="rId9" w:fontKey="{AA4D5678-CE0D-BA41-A593-93F5412A5135}"/>
  </w:font>
  <w:font w:name="Cambria">
    <w:panose1 w:val="02040503050406030204"/>
    <w:charset w:val="00"/>
    <w:family w:val="roman"/>
    <w:pitch w:val="variable"/>
    <w:sig w:usb0="E00002FF" w:usb1="400004FF" w:usb2="00000000" w:usb3="00000000" w:csb0="0000019F" w:csb1="00000000"/>
    <w:embedRegular r:id="rId10" w:fontKey="{5119FE22-7F11-ED4E-8D89-E8253C60C52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82D145" w14:textId="77777777" w:rsidR="00F1772C" w:rsidRDefault="00F1772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831C70" w14:textId="77777777" w:rsidR="00403779" w:rsidRDefault="00403779">
      <w:r>
        <w:separator/>
      </w:r>
    </w:p>
  </w:footnote>
  <w:footnote w:type="continuationSeparator" w:id="0">
    <w:p w14:paraId="52A7C18D" w14:textId="77777777" w:rsidR="00403779" w:rsidRDefault="004037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922906" w14:textId="77777777" w:rsidR="00F1772C" w:rsidRDefault="00F1772C"/>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663299" w14:textId="77777777" w:rsidR="00F1772C" w:rsidRDefault="00000000">
    <w:pPr>
      <w:jc w:val="center"/>
    </w:pPr>
    <w:r>
      <w:rPr>
        <w:noProof/>
      </w:rPr>
      <w:drawing>
        <wp:inline distT="114300" distB="114300" distL="114300" distR="114300" wp14:anchorId="2544FC47" wp14:editId="628F05E2">
          <wp:extent cx="2333625" cy="656073"/>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333625" cy="656073"/>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931A8"/>
    <w:multiLevelType w:val="multilevel"/>
    <w:tmpl w:val="942CC830"/>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 w15:restartNumberingAfterBreak="0">
    <w:nsid w:val="71935ED0"/>
    <w:multiLevelType w:val="multilevel"/>
    <w:tmpl w:val="49269D18"/>
    <w:lvl w:ilvl="0">
      <w:start w:val="1"/>
      <w:numFmt w:val="bullet"/>
      <w:lvlText w:val="•"/>
      <w:lvlJc w:val="left"/>
      <w:pPr>
        <w:ind w:left="720" w:hanging="360"/>
      </w:pPr>
    </w:lvl>
    <w:lvl w:ilvl="1">
      <w:start w:val="1"/>
      <w:numFmt w:val="bullet"/>
      <w:lvlText w:val="◦"/>
      <w:lvlJc w:val="left"/>
      <w:pPr>
        <w:ind w:left="1080" w:hanging="36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16cid:durableId="1453133905">
    <w:abstractNumId w:val="0"/>
  </w:num>
  <w:num w:numId="2" w16cid:durableId="17150335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1"/>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772C"/>
    <w:rsid w:val="00342E55"/>
    <w:rsid w:val="00403779"/>
    <w:rsid w:val="006E7164"/>
    <w:rsid w:val="00A5445B"/>
    <w:rsid w:val="00BE6E20"/>
    <w:rsid w:val="00F177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25D088A"/>
  <w15:docId w15:val="{765036EC-3571-FC47-A447-AC22C23BAF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1A1A1A"/>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pBdr>
        <w:top w:val="nil"/>
        <w:left w:val="nil"/>
        <w:bottom w:val="nil"/>
        <w:right w:val="nil"/>
        <w:between w:val="nil"/>
      </w:pBdr>
      <w:outlineLvl w:val="0"/>
    </w:pPr>
    <w:rPr>
      <w:color w:val="2E74B5"/>
      <w:sz w:val="32"/>
      <w:szCs w:val="32"/>
    </w:rPr>
  </w:style>
  <w:style w:type="paragraph" w:styleId="Heading2">
    <w:name w:val="heading 2"/>
    <w:basedOn w:val="Normal"/>
    <w:next w:val="Normal"/>
    <w:uiPriority w:val="9"/>
    <w:semiHidden/>
    <w:unhideWhenUsed/>
    <w:qFormat/>
    <w:pPr>
      <w:pBdr>
        <w:top w:val="nil"/>
        <w:left w:val="nil"/>
        <w:bottom w:val="nil"/>
        <w:right w:val="nil"/>
        <w:between w:val="nil"/>
      </w:pBdr>
      <w:outlineLvl w:val="1"/>
    </w:pPr>
    <w:rPr>
      <w:color w:val="2E74B5"/>
      <w:sz w:val="26"/>
      <w:szCs w:val="26"/>
    </w:rPr>
  </w:style>
  <w:style w:type="paragraph" w:styleId="Heading3">
    <w:name w:val="heading 3"/>
    <w:basedOn w:val="Normal"/>
    <w:next w:val="Normal"/>
    <w:uiPriority w:val="9"/>
    <w:semiHidden/>
    <w:unhideWhenUsed/>
    <w:qFormat/>
    <w:pPr>
      <w:pBdr>
        <w:top w:val="nil"/>
        <w:left w:val="nil"/>
        <w:bottom w:val="nil"/>
        <w:right w:val="nil"/>
        <w:between w:val="nil"/>
      </w:pBdr>
      <w:outlineLvl w:val="2"/>
    </w:pPr>
    <w:rPr>
      <w:color w:val="1F4D78"/>
      <w:sz w:val="24"/>
      <w:szCs w:val="24"/>
    </w:rPr>
  </w:style>
  <w:style w:type="paragraph" w:styleId="Heading4">
    <w:name w:val="heading 4"/>
    <w:basedOn w:val="Normal"/>
    <w:next w:val="Normal"/>
    <w:uiPriority w:val="9"/>
    <w:semiHidden/>
    <w:unhideWhenUsed/>
    <w:qFormat/>
    <w:pPr>
      <w:pBdr>
        <w:top w:val="nil"/>
        <w:left w:val="nil"/>
        <w:bottom w:val="nil"/>
        <w:right w:val="nil"/>
        <w:between w:val="nil"/>
      </w:pBdr>
      <w:outlineLvl w:val="3"/>
    </w:pPr>
    <w:rPr>
      <w:i/>
      <w:iCs/>
      <w:color w:val="2E74B5"/>
    </w:rPr>
  </w:style>
  <w:style w:type="paragraph" w:styleId="Heading5">
    <w:name w:val="heading 5"/>
    <w:basedOn w:val="Normal"/>
    <w:next w:val="Normal"/>
    <w:uiPriority w:val="9"/>
    <w:semiHidden/>
    <w:unhideWhenUsed/>
    <w:qFormat/>
    <w:pPr>
      <w:pBdr>
        <w:top w:val="nil"/>
        <w:left w:val="nil"/>
        <w:bottom w:val="nil"/>
        <w:right w:val="nil"/>
        <w:between w:val="nil"/>
      </w:pBdr>
      <w:outlineLvl w:val="4"/>
    </w:pPr>
    <w:rPr>
      <w:color w:val="2E74B5"/>
    </w:rPr>
  </w:style>
  <w:style w:type="paragraph" w:styleId="Heading6">
    <w:name w:val="heading 6"/>
    <w:basedOn w:val="Normal"/>
    <w:next w:val="Normal"/>
    <w:uiPriority w:val="9"/>
    <w:semiHidden/>
    <w:unhideWhenUsed/>
    <w:qFormat/>
    <w:pPr>
      <w:pBdr>
        <w:top w:val="nil"/>
        <w:left w:val="nil"/>
        <w:bottom w:val="nil"/>
        <w:right w:val="nil"/>
        <w:between w:val="nil"/>
      </w:pBd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pBdr>
        <w:top w:val="nil"/>
        <w:left w:val="nil"/>
        <w:bottom w:val="nil"/>
        <w:right w:val="nil"/>
        <w:between w:val="nil"/>
      </w:pBdr>
    </w:pPr>
    <w:rPr>
      <w:sz w:val="56"/>
      <w:szCs w:val="56"/>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tblPr>
      <w:tblStyleRowBandSize w:val="1"/>
      <w:tblStyleColBandSize w:val="1"/>
      <w:tblCellMar>
        <w:top w:w="0" w:type="dxa"/>
        <w:left w:w="115" w:type="dxa"/>
        <w:bottom w:w="0" w:type="dxa"/>
        <w:right w:w="115" w:type="dxa"/>
      </w:tblCellMar>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CellMar>
        <w:top w:w="0" w:type="dxa"/>
        <w:left w:w="115" w:type="dxa"/>
        <w:bottom w:w="0" w:type="dxa"/>
        <w:right w:w="115" w:type="dxa"/>
      </w:tblCellMar>
    </w:tblPr>
  </w:style>
  <w:style w:type="table" w:customStyle="1" w:styleId="a4">
    <w:basedOn w:val="TableNormal0"/>
    <w:tblPr>
      <w:tblStyleRowBandSize w:val="1"/>
      <w:tblStyleColBandSize w:val="1"/>
      <w:tblCellMar>
        <w:top w:w="0" w:type="dxa"/>
        <w:left w:w="115" w:type="dxa"/>
        <w:bottom w:w="0" w:type="dxa"/>
        <w:right w:w="115" w:type="dxa"/>
      </w:tblCellMar>
    </w:tblPr>
  </w:style>
  <w:style w:type="table" w:customStyle="1" w:styleId="a5">
    <w:basedOn w:val="TableNormal0"/>
    <w:tblPr>
      <w:tblStyleRowBandSize w:val="1"/>
      <w:tblStyleColBandSize w:val="1"/>
      <w:tblCellMar>
        <w:top w:w="0" w:type="dxa"/>
        <w:left w:w="115" w:type="dxa"/>
        <w:bottom w:w="0" w:type="dxa"/>
        <w:right w:w="115" w:type="dxa"/>
      </w:tblCellMar>
    </w:tblPr>
  </w:style>
  <w:style w:type="table" w:customStyle="1" w:styleId="a6">
    <w:basedOn w:val="TableNormal0"/>
    <w:tblPr>
      <w:tblStyleRowBandSize w:val="1"/>
      <w:tblStyleColBandSize w:val="1"/>
      <w:tblCellMar>
        <w:top w:w="0" w:type="dxa"/>
        <w:left w:w="115" w:type="dxa"/>
        <w:bottom w:w="0" w:type="dxa"/>
        <w:right w:w="115" w:type="dxa"/>
      </w:tblCellMar>
    </w:tblPr>
  </w:style>
  <w:style w:type="table" w:customStyle="1" w:styleId="a7">
    <w:basedOn w:val="TableNormal0"/>
    <w:tblPr>
      <w:tblStyleRowBandSize w:val="1"/>
      <w:tblStyleColBandSize w:val="1"/>
      <w:tblCellMar>
        <w:top w:w="0" w:type="dxa"/>
        <w:left w:w="115" w:type="dxa"/>
        <w:bottom w:w="0" w:type="dxa"/>
        <w:right w:w="115" w:type="dxa"/>
      </w:tblCellMar>
    </w:tblPr>
  </w:style>
  <w:style w:type="table" w:customStyle="1" w:styleId="a8">
    <w:basedOn w:val="TableNormal0"/>
    <w:tblPr>
      <w:tblStyleRowBandSize w:val="1"/>
      <w:tblStyleColBandSize w:val="1"/>
      <w:tblCellMar>
        <w:top w:w="0" w:type="dxa"/>
        <w:left w:w="115" w:type="dxa"/>
        <w:bottom w:w="0" w:type="dxa"/>
        <w:right w:w="115" w:type="dxa"/>
      </w:tblCellMar>
    </w:tblPr>
  </w:style>
  <w:style w:type="table" w:customStyle="1" w:styleId="a9">
    <w:basedOn w:val="TableNormal0"/>
    <w:tblPr>
      <w:tblStyleRowBandSize w:val="1"/>
      <w:tblStyleColBandSize w:val="1"/>
      <w:tblCellMar>
        <w:top w:w="0" w:type="dxa"/>
        <w:left w:w="115" w:type="dxa"/>
        <w:bottom w:w="0" w:type="dxa"/>
        <w:right w:w="115" w:type="dxa"/>
      </w:tblCellMar>
    </w:tblPr>
  </w:style>
  <w:style w:type="table" w:customStyle="1" w:styleId="aa">
    <w:basedOn w:val="TableNormal0"/>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table" w:customStyle="1" w:styleId="ac">
    <w:basedOn w:val="TableNormal0"/>
    <w:tblPr>
      <w:tblStyleRowBandSize w:val="1"/>
      <w:tblStyleColBandSize w:val="1"/>
      <w:tblCellMar>
        <w:top w:w="0" w:type="dxa"/>
        <w:left w:w="115" w:type="dxa"/>
        <w:bottom w:w="0" w:type="dxa"/>
        <w:right w:w="115" w:type="dxa"/>
      </w:tblCellMar>
    </w:tblPr>
  </w:style>
  <w:style w:type="table" w:customStyle="1" w:styleId="ad">
    <w:basedOn w:val="TableNormal0"/>
    <w:tblPr>
      <w:tblStyleRowBandSize w:val="1"/>
      <w:tblStyleColBandSize w:val="1"/>
      <w:tblCellMar>
        <w:top w:w="0" w:type="dxa"/>
        <w:left w:w="115" w:type="dxa"/>
        <w:bottom w:w="0" w:type="dxa"/>
        <w:right w:w="115" w:type="dxa"/>
      </w:tblCellMar>
    </w:tblPr>
  </w:style>
  <w:style w:type="table" w:customStyle="1" w:styleId="ae">
    <w:basedOn w:val="TableNormal0"/>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chaminade.instructure.com" TargetMode="External"/><Relationship Id="rId13" Type="http://schemas.openxmlformats.org/officeDocument/2006/relationships/hyperlink" Target="https://chaminade.edu/compliance/title-ix-nondiscrimination-policies-procedures/" TargetMode="External"/><Relationship Id="rId18" Type="http://schemas.openxmlformats.org/officeDocument/2006/relationships/hyperlink" Target="https://chaminade.stellic.com"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chaminade.edu/basic-needs/" TargetMode="External"/><Relationship Id="rId7" Type="http://schemas.openxmlformats.org/officeDocument/2006/relationships/image" Target="media/image1.jpg"/><Relationship Id="rId12" Type="http://schemas.openxmlformats.org/officeDocument/2006/relationships/hyperlink" Target="https://chaminade.edu/titleix/resources-and-support/" TargetMode="External"/><Relationship Id="rId17" Type="http://schemas.openxmlformats.org/officeDocument/2006/relationships/hyperlink" Target="https://chaminade.edu/ada-accommodations" TargetMode="External"/><Relationship Id="rId25" Type="http://schemas.openxmlformats.org/officeDocument/2006/relationships/hyperlink" Target="https://chaminade.edu/student-life/security/campus-safeswords-program/" TargetMode="External"/><Relationship Id="rId2" Type="http://schemas.openxmlformats.org/officeDocument/2006/relationships/styles" Target="styles.xml"/><Relationship Id="rId16" Type="http://schemas.openxmlformats.org/officeDocument/2006/relationships/hyperlink" Target="mailto:ada@chaminade.edu" TargetMode="External"/><Relationship Id="rId20" Type="http://schemas.openxmlformats.org/officeDocument/2006/relationships/hyperlink" Target="https://chaminade.edu/career-services"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haminade.edu/titleix/nondiscrimination/" TargetMode="External"/><Relationship Id="rId24" Type="http://schemas.openxmlformats.org/officeDocument/2006/relationships/hyperlink" Target="https://chaminade.edu" TargetMode="External"/><Relationship Id="rId5" Type="http://schemas.openxmlformats.org/officeDocument/2006/relationships/footnotes" Target="footnotes.xml"/><Relationship Id="rId15" Type="http://schemas.openxmlformats.org/officeDocument/2006/relationships/hyperlink" Target="https://chaminade.edu/compliance/title-ix-nondiscrimination-policy/" TargetMode="External"/><Relationship Id="rId23" Type="http://schemas.openxmlformats.org/officeDocument/2006/relationships/hyperlink" Target="https://hazingpreventionnetwork.org/athlete-helpline/" TargetMode="External"/><Relationship Id="rId28" Type="http://schemas.openxmlformats.org/officeDocument/2006/relationships/footer" Target="footer1.xml"/><Relationship Id="rId10" Type="http://schemas.openxmlformats.org/officeDocument/2006/relationships/hyperlink" Target="https://cm.maxient.com/reportingform.php?ChaminadeUniv&amp;layout_id=0" TargetMode="External"/><Relationship Id="rId19" Type="http://schemas.openxmlformats.org/officeDocument/2006/relationships/hyperlink" Target="https://chaminade.edu/tutoring-academic-coaching-services" TargetMode="External"/><Relationship Id="rId4" Type="http://schemas.openxmlformats.org/officeDocument/2006/relationships/webSettings" Target="webSettings.xml"/><Relationship Id="rId9" Type="http://schemas.openxmlformats.org/officeDocument/2006/relationships/hyperlink" Target="https://chaminade.edu/titleix/nondiscrimination/" TargetMode="External"/><Relationship Id="rId14" Type="http://schemas.openxmlformats.org/officeDocument/2006/relationships/hyperlink" Target="https://cm.maxient.com/reportingform.php?ChaminadeUniv&amp;layout_id=0" TargetMode="External"/><Relationship Id="rId22" Type="http://schemas.openxmlformats.org/officeDocument/2006/relationships/hyperlink" Target="https://chaminade.edu/titleix/resources-and-support/" TargetMode="External"/><Relationship Id="rId27" Type="http://schemas.openxmlformats.org/officeDocument/2006/relationships/header" Target="header2.xml"/><Relationship Id="rId30"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3044</Words>
  <Characters>17352</Characters>
  <Application>Microsoft Office Word</Application>
  <DocSecurity>0</DocSecurity>
  <Lines>144</Lines>
  <Paragraphs>40</Paragraphs>
  <ScaleCrop>false</ScaleCrop>
  <Company/>
  <LinksUpToDate>false</LinksUpToDate>
  <CharactersWithSpaces>20356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Koreen Nakahodo</cp:lastModifiedBy>
  <cp:revision>3</cp:revision>
  <dcterms:created xsi:type="dcterms:W3CDTF">2026-08-16T20:29:00Z</dcterms:created>
  <dcterms:modified xsi:type="dcterms:W3CDTF">2026-08-20T01:20:00Z</dcterms:modified>
</cp:coreProperties>
</file>