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center"/>
        <w:rPr>
          <w:rFonts w:ascii="Calibri" w:cs="Calibri" w:eastAsia="Calibri" w:hAnsi="Calibri"/>
          <w:b w:val="1"/>
          <w:bCs w:val="1"/>
          <w:sz w:val="28"/>
          <w:szCs w:val="28"/>
        </w:rPr>
      </w:pPr>
      <w:bookmarkStart w:colFirst="0" w:colLast="0" w:name="_heading=h.gjdgxs" w:id="0"/>
      <w:bookmarkEnd w:id="0"/>
      <w:r w:rsidDel="00000000" w:rsidR="00000000" w:rsidRPr="00000000">
        <w:rPr>
          <w:rFonts w:ascii="Calibri" w:cs="Calibri" w:eastAsia="Calibri" w:hAnsi="Calibri"/>
          <w:b w:val="1"/>
          <w:bCs w:val="1"/>
          <w:sz w:val="28"/>
          <w:szCs w:val="28"/>
          <w:rtl w:val="0"/>
        </w:rPr>
        <w:t xml:space="preserve">School of Nursing and Health Professions</w:t>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line="240" w:lineRule="auto"/>
        <w:jc w:val="center"/>
        <w:rPr>
          <w:rFonts w:ascii="Calibri" w:cs="Calibri" w:eastAsia="Calibri" w:hAnsi="Calibri"/>
          <w:b w:val="1"/>
          <w:bCs w:val="1"/>
          <w:color w:val="0054a6"/>
          <w:sz w:val="28"/>
          <w:szCs w:val="28"/>
        </w:rPr>
      </w:pPr>
      <w:r w:rsidDel="00000000" w:rsidR="00000000" w:rsidRPr="00000000">
        <w:rPr>
          <w:rFonts w:ascii="Calibri" w:cs="Calibri" w:eastAsia="Calibri" w:hAnsi="Calibri"/>
          <w:b w:val="1"/>
          <w:bCs w:val="1"/>
          <w:sz w:val="28"/>
          <w:szCs w:val="28"/>
          <w:rtl w:val="0"/>
        </w:rPr>
        <w:t xml:space="preserve">Nursing: Undergraduate</w:t>
      </w:r>
      <w:r w:rsidDel="00000000" w:rsidR="00000000" w:rsidRPr="00000000">
        <w:rPr>
          <w:rFonts w:ascii="Calibri" w:cs="Calibri" w:eastAsia="Calibri" w:hAnsi="Calibri"/>
          <w:b w:val="1"/>
          <w:bCs w:val="1"/>
          <w:color w:val="0054a6"/>
          <w:sz w:val="28"/>
          <w:szCs w:val="28"/>
          <w:rtl w:val="0"/>
        </w:rPr>
        <w:br w:type="textWrapping"/>
        <w:t xml:space="preserve">NUR 101 - Introduction to Professional Nursing</w:t>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color w:val="0054a6"/>
          <w:sz w:val="28"/>
          <w:szCs w:val="28"/>
        </w:rPr>
      </w:pPr>
      <w:r w:rsidDel="00000000" w:rsidR="00000000" w:rsidRPr="00000000">
        <w:rPr>
          <w:rtl w:val="0"/>
        </w:rPr>
      </w:r>
    </w:p>
    <w:p w:rsidR="00000000" w:rsidDel="00000000" w:rsidP="00000000" w:rsidRDefault="00000000" w:rsidRPr="00000000" w14:paraId="00000004">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Location:</w:t>
      </w:r>
      <w:r w:rsidDel="00000000" w:rsidR="00000000" w:rsidRPr="00000000">
        <w:rPr>
          <w:rFonts w:ascii="Calibri" w:cs="Calibri" w:eastAsia="Calibri" w:hAnsi="Calibri"/>
          <w:sz w:val="24"/>
          <w:szCs w:val="24"/>
          <w:rtl w:val="0"/>
        </w:rPr>
        <w:t xml:space="preserve"> Kiefer Hall, Room 10 (All Sections)</w:t>
      </w:r>
      <w:r w:rsidDel="00000000" w:rsidR="00000000" w:rsidRPr="00000000">
        <w:rPr>
          <w:rFonts w:ascii="Calibri" w:cs="Calibri" w:eastAsia="Calibri" w:hAnsi="Calibri"/>
          <w:color w:val="ee0000"/>
          <w:sz w:val="24"/>
          <w:szCs w:val="24"/>
          <w:rtl w:val="0"/>
        </w:rPr>
        <w:br w:type="textWrapping"/>
      </w:r>
      <w:r w:rsidDel="00000000" w:rsidR="00000000" w:rsidRPr="00000000">
        <w:rPr>
          <w:rFonts w:ascii="Calibri" w:cs="Calibri" w:eastAsia="Calibri" w:hAnsi="Calibri"/>
          <w:b w:val="1"/>
          <w:bCs w:val="1"/>
          <w:sz w:val="24"/>
          <w:szCs w:val="24"/>
          <w:rtl w:val="0"/>
        </w:rPr>
        <w:t xml:space="preserve">Meeting Schedule:</w:t>
      </w:r>
      <w:r w:rsidDel="00000000" w:rsidR="00000000" w:rsidRPr="00000000">
        <w:rPr>
          <w:rFonts w:ascii="Calibri" w:cs="Calibri" w:eastAsia="Calibri" w:hAnsi="Calibri"/>
          <w:sz w:val="24"/>
          <w:szCs w:val="24"/>
          <w:rtl w:val="0"/>
        </w:rPr>
        <w:t xml:space="preserve"> Varies (see section) </w:t>
        <w:br w:type="textWrapping"/>
      </w:r>
      <w:r w:rsidDel="00000000" w:rsidR="00000000" w:rsidRPr="00000000">
        <w:rPr>
          <w:rFonts w:ascii="Calibri" w:cs="Calibri" w:eastAsia="Calibri" w:hAnsi="Calibri"/>
          <w:b w:val="1"/>
          <w:bCs w:val="1"/>
          <w:sz w:val="24"/>
          <w:szCs w:val="24"/>
          <w:rtl w:val="0"/>
        </w:rPr>
        <w:t xml:space="preserve">Credits:</w:t>
      </w:r>
      <w:r w:rsidDel="00000000" w:rsidR="00000000" w:rsidRPr="00000000">
        <w:rPr>
          <w:rFonts w:ascii="Calibri" w:cs="Calibri" w:eastAsia="Calibri" w:hAnsi="Calibri"/>
          <w:sz w:val="24"/>
          <w:szCs w:val="24"/>
          <w:rtl w:val="0"/>
        </w:rPr>
        <w:t xml:space="preserve"> 2</w:t>
      </w:r>
    </w:p>
    <w:p w:rsidR="00000000" w:rsidDel="00000000" w:rsidP="00000000" w:rsidRDefault="00000000" w:rsidRPr="00000000" w14:paraId="00000005">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Section:</w:t>
      </w:r>
    </w:p>
    <w:p w:rsidR="00000000" w:rsidDel="00000000" w:rsidP="00000000" w:rsidRDefault="00000000" w:rsidRPr="00000000" w14:paraId="00000006">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01: Tuesdays, 8:30 - 10:30 am</w:t>
      </w:r>
    </w:p>
    <w:p w:rsidR="00000000" w:rsidDel="00000000" w:rsidP="00000000" w:rsidRDefault="00000000" w:rsidRPr="00000000" w14:paraId="00000007">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02: Tuesdays, 11:00 am - 1:00 pm</w:t>
      </w:r>
    </w:p>
    <w:p w:rsidR="00000000" w:rsidDel="00000000" w:rsidP="00000000" w:rsidRDefault="00000000" w:rsidRPr="00000000" w14:paraId="00000008">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03: Tuesdays, 1:30 - 3:30 pm</w:t>
      </w:r>
    </w:p>
    <w:p w:rsidR="00000000" w:rsidDel="00000000" w:rsidP="00000000" w:rsidRDefault="00000000" w:rsidRPr="00000000" w14:paraId="00000009">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04: Thursdays, 8:30 - 10:30 am</w:t>
      </w:r>
    </w:p>
    <w:p w:rsidR="00000000" w:rsidDel="00000000" w:rsidP="00000000" w:rsidRDefault="00000000" w:rsidRPr="00000000" w14:paraId="0000000A">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05: Thursdays, 11:00 am - 1:00 pm</w:t>
      </w:r>
    </w:p>
    <w:p w:rsidR="00000000" w:rsidDel="00000000" w:rsidP="00000000" w:rsidRDefault="00000000" w:rsidRPr="00000000" w14:paraId="0000000B">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06: Thursdays, 1:30 - 3:30 pm</w:t>
      </w:r>
      <w:r w:rsidDel="00000000" w:rsidR="00000000" w:rsidRPr="00000000">
        <w:rPr>
          <w:rFonts w:ascii="Calibri" w:cs="Calibri" w:eastAsia="Calibri" w:hAnsi="Calibri"/>
          <w:b w:val="1"/>
          <w:bCs w:val="1"/>
          <w:sz w:val="24"/>
          <w:szCs w:val="24"/>
          <w:rtl w:val="0"/>
        </w:rPr>
        <w:br w:type="textWrapping"/>
        <w:t xml:space="preserve">Term:</w:t>
      </w:r>
      <w:r w:rsidDel="00000000" w:rsidR="00000000" w:rsidRPr="00000000">
        <w:rPr>
          <w:rFonts w:ascii="Calibri" w:cs="Calibri" w:eastAsia="Calibri" w:hAnsi="Calibri"/>
          <w:sz w:val="24"/>
          <w:szCs w:val="24"/>
          <w:rtl w:val="0"/>
        </w:rPr>
        <w:t xml:space="preserve"> FALL 2026</w:t>
      </w:r>
      <w:r w:rsidDel="00000000" w:rsidR="00000000" w:rsidRPr="00000000">
        <w:rPr>
          <w:color w:val="ee0000"/>
          <w:rtl w:val="0"/>
        </w:rPr>
        <w:br w:type="textWrapping"/>
      </w:r>
      <w:r w:rsidDel="00000000" w:rsidR="00000000" w:rsidRPr="00000000">
        <w:rPr>
          <w:rFonts w:ascii="Calibri" w:cs="Calibri" w:eastAsia="Calibri" w:hAnsi="Calibri"/>
          <w:b w:val="1"/>
          <w:bCs w:val="1"/>
          <w:color w:val="ffffff"/>
          <w:sz w:val="26"/>
          <w:szCs w:val="26"/>
          <w:rtl w:val="0"/>
        </w:rPr>
        <w:br w:type="textWrapping"/>
        <w:t xml:space="preserve">Information</w:t>
      </w:r>
      <w:r w:rsidDel="00000000" w:rsidR="00000000" w:rsidRPr="00000000">
        <w:rPr>
          <w:rtl w:val="0"/>
        </w:rPr>
      </w:r>
    </w:p>
    <w:p w:rsidR="00000000" w:rsidDel="00000000" w:rsidP="00000000" w:rsidRDefault="00000000" w:rsidRPr="00000000" w14:paraId="0000000C">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Instructor</w:t>
      </w:r>
      <w:r w:rsidDel="00000000" w:rsidR="00000000" w:rsidRPr="00000000">
        <w:rPr>
          <w:rFonts w:ascii="Calibri" w:cs="Calibri" w:eastAsia="Calibri" w:hAnsi="Calibri"/>
          <w:sz w:val="24"/>
          <w:szCs w:val="24"/>
          <w:rtl w:val="0"/>
        </w:rPr>
        <w:t xml:space="preserve">: Michelle Masuda, MSN, RN</w:t>
      </w:r>
      <w:r w:rsidDel="00000000" w:rsidR="00000000" w:rsidRPr="00000000">
        <w:drawing>
          <wp:anchor allowOverlap="1" behindDoc="0" distB="0" distT="0" distL="114300" distR="114300" hidden="0" layoutInCell="1" locked="0" relativeHeight="0" simplePos="0">
            <wp:simplePos x="0" y="0"/>
            <wp:positionH relativeFrom="column">
              <wp:posOffset>4</wp:posOffset>
            </wp:positionH>
            <wp:positionV relativeFrom="paragraph">
              <wp:posOffset>9525</wp:posOffset>
            </wp:positionV>
            <wp:extent cx="1209675" cy="1153331"/>
            <wp:effectExtent b="0" l="0" r="0" t="0"/>
            <wp:wrapSquare wrapText="bothSides" distB="0" distT="0" distL="114300" distR="114300"/>
            <wp:docPr id="531162919" name="image1.png"/>
            <a:graphic>
              <a:graphicData uri="http://schemas.openxmlformats.org/drawingml/2006/picture">
                <pic:pic>
                  <pic:nvPicPr>
                    <pic:cNvPr id="0" name="image1.png"/>
                    <pic:cNvPicPr preferRelativeResize="0"/>
                  </pic:nvPicPr>
                  <pic:blipFill>
                    <a:blip r:embed="rId7"/>
                    <a:srcRect b="13253" l="0" r="0" t="13253"/>
                    <a:stretch>
                      <a:fillRect/>
                    </a:stretch>
                  </pic:blipFill>
                  <pic:spPr>
                    <a:xfrm>
                      <a:off x="0" y="0"/>
                      <a:ext cx="1209675" cy="1153331"/>
                    </a:xfrm>
                    <a:prstGeom prst="rect"/>
                    <a:ln/>
                  </pic:spPr>
                </pic:pic>
              </a:graphicData>
            </a:graphic>
          </wp:anchor>
        </w:drawing>
      </w:r>
    </w:p>
    <w:p w:rsidR="00000000" w:rsidDel="00000000" w:rsidP="00000000" w:rsidRDefault="00000000" w:rsidRPr="00000000" w14:paraId="0000000D">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Email</w:t>
      </w:r>
      <w:r w:rsidDel="00000000" w:rsidR="00000000" w:rsidRPr="00000000">
        <w:rPr>
          <w:rFonts w:ascii="Calibri" w:cs="Calibri" w:eastAsia="Calibri" w:hAnsi="Calibri"/>
          <w:sz w:val="24"/>
          <w:szCs w:val="24"/>
          <w:rtl w:val="0"/>
        </w:rPr>
        <w:t xml:space="preserve">: michelle.masuda@chaminade.edu</w:t>
      </w:r>
    </w:p>
    <w:p w:rsidR="00000000" w:rsidDel="00000000" w:rsidP="00000000" w:rsidRDefault="00000000" w:rsidRPr="00000000" w14:paraId="0000000E">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Phone</w:t>
      </w:r>
      <w:r w:rsidDel="00000000" w:rsidR="00000000" w:rsidRPr="00000000">
        <w:rPr>
          <w:rFonts w:ascii="Calibri" w:cs="Calibri" w:eastAsia="Calibri" w:hAnsi="Calibri"/>
          <w:sz w:val="24"/>
          <w:szCs w:val="24"/>
          <w:rtl w:val="0"/>
        </w:rPr>
        <w:t xml:space="preserve">: 808-739-4616</w:t>
      </w:r>
    </w:p>
    <w:p w:rsidR="00000000" w:rsidDel="00000000" w:rsidP="00000000" w:rsidRDefault="00000000" w:rsidRPr="00000000" w14:paraId="0000000F">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Office Location: </w:t>
      </w:r>
      <w:r w:rsidDel="00000000" w:rsidR="00000000" w:rsidRPr="00000000">
        <w:rPr>
          <w:rFonts w:ascii="Calibri" w:cs="Calibri" w:eastAsia="Calibri" w:hAnsi="Calibri"/>
          <w:sz w:val="24"/>
          <w:szCs w:val="24"/>
          <w:rtl w:val="0"/>
        </w:rPr>
        <w:t xml:space="preserve">Henry Hall 209</w:t>
      </w:r>
    </w:p>
    <w:p w:rsidR="00000000" w:rsidDel="00000000" w:rsidP="00000000" w:rsidRDefault="00000000" w:rsidRPr="00000000" w14:paraId="00000010">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Office Hours</w:t>
      </w:r>
      <w:r w:rsidDel="00000000" w:rsidR="00000000" w:rsidRPr="00000000">
        <w:rPr>
          <w:rFonts w:ascii="Calibri" w:cs="Calibri" w:eastAsia="Calibri" w:hAnsi="Calibri"/>
          <w:sz w:val="24"/>
          <w:szCs w:val="24"/>
          <w:rtl w:val="0"/>
        </w:rPr>
        <w:t xml:space="preserve">: M &amp; W @ 9:00 am to 12:00 pm</w:t>
      </w:r>
    </w:p>
    <w:p w:rsidR="00000000" w:rsidDel="00000000" w:rsidP="00000000" w:rsidRDefault="00000000" w:rsidRPr="00000000" w14:paraId="00000011">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2">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3">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4">
      <w:pPr>
        <w:spacing w:line="240" w:lineRule="auto"/>
        <w:rPr>
          <w:rFonts w:ascii="Calibri" w:cs="Calibri" w:eastAsia="Calibri" w:hAnsi="Calibri"/>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wp:posOffset>
            </wp:positionH>
            <wp:positionV relativeFrom="paragraph">
              <wp:posOffset>38100</wp:posOffset>
            </wp:positionV>
            <wp:extent cx="1079349" cy="1152525"/>
            <wp:effectExtent b="0" l="0" r="0" t="0"/>
            <wp:wrapSquare wrapText="bothSides" distB="0" distT="0" distL="114300" distR="114300"/>
            <wp:docPr id="531162920" name="image3.jpg"/>
            <a:graphic>
              <a:graphicData uri="http://schemas.openxmlformats.org/drawingml/2006/picture">
                <pic:pic>
                  <pic:nvPicPr>
                    <pic:cNvPr id="0" name="image3.jpg"/>
                    <pic:cNvPicPr preferRelativeResize="0"/>
                  </pic:nvPicPr>
                  <pic:blipFill>
                    <a:blip r:embed="rId8"/>
                    <a:srcRect b="0" l="3349" r="3349" t="0"/>
                    <a:stretch>
                      <a:fillRect/>
                    </a:stretch>
                  </pic:blipFill>
                  <pic:spPr>
                    <a:xfrm>
                      <a:off x="0" y="0"/>
                      <a:ext cx="1079349" cy="1152525"/>
                    </a:xfrm>
                    <a:prstGeom prst="rect"/>
                    <a:ln/>
                  </pic:spPr>
                </pic:pic>
              </a:graphicData>
            </a:graphic>
          </wp:anchor>
        </w:drawing>
      </w:r>
    </w:p>
    <w:p w:rsidR="00000000" w:rsidDel="00000000" w:rsidP="00000000" w:rsidRDefault="00000000" w:rsidRPr="00000000" w14:paraId="00000015">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Instructor</w:t>
      </w:r>
      <w:r w:rsidDel="00000000" w:rsidR="00000000" w:rsidRPr="00000000">
        <w:rPr>
          <w:rFonts w:ascii="Calibri" w:cs="Calibri" w:eastAsia="Calibri" w:hAnsi="Calibri"/>
          <w:sz w:val="24"/>
          <w:szCs w:val="24"/>
          <w:rtl w:val="0"/>
        </w:rPr>
        <w:t xml:space="preserve">: Marife Aczon-Armstrong, PhD, MSN, MSCP, RN-BC, FAAN</w:t>
      </w:r>
    </w:p>
    <w:p w:rsidR="00000000" w:rsidDel="00000000" w:rsidP="00000000" w:rsidRDefault="00000000" w:rsidRPr="00000000" w14:paraId="00000016">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Email</w:t>
      </w:r>
      <w:r w:rsidDel="00000000" w:rsidR="00000000" w:rsidRPr="00000000">
        <w:rPr>
          <w:rFonts w:ascii="Calibri" w:cs="Calibri" w:eastAsia="Calibri" w:hAnsi="Calibri"/>
          <w:sz w:val="24"/>
          <w:szCs w:val="24"/>
          <w:rtl w:val="0"/>
        </w:rPr>
        <w:t xml:space="preserve">: marife.aczon-armstrong@chaminade.edu</w:t>
      </w:r>
    </w:p>
    <w:p w:rsidR="00000000" w:rsidDel="00000000" w:rsidP="00000000" w:rsidRDefault="00000000" w:rsidRPr="00000000" w14:paraId="00000017">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Phone</w:t>
      </w:r>
      <w:r w:rsidDel="00000000" w:rsidR="00000000" w:rsidRPr="00000000">
        <w:rPr>
          <w:rFonts w:ascii="Calibri" w:cs="Calibri" w:eastAsia="Calibri" w:hAnsi="Calibri"/>
          <w:sz w:val="24"/>
          <w:szCs w:val="24"/>
          <w:rtl w:val="0"/>
        </w:rPr>
        <w:t xml:space="preserve">: (O) 808-739-8387; (M) 808-542-5133 (preferred)</w:t>
      </w:r>
    </w:p>
    <w:p w:rsidR="00000000" w:rsidDel="00000000" w:rsidP="00000000" w:rsidRDefault="00000000" w:rsidRPr="00000000" w14:paraId="00000018">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Office Location</w:t>
      </w:r>
      <w:r w:rsidDel="00000000" w:rsidR="00000000" w:rsidRPr="00000000">
        <w:rPr>
          <w:rFonts w:ascii="Calibri" w:cs="Calibri" w:eastAsia="Calibri" w:hAnsi="Calibri"/>
          <w:sz w:val="24"/>
          <w:szCs w:val="24"/>
          <w:rtl w:val="0"/>
        </w:rPr>
        <w:t xml:space="preserve">: Henry Hall 118K</w:t>
      </w:r>
    </w:p>
    <w:p w:rsidR="00000000" w:rsidDel="00000000" w:rsidP="00000000" w:rsidRDefault="00000000" w:rsidRPr="00000000" w14:paraId="00000019">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Office Hours</w:t>
      </w:r>
      <w:r w:rsidDel="00000000" w:rsidR="00000000" w:rsidRPr="00000000">
        <w:rPr>
          <w:rFonts w:ascii="Calibri" w:cs="Calibri" w:eastAsia="Calibri" w:hAnsi="Calibri"/>
          <w:sz w:val="24"/>
          <w:szCs w:val="24"/>
          <w:rtl w:val="0"/>
        </w:rPr>
        <w:t xml:space="preserve">: By Appointment M &amp; W @ 10 am - 12 pm or 2-3 pm</w:t>
      </w:r>
    </w:p>
    <w:p w:rsidR="00000000" w:rsidDel="00000000" w:rsidP="00000000" w:rsidRDefault="00000000" w:rsidRPr="00000000" w14:paraId="0000001A">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01B">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Communication </w:t>
      </w:r>
    </w:p>
    <w:p w:rsidR="00000000" w:rsidDel="00000000" w:rsidP="00000000" w:rsidRDefault="00000000" w:rsidRPr="00000000" w14:paraId="0000001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Questions for this course can be emailed to the instructor at the email address listed above using your Chaminade student email account.  Demonstrate professionalism by including a subject line that properly summarizes the contents of the message. Proper salutation is appreciated. Online, in-person and phone conferences can be arranged. Response time will take place up to 48 hours on business days, [responses may be delayed on weekends or holidays.]</w:t>
      </w:r>
    </w:p>
    <w:p w:rsidR="00000000" w:rsidDel="00000000" w:rsidP="00000000" w:rsidRDefault="00000000" w:rsidRPr="00000000" w14:paraId="0000001D">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School &amp; Department Information</w:t>
      </w:r>
    </w:p>
    <w:p w:rsidR="00000000" w:rsidDel="00000000" w:rsidP="00000000" w:rsidRDefault="00000000" w:rsidRPr="00000000" w14:paraId="0000001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F">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School of Nursing &amp; Health Professions</w:t>
        <w:br w:type="textWrapping"/>
      </w:r>
      <w:r w:rsidDel="00000000" w:rsidR="00000000" w:rsidRPr="00000000">
        <w:rPr>
          <w:rFonts w:ascii="Calibri" w:cs="Calibri" w:eastAsia="Calibri" w:hAnsi="Calibri"/>
          <w:sz w:val="24"/>
          <w:szCs w:val="24"/>
          <w:rtl w:val="0"/>
        </w:rPr>
        <w:t xml:space="preserve">If you have questions regarding the Undergraduate nursing programs, reach out to your instructor or the School of Nursing and Health Professions.</w:t>
        <w:br w:type="textWrapping"/>
        <w:t xml:space="preserve">Office Location: Student Services Support Building Rm 101 </w:t>
      </w:r>
      <w:hyperlink r:id="rId9">
        <w:r w:rsidDel="00000000" w:rsidR="00000000" w:rsidRPr="00000000">
          <w:rPr>
            <w:rFonts w:ascii="Calibri" w:cs="Calibri" w:eastAsia="Calibri" w:hAnsi="Calibri"/>
            <w:color w:val="0563c1"/>
            <w:sz w:val="24"/>
            <w:szCs w:val="24"/>
            <w:u w:val="single"/>
            <w:rtl w:val="0"/>
          </w:rPr>
          <w:t xml:space="preserve">nursing@chaminade.edu</w:t>
        </w:r>
      </w:hyperlink>
      <w:r w:rsidDel="00000000" w:rsidR="00000000" w:rsidRPr="00000000">
        <w:rPr>
          <w:rtl w:val="0"/>
        </w:rPr>
      </w:r>
    </w:p>
    <w:p w:rsidR="00000000" w:rsidDel="00000000" w:rsidP="00000000" w:rsidRDefault="00000000" w:rsidRPr="00000000" w14:paraId="00000020">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Phone: (808) 739-8340</w:t>
      </w:r>
    </w:p>
    <w:p w:rsidR="00000000" w:rsidDel="00000000" w:rsidP="00000000" w:rsidRDefault="00000000" w:rsidRPr="00000000" w14:paraId="00000021">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Course Description &amp; Materials</w:t>
      </w:r>
    </w:p>
    <w:p w:rsidR="00000000" w:rsidDel="00000000" w:rsidP="00000000" w:rsidRDefault="00000000" w:rsidRPr="00000000" w14:paraId="00000022">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Catalog Description</w:t>
      </w:r>
    </w:p>
    <w:p w:rsidR="00000000" w:rsidDel="00000000" w:rsidP="00000000" w:rsidRDefault="00000000" w:rsidRPr="00000000" w14:paraId="00000023">
      <w:pPr>
        <w:rPr>
          <w:rFonts w:ascii="Calibri" w:cs="Calibri" w:eastAsia="Calibri" w:hAnsi="Calibri"/>
          <w:color w:val="ee0000"/>
          <w:sz w:val="24"/>
          <w:szCs w:val="24"/>
        </w:rPr>
      </w:pPr>
      <w:r w:rsidDel="00000000" w:rsidR="00000000" w:rsidRPr="00000000">
        <w:rPr>
          <w:rFonts w:ascii="Calibri" w:cs="Calibri" w:eastAsia="Calibri" w:hAnsi="Calibri"/>
          <w:color w:val="374151"/>
          <w:sz w:val="24"/>
          <w:szCs w:val="24"/>
          <w:rtl w:val="0"/>
        </w:rPr>
        <w:t xml:space="preserve">This course introduces students to the art and science of professional nursing and serves as a foundation for success in subsequent nursing courses. Emphasis is placed on the evolution of nursing, professional roles and responsibilities, values, ethics, and scope and standards of practice. Students explore the nurse’s role in healthcare delivery systems, quality, and safety while developing essential skills in person-centered care, therapeutic communication, cultural competence, and diversity. Foundational concepts such as medical terminology and basic nursing math are also introduced to support safe and effective practice.</w:t>
      </w:r>
      <w:r w:rsidDel="00000000" w:rsidR="00000000" w:rsidRPr="00000000">
        <w:rPr>
          <w:rtl w:val="0"/>
        </w:rPr>
      </w:r>
    </w:p>
    <w:p w:rsidR="00000000" w:rsidDel="00000000" w:rsidP="00000000" w:rsidRDefault="00000000" w:rsidRPr="00000000" w14:paraId="00000024">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Course Snapshot </w:t>
      </w:r>
    </w:p>
    <w:p w:rsidR="00000000" w:rsidDel="00000000" w:rsidP="00000000" w:rsidRDefault="00000000" w:rsidRPr="00000000" w14:paraId="00000025">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Modality: </w:t>
      </w:r>
      <w:r w:rsidDel="00000000" w:rsidR="00000000" w:rsidRPr="00000000">
        <w:rPr>
          <w:rFonts w:ascii="Calibri" w:cs="Calibri" w:eastAsia="Calibri" w:hAnsi="Calibri"/>
          <w:sz w:val="24"/>
          <w:szCs w:val="24"/>
          <w:rtl w:val="0"/>
        </w:rPr>
        <w:t xml:space="preserve">Face-to-Face</w:t>
      </w:r>
      <w:r w:rsidDel="00000000" w:rsidR="00000000" w:rsidRPr="00000000">
        <w:rPr>
          <w:rFonts w:ascii="Calibri" w:cs="Calibri" w:eastAsia="Calibri" w:hAnsi="Calibri"/>
          <w:b w:val="1"/>
          <w:bCs w:val="1"/>
          <w:sz w:val="24"/>
          <w:szCs w:val="24"/>
          <w:rtl w:val="0"/>
        </w:rPr>
        <w:t xml:space="preserve"> </w:t>
      </w:r>
      <w:r w:rsidDel="00000000" w:rsidR="00000000" w:rsidRPr="00000000">
        <w:rPr>
          <w:rtl w:val="0"/>
        </w:rPr>
      </w:r>
    </w:p>
    <w:p w:rsidR="00000000" w:rsidDel="00000000" w:rsidP="00000000" w:rsidRDefault="00000000" w:rsidRPr="00000000" w14:paraId="00000026">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Time Commitment </w:t>
      </w:r>
    </w:p>
    <w:p w:rsidR="00000000" w:rsidDel="00000000" w:rsidP="00000000" w:rsidRDefault="00000000" w:rsidRPr="00000000" w14:paraId="00000027">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Student Engagement and Credit Hour Expectations</w:t>
      </w:r>
    </w:p>
    <w:p w:rsidR="00000000" w:rsidDel="00000000" w:rsidP="00000000" w:rsidRDefault="00000000" w:rsidRPr="00000000" w14:paraId="00000028">
      <w:pPr>
        <w:spacing w:after="240" w:before="240" w:lineRule="auto"/>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This is a </w:t>
      </w:r>
      <w:r w:rsidDel="00000000" w:rsidR="00000000" w:rsidRPr="00000000">
        <w:rPr>
          <w:rFonts w:ascii="Calibri" w:cs="Calibri" w:eastAsia="Calibri" w:hAnsi="Calibri"/>
          <w:b w:val="1"/>
          <w:bCs w:val="1"/>
          <w:i w:val="1"/>
          <w:iCs w:val="1"/>
          <w:sz w:val="24"/>
          <w:szCs w:val="24"/>
          <w:rtl w:val="0"/>
        </w:rPr>
        <w:t xml:space="preserve">two-credit course</w:t>
      </w:r>
      <w:r w:rsidDel="00000000" w:rsidR="00000000" w:rsidRPr="00000000">
        <w:rPr>
          <w:rFonts w:ascii="Calibri" w:cs="Calibri" w:eastAsia="Calibri" w:hAnsi="Calibri"/>
          <w:i w:val="1"/>
          <w:iCs w:val="1"/>
          <w:sz w:val="24"/>
          <w:szCs w:val="24"/>
          <w:rtl w:val="0"/>
        </w:rPr>
        <w:t xml:space="preserve"> requiring a minimum of </w:t>
      </w:r>
      <w:r w:rsidDel="00000000" w:rsidR="00000000" w:rsidRPr="00000000">
        <w:rPr>
          <w:rFonts w:ascii="Calibri" w:cs="Calibri" w:eastAsia="Calibri" w:hAnsi="Calibri"/>
          <w:b w:val="1"/>
          <w:bCs w:val="1"/>
          <w:i w:val="1"/>
          <w:iCs w:val="1"/>
          <w:sz w:val="24"/>
          <w:szCs w:val="24"/>
          <w:rtl w:val="0"/>
        </w:rPr>
        <w:t xml:space="preserve">90 clock hours of student engagement</w:t>
      </w:r>
      <w:r w:rsidDel="00000000" w:rsidR="00000000" w:rsidRPr="00000000">
        <w:rPr>
          <w:rFonts w:ascii="Calibri" w:cs="Calibri" w:eastAsia="Calibri" w:hAnsi="Calibri"/>
          <w:i w:val="1"/>
          <w:iCs w:val="1"/>
          <w:sz w:val="24"/>
          <w:szCs w:val="24"/>
          <w:rtl w:val="0"/>
        </w:rPr>
        <w:t xml:space="preserve">, in accordance with the official Chaminade University of Honolulu (CUH) Credit Hour Policy.</w:t>
      </w:r>
    </w:p>
    <w:p w:rsidR="00000000" w:rsidDel="00000000" w:rsidP="00000000" w:rsidRDefault="00000000" w:rsidRPr="00000000" w14:paraId="00000029">
      <w:pPr>
        <w:spacing w:after="240" w:before="240" w:lineRule="auto"/>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Students are expected to complete approximately </w:t>
      </w:r>
      <w:r w:rsidDel="00000000" w:rsidR="00000000" w:rsidRPr="00000000">
        <w:rPr>
          <w:rFonts w:ascii="Calibri" w:cs="Calibri" w:eastAsia="Calibri" w:hAnsi="Calibri"/>
          <w:b w:val="1"/>
          <w:bCs w:val="1"/>
          <w:i w:val="1"/>
          <w:iCs w:val="1"/>
          <w:sz w:val="24"/>
          <w:szCs w:val="24"/>
          <w:rtl w:val="0"/>
        </w:rPr>
        <w:t xml:space="preserve">30 hours of instructional/class engagement</w:t>
      </w:r>
      <w:r w:rsidDel="00000000" w:rsidR="00000000" w:rsidRPr="00000000">
        <w:rPr>
          <w:rFonts w:ascii="Calibri" w:cs="Calibri" w:eastAsia="Calibri" w:hAnsi="Calibri"/>
          <w:i w:val="1"/>
          <w:iCs w:val="1"/>
          <w:sz w:val="24"/>
          <w:szCs w:val="24"/>
          <w:rtl w:val="0"/>
        </w:rPr>
        <w:t xml:space="preserve"> and </w:t>
      </w:r>
      <w:r w:rsidDel="00000000" w:rsidR="00000000" w:rsidRPr="00000000">
        <w:rPr>
          <w:rFonts w:ascii="Calibri" w:cs="Calibri" w:eastAsia="Calibri" w:hAnsi="Calibri"/>
          <w:b w:val="1"/>
          <w:bCs w:val="1"/>
          <w:i w:val="1"/>
          <w:iCs w:val="1"/>
          <w:sz w:val="24"/>
          <w:szCs w:val="24"/>
          <w:rtl w:val="0"/>
        </w:rPr>
        <w:t xml:space="preserve">60 hours of out-of-class work</w:t>
      </w:r>
      <w:r w:rsidDel="00000000" w:rsidR="00000000" w:rsidRPr="00000000">
        <w:rPr>
          <w:rFonts w:ascii="Calibri" w:cs="Calibri" w:eastAsia="Calibri" w:hAnsi="Calibri"/>
          <w:i w:val="1"/>
          <w:iCs w:val="1"/>
          <w:sz w:val="24"/>
          <w:szCs w:val="24"/>
          <w:rtl w:val="0"/>
        </w:rPr>
        <w:t xml:space="preserve">, for a total of 90 hours of student engagement.</w:t>
      </w:r>
    </w:p>
    <w:p w:rsidR="00000000" w:rsidDel="00000000" w:rsidP="00000000" w:rsidRDefault="00000000" w:rsidRPr="00000000" w14:paraId="0000002A">
      <w:pPr>
        <w:spacing w:after="240" w:before="240" w:lineRule="auto"/>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The 60 hours of out-of-class student work will be distributed as follows:</w:t>
      </w:r>
    </w:p>
    <w:p w:rsidR="00000000" w:rsidDel="00000000" w:rsidP="00000000" w:rsidRDefault="00000000" w:rsidRPr="00000000" w14:paraId="0000002B">
      <w:pPr>
        <w:numPr>
          <w:ilvl w:val="0"/>
          <w:numId w:val="1"/>
        </w:numPr>
        <w:spacing w:before="240" w:lineRule="auto"/>
        <w:ind w:left="720" w:hanging="360"/>
        <w:rPr>
          <w:rFonts w:ascii="Calibri" w:cs="Calibri" w:eastAsia="Calibri" w:hAnsi="Calibri"/>
          <w:i w:val="1"/>
          <w:iCs w:val="1"/>
          <w:sz w:val="24"/>
          <w:szCs w:val="24"/>
        </w:rPr>
      </w:pPr>
      <w:r w:rsidDel="00000000" w:rsidR="00000000" w:rsidRPr="00000000">
        <w:rPr>
          <w:rFonts w:ascii="Calibri" w:cs="Calibri" w:eastAsia="Calibri" w:hAnsi="Calibri"/>
          <w:b w:val="1"/>
          <w:bCs w:val="1"/>
          <w:i w:val="1"/>
          <w:iCs w:val="1"/>
          <w:sz w:val="24"/>
          <w:szCs w:val="24"/>
          <w:rtl w:val="0"/>
        </w:rPr>
        <w:t xml:space="preserve">6 hours</w:t>
      </w:r>
      <w:r w:rsidDel="00000000" w:rsidR="00000000" w:rsidRPr="00000000">
        <w:rPr>
          <w:rFonts w:ascii="Calibri" w:cs="Calibri" w:eastAsia="Calibri" w:hAnsi="Calibri"/>
          <w:i w:val="1"/>
          <w:iCs w:val="1"/>
          <w:sz w:val="24"/>
          <w:szCs w:val="24"/>
          <w:rtl w:val="0"/>
        </w:rPr>
        <w:t xml:space="preserve"> researching and preparing course projects</w:t>
      </w:r>
    </w:p>
    <w:p w:rsidR="00000000" w:rsidDel="00000000" w:rsidP="00000000" w:rsidRDefault="00000000" w:rsidRPr="00000000" w14:paraId="0000002C">
      <w:pPr>
        <w:numPr>
          <w:ilvl w:val="0"/>
          <w:numId w:val="1"/>
        </w:numPr>
        <w:ind w:left="720" w:hanging="360"/>
        <w:rPr>
          <w:rFonts w:ascii="Calibri" w:cs="Calibri" w:eastAsia="Calibri" w:hAnsi="Calibri"/>
          <w:i w:val="1"/>
          <w:iCs w:val="1"/>
          <w:sz w:val="24"/>
          <w:szCs w:val="24"/>
        </w:rPr>
      </w:pPr>
      <w:r w:rsidDel="00000000" w:rsidR="00000000" w:rsidRPr="00000000">
        <w:rPr>
          <w:rFonts w:ascii="Calibri" w:cs="Calibri" w:eastAsia="Calibri" w:hAnsi="Calibri"/>
          <w:b w:val="1"/>
          <w:bCs w:val="1"/>
          <w:i w:val="1"/>
          <w:iCs w:val="1"/>
          <w:sz w:val="24"/>
          <w:szCs w:val="24"/>
          <w:rtl w:val="0"/>
        </w:rPr>
        <w:t xml:space="preserve">25 hours</w:t>
      </w:r>
      <w:r w:rsidDel="00000000" w:rsidR="00000000" w:rsidRPr="00000000">
        <w:rPr>
          <w:rFonts w:ascii="Calibri" w:cs="Calibri" w:eastAsia="Calibri" w:hAnsi="Calibri"/>
          <w:i w:val="1"/>
          <w:iCs w:val="1"/>
          <w:sz w:val="24"/>
          <w:szCs w:val="24"/>
          <w:rtl w:val="0"/>
        </w:rPr>
        <w:t xml:space="preserve"> completing ATI Launch activities</w:t>
      </w:r>
    </w:p>
    <w:p w:rsidR="00000000" w:rsidDel="00000000" w:rsidP="00000000" w:rsidRDefault="00000000" w:rsidRPr="00000000" w14:paraId="0000002D">
      <w:pPr>
        <w:numPr>
          <w:ilvl w:val="0"/>
          <w:numId w:val="1"/>
        </w:numPr>
        <w:ind w:left="720" w:hanging="360"/>
        <w:rPr>
          <w:rFonts w:ascii="Calibri" w:cs="Calibri" w:eastAsia="Calibri" w:hAnsi="Calibri"/>
          <w:i w:val="1"/>
          <w:iCs w:val="1"/>
          <w:sz w:val="24"/>
          <w:szCs w:val="24"/>
        </w:rPr>
      </w:pPr>
      <w:r w:rsidDel="00000000" w:rsidR="00000000" w:rsidRPr="00000000">
        <w:rPr>
          <w:rFonts w:ascii="Calibri" w:cs="Calibri" w:eastAsia="Calibri" w:hAnsi="Calibri"/>
          <w:b w:val="1"/>
          <w:bCs w:val="1"/>
          <w:i w:val="1"/>
          <w:iCs w:val="1"/>
          <w:sz w:val="24"/>
          <w:szCs w:val="24"/>
          <w:rtl w:val="0"/>
        </w:rPr>
        <w:t xml:space="preserve">5 hours</w:t>
      </w:r>
      <w:r w:rsidDel="00000000" w:rsidR="00000000" w:rsidRPr="00000000">
        <w:rPr>
          <w:rFonts w:ascii="Calibri" w:cs="Calibri" w:eastAsia="Calibri" w:hAnsi="Calibri"/>
          <w:i w:val="1"/>
          <w:iCs w:val="1"/>
          <w:sz w:val="24"/>
          <w:szCs w:val="24"/>
          <w:rtl w:val="0"/>
        </w:rPr>
        <w:t xml:space="preserve"> completing service-learning activities, including direct service</w:t>
      </w:r>
    </w:p>
    <w:p w:rsidR="00000000" w:rsidDel="00000000" w:rsidP="00000000" w:rsidRDefault="00000000" w:rsidRPr="00000000" w14:paraId="0000002E">
      <w:pPr>
        <w:numPr>
          <w:ilvl w:val="0"/>
          <w:numId w:val="1"/>
        </w:numPr>
        <w:spacing w:after="240" w:lineRule="auto"/>
        <w:ind w:left="720" w:hanging="360"/>
        <w:rPr>
          <w:rFonts w:ascii="Calibri" w:cs="Calibri" w:eastAsia="Calibri" w:hAnsi="Calibri"/>
          <w:i w:val="1"/>
          <w:iCs w:val="1"/>
          <w:sz w:val="24"/>
          <w:szCs w:val="24"/>
        </w:rPr>
      </w:pPr>
      <w:r w:rsidDel="00000000" w:rsidR="00000000" w:rsidRPr="00000000">
        <w:rPr>
          <w:rFonts w:ascii="Calibri" w:cs="Calibri" w:eastAsia="Calibri" w:hAnsi="Calibri"/>
          <w:b w:val="1"/>
          <w:bCs w:val="1"/>
          <w:i w:val="1"/>
          <w:iCs w:val="1"/>
          <w:sz w:val="24"/>
          <w:szCs w:val="24"/>
          <w:rtl w:val="0"/>
        </w:rPr>
        <w:t xml:space="preserve">24 hours</w:t>
      </w:r>
      <w:r w:rsidDel="00000000" w:rsidR="00000000" w:rsidRPr="00000000">
        <w:rPr>
          <w:rFonts w:ascii="Calibri" w:cs="Calibri" w:eastAsia="Calibri" w:hAnsi="Calibri"/>
          <w:i w:val="1"/>
          <w:iCs w:val="1"/>
          <w:sz w:val="24"/>
          <w:szCs w:val="24"/>
          <w:rtl w:val="0"/>
        </w:rPr>
        <w:t xml:space="preserve"> completing assigned readings and studying for three examinations</w:t>
      </w:r>
    </w:p>
    <w:p w:rsidR="00000000" w:rsidDel="00000000" w:rsidP="00000000" w:rsidRDefault="00000000" w:rsidRPr="00000000" w14:paraId="0000002F">
      <w:pPr>
        <w:spacing w:after="240" w:before="240" w:lineRule="auto"/>
        <w:rPr>
          <w:rFonts w:ascii="Calibri" w:cs="Calibri" w:eastAsia="Calibri" w:hAnsi="Calibri"/>
          <w:sz w:val="24"/>
          <w:szCs w:val="24"/>
        </w:rPr>
      </w:pPr>
      <w:r w:rsidDel="00000000" w:rsidR="00000000" w:rsidRPr="00000000">
        <w:rPr>
          <w:rFonts w:ascii="Calibri" w:cs="Calibri" w:eastAsia="Calibri" w:hAnsi="Calibri"/>
          <w:i w:val="1"/>
          <w:iCs w:val="1"/>
          <w:sz w:val="24"/>
          <w:szCs w:val="24"/>
          <w:rtl w:val="0"/>
        </w:rPr>
        <w:t xml:space="preserve">Students are responsible for planning and managing their time to meet these engagement expectations and successfully complete all course requirements.</w:t>
      </w:r>
      <w:r w:rsidDel="00000000" w:rsidR="00000000" w:rsidRPr="00000000">
        <w:rPr>
          <w:rtl w:val="0"/>
        </w:rPr>
      </w:r>
    </w:p>
    <w:p w:rsidR="00000000" w:rsidDel="00000000" w:rsidP="00000000" w:rsidRDefault="00000000" w:rsidRPr="00000000" w14:paraId="00000030">
      <w:pPr>
        <w:rPr>
          <w:rFonts w:ascii="Calibri" w:cs="Calibri" w:eastAsia="Calibri" w:hAnsi="Calibri"/>
          <w:color w:val="ee0000"/>
          <w:sz w:val="24"/>
          <w:szCs w:val="24"/>
        </w:rPr>
      </w:pPr>
      <w:r w:rsidDel="00000000" w:rsidR="00000000" w:rsidRPr="00000000">
        <w:rPr>
          <w:rFonts w:ascii="Calibri" w:cs="Calibri" w:eastAsia="Calibri" w:hAnsi="Calibri"/>
          <w:b w:val="1"/>
          <w:bCs w:val="1"/>
          <w:color w:val="0054a6"/>
          <w:sz w:val="24"/>
          <w:szCs w:val="24"/>
          <w:rtl w:val="0"/>
        </w:rPr>
        <w:t xml:space="preserve">Required Materials </w:t>
      </w:r>
      <w:r w:rsidDel="00000000" w:rsidR="00000000" w:rsidRPr="00000000">
        <w:rPr>
          <w:rtl w:val="0"/>
        </w:rPr>
      </w:r>
    </w:p>
    <w:p w:rsidR="00000000" w:rsidDel="00000000" w:rsidP="00000000" w:rsidRDefault="00000000" w:rsidRPr="00000000" w14:paraId="0000003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Blais, K., &amp; Hayes, J. S. (2015). </w:t>
      </w:r>
      <w:r w:rsidDel="00000000" w:rsidR="00000000" w:rsidRPr="00000000">
        <w:rPr>
          <w:rFonts w:ascii="Calibri" w:cs="Calibri" w:eastAsia="Calibri" w:hAnsi="Calibri"/>
          <w:i w:val="1"/>
          <w:iCs w:val="1"/>
          <w:sz w:val="24"/>
          <w:szCs w:val="24"/>
          <w:rtl w:val="0"/>
        </w:rPr>
        <w:t xml:space="preserve">Professional nursing practice: Concepts and perspectives</w:t>
      </w:r>
      <w:r w:rsidDel="00000000" w:rsidR="00000000" w:rsidRPr="00000000">
        <w:rPr>
          <w:rFonts w:ascii="Calibri" w:cs="Calibri" w:eastAsia="Calibri" w:hAnsi="Calibri"/>
          <w:sz w:val="24"/>
          <w:szCs w:val="24"/>
          <w:rtl w:val="0"/>
        </w:rPr>
        <w:t xml:space="preserve"> (7th ed.). Pearson. ISBN: 978-0-13-380131-6</w:t>
      </w:r>
    </w:p>
    <w:p w:rsidR="00000000" w:rsidDel="00000000" w:rsidP="00000000" w:rsidRDefault="00000000" w:rsidRPr="00000000" w14:paraId="00000032">
      <w:pPr>
        <w:rPr>
          <w:rFonts w:ascii="Calibri" w:cs="Calibri" w:eastAsia="Calibri" w:hAnsi="Calibri"/>
          <w:color w:val="ee0000"/>
          <w:sz w:val="24"/>
          <w:szCs w:val="24"/>
        </w:rPr>
      </w:pPr>
      <w:r w:rsidDel="00000000" w:rsidR="00000000" w:rsidRPr="00000000">
        <w:rPr>
          <w:rFonts w:ascii="Calibri" w:cs="Calibri" w:eastAsia="Calibri" w:hAnsi="Calibri"/>
          <w:color w:val="ee0000"/>
          <w:sz w:val="24"/>
          <w:szCs w:val="24"/>
          <w:rtl w:val="0"/>
        </w:rPr>
        <w:t xml:space="preserve"> </w:t>
      </w:r>
    </w:p>
    <w:p w:rsidR="00000000" w:rsidDel="00000000" w:rsidP="00000000" w:rsidRDefault="00000000" w:rsidRPr="00000000" w14:paraId="00000033">
      <w:pPr>
        <w:rPr>
          <w:rFonts w:ascii="Calibri" w:cs="Calibri" w:eastAsia="Calibri" w:hAnsi="Calibri"/>
          <w:color w:val="1155cc"/>
          <w:sz w:val="24"/>
          <w:szCs w:val="24"/>
          <w:u w:val="single"/>
        </w:rPr>
      </w:pPr>
      <w:r w:rsidDel="00000000" w:rsidR="00000000" w:rsidRPr="00000000">
        <w:rPr>
          <w:rFonts w:ascii="Calibri" w:cs="Calibri" w:eastAsia="Calibri" w:hAnsi="Calibri"/>
          <w:sz w:val="24"/>
          <w:szCs w:val="24"/>
          <w:rtl w:val="0"/>
        </w:rPr>
        <w:t xml:space="preserve">Link to bookstore:</w:t>
      </w:r>
      <w:hyperlink r:id="rId10">
        <w:r w:rsidDel="00000000" w:rsidR="00000000" w:rsidRPr="00000000">
          <w:rPr>
            <w:rFonts w:ascii="Calibri" w:cs="Calibri" w:eastAsia="Calibri" w:hAnsi="Calibri"/>
            <w:color w:val="ee0000"/>
            <w:sz w:val="24"/>
            <w:szCs w:val="24"/>
            <w:rtl w:val="0"/>
          </w:rPr>
          <w:t xml:space="preserve"> </w:t>
        </w:r>
      </w:hyperlink>
      <w:hyperlink r:id="rId11">
        <w:r w:rsidDel="00000000" w:rsidR="00000000" w:rsidRPr="00000000">
          <w:rPr>
            <w:rFonts w:ascii="Calibri" w:cs="Calibri" w:eastAsia="Calibri" w:hAnsi="Calibri"/>
            <w:color w:val="1155cc"/>
            <w:sz w:val="24"/>
            <w:szCs w:val="24"/>
            <w:u w:val="single"/>
            <w:rtl w:val="0"/>
          </w:rPr>
          <w:t xml:space="preserve">https://chaminade.bncollege.com/</w:t>
        </w:r>
      </w:hyperlink>
      <w:r w:rsidDel="00000000" w:rsidR="00000000" w:rsidRPr="00000000">
        <w:rPr>
          <w:rtl w:val="0"/>
        </w:rPr>
      </w:r>
    </w:p>
    <w:p w:rsidR="00000000" w:rsidDel="00000000" w:rsidP="00000000" w:rsidRDefault="00000000" w:rsidRPr="00000000" w14:paraId="00000034">
      <w:pPr>
        <w:rPr>
          <w:rFonts w:ascii="Calibri" w:cs="Calibri" w:eastAsia="Calibri" w:hAnsi="Calibri"/>
          <w:color w:val="ee0000"/>
          <w:sz w:val="24"/>
          <w:szCs w:val="24"/>
        </w:rPr>
      </w:pPr>
      <w:r w:rsidDel="00000000" w:rsidR="00000000" w:rsidRPr="00000000">
        <w:rPr>
          <w:rFonts w:ascii="Calibri" w:cs="Calibri" w:eastAsia="Calibri" w:hAnsi="Calibri"/>
          <w:color w:val="ee0000"/>
          <w:sz w:val="24"/>
          <w:szCs w:val="24"/>
          <w:rtl w:val="0"/>
        </w:rPr>
        <w:t xml:space="preserve"> </w:t>
      </w:r>
    </w:p>
    <w:p w:rsidR="00000000" w:rsidDel="00000000" w:rsidP="00000000" w:rsidRDefault="00000000" w:rsidRPr="00000000" w14:paraId="0000003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Assessment Technologies Institute, LLC. (ATI). (n.d.). </w:t>
      </w:r>
      <w:r w:rsidDel="00000000" w:rsidR="00000000" w:rsidRPr="00000000">
        <w:rPr>
          <w:rFonts w:ascii="Calibri" w:cs="Calibri" w:eastAsia="Calibri" w:hAnsi="Calibri"/>
          <w:i w:val="1"/>
          <w:iCs w:val="1"/>
          <w:sz w:val="24"/>
          <w:szCs w:val="24"/>
          <w:rtl w:val="0"/>
        </w:rPr>
        <w:t xml:space="preserve">ATI Engage Fundamentals RN 3.0</w:t>
      </w:r>
      <w:r w:rsidDel="00000000" w:rsidR="00000000" w:rsidRPr="00000000">
        <w:rPr>
          <w:rFonts w:ascii="Calibri" w:cs="Calibri" w:eastAsia="Calibri" w:hAnsi="Calibri"/>
          <w:sz w:val="24"/>
          <w:szCs w:val="24"/>
          <w:rtl w:val="0"/>
        </w:rPr>
        <w:t xml:space="preserve">. ATI Nursing Education.</w:t>
      </w:r>
    </w:p>
    <w:p w:rsidR="00000000" w:rsidDel="00000000" w:rsidP="00000000" w:rsidRDefault="00000000" w:rsidRPr="00000000" w14:paraId="0000003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 not need to purchase)</w:t>
      </w:r>
    </w:p>
    <w:p w:rsidR="00000000" w:rsidDel="00000000" w:rsidP="00000000" w:rsidRDefault="00000000" w:rsidRPr="00000000" w14:paraId="00000037">
      <w:pPr>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Recommended Items</w:t>
      </w:r>
    </w:p>
    <w:p w:rsidR="00000000" w:rsidDel="00000000" w:rsidP="00000000" w:rsidRDefault="00000000" w:rsidRPr="00000000" w14:paraId="0000003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American Psychological Association. (2020). </w:t>
      </w:r>
      <w:r w:rsidDel="00000000" w:rsidR="00000000" w:rsidRPr="00000000">
        <w:rPr>
          <w:rFonts w:ascii="Calibri" w:cs="Calibri" w:eastAsia="Calibri" w:hAnsi="Calibri"/>
          <w:i w:val="1"/>
          <w:iCs w:val="1"/>
          <w:sz w:val="24"/>
          <w:szCs w:val="24"/>
          <w:rtl w:val="0"/>
        </w:rPr>
        <w:t xml:space="preserve">Publication manual of the American Psychological Association </w:t>
      </w:r>
      <w:r w:rsidDel="00000000" w:rsidR="00000000" w:rsidRPr="00000000">
        <w:rPr>
          <w:rFonts w:ascii="Calibri" w:cs="Calibri" w:eastAsia="Calibri" w:hAnsi="Calibri"/>
          <w:sz w:val="24"/>
          <w:szCs w:val="24"/>
          <w:rtl w:val="0"/>
        </w:rPr>
        <w:t xml:space="preserve">(7th ed.). Washington, DC: Author. ISBN: 978-1-43383216-1</w:t>
      </w:r>
    </w:p>
    <w:p w:rsidR="00000000" w:rsidDel="00000000" w:rsidP="00000000" w:rsidRDefault="00000000" w:rsidRPr="00000000" w14:paraId="00000039">
      <w:pPr>
        <w:pStyle w:val="Heading3"/>
        <w:keepNext w:val="0"/>
        <w:keepLines w:val="0"/>
        <w:rPr>
          <w:rFonts w:ascii="Calibri" w:cs="Calibri" w:eastAsia="Calibri" w:hAnsi="Calibri"/>
          <w:sz w:val="26"/>
          <w:szCs w:val="26"/>
        </w:rPr>
      </w:pPr>
      <w:bookmarkStart w:colFirst="0" w:colLast="0" w:name="_heading=h.gquc1c16nnes" w:id="1"/>
      <w:bookmarkEnd w:id="1"/>
      <w:r w:rsidDel="00000000" w:rsidR="00000000" w:rsidRPr="00000000">
        <w:rPr>
          <w:rFonts w:ascii="Calibri" w:cs="Calibri" w:eastAsia="Calibri" w:hAnsi="Calibri"/>
          <w:sz w:val="26"/>
          <w:szCs w:val="26"/>
          <w:rtl w:val="0"/>
        </w:rPr>
        <w:t xml:space="preserve">APA Format and Writing Guidelines</w:t>
      </w:r>
    </w:p>
    <w:p w:rsidR="00000000" w:rsidDel="00000000" w:rsidP="00000000" w:rsidRDefault="00000000" w:rsidRPr="00000000" w14:paraId="0000003A">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Throughout the nursing program, students are expected to use APA format for written assignments. The Publication Manual of the American Psychological Association (APA), 7th edition, serves as the primary reference for formatting, scholarly writing, citations, and references.</w:t>
      </w:r>
    </w:p>
    <w:p w:rsidR="00000000" w:rsidDel="00000000" w:rsidP="00000000" w:rsidRDefault="00000000" w:rsidRPr="00000000" w14:paraId="0000003B">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may purchase the APA Publication Manual through the campus bookstore or access it through available university library resources. The most current edition adopted by the Chaminade University nursing program will be used as the standard for all written assignments throughout the program.</w:t>
      </w:r>
    </w:p>
    <w:p w:rsidR="00000000" w:rsidDel="00000000" w:rsidP="00000000" w:rsidRDefault="00000000" w:rsidRPr="00000000" w14:paraId="0000003C">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are responsible for becoming familiar with and consistently applying APA 7th edition guidelines in their academic writing.</w:t>
      </w:r>
    </w:p>
    <w:p w:rsidR="00000000" w:rsidDel="00000000" w:rsidP="00000000" w:rsidRDefault="00000000" w:rsidRPr="00000000" w14:paraId="0000003D">
      <w:pPr>
        <w:spacing w:before="320" w:line="242" w:lineRule="auto"/>
        <w:ind w:right="1400"/>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Assessment Technologies Institute, LLC. (ATI). (2023). </w:t>
      </w:r>
      <w:r w:rsidDel="00000000" w:rsidR="00000000" w:rsidRPr="00000000">
        <w:rPr>
          <w:rFonts w:ascii="Calibri" w:cs="Calibri" w:eastAsia="Calibri" w:hAnsi="Calibri"/>
          <w:sz w:val="24"/>
          <w:szCs w:val="24"/>
          <w:rtl w:val="0"/>
        </w:rPr>
        <w:t xml:space="preserve">Fundamentals for nursing review module. (11 th ed.):</w:t>
      </w:r>
    </w:p>
    <w:p w:rsidR="00000000" w:rsidDel="00000000" w:rsidP="00000000" w:rsidRDefault="00000000" w:rsidRPr="00000000" w14:paraId="0000003E">
      <w:pPr>
        <w:spacing w:line="242" w:lineRule="auto"/>
        <w:ind w:right="16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Assessment Technologies Institute (ATI) is an online educational learning system used throughout the nursing courses at CUH SON. Required ATI texts/ebooks are updated and available on the website: http://www.atitesting.com. Complete system requirements are available on the logon page. For all inquiries during office hours use: (800) 667-7531.</w:t>
      </w:r>
    </w:p>
    <w:p w:rsidR="00000000" w:rsidDel="00000000" w:rsidP="00000000" w:rsidRDefault="00000000" w:rsidRPr="00000000" w14:paraId="0000003F">
      <w:pPr>
        <w:spacing w:line="242" w:lineRule="auto"/>
        <w:ind w:right="16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After hours of technical support, send an email to</w:t>
      </w:r>
      <w:r w:rsidDel="00000000" w:rsidR="00000000" w:rsidRPr="00000000">
        <w:rPr>
          <w:rFonts w:ascii="Calibri" w:cs="Calibri" w:eastAsia="Calibri" w:hAnsi="Calibri"/>
          <w:sz w:val="24"/>
          <w:szCs w:val="24"/>
          <w:u w:val="single"/>
          <w:rtl w:val="0"/>
        </w:rPr>
        <w:t xml:space="preserve"> </w:t>
      </w:r>
      <w:r w:rsidDel="00000000" w:rsidR="00000000" w:rsidRPr="00000000">
        <w:rPr>
          <w:rFonts w:ascii="Calibri" w:cs="Calibri" w:eastAsia="Calibri" w:hAnsi="Calibri"/>
          <w:color w:val="0000ff"/>
          <w:sz w:val="24"/>
          <w:szCs w:val="24"/>
          <w:u w:val="single"/>
          <w:rtl w:val="0"/>
        </w:rPr>
        <w:t xml:space="preserve">helpdesk@atitesting.com</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40">
      <w:pPr>
        <w:spacing w:before="36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NCLEX current Test Plan:</w:t>
      </w:r>
    </w:p>
    <w:p w:rsidR="00000000" w:rsidDel="00000000" w:rsidP="00000000" w:rsidRDefault="00000000" w:rsidRPr="00000000" w14:paraId="00000041">
      <w:pPr>
        <w:spacing w:before="60" w:lineRule="auto"/>
        <w:rPr>
          <w:rFonts w:ascii="Calibri" w:cs="Calibri" w:eastAsia="Calibri" w:hAnsi="Calibri"/>
          <w:color w:val="1155cc"/>
          <w:sz w:val="24"/>
          <w:szCs w:val="24"/>
          <w:u w:val="single"/>
        </w:rPr>
      </w:pPr>
      <w:r w:rsidDel="00000000" w:rsidR="00000000" w:rsidRPr="00000000">
        <w:rPr>
          <w:rFonts w:ascii="Calibri" w:cs="Calibri" w:eastAsia="Calibri" w:hAnsi="Calibri"/>
          <w:color w:val="222222"/>
          <w:sz w:val="24"/>
          <w:szCs w:val="24"/>
          <w:rtl w:val="0"/>
        </w:rPr>
        <w:t xml:space="preserve">Here is the link:</w:t>
      </w:r>
      <w:hyperlink r:id="rId12">
        <w:r w:rsidDel="00000000" w:rsidR="00000000" w:rsidRPr="00000000">
          <w:rPr>
            <w:rFonts w:ascii="Calibri" w:cs="Calibri" w:eastAsia="Calibri" w:hAnsi="Calibri"/>
            <w:color w:val="222222"/>
            <w:sz w:val="24"/>
            <w:szCs w:val="24"/>
            <w:rtl w:val="0"/>
          </w:rPr>
          <w:t xml:space="preserve"> </w:t>
        </w:r>
      </w:hyperlink>
      <w:hyperlink r:id="rId13">
        <w:r w:rsidDel="00000000" w:rsidR="00000000" w:rsidRPr="00000000">
          <w:rPr>
            <w:rFonts w:ascii="Calibri" w:cs="Calibri" w:eastAsia="Calibri" w:hAnsi="Calibri"/>
            <w:color w:val="1155cc"/>
            <w:sz w:val="24"/>
            <w:szCs w:val="24"/>
            <w:u w:val="single"/>
            <w:rtl w:val="0"/>
          </w:rPr>
          <w:t xml:space="preserve">https://www.nclex.com/files/2026_RN_Test%20Plan_English-F.pdf</w:t>
        </w:r>
      </w:hyperlink>
      <w:r w:rsidDel="00000000" w:rsidR="00000000" w:rsidRPr="00000000">
        <w:rPr>
          <w:rtl w:val="0"/>
        </w:rPr>
      </w:r>
    </w:p>
    <w:p w:rsidR="00000000" w:rsidDel="00000000" w:rsidP="00000000" w:rsidRDefault="00000000" w:rsidRPr="00000000" w14:paraId="00000042">
      <w:pPr>
        <w:spacing w:before="60" w:line="278.00000000000006" w:lineRule="auto"/>
        <w:ind w:right="84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test plan is currently for 2026. The School of Nursing uses this test plan to guide our curriculum and course testing.</w:t>
      </w:r>
    </w:p>
    <w:p w:rsidR="00000000" w:rsidDel="00000000" w:rsidP="00000000" w:rsidRDefault="00000000" w:rsidRPr="00000000" w14:paraId="00000043">
      <w:pPr>
        <w:spacing w:before="36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The Essentials: Core Competencies for Professional Nursing Education</w:t>
      </w:r>
    </w:p>
    <w:p w:rsidR="00000000" w:rsidDel="00000000" w:rsidP="00000000" w:rsidRDefault="00000000" w:rsidRPr="00000000" w14:paraId="00000044">
      <w:pPr>
        <w:spacing w:before="60" w:line="278.00000000000006" w:lineRule="auto"/>
        <w:ind w:right="780"/>
        <w:rPr>
          <w:rFonts w:ascii="Calibri" w:cs="Calibri" w:eastAsia="Calibri" w:hAnsi="Calibri"/>
          <w:sz w:val="24"/>
          <w:szCs w:val="24"/>
        </w:rPr>
      </w:pPr>
      <w:r w:rsidDel="00000000" w:rsidR="00000000" w:rsidRPr="00000000">
        <w:rPr>
          <w:rFonts w:ascii="Calibri" w:cs="Calibri" w:eastAsia="Calibri" w:hAnsi="Calibri"/>
          <w:color w:val="0000ff"/>
          <w:sz w:val="24"/>
          <w:szCs w:val="24"/>
          <w:u w:val="single"/>
          <w:rtl w:val="0"/>
        </w:rPr>
        <w:t xml:space="preserve">https://www.aacnnursing.org/Portals/42/AcademicNursing/pdf/Essentials-2021.pdf</w:t>
      </w:r>
      <w:r w:rsidDel="00000000" w:rsidR="00000000" w:rsidRPr="00000000">
        <w:rPr>
          <w:rFonts w:ascii="Calibri" w:cs="Calibri" w:eastAsia="Calibri" w:hAnsi="Calibri"/>
          <w:color w:val="0000ff"/>
          <w:sz w:val="24"/>
          <w:szCs w:val="24"/>
          <w:rtl w:val="0"/>
        </w:rPr>
        <w:t xml:space="preserve"> </w:t>
      </w:r>
      <w:r w:rsidDel="00000000" w:rsidR="00000000" w:rsidRPr="00000000">
        <w:rPr>
          <w:rFonts w:ascii="Calibri" w:cs="Calibri" w:eastAsia="Calibri" w:hAnsi="Calibri"/>
          <w:sz w:val="24"/>
          <w:szCs w:val="24"/>
          <w:rtl w:val="0"/>
        </w:rPr>
        <w:t xml:space="preserve">This document provides a framework for preparing individuals as members of the discipline of nursing, reflecting expectations across the trajectory of nursing education and applied experience</w:t>
      </w:r>
    </w:p>
    <w:p w:rsidR="00000000" w:rsidDel="00000000" w:rsidP="00000000" w:rsidRDefault="00000000" w:rsidRPr="00000000" w14:paraId="00000045">
      <w:pPr>
        <w:spacing w:before="36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Quality Safety Education for Nurses (QSEN) competencies</w:t>
      </w:r>
    </w:p>
    <w:p w:rsidR="00000000" w:rsidDel="00000000" w:rsidP="00000000" w:rsidRDefault="00000000" w:rsidRPr="00000000" w14:paraId="00000046">
      <w:pPr>
        <w:spacing w:before="60" w:lineRule="auto"/>
        <w:rPr>
          <w:rFonts w:ascii="Calibri" w:cs="Calibri" w:eastAsia="Calibri" w:hAnsi="Calibri"/>
          <w:color w:val="1155cc"/>
          <w:sz w:val="24"/>
          <w:szCs w:val="24"/>
          <w:u w:val="single"/>
        </w:rPr>
      </w:pPr>
      <w:r w:rsidDel="00000000" w:rsidR="00000000" w:rsidRPr="00000000">
        <w:rPr>
          <w:rFonts w:ascii="Calibri" w:cs="Calibri" w:eastAsia="Calibri" w:hAnsi="Calibri"/>
          <w:color w:val="1155cc"/>
          <w:sz w:val="24"/>
          <w:szCs w:val="24"/>
          <w:u w:val="single"/>
          <w:rtl w:val="0"/>
        </w:rPr>
        <w:t xml:space="preserve">https://www.qsen.org/competencies</w:t>
      </w:r>
    </w:p>
    <w:p w:rsidR="00000000" w:rsidDel="00000000" w:rsidP="00000000" w:rsidRDefault="00000000" w:rsidRPr="00000000" w14:paraId="00000047">
      <w:pPr>
        <w:spacing w:before="60" w:line="278.00000000000006" w:lineRule="auto"/>
        <w:ind w:right="8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overall goal for the Quality and Safety Education for Nurses (QSEN) project is to meet the challenge of preparing future nurses who will have the knowledge, skills and attitudes (KSAs) necessary to continuously improve the quality and safety of the healthcare systems within which they work.</w:t>
      </w:r>
    </w:p>
    <w:p w:rsidR="00000000" w:rsidDel="00000000" w:rsidP="00000000" w:rsidRDefault="00000000" w:rsidRPr="00000000" w14:paraId="00000048">
      <w:pPr>
        <w:spacing w:after="240" w:befor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A">
      <w:pPr>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Canvas</w:t>
      </w:r>
      <w:r w:rsidDel="00000000" w:rsidR="00000000" w:rsidRPr="00000000">
        <w:rPr>
          <w:rFonts w:ascii="Calibri" w:cs="Calibri" w:eastAsia="Calibri" w:hAnsi="Calibri"/>
          <w:color w:val="0054a6"/>
          <w:sz w:val="24"/>
          <w:szCs w:val="24"/>
          <w:rtl w:val="0"/>
        </w:rPr>
        <w:t xml:space="preserve"> (</w:t>
      </w:r>
      <w:hyperlink r:id="rId14">
        <w:r w:rsidDel="00000000" w:rsidR="00000000" w:rsidRPr="00000000">
          <w:rPr>
            <w:rFonts w:ascii="Calibri" w:cs="Calibri" w:eastAsia="Calibri" w:hAnsi="Calibri"/>
            <w:color w:val="0563c1"/>
            <w:sz w:val="24"/>
            <w:szCs w:val="24"/>
            <w:u w:val="single"/>
            <w:rtl w:val="0"/>
          </w:rPr>
          <w:t xml:space="preserve">https://chaminade.instructure.com</w:t>
        </w:r>
      </w:hyperlink>
      <w:r w:rsidDel="00000000" w:rsidR="00000000" w:rsidRPr="00000000">
        <w:rPr>
          <w:rFonts w:ascii="Calibri" w:cs="Calibri" w:eastAsia="Calibri" w:hAnsi="Calibri"/>
          <w:color w:val="0054a6"/>
          <w:sz w:val="24"/>
          <w:szCs w:val="24"/>
          <w:rtl w:val="0"/>
        </w:rPr>
        <w:t xml:space="preserve">) </w:t>
      </w: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This course is delivered through Canvas. Please review the Student Tutorial located on the Canvas course dashboard regarding instructions on accessing and submitting materials and assignments. If you are unable to find answers using the student tutorial, you may also contact the assigned faculty with questions regarding course navigation. Students should follow standard Netiquette guidelines, including but not limited to using the same common courtesy, politeness, and appropriate online behaviors as would be used in a face-to-face environment.</w:t>
      </w:r>
    </w:p>
    <w:p w:rsidR="00000000" w:rsidDel="00000000" w:rsidP="00000000" w:rsidRDefault="00000000" w:rsidRPr="00000000" w14:paraId="0000004C">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Learning Outcomes</w:t>
      </w:r>
    </w:p>
    <w:p w:rsidR="00000000" w:rsidDel="00000000" w:rsidP="00000000" w:rsidRDefault="00000000" w:rsidRPr="00000000" w14:paraId="0000004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E">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color w:val="ee0000"/>
          <w:sz w:val="24"/>
          <w:szCs w:val="24"/>
        </w:rPr>
      </w:pPr>
      <w:r w:rsidDel="00000000" w:rsidR="00000000" w:rsidRPr="00000000">
        <w:rPr>
          <w:rFonts w:ascii="Calibri" w:cs="Calibri" w:eastAsia="Calibri" w:hAnsi="Calibri"/>
          <w:b w:val="1"/>
          <w:bCs w:val="1"/>
          <w:color w:val="0054a6"/>
          <w:sz w:val="24"/>
          <w:szCs w:val="24"/>
          <w:rtl w:val="0"/>
        </w:rPr>
        <w:t xml:space="preserve">Program Learning Outcomes (PLOs) </w:t>
      </w:r>
      <w:r w:rsidDel="00000000" w:rsidR="00000000" w:rsidRPr="00000000">
        <w:rPr>
          <w:rtl w:val="0"/>
        </w:rPr>
      </w:r>
    </w:p>
    <w:tbl>
      <w:tblPr>
        <w:tblStyle w:val="Table1"/>
        <w:tblW w:w="10980.0" w:type="dxa"/>
        <w:jc w:val="left"/>
        <w:tblInd w:w="-95.0" w:type="dxa"/>
        <w:tblLayout w:type="fixed"/>
        <w:tblLook w:val="0400"/>
      </w:tblPr>
      <w:tblGrid>
        <w:gridCol w:w="10980"/>
        <w:tblGridChange w:id="0">
          <w:tblGrid>
            <w:gridCol w:w="1098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Mar>
              <w:top w:w="100.0" w:type="dxa"/>
              <w:left w:w="115.0" w:type="dxa"/>
              <w:bottom w:w="100.0" w:type="dxa"/>
              <w:right w:w="115.0" w:type="dxa"/>
            </w:tcMar>
          </w:tcPr>
          <w:p w:rsidR="00000000" w:rsidDel="00000000" w:rsidP="00000000" w:rsidRDefault="00000000" w:rsidRPr="00000000" w14:paraId="0000004F">
            <w:pPr>
              <w:spacing w:line="240" w:lineRule="auto"/>
              <w:jc w:val="center"/>
              <w:rPr>
                <w:rFonts w:ascii="Calibri" w:cs="Calibri" w:eastAsia="Calibri" w:hAnsi="Calibri"/>
              </w:rPr>
            </w:pPr>
            <w:r w:rsidDel="00000000" w:rsidR="00000000" w:rsidRPr="00000000">
              <w:rPr>
                <w:rFonts w:ascii="Calibri" w:cs="Calibri" w:eastAsia="Calibri" w:hAnsi="Calibri"/>
                <w:b w:val="1"/>
                <w:bCs w:val="1"/>
                <w:color w:val="000000"/>
                <w:rtl w:val="0"/>
              </w:rPr>
              <w:t xml:space="preserve">Upon completion of the </w:t>
            </w:r>
            <w:r w:rsidDel="00000000" w:rsidR="00000000" w:rsidRPr="00000000">
              <w:rPr>
                <w:rFonts w:ascii="Calibri" w:cs="Calibri" w:eastAsia="Calibri" w:hAnsi="Calibri"/>
                <w:b w:val="1"/>
                <w:bCs w:val="1"/>
                <w:rtl w:val="0"/>
              </w:rPr>
              <w:t xml:space="preserve">BSN </w:t>
            </w:r>
            <w:r w:rsidDel="00000000" w:rsidR="00000000" w:rsidRPr="00000000">
              <w:rPr>
                <w:rFonts w:ascii="Calibri" w:cs="Calibri" w:eastAsia="Calibri" w:hAnsi="Calibri"/>
                <w:b w:val="1"/>
                <w:bCs w:val="1"/>
                <w:color w:val="000000"/>
                <w:rtl w:val="0"/>
              </w:rPr>
              <w:t xml:space="preserve">program, the graduate will be able to:</w:t>
            </w:r>
            <w:r w:rsidDel="00000000" w:rsidR="00000000" w:rsidRPr="00000000">
              <w:rPr>
                <w:rtl w:val="0"/>
              </w:rPr>
            </w:r>
          </w:p>
        </w:tc>
      </w:tr>
      <w:tr>
        <w:trPr>
          <w:cantSplit w:val="0"/>
          <w:trHeight w:val="552"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15.0" w:type="dxa"/>
              <w:bottom w:w="100.0" w:type="dxa"/>
              <w:right w:w="115.0" w:type="dxa"/>
            </w:tcMar>
          </w:tcPr>
          <w:p w:rsidR="00000000" w:rsidDel="00000000" w:rsidP="00000000" w:rsidRDefault="00000000" w:rsidRPr="00000000" w14:paraId="00000050">
            <w:pPr>
              <w:spacing w:line="240" w:lineRule="auto"/>
              <w:rPr>
                <w:rFonts w:ascii="Calibri" w:cs="Calibri" w:eastAsia="Calibri" w:hAnsi="Calibri"/>
              </w:rPr>
            </w:pPr>
            <w:r w:rsidDel="00000000" w:rsidR="00000000" w:rsidRPr="00000000">
              <w:rPr>
                <w:rFonts w:ascii="Calibri" w:cs="Calibri" w:eastAsia="Calibri" w:hAnsi="Calibri"/>
                <w:color w:val="000000"/>
                <w:rtl w:val="0"/>
              </w:rPr>
              <w:t xml:space="preserve">PLO#1: Integrate nursing science with the best evidence and knowledge from other disciplines to guide nursing practice and clinical decision-making and enhance effective, ethical, and equitable healthcare delivery. (Domains 1,4, 9)</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00.0" w:type="dxa"/>
              <w:left w:w="115.0" w:type="dxa"/>
              <w:bottom w:w="100.0" w:type="dxa"/>
              <w:right w:w="115.0" w:type="dxa"/>
            </w:tcMar>
          </w:tcPr>
          <w:p w:rsidR="00000000" w:rsidDel="00000000" w:rsidP="00000000" w:rsidRDefault="00000000" w:rsidRPr="00000000" w14:paraId="00000051">
            <w:pPr>
              <w:spacing w:line="240" w:lineRule="auto"/>
              <w:rPr>
                <w:rFonts w:ascii="Calibri" w:cs="Calibri" w:eastAsia="Calibri" w:hAnsi="Calibri"/>
              </w:rPr>
            </w:pPr>
            <w:r w:rsidDel="00000000" w:rsidR="00000000" w:rsidRPr="00000000">
              <w:rPr>
                <w:rFonts w:ascii="Calibri" w:cs="Calibri" w:eastAsia="Calibri" w:hAnsi="Calibri"/>
                <w:color w:val="000000"/>
                <w:rtl w:val="0"/>
              </w:rPr>
              <w:t xml:space="preserve">PLO#2: Manage population health issues by engaging in effective partnerships to demonstrate advocacy strategies, equitable health policy, and disaster preparedness while considering the socioeconomic impact of healthcare delivery.  (Domain 3,6,7)</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00.0" w:type="dxa"/>
              <w:left w:w="115.0" w:type="dxa"/>
              <w:bottom w:w="100.0" w:type="dxa"/>
              <w:right w:w="115.0" w:type="dxa"/>
            </w:tcMar>
          </w:tcPr>
          <w:p w:rsidR="00000000" w:rsidDel="00000000" w:rsidP="00000000" w:rsidRDefault="00000000" w:rsidRPr="00000000" w14:paraId="00000052">
            <w:pPr>
              <w:spacing w:line="240" w:lineRule="auto"/>
              <w:rPr>
                <w:rFonts w:ascii="Calibri" w:cs="Calibri" w:eastAsia="Calibri" w:hAnsi="Calibri"/>
              </w:rPr>
            </w:pPr>
            <w:r w:rsidDel="00000000" w:rsidR="00000000" w:rsidRPr="00000000">
              <w:rPr>
                <w:rFonts w:ascii="Calibri" w:cs="Calibri" w:eastAsia="Calibri" w:hAnsi="Calibri"/>
                <w:color w:val="000000"/>
                <w:rtl w:val="0"/>
              </w:rPr>
              <w:t xml:space="preserve">PLO#3:  Contribute to the safety and quality improvement of person-centered care considering the cultural context of the individual, family, and community. (Domains 2,3,5)</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00.0" w:type="dxa"/>
              <w:left w:w="115.0" w:type="dxa"/>
              <w:bottom w:w="100.0" w:type="dxa"/>
              <w:right w:w="115.0" w:type="dxa"/>
            </w:tcMar>
          </w:tcPr>
          <w:p w:rsidR="00000000" w:rsidDel="00000000" w:rsidP="00000000" w:rsidRDefault="00000000" w:rsidRPr="00000000" w14:paraId="00000053">
            <w:pPr>
              <w:shd w:fill="ffffff" w:val="clear"/>
              <w:spacing w:line="240" w:lineRule="auto"/>
              <w:rPr>
                <w:rFonts w:ascii="Calibri" w:cs="Calibri" w:eastAsia="Calibri" w:hAnsi="Calibri"/>
              </w:rPr>
            </w:pPr>
            <w:r w:rsidDel="00000000" w:rsidR="00000000" w:rsidRPr="00000000">
              <w:rPr>
                <w:rFonts w:ascii="Calibri" w:cs="Calibri" w:eastAsia="Calibri" w:hAnsi="Calibri"/>
                <w:color w:val="000000"/>
                <w:rtl w:val="0"/>
              </w:rPr>
              <w:t xml:space="preserve">PLO#4: </w:t>
            </w:r>
            <w:r w:rsidDel="00000000" w:rsidR="00000000" w:rsidRPr="00000000">
              <w:rPr>
                <w:rFonts w:ascii="Calibri" w:cs="Calibri" w:eastAsia="Calibri" w:hAnsi="Calibri"/>
                <w:color w:val="000000"/>
                <w:highlight w:val="white"/>
                <w:rtl w:val="0"/>
              </w:rPr>
              <w:t xml:space="preserve">Ethically utilize</w:t>
            </w:r>
            <w:r w:rsidDel="00000000" w:rsidR="00000000" w:rsidRPr="00000000">
              <w:rPr>
                <w:rFonts w:ascii="Calibri" w:cs="Calibri" w:eastAsia="Calibri" w:hAnsi="Calibri"/>
                <w:color w:val="000000"/>
                <w:shd w:fill="edf0f4" w:val="clear"/>
                <w:rtl w:val="0"/>
              </w:rPr>
              <w:t xml:space="preserve"> </w:t>
            </w:r>
            <w:r w:rsidDel="00000000" w:rsidR="00000000" w:rsidRPr="00000000">
              <w:rPr>
                <w:rFonts w:ascii="Calibri" w:cs="Calibri" w:eastAsia="Calibri" w:hAnsi="Calibri"/>
                <w:color w:val="000000"/>
                <w:rtl w:val="0"/>
              </w:rPr>
              <w:t xml:space="preserve">information systems, patient care technologies,</w:t>
            </w:r>
            <w:r w:rsidDel="00000000" w:rsidR="00000000" w:rsidRPr="00000000">
              <w:rPr>
                <w:rFonts w:ascii="Calibri" w:cs="Calibri" w:eastAsia="Calibri" w:hAnsi="Calibri"/>
                <w:color w:val="000000"/>
                <w:shd w:fill="edf0f4" w:val="clear"/>
                <w:rtl w:val="0"/>
              </w:rPr>
              <w:t xml:space="preserve"> </w:t>
            </w:r>
            <w:r w:rsidDel="00000000" w:rsidR="00000000" w:rsidRPr="00000000">
              <w:rPr>
                <w:rFonts w:ascii="Calibri" w:cs="Calibri" w:eastAsia="Calibri" w:hAnsi="Calibri"/>
                <w:color w:val="000000"/>
                <w:highlight w:val="white"/>
                <w:rtl w:val="0"/>
              </w:rPr>
              <w:t xml:space="preserve">inter-professional communication, collaboration, and leadership</w:t>
            </w:r>
            <w:r w:rsidDel="00000000" w:rsidR="00000000" w:rsidRPr="00000000">
              <w:rPr>
                <w:rFonts w:ascii="Calibri" w:cs="Calibri" w:eastAsia="Calibri" w:hAnsi="Calibri"/>
                <w:color w:val="000000"/>
                <w:shd w:fill="edf0f4" w:val="clear"/>
                <w:rtl w:val="0"/>
              </w:rPr>
              <w:t xml:space="preserve"> </w:t>
            </w:r>
            <w:r w:rsidDel="00000000" w:rsidR="00000000" w:rsidRPr="00000000">
              <w:rPr>
                <w:rFonts w:ascii="Calibri" w:cs="Calibri" w:eastAsia="Calibri" w:hAnsi="Calibri"/>
                <w:color w:val="000000"/>
                <w:highlight w:val="white"/>
                <w:rtl w:val="0"/>
              </w:rPr>
              <w:t xml:space="preserve">skills </w:t>
            </w:r>
            <w:r w:rsidDel="00000000" w:rsidR="00000000" w:rsidRPr="00000000">
              <w:rPr>
                <w:rFonts w:ascii="Calibri" w:cs="Calibri" w:eastAsia="Calibri" w:hAnsi="Calibri"/>
                <w:color w:val="000000"/>
                <w:rtl w:val="0"/>
              </w:rPr>
              <w:t xml:space="preserve">to optimize client safety and improve outcomes. (Domains 5,6,8,9)</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00.0" w:type="dxa"/>
              <w:left w:w="115.0" w:type="dxa"/>
              <w:bottom w:w="100.0" w:type="dxa"/>
              <w:right w:w="115.0" w:type="dxa"/>
            </w:tcMar>
          </w:tcPr>
          <w:p w:rsidR="00000000" w:rsidDel="00000000" w:rsidP="00000000" w:rsidRDefault="00000000" w:rsidRPr="00000000" w14:paraId="00000054">
            <w:pPr>
              <w:spacing w:line="240" w:lineRule="auto"/>
              <w:rPr>
                <w:rFonts w:ascii="Calibri" w:cs="Calibri" w:eastAsia="Calibri" w:hAnsi="Calibri"/>
              </w:rPr>
            </w:pPr>
            <w:r w:rsidDel="00000000" w:rsidR="00000000" w:rsidRPr="00000000">
              <w:rPr>
                <w:rFonts w:ascii="Calibri" w:cs="Calibri" w:eastAsia="Calibri" w:hAnsi="Calibri"/>
                <w:color w:val="000000"/>
                <w:rtl w:val="0"/>
              </w:rPr>
              <w:t xml:space="preserve">PLO#5: Contribute to </w:t>
            </w:r>
            <w:r w:rsidDel="00000000" w:rsidR="00000000" w:rsidRPr="00000000">
              <w:rPr>
                <w:rFonts w:ascii="Calibri" w:cs="Calibri" w:eastAsia="Calibri" w:hAnsi="Calibri"/>
                <w:color w:val="131619"/>
                <w:rtl w:val="0"/>
              </w:rPr>
              <w:t xml:space="preserve">healthcare system quality by utilizing performance metrics to reduce cost, improve outcomes, and evaluate the effectiveness of care. </w:t>
            </w:r>
            <w:r w:rsidDel="00000000" w:rsidR="00000000" w:rsidRPr="00000000">
              <w:rPr>
                <w:rFonts w:ascii="Calibri" w:cs="Calibri" w:eastAsia="Calibri" w:hAnsi="Calibri"/>
                <w:color w:val="000000"/>
                <w:rtl w:val="0"/>
              </w:rPr>
              <w:t xml:space="preserve">(Domain 5,7)</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00.0" w:type="dxa"/>
              <w:left w:w="115.0" w:type="dxa"/>
              <w:bottom w:w="100.0" w:type="dxa"/>
              <w:right w:w="115.0" w:type="dxa"/>
            </w:tcMar>
          </w:tcPr>
          <w:p w:rsidR="00000000" w:rsidDel="00000000" w:rsidP="00000000" w:rsidRDefault="00000000" w:rsidRPr="00000000" w14:paraId="00000055">
            <w:pPr>
              <w:spacing w:line="240" w:lineRule="auto"/>
              <w:rPr>
                <w:rFonts w:ascii="Calibri" w:cs="Calibri" w:eastAsia="Calibri" w:hAnsi="Calibri"/>
              </w:rPr>
            </w:pPr>
            <w:r w:rsidDel="00000000" w:rsidR="00000000" w:rsidRPr="00000000">
              <w:rPr>
                <w:rFonts w:ascii="Calibri" w:cs="Calibri" w:eastAsia="Calibri" w:hAnsi="Calibri"/>
                <w:color w:val="000000"/>
                <w:rtl w:val="0"/>
              </w:rPr>
              <w:t xml:space="preserve">PLO #6: Demonstrate nursing practice based on ethical and legal principles, professional nursing standards, and leadership concepts while developing a professional identity. (Domains 9,10)</w:t>
            </w:r>
            <w:r w:rsidDel="00000000" w:rsidR="00000000" w:rsidRPr="00000000">
              <w:rPr>
                <w:rtl w:val="0"/>
              </w:rPr>
            </w:r>
          </w:p>
        </w:tc>
      </w:tr>
    </w:tbl>
    <w:p w:rsidR="00000000" w:rsidDel="00000000" w:rsidP="00000000" w:rsidRDefault="00000000" w:rsidRPr="00000000" w14:paraId="00000056">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57">
      <w:pPr>
        <w:keepNext w:val="1"/>
        <w:keepLines w:val="1"/>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Course Learning Outcomes (CLOs) and Alignment to Program Learning Outcomes (PLOs) and </w:t>
      </w:r>
      <w:hyperlink r:id="rId15">
        <w:r w:rsidDel="00000000" w:rsidR="00000000" w:rsidRPr="00000000">
          <w:rPr>
            <w:rFonts w:ascii="Calibri" w:cs="Calibri" w:eastAsia="Calibri" w:hAnsi="Calibri"/>
            <w:b w:val="1"/>
            <w:bCs w:val="1"/>
            <w:color w:val="0563c1"/>
            <w:sz w:val="24"/>
            <w:szCs w:val="24"/>
            <w:u w:val="single"/>
            <w:rtl w:val="0"/>
          </w:rPr>
          <w:t xml:space="preserve">AACN Essentials: Core Competencies for Professional Nursing Education</w:t>
        </w:r>
      </w:hyperlink>
      <w:r w:rsidDel="00000000" w:rsidR="00000000" w:rsidRPr="00000000">
        <w:rPr>
          <w:rtl w:val="0"/>
        </w:rPr>
      </w:r>
    </w:p>
    <w:p w:rsidR="00000000" w:rsidDel="00000000" w:rsidP="00000000" w:rsidRDefault="00000000" w:rsidRPr="00000000" w14:paraId="0000005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Upon completion of NUR 101, the student will be able to:</w:t>
      </w:r>
      <w:r w:rsidDel="00000000" w:rsidR="00000000" w:rsidRPr="00000000">
        <w:rPr>
          <w:rFonts w:ascii="Calibri" w:cs="Calibri" w:eastAsia="Calibri" w:hAnsi="Calibri"/>
          <w:color w:val="0054a6"/>
          <w:sz w:val="24"/>
          <w:szCs w:val="24"/>
          <w:rtl w:val="0"/>
        </w:rPr>
        <w:t xml:space="preserve"> </w:t>
      </w:r>
      <w:r w:rsidDel="00000000" w:rsidR="00000000" w:rsidRPr="00000000">
        <w:rPr>
          <w:rtl w:val="0"/>
        </w:rPr>
      </w:r>
    </w:p>
    <w:tbl>
      <w:tblPr>
        <w:tblStyle w:val="Table2"/>
        <w:tblW w:w="1079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68"/>
        <w:gridCol w:w="937"/>
        <w:gridCol w:w="1871"/>
        <w:gridCol w:w="1830"/>
        <w:gridCol w:w="2117"/>
        <w:gridCol w:w="2067"/>
        <w:tblGridChange w:id="0">
          <w:tblGrid>
            <w:gridCol w:w="1968"/>
            <w:gridCol w:w="937"/>
            <w:gridCol w:w="1871"/>
            <w:gridCol w:w="1830"/>
            <w:gridCol w:w="2117"/>
            <w:gridCol w:w="2067"/>
          </w:tblGrid>
        </w:tblGridChange>
      </w:tblGrid>
      <w:tr>
        <w:trPr>
          <w:cantSplit w:val="0"/>
          <w:tblHeader w:val="0"/>
        </w:trPr>
        <w:tc>
          <w:tcPr>
            <w:shd w:fill="9fc5e8" w:val="clear"/>
          </w:tcPr>
          <w:p w:rsidR="00000000" w:rsidDel="00000000" w:rsidP="00000000" w:rsidRDefault="00000000" w:rsidRPr="00000000" w14:paraId="00000059">
            <w:pPr>
              <w:spacing w:line="240" w:lineRule="auto"/>
              <w:jc w:val="center"/>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CLO </w:t>
            </w:r>
            <w:r w:rsidDel="00000000" w:rsidR="00000000" w:rsidRPr="00000000">
              <w:rPr>
                <w:rtl w:val="0"/>
              </w:rPr>
            </w:r>
          </w:p>
        </w:tc>
        <w:tc>
          <w:tcPr>
            <w:shd w:fill="9fc5e8" w:val="clear"/>
          </w:tcPr>
          <w:p w:rsidR="00000000" w:rsidDel="00000000" w:rsidP="00000000" w:rsidRDefault="00000000" w:rsidRPr="00000000" w14:paraId="0000005A">
            <w:pPr>
              <w:spacing w:line="240" w:lineRule="auto"/>
              <w:jc w:val="center"/>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PLO(s) </w:t>
            </w:r>
            <w:r w:rsidDel="00000000" w:rsidR="00000000" w:rsidRPr="00000000">
              <w:rPr>
                <w:rtl w:val="0"/>
              </w:rPr>
            </w:r>
          </w:p>
        </w:tc>
        <w:tc>
          <w:tcPr>
            <w:shd w:fill="9fc5e8" w:val="clear"/>
          </w:tcPr>
          <w:p w:rsidR="00000000" w:rsidDel="00000000" w:rsidP="00000000" w:rsidRDefault="00000000" w:rsidRPr="00000000" w14:paraId="0000005B">
            <w:pPr>
              <w:spacing w:line="240" w:lineRule="auto"/>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AACN Essentials</w:t>
            </w:r>
          </w:p>
          <w:p w:rsidR="00000000" w:rsidDel="00000000" w:rsidP="00000000" w:rsidRDefault="00000000" w:rsidRPr="00000000" w14:paraId="0000005C">
            <w:pPr>
              <w:spacing w:line="240" w:lineRule="auto"/>
              <w:jc w:val="center"/>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Domain(s)</w:t>
            </w:r>
            <w:r w:rsidDel="00000000" w:rsidR="00000000" w:rsidRPr="00000000">
              <w:rPr>
                <w:rtl w:val="0"/>
              </w:rPr>
            </w:r>
          </w:p>
        </w:tc>
        <w:tc>
          <w:tcPr>
            <w:shd w:fill="9fc5e8" w:val="clear"/>
          </w:tcPr>
          <w:p w:rsidR="00000000" w:rsidDel="00000000" w:rsidP="00000000" w:rsidRDefault="00000000" w:rsidRPr="00000000" w14:paraId="0000005D">
            <w:pPr>
              <w:spacing w:line="240" w:lineRule="auto"/>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AACN Essentials</w:t>
            </w:r>
          </w:p>
          <w:p w:rsidR="00000000" w:rsidDel="00000000" w:rsidP="00000000" w:rsidRDefault="00000000" w:rsidRPr="00000000" w14:paraId="0000005E">
            <w:pPr>
              <w:spacing w:line="240" w:lineRule="auto"/>
              <w:jc w:val="center"/>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Competencies</w:t>
            </w:r>
            <w:r w:rsidDel="00000000" w:rsidR="00000000" w:rsidRPr="00000000">
              <w:rPr>
                <w:rtl w:val="0"/>
              </w:rPr>
            </w:r>
          </w:p>
        </w:tc>
        <w:tc>
          <w:tcPr>
            <w:shd w:fill="9fc5e8" w:val="clear"/>
          </w:tcPr>
          <w:p w:rsidR="00000000" w:rsidDel="00000000" w:rsidP="00000000" w:rsidRDefault="00000000" w:rsidRPr="00000000" w14:paraId="0000005F">
            <w:pPr>
              <w:spacing w:line="240" w:lineRule="auto"/>
              <w:jc w:val="center"/>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AACN Essentials</w:t>
              <w:br w:type="textWrapping"/>
              <w:t xml:space="preserve">Sub Competencies</w:t>
            </w:r>
            <w:r w:rsidDel="00000000" w:rsidR="00000000" w:rsidRPr="00000000">
              <w:rPr>
                <w:rtl w:val="0"/>
              </w:rPr>
            </w:r>
          </w:p>
        </w:tc>
        <w:tc>
          <w:tcPr>
            <w:shd w:fill="9fc5e8" w:val="clear"/>
          </w:tcPr>
          <w:p w:rsidR="00000000" w:rsidDel="00000000" w:rsidP="00000000" w:rsidRDefault="00000000" w:rsidRPr="00000000" w14:paraId="00000060">
            <w:pPr>
              <w:spacing w:line="240" w:lineRule="auto"/>
              <w:jc w:val="center"/>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Assessment Measures</w:t>
            </w:r>
            <w:r w:rsidDel="00000000" w:rsidR="00000000" w:rsidRPr="00000000">
              <w:rPr>
                <w:rtl w:val="0"/>
              </w:rPr>
            </w:r>
          </w:p>
        </w:tc>
      </w:tr>
      <w:tr>
        <w:trPr>
          <w:cantSplit w:val="0"/>
          <w:tblHeader w:val="0"/>
        </w:trPr>
        <w:tc>
          <w:tcPr/>
          <w:p w:rsidR="00000000" w:rsidDel="00000000" w:rsidP="00000000" w:rsidRDefault="00000000" w:rsidRPr="00000000" w14:paraId="00000061">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1.Gain an understanding of the historical and contemporary evolution of nursing as a science and an art, recognizing major milestones and influences that shape nursing practice today. </w:t>
            </w:r>
          </w:p>
        </w:tc>
        <w:tc>
          <w:tcPr/>
          <w:p w:rsidR="00000000" w:rsidDel="00000000" w:rsidP="00000000" w:rsidRDefault="00000000" w:rsidRPr="00000000" w14:paraId="00000062">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w:t>
            </w:r>
          </w:p>
        </w:tc>
        <w:tc>
          <w:tcPr/>
          <w:p w:rsidR="00000000" w:rsidDel="00000000" w:rsidP="00000000" w:rsidRDefault="00000000" w:rsidRPr="00000000" w14:paraId="00000063">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w:t>
            </w:r>
          </w:p>
        </w:tc>
        <w:tc>
          <w:tcPr/>
          <w:p w:rsidR="00000000" w:rsidDel="00000000" w:rsidP="00000000" w:rsidRDefault="00000000" w:rsidRPr="00000000" w14:paraId="00000064">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1.1</w:t>
            </w:r>
          </w:p>
        </w:tc>
        <w:tc>
          <w:tcPr/>
          <w:p w:rsidR="00000000" w:rsidDel="00000000" w:rsidP="00000000" w:rsidRDefault="00000000" w:rsidRPr="00000000" w14:paraId="00000065">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1.1a</w:t>
            </w:r>
          </w:p>
          <w:p w:rsidR="00000000" w:rsidDel="00000000" w:rsidP="00000000" w:rsidRDefault="00000000" w:rsidRPr="00000000" w14:paraId="00000066">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1.1c</w:t>
            </w:r>
          </w:p>
          <w:p w:rsidR="00000000" w:rsidDel="00000000" w:rsidP="00000000" w:rsidRDefault="00000000" w:rsidRPr="00000000" w14:paraId="00000067">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1.1d</w:t>
            </w:r>
          </w:p>
          <w:p w:rsidR="00000000" w:rsidDel="00000000" w:rsidP="00000000" w:rsidRDefault="00000000" w:rsidRPr="00000000" w14:paraId="00000068">
            <w:pPr>
              <w:spacing w:line="240" w:lineRule="auto"/>
              <w:rPr>
                <w:rFonts w:ascii="Calibri" w:cs="Calibri" w:eastAsia="Calibri" w:hAnsi="Calibri"/>
                <w:sz w:val="20"/>
                <w:szCs w:val="20"/>
              </w:rPr>
            </w:pPr>
            <w:r w:rsidDel="00000000" w:rsidR="00000000" w:rsidRPr="00000000">
              <w:rPr>
                <w:rtl w:val="0"/>
              </w:rPr>
            </w:r>
          </w:p>
        </w:tc>
        <w:tc>
          <w:tcPr/>
          <w:p w:rsidR="00000000" w:rsidDel="00000000" w:rsidP="00000000" w:rsidRDefault="00000000" w:rsidRPr="00000000" w14:paraId="00000069">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Student learning will be assessed through group learning activities, individual competency-based assignments, and examinations. Assessment activities will evaluate students’ understanding and application of nursing theories, historical influences on nursing, professional nursing values, and the evolution of nursing practice. </w:t>
            </w:r>
          </w:p>
        </w:tc>
      </w:tr>
      <w:tr>
        <w:trPr>
          <w:cantSplit w:val="0"/>
          <w:tblHeader w:val="0"/>
        </w:trPr>
        <w:tc>
          <w:tcPr/>
          <w:p w:rsidR="00000000" w:rsidDel="00000000" w:rsidP="00000000" w:rsidRDefault="00000000" w:rsidRPr="00000000" w14:paraId="0000006A">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2.Define the roles, responsibilities, and scope of practice for nurses while demonstrating an understanding of core nursing values and ethical principles that guide professional practice. </w:t>
            </w:r>
          </w:p>
        </w:tc>
        <w:tc>
          <w:tcPr/>
          <w:p w:rsidR="00000000" w:rsidDel="00000000" w:rsidP="00000000" w:rsidRDefault="00000000" w:rsidRPr="00000000" w14:paraId="0000006B">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w:t>
            </w:r>
          </w:p>
        </w:tc>
        <w:tc>
          <w:tcPr/>
          <w:p w:rsidR="00000000" w:rsidDel="00000000" w:rsidP="00000000" w:rsidRDefault="00000000" w:rsidRPr="00000000" w14:paraId="0000006C">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9,10</w:t>
            </w:r>
          </w:p>
        </w:tc>
        <w:tc>
          <w:tcPr/>
          <w:p w:rsidR="00000000" w:rsidDel="00000000" w:rsidP="00000000" w:rsidRDefault="00000000" w:rsidRPr="00000000" w14:paraId="0000006D">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9.1</w:t>
            </w:r>
          </w:p>
          <w:p w:rsidR="00000000" w:rsidDel="00000000" w:rsidP="00000000" w:rsidRDefault="00000000" w:rsidRPr="00000000" w14:paraId="0000006E">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9.3</w:t>
            </w:r>
          </w:p>
          <w:p w:rsidR="00000000" w:rsidDel="00000000" w:rsidP="00000000" w:rsidRDefault="00000000" w:rsidRPr="00000000" w14:paraId="0000006F">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9.4</w:t>
            </w:r>
          </w:p>
          <w:p w:rsidR="00000000" w:rsidDel="00000000" w:rsidP="00000000" w:rsidRDefault="00000000" w:rsidRPr="00000000" w14:paraId="00000070">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10.1</w:t>
            </w:r>
          </w:p>
        </w:tc>
        <w:tc>
          <w:tcPr/>
          <w:p w:rsidR="00000000" w:rsidDel="00000000" w:rsidP="00000000" w:rsidRDefault="00000000" w:rsidRPr="00000000" w14:paraId="00000071">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9.1a</w:t>
            </w:r>
          </w:p>
          <w:p w:rsidR="00000000" w:rsidDel="00000000" w:rsidP="00000000" w:rsidRDefault="00000000" w:rsidRPr="00000000" w14:paraId="00000072">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9.3c</w:t>
            </w:r>
          </w:p>
          <w:p w:rsidR="00000000" w:rsidDel="00000000" w:rsidP="00000000" w:rsidRDefault="00000000" w:rsidRPr="00000000" w14:paraId="00000073">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9.3h</w:t>
            </w:r>
          </w:p>
          <w:p w:rsidR="00000000" w:rsidDel="00000000" w:rsidP="00000000" w:rsidRDefault="00000000" w:rsidRPr="00000000" w14:paraId="00000074">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9.4b</w:t>
            </w:r>
          </w:p>
          <w:p w:rsidR="00000000" w:rsidDel="00000000" w:rsidP="00000000" w:rsidRDefault="00000000" w:rsidRPr="00000000" w14:paraId="00000075">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4.5a</w:t>
            </w:r>
          </w:p>
          <w:p w:rsidR="00000000" w:rsidDel="00000000" w:rsidP="00000000" w:rsidRDefault="00000000" w:rsidRPr="00000000" w14:paraId="00000076">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10.1a</w:t>
            </w:r>
          </w:p>
        </w:tc>
        <w:tc>
          <w:tcPr/>
          <w:p w:rsidR="00000000" w:rsidDel="00000000" w:rsidP="00000000" w:rsidRDefault="00000000" w:rsidRPr="00000000" w14:paraId="00000077">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Student learning will be assessed through examination questions, an ethics case study discussion, and peer evaluation of professionalism and participation. These assessments will evaluate students’ ability to demonstrate an understanding of the RN role, scope and standards of practice, ethical principles, professional responsibilities, and expected professional behaviors. </w:t>
            </w:r>
          </w:p>
        </w:tc>
      </w:tr>
      <w:tr>
        <w:trPr>
          <w:cantSplit w:val="0"/>
          <w:tblHeader w:val="0"/>
        </w:trPr>
        <w:tc>
          <w:tcPr/>
          <w:p w:rsidR="00000000" w:rsidDel="00000000" w:rsidP="00000000" w:rsidRDefault="00000000" w:rsidRPr="00000000" w14:paraId="00000078">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 Analyze the structure and function of different healthcare delivery systems, including the nurse's role in promoting quality care and patient safety. </w:t>
            </w:r>
          </w:p>
        </w:tc>
        <w:tc>
          <w:tcPr/>
          <w:p w:rsidR="00000000" w:rsidDel="00000000" w:rsidP="00000000" w:rsidRDefault="00000000" w:rsidRPr="00000000" w14:paraId="00000079">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w:t>
            </w:r>
          </w:p>
        </w:tc>
        <w:tc>
          <w:tcPr/>
          <w:p w:rsidR="00000000" w:rsidDel="00000000" w:rsidP="00000000" w:rsidRDefault="00000000" w:rsidRPr="00000000" w14:paraId="0000007A">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2,7,9</w:t>
            </w:r>
          </w:p>
        </w:tc>
        <w:tc>
          <w:tcPr/>
          <w:p w:rsidR="00000000" w:rsidDel="00000000" w:rsidP="00000000" w:rsidRDefault="00000000" w:rsidRPr="00000000" w14:paraId="0000007B">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2.1</w:t>
            </w:r>
          </w:p>
          <w:p w:rsidR="00000000" w:rsidDel="00000000" w:rsidP="00000000" w:rsidRDefault="00000000" w:rsidRPr="00000000" w14:paraId="0000007C">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2.2</w:t>
            </w:r>
          </w:p>
          <w:p w:rsidR="00000000" w:rsidDel="00000000" w:rsidP="00000000" w:rsidRDefault="00000000" w:rsidRPr="00000000" w14:paraId="0000007D">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9.5</w:t>
            </w:r>
          </w:p>
          <w:p w:rsidR="00000000" w:rsidDel="00000000" w:rsidP="00000000" w:rsidRDefault="00000000" w:rsidRPr="00000000" w14:paraId="0000007E">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7.2</w:t>
            </w:r>
          </w:p>
        </w:tc>
        <w:tc>
          <w:tcPr/>
          <w:p w:rsidR="00000000" w:rsidDel="00000000" w:rsidP="00000000" w:rsidRDefault="00000000" w:rsidRPr="00000000" w14:paraId="0000007F">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2.1a</w:t>
            </w:r>
          </w:p>
          <w:p w:rsidR="00000000" w:rsidDel="00000000" w:rsidP="00000000" w:rsidRDefault="00000000" w:rsidRPr="00000000" w14:paraId="00000080">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2.1b</w:t>
            </w:r>
          </w:p>
          <w:p w:rsidR="00000000" w:rsidDel="00000000" w:rsidP="00000000" w:rsidRDefault="00000000" w:rsidRPr="00000000" w14:paraId="00000081">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2.2b</w:t>
            </w:r>
          </w:p>
          <w:p w:rsidR="00000000" w:rsidDel="00000000" w:rsidP="00000000" w:rsidRDefault="00000000" w:rsidRPr="00000000" w14:paraId="00000082">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2.2c</w:t>
            </w:r>
          </w:p>
          <w:p w:rsidR="00000000" w:rsidDel="00000000" w:rsidP="00000000" w:rsidRDefault="00000000" w:rsidRPr="00000000" w14:paraId="00000083">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9.5c</w:t>
            </w:r>
          </w:p>
          <w:p w:rsidR="00000000" w:rsidDel="00000000" w:rsidP="00000000" w:rsidRDefault="00000000" w:rsidRPr="00000000" w14:paraId="00000084">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7.2b</w:t>
            </w:r>
          </w:p>
        </w:tc>
        <w:tc>
          <w:tcPr/>
          <w:p w:rsidR="00000000" w:rsidDel="00000000" w:rsidP="00000000" w:rsidRDefault="00000000" w:rsidRPr="00000000" w14:paraId="00000085">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Student learning will be assessed through examination questions and the </w:t>
            </w:r>
            <w:r w:rsidDel="00000000" w:rsidR="00000000" w:rsidRPr="00000000">
              <w:rPr>
                <w:rFonts w:ascii="Calibri" w:cs="Calibri" w:eastAsia="Calibri" w:hAnsi="Calibri"/>
                <w:i w:val="1"/>
                <w:iCs w:val="1"/>
                <w:sz w:val="20"/>
                <w:szCs w:val="20"/>
                <w:rtl w:val="0"/>
              </w:rPr>
              <w:t xml:space="preserve">Healthcare Setting Detective</w:t>
            </w:r>
            <w:r w:rsidDel="00000000" w:rsidR="00000000" w:rsidRPr="00000000">
              <w:rPr>
                <w:rFonts w:ascii="Calibri" w:cs="Calibri" w:eastAsia="Calibri" w:hAnsi="Calibri"/>
                <w:sz w:val="20"/>
                <w:szCs w:val="20"/>
                <w:rtl w:val="0"/>
              </w:rPr>
              <w:t xml:space="preserve"> group activity. These assessments will evaluate students’ ability to apply foundational concepts related to healthcare delivery settings, healthcare costs, quality and safety, and the nurse’s role and responsibilities within healthcare systems. </w:t>
            </w:r>
          </w:p>
        </w:tc>
      </w:tr>
      <w:tr>
        <w:trPr>
          <w:cantSplit w:val="0"/>
          <w:tblHeader w:val="0"/>
        </w:trPr>
        <w:tc>
          <w:tcPr/>
          <w:p w:rsidR="00000000" w:rsidDel="00000000" w:rsidP="00000000" w:rsidRDefault="00000000" w:rsidRPr="00000000" w14:paraId="00000086">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 Develop and apply effective therapeutic communication strategies to build meaningful relationships with patients, families, and healthcare team members while demonstrating cultural competence and sensitivity to individual, social, and cultural diversity in person-centered care. </w:t>
            </w:r>
          </w:p>
        </w:tc>
        <w:tc>
          <w:tcPr/>
          <w:p w:rsidR="00000000" w:rsidDel="00000000" w:rsidP="00000000" w:rsidRDefault="00000000" w:rsidRPr="00000000" w14:paraId="00000087">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w:t>
            </w:r>
          </w:p>
        </w:tc>
        <w:tc>
          <w:tcPr/>
          <w:p w:rsidR="00000000" w:rsidDel="00000000" w:rsidP="00000000" w:rsidRDefault="00000000" w:rsidRPr="00000000" w14:paraId="00000088">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2, 7, 9</w:t>
            </w:r>
          </w:p>
        </w:tc>
        <w:tc>
          <w:tcPr/>
          <w:p w:rsidR="00000000" w:rsidDel="00000000" w:rsidP="00000000" w:rsidRDefault="00000000" w:rsidRPr="00000000" w14:paraId="00000089">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2.1</w:t>
            </w:r>
          </w:p>
          <w:p w:rsidR="00000000" w:rsidDel="00000000" w:rsidP="00000000" w:rsidRDefault="00000000" w:rsidRPr="00000000" w14:paraId="0000008A">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2.2</w:t>
            </w:r>
          </w:p>
          <w:p w:rsidR="00000000" w:rsidDel="00000000" w:rsidP="00000000" w:rsidRDefault="00000000" w:rsidRPr="00000000" w14:paraId="0000008B">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9.5</w:t>
            </w:r>
          </w:p>
          <w:p w:rsidR="00000000" w:rsidDel="00000000" w:rsidP="00000000" w:rsidRDefault="00000000" w:rsidRPr="00000000" w14:paraId="0000008C">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7.2</w:t>
            </w:r>
          </w:p>
        </w:tc>
        <w:tc>
          <w:tcPr/>
          <w:p w:rsidR="00000000" w:rsidDel="00000000" w:rsidP="00000000" w:rsidRDefault="00000000" w:rsidRPr="00000000" w14:paraId="0000008D">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2.1 a</w:t>
            </w:r>
          </w:p>
          <w:p w:rsidR="00000000" w:rsidDel="00000000" w:rsidP="00000000" w:rsidRDefault="00000000" w:rsidRPr="00000000" w14:paraId="0000008E">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2.1 b</w:t>
            </w:r>
          </w:p>
          <w:p w:rsidR="00000000" w:rsidDel="00000000" w:rsidP="00000000" w:rsidRDefault="00000000" w:rsidRPr="00000000" w14:paraId="0000008F">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2.2 b</w:t>
            </w:r>
          </w:p>
          <w:p w:rsidR="00000000" w:rsidDel="00000000" w:rsidP="00000000" w:rsidRDefault="00000000" w:rsidRPr="00000000" w14:paraId="00000090">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2.2c</w:t>
            </w:r>
          </w:p>
          <w:p w:rsidR="00000000" w:rsidDel="00000000" w:rsidP="00000000" w:rsidRDefault="00000000" w:rsidRPr="00000000" w14:paraId="00000091">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9.5 c</w:t>
            </w:r>
          </w:p>
          <w:p w:rsidR="00000000" w:rsidDel="00000000" w:rsidP="00000000" w:rsidRDefault="00000000" w:rsidRPr="00000000" w14:paraId="00000092">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7.2 b </w:t>
            </w:r>
          </w:p>
        </w:tc>
        <w:tc>
          <w:tcPr/>
          <w:p w:rsidR="00000000" w:rsidDel="00000000" w:rsidP="00000000" w:rsidRDefault="00000000" w:rsidRPr="00000000" w14:paraId="00000093">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Student learning will be assessed through patient case analysis, community-based reflection, and a simulated patient encounter. These assessments will evaluate students’ ability to demonstrate effective therapeutic communication and apply principles of person-centered care, cultural awareness, and social determinants of health in diverse patient and community contexts. </w:t>
            </w:r>
          </w:p>
        </w:tc>
      </w:tr>
      <w:tr>
        <w:trPr>
          <w:cantSplit w:val="0"/>
          <w:tblHeader w:val="0"/>
        </w:trPr>
        <w:tc>
          <w:tcPr/>
          <w:p w:rsidR="00000000" w:rsidDel="00000000" w:rsidP="00000000" w:rsidRDefault="00000000" w:rsidRPr="00000000" w14:paraId="00000094">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 Acquire basic skills in medical terminology, nursing math, and foundational evidence-based practice principles to support accurate communication, safe medication administration, and informed clinical decision-making. </w:t>
            </w:r>
          </w:p>
        </w:tc>
        <w:tc>
          <w:tcPr/>
          <w:p w:rsidR="00000000" w:rsidDel="00000000" w:rsidP="00000000" w:rsidRDefault="00000000" w:rsidRPr="00000000" w14:paraId="00000095">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w:t>
            </w:r>
          </w:p>
        </w:tc>
        <w:tc>
          <w:tcPr/>
          <w:p w:rsidR="00000000" w:rsidDel="00000000" w:rsidP="00000000" w:rsidRDefault="00000000" w:rsidRPr="00000000" w14:paraId="00000096">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1, 4</w:t>
            </w:r>
          </w:p>
        </w:tc>
        <w:tc>
          <w:tcPr/>
          <w:p w:rsidR="00000000" w:rsidDel="00000000" w:rsidP="00000000" w:rsidRDefault="00000000" w:rsidRPr="00000000" w14:paraId="00000097">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1.2</w:t>
            </w:r>
          </w:p>
          <w:p w:rsidR="00000000" w:rsidDel="00000000" w:rsidP="00000000" w:rsidRDefault="00000000" w:rsidRPr="00000000" w14:paraId="00000098">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4.3</w:t>
            </w:r>
          </w:p>
        </w:tc>
        <w:tc>
          <w:tcPr/>
          <w:p w:rsidR="00000000" w:rsidDel="00000000" w:rsidP="00000000" w:rsidRDefault="00000000" w:rsidRPr="00000000" w14:paraId="00000099">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1.2a</w:t>
            </w:r>
          </w:p>
          <w:p w:rsidR="00000000" w:rsidDel="00000000" w:rsidP="00000000" w:rsidRDefault="00000000" w:rsidRPr="00000000" w14:paraId="0000009A">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4.3a</w:t>
            </w:r>
          </w:p>
        </w:tc>
        <w:tc>
          <w:tcPr/>
          <w:p w:rsidR="00000000" w:rsidDel="00000000" w:rsidP="00000000" w:rsidRDefault="00000000" w:rsidRPr="00000000" w14:paraId="0000009B">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Student learning will be assessed through the ATI Launch program, medical terminology quizzes, and examination questions. These assessments will evaluate students’ ability to demonstrate foundational knowledge of medical terminology, nursing mathematics, evidence-based practice, and ethical principles related to nursing research. </w:t>
            </w:r>
          </w:p>
        </w:tc>
      </w:tr>
      <w:tr>
        <w:trPr>
          <w:cantSplit w:val="0"/>
          <w:tblHeader w:val="0"/>
        </w:trPr>
        <w:tc>
          <w:tcPr/>
          <w:p w:rsidR="00000000" w:rsidDel="00000000" w:rsidP="00000000" w:rsidRDefault="00000000" w:rsidRPr="00000000" w14:paraId="0000009C">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 Understand the nurse's role in promoting safety and quality within healthcare environments, recognizing common safety practices and quality improvement strategies. </w:t>
            </w:r>
          </w:p>
        </w:tc>
        <w:tc>
          <w:tcPr/>
          <w:p w:rsidR="00000000" w:rsidDel="00000000" w:rsidP="00000000" w:rsidRDefault="00000000" w:rsidRPr="00000000" w14:paraId="0000009D">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w:t>
            </w:r>
          </w:p>
        </w:tc>
        <w:tc>
          <w:tcPr/>
          <w:p w:rsidR="00000000" w:rsidDel="00000000" w:rsidP="00000000" w:rsidRDefault="00000000" w:rsidRPr="00000000" w14:paraId="0000009E">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w:t>
            </w:r>
          </w:p>
        </w:tc>
        <w:tc>
          <w:tcPr/>
          <w:p w:rsidR="00000000" w:rsidDel="00000000" w:rsidP="00000000" w:rsidRDefault="00000000" w:rsidRPr="00000000" w14:paraId="0000009F">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5.1</w:t>
            </w:r>
          </w:p>
          <w:p w:rsidR="00000000" w:rsidDel="00000000" w:rsidP="00000000" w:rsidRDefault="00000000" w:rsidRPr="00000000" w14:paraId="000000A0">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5.2</w:t>
            </w:r>
          </w:p>
          <w:p w:rsidR="00000000" w:rsidDel="00000000" w:rsidP="00000000" w:rsidRDefault="00000000" w:rsidRPr="00000000" w14:paraId="000000A1">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5.3</w:t>
            </w:r>
          </w:p>
        </w:tc>
        <w:tc>
          <w:tcPr/>
          <w:p w:rsidR="00000000" w:rsidDel="00000000" w:rsidP="00000000" w:rsidRDefault="00000000" w:rsidRPr="00000000" w14:paraId="000000A2">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5.1a</w:t>
            </w:r>
          </w:p>
          <w:p w:rsidR="00000000" w:rsidDel="00000000" w:rsidP="00000000" w:rsidRDefault="00000000" w:rsidRPr="00000000" w14:paraId="000000A3">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5.1b</w:t>
            </w:r>
          </w:p>
          <w:p w:rsidR="00000000" w:rsidDel="00000000" w:rsidP="00000000" w:rsidRDefault="00000000" w:rsidRPr="00000000" w14:paraId="000000A4">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5.2a</w:t>
            </w:r>
          </w:p>
          <w:p w:rsidR="00000000" w:rsidDel="00000000" w:rsidP="00000000" w:rsidRDefault="00000000" w:rsidRPr="00000000" w14:paraId="000000A5">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5.2b</w:t>
            </w:r>
          </w:p>
          <w:p w:rsidR="00000000" w:rsidDel="00000000" w:rsidP="00000000" w:rsidRDefault="00000000" w:rsidRPr="00000000" w14:paraId="000000A6">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5.3a</w:t>
            </w:r>
          </w:p>
        </w:tc>
        <w:tc>
          <w:tcPr/>
          <w:p w:rsidR="00000000" w:rsidDel="00000000" w:rsidP="00000000" w:rsidRDefault="00000000" w:rsidRPr="00000000" w14:paraId="000000A7">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Student learning will be assessed through a safety-focused assignment and examination questions. These assessments will evaluate students’ ability to demonstrate an understanding of patient safety principles, quality improvement, error prevention, standardized procedures, and the nurse’s role in promoting and sustaining a culture of safety. </w:t>
            </w:r>
          </w:p>
        </w:tc>
      </w:tr>
      <w:tr>
        <w:trPr>
          <w:cantSplit w:val="0"/>
          <w:tblHeader w:val="0"/>
        </w:trPr>
        <w:tc>
          <w:tcPr>
            <w:gridSpan w:val="6"/>
          </w:tcPr>
          <w:p w:rsidR="00000000" w:rsidDel="00000000" w:rsidP="00000000" w:rsidRDefault="00000000" w:rsidRPr="00000000" w14:paraId="000000A8">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sz w:val="20"/>
                <w:szCs w:val="20"/>
                <w:u w:val="single"/>
                <w:rtl w:val="0"/>
              </w:rPr>
              <w:t xml:space="preserve">Integrated AACN Concepts:</w:t>
              <w:br w:type="textWrapping"/>
            </w:r>
            <w:r w:rsidDel="00000000" w:rsidR="00000000" w:rsidRPr="00000000">
              <w:rPr>
                <w:rFonts w:ascii="Calibri" w:cs="Calibri" w:eastAsia="Calibri" w:hAnsi="Calibri"/>
                <w:sz w:val="20"/>
                <w:szCs w:val="20"/>
                <w:rtl w:val="0"/>
              </w:rPr>
              <w:t xml:space="preserve">Clinical Judgment </w:t>
            </w:r>
            <w:r w:rsidDel="00000000" w:rsidR="00000000" w:rsidRPr="00000000">
              <w:rPr>
                <w:rFonts w:ascii="Calibri" w:cs="Calibri" w:eastAsia="Calibri" w:hAnsi="Calibri"/>
                <w:b w:val="1"/>
                <w:bCs w:val="1"/>
                <w:sz w:val="20"/>
                <w:szCs w:val="20"/>
                <w:rtl w:val="0"/>
              </w:rPr>
              <w:t xml:space="preserve">CLO 1, 5, 6</w:t>
            </w:r>
            <w:r w:rsidDel="00000000" w:rsidR="00000000" w:rsidRPr="00000000">
              <w:rPr>
                <w:rFonts w:ascii="Calibri" w:cs="Calibri" w:eastAsia="Calibri" w:hAnsi="Calibri"/>
                <w:sz w:val="20"/>
                <w:szCs w:val="20"/>
                <w:rtl w:val="0"/>
              </w:rPr>
              <w:br w:type="textWrapping"/>
              <w:t xml:space="preserve">Communication </w:t>
            </w:r>
            <w:r w:rsidDel="00000000" w:rsidR="00000000" w:rsidRPr="00000000">
              <w:rPr>
                <w:rFonts w:ascii="Calibri" w:cs="Calibri" w:eastAsia="Calibri" w:hAnsi="Calibri"/>
                <w:b w:val="1"/>
                <w:bCs w:val="1"/>
                <w:sz w:val="20"/>
                <w:szCs w:val="20"/>
                <w:rtl w:val="0"/>
              </w:rPr>
              <w:t xml:space="preserve">CLO 2, 4, 6</w:t>
            </w:r>
            <w:r w:rsidDel="00000000" w:rsidR="00000000" w:rsidRPr="00000000">
              <w:rPr>
                <w:rFonts w:ascii="Calibri" w:cs="Calibri" w:eastAsia="Calibri" w:hAnsi="Calibri"/>
                <w:sz w:val="20"/>
                <w:szCs w:val="20"/>
                <w:rtl w:val="0"/>
              </w:rPr>
              <w:br w:type="textWrapping"/>
              <w:t xml:space="preserve">Compassionate Ca</w:t>
            </w:r>
            <w:r w:rsidDel="00000000" w:rsidR="00000000" w:rsidRPr="00000000">
              <w:rPr>
                <w:rFonts w:ascii="Calibri" w:cs="Calibri" w:eastAsia="Calibri" w:hAnsi="Calibri"/>
                <w:b w:val="1"/>
                <w:bCs w:val="1"/>
                <w:sz w:val="20"/>
                <w:szCs w:val="20"/>
                <w:rtl w:val="0"/>
              </w:rPr>
              <w:t xml:space="preserve">re CLO 4</w:t>
            </w:r>
            <w:r w:rsidDel="00000000" w:rsidR="00000000" w:rsidRPr="00000000">
              <w:rPr>
                <w:rFonts w:ascii="Calibri" w:cs="Calibri" w:eastAsia="Calibri" w:hAnsi="Calibri"/>
                <w:sz w:val="20"/>
                <w:szCs w:val="20"/>
                <w:rtl w:val="0"/>
              </w:rPr>
              <w:br w:type="textWrapping"/>
              <w:t xml:space="preserve">Diversity/Equity/Inclusion </w:t>
            </w:r>
            <w:r w:rsidDel="00000000" w:rsidR="00000000" w:rsidRPr="00000000">
              <w:rPr>
                <w:rFonts w:ascii="Calibri" w:cs="Calibri" w:eastAsia="Calibri" w:hAnsi="Calibri"/>
                <w:b w:val="1"/>
                <w:bCs w:val="1"/>
                <w:sz w:val="20"/>
                <w:szCs w:val="20"/>
                <w:rtl w:val="0"/>
              </w:rPr>
              <w:t xml:space="preserve">CLO 4</w:t>
            </w:r>
            <w:r w:rsidDel="00000000" w:rsidR="00000000" w:rsidRPr="00000000">
              <w:rPr>
                <w:rFonts w:ascii="Calibri" w:cs="Calibri" w:eastAsia="Calibri" w:hAnsi="Calibri"/>
                <w:sz w:val="20"/>
                <w:szCs w:val="20"/>
                <w:rtl w:val="0"/>
              </w:rPr>
              <w:br w:type="textWrapping"/>
              <w:t xml:space="preserve">Ethics </w:t>
            </w:r>
            <w:r w:rsidDel="00000000" w:rsidR="00000000" w:rsidRPr="00000000">
              <w:rPr>
                <w:rFonts w:ascii="Calibri" w:cs="Calibri" w:eastAsia="Calibri" w:hAnsi="Calibri"/>
                <w:b w:val="1"/>
                <w:bCs w:val="1"/>
                <w:sz w:val="20"/>
                <w:szCs w:val="20"/>
                <w:rtl w:val="0"/>
              </w:rPr>
              <w:t xml:space="preserve">CLO 2</w:t>
            </w:r>
            <w:r w:rsidDel="00000000" w:rsidR="00000000" w:rsidRPr="00000000">
              <w:rPr>
                <w:rFonts w:ascii="Calibri" w:cs="Calibri" w:eastAsia="Calibri" w:hAnsi="Calibri"/>
                <w:sz w:val="20"/>
                <w:szCs w:val="20"/>
                <w:rtl w:val="0"/>
              </w:rPr>
              <w:br w:type="textWrapping"/>
              <w:t xml:space="preserve">Evidence-Based Practice </w:t>
            </w:r>
            <w:r w:rsidDel="00000000" w:rsidR="00000000" w:rsidRPr="00000000">
              <w:rPr>
                <w:rFonts w:ascii="Calibri" w:cs="Calibri" w:eastAsia="Calibri" w:hAnsi="Calibri"/>
                <w:b w:val="1"/>
                <w:bCs w:val="1"/>
                <w:sz w:val="20"/>
                <w:szCs w:val="20"/>
                <w:rtl w:val="0"/>
              </w:rPr>
              <w:t xml:space="preserve">CLO 1, 5</w:t>
            </w:r>
            <w:r w:rsidDel="00000000" w:rsidR="00000000" w:rsidRPr="00000000">
              <w:rPr>
                <w:rFonts w:ascii="Calibri" w:cs="Calibri" w:eastAsia="Calibri" w:hAnsi="Calibri"/>
                <w:sz w:val="20"/>
                <w:szCs w:val="20"/>
                <w:rtl w:val="0"/>
              </w:rPr>
              <w:br w:type="textWrapping"/>
              <w:t xml:space="preserve">Health Policy </w:t>
            </w:r>
            <w:r w:rsidDel="00000000" w:rsidR="00000000" w:rsidRPr="00000000">
              <w:rPr>
                <w:rFonts w:ascii="Calibri" w:cs="Calibri" w:eastAsia="Calibri" w:hAnsi="Calibri"/>
                <w:b w:val="1"/>
                <w:bCs w:val="1"/>
                <w:sz w:val="20"/>
                <w:szCs w:val="20"/>
                <w:rtl w:val="0"/>
              </w:rPr>
              <w:t xml:space="preserve">CLO 3</w:t>
            </w:r>
          </w:p>
          <w:p w:rsidR="00000000" w:rsidDel="00000000" w:rsidP="00000000" w:rsidRDefault="00000000" w:rsidRPr="00000000" w14:paraId="000000A9">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Social Determinants of Health: CLO 4</w:t>
            </w:r>
          </w:p>
        </w:tc>
      </w:tr>
    </w:tbl>
    <w:p w:rsidR="00000000" w:rsidDel="00000000" w:rsidP="00000000" w:rsidRDefault="00000000" w:rsidRPr="00000000" w14:paraId="000000AF">
      <w:pPr>
        <w:pStyle w:val="Heading3"/>
        <w:spacing w:before="320" w:line="240" w:lineRule="auto"/>
        <w:rPr>
          <w:rFonts w:ascii="Calibri" w:cs="Calibri" w:eastAsia="Calibri" w:hAnsi="Calibri"/>
          <w:sz w:val="24"/>
          <w:szCs w:val="24"/>
        </w:rPr>
      </w:pPr>
      <w:hyperlink r:id="rId16">
        <w:r w:rsidDel="00000000" w:rsidR="00000000" w:rsidRPr="00000000">
          <w:rPr>
            <w:rFonts w:ascii="Calibri" w:cs="Calibri" w:eastAsia="Calibri" w:hAnsi="Calibri"/>
            <w:color w:val="0563c1"/>
            <w:sz w:val="24"/>
            <w:szCs w:val="24"/>
            <w:u w:val="single"/>
            <w:rtl w:val="0"/>
          </w:rPr>
          <w:t xml:space="preserve">AACN Essentials Undergraduate Reference Key</w:t>
        </w:r>
      </w:hyperlink>
      <w:r w:rsidDel="00000000" w:rsidR="00000000" w:rsidRPr="00000000">
        <w:rPr>
          <w:rFonts w:ascii="Calibri" w:cs="Calibri" w:eastAsia="Calibri" w:hAnsi="Calibri"/>
          <w:color w:val="0054a6"/>
          <w:sz w:val="24"/>
          <w:szCs w:val="24"/>
          <w:rtl w:val="0"/>
        </w:rPr>
        <w:br w:type="textWrapping"/>
        <w:br w:type="textWrapping"/>
        <w:t xml:space="preserve">Marianist Values</w:t>
      </w:r>
      <w:r w:rsidDel="00000000" w:rsidR="00000000" w:rsidRPr="00000000">
        <w:rPr>
          <w:rtl w:val="0"/>
        </w:rPr>
      </w:r>
    </w:p>
    <w:p w:rsidR="00000000" w:rsidDel="00000000" w:rsidP="00000000" w:rsidRDefault="00000000" w:rsidRPr="00000000" w14:paraId="000000B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rsidR="00000000" w:rsidDel="00000000" w:rsidP="00000000" w:rsidRDefault="00000000" w:rsidRPr="00000000" w14:paraId="000000B1">
      <w:pPr>
        <w:numPr>
          <w:ilvl w:val="0"/>
          <w:numId w:val="4"/>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Education for formation in faith.</w:t>
      </w:r>
    </w:p>
    <w:p w:rsidR="00000000" w:rsidDel="00000000" w:rsidP="00000000" w:rsidRDefault="00000000" w:rsidRPr="00000000" w14:paraId="000000B2">
      <w:pPr>
        <w:numPr>
          <w:ilvl w:val="0"/>
          <w:numId w:val="4"/>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Provide an integral, quality education.</w:t>
      </w:r>
    </w:p>
    <w:p w:rsidR="00000000" w:rsidDel="00000000" w:rsidP="00000000" w:rsidRDefault="00000000" w:rsidRPr="00000000" w14:paraId="000000B3">
      <w:pPr>
        <w:numPr>
          <w:ilvl w:val="0"/>
          <w:numId w:val="4"/>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Educate in family spirit.</w:t>
      </w:r>
    </w:p>
    <w:p w:rsidR="00000000" w:rsidDel="00000000" w:rsidP="00000000" w:rsidRDefault="00000000" w:rsidRPr="00000000" w14:paraId="000000B4">
      <w:pPr>
        <w:numPr>
          <w:ilvl w:val="0"/>
          <w:numId w:val="4"/>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Educate for service, justice and peace, and integrity of creation.</w:t>
      </w:r>
    </w:p>
    <w:p w:rsidR="00000000" w:rsidDel="00000000" w:rsidP="00000000" w:rsidRDefault="00000000" w:rsidRPr="00000000" w14:paraId="000000B5">
      <w:pPr>
        <w:numPr>
          <w:ilvl w:val="0"/>
          <w:numId w:val="4"/>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Educate for adaptation and change.</w:t>
      </w:r>
    </w:p>
    <w:p w:rsidR="00000000" w:rsidDel="00000000" w:rsidP="00000000" w:rsidRDefault="00000000" w:rsidRPr="00000000" w14:paraId="000000B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course reflects Marianist Values 2, 3, and 4: Provide an integral, quality education; Educate in family spirit; and Educate for service, justice and peace, and integrity of creation. Through exploration of nursing history, ethics, professional roles, person-centered care, cultural competence, quality, and patient safety, students develop the knowledge, skills, values, and professional behaviors essential for competent and compassionate nursing practice. The course emphasizes respect for human dignity, diversity, collaboration, ethical practice, and equitable and safe care, preparing students to serve individuals, families, and communities with professionalism, compassion, and integrity. </w:t>
      </w:r>
    </w:p>
    <w:p w:rsidR="00000000" w:rsidDel="00000000" w:rsidP="00000000" w:rsidRDefault="00000000" w:rsidRPr="00000000" w14:paraId="000000B8">
      <w:pPr>
        <w:rPr>
          <w:rFonts w:ascii="Calibri" w:cs="Calibri" w:eastAsia="Calibri" w:hAnsi="Calibri"/>
          <w:color w:val="ee0000"/>
          <w:sz w:val="24"/>
          <w:szCs w:val="24"/>
        </w:rPr>
      </w:pPr>
      <w:r w:rsidDel="00000000" w:rsidR="00000000" w:rsidRPr="00000000">
        <w:rPr>
          <w:rFonts w:ascii="Calibri" w:cs="Calibri" w:eastAsia="Calibri" w:hAnsi="Calibri"/>
          <w:color w:val="ee0000"/>
          <w:sz w:val="24"/>
          <w:szCs w:val="24"/>
          <w:rtl w:val="0"/>
        </w:rPr>
        <w:t xml:space="preserve"> </w:t>
      </w:r>
    </w:p>
    <w:p w:rsidR="00000000" w:rsidDel="00000000" w:rsidP="00000000" w:rsidRDefault="00000000" w:rsidRPr="00000000" w14:paraId="000000B9">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Native Hawaiian Values</w:t>
      </w:r>
    </w:p>
    <w:p w:rsidR="00000000" w:rsidDel="00000000" w:rsidP="00000000" w:rsidRDefault="00000000" w:rsidRPr="00000000" w14:paraId="000000B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br w:type="textWrapping"/>
      </w:r>
    </w:p>
    <w:p w:rsidR="00000000" w:rsidDel="00000000" w:rsidP="00000000" w:rsidRDefault="00000000" w:rsidRPr="00000000" w14:paraId="000000BB">
      <w:pPr>
        <w:numPr>
          <w:ilvl w:val="0"/>
          <w:numId w:val="2"/>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Educate for Formation in Faith (Mana) E ola au i ke akua (ʻŌlelo Noʻeau 364) May I live by God.</w:t>
      </w:r>
    </w:p>
    <w:p w:rsidR="00000000" w:rsidDel="00000000" w:rsidP="00000000" w:rsidRDefault="00000000" w:rsidRPr="00000000" w14:paraId="000000BC">
      <w:pPr>
        <w:numPr>
          <w:ilvl w:val="0"/>
          <w:numId w:val="2"/>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Provide an Integral, Quality Education (Na’auao) Lawe i ka maʻalea a kūʻonoʻono (ʻŌlelo  Noʻeau 1957) Acquire skill and make it deep.</w:t>
      </w:r>
    </w:p>
    <w:p w:rsidR="00000000" w:rsidDel="00000000" w:rsidP="00000000" w:rsidRDefault="00000000" w:rsidRPr="00000000" w14:paraId="000000BD">
      <w:pPr>
        <w:numPr>
          <w:ilvl w:val="0"/>
          <w:numId w:val="2"/>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Educate in Family Spirit (‘Ohana) ʻIke aku, ʻike mai, kōkua aku kōkua mai; pela iho la ka nohana ʻohana (‘Ōlelo Noʻeau 1200) Recognize others, be recognized, help others, be helped; such is a family relationship.</w:t>
      </w:r>
    </w:p>
    <w:p w:rsidR="00000000" w:rsidDel="00000000" w:rsidP="00000000" w:rsidRDefault="00000000" w:rsidRPr="00000000" w14:paraId="000000BE">
      <w:pPr>
        <w:numPr>
          <w:ilvl w:val="0"/>
          <w:numId w:val="2"/>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Educate for Service, Justice and Peace (Aloha) Ka lama kū o ka noʻeau (ʻŌlelo Noʻeau 1430) Education is the standing torch of wisdom.</w:t>
      </w:r>
    </w:p>
    <w:p w:rsidR="00000000" w:rsidDel="00000000" w:rsidP="00000000" w:rsidRDefault="00000000" w:rsidRPr="00000000" w14:paraId="000000BF">
      <w:pPr>
        <w:numPr>
          <w:ilvl w:val="0"/>
          <w:numId w:val="2"/>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Educate for Adaptation and Change (Aina) ʻAʻohe pau ka ‘ike i ka hālau hoʻokahi (ʻŌlelo Noʻeau 203) All knowledge is not taught in the same school</w:t>
      </w:r>
    </w:p>
    <w:p w:rsidR="00000000" w:rsidDel="00000000" w:rsidP="00000000" w:rsidRDefault="00000000" w:rsidRPr="00000000" w14:paraId="000000C0">
      <w:pPr>
        <w:pStyle w:val="Heading3"/>
        <w:spacing w:before="320" w:line="240" w:lineRule="auto"/>
        <w:rPr>
          <w:rFonts w:ascii="Calibri" w:cs="Calibri" w:eastAsia="Calibri" w:hAnsi="Calibri"/>
          <w:b w:val="0"/>
          <w:bCs w:val="0"/>
          <w:color w:val="ee0000"/>
          <w:sz w:val="24"/>
          <w:szCs w:val="24"/>
        </w:rPr>
      </w:pPr>
      <w:r w:rsidDel="00000000" w:rsidR="00000000" w:rsidRPr="00000000">
        <w:rPr>
          <w:rFonts w:ascii="Calibri" w:cs="Calibri" w:eastAsia="Calibri" w:hAnsi="Calibri"/>
          <w:color w:val="0054a6"/>
          <w:sz w:val="24"/>
          <w:szCs w:val="24"/>
          <w:rtl w:val="0"/>
        </w:rPr>
        <w:t xml:space="preserve">Alignment of Course Learning Outcomes (CLOs) to Marianist and Native Hawaiian Values</w:t>
      </w:r>
      <w:r w:rsidDel="00000000" w:rsidR="00000000" w:rsidRPr="00000000">
        <w:rPr>
          <w:rtl w:val="0"/>
        </w:rPr>
      </w:r>
    </w:p>
    <w:tbl>
      <w:tblPr>
        <w:tblStyle w:val="Table3"/>
        <w:tblW w:w="107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7"/>
        <w:gridCol w:w="935"/>
        <w:gridCol w:w="935"/>
        <w:gridCol w:w="934"/>
        <w:gridCol w:w="934"/>
        <w:gridCol w:w="937"/>
        <w:gridCol w:w="928"/>
        <w:tblGridChange w:id="0">
          <w:tblGrid>
            <w:gridCol w:w="5187"/>
            <w:gridCol w:w="935"/>
            <w:gridCol w:w="935"/>
            <w:gridCol w:w="934"/>
            <w:gridCol w:w="934"/>
            <w:gridCol w:w="937"/>
            <w:gridCol w:w="928"/>
          </w:tblGrid>
        </w:tblGridChange>
      </w:tblGrid>
      <w:tr>
        <w:trPr>
          <w:cantSplit w:val="0"/>
          <w:tblHeader w:val="0"/>
        </w:trPr>
        <w:tc>
          <w:tcPr/>
          <w:p w:rsidR="00000000" w:rsidDel="00000000" w:rsidP="00000000" w:rsidRDefault="00000000" w:rsidRPr="00000000" w14:paraId="000000C1">
            <w:pPr>
              <w:rPr>
                <w:rFonts w:ascii="Calibri" w:cs="Calibri" w:eastAsia="Calibri" w:hAnsi="Calibri"/>
                <w:b w:val="1"/>
                <w:bCs w:val="1"/>
                <w:sz w:val="24"/>
                <w:szCs w:val="24"/>
              </w:rPr>
            </w:pPr>
            <w:r w:rsidDel="00000000" w:rsidR="00000000" w:rsidRPr="00000000">
              <w:rPr>
                <w:rtl w:val="0"/>
              </w:rPr>
            </w:r>
          </w:p>
        </w:tc>
        <w:tc>
          <w:tcPr/>
          <w:p w:rsidR="00000000" w:rsidDel="00000000" w:rsidP="00000000" w:rsidRDefault="00000000" w:rsidRPr="00000000" w14:paraId="000000C2">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CLO 1</w:t>
            </w:r>
          </w:p>
        </w:tc>
        <w:tc>
          <w:tcPr/>
          <w:p w:rsidR="00000000" w:rsidDel="00000000" w:rsidP="00000000" w:rsidRDefault="00000000" w:rsidRPr="00000000" w14:paraId="000000C3">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CLO 2</w:t>
            </w:r>
          </w:p>
        </w:tc>
        <w:tc>
          <w:tcPr/>
          <w:p w:rsidR="00000000" w:rsidDel="00000000" w:rsidP="00000000" w:rsidRDefault="00000000" w:rsidRPr="00000000" w14:paraId="000000C4">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CLO 3</w:t>
            </w:r>
          </w:p>
        </w:tc>
        <w:tc>
          <w:tcPr/>
          <w:p w:rsidR="00000000" w:rsidDel="00000000" w:rsidP="00000000" w:rsidRDefault="00000000" w:rsidRPr="00000000" w14:paraId="000000C5">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CLO 4</w:t>
            </w:r>
          </w:p>
        </w:tc>
        <w:tc>
          <w:tcPr/>
          <w:p w:rsidR="00000000" w:rsidDel="00000000" w:rsidP="00000000" w:rsidRDefault="00000000" w:rsidRPr="00000000" w14:paraId="000000C6">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CLO 5</w:t>
            </w:r>
          </w:p>
        </w:tc>
        <w:tc>
          <w:tcPr/>
          <w:p w:rsidR="00000000" w:rsidDel="00000000" w:rsidP="00000000" w:rsidRDefault="00000000" w:rsidRPr="00000000" w14:paraId="000000C7">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CLO 6</w:t>
            </w:r>
          </w:p>
        </w:tc>
      </w:tr>
      <w:tr>
        <w:trPr>
          <w:cantSplit w:val="0"/>
          <w:tblHeader w:val="0"/>
        </w:trPr>
        <w:tc>
          <w:tcPr/>
          <w:p w:rsidR="00000000" w:rsidDel="00000000" w:rsidP="00000000" w:rsidRDefault="00000000" w:rsidRPr="00000000" w14:paraId="000000C8">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Marianist Values</w:t>
            </w:r>
          </w:p>
        </w:tc>
        <w:tc>
          <w:tcPr/>
          <w:p w:rsidR="00000000" w:rsidDel="00000000" w:rsidP="00000000" w:rsidRDefault="00000000" w:rsidRPr="00000000" w14:paraId="000000C9">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w:t>
            </w:r>
          </w:p>
        </w:tc>
        <w:tc>
          <w:tcPr/>
          <w:p w:rsidR="00000000" w:rsidDel="00000000" w:rsidP="00000000" w:rsidRDefault="00000000" w:rsidRPr="00000000" w14:paraId="000000CA">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w:t>
            </w:r>
          </w:p>
        </w:tc>
        <w:tc>
          <w:tcPr/>
          <w:p w:rsidR="00000000" w:rsidDel="00000000" w:rsidP="00000000" w:rsidRDefault="00000000" w:rsidRPr="00000000" w14:paraId="000000CB">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w:t>
            </w:r>
          </w:p>
        </w:tc>
        <w:tc>
          <w:tcPr/>
          <w:p w:rsidR="00000000" w:rsidDel="00000000" w:rsidP="00000000" w:rsidRDefault="00000000" w:rsidRPr="00000000" w14:paraId="000000CC">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3,4</w:t>
            </w:r>
          </w:p>
        </w:tc>
        <w:tc>
          <w:tcPr/>
          <w:p w:rsidR="00000000" w:rsidDel="00000000" w:rsidP="00000000" w:rsidRDefault="00000000" w:rsidRPr="00000000" w14:paraId="000000CD">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w:t>
            </w:r>
          </w:p>
        </w:tc>
        <w:tc>
          <w:tcPr/>
          <w:p w:rsidR="00000000" w:rsidDel="00000000" w:rsidP="00000000" w:rsidRDefault="00000000" w:rsidRPr="00000000" w14:paraId="000000CE">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w:t>
            </w:r>
          </w:p>
        </w:tc>
      </w:tr>
      <w:tr>
        <w:trPr>
          <w:cantSplit w:val="0"/>
          <w:tblHeader w:val="0"/>
        </w:trPr>
        <w:tc>
          <w:tcPr/>
          <w:p w:rsidR="00000000" w:rsidDel="00000000" w:rsidP="00000000" w:rsidRDefault="00000000" w:rsidRPr="00000000" w14:paraId="000000CF">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Native Hawaiian Values</w:t>
            </w:r>
          </w:p>
        </w:tc>
        <w:tc>
          <w:tcPr/>
          <w:p w:rsidR="00000000" w:rsidDel="00000000" w:rsidP="00000000" w:rsidRDefault="00000000" w:rsidRPr="00000000" w14:paraId="000000D0">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11</w:t>
            </w:r>
          </w:p>
        </w:tc>
        <w:tc>
          <w:tcPr/>
          <w:p w:rsidR="00000000" w:rsidDel="00000000" w:rsidP="00000000" w:rsidRDefault="00000000" w:rsidRPr="00000000" w14:paraId="000000D1">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13</w:t>
            </w:r>
          </w:p>
        </w:tc>
        <w:tc>
          <w:tcPr/>
          <w:p w:rsidR="00000000" w:rsidDel="00000000" w:rsidP="00000000" w:rsidRDefault="00000000" w:rsidRPr="00000000" w14:paraId="000000D2">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14</w:t>
            </w:r>
          </w:p>
        </w:tc>
        <w:tc>
          <w:tcPr/>
          <w:p w:rsidR="00000000" w:rsidDel="00000000" w:rsidP="00000000" w:rsidRDefault="00000000" w:rsidRPr="00000000" w14:paraId="000000D3">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12,13</w:t>
            </w:r>
          </w:p>
        </w:tc>
        <w:tc>
          <w:tcPr/>
          <w:p w:rsidR="00000000" w:rsidDel="00000000" w:rsidP="00000000" w:rsidRDefault="00000000" w:rsidRPr="00000000" w14:paraId="000000D4">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11</w:t>
            </w:r>
          </w:p>
        </w:tc>
        <w:tc>
          <w:tcPr/>
          <w:p w:rsidR="00000000" w:rsidDel="00000000" w:rsidP="00000000" w:rsidRDefault="00000000" w:rsidRPr="00000000" w14:paraId="000000D5">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13</w:t>
            </w:r>
          </w:p>
        </w:tc>
      </w:tr>
    </w:tbl>
    <w:p w:rsidR="00000000" w:rsidDel="00000000" w:rsidP="00000000" w:rsidRDefault="00000000" w:rsidRPr="00000000" w14:paraId="000000D6">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Course Activities</w:t>
      </w:r>
    </w:p>
    <w:p w:rsidR="00000000" w:rsidDel="00000000" w:rsidP="00000000" w:rsidRDefault="00000000" w:rsidRPr="00000000" w14:paraId="000000D7">
      <w:pPr>
        <w:spacing w:line="240" w:lineRule="auto"/>
        <w:rPr>
          <w:rFonts w:ascii="Calibri" w:cs="Calibri" w:eastAsia="Calibri" w:hAnsi="Calibri"/>
          <w:b w:val="1"/>
          <w:bCs w:val="1"/>
          <w:color w:val="0053a6"/>
          <w:sz w:val="24"/>
          <w:szCs w:val="24"/>
        </w:rPr>
      </w:pPr>
      <w:r w:rsidDel="00000000" w:rsidR="00000000" w:rsidRPr="00000000">
        <w:rPr>
          <w:rFonts w:ascii="Calibri" w:cs="Calibri" w:eastAsia="Calibri" w:hAnsi="Calibri"/>
          <w:sz w:val="24"/>
          <w:szCs w:val="24"/>
          <w:rtl w:val="0"/>
        </w:rPr>
        <w:t xml:space="preserve">Assignment/assessment instructions and rubrics can be found in the appropriate modules on Canvas.  Students are required to review the expectations of each assignment/assessment prior to completion. </w:t>
        <w:br w:type="textWrapping"/>
      </w:r>
      <w:r w:rsidDel="00000000" w:rsidR="00000000" w:rsidRPr="00000000">
        <w:rPr>
          <w:rFonts w:ascii="Calibri" w:cs="Calibri" w:eastAsia="Calibri" w:hAnsi="Calibri"/>
          <w:b w:val="1"/>
          <w:bCs w:val="1"/>
          <w:color w:val="0053a6"/>
          <w:sz w:val="24"/>
          <w:szCs w:val="24"/>
          <w:rtl w:val="0"/>
        </w:rPr>
        <w:t xml:space="preserve">Discussions</w:t>
      </w:r>
    </w:p>
    <w:p w:rsidR="00000000" w:rsidDel="00000000" w:rsidP="00000000" w:rsidRDefault="00000000" w:rsidRPr="00000000" w14:paraId="000000D8">
      <w:pPr>
        <w:spacing w:before="140" w:line="242" w:lineRule="auto"/>
        <w:ind w:right="4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course will utilize discussions as a way of engaging students in ethical reasoning and professional decision-making through structured case-based dialogue.</w:t>
      </w:r>
    </w:p>
    <w:p w:rsidR="00000000" w:rsidDel="00000000" w:rsidP="00000000" w:rsidRDefault="00000000" w:rsidRPr="00000000" w14:paraId="000000D9">
      <w:pPr>
        <w:spacing w:before="140" w:line="242" w:lineRule="auto"/>
        <w:ind w:right="40"/>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CLO 2 assignment Ethics Case Study Discussion: </w:t>
      </w:r>
      <w:r w:rsidDel="00000000" w:rsidR="00000000" w:rsidRPr="00000000">
        <w:rPr>
          <w:rFonts w:ascii="Calibri" w:cs="Calibri" w:eastAsia="Calibri" w:hAnsi="Calibri"/>
          <w:sz w:val="24"/>
          <w:szCs w:val="24"/>
          <w:rtl w:val="0"/>
        </w:rPr>
        <w:t xml:space="preserve">There will be one graded discussion where students will identify ethical/legal principles, evaluate how personal values influence decision-making and propose resolution strategies. Students will also respond to one peer</w:t>
      </w:r>
    </w:p>
    <w:p w:rsidR="00000000" w:rsidDel="00000000" w:rsidP="00000000" w:rsidRDefault="00000000" w:rsidRPr="00000000" w14:paraId="000000DA">
      <w:pPr>
        <w:spacing w:before="140" w:line="242" w:lineRule="auto"/>
        <w:ind w:right="40"/>
        <w:rPr>
          <w:rFonts w:ascii="Calibri" w:cs="Calibri" w:eastAsia="Calibri" w:hAnsi="Calibri"/>
          <w:b w:val="1"/>
          <w:bCs w:val="1"/>
          <w:color w:val="2f5496"/>
          <w:sz w:val="24"/>
          <w:szCs w:val="24"/>
        </w:rPr>
      </w:pPr>
      <w:r w:rsidDel="00000000" w:rsidR="00000000" w:rsidRPr="00000000">
        <w:rPr>
          <w:rFonts w:ascii="Calibri" w:cs="Calibri" w:eastAsia="Calibri" w:hAnsi="Calibri"/>
          <w:b w:val="1"/>
          <w:bCs w:val="1"/>
          <w:color w:val="2f5496"/>
          <w:sz w:val="24"/>
          <w:szCs w:val="24"/>
          <w:rtl w:val="0"/>
        </w:rPr>
        <w:t xml:space="preserve">Case Studies</w:t>
      </w:r>
    </w:p>
    <w:p w:rsidR="00000000" w:rsidDel="00000000" w:rsidP="00000000" w:rsidRDefault="00000000" w:rsidRPr="00000000" w14:paraId="000000DB">
      <w:pPr>
        <w:spacing w:before="140" w:line="242" w:lineRule="auto"/>
        <w:ind w:right="4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Case studies are used throughout the course to build clinical judgment and cultural awareness in low-stakes, scenario-based formats.</w:t>
      </w:r>
    </w:p>
    <w:p w:rsidR="00000000" w:rsidDel="00000000" w:rsidP="00000000" w:rsidRDefault="00000000" w:rsidRPr="00000000" w14:paraId="000000DC">
      <w:pPr>
        <w:spacing w:before="140" w:line="242" w:lineRule="auto"/>
        <w:ind w:right="40"/>
        <w:rPr>
          <w:rFonts w:ascii="Calibri" w:cs="Calibri" w:eastAsia="Calibri" w:hAnsi="Calibri"/>
          <w:b w:val="1"/>
          <w:bCs w:val="1"/>
          <w:color w:val="2f5496"/>
          <w:sz w:val="24"/>
          <w:szCs w:val="24"/>
        </w:rPr>
      </w:pPr>
      <w:r w:rsidDel="00000000" w:rsidR="00000000" w:rsidRPr="00000000">
        <w:rPr>
          <w:rFonts w:ascii="Calibri" w:cs="Calibri" w:eastAsia="Calibri" w:hAnsi="Calibri"/>
          <w:b w:val="1"/>
          <w:bCs w:val="1"/>
          <w:color w:val="2f5496"/>
          <w:sz w:val="24"/>
          <w:szCs w:val="24"/>
          <w:rtl w:val="0"/>
        </w:rPr>
        <w:t xml:space="preserve">Quizzes/Exams</w:t>
      </w:r>
    </w:p>
    <w:p w:rsidR="00000000" w:rsidDel="00000000" w:rsidP="00000000" w:rsidRDefault="00000000" w:rsidRPr="00000000" w14:paraId="000000DD">
      <w:pPr>
        <w:spacing w:before="140" w:line="242" w:lineRule="auto"/>
        <w:ind w:right="40"/>
        <w:rPr>
          <w:rFonts w:ascii="Calibri" w:cs="Calibri" w:eastAsia="Calibri" w:hAnsi="Calibri"/>
          <w:color w:val="222222"/>
          <w:sz w:val="24"/>
          <w:szCs w:val="24"/>
        </w:rPr>
      </w:pPr>
      <w:r w:rsidDel="00000000" w:rsidR="00000000" w:rsidRPr="00000000">
        <w:rPr>
          <w:rFonts w:ascii="Calibri" w:cs="Calibri" w:eastAsia="Calibri" w:hAnsi="Calibri"/>
          <w:sz w:val="24"/>
          <w:szCs w:val="24"/>
          <w:rtl w:val="0"/>
        </w:rPr>
        <w:t xml:space="preserve">Terminology quizzes assess acquisition of medical terminology as it is introduced throughout the course; students earn 2 points for scoring above 80%. 3 Content exams use NCLEX-style, scenario-based questions tied directly to course content</w:t>
      </w:r>
      <w:r w:rsidDel="00000000" w:rsidR="00000000" w:rsidRPr="00000000">
        <w:rPr>
          <w:rFonts w:ascii="Calibri" w:cs="Calibri" w:eastAsia="Calibri" w:hAnsi="Calibri"/>
          <w:b w:val="1"/>
          <w:bCs w:val="1"/>
          <w:sz w:val="24"/>
          <w:szCs w:val="24"/>
          <w:rtl w:val="0"/>
        </w:rPr>
        <w:t xml:space="preserve">. </w:t>
      </w:r>
      <w:r w:rsidDel="00000000" w:rsidR="00000000" w:rsidRPr="00000000">
        <w:rPr>
          <w:rFonts w:ascii="Calibri" w:cs="Calibri" w:eastAsia="Calibri" w:hAnsi="Calibri"/>
          <w:color w:val="222222"/>
          <w:sz w:val="24"/>
          <w:szCs w:val="24"/>
          <w:rtl w:val="0"/>
        </w:rPr>
        <w:t xml:space="preserve">Exams will be created to reflect both the Program Learning Outcomes (PLOs) and Course Learning Outcomes (CLOs).</w:t>
      </w:r>
    </w:p>
    <w:p w:rsidR="00000000" w:rsidDel="00000000" w:rsidP="00000000" w:rsidRDefault="00000000" w:rsidRPr="00000000" w14:paraId="000000DE">
      <w:pPr>
        <w:spacing w:before="140" w:line="242" w:lineRule="auto"/>
        <w:ind w:right="40"/>
        <w:rPr>
          <w:rFonts w:ascii="Calibri" w:cs="Calibri" w:eastAsia="Calibri" w:hAnsi="Calibri"/>
          <w:b w:val="1"/>
          <w:bCs w:val="1"/>
          <w:color w:val="2f5496"/>
          <w:sz w:val="24"/>
          <w:szCs w:val="24"/>
        </w:rPr>
      </w:pPr>
      <w:r w:rsidDel="00000000" w:rsidR="00000000" w:rsidRPr="00000000">
        <w:rPr>
          <w:rFonts w:ascii="Calibri" w:cs="Calibri" w:eastAsia="Calibri" w:hAnsi="Calibri"/>
          <w:b w:val="1"/>
          <w:bCs w:val="1"/>
          <w:color w:val="2f5496"/>
          <w:sz w:val="24"/>
          <w:szCs w:val="24"/>
          <w:rtl w:val="0"/>
        </w:rPr>
        <w:t xml:space="preserve">Group Activities</w:t>
      </w:r>
    </w:p>
    <w:p w:rsidR="00000000" w:rsidDel="00000000" w:rsidP="00000000" w:rsidRDefault="00000000" w:rsidRPr="00000000" w14:paraId="000000DF">
      <w:pPr>
        <w:spacing w:before="140" w:line="242" w:lineRule="auto"/>
        <w:ind w:right="4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Group-based activities give students structured opportunities to apply content collaboratively.</w:t>
      </w:r>
      <w:r w:rsidDel="00000000" w:rsidR="00000000" w:rsidRPr="00000000">
        <w:rPr>
          <w:rFonts w:ascii="Calibri" w:cs="Calibri" w:eastAsia="Calibri" w:hAnsi="Calibri"/>
          <w:b w:val="1"/>
          <w:bCs w:val="1"/>
          <w:sz w:val="24"/>
          <w:szCs w:val="24"/>
          <w:rtl w:val="0"/>
        </w:rPr>
        <w:t xml:space="preserve"> </w:t>
      </w:r>
      <w:r w:rsidDel="00000000" w:rsidR="00000000" w:rsidRPr="00000000">
        <w:rPr>
          <w:rFonts w:ascii="Calibri" w:cs="Calibri" w:eastAsia="Calibri" w:hAnsi="Calibri"/>
          <w:sz w:val="24"/>
          <w:szCs w:val="24"/>
          <w:rtl w:val="0"/>
        </w:rPr>
        <w:t xml:space="preserve">Students also complete structured peer evaluations of professionalism and contribution during group activities</w:t>
      </w:r>
    </w:p>
    <w:p w:rsidR="00000000" w:rsidDel="00000000" w:rsidP="00000000" w:rsidRDefault="00000000" w:rsidRPr="00000000" w14:paraId="000000E0">
      <w:pPr>
        <w:spacing w:before="140" w:line="242" w:lineRule="auto"/>
        <w:ind w:right="40"/>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CLO 1 Activity “Meet the Theorists”: </w:t>
      </w:r>
      <w:r w:rsidDel="00000000" w:rsidR="00000000" w:rsidRPr="00000000">
        <w:rPr>
          <w:rFonts w:ascii="Calibri" w:cs="Calibri" w:eastAsia="Calibri" w:hAnsi="Calibri"/>
          <w:sz w:val="24"/>
          <w:szCs w:val="24"/>
          <w:rtl w:val="0"/>
        </w:rPr>
        <w:t xml:space="preserve">student groups engage with historical nursing figures and theorists, culminating in an individual Competency Card.</w:t>
      </w:r>
    </w:p>
    <w:p w:rsidR="00000000" w:rsidDel="00000000" w:rsidP="00000000" w:rsidRDefault="00000000" w:rsidRPr="00000000" w14:paraId="000000E1">
      <w:pPr>
        <w:spacing w:before="140" w:line="242" w:lineRule="auto"/>
        <w:ind w:right="40"/>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CLO 3 Activity “Healthcare Setting Detective Activity”: </w:t>
      </w:r>
      <w:r w:rsidDel="00000000" w:rsidR="00000000" w:rsidRPr="00000000">
        <w:rPr>
          <w:rFonts w:ascii="Calibri" w:cs="Calibri" w:eastAsia="Calibri" w:hAnsi="Calibri"/>
          <w:sz w:val="24"/>
          <w:szCs w:val="24"/>
          <w:rtl w:val="0"/>
        </w:rPr>
        <w:t xml:space="preserve">Student groups differentiate between healthcare delivery environments across the continuum of care and identify key financial concepts and cost-effectiveness considerations relevant to each setting.</w:t>
      </w:r>
    </w:p>
    <w:p w:rsidR="00000000" w:rsidDel="00000000" w:rsidP="00000000" w:rsidRDefault="00000000" w:rsidRPr="00000000" w14:paraId="000000E2">
      <w:pPr>
        <w:spacing w:before="140" w:line="242" w:lineRule="auto"/>
        <w:ind w:right="4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3">
      <w:pPr>
        <w:spacing w:before="40" w:line="240" w:lineRule="auto"/>
        <w:rPr>
          <w:rFonts w:ascii="Calibri" w:cs="Calibri" w:eastAsia="Calibri" w:hAnsi="Calibri"/>
          <w:b w:val="1"/>
          <w:bCs w:val="1"/>
          <w:color w:val="2f5496"/>
          <w:sz w:val="24"/>
          <w:szCs w:val="24"/>
        </w:rPr>
      </w:pPr>
      <w:r w:rsidDel="00000000" w:rsidR="00000000" w:rsidRPr="00000000">
        <w:rPr>
          <w:rFonts w:ascii="Calibri" w:cs="Calibri" w:eastAsia="Calibri" w:hAnsi="Calibri"/>
          <w:b w:val="1"/>
          <w:bCs w:val="1"/>
          <w:color w:val="2f5496"/>
          <w:sz w:val="24"/>
          <w:szCs w:val="24"/>
          <w:rtl w:val="0"/>
        </w:rPr>
        <w:t xml:space="preserve">Individual Project</w:t>
      </w:r>
    </w:p>
    <w:p w:rsidR="00000000" w:rsidDel="00000000" w:rsidP="00000000" w:rsidRDefault="00000000" w:rsidRPr="00000000" w14:paraId="000000E4">
      <w:pPr>
        <w:spacing w:before="4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Individual projects will be utilized throughout the course to provide students with opportunities to independently apply course concepts, demonstrate competency, and reflect on their developing nursing knowledge and skills. Projects may include written analyses, application activities, and other assignments aligned with course learning outcomes.</w:t>
      </w:r>
    </w:p>
    <w:p w:rsidR="00000000" w:rsidDel="00000000" w:rsidP="00000000" w:rsidRDefault="00000000" w:rsidRPr="00000000" w14:paraId="000000E5">
      <w:pPr>
        <w:spacing w:before="4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6">
      <w:pPr>
        <w:spacing w:before="40"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CLO 6 assignment Safety-in-Everday-Life: </w:t>
      </w:r>
      <w:r w:rsidDel="00000000" w:rsidR="00000000" w:rsidRPr="00000000">
        <w:rPr>
          <w:rFonts w:ascii="Calibri" w:cs="Calibri" w:eastAsia="Calibri" w:hAnsi="Calibri"/>
          <w:sz w:val="24"/>
          <w:szCs w:val="24"/>
          <w:rtl w:val="0"/>
        </w:rPr>
        <w:t xml:space="preserve">Students complete a Safety-in-Everyday-Life assignment (CLO 6), analyzing safety practices</w:t>
      </w:r>
    </w:p>
    <w:p w:rsidR="00000000" w:rsidDel="00000000" w:rsidP="00000000" w:rsidRDefault="00000000" w:rsidRPr="00000000" w14:paraId="000000E7">
      <w:pPr>
        <w:spacing w:before="40" w:line="240" w:lineRule="auto"/>
        <w:ind w:left="720" w:firstLine="0"/>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E8">
      <w:pPr>
        <w:spacing w:before="40"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CLO 4 Assignment Nurse Navigator</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1"/>
          <w:bCs w:val="1"/>
          <w:sz w:val="24"/>
          <w:szCs w:val="24"/>
          <w:rtl w:val="0"/>
        </w:rPr>
        <w:t xml:space="preserve">Culture and Care</w:t>
      </w:r>
      <w:r w:rsidDel="00000000" w:rsidR="00000000" w:rsidRPr="00000000">
        <w:rPr>
          <w:rFonts w:ascii="Calibri" w:cs="Calibri" w:eastAsia="Calibri" w:hAnsi="Calibri"/>
          <w:sz w:val="24"/>
          <w:szCs w:val="24"/>
          <w:rtl w:val="0"/>
        </w:rPr>
        <w:t xml:space="preserve">: Students complete the Culture &amp; Care assignment , a written analysis applying course concepts of cultural competence, diversity, and social determinants of health to a patient care scenario. Students identify differences in cultural, social, and personal values and describe their influence on patient outcomes and care decisions through a powerpoint, or podcast . Can either work individually or with a partner to complete this assignment.</w:t>
      </w:r>
    </w:p>
    <w:p w:rsidR="00000000" w:rsidDel="00000000" w:rsidP="00000000" w:rsidRDefault="00000000" w:rsidRPr="00000000" w14:paraId="000000E9">
      <w:pPr>
        <w:spacing w:before="40" w:line="240" w:lineRule="auto"/>
        <w:rPr>
          <w:rFonts w:ascii="Calibri" w:cs="Calibri" w:eastAsia="Calibri" w:hAnsi="Calibri"/>
          <w:sz w:val="24"/>
          <w:szCs w:val="24"/>
        </w:rPr>
      </w:pPr>
      <w:r w:rsidDel="00000000" w:rsidR="00000000" w:rsidRPr="00000000">
        <w:rPr>
          <w:rFonts w:ascii="Calibri" w:cs="Calibri" w:eastAsia="Calibri" w:hAnsi="Calibri"/>
          <w:b w:val="1"/>
          <w:bCs w:val="1"/>
          <w:color w:val="2f5496"/>
          <w:sz w:val="24"/>
          <w:szCs w:val="24"/>
          <w:rtl w:val="0"/>
        </w:rPr>
        <w:t xml:space="preserve">Simulation</w:t>
      </w:r>
      <w:r w:rsidDel="00000000" w:rsidR="00000000" w:rsidRPr="00000000">
        <w:rPr>
          <w:rFonts w:ascii="Calibri" w:cs="Calibri" w:eastAsia="Calibri" w:hAnsi="Calibri"/>
          <w:b w:val="1"/>
          <w:bCs w:val="1"/>
          <w:sz w:val="24"/>
          <w:szCs w:val="24"/>
          <w:rtl w:val="0"/>
        </w:rPr>
        <w:t xml:space="preserve">: </w:t>
      </w:r>
      <w:r w:rsidDel="00000000" w:rsidR="00000000" w:rsidRPr="00000000">
        <w:rPr>
          <w:rFonts w:ascii="Calibri" w:cs="Calibri" w:eastAsia="Calibri" w:hAnsi="Calibri"/>
          <w:sz w:val="24"/>
          <w:szCs w:val="24"/>
          <w:rtl w:val="0"/>
        </w:rPr>
        <w:t xml:space="preserve">Students participate in a simulated patient encounter (CLO 4) demonstrating effective therapeutic communication, including active listening, appropriate verbal and nonverbal communication, eye contact, and professional interaction. Students will receive feedback on their performance and complete a brief written self-reflection identifying strengths and opportunities for improvement</w:t>
      </w:r>
    </w:p>
    <w:p w:rsidR="00000000" w:rsidDel="00000000" w:rsidP="00000000" w:rsidRDefault="00000000" w:rsidRPr="00000000" w14:paraId="000000EA">
      <w:pPr>
        <w:spacing w:before="4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B">
      <w:pPr>
        <w:spacing w:before="40" w:line="240" w:lineRule="auto"/>
        <w:rPr>
          <w:rFonts w:ascii="Calibri" w:cs="Calibri" w:eastAsia="Calibri" w:hAnsi="Calibri"/>
          <w:b w:val="1"/>
          <w:bCs w:val="1"/>
          <w:color w:val="2f5496"/>
          <w:sz w:val="24"/>
          <w:szCs w:val="24"/>
        </w:rPr>
      </w:pPr>
      <w:r w:rsidDel="00000000" w:rsidR="00000000" w:rsidRPr="00000000">
        <w:rPr>
          <w:rFonts w:ascii="Calibri" w:cs="Calibri" w:eastAsia="Calibri" w:hAnsi="Calibri"/>
          <w:b w:val="1"/>
          <w:bCs w:val="1"/>
          <w:color w:val="2f5496"/>
          <w:sz w:val="24"/>
          <w:szCs w:val="24"/>
          <w:rtl w:val="0"/>
        </w:rPr>
        <w:t xml:space="preserve">ATI Assignments</w:t>
      </w:r>
    </w:p>
    <w:p w:rsidR="00000000" w:rsidDel="00000000" w:rsidP="00000000" w:rsidRDefault="00000000" w:rsidRPr="00000000" w14:paraId="000000EC">
      <w:pPr>
        <w:spacing w:before="40" w:line="240" w:lineRule="auto"/>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Students will complete assigned ATI learning activities and modules throughout the semester. These assignments are designed to reinforce course concepts, support development of foundational nursing knowledge and skills, and provide opportunities for students to apply concepts related to professional nursing practice, communication, informatics, safety, and other course topics. Each module includes a pre-test, tutorial, and post-test. To receive credit, you must achieve a minimum score of 90% on the post-test and submit the corresponding “Module Report” form in Canvas by the assigned deadline.</w:t>
      </w:r>
      <w:r w:rsidDel="00000000" w:rsidR="00000000" w:rsidRPr="00000000">
        <w:rPr>
          <w:rFonts w:ascii="Calibri" w:cs="Calibri" w:eastAsia="Calibri" w:hAnsi="Calibri"/>
          <w:b w:val="1"/>
          <w:bCs w:val="1"/>
          <w:sz w:val="24"/>
          <w:szCs w:val="24"/>
          <w:rtl w:val="0"/>
        </w:rPr>
        <w:t xml:space="preserve"> NO SCREENSHOTS OR PICTURES ALLOWED.</w:t>
      </w:r>
    </w:p>
    <w:p w:rsidR="00000000" w:rsidDel="00000000" w:rsidP="00000000" w:rsidRDefault="00000000" w:rsidRPr="00000000" w14:paraId="000000ED">
      <w:pPr>
        <w:spacing w:before="40" w:line="240"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EE">
      <w:pPr>
        <w:spacing w:before="40" w:line="240" w:lineRule="auto"/>
        <w:rPr>
          <w:rFonts w:ascii="Calibri" w:cs="Calibri" w:eastAsia="Calibri" w:hAnsi="Calibri"/>
          <w:b w:val="1"/>
          <w:bCs w:val="1"/>
          <w:color w:val="2f5496"/>
          <w:sz w:val="24"/>
          <w:szCs w:val="24"/>
        </w:rPr>
      </w:pPr>
      <w:r w:rsidDel="00000000" w:rsidR="00000000" w:rsidRPr="00000000">
        <w:rPr>
          <w:rFonts w:ascii="Calibri" w:cs="Calibri" w:eastAsia="Calibri" w:hAnsi="Calibri"/>
          <w:b w:val="1"/>
          <w:bCs w:val="1"/>
          <w:color w:val="2f5496"/>
          <w:sz w:val="24"/>
          <w:szCs w:val="24"/>
          <w:rtl w:val="0"/>
        </w:rPr>
        <w:t xml:space="preserve">ATI Launch Program (CLO 5):</w:t>
      </w:r>
    </w:p>
    <w:p w:rsidR="00000000" w:rsidDel="00000000" w:rsidP="00000000" w:rsidRDefault="00000000" w:rsidRPr="00000000" w14:paraId="000000EF">
      <w:pPr>
        <w:spacing w:before="4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ATI Launch is a self-paced learning program designed to help students build foundational knowledge and skills needed for success in nursing school. Students will work through assigned Launch content independently and complete the program within the designated course timeframe. The program provides opportunities for students to review essential concepts, strengthen study and test-taking strategies, and prepare for the academic expectations of the nursing program. Students are responsible for monitoring their progress and completing all required Launch activities by the established deadline. Once a student completes all modules, students will receive a certificate of completion to upload to Canvas.  </w:t>
      </w:r>
      <w:r w:rsidDel="00000000" w:rsidR="00000000" w:rsidRPr="00000000">
        <w:rPr>
          <w:rFonts w:ascii="Calibri" w:cs="Calibri" w:eastAsia="Calibri" w:hAnsi="Calibri"/>
          <w:b w:val="1"/>
          <w:bCs w:val="1"/>
          <w:sz w:val="24"/>
          <w:szCs w:val="24"/>
          <w:u w:val="single"/>
          <w:rtl w:val="0"/>
        </w:rPr>
        <w:t xml:space="preserve">This must be completed successfully to pass the course. </w:t>
      </w:r>
      <w:r w:rsidDel="00000000" w:rsidR="00000000" w:rsidRPr="00000000">
        <w:rPr>
          <w:rFonts w:ascii="Calibri" w:cs="Calibri" w:eastAsia="Calibri" w:hAnsi="Calibri"/>
          <w:sz w:val="24"/>
          <w:szCs w:val="24"/>
          <w:rtl w:val="0"/>
        </w:rPr>
        <w:t xml:space="preserve"> Expect to complete one module per week in order to complete before the deadline. ALL work must be approved by your tutor BEFORE the deadline. DO NOT WAIT UNTIL THE LAST WEEK TO START.</w:t>
      </w:r>
    </w:p>
    <w:p w:rsidR="00000000" w:rsidDel="00000000" w:rsidP="00000000" w:rsidRDefault="00000000" w:rsidRPr="00000000" w14:paraId="000000F0">
      <w:pPr>
        <w:rPr>
          <w:rFonts w:ascii="Times New Roman" w:cs="Times New Roman" w:eastAsia="Times New Roman" w:hAnsi="Times New Roman"/>
          <w:b w:val="1"/>
          <w:bCs w:val="1"/>
          <w:color w:val="0054a6"/>
          <w:sz w:val="24"/>
          <w:szCs w:val="24"/>
        </w:rPr>
      </w:pPr>
      <w:r w:rsidDel="00000000" w:rsidR="00000000" w:rsidRPr="00000000">
        <w:rPr>
          <w:rFonts w:ascii="Times New Roman" w:cs="Times New Roman" w:eastAsia="Times New Roman" w:hAnsi="Times New Roman"/>
          <w:b w:val="1"/>
          <w:bCs w:val="1"/>
          <w:color w:val="0054a6"/>
          <w:sz w:val="24"/>
          <w:szCs w:val="24"/>
          <w:rtl w:val="0"/>
        </w:rPr>
        <w:t xml:space="preserve"> </w:t>
      </w:r>
    </w:p>
    <w:p w:rsidR="00000000" w:rsidDel="00000000" w:rsidP="00000000" w:rsidRDefault="00000000" w:rsidRPr="00000000" w14:paraId="000000F1">
      <w:pPr>
        <w:rPr>
          <w:rFonts w:ascii="Times New Roman" w:cs="Times New Roman" w:eastAsia="Times New Roman" w:hAnsi="Times New Roman"/>
          <w:b w:val="1"/>
          <w:bCs w:val="1"/>
          <w:color w:val="0054a6"/>
          <w:sz w:val="24"/>
          <w:szCs w:val="24"/>
        </w:rPr>
      </w:pPr>
      <w:r w:rsidDel="00000000" w:rsidR="00000000" w:rsidRPr="00000000">
        <w:rPr>
          <w:rFonts w:ascii="Times New Roman" w:cs="Times New Roman" w:eastAsia="Times New Roman" w:hAnsi="Times New Roman"/>
          <w:b w:val="1"/>
          <w:bCs w:val="1"/>
          <w:color w:val="0054a6"/>
          <w:sz w:val="24"/>
          <w:szCs w:val="24"/>
          <w:rtl w:val="0"/>
        </w:rPr>
        <w:t xml:space="preserve">Community Connections: ‘Oihana Kaiāulu</w:t>
      </w:r>
    </w:p>
    <w:p w:rsidR="00000000" w:rsidDel="00000000" w:rsidP="00000000" w:rsidRDefault="00000000" w:rsidRPr="00000000" w14:paraId="000000F2">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 </w:t>
      </w:r>
    </w:p>
    <w:p w:rsidR="00000000" w:rsidDel="00000000" w:rsidP="00000000" w:rsidRDefault="00000000" w:rsidRPr="00000000" w14:paraId="000000F3">
      <w:pPr>
        <w:rPr>
          <w:rFonts w:ascii="Times New Roman" w:cs="Times New Roman" w:eastAsia="Times New Roman" w:hAnsi="Times New Roman"/>
          <w:sz w:val="24"/>
          <w:szCs w:val="24"/>
        </w:rPr>
      </w:pPr>
      <w:r w:rsidDel="00000000" w:rsidR="00000000" w:rsidRPr="00000000">
        <w:rPr>
          <w:rFonts w:ascii="Calibri" w:cs="Calibri" w:eastAsia="Calibri" w:hAnsi="Calibri"/>
          <w:b w:val="1"/>
          <w:bCs w:val="1"/>
          <w:sz w:val="24"/>
          <w:szCs w:val="24"/>
          <w:rtl w:val="0"/>
        </w:rPr>
        <w:t xml:space="preserve">Service learning hours and reflection paper:</w:t>
      </w:r>
      <w:r w:rsidDel="00000000" w:rsidR="00000000" w:rsidRPr="00000000">
        <w:rPr>
          <w:rFonts w:ascii="Calibri" w:cs="Calibri" w:eastAsia="Calibri" w:hAnsi="Calibri"/>
          <w:sz w:val="24"/>
          <w:szCs w:val="24"/>
          <w:rtl w:val="0"/>
        </w:rPr>
        <w:t xml:space="preserve">  The student will actively participate in a minimum of 5 hours of service learning activities ( </w:t>
      </w:r>
      <w:r w:rsidDel="00000000" w:rsidR="00000000" w:rsidRPr="00000000">
        <w:rPr>
          <w:rFonts w:ascii="Times New Roman" w:cs="Times New Roman" w:eastAsia="Times New Roman" w:hAnsi="Times New Roman"/>
          <w:b w:val="1"/>
          <w:bCs w:val="1"/>
          <w:color w:val="222222"/>
          <w:sz w:val="24"/>
          <w:szCs w:val="24"/>
          <w:rtl w:val="0"/>
        </w:rPr>
        <w:t xml:space="preserve">Community Connections: ‘Oihana Kaiāulu) </w:t>
      </w:r>
      <w:r w:rsidDel="00000000" w:rsidR="00000000" w:rsidRPr="00000000">
        <w:rPr>
          <w:rFonts w:ascii="Calibri" w:cs="Calibri" w:eastAsia="Calibri" w:hAnsi="Calibri"/>
          <w:sz w:val="24"/>
          <w:szCs w:val="24"/>
          <w:rtl w:val="0"/>
        </w:rPr>
        <w:t xml:space="preserve">during the semester, and write a reflection connecting their service learning experience to CLO 5; </w:t>
      </w:r>
      <w:r w:rsidDel="00000000" w:rsidR="00000000" w:rsidRPr="00000000">
        <w:rPr>
          <w:rFonts w:ascii="Times New Roman" w:cs="Times New Roman" w:eastAsia="Times New Roman" w:hAnsi="Times New Roman"/>
          <w:sz w:val="24"/>
          <w:szCs w:val="24"/>
          <w:rtl w:val="0"/>
        </w:rPr>
        <w:t xml:space="preserve">develop and apply effective therapeutic communication strategies to build meaningful relationships with patients, families, and healthcare team members while demonstrating cultural competence and sensitivity to individual, social, and cultural diversity in person-centered care.</w:t>
      </w:r>
    </w:p>
    <w:p w:rsidR="00000000" w:rsidDel="00000000" w:rsidP="00000000" w:rsidRDefault="00000000" w:rsidRPr="00000000" w14:paraId="000000F4">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5">
      <w:pPr>
        <w:spacing w:line="240" w:lineRule="auto"/>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0F6">
      <w:pPr>
        <w:spacing w:line="240" w:lineRule="auto"/>
        <w:rPr>
          <w:rFonts w:ascii="Calibri" w:cs="Calibri" w:eastAsia="Calibri" w:hAnsi="Calibri"/>
          <w:color w:val="0054a6"/>
          <w:sz w:val="24"/>
          <w:szCs w:val="24"/>
        </w:rPr>
      </w:pPr>
      <w:r w:rsidDel="00000000" w:rsidR="00000000" w:rsidRPr="00000000">
        <w:rPr>
          <w:rFonts w:ascii="Calibri" w:cs="Calibri" w:eastAsia="Calibri" w:hAnsi="Calibri"/>
          <w:b w:val="1"/>
          <w:bCs w:val="1"/>
          <w:color w:val="0054a6"/>
          <w:sz w:val="24"/>
          <w:szCs w:val="24"/>
          <w:rtl w:val="0"/>
        </w:rPr>
        <w:t xml:space="preserve">Assignment Policy</w:t>
      </w:r>
      <w:r w:rsidDel="00000000" w:rsidR="00000000" w:rsidRPr="00000000">
        <w:rPr>
          <w:rtl w:val="0"/>
        </w:rPr>
      </w:r>
    </w:p>
    <w:p w:rsidR="00000000" w:rsidDel="00000000" w:rsidP="00000000" w:rsidRDefault="00000000" w:rsidRPr="00000000" w14:paraId="000000F7">
      <w:pPr>
        <w:rPr>
          <w:rFonts w:ascii="Calibri" w:cs="Calibri" w:eastAsia="Calibri" w:hAnsi="Calibri"/>
          <w:sz w:val="24"/>
          <w:szCs w:val="24"/>
        </w:rPr>
      </w:pPr>
      <w:r w:rsidDel="00000000" w:rsidR="00000000" w:rsidRPr="00000000">
        <w:rPr>
          <w:rFonts w:ascii="Calibri" w:cs="Calibri" w:eastAsia="Calibri" w:hAnsi="Calibri"/>
          <w:sz w:val="24"/>
          <w:szCs w:val="24"/>
          <w:u w:val="single"/>
          <w:rtl w:val="0"/>
        </w:rPr>
        <w:t xml:space="preserve">All assignments</w:t>
      </w:r>
      <w:r w:rsidDel="00000000" w:rsidR="00000000" w:rsidRPr="00000000">
        <w:rPr>
          <w:rFonts w:ascii="Calibri" w:cs="Calibri" w:eastAsia="Calibri" w:hAnsi="Calibri"/>
          <w:sz w:val="24"/>
          <w:szCs w:val="24"/>
          <w:rtl w:val="0"/>
        </w:rPr>
        <w:t xml:space="preserve"> (including pass/fail) in didactic and clinical must be successfully completed and graded as “pass” to pass the course. </w:t>
        <w:br w:type="textWrapping"/>
        <w:br w:type="textWrapping"/>
        <w:t xml:space="preserve">Students are responsible for making sure that uploaded assignments are in their final version.  Any resubmissions may be subject to late penalty. </w:t>
      </w:r>
    </w:p>
    <w:p w:rsidR="00000000" w:rsidDel="00000000" w:rsidP="00000000" w:rsidRDefault="00000000" w:rsidRPr="00000000" w14:paraId="000000F8">
      <w:pPr>
        <w:rPr>
          <w:rFonts w:ascii="Calibri" w:cs="Calibri" w:eastAsia="Calibri" w:hAnsi="Calibri"/>
          <w:sz w:val="24"/>
          <w:szCs w:val="24"/>
        </w:rPr>
      </w:pPr>
      <w:r w:rsidDel="00000000" w:rsidR="00000000" w:rsidRPr="00000000">
        <w:rPr>
          <w:rFonts w:ascii="Calibri" w:cs="Calibri" w:eastAsia="Calibri" w:hAnsi="Calibri"/>
          <w:sz w:val="24"/>
          <w:szCs w:val="24"/>
          <w:rtl w:val="0"/>
        </w:rPr>
        <w:br w:type="textWrapping"/>
        <w:t xml:space="preserve">Assignments are to be completed on an individual basis, unless otherwise specified.</w:t>
      </w:r>
    </w:p>
    <w:p w:rsidR="00000000" w:rsidDel="00000000" w:rsidP="00000000" w:rsidRDefault="00000000" w:rsidRPr="00000000" w14:paraId="000000F9">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Course Grading</w:t>
      </w:r>
    </w:p>
    <w:p w:rsidR="00000000" w:rsidDel="00000000" w:rsidP="00000000" w:rsidRDefault="00000000" w:rsidRPr="00000000" w14:paraId="000000FA">
      <w:pPr>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0F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Undergraduate (BSN) students </w:t>
      </w:r>
      <w:r w:rsidDel="00000000" w:rsidR="00000000" w:rsidRPr="00000000">
        <w:rPr>
          <w:rFonts w:ascii="Calibri" w:cs="Calibri" w:eastAsia="Calibri" w:hAnsi="Calibri"/>
          <w:b w:val="1"/>
          <w:bCs w:val="1"/>
          <w:sz w:val="24"/>
          <w:szCs w:val="24"/>
          <w:rtl w:val="0"/>
        </w:rPr>
        <w:t xml:space="preserve">must achieve a final grade of 80%</w:t>
      </w:r>
      <w:r w:rsidDel="00000000" w:rsidR="00000000" w:rsidRPr="00000000">
        <w:rPr>
          <w:rFonts w:ascii="Calibri" w:cs="Calibri" w:eastAsia="Calibri" w:hAnsi="Calibri"/>
          <w:sz w:val="24"/>
          <w:szCs w:val="24"/>
          <w:rtl w:val="0"/>
        </w:rPr>
        <w:t xml:space="preserve"> to pass this course and progress in the nursing program. Students who do not achieve at least 80% will not receive credit for NUR 101 and must repeat the course before continuing in the BSN sequence. Students in the undergraduate (BSN) program must also have a weighted testing average score from all exams and quizzes of 75% or above to successfully pass the course. </w:t>
      </w:r>
    </w:p>
    <w:p w:rsidR="00000000" w:rsidDel="00000000" w:rsidP="00000000" w:rsidRDefault="00000000" w:rsidRPr="00000000" w14:paraId="000000FC">
      <w:pPr>
        <w:pBdr>
          <w:top w:space="0" w:sz="0" w:val="nil"/>
          <w:left w:space="0" w:sz="0" w:val="nil"/>
          <w:bottom w:space="0" w:sz="0" w:val="nil"/>
          <w:right w:space="0" w:sz="0" w:val="nil"/>
          <w:between w:space="0" w:sz="0" w:val="nil"/>
        </w:pBdr>
        <w:rPr>
          <w:rFonts w:ascii="Calibri" w:cs="Calibri" w:eastAsia="Calibri" w:hAnsi="Calibri"/>
          <w:color w:val="c00000"/>
          <w:sz w:val="24"/>
          <w:szCs w:val="24"/>
        </w:rPr>
      </w:pPr>
      <w:r w:rsidDel="00000000" w:rsidR="00000000" w:rsidRPr="00000000">
        <w:rPr>
          <w:rtl w:val="0"/>
        </w:rPr>
      </w:r>
    </w:p>
    <w:tbl>
      <w:tblPr>
        <w:tblStyle w:val="Table4"/>
        <w:tblW w:w="107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643"/>
        <w:gridCol w:w="1452"/>
        <w:gridCol w:w="2695"/>
        <w:tblGridChange w:id="0">
          <w:tblGrid>
            <w:gridCol w:w="6643"/>
            <w:gridCol w:w="1452"/>
            <w:gridCol w:w="2695"/>
          </w:tblGrid>
        </w:tblGridChange>
      </w:tblGrid>
      <w:tr>
        <w:trPr>
          <w:cantSplit w:val="0"/>
          <w:tblHeader w:val="0"/>
        </w:trPr>
        <w:tc>
          <w:tcPr>
            <w:shd w:fill="9fc5e8" w:val="clear"/>
            <w:vAlign w:val="center"/>
          </w:tcPr>
          <w:p w:rsidR="00000000" w:rsidDel="00000000" w:rsidP="00000000" w:rsidRDefault="00000000" w:rsidRPr="00000000" w14:paraId="000000FD">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Assessment Measures</w:t>
            </w:r>
          </w:p>
        </w:tc>
        <w:tc>
          <w:tcPr>
            <w:shd w:fill="9fc5e8" w:val="clear"/>
            <w:vAlign w:val="center"/>
          </w:tcPr>
          <w:p w:rsidR="00000000" w:rsidDel="00000000" w:rsidP="00000000" w:rsidRDefault="00000000" w:rsidRPr="00000000" w14:paraId="000000FE">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Percent % of Total Grade</w:t>
            </w:r>
          </w:p>
        </w:tc>
        <w:tc>
          <w:tcPr>
            <w:shd w:fill="9fc5e8" w:val="clear"/>
          </w:tcPr>
          <w:p w:rsidR="00000000" w:rsidDel="00000000" w:rsidP="00000000" w:rsidRDefault="00000000" w:rsidRPr="00000000" w14:paraId="000000FF">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rtl w:val="0"/>
              </w:rPr>
              <w:t xml:space="preserve">Grading Scale*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0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Exams 1, 2, &amp; 3 (24 pts each)</w:t>
            </w:r>
          </w:p>
        </w:tc>
        <w:tc>
          <w:tcPr>
            <w:vAlign w:val="center"/>
          </w:tcPr>
          <w:p w:rsidR="00000000" w:rsidDel="00000000" w:rsidP="00000000" w:rsidRDefault="00000000" w:rsidRPr="00000000" w14:paraId="00000101">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72</w:t>
            </w:r>
          </w:p>
        </w:tc>
        <w:tc>
          <w:tcPr>
            <w:vMerge w:val="restart"/>
          </w:tcPr>
          <w:p w:rsidR="00000000" w:rsidDel="00000000" w:rsidP="00000000" w:rsidRDefault="00000000" w:rsidRPr="00000000" w14:paraId="00000102">
            <w:pPr>
              <w:widowControl w:val="0"/>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 = 90% and above</w:t>
            </w:r>
          </w:p>
          <w:p w:rsidR="00000000" w:rsidDel="00000000" w:rsidP="00000000" w:rsidRDefault="00000000" w:rsidRPr="00000000" w14:paraId="00000103">
            <w:pPr>
              <w:widowControl w:val="0"/>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B = 80-89%</w:t>
            </w:r>
          </w:p>
          <w:p w:rsidR="00000000" w:rsidDel="00000000" w:rsidP="00000000" w:rsidRDefault="00000000" w:rsidRPr="00000000" w14:paraId="00000104">
            <w:pPr>
              <w:widowControl w:val="0"/>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 = 70-79%</w:t>
            </w:r>
          </w:p>
          <w:p w:rsidR="00000000" w:rsidDel="00000000" w:rsidP="00000000" w:rsidRDefault="00000000" w:rsidRPr="00000000" w14:paraId="00000105">
            <w:pPr>
              <w:widowControl w:val="0"/>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D = 60-69%</w:t>
            </w:r>
          </w:p>
          <w:p w:rsidR="00000000" w:rsidDel="00000000" w:rsidP="00000000" w:rsidRDefault="00000000" w:rsidRPr="00000000" w14:paraId="00000106">
            <w:pPr>
              <w:widowControl w:val="0"/>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 = 59% and below</w:t>
            </w:r>
          </w:p>
          <w:p w:rsidR="00000000" w:rsidDel="00000000" w:rsidP="00000000" w:rsidRDefault="00000000" w:rsidRPr="00000000" w14:paraId="00000107">
            <w:pPr>
              <w:rPr>
                <w:rFonts w:ascii="Calibri" w:cs="Calibri" w:eastAsia="Calibri" w:hAnsi="Calibri"/>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0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Attendance/Professionalism</w:t>
            </w:r>
          </w:p>
        </w:tc>
        <w:tc>
          <w:tcPr>
            <w:vAlign w:val="center"/>
          </w:tcPr>
          <w:p w:rsidR="00000000" w:rsidDel="00000000" w:rsidP="00000000" w:rsidRDefault="00000000" w:rsidRPr="00000000" w14:paraId="00000109">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w:t>
            </w:r>
          </w:p>
        </w:tc>
        <w:tc>
          <w:tcPr>
            <w:vMerge w:val="continue"/>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4"/>
                <w:szCs w:val="24"/>
              </w:rPr>
            </w:pPr>
            <w:r w:rsidDel="00000000" w:rsidR="00000000" w:rsidRPr="00000000">
              <w:rPr>
                <w:rtl w:val="0"/>
              </w:rPr>
            </w:r>
          </w:p>
        </w:tc>
      </w:tr>
      <w:tr>
        <w:trPr>
          <w:cantSplit w:val="0"/>
          <w:trHeight w:val="315" w:hRule="atLeast"/>
          <w:tblHeader w:val="0"/>
        </w:trPr>
        <w:tc>
          <w:tcPr>
            <w:vAlign w:val="center"/>
          </w:tcPr>
          <w:p w:rsidR="00000000" w:rsidDel="00000000" w:rsidP="00000000" w:rsidRDefault="00000000" w:rsidRPr="00000000" w14:paraId="0000010B">
            <w:pPr>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ATI Assignments and Therapeutic Communication Reflection</w:t>
            </w:r>
            <w:r w:rsidDel="00000000" w:rsidR="00000000" w:rsidRPr="00000000">
              <w:rPr>
                <w:rtl w:val="0"/>
              </w:rPr>
            </w:r>
          </w:p>
        </w:tc>
        <w:tc>
          <w:tcPr>
            <w:vAlign w:val="center"/>
          </w:tcPr>
          <w:p w:rsidR="00000000" w:rsidDel="00000000" w:rsidP="00000000" w:rsidRDefault="00000000" w:rsidRPr="00000000" w14:paraId="0000010C">
            <w:pPr>
              <w:tabs>
                <w:tab w:val="right" w:leader="none" w:pos="2267"/>
              </w:tabs>
              <w:ind w:right="-18"/>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6</w:t>
            </w:r>
          </w:p>
        </w:tc>
        <w:tc>
          <w:tcPr>
            <w:vMerge w:val="continue"/>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0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In-Class CLOS Assessments</w:t>
            </w:r>
          </w:p>
        </w:tc>
        <w:tc>
          <w:tcPr>
            <w:vAlign w:val="center"/>
          </w:tcPr>
          <w:p w:rsidR="00000000" w:rsidDel="00000000" w:rsidP="00000000" w:rsidRDefault="00000000" w:rsidRPr="00000000" w14:paraId="0000010F">
            <w:pPr>
              <w:tabs>
                <w:tab w:val="right" w:leader="none" w:pos="2267"/>
              </w:tabs>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6</w:t>
            </w:r>
          </w:p>
        </w:tc>
        <w:tc>
          <w:tcPr>
            <w:vMerge w:val="continue"/>
          </w:tcPr>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1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Nurse Navigator: Culture and Care Assignment</w:t>
            </w:r>
          </w:p>
        </w:tc>
        <w:tc>
          <w:tcPr>
            <w:vAlign w:val="center"/>
          </w:tcPr>
          <w:p w:rsidR="00000000" w:rsidDel="00000000" w:rsidP="00000000" w:rsidRDefault="00000000" w:rsidRPr="00000000" w14:paraId="00000112">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8</w:t>
            </w:r>
          </w:p>
        </w:tc>
        <w:tc>
          <w:tcPr>
            <w:vMerge w:val="continue"/>
          </w:tcPr>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1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Safety in Everyday Life: A QSEN Competency Check Assignment</w:t>
            </w:r>
          </w:p>
        </w:tc>
        <w:tc>
          <w:tcPr>
            <w:vAlign w:val="center"/>
          </w:tcPr>
          <w:p w:rsidR="00000000" w:rsidDel="00000000" w:rsidP="00000000" w:rsidRDefault="00000000" w:rsidRPr="00000000" w14:paraId="00000115">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w:t>
            </w:r>
          </w:p>
        </w:tc>
        <w:tc>
          <w:tcPr>
            <w:vMerge w:val="continue"/>
          </w:tcPr>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1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Medical Terminology Quizzes</w:t>
            </w:r>
          </w:p>
        </w:tc>
        <w:tc>
          <w:tcPr>
            <w:vAlign w:val="center"/>
          </w:tcPr>
          <w:p w:rsidR="00000000" w:rsidDel="00000000" w:rsidP="00000000" w:rsidRDefault="00000000" w:rsidRPr="00000000" w14:paraId="00000118">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w:t>
            </w:r>
          </w:p>
        </w:tc>
        <w:tc>
          <w:tcPr>
            <w:vMerge w:val="continue"/>
          </w:tcPr>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1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ATI Launch Program Completion Certificate</w:t>
            </w:r>
          </w:p>
        </w:tc>
        <w:tc>
          <w:tcPr>
            <w:vAlign w:val="center"/>
          </w:tcPr>
          <w:p w:rsidR="00000000" w:rsidDel="00000000" w:rsidP="00000000" w:rsidRDefault="00000000" w:rsidRPr="00000000" w14:paraId="0000011B">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Pass/Fail</w:t>
            </w:r>
          </w:p>
        </w:tc>
        <w:tc>
          <w:tcPr>
            <w:vMerge w:val="continue"/>
          </w:tcPr>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1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Service Learning: Competed per Service Learning Department and</w:t>
            </w:r>
          </w:p>
          <w:p w:rsidR="00000000" w:rsidDel="00000000" w:rsidP="00000000" w:rsidRDefault="00000000" w:rsidRPr="00000000" w14:paraId="0000011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Service Learning Reflection per Canvas</w:t>
            </w:r>
          </w:p>
        </w:tc>
        <w:tc>
          <w:tcPr>
            <w:vAlign w:val="center"/>
          </w:tcPr>
          <w:p w:rsidR="00000000" w:rsidDel="00000000" w:rsidP="00000000" w:rsidRDefault="00000000" w:rsidRPr="00000000" w14:paraId="0000011F">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Pass/Fail</w:t>
            </w:r>
          </w:p>
        </w:tc>
        <w:tc>
          <w:tcPr>
            <w:vMerge w:val="continue"/>
          </w:tcPr>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21">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 Total</w:t>
            </w:r>
          </w:p>
        </w:tc>
        <w:tc>
          <w:tcPr>
            <w:vAlign w:val="center"/>
          </w:tcPr>
          <w:p w:rsidR="00000000" w:rsidDel="00000000" w:rsidP="00000000" w:rsidRDefault="00000000" w:rsidRPr="00000000" w14:paraId="00000122">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100%</w:t>
            </w:r>
          </w:p>
        </w:tc>
        <w:tc>
          <w:tcPr>
            <w:vMerge w:val="continue"/>
          </w:tcPr>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sz w:val="24"/>
                <w:szCs w:val="24"/>
              </w:rPr>
            </w:pPr>
            <w:r w:rsidDel="00000000" w:rsidR="00000000" w:rsidRPr="00000000">
              <w:rPr>
                <w:rtl w:val="0"/>
              </w:rPr>
            </w:r>
          </w:p>
        </w:tc>
      </w:tr>
    </w:tbl>
    <w:p w:rsidR="00000000" w:rsidDel="00000000" w:rsidP="00000000" w:rsidRDefault="00000000" w:rsidRPr="00000000" w14:paraId="00000124">
      <w:pPr>
        <w:pBdr>
          <w:top w:space="0" w:sz="0" w:val="nil"/>
          <w:left w:space="0" w:sz="0" w:val="nil"/>
          <w:bottom w:space="0" w:sz="0" w:val="nil"/>
          <w:right w:space="0" w:sz="0" w:val="nil"/>
          <w:between w:space="0" w:sz="0" w:val="nil"/>
        </w:pBdr>
        <w:rPr>
          <w:rFonts w:ascii="Calibri" w:cs="Calibri" w:eastAsia="Calibri" w:hAnsi="Calibri"/>
          <w:b w:val="1"/>
          <w:bCs w:val="1"/>
          <w:color w:val="000000"/>
          <w:sz w:val="24"/>
          <w:szCs w:val="24"/>
        </w:rPr>
      </w:pPr>
      <w:r w:rsidDel="00000000" w:rsidR="00000000" w:rsidRPr="00000000">
        <w:rPr>
          <w:rFonts w:ascii="Calibri" w:cs="Calibri" w:eastAsia="Calibri" w:hAnsi="Calibri"/>
          <w:color w:val="000000"/>
          <w:sz w:val="24"/>
          <w:szCs w:val="24"/>
          <w:rtl w:val="0"/>
        </w:rPr>
        <w:t xml:space="preserve">*The School of Nursing and Health Professions does not round grades. For example, a score of 89.7 will be recorded as 89% and a B grade.  </w:t>
      </w:r>
      <w:r w:rsidDel="00000000" w:rsidR="00000000" w:rsidRPr="00000000">
        <w:rPr>
          <w:rtl w:val="0"/>
        </w:rPr>
      </w:r>
    </w:p>
    <w:p w:rsidR="00000000" w:rsidDel="00000000" w:rsidP="00000000" w:rsidRDefault="00000000" w:rsidRPr="00000000" w14:paraId="00000125">
      <w:pPr>
        <w:spacing w:line="240" w:lineRule="auto"/>
        <w:rPr>
          <w:rFonts w:ascii="Calibri" w:cs="Calibri" w:eastAsia="Calibri" w:hAnsi="Calibri"/>
          <w:color w:val="c00000"/>
          <w:sz w:val="24"/>
          <w:szCs w:val="24"/>
        </w:rPr>
      </w:pPr>
      <w:r w:rsidDel="00000000" w:rsidR="00000000" w:rsidRPr="00000000">
        <w:rPr>
          <w:rtl w:val="0"/>
        </w:rPr>
      </w:r>
    </w:p>
    <w:p w:rsidR="00000000" w:rsidDel="00000000" w:rsidP="00000000" w:rsidRDefault="00000000" w:rsidRPr="00000000" w14:paraId="00000126">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b w:val="1"/>
          <w:bCs w:val="1"/>
          <w:color w:val="000000"/>
          <w:sz w:val="24"/>
          <w:szCs w:val="24"/>
          <w:rtl w:val="0"/>
        </w:rPr>
        <w:t xml:space="preserve">Final Grades</w:t>
      </w:r>
      <w:r w:rsidDel="00000000" w:rsidR="00000000" w:rsidRPr="00000000">
        <w:rPr>
          <w:rtl w:val="0"/>
        </w:rPr>
      </w:r>
    </w:p>
    <w:p w:rsidR="00000000" w:rsidDel="00000000" w:rsidP="00000000" w:rsidRDefault="00000000" w:rsidRPr="00000000" w14:paraId="00000127">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Final grades are submitted to Self-Service (selfservice.chaminade.edu)</w:t>
      </w:r>
    </w:p>
    <w:p w:rsidR="00000000" w:rsidDel="00000000" w:rsidP="00000000" w:rsidRDefault="00000000" w:rsidRPr="00000000" w14:paraId="00000128">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9">
      <w:pPr>
        <w:rPr>
          <w:rFonts w:ascii="Calibri" w:cs="Calibri" w:eastAsia="Calibri" w:hAnsi="Calibri"/>
          <w:b w:val="1"/>
          <w:bCs w:val="1"/>
          <w:color w:val="ee0000"/>
          <w:sz w:val="24"/>
          <w:szCs w:val="24"/>
        </w:rPr>
      </w:pPr>
      <w:r w:rsidDel="00000000" w:rsidR="00000000" w:rsidRPr="00000000">
        <w:rPr>
          <w:rFonts w:ascii="Calibri" w:cs="Calibri" w:eastAsia="Calibri" w:hAnsi="Calibri"/>
          <w:color w:val="222222"/>
          <w:sz w:val="24"/>
          <w:szCs w:val="24"/>
          <w:rtl w:val="0"/>
        </w:rPr>
        <w:t xml:space="preserve">The School of Nursing may choose to utilize an online exam proctoring technology at any time during this course. This technology enables students to take proctored exams at a location that is off campus. This technology provides a secure test environment that promotes academic integrity and provides data security.  The process identifies a student and records video, audio, and screen capture during the student’s exam. This information is communicated to secure servers and reviewed. The video, audio, and screen capture are used solely for the purpose of ensuring academic integrity during the testing process. </w:t>
      </w:r>
      <w:r w:rsidDel="00000000" w:rsidR="00000000" w:rsidRPr="00000000">
        <w:rPr>
          <w:rtl w:val="0"/>
        </w:rPr>
      </w:r>
    </w:p>
    <w:p w:rsidR="00000000" w:rsidDel="00000000" w:rsidP="00000000" w:rsidRDefault="00000000" w:rsidRPr="00000000" w14:paraId="0000012A">
      <w:pPr>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12B">
      <w:pPr>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Testing Policy </w:t>
      </w:r>
    </w:p>
    <w:p w:rsidR="00000000" w:rsidDel="00000000" w:rsidP="00000000" w:rsidRDefault="00000000" w:rsidRPr="00000000" w14:paraId="0000012C">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See additional testing policies in the SNHP BSN Student Handbook</w:t>
      </w:r>
    </w:p>
    <w:p w:rsidR="00000000" w:rsidDel="00000000" w:rsidP="00000000" w:rsidRDefault="00000000" w:rsidRPr="00000000" w14:paraId="0000012D">
      <w:pPr>
        <w:rPr>
          <w:rFonts w:ascii="Calibri" w:cs="Calibri" w:eastAsia="Calibri" w:hAnsi="Calibri"/>
          <w:color w:val="222222"/>
          <w:sz w:val="24"/>
          <w:szCs w:val="24"/>
        </w:rPr>
      </w:pPr>
      <w:r w:rsidDel="00000000" w:rsidR="00000000" w:rsidRPr="00000000">
        <w:rPr>
          <w:rtl w:val="0"/>
        </w:rPr>
      </w:r>
    </w:p>
    <w:p w:rsidR="00000000" w:rsidDel="00000000" w:rsidP="00000000" w:rsidRDefault="00000000" w:rsidRPr="00000000" w14:paraId="0000012E">
      <w:pPr>
        <w:shd w:fill="ffffff" w:val="clea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F">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Course Policies</w:t>
      </w:r>
    </w:p>
    <w:p w:rsidR="00000000" w:rsidDel="00000000" w:rsidP="00000000" w:rsidRDefault="00000000" w:rsidRPr="00000000" w14:paraId="00000130">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1">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Attendance &amp; In-Class Participation</w:t>
      </w:r>
    </w:p>
    <w:p w:rsidR="00000000" w:rsidDel="00000000" w:rsidP="00000000" w:rsidRDefault="00000000" w:rsidRPr="00000000" w14:paraId="00000132">
      <w:pPr>
        <w:keepNext w:val="1"/>
        <w:keepLines w:val="1"/>
        <w:widowControl w:val="0"/>
        <w:spacing w:before="40" w:line="240" w:lineRule="auto"/>
        <w:rPr>
          <w:rFonts w:ascii="Calibri" w:cs="Calibri" w:eastAsia="Calibri" w:hAnsi="Calibri"/>
          <w:color w:val="ff0000"/>
          <w:sz w:val="24"/>
          <w:szCs w:val="24"/>
        </w:rPr>
      </w:pPr>
      <w:r w:rsidDel="00000000" w:rsidR="00000000" w:rsidRPr="00000000">
        <w:rPr>
          <w:rFonts w:ascii="Calibri" w:cs="Calibri" w:eastAsia="Calibri" w:hAnsi="Calibri"/>
          <w:sz w:val="24"/>
          <w:szCs w:val="24"/>
          <w:rtl w:val="0"/>
        </w:rPr>
        <w:t xml:space="preserve">Regular attendance and participation/engagement is expected for student success. Therefore, students are expected to attend every class, arrive on time, complete all assigned readings, actively participate in class activities, and complete all class assignments. </w:t>
      </w:r>
      <w:r w:rsidDel="00000000" w:rsidR="00000000" w:rsidRPr="00000000">
        <w:rPr>
          <w:rtl w:val="0"/>
        </w:rPr>
      </w:r>
    </w:p>
    <w:p w:rsidR="00000000" w:rsidDel="00000000" w:rsidP="00000000" w:rsidRDefault="00000000" w:rsidRPr="00000000" w14:paraId="00000133">
      <w:pPr>
        <w:rPr>
          <w:rFonts w:ascii="Calibri" w:cs="Calibri" w:eastAsia="Calibri" w:hAnsi="Calibri"/>
          <w:strike w:val="1"/>
          <w:sz w:val="24"/>
          <w:szCs w:val="24"/>
        </w:rPr>
      </w:pPr>
      <w:r w:rsidDel="00000000" w:rsidR="00000000" w:rsidRPr="00000000">
        <w:rPr>
          <w:rFonts w:ascii="Calibri" w:cs="Calibri" w:eastAsia="Calibri" w:hAnsi="Calibri"/>
          <w:sz w:val="24"/>
          <w:szCs w:val="24"/>
          <w:rtl w:val="0"/>
        </w:rPr>
        <w:br w:type="textWrapping"/>
        <w:t xml:space="preserve">Students must notify their instructors when illness or other extenuating circumstances prevent them from participating in class and make arrangements to complete missed work. </w:t>
      </w:r>
      <w:r w:rsidDel="00000000" w:rsidR="00000000" w:rsidRPr="00000000">
        <w:rPr>
          <w:rtl w:val="0"/>
        </w:rPr>
      </w:r>
    </w:p>
    <w:p w:rsidR="00000000" w:rsidDel="00000000" w:rsidP="00000000" w:rsidRDefault="00000000" w:rsidRPr="00000000" w14:paraId="00000134">
      <w:pPr>
        <w:rPr/>
      </w:pPr>
      <w:r w:rsidDel="00000000" w:rsidR="00000000" w:rsidRPr="00000000">
        <w:rPr>
          <w:rtl w:val="0"/>
        </w:rPr>
        <w:t xml:space="preserve"> </w:t>
      </w:r>
    </w:p>
    <w:p w:rsidR="00000000" w:rsidDel="00000000" w:rsidP="00000000" w:rsidRDefault="00000000" w:rsidRPr="00000000" w14:paraId="0000013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Federal regulations require continued attendance for continued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rsidR="00000000" w:rsidDel="00000000" w:rsidP="00000000" w:rsidRDefault="00000000" w:rsidRPr="00000000" w14:paraId="00000136">
      <w:pPr>
        <w:widowControl w:val="0"/>
        <w:spacing w:before="256.1846923828125" w:line="280.6494140625" w:lineRule="auto"/>
        <w:ind w:left="0" w:right="801.56005859375"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7">
      <w:pPr>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br w:type="textWrapping"/>
        <w:t xml:space="preserve">See additional attendance guidelines in the SNHP BSN Student Handbook</w:t>
      </w:r>
      <w:r w:rsidDel="00000000" w:rsidR="00000000" w:rsidRPr="00000000">
        <w:rPr>
          <w:rtl w:val="0"/>
        </w:rPr>
      </w:r>
    </w:p>
    <w:p w:rsidR="00000000" w:rsidDel="00000000" w:rsidP="00000000" w:rsidRDefault="00000000" w:rsidRPr="00000000" w14:paraId="00000138">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139">
      <w:pPr>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Quick Reference-Absence Thresholds:</w:t>
        <w:br w:type="textWrapping"/>
      </w:r>
      <w:r w:rsidDel="00000000" w:rsidR="00000000" w:rsidRPr="00000000">
        <w:rPr>
          <w:rFonts w:ascii="Calibri" w:cs="Calibri" w:eastAsia="Calibri" w:hAnsi="Calibri"/>
          <w:color w:val="000000"/>
          <w:sz w:val="24"/>
          <w:szCs w:val="24"/>
          <w:rtl w:val="0"/>
        </w:rPr>
        <w:t xml:space="preserve">Excused Absence. </w:t>
      </w:r>
      <w:r w:rsidDel="00000000" w:rsidR="00000000" w:rsidRPr="00000000">
        <w:rPr>
          <w:rFonts w:ascii="Calibri" w:cs="Calibri" w:eastAsia="Calibri" w:hAnsi="Calibri"/>
          <w:sz w:val="24"/>
          <w:szCs w:val="24"/>
          <w:rtl w:val="0"/>
        </w:rPr>
        <w:t xml:space="preserve">See guidelines in the SNHP BSN Student Handbook</w:t>
        <w:br w:type="textWrapping"/>
      </w:r>
      <w:r w:rsidDel="00000000" w:rsidR="00000000" w:rsidRPr="00000000">
        <w:rPr>
          <w:rFonts w:ascii="Calibri" w:cs="Calibri" w:eastAsia="Calibri" w:hAnsi="Calibri"/>
          <w:color w:val="000000"/>
          <w:sz w:val="24"/>
          <w:szCs w:val="24"/>
          <w:rtl w:val="0"/>
        </w:rPr>
        <w:t xml:space="preserve">Unexcused Absence.</w:t>
      </w:r>
      <w:r w:rsidDel="00000000" w:rsidR="00000000" w:rsidRPr="00000000">
        <w:rPr>
          <w:rFonts w:ascii="Calibri" w:cs="Calibri" w:eastAsia="Calibri" w:hAnsi="Calibri"/>
          <w:sz w:val="24"/>
          <w:szCs w:val="24"/>
          <w:rtl w:val="0"/>
        </w:rPr>
        <w:t xml:space="preserve"> See guidelines in the SNHP BSN Student Handbook</w:t>
      </w:r>
      <w:r w:rsidDel="00000000" w:rsidR="00000000" w:rsidRPr="00000000">
        <w:rPr>
          <w:rFonts w:ascii="Calibri" w:cs="Calibri" w:eastAsia="Calibri" w:hAnsi="Calibri"/>
          <w:color w:val="000000"/>
          <w:sz w:val="24"/>
          <w:szCs w:val="24"/>
          <w:rtl w:val="0"/>
        </w:rPr>
        <w:t xml:space="preserve"> </w:t>
        <w:br w:type="textWrapping"/>
        <w:t xml:space="preserve">Warning Threshold.</w:t>
      </w:r>
      <w:r w:rsidDel="00000000" w:rsidR="00000000" w:rsidRPr="00000000">
        <w:rPr>
          <w:rFonts w:ascii="Calibri" w:cs="Calibri" w:eastAsia="Calibri" w:hAnsi="Calibri"/>
          <w:sz w:val="24"/>
          <w:szCs w:val="24"/>
          <w:rtl w:val="0"/>
        </w:rPr>
        <w:t xml:space="preserve"> See guidelines in the SNHP BSN Student Handbook</w:t>
      </w:r>
      <w:r w:rsidDel="00000000" w:rsidR="00000000" w:rsidRPr="00000000">
        <w:rPr>
          <w:rFonts w:ascii="Calibri" w:cs="Calibri" w:eastAsia="Calibri" w:hAnsi="Calibri"/>
          <w:color w:val="000000"/>
          <w:sz w:val="24"/>
          <w:szCs w:val="24"/>
          <w:rtl w:val="0"/>
        </w:rPr>
        <w:t xml:space="preserve"> </w:t>
        <w:br w:type="textWrapping"/>
        <w:t xml:space="preserve">Grade Penalty. </w:t>
      </w:r>
      <w:r w:rsidDel="00000000" w:rsidR="00000000" w:rsidRPr="00000000">
        <w:rPr>
          <w:rFonts w:ascii="Calibri" w:cs="Calibri" w:eastAsia="Calibri" w:hAnsi="Calibri"/>
          <w:sz w:val="24"/>
          <w:szCs w:val="24"/>
          <w:rtl w:val="0"/>
        </w:rPr>
        <w:t xml:space="preserve">See guidelines in the SNHP BSN Student Handbook</w:t>
      </w:r>
      <w:r w:rsidDel="00000000" w:rsidR="00000000" w:rsidRPr="00000000">
        <w:rPr>
          <w:rFonts w:ascii="Calibri" w:cs="Calibri" w:eastAsia="Calibri" w:hAnsi="Calibri"/>
          <w:color w:val="000000"/>
          <w:sz w:val="24"/>
          <w:szCs w:val="24"/>
          <w:rtl w:val="0"/>
        </w:rPr>
        <w:br w:type="textWrapping"/>
        <w:t xml:space="preserve">Course Failure. </w:t>
      </w:r>
      <w:r w:rsidDel="00000000" w:rsidR="00000000" w:rsidRPr="00000000">
        <w:rPr>
          <w:rFonts w:ascii="Calibri" w:cs="Calibri" w:eastAsia="Calibri" w:hAnsi="Calibri"/>
          <w:sz w:val="24"/>
          <w:szCs w:val="24"/>
          <w:rtl w:val="0"/>
        </w:rPr>
        <w:t xml:space="preserve">See guidelines in the SNHP BSN Student Handbook</w:t>
      </w:r>
      <w:r w:rsidDel="00000000" w:rsidR="00000000" w:rsidRPr="00000000">
        <w:rPr>
          <w:rFonts w:ascii="Calibri" w:cs="Calibri" w:eastAsia="Calibri" w:hAnsi="Calibri"/>
          <w:color w:val="000000"/>
          <w:sz w:val="24"/>
          <w:szCs w:val="24"/>
          <w:rtl w:val="0"/>
        </w:rPr>
        <w:br w:type="textWrapping"/>
        <w:t xml:space="preserve">Late Arrival / Early Departure. </w:t>
      </w:r>
      <w:r w:rsidDel="00000000" w:rsidR="00000000" w:rsidRPr="00000000">
        <w:rPr>
          <w:rFonts w:ascii="Calibri" w:cs="Calibri" w:eastAsia="Calibri" w:hAnsi="Calibri"/>
          <w:sz w:val="24"/>
          <w:szCs w:val="24"/>
          <w:rtl w:val="0"/>
        </w:rPr>
        <w:t xml:space="preserve">See guidelines in the SNHP BSN Student Handbook</w:t>
      </w:r>
    </w:p>
    <w:p w:rsidR="00000000" w:rsidDel="00000000" w:rsidP="00000000" w:rsidRDefault="00000000" w:rsidRPr="00000000" w14:paraId="0000013A">
      <w:pPr>
        <w:spacing w:after="80" w:before="60" w:lineRule="auto"/>
        <w:rPr>
          <w:rFonts w:ascii="Calibri" w:cs="Calibri" w:eastAsia="Calibri" w:hAnsi="Calibri"/>
          <w:sz w:val="24"/>
          <w:szCs w:val="24"/>
          <w:highlight w:val="green"/>
        </w:rPr>
      </w:pPr>
      <w:r w:rsidDel="00000000" w:rsidR="00000000" w:rsidRPr="00000000">
        <w:rPr>
          <w:rtl w:val="0"/>
        </w:rPr>
      </w:r>
    </w:p>
    <w:p w:rsidR="00000000" w:rsidDel="00000000" w:rsidP="00000000" w:rsidRDefault="00000000" w:rsidRPr="00000000" w14:paraId="0000013B">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In-Class Participation Expectations </w:t>
      </w:r>
    </w:p>
    <w:p w:rsidR="00000000" w:rsidDel="00000000" w:rsidP="00000000" w:rsidRDefault="00000000" w:rsidRPr="00000000" w14:paraId="0000013C">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Active, respectful engagement is essential. Students are expected to come prepared and contribute meaningfully to discussions, activities, and collaborative work.</w:t>
      </w:r>
    </w:p>
    <w:p w:rsidR="00000000" w:rsidDel="00000000" w:rsidP="00000000" w:rsidRDefault="00000000" w:rsidRPr="00000000" w14:paraId="0000013D">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are expected to:</w:t>
      </w:r>
    </w:p>
    <w:p w:rsidR="00000000" w:rsidDel="00000000" w:rsidP="00000000" w:rsidRDefault="00000000" w:rsidRPr="00000000" w14:paraId="0000013E">
      <w:pPr>
        <w:keepNext w:val="1"/>
        <w:keepLines w:val="1"/>
        <w:numPr>
          <w:ilvl w:val="0"/>
          <w:numId w:val="3"/>
        </w:numPr>
        <w:pBdr>
          <w:top w:space="0" w:sz="0" w:val="nil"/>
          <w:left w:space="0" w:sz="0" w:val="nil"/>
          <w:bottom w:space="0" w:sz="0" w:val="nil"/>
          <w:right w:space="0" w:sz="0" w:val="nil"/>
          <w:between w:space="0" w:sz="0" w:val="nil"/>
        </w:pBdr>
        <w:spacing w:before="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Come prepared — complete readings and activities before each session.</w:t>
      </w:r>
    </w:p>
    <w:p w:rsidR="00000000" w:rsidDel="00000000" w:rsidP="00000000" w:rsidRDefault="00000000" w:rsidRPr="00000000" w14:paraId="0000013F">
      <w:pPr>
        <w:keepNext w:val="1"/>
        <w:keepLines w:val="1"/>
        <w:numPr>
          <w:ilvl w:val="0"/>
          <w:numId w:val="3"/>
        </w:numPr>
        <w:pBdr>
          <w:top w:space="0" w:sz="0" w:val="nil"/>
          <w:left w:space="0" w:sz="0" w:val="nil"/>
          <w:bottom w:space="0" w:sz="0" w:val="nil"/>
          <w:right w:space="0" w:sz="0" w:val="nil"/>
          <w:between w:space="0" w:sz="0" w:val="nil"/>
        </w:pBdr>
        <w:spacing w:before="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Participate actively in discussions and group work, demonstrating critical thinking.</w:t>
      </w:r>
    </w:p>
    <w:p w:rsidR="00000000" w:rsidDel="00000000" w:rsidP="00000000" w:rsidRDefault="00000000" w:rsidRPr="00000000" w14:paraId="00000140">
      <w:pPr>
        <w:keepNext w:val="1"/>
        <w:keepLines w:val="1"/>
        <w:numPr>
          <w:ilvl w:val="0"/>
          <w:numId w:val="3"/>
        </w:numPr>
        <w:pBdr>
          <w:top w:space="0" w:sz="0" w:val="nil"/>
          <w:left w:space="0" w:sz="0" w:val="nil"/>
          <w:bottom w:space="0" w:sz="0" w:val="nil"/>
          <w:right w:space="0" w:sz="0" w:val="nil"/>
          <w:between w:space="0" w:sz="0" w:val="nil"/>
        </w:pBdr>
        <w:spacing w:before="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Engage respectfully and honor diverse perspectives.</w:t>
      </w:r>
    </w:p>
    <w:p w:rsidR="00000000" w:rsidDel="00000000" w:rsidP="00000000" w:rsidRDefault="00000000" w:rsidRPr="00000000" w14:paraId="00000141">
      <w:pPr>
        <w:keepNext w:val="1"/>
        <w:keepLines w:val="1"/>
        <w:numPr>
          <w:ilvl w:val="0"/>
          <w:numId w:val="3"/>
        </w:numPr>
        <w:pBdr>
          <w:top w:space="0" w:sz="0" w:val="nil"/>
          <w:left w:space="0" w:sz="0" w:val="nil"/>
          <w:bottom w:space="0" w:sz="0" w:val="nil"/>
          <w:right w:space="0" w:sz="0" w:val="nil"/>
          <w:between w:space="0" w:sz="0" w:val="nil"/>
        </w:pBdr>
        <w:spacing w:before="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Use personal devices for course purposes only unless otherwise directed.</w:t>
      </w:r>
    </w:p>
    <w:p w:rsidR="00000000" w:rsidDel="00000000" w:rsidP="00000000" w:rsidRDefault="00000000" w:rsidRPr="00000000" w14:paraId="00000142">
      <w:pPr>
        <w:keepNext w:val="1"/>
        <w:keepLines w:val="1"/>
        <w:numPr>
          <w:ilvl w:val="0"/>
          <w:numId w:val="3"/>
        </w:numPr>
        <w:pBdr>
          <w:top w:space="0" w:sz="0" w:val="nil"/>
          <w:left w:space="0" w:sz="0" w:val="nil"/>
          <w:bottom w:space="0" w:sz="0" w:val="nil"/>
          <w:right w:space="0" w:sz="0" w:val="nil"/>
          <w:between w:space="0" w:sz="0" w:val="nil"/>
        </w:pBdr>
        <w:spacing w:before="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Submit work by established deadlines to support course pacing.</w:t>
      </w:r>
    </w:p>
    <w:p w:rsidR="00000000" w:rsidDel="00000000" w:rsidP="00000000" w:rsidRDefault="00000000" w:rsidRPr="00000000" w14:paraId="00000143">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144">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ee0000"/>
          <w:sz w:val="24"/>
          <w:szCs w:val="24"/>
        </w:rPr>
      </w:pPr>
      <w:r w:rsidDel="00000000" w:rsidR="00000000" w:rsidRPr="00000000">
        <w:rPr>
          <w:rFonts w:ascii="Calibri" w:cs="Calibri" w:eastAsia="Calibri" w:hAnsi="Calibri"/>
          <w:b w:val="1"/>
          <w:bCs w:val="1"/>
          <w:color w:val="0054a6"/>
          <w:sz w:val="24"/>
          <w:szCs w:val="24"/>
          <w:rtl w:val="0"/>
        </w:rPr>
        <w:t xml:space="preserve">Late Work </w:t>
      </w:r>
      <w:r w:rsidDel="00000000" w:rsidR="00000000" w:rsidRPr="00000000">
        <w:rPr>
          <w:rtl w:val="0"/>
        </w:rPr>
      </w:r>
    </w:p>
    <w:p w:rsidR="00000000" w:rsidDel="00000000" w:rsidP="00000000" w:rsidRDefault="00000000" w:rsidRPr="00000000" w14:paraId="0000014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assignments are expected to be submitted </w:t>
      </w:r>
      <w:r w:rsidDel="00000000" w:rsidR="00000000" w:rsidRPr="00000000">
        <w:rPr>
          <w:rFonts w:ascii="Calibri" w:cs="Calibri" w:eastAsia="Calibri" w:hAnsi="Calibri"/>
          <w:b w:val="1"/>
          <w:bCs w:val="1"/>
          <w:sz w:val="24"/>
          <w:szCs w:val="24"/>
          <w:rtl w:val="0"/>
        </w:rPr>
        <w:t xml:space="preserve">on time</w:t>
      </w:r>
      <w:r w:rsidDel="00000000" w:rsidR="00000000" w:rsidRPr="00000000">
        <w:rPr>
          <w:rFonts w:ascii="Calibri" w:cs="Calibri" w:eastAsia="Calibri" w:hAnsi="Calibri"/>
          <w:sz w:val="24"/>
          <w:szCs w:val="24"/>
          <w:rtl w:val="0"/>
        </w:rPr>
        <w:t xml:space="preserve"> as designated on the syllabus/course schedule. Students must inform the instructor via email of any late assignments. Late written assignments in the didactic component of a course will receive an automatic 10% deduction per day past the due date and time. Late assignments (e.g. weekly clinical reflection, etc.) in the clinical portion of a course will result in an unsatisfactory rating. Any unsatisfactory rating after midpoint may result in the failure of the course. </w:t>
      </w:r>
    </w:p>
    <w:p w:rsidR="00000000" w:rsidDel="00000000" w:rsidP="00000000" w:rsidRDefault="00000000" w:rsidRPr="00000000" w14:paraId="0000014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rare occurrence that submission in Canvas is not accessible, please contact the Help Desk Support and report any technical issues. The student is responsible for getting a reference number from Help Desk Support as evidence of any technical issues as requested by the faculty. If Canvas cannot be accessed to submit assignments on time, the student should email the instructor prior to the assignment deadline and attach the word document assignment. This procedure must only be used if the Help Desk informs the student that Canvas is not accessible. The student is also responsible for posting the completed assignment in Canvas when the site is accessible for grading purposes. </w:t>
      </w:r>
    </w:p>
    <w:p w:rsidR="00000000" w:rsidDel="00000000" w:rsidP="00000000" w:rsidRDefault="00000000" w:rsidRPr="00000000" w14:paraId="0000014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requesting an extension on an assignment, the request must be formally submitted to the instructor prior to the due date unless there are extenuating circumstances. Extensions may be subject to the deduction of points as stipulated above in the late assignments section. </w:t>
      </w:r>
    </w:p>
    <w:p w:rsidR="00000000" w:rsidDel="00000000" w:rsidP="00000000" w:rsidRDefault="00000000" w:rsidRPr="00000000" w14:paraId="0000014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B">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Extra Credit</w:t>
      </w:r>
    </w:p>
    <w:p w:rsidR="00000000" w:rsidDel="00000000" w:rsidP="00000000" w:rsidRDefault="00000000" w:rsidRPr="00000000" w14:paraId="0000014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Extra credit is </w:t>
      </w:r>
      <w:r w:rsidDel="00000000" w:rsidR="00000000" w:rsidRPr="00000000">
        <w:rPr>
          <w:rFonts w:ascii="Calibri" w:cs="Calibri" w:eastAsia="Calibri" w:hAnsi="Calibri"/>
          <w:sz w:val="24"/>
          <w:szCs w:val="24"/>
          <w:u w:val="single"/>
          <w:rtl w:val="0"/>
        </w:rPr>
        <w:t xml:space="preserve">not</w:t>
      </w:r>
      <w:r w:rsidDel="00000000" w:rsidR="00000000" w:rsidRPr="00000000">
        <w:rPr>
          <w:rFonts w:ascii="Calibri" w:cs="Calibri" w:eastAsia="Calibri" w:hAnsi="Calibri"/>
          <w:sz w:val="24"/>
          <w:szCs w:val="24"/>
          <w:rtl w:val="0"/>
        </w:rPr>
        <w:t xml:space="preserve"> permitted in the Nursing Program. </w:t>
      </w:r>
    </w:p>
    <w:p w:rsidR="00000000" w:rsidDel="00000000" w:rsidP="00000000" w:rsidRDefault="00000000" w:rsidRPr="00000000" w14:paraId="0000014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E">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Changes to the Syllabus</w:t>
      </w:r>
    </w:p>
    <w:p w:rsidR="00000000" w:rsidDel="00000000" w:rsidP="00000000" w:rsidRDefault="00000000" w:rsidRPr="00000000" w14:paraId="0000014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rsidR="00000000" w:rsidDel="00000000" w:rsidP="00000000" w:rsidRDefault="00000000" w:rsidRPr="00000000" w14:paraId="0000015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1">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Grades of Incomplete</w:t>
      </w:r>
    </w:p>
    <w:p w:rsidR="00000000" w:rsidDel="00000000" w:rsidP="00000000" w:rsidRDefault="00000000" w:rsidRPr="00000000" w14:paraId="00000152">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Refer to the Chaminade University Student Handbook</w:t>
      </w:r>
    </w:p>
    <w:p w:rsidR="00000000" w:rsidDel="00000000" w:rsidP="00000000" w:rsidRDefault="00000000" w:rsidRPr="00000000" w14:paraId="00000153">
      <w:pPr>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154">
      <w:pPr>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Recording</w:t>
      </w:r>
    </w:p>
    <w:p w:rsidR="00000000" w:rsidDel="00000000" w:rsidP="00000000" w:rsidRDefault="00000000" w:rsidRPr="00000000" w14:paraId="0000015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may not record or distribute any class activity without written permission from the instructor, except as necessary as part of approved accommodations for students with disabilities. Any approved recordings may only be used for the student’s own private use.</w:t>
      </w:r>
    </w:p>
    <w:p w:rsidR="00000000" w:rsidDel="00000000" w:rsidP="00000000" w:rsidRDefault="00000000" w:rsidRPr="00000000" w14:paraId="0000015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7">
      <w:pPr>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Writing Policy</w:t>
      </w:r>
    </w:p>
    <w:p w:rsidR="00000000" w:rsidDel="00000000" w:rsidP="00000000" w:rsidRDefault="00000000" w:rsidRPr="00000000" w14:paraId="0000015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Papers are to be written in a scholarly manner and formatted in APA 7</w:t>
      </w:r>
      <w:r w:rsidDel="00000000" w:rsidR="00000000" w:rsidRPr="00000000">
        <w:rPr>
          <w:rFonts w:ascii="Calibri" w:cs="Calibri" w:eastAsia="Calibri" w:hAnsi="Calibri"/>
          <w:sz w:val="24"/>
          <w:szCs w:val="24"/>
          <w:vertAlign w:val="superscript"/>
          <w:rtl w:val="0"/>
        </w:rPr>
        <w:t xml:space="preserve">th</w:t>
      </w:r>
      <w:r w:rsidDel="00000000" w:rsidR="00000000" w:rsidRPr="00000000">
        <w:rPr>
          <w:rFonts w:ascii="Calibri" w:cs="Calibri" w:eastAsia="Calibri" w:hAnsi="Calibri"/>
          <w:sz w:val="24"/>
          <w:szCs w:val="24"/>
          <w:rtl w:val="0"/>
        </w:rPr>
        <w:t xml:space="preserve"> edition style. </w:t>
      </w:r>
    </w:p>
    <w:p w:rsidR="00000000" w:rsidDel="00000000" w:rsidP="00000000" w:rsidRDefault="00000000" w:rsidRPr="00000000" w14:paraId="00000159">
      <w:pPr>
        <w:spacing w:line="240" w:lineRule="auto"/>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15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B">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Important Information</w:t>
      </w:r>
    </w:p>
    <w:p w:rsidR="00000000" w:rsidDel="00000000" w:rsidP="00000000" w:rsidRDefault="00000000" w:rsidRPr="00000000" w14:paraId="0000015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plagiarism, </w:t>
      </w:r>
      <w:r w:rsidDel="00000000" w:rsidR="00000000" w:rsidRPr="00000000">
        <w:rPr>
          <w:rFonts w:ascii="Calibri" w:cs="Calibri" w:eastAsia="Calibri" w:hAnsi="Calibri"/>
          <w:b w:val="1"/>
          <w:bCs w:val="1"/>
          <w:sz w:val="24"/>
          <w:szCs w:val="24"/>
          <w:rtl w:val="0"/>
        </w:rPr>
        <w:t xml:space="preserve">and unauthorized and/or undisclosed AI usage, </w:t>
      </w:r>
      <w:r w:rsidDel="00000000" w:rsidR="00000000" w:rsidRPr="00000000">
        <w:rPr>
          <w:rFonts w:ascii="Calibri" w:cs="Calibri" w:eastAsia="Calibri" w:hAnsi="Calibri"/>
          <w:sz w:val="24"/>
          <w:szCs w:val="24"/>
          <w:rtl w:val="0"/>
        </w:rPr>
        <w:t xml:space="preserve">in addition to more obvious dishonesty. See catalog section </w:t>
      </w:r>
      <w:r w:rsidDel="00000000" w:rsidR="00000000" w:rsidRPr="00000000">
        <w:rPr>
          <w:rFonts w:ascii="Calibri" w:cs="Calibri" w:eastAsia="Calibri" w:hAnsi="Calibri"/>
          <w:i w:val="1"/>
          <w:iCs w:val="1"/>
          <w:sz w:val="24"/>
          <w:szCs w:val="24"/>
          <w:rtl w:val="0"/>
        </w:rPr>
        <w:t xml:space="preserve">Student Use of Artificial Intelligence in Academic Work </w:t>
      </w:r>
      <w:r w:rsidDel="00000000" w:rsidR="00000000" w:rsidRPr="00000000">
        <w:rPr>
          <w:rFonts w:ascii="Calibri" w:cs="Calibri" w:eastAsia="Calibri" w:hAnsi="Calibri"/>
          <w:sz w:val="24"/>
          <w:szCs w:val="24"/>
          <w:rtl w:val="0"/>
        </w:rPr>
        <w:t xml:space="preserve">for further information. </w:t>
      </w:r>
    </w:p>
    <w:p w:rsidR="00000000" w:rsidDel="00000000" w:rsidP="00000000" w:rsidRDefault="00000000" w:rsidRPr="00000000" w14:paraId="0000015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Questions of academic dishonesty in a particular class are first reviewed by the instructor, who must make a report with recommendations to the Director of the Academic College. Punishment for academic dishonesty will be determined by the instructor, Director, and the Dean of Academic College and may include an “F” grade for the work in question, an “F” grade for the course, academic notice, or dismissal from the University.</w:t>
      </w:r>
    </w:p>
    <w:p w:rsidR="00000000" w:rsidDel="00000000" w:rsidP="00000000" w:rsidRDefault="00000000" w:rsidRPr="00000000" w14:paraId="0000015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0">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AI (Artificial Intelligence) Statement</w:t>
      </w:r>
    </w:p>
    <w:p w:rsidR="00000000" w:rsidDel="00000000" w:rsidP="00000000" w:rsidRDefault="00000000" w:rsidRPr="00000000" w14:paraId="00000161">
      <w:pPr>
        <w:shd w:fill="ffffff" w:val="clea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 must ensure all submitted work genuinely reflects their knowledge and effort. Using AI to produce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rsidR="00000000" w:rsidDel="00000000" w:rsidP="00000000" w:rsidRDefault="00000000" w:rsidRPr="00000000" w14:paraId="0000016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 source materials, process explanations, oral discussion in class work, or completion of an alternative assessment. 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 See the catalog section </w:t>
      </w:r>
      <w:r w:rsidDel="00000000" w:rsidR="00000000" w:rsidRPr="00000000">
        <w:rPr>
          <w:rFonts w:ascii="Calibri" w:cs="Calibri" w:eastAsia="Calibri" w:hAnsi="Calibri"/>
          <w:i w:val="1"/>
          <w:iCs w:val="1"/>
          <w:sz w:val="24"/>
          <w:szCs w:val="24"/>
          <w:rtl w:val="0"/>
        </w:rPr>
        <w:t xml:space="preserve">Student Use of Artificial Intelligence in Academic Work </w:t>
      </w:r>
      <w:r w:rsidDel="00000000" w:rsidR="00000000" w:rsidRPr="00000000">
        <w:rPr>
          <w:rFonts w:ascii="Calibri" w:cs="Calibri" w:eastAsia="Calibri" w:hAnsi="Calibri"/>
          <w:sz w:val="24"/>
          <w:szCs w:val="24"/>
          <w:rtl w:val="0"/>
        </w:rPr>
        <w:t xml:space="preserve">for further information.  </w:t>
      </w:r>
    </w:p>
    <w:p w:rsidR="00000000" w:rsidDel="00000000" w:rsidP="00000000" w:rsidRDefault="00000000" w:rsidRPr="00000000" w14:paraId="00000163">
      <w:pPr>
        <w:shd w:fill="ffffff" w:val="clea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64">
      <w:pPr>
        <w:shd w:fill="ffffff" w:val="clear"/>
        <w:rPr>
          <w:rFonts w:ascii="Calibri" w:cs="Calibri" w:eastAsia="Calibri" w:hAnsi="Calibri"/>
          <w:color w:val="ee0000"/>
          <w:sz w:val="24"/>
          <w:szCs w:val="24"/>
        </w:rPr>
      </w:pPr>
      <w:r w:rsidDel="00000000" w:rsidR="00000000" w:rsidRPr="00000000">
        <w:rPr>
          <w:rFonts w:ascii="Calibri" w:cs="Calibri" w:eastAsia="Calibri" w:hAnsi="Calibri"/>
          <w:b w:val="1"/>
          <w:bCs w:val="1"/>
          <w:sz w:val="24"/>
          <w:szCs w:val="24"/>
          <w:rtl w:val="0"/>
        </w:rPr>
        <w:t xml:space="preserve">SNHP Academic Conduct Policy </w:t>
      </w:r>
      <w:r w:rsidDel="00000000" w:rsidR="00000000" w:rsidRPr="00000000">
        <w:rPr>
          <w:rFonts w:ascii="Calibri" w:cs="Calibri" w:eastAsia="Calibri" w:hAnsi="Calibri"/>
          <w:sz w:val="24"/>
          <w:szCs w:val="24"/>
          <w:rtl w:val="0"/>
        </w:rPr>
        <w:t xml:space="preserve"> </w:t>
      </w:r>
      <w:r w:rsidDel="00000000" w:rsidR="00000000" w:rsidRPr="00000000">
        <w:rPr>
          <w:rtl w:val="0"/>
        </w:rPr>
      </w:r>
    </w:p>
    <w:p w:rsidR="00000000" w:rsidDel="00000000" w:rsidP="00000000" w:rsidRDefault="00000000" w:rsidRPr="00000000" w14:paraId="0000016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Nursing students are responsible for promoting academic honesty in all educational settings. </w:t>
      </w:r>
      <w:r w:rsidDel="00000000" w:rsidR="00000000" w:rsidRPr="00000000">
        <w:rPr>
          <w:rFonts w:ascii="Calibri" w:cs="Calibri" w:eastAsia="Calibri" w:hAnsi="Calibri"/>
          <w:b w:val="1"/>
          <w:bCs w:val="1"/>
          <w:i w:val="1"/>
          <w:iCs w:val="1"/>
          <w:sz w:val="24"/>
          <w:szCs w:val="24"/>
          <w:u w:val="single"/>
          <w:rtl w:val="0"/>
        </w:rPr>
        <w:t xml:space="preserve">Any behavior that impedes assessment of course outcomes is considered academic dishonesty by the CUH SNHP</w:t>
      </w:r>
      <w:r w:rsidDel="00000000" w:rsidR="00000000" w:rsidRPr="00000000">
        <w:rPr>
          <w:rFonts w:ascii="Calibri" w:cs="Calibri" w:eastAsia="Calibri" w:hAnsi="Calibri"/>
          <w:b w:val="1"/>
          <w:bCs w:val="1"/>
          <w:i w:val="1"/>
          <w:iCs w:val="1"/>
          <w:sz w:val="24"/>
          <w:szCs w:val="24"/>
          <w:rtl w:val="0"/>
        </w:rPr>
        <w:t xml:space="preserve">.</w:t>
      </w:r>
      <w:r w:rsidDel="00000000" w:rsidR="00000000" w:rsidRPr="00000000">
        <w:rPr>
          <w:rFonts w:ascii="Calibri" w:cs="Calibri" w:eastAsia="Calibri" w:hAnsi="Calibri"/>
          <w:sz w:val="24"/>
          <w:szCs w:val="24"/>
          <w:rtl w:val="0"/>
        </w:rPr>
        <w:t xml:space="preserve">  Nursing students represent Chaminade University and the School of Nursing and Health Professions and as such are expected to demonstrate professional, ethical behavior in the classroom, in laboratory settings, in the clinical setting, and in the community.  The Chaminade student nurse shall be committed to the Marianist values and the core values of the School of Nursing.  </w:t>
      </w:r>
      <w:r w:rsidDel="00000000" w:rsidR="00000000" w:rsidRPr="00000000">
        <w:rPr>
          <w:rFonts w:ascii="Calibri" w:cs="Calibri" w:eastAsia="Calibri" w:hAnsi="Calibri"/>
          <w:b w:val="1"/>
          <w:bCs w:val="1"/>
          <w:i w:val="1"/>
          <w:iCs w:val="1"/>
          <w:sz w:val="24"/>
          <w:szCs w:val="24"/>
          <w:u w:val="single"/>
          <w:rtl w:val="0"/>
        </w:rPr>
        <w:t xml:space="preserve">Violations of the principle of academic honesty are extremely serious and will not be tolerated</w:t>
      </w:r>
      <w:r w:rsidDel="00000000" w:rsidR="00000000" w:rsidRPr="00000000">
        <w:rPr>
          <w:rFonts w:ascii="Calibri" w:cs="Calibri" w:eastAsia="Calibri" w:hAnsi="Calibri"/>
          <w:b w:val="1"/>
          <w:bCs w:val="1"/>
          <w:sz w:val="24"/>
          <w:szCs w:val="24"/>
          <w:rtl w:val="0"/>
        </w:rPr>
        <w:t xml:space="preserve">.</w:t>
      </w:r>
      <w:r w:rsidDel="00000000" w:rsidR="00000000" w:rsidRPr="00000000">
        <w:rPr>
          <w:rFonts w:ascii="Calibri" w:cs="Calibri" w:eastAsia="Calibri" w:hAnsi="Calibri"/>
          <w:b w:val="1"/>
          <w:bCs w:val="1"/>
          <w:i w:val="1"/>
          <w:iCs w:val="1"/>
          <w:sz w:val="24"/>
          <w:szCs w:val="24"/>
          <w:rtl w:val="0"/>
        </w:rPr>
        <w:t xml:space="preserve">  </w:t>
      </w:r>
      <w:r w:rsidDel="00000000" w:rsidR="00000000" w:rsidRPr="00000000">
        <w:rPr>
          <w:rFonts w:ascii="Calibri" w:cs="Calibri" w:eastAsia="Calibri" w:hAnsi="Calibri"/>
          <w:sz w:val="24"/>
          <w:szCs w:val="24"/>
          <w:rtl w:val="0"/>
        </w:rPr>
        <w:t xml:space="preserve">Students are responsible for promoting academic honesty by not participating in any act of dishonesty and by reporting any incidence of academic dishonesty by others to an instructor or to a university official.  Academic dishonesty may include but not limited to: cheating, accessing or distributing test banks or test questions, plagiarism, unauthorized collaboration, deliberate interference with the integrity of the work of others, falsification of data, and submitting work for evaluation as one’s own that was produced in whole or substantial part through the use of artificial intelligence tools or other tools that generate artificial content without permission from the instructor. Infractions may result in a reduced grade, repeating the assignment/ exam, course failure or dismissal from the program. Please refer to “</w:t>
      </w:r>
      <w:r w:rsidDel="00000000" w:rsidR="00000000" w:rsidRPr="00000000">
        <w:rPr>
          <w:rFonts w:ascii="Calibri" w:cs="Calibri" w:eastAsia="Calibri" w:hAnsi="Calibri"/>
          <w:i w:val="1"/>
          <w:iCs w:val="1"/>
          <w:sz w:val="24"/>
          <w:szCs w:val="24"/>
          <w:rtl w:val="0"/>
        </w:rPr>
        <w:t xml:space="preserve">Professional Behavior” </w:t>
      </w:r>
      <w:r w:rsidDel="00000000" w:rsidR="00000000" w:rsidRPr="00000000">
        <w:rPr>
          <w:rFonts w:ascii="Calibri" w:cs="Calibri" w:eastAsia="Calibri" w:hAnsi="Calibri"/>
          <w:sz w:val="24"/>
          <w:szCs w:val="24"/>
          <w:rtl w:val="0"/>
        </w:rPr>
        <w:t xml:space="preserve">in the </w:t>
      </w:r>
      <w:r w:rsidDel="00000000" w:rsidR="00000000" w:rsidRPr="00000000">
        <w:rPr>
          <w:rFonts w:ascii="Calibri" w:cs="Calibri" w:eastAsia="Calibri" w:hAnsi="Calibri"/>
          <w:b w:val="1"/>
          <w:bCs w:val="1"/>
          <w:sz w:val="24"/>
          <w:szCs w:val="24"/>
          <w:rtl w:val="0"/>
        </w:rPr>
        <w:t xml:space="preserve">SNHP BSN Student Handbook</w:t>
      </w:r>
      <w:r w:rsidDel="00000000" w:rsidR="00000000" w:rsidRPr="00000000">
        <w:rPr>
          <w:rFonts w:ascii="Calibri" w:cs="Calibri" w:eastAsia="Calibri" w:hAnsi="Calibri"/>
          <w:sz w:val="24"/>
          <w:szCs w:val="24"/>
          <w:rtl w:val="0"/>
        </w:rPr>
        <w:t xml:space="preserve"> for an in-depth explanation.</w:t>
      </w:r>
    </w:p>
    <w:p w:rsidR="00000000" w:rsidDel="00000000" w:rsidP="00000000" w:rsidRDefault="00000000" w:rsidRPr="00000000" w14:paraId="0000016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7">
      <w:pPr>
        <w:shd w:fill="ffffff" w:val="clear"/>
        <w:rPr>
          <w:rFonts w:ascii="Calibri" w:cs="Calibri" w:eastAsia="Calibri" w:hAnsi="Calibri"/>
          <w:b w:val="1"/>
          <w:bCs w:val="1"/>
          <w:strike w:val="1"/>
          <w:color w:val="0054a6"/>
          <w:sz w:val="24"/>
          <w:szCs w:val="24"/>
        </w:rPr>
      </w:pPr>
      <w:r w:rsidDel="00000000" w:rsidR="00000000" w:rsidRPr="00000000">
        <w:rPr>
          <w:rFonts w:ascii="Calibri" w:cs="Calibri" w:eastAsia="Calibri" w:hAnsi="Calibri"/>
          <w:b w:val="1"/>
          <w:bCs w:val="1"/>
          <w:color w:val="0054a6"/>
          <w:sz w:val="24"/>
          <w:szCs w:val="24"/>
          <w:rtl w:val="0"/>
        </w:rPr>
        <w:t xml:space="preserve">TITLE IX AND NONDISCRIMINATION </w:t>
      </w:r>
      <w:r w:rsidDel="00000000" w:rsidR="00000000" w:rsidRPr="00000000">
        <w:rPr>
          <w:rFonts w:ascii="Calibri" w:cs="Calibri" w:eastAsia="Calibri" w:hAnsi="Calibri"/>
          <w:b w:val="1"/>
          <w:bCs w:val="1"/>
          <w:strike w:val="1"/>
          <w:color w:val="0054a6"/>
          <w:sz w:val="24"/>
          <w:szCs w:val="24"/>
          <w:rtl w:val="0"/>
        </w:rPr>
        <w:t xml:space="preserve">STATEMENT:</w:t>
      </w:r>
    </w:p>
    <w:p w:rsidR="00000000" w:rsidDel="00000000" w:rsidP="00000000" w:rsidRDefault="00000000" w:rsidRPr="00000000" w14:paraId="00000168">
      <w:pPr>
        <w:shd w:fill="ffffff" w:val="clear"/>
        <w:rPr>
          <w:rFonts w:ascii="Calibri" w:cs="Calibri" w:eastAsia="Calibri" w:hAnsi="Calibri"/>
          <w:color w:val="1d1d1d"/>
          <w:sz w:val="24"/>
          <w:szCs w:val="24"/>
        </w:rPr>
      </w:pPr>
      <w:r w:rsidDel="00000000" w:rsidR="00000000" w:rsidRPr="00000000">
        <w:rPr>
          <w:rFonts w:ascii="Calibri" w:cs="Calibri" w:eastAsia="Calibri" w:hAnsi="Calibri"/>
          <w:color w:val="1d1d1d"/>
          <w:sz w:val="24"/>
          <w:szCs w:val="24"/>
          <w:rtl w:val="0"/>
        </w:rPr>
        <w:t xml:space="preserve">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rsidR="00000000" w:rsidDel="00000000" w:rsidP="00000000" w:rsidRDefault="00000000" w:rsidRPr="00000000" w14:paraId="00000169">
      <w:pPr>
        <w:shd w:fill="ffffff" w:val="clear"/>
        <w:rPr>
          <w:rFonts w:ascii="Calibri" w:cs="Calibri" w:eastAsia="Calibri" w:hAnsi="Calibri"/>
          <w:color w:val="1d1d1d"/>
          <w:sz w:val="24"/>
          <w:szCs w:val="24"/>
        </w:rPr>
      </w:pPr>
      <w:r w:rsidDel="00000000" w:rsidR="00000000" w:rsidRPr="00000000">
        <w:rPr>
          <w:rFonts w:ascii="Calibri" w:cs="Calibri" w:eastAsia="Calibri" w:hAnsi="Calibri"/>
          <w:color w:val="1d1d1d"/>
          <w:sz w:val="24"/>
          <w:szCs w:val="24"/>
          <w:rtl w:val="0"/>
        </w:rPr>
        <w:t xml:space="preserve">Contact information and reporting options: </w:t>
      </w:r>
      <w:hyperlink r:id="rId17">
        <w:r w:rsidDel="00000000" w:rsidR="00000000" w:rsidRPr="00000000">
          <w:rPr>
            <w:rFonts w:ascii="Calibri" w:cs="Calibri" w:eastAsia="Calibri" w:hAnsi="Calibri"/>
            <w:color w:val="0563c1"/>
            <w:sz w:val="24"/>
            <w:szCs w:val="24"/>
            <w:u w:val="single"/>
            <w:rtl w:val="0"/>
          </w:rPr>
          <w:t xml:space="preserve">chaminade.edu/titleix/nondiscrimination/</w:t>
        </w:r>
      </w:hyperlink>
      <w:r w:rsidDel="00000000" w:rsidR="00000000" w:rsidRPr="00000000">
        <w:rPr>
          <w:rFonts w:ascii="Calibri" w:cs="Calibri" w:eastAsia="Calibri" w:hAnsi="Calibri"/>
          <w:color w:val="1d1d1d"/>
          <w:sz w:val="24"/>
          <w:szCs w:val="24"/>
          <w:rtl w:val="0"/>
        </w:rPr>
        <w:t xml:space="preserve">. File a report via the </w:t>
      </w:r>
      <w:hyperlink r:id="rId18">
        <w:r w:rsidDel="00000000" w:rsidR="00000000" w:rsidRPr="00000000">
          <w:rPr>
            <w:rFonts w:ascii="Calibri" w:cs="Calibri" w:eastAsia="Calibri" w:hAnsi="Calibri"/>
            <w:color w:val="0563c1"/>
            <w:sz w:val="24"/>
            <w:szCs w:val="24"/>
            <w:u w:val="single"/>
            <w:rtl w:val="0"/>
          </w:rPr>
          <w:t xml:space="preserve">Campus Incident Report Form</w:t>
        </w:r>
      </w:hyperlink>
      <w:r w:rsidDel="00000000" w:rsidR="00000000" w:rsidRPr="00000000">
        <w:rPr>
          <w:rFonts w:ascii="Calibri" w:cs="Calibri" w:eastAsia="Calibri" w:hAnsi="Calibri"/>
          <w:color w:val="1d1d1d"/>
          <w:sz w:val="24"/>
          <w:szCs w:val="24"/>
          <w:rtl w:val="0"/>
        </w:rPr>
        <w:t xml:space="preserve">.</w:t>
      </w:r>
    </w:p>
    <w:p w:rsidR="00000000" w:rsidDel="00000000" w:rsidP="00000000" w:rsidRDefault="00000000" w:rsidRPr="00000000" w14:paraId="0000016A">
      <w:pPr>
        <w:shd w:fill="ffffff" w:val="clear"/>
        <w:rPr>
          <w:rFonts w:ascii="Calibri" w:cs="Calibri" w:eastAsia="Calibri" w:hAnsi="Calibri"/>
          <w:color w:val="1d1d1d"/>
          <w:sz w:val="24"/>
          <w:szCs w:val="24"/>
        </w:rPr>
      </w:pPr>
      <w:r w:rsidDel="00000000" w:rsidR="00000000" w:rsidRPr="00000000">
        <w:rPr>
          <w:rtl w:val="0"/>
        </w:rPr>
      </w:r>
    </w:p>
    <w:p w:rsidR="00000000" w:rsidDel="00000000" w:rsidP="00000000" w:rsidRDefault="00000000" w:rsidRPr="00000000" w14:paraId="0000016B">
      <w:pPr>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Nondiscrimination Policy &amp; Notice of Nondiscrimination </w:t>
      </w:r>
    </w:p>
    <w:p w:rsidR="00000000" w:rsidDel="00000000" w:rsidP="00000000" w:rsidRDefault="00000000" w:rsidRPr="00000000" w14:paraId="0000016C">
      <w:pPr>
        <w:rPr>
          <w:rFonts w:ascii="Calibri" w:cs="Calibri" w:eastAsia="Calibri" w:hAnsi="Calibri"/>
          <w:i w:val="1"/>
          <w:iCs w:val="1"/>
          <w:color w:val="1d1d1d"/>
          <w:sz w:val="24"/>
          <w:szCs w:val="24"/>
        </w:rPr>
      </w:pPr>
      <w:r w:rsidDel="00000000" w:rsidR="00000000" w:rsidRPr="00000000">
        <w:rPr>
          <w:rFonts w:ascii="Calibri" w:cs="Calibri" w:eastAsia="Calibri" w:hAnsi="Calibri"/>
          <w:color w:val="222222"/>
          <w:sz w:val="24"/>
          <w:szCs w:val="24"/>
          <w:highlight w:val="white"/>
          <w:rtl w:val="0"/>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 or status as a covered veteran.</w:t>
      </w:r>
      <w:r w:rsidDel="00000000" w:rsidR="00000000" w:rsidRPr="00000000">
        <w:rPr>
          <w:rFonts w:ascii="Calibri" w:cs="Calibri" w:eastAsia="Calibri" w:hAnsi="Calibri"/>
          <w:sz w:val="24"/>
          <w:szCs w:val="24"/>
          <w:rtl w:val="0"/>
        </w:rPr>
        <w:t xml:space="preserve"> Inquiries about Title IX or general Civil Rights concerns may be referred to the University’s Title IX Coordinator, the U.S. Department of Education’s Office for Civil Rights, or both and contact information may be found </w:t>
      </w:r>
      <w:hyperlink r:id="rId19">
        <w:r w:rsidDel="00000000" w:rsidR="00000000" w:rsidRPr="00000000">
          <w:rPr>
            <w:rFonts w:ascii="Calibri" w:cs="Calibri" w:eastAsia="Calibri" w:hAnsi="Calibri"/>
            <w:color w:val="1155cc"/>
            <w:sz w:val="24"/>
            <w:szCs w:val="24"/>
            <w:u w:val="single"/>
            <w:rtl w:val="0"/>
          </w:rPr>
          <w:t xml:space="preserve">HERE</w:t>
        </w:r>
      </w:hyperlink>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i w:val="1"/>
          <w:iCs w:val="1"/>
          <w:color w:val="1d1d1d"/>
          <w:sz w:val="24"/>
          <w:szCs w:val="24"/>
          <w:rtl w:val="0"/>
        </w:rPr>
        <w:t xml:space="preserve">On-campus Confidential Resources may also be found here at </w:t>
      </w:r>
      <w:hyperlink r:id="rId20">
        <w:r w:rsidDel="00000000" w:rsidR="00000000" w:rsidRPr="00000000">
          <w:rPr>
            <w:rFonts w:ascii="Calibri" w:cs="Calibri" w:eastAsia="Calibri" w:hAnsi="Calibri"/>
            <w:i w:val="1"/>
            <w:iCs w:val="1"/>
            <w:color w:val="1155cc"/>
            <w:sz w:val="24"/>
            <w:szCs w:val="24"/>
            <w:u w:val="single"/>
            <w:rtl w:val="0"/>
          </w:rPr>
          <w:t xml:space="preserve">CAMPUS CONFIDENTIAL RESOURCES</w:t>
        </w:r>
      </w:hyperlink>
      <w:r w:rsidDel="00000000" w:rsidR="00000000" w:rsidRPr="00000000">
        <w:rPr>
          <w:rFonts w:ascii="Calibri" w:cs="Calibri" w:eastAsia="Calibri" w:hAnsi="Calibri"/>
          <w:i w:val="1"/>
          <w:iCs w:val="1"/>
          <w:color w:val="1d1d1d"/>
          <w:sz w:val="24"/>
          <w:szCs w:val="24"/>
          <w:rtl w:val="0"/>
        </w:rPr>
        <w:t xml:space="preserve">.</w:t>
      </w:r>
    </w:p>
    <w:p w:rsidR="00000000" w:rsidDel="00000000" w:rsidP="00000000" w:rsidRDefault="00000000" w:rsidRPr="00000000" w14:paraId="0000016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University’s Nondiscrimination Policy and Grievance Procedures can be located on the University webpage at: </w:t>
      </w:r>
      <w:hyperlink r:id="rId21">
        <w:r w:rsidDel="00000000" w:rsidR="00000000" w:rsidRPr="00000000">
          <w:rPr>
            <w:rFonts w:ascii="Calibri" w:cs="Calibri" w:eastAsia="Calibri" w:hAnsi="Calibri"/>
            <w:color w:val="1155cc"/>
            <w:sz w:val="24"/>
            <w:szCs w:val="24"/>
            <w:u w:val="single"/>
            <w:rtl w:val="0"/>
          </w:rPr>
          <w:t xml:space="preserve">https://chaminade.edu/compliance/title-ix-nondiscrimination-policies-procedures/.</w:t>
        </w:r>
      </w:hyperlink>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6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report information about conduct that may constitute sex discrimination or make a complaint of sex discrimination under Title IX, please refer to the </w:t>
      </w:r>
      <w:hyperlink r:id="rId22">
        <w:r w:rsidDel="00000000" w:rsidR="00000000" w:rsidRPr="00000000">
          <w:rPr>
            <w:rFonts w:ascii="Calibri" w:cs="Calibri" w:eastAsia="Calibri" w:hAnsi="Calibri"/>
            <w:color w:val="1155cc"/>
            <w:sz w:val="24"/>
            <w:szCs w:val="24"/>
            <w:u w:val="single"/>
            <w:rtl w:val="0"/>
          </w:rPr>
          <w:t xml:space="preserve">Campus Incident Report form</w:t>
        </w:r>
      </w:hyperlink>
      <w:r w:rsidDel="00000000" w:rsidR="00000000" w:rsidRPr="00000000">
        <w:rPr>
          <w:rFonts w:ascii="Calibri" w:cs="Calibri" w:eastAsia="Calibri" w:hAnsi="Calibri"/>
          <w:sz w:val="24"/>
          <w:szCs w:val="24"/>
          <w:rtl w:val="0"/>
        </w:rPr>
        <w:t xml:space="preserve">. Chaminade University of Honolulu prohibits sex discrimination in any education program or activity that it operates. </w:t>
      </w:r>
    </w:p>
    <w:p w:rsidR="00000000" w:rsidDel="00000000" w:rsidP="00000000" w:rsidRDefault="00000000" w:rsidRPr="00000000" w14:paraId="0000017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NOTICE of NONDISCRIMINATION can be found here: </w:t>
      </w:r>
      <w:hyperlink r:id="rId23">
        <w:r w:rsidDel="00000000" w:rsidR="00000000" w:rsidRPr="00000000">
          <w:rPr>
            <w:rFonts w:ascii="Calibri" w:cs="Calibri" w:eastAsia="Calibri" w:hAnsi="Calibri"/>
            <w:color w:val="1155cc"/>
            <w:sz w:val="24"/>
            <w:szCs w:val="24"/>
            <w:u w:val="single"/>
            <w:rtl w:val="0"/>
          </w:rPr>
          <w:t xml:space="preserve">Notice of Nondiscrimination</w:t>
        </w:r>
      </w:hyperlink>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17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2">
      <w:pPr>
        <w:rPr>
          <w:rFonts w:ascii="Calibri" w:cs="Calibri" w:eastAsia="Calibri" w:hAnsi="Calibri"/>
          <w:strike w:val="1"/>
          <w:sz w:val="24"/>
          <w:szCs w:val="24"/>
        </w:rPr>
      </w:pPr>
      <w:r w:rsidDel="00000000" w:rsidR="00000000" w:rsidRPr="00000000">
        <w:rPr>
          <w:rFonts w:ascii="Calibri" w:cs="Calibri" w:eastAsia="Calibri" w:hAnsi="Calibri"/>
          <w:b w:val="1"/>
          <w:bCs w:val="1"/>
          <w:color w:val="0054a6"/>
          <w:sz w:val="24"/>
          <w:szCs w:val="24"/>
          <w:rtl w:val="0"/>
        </w:rPr>
        <w:t xml:space="preserve">Student with Disabilities Statement</w:t>
      </w:r>
      <w:r w:rsidDel="00000000" w:rsidR="00000000" w:rsidRPr="00000000">
        <w:rPr>
          <w:rtl w:val="0"/>
        </w:rPr>
      </w:r>
    </w:p>
    <w:p w:rsidR="00000000" w:rsidDel="00000000" w:rsidP="00000000" w:rsidRDefault="00000000" w:rsidRPr="00000000" w14:paraId="00000173">
      <w:pPr>
        <w:rPr>
          <w:rFonts w:ascii="Calibri" w:cs="Calibri" w:eastAsia="Calibri" w:hAnsi="Calibri"/>
          <w:strike w:val="1"/>
          <w:sz w:val="24"/>
          <w:szCs w:val="24"/>
        </w:rPr>
      </w:pPr>
      <w:r w:rsidDel="00000000" w:rsidR="00000000" w:rsidRPr="00000000">
        <w:rPr>
          <w:rFonts w:ascii="Calibri" w:cs="Calibri" w:eastAsia="Calibri" w:hAnsi="Calibri"/>
          <w:b w:val="1"/>
          <w:bCs w:val="1"/>
          <w:color w:val="0054a6"/>
          <w:sz w:val="24"/>
          <w:szCs w:val="24"/>
          <w:rtl w:val="0"/>
        </w:rPr>
        <w:t xml:space="preserve">Kōkua ʻIke</w:t>
      </w:r>
      <w:r w:rsidDel="00000000" w:rsidR="00000000" w:rsidRPr="00000000">
        <w:rPr>
          <w:rFonts w:ascii="Calibri" w:cs="Calibri" w:eastAsia="Calibri" w:hAnsi="Calibri"/>
          <w:strike w:val="1"/>
          <w:sz w:val="24"/>
          <w:szCs w:val="24"/>
          <w:rtl w:val="0"/>
        </w:rPr>
        <w:br w:type="textWrapping"/>
      </w:r>
      <w:r w:rsidDel="00000000" w:rsidR="00000000" w:rsidRPr="00000000">
        <w:rPr>
          <w:rFonts w:ascii="Calibri" w:cs="Calibri" w:eastAsia="Calibri" w:hAnsi="Calibri"/>
          <w:sz w:val="24"/>
          <w:szCs w:val="24"/>
          <w:rtl w:val="0"/>
        </w:rPr>
        <w:t xml:space="preserve">Accessibility Services recognizes disability as a valued aspect of diversity and ensures equal access to the educational environment in accordance with Section 504 of the Rehabilitation Act; the Americans with Disabilities Act, as amended; and the principles and professional standards of the Association on Higher Education and Disability. Access is supported through reasonable accommodations and referrals to campus and community resources. Appointments with the Accessibility Services Coordinator are available through Stellic at https://chaminade.stellic.com and may be held virtually or in person. Drop-in appointments are also welcome. Students seeking support must meet with the Accessibility Services Coordinator as early as possible, even if they are unsure whether they have appropriate documentation of their disability or its impacts. The Accessibility Services Coordinator prioritizes listening to students’ experiences and will discuss any documentation needs during the initial intake meeting. Students may seek support at any time.</w:t>
      </w:r>
      <w:r w:rsidDel="00000000" w:rsidR="00000000" w:rsidRPr="00000000">
        <w:rPr>
          <w:rtl w:val="0"/>
        </w:rPr>
      </w:r>
    </w:p>
    <w:p w:rsidR="00000000" w:rsidDel="00000000" w:rsidP="00000000" w:rsidRDefault="00000000" w:rsidRPr="00000000" w14:paraId="00000174">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Learn more at https://chaminade.edu/ada-accommodations.</w:t>
      </w:r>
    </w:p>
    <w:p w:rsidR="00000000" w:rsidDel="00000000" w:rsidP="00000000" w:rsidRDefault="00000000" w:rsidRPr="00000000" w14:paraId="00000175">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Learn more at https://chaminade.edu/career-services.</w:t>
      </w:r>
    </w:p>
    <w:p w:rsidR="00000000" w:rsidDel="00000000" w:rsidP="00000000" w:rsidRDefault="00000000" w:rsidRPr="00000000" w14:paraId="0000017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7">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Assessment for Student Work</w:t>
      </w:r>
    </w:p>
    <w:p w:rsidR="00000000" w:rsidDel="00000000" w:rsidP="00000000" w:rsidRDefault="00000000" w:rsidRPr="00000000" w14:paraId="0000017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Chaminade University may use student work anonymously to assess achievement of course, program, and institutional learning outcomes as part of ongoing quality improvement efforts.</w:t>
      </w:r>
    </w:p>
    <w:p w:rsidR="00000000" w:rsidDel="00000000" w:rsidP="00000000" w:rsidRDefault="00000000" w:rsidRPr="00000000" w14:paraId="00000179">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Campus Resources &amp; Support Services</w:t>
      </w:r>
    </w:p>
    <w:p w:rsidR="00000000" w:rsidDel="00000000" w:rsidP="00000000" w:rsidRDefault="00000000" w:rsidRPr="00000000" w14:paraId="0000017A">
      <w:pPr>
        <w:shd w:fill="ffffff" w:val="clea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following resources are available to all Chaminade students. Reach out early — these services exist to support your success.</w:t>
      </w:r>
    </w:p>
    <w:tbl>
      <w:tblPr>
        <w:tblStyle w:val="Table5"/>
        <w:tblW w:w="1070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00"/>
        <w:gridCol w:w="4360"/>
        <w:gridCol w:w="4545"/>
        <w:tblGridChange w:id="0">
          <w:tblGrid>
            <w:gridCol w:w="1800"/>
            <w:gridCol w:w="4360"/>
            <w:gridCol w:w="4545"/>
          </w:tblGrid>
        </w:tblGridChange>
      </w:tblGrid>
      <w:tr>
        <w:trPr>
          <w:cantSplit w:val="0"/>
          <w:tblHeader w:val="1"/>
        </w:trPr>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17B">
            <w:pPr>
              <w:spacing w:line="240" w:lineRule="auto"/>
              <w:jc w:val="center"/>
              <w:rPr>
                <w:rFonts w:ascii="Calibri" w:cs="Calibri" w:eastAsia="Calibri" w:hAnsi="Calibri"/>
                <w:sz w:val="24"/>
                <w:szCs w:val="24"/>
              </w:rPr>
            </w:pPr>
            <w:r w:rsidDel="00000000" w:rsidR="00000000" w:rsidRPr="00000000">
              <w:rPr>
                <w:rFonts w:ascii="Calibri" w:cs="Calibri" w:eastAsia="Calibri" w:hAnsi="Calibri"/>
                <w:b w:val="1"/>
                <w:bCs w:val="1"/>
                <w:color w:val="ffffff"/>
                <w:sz w:val="24"/>
                <w:szCs w:val="24"/>
                <w:rtl w:val="0"/>
              </w:rPr>
              <w:t xml:space="preserve">Resource</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17C">
            <w:pPr>
              <w:spacing w:line="240" w:lineRule="auto"/>
              <w:jc w:val="center"/>
              <w:rPr>
                <w:rFonts w:ascii="Calibri" w:cs="Calibri" w:eastAsia="Calibri" w:hAnsi="Calibri"/>
                <w:sz w:val="24"/>
                <w:szCs w:val="24"/>
              </w:rPr>
            </w:pPr>
            <w:r w:rsidDel="00000000" w:rsidR="00000000" w:rsidRPr="00000000">
              <w:rPr>
                <w:rFonts w:ascii="Calibri" w:cs="Calibri" w:eastAsia="Calibri" w:hAnsi="Calibri"/>
                <w:b w:val="1"/>
                <w:bCs w:val="1"/>
                <w:color w:val="ffffff"/>
                <w:sz w:val="24"/>
                <w:szCs w:val="24"/>
                <w:rtl w:val="0"/>
              </w:rPr>
              <w:t xml:space="preserve">Description</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17D">
            <w:pPr>
              <w:jc w:val="center"/>
              <w:rPr/>
            </w:pPr>
            <w:r w:rsidDel="00000000" w:rsidR="00000000" w:rsidRPr="00000000">
              <w:rPr>
                <w:b w:val="1"/>
                <w:bCs w:val="1"/>
                <w:color w:val="ffffff"/>
                <w:rtl w:val="0"/>
              </w:rPr>
              <w:t xml:space="preserve">Contact / Website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7E">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Accessibility Services</w:t>
            </w:r>
            <w:r w:rsidDel="00000000" w:rsidR="00000000" w:rsidRPr="00000000">
              <w:rPr>
                <w:rFonts w:ascii="Calibri" w:cs="Calibri" w:eastAsia="Calibri" w:hAnsi="Calibri"/>
                <w:sz w:val="24"/>
                <w:szCs w:val="24"/>
                <w:rtl w:val="0"/>
              </w:rPr>
              <w:br w:type="textWrapping"/>
            </w:r>
            <w:r w:rsidDel="00000000" w:rsidR="00000000" w:rsidRPr="00000000">
              <w:rPr>
                <w:rFonts w:ascii="Calibri" w:cs="Calibri" w:eastAsia="Calibri" w:hAnsi="Calibri"/>
                <w:b w:val="1"/>
                <w:bCs w:val="1"/>
                <w:sz w:val="24"/>
                <w:szCs w:val="24"/>
                <w:rtl w:val="0"/>
              </w:rPr>
              <w:t xml:space="preserve">(Kōkua ʻIke)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7F">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Accommodations under Section 504 and ADA. Contact early — appointments via Stellic, virtual or in person.</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80">
            <w:pPr>
              <w:rPr>
                <w:rFonts w:ascii="Calibri" w:cs="Calibri" w:eastAsia="Calibri" w:hAnsi="Calibri"/>
                <w:sz w:val="24"/>
                <w:szCs w:val="24"/>
              </w:rPr>
            </w:pPr>
            <w:hyperlink r:id="rId24">
              <w:r w:rsidDel="00000000" w:rsidR="00000000" w:rsidRPr="00000000">
                <w:rPr>
                  <w:rFonts w:ascii="Calibri" w:cs="Calibri" w:eastAsia="Calibri" w:hAnsi="Calibri"/>
                  <w:color w:val="2e5fa3"/>
                  <w:sz w:val="24"/>
                  <w:szCs w:val="24"/>
                  <w:u w:val="single"/>
                  <w:rtl w:val="0"/>
                </w:rPr>
                <w:t xml:space="preserve">ada@chaminade.edu</w:t>
              </w:r>
            </w:hyperlink>
            <w:r w:rsidDel="00000000" w:rsidR="00000000" w:rsidRPr="00000000">
              <w:rPr>
                <w:rFonts w:ascii="Calibri" w:cs="Calibri" w:eastAsia="Calibri" w:hAnsi="Calibri"/>
                <w:sz w:val="24"/>
                <w:szCs w:val="24"/>
                <w:rtl w:val="0"/>
              </w:rPr>
              <w:br w:type="textWrapping"/>
            </w:r>
            <w:hyperlink r:id="rId25">
              <w:r w:rsidDel="00000000" w:rsidR="00000000" w:rsidRPr="00000000">
                <w:rPr>
                  <w:rFonts w:ascii="Calibri" w:cs="Calibri" w:eastAsia="Calibri" w:hAnsi="Calibri"/>
                  <w:color w:val="2e5fa3"/>
                  <w:sz w:val="24"/>
                  <w:szCs w:val="24"/>
                  <w:u w:val="single"/>
                  <w:rtl w:val="0"/>
                </w:rPr>
                <w:t xml:space="preserve">chaminade.edu/ada-accommodations</w:t>
              </w:r>
            </w:hyperlink>
            <w:r w:rsidDel="00000000" w:rsidR="00000000" w:rsidRPr="00000000">
              <w:rPr>
                <w:rtl w:val="0"/>
              </w:rPr>
            </w:r>
          </w:p>
          <w:p w:rsidR="00000000" w:rsidDel="00000000" w:rsidP="00000000" w:rsidRDefault="00000000" w:rsidRPr="00000000" w14:paraId="0000018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82">
            <w:pPr>
              <w:rPr/>
            </w:pPr>
            <w:hyperlink r:id="rId26">
              <w:r w:rsidDel="00000000" w:rsidR="00000000" w:rsidRPr="00000000">
                <w:rPr>
                  <w:rFonts w:ascii="Calibri" w:cs="Calibri" w:eastAsia="Calibri" w:hAnsi="Calibri"/>
                  <w:color w:val="1155cc"/>
                  <w:sz w:val="24"/>
                  <w:szCs w:val="24"/>
                  <w:u w:val="single"/>
                  <w:rtl w:val="0"/>
                </w:rPr>
                <w:t xml:space="preserve">Accessibility Services Sign up</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83">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Tutoring &amp; Academic</w:t>
            </w:r>
            <w:r w:rsidDel="00000000" w:rsidR="00000000" w:rsidRPr="00000000">
              <w:rPr>
                <w:rFonts w:ascii="Calibri" w:cs="Calibri" w:eastAsia="Calibri" w:hAnsi="Calibri"/>
                <w:sz w:val="24"/>
                <w:szCs w:val="24"/>
                <w:rtl w:val="0"/>
              </w:rPr>
              <w:br w:type="textWrapping"/>
            </w:r>
            <w:r w:rsidDel="00000000" w:rsidR="00000000" w:rsidRPr="00000000">
              <w:rPr>
                <w:rFonts w:ascii="Calibri" w:cs="Calibri" w:eastAsia="Calibri" w:hAnsi="Calibri"/>
                <w:b w:val="1"/>
                <w:bCs w:val="1"/>
                <w:sz w:val="24"/>
                <w:szCs w:val="24"/>
                <w:rtl w:val="0"/>
              </w:rPr>
              <w:t xml:space="preserve">Coaching (Kōkua ʻIke)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84">
            <w:pPr>
              <w:spacing w:line="240" w:lineRule="auto"/>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Tutoring and Academic Coaching Services support students’ progression toward their academic, personal, and professional goals with clarity and intention. Services include individualized support in English, math, nursing, sciences, and social sciences, as well  as guidance in developing goals and study strategies.</w:t>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85">
            <w:pPr>
              <w:rPr/>
            </w:pPr>
            <w:hyperlink r:id="rId27">
              <w:r w:rsidDel="00000000" w:rsidR="00000000" w:rsidRPr="00000000">
                <w:rPr>
                  <w:rFonts w:ascii="Calibri" w:cs="Calibri" w:eastAsia="Calibri" w:hAnsi="Calibri"/>
                  <w:color w:val="1155cc"/>
                  <w:sz w:val="24"/>
                  <w:szCs w:val="24"/>
                  <w:u w:val="single"/>
                  <w:rtl w:val="0"/>
                </w:rPr>
                <w:t xml:space="preserve">https://chaminade.edu/tutoring-academic-coaching-services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86">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Career Services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87">
            <w:pPr>
              <w:spacing w:line="240" w:lineRule="auto"/>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Career Services supports students throughout their career journeys. Services include individualized job search strategy coaching, resume reviews, job interview coaching, and access to career-related resources and opportunities.</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88">
            <w:pPr>
              <w:rPr/>
            </w:pPr>
            <w:hyperlink r:id="rId28">
              <w:r w:rsidDel="00000000" w:rsidR="00000000" w:rsidRPr="00000000">
                <w:rPr>
                  <w:color w:val="2e5fa3"/>
                  <w:u w:val="single"/>
                  <w:rtl w:val="0"/>
                </w:rPr>
                <w:t xml:space="preserve">chaminade.edu/career-services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89">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Basic Needs Resources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8A">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Support for food insecurity, housing instability, and other basic needs.</w:t>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8B">
            <w:pPr>
              <w:rPr/>
            </w:pPr>
            <w:hyperlink r:id="rId29">
              <w:r w:rsidDel="00000000" w:rsidR="00000000" w:rsidRPr="00000000">
                <w:rPr>
                  <w:color w:val="2e5fa3"/>
                  <w:u w:val="single"/>
                  <w:rtl w:val="0"/>
                </w:rPr>
                <w:t xml:space="preserve">chaminade.edu/basic-needs/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8C">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Title IX /</w:t>
            </w:r>
            <w:r w:rsidDel="00000000" w:rsidR="00000000" w:rsidRPr="00000000">
              <w:rPr>
                <w:rFonts w:ascii="Calibri" w:cs="Calibri" w:eastAsia="Calibri" w:hAnsi="Calibri"/>
                <w:sz w:val="24"/>
                <w:szCs w:val="24"/>
                <w:rtl w:val="0"/>
              </w:rPr>
              <w:br w:type="textWrapping"/>
            </w:r>
            <w:r w:rsidDel="00000000" w:rsidR="00000000" w:rsidRPr="00000000">
              <w:rPr>
                <w:rFonts w:ascii="Calibri" w:cs="Calibri" w:eastAsia="Calibri" w:hAnsi="Calibri"/>
                <w:b w:val="1"/>
                <w:bCs w:val="1"/>
                <w:sz w:val="24"/>
                <w:szCs w:val="24"/>
                <w:rtl w:val="0"/>
              </w:rPr>
              <w:t xml:space="preserve">Nondiscrimination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8D">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Reporting and support for sex discrimination and gender-based violence. Campus Incident Report Form available online.</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8E">
            <w:pPr>
              <w:rPr/>
            </w:pPr>
            <w:hyperlink r:id="rId30">
              <w:r w:rsidDel="00000000" w:rsidR="00000000" w:rsidRPr="00000000">
                <w:rPr>
                  <w:color w:val="2e5fa3"/>
                  <w:u w:val="single"/>
                  <w:rtl w:val="0"/>
                </w:rPr>
                <w:t xml:space="preserve">chaminade.edu/titleix/resources-and-support/</w:t>
              </w:r>
            </w:hyperlink>
            <w:r w:rsidDel="00000000" w:rsidR="00000000" w:rsidRPr="00000000">
              <w:rPr>
                <w:rtl w:val="0"/>
              </w:rPr>
            </w:r>
          </w:p>
        </w:tc>
      </w:tr>
      <w:tr>
        <w:trPr>
          <w:cantSplit w:val="0"/>
          <w:trHeight w:val="854" w:hRule="atLeast"/>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8F">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Hazing Prevention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90">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Confidential support, crisis intervention, and reporting for any type of abuse including hazing.</w:t>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91">
            <w:pPr>
              <w:rPr/>
            </w:pPr>
            <w:hyperlink r:id="rId31">
              <w:r w:rsidDel="00000000" w:rsidR="00000000" w:rsidRPr="00000000">
                <w:rPr>
                  <w:color w:val="2e5fa3"/>
                  <w:u w:val="single"/>
                  <w:rtl w:val="0"/>
                </w:rPr>
                <w:t xml:space="preserve">hazingpreventionnetwork.org/athlete-helpline/</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92">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CUH Alert Emergency</w:t>
            </w:r>
            <w:r w:rsidDel="00000000" w:rsidR="00000000" w:rsidRPr="00000000">
              <w:rPr>
                <w:rFonts w:ascii="Calibri" w:cs="Calibri" w:eastAsia="Calibri" w:hAnsi="Calibri"/>
                <w:sz w:val="24"/>
                <w:szCs w:val="24"/>
                <w:rtl w:val="0"/>
              </w:rPr>
              <w:br w:type="textWrapping"/>
            </w:r>
            <w:r w:rsidDel="00000000" w:rsidR="00000000" w:rsidRPr="00000000">
              <w:rPr>
                <w:rFonts w:ascii="Calibri" w:cs="Calibri" w:eastAsia="Calibri" w:hAnsi="Calibri"/>
                <w:b w:val="1"/>
                <w:bCs w:val="1"/>
                <w:sz w:val="24"/>
                <w:szCs w:val="24"/>
                <w:rtl w:val="0"/>
              </w:rPr>
              <w:t xml:space="preserve">Notification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93">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Emergency text system. Register your cell number via the Chaminade portal and confirm the text to complete enrollment.</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94">
            <w:pPr>
              <w:rPr/>
            </w:pPr>
            <w:hyperlink r:id="rId32">
              <w:r w:rsidDel="00000000" w:rsidR="00000000" w:rsidRPr="00000000">
                <w:rPr>
                  <w:color w:val="2e5fa3"/>
                  <w:u w:val="single"/>
                  <w:rtl w:val="0"/>
                </w:rPr>
                <w:t xml:space="preserve">chaminade.edu</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95">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Campus Safety/ SafeSwords</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96">
            <w:pPr>
              <w:spacing w:line="240" w:lineRule="auto"/>
              <w:rPr>
                <w:rFonts w:ascii="Calibri" w:cs="Calibri" w:eastAsia="Calibri" w:hAnsi="Calibri"/>
                <w:sz w:val="24"/>
                <w:szCs w:val="24"/>
              </w:rPr>
            </w:pPr>
            <w:r w:rsidDel="00000000" w:rsidR="00000000" w:rsidRPr="00000000">
              <w:rPr>
                <w:rFonts w:ascii="Calibri" w:cs="Calibri" w:eastAsia="Calibri" w:hAnsi="Calibri"/>
                <w:color w:val="000000"/>
                <w:sz w:val="24"/>
                <w:szCs w:val="24"/>
                <w:highlight w:val="white"/>
                <w:rtl w:val="0"/>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97">
            <w:pPr>
              <w:rPr>
                <w:color w:val="000000"/>
                <w:u w:val="single"/>
              </w:rPr>
            </w:pPr>
            <w:hyperlink r:id="rId33">
              <w:r w:rsidDel="00000000" w:rsidR="00000000" w:rsidRPr="00000000">
                <w:rPr>
                  <w:color w:val="1155cc"/>
                  <w:u w:val="single"/>
                  <w:rtl w:val="0"/>
                </w:rPr>
                <w:t xml:space="preserve">SafeSwords Webpage</w:t>
              </w:r>
            </w:hyperlink>
            <w:r w:rsidDel="00000000" w:rsidR="00000000" w:rsidRPr="00000000">
              <w:rPr>
                <w:rtl w:val="0"/>
              </w:rPr>
            </w:r>
          </w:p>
          <w:p w:rsidR="00000000" w:rsidDel="00000000" w:rsidP="00000000" w:rsidRDefault="00000000" w:rsidRPr="00000000" w14:paraId="00000198">
            <w:pPr>
              <w:rPr>
                <w:rFonts w:ascii="Times New Roman" w:cs="Times New Roman" w:eastAsia="Times New Roman" w:hAnsi="Times New Roman"/>
                <w:color w:val="000000"/>
                <w:sz w:val="24"/>
                <w:szCs w:val="24"/>
                <w:u w:val="single"/>
              </w:rPr>
            </w:pPr>
            <w:r w:rsidDel="00000000" w:rsidR="00000000" w:rsidRPr="00000000">
              <w:rPr>
                <w:rtl w:val="0"/>
              </w:rPr>
            </w:r>
          </w:p>
        </w:tc>
      </w:tr>
    </w:tbl>
    <w:p w:rsidR="00000000" w:rsidDel="00000000" w:rsidP="00000000" w:rsidRDefault="00000000" w:rsidRPr="00000000" w14:paraId="0000019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9A">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Readings &amp; Due Dates</w:t>
      </w:r>
    </w:p>
    <w:p w:rsidR="00000000" w:rsidDel="00000000" w:rsidP="00000000" w:rsidRDefault="00000000" w:rsidRPr="00000000" w14:paraId="0000019B">
      <w:pPr>
        <w:spacing w:before="90" w:lineRule="auto"/>
        <w:ind w:left="140" w:right="743" w:firstLine="0"/>
        <w:jc w:val="both"/>
        <w:rPr>
          <w:rFonts w:ascii="Calibri" w:cs="Calibri" w:eastAsia="Calibri" w:hAnsi="Calibri"/>
          <w:sz w:val="24"/>
          <w:szCs w:val="24"/>
          <w:shd w:fill="fff2cc" w:val="clear"/>
        </w:rPr>
      </w:pPr>
      <w:r w:rsidDel="00000000" w:rsidR="00000000" w:rsidRPr="00000000">
        <w:rPr>
          <w:rFonts w:ascii="Calibri" w:cs="Calibri" w:eastAsia="Calibri" w:hAnsi="Calibri"/>
          <w:i w:val="1"/>
          <w:iCs w:val="1"/>
          <w:sz w:val="24"/>
          <w:szCs w:val="24"/>
          <w:shd w:fill="fff2cc" w:val="clear"/>
          <w:rtl w:val="0"/>
        </w:rPr>
        <w:t xml:space="preserve">Course content may vary from this outline at the discretion of the instructor to meet the needs of each class. </w:t>
      </w:r>
      <w:r w:rsidDel="00000000" w:rsidR="00000000" w:rsidRPr="00000000">
        <w:rPr>
          <w:rFonts w:ascii="Calibri" w:cs="Calibri" w:eastAsia="Calibri" w:hAnsi="Calibri"/>
          <w:b w:val="1"/>
          <w:bCs w:val="1"/>
          <w:i w:val="1"/>
          <w:iCs w:val="1"/>
          <w:sz w:val="24"/>
          <w:szCs w:val="24"/>
          <w:shd w:fill="fff2cc" w:val="clear"/>
          <w:rtl w:val="0"/>
        </w:rPr>
        <w:t xml:space="preserve">NOTE: </w:t>
      </w:r>
      <w:r w:rsidDel="00000000" w:rsidR="00000000" w:rsidRPr="00000000">
        <w:rPr>
          <w:rFonts w:ascii="Calibri" w:cs="Calibri" w:eastAsia="Calibri" w:hAnsi="Calibri"/>
          <w:i w:val="1"/>
          <w:iCs w:val="1"/>
          <w:sz w:val="24"/>
          <w:szCs w:val="24"/>
          <w:shd w:fill="fff2cc" w:val="clear"/>
          <w:rtl w:val="0"/>
        </w:rPr>
        <w:t xml:space="preserve">Assigned readings, pre-assigned modules, and Study Plan content are to be completed prior to class.</w:t>
      </w:r>
      <w:r w:rsidDel="00000000" w:rsidR="00000000" w:rsidRPr="00000000">
        <w:rPr>
          <w:rFonts w:ascii="Calibri" w:cs="Calibri" w:eastAsia="Calibri" w:hAnsi="Calibri"/>
          <w:i w:val="1"/>
          <w:iCs w:val="1"/>
          <w:sz w:val="24"/>
          <w:szCs w:val="24"/>
          <w:u w:val="single"/>
          <w:shd w:fill="fff2cc" w:val="clear"/>
          <w:rtl w:val="0"/>
        </w:rPr>
        <w:t xml:space="preserve"> Refer to course Canvas shell modules for complete lesson plan.</w:t>
      </w:r>
      <w:r w:rsidDel="00000000" w:rsidR="00000000" w:rsidRPr="00000000">
        <w:rPr>
          <w:rtl w:val="0"/>
        </w:rPr>
      </w:r>
    </w:p>
    <w:p w:rsidR="00000000" w:rsidDel="00000000" w:rsidP="00000000" w:rsidRDefault="00000000" w:rsidRPr="00000000" w14:paraId="0000019C">
      <w:pPr>
        <w:rPr>
          <w:rFonts w:ascii="Calibri" w:cs="Calibri" w:eastAsia="Calibri" w:hAnsi="Calibri"/>
          <w:sz w:val="24"/>
          <w:szCs w:val="24"/>
          <w:shd w:fill="fff2cc" w:val="clear"/>
        </w:rPr>
      </w:pPr>
      <w:r w:rsidDel="00000000" w:rsidR="00000000" w:rsidRPr="00000000">
        <w:rPr>
          <w:rtl w:val="0"/>
        </w:rPr>
      </w:r>
    </w:p>
    <w:p w:rsidR="00000000" w:rsidDel="00000000" w:rsidP="00000000" w:rsidRDefault="00000000" w:rsidRPr="00000000" w14:paraId="0000019D">
      <w:pPr>
        <w:rPr>
          <w:rFonts w:ascii="Calibri" w:cs="Calibri" w:eastAsia="Calibri" w:hAnsi="Calibri"/>
          <w:sz w:val="24"/>
          <w:szCs w:val="24"/>
          <w:shd w:fill="fff2cc" w:val="clear"/>
        </w:rPr>
      </w:pPr>
      <w:r w:rsidDel="00000000" w:rsidR="00000000" w:rsidRPr="00000000">
        <w:rPr>
          <w:rtl w:val="0"/>
        </w:rPr>
      </w:r>
    </w:p>
    <w:tbl>
      <w:tblPr>
        <w:tblStyle w:val="Table6"/>
        <w:tblW w:w="1041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25"/>
        <w:gridCol w:w="3135"/>
        <w:gridCol w:w="3495"/>
        <w:gridCol w:w="2055"/>
        <w:tblGridChange w:id="0">
          <w:tblGrid>
            <w:gridCol w:w="1725"/>
            <w:gridCol w:w="3135"/>
            <w:gridCol w:w="3495"/>
            <w:gridCol w:w="2055"/>
          </w:tblGrid>
        </w:tblGridChange>
      </w:tblGrid>
      <w:tr>
        <w:trPr>
          <w:cantSplit w:val="0"/>
          <w:trHeight w:val="495" w:hRule="atLeast"/>
          <w:tblHeader w:val="0"/>
        </w:trPr>
        <w:tc>
          <w:tcPr>
            <w:tcBorders>
              <w:top w:color="000000" w:space="0" w:sz="5" w:val="single"/>
              <w:left w:color="000000" w:space="0" w:sz="5" w:val="single"/>
              <w:bottom w:color="000000" w:space="0" w:sz="5" w:val="single"/>
              <w:right w:color="000000" w:space="0" w:sz="5" w:val="single"/>
            </w:tcBorders>
            <w:shd w:fill="d9e2f3" w:val="clear"/>
            <w:tcMar>
              <w:top w:w="80.0" w:type="dxa"/>
              <w:left w:w="100.0" w:type="dxa"/>
              <w:bottom w:w="80.0" w:type="dxa"/>
              <w:right w:w="100.0" w:type="dxa"/>
            </w:tcMar>
            <w:vAlign w:val="top"/>
          </w:tcPr>
          <w:p w:rsidR="00000000" w:rsidDel="00000000" w:rsidP="00000000" w:rsidRDefault="00000000" w:rsidRPr="00000000" w14:paraId="0000019E">
            <w:pPr>
              <w:ind w:left="220" w:firstLine="0"/>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Week of</w:t>
            </w:r>
          </w:p>
        </w:tc>
        <w:tc>
          <w:tcPr>
            <w:tcBorders>
              <w:top w:color="000000" w:space="0" w:sz="5" w:val="single"/>
              <w:left w:color="000000" w:space="0" w:sz="0" w:val="nil"/>
              <w:bottom w:color="000000" w:space="0" w:sz="5" w:val="single"/>
              <w:right w:color="000000" w:space="0" w:sz="5" w:val="single"/>
            </w:tcBorders>
            <w:shd w:fill="d9e2f3" w:val="clear"/>
            <w:tcMar>
              <w:top w:w="80.0" w:type="dxa"/>
              <w:left w:w="100.0" w:type="dxa"/>
              <w:bottom w:w="80.0" w:type="dxa"/>
              <w:right w:w="100.0" w:type="dxa"/>
            </w:tcMar>
            <w:vAlign w:val="top"/>
          </w:tcPr>
          <w:p w:rsidR="00000000" w:rsidDel="00000000" w:rsidP="00000000" w:rsidRDefault="00000000" w:rsidRPr="00000000" w14:paraId="0000019F">
            <w:pPr>
              <w:ind w:left="220" w:firstLine="0"/>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Topic</w:t>
            </w:r>
          </w:p>
        </w:tc>
        <w:tc>
          <w:tcPr>
            <w:tcBorders>
              <w:top w:color="000000" w:space="0" w:sz="5" w:val="single"/>
              <w:left w:color="000000" w:space="0" w:sz="0" w:val="nil"/>
              <w:bottom w:color="000000" w:space="0" w:sz="5" w:val="single"/>
              <w:right w:color="000000" w:space="0" w:sz="5" w:val="single"/>
            </w:tcBorders>
            <w:shd w:fill="d9e2f3" w:val="clear"/>
            <w:tcMar>
              <w:top w:w="80.0" w:type="dxa"/>
              <w:left w:w="100.0" w:type="dxa"/>
              <w:bottom w:w="80.0" w:type="dxa"/>
              <w:right w:w="100.0" w:type="dxa"/>
            </w:tcMar>
            <w:vAlign w:val="top"/>
          </w:tcPr>
          <w:p w:rsidR="00000000" w:rsidDel="00000000" w:rsidP="00000000" w:rsidRDefault="00000000" w:rsidRPr="00000000" w14:paraId="000001A0">
            <w:pPr>
              <w:ind w:left="220" w:firstLine="0"/>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Readings &amp; Assignments</w:t>
            </w:r>
          </w:p>
        </w:tc>
        <w:tc>
          <w:tcPr>
            <w:tcBorders>
              <w:top w:color="000000" w:space="0" w:sz="5" w:val="single"/>
              <w:left w:color="000000" w:space="0" w:sz="0" w:val="nil"/>
              <w:bottom w:color="000000" w:space="0" w:sz="5" w:val="single"/>
              <w:right w:color="000000" w:space="0" w:sz="5" w:val="single"/>
            </w:tcBorders>
            <w:shd w:fill="d9e2f3" w:val="clear"/>
            <w:tcMar>
              <w:top w:w="80.0" w:type="dxa"/>
              <w:left w:w="100.0" w:type="dxa"/>
              <w:bottom w:w="80.0" w:type="dxa"/>
              <w:right w:w="100.0" w:type="dxa"/>
            </w:tcMar>
            <w:vAlign w:val="top"/>
          </w:tcPr>
          <w:p w:rsidR="00000000" w:rsidDel="00000000" w:rsidP="00000000" w:rsidRDefault="00000000" w:rsidRPr="00000000" w14:paraId="000001A1">
            <w:pPr>
              <w:ind w:left="220" w:firstLine="0"/>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Due Dates</w:t>
            </w:r>
          </w:p>
        </w:tc>
      </w:tr>
      <w:tr>
        <w:trPr>
          <w:cantSplit w:val="0"/>
          <w:trHeight w:val="1830" w:hRule="atLeast"/>
          <w:tblHeader w:val="0"/>
        </w:trPr>
        <w:tc>
          <w:tcPr>
            <w:tcBorders>
              <w:top w:color="000000" w:space="0" w:sz="0" w:val="nil"/>
              <w:left w:color="000000" w:space="0" w:sz="5" w:val="single"/>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A2">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Week 1</w:t>
            </w:r>
          </w:p>
          <w:p w:rsidR="00000000" w:rsidDel="00000000" w:rsidP="00000000" w:rsidRDefault="00000000" w:rsidRPr="00000000" w14:paraId="000001A3">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Aug 17</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A4">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Introduction to Professional Nursing</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A5">
            <w:pPr>
              <w:ind w:left="220" w:firstLine="0"/>
              <w:rPr>
                <w:rFonts w:ascii="Calibri" w:cs="Calibri" w:eastAsia="Calibri" w:hAnsi="Calibri"/>
                <w:color w:val="0000ff"/>
                <w:sz w:val="24"/>
                <w:szCs w:val="24"/>
              </w:rPr>
            </w:pPr>
            <w:r w:rsidDel="00000000" w:rsidR="00000000" w:rsidRPr="00000000">
              <w:rPr>
                <w:rFonts w:ascii="Calibri" w:cs="Calibri" w:eastAsia="Calibri" w:hAnsi="Calibri"/>
                <w:color w:val="0000ff"/>
                <w:sz w:val="24"/>
                <w:szCs w:val="24"/>
                <w:rtl w:val="0"/>
              </w:rPr>
              <w:t xml:space="preserve">Pearson Ch. 1</w:t>
            </w:r>
          </w:p>
          <w:p w:rsidR="00000000" w:rsidDel="00000000" w:rsidP="00000000" w:rsidRDefault="00000000" w:rsidRPr="00000000" w14:paraId="000001A6">
            <w:pPr>
              <w:ind w:left="220" w:firstLine="0"/>
              <w:rPr>
                <w:rFonts w:ascii="Calibri" w:cs="Calibri" w:eastAsia="Calibri" w:hAnsi="Calibri"/>
                <w:color w:val="0000ff"/>
                <w:sz w:val="24"/>
                <w:szCs w:val="24"/>
              </w:rPr>
            </w:pPr>
            <w:r w:rsidDel="00000000" w:rsidR="00000000" w:rsidRPr="00000000">
              <w:rPr>
                <w:rFonts w:ascii="Calibri" w:cs="Calibri" w:eastAsia="Calibri" w:hAnsi="Calibri"/>
                <w:color w:val="0000ff"/>
                <w:sz w:val="24"/>
                <w:szCs w:val="24"/>
                <w:rtl w:val="0"/>
              </w:rPr>
              <w:t xml:space="preserve"> </w:t>
            </w:r>
          </w:p>
          <w:p w:rsidR="00000000" w:rsidDel="00000000" w:rsidP="00000000" w:rsidRDefault="00000000" w:rsidRPr="00000000" w14:paraId="000001A7">
            <w:pPr>
              <w:ind w:left="22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Assignment:</w:t>
            </w:r>
          </w:p>
          <w:p w:rsidR="00000000" w:rsidDel="00000000" w:rsidP="00000000" w:rsidRDefault="00000000" w:rsidRPr="00000000" w14:paraId="000001A8">
            <w:pPr>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w:t>
            </w:r>
            <w:r w:rsidDel="00000000" w:rsidR="00000000" w:rsidRPr="00000000">
              <w:rPr>
                <w:rFonts w:ascii="Times New Roman" w:cs="Times New Roman" w:eastAsia="Times New Roman" w:hAnsi="Times New Roman"/>
                <w:color w:val="ff0000"/>
                <w:sz w:val="14"/>
                <w:szCs w:val="14"/>
                <w:rtl w:val="0"/>
              </w:rPr>
              <w:t xml:space="preserve">      </w:t>
            </w:r>
            <w:r w:rsidDel="00000000" w:rsidR="00000000" w:rsidRPr="00000000">
              <w:rPr>
                <w:rFonts w:ascii="Calibri" w:cs="Calibri" w:eastAsia="Calibri" w:hAnsi="Calibri"/>
                <w:color w:val="ff0000"/>
                <w:sz w:val="24"/>
                <w:szCs w:val="24"/>
                <w:rtl w:val="0"/>
              </w:rPr>
              <w:t xml:space="preserve">Time Management Worksheet</w:t>
            </w:r>
          </w:p>
          <w:p w:rsidR="00000000" w:rsidDel="00000000" w:rsidP="00000000" w:rsidRDefault="00000000" w:rsidRPr="00000000" w14:paraId="000001A9">
            <w:pPr>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w:t>
            </w:r>
            <w:r w:rsidDel="00000000" w:rsidR="00000000" w:rsidRPr="00000000">
              <w:rPr>
                <w:rFonts w:ascii="Times New Roman" w:cs="Times New Roman" w:eastAsia="Times New Roman" w:hAnsi="Times New Roman"/>
                <w:color w:val="ff0000"/>
                <w:sz w:val="14"/>
                <w:szCs w:val="14"/>
                <w:rtl w:val="0"/>
              </w:rPr>
              <w:t xml:space="preserve">       </w:t>
            </w:r>
            <w:r w:rsidDel="00000000" w:rsidR="00000000" w:rsidRPr="00000000">
              <w:rPr>
                <w:rFonts w:ascii="Calibri" w:cs="Calibri" w:eastAsia="Calibri" w:hAnsi="Calibri"/>
                <w:color w:val="ff0000"/>
                <w:sz w:val="24"/>
                <w:szCs w:val="24"/>
                <w:rtl w:val="0"/>
              </w:rPr>
              <w:t xml:space="preserve">Week 1 Terminology</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AA">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r>
      <w:tr>
        <w:trPr>
          <w:cantSplit w:val="0"/>
          <w:trHeight w:val="3765" w:hRule="atLeast"/>
          <w:tblHeader w:val="0"/>
        </w:trPr>
        <w:tc>
          <w:tcPr>
            <w:tcBorders>
              <w:top w:color="000000" w:space="0" w:sz="0" w:val="nil"/>
              <w:left w:color="000000" w:space="0" w:sz="5" w:val="single"/>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AB">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Week 2</w:t>
            </w:r>
          </w:p>
          <w:p w:rsidR="00000000" w:rsidDel="00000000" w:rsidP="00000000" w:rsidRDefault="00000000" w:rsidRPr="00000000" w14:paraId="000001AC">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Aug 24 (Fall Spiritual Convocation, Wed Aug 26)</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AD">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Knowledge Development in Nursing and Nursing Foundations</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AE">
            <w:pPr>
              <w:ind w:left="220" w:firstLine="0"/>
              <w:rPr>
                <w:rFonts w:ascii="Calibri" w:cs="Calibri" w:eastAsia="Calibri" w:hAnsi="Calibri"/>
                <w:color w:val="9900ff"/>
                <w:sz w:val="24"/>
                <w:szCs w:val="24"/>
              </w:rPr>
            </w:pPr>
            <w:r w:rsidDel="00000000" w:rsidR="00000000" w:rsidRPr="00000000">
              <w:rPr>
                <w:rFonts w:ascii="Calibri" w:cs="Calibri" w:eastAsia="Calibri" w:hAnsi="Calibri"/>
                <w:color w:val="0000ff"/>
                <w:sz w:val="24"/>
                <w:szCs w:val="24"/>
                <w:rtl w:val="0"/>
              </w:rPr>
              <w:t xml:space="preserve">Pearson Ch. 6 (Knowledge Development in Nursing) +</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9900ff"/>
                <w:sz w:val="24"/>
                <w:szCs w:val="24"/>
                <w:rtl w:val="0"/>
              </w:rPr>
              <w:t xml:space="preserve">ATI Engage Fundamentals: Nursing Practice: Nursing Foundations</w:t>
            </w:r>
          </w:p>
          <w:p w:rsidR="00000000" w:rsidDel="00000000" w:rsidP="00000000" w:rsidRDefault="00000000" w:rsidRPr="00000000" w14:paraId="000001AF">
            <w:pPr>
              <w:ind w:left="220" w:firstLine="0"/>
              <w:rPr>
                <w:rFonts w:ascii="Calibri" w:cs="Calibri" w:eastAsia="Calibri" w:hAnsi="Calibri"/>
                <w:color w:val="0000ff"/>
                <w:sz w:val="24"/>
                <w:szCs w:val="24"/>
              </w:rPr>
            </w:pPr>
            <w:r w:rsidDel="00000000" w:rsidR="00000000" w:rsidRPr="00000000">
              <w:rPr>
                <w:rFonts w:ascii="Calibri" w:cs="Calibri" w:eastAsia="Calibri" w:hAnsi="Calibri"/>
                <w:color w:val="0000ff"/>
                <w:sz w:val="24"/>
                <w:szCs w:val="24"/>
                <w:rtl w:val="0"/>
              </w:rPr>
              <w:t xml:space="preserve">(Pearson Ch. 2 Optional)</w:t>
            </w:r>
          </w:p>
          <w:p w:rsidR="00000000" w:rsidDel="00000000" w:rsidP="00000000" w:rsidRDefault="00000000" w:rsidRPr="00000000" w14:paraId="000001B0">
            <w:pPr>
              <w:ind w:left="220" w:firstLine="0"/>
              <w:rPr>
                <w:rFonts w:ascii="Calibri" w:cs="Calibri" w:eastAsia="Calibri" w:hAnsi="Calibri"/>
                <w:color w:val="9900ff"/>
                <w:sz w:val="24"/>
                <w:szCs w:val="24"/>
              </w:rPr>
            </w:pPr>
            <w:r w:rsidDel="00000000" w:rsidR="00000000" w:rsidRPr="00000000">
              <w:rPr>
                <w:rFonts w:ascii="Calibri" w:cs="Calibri" w:eastAsia="Calibri" w:hAnsi="Calibri"/>
                <w:color w:val="9900ff"/>
                <w:sz w:val="24"/>
                <w:szCs w:val="24"/>
                <w:rtl w:val="0"/>
              </w:rPr>
              <w:t xml:space="preserve"> </w:t>
            </w:r>
          </w:p>
          <w:p w:rsidR="00000000" w:rsidDel="00000000" w:rsidP="00000000" w:rsidRDefault="00000000" w:rsidRPr="00000000" w14:paraId="000001B1">
            <w:pPr>
              <w:ind w:left="22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Assignment:</w:t>
            </w:r>
          </w:p>
          <w:p w:rsidR="00000000" w:rsidDel="00000000" w:rsidP="00000000" w:rsidRDefault="00000000" w:rsidRPr="00000000" w14:paraId="000001B2">
            <w:pPr>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w:t>
            </w:r>
            <w:r w:rsidDel="00000000" w:rsidR="00000000" w:rsidRPr="00000000">
              <w:rPr>
                <w:rFonts w:ascii="Times New Roman" w:cs="Times New Roman" w:eastAsia="Times New Roman" w:hAnsi="Times New Roman"/>
                <w:color w:val="ff0000"/>
                <w:sz w:val="14"/>
                <w:szCs w:val="14"/>
                <w:rtl w:val="0"/>
              </w:rPr>
              <w:t xml:space="preserve">        </w:t>
            </w:r>
            <w:r w:rsidDel="00000000" w:rsidR="00000000" w:rsidRPr="00000000">
              <w:rPr>
                <w:rFonts w:ascii="Calibri" w:cs="Calibri" w:eastAsia="Calibri" w:hAnsi="Calibri"/>
                <w:color w:val="ff0000"/>
                <w:sz w:val="24"/>
                <w:szCs w:val="24"/>
                <w:rtl w:val="0"/>
              </w:rPr>
              <w:t xml:space="preserve">In class CLO assignment</w:t>
            </w:r>
          </w:p>
          <w:p w:rsidR="00000000" w:rsidDel="00000000" w:rsidP="00000000" w:rsidRDefault="00000000" w:rsidRPr="00000000" w14:paraId="000001B3">
            <w:pPr>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w:t>
            </w:r>
            <w:r w:rsidDel="00000000" w:rsidR="00000000" w:rsidRPr="00000000">
              <w:rPr>
                <w:rFonts w:ascii="Times New Roman" w:cs="Times New Roman" w:eastAsia="Times New Roman" w:hAnsi="Times New Roman"/>
                <w:color w:val="ff0000"/>
                <w:sz w:val="14"/>
                <w:szCs w:val="14"/>
                <w:rtl w:val="0"/>
              </w:rPr>
              <w:t xml:space="preserve">        </w:t>
            </w:r>
            <w:r w:rsidDel="00000000" w:rsidR="00000000" w:rsidRPr="00000000">
              <w:rPr>
                <w:rFonts w:ascii="Calibri" w:cs="Calibri" w:eastAsia="Calibri" w:hAnsi="Calibri"/>
                <w:color w:val="ff0000"/>
                <w:sz w:val="24"/>
                <w:szCs w:val="24"/>
                <w:rtl w:val="0"/>
              </w:rPr>
              <w:t xml:space="preserve">ATI: My Courses Student Orientation tutorial due Sept 1</w:t>
            </w:r>
          </w:p>
          <w:p w:rsidR="00000000" w:rsidDel="00000000" w:rsidP="00000000" w:rsidRDefault="00000000" w:rsidRPr="00000000" w14:paraId="000001B4">
            <w:pPr>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w:t>
            </w:r>
            <w:r w:rsidDel="00000000" w:rsidR="00000000" w:rsidRPr="00000000">
              <w:rPr>
                <w:rFonts w:ascii="Times New Roman" w:cs="Times New Roman" w:eastAsia="Times New Roman" w:hAnsi="Times New Roman"/>
                <w:color w:val="ff0000"/>
                <w:sz w:val="14"/>
                <w:szCs w:val="14"/>
                <w:rtl w:val="0"/>
              </w:rPr>
              <w:t xml:space="preserve">        </w:t>
            </w:r>
            <w:r w:rsidDel="00000000" w:rsidR="00000000" w:rsidRPr="00000000">
              <w:rPr>
                <w:rFonts w:ascii="Calibri" w:cs="Calibri" w:eastAsia="Calibri" w:hAnsi="Calibri"/>
                <w:color w:val="ff0000"/>
                <w:sz w:val="24"/>
                <w:szCs w:val="24"/>
                <w:rtl w:val="0"/>
              </w:rPr>
              <w:t xml:space="preserve">Week 2 Terminology</w:t>
            </w:r>
          </w:p>
          <w:p w:rsidR="00000000" w:rsidDel="00000000" w:rsidP="00000000" w:rsidRDefault="00000000" w:rsidRPr="00000000" w14:paraId="000001B5">
            <w:pPr>
              <w:ind w:left="22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 </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B6">
            <w:pPr>
              <w:ind w:left="220" w:firstLine="0"/>
              <w:jc w:val="center"/>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Aug 24: Time Management worksheet</w:t>
            </w:r>
          </w:p>
        </w:tc>
      </w:tr>
      <w:tr>
        <w:trPr>
          <w:cantSplit w:val="0"/>
          <w:trHeight w:val="5145" w:hRule="atLeast"/>
          <w:tblHeader w:val="0"/>
        </w:trPr>
        <w:tc>
          <w:tcPr>
            <w:tcBorders>
              <w:top w:color="000000" w:space="0" w:sz="0" w:val="nil"/>
              <w:left w:color="000000" w:space="0" w:sz="5" w:val="single"/>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B7">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Week 3</w:t>
            </w:r>
          </w:p>
          <w:p w:rsidR="00000000" w:rsidDel="00000000" w:rsidP="00000000" w:rsidRDefault="00000000" w:rsidRPr="00000000" w14:paraId="000001B8">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Aug 31</w:t>
            </w:r>
          </w:p>
          <w:p w:rsidR="00000000" w:rsidDel="00000000" w:rsidP="00000000" w:rsidRDefault="00000000" w:rsidRPr="00000000" w14:paraId="000001B9">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BA">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Scope and Standards of Practice / History of Nursing</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BB">
            <w:pPr>
              <w:ind w:left="220" w:firstLine="0"/>
              <w:rPr>
                <w:rFonts w:ascii="Calibri" w:cs="Calibri" w:eastAsia="Calibri" w:hAnsi="Calibri"/>
                <w:color w:val="9900ff"/>
                <w:sz w:val="24"/>
                <w:szCs w:val="24"/>
              </w:rPr>
            </w:pPr>
            <w:r w:rsidDel="00000000" w:rsidR="00000000" w:rsidRPr="00000000">
              <w:rPr>
                <w:rFonts w:ascii="Calibri" w:cs="Calibri" w:eastAsia="Calibri" w:hAnsi="Calibri"/>
                <w:color w:val="9900ff"/>
                <w:sz w:val="24"/>
                <w:szCs w:val="24"/>
                <w:rtl w:val="0"/>
              </w:rPr>
              <w:t xml:space="preserve">ATI Engage Fundamentals: Scope and Standards of Practice +</w:t>
            </w:r>
          </w:p>
          <w:p w:rsidR="00000000" w:rsidDel="00000000" w:rsidP="00000000" w:rsidRDefault="00000000" w:rsidRPr="00000000" w14:paraId="000001BC">
            <w:pPr>
              <w:ind w:left="220" w:firstLine="0"/>
              <w:rPr>
                <w:rFonts w:ascii="Calibri" w:cs="Calibri" w:eastAsia="Calibri" w:hAnsi="Calibri"/>
                <w:color w:val="1155cc"/>
                <w:sz w:val="24"/>
                <w:szCs w:val="24"/>
                <w:u w:val="single"/>
              </w:rPr>
            </w:pPr>
            <w:r w:rsidDel="00000000" w:rsidR="00000000" w:rsidRPr="00000000">
              <w:rPr>
                <w:rFonts w:ascii="Calibri" w:cs="Calibri" w:eastAsia="Calibri" w:hAnsi="Calibri"/>
                <w:sz w:val="24"/>
                <w:szCs w:val="24"/>
                <w:rtl w:val="0"/>
              </w:rPr>
              <w:t xml:space="preserve"> Osmosis article, “The History of Nursing”</w:t>
            </w:r>
            <w:hyperlink r:id="rId34">
              <w:r w:rsidDel="00000000" w:rsidR="00000000" w:rsidRPr="00000000">
                <w:rPr>
                  <w:rFonts w:ascii="Calibri" w:cs="Calibri" w:eastAsia="Calibri" w:hAnsi="Calibri"/>
                  <w:sz w:val="24"/>
                  <w:szCs w:val="24"/>
                  <w:rtl w:val="0"/>
                </w:rPr>
                <w:t xml:space="preserve"> </w:t>
              </w:r>
            </w:hyperlink>
            <w:hyperlink r:id="rId35">
              <w:r w:rsidDel="00000000" w:rsidR="00000000" w:rsidRPr="00000000">
                <w:rPr>
                  <w:rFonts w:ascii="Calibri" w:cs="Calibri" w:eastAsia="Calibri" w:hAnsi="Calibri"/>
                  <w:color w:val="1155cc"/>
                  <w:sz w:val="24"/>
                  <w:szCs w:val="24"/>
                  <w:u w:val="single"/>
                  <w:rtl w:val="0"/>
                </w:rPr>
                <w:t xml:space="preserve">https://www.osmosis.org/blog/the-history-of-nursing-from-early-caregiving-to-professional-practice</w:t>
              </w:r>
            </w:hyperlink>
            <w:r w:rsidDel="00000000" w:rsidR="00000000" w:rsidRPr="00000000">
              <w:rPr>
                <w:rtl w:val="0"/>
              </w:rPr>
            </w:r>
          </w:p>
          <w:p w:rsidR="00000000" w:rsidDel="00000000" w:rsidP="00000000" w:rsidRDefault="00000000" w:rsidRPr="00000000" w14:paraId="000001BD">
            <w:pPr>
              <w:ind w:left="220" w:firstLine="0"/>
              <w:rPr>
                <w:rFonts w:ascii="Calibri" w:cs="Calibri" w:eastAsia="Calibri" w:hAnsi="Calibri"/>
                <w:color w:val="333333"/>
                <w:sz w:val="24"/>
                <w:szCs w:val="24"/>
              </w:rPr>
            </w:pPr>
            <w:r w:rsidDel="00000000" w:rsidR="00000000" w:rsidRPr="00000000">
              <w:rPr>
                <w:rFonts w:ascii="Calibri" w:cs="Calibri" w:eastAsia="Calibri" w:hAnsi="Calibri"/>
                <w:color w:val="333333"/>
                <w:sz w:val="24"/>
                <w:szCs w:val="24"/>
                <w:rtl w:val="0"/>
              </w:rPr>
              <w:t xml:space="preserve"> </w:t>
            </w:r>
          </w:p>
          <w:p w:rsidR="00000000" w:rsidDel="00000000" w:rsidP="00000000" w:rsidRDefault="00000000" w:rsidRPr="00000000" w14:paraId="000001BE">
            <w:pPr>
              <w:ind w:left="22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Assignment:</w:t>
            </w:r>
          </w:p>
          <w:p w:rsidR="00000000" w:rsidDel="00000000" w:rsidP="00000000" w:rsidRDefault="00000000" w:rsidRPr="00000000" w14:paraId="000001BF">
            <w:pPr>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w:t>
            </w:r>
            <w:r w:rsidDel="00000000" w:rsidR="00000000" w:rsidRPr="00000000">
              <w:rPr>
                <w:rFonts w:ascii="Times New Roman" w:cs="Times New Roman" w:eastAsia="Times New Roman" w:hAnsi="Times New Roman"/>
                <w:color w:val="ff0000"/>
                <w:sz w:val="14"/>
                <w:szCs w:val="14"/>
                <w:rtl w:val="0"/>
              </w:rPr>
              <w:t xml:space="preserve">  </w:t>
            </w:r>
            <w:r w:rsidDel="00000000" w:rsidR="00000000" w:rsidRPr="00000000">
              <w:rPr>
                <w:rFonts w:ascii="Calibri" w:cs="Calibri" w:eastAsia="Calibri" w:hAnsi="Calibri"/>
                <w:color w:val="ff0000"/>
                <w:sz w:val="24"/>
                <w:szCs w:val="24"/>
                <w:rtl w:val="0"/>
              </w:rPr>
              <w:t xml:space="preserve">In Class CLO assignment Cont.</w:t>
            </w:r>
          </w:p>
          <w:p w:rsidR="00000000" w:rsidDel="00000000" w:rsidP="00000000" w:rsidRDefault="00000000" w:rsidRPr="00000000" w14:paraId="000001C0">
            <w:pPr>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w:t>
            </w:r>
            <w:r w:rsidDel="00000000" w:rsidR="00000000" w:rsidRPr="00000000">
              <w:rPr>
                <w:rFonts w:ascii="Times New Roman" w:cs="Times New Roman" w:eastAsia="Times New Roman" w:hAnsi="Times New Roman"/>
                <w:color w:val="ff0000"/>
                <w:sz w:val="14"/>
                <w:szCs w:val="14"/>
                <w:rtl w:val="0"/>
              </w:rPr>
              <w:t xml:space="preserve">      </w:t>
            </w:r>
            <w:r w:rsidDel="00000000" w:rsidR="00000000" w:rsidRPr="00000000">
              <w:rPr>
                <w:rFonts w:ascii="Calibri" w:cs="Calibri" w:eastAsia="Calibri" w:hAnsi="Calibri"/>
                <w:color w:val="ff0000"/>
                <w:sz w:val="24"/>
                <w:szCs w:val="24"/>
                <w:rtl w:val="0"/>
              </w:rPr>
              <w:t xml:space="preserve">ATI Nurse’s Touch: Becoming a Professional Nurse: Module: Professional Behaviors in Nursing due Sept 8</w:t>
            </w:r>
          </w:p>
          <w:p w:rsidR="00000000" w:rsidDel="00000000" w:rsidP="00000000" w:rsidRDefault="00000000" w:rsidRPr="00000000" w14:paraId="000001C1">
            <w:pPr>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w:t>
            </w:r>
            <w:r w:rsidDel="00000000" w:rsidR="00000000" w:rsidRPr="00000000">
              <w:rPr>
                <w:rFonts w:ascii="Times New Roman" w:cs="Times New Roman" w:eastAsia="Times New Roman" w:hAnsi="Times New Roman"/>
                <w:color w:val="ff0000"/>
                <w:sz w:val="14"/>
                <w:szCs w:val="14"/>
                <w:rtl w:val="0"/>
              </w:rPr>
              <w:t xml:space="preserve">        </w:t>
            </w:r>
            <w:r w:rsidDel="00000000" w:rsidR="00000000" w:rsidRPr="00000000">
              <w:rPr>
                <w:rFonts w:ascii="Calibri" w:cs="Calibri" w:eastAsia="Calibri" w:hAnsi="Calibri"/>
                <w:color w:val="ff0000"/>
                <w:sz w:val="24"/>
                <w:szCs w:val="24"/>
                <w:rtl w:val="0"/>
              </w:rPr>
              <w:t xml:space="preserve">Week 3 Terminology</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C2">
            <w:pPr>
              <w:ind w:left="220" w:firstLine="0"/>
              <w:jc w:val="center"/>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Sept 1:  ATI My Courses Student Orientation tutorial</w:t>
            </w:r>
          </w:p>
        </w:tc>
      </w:tr>
      <w:tr>
        <w:trPr>
          <w:cantSplit w:val="0"/>
          <w:trHeight w:val="2385" w:hRule="atLeast"/>
          <w:tblHeader w:val="0"/>
        </w:trPr>
        <w:tc>
          <w:tcPr>
            <w:tcBorders>
              <w:top w:color="000000" w:space="0" w:sz="0" w:val="nil"/>
              <w:left w:color="000000" w:space="0" w:sz="5" w:val="single"/>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C3">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Week 4</w:t>
            </w:r>
          </w:p>
          <w:p w:rsidR="00000000" w:rsidDel="00000000" w:rsidP="00000000" w:rsidRDefault="00000000" w:rsidRPr="00000000" w14:paraId="000001C4">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Sept 7</w:t>
            </w:r>
          </w:p>
          <w:p w:rsidR="00000000" w:rsidDel="00000000" w:rsidP="00000000" w:rsidRDefault="00000000" w:rsidRPr="00000000" w14:paraId="000001C5">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(Labor Day, Mon – no school)</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C6">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Ethical and Legal Foundations</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C7">
            <w:pPr>
              <w:ind w:left="220" w:firstLine="0"/>
              <w:rPr>
                <w:rFonts w:ascii="Calibri" w:cs="Calibri" w:eastAsia="Calibri" w:hAnsi="Calibri"/>
                <w:color w:val="0000ff"/>
                <w:sz w:val="24"/>
                <w:szCs w:val="24"/>
              </w:rPr>
            </w:pPr>
            <w:r w:rsidDel="00000000" w:rsidR="00000000" w:rsidRPr="00000000">
              <w:rPr>
                <w:rFonts w:ascii="Calibri" w:cs="Calibri" w:eastAsia="Calibri" w:hAnsi="Calibri"/>
                <w:color w:val="0000ff"/>
                <w:sz w:val="24"/>
                <w:szCs w:val="24"/>
                <w:rtl w:val="0"/>
              </w:rPr>
              <w:t xml:space="preserve">Pearson Ch. 4 (Ethical Foundations) and Ch. 5 (Legal Foundations)</w:t>
            </w:r>
          </w:p>
          <w:p w:rsidR="00000000" w:rsidDel="00000000" w:rsidP="00000000" w:rsidRDefault="00000000" w:rsidRPr="00000000" w14:paraId="000001C8">
            <w:pPr>
              <w:ind w:left="220" w:firstLine="0"/>
              <w:rPr>
                <w:rFonts w:ascii="Calibri" w:cs="Calibri" w:eastAsia="Calibri" w:hAnsi="Calibri"/>
                <w:color w:val="0000ff"/>
                <w:sz w:val="24"/>
                <w:szCs w:val="24"/>
              </w:rPr>
            </w:pPr>
            <w:r w:rsidDel="00000000" w:rsidR="00000000" w:rsidRPr="00000000">
              <w:rPr>
                <w:rFonts w:ascii="Calibri" w:cs="Calibri" w:eastAsia="Calibri" w:hAnsi="Calibri"/>
                <w:color w:val="0000ff"/>
                <w:sz w:val="24"/>
                <w:szCs w:val="24"/>
                <w:rtl w:val="0"/>
              </w:rPr>
              <w:t xml:space="preserve"> </w:t>
            </w:r>
          </w:p>
          <w:p w:rsidR="00000000" w:rsidDel="00000000" w:rsidP="00000000" w:rsidRDefault="00000000" w:rsidRPr="00000000" w14:paraId="000001C9">
            <w:pPr>
              <w:ind w:left="22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Assignment:</w:t>
            </w:r>
          </w:p>
          <w:p w:rsidR="00000000" w:rsidDel="00000000" w:rsidP="00000000" w:rsidRDefault="00000000" w:rsidRPr="00000000" w14:paraId="000001CA">
            <w:pPr>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w:t>
            </w:r>
            <w:r w:rsidDel="00000000" w:rsidR="00000000" w:rsidRPr="00000000">
              <w:rPr>
                <w:rFonts w:ascii="Times New Roman" w:cs="Times New Roman" w:eastAsia="Times New Roman" w:hAnsi="Times New Roman"/>
                <w:color w:val="ff0000"/>
                <w:sz w:val="14"/>
                <w:szCs w:val="14"/>
                <w:rtl w:val="0"/>
              </w:rPr>
              <w:t xml:space="preserve">        </w:t>
            </w:r>
            <w:r w:rsidDel="00000000" w:rsidR="00000000" w:rsidRPr="00000000">
              <w:rPr>
                <w:rFonts w:ascii="Calibri" w:cs="Calibri" w:eastAsia="Calibri" w:hAnsi="Calibri"/>
                <w:color w:val="ff0000"/>
                <w:sz w:val="24"/>
                <w:szCs w:val="24"/>
                <w:rtl w:val="0"/>
              </w:rPr>
              <w:t xml:space="preserve">Week 4 Terminology</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CB">
            <w:pPr>
              <w:ind w:left="220" w:firstLine="0"/>
              <w:jc w:val="center"/>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Sept 8:  ATI Nurse’s Touch: Becoming a Professional Nurse: Module: Professional Behaviors in Nursing</w:t>
            </w:r>
          </w:p>
        </w:tc>
      </w:tr>
      <w:tr>
        <w:trPr>
          <w:cantSplit w:val="0"/>
          <w:trHeight w:val="2385" w:hRule="atLeast"/>
          <w:tblHeader w:val="0"/>
        </w:trPr>
        <w:tc>
          <w:tcPr>
            <w:tcBorders>
              <w:top w:color="000000" w:space="0" w:sz="0" w:val="nil"/>
              <w:left w:color="000000" w:space="0" w:sz="5" w:val="single"/>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CC">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 5</w:t>
            </w:r>
          </w:p>
          <w:p w:rsidR="00000000" w:rsidDel="00000000" w:rsidP="00000000" w:rsidRDefault="00000000" w:rsidRPr="00000000" w14:paraId="000001CD">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Sept 14</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CE">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Ethical and Legal Considerations</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CF">
            <w:pPr>
              <w:ind w:left="220" w:firstLine="0"/>
              <w:rPr>
                <w:rFonts w:ascii="Calibri" w:cs="Calibri" w:eastAsia="Calibri" w:hAnsi="Calibri"/>
                <w:color w:val="9900ff"/>
                <w:sz w:val="24"/>
                <w:szCs w:val="24"/>
              </w:rPr>
            </w:pPr>
            <w:r w:rsidDel="00000000" w:rsidR="00000000" w:rsidRPr="00000000">
              <w:rPr>
                <w:rFonts w:ascii="Calibri" w:cs="Calibri" w:eastAsia="Calibri" w:hAnsi="Calibri"/>
                <w:color w:val="9900ff"/>
                <w:sz w:val="24"/>
                <w:szCs w:val="24"/>
                <w:rtl w:val="0"/>
              </w:rPr>
              <w:t xml:space="preserve">ATI Engage: Professional Nursing: Ethical and Legal Considerations</w:t>
            </w:r>
          </w:p>
          <w:p w:rsidR="00000000" w:rsidDel="00000000" w:rsidP="00000000" w:rsidRDefault="00000000" w:rsidRPr="00000000" w14:paraId="000001D0">
            <w:pPr>
              <w:ind w:left="220" w:firstLine="0"/>
              <w:rPr>
                <w:rFonts w:ascii="Calibri" w:cs="Calibri" w:eastAsia="Calibri" w:hAnsi="Calibri"/>
                <w:color w:val="9900ff"/>
                <w:sz w:val="24"/>
                <w:szCs w:val="24"/>
              </w:rPr>
            </w:pPr>
            <w:r w:rsidDel="00000000" w:rsidR="00000000" w:rsidRPr="00000000">
              <w:rPr>
                <w:rFonts w:ascii="Calibri" w:cs="Calibri" w:eastAsia="Calibri" w:hAnsi="Calibri"/>
                <w:color w:val="9900ff"/>
                <w:sz w:val="24"/>
                <w:szCs w:val="24"/>
                <w:rtl w:val="0"/>
              </w:rPr>
              <w:t xml:space="preserve"> </w:t>
            </w:r>
          </w:p>
          <w:p w:rsidR="00000000" w:rsidDel="00000000" w:rsidP="00000000" w:rsidRDefault="00000000" w:rsidRPr="00000000" w14:paraId="000001D1">
            <w:pPr>
              <w:ind w:left="22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Assignment:</w:t>
            </w:r>
          </w:p>
          <w:p w:rsidR="00000000" w:rsidDel="00000000" w:rsidP="00000000" w:rsidRDefault="00000000" w:rsidRPr="00000000" w14:paraId="000001D2">
            <w:pPr>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w:t>
            </w:r>
            <w:r w:rsidDel="00000000" w:rsidR="00000000" w:rsidRPr="00000000">
              <w:rPr>
                <w:rFonts w:ascii="Times New Roman" w:cs="Times New Roman" w:eastAsia="Times New Roman" w:hAnsi="Times New Roman"/>
                <w:color w:val="ff0000"/>
                <w:sz w:val="14"/>
                <w:szCs w:val="14"/>
                <w:rtl w:val="0"/>
              </w:rPr>
              <w:t xml:space="preserve">        </w:t>
            </w:r>
            <w:r w:rsidDel="00000000" w:rsidR="00000000" w:rsidRPr="00000000">
              <w:rPr>
                <w:rFonts w:ascii="Calibri" w:cs="Calibri" w:eastAsia="Calibri" w:hAnsi="Calibri"/>
                <w:color w:val="ff0000"/>
                <w:sz w:val="24"/>
                <w:szCs w:val="24"/>
                <w:rtl w:val="0"/>
              </w:rPr>
              <w:t xml:space="preserve">ATI Launch program begins</w:t>
            </w:r>
          </w:p>
          <w:p w:rsidR="00000000" w:rsidDel="00000000" w:rsidP="00000000" w:rsidRDefault="00000000" w:rsidRPr="00000000" w14:paraId="000001D3">
            <w:pPr>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w:t>
            </w:r>
            <w:r w:rsidDel="00000000" w:rsidR="00000000" w:rsidRPr="00000000">
              <w:rPr>
                <w:rFonts w:ascii="Times New Roman" w:cs="Times New Roman" w:eastAsia="Times New Roman" w:hAnsi="Times New Roman"/>
                <w:color w:val="ff0000"/>
                <w:sz w:val="14"/>
                <w:szCs w:val="14"/>
                <w:rtl w:val="0"/>
              </w:rPr>
              <w:t xml:space="preserve">        </w:t>
            </w:r>
            <w:r w:rsidDel="00000000" w:rsidR="00000000" w:rsidRPr="00000000">
              <w:rPr>
                <w:rFonts w:ascii="Calibri" w:cs="Calibri" w:eastAsia="Calibri" w:hAnsi="Calibri"/>
                <w:color w:val="ff0000"/>
                <w:sz w:val="24"/>
                <w:szCs w:val="24"/>
                <w:rtl w:val="0"/>
              </w:rPr>
              <w:t xml:space="preserve">Study for Exam 1</w:t>
            </w:r>
          </w:p>
          <w:p w:rsidR="00000000" w:rsidDel="00000000" w:rsidP="00000000" w:rsidRDefault="00000000" w:rsidRPr="00000000" w14:paraId="000001D4">
            <w:pPr>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w:t>
            </w:r>
            <w:r w:rsidDel="00000000" w:rsidR="00000000" w:rsidRPr="00000000">
              <w:rPr>
                <w:rFonts w:ascii="Times New Roman" w:cs="Times New Roman" w:eastAsia="Times New Roman" w:hAnsi="Times New Roman"/>
                <w:color w:val="ff0000"/>
                <w:sz w:val="14"/>
                <w:szCs w:val="14"/>
                <w:rtl w:val="0"/>
              </w:rPr>
              <w:t xml:space="preserve">        </w:t>
            </w:r>
            <w:r w:rsidDel="00000000" w:rsidR="00000000" w:rsidRPr="00000000">
              <w:rPr>
                <w:rFonts w:ascii="Calibri" w:cs="Calibri" w:eastAsia="Calibri" w:hAnsi="Calibri"/>
                <w:color w:val="ff0000"/>
                <w:sz w:val="24"/>
                <w:szCs w:val="24"/>
                <w:rtl w:val="0"/>
              </w:rPr>
              <w:t xml:space="preserve">Week 5 Terminology</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D5">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r>
      <w:tr>
        <w:trPr>
          <w:cantSplit w:val="0"/>
          <w:trHeight w:val="2655" w:hRule="atLeast"/>
          <w:tblHeader w:val="0"/>
        </w:trPr>
        <w:tc>
          <w:tcPr>
            <w:tcBorders>
              <w:top w:color="000000" w:space="0" w:sz="0" w:val="nil"/>
              <w:left w:color="000000" w:space="0" w:sz="5" w:val="single"/>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D6">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Week 6</w:t>
            </w:r>
          </w:p>
          <w:p w:rsidR="00000000" w:rsidDel="00000000" w:rsidP="00000000" w:rsidRDefault="00000000" w:rsidRPr="00000000" w14:paraId="000001D7">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Sept 21</w:t>
            </w:r>
          </w:p>
          <w:p w:rsidR="00000000" w:rsidDel="00000000" w:rsidP="00000000" w:rsidRDefault="00000000" w:rsidRPr="00000000" w14:paraId="000001D8">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D9">
            <w:pPr>
              <w:ind w:left="220" w:firstLine="0"/>
              <w:jc w:val="center"/>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Exam 1</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DA">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Clinical Judgment / Patient-Centered Care</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DB">
            <w:pPr>
              <w:ind w:left="220" w:firstLine="0"/>
              <w:rPr>
                <w:rFonts w:ascii="Calibri" w:cs="Calibri" w:eastAsia="Calibri" w:hAnsi="Calibri"/>
                <w:color w:val="9900ff"/>
                <w:sz w:val="24"/>
                <w:szCs w:val="24"/>
              </w:rPr>
            </w:pPr>
            <w:r w:rsidDel="00000000" w:rsidR="00000000" w:rsidRPr="00000000">
              <w:rPr>
                <w:rFonts w:ascii="Calibri" w:cs="Calibri" w:eastAsia="Calibri" w:hAnsi="Calibri"/>
                <w:color w:val="9900ff"/>
                <w:sz w:val="24"/>
                <w:szCs w:val="24"/>
                <w:rtl w:val="0"/>
              </w:rPr>
              <w:t xml:space="preserve">ATI Engage: Clinical Judgment Model and ATI Engage Fundamentals: Foundational Concepts: Patient-Centered Care</w:t>
            </w:r>
          </w:p>
          <w:p w:rsidR="00000000" w:rsidDel="00000000" w:rsidP="00000000" w:rsidRDefault="00000000" w:rsidRPr="00000000" w14:paraId="000001DC">
            <w:pPr>
              <w:ind w:left="220" w:firstLine="0"/>
              <w:rPr>
                <w:rFonts w:ascii="Calibri" w:cs="Calibri" w:eastAsia="Calibri" w:hAnsi="Calibri"/>
                <w:color w:val="0000ff"/>
                <w:sz w:val="24"/>
                <w:szCs w:val="24"/>
              </w:rPr>
            </w:pPr>
            <w:r w:rsidDel="00000000" w:rsidR="00000000" w:rsidRPr="00000000">
              <w:rPr>
                <w:rFonts w:ascii="Calibri" w:cs="Calibri" w:eastAsia="Calibri" w:hAnsi="Calibri"/>
                <w:color w:val="0000ff"/>
                <w:sz w:val="24"/>
                <w:szCs w:val="24"/>
                <w:rtl w:val="0"/>
              </w:rPr>
              <w:t xml:space="preserve">(Optional Ch. 22 Spiritually Diverse World)</w:t>
            </w:r>
          </w:p>
          <w:p w:rsidR="00000000" w:rsidDel="00000000" w:rsidP="00000000" w:rsidRDefault="00000000" w:rsidRPr="00000000" w14:paraId="000001DD">
            <w:pPr>
              <w:ind w:left="22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Assignment:</w:t>
            </w:r>
          </w:p>
          <w:p w:rsidR="00000000" w:rsidDel="00000000" w:rsidP="00000000" w:rsidRDefault="00000000" w:rsidRPr="00000000" w14:paraId="000001DE">
            <w:pPr>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w:t>
            </w:r>
            <w:r w:rsidDel="00000000" w:rsidR="00000000" w:rsidRPr="00000000">
              <w:rPr>
                <w:rFonts w:ascii="Times New Roman" w:cs="Times New Roman" w:eastAsia="Times New Roman" w:hAnsi="Times New Roman"/>
                <w:color w:val="ff0000"/>
                <w:sz w:val="14"/>
                <w:szCs w:val="14"/>
                <w:rtl w:val="0"/>
              </w:rPr>
              <w:t xml:space="preserve">        </w:t>
            </w:r>
            <w:r w:rsidDel="00000000" w:rsidR="00000000" w:rsidRPr="00000000">
              <w:rPr>
                <w:rFonts w:ascii="Calibri" w:cs="Calibri" w:eastAsia="Calibri" w:hAnsi="Calibri"/>
                <w:color w:val="ff0000"/>
                <w:sz w:val="24"/>
                <w:szCs w:val="24"/>
                <w:rtl w:val="0"/>
              </w:rPr>
              <w:t xml:space="preserve">Week 6 Terminology</w:t>
            </w:r>
          </w:p>
          <w:p w:rsidR="00000000" w:rsidDel="00000000" w:rsidP="00000000" w:rsidRDefault="00000000" w:rsidRPr="00000000" w14:paraId="000001DF">
            <w:pPr>
              <w:ind w:left="22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 </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E0">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r>
      <w:tr>
        <w:trPr>
          <w:cantSplit w:val="0"/>
          <w:trHeight w:val="1830" w:hRule="atLeast"/>
          <w:tblHeader w:val="0"/>
        </w:trPr>
        <w:tc>
          <w:tcPr>
            <w:tcBorders>
              <w:top w:color="000000" w:space="0" w:sz="0" w:val="nil"/>
              <w:left w:color="000000" w:space="0" w:sz="5" w:val="single"/>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E1">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 7</w:t>
            </w:r>
          </w:p>
          <w:p w:rsidR="00000000" w:rsidDel="00000000" w:rsidP="00000000" w:rsidRDefault="00000000" w:rsidRPr="00000000" w14:paraId="000001E2">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Sept 28</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E3">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Professionalism and Leadership</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E4">
            <w:pPr>
              <w:ind w:left="220" w:firstLine="0"/>
              <w:rPr>
                <w:rFonts w:ascii="Calibri" w:cs="Calibri" w:eastAsia="Calibri" w:hAnsi="Calibri"/>
                <w:color w:val="9900ff"/>
                <w:sz w:val="24"/>
                <w:szCs w:val="24"/>
              </w:rPr>
            </w:pPr>
            <w:r w:rsidDel="00000000" w:rsidR="00000000" w:rsidRPr="00000000">
              <w:rPr>
                <w:rFonts w:ascii="Calibri" w:cs="Calibri" w:eastAsia="Calibri" w:hAnsi="Calibri"/>
                <w:color w:val="9900ff"/>
                <w:sz w:val="24"/>
                <w:szCs w:val="24"/>
                <w:rtl w:val="0"/>
              </w:rPr>
              <w:t xml:space="preserve">ATI Engage Fundamentals: Professional Nursing: Professionalism and Leadership</w:t>
            </w:r>
          </w:p>
          <w:p w:rsidR="00000000" w:rsidDel="00000000" w:rsidP="00000000" w:rsidRDefault="00000000" w:rsidRPr="00000000" w14:paraId="000001E5">
            <w:pPr>
              <w:ind w:left="2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ff"/>
                <w:sz w:val="24"/>
                <w:szCs w:val="24"/>
                <w:rtl w:val="0"/>
              </w:rPr>
              <w:t xml:space="preserve">Pearson Ch. 9, optional</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1E6">
            <w:pPr>
              <w:ind w:left="22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Assignment:</w:t>
            </w:r>
          </w:p>
          <w:p w:rsidR="00000000" w:rsidDel="00000000" w:rsidP="00000000" w:rsidRDefault="00000000" w:rsidRPr="00000000" w14:paraId="000001E7">
            <w:pPr>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w:t>
            </w:r>
            <w:r w:rsidDel="00000000" w:rsidR="00000000" w:rsidRPr="00000000">
              <w:rPr>
                <w:rFonts w:ascii="Times New Roman" w:cs="Times New Roman" w:eastAsia="Times New Roman" w:hAnsi="Times New Roman"/>
                <w:color w:val="ff0000"/>
                <w:sz w:val="14"/>
                <w:szCs w:val="14"/>
                <w:rtl w:val="0"/>
              </w:rPr>
              <w:t xml:space="preserve">        </w:t>
            </w:r>
            <w:r w:rsidDel="00000000" w:rsidR="00000000" w:rsidRPr="00000000">
              <w:rPr>
                <w:rFonts w:ascii="Calibri" w:cs="Calibri" w:eastAsia="Calibri" w:hAnsi="Calibri"/>
                <w:color w:val="ff0000"/>
                <w:sz w:val="24"/>
                <w:szCs w:val="24"/>
                <w:rtl w:val="0"/>
              </w:rPr>
              <w:t xml:space="preserve">Week 7 Terminology</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E8">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r>
      <w:tr>
        <w:trPr>
          <w:cantSplit w:val="0"/>
          <w:trHeight w:val="2655" w:hRule="atLeast"/>
          <w:tblHeader w:val="0"/>
        </w:trPr>
        <w:tc>
          <w:tcPr>
            <w:tcBorders>
              <w:top w:color="000000" w:space="0" w:sz="0" w:val="nil"/>
              <w:left w:color="000000" w:space="0" w:sz="5" w:val="single"/>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E9">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 8</w:t>
            </w:r>
          </w:p>
          <w:p w:rsidR="00000000" w:rsidDel="00000000" w:rsidP="00000000" w:rsidRDefault="00000000" w:rsidRPr="00000000" w14:paraId="000001EA">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Oct 5</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EB">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Quality and Safety</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EC">
            <w:pPr>
              <w:ind w:left="220" w:firstLine="0"/>
              <w:rPr>
                <w:rFonts w:ascii="Calibri" w:cs="Calibri" w:eastAsia="Calibri" w:hAnsi="Calibri"/>
                <w:color w:val="0000ff"/>
                <w:sz w:val="24"/>
                <w:szCs w:val="24"/>
              </w:rPr>
            </w:pPr>
            <w:r w:rsidDel="00000000" w:rsidR="00000000" w:rsidRPr="00000000">
              <w:rPr>
                <w:rFonts w:ascii="Calibri" w:cs="Calibri" w:eastAsia="Calibri" w:hAnsi="Calibri"/>
                <w:color w:val="0000ff"/>
                <w:sz w:val="24"/>
                <w:szCs w:val="24"/>
                <w:rtl w:val="0"/>
              </w:rPr>
              <w:t xml:space="preserve">Pearson Ch. 11 Nurse’s Role in Quality and Safety</w:t>
            </w:r>
          </w:p>
          <w:p w:rsidR="00000000" w:rsidDel="00000000" w:rsidP="00000000" w:rsidRDefault="00000000" w:rsidRPr="00000000" w14:paraId="000001ED">
            <w:pPr>
              <w:ind w:left="220" w:firstLine="0"/>
              <w:rPr>
                <w:rFonts w:ascii="Calibri" w:cs="Calibri" w:eastAsia="Calibri" w:hAnsi="Calibri"/>
                <w:color w:val="9900ff"/>
                <w:sz w:val="24"/>
                <w:szCs w:val="24"/>
              </w:rPr>
            </w:pPr>
            <w:r w:rsidDel="00000000" w:rsidR="00000000" w:rsidRPr="00000000">
              <w:rPr>
                <w:rFonts w:ascii="Calibri" w:cs="Calibri" w:eastAsia="Calibri" w:hAnsi="Calibri"/>
                <w:color w:val="9900ff"/>
                <w:sz w:val="24"/>
                <w:szCs w:val="24"/>
                <w:rtl w:val="0"/>
              </w:rPr>
              <w:t xml:space="preserve"> ATI Engage Fundamentals: Foundational Concepts: Safety</w:t>
            </w:r>
          </w:p>
          <w:p w:rsidR="00000000" w:rsidDel="00000000" w:rsidP="00000000" w:rsidRDefault="00000000" w:rsidRPr="00000000" w14:paraId="000001EE">
            <w:pPr>
              <w:ind w:left="220" w:firstLine="0"/>
              <w:rPr>
                <w:rFonts w:ascii="Calibri" w:cs="Calibri" w:eastAsia="Calibri" w:hAnsi="Calibri"/>
                <w:color w:val="9900ff"/>
                <w:sz w:val="24"/>
                <w:szCs w:val="24"/>
              </w:rPr>
            </w:pPr>
            <w:r w:rsidDel="00000000" w:rsidR="00000000" w:rsidRPr="00000000">
              <w:rPr>
                <w:rFonts w:ascii="Calibri" w:cs="Calibri" w:eastAsia="Calibri" w:hAnsi="Calibri"/>
                <w:color w:val="9900ff"/>
                <w:sz w:val="24"/>
                <w:szCs w:val="24"/>
                <w:rtl w:val="0"/>
              </w:rPr>
              <w:t xml:space="preserve"> </w:t>
            </w:r>
          </w:p>
          <w:p w:rsidR="00000000" w:rsidDel="00000000" w:rsidP="00000000" w:rsidRDefault="00000000" w:rsidRPr="00000000" w14:paraId="000001EF">
            <w:pPr>
              <w:ind w:left="22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Assignment:</w:t>
            </w:r>
          </w:p>
          <w:p w:rsidR="00000000" w:rsidDel="00000000" w:rsidP="00000000" w:rsidRDefault="00000000" w:rsidRPr="00000000" w14:paraId="000001F0">
            <w:pPr>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w:t>
            </w:r>
            <w:r w:rsidDel="00000000" w:rsidR="00000000" w:rsidRPr="00000000">
              <w:rPr>
                <w:rFonts w:ascii="Times New Roman" w:cs="Times New Roman" w:eastAsia="Times New Roman" w:hAnsi="Times New Roman"/>
                <w:color w:val="ff0000"/>
                <w:sz w:val="14"/>
                <w:szCs w:val="14"/>
                <w:rtl w:val="0"/>
              </w:rPr>
              <w:t xml:space="preserve">        </w:t>
            </w:r>
            <w:r w:rsidDel="00000000" w:rsidR="00000000" w:rsidRPr="00000000">
              <w:rPr>
                <w:rFonts w:ascii="Calibri" w:cs="Calibri" w:eastAsia="Calibri" w:hAnsi="Calibri"/>
                <w:color w:val="ff0000"/>
                <w:sz w:val="24"/>
                <w:szCs w:val="24"/>
                <w:rtl w:val="0"/>
              </w:rPr>
              <w:t xml:space="preserve">Week 8 Terminology</w:t>
            </w:r>
          </w:p>
          <w:p w:rsidR="00000000" w:rsidDel="00000000" w:rsidP="00000000" w:rsidRDefault="00000000" w:rsidRPr="00000000" w14:paraId="000001F1">
            <w:pPr>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w:t>
            </w:r>
            <w:r w:rsidDel="00000000" w:rsidR="00000000" w:rsidRPr="00000000">
              <w:rPr>
                <w:rFonts w:ascii="Times New Roman" w:cs="Times New Roman" w:eastAsia="Times New Roman" w:hAnsi="Times New Roman"/>
                <w:color w:val="ff0000"/>
                <w:sz w:val="14"/>
                <w:szCs w:val="14"/>
                <w:rtl w:val="0"/>
              </w:rPr>
              <w:t xml:space="preserve">        </w:t>
            </w:r>
            <w:r w:rsidDel="00000000" w:rsidR="00000000" w:rsidRPr="00000000">
              <w:rPr>
                <w:rFonts w:ascii="Calibri" w:cs="Calibri" w:eastAsia="Calibri" w:hAnsi="Calibri"/>
                <w:color w:val="ff0000"/>
                <w:sz w:val="24"/>
                <w:szCs w:val="24"/>
                <w:rtl w:val="0"/>
              </w:rPr>
              <w:t xml:space="preserve">Safety-in-Everday-Life assignment Due !0/30</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F2">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r>
      <w:tr>
        <w:trPr>
          <w:cantSplit w:val="0"/>
          <w:trHeight w:val="720" w:hRule="atLeast"/>
          <w:tblHeader w:val="0"/>
        </w:trPr>
        <w:tc>
          <w:tcPr>
            <w:tcBorders>
              <w:top w:color="000000" w:space="0" w:sz="0" w:val="nil"/>
              <w:left w:color="000000" w:space="0" w:sz="5" w:val="single"/>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F3">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 of Oct 12</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F4">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Fall Wellness Week</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F5">
            <w:pPr>
              <w:ind w:left="220" w:firstLine="0"/>
              <w:rPr>
                <w:rFonts w:ascii="Calibri" w:cs="Calibri" w:eastAsia="Calibri" w:hAnsi="Calibri"/>
                <w:color w:val="4a86e8"/>
                <w:sz w:val="24"/>
                <w:szCs w:val="24"/>
              </w:rPr>
            </w:pPr>
            <w:r w:rsidDel="00000000" w:rsidR="00000000" w:rsidRPr="00000000">
              <w:rPr>
                <w:rFonts w:ascii="Calibri" w:cs="Calibri" w:eastAsia="Calibri" w:hAnsi="Calibri"/>
                <w:color w:val="4a86e8"/>
                <w:sz w:val="24"/>
                <w:szCs w:val="24"/>
                <w:rtl w:val="0"/>
              </w:rPr>
              <w:t xml:space="preserve">Fall Wellness Week</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F6">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r>
      <w:tr>
        <w:trPr>
          <w:cantSplit w:val="0"/>
          <w:trHeight w:val="2940" w:hRule="atLeast"/>
          <w:tblHeader w:val="0"/>
        </w:trPr>
        <w:tc>
          <w:tcPr>
            <w:tcBorders>
              <w:top w:color="000000" w:space="0" w:sz="0" w:val="nil"/>
              <w:left w:color="000000" w:space="0" w:sz="5" w:val="single"/>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F7">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 9</w:t>
            </w:r>
          </w:p>
          <w:p w:rsidR="00000000" w:rsidDel="00000000" w:rsidP="00000000" w:rsidRDefault="00000000" w:rsidRPr="00000000" w14:paraId="000001F8">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Oct 19</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F9">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Evidence-Based Practice / Quality Improvement</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FA">
            <w:pPr>
              <w:ind w:left="220" w:firstLine="0"/>
              <w:rPr>
                <w:rFonts w:ascii="Calibri" w:cs="Calibri" w:eastAsia="Calibri" w:hAnsi="Calibri"/>
                <w:color w:val="9900ff"/>
                <w:sz w:val="24"/>
                <w:szCs w:val="24"/>
              </w:rPr>
            </w:pPr>
            <w:r w:rsidDel="00000000" w:rsidR="00000000" w:rsidRPr="00000000">
              <w:rPr>
                <w:rFonts w:ascii="Calibri" w:cs="Calibri" w:eastAsia="Calibri" w:hAnsi="Calibri"/>
                <w:color w:val="9900ff"/>
                <w:sz w:val="24"/>
                <w:szCs w:val="24"/>
                <w:rtl w:val="0"/>
              </w:rPr>
              <w:t xml:space="preserve">ATI Engage Fundamentals: Foundational Concepts: Evidence-Based Practice + Foundational Concepts: Quality Improvement</w:t>
            </w:r>
          </w:p>
          <w:p w:rsidR="00000000" w:rsidDel="00000000" w:rsidP="00000000" w:rsidRDefault="00000000" w:rsidRPr="00000000" w14:paraId="000001FB">
            <w:pPr>
              <w:ind w:left="2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color w:val="0000ff"/>
                <w:sz w:val="24"/>
                <w:szCs w:val="24"/>
                <w:rtl w:val="0"/>
              </w:rPr>
              <w:t xml:space="preserve">Pearson Ch. 10, optional</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1FC">
            <w:pPr>
              <w:ind w:left="2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FD">
            <w:pPr>
              <w:ind w:left="22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Assignment:</w:t>
            </w:r>
          </w:p>
          <w:p w:rsidR="00000000" w:rsidDel="00000000" w:rsidP="00000000" w:rsidRDefault="00000000" w:rsidRPr="00000000" w14:paraId="000001FE">
            <w:pPr>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w:t>
            </w:r>
            <w:r w:rsidDel="00000000" w:rsidR="00000000" w:rsidRPr="00000000">
              <w:rPr>
                <w:rFonts w:ascii="Times New Roman" w:cs="Times New Roman" w:eastAsia="Times New Roman" w:hAnsi="Times New Roman"/>
                <w:color w:val="ff0000"/>
                <w:sz w:val="14"/>
                <w:szCs w:val="14"/>
                <w:rtl w:val="0"/>
              </w:rPr>
              <w:t xml:space="preserve">        </w:t>
            </w:r>
            <w:r w:rsidDel="00000000" w:rsidR="00000000" w:rsidRPr="00000000">
              <w:rPr>
                <w:rFonts w:ascii="Calibri" w:cs="Calibri" w:eastAsia="Calibri" w:hAnsi="Calibri"/>
                <w:color w:val="ff0000"/>
                <w:sz w:val="24"/>
                <w:szCs w:val="24"/>
                <w:rtl w:val="0"/>
              </w:rPr>
              <w:t xml:space="preserve">Week 9 Terminology</w:t>
            </w:r>
          </w:p>
          <w:p w:rsidR="00000000" w:rsidDel="00000000" w:rsidP="00000000" w:rsidRDefault="00000000" w:rsidRPr="00000000" w14:paraId="000001FF">
            <w:pPr>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w:t>
            </w:r>
            <w:r w:rsidDel="00000000" w:rsidR="00000000" w:rsidRPr="00000000">
              <w:rPr>
                <w:rFonts w:ascii="Times New Roman" w:cs="Times New Roman" w:eastAsia="Times New Roman" w:hAnsi="Times New Roman"/>
                <w:color w:val="ff0000"/>
                <w:sz w:val="14"/>
                <w:szCs w:val="14"/>
                <w:rtl w:val="0"/>
              </w:rPr>
              <w:t xml:space="preserve">        </w:t>
            </w:r>
            <w:r w:rsidDel="00000000" w:rsidR="00000000" w:rsidRPr="00000000">
              <w:rPr>
                <w:rFonts w:ascii="Calibri" w:cs="Calibri" w:eastAsia="Calibri" w:hAnsi="Calibri"/>
                <w:color w:val="ff0000"/>
                <w:sz w:val="24"/>
                <w:szCs w:val="24"/>
                <w:rtl w:val="0"/>
              </w:rPr>
              <w:t xml:space="preserve">Safety-in-Everday-Life assignment due 10/30</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200">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r>
      <w:tr>
        <w:trPr>
          <w:cantSplit w:val="0"/>
          <w:trHeight w:val="2655" w:hRule="atLeast"/>
          <w:tblHeader w:val="0"/>
        </w:trPr>
        <w:tc>
          <w:tcPr>
            <w:tcBorders>
              <w:top w:color="000000" w:space="0" w:sz="0" w:val="nil"/>
              <w:left w:color="000000" w:space="0" w:sz="5" w:val="single"/>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201">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 10</w:t>
            </w:r>
          </w:p>
          <w:p w:rsidR="00000000" w:rsidDel="00000000" w:rsidP="00000000" w:rsidRDefault="00000000" w:rsidRPr="00000000" w14:paraId="00000202">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Oct 26</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203">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Technology and Informatics</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204">
            <w:pPr>
              <w:ind w:left="220" w:firstLine="0"/>
              <w:rPr>
                <w:rFonts w:ascii="Calibri" w:cs="Calibri" w:eastAsia="Calibri" w:hAnsi="Calibri"/>
                <w:color w:val="0000ff"/>
                <w:sz w:val="24"/>
                <w:szCs w:val="24"/>
              </w:rPr>
            </w:pPr>
            <w:r w:rsidDel="00000000" w:rsidR="00000000" w:rsidRPr="00000000">
              <w:rPr>
                <w:rFonts w:ascii="Calibri" w:cs="Calibri" w:eastAsia="Calibri" w:hAnsi="Calibri"/>
                <w:color w:val="0000ff"/>
                <w:sz w:val="24"/>
                <w:szCs w:val="24"/>
                <w:rtl w:val="0"/>
              </w:rPr>
              <w:t xml:space="preserve">Pearson Ch. 16 Technology and Informatics</w:t>
            </w:r>
          </w:p>
          <w:p w:rsidR="00000000" w:rsidDel="00000000" w:rsidP="00000000" w:rsidRDefault="00000000" w:rsidRPr="00000000" w14:paraId="00000205">
            <w:pPr>
              <w:ind w:left="220" w:firstLine="0"/>
              <w:rPr>
                <w:rFonts w:ascii="Calibri" w:cs="Calibri" w:eastAsia="Calibri" w:hAnsi="Calibri"/>
                <w:color w:val="9900ff"/>
                <w:sz w:val="24"/>
                <w:szCs w:val="24"/>
              </w:rPr>
            </w:pPr>
            <w:r w:rsidDel="00000000" w:rsidR="00000000" w:rsidRPr="00000000">
              <w:rPr>
                <w:rFonts w:ascii="Calibri" w:cs="Calibri" w:eastAsia="Calibri" w:hAnsi="Calibri"/>
                <w:color w:val="9900ff"/>
                <w:sz w:val="24"/>
                <w:szCs w:val="24"/>
                <w:rtl w:val="0"/>
              </w:rPr>
              <w:t xml:space="preserve"> ATI Engage Fundamentals: Foundational Concepts: Informatics</w:t>
            </w:r>
          </w:p>
          <w:p w:rsidR="00000000" w:rsidDel="00000000" w:rsidP="00000000" w:rsidRDefault="00000000" w:rsidRPr="00000000" w14:paraId="00000206">
            <w:pPr>
              <w:ind w:left="220" w:firstLine="0"/>
              <w:rPr>
                <w:rFonts w:ascii="Calibri" w:cs="Calibri" w:eastAsia="Calibri" w:hAnsi="Calibri"/>
                <w:color w:val="9900ff"/>
                <w:sz w:val="24"/>
                <w:szCs w:val="24"/>
              </w:rPr>
            </w:pPr>
            <w:r w:rsidDel="00000000" w:rsidR="00000000" w:rsidRPr="00000000">
              <w:rPr>
                <w:rFonts w:ascii="Calibri" w:cs="Calibri" w:eastAsia="Calibri" w:hAnsi="Calibri"/>
                <w:color w:val="9900ff"/>
                <w:sz w:val="24"/>
                <w:szCs w:val="24"/>
                <w:rtl w:val="0"/>
              </w:rPr>
              <w:t xml:space="preserve"> </w:t>
            </w:r>
          </w:p>
          <w:p w:rsidR="00000000" w:rsidDel="00000000" w:rsidP="00000000" w:rsidRDefault="00000000" w:rsidRPr="00000000" w14:paraId="00000207">
            <w:pPr>
              <w:ind w:left="22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Assignment:</w:t>
            </w:r>
          </w:p>
          <w:p w:rsidR="00000000" w:rsidDel="00000000" w:rsidP="00000000" w:rsidRDefault="00000000" w:rsidRPr="00000000" w14:paraId="00000208">
            <w:pPr>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w:t>
            </w:r>
            <w:r w:rsidDel="00000000" w:rsidR="00000000" w:rsidRPr="00000000">
              <w:rPr>
                <w:rFonts w:ascii="Times New Roman" w:cs="Times New Roman" w:eastAsia="Times New Roman" w:hAnsi="Times New Roman"/>
                <w:color w:val="ff0000"/>
                <w:sz w:val="14"/>
                <w:szCs w:val="14"/>
                <w:rtl w:val="0"/>
              </w:rPr>
              <w:t xml:space="preserve">        </w:t>
            </w:r>
            <w:r w:rsidDel="00000000" w:rsidR="00000000" w:rsidRPr="00000000">
              <w:rPr>
                <w:rFonts w:ascii="Calibri" w:cs="Calibri" w:eastAsia="Calibri" w:hAnsi="Calibri"/>
                <w:color w:val="ff0000"/>
                <w:sz w:val="24"/>
                <w:szCs w:val="24"/>
                <w:rtl w:val="0"/>
              </w:rPr>
              <w:t xml:space="preserve">Week 10 Terminology</w:t>
            </w:r>
          </w:p>
          <w:p w:rsidR="00000000" w:rsidDel="00000000" w:rsidP="00000000" w:rsidRDefault="00000000" w:rsidRPr="00000000" w14:paraId="00000209">
            <w:pPr>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w:t>
            </w:r>
            <w:r w:rsidDel="00000000" w:rsidR="00000000" w:rsidRPr="00000000">
              <w:rPr>
                <w:rFonts w:ascii="Times New Roman" w:cs="Times New Roman" w:eastAsia="Times New Roman" w:hAnsi="Times New Roman"/>
                <w:color w:val="ff0000"/>
                <w:sz w:val="14"/>
                <w:szCs w:val="14"/>
                <w:rtl w:val="0"/>
              </w:rPr>
              <w:t xml:space="preserve">        </w:t>
            </w:r>
            <w:r w:rsidDel="00000000" w:rsidR="00000000" w:rsidRPr="00000000">
              <w:rPr>
                <w:rFonts w:ascii="Calibri" w:cs="Calibri" w:eastAsia="Calibri" w:hAnsi="Calibri"/>
                <w:color w:val="ff0000"/>
                <w:sz w:val="24"/>
                <w:szCs w:val="24"/>
                <w:rtl w:val="0"/>
              </w:rPr>
              <w:t xml:space="preserve">Study For Exam 2 </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20A">
            <w:pPr>
              <w:ind w:left="220" w:firstLine="0"/>
              <w:jc w:val="center"/>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Oct 30: Safety-in-Everyday-Life assignment due</w:t>
            </w:r>
          </w:p>
        </w:tc>
      </w:tr>
      <w:tr>
        <w:trPr>
          <w:cantSplit w:val="0"/>
          <w:trHeight w:val="5415" w:hRule="atLeast"/>
          <w:tblHeader w:val="0"/>
        </w:trPr>
        <w:tc>
          <w:tcPr>
            <w:tcBorders>
              <w:top w:color="000000" w:space="0" w:sz="0" w:val="nil"/>
              <w:left w:color="000000" w:space="0" w:sz="5" w:val="single"/>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20B">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 11</w:t>
            </w:r>
          </w:p>
          <w:p w:rsidR="00000000" w:rsidDel="00000000" w:rsidP="00000000" w:rsidRDefault="00000000" w:rsidRPr="00000000" w14:paraId="0000020C">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Nov 2</w:t>
            </w:r>
          </w:p>
          <w:p w:rsidR="00000000" w:rsidDel="00000000" w:rsidP="00000000" w:rsidRDefault="00000000" w:rsidRPr="00000000" w14:paraId="0000020D">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0E">
            <w:pPr>
              <w:ind w:left="220" w:firstLine="0"/>
              <w:jc w:val="center"/>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Exam 2</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20F">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Culturally  Diverse Care</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210">
            <w:pPr>
              <w:ind w:left="220" w:firstLine="0"/>
              <w:rPr>
                <w:rFonts w:ascii="Calibri" w:cs="Calibri" w:eastAsia="Calibri" w:hAnsi="Calibri"/>
                <w:color w:val="0000ff"/>
                <w:sz w:val="24"/>
                <w:szCs w:val="24"/>
              </w:rPr>
            </w:pPr>
            <w:r w:rsidDel="00000000" w:rsidR="00000000" w:rsidRPr="00000000">
              <w:rPr>
                <w:rFonts w:ascii="Calibri" w:cs="Calibri" w:eastAsia="Calibri" w:hAnsi="Calibri"/>
                <w:color w:val="0000ff"/>
                <w:sz w:val="24"/>
                <w:szCs w:val="24"/>
                <w:rtl w:val="0"/>
              </w:rPr>
              <w:t xml:space="preserve">Pearson Ch. 21 Culturally Diverse World</w:t>
            </w:r>
          </w:p>
          <w:p w:rsidR="00000000" w:rsidDel="00000000" w:rsidP="00000000" w:rsidRDefault="00000000" w:rsidRPr="00000000" w14:paraId="00000211">
            <w:pPr>
              <w:ind w:left="220" w:firstLine="0"/>
              <w:rPr>
                <w:rFonts w:ascii="Calibri" w:cs="Calibri" w:eastAsia="Calibri" w:hAnsi="Calibri"/>
                <w:color w:val="0000ff"/>
                <w:sz w:val="24"/>
                <w:szCs w:val="24"/>
              </w:rPr>
            </w:pPr>
            <w:r w:rsidDel="00000000" w:rsidR="00000000" w:rsidRPr="00000000">
              <w:rPr>
                <w:rFonts w:ascii="Calibri" w:cs="Calibri" w:eastAsia="Calibri" w:hAnsi="Calibri"/>
                <w:color w:val="0000ff"/>
                <w:sz w:val="24"/>
                <w:szCs w:val="24"/>
                <w:rtl w:val="0"/>
              </w:rPr>
              <w:t xml:space="preserve"> </w:t>
            </w:r>
          </w:p>
          <w:p w:rsidR="00000000" w:rsidDel="00000000" w:rsidP="00000000" w:rsidRDefault="00000000" w:rsidRPr="00000000" w14:paraId="00000212">
            <w:pPr>
              <w:ind w:left="220" w:firstLine="0"/>
              <w:rPr>
                <w:rFonts w:ascii="Calibri" w:cs="Calibri" w:eastAsia="Calibri" w:hAnsi="Calibri"/>
                <w:color w:val="9900ff"/>
                <w:sz w:val="24"/>
                <w:szCs w:val="24"/>
              </w:rPr>
            </w:pPr>
            <w:r w:rsidDel="00000000" w:rsidR="00000000" w:rsidRPr="00000000">
              <w:rPr>
                <w:rFonts w:ascii="Calibri" w:cs="Calibri" w:eastAsia="Calibri" w:hAnsi="Calibri"/>
                <w:color w:val="0000ff"/>
                <w:sz w:val="24"/>
                <w:szCs w:val="24"/>
                <w:rtl w:val="0"/>
              </w:rPr>
              <w:t xml:space="preserve"> </w:t>
            </w:r>
            <w:r w:rsidDel="00000000" w:rsidR="00000000" w:rsidRPr="00000000">
              <w:rPr>
                <w:rFonts w:ascii="Calibri" w:cs="Calibri" w:eastAsia="Calibri" w:hAnsi="Calibri"/>
                <w:color w:val="9900ff"/>
                <w:sz w:val="24"/>
                <w:szCs w:val="24"/>
                <w:rtl w:val="0"/>
              </w:rPr>
              <w:t xml:space="preserve">ATI Engage Fundamentals: Psychosocial Concepts: Inclusion, Equity, Diversity</w:t>
            </w:r>
          </w:p>
          <w:p w:rsidR="00000000" w:rsidDel="00000000" w:rsidP="00000000" w:rsidRDefault="00000000" w:rsidRPr="00000000" w14:paraId="00000213">
            <w:pPr>
              <w:ind w:left="220" w:firstLine="0"/>
              <w:rPr>
                <w:rFonts w:ascii="Calibri" w:cs="Calibri" w:eastAsia="Calibri" w:hAnsi="Calibri"/>
                <w:color w:val="9900ff"/>
                <w:sz w:val="24"/>
                <w:szCs w:val="24"/>
              </w:rPr>
            </w:pPr>
            <w:r w:rsidDel="00000000" w:rsidR="00000000" w:rsidRPr="00000000">
              <w:rPr>
                <w:rFonts w:ascii="Calibri" w:cs="Calibri" w:eastAsia="Calibri" w:hAnsi="Calibri"/>
                <w:color w:val="9900ff"/>
                <w:sz w:val="24"/>
                <w:szCs w:val="24"/>
                <w:rtl w:val="0"/>
              </w:rPr>
              <w:t xml:space="preserve"> </w:t>
            </w:r>
          </w:p>
          <w:p w:rsidR="00000000" w:rsidDel="00000000" w:rsidP="00000000" w:rsidRDefault="00000000" w:rsidRPr="00000000" w14:paraId="00000214">
            <w:pPr>
              <w:ind w:left="22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Assignment:</w:t>
            </w:r>
          </w:p>
          <w:p w:rsidR="00000000" w:rsidDel="00000000" w:rsidP="00000000" w:rsidRDefault="00000000" w:rsidRPr="00000000" w14:paraId="00000215">
            <w:pPr>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w:t>
            </w:r>
            <w:r w:rsidDel="00000000" w:rsidR="00000000" w:rsidRPr="00000000">
              <w:rPr>
                <w:rFonts w:ascii="Times New Roman" w:cs="Times New Roman" w:eastAsia="Times New Roman" w:hAnsi="Times New Roman"/>
                <w:color w:val="ff0000"/>
                <w:sz w:val="14"/>
                <w:szCs w:val="14"/>
                <w:rtl w:val="0"/>
              </w:rPr>
              <w:t xml:space="preserve">        </w:t>
            </w:r>
            <w:r w:rsidDel="00000000" w:rsidR="00000000" w:rsidRPr="00000000">
              <w:rPr>
                <w:rFonts w:ascii="Calibri" w:cs="Calibri" w:eastAsia="Calibri" w:hAnsi="Calibri"/>
                <w:color w:val="ff0000"/>
                <w:sz w:val="24"/>
                <w:szCs w:val="24"/>
                <w:rtl w:val="0"/>
              </w:rPr>
              <w:t xml:space="preserve">ATI Nurse’s Touch: Professional Communication: Modules: Factors that Affect Communication &amp; Therapeutic Communication due Nov 9</w:t>
            </w:r>
          </w:p>
          <w:p w:rsidR="00000000" w:rsidDel="00000000" w:rsidP="00000000" w:rsidRDefault="00000000" w:rsidRPr="00000000" w14:paraId="00000216">
            <w:pPr>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w:t>
            </w:r>
            <w:r w:rsidDel="00000000" w:rsidR="00000000" w:rsidRPr="00000000">
              <w:rPr>
                <w:rFonts w:ascii="Times New Roman" w:cs="Times New Roman" w:eastAsia="Times New Roman" w:hAnsi="Times New Roman"/>
                <w:color w:val="ff0000"/>
                <w:sz w:val="14"/>
                <w:szCs w:val="14"/>
                <w:rtl w:val="0"/>
              </w:rPr>
              <w:t xml:space="preserve">        </w:t>
            </w:r>
            <w:r w:rsidDel="00000000" w:rsidR="00000000" w:rsidRPr="00000000">
              <w:rPr>
                <w:rFonts w:ascii="Calibri" w:cs="Calibri" w:eastAsia="Calibri" w:hAnsi="Calibri"/>
                <w:color w:val="ff0000"/>
                <w:sz w:val="24"/>
                <w:szCs w:val="24"/>
                <w:rtl w:val="0"/>
              </w:rPr>
              <w:t xml:space="preserve">Week 11 Terminology</w:t>
            </w:r>
          </w:p>
          <w:p w:rsidR="00000000" w:rsidDel="00000000" w:rsidP="00000000" w:rsidRDefault="00000000" w:rsidRPr="00000000" w14:paraId="00000217">
            <w:pPr>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w:t>
            </w:r>
            <w:r w:rsidDel="00000000" w:rsidR="00000000" w:rsidRPr="00000000">
              <w:rPr>
                <w:rFonts w:ascii="Times New Roman" w:cs="Times New Roman" w:eastAsia="Times New Roman" w:hAnsi="Times New Roman"/>
                <w:color w:val="ff0000"/>
                <w:sz w:val="14"/>
                <w:szCs w:val="14"/>
                <w:rtl w:val="0"/>
              </w:rPr>
              <w:t xml:space="preserve">        </w:t>
            </w:r>
            <w:r w:rsidDel="00000000" w:rsidR="00000000" w:rsidRPr="00000000">
              <w:rPr>
                <w:rFonts w:ascii="Calibri" w:cs="Calibri" w:eastAsia="Calibri" w:hAnsi="Calibri"/>
                <w:color w:val="ff0000"/>
                <w:sz w:val="24"/>
                <w:szCs w:val="24"/>
                <w:rtl w:val="0"/>
              </w:rPr>
              <w:t xml:space="preserve">Nurse Navigator: Culture &amp; Care assignment Due 12/1</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218">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r>
      <w:tr>
        <w:trPr>
          <w:cantSplit w:val="0"/>
          <w:trHeight w:val="4305" w:hRule="atLeast"/>
          <w:tblHeader w:val="0"/>
        </w:trPr>
        <w:tc>
          <w:tcPr>
            <w:tcBorders>
              <w:top w:color="000000" w:space="0" w:sz="0" w:val="nil"/>
              <w:left w:color="000000" w:space="0" w:sz="5" w:val="single"/>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219">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 12</w:t>
            </w:r>
          </w:p>
          <w:p w:rsidR="00000000" w:rsidDel="00000000" w:rsidP="00000000" w:rsidRDefault="00000000" w:rsidRPr="00000000" w14:paraId="0000021A">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Nov 9</w:t>
            </w:r>
          </w:p>
          <w:p w:rsidR="00000000" w:rsidDel="00000000" w:rsidP="00000000" w:rsidRDefault="00000000" w:rsidRPr="00000000" w14:paraId="0000021B">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1C">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School Veterans Day, Wed Nov 11)</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21D">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Therapeutic Communication</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21E">
            <w:pPr>
              <w:ind w:left="220" w:firstLine="0"/>
              <w:rPr>
                <w:rFonts w:ascii="Calibri" w:cs="Calibri" w:eastAsia="Calibri" w:hAnsi="Calibri"/>
                <w:color w:val="0000ff"/>
                <w:sz w:val="24"/>
                <w:szCs w:val="24"/>
              </w:rPr>
            </w:pPr>
            <w:r w:rsidDel="00000000" w:rsidR="00000000" w:rsidRPr="00000000">
              <w:rPr>
                <w:rFonts w:ascii="Calibri" w:cs="Calibri" w:eastAsia="Calibri" w:hAnsi="Calibri"/>
                <w:color w:val="0000ff"/>
                <w:sz w:val="24"/>
                <w:szCs w:val="24"/>
                <w:rtl w:val="0"/>
              </w:rPr>
              <w:t xml:space="preserve">Pearson Ch. 14 Communicating Effectively</w:t>
            </w:r>
          </w:p>
          <w:p w:rsidR="00000000" w:rsidDel="00000000" w:rsidP="00000000" w:rsidRDefault="00000000" w:rsidRPr="00000000" w14:paraId="0000021F">
            <w:pPr>
              <w:ind w:left="220" w:firstLine="0"/>
              <w:rPr>
                <w:rFonts w:ascii="Calibri" w:cs="Calibri" w:eastAsia="Calibri" w:hAnsi="Calibri"/>
                <w:color w:val="9900ff"/>
                <w:sz w:val="24"/>
                <w:szCs w:val="24"/>
              </w:rPr>
            </w:pPr>
            <w:r w:rsidDel="00000000" w:rsidR="00000000" w:rsidRPr="00000000">
              <w:rPr>
                <w:rFonts w:ascii="Calibri" w:cs="Calibri" w:eastAsia="Calibri" w:hAnsi="Calibri"/>
                <w:color w:val="9900ff"/>
                <w:sz w:val="24"/>
                <w:szCs w:val="24"/>
                <w:rtl w:val="0"/>
              </w:rPr>
              <w:t xml:space="preserve">ATI Engage Fundamentals: Professional Nursing: Communication</w:t>
            </w:r>
          </w:p>
          <w:p w:rsidR="00000000" w:rsidDel="00000000" w:rsidP="00000000" w:rsidRDefault="00000000" w:rsidRPr="00000000" w14:paraId="00000220">
            <w:pPr>
              <w:ind w:left="220" w:firstLine="0"/>
              <w:rPr>
                <w:rFonts w:ascii="Calibri" w:cs="Calibri" w:eastAsia="Calibri" w:hAnsi="Calibri"/>
                <w:color w:val="9900ff"/>
                <w:sz w:val="24"/>
                <w:szCs w:val="24"/>
              </w:rPr>
            </w:pPr>
            <w:r w:rsidDel="00000000" w:rsidR="00000000" w:rsidRPr="00000000">
              <w:rPr>
                <w:rFonts w:ascii="Calibri" w:cs="Calibri" w:eastAsia="Calibri" w:hAnsi="Calibri"/>
                <w:color w:val="9900ff"/>
                <w:sz w:val="24"/>
                <w:szCs w:val="24"/>
                <w:rtl w:val="0"/>
              </w:rPr>
              <w:t xml:space="preserve"> </w:t>
            </w:r>
          </w:p>
          <w:p w:rsidR="00000000" w:rsidDel="00000000" w:rsidP="00000000" w:rsidRDefault="00000000" w:rsidRPr="00000000" w14:paraId="00000221">
            <w:pPr>
              <w:ind w:left="22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Assignment:</w:t>
            </w:r>
          </w:p>
          <w:p w:rsidR="00000000" w:rsidDel="00000000" w:rsidP="00000000" w:rsidRDefault="00000000" w:rsidRPr="00000000" w14:paraId="00000222">
            <w:pPr>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w:t>
            </w:r>
            <w:r w:rsidDel="00000000" w:rsidR="00000000" w:rsidRPr="00000000">
              <w:rPr>
                <w:rFonts w:ascii="Times New Roman" w:cs="Times New Roman" w:eastAsia="Times New Roman" w:hAnsi="Times New Roman"/>
                <w:color w:val="ff0000"/>
                <w:sz w:val="14"/>
                <w:szCs w:val="14"/>
                <w:rtl w:val="0"/>
              </w:rPr>
              <w:t xml:space="preserve">        </w:t>
            </w:r>
            <w:r w:rsidDel="00000000" w:rsidR="00000000" w:rsidRPr="00000000">
              <w:rPr>
                <w:rFonts w:ascii="Calibri" w:cs="Calibri" w:eastAsia="Calibri" w:hAnsi="Calibri"/>
                <w:color w:val="ff0000"/>
                <w:sz w:val="24"/>
                <w:szCs w:val="24"/>
                <w:rtl w:val="0"/>
              </w:rPr>
              <w:t xml:space="preserve">Therapeutic Simulation in sim lab</w:t>
            </w:r>
          </w:p>
          <w:p w:rsidR="00000000" w:rsidDel="00000000" w:rsidP="00000000" w:rsidRDefault="00000000" w:rsidRPr="00000000" w14:paraId="00000223">
            <w:pPr>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w:t>
            </w:r>
            <w:r w:rsidDel="00000000" w:rsidR="00000000" w:rsidRPr="00000000">
              <w:rPr>
                <w:rFonts w:ascii="Times New Roman" w:cs="Times New Roman" w:eastAsia="Times New Roman" w:hAnsi="Times New Roman"/>
                <w:color w:val="ff0000"/>
                <w:sz w:val="14"/>
                <w:szCs w:val="14"/>
                <w:rtl w:val="0"/>
              </w:rPr>
              <w:t xml:space="preserve">        </w:t>
            </w:r>
            <w:r w:rsidDel="00000000" w:rsidR="00000000" w:rsidRPr="00000000">
              <w:rPr>
                <w:rFonts w:ascii="Calibri" w:cs="Calibri" w:eastAsia="Calibri" w:hAnsi="Calibri"/>
                <w:color w:val="ff0000"/>
                <w:sz w:val="24"/>
                <w:szCs w:val="24"/>
                <w:rtl w:val="0"/>
              </w:rPr>
              <w:t xml:space="preserve">Therapeutic Communication Reflection</w:t>
            </w:r>
          </w:p>
          <w:p w:rsidR="00000000" w:rsidDel="00000000" w:rsidP="00000000" w:rsidRDefault="00000000" w:rsidRPr="00000000" w14:paraId="00000224">
            <w:pPr>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w:t>
            </w:r>
            <w:r w:rsidDel="00000000" w:rsidR="00000000" w:rsidRPr="00000000">
              <w:rPr>
                <w:rFonts w:ascii="Times New Roman" w:cs="Times New Roman" w:eastAsia="Times New Roman" w:hAnsi="Times New Roman"/>
                <w:color w:val="ff0000"/>
                <w:sz w:val="14"/>
                <w:szCs w:val="14"/>
                <w:rtl w:val="0"/>
              </w:rPr>
              <w:t xml:space="preserve">        </w:t>
            </w:r>
            <w:r w:rsidDel="00000000" w:rsidR="00000000" w:rsidRPr="00000000">
              <w:rPr>
                <w:rFonts w:ascii="Calibri" w:cs="Calibri" w:eastAsia="Calibri" w:hAnsi="Calibri"/>
                <w:color w:val="ff0000"/>
                <w:sz w:val="24"/>
                <w:szCs w:val="24"/>
                <w:rtl w:val="0"/>
              </w:rPr>
              <w:t xml:space="preserve">Week 12 Terminology</w:t>
            </w:r>
          </w:p>
          <w:p w:rsidR="00000000" w:rsidDel="00000000" w:rsidP="00000000" w:rsidRDefault="00000000" w:rsidRPr="00000000" w14:paraId="00000225">
            <w:pPr>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w:t>
            </w:r>
            <w:r w:rsidDel="00000000" w:rsidR="00000000" w:rsidRPr="00000000">
              <w:rPr>
                <w:rFonts w:ascii="Times New Roman" w:cs="Times New Roman" w:eastAsia="Times New Roman" w:hAnsi="Times New Roman"/>
                <w:color w:val="ff0000"/>
                <w:sz w:val="14"/>
                <w:szCs w:val="14"/>
                <w:rtl w:val="0"/>
              </w:rPr>
              <w:t xml:space="preserve">        </w:t>
            </w:r>
            <w:r w:rsidDel="00000000" w:rsidR="00000000" w:rsidRPr="00000000">
              <w:rPr>
                <w:rFonts w:ascii="Calibri" w:cs="Calibri" w:eastAsia="Calibri" w:hAnsi="Calibri"/>
                <w:color w:val="ff0000"/>
                <w:sz w:val="24"/>
                <w:szCs w:val="24"/>
                <w:rtl w:val="0"/>
              </w:rPr>
              <w:t xml:space="preserve">Nurse Navigator: Culture &amp; Care assignment Due 12/1</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226">
            <w:pPr>
              <w:ind w:left="220" w:firstLine="0"/>
              <w:jc w:val="center"/>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Nov 9: ATI Nurse’s Touch: Professional Communication: Modules: Factors that Affect Communication &amp; Therapeutic Communication due</w:t>
            </w:r>
          </w:p>
        </w:tc>
      </w:tr>
      <w:tr>
        <w:trPr>
          <w:cantSplit w:val="0"/>
          <w:trHeight w:val="3765" w:hRule="atLeast"/>
          <w:tblHeader w:val="0"/>
        </w:trPr>
        <w:tc>
          <w:tcPr>
            <w:tcBorders>
              <w:top w:color="000000" w:space="0" w:sz="0" w:val="nil"/>
              <w:left w:color="000000" w:space="0" w:sz="5" w:val="single"/>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227">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 13</w:t>
            </w:r>
          </w:p>
          <w:p w:rsidR="00000000" w:rsidDel="00000000" w:rsidP="00000000" w:rsidRDefault="00000000" w:rsidRPr="00000000" w14:paraId="00000228">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Nov 16</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229">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Healthcare Delivery and Health Policy</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22A">
            <w:pPr>
              <w:ind w:left="220" w:firstLine="0"/>
              <w:rPr>
                <w:rFonts w:ascii="Calibri" w:cs="Calibri" w:eastAsia="Calibri" w:hAnsi="Calibri"/>
                <w:color w:val="9900ff"/>
                <w:sz w:val="24"/>
                <w:szCs w:val="24"/>
              </w:rPr>
            </w:pPr>
            <w:r w:rsidDel="00000000" w:rsidR="00000000" w:rsidRPr="00000000">
              <w:rPr>
                <w:rFonts w:ascii="Calibri" w:cs="Calibri" w:eastAsia="Calibri" w:hAnsi="Calibri"/>
                <w:color w:val="9900ff"/>
                <w:sz w:val="24"/>
                <w:szCs w:val="24"/>
                <w:rtl w:val="0"/>
              </w:rPr>
              <w:t xml:space="preserve">ATI Engage Fundamentals: Healthcare Systems</w:t>
            </w:r>
          </w:p>
          <w:p w:rsidR="00000000" w:rsidDel="00000000" w:rsidP="00000000" w:rsidRDefault="00000000" w:rsidRPr="00000000" w14:paraId="0000022B">
            <w:pPr>
              <w:ind w:left="220" w:firstLine="0"/>
              <w:rPr>
                <w:rFonts w:ascii="Calibri" w:cs="Calibri" w:eastAsia="Calibri" w:hAnsi="Calibri"/>
                <w:color w:val="9900ff"/>
                <w:sz w:val="24"/>
                <w:szCs w:val="24"/>
              </w:rPr>
            </w:pPr>
            <w:r w:rsidDel="00000000" w:rsidR="00000000" w:rsidRPr="00000000">
              <w:rPr>
                <w:rFonts w:ascii="Calibri" w:cs="Calibri" w:eastAsia="Calibri" w:hAnsi="Calibri"/>
                <w:color w:val="9900ff"/>
                <w:sz w:val="24"/>
                <w:szCs w:val="24"/>
                <w:rtl w:val="0"/>
              </w:rPr>
              <w:t xml:space="preserve"> Healthcare Delivery and Health Policy</w:t>
            </w:r>
          </w:p>
          <w:p w:rsidR="00000000" w:rsidDel="00000000" w:rsidP="00000000" w:rsidRDefault="00000000" w:rsidRPr="00000000" w14:paraId="0000022C">
            <w:pPr>
              <w:ind w:left="220" w:firstLine="0"/>
              <w:rPr>
                <w:rFonts w:ascii="Calibri" w:cs="Calibri" w:eastAsia="Calibri" w:hAnsi="Calibri"/>
                <w:color w:val="9900ff"/>
                <w:sz w:val="24"/>
                <w:szCs w:val="24"/>
              </w:rPr>
            </w:pPr>
            <w:r w:rsidDel="00000000" w:rsidR="00000000" w:rsidRPr="00000000">
              <w:rPr>
                <w:rFonts w:ascii="Calibri" w:cs="Calibri" w:eastAsia="Calibri" w:hAnsi="Calibri"/>
                <w:color w:val="9900ff"/>
                <w:sz w:val="24"/>
                <w:szCs w:val="24"/>
                <w:rtl w:val="0"/>
              </w:rPr>
              <w:t xml:space="preserve"> </w:t>
            </w:r>
          </w:p>
          <w:p w:rsidR="00000000" w:rsidDel="00000000" w:rsidP="00000000" w:rsidRDefault="00000000" w:rsidRPr="00000000" w14:paraId="0000022D">
            <w:pPr>
              <w:ind w:left="22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Assignment:</w:t>
            </w:r>
          </w:p>
          <w:p w:rsidR="00000000" w:rsidDel="00000000" w:rsidP="00000000" w:rsidRDefault="00000000" w:rsidRPr="00000000" w14:paraId="0000022E">
            <w:pPr>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w:t>
            </w:r>
            <w:r w:rsidDel="00000000" w:rsidR="00000000" w:rsidRPr="00000000">
              <w:rPr>
                <w:rFonts w:ascii="Times New Roman" w:cs="Times New Roman" w:eastAsia="Times New Roman" w:hAnsi="Times New Roman"/>
                <w:color w:val="ff0000"/>
                <w:sz w:val="14"/>
                <w:szCs w:val="14"/>
                <w:rtl w:val="0"/>
              </w:rPr>
              <w:t xml:space="preserve">        </w:t>
            </w:r>
            <w:r w:rsidDel="00000000" w:rsidR="00000000" w:rsidRPr="00000000">
              <w:rPr>
                <w:rFonts w:ascii="Calibri" w:cs="Calibri" w:eastAsia="Calibri" w:hAnsi="Calibri"/>
                <w:color w:val="ff0000"/>
                <w:sz w:val="24"/>
                <w:szCs w:val="24"/>
                <w:rtl w:val="0"/>
              </w:rPr>
              <w:t xml:space="preserve">In class CLO 3 Assignment</w:t>
            </w:r>
          </w:p>
          <w:p w:rsidR="00000000" w:rsidDel="00000000" w:rsidP="00000000" w:rsidRDefault="00000000" w:rsidRPr="00000000" w14:paraId="0000022F">
            <w:pPr>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w:t>
            </w:r>
            <w:r w:rsidDel="00000000" w:rsidR="00000000" w:rsidRPr="00000000">
              <w:rPr>
                <w:rFonts w:ascii="Times New Roman" w:cs="Times New Roman" w:eastAsia="Times New Roman" w:hAnsi="Times New Roman"/>
                <w:color w:val="ff0000"/>
                <w:sz w:val="14"/>
                <w:szCs w:val="14"/>
                <w:rtl w:val="0"/>
              </w:rPr>
              <w:t xml:space="preserve">        </w:t>
            </w:r>
            <w:r w:rsidDel="00000000" w:rsidR="00000000" w:rsidRPr="00000000">
              <w:rPr>
                <w:rFonts w:ascii="Calibri" w:cs="Calibri" w:eastAsia="Calibri" w:hAnsi="Calibri"/>
                <w:color w:val="ff0000"/>
                <w:sz w:val="24"/>
                <w:szCs w:val="24"/>
                <w:rtl w:val="0"/>
              </w:rPr>
              <w:t xml:space="preserve">Week 13 Terminology</w:t>
            </w:r>
          </w:p>
          <w:p w:rsidR="00000000" w:rsidDel="00000000" w:rsidP="00000000" w:rsidRDefault="00000000" w:rsidRPr="00000000" w14:paraId="00000230">
            <w:pPr>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w:t>
            </w:r>
            <w:r w:rsidDel="00000000" w:rsidR="00000000" w:rsidRPr="00000000">
              <w:rPr>
                <w:rFonts w:ascii="Times New Roman" w:cs="Times New Roman" w:eastAsia="Times New Roman" w:hAnsi="Times New Roman"/>
                <w:color w:val="ff0000"/>
                <w:sz w:val="14"/>
                <w:szCs w:val="14"/>
                <w:rtl w:val="0"/>
              </w:rPr>
              <w:t xml:space="preserve">        </w:t>
            </w:r>
            <w:r w:rsidDel="00000000" w:rsidR="00000000" w:rsidRPr="00000000">
              <w:rPr>
                <w:rFonts w:ascii="Calibri" w:cs="Calibri" w:eastAsia="Calibri" w:hAnsi="Calibri"/>
                <w:color w:val="ff0000"/>
                <w:sz w:val="24"/>
                <w:szCs w:val="24"/>
                <w:rtl w:val="0"/>
              </w:rPr>
              <w:t xml:space="preserve">Nurse Navigator: Culture &amp; Care assignment Due 12/1</w:t>
            </w:r>
          </w:p>
          <w:p w:rsidR="00000000" w:rsidDel="00000000" w:rsidP="00000000" w:rsidRDefault="00000000" w:rsidRPr="00000000" w14:paraId="00000231">
            <w:pPr>
              <w:ind w:left="220" w:firstLine="0"/>
              <w:rPr>
                <w:rFonts w:ascii="Calibri" w:cs="Calibri" w:eastAsia="Calibri" w:hAnsi="Calibri"/>
                <w:color w:val="9900ff"/>
                <w:sz w:val="24"/>
                <w:szCs w:val="24"/>
              </w:rPr>
            </w:pPr>
            <w:r w:rsidDel="00000000" w:rsidR="00000000" w:rsidRPr="00000000">
              <w:rPr>
                <w:rFonts w:ascii="Calibri" w:cs="Calibri" w:eastAsia="Calibri" w:hAnsi="Calibri"/>
                <w:color w:val="9900ff"/>
                <w:sz w:val="24"/>
                <w:szCs w:val="24"/>
                <w:rtl w:val="0"/>
              </w:rPr>
              <w:t xml:space="preserve"> </w:t>
            </w:r>
          </w:p>
          <w:p w:rsidR="00000000" w:rsidDel="00000000" w:rsidP="00000000" w:rsidRDefault="00000000" w:rsidRPr="00000000" w14:paraId="00000232">
            <w:pPr>
              <w:ind w:left="220" w:firstLine="0"/>
              <w:rPr>
                <w:rFonts w:ascii="Calibri" w:cs="Calibri" w:eastAsia="Calibri" w:hAnsi="Calibri"/>
                <w:color w:val="9900ff"/>
                <w:sz w:val="24"/>
                <w:szCs w:val="24"/>
              </w:rPr>
            </w:pPr>
            <w:r w:rsidDel="00000000" w:rsidR="00000000" w:rsidRPr="00000000">
              <w:rPr>
                <w:rFonts w:ascii="Calibri" w:cs="Calibri" w:eastAsia="Calibri" w:hAnsi="Calibri"/>
                <w:color w:val="9900ff"/>
                <w:sz w:val="24"/>
                <w:szCs w:val="24"/>
                <w:rtl w:val="0"/>
              </w:rPr>
              <w:t xml:space="preserve"> </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233">
            <w:pPr>
              <w:ind w:left="220" w:firstLine="0"/>
              <w:jc w:val="center"/>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Nov 20: Therapeutic Communication Reflection due</w:t>
            </w:r>
          </w:p>
        </w:tc>
      </w:tr>
      <w:tr>
        <w:trPr>
          <w:cantSplit w:val="0"/>
          <w:trHeight w:val="3210" w:hRule="atLeast"/>
          <w:tblHeader w:val="0"/>
        </w:trPr>
        <w:tc>
          <w:tcPr>
            <w:tcBorders>
              <w:top w:color="000000" w:space="0" w:sz="0" w:val="nil"/>
              <w:left w:color="000000" w:space="0" w:sz="5" w:val="single"/>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234">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 14</w:t>
            </w:r>
          </w:p>
          <w:p w:rsidR="00000000" w:rsidDel="00000000" w:rsidP="00000000" w:rsidRDefault="00000000" w:rsidRPr="00000000" w14:paraId="00000235">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Nov 23 </w:t>
            </w:r>
          </w:p>
          <w:p w:rsidR="00000000" w:rsidDel="00000000" w:rsidP="00000000" w:rsidRDefault="00000000" w:rsidRPr="00000000" w14:paraId="00000236">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HOLIDAY</w:t>
            </w:r>
          </w:p>
          <w:p w:rsidR="00000000" w:rsidDel="00000000" w:rsidP="00000000" w:rsidRDefault="00000000" w:rsidRPr="00000000" w14:paraId="00000237">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Thanksgiving</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238">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Collaboration and Teamwork</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239">
            <w:pPr>
              <w:ind w:left="220" w:firstLine="0"/>
              <w:rPr>
                <w:rFonts w:ascii="Calibri" w:cs="Calibri" w:eastAsia="Calibri" w:hAnsi="Calibri"/>
                <w:color w:val="0000ff"/>
                <w:sz w:val="24"/>
                <w:szCs w:val="24"/>
              </w:rPr>
            </w:pPr>
            <w:r w:rsidDel="00000000" w:rsidR="00000000" w:rsidRPr="00000000">
              <w:rPr>
                <w:rFonts w:ascii="Calibri" w:cs="Calibri" w:eastAsia="Calibri" w:hAnsi="Calibri"/>
                <w:color w:val="0000ff"/>
                <w:sz w:val="24"/>
                <w:szCs w:val="24"/>
                <w:rtl w:val="0"/>
              </w:rPr>
              <w:t xml:space="preserve">Pearson Ch. 13 Colleague and Collaborator</w:t>
            </w:r>
          </w:p>
          <w:p w:rsidR="00000000" w:rsidDel="00000000" w:rsidP="00000000" w:rsidRDefault="00000000" w:rsidRPr="00000000" w14:paraId="0000023A">
            <w:pPr>
              <w:ind w:left="220" w:firstLine="0"/>
              <w:rPr>
                <w:rFonts w:ascii="Calibri" w:cs="Calibri" w:eastAsia="Calibri" w:hAnsi="Calibri"/>
                <w:color w:val="9900ff"/>
                <w:sz w:val="24"/>
                <w:szCs w:val="24"/>
              </w:rPr>
            </w:pPr>
            <w:r w:rsidDel="00000000" w:rsidR="00000000" w:rsidRPr="00000000">
              <w:rPr>
                <w:rFonts w:ascii="Calibri" w:cs="Calibri" w:eastAsia="Calibri" w:hAnsi="Calibri"/>
                <w:color w:val="9900ff"/>
                <w:sz w:val="24"/>
                <w:szCs w:val="24"/>
                <w:rtl w:val="0"/>
              </w:rPr>
              <w:t xml:space="preserve">ATI Foundational Concepts of Nursing Practice: Collaboration and Teamwork</w:t>
            </w:r>
          </w:p>
          <w:p w:rsidR="00000000" w:rsidDel="00000000" w:rsidP="00000000" w:rsidRDefault="00000000" w:rsidRPr="00000000" w14:paraId="0000023B">
            <w:pPr>
              <w:ind w:left="220" w:firstLine="0"/>
              <w:rPr>
                <w:rFonts w:ascii="Calibri" w:cs="Calibri" w:eastAsia="Calibri" w:hAnsi="Calibri"/>
                <w:color w:val="9900ff"/>
                <w:sz w:val="24"/>
                <w:szCs w:val="24"/>
              </w:rPr>
            </w:pPr>
            <w:r w:rsidDel="00000000" w:rsidR="00000000" w:rsidRPr="00000000">
              <w:rPr>
                <w:rFonts w:ascii="Calibri" w:cs="Calibri" w:eastAsia="Calibri" w:hAnsi="Calibri"/>
                <w:color w:val="9900ff"/>
                <w:sz w:val="24"/>
                <w:szCs w:val="24"/>
                <w:rtl w:val="0"/>
              </w:rPr>
              <w:t xml:space="preserve"> </w:t>
            </w:r>
          </w:p>
          <w:p w:rsidR="00000000" w:rsidDel="00000000" w:rsidP="00000000" w:rsidRDefault="00000000" w:rsidRPr="00000000" w14:paraId="0000023C">
            <w:pPr>
              <w:ind w:left="22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Assignment:</w:t>
            </w:r>
          </w:p>
          <w:p w:rsidR="00000000" w:rsidDel="00000000" w:rsidP="00000000" w:rsidRDefault="00000000" w:rsidRPr="00000000" w14:paraId="0000023D">
            <w:pPr>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w:t>
            </w:r>
            <w:r w:rsidDel="00000000" w:rsidR="00000000" w:rsidRPr="00000000">
              <w:rPr>
                <w:rFonts w:ascii="Times New Roman" w:cs="Times New Roman" w:eastAsia="Times New Roman" w:hAnsi="Times New Roman"/>
                <w:color w:val="ff0000"/>
                <w:sz w:val="14"/>
                <w:szCs w:val="14"/>
                <w:rtl w:val="0"/>
              </w:rPr>
              <w:t xml:space="preserve">        </w:t>
            </w:r>
            <w:r w:rsidDel="00000000" w:rsidR="00000000" w:rsidRPr="00000000">
              <w:rPr>
                <w:rFonts w:ascii="Calibri" w:cs="Calibri" w:eastAsia="Calibri" w:hAnsi="Calibri"/>
                <w:color w:val="ff0000"/>
                <w:sz w:val="24"/>
                <w:szCs w:val="24"/>
                <w:rtl w:val="0"/>
              </w:rPr>
              <w:t xml:space="preserve">Nurse Navigator: Culture &amp; Care assignment Due 12/1</w:t>
            </w:r>
          </w:p>
          <w:p w:rsidR="00000000" w:rsidDel="00000000" w:rsidP="00000000" w:rsidRDefault="00000000" w:rsidRPr="00000000" w14:paraId="0000023E">
            <w:pPr>
              <w:ind w:left="22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 </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23F">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r>
      <w:tr>
        <w:trPr>
          <w:cantSplit w:val="0"/>
          <w:trHeight w:val="2655" w:hRule="atLeast"/>
          <w:tblHeader w:val="0"/>
        </w:trPr>
        <w:tc>
          <w:tcPr>
            <w:tcBorders>
              <w:top w:color="000000" w:space="0" w:sz="0" w:val="nil"/>
              <w:left w:color="000000" w:space="0" w:sz="5" w:val="single"/>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240">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 15</w:t>
            </w:r>
          </w:p>
          <w:p w:rsidR="00000000" w:rsidDel="00000000" w:rsidP="00000000" w:rsidRDefault="00000000" w:rsidRPr="00000000" w14:paraId="00000241">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Nov 30</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242">
            <w:pPr>
              <w:ind w:left="2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Care in Home and Community</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243">
            <w:pPr>
              <w:ind w:left="220" w:firstLine="0"/>
              <w:rPr>
                <w:rFonts w:ascii="Calibri" w:cs="Calibri" w:eastAsia="Calibri" w:hAnsi="Calibri"/>
                <w:color w:val="0000ff"/>
                <w:sz w:val="24"/>
                <w:szCs w:val="24"/>
              </w:rPr>
            </w:pPr>
            <w:r w:rsidDel="00000000" w:rsidR="00000000" w:rsidRPr="00000000">
              <w:rPr>
                <w:rFonts w:ascii="Calibri" w:cs="Calibri" w:eastAsia="Calibri" w:hAnsi="Calibri"/>
                <w:color w:val="0000ff"/>
                <w:sz w:val="24"/>
                <w:szCs w:val="24"/>
                <w:rtl w:val="0"/>
              </w:rPr>
              <w:t xml:space="preserve">Pearson Ch. 18 Providing Care in Home and Community</w:t>
            </w:r>
          </w:p>
          <w:p w:rsidR="00000000" w:rsidDel="00000000" w:rsidP="00000000" w:rsidRDefault="00000000" w:rsidRPr="00000000" w14:paraId="00000244">
            <w:pPr>
              <w:ind w:left="220" w:firstLine="0"/>
              <w:rPr>
                <w:rFonts w:ascii="Calibri" w:cs="Calibri" w:eastAsia="Calibri" w:hAnsi="Calibri"/>
                <w:color w:val="0000ff"/>
                <w:sz w:val="24"/>
                <w:szCs w:val="24"/>
              </w:rPr>
            </w:pPr>
            <w:r w:rsidDel="00000000" w:rsidR="00000000" w:rsidRPr="00000000">
              <w:rPr>
                <w:rFonts w:ascii="Calibri" w:cs="Calibri" w:eastAsia="Calibri" w:hAnsi="Calibri"/>
                <w:color w:val="0000ff"/>
                <w:sz w:val="24"/>
                <w:szCs w:val="24"/>
                <w:rtl w:val="0"/>
              </w:rPr>
              <w:t xml:space="preserve"> </w:t>
            </w:r>
          </w:p>
          <w:p w:rsidR="00000000" w:rsidDel="00000000" w:rsidP="00000000" w:rsidRDefault="00000000" w:rsidRPr="00000000" w14:paraId="00000245">
            <w:pPr>
              <w:ind w:left="22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Assignment:</w:t>
            </w:r>
          </w:p>
          <w:p w:rsidR="00000000" w:rsidDel="00000000" w:rsidP="00000000" w:rsidRDefault="00000000" w:rsidRPr="00000000" w14:paraId="00000246">
            <w:pPr>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w:t>
            </w:r>
            <w:r w:rsidDel="00000000" w:rsidR="00000000" w:rsidRPr="00000000">
              <w:rPr>
                <w:rFonts w:ascii="Times New Roman" w:cs="Times New Roman" w:eastAsia="Times New Roman" w:hAnsi="Times New Roman"/>
                <w:color w:val="ff0000"/>
                <w:sz w:val="14"/>
                <w:szCs w:val="14"/>
                <w:rtl w:val="0"/>
              </w:rPr>
              <w:t xml:space="preserve">        </w:t>
            </w:r>
            <w:r w:rsidDel="00000000" w:rsidR="00000000" w:rsidRPr="00000000">
              <w:rPr>
                <w:rFonts w:ascii="Calibri" w:cs="Calibri" w:eastAsia="Calibri" w:hAnsi="Calibri"/>
                <w:color w:val="ff0000"/>
                <w:sz w:val="24"/>
                <w:szCs w:val="24"/>
                <w:rtl w:val="0"/>
              </w:rPr>
              <w:t xml:space="preserve">Submit Final Service Learning Reflection 12/4</w:t>
            </w:r>
          </w:p>
          <w:p w:rsidR="00000000" w:rsidDel="00000000" w:rsidP="00000000" w:rsidRDefault="00000000" w:rsidRPr="00000000" w14:paraId="00000247">
            <w:pPr>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w:t>
            </w:r>
            <w:r w:rsidDel="00000000" w:rsidR="00000000" w:rsidRPr="00000000">
              <w:rPr>
                <w:rFonts w:ascii="Times New Roman" w:cs="Times New Roman" w:eastAsia="Times New Roman" w:hAnsi="Times New Roman"/>
                <w:color w:val="ff0000"/>
                <w:sz w:val="14"/>
                <w:szCs w:val="14"/>
                <w:rtl w:val="0"/>
              </w:rPr>
              <w:t xml:space="preserve">        </w:t>
            </w:r>
            <w:r w:rsidDel="00000000" w:rsidR="00000000" w:rsidRPr="00000000">
              <w:rPr>
                <w:rFonts w:ascii="Calibri" w:cs="Calibri" w:eastAsia="Calibri" w:hAnsi="Calibri"/>
                <w:color w:val="ff0000"/>
                <w:sz w:val="24"/>
                <w:szCs w:val="24"/>
                <w:rtl w:val="0"/>
              </w:rPr>
              <w:t xml:space="preserve">Submit any outstanding assignments</w:t>
            </w:r>
          </w:p>
          <w:p w:rsidR="00000000" w:rsidDel="00000000" w:rsidP="00000000" w:rsidRDefault="00000000" w:rsidRPr="00000000" w14:paraId="00000248">
            <w:pPr>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w:t>
            </w:r>
            <w:r w:rsidDel="00000000" w:rsidR="00000000" w:rsidRPr="00000000">
              <w:rPr>
                <w:rFonts w:ascii="Times New Roman" w:cs="Times New Roman" w:eastAsia="Times New Roman" w:hAnsi="Times New Roman"/>
                <w:color w:val="ff0000"/>
                <w:sz w:val="14"/>
                <w:szCs w:val="14"/>
                <w:rtl w:val="0"/>
              </w:rPr>
              <w:t xml:space="preserve">        </w:t>
            </w:r>
            <w:r w:rsidDel="00000000" w:rsidR="00000000" w:rsidRPr="00000000">
              <w:rPr>
                <w:rFonts w:ascii="Calibri" w:cs="Calibri" w:eastAsia="Calibri" w:hAnsi="Calibri"/>
                <w:color w:val="ff0000"/>
                <w:sz w:val="24"/>
                <w:szCs w:val="24"/>
                <w:rtl w:val="0"/>
              </w:rPr>
              <w:t xml:space="preserve">Study for Exam 3</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249">
            <w:pPr>
              <w:ind w:left="220" w:firstLine="0"/>
              <w:jc w:val="center"/>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Nurse Navigator: Culture &amp; Care assignment due</w:t>
            </w:r>
          </w:p>
        </w:tc>
      </w:tr>
    </w:tbl>
    <w:p w:rsidR="00000000" w:rsidDel="00000000" w:rsidP="00000000" w:rsidRDefault="00000000" w:rsidRPr="00000000" w14:paraId="0000024A">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4B">
      <w:pPr>
        <w:jc w:val="center"/>
        <w:rPr>
          <w:rFonts w:ascii="Calibri" w:cs="Calibri" w:eastAsia="Calibri" w:hAnsi="Calibri"/>
          <w:sz w:val="24"/>
          <w:szCs w:val="24"/>
          <w:shd w:fill="fff2cc" w:val="clear"/>
        </w:rPr>
      </w:pPr>
      <w:r w:rsidDel="00000000" w:rsidR="00000000" w:rsidRPr="00000000">
        <w:rPr>
          <w:rtl w:val="0"/>
        </w:rPr>
      </w:r>
    </w:p>
    <w:p w:rsidR="00000000" w:rsidDel="00000000" w:rsidP="00000000" w:rsidRDefault="00000000" w:rsidRPr="00000000" w14:paraId="0000024C">
      <w:pPr>
        <w:jc w:val="cente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24D">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24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F">
      <w:pPr>
        <w:rPr>
          <w:rFonts w:ascii="Calibri" w:cs="Calibri" w:eastAsia="Calibri" w:hAnsi="Calibri"/>
          <w:sz w:val="24"/>
          <w:szCs w:val="24"/>
        </w:rPr>
      </w:pPr>
      <w:r w:rsidDel="00000000" w:rsidR="00000000" w:rsidRPr="00000000">
        <w:rPr>
          <w:rtl w:val="0"/>
        </w:rPr>
      </w:r>
    </w:p>
    <w:sectPr>
      <w:headerReference r:id="rId36" w:type="default"/>
      <w:headerReference r:id="rId37" w:type="first"/>
      <w:pgSz w:h="15840" w:w="12240" w:orient="portrait"/>
      <w:pgMar w:bottom="720" w:top="720" w:left="720" w:right="72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50">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center"/>
      <w:rPr>
        <w:color w:val="000000"/>
      </w:rPr>
    </w:pPr>
    <w:r w:rsidDel="00000000" w:rsidR="00000000" w:rsidRPr="00000000">
      <w:rPr>
        <w:color w:val="000000"/>
      </w:rPr>
      <w:drawing>
        <wp:inline distB="0" distT="0" distL="0" distR="0">
          <wp:extent cx="2358485" cy="664362"/>
          <wp:effectExtent b="0" l="0" r="0" t="0"/>
          <wp:docPr descr="Blue text on a black background&#10;&#10;Description automatically generated" id="531162921" name="image2.png"/>
          <a:graphic>
            <a:graphicData uri="http://schemas.openxmlformats.org/drawingml/2006/picture">
              <pic:pic>
                <pic:nvPicPr>
                  <pic:cNvPr descr="Blue text on a black background&#10;&#10;Description automatically generated" id="0" name="image2.png"/>
                  <pic:cNvPicPr preferRelativeResize="0"/>
                </pic:nvPicPr>
                <pic:blipFill>
                  <a:blip r:embed="rId1"/>
                  <a:srcRect b="0" l="0" r="0" t="0"/>
                  <a:stretch>
                    <a:fillRect/>
                  </a:stretch>
                </pic:blipFill>
                <pic:spPr>
                  <a:xfrm>
                    <a:off x="0" y="0"/>
                    <a:ext cx="2358485" cy="664362"/>
                  </a:xfrm>
                  <a:prstGeom prst="rect"/>
                  <a:ln/>
                </pic:spPr>
              </pic:pic>
            </a:graphicData>
          </a:graphic>
        </wp:inline>
      </w:drawing>
    </w:r>
    <w:r w:rsidDel="00000000" w:rsidR="00000000" w:rsidRPr="00000000">
      <w:rPr>
        <w:rtl w:val="0"/>
      </w:rPr>
    </w:r>
  </w:p>
  <w:p w:rsidR="00000000" w:rsidDel="00000000" w:rsidP="00000000" w:rsidRDefault="00000000" w:rsidRPr="00000000" w14:paraId="00000251">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right"/>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52">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lvl>
    <w:lvl w:ilvl="1">
      <w:start w:val="1"/>
      <w:numFmt w:val="bullet"/>
      <w:lvlText w:val="◦"/>
      <w:lvlJc w:val="left"/>
      <w:pPr>
        <w:ind w:left="1080" w:hanging="36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spacing w:line="240" w:lineRule="auto"/>
    </w:pPr>
    <w:rPr>
      <w:rFonts w:ascii="Calibri" w:cs="Calibri" w:eastAsia="Calibri" w:hAnsi="Calibri"/>
      <w:sz w:val="56"/>
      <w:szCs w:val="5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0.0" w:type="dxa"/>
        <w:left w:w="0.0" w:type="dxa"/>
        <w:bottom w:w="0.0" w:type="dxa"/>
        <w:right w:w="0.0" w:type="dxa"/>
      </w:tblCellMar>
    </w:tblPr>
  </w:style>
  <w:style w:type="paragraph" w:styleId="Header">
    <w:name w:val="header"/>
    <w:basedOn w:val="Normal"/>
    <w:link w:val="HeaderChar"/>
    <w:uiPriority w:val="99"/>
    <w:unhideWhenUsed w:val="1"/>
    <w:rsid w:val="003E29D9"/>
    <w:pPr>
      <w:tabs>
        <w:tab w:val="center" w:pos="4680"/>
        <w:tab w:val="right" w:pos="9360"/>
      </w:tabs>
      <w:spacing w:line="240" w:lineRule="auto"/>
    </w:pPr>
  </w:style>
  <w:style w:type="character" w:styleId="HeaderChar" w:customStyle="1">
    <w:name w:val="Header Char"/>
    <w:basedOn w:val="DefaultParagraphFont"/>
    <w:link w:val="Header"/>
    <w:uiPriority w:val="99"/>
    <w:rsid w:val="003E29D9"/>
  </w:style>
  <w:style w:type="paragraph" w:styleId="Footer">
    <w:name w:val="footer"/>
    <w:basedOn w:val="Normal"/>
    <w:link w:val="FooterChar"/>
    <w:uiPriority w:val="99"/>
    <w:unhideWhenUsed w:val="1"/>
    <w:rsid w:val="003E29D9"/>
    <w:pPr>
      <w:tabs>
        <w:tab w:val="center" w:pos="4680"/>
        <w:tab w:val="right" w:pos="9360"/>
      </w:tabs>
      <w:spacing w:line="240" w:lineRule="auto"/>
    </w:pPr>
  </w:style>
  <w:style w:type="character" w:styleId="FooterChar" w:customStyle="1">
    <w:name w:val="Footer Char"/>
    <w:basedOn w:val="DefaultParagraphFont"/>
    <w:link w:val="Footer"/>
    <w:uiPriority w:val="99"/>
    <w:rsid w:val="003E29D9"/>
  </w:style>
  <w:style w:type="character" w:styleId="Hyperlink">
    <w:name w:val="Hyperlink"/>
    <w:basedOn w:val="DefaultParagraphFont"/>
    <w:uiPriority w:val="99"/>
    <w:unhideWhenUsed w:val="1"/>
    <w:rsid w:val="003E29D9"/>
    <w:rPr>
      <w:color w:val="0563c1" w:themeColor="hyperlink"/>
      <w:u w:val="single"/>
    </w:rPr>
  </w:style>
  <w:style w:type="character" w:styleId="UnresolvedMention1" w:customStyle="1">
    <w:name w:val="Unresolved Mention1"/>
    <w:basedOn w:val="DefaultParagraphFont"/>
    <w:uiPriority w:val="99"/>
    <w:semiHidden w:val="1"/>
    <w:unhideWhenUsed w:val="1"/>
    <w:rsid w:val="003E29D9"/>
    <w:rPr>
      <w:color w:val="605e5c"/>
      <w:shd w:color="auto" w:fill="e1dfdd" w:val="clear"/>
    </w:rPr>
  </w:style>
  <w:style w:type="paragraph" w:styleId="ListParagraph">
    <w:name w:val="List Paragraph"/>
    <w:basedOn w:val="Normal"/>
    <w:uiPriority w:val="34"/>
    <w:qFormat w:val="1"/>
    <w:rsid w:val="00C637A4"/>
    <w:pPr>
      <w:ind w:left="720"/>
      <w:contextualSpacing w:val="1"/>
    </w:pPr>
  </w:style>
  <w:style w:type="table" w:styleId="TableGrid">
    <w:name w:val="Table Grid"/>
    <w:basedOn w:val="TableNormal"/>
    <w:uiPriority w:val="39"/>
    <w:rsid w:val="008A5958"/>
    <w:pPr>
      <w:spacing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GridTable5Dark-Accent5">
    <w:name w:val="Grid Table 5 Dark Accent 5"/>
    <w:basedOn w:val="TableNormal"/>
    <w:uiPriority w:val="50"/>
    <w:rsid w:val="005C6F48"/>
    <w:pPr>
      <w:spacing w:line="240" w:lineRule="auto"/>
    </w:pPr>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deeaf6" w:themeFill="accent5"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5b9bd5" w:themeFill="accent5"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5b9bd5" w:themeFill="accent5"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5b9bd5" w:themeFill="accent5"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5b9bd5" w:themeFill="accent5" w:val="clear"/>
      </w:tcPr>
    </w:tblStylePr>
    <w:tblStylePr w:type="band1Vert">
      <w:tblPr/>
      <w:tcPr>
        <w:shd w:color="auto" w:fill="bdd6ee" w:themeFill="accent5" w:themeFillTint="000066" w:val="clear"/>
      </w:tcPr>
    </w:tblStylePr>
    <w:tblStylePr w:type="band1Horz">
      <w:tblPr/>
      <w:tcPr>
        <w:shd w:color="auto" w:fill="bdd6ee" w:themeFill="accent5" w:themeFillTint="000066" w:val="clear"/>
      </w:tcPr>
    </w:tblStylePr>
  </w:style>
  <w:style w:type="table" w:styleId="GridTable3-Accent5">
    <w:name w:val="Grid Table 3 Accent 5"/>
    <w:basedOn w:val="TableNormal"/>
    <w:uiPriority w:val="48"/>
    <w:rsid w:val="005C6F48"/>
    <w:pPr>
      <w:spacing w:line="240" w:lineRule="auto"/>
    </w:pPr>
    <w:tblPr>
      <w:tblStyleRowBandSize w:val="1"/>
      <w:tblStyleColBandSize w:val="1"/>
      <w:tblBorders>
        <w:top w:color="9cc2e5" w:space="0" w:sz="4" w:themeColor="accent5" w:themeTint="000099" w:val="single"/>
        <w:left w:color="9cc2e5" w:space="0" w:sz="4" w:themeColor="accent5" w:themeTint="000099" w:val="single"/>
        <w:bottom w:color="9cc2e5" w:space="0" w:sz="4" w:themeColor="accent5" w:themeTint="000099" w:val="single"/>
        <w:right w:color="9cc2e5" w:space="0" w:sz="4" w:themeColor="accent5" w:themeTint="000099" w:val="single"/>
        <w:insideH w:color="9cc2e5" w:space="0" w:sz="4" w:themeColor="accent5" w:themeTint="000099" w:val="single"/>
        <w:insideV w:color="9cc2e5" w:space="0" w:sz="4" w:themeColor="accent5"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tblStylePr w:type="neCell">
      <w:tblPr/>
      <w:tcPr>
        <w:tcBorders>
          <w:bottom w:color="9cc2e5" w:space="0" w:sz="4" w:themeColor="accent5" w:themeTint="000099" w:val="single"/>
        </w:tcBorders>
      </w:tcPr>
    </w:tblStylePr>
    <w:tblStylePr w:type="nwCell">
      <w:tblPr/>
      <w:tcPr>
        <w:tcBorders>
          <w:bottom w:color="9cc2e5" w:space="0" w:sz="4" w:themeColor="accent5" w:themeTint="000099" w:val="single"/>
        </w:tcBorders>
      </w:tcPr>
    </w:tblStylePr>
    <w:tblStylePr w:type="seCell">
      <w:tblPr/>
      <w:tcPr>
        <w:tcBorders>
          <w:top w:color="9cc2e5" w:space="0" w:sz="4" w:themeColor="accent5" w:themeTint="000099" w:val="single"/>
        </w:tcBorders>
      </w:tcPr>
    </w:tblStylePr>
    <w:tblStylePr w:type="swCell">
      <w:tblPr/>
      <w:tcPr>
        <w:tcBorders>
          <w:top w:color="9cc2e5" w:space="0" w:sz="4" w:themeColor="accent5" w:themeTint="000099" w:val="single"/>
        </w:tcBorders>
      </w:tcPr>
    </w:tblStylePr>
  </w:style>
  <w:style w:type="table" w:styleId="ListTable3-Accent5">
    <w:name w:val="List Table 3 Accent 5"/>
    <w:basedOn w:val="TableNormal"/>
    <w:uiPriority w:val="48"/>
    <w:rsid w:val="005C6F48"/>
    <w:pPr>
      <w:spacing w:line="240" w:lineRule="auto"/>
    </w:pPr>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tblBorders>
    </w:tblPr>
    <w:tblStylePr w:type="firstRow">
      <w:rPr>
        <w:b w:val="1"/>
        <w:bCs w:val="1"/>
        <w:color w:val="ffffff" w:themeColor="background1"/>
      </w:rPr>
      <w:tblPr/>
      <w:tcPr>
        <w:shd w:color="auto" w:fill="5b9bd5" w:themeFill="accent5" w:val="clear"/>
      </w:tcPr>
    </w:tblStylePr>
    <w:tblStylePr w:type="lastRow">
      <w:rPr>
        <w:b w:val="1"/>
        <w:bCs w:val="1"/>
      </w:rPr>
      <w:tblPr/>
      <w:tcPr>
        <w:tcBorders>
          <w:top w:color="5b9bd5" w:space="0" w:sz="4" w:themeColor="accent5"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5b9bd5" w:space="0" w:sz="4" w:themeColor="accent5" w:val="single"/>
          <w:right w:color="5b9bd5" w:space="0" w:sz="4" w:themeColor="accent5" w:val="single"/>
        </w:tcBorders>
      </w:tcPr>
    </w:tblStylePr>
    <w:tblStylePr w:type="band1Horz">
      <w:tblPr/>
      <w:tcPr>
        <w:tcBorders>
          <w:top w:color="5b9bd5" w:space="0" w:sz="4" w:themeColor="accent5" w:val="single"/>
          <w:bottom w:color="5b9bd5" w:space="0" w:sz="4" w:themeColor="accent5"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5b9bd5" w:space="0" w:sz="4" w:themeColor="accent5" w:val="double"/>
          <w:left w:space="0" w:sz="0" w:val="nil"/>
        </w:tcBorders>
      </w:tcPr>
    </w:tblStylePr>
    <w:tblStylePr w:type="swCell">
      <w:tblPr/>
      <w:tcPr>
        <w:tcBorders>
          <w:top w:color="5b9bd5" w:space="0" w:sz="4" w:themeColor="accent5" w:val="double"/>
          <w:right w:space="0" w:sz="0" w:val="nil"/>
        </w:tcBorders>
      </w:tcPr>
    </w:tblStylePr>
  </w:style>
  <w:style w:type="table" w:styleId="GridTable2-Accent5">
    <w:name w:val="Grid Table 2 Accent 5"/>
    <w:basedOn w:val="TableNormal"/>
    <w:uiPriority w:val="47"/>
    <w:rsid w:val="005C6F48"/>
    <w:pPr>
      <w:spacing w:line="240" w:lineRule="auto"/>
    </w:pPr>
    <w:tblPr>
      <w:tblStyleRowBandSize w:val="1"/>
      <w:tblStyleColBandSize w:val="1"/>
      <w:tblBorders>
        <w:top w:color="9cc2e5" w:space="0" w:sz="2" w:themeColor="accent5" w:themeTint="000099" w:val="single"/>
        <w:bottom w:color="9cc2e5" w:space="0" w:sz="2" w:themeColor="accent5" w:themeTint="000099" w:val="single"/>
        <w:insideH w:color="9cc2e5" w:space="0" w:sz="2" w:themeColor="accent5" w:themeTint="000099" w:val="single"/>
        <w:insideV w:color="9cc2e5" w:space="0" w:sz="2" w:themeColor="accent5" w:themeTint="000099" w:val="single"/>
      </w:tblBorders>
    </w:tblPr>
    <w:tblStylePr w:type="firstRow">
      <w:rPr>
        <w:b w:val="1"/>
        <w:bCs w:val="1"/>
      </w:rPr>
      <w:tblPr/>
      <w:tcPr>
        <w:tcBorders>
          <w:top w:space="0" w:sz="0" w:val="nil"/>
          <w:bottom w:color="9cc2e5" w:space="0" w:sz="12" w:themeColor="accent5" w:themeTint="000099" w:val="single"/>
          <w:insideH w:space="0" w:sz="0" w:val="nil"/>
          <w:insideV w:space="0" w:sz="0" w:val="nil"/>
        </w:tcBorders>
        <w:shd w:color="auto" w:fill="ffffff" w:themeFill="background1" w:val="clear"/>
      </w:tcPr>
    </w:tblStylePr>
    <w:tblStylePr w:type="lastRow">
      <w:rPr>
        <w:b w:val="1"/>
        <w:bCs w:val="1"/>
      </w:rPr>
      <w:tblPr/>
      <w:tcPr>
        <w:tcBorders>
          <w:top w:color="9cc2e5" w:space="0" w:sz="2" w:themeColor="accent5"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character" w:styleId="TitleChar" w:customStyle="1">
    <w:name w:val="Title Char"/>
    <w:basedOn w:val="DefaultParagraphFont"/>
    <w:link w:val="Title"/>
    <w:uiPriority w:val="10"/>
    <w:rsid w:val="008D3DA5"/>
    <w:rPr>
      <w:rFonts w:asciiTheme="majorHAnsi" w:cstheme="majorBidi" w:eastAsiaTheme="majorEastAsia" w:hAnsiTheme="majorHAnsi"/>
      <w:spacing w:val="-10"/>
      <w:kern w:val="28"/>
      <w:sz w:val="56"/>
      <w:szCs w:val="56"/>
      <w:lang w:val="en"/>
    </w:rPr>
  </w:style>
  <w:style w:type="character" w:styleId="Heading1Char" w:customStyle="1">
    <w:name w:val="Heading 1 Char"/>
    <w:basedOn w:val="DefaultParagraphFont"/>
    <w:link w:val="Heading1"/>
    <w:uiPriority w:val="9"/>
    <w:rsid w:val="008D3DA5"/>
    <w:rPr>
      <w:rFonts w:asciiTheme="majorHAnsi" w:cstheme="majorBidi" w:eastAsiaTheme="majorEastAsia" w:hAnsiTheme="majorHAnsi"/>
      <w:color w:val="2f5496" w:themeColor="accent1" w:themeShade="0000BF"/>
      <w:kern w:val="0"/>
      <w:sz w:val="32"/>
      <w:szCs w:val="32"/>
      <w:lang w:val="en"/>
    </w:rPr>
  </w:style>
  <w:style w:type="paragraph" w:styleId="SyllabusBlueHeading1" w:customStyle="1">
    <w:name w:val="SyllabusBlue Heading 1"/>
    <w:basedOn w:val="Heading1"/>
    <w:link w:val="SyllabusBlueHeading1Char"/>
    <w:qFormat w:val="1"/>
    <w:rsid w:val="00792171"/>
    <w:pPr>
      <w:pBdr>
        <w:top w:color="0054a6" w:space="1" w:sz="24" w:val="thickThinSmallGap"/>
        <w:bottom w:color="0054a6" w:space="1" w:sz="24" w:val="thinThickSmallGap"/>
      </w:pBdr>
      <w:shd w:color="auto" w:fill="0054a6" w:val="clear"/>
    </w:pPr>
    <w:rPr>
      <w:b w:val="1"/>
      <w:bCs w:val="1"/>
      <w:color w:val="ffffff" w:themeColor="background1"/>
      <w:sz w:val="26"/>
    </w:rPr>
  </w:style>
  <w:style w:type="character" w:styleId="SyllabusBlueHeading1Char" w:customStyle="1">
    <w:name w:val="SyllabusBlue Heading 1 Char"/>
    <w:basedOn w:val="Heading1Char"/>
    <w:link w:val="SyllabusBlueHeading1"/>
    <w:rsid w:val="00792171"/>
    <w:rPr>
      <w:rFonts w:eastAsia="Calibri" w:asciiTheme="majorHAnsi" w:cstheme="majorBidi" w:hAnsiTheme="majorHAnsi"/>
      <w:b w:val="1"/>
      <w:bCs w:val="1"/>
      <w:color w:val="ffffff" w:themeColor="background1"/>
      <w:kern w:val="0"/>
      <w:sz w:val="26"/>
      <w:szCs w:val="32"/>
      <w:shd w:color="auto" w:fill="0054a6" w:val="clear"/>
      <w:lang w:val="en"/>
    </w:rPr>
  </w:style>
  <w:style w:type="paragraph" w:styleId="SyllabusBlueTitle" w:customStyle="1">
    <w:name w:val="SyllabusBlue Title"/>
    <w:basedOn w:val="Title"/>
    <w:link w:val="SyllabusBlueTitleChar"/>
    <w:qFormat w:val="1"/>
    <w:rsid w:val="00792171"/>
    <w:pPr>
      <w:jc w:val="center"/>
    </w:pPr>
    <w:rPr>
      <w:b w:val="1"/>
      <w:bCs w:val="1"/>
      <w:color w:val="0054a6"/>
      <w:sz w:val="36"/>
      <w:szCs w:val="44"/>
    </w:rPr>
  </w:style>
  <w:style w:type="character" w:styleId="SyllabusBlueTitleChar" w:customStyle="1">
    <w:name w:val="SyllabusBlue Title Char"/>
    <w:basedOn w:val="TitleChar"/>
    <w:link w:val="SyllabusBlueTitle"/>
    <w:rsid w:val="00792171"/>
    <w:rPr>
      <w:rFonts w:eastAsia="Calibri" w:asciiTheme="majorHAnsi" w:cstheme="majorBidi" w:hAnsiTheme="majorHAnsi"/>
      <w:b w:val="1"/>
      <w:bCs w:val="1"/>
      <w:color w:val="0054a6"/>
      <w:spacing w:val="-10"/>
      <w:kern w:val="28"/>
      <w:sz w:val="36"/>
      <w:szCs w:val="44"/>
      <w:lang w:val="en"/>
    </w:rPr>
  </w:style>
  <w:style w:type="character" w:styleId="Heading2Char" w:customStyle="1">
    <w:name w:val="Heading 2 Char"/>
    <w:basedOn w:val="DefaultParagraphFont"/>
    <w:link w:val="Heading2"/>
    <w:uiPriority w:val="9"/>
    <w:rsid w:val="0047605D"/>
    <w:rPr>
      <w:rFonts w:asciiTheme="majorHAnsi" w:cstheme="majorBidi" w:eastAsiaTheme="majorEastAsia" w:hAnsiTheme="majorHAnsi"/>
      <w:color w:val="2f5496" w:themeColor="accent1" w:themeShade="0000BF"/>
      <w:kern w:val="0"/>
      <w:sz w:val="26"/>
      <w:szCs w:val="26"/>
      <w:lang w:val="en"/>
    </w:rPr>
  </w:style>
  <w:style w:type="paragraph" w:styleId="SyllabusBlueHeading2" w:customStyle="1">
    <w:name w:val="SyllabusBlue Heading 2"/>
    <w:basedOn w:val="Heading2"/>
    <w:link w:val="SyllabusBlueHeading2Char"/>
    <w:qFormat w:val="1"/>
    <w:rsid w:val="00792171"/>
    <w:rPr>
      <w:b w:val="1"/>
      <w:bCs w:val="1"/>
      <w:color w:val="0054a6"/>
      <w:sz w:val="24"/>
    </w:rPr>
  </w:style>
  <w:style w:type="character" w:styleId="SyllabusBlueHeading2Char" w:customStyle="1">
    <w:name w:val="SyllabusBlue Heading 2 Char"/>
    <w:basedOn w:val="Heading2Char"/>
    <w:link w:val="SyllabusBlueHeading2"/>
    <w:rsid w:val="00792171"/>
    <w:rPr>
      <w:rFonts w:asciiTheme="majorHAnsi" w:cstheme="majorBidi" w:eastAsiaTheme="majorEastAsia" w:hAnsiTheme="majorHAnsi"/>
      <w:b w:val="1"/>
      <w:bCs w:val="1"/>
      <w:color w:val="0054a6"/>
      <w:kern w:val="0"/>
      <w:sz w:val="24"/>
      <w:szCs w:val="26"/>
      <w:lang w:val="en"/>
    </w:rPr>
  </w:style>
  <w:style w:type="character" w:styleId="CommentReference">
    <w:name w:val="annotation reference"/>
    <w:basedOn w:val="DefaultParagraphFont"/>
    <w:uiPriority w:val="99"/>
    <w:semiHidden w:val="1"/>
    <w:unhideWhenUsed w:val="1"/>
    <w:rsid w:val="007A4A80"/>
    <w:rPr>
      <w:sz w:val="16"/>
      <w:szCs w:val="16"/>
    </w:rPr>
  </w:style>
  <w:style w:type="paragraph" w:styleId="CommentText">
    <w:name w:val="annotation text"/>
    <w:basedOn w:val="Normal"/>
    <w:link w:val="CommentTextChar"/>
    <w:uiPriority w:val="99"/>
    <w:unhideWhenUsed w:val="1"/>
    <w:rsid w:val="007A4A80"/>
    <w:pPr>
      <w:spacing w:line="240" w:lineRule="auto"/>
    </w:pPr>
    <w:rPr>
      <w:sz w:val="20"/>
      <w:szCs w:val="20"/>
    </w:rPr>
  </w:style>
  <w:style w:type="character" w:styleId="CommentTextChar" w:customStyle="1">
    <w:name w:val="Comment Text Char"/>
    <w:basedOn w:val="DefaultParagraphFont"/>
    <w:link w:val="CommentText"/>
    <w:uiPriority w:val="99"/>
    <w:rsid w:val="007A4A80"/>
    <w:rPr>
      <w:rFonts w:ascii="Arial" w:cs="Arial" w:eastAsia="Arial" w:hAnsi="Arial"/>
      <w:kern w:val="0"/>
      <w:sz w:val="20"/>
      <w:szCs w:val="20"/>
      <w:lang w:val="en"/>
    </w:rPr>
  </w:style>
  <w:style w:type="paragraph" w:styleId="CommentSubject">
    <w:name w:val="annotation subject"/>
    <w:basedOn w:val="CommentText"/>
    <w:next w:val="CommentText"/>
    <w:link w:val="CommentSubjectChar"/>
    <w:uiPriority w:val="99"/>
    <w:semiHidden w:val="1"/>
    <w:unhideWhenUsed w:val="1"/>
    <w:rsid w:val="007A4A80"/>
    <w:rPr>
      <w:b w:val="1"/>
      <w:bCs w:val="1"/>
    </w:rPr>
  </w:style>
  <w:style w:type="character" w:styleId="CommentSubjectChar" w:customStyle="1">
    <w:name w:val="Comment Subject Char"/>
    <w:basedOn w:val="CommentTextChar"/>
    <w:link w:val="CommentSubject"/>
    <w:uiPriority w:val="99"/>
    <w:semiHidden w:val="1"/>
    <w:rsid w:val="007A4A80"/>
    <w:rPr>
      <w:rFonts w:ascii="Arial" w:cs="Arial" w:eastAsia="Arial" w:hAnsi="Arial"/>
      <w:b w:val="1"/>
      <w:bCs w:val="1"/>
      <w:kern w:val="0"/>
      <w:sz w:val="20"/>
      <w:szCs w:val="20"/>
      <w:lang w:val="en"/>
    </w:rPr>
  </w:style>
  <w:style w:type="character" w:styleId="UnresolvedMention2" w:customStyle="1">
    <w:name w:val="Unresolved Mention2"/>
    <w:basedOn w:val="DefaultParagraphFont"/>
    <w:uiPriority w:val="99"/>
    <w:semiHidden w:val="1"/>
    <w:unhideWhenUsed w:val="1"/>
    <w:rsid w:val="0071256B"/>
    <w:rPr>
      <w:color w:val="605e5c"/>
      <w:shd w:color="auto" w:fill="e1dfdd" w:val="clear"/>
    </w:rPr>
  </w:style>
  <w:style w:type="character" w:styleId="FollowedHyperlink">
    <w:name w:val="FollowedHyperlink"/>
    <w:basedOn w:val="DefaultParagraphFont"/>
    <w:uiPriority w:val="99"/>
    <w:semiHidden w:val="1"/>
    <w:unhideWhenUsed w:val="1"/>
    <w:rsid w:val="006B0623"/>
    <w:rPr>
      <w:color w:val="954f72" w:themeColor="followedHyperlink"/>
      <w:u w:val="single"/>
    </w:rPr>
  </w:style>
  <w:style w:type="table" w:styleId="10" w:customStyle="1">
    <w:name w:val="10"/>
    <w:basedOn w:val="TableNormal"/>
    <w:pPr>
      <w:spacing w:line="240" w:lineRule="auto"/>
    </w:pPr>
    <w:tblPr>
      <w:tblStyleRowBandSize w:val="1"/>
      <w:tblStyleColBandSize w:val="1"/>
    </w:tblPr>
  </w:style>
  <w:style w:type="table" w:styleId="9" w:customStyle="1">
    <w:name w:val="9"/>
    <w:basedOn w:val="TableNormal"/>
    <w:pPr>
      <w:spacing w:line="240" w:lineRule="auto"/>
    </w:pPr>
    <w:tblPr>
      <w:tblStyleRowBandSize w:val="1"/>
      <w:tblStyleColBandSize w:val="1"/>
    </w:tblPr>
  </w:style>
  <w:style w:type="table" w:styleId="8" w:customStyle="1">
    <w:name w:val="8"/>
    <w:basedOn w:val="TableNormal"/>
    <w:pPr>
      <w:spacing w:line="240" w:lineRule="auto"/>
    </w:pPr>
    <w:tblPr>
      <w:tblStyleRowBandSize w:val="1"/>
      <w:tblStyleColBandSize w:val="1"/>
    </w:tblPr>
  </w:style>
  <w:style w:type="table" w:styleId="7" w:customStyle="1">
    <w:name w:val="7"/>
    <w:basedOn w:val="TableNormal"/>
    <w:pPr>
      <w:spacing w:line="240" w:lineRule="auto"/>
    </w:pPr>
    <w:tblPr>
      <w:tblStyleRowBandSize w:val="1"/>
      <w:tblStyleColBandSize w:val="1"/>
    </w:tblPr>
  </w:style>
  <w:style w:type="table" w:styleId="6" w:customStyle="1">
    <w:name w:val="6"/>
    <w:basedOn w:val="TableNormal"/>
    <w:pPr>
      <w:spacing w:line="240" w:lineRule="auto"/>
    </w:pPr>
    <w:tblPr>
      <w:tblStyleRowBandSize w:val="1"/>
      <w:tblStyleColBandSize w:val="1"/>
      <w:tblCellMar>
        <w:left w:w="115.0" w:type="dxa"/>
        <w:right w:w="115.0" w:type="dxa"/>
      </w:tblCellMar>
    </w:tblPr>
    <w:tcPr>
      <w:shd w:color="auto" w:fill="deebf6" w:val="clear"/>
    </w:tcPr>
  </w:style>
  <w:style w:type="table" w:styleId="5" w:customStyle="1">
    <w:name w:val="5"/>
    <w:basedOn w:val="TableNormal"/>
    <w:pPr>
      <w:spacing w:line="240" w:lineRule="auto"/>
    </w:pPr>
    <w:tblPr>
      <w:tblStyleRowBandSize w:val="1"/>
      <w:tblStyleColBandSize w:val="1"/>
    </w:tblPr>
  </w:style>
  <w:style w:type="table" w:styleId="4" w:customStyle="1">
    <w:name w:val="4"/>
    <w:basedOn w:val="TableNormal"/>
    <w:pPr>
      <w:spacing w:line="240" w:lineRule="auto"/>
    </w:pPr>
    <w:tblPr>
      <w:tblStyleRowBandSize w:val="1"/>
      <w:tblStyleColBandSize w:val="1"/>
    </w:tblPr>
  </w:style>
  <w:style w:type="table" w:styleId="3" w:customStyle="1">
    <w:name w:val="3"/>
    <w:basedOn w:val="TableNormal"/>
    <w:pPr>
      <w:spacing w:line="240" w:lineRule="auto"/>
    </w:pPr>
    <w:tblPr>
      <w:tblStyleRowBandSize w:val="1"/>
      <w:tblStyleColBandSize w:val="1"/>
    </w:tblPr>
  </w:style>
  <w:style w:type="table" w:styleId="2" w:customStyle="1">
    <w:name w:val="2"/>
    <w:basedOn w:val="TableNormal"/>
    <w:pPr>
      <w:spacing w:line="240" w:lineRule="auto"/>
    </w:pPr>
    <w:tblPr>
      <w:tblStyleRowBandSize w:val="1"/>
      <w:tblStyleColBandSize w:val="1"/>
    </w:tblPr>
  </w:style>
  <w:style w:type="table" w:styleId="1" w:customStyle="1">
    <w:name w:val="1"/>
    <w:basedOn w:val="TableNormal"/>
    <w:pPr>
      <w:spacing w:line="240" w:lineRule="auto"/>
    </w:pPr>
    <w:tblPr>
      <w:tblStyleRowBandSize w:val="1"/>
      <w:tblStyleColBandSize w:val="1"/>
      <w:tblCellMar>
        <w:left w:w="115.0" w:type="dxa"/>
        <w:right w:w="115.0" w:type="dxa"/>
      </w:tblCellMar>
    </w:tblPr>
    <w:tcPr>
      <w:shd w:color="auto" w:fill="deebf6" w:val="clear"/>
    </w:tcPr>
  </w:style>
  <w:style w:type="character" w:styleId="UnresolvedMention" w:customStyle="1">
    <w:name w:val="Unresolved Mention"/>
    <w:basedOn w:val="DefaultParagraphFont"/>
    <w:uiPriority w:val="99"/>
    <w:semiHidden w:val="1"/>
    <w:unhideWhenUsed w:val="1"/>
    <w:rsid w:val="000955DB"/>
    <w:rPr>
      <w:color w:val="605e5c"/>
      <w:shd w:color="auto" w:fill="e1dfdd" w:val="clear"/>
    </w:rPr>
  </w:style>
  <w:style w:type="paragraph" w:styleId="BodyText">
    <w:name w:val="Body Text"/>
    <w:basedOn w:val="Normal"/>
    <w:link w:val="BodyTextChar"/>
    <w:uiPriority w:val="1"/>
    <w:qFormat w:val="1"/>
    <w:rsid w:val="007954F6"/>
    <w:pPr>
      <w:widowControl w:val="0"/>
      <w:autoSpaceDE w:val="0"/>
      <w:autoSpaceDN w:val="0"/>
      <w:spacing w:line="240" w:lineRule="auto"/>
    </w:pPr>
    <w:rPr>
      <w:rFonts w:ascii="Calibri" w:cs="Calibri" w:eastAsia="Calibri" w:hAnsi="Calibri"/>
      <w:sz w:val="24"/>
      <w:szCs w:val="24"/>
      <w:lang w:val="en-US"/>
    </w:rPr>
  </w:style>
  <w:style w:type="character" w:styleId="BodyTextChar" w:customStyle="1">
    <w:name w:val="Body Text Char"/>
    <w:basedOn w:val="DefaultParagraphFont"/>
    <w:link w:val="BodyText"/>
    <w:uiPriority w:val="1"/>
    <w:rsid w:val="007954F6"/>
    <w:rPr>
      <w:rFonts w:ascii="Calibri" w:cs="Calibri" w:eastAsia="Calibri" w:hAnsi="Calibri"/>
      <w:sz w:val="24"/>
      <w:szCs w:val="24"/>
      <w:lang w:val="en-US"/>
    </w:rPr>
  </w:style>
  <w:style w:type="table" w:styleId="a" w:customStyle="1">
    <w:basedOn w:val="TableNormal"/>
    <w:tblPr>
      <w:tblStyleRowBandSize w:val="1"/>
      <w:tblStyleColBandSize w:val="1"/>
      <w:tblCellMar>
        <w:top w:w="15.0" w:type="dxa"/>
        <w:left w:w="15.0" w:type="dxa"/>
        <w:bottom w:w="15.0" w:type="dxa"/>
        <w:right w:w="15.0" w:type="dxa"/>
      </w:tblCellMar>
    </w:tblPr>
  </w:style>
  <w:style w:type="table" w:styleId="a0" w:customStyle="1">
    <w:basedOn w:val="TableNormal"/>
    <w:tblPr>
      <w:tblStyleRowBandSize w:val="1"/>
      <w:tblStyleColBandSize w:val="1"/>
      <w:tblCellMar>
        <w:left w:w="115.0" w:type="dxa"/>
        <w:right w:w="115.0" w:type="dxa"/>
      </w:tblCellMar>
    </w:tblPr>
  </w:style>
  <w:style w:type="table" w:styleId="a1" w:customStyle="1">
    <w:basedOn w:val="TableNormal"/>
    <w:tblPr>
      <w:tblStyleRowBandSize w:val="1"/>
      <w:tblStyleColBandSize w:val="1"/>
      <w:tblCellMar>
        <w:left w:w="115.0" w:type="dxa"/>
        <w:right w:w="115.0" w:type="dxa"/>
      </w:tblCellMar>
    </w:tblPr>
  </w:style>
  <w:style w:type="table" w:styleId="a2" w:customStyle="1">
    <w:basedOn w:val="TableNormal"/>
    <w:pPr>
      <w:spacing w:line="240" w:lineRule="auto"/>
    </w:pPr>
    <w:tblPr>
      <w:tblStyleRowBandSize w:val="1"/>
      <w:tblStyleColBandSize w:val="1"/>
    </w:tblPr>
  </w:style>
  <w:style w:type="table" w:styleId="a3" w:customStyle="1">
    <w:basedOn w:val="TableNormal"/>
    <w:tblPr>
      <w:tblStyleRowBandSize w:val="1"/>
      <w:tblStyleColBandSize w:val="1"/>
      <w:tblCellMar>
        <w:left w:w="115.0" w:type="dxa"/>
        <w:right w:w="115.0" w:type="dxa"/>
      </w:tblCellMar>
    </w:tblPr>
  </w:style>
  <w:style w:type="table" w:styleId="a4" w:customStyle="1">
    <w:basedOn w:val="TableNormal"/>
    <w:pPr>
      <w:spacing w:line="240" w:lineRule="auto"/>
    </w:pPr>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line="240" w:lineRule="auto"/>
    </w:p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chaminade.edu/titleix/resources-and-support/" TargetMode="External"/><Relationship Id="rId22" Type="http://schemas.openxmlformats.org/officeDocument/2006/relationships/hyperlink" Target="https://cm.maxient.com/reportingform.php?ChaminadeUniv&amp;layout_id=0" TargetMode="External"/><Relationship Id="rId21" Type="http://schemas.openxmlformats.org/officeDocument/2006/relationships/hyperlink" Target="https://chaminade.edu/compliance/title-ix-nondiscrimination-policies-procedures/" TargetMode="External"/><Relationship Id="rId24" Type="http://schemas.openxmlformats.org/officeDocument/2006/relationships/hyperlink" Target="mailto:ada@chaminade.edu" TargetMode="External"/><Relationship Id="rId23" Type="http://schemas.openxmlformats.org/officeDocument/2006/relationships/hyperlink" Target="https://chaminade.edu/compliance/title-ix-nondiscrimination-polic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nursing@chaminade.edu" TargetMode="External"/><Relationship Id="rId26" Type="http://schemas.openxmlformats.org/officeDocument/2006/relationships/hyperlink" Target="https://chaminade.stellic.com" TargetMode="External"/><Relationship Id="rId25" Type="http://schemas.openxmlformats.org/officeDocument/2006/relationships/hyperlink" Target="https://chaminade.edu/ada-accommodations" TargetMode="External"/><Relationship Id="rId28" Type="http://schemas.openxmlformats.org/officeDocument/2006/relationships/hyperlink" Target="https://chaminade.edu/career-services" TargetMode="External"/><Relationship Id="rId27" Type="http://schemas.openxmlformats.org/officeDocument/2006/relationships/hyperlink" Target="https://chaminade.edu/tutoring-academic-coaching-services"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chaminade.edu/basic-needs/" TargetMode="External"/><Relationship Id="rId7" Type="http://schemas.openxmlformats.org/officeDocument/2006/relationships/image" Target="media/image1.png"/><Relationship Id="rId8" Type="http://schemas.openxmlformats.org/officeDocument/2006/relationships/image" Target="media/image3.jpg"/><Relationship Id="rId31" Type="http://schemas.openxmlformats.org/officeDocument/2006/relationships/hyperlink" Target="https://hazingpreventionnetwork.org/athlete-helpline/" TargetMode="External"/><Relationship Id="rId30" Type="http://schemas.openxmlformats.org/officeDocument/2006/relationships/hyperlink" Target="https://chaminade.edu/titleix/resources-and-support/" TargetMode="External"/><Relationship Id="rId11" Type="http://schemas.openxmlformats.org/officeDocument/2006/relationships/hyperlink" Target="https://chaminade.bncollege.com/" TargetMode="External"/><Relationship Id="rId33" Type="http://schemas.openxmlformats.org/officeDocument/2006/relationships/hyperlink" Target="https://chaminade.edu/student-life/security/campus-safeswords-program/" TargetMode="External"/><Relationship Id="rId10" Type="http://schemas.openxmlformats.org/officeDocument/2006/relationships/hyperlink" Target="https://chaminade.bncollege.com/" TargetMode="External"/><Relationship Id="rId32" Type="http://schemas.openxmlformats.org/officeDocument/2006/relationships/hyperlink" Target="https://chaminade.edu" TargetMode="External"/><Relationship Id="rId13" Type="http://schemas.openxmlformats.org/officeDocument/2006/relationships/hyperlink" Target="https://www.nclex.com/files/2026_RN_Test%20Plan_English-F.pdf" TargetMode="External"/><Relationship Id="rId35" Type="http://schemas.openxmlformats.org/officeDocument/2006/relationships/hyperlink" Target="https://www.osmosis.org/blog/the-history-of-nursing-from-early-caregiving-to-professional-practice" TargetMode="External"/><Relationship Id="rId12" Type="http://schemas.openxmlformats.org/officeDocument/2006/relationships/hyperlink" Target="https://www.nclex.com/files/2026_RN_Test%20Plan_English-F.pdf" TargetMode="External"/><Relationship Id="rId34" Type="http://schemas.openxmlformats.org/officeDocument/2006/relationships/hyperlink" Target="https://www.osmosis.org/blog/the-history-of-nursing-from-early-caregiving-to-professional-practice" TargetMode="External"/><Relationship Id="rId15" Type="http://schemas.openxmlformats.org/officeDocument/2006/relationships/hyperlink" Target="https://www.aacnnursing.org/Portals/0/PDFs/Publications/Essentials-2021.pdf" TargetMode="External"/><Relationship Id="rId37" Type="http://schemas.openxmlformats.org/officeDocument/2006/relationships/header" Target="header1.xml"/><Relationship Id="rId14" Type="http://schemas.openxmlformats.org/officeDocument/2006/relationships/hyperlink" Target="https://chaminade.instructure.com" TargetMode="External"/><Relationship Id="rId36" Type="http://schemas.openxmlformats.org/officeDocument/2006/relationships/header" Target="header2.xml"/><Relationship Id="rId17" Type="http://schemas.openxmlformats.org/officeDocument/2006/relationships/hyperlink" Target="https://chaminade.edu/titleix/nondiscrimination/" TargetMode="External"/><Relationship Id="rId16" Type="http://schemas.openxmlformats.org/officeDocument/2006/relationships/hyperlink" Target="https://docs.google.com/spreadsheets/d/1ZPbNFV8NeO_tMlFdr6cC47J4i2SPnM7Q/edit?usp=drive_link&amp;ouid=107758598172266404914&amp;rtpof=true&amp;sd=true" TargetMode="External"/><Relationship Id="rId19" Type="http://schemas.openxmlformats.org/officeDocument/2006/relationships/hyperlink" Target="https://chaminade.edu/titleix/nondiscrimination/" TargetMode="External"/><Relationship Id="rId18" Type="http://schemas.openxmlformats.org/officeDocument/2006/relationships/hyperlink" Target="https://cm.maxient.com/reportingform.php?ChaminadeUniv&amp;layout_i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ZM5Z7e+g7Lm/ctOGeGM9I72Oxw==">CgMxLjAyCGguZ2pkZ3hzMg5oLmdxdWMxYzE2bm5lczgAciExeXZJYnBYaHlvVVJNbTJWVnlXaFppRmRRRzVGLUs0N3c=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2026-08-15T16:20:00Z</dcterms:created>
  <dc:creator>Admin</dc:creator>
</cp:coreProperties>
</file>