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tbl>
      <w:tblPr>
        <w:tblStyle w:val="Table1"/>
        <w:tblW w:w="9576.0" w:type="dxa"/>
        <w:jc w:val="left"/>
        <w:tblLayout w:type="fixed"/>
        <w:tblLook w:val="0000"/>
      </w:tblPr>
      <w:tblGrid>
        <w:gridCol w:w="3708"/>
        <w:gridCol w:w="5868"/>
        <w:tblGridChange w:id="0">
          <w:tblGrid>
            <w:gridCol w:w="3708"/>
            <w:gridCol w:w="5868"/>
          </w:tblGrid>
        </w:tblGridChange>
      </w:tblGrid>
      <w:tr>
        <w:trPr>
          <w:cantSplit w:val="0"/>
          <w:trHeight w:val="2420" w:hRule="atLeast"/>
          <w:tblHeader w:val="0"/>
        </w:trPr>
        <w:tc>
          <w:tcPr/>
          <w:p w:rsidR="00000000" w:rsidDel="00000000" w:rsidP="00000000" w:rsidRDefault="00000000" w:rsidRPr="00000000" w14:paraId="00000002">
            <w:pPr>
              <w:rPr/>
            </w:pPr>
            <w:r w:rsidDel="00000000" w:rsidR="00000000" w:rsidRPr="00000000">
              <w:rPr/>
              <w:drawing>
                <wp:inline distB="114300" distT="114300" distL="114300" distR="114300">
                  <wp:extent cx="1881188" cy="1485573"/>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881188" cy="148557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03">
            <w:pPr>
              <w:rPr>
                <w:sz w:val="26"/>
                <w:szCs w:val="26"/>
              </w:rPr>
            </w:pPr>
            <w:r w:rsidDel="00000000" w:rsidR="00000000" w:rsidRPr="00000000">
              <w:rPr>
                <w:b w:val="1"/>
                <w:bCs w:val="1"/>
                <w:sz w:val="26"/>
                <w:szCs w:val="26"/>
                <w:rtl w:val="0"/>
              </w:rPr>
              <w:t xml:space="preserve">Course Syllabus</w:t>
            </w:r>
            <w:r w:rsidDel="00000000" w:rsidR="00000000" w:rsidRPr="00000000">
              <w:rPr>
                <w:rtl w:val="0"/>
              </w:rPr>
            </w:r>
          </w:p>
          <w:p w:rsidR="00000000" w:rsidDel="00000000" w:rsidP="00000000" w:rsidRDefault="00000000" w:rsidRPr="00000000" w14:paraId="00000004">
            <w:pPr>
              <w:widowControl w:val="0"/>
              <w:rPr>
                <w:color w:val="1a1a1a"/>
                <w:sz w:val="26"/>
                <w:szCs w:val="26"/>
              </w:rPr>
            </w:pPr>
            <w:r w:rsidDel="00000000" w:rsidR="00000000" w:rsidRPr="00000000">
              <w:rPr>
                <w:sz w:val="26"/>
                <w:szCs w:val="26"/>
                <w:rtl w:val="0"/>
              </w:rPr>
              <w:t xml:space="preserve">Chaminade University Honolulu</w:t>
            </w:r>
            <w:r w:rsidDel="00000000" w:rsidR="00000000" w:rsidRPr="00000000">
              <w:rPr>
                <w:rtl w:val="0"/>
              </w:rPr>
            </w:r>
          </w:p>
          <w:p w:rsidR="00000000" w:rsidDel="00000000" w:rsidP="00000000" w:rsidRDefault="00000000" w:rsidRPr="00000000" w14:paraId="00000005">
            <w:pPr>
              <w:widowControl w:val="0"/>
              <w:rPr>
                <w:color w:val="1a1a1a"/>
                <w:sz w:val="26"/>
                <w:szCs w:val="26"/>
              </w:rPr>
            </w:pPr>
            <w:r w:rsidDel="00000000" w:rsidR="00000000" w:rsidRPr="00000000">
              <w:rPr>
                <w:color w:val="1a1a1a"/>
                <w:sz w:val="26"/>
                <w:szCs w:val="26"/>
                <w:rtl w:val="0"/>
              </w:rPr>
              <w:t xml:space="preserve">3140 Waialae Avenue - Honolulu, HI 96816</w:t>
            </w:r>
          </w:p>
          <w:p w:rsidR="00000000" w:rsidDel="00000000" w:rsidP="00000000" w:rsidRDefault="00000000" w:rsidRPr="00000000" w14:paraId="00000006">
            <w:pPr>
              <w:rPr/>
            </w:pPr>
            <w:r w:rsidDel="00000000" w:rsidR="00000000" w:rsidRPr="00000000">
              <w:rPr>
                <w:color w:val="1a1a1a"/>
                <w:sz w:val="26"/>
                <w:szCs w:val="26"/>
                <w:rtl w:val="0"/>
              </w:rPr>
              <w:t xml:space="preserve">www.chaminade.edu </w:t>
            </w:r>
            <w:r w:rsidDel="00000000" w:rsidR="00000000" w:rsidRPr="00000000">
              <w:rPr>
                <w:rtl w:val="0"/>
              </w:rPr>
            </w:r>
          </w:p>
        </w:tc>
      </w:tr>
    </w:tbl>
    <w:p w:rsidR="00000000" w:rsidDel="00000000" w:rsidP="00000000" w:rsidRDefault="00000000" w:rsidRPr="00000000" w14:paraId="00000007">
      <w:pPr>
        <w:widowControl w:val="0"/>
        <w:spacing w:after="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08">
      <w:pPr>
        <w:widowControl w:val="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Course Number:</w:t>
      </w:r>
      <w:r w:rsidDel="00000000" w:rsidR="00000000" w:rsidRPr="00000000">
        <w:rPr>
          <w:rFonts w:ascii="Calibri" w:cs="Calibri" w:eastAsia="Calibri" w:hAnsi="Calibri"/>
          <w:sz w:val="22"/>
          <w:szCs w:val="22"/>
          <w:rtl w:val="0"/>
        </w:rPr>
        <w:t xml:space="preserve"> PP8060-01-7</w:t>
      </w:r>
    </w:p>
    <w:p w:rsidR="00000000" w:rsidDel="00000000" w:rsidP="00000000" w:rsidRDefault="00000000" w:rsidRPr="00000000" w14:paraId="00000009">
      <w:pPr>
        <w:widowControl w:val="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Course Title: </w:t>
      </w:r>
      <w:r w:rsidDel="00000000" w:rsidR="00000000" w:rsidRPr="00000000">
        <w:rPr>
          <w:rFonts w:ascii="Calibri" w:cs="Calibri" w:eastAsia="Calibri" w:hAnsi="Calibri"/>
          <w:sz w:val="22"/>
          <w:szCs w:val="22"/>
          <w:rtl w:val="0"/>
        </w:rPr>
        <w:t xml:space="preserve">Group Psychotherapy</w:t>
      </w:r>
      <w:r w:rsidDel="00000000" w:rsidR="00000000" w:rsidRPr="00000000">
        <w:rPr>
          <w:rtl w:val="0"/>
        </w:rPr>
      </w:r>
    </w:p>
    <w:p w:rsidR="00000000" w:rsidDel="00000000" w:rsidP="00000000" w:rsidRDefault="00000000" w:rsidRPr="00000000" w14:paraId="0000000A">
      <w:pPr>
        <w:widowControl w:val="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Department Name: </w:t>
      </w:r>
      <w:r w:rsidDel="00000000" w:rsidR="00000000" w:rsidRPr="00000000">
        <w:rPr>
          <w:rFonts w:ascii="Calibri" w:cs="Calibri" w:eastAsia="Calibri" w:hAnsi="Calibri"/>
          <w:sz w:val="22"/>
          <w:szCs w:val="22"/>
          <w:rtl w:val="0"/>
        </w:rPr>
        <w:t xml:space="preserve">Hawai</w:t>
      </w:r>
      <w:r w:rsidDel="00000000" w:rsidR="00000000" w:rsidRPr="00000000">
        <w:rPr>
          <w:sz w:val="22"/>
          <w:szCs w:val="22"/>
          <w:rtl w:val="0"/>
        </w:rPr>
        <w:t xml:space="preserve">‘</w:t>
      </w:r>
      <w:r w:rsidDel="00000000" w:rsidR="00000000" w:rsidRPr="00000000">
        <w:rPr>
          <w:rFonts w:ascii="Calibri" w:cs="Calibri" w:eastAsia="Calibri" w:hAnsi="Calibri"/>
          <w:sz w:val="22"/>
          <w:szCs w:val="22"/>
          <w:rtl w:val="0"/>
        </w:rPr>
        <w:t xml:space="preserve">i School of Professional</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sz w:val="22"/>
          <w:szCs w:val="22"/>
          <w:rtl w:val="0"/>
        </w:rPr>
        <w:t xml:space="preserve">Psychology</w:t>
      </w:r>
    </w:p>
    <w:p w:rsidR="00000000" w:rsidDel="00000000" w:rsidP="00000000" w:rsidRDefault="00000000" w:rsidRPr="00000000" w14:paraId="0000000B">
      <w:pPr>
        <w:widowControl w:val="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College/School/Division Name: </w:t>
      </w:r>
      <w:r w:rsidDel="00000000" w:rsidR="00000000" w:rsidRPr="00000000">
        <w:rPr>
          <w:rFonts w:ascii="Calibri" w:cs="Calibri" w:eastAsia="Calibri" w:hAnsi="Calibri"/>
          <w:sz w:val="22"/>
          <w:szCs w:val="22"/>
          <w:rtl w:val="0"/>
        </w:rPr>
        <w:t xml:space="preserve"> School of Education and Behavioral Science</w:t>
      </w:r>
    </w:p>
    <w:p w:rsidR="00000000" w:rsidDel="00000000" w:rsidP="00000000" w:rsidRDefault="00000000" w:rsidRPr="00000000" w14:paraId="0000000C">
      <w:pPr>
        <w:widowControl w:val="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Term:</w:t>
      </w:r>
      <w:r w:rsidDel="00000000" w:rsidR="00000000" w:rsidRPr="00000000">
        <w:rPr>
          <w:rFonts w:ascii="Calibri" w:cs="Calibri" w:eastAsia="Calibri" w:hAnsi="Calibri"/>
          <w:sz w:val="22"/>
          <w:szCs w:val="22"/>
          <w:rtl w:val="0"/>
        </w:rPr>
        <w:t xml:space="preserve">  Summer I 2026</w:t>
      </w:r>
      <w:r w:rsidDel="00000000" w:rsidR="00000000" w:rsidRPr="00000000">
        <w:rPr>
          <w:rtl w:val="0"/>
        </w:rPr>
      </w:r>
    </w:p>
    <w:p w:rsidR="00000000" w:rsidDel="00000000" w:rsidP="00000000" w:rsidRDefault="00000000" w:rsidRPr="00000000" w14:paraId="0000000D">
      <w:pPr>
        <w:widowControl w:val="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Course Credits:  </w:t>
      </w:r>
      <w:r w:rsidDel="00000000" w:rsidR="00000000" w:rsidRPr="00000000">
        <w:rPr>
          <w:rFonts w:ascii="Calibri" w:cs="Calibri" w:eastAsia="Calibri" w:hAnsi="Calibri"/>
          <w:sz w:val="22"/>
          <w:szCs w:val="22"/>
          <w:rtl w:val="0"/>
        </w:rPr>
        <w:t xml:space="preserve">3</w:t>
      </w:r>
      <w:r w:rsidDel="00000000" w:rsidR="00000000" w:rsidRPr="00000000">
        <w:rPr>
          <w:rtl w:val="0"/>
        </w:rPr>
      </w:r>
    </w:p>
    <w:p w:rsidR="00000000" w:rsidDel="00000000" w:rsidP="00000000" w:rsidRDefault="00000000" w:rsidRPr="00000000" w14:paraId="0000000E">
      <w:pPr>
        <w:widowControl w:val="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Class Meeting Day: </w:t>
      </w:r>
      <w:r w:rsidDel="00000000" w:rsidR="00000000" w:rsidRPr="00000000">
        <w:rPr>
          <w:rFonts w:ascii="Calibri" w:cs="Calibri" w:eastAsia="Calibri" w:hAnsi="Calibri"/>
          <w:sz w:val="22"/>
          <w:szCs w:val="22"/>
          <w:rtl w:val="0"/>
        </w:rPr>
        <w:t xml:space="preserve">Tuesday</w:t>
      </w:r>
      <w:r w:rsidDel="00000000" w:rsidR="00000000" w:rsidRPr="00000000">
        <w:rPr>
          <w:rFonts w:ascii="Calibri" w:cs="Calibri" w:eastAsia="Calibri" w:hAnsi="Calibri"/>
          <w:b w:val="1"/>
          <w:bCs w:val="1"/>
          <w:sz w:val="22"/>
          <w:szCs w:val="22"/>
          <w:rtl w:val="0"/>
        </w:rPr>
        <w:tab/>
      </w:r>
    </w:p>
    <w:p w:rsidR="00000000" w:rsidDel="00000000" w:rsidP="00000000" w:rsidRDefault="00000000" w:rsidRPr="00000000" w14:paraId="0000000F">
      <w:pPr>
        <w:widowControl w:val="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Class Meeting Hours</w:t>
      </w:r>
      <w:r w:rsidDel="00000000" w:rsidR="00000000" w:rsidRPr="00000000">
        <w:rPr>
          <w:rFonts w:ascii="Calibri" w:cs="Calibri" w:eastAsia="Calibri" w:hAnsi="Calibri"/>
          <w:sz w:val="22"/>
          <w:szCs w:val="22"/>
          <w:rtl w:val="0"/>
        </w:rPr>
        <w:t xml:space="preserve">:  9:00 am to 4:00 pm</w:t>
      </w:r>
      <w:r w:rsidDel="00000000" w:rsidR="00000000" w:rsidRPr="00000000">
        <w:rPr>
          <w:rtl w:val="0"/>
        </w:rPr>
      </w:r>
    </w:p>
    <w:p w:rsidR="00000000" w:rsidDel="00000000" w:rsidP="00000000" w:rsidRDefault="00000000" w:rsidRPr="00000000" w14:paraId="00000010">
      <w:pPr>
        <w:widowControl w:val="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Class Location</w:t>
      </w:r>
      <w:r w:rsidDel="00000000" w:rsidR="00000000" w:rsidRPr="00000000">
        <w:rPr>
          <w:rFonts w:ascii="Calibri" w:cs="Calibri" w:eastAsia="Calibri" w:hAnsi="Calibri"/>
          <w:sz w:val="22"/>
          <w:szCs w:val="22"/>
          <w:rtl w:val="0"/>
        </w:rPr>
        <w:t xml:space="preserve">: Kieffer Hall, Room 9  </w:t>
      </w:r>
    </w:p>
    <w:p w:rsidR="00000000" w:rsidDel="00000000" w:rsidP="00000000" w:rsidRDefault="00000000" w:rsidRPr="00000000" w14:paraId="00000011">
      <w:pPr>
        <w:widowControl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2">
      <w:pPr>
        <w:rPr>
          <w:sz w:val="22"/>
          <w:szCs w:val="22"/>
        </w:rPr>
      </w:pPr>
      <w:r w:rsidDel="00000000" w:rsidR="00000000" w:rsidRPr="00000000">
        <w:rPr>
          <w:b w:val="1"/>
          <w:bCs w:val="1"/>
          <w:sz w:val="22"/>
          <w:szCs w:val="22"/>
          <w:rtl w:val="0"/>
        </w:rPr>
        <w:t xml:space="preserve">Instructor Name</w:t>
      </w:r>
      <w:r w:rsidDel="00000000" w:rsidR="00000000" w:rsidRPr="00000000">
        <w:rPr>
          <w:sz w:val="22"/>
          <w:szCs w:val="22"/>
          <w:rtl w:val="0"/>
        </w:rPr>
        <w:t xml:space="preserve">: Vilmarie Baez, PsyD</w:t>
      </w:r>
    </w:p>
    <w:p w:rsidR="00000000" w:rsidDel="00000000" w:rsidP="00000000" w:rsidRDefault="00000000" w:rsidRPr="00000000" w14:paraId="00000013">
      <w:pPr>
        <w:rPr>
          <w:sz w:val="22"/>
          <w:szCs w:val="22"/>
        </w:rPr>
      </w:pPr>
      <w:r w:rsidDel="00000000" w:rsidR="00000000" w:rsidRPr="00000000">
        <w:rPr>
          <w:b w:val="1"/>
          <w:bCs w:val="1"/>
          <w:sz w:val="22"/>
          <w:szCs w:val="22"/>
          <w:rtl w:val="0"/>
        </w:rPr>
        <w:t xml:space="preserve">Email</w:t>
      </w:r>
      <w:r w:rsidDel="00000000" w:rsidR="00000000" w:rsidRPr="00000000">
        <w:rPr>
          <w:sz w:val="22"/>
          <w:szCs w:val="22"/>
          <w:rtl w:val="0"/>
        </w:rPr>
        <w:t xml:space="preserve">: </w:t>
      </w:r>
      <w:hyperlink r:id="rId8">
        <w:r w:rsidDel="00000000" w:rsidR="00000000" w:rsidRPr="00000000">
          <w:rPr>
            <w:color w:val="0000ff"/>
            <w:sz w:val="22"/>
            <w:szCs w:val="22"/>
            <w:u w:val="single"/>
            <w:rtl w:val="0"/>
          </w:rPr>
          <w:t xml:space="preserve">vilmarie.baez@chaminade.edu</w:t>
        </w:r>
      </w:hyperlink>
      <w:r w:rsidDel="00000000" w:rsidR="00000000" w:rsidRPr="00000000">
        <w:rPr>
          <w:sz w:val="22"/>
          <w:szCs w:val="22"/>
          <w:rtl w:val="0"/>
        </w:rPr>
        <w:t xml:space="preserve"> </w:t>
      </w:r>
    </w:p>
    <w:p w:rsidR="00000000" w:rsidDel="00000000" w:rsidP="00000000" w:rsidRDefault="00000000" w:rsidRPr="00000000" w14:paraId="00000014">
      <w:pPr>
        <w:rPr>
          <w:sz w:val="22"/>
          <w:szCs w:val="22"/>
        </w:rPr>
      </w:pPr>
      <w:r w:rsidDel="00000000" w:rsidR="00000000" w:rsidRPr="00000000">
        <w:rPr>
          <w:b w:val="1"/>
          <w:bCs w:val="1"/>
          <w:sz w:val="22"/>
          <w:szCs w:val="22"/>
          <w:rtl w:val="0"/>
        </w:rPr>
        <w:t xml:space="preserve">Phone</w:t>
      </w:r>
      <w:r w:rsidDel="00000000" w:rsidR="00000000" w:rsidRPr="00000000">
        <w:rPr>
          <w:sz w:val="22"/>
          <w:szCs w:val="22"/>
          <w:rtl w:val="0"/>
        </w:rPr>
        <w:t xml:space="preserve">: 808-739-7430</w:t>
      </w:r>
    </w:p>
    <w:p w:rsidR="00000000" w:rsidDel="00000000" w:rsidP="00000000" w:rsidRDefault="00000000" w:rsidRPr="00000000" w14:paraId="00000015">
      <w:pPr>
        <w:rPr>
          <w:sz w:val="22"/>
          <w:szCs w:val="22"/>
        </w:rPr>
      </w:pPr>
      <w:r w:rsidDel="00000000" w:rsidR="00000000" w:rsidRPr="00000000">
        <w:rPr>
          <w:b w:val="1"/>
          <w:bCs w:val="1"/>
          <w:sz w:val="22"/>
          <w:szCs w:val="22"/>
          <w:rtl w:val="0"/>
        </w:rPr>
        <w:t xml:space="preserve">Office Location</w:t>
      </w:r>
      <w:r w:rsidDel="00000000" w:rsidR="00000000" w:rsidRPr="00000000">
        <w:rPr>
          <w:sz w:val="22"/>
          <w:szCs w:val="22"/>
          <w:rtl w:val="0"/>
        </w:rPr>
        <w:t xml:space="preserve">: Kieffer Hall, Room 4</w:t>
      </w:r>
    </w:p>
    <w:p w:rsidR="00000000" w:rsidDel="00000000" w:rsidP="00000000" w:rsidRDefault="00000000" w:rsidRPr="00000000" w14:paraId="00000016">
      <w:pPr>
        <w:rPr>
          <w:sz w:val="22"/>
          <w:szCs w:val="22"/>
        </w:rPr>
      </w:pPr>
      <w:r w:rsidDel="00000000" w:rsidR="00000000" w:rsidRPr="00000000">
        <w:rPr>
          <w:b w:val="1"/>
          <w:bCs w:val="1"/>
          <w:sz w:val="22"/>
          <w:szCs w:val="22"/>
          <w:rtl w:val="0"/>
        </w:rPr>
        <w:t xml:space="preserve">Office Hours</w:t>
      </w:r>
      <w:r w:rsidDel="00000000" w:rsidR="00000000" w:rsidRPr="00000000">
        <w:rPr>
          <w:sz w:val="22"/>
          <w:szCs w:val="22"/>
          <w:rtl w:val="0"/>
        </w:rPr>
        <w:t xml:space="preserve">: Virtual office hours, will be available on Monday’s and Wednesday’s from 9:00am – 12:00pm. Others days/time may be available, based on availability, upon request (email contact).</w:t>
      </w:r>
    </w:p>
    <w:p w:rsidR="00000000" w:rsidDel="00000000" w:rsidP="00000000" w:rsidRDefault="00000000" w:rsidRPr="00000000" w14:paraId="00000017">
      <w:pP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18">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University Course Catalog Description and Overview </w:t>
      </w:r>
    </w:p>
    <w:p w:rsidR="00000000" w:rsidDel="00000000" w:rsidP="00000000" w:rsidRDefault="00000000" w:rsidRPr="00000000" w14:paraId="0000001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This course provides an introduction to the basic principles of group psychotherapy operations. Emphasis is on gaining both first hand experiences and a conceptual grasp of membership issues in group therapy; therefore, this course consists of both experiential and didactic components. The course engages students in a thoughtful study of group process, and is structured to help them integrate their thoughts and feelings with their experience. Theories of group development and relevant research are also addressed.</w:t>
      </w:r>
    </w:p>
    <w:p w:rsidR="00000000" w:rsidDel="00000000" w:rsidP="00000000" w:rsidRDefault="00000000" w:rsidRPr="00000000" w14:paraId="0000001A">
      <w:pP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1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Students will be exposed to a variety of topics, including group dynamics and development, group leadership styles, group counseling and psychotherapy methods and skills, and related theories. Familiarity with the content of this course should help students meet the demands of work as a group facilitator/therapist. The structure of this course consists of lectures, exams, role-plays, discussions, exercises, and presentations. All students are expected to participate fully in each of these areas. </w:t>
      </w:r>
    </w:p>
    <w:p w:rsidR="00000000" w:rsidDel="00000000" w:rsidP="00000000" w:rsidRDefault="00000000" w:rsidRPr="00000000" w14:paraId="0000001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D">
      <w:pPr>
        <w:rPr>
          <w:sz w:val="22"/>
          <w:szCs w:val="22"/>
        </w:rPr>
      </w:pPr>
      <w:r w:rsidDel="00000000" w:rsidR="00000000" w:rsidRPr="00000000">
        <w:rPr>
          <w:b w:val="1"/>
          <w:bCs w:val="1"/>
          <w:sz w:val="22"/>
          <w:szCs w:val="22"/>
          <w:rtl w:val="0"/>
        </w:rPr>
        <w:t xml:space="preserve">Marianist Values</w:t>
      </w:r>
      <w:r w:rsidDel="00000000" w:rsidR="00000000" w:rsidRPr="00000000">
        <w:rPr>
          <w:sz w:val="22"/>
          <w:szCs w:val="22"/>
          <w:rtl w:val="0"/>
        </w:rPr>
        <w:br w:type="textWrapping"/>
        <w:t xml:space="preserve">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rsidR="00000000" w:rsidDel="00000000" w:rsidP="00000000" w:rsidRDefault="00000000" w:rsidRPr="00000000" w14:paraId="0000001E">
      <w:pPr>
        <w:numPr>
          <w:ilvl w:val="0"/>
          <w:numId w:val="3"/>
        </w:numPr>
        <w:spacing w:line="276" w:lineRule="auto"/>
        <w:ind w:left="720" w:hanging="360"/>
        <w:rPr>
          <w:sz w:val="22"/>
          <w:szCs w:val="22"/>
        </w:rPr>
      </w:pPr>
      <w:r w:rsidDel="00000000" w:rsidR="00000000" w:rsidRPr="00000000">
        <w:rPr>
          <w:sz w:val="22"/>
          <w:szCs w:val="22"/>
          <w:rtl w:val="0"/>
        </w:rPr>
        <w:t xml:space="preserve">Education for formation in faith</w:t>
      </w:r>
    </w:p>
    <w:p w:rsidR="00000000" w:rsidDel="00000000" w:rsidP="00000000" w:rsidRDefault="00000000" w:rsidRPr="00000000" w14:paraId="0000001F">
      <w:pPr>
        <w:numPr>
          <w:ilvl w:val="0"/>
          <w:numId w:val="3"/>
        </w:numPr>
        <w:spacing w:line="276" w:lineRule="auto"/>
        <w:ind w:left="720" w:hanging="360"/>
        <w:rPr>
          <w:sz w:val="22"/>
          <w:szCs w:val="22"/>
        </w:rPr>
      </w:pPr>
      <w:r w:rsidDel="00000000" w:rsidR="00000000" w:rsidRPr="00000000">
        <w:rPr>
          <w:sz w:val="22"/>
          <w:szCs w:val="22"/>
          <w:rtl w:val="0"/>
        </w:rPr>
        <w:t xml:space="preserve">Provide an integral, quality education</w:t>
      </w:r>
    </w:p>
    <w:p w:rsidR="00000000" w:rsidDel="00000000" w:rsidP="00000000" w:rsidRDefault="00000000" w:rsidRPr="00000000" w14:paraId="00000020">
      <w:pPr>
        <w:numPr>
          <w:ilvl w:val="0"/>
          <w:numId w:val="3"/>
        </w:numPr>
        <w:spacing w:line="276" w:lineRule="auto"/>
        <w:ind w:left="720" w:hanging="360"/>
        <w:rPr>
          <w:sz w:val="22"/>
          <w:szCs w:val="22"/>
        </w:rPr>
      </w:pPr>
      <w:r w:rsidDel="00000000" w:rsidR="00000000" w:rsidRPr="00000000">
        <w:rPr>
          <w:sz w:val="22"/>
          <w:szCs w:val="22"/>
          <w:rtl w:val="0"/>
        </w:rPr>
        <w:t xml:space="preserve">Educate in family spirit</w:t>
      </w:r>
    </w:p>
    <w:p w:rsidR="00000000" w:rsidDel="00000000" w:rsidP="00000000" w:rsidRDefault="00000000" w:rsidRPr="00000000" w14:paraId="00000021">
      <w:pPr>
        <w:numPr>
          <w:ilvl w:val="0"/>
          <w:numId w:val="3"/>
        </w:numPr>
        <w:spacing w:line="276" w:lineRule="auto"/>
        <w:ind w:left="720" w:hanging="360"/>
        <w:rPr>
          <w:sz w:val="22"/>
          <w:szCs w:val="22"/>
        </w:rPr>
      </w:pPr>
      <w:r w:rsidDel="00000000" w:rsidR="00000000" w:rsidRPr="00000000">
        <w:rPr>
          <w:sz w:val="22"/>
          <w:szCs w:val="22"/>
          <w:rtl w:val="0"/>
        </w:rPr>
        <w:t xml:space="preserve">Educate for service, justice and peace</w:t>
      </w:r>
    </w:p>
    <w:p w:rsidR="00000000" w:rsidDel="00000000" w:rsidP="00000000" w:rsidRDefault="00000000" w:rsidRPr="00000000" w14:paraId="00000022">
      <w:pPr>
        <w:numPr>
          <w:ilvl w:val="0"/>
          <w:numId w:val="3"/>
        </w:numPr>
        <w:spacing w:line="276" w:lineRule="auto"/>
        <w:ind w:left="720" w:hanging="360"/>
        <w:rPr>
          <w:sz w:val="22"/>
          <w:szCs w:val="22"/>
        </w:rPr>
      </w:pPr>
      <w:r w:rsidDel="00000000" w:rsidR="00000000" w:rsidRPr="00000000">
        <w:rPr>
          <w:sz w:val="22"/>
          <w:szCs w:val="22"/>
          <w:rtl w:val="0"/>
        </w:rPr>
        <w:t xml:space="preserve">Educate for adaptation and change</w:t>
      </w:r>
    </w:p>
    <w:p w:rsidR="00000000" w:rsidDel="00000000" w:rsidP="00000000" w:rsidRDefault="00000000" w:rsidRPr="00000000" w14:paraId="00000023">
      <w:pPr>
        <w:ind w:left="720" w:firstLine="0"/>
        <w:rPr>
          <w:sz w:val="22"/>
          <w:szCs w:val="22"/>
        </w:rPr>
      </w:pPr>
      <w:r w:rsidDel="00000000" w:rsidR="00000000" w:rsidRPr="00000000">
        <w:rPr>
          <w:rtl w:val="0"/>
        </w:rPr>
      </w:r>
    </w:p>
    <w:p w:rsidR="00000000" w:rsidDel="00000000" w:rsidP="00000000" w:rsidRDefault="00000000" w:rsidRPr="00000000" w14:paraId="00000024">
      <w:pPr>
        <w:rPr>
          <w:b w:val="1"/>
          <w:bCs w:val="1"/>
          <w:sz w:val="22"/>
          <w:szCs w:val="22"/>
        </w:rPr>
      </w:pPr>
      <w:r w:rsidDel="00000000" w:rsidR="00000000" w:rsidRPr="00000000">
        <w:rPr>
          <w:b w:val="1"/>
          <w:bCs w:val="1"/>
          <w:sz w:val="22"/>
          <w:szCs w:val="22"/>
          <w:rtl w:val="0"/>
        </w:rPr>
        <w:t xml:space="preserve">Native Hawaiian Values</w:t>
      </w:r>
    </w:p>
    <w:p w:rsidR="00000000" w:rsidDel="00000000" w:rsidP="00000000" w:rsidRDefault="00000000" w:rsidRPr="00000000" w14:paraId="00000025">
      <w:pPr>
        <w:rPr>
          <w:color w:val="000000"/>
          <w:sz w:val="22"/>
          <w:szCs w:val="22"/>
        </w:rPr>
      </w:pPr>
      <w:r w:rsidDel="00000000" w:rsidR="00000000" w:rsidRPr="00000000">
        <w:rPr>
          <w:color w:val="000000"/>
          <w:sz w:val="22"/>
          <w:szCs w:val="22"/>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ʻŌlelo No‘eau (Hawaiian proverbs) and Marianist core beliefs:</w:t>
      </w:r>
    </w:p>
    <w:p w:rsidR="00000000" w:rsidDel="00000000" w:rsidP="00000000" w:rsidRDefault="00000000" w:rsidRPr="00000000" w14:paraId="00000026">
      <w:pPr>
        <w:numPr>
          <w:ilvl w:val="0"/>
          <w:numId w:val="5"/>
        </w:numPr>
        <w:spacing w:line="276" w:lineRule="auto"/>
        <w:ind w:left="720" w:right="180" w:hanging="360"/>
        <w:rPr>
          <w:color w:val="000000"/>
          <w:sz w:val="22"/>
          <w:szCs w:val="22"/>
        </w:rPr>
      </w:pPr>
      <w:r w:rsidDel="00000000" w:rsidR="00000000" w:rsidRPr="00000000">
        <w:rPr>
          <w:color w:val="000000"/>
          <w:sz w:val="22"/>
          <w:szCs w:val="22"/>
          <w:rtl w:val="0"/>
        </w:rPr>
        <w:t xml:space="preserve">Educate for Formation in Faith (Mana) E ola au i ke akua (ʻŌlelo Noʻeau 364) May I live by God</w:t>
      </w:r>
    </w:p>
    <w:p w:rsidR="00000000" w:rsidDel="00000000" w:rsidP="00000000" w:rsidRDefault="00000000" w:rsidRPr="00000000" w14:paraId="00000027">
      <w:pPr>
        <w:numPr>
          <w:ilvl w:val="0"/>
          <w:numId w:val="5"/>
        </w:numPr>
        <w:spacing w:line="276" w:lineRule="auto"/>
        <w:ind w:left="720" w:right="180" w:hanging="360"/>
        <w:rPr>
          <w:color w:val="000000"/>
          <w:sz w:val="22"/>
          <w:szCs w:val="22"/>
        </w:rPr>
      </w:pPr>
      <w:r w:rsidDel="00000000" w:rsidR="00000000" w:rsidRPr="00000000">
        <w:rPr>
          <w:color w:val="000000"/>
          <w:sz w:val="22"/>
          <w:szCs w:val="22"/>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28">
      <w:pPr>
        <w:numPr>
          <w:ilvl w:val="0"/>
          <w:numId w:val="5"/>
        </w:numPr>
        <w:spacing w:line="276" w:lineRule="auto"/>
        <w:ind w:left="720" w:right="180" w:hanging="360"/>
        <w:rPr>
          <w:color w:val="000000"/>
          <w:sz w:val="22"/>
          <w:szCs w:val="22"/>
        </w:rPr>
      </w:pPr>
      <w:r w:rsidDel="00000000" w:rsidR="00000000" w:rsidRPr="00000000">
        <w:rPr>
          <w:color w:val="000000"/>
          <w:sz w:val="22"/>
          <w:szCs w:val="22"/>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29">
      <w:pPr>
        <w:numPr>
          <w:ilvl w:val="0"/>
          <w:numId w:val="5"/>
        </w:numPr>
        <w:spacing w:line="276" w:lineRule="auto"/>
        <w:ind w:left="720" w:right="180" w:hanging="360"/>
        <w:rPr>
          <w:color w:val="000000"/>
          <w:sz w:val="22"/>
          <w:szCs w:val="22"/>
        </w:rPr>
      </w:pPr>
      <w:r w:rsidDel="00000000" w:rsidR="00000000" w:rsidRPr="00000000">
        <w:rPr>
          <w:color w:val="000000"/>
          <w:sz w:val="22"/>
          <w:szCs w:val="22"/>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2A">
      <w:pPr>
        <w:numPr>
          <w:ilvl w:val="0"/>
          <w:numId w:val="5"/>
        </w:numPr>
        <w:spacing w:line="276" w:lineRule="auto"/>
        <w:ind w:left="720" w:right="180" w:hanging="360"/>
        <w:rPr>
          <w:color w:val="000000"/>
          <w:sz w:val="22"/>
          <w:szCs w:val="22"/>
        </w:rPr>
      </w:pPr>
      <w:r w:rsidDel="00000000" w:rsidR="00000000" w:rsidRPr="00000000">
        <w:rPr>
          <w:color w:val="000000"/>
          <w:sz w:val="22"/>
          <w:szCs w:val="22"/>
          <w:rtl w:val="0"/>
        </w:rPr>
        <w:t xml:space="preserve">Educate for Adaptation and Change (ʻĀina) ʻAʻohe pau ka ‘ike i ka hālau hoʻokahi (ʻŌlelo Noʻeau 203) All knowledge is not taught in the same school</w:t>
      </w:r>
    </w:p>
    <w:p w:rsidR="00000000" w:rsidDel="00000000" w:rsidP="00000000" w:rsidRDefault="00000000" w:rsidRPr="00000000" w14:paraId="0000002B">
      <w:pPr>
        <w:spacing w:line="276" w:lineRule="auto"/>
        <w:rPr>
          <w:b w:val="1"/>
          <w:bCs w:val="1"/>
          <w:color w:val="000000"/>
          <w:sz w:val="22"/>
          <w:szCs w:val="22"/>
        </w:rPr>
      </w:pPr>
      <w:r w:rsidDel="00000000" w:rsidR="00000000" w:rsidRPr="00000000">
        <w:rPr>
          <w:rtl w:val="0"/>
        </w:rPr>
      </w:r>
    </w:p>
    <w:p w:rsidR="00000000" w:rsidDel="00000000" w:rsidP="00000000" w:rsidRDefault="00000000" w:rsidRPr="00000000" w14:paraId="0000002C">
      <w:pPr>
        <w:rPr>
          <w:b w:val="1"/>
          <w:bCs w:val="1"/>
          <w:sz w:val="22"/>
          <w:szCs w:val="22"/>
        </w:rPr>
      </w:pPr>
      <w:r w:rsidDel="00000000" w:rsidR="00000000" w:rsidRPr="00000000">
        <w:rPr>
          <w:b w:val="1"/>
          <w:bCs w:val="1"/>
          <w:sz w:val="22"/>
          <w:szCs w:val="22"/>
          <w:rtl w:val="0"/>
        </w:rPr>
        <w:t xml:space="preserve">Program Learning Outcomes: HSPP Aims and Competencies</w:t>
      </w:r>
    </w:p>
    <w:p w:rsidR="00000000" w:rsidDel="00000000" w:rsidP="00000000" w:rsidRDefault="00000000" w:rsidRPr="00000000" w14:paraId="0000002D">
      <w:pPr>
        <w:rPr>
          <w:sz w:val="22"/>
          <w:szCs w:val="22"/>
        </w:rPr>
      </w:pPr>
      <w:r w:rsidDel="00000000" w:rsidR="00000000" w:rsidRPr="00000000">
        <w:rPr>
          <w:sz w:val="22"/>
          <w:szCs w:val="22"/>
          <w:rtl w:val="0"/>
        </w:rPr>
        <w:t xml:space="preserve">The Hawai‘i School of Professional Psychology at Chaminade University of Honolulu’s clinical psychology doctoral program’s aim is to educate and train students employing a practitioner-scholar model so that they will be able to function effectively as clinical psychologists. To ensure that students are adequately prepared, the curriculum is designed to provide for the meaningful integration of psychological science, theory, and clinical practice. The clinical psychology program at the Hawai‘i School of Professional Psychology is designed to emphasize the development of knowledge, skills, and attitudes essential in the training of health service psychologists who are committed to the ethical provision of quality, evidence based services to diverse populations and who are able to apply multiple theoretical perspectives to clinical issues. </w:t>
      </w:r>
    </w:p>
    <w:p w:rsidR="00000000" w:rsidDel="00000000" w:rsidP="00000000" w:rsidRDefault="00000000" w:rsidRPr="00000000" w14:paraId="0000002E">
      <w:pPr>
        <w:rPr>
          <w:sz w:val="22"/>
          <w:szCs w:val="22"/>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The Hawai‘i School of Professional Psychology at Chaminade University of Honolulu’s clinical psychology doctoral program subscribes to the American Psychological Association (APA) Standards of Accreditation. As such, students are expected to establish an identity in and orientation to health service psychology by acquiring the necessary discipline-specific knowledge and profession-wide competencies.</w:t>
      </w:r>
      <w:r w:rsidDel="00000000" w:rsidR="00000000" w:rsidRPr="00000000">
        <w:rPr>
          <w:color w:val="222222"/>
          <w:rtl w:val="0"/>
        </w:rPr>
        <w:t xml:space="preserve"> </w:t>
      </w:r>
      <w:r w:rsidDel="00000000" w:rsidR="00000000" w:rsidRPr="00000000">
        <w:rPr>
          <w:color w:val="000000"/>
          <w:sz w:val="22"/>
          <w:szCs w:val="22"/>
          <w:rtl w:val="0"/>
        </w:rPr>
        <w:t xml:space="preserve">Upon completion of the PSYD degree in clinical psychology, students will be able to:</w:t>
      </w:r>
    </w:p>
    <w:p w:rsidR="00000000" w:rsidDel="00000000" w:rsidP="00000000" w:rsidRDefault="00000000" w:rsidRPr="00000000" w14:paraId="00000030">
      <w:pPr>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p w:rsidR="00000000" w:rsidDel="00000000" w:rsidP="00000000" w:rsidRDefault="00000000" w:rsidRPr="00000000" w14:paraId="00000031">
      <w:pPr>
        <w:numPr>
          <w:ilvl w:val="0"/>
          <w:numId w:val="4"/>
        </w:numPr>
        <w:pBdr>
          <w:top w:space="0" w:sz="0" w:val="nil"/>
          <w:left w:space="0" w:sz="0" w:val="nil"/>
          <w:bottom w:space="0" w:sz="0" w:val="nil"/>
          <w:right w:space="0" w:sz="0" w:val="nil"/>
          <w:between w:space="0" w:sz="0" w:val="nil"/>
        </w:pBdr>
        <w:spacing w:line="276" w:lineRule="auto"/>
        <w:ind w:left="720" w:hanging="360"/>
        <w:rPr>
          <w:color w:val="000000"/>
          <w:sz w:val="22"/>
          <w:szCs w:val="22"/>
        </w:rPr>
      </w:pPr>
      <w:r w:rsidDel="00000000" w:rsidR="00000000" w:rsidRPr="00000000">
        <w:rPr>
          <w:color w:val="000000"/>
          <w:sz w:val="22"/>
          <w:szCs w:val="22"/>
          <w:rtl w:val="0"/>
        </w:rPr>
        <w:t xml:space="preserve">Apply ethical and legal standards relevant to the practice of clinical psychology, including professional ethics that guide professional behavior.</w:t>
      </w:r>
    </w:p>
    <w:p w:rsidR="00000000" w:rsidDel="00000000" w:rsidP="00000000" w:rsidRDefault="00000000" w:rsidRPr="00000000" w14:paraId="00000032">
      <w:pPr>
        <w:numPr>
          <w:ilvl w:val="0"/>
          <w:numId w:val="4"/>
        </w:numPr>
        <w:pBdr>
          <w:top w:space="0" w:sz="0" w:val="nil"/>
          <w:left w:space="0" w:sz="0" w:val="nil"/>
          <w:bottom w:space="0" w:sz="0" w:val="nil"/>
          <w:right w:space="0" w:sz="0" w:val="nil"/>
          <w:between w:space="0" w:sz="0" w:val="nil"/>
        </w:pBdr>
        <w:spacing w:line="276" w:lineRule="auto"/>
        <w:ind w:left="720" w:hanging="360"/>
        <w:rPr>
          <w:color w:val="000000"/>
          <w:sz w:val="22"/>
          <w:szCs w:val="22"/>
        </w:rPr>
      </w:pPr>
      <w:r w:rsidDel="00000000" w:rsidR="00000000" w:rsidRPr="00000000">
        <w:rPr>
          <w:color w:val="000000"/>
          <w:sz w:val="22"/>
          <w:szCs w:val="22"/>
          <w:rtl w:val="0"/>
        </w:rPr>
        <w:t xml:space="preserve">Apply professional communication and interpersonal skills, to include the utilization of clear, informed, and well-integrated communication, as well as effective interpersonal skills across settings.</w:t>
      </w:r>
    </w:p>
    <w:p w:rsidR="00000000" w:rsidDel="00000000" w:rsidP="00000000" w:rsidRDefault="00000000" w:rsidRPr="00000000" w14:paraId="00000033">
      <w:pPr>
        <w:numPr>
          <w:ilvl w:val="0"/>
          <w:numId w:val="4"/>
        </w:numPr>
        <w:pBdr>
          <w:top w:space="0" w:sz="0" w:val="nil"/>
          <w:left w:space="0" w:sz="0" w:val="nil"/>
          <w:bottom w:space="0" w:sz="0" w:val="nil"/>
          <w:right w:space="0" w:sz="0" w:val="nil"/>
          <w:between w:space="0" w:sz="0" w:val="nil"/>
        </w:pBdr>
        <w:spacing w:line="276" w:lineRule="auto"/>
        <w:ind w:left="720" w:hanging="360"/>
        <w:rPr>
          <w:color w:val="000000"/>
          <w:sz w:val="22"/>
          <w:szCs w:val="22"/>
        </w:rPr>
      </w:pPr>
      <w:r w:rsidDel="00000000" w:rsidR="00000000" w:rsidRPr="00000000">
        <w:rPr>
          <w:color w:val="000000"/>
          <w:sz w:val="22"/>
          <w:szCs w:val="22"/>
          <w:rtl w:val="0"/>
        </w:rPr>
        <w:t xml:space="preserve">Apply professional values and attitudes across settings, including self-reflective practice and openness to supervision and feedback.</w:t>
      </w:r>
    </w:p>
    <w:p w:rsidR="00000000" w:rsidDel="00000000" w:rsidP="00000000" w:rsidRDefault="00000000" w:rsidRPr="00000000" w14:paraId="00000034">
      <w:pPr>
        <w:numPr>
          <w:ilvl w:val="0"/>
          <w:numId w:val="4"/>
        </w:numPr>
        <w:pBdr>
          <w:top w:space="0" w:sz="0" w:val="nil"/>
          <w:left w:space="0" w:sz="0" w:val="nil"/>
          <w:bottom w:space="0" w:sz="0" w:val="nil"/>
          <w:right w:space="0" w:sz="0" w:val="nil"/>
          <w:between w:space="0" w:sz="0" w:val="nil"/>
        </w:pBdr>
        <w:spacing w:line="276" w:lineRule="auto"/>
        <w:ind w:left="720" w:hanging="360"/>
        <w:rPr>
          <w:color w:val="000000"/>
          <w:sz w:val="22"/>
          <w:szCs w:val="22"/>
        </w:rPr>
      </w:pPr>
      <w:r w:rsidDel="00000000" w:rsidR="00000000" w:rsidRPr="00000000">
        <w:rPr>
          <w:color w:val="000000"/>
          <w:sz w:val="22"/>
          <w:szCs w:val="22"/>
          <w:rtl w:val="0"/>
        </w:rPr>
        <w:t xml:space="preserve">Apply awareness of individual and cultural diversity, including knowledge of theoretical models and diversity research that serve to guide the application of diversity competence.</w:t>
      </w:r>
    </w:p>
    <w:p w:rsidR="00000000" w:rsidDel="00000000" w:rsidP="00000000" w:rsidRDefault="00000000" w:rsidRPr="00000000" w14:paraId="00000035">
      <w:pPr>
        <w:numPr>
          <w:ilvl w:val="0"/>
          <w:numId w:val="4"/>
        </w:numPr>
        <w:pBdr>
          <w:top w:space="0" w:sz="0" w:val="nil"/>
          <w:left w:space="0" w:sz="0" w:val="nil"/>
          <w:bottom w:space="0" w:sz="0" w:val="nil"/>
          <w:right w:space="0" w:sz="0" w:val="nil"/>
          <w:between w:space="0" w:sz="0" w:val="nil"/>
        </w:pBdr>
        <w:spacing w:line="276" w:lineRule="auto"/>
        <w:ind w:left="720" w:hanging="360"/>
        <w:rPr>
          <w:color w:val="000000"/>
          <w:sz w:val="22"/>
          <w:szCs w:val="22"/>
        </w:rPr>
      </w:pPr>
      <w:r w:rsidDel="00000000" w:rsidR="00000000" w:rsidRPr="00000000">
        <w:rPr>
          <w:color w:val="000000"/>
          <w:sz w:val="22"/>
          <w:szCs w:val="22"/>
          <w:rtl w:val="0"/>
        </w:rPr>
        <w:t xml:space="preserve">Articulate and integrate the history and systems of psychology as well as the basic areas in scientific psychology, including affective, biological, cognitive, developmental, psychopharmacological, and sociocultural aspects of behavior.</w:t>
      </w:r>
    </w:p>
    <w:p w:rsidR="00000000" w:rsidDel="00000000" w:rsidP="00000000" w:rsidRDefault="00000000" w:rsidRPr="00000000" w14:paraId="00000036">
      <w:pPr>
        <w:numPr>
          <w:ilvl w:val="0"/>
          <w:numId w:val="4"/>
        </w:numPr>
        <w:pBdr>
          <w:top w:space="0" w:sz="0" w:val="nil"/>
          <w:left w:space="0" w:sz="0" w:val="nil"/>
          <w:bottom w:space="0" w:sz="0" w:val="nil"/>
          <w:right w:space="0" w:sz="0" w:val="nil"/>
          <w:between w:space="0" w:sz="0" w:val="nil"/>
        </w:pBdr>
        <w:spacing w:line="276" w:lineRule="auto"/>
        <w:ind w:left="720" w:hanging="360"/>
        <w:rPr>
          <w:color w:val="000000"/>
          <w:sz w:val="22"/>
          <w:szCs w:val="22"/>
        </w:rPr>
      </w:pPr>
      <w:r w:rsidDel="00000000" w:rsidR="00000000" w:rsidRPr="00000000">
        <w:rPr>
          <w:color w:val="000000"/>
          <w:sz w:val="22"/>
          <w:szCs w:val="22"/>
          <w:rtl w:val="0"/>
        </w:rPr>
        <w:t xml:space="preserve">Conduct science in psychology, applying psychometrics, statistical analyses, and quantitative and qualitative research methods.</w:t>
      </w:r>
    </w:p>
    <w:p w:rsidR="00000000" w:rsidDel="00000000" w:rsidP="00000000" w:rsidRDefault="00000000" w:rsidRPr="00000000" w14:paraId="00000037">
      <w:pPr>
        <w:numPr>
          <w:ilvl w:val="0"/>
          <w:numId w:val="4"/>
        </w:numPr>
        <w:pBdr>
          <w:top w:space="0" w:sz="0" w:val="nil"/>
          <w:left w:space="0" w:sz="0" w:val="nil"/>
          <w:bottom w:space="0" w:sz="0" w:val="nil"/>
          <w:right w:space="0" w:sz="0" w:val="nil"/>
          <w:between w:space="0" w:sz="0" w:val="nil"/>
        </w:pBdr>
        <w:spacing w:line="276" w:lineRule="auto"/>
        <w:ind w:left="720" w:hanging="360"/>
        <w:rPr>
          <w:color w:val="000000"/>
          <w:sz w:val="22"/>
          <w:szCs w:val="22"/>
        </w:rPr>
      </w:pPr>
      <w:r w:rsidDel="00000000" w:rsidR="00000000" w:rsidRPr="00000000">
        <w:rPr>
          <w:color w:val="000000"/>
          <w:sz w:val="22"/>
          <w:szCs w:val="22"/>
          <w:rtl w:val="0"/>
        </w:rPr>
        <w:t xml:space="preserve">Competently perform psychological assessments, including the ability to administer, interpret, integrate, and convey results of psychological tests.</w:t>
      </w:r>
    </w:p>
    <w:p w:rsidR="00000000" w:rsidDel="00000000" w:rsidP="00000000" w:rsidRDefault="00000000" w:rsidRPr="00000000" w14:paraId="00000038">
      <w:pPr>
        <w:numPr>
          <w:ilvl w:val="0"/>
          <w:numId w:val="4"/>
        </w:numPr>
        <w:pBdr>
          <w:top w:space="0" w:sz="0" w:val="nil"/>
          <w:left w:space="0" w:sz="0" w:val="nil"/>
          <w:bottom w:space="0" w:sz="0" w:val="nil"/>
          <w:right w:space="0" w:sz="0" w:val="nil"/>
          <w:between w:space="0" w:sz="0" w:val="nil"/>
        </w:pBdr>
        <w:spacing w:line="276" w:lineRule="auto"/>
        <w:ind w:left="720" w:hanging="360"/>
        <w:rPr>
          <w:color w:val="000000"/>
          <w:sz w:val="22"/>
          <w:szCs w:val="22"/>
        </w:rPr>
      </w:pPr>
      <w:r w:rsidDel="00000000" w:rsidR="00000000" w:rsidRPr="00000000">
        <w:rPr>
          <w:color w:val="000000"/>
          <w:sz w:val="22"/>
          <w:szCs w:val="22"/>
          <w:rtl w:val="0"/>
        </w:rPr>
        <w:t xml:space="preserve">Competently perform clinical interventions, including case formulation, theoretical conceptualization, developing and applying evidence-based treatment plans, and evaluating treatment effectiveness in work with clients.</w:t>
      </w:r>
    </w:p>
    <w:p w:rsidR="00000000" w:rsidDel="00000000" w:rsidP="00000000" w:rsidRDefault="00000000" w:rsidRPr="00000000" w14:paraId="00000039">
      <w:pPr>
        <w:numPr>
          <w:ilvl w:val="0"/>
          <w:numId w:val="4"/>
        </w:numPr>
        <w:pBdr>
          <w:top w:space="0" w:sz="0" w:val="nil"/>
          <w:left w:space="0" w:sz="0" w:val="nil"/>
          <w:bottom w:space="0" w:sz="0" w:val="nil"/>
          <w:right w:space="0" w:sz="0" w:val="nil"/>
          <w:between w:space="0" w:sz="0" w:val="nil"/>
        </w:pBdr>
        <w:spacing w:line="276" w:lineRule="auto"/>
        <w:ind w:left="720" w:hanging="360"/>
        <w:rPr>
          <w:color w:val="000000"/>
          <w:sz w:val="22"/>
          <w:szCs w:val="22"/>
        </w:rPr>
      </w:pPr>
      <w:r w:rsidDel="00000000" w:rsidR="00000000" w:rsidRPr="00000000">
        <w:rPr>
          <w:color w:val="000000"/>
          <w:sz w:val="22"/>
          <w:szCs w:val="22"/>
          <w:rtl w:val="0"/>
        </w:rPr>
        <w:t xml:space="preserve">Apply knowledge of consultation models and practices, including interprofessional and interdisciplinary skills in consultative services.</w:t>
      </w:r>
    </w:p>
    <w:p w:rsidR="00000000" w:rsidDel="00000000" w:rsidP="00000000" w:rsidRDefault="00000000" w:rsidRPr="00000000" w14:paraId="0000003A">
      <w:pPr>
        <w:numPr>
          <w:ilvl w:val="0"/>
          <w:numId w:val="4"/>
        </w:numPr>
        <w:pBdr>
          <w:top w:space="0" w:sz="0" w:val="nil"/>
          <w:left w:space="0" w:sz="0" w:val="nil"/>
          <w:bottom w:space="0" w:sz="0" w:val="nil"/>
          <w:right w:space="0" w:sz="0" w:val="nil"/>
          <w:between w:space="0" w:sz="0" w:val="nil"/>
        </w:pBdr>
        <w:spacing w:line="276" w:lineRule="auto"/>
        <w:ind w:left="720" w:hanging="360"/>
        <w:rPr>
          <w:color w:val="000000"/>
          <w:sz w:val="22"/>
          <w:szCs w:val="22"/>
        </w:rPr>
      </w:pPr>
      <w:r w:rsidDel="00000000" w:rsidR="00000000" w:rsidRPr="00000000">
        <w:rPr>
          <w:color w:val="000000"/>
          <w:sz w:val="22"/>
          <w:szCs w:val="22"/>
          <w:rtl w:val="0"/>
        </w:rPr>
        <w:t xml:space="preserve">Articulate supervision models and practices, including areas of ethics and potential conflicts. </w:t>
      </w:r>
    </w:p>
    <w:p w:rsidR="00000000" w:rsidDel="00000000" w:rsidP="00000000" w:rsidRDefault="00000000" w:rsidRPr="00000000" w14:paraId="0000003B">
      <w:pPr>
        <w:numPr>
          <w:ilvl w:val="0"/>
          <w:numId w:val="4"/>
        </w:numPr>
        <w:pBdr>
          <w:top w:space="0" w:sz="0" w:val="nil"/>
          <w:left w:space="0" w:sz="0" w:val="nil"/>
          <w:bottom w:space="0" w:sz="0" w:val="nil"/>
          <w:right w:space="0" w:sz="0" w:val="nil"/>
          <w:between w:space="0" w:sz="0" w:val="nil"/>
        </w:pBdr>
        <w:spacing w:line="276" w:lineRule="auto"/>
        <w:ind w:left="720" w:hanging="360"/>
        <w:rPr>
          <w:color w:val="000000"/>
          <w:sz w:val="22"/>
          <w:szCs w:val="22"/>
        </w:rPr>
      </w:pPr>
      <w:r w:rsidDel="00000000" w:rsidR="00000000" w:rsidRPr="00000000">
        <w:rPr>
          <w:color w:val="000000"/>
          <w:sz w:val="22"/>
          <w:szCs w:val="22"/>
          <w:rtl w:val="0"/>
        </w:rPr>
        <w:t xml:space="preserve">Apply the Marianist values, through acts of community service, justice, and peace. </w:t>
      </w:r>
    </w:p>
    <w:p w:rsidR="00000000" w:rsidDel="00000000" w:rsidP="00000000" w:rsidRDefault="00000000" w:rsidRPr="00000000" w14:paraId="0000003C">
      <w:pPr>
        <w:spacing w:line="276" w:lineRule="auto"/>
        <w:rPr>
          <w:sz w:val="22"/>
          <w:szCs w:val="22"/>
        </w:rPr>
      </w:pPr>
      <w:r w:rsidDel="00000000" w:rsidR="00000000" w:rsidRPr="00000000">
        <w:rPr>
          <w:rtl w:val="0"/>
        </w:rPr>
      </w:r>
    </w:p>
    <w:p w:rsidR="00000000" w:rsidDel="00000000" w:rsidP="00000000" w:rsidRDefault="00000000" w:rsidRPr="00000000" w14:paraId="0000003D">
      <w:pPr>
        <w:pStyle w:val="Heading2"/>
        <w:spacing w:before="0" w:lineRule="auto"/>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Course Learning Outcomes</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Students will acquire a historical perspective and conceptual familiarity with definitions, theories, methods and research strategies in the field of group psychotherapy as demonstrated by performance on weekly quizzes, responses to video assignments, and journal club assignments. (Competencies 5 &amp; 6)</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Students will demonstrate an understanding of group theory and process, both in writing and through role plays. (Competencies 5 &amp; 8)</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Students will critically review the theoretical and practical issues that come with planning and implementing a group, including setting goals; selecting participants; and determining the size, setting, and duration of the group. (Competencies 5 &amp; 8)</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Students will demonstrate basic group leadership skills through reading, observation, participation, and practice with peer instructor feedback. (Competencies 5 &amp; 8)</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Students will critically review ethical issues and training opportunities related to group therapy. (Competency 1)</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Students will critically review the implications of conducting group therapy with diverse populations of clients. (Competency 4)</w:t>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Students will demonstrate the skills necessary to implement evidence-based group psychotherapy practices. (Competencies 5 &amp; 6)</w:t>
      </w:r>
    </w:p>
    <w:p w:rsidR="00000000" w:rsidDel="00000000" w:rsidP="00000000" w:rsidRDefault="00000000" w:rsidRPr="00000000" w14:paraId="00000045">
      <w:pPr>
        <w:pStyle w:val="Heading2"/>
        <w:spacing w:before="0" w:lineRule="auto"/>
        <w:rPr>
          <w:rFonts w:ascii="Calibri" w:cs="Calibri" w:eastAsia="Calibri" w:hAnsi="Calibri"/>
          <w:b w:val="1"/>
          <w:bCs w:val="1"/>
          <w:color w:val="000000"/>
          <w:sz w:val="22"/>
          <w:szCs w:val="22"/>
        </w:rPr>
      </w:pPr>
      <w:r w:rsidDel="00000000" w:rsidR="00000000" w:rsidRPr="00000000">
        <w:rPr>
          <w:rtl w:val="0"/>
        </w:rPr>
      </w:r>
    </w:p>
    <w:p w:rsidR="00000000" w:rsidDel="00000000" w:rsidP="00000000" w:rsidRDefault="00000000" w:rsidRPr="00000000" w14:paraId="00000046">
      <w:pPr>
        <w:widowControl w:val="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Required Learning Materials</w:t>
      </w:r>
    </w:p>
    <w:p w:rsidR="00000000" w:rsidDel="00000000" w:rsidP="00000000" w:rsidRDefault="00000000" w:rsidRPr="00000000" w14:paraId="00000047">
      <w:pPr>
        <w:widowControl w:val="0"/>
        <w:rPr>
          <w:rFonts w:ascii="Calibri" w:cs="Calibri" w:eastAsia="Calibri" w:hAnsi="Calibri"/>
          <w:b w:val="1"/>
          <w:bCs w:val="1"/>
          <w:sz w:val="22"/>
          <w:szCs w:val="22"/>
        </w:rPr>
      </w:pPr>
      <w:r w:rsidDel="00000000" w:rsidR="00000000" w:rsidRPr="00000000">
        <w:rPr>
          <w:rFonts w:ascii="Calibri" w:cs="Calibri" w:eastAsia="Calibri" w:hAnsi="Calibri"/>
          <w:b w:val="1"/>
          <w:bCs w:val="1"/>
          <w:i w:val="1"/>
          <w:iCs w:val="1"/>
          <w:sz w:val="22"/>
          <w:szCs w:val="22"/>
          <w:rtl w:val="0"/>
        </w:rPr>
        <w:t xml:space="preserve">Required Textbooks </w:t>
      </w:r>
      <w:r w:rsidDel="00000000" w:rsidR="00000000" w:rsidRPr="00000000">
        <w:rPr>
          <w:rtl w:val="0"/>
        </w:rPr>
      </w:r>
    </w:p>
    <w:p w:rsidR="00000000" w:rsidDel="00000000" w:rsidP="00000000" w:rsidRDefault="00000000" w:rsidRPr="00000000" w14:paraId="00000048">
      <w:pPr>
        <w:widowControl w:val="0"/>
        <w:ind w:left="720" w:hanging="72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Yalom, I., &amp; Leszcz, M. (2020). </w:t>
      </w:r>
      <w:r w:rsidDel="00000000" w:rsidR="00000000" w:rsidRPr="00000000">
        <w:rPr>
          <w:rFonts w:ascii="Calibri" w:cs="Calibri" w:eastAsia="Calibri" w:hAnsi="Calibri"/>
          <w:i w:val="1"/>
          <w:iCs w:val="1"/>
          <w:sz w:val="22"/>
          <w:szCs w:val="22"/>
          <w:rtl w:val="0"/>
        </w:rPr>
        <w:t xml:space="preserve">The theory and practice of group psychotherapy </w:t>
      </w:r>
      <w:r w:rsidDel="00000000" w:rsidR="00000000" w:rsidRPr="00000000">
        <w:rPr>
          <w:rFonts w:ascii="Calibri" w:cs="Calibri" w:eastAsia="Calibri" w:hAnsi="Calibri"/>
          <w:sz w:val="22"/>
          <w:szCs w:val="22"/>
          <w:rtl w:val="0"/>
        </w:rPr>
        <w:t xml:space="preserve">(6</w:t>
      </w:r>
      <w:r w:rsidDel="00000000" w:rsidR="00000000" w:rsidRPr="00000000">
        <w:rPr>
          <w:rFonts w:ascii="Calibri" w:cs="Calibri" w:eastAsia="Calibri" w:hAnsi="Calibri"/>
          <w:sz w:val="22"/>
          <w:szCs w:val="22"/>
          <w:vertAlign w:val="superscript"/>
          <w:rtl w:val="0"/>
        </w:rPr>
        <w:t xml:space="preserve">th </w:t>
      </w:r>
      <w:r w:rsidDel="00000000" w:rsidR="00000000" w:rsidRPr="00000000">
        <w:rPr>
          <w:rFonts w:ascii="Calibri" w:cs="Calibri" w:eastAsia="Calibri" w:hAnsi="Calibri"/>
          <w:sz w:val="22"/>
          <w:szCs w:val="22"/>
          <w:rtl w:val="0"/>
        </w:rPr>
        <w:t xml:space="preserve">ed.). Basic Books. </w:t>
      </w:r>
    </w:p>
    <w:p w:rsidR="00000000" w:rsidDel="00000000" w:rsidP="00000000" w:rsidRDefault="00000000" w:rsidRPr="00000000" w14:paraId="00000049">
      <w:pPr>
        <w:widowControl w:val="0"/>
        <w:rPr>
          <w:rFonts w:ascii="Calibri" w:cs="Calibri" w:eastAsia="Calibri" w:hAnsi="Calibri"/>
          <w:b w:val="1"/>
          <w:bCs w:val="1"/>
          <w:i w:val="1"/>
          <w:iCs w:val="1"/>
          <w:sz w:val="22"/>
          <w:szCs w:val="22"/>
        </w:rPr>
      </w:pPr>
      <w:r w:rsidDel="00000000" w:rsidR="00000000" w:rsidRPr="00000000">
        <w:rPr>
          <w:rtl w:val="0"/>
        </w:rPr>
      </w:r>
    </w:p>
    <w:p w:rsidR="00000000" w:rsidDel="00000000" w:rsidP="00000000" w:rsidRDefault="00000000" w:rsidRPr="00000000" w14:paraId="0000004A">
      <w:pPr>
        <w:widowControl w:val="0"/>
        <w:rPr>
          <w:rFonts w:ascii="Calibri" w:cs="Calibri" w:eastAsia="Calibri" w:hAnsi="Calibri"/>
          <w:b w:val="1"/>
          <w:bCs w:val="1"/>
          <w:i w:val="1"/>
          <w:iCs w:val="1"/>
          <w:sz w:val="22"/>
          <w:szCs w:val="22"/>
        </w:rPr>
      </w:pPr>
      <w:r w:rsidDel="00000000" w:rsidR="00000000" w:rsidRPr="00000000">
        <w:rPr>
          <w:rFonts w:ascii="Calibri" w:cs="Calibri" w:eastAsia="Calibri" w:hAnsi="Calibri"/>
          <w:b w:val="1"/>
          <w:bCs w:val="1"/>
          <w:i w:val="1"/>
          <w:iCs w:val="1"/>
          <w:sz w:val="22"/>
          <w:szCs w:val="22"/>
          <w:rtl w:val="0"/>
        </w:rPr>
        <w:t xml:space="preserve">Additional Required Readings</w:t>
      </w:r>
    </w:p>
    <w:p w:rsidR="00000000" w:rsidDel="00000000" w:rsidP="00000000" w:rsidRDefault="00000000" w:rsidRPr="00000000" w14:paraId="0000004B">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Brabender, V.M., Smolare, A.I., &amp; Fallon, A.E. (2004). Introduction to group therapy. In John Wiley &amp; </w:t>
      </w:r>
    </w:p>
    <w:p w:rsidR="00000000" w:rsidDel="00000000" w:rsidP="00000000" w:rsidRDefault="00000000" w:rsidRPr="00000000" w14:paraId="0000004C">
      <w:pPr>
        <w:widowControl w:val="0"/>
        <w:ind w:firstLine="72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Sons,  </w:t>
      </w:r>
      <w:r w:rsidDel="00000000" w:rsidR="00000000" w:rsidRPr="00000000">
        <w:rPr>
          <w:rFonts w:ascii="Calibri" w:cs="Calibri" w:eastAsia="Calibri" w:hAnsi="Calibri"/>
          <w:i w:val="1"/>
          <w:iCs w:val="1"/>
          <w:sz w:val="22"/>
          <w:szCs w:val="22"/>
          <w:rtl w:val="0"/>
        </w:rPr>
        <w:t xml:space="preserve">Essentials of Group Therapy</w:t>
      </w:r>
      <w:r w:rsidDel="00000000" w:rsidR="00000000" w:rsidRPr="00000000">
        <w:rPr>
          <w:rFonts w:ascii="Calibri" w:cs="Calibri" w:eastAsia="Calibri" w:hAnsi="Calibri"/>
          <w:sz w:val="22"/>
          <w:szCs w:val="22"/>
          <w:rtl w:val="0"/>
        </w:rPr>
        <w:t xml:space="preserve"> (pp. 1-18). </w:t>
      </w:r>
    </w:p>
    <w:p w:rsidR="00000000" w:rsidDel="00000000" w:rsidP="00000000" w:rsidRDefault="00000000" w:rsidRPr="00000000" w14:paraId="0000004D">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Carr, A. &amp; Cotter, M.P. (2017). A randomized controlled trial of the Say Yes to Life (SYTL) positive </w:t>
      </w:r>
    </w:p>
    <w:p w:rsidR="00000000" w:rsidDel="00000000" w:rsidP="00000000" w:rsidRDefault="00000000" w:rsidRPr="00000000" w14:paraId="0000004E">
      <w:pPr>
        <w:widowControl w:val="0"/>
        <w:ind w:left="72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psychology group psychotherapy program for depression: An interim report. </w:t>
      </w:r>
      <w:r w:rsidDel="00000000" w:rsidR="00000000" w:rsidRPr="00000000">
        <w:rPr>
          <w:rFonts w:ascii="Calibri" w:cs="Calibri" w:eastAsia="Calibri" w:hAnsi="Calibri"/>
          <w:i w:val="1"/>
          <w:iCs w:val="1"/>
          <w:sz w:val="22"/>
          <w:szCs w:val="22"/>
          <w:rtl w:val="0"/>
        </w:rPr>
        <w:t xml:space="preserve">Journal of Contemporary Psychotherapy. </w:t>
      </w:r>
      <w:r w:rsidDel="00000000" w:rsidR="00000000" w:rsidRPr="00000000">
        <w:rPr>
          <w:rFonts w:ascii="Calibri" w:cs="Calibri" w:eastAsia="Calibri" w:hAnsi="Calibri"/>
          <w:sz w:val="22"/>
          <w:szCs w:val="22"/>
          <w:rtl w:val="0"/>
        </w:rPr>
        <w:t xml:space="preserve">DOI: 10.1007/s10879-016-9343-6</w:t>
      </w:r>
    </w:p>
    <w:p w:rsidR="00000000" w:rsidDel="00000000" w:rsidP="00000000" w:rsidRDefault="00000000" w:rsidRPr="00000000" w14:paraId="0000004F">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Classen, C.C., Hughes, L., Clark, C., Mohammed, B.H., Woods, P., &amp; Beckett, B. (2020). A pilot RCT of a </w:t>
      </w:r>
    </w:p>
    <w:p w:rsidR="00000000" w:rsidDel="00000000" w:rsidP="00000000" w:rsidRDefault="00000000" w:rsidRPr="00000000" w14:paraId="00000050">
      <w:pPr>
        <w:widowControl w:val="0"/>
        <w:ind w:left="72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body-oriented group therapy for complex trauma survivors: An adaptation of sensorimotor psychotherapy. </w:t>
      </w:r>
      <w:r w:rsidDel="00000000" w:rsidR="00000000" w:rsidRPr="00000000">
        <w:rPr>
          <w:rFonts w:ascii="Calibri" w:cs="Calibri" w:eastAsia="Calibri" w:hAnsi="Calibri"/>
          <w:i w:val="1"/>
          <w:iCs w:val="1"/>
          <w:sz w:val="22"/>
          <w:szCs w:val="22"/>
          <w:rtl w:val="0"/>
        </w:rPr>
        <w:t xml:space="preserve">Journal of Trauma and Dissociation</w:t>
      </w:r>
      <w:r w:rsidDel="00000000" w:rsidR="00000000" w:rsidRPr="00000000">
        <w:rPr>
          <w:rFonts w:ascii="Calibri" w:cs="Calibri" w:eastAsia="Calibri" w:hAnsi="Calibri"/>
          <w:sz w:val="22"/>
          <w:szCs w:val="22"/>
          <w:rtl w:val="0"/>
        </w:rPr>
        <w:t xml:space="preserve">, 1- 17. https://doi.org/10.1080/15299732.2020.1760173</w:t>
      </w:r>
    </w:p>
    <w:p w:rsidR="00000000" w:rsidDel="00000000" w:rsidP="00000000" w:rsidRDefault="00000000" w:rsidRPr="00000000" w14:paraId="00000051">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Kearney, D.J., Malte, C.A., Storm, M., &amp; Simpson, T.L. (2021).Loving-kindness medication vs cognitive </w:t>
      </w:r>
    </w:p>
    <w:p w:rsidR="00000000" w:rsidDel="00000000" w:rsidP="00000000" w:rsidRDefault="00000000" w:rsidRPr="00000000" w14:paraId="00000052">
      <w:pPr>
        <w:widowControl w:val="0"/>
        <w:ind w:left="72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processing therapy for posttraumatic stress disorder among veterans. </w:t>
      </w:r>
      <w:r w:rsidDel="00000000" w:rsidR="00000000" w:rsidRPr="00000000">
        <w:rPr>
          <w:rFonts w:ascii="Calibri" w:cs="Calibri" w:eastAsia="Calibri" w:hAnsi="Calibri"/>
          <w:i w:val="1"/>
          <w:iCs w:val="1"/>
          <w:sz w:val="22"/>
          <w:szCs w:val="22"/>
          <w:rtl w:val="0"/>
        </w:rPr>
        <w:t xml:space="preserve">JAMA Netwrok Open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sz w:val="22"/>
          <w:szCs w:val="22"/>
          <w:rtl w:val="0"/>
        </w:rPr>
        <w:t xml:space="preserve">4</w:t>
      </w:r>
      <w:r w:rsidDel="00000000" w:rsidR="00000000" w:rsidRPr="00000000">
        <w:rPr>
          <w:rFonts w:ascii="Calibri" w:cs="Calibri" w:eastAsia="Calibri" w:hAnsi="Calibri"/>
          <w:sz w:val="22"/>
          <w:szCs w:val="22"/>
          <w:rtl w:val="0"/>
        </w:rPr>
        <w:t xml:space="preserve">(4), 1-14. doi:10.1001/jamanetworkopen.2021.6604</w:t>
      </w:r>
    </w:p>
    <w:p w:rsidR="00000000" w:rsidDel="00000000" w:rsidP="00000000" w:rsidRDefault="00000000" w:rsidRPr="00000000" w14:paraId="00000053">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Schlarb, A.A., Faber, J., &amp; Hautzinger, M. (2018). CBT-I and HT-I group therapy for adults with insomnia in </w:t>
      </w:r>
    </w:p>
    <w:p w:rsidR="00000000" w:rsidDel="00000000" w:rsidP="00000000" w:rsidRDefault="00000000" w:rsidRPr="00000000" w14:paraId="00000054">
      <w:pPr>
        <w:widowControl w:val="0"/>
        <w:ind w:left="72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comparison to those with insomnia and comorbid depression – a pilot study. </w:t>
      </w:r>
      <w:r w:rsidDel="00000000" w:rsidR="00000000" w:rsidRPr="00000000">
        <w:rPr>
          <w:rFonts w:ascii="Calibri" w:cs="Calibri" w:eastAsia="Calibri" w:hAnsi="Calibri"/>
          <w:i w:val="1"/>
          <w:iCs w:val="1"/>
          <w:sz w:val="22"/>
          <w:szCs w:val="22"/>
          <w:rtl w:val="0"/>
        </w:rPr>
        <w:t xml:space="preserve">Neuropsychiatric Disease and Treatment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sz w:val="22"/>
          <w:szCs w:val="22"/>
          <w:rtl w:val="0"/>
        </w:rPr>
        <w:t xml:space="preserve">14</w:t>
      </w:r>
      <w:r w:rsidDel="00000000" w:rsidR="00000000" w:rsidRPr="00000000">
        <w:rPr>
          <w:rFonts w:ascii="Calibri" w:cs="Calibri" w:eastAsia="Calibri" w:hAnsi="Calibri"/>
          <w:sz w:val="22"/>
          <w:szCs w:val="22"/>
          <w:rtl w:val="0"/>
        </w:rPr>
        <w:t xml:space="preserve">, 2429-2438. </w:t>
      </w:r>
    </w:p>
    <w:p w:rsidR="00000000" w:rsidDel="00000000" w:rsidP="00000000" w:rsidRDefault="00000000" w:rsidRPr="00000000" w14:paraId="00000055">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Solish, A., Klemencic, N., Ritzema, A., Nolan, V., Pilkington,M., Anagnostou, E., &amp; Brian, J. (2020). </w:t>
      </w:r>
    </w:p>
    <w:p w:rsidR="00000000" w:rsidDel="00000000" w:rsidP="00000000" w:rsidRDefault="00000000" w:rsidRPr="00000000" w14:paraId="00000056">
      <w:pPr>
        <w:widowControl w:val="0"/>
        <w:ind w:left="72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Effectiveness of a modified group cognitive behavioral therapy program for anxiety in children with ASD delivered in a community context. </w:t>
      </w:r>
      <w:r w:rsidDel="00000000" w:rsidR="00000000" w:rsidRPr="00000000">
        <w:rPr>
          <w:rFonts w:ascii="Calibri" w:cs="Calibri" w:eastAsia="Calibri" w:hAnsi="Calibri"/>
          <w:i w:val="1"/>
          <w:iCs w:val="1"/>
          <w:sz w:val="22"/>
          <w:szCs w:val="22"/>
          <w:rtl w:val="0"/>
        </w:rPr>
        <w:t xml:space="preserve">Molecular Autsim</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sz w:val="22"/>
          <w:szCs w:val="22"/>
          <w:rtl w:val="0"/>
        </w:rPr>
        <w:t xml:space="preserve">11</w:t>
      </w:r>
      <w:r w:rsidDel="00000000" w:rsidR="00000000" w:rsidRPr="00000000">
        <w:rPr>
          <w:rFonts w:ascii="Calibri" w:cs="Calibri" w:eastAsia="Calibri" w:hAnsi="Calibri"/>
          <w:sz w:val="22"/>
          <w:szCs w:val="22"/>
          <w:rtl w:val="0"/>
        </w:rPr>
        <w:t xml:space="preserve">(32), 1 - 11</w:t>
      </w:r>
    </w:p>
    <w:p w:rsidR="00000000" w:rsidDel="00000000" w:rsidP="00000000" w:rsidRDefault="00000000" w:rsidRPr="00000000" w14:paraId="00000057">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Stralin, E.E., Thorell, L.B., Szybek, K., Lundgren, T., Bolte, S., &amp; Bohman, B. (2021). Cognitive-behavioral </w:t>
      </w:r>
    </w:p>
    <w:p w:rsidR="00000000" w:rsidDel="00000000" w:rsidP="00000000" w:rsidRDefault="00000000" w:rsidRPr="00000000" w14:paraId="00000058">
      <w:pPr>
        <w:widowControl w:val="0"/>
        <w:ind w:left="72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group therapy for ADHD predominantly inattentive presentation: A feasibility study of a new treatment protocol. </w:t>
      </w:r>
      <w:r w:rsidDel="00000000" w:rsidR="00000000" w:rsidRPr="00000000">
        <w:rPr>
          <w:rFonts w:ascii="Calibri" w:cs="Calibri" w:eastAsia="Calibri" w:hAnsi="Calibri"/>
          <w:i w:val="1"/>
          <w:iCs w:val="1"/>
          <w:sz w:val="22"/>
          <w:szCs w:val="22"/>
          <w:rtl w:val="0"/>
        </w:rPr>
        <w:t xml:space="preserve">Nordic Psychology</w:t>
      </w:r>
      <w:r w:rsidDel="00000000" w:rsidR="00000000" w:rsidRPr="00000000">
        <w:rPr>
          <w:rFonts w:ascii="Calibri" w:cs="Calibri" w:eastAsia="Calibri" w:hAnsi="Calibri"/>
          <w:sz w:val="22"/>
          <w:szCs w:val="22"/>
          <w:rtl w:val="0"/>
        </w:rPr>
        <w:t xml:space="preserve">, DOI: 10.1080/19012276.2021.2020683</w:t>
      </w:r>
    </w:p>
    <w:p w:rsidR="00000000" w:rsidDel="00000000" w:rsidP="00000000" w:rsidRDefault="00000000" w:rsidRPr="00000000" w14:paraId="00000059">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Supiano, K.P., Larsen, P., Hutton, A., Walker, A.M., &amp; Morrison, S.J. (2021). Complicated grief therapy for </w:t>
      </w:r>
    </w:p>
    <w:p w:rsidR="00000000" w:rsidDel="00000000" w:rsidP="00000000" w:rsidRDefault="00000000" w:rsidRPr="00000000" w14:paraId="0000005A">
      <w:pPr>
        <w:widowControl w:val="0"/>
        <w:ind w:left="72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community-residing persons diagnosed with serious mental illness. </w:t>
      </w:r>
      <w:r w:rsidDel="00000000" w:rsidR="00000000" w:rsidRPr="00000000">
        <w:rPr>
          <w:rFonts w:ascii="Calibri" w:cs="Calibri" w:eastAsia="Calibri" w:hAnsi="Calibri"/>
          <w:i w:val="1"/>
          <w:iCs w:val="1"/>
          <w:sz w:val="22"/>
          <w:szCs w:val="22"/>
          <w:rtl w:val="0"/>
        </w:rPr>
        <w:t xml:space="preserve">Social Work in Mental Health, 19</w:t>
      </w:r>
      <w:r w:rsidDel="00000000" w:rsidR="00000000" w:rsidRPr="00000000">
        <w:rPr>
          <w:rFonts w:ascii="Calibri" w:cs="Calibri" w:eastAsia="Calibri" w:hAnsi="Calibri"/>
          <w:sz w:val="22"/>
          <w:szCs w:val="22"/>
          <w:rtl w:val="0"/>
        </w:rPr>
        <w:t xml:space="preserve">(5), 381-402. </w:t>
      </w:r>
    </w:p>
    <w:p w:rsidR="00000000" w:rsidDel="00000000" w:rsidP="00000000" w:rsidRDefault="00000000" w:rsidRPr="00000000" w14:paraId="0000005B">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Yang, X., Liu, D., Wang, Y., Chen, Y., Chen, W., Yang, C., Zhang, P., Ding, S., &amp; Zhang, X.  (2020). </w:t>
      </w:r>
    </w:p>
    <w:p w:rsidR="00000000" w:rsidDel="00000000" w:rsidP="00000000" w:rsidRDefault="00000000" w:rsidRPr="00000000" w14:paraId="0000005C">
      <w:pPr>
        <w:widowControl w:val="0"/>
        <w:ind w:left="72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Effectiveness of Zhong-Yong thinking based dialectical behavior therapy group skills training versus supportive group therapy for lowering suicidal risks in Chinese young adults: A randomized controlled trial with a 6-month follow-up.  </w:t>
      </w:r>
      <w:r w:rsidDel="00000000" w:rsidR="00000000" w:rsidRPr="00000000">
        <w:rPr>
          <w:rFonts w:ascii="Calibri" w:cs="Calibri" w:eastAsia="Calibri" w:hAnsi="Calibri"/>
          <w:i w:val="1"/>
          <w:iCs w:val="1"/>
          <w:sz w:val="22"/>
          <w:szCs w:val="22"/>
          <w:rtl w:val="0"/>
        </w:rPr>
        <w:t xml:space="preserve">Brain and Bheavior</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sz w:val="22"/>
          <w:szCs w:val="22"/>
          <w:rtl w:val="0"/>
        </w:rPr>
        <w:t xml:space="preserve">10</w:t>
      </w:r>
      <w:r w:rsidDel="00000000" w:rsidR="00000000" w:rsidRPr="00000000">
        <w:rPr>
          <w:rFonts w:ascii="Calibri" w:cs="Calibri" w:eastAsia="Calibri" w:hAnsi="Calibri"/>
          <w:sz w:val="22"/>
          <w:szCs w:val="22"/>
          <w:rtl w:val="0"/>
        </w:rPr>
        <w:t xml:space="preserve">, 1-14. 78-85. https://doi.org/10.1002/brb3.1621</w:t>
      </w:r>
    </w:p>
    <w:p w:rsidR="00000000" w:rsidDel="00000000" w:rsidP="00000000" w:rsidRDefault="00000000" w:rsidRPr="00000000" w14:paraId="0000005D">
      <w:pPr>
        <w:widowControl w:val="0"/>
        <w:tabs>
          <w:tab w:val="left" w:leader="none" w:pos="975"/>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E">
      <w:pPr>
        <w:pStyle w:val="Heading2"/>
        <w:spacing w:before="0" w:lineRule="auto"/>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Course Requirements &amp; Assignments </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rPr>
          <w:color w:val="000000"/>
          <w:sz w:val="22"/>
          <w:szCs w:val="22"/>
        </w:rPr>
      </w:pPr>
      <w:r w:rsidDel="00000000" w:rsidR="00000000" w:rsidRPr="00000000">
        <w:rPr>
          <w:b w:val="1"/>
          <w:bCs w:val="1"/>
          <w:color w:val="000000"/>
          <w:sz w:val="22"/>
          <w:szCs w:val="22"/>
          <w:rtl w:val="0"/>
        </w:rPr>
        <w:t xml:space="preserve">Course Requirements in Relation to Credit Hours.</w:t>
      </w:r>
      <w:r w:rsidDel="00000000" w:rsidR="00000000" w:rsidRPr="00000000">
        <w:rPr>
          <w:color w:val="000000"/>
          <w:sz w:val="22"/>
          <w:szCs w:val="22"/>
          <w:rtl w:val="0"/>
        </w:rPr>
        <w:t xml:space="preserve"> This is a three-credit hour course requiring 135 clock hours of student engagement, per the official CUH Credit Hour Policy. Students enrolled in this doctoral-level course are anticipated to spend a minimum of 45 hours in class. The additional 90+ hours outside of classes are anticipated to equal 2-4 hours per week on course readings and class preparation, and 2-4 hours per week of work on future assignments (e.g., presentations, projects, papers, exams).</w:t>
      </w:r>
    </w:p>
    <w:p w:rsidR="00000000" w:rsidDel="00000000" w:rsidP="00000000" w:rsidRDefault="00000000" w:rsidRPr="00000000" w14:paraId="0000006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2">
      <w:pPr>
        <w:widowControl w:val="0"/>
        <w:rPr>
          <w:rFonts w:ascii="Calibri" w:cs="Calibri" w:eastAsia="Calibri" w:hAnsi="Calibri"/>
          <w:b w:val="1"/>
          <w:bCs w:val="1"/>
          <w:i w:val="1"/>
          <w:iCs w:val="1"/>
          <w:sz w:val="22"/>
          <w:szCs w:val="22"/>
        </w:rPr>
      </w:pPr>
      <w:r w:rsidDel="00000000" w:rsidR="00000000" w:rsidRPr="00000000">
        <w:rPr>
          <w:rFonts w:ascii="Calibri" w:cs="Calibri" w:eastAsia="Calibri" w:hAnsi="Calibri"/>
          <w:b w:val="1"/>
          <w:bCs w:val="1"/>
          <w:i w:val="1"/>
          <w:iCs w:val="1"/>
          <w:sz w:val="22"/>
          <w:szCs w:val="22"/>
          <w:rtl w:val="0"/>
        </w:rPr>
        <w:t xml:space="preserve">Guidelines for Students’ Sharing of Affective Experiences and Reactions to Didactic and Clinical</w:t>
      </w:r>
    </w:p>
    <w:p w:rsidR="00000000" w:rsidDel="00000000" w:rsidP="00000000" w:rsidRDefault="00000000" w:rsidRPr="00000000" w14:paraId="00000063">
      <w:pPr>
        <w:widowControl w:val="0"/>
        <w:rPr>
          <w:rFonts w:ascii="Calibri" w:cs="Calibri" w:eastAsia="Calibri" w:hAnsi="Calibri"/>
          <w:b w:val="1"/>
          <w:bCs w:val="1"/>
          <w:i w:val="1"/>
          <w:iCs w:val="1"/>
          <w:sz w:val="22"/>
          <w:szCs w:val="22"/>
        </w:rPr>
      </w:pPr>
      <w:r w:rsidDel="00000000" w:rsidR="00000000" w:rsidRPr="00000000">
        <w:rPr>
          <w:rFonts w:ascii="Calibri" w:cs="Calibri" w:eastAsia="Calibri" w:hAnsi="Calibri"/>
          <w:b w:val="1"/>
          <w:bCs w:val="1"/>
          <w:i w:val="1"/>
          <w:iCs w:val="1"/>
          <w:sz w:val="22"/>
          <w:szCs w:val="22"/>
          <w:rtl w:val="0"/>
        </w:rPr>
        <w:t xml:space="preserve">Materials</w:t>
      </w:r>
    </w:p>
    <w:p w:rsidR="00000000" w:rsidDel="00000000" w:rsidP="00000000" w:rsidRDefault="00000000" w:rsidRPr="00000000" w14:paraId="00000064">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It is anticipated that in the course of students’ graduate education in clinical psychology, they will have</w:t>
      </w:r>
    </w:p>
    <w:p w:rsidR="00000000" w:rsidDel="00000000" w:rsidP="00000000" w:rsidRDefault="00000000" w:rsidRPr="00000000" w14:paraId="00000065">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variety of emotional experiences and reactions to didactic lectures, discussions of psycho-diagnostic</w:t>
      </w:r>
    </w:p>
    <w:p w:rsidR="00000000" w:rsidDel="00000000" w:rsidP="00000000" w:rsidRDefault="00000000" w:rsidRPr="00000000" w14:paraId="00000066">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and psychotherapy clinical case material, and in their practicum and internship experiences with</w:t>
      </w:r>
    </w:p>
    <w:p w:rsidR="00000000" w:rsidDel="00000000" w:rsidP="00000000" w:rsidRDefault="00000000" w:rsidRPr="00000000" w14:paraId="00000067">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patients/clients. Being in contact with one’s own internal states and understanding one’s emotional</w:t>
      </w:r>
    </w:p>
    <w:p w:rsidR="00000000" w:rsidDel="00000000" w:rsidP="00000000" w:rsidRDefault="00000000" w:rsidRPr="00000000" w14:paraId="00000068">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reactions around contact with clinical material is understood to be an integral part of one’s</w:t>
      </w:r>
    </w:p>
    <w:p w:rsidR="00000000" w:rsidDel="00000000" w:rsidP="00000000" w:rsidRDefault="00000000" w:rsidRPr="00000000" w14:paraId="00000069">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professional responsibility. While it is encouraged that students share or discuss these experiences as</w:t>
      </w:r>
    </w:p>
    <w:p w:rsidR="00000000" w:rsidDel="00000000" w:rsidP="00000000" w:rsidRDefault="00000000" w:rsidRPr="00000000" w14:paraId="0000006A">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appropriate and relevant to course material in the classroom, self-disclosure of emotional experiences</w:t>
      </w:r>
    </w:p>
    <w:p w:rsidR="00000000" w:rsidDel="00000000" w:rsidP="00000000" w:rsidRDefault="00000000" w:rsidRPr="00000000" w14:paraId="0000006B">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should be at the discretion of each individual student and at a level with which each is comfortable. It</w:t>
      </w:r>
    </w:p>
    <w:p w:rsidR="00000000" w:rsidDel="00000000" w:rsidP="00000000" w:rsidRDefault="00000000" w:rsidRPr="00000000" w14:paraId="0000006C">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is expected that such self-disclosure should take place in a supportive and non-intrusive context.</w:t>
      </w:r>
    </w:p>
    <w:p w:rsidR="00000000" w:rsidDel="00000000" w:rsidP="00000000" w:rsidRDefault="00000000" w:rsidRPr="00000000" w14:paraId="0000006D">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Appropriate self-disclosure is voluntary and requirements or pressure on the part of either faculty or</w:t>
      </w:r>
    </w:p>
    <w:p w:rsidR="00000000" w:rsidDel="00000000" w:rsidP="00000000" w:rsidRDefault="00000000" w:rsidRPr="00000000" w14:paraId="0000006E">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fellow students on individuals to share such emotional experiences when they are unwilling to do so is</w:t>
      </w:r>
    </w:p>
    <w:p w:rsidR="00000000" w:rsidDel="00000000" w:rsidP="00000000" w:rsidRDefault="00000000" w:rsidRPr="00000000" w14:paraId="0000006F">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not the policy of this school. Throughout this course, self-disclosure will be considered voluntary. In</w:t>
      </w:r>
    </w:p>
    <w:p w:rsidR="00000000" w:rsidDel="00000000" w:rsidP="00000000" w:rsidRDefault="00000000" w:rsidRPr="00000000" w14:paraId="00000070">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event that affective reactions to the material presented in this course become overwhelming,</w:t>
      </w:r>
    </w:p>
    <w:p w:rsidR="00000000" w:rsidDel="00000000" w:rsidP="00000000" w:rsidRDefault="00000000" w:rsidRPr="00000000" w14:paraId="00000071">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students are encouraged to speak with the instructor, seek out sources of informal support, and/or</w:t>
      </w:r>
    </w:p>
    <w:p w:rsidR="00000000" w:rsidDel="00000000" w:rsidP="00000000" w:rsidRDefault="00000000" w:rsidRPr="00000000" w14:paraId="00000072">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seek out formal support in the form of individual therapy.</w:t>
      </w:r>
    </w:p>
    <w:p w:rsidR="00000000" w:rsidDel="00000000" w:rsidP="00000000" w:rsidRDefault="00000000" w:rsidRPr="00000000" w14:paraId="00000073">
      <w:pPr>
        <w:widowControl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4">
      <w:pPr>
        <w:widowControl w:val="0"/>
        <w:rPr>
          <w:rFonts w:ascii="Calibri" w:cs="Calibri" w:eastAsia="Calibri" w:hAnsi="Calibri"/>
          <w:b w:val="1"/>
          <w:bCs w:val="1"/>
          <w:sz w:val="22"/>
          <w:szCs w:val="22"/>
        </w:rPr>
      </w:pPr>
      <w:r w:rsidDel="00000000" w:rsidR="00000000" w:rsidRPr="00000000">
        <w:rPr>
          <w:rFonts w:ascii="Calibri" w:cs="Calibri" w:eastAsia="Calibri" w:hAnsi="Calibri"/>
          <w:b w:val="1"/>
          <w:bCs w:val="1"/>
          <w:i w:val="1"/>
          <w:iCs w:val="1"/>
          <w:sz w:val="22"/>
          <w:szCs w:val="22"/>
          <w:rtl w:val="0"/>
        </w:rPr>
        <w:t xml:space="preserve">Attendance and Participation (5 points)</w:t>
      </w:r>
      <w:r w:rsidDel="00000000" w:rsidR="00000000" w:rsidRPr="00000000">
        <w:rPr>
          <w:rtl w:val="0"/>
        </w:rPr>
      </w:r>
    </w:p>
    <w:p w:rsidR="00000000" w:rsidDel="00000000" w:rsidP="00000000" w:rsidRDefault="00000000" w:rsidRPr="00000000" w14:paraId="00000075">
      <w:pPr>
        <w:widowControl w:val="0"/>
        <w:rPr>
          <w:b w:val="1"/>
          <w:bCs w:val="1"/>
          <w:sz w:val="22"/>
          <w:szCs w:val="22"/>
        </w:rPr>
      </w:pPr>
      <w:r w:rsidDel="00000000" w:rsidR="00000000" w:rsidRPr="00000000">
        <w:rPr>
          <w:rFonts w:ascii="Calibri" w:cs="Calibri" w:eastAsia="Calibri" w:hAnsi="Calibri"/>
          <w:sz w:val="22"/>
          <w:szCs w:val="22"/>
          <w:rtl w:val="0"/>
        </w:rPr>
        <w:t xml:space="preserve">In order to receive full credit for class participation and attendance, you should attend all the class sessions and be an active participant in the class discussions and role plays. Because of the emphasis on group involvement, experience, and process, attendance in class is essential. You are expected to prepare for each class session by reading all required material on the topics and by coming to class with questions and comments for discussion</w:t>
      </w:r>
      <w:r w:rsidDel="00000000" w:rsidR="00000000" w:rsidRPr="00000000">
        <w:rPr>
          <w:rFonts w:ascii="Calibri" w:cs="Calibri" w:eastAsia="Calibri" w:hAnsi="Calibri"/>
          <w:b w:val="1"/>
          <w:bCs w:val="1"/>
          <w:sz w:val="22"/>
          <w:szCs w:val="22"/>
          <w:rtl w:val="0"/>
        </w:rPr>
        <w:t xml:space="preserve">.</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76">
      <w:pPr>
        <w:widowControl w:val="0"/>
        <w:rPr>
          <w:b w:val="1"/>
          <w:bCs w:val="1"/>
          <w:sz w:val="22"/>
          <w:szCs w:val="22"/>
        </w:rPr>
      </w:pPr>
      <w:r w:rsidDel="00000000" w:rsidR="00000000" w:rsidRPr="00000000">
        <w:rPr>
          <w:rtl w:val="0"/>
        </w:rPr>
      </w:r>
    </w:p>
    <w:p w:rsidR="00000000" w:rsidDel="00000000" w:rsidP="00000000" w:rsidRDefault="00000000" w:rsidRPr="00000000" w14:paraId="00000077">
      <w:pPr>
        <w:widowControl w:val="0"/>
        <w:rPr>
          <w:rFonts w:ascii="Calibri" w:cs="Calibri" w:eastAsia="Calibri" w:hAnsi="Calibri"/>
          <w:b w:val="1"/>
          <w:bCs w:val="1"/>
          <w:i w:val="1"/>
          <w:iCs w:val="1"/>
          <w:sz w:val="22"/>
          <w:szCs w:val="22"/>
        </w:rPr>
      </w:pPr>
      <w:bookmarkStart w:colFirst="0" w:colLast="0" w:name="_heading=h.acgz55bdqang" w:id="0"/>
      <w:bookmarkEnd w:id="0"/>
      <w:r w:rsidDel="00000000" w:rsidR="00000000" w:rsidRPr="00000000">
        <w:rPr>
          <w:rFonts w:ascii="Calibri" w:cs="Calibri" w:eastAsia="Calibri" w:hAnsi="Calibri"/>
          <w:b w:val="1"/>
          <w:bCs w:val="1"/>
          <w:i w:val="1"/>
          <w:iCs w:val="1"/>
          <w:sz w:val="22"/>
          <w:szCs w:val="22"/>
          <w:rtl w:val="0"/>
        </w:rPr>
        <w:t xml:space="preserve">Group Therapy Session Leader Assignment  (15 points) and Presentation (15 points)</w:t>
      </w:r>
    </w:p>
    <w:p w:rsidR="00000000" w:rsidDel="00000000" w:rsidP="00000000" w:rsidRDefault="00000000" w:rsidRPr="00000000" w14:paraId="00000078">
      <w:pPr>
        <w:widowControl w:val="0"/>
        <w:rPr>
          <w:rFonts w:ascii="Calibri" w:cs="Calibri" w:eastAsia="Calibri" w:hAnsi="Calibri"/>
          <w:b w:val="1"/>
          <w:bCs w:val="1"/>
          <w:sz w:val="22"/>
          <w:szCs w:val="22"/>
        </w:rPr>
      </w:pPr>
      <w:bookmarkStart w:colFirst="0" w:colLast="0" w:name="_heading=h.pk6c1ykpfviz" w:id="1"/>
      <w:bookmarkEnd w:id="1"/>
      <w:r w:rsidDel="00000000" w:rsidR="00000000" w:rsidRPr="00000000">
        <w:rPr>
          <w:rFonts w:ascii="Calibri" w:cs="Calibri" w:eastAsia="Calibri" w:hAnsi="Calibri"/>
          <w:sz w:val="22"/>
          <w:szCs w:val="22"/>
          <w:rtl w:val="0"/>
        </w:rPr>
        <w:t xml:space="preserve">Each pair of students will lead a Mock Group Therapy Role Play (40-60 minutes) and a presentation detailing the treatment they have chosen. Students will need to identify, and receive approval, for a therapy manual providing evidence based treatment for their assigned issue. Students are to choose one session (approved by the professor) and lead the class in a mock therapy session. The students will develop and organize a plan, materials and handouts (when appropriate) for the session and write up a brief description. </w:t>
      </w:r>
      <w:r w:rsidDel="00000000" w:rsidR="00000000" w:rsidRPr="00000000">
        <w:rPr>
          <w:rFonts w:ascii="Calibri" w:cs="Calibri" w:eastAsia="Calibri" w:hAnsi="Calibri"/>
          <w:b w:val="1"/>
          <w:bCs w:val="1"/>
          <w:sz w:val="22"/>
          <w:szCs w:val="22"/>
          <w:rtl w:val="0"/>
        </w:rPr>
        <w:t xml:space="preserve">All materials for this assignment should be uploaded to Canvas by the day of the presentation.</w:t>
      </w:r>
      <w:r w:rsidDel="00000000" w:rsidR="00000000" w:rsidRPr="00000000">
        <w:rPr>
          <w:rFonts w:ascii="Calibri" w:cs="Calibri" w:eastAsia="Calibri" w:hAnsi="Calibri"/>
          <w:sz w:val="22"/>
          <w:szCs w:val="22"/>
          <w:rtl w:val="0"/>
        </w:rPr>
        <w:t xml:space="preserve">The students will act as a “therapists” for a group of about 7 students role playing group therapy clients. All students participating in the role play will maintain respectfulness for each other at all times. Everyone is expected to participate as a member of the role plays both as a group member or therapist. This is a very valuable method for students to learn to do group therapy and also to understand what it is like for their clients in group therapy as well. A more detailed handout of this assignment will be provided by the instructor. </w:t>
      </w:r>
      <w:r w:rsidDel="00000000" w:rsidR="00000000" w:rsidRPr="00000000">
        <w:rPr>
          <w:rtl w:val="0"/>
        </w:rPr>
      </w:r>
    </w:p>
    <w:p w:rsidR="00000000" w:rsidDel="00000000" w:rsidP="00000000" w:rsidRDefault="00000000" w:rsidRPr="00000000" w14:paraId="00000079">
      <w:pPr>
        <w:widowControl w:val="0"/>
        <w:rPr>
          <w:rFonts w:ascii="Calibri" w:cs="Calibri" w:eastAsia="Calibri" w:hAnsi="Calibri"/>
          <w:b w:val="1"/>
          <w:bCs w:val="1"/>
          <w:i w:val="1"/>
          <w:iCs w:val="1"/>
          <w:sz w:val="22"/>
          <w:szCs w:val="22"/>
        </w:rPr>
      </w:pPr>
      <w:r w:rsidDel="00000000" w:rsidR="00000000" w:rsidRPr="00000000">
        <w:rPr>
          <w:rtl w:val="0"/>
        </w:rPr>
      </w:r>
    </w:p>
    <w:p w:rsidR="00000000" w:rsidDel="00000000" w:rsidP="00000000" w:rsidRDefault="00000000" w:rsidRPr="00000000" w14:paraId="0000007A">
      <w:pPr>
        <w:widowControl w:val="0"/>
        <w:rPr>
          <w:rFonts w:ascii="Calibri" w:cs="Calibri" w:eastAsia="Calibri" w:hAnsi="Calibri"/>
          <w:b w:val="1"/>
          <w:bCs w:val="1"/>
          <w:sz w:val="22"/>
          <w:szCs w:val="22"/>
        </w:rPr>
      </w:pPr>
      <w:r w:rsidDel="00000000" w:rsidR="00000000" w:rsidRPr="00000000">
        <w:rPr>
          <w:rFonts w:ascii="Calibri" w:cs="Calibri" w:eastAsia="Calibri" w:hAnsi="Calibri"/>
          <w:b w:val="1"/>
          <w:bCs w:val="1"/>
          <w:i w:val="1"/>
          <w:iCs w:val="1"/>
          <w:sz w:val="22"/>
          <w:szCs w:val="22"/>
          <w:rtl w:val="0"/>
        </w:rPr>
        <w:t xml:space="preserve">Journal Club Article </w:t>
      </w:r>
      <w:r w:rsidDel="00000000" w:rsidR="00000000" w:rsidRPr="00000000">
        <w:rPr>
          <w:b w:val="1"/>
          <w:bCs w:val="1"/>
          <w:i w:val="1"/>
          <w:iCs w:val="1"/>
          <w:sz w:val="22"/>
          <w:szCs w:val="22"/>
          <w:rtl w:val="0"/>
        </w:rPr>
        <w:t xml:space="preserve">Discussion</w:t>
      </w:r>
      <w:r w:rsidDel="00000000" w:rsidR="00000000" w:rsidRPr="00000000">
        <w:rPr>
          <w:rFonts w:ascii="Calibri" w:cs="Calibri" w:eastAsia="Calibri" w:hAnsi="Calibri"/>
          <w:b w:val="1"/>
          <w:bCs w:val="1"/>
          <w:i w:val="1"/>
          <w:iCs w:val="1"/>
          <w:sz w:val="22"/>
          <w:szCs w:val="22"/>
          <w:rtl w:val="0"/>
        </w:rPr>
        <w:t xml:space="preserve"> and Presentation (15 points; 3 total, 5 points each) </w:t>
      </w:r>
      <w:r w:rsidDel="00000000" w:rsidR="00000000" w:rsidRPr="00000000">
        <w:rPr>
          <w:rtl w:val="0"/>
        </w:rPr>
      </w:r>
    </w:p>
    <w:p w:rsidR="00000000" w:rsidDel="00000000" w:rsidP="00000000" w:rsidRDefault="00000000" w:rsidRPr="00000000" w14:paraId="0000007B">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Each week, students will prepare to discuss the assigned article based on a specific role. Roles will rotate so students experience different perspectives. Depending on class size, some roles may be completed individually or in pairs. The purpose of this assignment is to promote meaningful engagement with assigned journal articles. These roles encourage diverse ways of interacting with research, support critical thinking, and foster lively, thoughtful class dialogue. Student roles include the following: </w:t>
      </w:r>
    </w:p>
    <w:p w:rsidR="00000000" w:rsidDel="00000000" w:rsidP="00000000" w:rsidRDefault="00000000" w:rsidRPr="00000000" w14:paraId="0000007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Summarizer: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Provide a concise overview of the article’s purpose, methods, findings, and conclusions.</w:t>
      </w:r>
    </w:p>
    <w:p w:rsidR="00000000" w:rsidDel="00000000" w:rsidP="00000000" w:rsidRDefault="00000000" w:rsidRPr="00000000" w14:paraId="0000007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Methodologist: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Critically evaluate the research design, methodology, and analytic strategies used.</w:t>
      </w:r>
    </w:p>
    <w:p w:rsidR="00000000" w:rsidDel="00000000" w:rsidP="00000000" w:rsidRDefault="00000000" w:rsidRPr="00000000" w14:paraId="0000007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Clinician: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Discuss how the findings could be applied to a clinical group setting, including practical challenges.</w:t>
      </w:r>
    </w:p>
    <w:p w:rsidR="00000000" w:rsidDel="00000000" w:rsidP="00000000" w:rsidRDefault="00000000" w:rsidRPr="00000000" w14:paraId="0000007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Ethicist: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Identify any ethical considerations, dilemmas, or limitations in the study’s design or application.</w:t>
      </w:r>
    </w:p>
    <w:p w:rsidR="00000000" w:rsidDel="00000000" w:rsidP="00000000" w:rsidRDefault="00000000" w:rsidRPr="00000000" w14:paraId="0000008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Connector: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Link the article to prior readings, theoretical models, or broader trends in group psychotherapy.</w:t>
      </w:r>
    </w:p>
    <w:p w:rsidR="00000000" w:rsidDel="00000000" w:rsidP="00000000" w:rsidRDefault="00000000" w:rsidRPr="00000000" w14:paraId="0000008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Critic:</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Highlight assumptions, biases, or gaps in the research; offer alternative interpretations if appropriate.</w:t>
      </w:r>
    </w:p>
    <w:p w:rsidR="00000000" w:rsidDel="00000000" w:rsidP="00000000" w:rsidRDefault="00000000" w:rsidRPr="00000000" w14:paraId="0000008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Devil’s Advocate: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Raise thoughtful challenges or counterarguments to the article’s main points to deepen discussion.</w:t>
      </w:r>
    </w:p>
    <w:p w:rsidR="00000000" w:rsidDel="00000000" w:rsidP="00000000" w:rsidRDefault="00000000" w:rsidRPr="00000000" w14:paraId="0000008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Cultural Observer: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Examine the article through a multicultural or cultural competence lens, noting strengths and limitations.</w:t>
      </w:r>
    </w:p>
    <w:p w:rsidR="00000000" w:rsidDel="00000000" w:rsidP="00000000" w:rsidRDefault="00000000" w:rsidRPr="00000000" w14:paraId="00000084">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prepare, students should present to class with brief notes related to their assigned role for that week. Students should contribute thoughtfully and maintain professional and respectful communication. If is student is absent during the discussion, they are expected to send the professor the content from their role by class time. </w:t>
      </w:r>
    </w:p>
    <w:p w:rsidR="00000000" w:rsidDel="00000000" w:rsidP="00000000" w:rsidRDefault="00000000" w:rsidRPr="00000000" w14:paraId="00000085">
      <w:pPr>
        <w:widowControl w:val="0"/>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86">
      <w:pPr>
        <w:widowControl w:val="0"/>
        <w:rPr>
          <w:rFonts w:ascii="Calibri" w:cs="Calibri" w:eastAsia="Calibri" w:hAnsi="Calibri"/>
          <w:i w:val="1"/>
          <w:iCs w:val="1"/>
          <w:sz w:val="22"/>
          <w:szCs w:val="22"/>
        </w:rPr>
      </w:pPr>
      <w:r w:rsidDel="00000000" w:rsidR="00000000" w:rsidRPr="00000000">
        <w:rPr>
          <w:rFonts w:ascii="Calibri" w:cs="Calibri" w:eastAsia="Calibri" w:hAnsi="Calibri"/>
          <w:b w:val="1"/>
          <w:bCs w:val="1"/>
          <w:i w:val="1"/>
          <w:iCs w:val="1"/>
          <w:sz w:val="22"/>
          <w:szCs w:val="22"/>
          <w:rtl w:val="0"/>
        </w:rPr>
        <w:t xml:space="preserve">Bi-weekly "Process Lab" (12; 3 labs at 4 points each):</w:t>
      </w:r>
      <w:r w:rsidDel="00000000" w:rsidR="00000000" w:rsidRPr="00000000">
        <w:rPr>
          <w:rFonts w:ascii="Calibri" w:cs="Calibri" w:eastAsia="Calibri" w:hAnsi="Calibri"/>
          <w:i w:val="1"/>
          <w:iCs w:val="1"/>
          <w:sz w:val="22"/>
          <w:szCs w:val="22"/>
          <w:rtl w:val="0"/>
        </w:rPr>
        <w:t xml:space="preserve"> </w:t>
      </w:r>
    </w:p>
    <w:p w:rsidR="00000000" w:rsidDel="00000000" w:rsidP="00000000" w:rsidRDefault="00000000" w:rsidRPr="00000000" w14:paraId="00000087">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ensure engagement with the reading, students must submit </w:t>
      </w:r>
      <w:r w:rsidDel="00000000" w:rsidR="00000000" w:rsidRPr="00000000">
        <w:rPr>
          <w:rFonts w:ascii="Calibri" w:cs="Calibri" w:eastAsia="Calibri" w:hAnsi="Calibri"/>
          <w:b w:val="1"/>
          <w:bCs w:val="1"/>
          <w:sz w:val="22"/>
          <w:szCs w:val="22"/>
          <w:rtl w:val="0"/>
        </w:rPr>
        <w:t xml:space="preserve">three</w:t>
      </w:r>
      <w:r w:rsidDel="00000000" w:rsidR="00000000" w:rsidRPr="00000000">
        <w:rPr>
          <w:rFonts w:ascii="Calibri" w:cs="Calibri" w:eastAsia="Calibri" w:hAnsi="Calibri"/>
          <w:sz w:val="22"/>
          <w:szCs w:val="22"/>
          <w:rtl w:val="0"/>
        </w:rPr>
        <w:t xml:space="preserve"> "Tickets to Play" at the start of each class with an assigned “Process Lab”. Each ticket must include a term, its formal definition, an original 1-sentence clinical snippet illustrating that concept, and the students name. We will use these tickets for a 15-minute interactive "Process Lab" where we collectively identify and discuss these dynamics in real-time. Students will be split into two teams, each team will given the </w:t>
      </w:r>
      <w:r w:rsidDel="00000000" w:rsidR="00000000" w:rsidRPr="00000000">
        <w:rPr>
          <w:sz w:val="22"/>
          <w:szCs w:val="22"/>
          <w:rtl w:val="0"/>
        </w:rPr>
        <w:t xml:space="preserve">opportunity</w:t>
      </w:r>
      <w:r w:rsidDel="00000000" w:rsidR="00000000" w:rsidRPr="00000000">
        <w:rPr>
          <w:rFonts w:ascii="Calibri" w:cs="Calibri" w:eastAsia="Calibri" w:hAnsi="Calibri"/>
          <w:sz w:val="22"/>
          <w:szCs w:val="22"/>
          <w:rtl w:val="0"/>
        </w:rPr>
        <w:t xml:space="preserve"> to identify the opposing teams terms. Each team will receive 2 points if they guess the term with only the clinical snippet illustrating the concept and 1 point if the definition is required to identify the term. If a team does not answer a question, and they believe the term was not described accurately they can challenge it make the opposing team provide the source for their term description, if the opposing team is unable to provide evidence for accuracy they will lose a point. The winning team have the </w:t>
      </w:r>
      <w:r w:rsidDel="00000000" w:rsidR="00000000" w:rsidRPr="00000000">
        <w:rPr>
          <w:sz w:val="22"/>
          <w:szCs w:val="22"/>
          <w:rtl w:val="0"/>
        </w:rPr>
        <w:t xml:space="preserve">opportunity</w:t>
      </w:r>
      <w:r w:rsidDel="00000000" w:rsidR="00000000" w:rsidRPr="00000000">
        <w:rPr>
          <w:rFonts w:ascii="Calibri" w:cs="Calibri" w:eastAsia="Calibri" w:hAnsi="Calibri"/>
          <w:sz w:val="22"/>
          <w:szCs w:val="22"/>
          <w:rtl w:val="0"/>
        </w:rPr>
        <w:t xml:space="preserve"> to select a prize! Grades are based on the completion and clinical accuracy of your three tickets.</w:t>
      </w:r>
    </w:p>
    <w:p w:rsidR="00000000" w:rsidDel="00000000" w:rsidP="00000000" w:rsidRDefault="00000000" w:rsidRPr="00000000" w14:paraId="00000088">
      <w:pPr>
        <w:widowControl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9">
      <w:pPr>
        <w:widowControl w:val="0"/>
        <w:rPr>
          <w:rFonts w:ascii="Calibri" w:cs="Calibri" w:eastAsia="Calibri" w:hAnsi="Calibri"/>
          <w:b w:val="1"/>
          <w:bCs w:val="1"/>
          <w:sz w:val="22"/>
          <w:szCs w:val="22"/>
        </w:rPr>
      </w:pPr>
      <w:r w:rsidDel="00000000" w:rsidR="00000000" w:rsidRPr="00000000">
        <w:rPr>
          <w:rFonts w:ascii="Calibri" w:cs="Calibri" w:eastAsia="Calibri" w:hAnsi="Calibri"/>
          <w:b w:val="1"/>
          <w:bCs w:val="1"/>
          <w:i w:val="1"/>
          <w:iCs w:val="1"/>
          <w:sz w:val="22"/>
          <w:szCs w:val="22"/>
          <w:rtl w:val="0"/>
        </w:rPr>
        <w:t xml:space="preserve">Video Discussions (8 points)</w:t>
      </w:r>
      <w:r w:rsidDel="00000000" w:rsidR="00000000" w:rsidRPr="00000000">
        <w:rPr>
          <w:rtl w:val="0"/>
        </w:rPr>
      </w:r>
    </w:p>
    <w:p w:rsidR="00000000" w:rsidDel="00000000" w:rsidP="00000000" w:rsidRDefault="00000000" w:rsidRPr="00000000" w14:paraId="0000008A">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Students will be assigned videos to watch over the course of the semester. Volume 1 will be watched prior to the first discussion post and volume 2 will be watched prior to the second discussion post. Each discussion post is worth 4 points. Students will be expected to answer questions posted by the professor. Further instruction will be provided in class and on Canvas, where students will be expected to complete the assignment. </w:t>
      </w:r>
    </w:p>
    <w:p w:rsidR="00000000" w:rsidDel="00000000" w:rsidP="00000000" w:rsidRDefault="00000000" w:rsidRPr="00000000" w14:paraId="0000008B">
      <w:pPr>
        <w:widowControl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C">
      <w:pPr>
        <w:widowControl w:val="0"/>
        <w:rPr>
          <w:rFonts w:ascii="Calibri" w:cs="Calibri" w:eastAsia="Calibri" w:hAnsi="Calibri"/>
          <w:i w:val="1"/>
          <w:iCs w:val="1"/>
          <w:sz w:val="22"/>
          <w:szCs w:val="22"/>
        </w:rPr>
      </w:pPr>
      <w:r w:rsidDel="00000000" w:rsidR="00000000" w:rsidRPr="00000000">
        <w:rPr>
          <w:rFonts w:ascii="Calibri" w:cs="Calibri" w:eastAsia="Calibri" w:hAnsi="Calibri"/>
          <w:b w:val="1"/>
          <w:bCs w:val="1"/>
          <w:i w:val="1"/>
          <w:iCs w:val="1"/>
          <w:sz w:val="22"/>
          <w:szCs w:val="22"/>
          <w:rtl w:val="0"/>
        </w:rPr>
        <w:t xml:space="preserve">Final Examination (30 points) </w:t>
      </w:r>
      <w:r w:rsidDel="00000000" w:rsidR="00000000" w:rsidRPr="00000000">
        <w:rPr>
          <w:rtl w:val="0"/>
        </w:rPr>
      </w:r>
    </w:p>
    <w:p w:rsidR="00000000" w:rsidDel="00000000" w:rsidP="00000000" w:rsidRDefault="00000000" w:rsidRPr="00000000" w14:paraId="0000008D">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final examination will be a take-home, open-book exam requiring students to complete a combination of multiple choice, short answer, and essay questions. Students must work alone on this assignment. The questions will address issues encountered in group therapy such as member selection, constructing a focused, group therapy treatment plan, or problems arising in group therapy vignettes. Students should expect the exam questions to reflect content covered in class readings, class lectures, and/or class presentations. </w:t>
      </w:r>
    </w:p>
    <w:p w:rsidR="00000000" w:rsidDel="00000000" w:rsidP="00000000" w:rsidRDefault="00000000" w:rsidRPr="00000000" w14:paraId="0000008E">
      <w:pPr>
        <w:widowControl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F">
      <w:pPr>
        <w:rPr>
          <w:i w:val="1"/>
          <w:iCs w:val="1"/>
          <w:sz w:val="22"/>
          <w:szCs w:val="22"/>
        </w:rPr>
      </w:pPr>
      <w:r w:rsidDel="00000000" w:rsidR="00000000" w:rsidRPr="00000000">
        <w:rPr>
          <w:i w:val="1"/>
          <w:iCs w:val="1"/>
          <w:sz w:val="22"/>
          <w:szCs w:val="22"/>
          <w:rtl w:val="0"/>
        </w:rPr>
        <w:t xml:space="preserve">In addition to scoring an overall grade of 80% or higher, to pass the course, a grade of 80% correct or greater must be achieved on the Final Exam.  If a grade of 80% is not achieved an incomplete will be granted and, after remediation and within the requisite time period, a grade of 80% of greater must be achieved on the Final Exam to pass the course.  </w:t>
      </w:r>
    </w:p>
    <w:p w:rsidR="00000000" w:rsidDel="00000000" w:rsidP="00000000" w:rsidRDefault="00000000" w:rsidRPr="00000000" w14:paraId="00000090">
      <w:pPr>
        <w:widowControl w:val="0"/>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91">
      <w:pPr>
        <w:widowControl w:val="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Grading Requirements </w:t>
      </w:r>
      <w:r w:rsidDel="00000000" w:rsidR="00000000" w:rsidRPr="00000000">
        <w:rPr>
          <w:rFonts w:ascii="Calibri" w:cs="Calibri" w:eastAsia="Calibri" w:hAnsi="Calibri"/>
          <w:sz w:val="22"/>
          <w:szCs w:val="22"/>
          <w:rtl w:val="0"/>
        </w:rPr>
        <w:tab/>
        <w:tab/>
        <w:tab/>
        <w:tab/>
        <w:tab/>
        <w:tab/>
        <w:tab/>
        <w:t xml:space="preserve">          </w:t>
      </w:r>
      <w:r w:rsidDel="00000000" w:rsidR="00000000" w:rsidRPr="00000000">
        <w:rPr>
          <w:rtl w:val="0"/>
        </w:rPr>
      </w:r>
    </w:p>
    <w:p w:rsidR="00000000" w:rsidDel="00000000" w:rsidP="00000000" w:rsidRDefault="00000000" w:rsidRPr="00000000" w14:paraId="00000092">
      <w:pPr>
        <w:widowControl w:val="0"/>
        <w:rPr>
          <w:rFonts w:ascii="Calibri" w:cs="Calibri" w:eastAsia="Calibri" w:hAnsi="Calibri"/>
          <w:b w:val="1"/>
          <w:bCs w:val="1"/>
          <w:i w:val="1"/>
          <w:iCs w:val="1"/>
          <w:sz w:val="22"/>
          <w:szCs w:val="22"/>
        </w:rPr>
      </w:pPr>
      <w:r w:rsidDel="00000000" w:rsidR="00000000" w:rsidRPr="00000000">
        <w:rPr>
          <w:rFonts w:ascii="Calibri" w:cs="Calibri" w:eastAsia="Calibri" w:hAnsi="Calibri"/>
          <w:b w:val="1"/>
          <w:bCs w:val="1"/>
          <w:i w:val="1"/>
          <w:iCs w:val="1"/>
          <w:sz w:val="22"/>
          <w:szCs w:val="22"/>
          <w:rtl w:val="0"/>
        </w:rPr>
        <w:t xml:space="preserve">Grading Criteria</w:t>
      </w:r>
    </w:p>
    <w:p w:rsidR="00000000" w:rsidDel="00000000" w:rsidP="00000000" w:rsidRDefault="00000000" w:rsidRPr="00000000" w14:paraId="00000093">
      <w:pPr>
        <w:widowControl w:val="0"/>
        <w:ind w:left="234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Class Participation/Attendance                5</w:t>
      </w:r>
    </w:p>
    <w:p w:rsidR="00000000" w:rsidDel="00000000" w:rsidP="00000000" w:rsidRDefault="00000000" w:rsidRPr="00000000" w14:paraId="00000094">
      <w:pPr>
        <w:widowControl w:val="0"/>
        <w:ind w:left="234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Journal Club Discussion</w:t>
        <w:tab/>
        <w:t xml:space="preserve"> </w:t>
        <w:tab/>
        <w:t xml:space="preserve">  15</w:t>
      </w:r>
    </w:p>
    <w:p w:rsidR="00000000" w:rsidDel="00000000" w:rsidP="00000000" w:rsidRDefault="00000000" w:rsidRPr="00000000" w14:paraId="00000095">
      <w:pPr>
        <w:widowControl w:val="0"/>
        <w:ind w:left="234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Process Labs</w:t>
        <w:tab/>
        <w:t xml:space="preserve"> </w:t>
        <w:tab/>
        <w:tab/>
        <w:t xml:space="preserve"> </w:t>
        <w:tab/>
        <w:t xml:space="preserve">  12</w:t>
      </w:r>
    </w:p>
    <w:p w:rsidR="00000000" w:rsidDel="00000000" w:rsidP="00000000" w:rsidRDefault="00000000" w:rsidRPr="00000000" w14:paraId="00000096">
      <w:pPr>
        <w:widowControl w:val="0"/>
        <w:ind w:left="234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Group Therapy Session/Presentation</w:t>
      </w:r>
      <w:r w:rsidDel="00000000" w:rsidR="00000000" w:rsidRPr="00000000">
        <w:rPr>
          <w:rFonts w:ascii="MS Gothic" w:cs="MS Gothic" w:eastAsia="MS Gothic" w:hAnsi="MS Gothic"/>
          <w:sz w:val="22"/>
          <w:szCs w:val="22"/>
          <w:rtl w:val="0"/>
        </w:rPr>
        <w:t xml:space="preserve"> </w:t>
      </w:r>
      <w:r w:rsidDel="00000000" w:rsidR="00000000" w:rsidRPr="00000000">
        <w:rPr>
          <w:rFonts w:ascii="Calibri" w:cs="Calibri" w:eastAsia="Calibri" w:hAnsi="Calibri"/>
          <w:sz w:val="22"/>
          <w:szCs w:val="22"/>
          <w:rtl w:val="0"/>
        </w:rPr>
        <w:t xml:space="preserve">   30</w:t>
      </w:r>
    </w:p>
    <w:p w:rsidR="00000000" w:rsidDel="00000000" w:rsidP="00000000" w:rsidRDefault="00000000" w:rsidRPr="00000000" w14:paraId="00000097">
      <w:pPr>
        <w:widowControl w:val="0"/>
        <w:ind w:left="234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Video Discussions</w:t>
        <w:tab/>
        <w:tab/>
        <w:tab/>
        <w:t xml:space="preserve">  8  </w:t>
        <w:tab/>
        <w:tab/>
        <w:tab/>
      </w:r>
    </w:p>
    <w:p w:rsidR="00000000" w:rsidDel="00000000" w:rsidP="00000000" w:rsidRDefault="00000000" w:rsidRPr="00000000" w14:paraId="00000098">
      <w:pPr>
        <w:widowControl w:val="0"/>
        <w:ind w:left="2340" w:firstLine="0"/>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Final Examination </w:t>
        <w:tab/>
        <w:tab/>
        <w:tab/>
        <w:t xml:space="preserve">  30</w:t>
      </w:r>
      <w:r w:rsidDel="00000000" w:rsidR="00000000" w:rsidRPr="00000000">
        <w:rPr>
          <w:rtl w:val="0"/>
        </w:rPr>
      </w:r>
    </w:p>
    <w:p w:rsidR="00000000" w:rsidDel="00000000" w:rsidP="00000000" w:rsidRDefault="00000000" w:rsidRPr="00000000" w14:paraId="00000099">
      <w:pPr>
        <w:widowControl w:val="0"/>
        <w:ind w:left="234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TOTAL </w:t>
        <w:tab/>
        <w:tab/>
        <w:tab/>
        <w:tab/>
        <w:t xml:space="preserve">100</w:t>
      </w:r>
    </w:p>
    <w:p w:rsidR="00000000" w:rsidDel="00000000" w:rsidP="00000000" w:rsidRDefault="00000000" w:rsidRPr="00000000" w14:paraId="0000009A">
      <w:pPr>
        <w:pBdr>
          <w:top w:space="0" w:sz="0" w:val="nil"/>
          <w:left w:space="0" w:sz="0" w:val="nil"/>
          <w:bottom w:space="0" w:sz="0" w:val="nil"/>
          <w:right w:space="0" w:sz="0" w:val="nil"/>
          <w:between w:space="0" w:sz="0" w:val="nil"/>
        </w:pBdr>
        <w:ind w:left="720" w:firstLine="0"/>
        <w:rPr>
          <w:color w:val="000000"/>
          <w:sz w:val="22"/>
          <w:szCs w:val="22"/>
        </w:rPr>
      </w:pPr>
      <w:r w:rsidDel="00000000" w:rsidR="00000000" w:rsidRPr="00000000">
        <w:rPr>
          <w:b w:val="1"/>
          <w:bCs w:val="1"/>
          <w:color w:val="000000"/>
          <w:sz w:val="22"/>
          <w:szCs w:val="22"/>
          <w:rtl w:val="0"/>
        </w:rPr>
        <w:t xml:space="preserve">Grading Scale </w:t>
      </w: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ind w:left="720" w:firstLine="0"/>
        <w:rPr>
          <w:color w:val="000000"/>
          <w:sz w:val="22"/>
          <w:szCs w:val="22"/>
        </w:rPr>
      </w:pPr>
      <w:r w:rsidDel="00000000" w:rsidR="00000000" w:rsidRPr="00000000">
        <w:rPr>
          <w:color w:val="000000"/>
          <w:sz w:val="22"/>
          <w:szCs w:val="22"/>
          <w:rtl w:val="0"/>
        </w:rPr>
        <w:t xml:space="preserve">Grade point equivalents (and grading scale values) are presented below. Final scores &gt; .5 will be rounded up.</w:t>
        <w:tab/>
      </w:r>
    </w:p>
    <w:p w:rsidR="00000000" w:rsidDel="00000000" w:rsidP="00000000" w:rsidRDefault="00000000" w:rsidRPr="00000000" w14:paraId="0000009C">
      <w:pPr>
        <w:pBdr>
          <w:top w:space="0" w:sz="0" w:val="nil"/>
          <w:left w:space="0" w:sz="0" w:val="nil"/>
          <w:bottom w:space="0" w:sz="0" w:val="nil"/>
          <w:right w:space="0" w:sz="0" w:val="nil"/>
          <w:between w:space="0" w:sz="0" w:val="nil"/>
        </w:pBdr>
        <w:ind w:left="1440" w:firstLine="0"/>
        <w:rPr>
          <w:color w:val="000000"/>
          <w:sz w:val="22"/>
          <w:szCs w:val="22"/>
        </w:rPr>
      </w:pPr>
      <w:r w:rsidDel="00000000" w:rsidR="00000000" w:rsidRPr="00000000">
        <w:rPr>
          <w:color w:val="000000"/>
          <w:sz w:val="22"/>
          <w:szCs w:val="22"/>
          <w:rtl w:val="0"/>
        </w:rPr>
        <w:t xml:space="preserve">A = 4.00 (93-100)</w:t>
        <w:tab/>
        <w:t xml:space="preserve">A- = 3.67 (90-92)</w:t>
        <w:tab/>
      </w:r>
    </w:p>
    <w:p w:rsidR="00000000" w:rsidDel="00000000" w:rsidP="00000000" w:rsidRDefault="00000000" w:rsidRPr="00000000" w14:paraId="0000009D">
      <w:pPr>
        <w:pBdr>
          <w:top w:space="0" w:sz="0" w:val="nil"/>
          <w:left w:space="0" w:sz="0" w:val="nil"/>
          <w:bottom w:space="0" w:sz="0" w:val="nil"/>
          <w:right w:space="0" w:sz="0" w:val="nil"/>
          <w:between w:space="0" w:sz="0" w:val="nil"/>
        </w:pBdr>
        <w:ind w:left="720" w:firstLine="720"/>
        <w:rPr>
          <w:color w:val="000000"/>
          <w:sz w:val="22"/>
          <w:szCs w:val="22"/>
        </w:rPr>
      </w:pPr>
      <w:r w:rsidDel="00000000" w:rsidR="00000000" w:rsidRPr="00000000">
        <w:rPr>
          <w:color w:val="000000"/>
          <w:sz w:val="22"/>
          <w:szCs w:val="22"/>
          <w:rtl w:val="0"/>
        </w:rPr>
        <w:t xml:space="preserve">B+ = 3.33 (88-89)</w:t>
        <w:tab/>
        <w:t xml:space="preserve">B = 3.00 (83-87)</w:t>
        <w:tab/>
        <w:tab/>
        <w:t xml:space="preserve">B- = 2.67 (80-82)</w:t>
        <w:tab/>
      </w:r>
    </w:p>
    <w:p w:rsidR="00000000" w:rsidDel="00000000" w:rsidP="00000000" w:rsidRDefault="00000000" w:rsidRPr="00000000" w14:paraId="0000009E">
      <w:pPr>
        <w:pBdr>
          <w:top w:space="0" w:sz="0" w:val="nil"/>
          <w:left w:space="0" w:sz="0" w:val="nil"/>
          <w:bottom w:space="0" w:sz="0" w:val="nil"/>
          <w:right w:space="0" w:sz="0" w:val="nil"/>
          <w:between w:space="0" w:sz="0" w:val="nil"/>
        </w:pBdr>
        <w:ind w:left="720" w:firstLine="720"/>
        <w:rPr>
          <w:color w:val="000000"/>
          <w:sz w:val="22"/>
          <w:szCs w:val="22"/>
        </w:rPr>
      </w:pPr>
      <w:r w:rsidDel="00000000" w:rsidR="00000000" w:rsidRPr="00000000">
        <w:rPr>
          <w:color w:val="000000"/>
          <w:sz w:val="22"/>
          <w:szCs w:val="22"/>
          <w:rtl w:val="0"/>
        </w:rPr>
        <w:t xml:space="preserve">C = 2.00 (70-79); Failed - No credit given</w:t>
        <w:tab/>
        <w:tab/>
        <w:t xml:space="preserve">F = 0.00 (</w:t>
      </w:r>
      <w:r w:rsidDel="00000000" w:rsidR="00000000" w:rsidRPr="00000000">
        <w:rPr>
          <w:color w:val="000000"/>
          <w:sz w:val="22"/>
          <w:szCs w:val="22"/>
          <w:u w:val="single"/>
          <w:rtl w:val="0"/>
        </w:rPr>
        <w:t xml:space="preserve">&lt;</w:t>
      </w:r>
      <w:r w:rsidDel="00000000" w:rsidR="00000000" w:rsidRPr="00000000">
        <w:rPr>
          <w:color w:val="000000"/>
          <w:sz w:val="22"/>
          <w:szCs w:val="22"/>
          <w:rtl w:val="0"/>
        </w:rPr>
        <w:t xml:space="preserve"> 69); Failed - No credit given</w:t>
      </w:r>
    </w:p>
    <w:p w:rsidR="00000000" w:rsidDel="00000000" w:rsidP="00000000" w:rsidRDefault="00000000" w:rsidRPr="00000000" w14:paraId="0000009F">
      <w:pPr>
        <w:widowControl w:val="0"/>
        <w:spacing w:before="9" w:lineRule="auto"/>
        <w:rPr>
          <w:sz w:val="22"/>
          <w:szCs w:val="22"/>
        </w:rPr>
      </w:pP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rPr>
          <w:b w:val="1"/>
          <w:bCs w:val="1"/>
          <w:color w:val="000000"/>
          <w:sz w:val="22"/>
          <w:szCs w:val="22"/>
        </w:rPr>
      </w:pPr>
      <w:bookmarkStart w:colFirst="0" w:colLast="0" w:name="_heading=h.1t3h5sf" w:id="2"/>
      <w:bookmarkEnd w:id="2"/>
      <w:r w:rsidDel="00000000" w:rsidR="00000000" w:rsidRPr="00000000">
        <w:rPr>
          <w:b w:val="1"/>
          <w:bCs w:val="1"/>
          <w:color w:val="000000"/>
          <w:sz w:val="22"/>
          <w:szCs w:val="22"/>
          <w:rtl w:val="0"/>
        </w:rPr>
        <w:t xml:space="preserve">Instructional Contact and Credit Hours </w:t>
      </w:r>
    </w:p>
    <w:p w:rsidR="00000000" w:rsidDel="00000000" w:rsidP="00000000" w:rsidRDefault="00000000" w:rsidRPr="00000000" w14:paraId="000000A1">
      <w:pPr>
        <w:pBdr>
          <w:top w:space="0" w:sz="0" w:val="nil"/>
          <w:left w:space="0" w:sz="0" w:val="nil"/>
          <w:bottom w:space="0" w:sz="0" w:val="nil"/>
          <w:right w:space="0" w:sz="0" w:val="nil"/>
          <w:between w:space="0" w:sz="0" w:val="nil"/>
        </w:pBdr>
        <w:rPr>
          <w:color w:val="000000"/>
          <w:sz w:val="22"/>
          <w:szCs w:val="22"/>
        </w:rPr>
      </w:pPr>
      <w:bookmarkStart w:colFirst="0" w:colLast="0" w:name="_heading=h.26in1rg" w:id="3"/>
      <w:bookmarkEnd w:id="3"/>
      <w:r w:rsidDel="00000000" w:rsidR="00000000" w:rsidRPr="00000000">
        <w:rPr>
          <w:color w:val="000000"/>
          <w:sz w:val="22"/>
          <w:szCs w:val="22"/>
          <w:rtl w:val="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a minimum of 45 hours of engagement, regardless of varying credits, duration, modality, or degree level. This equates to one hour of classroom or direct faculty instruction and a minimum of two hours of out-of-class student work each week for approximately fifteen weeks for one semester. Terms that have alternative lengths, such as 10-week terms, should have an equivalent amount of faculty instruction and out-of-class student work to meet each credit hour. Direct instructor engagement and out-of-class work result in total student engagement time of 45 hours for one credit. The number of engagement hours may be higher, as needed to meet specific learning outcomes. 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rsidR="00000000" w:rsidDel="00000000" w:rsidP="00000000" w:rsidRDefault="00000000" w:rsidRPr="00000000" w14:paraId="000000A2">
      <w:pPr>
        <w:rPr>
          <w:b w:val="1"/>
          <w:bCs w:val="1"/>
          <w:color w:val="000000"/>
          <w:sz w:val="22"/>
          <w:szCs w:val="22"/>
        </w:rPr>
      </w:pPr>
      <w:r w:rsidDel="00000000" w:rsidR="00000000" w:rsidRPr="00000000">
        <w:rPr>
          <w:rtl w:val="0"/>
        </w:rPr>
      </w:r>
    </w:p>
    <w:p w:rsidR="00000000" w:rsidDel="00000000" w:rsidP="00000000" w:rsidRDefault="00000000" w:rsidRPr="00000000" w14:paraId="000000A3">
      <w:pPr>
        <w:rPr>
          <w:b w:val="1"/>
          <w:bCs w:val="1"/>
          <w:color w:val="000000"/>
          <w:sz w:val="22"/>
          <w:szCs w:val="22"/>
        </w:rPr>
      </w:pPr>
      <w:r w:rsidDel="00000000" w:rsidR="00000000" w:rsidRPr="00000000">
        <w:rPr>
          <w:b w:val="1"/>
          <w:bCs w:val="1"/>
          <w:color w:val="000000"/>
          <w:sz w:val="22"/>
          <w:szCs w:val="22"/>
          <w:rtl w:val="0"/>
        </w:rPr>
        <w:t xml:space="preserve">Course Policies </w:t>
      </w:r>
    </w:p>
    <w:p w:rsidR="00000000" w:rsidDel="00000000" w:rsidP="00000000" w:rsidRDefault="00000000" w:rsidRPr="00000000" w14:paraId="000000A4">
      <w:pPr>
        <w:rPr>
          <w:color w:val="000000"/>
          <w:sz w:val="22"/>
          <w:szCs w:val="22"/>
        </w:rPr>
      </w:pPr>
      <w:bookmarkStart w:colFirst="0" w:colLast="0" w:name="_heading=h.4d34og8" w:id="4"/>
      <w:bookmarkEnd w:id="4"/>
      <w:r w:rsidDel="00000000" w:rsidR="00000000" w:rsidRPr="00000000">
        <w:rPr>
          <w:b w:val="1"/>
          <w:bCs w:val="1"/>
          <w:i w:val="1"/>
          <w:iCs w:val="1"/>
          <w:color w:val="000000"/>
          <w:sz w:val="22"/>
          <w:szCs w:val="22"/>
          <w:rtl w:val="0"/>
        </w:rPr>
        <w:t xml:space="preserve">Instructor and Student Communication:</w:t>
      </w:r>
      <w:r w:rsidDel="00000000" w:rsidR="00000000" w:rsidRPr="00000000">
        <w:rPr>
          <w:sz w:val="22"/>
          <w:szCs w:val="22"/>
          <w:rtl w:val="0"/>
        </w:rPr>
        <w:t xml:space="preserve"> Questions for this course can be emailed to the instructor.  Online, in-person, and phone conferences can be arranged. Response time is up to 2 days.</w:t>
      </w:r>
      <w:r w:rsidDel="00000000" w:rsidR="00000000" w:rsidRPr="00000000">
        <w:rPr>
          <w:color w:val="000000"/>
          <w:sz w:val="22"/>
          <w:szCs w:val="22"/>
          <w:rtl w:val="0"/>
        </w:rPr>
        <w:br w:type="textWrapping"/>
        <w:br w:type="textWrapping"/>
      </w:r>
      <w:r w:rsidDel="00000000" w:rsidR="00000000" w:rsidRPr="00000000">
        <w:rPr>
          <w:b w:val="1"/>
          <w:bCs w:val="1"/>
          <w:i w:val="1"/>
          <w:iCs w:val="1"/>
          <w:color w:val="000000"/>
          <w:sz w:val="22"/>
          <w:szCs w:val="22"/>
          <w:rtl w:val="0"/>
        </w:rPr>
        <w:t xml:space="preserve">Cell phones, tablets, and laptops:</w:t>
      </w:r>
      <w:r w:rsidDel="00000000" w:rsidR="00000000" w:rsidRPr="00000000">
        <w:rPr>
          <w:color w:val="000000"/>
          <w:sz w:val="22"/>
          <w:szCs w:val="22"/>
          <w:rtl w:val="0"/>
        </w:rPr>
        <w:t xml:space="preserve"> 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rsidR="00000000" w:rsidDel="00000000" w:rsidP="00000000" w:rsidRDefault="00000000" w:rsidRPr="00000000" w14:paraId="000000A5">
      <w:pPr>
        <w:rPr>
          <w:b w:val="1"/>
          <w:bCs w:val="1"/>
          <w:color w:val="000000"/>
          <w:sz w:val="22"/>
          <w:szCs w:val="22"/>
        </w:rPr>
      </w:pPr>
      <w:bookmarkStart w:colFirst="0" w:colLast="0" w:name="_heading=h.2s8eyo1" w:id="5"/>
      <w:bookmarkEnd w:id="5"/>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rPr>
          <w:b w:val="1"/>
          <w:bCs w:val="1"/>
          <w:i w:val="1"/>
          <w:iCs w:val="1"/>
          <w:color w:val="000000"/>
          <w:sz w:val="22"/>
          <w:szCs w:val="22"/>
        </w:rPr>
      </w:pPr>
      <w:r w:rsidDel="00000000" w:rsidR="00000000" w:rsidRPr="00000000">
        <w:rPr>
          <w:b w:val="1"/>
          <w:bCs w:val="1"/>
          <w:i w:val="1"/>
          <w:iCs w:val="1"/>
          <w:color w:val="000000"/>
          <w:sz w:val="22"/>
          <w:szCs w:val="22"/>
          <w:rtl w:val="0"/>
        </w:rPr>
        <w:t xml:space="preserve">Student with Disabilities Statement:</w:t>
      </w:r>
    </w:p>
    <w:p w:rsidR="00000000" w:rsidDel="00000000" w:rsidP="00000000" w:rsidRDefault="00000000" w:rsidRPr="00000000" w14:paraId="000000A7">
      <w:pPr>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Chaminade University of Honolulu offers accommodations for all actively enrolled students with disabilities in compliance with Section 504 of the Rehabilitation Act of 1973, the Americans with Disabilities Act (ADA) of 1990, and the ADA Amendments Act (2008). Students are responsible for contacting Kōkua ʻIke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Kōkua ʻIke via email at </w:t>
      </w:r>
      <w:hyperlink r:id="rId9">
        <w:r w:rsidDel="00000000" w:rsidR="00000000" w:rsidRPr="00000000">
          <w:rPr>
            <w:color w:val="0000ff"/>
            <w:sz w:val="22"/>
            <w:szCs w:val="22"/>
            <w:u w:val="single"/>
            <w:rtl w:val="0"/>
          </w:rPr>
          <w:t xml:space="preserve">ada@chaminade.edu</w:t>
        </w:r>
      </w:hyperlink>
      <w:r w:rsidDel="00000000" w:rsidR="00000000" w:rsidRPr="00000000">
        <w:rPr>
          <w:color w:val="000000"/>
          <w:sz w:val="22"/>
          <w:szCs w:val="22"/>
          <w:rtl w:val="0"/>
        </w:rPr>
        <w:t xml:space="preserve"> each semester if changes or notifications are needed.</w:t>
      </w:r>
    </w:p>
    <w:p w:rsidR="00000000" w:rsidDel="00000000" w:rsidP="00000000" w:rsidRDefault="00000000" w:rsidRPr="00000000" w14:paraId="000000A8">
      <w:pPr>
        <w:pBdr>
          <w:top w:space="0" w:sz="0" w:val="nil"/>
          <w:left w:space="0" w:sz="0" w:val="nil"/>
          <w:bottom w:space="0" w:sz="0" w:val="nil"/>
          <w:right w:space="0" w:sz="0" w:val="nil"/>
          <w:between w:space="0" w:sz="0" w:val="nil"/>
        </w:pBdr>
        <w:rPr>
          <w:b w:val="1"/>
          <w:bCs w:val="1"/>
          <w:i w:val="1"/>
          <w:iCs w:val="1"/>
          <w:color w:val="000000"/>
          <w:sz w:val="22"/>
          <w:szCs w:val="22"/>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rPr>
          <w:b w:val="1"/>
          <w:bCs w:val="1"/>
          <w:i w:val="1"/>
          <w:iCs w:val="1"/>
          <w:color w:val="000000"/>
          <w:sz w:val="22"/>
          <w:szCs w:val="22"/>
        </w:rPr>
      </w:pPr>
      <w:r w:rsidDel="00000000" w:rsidR="00000000" w:rsidRPr="00000000">
        <w:rPr>
          <w:b w:val="1"/>
          <w:bCs w:val="1"/>
          <w:i w:val="1"/>
          <w:iCs w:val="1"/>
          <w:color w:val="000000"/>
          <w:sz w:val="22"/>
          <w:szCs w:val="22"/>
          <w:rtl w:val="0"/>
        </w:rPr>
        <w:t xml:space="preserve">Kōkua ʻIke: Tutoring &amp; Learning Services</w:t>
      </w:r>
    </w:p>
    <w:p w:rsidR="00000000" w:rsidDel="00000000" w:rsidP="00000000" w:rsidRDefault="00000000" w:rsidRPr="00000000" w14:paraId="000000AA">
      <w:pPr>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Kōkua ʻIke’s website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tutoring@chaminade.edu or 808-739-8305.</w:t>
      </w:r>
    </w:p>
    <w:p w:rsidR="00000000" w:rsidDel="00000000" w:rsidP="00000000" w:rsidRDefault="00000000" w:rsidRPr="00000000" w14:paraId="000000AB">
      <w:pPr>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rPr>
          <w:b w:val="1"/>
          <w:bCs w:val="1"/>
          <w:i w:val="1"/>
          <w:iCs w:val="1"/>
          <w:color w:val="000000"/>
          <w:sz w:val="22"/>
          <w:szCs w:val="22"/>
        </w:rPr>
      </w:pPr>
      <w:bookmarkStart w:colFirst="0" w:colLast="0" w:name="_heading=h.17dp8vu" w:id="6"/>
      <w:bookmarkEnd w:id="6"/>
      <w:r w:rsidDel="00000000" w:rsidR="00000000" w:rsidRPr="00000000">
        <w:rPr>
          <w:b w:val="1"/>
          <w:bCs w:val="1"/>
          <w:i w:val="1"/>
          <w:iCs w:val="1"/>
          <w:color w:val="000000"/>
          <w:sz w:val="22"/>
          <w:szCs w:val="22"/>
          <w:rtl w:val="0"/>
        </w:rPr>
        <w:t xml:space="preserve">Title IX and Nondiscrimination Statement:</w:t>
      </w:r>
    </w:p>
    <w:p w:rsidR="00000000" w:rsidDel="00000000" w:rsidP="00000000" w:rsidRDefault="00000000" w:rsidRPr="00000000" w14:paraId="000000AD">
      <w:pPr>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rsidR="00000000" w:rsidDel="00000000" w:rsidP="00000000" w:rsidRDefault="00000000" w:rsidRPr="00000000" w14:paraId="000000AE">
      <w:pPr>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rPr>
          <w:b w:val="1"/>
          <w:bCs w:val="1"/>
          <w:i w:val="1"/>
          <w:iCs w:val="1"/>
          <w:color w:val="000000"/>
          <w:sz w:val="22"/>
          <w:szCs w:val="22"/>
        </w:rPr>
      </w:pPr>
      <w:r w:rsidDel="00000000" w:rsidR="00000000" w:rsidRPr="00000000">
        <w:rPr>
          <w:b w:val="1"/>
          <w:bCs w:val="1"/>
          <w:i w:val="1"/>
          <w:iCs w:val="1"/>
          <w:color w:val="000000"/>
          <w:sz w:val="22"/>
          <w:szCs w:val="22"/>
          <w:rtl w:val="0"/>
        </w:rPr>
        <w:t xml:space="preserve">Nondiscrimination Policy &amp; Notice of Nondiscrimination:</w:t>
      </w:r>
    </w:p>
    <w:p w:rsidR="00000000" w:rsidDel="00000000" w:rsidP="00000000" w:rsidRDefault="00000000" w:rsidRPr="00000000" w14:paraId="000000B0">
      <w:pPr>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Chaminade University Title IX Office Contact Information and Confidential Resources website. On-campus Confidential Resources may also be found here at CAMPUS CONFIDENTIAL RESOURCES. The University’s Nondiscrimination Policy and Grievance Procedures can be located on the University webpage at: </w:t>
      </w:r>
      <w:hyperlink r:id="rId10">
        <w:r w:rsidDel="00000000" w:rsidR="00000000" w:rsidRPr="00000000">
          <w:rPr>
            <w:color w:val="0000ff"/>
            <w:sz w:val="22"/>
            <w:szCs w:val="22"/>
            <w:u w:val="single"/>
            <w:rtl w:val="0"/>
          </w:rPr>
          <w:t xml:space="preserve">https://chaminade.edu/compliance/title-ix-nondiscrimination-policies-procedures/</w:t>
        </w:r>
      </w:hyperlink>
      <w:r w:rsidDel="00000000" w:rsidR="00000000" w:rsidRPr="00000000">
        <w:rPr>
          <w:color w:val="000000"/>
          <w:sz w:val="22"/>
          <w:szCs w:val="22"/>
          <w:rtl w:val="0"/>
        </w:rPr>
        <w:t xml:space="preserve">. To report information about conduct that may constitute sex discrimination or make a complaint of sex discrimination under Title IX, please refer to the Campus Incident Report form. Chaminade University of Honolulu prohibits sex discrimination in any education program or activity that it operates. The NOTICE of NONDISCRIMINATION can be found here: Notice of Nondiscrimination.</w:t>
      </w:r>
    </w:p>
    <w:p w:rsidR="00000000" w:rsidDel="00000000" w:rsidP="00000000" w:rsidRDefault="00000000" w:rsidRPr="00000000" w14:paraId="000000B1">
      <w:pPr>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rPr>
          <w:b w:val="1"/>
          <w:bCs w:val="1"/>
          <w:i w:val="1"/>
          <w:iCs w:val="1"/>
          <w:color w:val="000000"/>
          <w:sz w:val="22"/>
          <w:szCs w:val="22"/>
        </w:rPr>
      </w:pPr>
      <w:r w:rsidDel="00000000" w:rsidR="00000000" w:rsidRPr="00000000">
        <w:rPr>
          <w:b w:val="1"/>
          <w:bCs w:val="1"/>
          <w:i w:val="1"/>
          <w:iCs w:val="1"/>
          <w:color w:val="000000"/>
          <w:sz w:val="22"/>
          <w:szCs w:val="22"/>
          <w:rtl w:val="0"/>
        </w:rPr>
        <w:t xml:space="preserve">CUH Alert Emergency Notification:</w:t>
      </w:r>
    </w:p>
    <w:p w:rsidR="00000000" w:rsidDel="00000000" w:rsidP="00000000" w:rsidRDefault="00000000" w:rsidRPr="00000000" w14:paraId="000000B3">
      <w:pPr>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rsidR="00000000" w:rsidDel="00000000" w:rsidP="00000000" w:rsidRDefault="00000000" w:rsidRPr="00000000" w14:paraId="000000B4">
      <w:pPr>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rPr>
          <w:b w:val="1"/>
          <w:bCs w:val="1"/>
          <w:i w:val="1"/>
          <w:iCs w:val="1"/>
          <w:color w:val="000000"/>
          <w:sz w:val="22"/>
          <w:szCs w:val="22"/>
        </w:rPr>
      </w:pPr>
      <w:r w:rsidDel="00000000" w:rsidR="00000000" w:rsidRPr="00000000">
        <w:rPr>
          <w:b w:val="1"/>
          <w:bCs w:val="1"/>
          <w:i w:val="1"/>
          <w:iCs w:val="1"/>
          <w:color w:val="000000"/>
          <w:sz w:val="22"/>
          <w:szCs w:val="22"/>
          <w:rtl w:val="0"/>
        </w:rPr>
        <w:t xml:space="preserve">Assessment for Student Work:</w:t>
      </w:r>
    </w:p>
    <w:p w:rsidR="00000000" w:rsidDel="00000000" w:rsidP="00000000" w:rsidRDefault="00000000" w:rsidRPr="00000000" w14:paraId="000000B6">
      <w:pPr>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 </w:t>
      </w:r>
    </w:p>
    <w:p w:rsidR="00000000" w:rsidDel="00000000" w:rsidP="00000000" w:rsidRDefault="00000000" w:rsidRPr="00000000" w14:paraId="000000B7">
      <w:pPr>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p w:rsidR="00000000" w:rsidDel="00000000" w:rsidP="00000000" w:rsidRDefault="00000000" w:rsidRPr="00000000" w14:paraId="000000B8">
      <w:pPr>
        <w:rPr>
          <w:color w:val="000000"/>
          <w:sz w:val="22"/>
          <w:szCs w:val="22"/>
        </w:rPr>
      </w:pPr>
      <w:r w:rsidDel="00000000" w:rsidR="00000000" w:rsidRPr="00000000">
        <w:rPr>
          <w:b w:val="1"/>
          <w:bCs w:val="1"/>
          <w:i w:val="1"/>
          <w:iCs w:val="1"/>
          <w:color w:val="000000"/>
          <w:sz w:val="22"/>
          <w:szCs w:val="22"/>
          <w:rtl w:val="0"/>
        </w:rPr>
        <w:t xml:space="preserve">Attendance Policy:</w:t>
      </w:r>
      <w:r w:rsidDel="00000000" w:rsidR="00000000" w:rsidRPr="00000000">
        <w:rPr>
          <w:color w:val="000000"/>
          <w:sz w:val="22"/>
          <w:szCs w:val="22"/>
          <w:rtl w:val="0"/>
        </w:rPr>
        <w:t xml:space="preserve"> Students are expected to attend regularly all courses for which they are registered. Student should notify their instructors when illness or other extenuating circumstances prevent them from attending class, and they should arrange to obtain missed information and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000000" w:rsidDel="00000000" w:rsidP="00000000" w:rsidRDefault="00000000" w:rsidRPr="00000000" w14:paraId="000000B9">
      <w:pPr>
        <w:rPr>
          <w:color w:val="000000"/>
          <w:sz w:val="22"/>
          <w:szCs w:val="22"/>
        </w:rPr>
      </w:pP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Students may be automatically withdrawn from the class or receive a failing grade if there are three or more absences in a 16-week term or two absences in a row in a 16-week term. With the condensed nature of the 8-week terms, missing class one day (e.g., 6-hours of class) would be equivalent to two absences in a 16-week term. </w:t>
      </w:r>
    </w:p>
    <w:p w:rsidR="00000000" w:rsidDel="00000000" w:rsidP="00000000" w:rsidRDefault="00000000" w:rsidRPr="00000000" w14:paraId="000000BB">
      <w:pPr>
        <w:rPr>
          <w:color w:val="000000"/>
          <w:sz w:val="22"/>
          <w:szCs w:val="22"/>
        </w:rPr>
      </w:pPr>
      <w:r w:rsidDel="00000000" w:rsidR="00000000" w:rsidRPr="00000000">
        <w:rPr>
          <w:rtl w:val="0"/>
        </w:rPr>
      </w:r>
    </w:p>
    <w:p w:rsidR="00000000" w:rsidDel="00000000" w:rsidP="00000000" w:rsidRDefault="00000000" w:rsidRPr="00000000" w14:paraId="000000BC">
      <w:pPr>
        <w:rPr>
          <w:color w:val="000000"/>
          <w:sz w:val="22"/>
          <w:szCs w:val="22"/>
        </w:rPr>
      </w:pPr>
      <w:r w:rsidDel="00000000" w:rsidR="00000000" w:rsidRPr="00000000">
        <w:rPr>
          <w:color w:val="000000"/>
          <w:sz w:val="22"/>
          <w:szCs w:val="22"/>
          <w:rtl w:val="0"/>
        </w:rPr>
        <w:t xml:space="preserve">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options. Anyone who stops attending a course without an official withdrawal may receive a failing grade or be withdrawn by the instructor at the instructor’s discretion.</w:t>
      </w:r>
    </w:p>
    <w:p w:rsidR="00000000" w:rsidDel="00000000" w:rsidP="00000000" w:rsidRDefault="00000000" w:rsidRPr="00000000" w14:paraId="000000BD">
      <w:pPr>
        <w:rPr>
          <w:color w:val="000000"/>
          <w:sz w:val="22"/>
          <w:szCs w:val="22"/>
        </w:rPr>
      </w:pPr>
      <w:r w:rsidDel="00000000" w:rsidR="00000000" w:rsidRPr="00000000">
        <w:rPr>
          <w:rtl w:val="0"/>
        </w:rPr>
      </w:r>
    </w:p>
    <w:p w:rsidR="00000000" w:rsidDel="00000000" w:rsidP="00000000" w:rsidRDefault="00000000" w:rsidRPr="00000000" w14:paraId="000000BE">
      <w:pPr>
        <w:rPr>
          <w:b w:val="1"/>
          <w:bCs w:val="1"/>
          <w:i w:val="1"/>
          <w:iCs w:val="1"/>
          <w:color w:val="000000"/>
          <w:sz w:val="22"/>
          <w:szCs w:val="22"/>
        </w:rPr>
      </w:pPr>
      <w:r w:rsidDel="00000000" w:rsidR="00000000" w:rsidRPr="00000000">
        <w:rPr>
          <w:b w:val="1"/>
          <w:bCs w:val="1"/>
          <w:i w:val="1"/>
          <w:iCs w:val="1"/>
          <w:color w:val="000000"/>
          <w:sz w:val="22"/>
          <w:szCs w:val="22"/>
          <w:rtl w:val="0"/>
        </w:rPr>
        <w:t xml:space="preserve">Professionalism with Class Topics and Discussions:</w:t>
      </w:r>
    </w:p>
    <w:p w:rsidR="00000000" w:rsidDel="00000000" w:rsidP="00000000" w:rsidRDefault="00000000" w:rsidRPr="00000000" w14:paraId="000000BF">
      <w:pPr>
        <w:rPr>
          <w:color w:val="000000"/>
          <w:sz w:val="22"/>
          <w:szCs w:val="22"/>
        </w:rPr>
      </w:pPr>
      <w:r w:rsidDel="00000000" w:rsidR="00000000" w:rsidRPr="00000000">
        <w:rPr>
          <w:color w:val="000000"/>
          <w:sz w:val="22"/>
          <w:szCs w:val="22"/>
          <w:rtl w:val="0"/>
        </w:rPr>
        <w:t xml:space="preserve">It is anticipated that in the course of students’ graduate education in clinical psychology, they will have emotional reactions to class topics and discussions. Recognizing, understanding, and managing one’s internal states is an integral part of one’s professional responsibility. In the event that affective reactions become overwhelming, students are expected to manage their reactivity as they would as a practicing professional, subsequently discussing it with professors/supervisors and seeking informal and/or formal support. Similarly, it is the student’s responsibility to notify the professor of potential issues, so they can address them (e.g., using the correct pronouns, pronouncing names/words correctly, awareness of triggering content). Self-disclosure is considered voluntary and at the discretion of the student. Additionally, it is expected that peers be mindful and respectful of disclosures of others, keeping shared information confidential.</w:t>
      </w:r>
    </w:p>
    <w:p w:rsidR="00000000" w:rsidDel="00000000" w:rsidP="00000000" w:rsidRDefault="00000000" w:rsidRPr="00000000" w14:paraId="000000C0">
      <w:pPr>
        <w:rPr>
          <w:color w:val="000000"/>
          <w:sz w:val="22"/>
          <w:szCs w:val="22"/>
        </w:rPr>
      </w:pP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rPr>
          <w:b w:val="1"/>
          <w:bCs w:val="1"/>
          <w:i w:val="1"/>
          <w:iCs w:val="1"/>
          <w:color w:val="000000"/>
          <w:sz w:val="22"/>
          <w:szCs w:val="22"/>
        </w:rPr>
      </w:pPr>
      <w:r w:rsidDel="00000000" w:rsidR="00000000" w:rsidRPr="00000000">
        <w:rPr>
          <w:b w:val="1"/>
          <w:bCs w:val="1"/>
          <w:i w:val="1"/>
          <w:iCs w:val="1"/>
          <w:color w:val="000000"/>
          <w:sz w:val="22"/>
          <w:szCs w:val="22"/>
          <w:rtl w:val="0"/>
        </w:rPr>
        <w:t xml:space="preserve">Academic Honesty: </w:t>
      </w:r>
    </w:p>
    <w:p w:rsidR="00000000" w:rsidDel="00000000" w:rsidP="00000000" w:rsidRDefault="00000000" w:rsidRPr="00000000" w14:paraId="000000C2">
      <w:pPr>
        <w:rPr>
          <w:sz w:val="22"/>
          <w:szCs w:val="22"/>
        </w:rPr>
      </w:pPr>
      <w:r w:rsidDel="00000000" w:rsidR="00000000" w:rsidRPr="00000000">
        <w:rPr>
          <w:sz w:val="22"/>
          <w:szCs w:val="22"/>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 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 For the most up to date information, please refer to the Academic Honesty Policy on the Chaminade University Catalog website.</w:t>
      </w:r>
    </w:p>
    <w:p w:rsidR="00000000" w:rsidDel="00000000" w:rsidP="00000000" w:rsidRDefault="00000000" w:rsidRPr="00000000" w14:paraId="000000C3">
      <w:pPr>
        <w:rPr>
          <w:color w:val="000000"/>
          <w:sz w:val="22"/>
          <w:szCs w:val="22"/>
          <w:u w:val="single"/>
        </w:rPr>
      </w:pPr>
      <w:r w:rsidDel="00000000" w:rsidR="00000000" w:rsidRPr="00000000">
        <w:rPr>
          <w:b w:val="1"/>
          <w:bCs w:val="1"/>
          <w:i w:val="1"/>
          <w:iCs w:val="1"/>
          <w:color w:val="000000"/>
          <w:sz w:val="22"/>
          <w:szCs w:val="22"/>
          <w:rtl w:val="0"/>
        </w:rPr>
        <w:t xml:space="preserve"> </w:t>
      </w:r>
      <w:r w:rsidDel="00000000" w:rsidR="00000000" w:rsidRPr="00000000">
        <w:rPr>
          <w:rtl w:val="0"/>
        </w:rPr>
      </w:r>
    </w:p>
    <w:p w:rsidR="00000000" w:rsidDel="00000000" w:rsidP="00000000" w:rsidRDefault="00000000" w:rsidRPr="00000000" w14:paraId="000000C4">
      <w:pPr>
        <w:rPr>
          <w:color w:val="000000"/>
          <w:sz w:val="22"/>
          <w:szCs w:val="22"/>
        </w:rPr>
      </w:pPr>
      <w:bookmarkStart w:colFirst="0" w:colLast="0" w:name="_heading=h.3rdcrjn" w:id="7"/>
      <w:bookmarkEnd w:id="7"/>
      <w:r w:rsidDel="00000000" w:rsidR="00000000" w:rsidRPr="00000000">
        <w:rPr>
          <w:color w:val="000000"/>
          <w:sz w:val="22"/>
          <w:szCs w:val="22"/>
          <w:rtl w:val="0"/>
        </w:rPr>
        <w:t xml:space="preserve">Unless expressed in writing via a university accommodation, all course information, content, and materials in any medium (including but not limited to notes, slides, recordings, electronic files, and verbal discussions and presentations) are prohibited from being intentionally or unintentionally shared (or allowed to be accessed), distributed, published, uploaded, or reproduced in any form, as they are reserved for the private use by the student registered for the course. Any audio and/or visual recordings (including pictures) are prohibited unless prior written permission from the instructor is granted, and permission is limited to individual and temporary use (i.e., recordings are not to be shared/reproduced, recordings must be deleted at the end of the term).</w:t>
      </w:r>
    </w:p>
    <w:p w:rsidR="00000000" w:rsidDel="00000000" w:rsidP="00000000" w:rsidRDefault="00000000" w:rsidRPr="00000000" w14:paraId="000000C5">
      <w:pPr>
        <w:shd w:fill="ffffff" w:val="clear"/>
        <w:spacing w:after="240" w:before="240" w:lineRule="auto"/>
        <w:rPr>
          <w:color w:val="222222"/>
          <w:sz w:val="22"/>
          <w:szCs w:val="22"/>
        </w:rPr>
      </w:pPr>
      <w:r w:rsidDel="00000000" w:rsidR="00000000" w:rsidRPr="00000000">
        <w:rPr>
          <w:color w:val="222222"/>
          <w:sz w:val="22"/>
          <w:szCs w:val="22"/>
          <w:rtl w:val="0"/>
        </w:rPr>
        <w:t xml:space="preserve">Unless otherwise instructed, all course submissions should follow the Publication Manual of the American Psychological Association, 7th Edition format. The faculty at the Hawai‘i School of Professional Psychology at Chaminade University of Honolulu is dedicated to providing a learning environment that supports scholarly and ethical writing, free from academic dishonesty and plagiarism.  This includes the proper and appropriate referencing of all sources. Your course assignments may be submitted to an online authenticity resource (e.g., Turnitin), which helps students and instructors detect potential cases of academic dishonesty.</w:t>
      </w:r>
    </w:p>
    <w:p w:rsidR="00000000" w:rsidDel="00000000" w:rsidP="00000000" w:rsidRDefault="00000000" w:rsidRPr="00000000" w14:paraId="000000C6">
      <w:pPr>
        <w:shd w:fill="ffffff" w:val="clear"/>
        <w:spacing w:after="240" w:before="240" w:lineRule="auto"/>
        <w:rPr>
          <w:color w:val="222222"/>
          <w:sz w:val="22"/>
          <w:szCs w:val="22"/>
        </w:rPr>
      </w:pPr>
      <w:r w:rsidDel="00000000" w:rsidR="00000000" w:rsidRPr="00000000">
        <w:rPr>
          <w:color w:val="222222"/>
          <w:sz w:val="22"/>
          <w:szCs w:val="22"/>
          <w:rtl w:val="0"/>
        </w:rPr>
        <w:t xml:space="preserve">Similarly, the program needs to evaluate a student’s</w:t>
      </w:r>
      <w:r w:rsidDel="00000000" w:rsidR="00000000" w:rsidRPr="00000000">
        <w:rPr>
          <w:i w:val="1"/>
          <w:iCs w:val="1"/>
          <w:color w:val="222222"/>
          <w:sz w:val="22"/>
          <w:szCs w:val="22"/>
          <w:rtl w:val="0"/>
        </w:rPr>
        <w:t xml:space="preserve"> competency</w:t>
      </w:r>
      <w:r w:rsidDel="00000000" w:rsidR="00000000" w:rsidRPr="00000000">
        <w:rPr>
          <w:color w:val="222222"/>
          <w:sz w:val="22"/>
          <w:szCs w:val="22"/>
          <w:rtl w:val="0"/>
        </w:rPr>
        <w:t xml:space="preserve"> in all academic and practice areas (including writing skills and critical thinking). Therefore, using artificial intelligence (AI) and automated writing tools is </w:t>
      </w:r>
      <w:r w:rsidDel="00000000" w:rsidR="00000000" w:rsidRPr="00000000">
        <w:rPr>
          <w:i w:val="1"/>
          <w:iCs w:val="1"/>
          <w:color w:val="222222"/>
          <w:sz w:val="22"/>
          <w:szCs w:val="22"/>
          <w:rtl w:val="0"/>
        </w:rPr>
        <w:t xml:space="preserve">not permitted</w:t>
      </w:r>
      <w:r w:rsidDel="00000000" w:rsidR="00000000" w:rsidRPr="00000000">
        <w:rPr>
          <w:color w:val="222222"/>
          <w:sz w:val="22"/>
          <w:szCs w:val="22"/>
          <w:rtl w:val="0"/>
        </w:rPr>
        <w:t xml:space="preserve"> for program submissions and will be considered academic dishonesty. </w:t>
      </w:r>
    </w:p>
    <w:p w:rsidR="00000000" w:rsidDel="00000000" w:rsidP="00000000" w:rsidRDefault="00000000" w:rsidRPr="00000000" w14:paraId="000000C7">
      <w:pPr>
        <w:rPr>
          <w:color w:val="000000"/>
          <w:sz w:val="22"/>
          <w:szCs w:val="22"/>
        </w:rPr>
      </w:pPr>
      <w:r w:rsidDel="00000000" w:rsidR="00000000" w:rsidRPr="00000000">
        <w:rPr>
          <w:b w:val="1"/>
          <w:bCs w:val="1"/>
          <w:i w:val="1"/>
          <w:iCs w:val="1"/>
          <w:sz w:val="22"/>
          <w:szCs w:val="22"/>
          <w:rtl w:val="0"/>
        </w:rPr>
        <w:t xml:space="preserve">Technology:</w:t>
      </w:r>
      <w:r w:rsidDel="00000000" w:rsidR="00000000" w:rsidRPr="00000000">
        <w:rPr>
          <w:color w:val="000000"/>
          <w:sz w:val="22"/>
          <w:szCs w:val="22"/>
          <w:rtl w:val="0"/>
        </w:rPr>
        <w:t xml:space="preserve"> A laptop with the following technology may be required in order to complete courses in the Clinical Psychology program: at least Windows 10 (for PCs), at least Mac OS X 10.5.8 (for Macs); a current antivirus program; the current Microsoft Office (PowerPoint and Word) and Adobe Acrobat; a standard web browser; and an internet or broadband connection with speed and connectivity to support internet searches and video conferencing. Most courses are paperless, but a printer/scanner may also be required.</w:t>
      </w:r>
    </w:p>
    <w:p w:rsidR="00000000" w:rsidDel="00000000" w:rsidP="00000000" w:rsidRDefault="00000000" w:rsidRPr="00000000" w14:paraId="000000C8">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C9">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CA">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CB">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CC">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CD">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CE">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CF">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D0">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D1">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D2">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D3">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D4">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D5">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D6">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D7">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D8">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D9">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DA">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DB">
      <w:pPr>
        <w:widowControl w:val="0"/>
        <w:rPr>
          <w:color w:val="000000"/>
          <w:sz w:val="22"/>
          <w:szCs w:val="22"/>
        </w:rPr>
      </w:pPr>
      <w:r w:rsidDel="00000000" w:rsidR="00000000" w:rsidRPr="00000000">
        <w:rPr>
          <w:rtl w:val="0"/>
        </w:rPr>
      </w:r>
    </w:p>
    <w:p w:rsidR="00000000" w:rsidDel="00000000" w:rsidP="00000000" w:rsidRDefault="00000000" w:rsidRPr="00000000" w14:paraId="000000DC">
      <w:pPr>
        <w:widowControl w:val="0"/>
        <w:rPr>
          <w:color w:val="000000"/>
          <w:sz w:val="22"/>
          <w:szCs w:val="22"/>
        </w:rPr>
      </w:pPr>
      <w:r w:rsidDel="00000000" w:rsidR="00000000" w:rsidRPr="00000000">
        <w:rPr>
          <w:rtl w:val="0"/>
        </w:rPr>
      </w:r>
    </w:p>
    <w:p w:rsidR="00000000" w:rsidDel="00000000" w:rsidP="00000000" w:rsidRDefault="00000000" w:rsidRPr="00000000" w14:paraId="000000DD">
      <w:pPr>
        <w:widowControl w:val="0"/>
        <w:jc w:val="cente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DE">
      <w:pPr>
        <w:widowControl w:val="0"/>
        <w:jc w:val="cente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DF">
      <w:pPr>
        <w:widowControl w:val="0"/>
        <w:jc w:val="cente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E0">
      <w:pPr>
        <w:widowControl w:val="0"/>
        <w:jc w:val="cente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Schedule</w:t>
      </w:r>
      <w:r w:rsidDel="00000000" w:rsidR="00000000" w:rsidRPr="00000000">
        <w:rPr>
          <w:rtl w:val="0"/>
        </w:rPr>
      </w:r>
    </w:p>
    <w:p w:rsidR="00000000" w:rsidDel="00000000" w:rsidP="00000000" w:rsidRDefault="00000000" w:rsidRPr="00000000" w14:paraId="000000E1">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tbl>
      <w:tblPr>
        <w:tblStyle w:val="Table2"/>
        <w:tblW w:w="10074.0" w:type="dxa"/>
        <w:jc w:val="left"/>
        <w:tblInd w:w="-726.0" w:type="dxa"/>
        <w:tblBorders>
          <w:top w:color="000000" w:space="0" w:sz="0" w:val="nil"/>
          <w:left w:color="000000" w:space="0" w:sz="0" w:val="nil"/>
          <w:right w:color="000000" w:space="0" w:sz="0" w:val="nil"/>
        </w:tblBorders>
        <w:tblLayout w:type="fixed"/>
        <w:tblLook w:val="0000"/>
      </w:tblPr>
      <w:tblGrid>
        <w:gridCol w:w="810"/>
        <w:gridCol w:w="3234"/>
        <w:gridCol w:w="2101"/>
        <w:gridCol w:w="3929"/>
        <w:tblGridChange w:id="0">
          <w:tblGrid>
            <w:gridCol w:w="810"/>
            <w:gridCol w:w="3234"/>
            <w:gridCol w:w="2101"/>
            <w:gridCol w:w="3929"/>
          </w:tblGrid>
        </w:tblGridChange>
      </w:tblGrid>
      <w:tr>
        <w:trPr>
          <w:cantSplit w:val="0"/>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0E2">
            <w:pPr>
              <w:widowControl w:val="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Date </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0E3">
            <w:pPr>
              <w:widowControl w:val="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Class Activities </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0E4">
            <w:pPr>
              <w:widowControl w:val="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Readings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0E5">
            <w:pPr>
              <w:widowControl w:val="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Assignments Due </w:t>
            </w: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0E6">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Wk. 1</w:t>
            </w:r>
          </w:p>
          <w:p w:rsidR="00000000" w:rsidDel="00000000" w:rsidP="00000000" w:rsidRDefault="00000000" w:rsidRPr="00000000" w14:paraId="000000E7">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5/14</w:t>
            </w:r>
          </w:p>
          <w:p w:rsidR="00000000" w:rsidDel="00000000" w:rsidP="00000000" w:rsidRDefault="00000000" w:rsidRPr="00000000" w14:paraId="000000E8">
            <w:pPr>
              <w:widowControl w:val="0"/>
              <w:jc w:val="center"/>
              <w:rPr>
                <w:rFonts w:ascii="Calibri" w:cs="Calibri" w:eastAsia="Calibri" w:hAnsi="Calibri"/>
                <w:sz w:val="22"/>
                <w:szCs w:val="22"/>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0E9">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Class Introductions</w:t>
            </w:r>
          </w:p>
          <w:p w:rsidR="00000000" w:rsidDel="00000000" w:rsidP="00000000" w:rsidRDefault="00000000" w:rsidRPr="00000000" w14:paraId="000000EA">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Course Overview</w:t>
            </w:r>
          </w:p>
          <w:p w:rsidR="00000000" w:rsidDel="00000000" w:rsidP="00000000" w:rsidRDefault="00000000" w:rsidRPr="00000000" w14:paraId="000000EB">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Course Syllabus Review</w:t>
            </w:r>
          </w:p>
          <w:p w:rsidR="00000000" w:rsidDel="00000000" w:rsidP="00000000" w:rsidRDefault="00000000" w:rsidRPr="00000000" w14:paraId="000000EC">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“Sink or Swim” – APA Article</w:t>
            </w:r>
          </w:p>
          <w:p w:rsidR="00000000" w:rsidDel="00000000" w:rsidP="00000000" w:rsidRDefault="00000000" w:rsidRPr="00000000" w14:paraId="000000ED">
            <w:pPr>
              <w:widowControl w:val="0"/>
              <w:rPr>
                <w:rFonts w:ascii="MS Gothic" w:cs="MS Gothic" w:eastAsia="MS Gothic" w:hAnsi="MS Gothic"/>
                <w:sz w:val="16"/>
                <w:szCs w:val="16"/>
              </w:rPr>
            </w:pPr>
            <w:hyperlink r:id="rId11">
              <w:r w:rsidDel="00000000" w:rsidR="00000000" w:rsidRPr="00000000">
                <w:rPr>
                  <w:color w:val="0000ff"/>
                  <w:sz w:val="16"/>
                  <w:szCs w:val="16"/>
                  <w:u w:val="single"/>
                  <w:rtl w:val="0"/>
                </w:rPr>
                <w:t xml:space="preserve">https://www.apa.org/gradpsych/2010/11/skim</w:t>
              </w:r>
            </w:hyperlink>
            <w:r w:rsidDel="00000000" w:rsidR="00000000" w:rsidRPr="00000000">
              <w:rPr>
                <w:rtl w:val="0"/>
              </w:rPr>
            </w:r>
          </w:p>
          <w:p w:rsidR="00000000" w:rsidDel="00000000" w:rsidP="00000000" w:rsidRDefault="00000000" w:rsidRPr="00000000" w14:paraId="000000EE">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History of Group Psychotherapy</w:t>
            </w:r>
          </w:p>
          <w:p w:rsidR="00000000" w:rsidDel="00000000" w:rsidP="00000000" w:rsidRDefault="00000000" w:rsidRPr="00000000" w14:paraId="000000EF">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Therapeutic Factors (TF)</w:t>
            </w:r>
          </w:p>
          <w:p w:rsidR="00000000" w:rsidDel="00000000" w:rsidP="00000000" w:rsidRDefault="00000000" w:rsidRPr="00000000" w14:paraId="000000F0">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Interpersonal Learning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0F1">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Yalom (2020): Ch 1 &amp; 2; Brabender et al. (2004); Kearney et al. (2021)</w:t>
            </w:r>
          </w:p>
          <w:p w:rsidR="00000000" w:rsidDel="00000000" w:rsidP="00000000" w:rsidRDefault="00000000" w:rsidRPr="00000000" w14:paraId="000000F2">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F3">
            <w:pPr>
              <w:widowControl w:val="0"/>
              <w:rPr>
                <w:rFonts w:ascii="Calibri" w:cs="Calibri" w:eastAsia="Calibri" w:hAnsi="Calibri"/>
                <w:sz w:val="22"/>
                <w:szCs w:val="22"/>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0F4">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Select focus issue for mock group therapy session and schedule date and time </w:t>
            </w:r>
          </w:p>
          <w:p w:rsidR="00000000" w:rsidDel="00000000" w:rsidP="00000000" w:rsidRDefault="00000000" w:rsidRPr="00000000" w14:paraId="000000F5">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____________________________</w:t>
            </w:r>
          </w:p>
          <w:p w:rsidR="00000000" w:rsidDel="00000000" w:rsidP="00000000" w:rsidRDefault="00000000" w:rsidRPr="00000000" w14:paraId="000000F6">
            <w:pPr>
              <w:widowControl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7">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Journal Club Discussion and Process Lab Review </w:t>
            </w:r>
          </w:p>
          <w:p w:rsidR="00000000" w:rsidDel="00000000" w:rsidP="00000000" w:rsidRDefault="00000000" w:rsidRPr="00000000" w14:paraId="000000F8">
            <w:pPr>
              <w:widowControl w:val="0"/>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0F9">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Wk. 2</w:t>
            </w:r>
          </w:p>
          <w:p w:rsidR="00000000" w:rsidDel="00000000" w:rsidP="00000000" w:rsidRDefault="00000000" w:rsidRPr="00000000" w14:paraId="000000FA">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5/21</w:t>
            </w:r>
          </w:p>
          <w:p w:rsidR="00000000" w:rsidDel="00000000" w:rsidP="00000000" w:rsidRDefault="00000000" w:rsidRPr="00000000" w14:paraId="000000FB">
            <w:pPr>
              <w:widowControl w:val="0"/>
              <w:jc w:val="center"/>
              <w:rPr>
                <w:rFonts w:ascii="Calibri" w:cs="Calibri" w:eastAsia="Calibri" w:hAnsi="Calibri"/>
                <w:sz w:val="22"/>
                <w:szCs w:val="22"/>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0FC">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Group Cohesiveness </w:t>
            </w:r>
          </w:p>
          <w:p w:rsidR="00000000" w:rsidDel="00000000" w:rsidP="00000000" w:rsidRDefault="00000000" w:rsidRPr="00000000" w14:paraId="000000FD">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Therapeutic Factors: An Integration </w:t>
            </w:r>
          </w:p>
          <w:p w:rsidR="00000000" w:rsidDel="00000000" w:rsidP="00000000" w:rsidRDefault="00000000" w:rsidRPr="00000000" w14:paraId="000000FE">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Yalom videos: Volume 1  </w:t>
            </w:r>
          </w:p>
          <w:p w:rsidR="00000000" w:rsidDel="00000000" w:rsidP="00000000" w:rsidRDefault="00000000" w:rsidRPr="00000000" w14:paraId="000000FF">
            <w:pPr>
              <w:widowControl w:val="0"/>
              <w:rPr>
                <w:rFonts w:ascii="Calibri" w:cs="Calibri" w:eastAsia="Calibri" w:hAnsi="Calibri"/>
                <w:i w:val="1"/>
                <w:iCs w:val="1"/>
                <w:sz w:val="22"/>
                <w:szCs w:val="22"/>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00">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Yalom (2020): Ch. 3 &amp; 4; Supiano et al. (2021)</w:t>
            </w:r>
          </w:p>
          <w:p w:rsidR="00000000" w:rsidDel="00000000" w:rsidP="00000000" w:rsidRDefault="00000000" w:rsidRPr="00000000" w14:paraId="00000101">
            <w:pPr>
              <w:widowControl w:val="0"/>
              <w:rPr>
                <w:rFonts w:ascii="Calibri" w:cs="Calibri" w:eastAsia="Calibri" w:hAnsi="Calibri"/>
                <w:sz w:val="22"/>
                <w:szCs w:val="22"/>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02">
            <w:pPr>
              <w:widowControl w:val="0"/>
              <w:jc w:val="center"/>
              <w:rPr>
                <w:rFonts w:ascii="MS Gothic" w:cs="MS Gothic" w:eastAsia="MS Gothic" w:hAnsi="MS Gothic"/>
                <w:sz w:val="22"/>
                <w:szCs w:val="22"/>
              </w:rPr>
            </w:pPr>
            <w:r w:rsidDel="00000000" w:rsidR="00000000" w:rsidRPr="00000000">
              <w:rPr>
                <w:rFonts w:ascii="Calibri" w:cs="Calibri" w:eastAsia="Calibri" w:hAnsi="Calibri"/>
                <w:sz w:val="22"/>
                <w:szCs w:val="22"/>
                <w:rtl w:val="0"/>
              </w:rPr>
              <w:t xml:space="preserve">Journal Club Discussion  </w:t>
            </w: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03">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Wk. 3</w:t>
            </w:r>
          </w:p>
          <w:p w:rsidR="00000000" w:rsidDel="00000000" w:rsidP="00000000" w:rsidRDefault="00000000" w:rsidRPr="00000000" w14:paraId="00000104">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5/28</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05">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Therapist: Basic Tasks </w:t>
            </w:r>
          </w:p>
          <w:p w:rsidR="00000000" w:rsidDel="00000000" w:rsidP="00000000" w:rsidRDefault="00000000" w:rsidRPr="00000000" w14:paraId="00000106">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Therapist: Working in the Here and now </w:t>
            </w:r>
          </w:p>
          <w:p w:rsidR="00000000" w:rsidDel="00000000" w:rsidP="00000000" w:rsidRDefault="00000000" w:rsidRPr="00000000" w14:paraId="00000107">
            <w:pPr>
              <w:widowControl w:val="0"/>
              <w:rPr>
                <w:rFonts w:ascii="Calibri" w:cs="Calibri" w:eastAsia="Calibri" w:hAnsi="Calibri"/>
                <w:sz w:val="22"/>
                <w:szCs w:val="22"/>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08">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Yalom (2020): Ch. 5 &amp; 6; Stralin et al. (2022)</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09">
            <w:pPr>
              <w:widowControl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A">
            <w:pPr>
              <w:widowControl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B">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Process Lab </w:t>
            </w:r>
          </w:p>
          <w:p w:rsidR="00000000" w:rsidDel="00000000" w:rsidP="00000000" w:rsidRDefault="00000000" w:rsidRPr="00000000" w14:paraId="0000010C">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_____________________</w:t>
            </w:r>
          </w:p>
          <w:p w:rsidR="00000000" w:rsidDel="00000000" w:rsidP="00000000" w:rsidRDefault="00000000" w:rsidRPr="00000000" w14:paraId="0000010D">
            <w:pPr>
              <w:widowControl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E">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Video Discussion #1 Due</w:t>
            </w:r>
          </w:p>
          <w:p w:rsidR="00000000" w:rsidDel="00000000" w:rsidP="00000000" w:rsidRDefault="00000000" w:rsidRPr="00000000" w14:paraId="0000010F">
            <w:pPr>
              <w:widowControl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0">
            <w:pPr>
              <w:widowControl w:val="0"/>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11">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Wk. 4</w:t>
            </w:r>
          </w:p>
          <w:p w:rsidR="00000000" w:rsidDel="00000000" w:rsidP="00000000" w:rsidRDefault="00000000" w:rsidRPr="00000000" w14:paraId="00000112">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6/4</w:t>
            </w:r>
          </w:p>
          <w:p w:rsidR="00000000" w:rsidDel="00000000" w:rsidP="00000000" w:rsidRDefault="00000000" w:rsidRPr="00000000" w14:paraId="00000113">
            <w:pPr>
              <w:widowControl w:val="0"/>
              <w:jc w:val="center"/>
              <w:rPr>
                <w:rFonts w:ascii="Calibri" w:cs="Calibri" w:eastAsia="Calibri" w:hAnsi="Calibri"/>
                <w:sz w:val="22"/>
                <w:szCs w:val="22"/>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14">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Therapist: Transference and Transparency </w:t>
            </w:r>
          </w:p>
          <w:p w:rsidR="00000000" w:rsidDel="00000000" w:rsidP="00000000" w:rsidRDefault="00000000" w:rsidRPr="00000000" w14:paraId="00000115">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selection of clients and composition of groups </w:t>
            </w:r>
          </w:p>
          <w:p w:rsidR="00000000" w:rsidDel="00000000" w:rsidP="00000000" w:rsidRDefault="00000000" w:rsidRPr="00000000" w14:paraId="00000116">
            <w:pPr>
              <w:widowControl w:val="0"/>
              <w:rPr>
                <w:rFonts w:ascii="Calibri" w:cs="Calibri" w:eastAsia="Calibri" w:hAnsi="Calibri"/>
                <w:sz w:val="22"/>
                <w:szCs w:val="22"/>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17">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Yalom (2020): Ch. 7 &amp; 8; Yang et al. (2020)</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18">
            <w:pPr>
              <w:widowControl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9">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Process Lab </w:t>
            </w:r>
          </w:p>
          <w:p w:rsidR="00000000" w:rsidDel="00000000" w:rsidP="00000000" w:rsidRDefault="00000000" w:rsidRPr="00000000" w14:paraId="0000011A">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_______________________</w:t>
            </w:r>
          </w:p>
          <w:p w:rsidR="00000000" w:rsidDel="00000000" w:rsidP="00000000" w:rsidRDefault="00000000" w:rsidRPr="00000000" w14:paraId="0000011B">
            <w:pPr>
              <w:widowControl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C">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Group Role Play </w:t>
            </w:r>
          </w:p>
          <w:p w:rsidR="00000000" w:rsidDel="00000000" w:rsidP="00000000" w:rsidRDefault="00000000" w:rsidRPr="00000000" w14:paraId="0000011D">
            <w:pPr>
              <w:widowControl w:val="0"/>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1E">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Wk. 5</w:t>
            </w:r>
          </w:p>
          <w:p w:rsidR="00000000" w:rsidDel="00000000" w:rsidP="00000000" w:rsidRDefault="00000000" w:rsidRPr="00000000" w14:paraId="0000011F">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6/11</w:t>
            </w:r>
          </w:p>
          <w:p w:rsidR="00000000" w:rsidDel="00000000" w:rsidP="00000000" w:rsidRDefault="00000000" w:rsidRPr="00000000" w14:paraId="00000120">
            <w:pPr>
              <w:widowControl w:val="0"/>
              <w:jc w:val="center"/>
              <w:rPr>
                <w:rFonts w:ascii="Calibri" w:cs="Calibri" w:eastAsia="Calibri" w:hAnsi="Calibri"/>
                <w:sz w:val="22"/>
                <w:szCs w:val="22"/>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21">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Creation of the Group: Place, Time, Size, Preparation </w:t>
            </w:r>
          </w:p>
          <w:p w:rsidR="00000000" w:rsidDel="00000000" w:rsidP="00000000" w:rsidRDefault="00000000" w:rsidRPr="00000000" w14:paraId="00000122">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the beginning </w:t>
            </w:r>
          </w:p>
          <w:p w:rsidR="00000000" w:rsidDel="00000000" w:rsidP="00000000" w:rsidRDefault="00000000" w:rsidRPr="00000000" w14:paraId="00000123">
            <w:pPr>
              <w:widowControl w:val="0"/>
              <w:rPr>
                <w:rFonts w:ascii="Calibri" w:cs="Calibri" w:eastAsia="Calibri" w:hAnsi="Calibri"/>
                <w:sz w:val="22"/>
                <w:szCs w:val="22"/>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24">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Yalom (2020): Ch. 9 &amp; 10; Solish et al. (2020)</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25">
            <w:pPr>
              <w:widowControl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6">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Group Role Play </w:t>
            </w:r>
          </w:p>
          <w:p w:rsidR="00000000" w:rsidDel="00000000" w:rsidP="00000000" w:rsidRDefault="00000000" w:rsidRPr="00000000" w14:paraId="00000127">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__________________________</w:t>
            </w:r>
          </w:p>
          <w:p w:rsidR="00000000" w:rsidDel="00000000" w:rsidP="00000000" w:rsidRDefault="00000000" w:rsidRPr="00000000" w14:paraId="00000128">
            <w:pPr>
              <w:widowControl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9">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Journal Club Discussion </w:t>
            </w:r>
          </w:p>
          <w:p w:rsidR="00000000" w:rsidDel="00000000" w:rsidP="00000000" w:rsidRDefault="00000000" w:rsidRPr="00000000" w14:paraId="0000012A">
            <w:pPr>
              <w:widowControl w:val="0"/>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2B">
            <w:pPr>
              <w:widowControl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C">
            <w:pPr>
              <w:widowControl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D">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Wk. 6</w:t>
            </w:r>
          </w:p>
          <w:p w:rsidR="00000000" w:rsidDel="00000000" w:rsidP="00000000" w:rsidRDefault="00000000" w:rsidRPr="00000000" w14:paraId="0000012E">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6/18</w:t>
            </w:r>
          </w:p>
          <w:p w:rsidR="00000000" w:rsidDel="00000000" w:rsidP="00000000" w:rsidRDefault="00000000" w:rsidRPr="00000000" w14:paraId="0000012F">
            <w:pPr>
              <w:widowControl w:val="0"/>
              <w:jc w:val="center"/>
              <w:rPr>
                <w:rFonts w:ascii="Calibri" w:cs="Calibri" w:eastAsia="Calibri" w:hAnsi="Calibri"/>
                <w:sz w:val="22"/>
                <w:szCs w:val="22"/>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30">
            <w:pPr>
              <w:widowControl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1">
            <w:pPr>
              <w:widowControl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2">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advanced group </w:t>
            </w:r>
          </w:p>
          <w:p w:rsidR="00000000" w:rsidDel="00000000" w:rsidP="00000000" w:rsidRDefault="00000000" w:rsidRPr="00000000" w14:paraId="00000133">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Problem group members </w:t>
            </w:r>
          </w:p>
          <w:p w:rsidR="00000000" w:rsidDel="00000000" w:rsidP="00000000" w:rsidRDefault="00000000" w:rsidRPr="00000000" w14:paraId="00000134">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Yalom videos: Volume 2  </w:t>
            </w:r>
          </w:p>
          <w:p w:rsidR="00000000" w:rsidDel="00000000" w:rsidP="00000000" w:rsidRDefault="00000000" w:rsidRPr="00000000" w14:paraId="00000135">
            <w:pPr>
              <w:widowControl w:val="0"/>
              <w:rPr>
                <w:rFonts w:ascii="Calibri" w:cs="Calibri" w:eastAsia="Calibri" w:hAnsi="Calibri"/>
                <w:sz w:val="22"/>
                <w:szCs w:val="22"/>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36">
            <w:pPr>
              <w:widowControl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7">
            <w:pPr>
              <w:widowControl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8">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Yalom (2020): Ch. 11 &amp; 12; Carr et al. (2016)</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39">
            <w:pPr>
              <w:widowControl w:val="0"/>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FINAL EXAMINATION SENT OUT</w:t>
            </w:r>
          </w:p>
          <w:p w:rsidR="00000000" w:rsidDel="00000000" w:rsidP="00000000" w:rsidRDefault="00000000" w:rsidRPr="00000000" w14:paraId="0000013A">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Process Lab </w:t>
            </w:r>
          </w:p>
          <w:p w:rsidR="00000000" w:rsidDel="00000000" w:rsidP="00000000" w:rsidRDefault="00000000" w:rsidRPr="00000000" w14:paraId="0000013B">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_______________________</w:t>
            </w:r>
          </w:p>
          <w:p w:rsidR="00000000" w:rsidDel="00000000" w:rsidP="00000000" w:rsidRDefault="00000000" w:rsidRPr="00000000" w14:paraId="0000013C">
            <w:pPr>
              <w:widowControl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D">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Group Role Play </w:t>
            </w:r>
          </w:p>
          <w:p w:rsidR="00000000" w:rsidDel="00000000" w:rsidP="00000000" w:rsidRDefault="00000000" w:rsidRPr="00000000" w14:paraId="0000013E">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__________________________</w:t>
            </w:r>
          </w:p>
          <w:p w:rsidR="00000000" w:rsidDel="00000000" w:rsidP="00000000" w:rsidRDefault="00000000" w:rsidRPr="00000000" w14:paraId="0000013F">
            <w:pPr>
              <w:widowControl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0">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Video Discussion #2 Due</w:t>
            </w:r>
          </w:p>
          <w:p w:rsidR="00000000" w:rsidDel="00000000" w:rsidP="00000000" w:rsidRDefault="00000000" w:rsidRPr="00000000" w14:paraId="00000141">
            <w:pPr>
              <w:widowControl w:val="0"/>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42">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Wk. 7</w:t>
            </w:r>
          </w:p>
          <w:p w:rsidR="00000000" w:rsidDel="00000000" w:rsidP="00000000" w:rsidRDefault="00000000" w:rsidRPr="00000000" w14:paraId="00000143">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6/25</w:t>
            </w:r>
          </w:p>
          <w:p w:rsidR="00000000" w:rsidDel="00000000" w:rsidP="00000000" w:rsidRDefault="00000000" w:rsidRPr="00000000" w14:paraId="00000144">
            <w:pPr>
              <w:widowControl w:val="0"/>
              <w:jc w:val="center"/>
              <w:rPr>
                <w:rFonts w:ascii="Calibri" w:cs="Calibri" w:eastAsia="Calibri" w:hAnsi="Calibri"/>
                <w:sz w:val="22"/>
                <w:szCs w:val="22"/>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45">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Specialized Formats and Procedurals Aids </w:t>
            </w:r>
          </w:p>
          <w:p w:rsidR="00000000" w:rsidDel="00000000" w:rsidP="00000000" w:rsidRDefault="00000000" w:rsidRPr="00000000" w14:paraId="00000146">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Online Psychotherapy Groups </w:t>
            </w:r>
          </w:p>
          <w:p w:rsidR="00000000" w:rsidDel="00000000" w:rsidP="00000000" w:rsidRDefault="00000000" w:rsidRPr="00000000" w14:paraId="00000147">
            <w:pPr>
              <w:widowControl w:val="0"/>
              <w:rPr>
                <w:rFonts w:ascii="Calibri" w:cs="Calibri" w:eastAsia="Calibri" w:hAnsi="Calibri"/>
                <w:sz w:val="22"/>
                <w:szCs w:val="22"/>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48">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Yalom (2020): Ch. 13 &amp; 14; Classen et al. (2021)</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49">
            <w:pPr>
              <w:widowControl w:val="0"/>
              <w:jc w:val="cente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14A">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Group Role Play </w:t>
            </w:r>
          </w:p>
          <w:p w:rsidR="00000000" w:rsidDel="00000000" w:rsidP="00000000" w:rsidRDefault="00000000" w:rsidRPr="00000000" w14:paraId="0000014B">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________________________</w:t>
            </w:r>
          </w:p>
          <w:p w:rsidR="00000000" w:rsidDel="00000000" w:rsidP="00000000" w:rsidRDefault="00000000" w:rsidRPr="00000000" w14:paraId="0000014C">
            <w:pPr>
              <w:widowControl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D">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Journal Club Discussion </w:t>
            </w:r>
          </w:p>
          <w:p w:rsidR="00000000" w:rsidDel="00000000" w:rsidP="00000000" w:rsidRDefault="00000000" w:rsidRPr="00000000" w14:paraId="0000014E">
            <w:pPr>
              <w:widowControl w:val="0"/>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4F">
            <w:pPr>
              <w:widowControl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0">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Wk. 8</w:t>
            </w:r>
          </w:p>
          <w:p w:rsidR="00000000" w:rsidDel="00000000" w:rsidP="00000000" w:rsidRDefault="00000000" w:rsidRPr="00000000" w14:paraId="00000151">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7/2</w:t>
            </w:r>
          </w:p>
          <w:p w:rsidR="00000000" w:rsidDel="00000000" w:rsidP="00000000" w:rsidRDefault="00000000" w:rsidRPr="00000000" w14:paraId="00000152">
            <w:pPr>
              <w:widowControl w:val="0"/>
              <w:jc w:val="center"/>
              <w:rPr>
                <w:rFonts w:ascii="Calibri" w:cs="Calibri" w:eastAsia="Calibri" w:hAnsi="Calibri"/>
                <w:sz w:val="22"/>
                <w:szCs w:val="22"/>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53">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Specialized Therapy Groups </w:t>
            </w:r>
          </w:p>
          <w:p w:rsidR="00000000" w:rsidDel="00000000" w:rsidP="00000000" w:rsidRDefault="00000000" w:rsidRPr="00000000" w14:paraId="00000154">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Training the Group Therapist </w:t>
            </w:r>
          </w:p>
          <w:p w:rsidR="00000000" w:rsidDel="00000000" w:rsidP="00000000" w:rsidRDefault="00000000" w:rsidRPr="00000000" w14:paraId="00000155">
            <w:pPr>
              <w:widowControl w:val="0"/>
              <w:rPr>
                <w:rFonts w:ascii="Calibri" w:cs="Calibri" w:eastAsia="Calibri" w:hAnsi="Calibri"/>
                <w:sz w:val="22"/>
                <w:szCs w:val="22"/>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56">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Yalom (2020): Ch. 15 &amp; 16; Schlarb et al., (2018)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57">
            <w:pPr>
              <w:widowControl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8">
            <w:pPr>
              <w:widowControl w:val="0"/>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FINAL EXAMINATION DUE</w:t>
            </w:r>
          </w:p>
          <w:p w:rsidR="00000000" w:rsidDel="00000000" w:rsidP="00000000" w:rsidRDefault="00000000" w:rsidRPr="00000000" w14:paraId="00000159">
            <w:pPr>
              <w:widowControl w:val="0"/>
              <w:jc w:val="center"/>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15A">
      <w:pPr>
        <w:widowControl w:val="0"/>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15B">
      <w:pPr>
        <w:rPr>
          <w:rFonts w:ascii="Calibri" w:cs="Calibri" w:eastAsia="Calibri" w:hAnsi="Calibri"/>
          <w:b w:val="1"/>
          <w:bCs w:val="1"/>
          <w:sz w:val="22"/>
          <w:szCs w:val="22"/>
        </w:rPr>
      </w:pPr>
      <w:r w:rsidDel="00000000" w:rsidR="00000000" w:rsidRPr="00000000">
        <w:rPr>
          <w:rtl w:val="0"/>
        </w:rPr>
      </w:r>
    </w:p>
    <w:sectPr>
      <w:footerReference r:id="rId12" w:type="default"/>
      <w:footerReference r:id="rId13" w:type="even"/>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MS Gothic"/>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36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36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before="40" w:lineRule="auto"/>
    </w:pPr>
    <w:rPr>
      <w:color w:val="2e75b5"/>
      <w:sz w:val="26"/>
      <w:szCs w:val="26"/>
    </w:rPr>
  </w:style>
  <w:style w:type="paragraph" w:styleId="Heading3">
    <w:name w:val="heading 3"/>
    <w:basedOn w:val="Normal"/>
    <w:next w:val="Normal"/>
    <w:pPr>
      <w:keepNext w:val="1"/>
      <w:keepLines w:val="1"/>
      <w:spacing w:after="80" w:before="320" w:lineRule="auto"/>
    </w:pPr>
    <w:rPr>
      <w:b w:val="1"/>
      <w:bCs w:val="1"/>
      <w:color w:val="434343"/>
      <w:sz w:val="23"/>
      <w:szCs w:val="23"/>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apa.org/gradpsych/2010/11/skim" TargetMode="External"/><Relationship Id="rId10" Type="http://schemas.openxmlformats.org/officeDocument/2006/relationships/hyperlink" Target="https://chaminade.edu/compliance/title-ix-nondiscrimination-policies-procedures/" TargetMode="External"/><Relationship Id="rId13" Type="http://schemas.openxmlformats.org/officeDocument/2006/relationships/footer" Target="footer1.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da@chaminade.edu"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vilmarie.baez@chaminade.edu"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TRLZn8R7h2FlxEdYxlXzCi/MnQ==">CgMxLjAyDmguYWNnejU1YmRxYW5nMg5oLnBrNmMxeWtwZnZpejIJaC4xdDNoNXNmMgloLjI2aW4xcmcyCWguNGQzNG9nODIJaC4yczhleW8xMgloLjE3ZHA4dnUyCWguM3JkY3JqbjgAciExYjlON1JJQWhFT2tWZmF3M2pnOFQwc2Jja0R4aGNHdDU=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