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39FF92" w14:textId="5C5E6348" w:rsidR="00A45E72" w:rsidRDefault="00315388" w:rsidP="00315388">
      <w:pPr>
        <w:spacing w:after="0" w:line="240" w:lineRule="auto"/>
        <w:jc w:val="center"/>
      </w:pPr>
      <w:r w:rsidRPr="00AA0535">
        <w:rPr>
          <w:rFonts w:ascii="Times New Roman" w:hAnsi="Times New Roman" w:cs="Times New Roman"/>
          <w:noProof/>
        </w:rPr>
        <w:drawing>
          <wp:inline distT="0" distB="0" distL="0" distR="0" wp14:anchorId="2C139AC6" wp14:editId="12801652">
            <wp:extent cx="1143000" cy="914400"/>
            <wp:effectExtent l="0" t="0" r="0" b="0"/>
            <wp:docPr id="1" name="Image 1" descr="A blue and black logo&#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A blue and black logo&#10;&#10;AI-generated content may be incorrect."/>
                    <pic:cNvPicPr/>
                  </pic:nvPicPr>
                  <pic:blipFill>
                    <a:blip r:embed="rId7" cstate="print"/>
                    <a:stretch>
                      <a:fillRect/>
                    </a:stretch>
                  </pic:blipFill>
                  <pic:spPr>
                    <a:xfrm>
                      <a:off x="0" y="0"/>
                      <a:ext cx="1173389" cy="938711"/>
                    </a:xfrm>
                    <a:prstGeom prst="rect">
                      <a:avLst/>
                    </a:prstGeom>
                  </pic:spPr>
                </pic:pic>
              </a:graphicData>
            </a:graphic>
          </wp:inline>
        </w:drawing>
      </w:r>
    </w:p>
    <w:p w14:paraId="1259885F" w14:textId="77777777" w:rsidR="00D0495F" w:rsidRDefault="00D0495F" w:rsidP="00315388">
      <w:pPr>
        <w:spacing w:after="0" w:line="240" w:lineRule="auto"/>
        <w:jc w:val="center"/>
        <w:rPr>
          <w:rFonts w:ascii="Times New Roman" w:hAnsi="Times New Roman" w:cs="Times New Roman"/>
        </w:rPr>
      </w:pPr>
    </w:p>
    <w:p w14:paraId="43832507" w14:textId="42F6F0DE" w:rsidR="00315388" w:rsidRPr="00315388" w:rsidRDefault="00315388" w:rsidP="00315388">
      <w:pPr>
        <w:spacing w:after="0" w:line="240" w:lineRule="auto"/>
        <w:jc w:val="center"/>
        <w:rPr>
          <w:rFonts w:ascii="Times New Roman" w:hAnsi="Times New Roman" w:cs="Times New Roman"/>
        </w:rPr>
      </w:pPr>
      <w:r w:rsidRPr="00315388">
        <w:rPr>
          <w:rFonts w:ascii="Times New Roman" w:hAnsi="Times New Roman" w:cs="Times New Roman"/>
        </w:rPr>
        <w:t>Flex Course Syllabus</w:t>
      </w:r>
      <w:r w:rsidR="00966521">
        <w:rPr>
          <w:rFonts w:ascii="Times New Roman" w:hAnsi="Times New Roman" w:cs="Times New Roman"/>
        </w:rPr>
        <w:t>: Summer 2026</w:t>
      </w:r>
    </w:p>
    <w:p w14:paraId="409427AD" w14:textId="0728CE68" w:rsidR="00315388" w:rsidRPr="00315388" w:rsidRDefault="00315388" w:rsidP="00315388">
      <w:pPr>
        <w:spacing w:after="0" w:line="240" w:lineRule="auto"/>
        <w:jc w:val="center"/>
        <w:rPr>
          <w:rFonts w:ascii="Times New Roman" w:hAnsi="Times New Roman" w:cs="Times New Roman"/>
        </w:rPr>
      </w:pPr>
      <w:hyperlink r:id="rId8">
        <w:r w:rsidRPr="00315388">
          <w:rPr>
            <w:rStyle w:val="Hyperlink"/>
            <w:rFonts w:ascii="Times New Roman" w:hAnsi="Times New Roman" w:cs="Times New Roman"/>
          </w:rPr>
          <w:t>Chaminade University Honolulu</w:t>
        </w:r>
      </w:hyperlink>
    </w:p>
    <w:p w14:paraId="0638B8D8" w14:textId="0EC2F164" w:rsidR="00315388" w:rsidRPr="00315388" w:rsidRDefault="00315388" w:rsidP="00315388">
      <w:pPr>
        <w:spacing w:after="0" w:line="240" w:lineRule="auto"/>
        <w:jc w:val="center"/>
        <w:rPr>
          <w:rFonts w:ascii="Times New Roman" w:hAnsi="Times New Roman" w:cs="Times New Roman"/>
        </w:rPr>
      </w:pPr>
      <w:r w:rsidRPr="00315388">
        <w:rPr>
          <w:rFonts w:ascii="Times New Roman" w:hAnsi="Times New Roman" w:cs="Times New Roman"/>
        </w:rPr>
        <w:t>3140 Waialae Avenue - Honolulu, HI 96816</w:t>
      </w:r>
    </w:p>
    <w:p w14:paraId="374585C4" w14:textId="77777777" w:rsidR="00315388" w:rsidRDefault="00315388" w:rsidP="00315388">
      <w:pPr>
        <w:spacing w:after="0" w:line="240" w:lineRule="auto"/>
        <w:jc w:val="center"/>
      </w:pPr>
    </w:p>
    <w:p w14:paraId="74EFE808" w14:textId="77777777" w:rsidR="00D0495F" w:rsidRDefault="00D0495F" w:rsidP="00315388">
      <w:pPr>
        <w:spacing w:after="0" w:line="240" w:lineRule="auto"/>
        <w:jc w:val="center"/>
      </w:pPr>
    </w:p>
    <w:p w14:paraId="69FCDE45" w14:textId="7B06148D" w:rsidR="00315388" w:rsidRPr="00AA0535" w:rsidRDefault="00315388" w:rsidP="00315388">
      <w:pPr>
        <w:spacing w:after="0" w:line="240" w:lineRule="auto"/>
        <w:rPr>
          <w:rFonts w:ascii="Times New Roman" w:hAnsi="Times New Roman" w:cs="Times New Roman"/>
          <w:b/>
          <w:bCs/>
        </w:rPr>
      </w:pPr>
      <w:r w:rsidRPr="00AA0535">
        <w:rPr>
          <w:rFonts w:ascii="Times New Roman" w:hAnsi="Times New Roman" w:cs="Times New Roman"/>
          <w:b/>
        </w:rPr>
        <w:t>Course Number</w:t>
      </w:r>
      <w:r w:rsidRPr="00AA0535">
        <w:rPr>
          <w:rFonts w:ascii="Times New Roman" w:hAnsi="Times New Roman" w:cs="Times New Roman"/>
        </w:rPr>
        <w:t>: MA10</w:t>
      </w:r>
      <w:r w:rsidR="006D5BD8">
        <w:rPr>
          <w:rFonts w:ascii="Times New Roman" w:hAnsi="Times New Roman" w:cs="Times New Roman"/>
        </w:rPr>
        <w:t>0</w:t>
      </w:r>
    </w:p>
    <w:p w14:paraId="24E7FA80" w14:textId="77777777" w:rsidR="00315388" w:rsidRPr="00AA0535" w:rsidRDefault="00315388" w:rsidP="00315388">
      <w:pPr>
        <w:spacing w:after="0" w:line="240" w:lineRule="auto"/>
        <w:rPr>
          <w:rFonts w:ascii="Times New Roman" w:hAnsi="Times New Roman" w:cs="Times New Roman"/>
        </w:rPr>
      </w:pPr>
      <w:r w:rsidRPr="00AA0535">
        <w:rPr>
          <w:rFonts w:ascii="Times New Roman" w:hAnsi="Times New Roman" w:cs="Times New Roman"/>
          <w:b/>
        </w:rPr>
        <w:t>Course Title</w:t>
      </w:r>
      <w:r w:rsidRPr="00AA0535">
        <w:rPr>
          <w:rFonts w:ascii="Times New Roman" w:hAnsi="Times New Roman" w:cs="Times New Roman"/>
        </w:rPr>
        <w:t>: College Algebra</w:t>
      </w:r>
    </w:p>
    <w:p w14:paraId="7281B685" w14:textId="77777777" w:rsidR="00315388" w:rsidRPr="00AA0535" w:rsidRDefault="00315388" w:rsidP="00315388">
      <w:pPr>
        <w:spacing w:after="0" w:line="240" w:lineRule="auto"/>
        <w:rPr>
          <w:rFonts w:ascii="Times New Roman" w:hAnsi="Times New Roman" w:cs="Times New Roman"/>
        </w:rPr>
      </w:pPr>
      <w:r w:rsidRPr="00AA0535">
        <w:rPr>
          <w:rFonts w:ascii="Times New Roman" w:hAnsi="Times New Roman" w:cs="Times New Roman"/>
          <w:b/>
        </w:rPr>
        <w:t>Department Name</w:t>
      </w:r>
      <w:r w:rsidRPr="00AA0535">
        <w:rPr>
          <w:rFonts w:ascii="Times New Roman" w:hAnsi="Times New Roman" w:cs="Times New Roman"/>
        </w:rPr>
        <w:t>: Mathematics</w:t>
      </w:r>
    </w:p>
    <w:p w14:paraId="75440B18" w14:textId="77777777" w:rsidR="00315388" w:rsidRPr="00AA0535" w:rsidRDefault="00315388" w:rsidP="00315388">
      <w:pPr>
        <w:spacing w:after="0" w:line="240" w:lineRule="auto"/>
        <w:rPr>
          <w:rFonts w:ascii="Times New Roman" w:hAnsi="Times New Roman" w:cs="Times New Roman"/>
        </w:rPr>
      </w:pPr>
      <w:r w:rsidRPr="00AA0535">
        <w:rPr>
          <w:rFonts w:ascii="Times New Roman" w:hAnsi="Times New Roman" w:cs="Times New Roman"/>
          <w:b/>
        </w:rPr>
        <w:t>College/School/Division Name</w:t>
      </w:r>
      <w:r w:rsidRPr="00AA0535">
        <w:rPr>
          <w:rFonts w:ascii="Times New Roman" w:hAnsi="Times New Roman" w:cs="Times New Roman"/>
        </w:rPr>
        <w:t>: School of Natural Science and Mathematics</w:t>
      </w:r>
    </w:p>
    <w:p w14:paraId="4E6A7E72" w14:textId="77777777" w:rsidR="00315388" w:rsidRPr="00AA0535" w:rsidRDefault="00315388" w:rsidP="00315388">
      <w:pPr>
        <w:spacing w:after="0" w:line="240" w:lineRule="auto"/>
        <w:rPr>
          <w:rFonts w:ascii="Times New Roman" w:hAnsi="Times New Roman" w:cs="Times New Roman"/>
          <w:bCs/>
        </w:rPr>
      </w:pPr>
      <w:r w:rsidRPr="00AA0535">
        <w:rPr>
          <w:rFonts w:ascii="Times New Roman" w:hAnsi="Times New Roman" w:cs="Times New Roman"/>
          <w:b/>
          <w:bCs/>
        </w:rPr>
        <w:t>Course Credits</w:t>
      </w:r>
      <w:r w:rsidRPr="00AA0535">
        <w:rPr>
          <w:rFonts w:ascii="Times New Roman" w:hAnsi="Times New Roman" w:cs="Times New Roman"/>
          <w:bCs/>
        </w:rPr>
        <w:t>: 3</w:t>
      </w:r>
    </w:p>
    <w:p w14:paraId="6681B673" w14:textId="77777777" w:rsidR="00315388" w:rsidRPr="00AA0535" w:rsidRDefault="00315388" w:rsidP="00315388">
      <w:pPr>
        <w:spacing w:after="0" w:line="240" w:lineRule="auto"/>
        <w:rPr>
          <w:rFonts w:ascii="Times New Roman" w:hAnsi="Times New Roman" w:cs="Times New Roman"/>
        </w:rPr>
      </w:pPr>
      <w:r w:rsidRPr="00AA0535">
        <w:rPr>
          <w:rFonts w:ascii="Times New Roman" w:hAnsi="Times New Roman" w:cs="Times New Roman"/>
          <w:b/>
        </w:rPr>
        <w:t>Class Meeting Days</w:t>
      </w:r>
      <w:r w:rsidRPr="00AA0535">
        <w:rPr>
          <w:rFonts w:ascii="Times New Roman" w:hAnsi="Times New Roman" w:cs="Times New Roman"/>
        </w:rPr>
        <w:t>: Asynchronous, at your own pace</w:t>
      </w:r>
    </w:p>
    <w:p w14:paraId="19414E38" w14:textId="77777777" w:rsidR="00315388" w:rsidRPr="00AA0535" w:rsidRDefault="00315388" w:rsidP="00315388">
      <w:pPr>
        <w:spacing w:after="0" w:line="240" w:lineRule="auto"/>
        <w:rPr>
          <w:rFonts w:ascii="Times New Roman" w:hAnsi="Times New Roman" w:cs="Times New Roman"/>
        </w:rPr>
      </w:pPr>
      <w:r w:rsidRPr="00AA0535">
        <w:rPr>
          <w:rFonts w:ascii="Times New Roman" w:hAnsi="Times New Roman" w:cs="Times New Roman"/>
          <w:b/>
        </w:rPr>
        <w:t>Class Meeting Hours</w:t>
      </w:r>
      <w:r w:rsidRPr="00AA0535">
        <w:rPr>
          <w:rFonts w:ascii="Times New Roman" w:hAnsi="Times New Roman" w:cs="Times New Roman"/>
        </w:rPr>
        <w:t>: Asynchronous, at your own pace</w:t>
      </w:r>
    </w:p>
    <w:p w14:paraId="79627828" w14:textId="77777777" w:rsidR="00315388" w:rsidRPr="00AA0535" w:rsidRDefault="00315388" w:rsidP="00315388">
      <w:pPr>
        <w:spacing w:after="0" w:line="240" w:lineRule="auto"/>
        <w:rPr>
          <w:rFonts w:ascii="Times New Roman" w:hAnsi="Times New Roman" w:cs="Times New Roman"/>
        </w:rPr>
      </w:pPr>
      <w:r w:rsidRPr="00AA0535">
        <w:rPr>
          <w:rFonts w:ascii="Times New Roman" w:hAnsi="Times New Roman" w:cs="Times New Roman"/>
          <w:b/>
        </w:rPr>
        <w:t xml:space="preserve">Course Website Address (Canvas):  </w:t>
      </w:r>
      <w:hyperlink r:id="rId9">
        <w:r w:rsidRPr="00AA0535">
          <w:rPr>
            <w:rStyle w:val="Hyperlink"/>
            <w:rFonts w:ascii="Times New Roman" w:hAnsi="Times New Roman" w:cs="Times New Roman"/>
          </w:rPr>
          <w:t>https://chaminade.instructure.com/</w:t>
        </w:r>
      </w:hyperlink>
    </w:p>
    <w:p w14:paraId="77AF78AF" w14:textId="77777777" w:rsidR="00315388" w:rsidRDefault="00315388" w:rsidP="00315388">
      <w:pPr>
        <w:spacing w:after="0" w:line="240" w:lineRule="auto"/>
      </w:pPr>
    </w:p>
    <w:p w14:paraId="486B3DBA" w14:textId="49739C69" w:rsidR="00315388" w:rsidRPr="00AA0535" w:rsidRDefault="00315388" w:rsidP="00315388">
      <w:pPr>
        <w:spacing w:after="0" w:line="240" w:lineRule="auto"/>
        <w:rPr>
          <w:rFonts w:ascii="Times New Roman" w:hAnsi="Times New Roman" w:cs="Times New Roman"/>
          <w:b/>
        </w:rPr>
      </w:pPr>
      <w:r w:rsidRPr="00AA0535">
        <w:rPr>
          <w:rFonts w:ascii="Times New Roman" w:hAnsi="Times New Roman" w:cs="Times New Roman"/>
          <w:b/>
        </w:rPr>
        <w:t>Professor Name</w:t>
      </w:r>
      <w:r w:rsidRPr="00AA0535">
        <w:rPr>
          <w:rFonts w:ascii="Times New Roman" w:hAnsi="Times New Roman" w:cs="Times New Roman"/>
        </w:rPr>
        <w:t xml:space="preserve">: Dr. Dohm </w:t>
      </w:r>
    </w:p>
    <w:p w14:paraId="552BEAE0" w14:textId="77777777" w:rsidR="00315388" w:rsidRDefault="00315388" w:rsidP="00315388">
      <w:pPr>
        <w:spacing w:after="0" w:line="240" w:lineRule="auto"/>
        <w:rPr>
          <w:rFonts w:ascii="Times New Roman" w:hAnsi="Times New Roman" w:cs="Times New Roman"/>
        </w:rPr>
      </w:pPr>
      <w:r w:rsidRPr="00AA0535">
        <w:rPr>
          <w:rFonts w:ascii="Times New Roman" w:hAnsi="Times New Roman" w:cs="Times New Roman"/>
          <w:b/>
        </w:rPr>
        <w:t>Email</w:t>
      </w:r>
      <w:r w:rsidRPr="00AA0535">
        <w:rPr>
          <w:rFonts w:ascii="Times New Roman" w:hAnsi="Times New Roman" w:cs="Times New Roman"/>
        </w:rPr>
        <w:t>:</w:t>
      </w:r>
      <w:hyperlink r:id="rId10" w:history="1">
        <w:r w:rsidRPr="00AA0535">
          <w:rPr>
            <w:rStyle w:val="Hyperlink"/>
            <w:rFonts w:ascii="Times New Roman" w:hAnsi="Times New Roman" w:cs="Times New Roman"/>
          </w:rPr>
          <w:t>sheryl.dohm@chaminade.edu</w:t>
        </w:r>
      </w:hyperlink>
      <w:r w:rsidRPr="00AA0535">
        <w:rPr>
          <w:rFonts w:ascii="Times New Roman" w:hAnsi="Times New Roman" w:cs="Times New Roman"/>
        </w:rPr>
        <w:t xml:space="preserve"> </w:t>
      </w:r>
    </w:p>
    <w:p w14:paraId="10DE7935" w14:textId="77777777" w:rsidR="00315388" w:rsidRPr="00AA0535" w:rsidRDefault="00315388" w:rsidP="00315388">
      <w:pPr>
        <w:spacing w:after="0" w:line="240" w:lineRule="auto"/>
        <w:rPr>
          <w:rFonts w:ascii="Times New Roman" w:hAnsi="Times New Roman" w:cs="Times New Roman"/>
        </w:rPr>
      </w:pPr>
      <w:r w:rsidRPr="00AA0535">
        <w:rPr>
          <w:rFonts w:ascii="Times New Roman" w:hAnsi="Times New Roman" w:cs="Times New Roman"/>
          <w:b/>
        </w:rPr>
        <w:t>Phone</w:t>
      </w:r>
      <w:r w:rsidRPr="00AA0535">
        <w:rPr>
          <w:rFonts w:ascii="Times New Roman" w:hAnsi="Times New Roman" w:cs="Times New Roman"/>
        </w:rPr>
        <w:t>: 808.739.8561</w:t>
      </w:r>
    </w:p>
    <w:p w14:paraId="41DC93F6" w14:textId="77777777" w:rsidR="00315388" w:rsidRPr="00AA0535" w:rsidRDefault="00315388" w:rsidP="00315388">
      <w:pPr>
        <w:spacing w:after="0" w:line="240" w:lineRule="auto"/>
        <w:rPr>
          <w:rFonts w:ascii="Times New Roman" w:hAnsi="Times New Roman" w:cs="Times New Roman"/>
        </w:rPr>
      </w:pPr>
      <w:r w:rsidRPr="00AA0535">
        <w:rPr>
          <w:rFonts w:ascii="Times New Roman" w:hAnsi="Times New Roman" w:cs="Times New Roman"/>
          <w:b/>
        </w:rPr>
        <w:t>Office Location</w:t>
      </w:r>
      <w:r w:rsidRPr="00AA0535">
        <w:rPr>
          <w:rFonts w:ascii="Times New Roman" w:hAnsi="Times New Roman" w:cs="Times New Roman"/>
        </w:rPr>
        <w:t>: HH123D</w:t>
      </w:r>
    </w:p>
    <w:p w14:paraId="46251690" w14:textId="1FB94B74" w:rsidR="00315388" w:rsidRPr="00AA0535" w:rsidRDefault="00315388" w:rsidP="00315388">
      <w:pPr>
        <w:spacing w:after="0" w:line="240" w:lineRule="auto"/>
        <w:rPr>
          <w:rFonts w:ascii="Times New Roman" w:hAnsi="Times New Roman" w:cs="Times New Roman"/>
        </w:rPr>
      </w:pPr>
      <w:r w:rsidRPr="00AA0535">
        <w:rPr>
          <w:rFonts w:ascii="Times New Roman" w:hAnsi="Times New Roman" w:cs="Times New Roman"/>
          <w:b/>
        </w:rPr>
        <w:t>Office Hours</w:t>
      </w:r>
      <w:r w:rsidRPr="00AA0535">
        <w:rPr>
          <w:rFonts w:ascii="Times New Roman" w:hAnsi="Times New Roman" w:cs="Times New Roman"/>
        </w:rPr>
        <w:t>: Tuesdays 1-3pm</w:t>
      </w:r>
      <w:r>
        <w:rPr>
          <w:rFonts w:ascii="Times New Roman" w:hAnsi="Times New Roman" w:cs="Times New Roman"/>
        </w:rPr>
        <w:t xml:space="preserve"> HST, email for </w:t>
      </w:r>
      <w:r w:rsidR="002D001C">
        <w:rPr>
          <w:rFonts w:ascii="Times New Roman" w:hAnsi="Times New Roman" w:cs="Times New Roman"/>
        </w:rPr>
        <w:t xml:space="preserve">Zoom </w:t>
      </w:r>
      <w:r>
        <w:rPr>
          <w:rFonts w:ascii="Times New Roman" w:hAnsi="Times New Roman" w:cs="Times New Roman"/>
        </w:rPr>
        <w:t>appointment</w:t>
      </w:r>
    </w:p>
    <w:p w14:paraId="54B10E52" w14:textId="77777777" w:rsidR="00315388" w:rsidRDefault="00315388" w:rsidP="00315388">
      <w:pPr>
        <w:spacing w:after="0" w:line="240" w:lineRule="auto"/>
      </w:pPr>
    </w:p>
    <w:p w14:paraId="68F36CCF" w14:textId="21B5C0C5" w:rsidR="00315388" w:rsidRPr="00AA0535" w:rsidRDefault="00315388" w:rsidP="00315388">
      <w:pPr>
        <w:spacing w:after="0" w:line="240" w:lineRule="auto"/>
        <w:rPr>
          <w:rFonts w:ascii="Times New Roman" w:hAnsi="Times New Roman" w:cs="Times New Roman"/>
          <w:b/>
          <w:bCs/>
        </w:rPr>
      </w:pPr>
      <w:r w:rsidRPr="00AA0535">
        <w:rPr>
          <w:rFonts w:ascii="Times New Roman" w:hAnsi="Times New Roman" w:cs="Times New Roman"/>
          <w:b/>
          <w:bCs/>
        </w:rPr>
        <w:t>University Course Catalog Description</w:t>
      </w:r>
    </w:p>
    <w:p w14:paraId="06FC6FD7" w14:textId="77777777" w:rsidR="00F3621D" w:rsidRDefault="00F3621D" w:rsidP="00315388">
      <w:pPr>
        <w:spacing w:after="0" w:line="240" w:lineRule="auto"/>
        <w:rPr>
          <w:rFonts w:ascii="Times New Roman" w:hAnsi="Times New Roman" w:cs="Times New Roman"/>
          <w:b/>
          <w:bCs/>
        </w:rPr>
      </w:pPr>
    </w:p>
    <w:p w14:paraId="13AF354F" w14:textId="4CEEFA12" w:rsidR="000234F0" w:rsidRPr="000234F0" w:rsidRDefault="000234F0" w:rsidP="00315388">
      <w:pPr>
        <w:spacing w:after="0" w:line="240" w:lineRule="auto"/>
        <w:rPr>
          <w:rFonts w:ascii="Times New Roman" w:hAnsi="Times New Roman" w:cs="Times New Roman"/>
          <w:b/>
          <w:bCs/>
        </w:rPr>
      </w:pPr>
      <w:r w:rsidRPr="000234F0">
        <w:rPr>
          <w:rFonts w:ascii="Times New Roman" w:hAnsi="Times New Roman" w:cs="Times New Roman"/>
          <w:b/>
          <w:bCs/>
        </w:rPr>
        <w:t xml:space="preserve">MA100 Quantitative Reasoning and Math Skills (3) </w:t>
      </w:r>
    </w:p>
    <w:p w14:paraId="48C28168" w14:textId="214FF679" w:rsidR="00315388" w:rsidRPr="000234F0" w:rsidRDefault="000234F0" w:rsidP="00315388">
      <w:pPr>
        <w:spacing w:after="0" w:line="240" w:lineRule="auto"/>
        <w:rPr>
          <w:rFonts w:ascii="Times New Roman" w:hAnsi="Times New Roman" w:cs="Times New Roman"/>
        </w:rPr>
      </w:pPr>
      <w:r w:rsidRPr="000234F0">
        <w:rPr>
          <w:rFonts w:ascii="Times New Roman" w:hAnsi="Times New Roman" w:cs="Times New Roman"/>
        </w:rPr>
        <w:t>A study of various topics including an introduction to sets, logic, number systems, basic skills in algebra and geometry, consumer mathematics, probability, and statistics, with an emphasis on problem solving, quantitative and logical thinking. This course fulfills the Track A general education requirement in mathematics. The course is intended as a terminal course and is not a prerequisite for any other course in mathematics.</w:t>
      </w:r>
    </w:p>
    <w:p w14:paraId="3266802C" w14:textId="77777777" w:rsidR="000234F0" w:rsidRDefault="000234F0" w:rsidP="00315388">
      <w:pPr>
        <w:spacing w:after="0" w:line="240" w:lineRule="auto"/>
        <w:rPr>
          <w:rFonts w:ascii="Times New Roman" w:hAnsi="Times New Roman" w:cs="Times New Roman"/>
          <w:b/>
          <w:bCs/>
        </w:rPr>
      </w:pPr>
    </w:p>
    <w:p w14:paraId="6551E149" w14:textId="7A1C7FFA" w:rsidR="00315388" w:rsidRPr="00AA0535" w:rsidRDefault="00315388" w:rsidP="00315388">
      <w:pPr>
        <w:spacing w:after="0" w:line="240" w:lineRule="auto"/>
        <w:rPr>
          <w:rFonts w:ascii="Times New Roman" w:hAnsi="Times New Roman" w:cs="Times New Roman"/>
          <w:b/>
          <w:bCs/>
        </w:rPr>
      </w:pPr>
      <w:r w:rsidRPr="00AA0535">
        <w:rPr>
          <w:rFonts w:ascii="Times New Roman" w:hAnsi="Times New Roman" w:cs="Times New Roman"/>
          <w:b/>
          <w:bCs/>
        </w:rPr>
        <w:t>Course Overview</w:t>
      </w:r>
    </w:p>
    <w:p w14:paraId="113CA316" w14:textId="77777777" w:rsidR="00315388" w:rsidRDefault="00315388" w:rsidP="00315388">
      <w:pPr>
        <w:spacing w:after="0" w:line="240" w:lineRule="auto"/>
        <w:rPr>
          <w:rFonts w:ascii="Times New Roman" w:hAnsi="Times New Roman" w:cs="Times New Roman"/>
        </w:rPr>
      </w:pPr>
      <w:r w:rsidRPr="00AA0535">
        <w:rPr>
          <w:rFonts w:ascii="Times New Roman" w:hAnsi="Times New Roman" w:cs="Times New Roman"/>
        </w:rPr>
        <w:t>Aloha, this course is designed to cover, on average, one chapter per module. You will start each module by viewing content videos. Then you will complete math homework problems. At the end of each module, you will take a module test, which you will have two chances, highest score counts</w:t>
      </w:r>
    </w:p>
    <w:p w14:paraId="26B35841" w14:textId="77777777" w:rsidR="00315388" w:rsidRDefault="00315388" w:rsidP="00315388">
      <w:pPr>
        <w:spacing w:after="0" w:line="240" w:lineRule="auto"/>
        <w:rPr>
          <w:rFonts w:ascii="Times New Roman" w:hAnsi="Times New Roman" w:cs="Times New Roman"/>
          <w:b/>
          <w:bCs/>
        </w:rPr>
      </w:pPr>
    </w:p>
    <w:p w14:paraId="310DFE86" w14:textId="77777777" w:rsidR="006C6920" w:rsidRPr="00AA0535" w:rsidRDefault="006C6920" w:rsidP="006C6920">
      <w:pPr>
        <w:spacing w:after="0"/>
        <w:rPr>
          <w:rFonts w:ascii="Times New Roman" w:hAnsi="Times New Roman" w:cs="Times New Roman"/>
          <w:b/>
        </w:rPr>
      </w:pPr>
      <w:r w:rsidRPr="00AA0535">
        <w:rPr>
          <w:rFonts w:ascii="Times New Roman" w:hAnsi="Times New Roman" w:cs="Times New Roman"/>
          <w:b/>
        </w:rPr>
        <w:t>Required Learning Materials</w:t>
      </w:r>
    </w:p>
    <w:p w14:paraId="00EA32F3" w14:textId="77777777" w:rsidR="006C6920" w:rsidRPr="00D0495F" w:rsidRDefault="006C6920" w:rsidP="006C6920">
      <w:pPr>
        <w:spacing w:after="0"/>
        <w:rPr>
          <w:rFonts w:ascii="Times New Roman" w:hAnsi="Times New Roman" w:cs="Times New Roman"/>
        </w:rPr>
      </w:pPr>
      <w:r w:rsidRPr="00AA0535">
        <w:rPr>
          <w:rFonts w:ascii="Times New Roman" w:hAnsi="Times New Roman" w:cs="Times New Roman"/>
        </w:rPr>
        <w:t>Access to Pearson MyLabMath, which includes etextbook, content material, homework assignments and tests.</w:t>
      </w:r>
    </w:p>
    <w:p w14:paraId="33B146B5" w14:textId="77777777" w:rsidR="006C6920" w:rsidRPr="00AA0535" w:rsidRDefault="006C6920" w:rsidP="006C6920">
      <w:pPr>
        <w:spacing w:after="0"/>
        <w:rPr>
          <w:rFonts w:ascii="Times New Roman" w:hAnsi="Times New Roman" w:cs="Times New Roman"/>
        </w:rPr>
      </w:pPr>
      <w:r w:rsidRPr="00AA0535">
        <w:rPr>
          <w:rFonts w:ascii="Times New Roman" w:hAnsi="Times New Roman" w:cs="Times New Roman"/>
        </w:rPr>
        <w:t xml:space="preserve">Name of Text: </w:t>
      </w:r>
      <w:r>
        <w:rPr>
          <w:rFonts w:ascii="Times New Roman" w:hAnsi="Times New Roman" w:cs="Times New Roman"/>
          <w:b/>
          <w:bCs/>
        </w:rPr>
        <w:t>Thinking Mathematically</w:t>
      </w:r>
      <w:r w:rsidRPr="00AA0535">
        <w:rPr>
          <w:rFonts w:ascii="Times New Roman" w:hAnsi="Times New Roman" w:cs="Times New Roman"/>
          <w:b/>
          <w:bCs/>
        </w:rPr>
        <w:t xml:space="preserve"> – MyLab by Robert Blitzer.</w:t>
      </w:r>
      <w:r w:rsidRPr="00AA0535">
        <w:rPr>
          <w:rFonts w:ascii="Times New Roman" w:hAnsi="Times New Roman" w:cs="Times New Roman"/>
        </w:rPr>
        <w:t xml:space="preserve"> See Textbook Module in Canvas</w:t>
      </w:r>
    </w:p>
    <w:p w14:paraId="1CFD00A2" w14:textId="77777777" w:rsidR="006C6920" w:rsidRDefault="006C6920" w:rsidP="00315388">
      <w:pPr>
        <w:spacing w:after="0" w:line="240" w:lineRule="auto"/>
        <w:rPr>
          <w:rFonts w:ascii="Times New Roman" w:hAnsi="Times New Roman" w:cs="Times New Roman"/>
          <w:b/>
          <w:bCs/>
        </w:rPr>
      </w:pPr>
    </w:p>
    <w:p w14:paraId="1ACDCC3D" w14:textId="0A3F5B43" w:rsidR="002D001C" w:rsidRDefault="002D001C" w:rsidP="00315388">
      <w:pPr>
        <w:spacing w:after="0" w:line="240" w:lineRule="auto"/>
        <w:rPr>
          <w:rFonts w:ascii="Times New Roman" w:hAnsi="Times New Roman" w:cs="Times New Roman"/>
          <w:b/>
          <w:bCs/>
        </w:rPr>
      </w:pPr>
      <w:r>
        <w:rPr>
          <w:rFonts w:ascii="Times New Roman" w:hAnsi="Times New Roman" w:cs="Times New Roman"/>
          <w:b/>
          <w:bCs/>
        </w:rPr>
        <w:t>Milestone 1 and 2</w:t>
      </w:r>
    </w:p>
    <w:p w14:paraId="084DAC68" w14:textId="3638E04C" w:rsidR="002D001C" w:rsidRPr="002D001C" w:rsidRDefault="002D001C" w:rsidP="00315388">
      <w:pPr>
        <w:spacing w:after="0" w:line="240" w:lineRule="auto"/>
        <w:rPr>
          <w:rFonts w:ascii="Times New Roman" w:hAnsi="Times New Roman" w:cs="Times New Roman"/>
        </w:rPr>
      </w:pPr>
      <w:r>
        <w:rPr>
          <w:rFonts w:ascii="Times New Roman" w:hAnsi="Times New Roman" w:cs="Times New Roman"/>
        </w:rPr>
        <w:t xml:space="preserve">There are two millstones that should be complete by the second week and about half-way through the term. Reminders will appear as announcements in Canvas, along with instructions. </w:t>
      </w:r>
    </w:p>
    <w:p w14:paraId="61B928A8" w14:textId="77777777" w:rsidR="002D001C" w:rsidRDefault="002D001C" w:rsidP="00315388">
      <w:pPr>
        <w:spacing w:after="0" w:line="240" w:lineRule="auto"/>
        <w:rPr>
          <w:rFonts w:ascii="Times New Roman" w:hAnsi="Times New Roman" w:cs="Times New Roman"/>
          <w:b/>
          <w:bCs/>
        </w:rPr>
      </w:pPr>
    </w:p>
    <w:p w14:paraId="5C5243AE" w14:textId="77777777" w:rsidR="006C6920" w:rsidRDefault="006C6920" w:rsidP="00315388">
      <w:pPr>
        <w:spacing w:after="0" w:line="240" w:lineRule="auto"/>
        <w:rPr>
          <w:rFonts w:ascii="Times New Roman" w:hAnsi="Times New Roman" w:cs="Times New Roman"/>
          <w:b/>
          <w:bCs/>
        </w:rPr>
      </w:pPr>
    </w:p>
    <w:p w14:paraId="74058D26" w14:textId="77777777" w:rsidR="006C6920" w:rsidRDefault="006C6920" w:rsidP="00315388">
      <w:pPr>
        <w:spacing w:after="0" w:line="240" w:lineRule="auto"/>
        <w:rPr>
          <w:rFonts w:ascii="Times New Roman" w:hAnsi="Times New Roman" w:cs="Times New Roman"/>
          <w:b/>
          <w:bCs/>
        </w:rPr>
      </w:pPr>
    </w:p>
    <w:p w14:paraId="31047F0A" w14:textId="68EB51F0" w:rsidR="00315388" w:rsidRPr="00AA0535" w:rsidRDefault="00315388" w:rsidP="00315388">
      <w:pPr>
        <w:spacing w:after="0" w:line="240" w:lineRule="auto"/>
        <w:rPr>
          <w:rFonts w:ascii="Times New Roman" w:hAnsi="Times New Roman" w:cs="Times New Roman"/>
          <w:b/>
          <w:bCs/>
        </w:rPr>
      </w:pPr>
      <w:r w:rsidRPr="00AA0535">
        <w:rPr>
          <w:rFonts w:ascii="Times New Roman" w:hAnsi="Times New Roman" w:cs="Times New Roman"/>
          <w:b/>
          <w:bCs/>
        </w:rPr>
        <w:lastRenderedPageBreak/>
        <w:t>Marianist Values</w:t>
      </w:r>
    </w:p>
    <w:p w14:paraId="148A66BF" w14:textId="77777777" w:rsidR="00315388" w:rsidRPr="00AA0535" w:rsidRDefault="00315388" w:rsidP="00315388">
      <w:pPr>
        <w:spacing w:after="0" w:line="240" w:lineRule="auto"/>
        <w:rPr>
          <w:rFonts w:ascii="Times New Roman" w:hAnsi="Times New Roman" w:cs="Times New Roman"/>
        </w:rPr>
      </w:pPr>
      <w:r w:rsidRPr="00AA0535">
        <w:rPr>
          <w:rFonts w:ascii="Times New Roman" w:hAnsi="Times New Roman" w:cs="Times New Roman"/>
        </w:rP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p>
    <w:p w14:paraId="1C946523" w14:textId="77777777" w:rsidR="00315388" w:rsidRPr="00AA0535" w:rsidRDefault="00315388" w:rsidP="00315388">
      <w:pPr>
        <w:widowControl w:val="0"/>
        <w:numPr>
          <w:ilvl w:val="0"/>
          <w:numId w:val="1"/>
        </w:numPr>
        <w:autoSpaceDE w:val="0"/>
        <w:autoSpaceDN w:val="0"/>
        <w:spacing w:after="0" w:line="240" w:lineRule="auto"/>
        <w:rPr>
          <w:rFonts w:ascii="Times New Roman" w:hAnsi="Times New Roman" w:cs="Times New Roman"/>
        </w:rPr>
      </w:pPr>
      <w:r w:rsidRPr="00AA0535">
        <w:rPr>
          <w:rFonts w:ascii="Times New Roman" w:hAnsi="Times New Roman" w:cs="Times New Roman"/>
        </w:rPr>
        <w:t>Education for formation in faith</w:t>
      </w:r>
    </w:p>
    <w:p w14:paraId="03F8A897" w14:textId="77777777" w:rsidR="00315388" w:rsidRPr="00AA0535" w:rsidRDefault="00315388" w:rsidP="00315388">
      <w:pPr>
        <w:widowControl w:val="0"/>
        <w:numPr>
          <w:ilvl w:val="0"/>
          <w:numId w:val="1"/>
        </w:numPr>
        <w:autoSpaceDE w:val="0"/>
        <w:autoSpaceDN w:val="0"/>
        <w:spacing w:after="0" w:line="240" w:lineRule="auto"/>
        <w:rPr>
          <w:rFonts w:ascii="Times New Roman" w:hAnsi="Times New Roman" w:cs="Times New Roman"/>
        </w:rPr>
      </w:pPr>
      <w:r w:rsidRPr="00AA0535">
        <w:rPr>
          <w:rFonts w:ascii="Times New Roman" w:hAnsi="Times New Roman" w:cs="Times New Roman"/>
        </w:rPr>
        <w:t>Provide an integral, quality education</w:t>
      </w:r>
    </w:p>
    <w:p w14:paraId="75685729" w14:textId="77777777" w:rsidR="00315388" w:rsidRPr="00AA0535" w:rsidRDefault="00315388" w:rsidP="00315388">
      <w:pPr>
        <w:widowControl w:val="0"/>
        <w:numPr>
          <w:ilvl w:val="0"/>
          <w:numId w:val="1"/>
        </w:numPr>
        <w:autoSpaceDE w:val="0"/>
        <w:autoSpaceDN w:val="0"/>
        <w:spacing w:after="0" w:line="240" w:lineRule="auto"/>
        <w:rPr>
          <w:rFonts w:ascii="Times New Roman" w:hAnsi="Times New Roman" w:cs="Times New Roman"/>
        </w:rPr>
      </w:pPr>
      <w:r w:rsidRPr="00AA0535">
        <w:rPr>
          <w:rFonts w:ascii="Times New Roman" w:hAnsi="Times New Roman" w:cs="Times New Roman"/>
        </w:rPr>
        <w:t>Educate in family spirit</w:t>
      </w:r>
    </w:p>
    <w:p w14:paraId="3EE4A37A" w14:textId="77777777" w:rsidR="00315388" w:rsidRPr="00AA0535" w:rsidRDefault="00315388" w:rsidP="00315388">
      <w:pPr>
        <w:widowControl w:val="0"/>
        <w:numPr>
          <w:ilvl w:val="0"/>
          <w:numId w:val="1"/>
        </w:numPr>
        <w:autoSpaceDE w:val="0"/>
        <w:autoSpaceDN w:val="0"/>
        <w:spacing w:after="0" w:line="240" w:lineRule="auto"/>
        <w:rPr>
          <w:rFonts w:ascii="Times New Roman" w:hAnsi="Times New Roman" w:cs="Times New Roman"/>
        </w:rPr>
      </w:pPr>
      <w:r w:rsidRPr="00AA0535">
        <w:rPr>
          <w:rFonts w:ascii="Times New Roman" w:hAnsi="Times New Roman" w:cs="Times New Roman"/>
        </w:rPr>
        <w:t>Educate for service, justice and peace</w:t>
      </w:r>
    </w:p>
    <w:p w14:paraId="6460423B" w14:textId="77777777" w:rsidR="00315388" w:rsidRPr="00AA0535" w:rsidRDefault="00315388" w:rsidP="00315388">
      <w:pPr>
        <w:widowControl w:val="0"/>
        <w:numPr>
          <w:ilvl w:val="0"/>
          <w:numId w:val="1"/>
        </w:numPr>
        <w:autoSpaceDE w:val="0"/>
        <w:autoSpaceDN w:val="0"/>
        <w:spacing w:after="0" w:line="240" w:lineRule="auto"/>
        <w:rPr>
          <w:rFonts w:ascii="Times New Roman" w:hAnsi="Times New Roman" w:cs="Times New Roman"/>
        </w:rPr>
      </w:pPr>
      <w:r w:rsidRPr="00AA0535">
        <w:rPr>
          <w:rFonts w:ascii="Times New Roman" w:hAnsi="Times New Roman" w:cs="Times New Roman"/>
        </w:rPr>
        <w:t>Educate for adaptation and change</w:t>
      </w:r>
    </w:p>
    <w:p w14:paraId="3BD9311A" w14:textId="77777777" w:rsidR="00315388" w:rsidRDefault="00315388" w:rsidP="00315388">
      <w:pPr>
        <w:spacing w:after="0" w:line="240" w:lineRule="auto"/>
        <w:rPr>
          <w:rFonts w:ascii="Times New Roman" w:hAnsi="Times New Roman" w:cs="Times New Roman"/>
        </w:rPr>
      </w:pPr>
    </w:p>
    <w:p w14:paraId="719F3592" w14:textId="77777777" w:rsidR="00315388" w:rsidRPr="00AA0535" w:rsidRDefault="00315388" w:rsidP="00315388">
      <w:pPr>
        <w:spacing w:after="0" w:line="240" w:lineRule="auto"/>
        <w:rPr>
          <w:rFonts w:ascii="Times New Roman" w:hAnsi="Times New Roman" w:cs="Times New Roman"/>
          <w:b/>
          <w:bCs/>
        </w:rPr>
      </w:pPr>
      <w:r w:rsidRPr="00AA0535">
        <w:rPr>
          <w:rFonts w:ascii="Times New Roman" w:hAnsi="Times New Roman" w:cs="Times New Roman"/>
          <w:b/>
          <w:bCs/>
        </w:rPr>
        <w:t>Native Hawaiian Values</w:t>
      </w:r>
    </w:p>
    <w:p w14:paraId="03D71489" w14:textId="77777777" w:rsidR="00315388" w:rsidRDefault="00315388" w:rsidP="00315388">
      <w:pPr>
        <w:spacing w:after="0" w:line="240" w:lineRule="auto"/>
        <w:rPr>
          <w:rFonts w:ascii="Times New Roman" w:hAnsi="Times New Roman" w:cs="Times New Roman"/>
        </w:rPr>
      </w:pPr>
      <w:r w:rsidRPr="00AA0535">
        <w:rPr>
          <w:rFonts w:ascii="Times New Roman" w:hAnsi="Times New Roman" w:cs="Times New Roman"/>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r>
    </w:p>
    <w:p w14:paraId="6D3B6DDC" w14:textId="77777777" w:rsidR="00315388" w:rsidRPr="00AA0535" w:rsidRDefault="00315388" w:rsidP="00315388">
      <w:pPr>
        <w:spacing w:after="0" w:line="240" w:lineRule="auto"/>
        <w:rPr>
          <w:rFonts w:ascii="Times New Roman" w:hAnsi="Times New Roman" w:cs="Times New Roman"/>
        </w:rPr>
      </w:pPr>
    </w:p>
    <w:p w14:paraId="1BF28391" w14:textId="77777777" w:rsidR="00315388" w:rsidRPr="00AA0535" w:rsidRDefault="00315388" w:rsidP="00315388">
      <w:pPr>
        <w:widowControl w:val="0"/>
        <w:numPr>
          <w:ilvl w:val="0"/>
          <w:numId w:val="3"/>
        </w:numPr>
        <w:autoSpaceDE w:val="0"/>
        <w:autoSpaceDN w:val="0"/>
        <w:spacing w:after="0" w:line="240" w:lineRule="auto"/>
        <w:ind w:left="360"/>
        <w:rPr>
          <w:rFonts w:ascii="Times New Roman" w:hAnsi="Times New Roman" w:cs="Times New Roman"/>
        </w:rPr>
      </w:pPr>
      <w:r w:rsidRPr="00AA0535">
        <w:rPr>
          <w:rFonts w:ascii="Times New Roman" w:hAnsi="Times New Roman" w:cs="Times New Roman"/>
        </w:rPr>
        <w:t>Educate for Formation in Faith (Mana) E ola au i ke akua (ʻŌlelo Noʻeau 364) May I live by God</w:t>
      </w:r>
    </w:p>
    <w:p w14:paraId="41AE01B4" w14:textId="77777777" w:rsidR="00315388" w:rsidRPr="00AA0535" w:rsidRDefault="00315388" w:rsidP="00315388">
      <w:pPr>
        <w:widowControl w:val="0"/>
        <w:numPr>
          <w:ilvl w:val="0"/>
          <w:numId w:val="3"/>
        </w:numPr>
        <w:autoSpaceDE w:val="0"/>
        <w:autoSpaceDN w:val="0"/>
        <w:spacing w:after="0" w:line="240" w:lineRule="auto"/>
        <w:ind w:left="360"/>
        <w:rPr>
          <w:rFonts w:ascii="Times New Roman" w:hAnsi="Times New Roman" w:cs="Times New Roman"/>
        </w:rPr>
      </w:pPr>
      <w:r w:rsidRPr="00AA0535">
        <w:rPr>
          <w:rFonts w:ascii="Times New Roman" w:hAnsi="Times New Roman" w:cs="Times New Roman"/>
        </w:rPr>
        <w:t>Provide an Integral, Quality Education (Na’auao) Lawe i ka maʻalea a kūʻonoʻono (ʻŌlelo Noʻeau 1957)</w:t>
      </w:r>
    </w:p>
    <w:p w14:paraId="4B8440CA" w14:textId="77777777" w:rsidR="00315388" w:rsidRPr="00AA0535" w:rsidRDefault="00315388" w:rsidP="00315388">
      <w:pPr>
        <w:spacing w:after="0" w:line="240" w:lineRule="auto"/>
        <w:ind w:left="360"/>
        <w:rPr>
          <w:rFonts w:ascii="Times New Roman" w:hAnsi="Times New Roman" w:cs="Times New Roman"/>
        </w:rPr>
      </w:pPr>
      <w:r w:rsidRPr="00AA0535">
        <w:rPr>
          <w:rFonts w:ascii="Times New Roman" w:hAnsi="Times New Roman" w:cs="Times New Roman"/>
        </w:rPr>
        <w:t>Acquire skill and make it deep</w:t>
      </w:r>
    </w:p>
    <w:p w14:paraId="2BB65C87" w14:textId="77777777" w:rsidR="00315388" w:rsidRPr="00AA0535" w:rsidRDefault="00315388" w:rsidP="00315388">
      <w:pPr>
        <w:widowControl w:val="0"/>
        <w:numPr>
          <w:ilvl w:val="0"/>
          <w:numId w:val="3"/>
        </w:numPr>
        <w:autoSpaceDE w:val="0"/>
        <w:autoSpaceDN w:val="0"/>
        <w:spacing w:after="0" w:line="240" w:lineRule="auto"/>
        <w:ind w:left="360"/>
        <w:rPr>
          <w:rFonts w:ascii="Times New Roman" w:hAnsi="Times New Roman" w:cs="Times New Roman"/>
        </w:rPr>
      </w:pPr>
      <w:r w:rsidRPr="00AA0535">
        <w:rPr>
          <w:rFonts w:ascii="Times New Roman" w:hAnsi="Times New Roman" w:cs="Times New Roman"/>
        </w:rPr>
        <w:t>Educate in Family Spirit (‘Ohana) ʻIke aku, ʻike mai, kōkua aku kōkua mai; pela iho la ka nohana ʻohana (‘Ōlelo Noʻeau 1200) Recognize others, be recognized, help others, be helped; such is a family relationship</w:t>
      </w:r>
    </w:p>
    <w:p w14:paraId="0E08640A" w14:textId="77777777" w:rsidR="00315388" w:rsidRPr="00AA0535" w:rsidRDefault="00315388" w:rsidP="00315388">
      <w:pPr>
        <w:widowControl w:val="0"/>
        <w:numPr>
          <w:ilvl w:val="0"/>
          <w:numId w:val="3"/>
        </w:numPr>
        <w:autoSpaceDE w:val="0"/>
        <w:autoSpaceDN w:val="0"/>
        <w:spacing w:after="0" w:line="240" w:lineRule="auto"/>
        <w:ind w:left="360"/>
        <w:rPr>
          <w:rFonts w:ascii="Times New Roman" w:hAnsi="Times New Roman" w:cs="Times New Roman"/>
        </w:rPr>
      </w:pPr>
      <w:r w:rsidRPr="00AA0535">
        <w:rPr>
          <w:rFonts w:ascii="Times New Roman" w:hAnsi="Times New Roman" w:cs="Times New Roman"/>
        </w:rPr>
        <w:t>Educate for Service, Justice and Peace (Aloha) Ka lama kū o ka noʻeau (ʻŌlelo Noʻeau 1430) Education</w:t>
      </w:r>
    </w:p>
    <w:p w14:paraId="72F28190" w14:textId="77777777" w:rsidR="00315388" w:rsidRPr="00AA0535" w:rsidRDefault="00315388" w:rsidP="00315388">
      <w:pPr>
        <w:spacing w:after="0" w:line="240" w:lineRule="auto"/>
        <w:ind w:left="360"/>
        <w:rPr>
          <w:rFonts w:ascii="Times New Roman" w:hAnsi="Times New Roman" w:cs="Times New Roman"/>
        </w:rPr>
      </w:pPr>
      <w:r w:rsidRPr="00AA0535">
        <w:rPr>
          <w:rFonts w:ascii="Times New Roman" w:hAnsi="Times New Roman" w:cs="Times New Roman"/>
        </w:rPr>
        <w:t>is the standing torch of wisdom</w:t>
      </w:r>
    </w:p>
    <w:p w14:paraId="5C61586A" w14:textId="77777777" w:rsidR="00315388" w:rsidRPr="00AA0535" w:rsidRDefault="00315388" w:rsidP="00315388">
      <w:pPr>
        <w:widowControl w:val="0"/>
        <w:numPr>
          <w:ilvl w:val="0"/>
          <w:numId w:val="3"/>
        </w:numPr>
        <w:autoSpaceDE w:val="0"/>
        <w:autoSpaceDN w:val="0"/>
        <w:spacing w:after="0" w:line="240" w:lineRule="auto"/>
        <w:ind w:left="360"/>
        <w:rPr>
          <w:rFonts w:ascii="Times New Roman" w:hAnsi="Times New Roman" w:cs="Times New Roman"/>
        </w:rPr>
      </w:pPr>
      <w:r w:rsidRPr="00AA0535">
        <w:rPr>
          <w:rFonts w:ascii="Times New Roman" w:hAnsi="Times New Roman" w:cs="Times New Roman"/>
        </w:rPr>
        <w:t>Educate for Adaptation and Change (Aina) ʻAʻohe pau ka ‘ike i ka hālau hoʻokahi (ʻŌlelo Noʻeau 203)</w:t>
      </w:r>
    </w:p>
    <w:p w14:paraId="1D89B1F4" w14:textId="77777777" w:rsidR="00315388" w:rsidRPr="00AA0535" w:rsidRDefault="00315388" w:rsidP="00315388">
      <w:pPr>
        <w:spacing w:after="0" w:line="240" w:lineRule="auto"/>
        <w:ind w:left="360"/>
        <w:rPr>
          <w:rFonts w:ascii="Times New Roman" w:hAnsi="Times New Roman" w:cs="Times New Roman"/>
        </w:rPr>
      </w:pPr>
      <w:r w:rsidRPr="00AA0535">
        <w:rPr>
          <w:rFonts w:ascii="Times New Roman" w:hAnsi="Times New Roman" w:cs="Times New Roman"/>
        </w:rPr>
        <w:t>All knowledge is not taught in the same school</w:t>
      </w:r>
    </w:p>
    <w:p w14:paraId="467C9024" w14:textId="77777777" w:rsidR="00315388" w:rsidRPr="00AA0535" w:rsidRDefault="00315388" w:rsidP="00315388">
      <w:pPr>
        <w:spacing w:after="0" w:line="240" w:lineRule="auto"/>
        <w:rPr>
          <w:rFonts w:ascii="Times New Roman" w:hAnsi="Times New Roman" w:cs="Times New Roman"/>
        </w:rPr>
      </w:pPr>
    </w:p>
    <w:p w14:paraId="33B29F41" w14:textId="58A41711" w:rsidR="00315388" w:rsidRPr="00AA0535" w:rsidRDefault="006C6920" w:rsidP="00315388">
      <w:pPr>
        <w:spacing w:after="0" w:line="240" w:lineRule="auto"/>
        <w:rPr>
          <w:rFonts w:ascii="Times New Roman" w:hAnsi="Times New Roman" w:cs="Times New Roman"/>
          <w:b/>
        </w:rPr>
      </w:pPr>
      <w:bookmarkStart w:id="0" w:name="Learning_Outcomes"/>
      <w:bookmarkEnd w:id="0"/>
      <w:r>
        <w:rPr>
          <w:rFonts w:ascii="Times New Roman" w:hAnsi="Times New Roman" w:cs="Times New Roman"/>
          <w:b/>
        </w:rPr>
        <w:t xml:space="preserve">Gen Ed </w:t>
      </w:r>
      <w:r w:rsidR="00315388" w:rsidRPr="00AA0535">
        <w:rPr>
          <w:rFonts w:ascii="Times New Roman" w:hAnsi="Times New Roman" w:cs="Times New Roman"/>
          <w:b/>
        </w:rPr>
        <w:t>Learning Outcomes</w:t>
      </w:r>
    </w:p>
    <w:p w14:paraId="669442D9" w14:textId="77777777" w:rsidR="00315388" w:rsidRPr="00AA0535" w:rsidRDefault="00315388" w:rsidP="00315388">
      <w:pPr>
        <w:spacing w:after="0" w:line="240" w:lineRule="auto"/>
        <w:rPr>
          <w:rFonts w:ascii="Times New Roman" w:hAnsi="Times New Roman" w:cs="Times New Roman"/>
          <w:b/>
        </w:rPr>
      </w:pPr>
    </w:p>
    <w:p w14:paraId="60D56E8C" w14:textId="77777777" w:rsidR="00315388" w:rsidRPr="00AA0535" w:rsidRDefault="00315388" w:rsidP="00315388">
      <w:pPr>
        <w:widowControl w:val="0"/>
        <w:numPr>
          <w:ilvl w:val="0"/>
          <w:numId w:val="2"/>
        </w:numPr>
        <w:autoSpaceDE w:val="0"/>
        <w:autoSpaceDN w:val="0"/>
        <w:spacing w:after="0" w:line="240" w:lineRule="auto"/>
        <w:rPr>
          <w:rFonts w:ascii="Times New Roman" w:hAnsi="Times New Roman" w:cs="Times New Roman"/>
        </w:rPr>
      </w:pPr>
      <w:r w:rsidRPr="00AA0535">
        <w:rPr>
          <w:rFonts w:ascii="Times New Roman" w:hAnsi="Times New Roman" w:cs="Times New Roman"/>
          <w:b/>
        </w:rPr>
        <w:t xml:space="preserve">Quantitative Skills: </w:t>
      </w:r>
      <w:r w:rsidRPr="00AA0535">
        <w:rPr>
          <w:rFonts w:ascii="Times New Roman" w:hAnsi="Times New Roman" w:cs="Times New Roman"/>
        </w:rPr>
        <w:t>Students will apply basic mathematical principles needed to function effectively and develop mathematical reasoning and problem-solving skills.</w:t>
      </w:r>
    </w:p>
    <w:p w14:paraId="76FEEA64" w14:textId="77777777" w:rsidR="00315388" w:rsidRPr="00AA0535" w:rsidRDefault="00315388" w:rsidP="00315388">
      <w:pPr>
        <w:widowControl w:val="0"/>
        <w:numPr>
          <w:ilvl w:val="0"/>
          <w:numId w:val="2"/>
        </w:numPr>
        <w:autoSpaceDE w:val="0"/>
        <w:autoSpaceDN w:val="0"/>
        <w:spacing w:after="0" w:line="240" w:lineRule="auto"/>
        <w:rPr>
          <w:rFonts w:ascii="Times New Roman" w:hAnsi="Times New Roman" w:cs="Times New Roman"/>
        </w:rPr>
      </w:pPr>
      <w:r w:rsidRPr="00AA0535">
        <w:rPr>
          <w:rFonts w:ascii="Times New Roman" w:hAnsi="Times New Roman" w:cs="Times New Roman"/>
          <w:b/>
        </w:rPr>
        <w:t>Information Literacy</w:t>
      </w:r>
      <w:r w:rsidRPr="00AA0535">
        <w:rPr>
          <w:rFonts w:ascii="Times New Roman" w:hAnsi="Times New Roman" w:cs="Times New Roman"/>
        </w:rPr>
        <w:t>: Students will define, identify, locate, evaluate, synthesize and present or demonstrate relevant information.</w:t>
      </w:r>
    </w:p>
    <w:p w14:paraId="76EA4840" w14:textId="77777777" w:rsidR="00315388" w:rsidRDefault="00315388" w:rsidP="00315388">
      <w:pPr>
        <w:spacing w:after="0" w:line="240" w:lineRule="auto"/>
      </w:pPr>
    </w:p>
    <w:p w14:paraId="39FFC38C" w14:textId="77777777" w:rsidR="006C6920" w:rsidRDefault="006C6920" w:rsidP="006C6920">
      <w:pPr>
        <w:autoSpaceDE w:val="0"/>
        <w:autoSpaceDN w:val="0"/>
        <w:adjustRightInd w:val="0"/>
        <w:spacing w:after="240" w:line="240" w:lineRule="auto"/>
        <w:rPr>
          <w:rFonts w:ascii="Times-Roman" w:hAnsi="Times-Roman" w:cs="Times-Roman"/>
          <w:kern w:val="0"/>
        </w:rPr>
      </w:pPr>
      <w:r>
        <w:rPr>
          <w:rFonts w:ascii="Times-Roman" w:hAnsi="Times-Roman" w:cs="Times-Roman"/>
          <w:kern w:val="0"/>
        </w:rPr>
        <w:t> </w:t>
      </w:r>
      <w:r>
        <w:rPr>
          <w:rFonts w:ascii="Times-Roman" w:hAnsi="Times-Roman" w:cs="Times-Roman"/>
          <w:kern w:val="0"/>
          <w:u w:val="single"/>
        </w:rPr>
        <w:t xml:space="preserve">MA100 </w:t>
      </w:r>
      <w:r>
        <w:rPr>
          <w:rFonts w:ascii="Times-Bold" w:hAnsi="Times-Bold" w:cs="Times-Bold"/>
          <w:b/>
          <w:bCs/>
          <w:kern w:val="0"/>
          <w:u w:val="single"/>
        </w:rPr>
        <w:t>Course Learning Outcomes</w:t>
      </w:r>
    </w:p>
    <w:p w14:paraId="23FDA88E" w14:textId="77777777" w:rsidR="006C6920" w:rsidRDefault="006C6920" w:rsidP="006C6920">
      <w:pPr>
        <w:numPr>
          <w:ilvl w:val="0"/>
          <w:numId w:val="5"/>
        </w:numPr>
        <w:tabs>
          <w:tab w:val="left" w:pos="220"/>
          <w:tab w:val="left" w:pos="720"/>
        </w:tabs>
        <w:autoSpaceDE w:val="0"/>
        <w:autoSpaceDN w:val="0"/>
        <w:adjustRightInd w:val="0"/>
        <w:spacing w:after="0" w:line="240" w:lineRule="auto"/>
        <w:ind w:hanging="720"/>
        <w:rPr>
          <w:rFonts w:ascii="Times-Roman" w:hAnsi="Times-Roman" w:cs="Times-Roman"/>
          <w:kern w:val="0"/>
        </w:rPr>
      </w:pPr>
      <w:r>
        <w:rPr>
          <w:rFonts w:ascii="Times-Bold" w:hAnsi="Times-Bold" w:cs="Times-Bold"/>
          <w:b/>
          <w:bCs/>
          <w:kern w:val="0"/>
        </w:rPr>
        <w:t>Apply</w:t>
      </w:r>
      <w:r>
        <w:rPr>
          <w:rFonts w:ascii="Times-Roman" w:hAnsi="Times-Roman" w:cs="Times-Roman"/>
          <w:kern w:val="0"/>
        </w:rPr>
        <w:t xml:space="preserve"> set theory to qualitative analysis.</w:t>
      </w:r>
    </w:p>
    <w:p w14:paraId="55380921" w14:textId="77777777" w:rsidR="006C6920" w:rsidRDefault="006C6920" w:rsidP="006C6920">
      <w:pPr>
        <w:numPr>
          <w:ilvl w:val="0"/>
          <w:numId w:val="5"/>
        </w:numPr>
        <w:tabs>
          <w:tab w:val="left" w:pos="220"/>
          <w:tab w:val="left" w:pos="720"/>
        </w:tabs>
        <w:autoSpaceDE w:val="0"/>
        <w:autoSpaceDN w:val="0"/>
        <w:adjustRightInd w:val="0"/>
        <w:spacing w:after="0" w:line="240" w:lineRule="auto"/>
        <w:ind w:hanging="720"/>
        <w:rPr>
          <w:rFonts w:ascii="Times-Roman" w:hAnsi="Times-Roman" w:cs="Times-Roman"/>
          <w:kern w:val="0"/>
        </w:rPr>
      </w:pPr>
      <w:r>
        <w:rPr>
          <w:rFonts w:ascii="Times-Bold" w:hAnsi="Times-Bold" w:cs="Times-Bold"/>
          <w:b/>
          <w:bCs/>
          <w:kern w:val="0"/>
        </w:rPr>
        <w:t>Differentiate</w:t>
      </w:r>
      <w:r>
        <w:rPr>
          <w:rFonts w:ascii="Times-Roman" w:hAnsi="Times-Roman" w:cs="Times-Roman"/>
          <w:kern w:val="0"/>
        </w:rPr>
        <w:t xml:space="preserve"> between valid and sound arguments using principles of logic.</w:t>
      </w:r>
    </w:p>
    <w:p w14:paraId="61C32402" w14:textId="77777777" w:rsidR="006C6920" w:rsidRDefault="006C6920" w:rsidP="006C6920">
      <w:pPr>
        <w:numPr>
          <w:ilvl w:val="0"/>
          <w:numId w:val="5"/>
        </w:numPr>
        <w:tabs>
          <w:tab w:val="left" w:pos="220"/>
          <w:tab w:val="left" w:pos="720"/>
        </w:tabs>
        <w:autoSpaceDE w:val="0"/>
        <w:autoSpaceDN w:val="0"/>
        <w:adjustRightInd w:val="0"/>
        <w:spacing w:after="0" w:line="240" w:lineRule="auto"/>
        <w:ind w:hanging="720"/>
        <w:rPr>
          <w:rFonts w:ascii="Times-Roman" w:hAnsi="Times-Roman" w:cs="Times-Roman"/>
          <w:kern w:val="0"/>
        </w:rPr>
      </w:pPr>
      <w:r>
        <w:rPr>
          <w:rFonts w:ascii="Times-Bold" w:hAnsi="Times-Bold" w:cs="Times-Bold"/>
          <w:b/>
          <w:bCs/>
          <w:kern w:val="0"/>
        </w:rPr>
        <w:t>Perform</w:t>
      </w:r>
      <w:r>
        <w:rPr>
          <w:rFonts w:ascii="Times-Roman" w:hAnsi="Times-Roman" w:cs="Times-Roman"/>
          <w:kern w:val="0"/>
        </w:rPr>
        <w:t xml:space="preserve"> operations with real numbers accurately.</w:t>
      </w:r>
    </w:p>
    <w:p w14:paraId="16494595" w14:textId="77777777" w:rsidR="006C6920" w:rsidRDefault="006C6920" w:rsidP="006C6920">
      <w:pPr>
        <w:numPr>
          <w:ilvl w:val="0"/>
          <w:numId w:val="5"/>
        </w:numPr>
        <w:tabs>
          <w:tab w:val="left" w:pos="220"/>
          <w:tab w:val="left" w:pos="720"/>
        </w:tabs>
        <w:autoSpaceDE w:val="0"/>
        <w:autoSpaceDN w:val="0"/>
        <w:adjustRightInd w:val="0"/>
        <w:spacing w:after="0" w:line="240" w:lineRule="auto"/>
        <w:ind w:hanging="720"/>
        <w:rPr>
          <w:rFonts w:ascii="Times-Roman" w:hAnsi="Times-Roman" w:cs="Times-Roman"/>
          <w:kern w:val="0"/>
        </w:rPr>
      </w:pPr>
      <w:r>
        <w:rPr>
          <w:rFonts w:ascii="Times-Bold" w:hAnsi="Times-Bold" w:cs="Times-Bold"/>
          <w:b/>
          <w:bCs/>
          <w:kern w:val="0"/>
        </w:rPr>
        <w:t>Solve</w:t>
      </w:r>
      <w:r>
        <w:rPr>
          <w:rFonts w:ascii="Times-Roman" w:hAnsi="Times-Roman" w:cs="Times-Roman"/>
          <w:kern w:val="0"/>
        </w:rPr>
        <w:t xml:space="preserve"> problems involving composite geometry.</w:t>
      </w:r>
    </w:p>
    <w:p w14:paraId="13FF2B57" w14:textId="77777777" w:rsidR="006C6920" w:rsidRDefault="006C6920" w:rsidP="006C6920">
      <w:pPr>
        <w:numPr>
          <w:ilvl w:val="0"/>
          <w:numId w:val="5"/>
        </w:numPr>
        <w:tabs>
          <w:tab w:val="left" w:pos="220"/>
          <w:tab w:val="left" w:pos="720"/>
        </w:tabs>
        <w:autoSpaceDE w:val="0"/>
        <w:autoSpaceDN w:val="0"/>
        <w:adjustRightInd w:val="0"/>
        <w:spacing w:after="0" w:line="240" w:lineRule="auto"/>
        <w:ind w:hanging="720"/>
        <w:rPr>
          <w:rFonts w:ascii="Times-Roman" w:hAnsi="Times-Roman" w:cs="Times-Roman"/>
          <w:kern w:val="0"/>
        </w:rPr>
      </w:pPr>
      <w:r>
        <w:rPr>
          <w:rFonts w:ascii="Times-Bold" w:hAnsi="Times-Bold" w:cs="Times-Bold"/>
          <w:b/>
          <w:bCs/>
          <w:kern w:val="0"/>
        </w:rPr>
        <w:t>Analyze and interpret</w:t>
      </w:r>
      <w:r>
        <w:rPr>
          <w:rFonts w:ascii="Times-Roman" w:hAnsi="Times-Roman" w:cs="Times-Roman"/>
          <w:kern w:val="0"/>
        </w:rPr>
        <w:t xml:space="preserve"> probability and statistical data.</w:t>
      </w:r>
    </w:p>
    <w:p w14:paraId="3F2E63A6" w14:textId="77777777" w:rsidR="006C6920" w:rsidRDefault="006C6920" w:rsidP="006C6920">
      <w:pPr>
        <w:numPr>
          <w:ilvl w:val="0"/>
          <w:numId w:val="5"/>
        </w:numPr>
        <w:tabs>
          <w:tab w:val="left" w:pos="220"/>
          <w:tab w:val="left" w:pos="720"/>
        </w:tabs>
        <w:autoSpaceDE w:val="0"/>
        <w:autoSpaceDN w:val="0"/>
        <w:adjustRightInd w:val="0"/>
        <w:spacing w:after="0" w:line="240" w:lineRule="auto"/>
        <w:ind w:hanging="720"/>
        <w:rPr>
          <w:rFonts w:ascii="Times-Roman" w:hAnsi="Times-Roman" w:cs="Times-Roman"/>
          <w:kern w:val="0"/>
        </w:rPr>
      </w:pPr>
      <w:r>
        <w:rPr>
          <w:rFonts w:ascii="Times-Bold" w:hAnsi="Times-Bold" w:cs="Times-Bold"/>
          <w:b/>
          <w:bCs/>
          <w:kern w:val="0"/>
        </w:rPr>
        <w:t>Apply</w:t>
      </w:r>
      <w:r>
        <w:rPr>
          <w:rFonts w:ascii="Times-Roman" w:hAnsi="Times-Roman" w:cs="Times-Roman"/>
          <w:kern w:val="0"/>
        </w:rPr>
        <w:t xml:space="preserve"> dimensional analysis and ratio–proportion methods to solve problems.</w:t>
      </w:r>
    </w:p>
    <w:p w14:paraId="71B1B63C" w14:textId="77777777" w:rsidR="006C6920" w:rsidRDefault="006C6920" w:rsidP="006C6920">
      <w:pPr>
        <w:numPr>
          <w:ilvl w:val="0"/>
          <w:numId w:val="5"/>
        </w:numPr>
        <w:tabs>
          <w:tab w:val="left" w:pos="220"/>
          <w:tab w:val="left" w:pos="720"/>
        </w:tabs>
        <w:autoSpaceDE w:val="0"/>
        <w:autoSpaceDN w:val="0"/>
        <w:adjustRightInd w:val="0"/>
        <w:spacing w:after="0" w:line="240" w:lineRule="auto"/>
        <w:ind w:hanging="720"/>
        <w:rPr>
          <w:rFonts w:ascii="Times-Roman" w:hAnsi="Times-Roman" w:cs="Times-Roman"/>
          <w:kern w:val="0"/>
        </w:rPr>
      </w:pPr>
      <w:r>
        <w:rPr>
          <w:rFonts w:ascii="Times-Bold" w:hAnsi="Times-Bold" w:cs="Times-Bold"/>
          <w:b/>
          <w:bCs/>
          <w:kern w:val="0"/>
        </w:rPr>
        <w:t>Calculate</w:t>
      </w:r>
      <w:r>
        <w:rPr>
          <w:rFonts w:ascii="Times-Roman" w:hAnsi="Times-Roman" w:cs="Times-Roman"/>
          <w:kern w:val="0"/>
        </w:rPr>
        <w:t xml:space="preserve"> income tax for given scenarios.</w:t>
      </w:r>
    </w:p>
    <w:p w14:paraId="49A92152" w14:textId="77777777" w:rsidR="006C6920" w:rsidRDefault="006C6920" w:rsidP="006C6920">
      <w:pPr>
        <w:numPr>
          <w:ilvl w:val="0"/>
          <w:numId w:val="5"/>
        </w:numPr>
        <w:tabs>
          <w:tab w:val="left" w:pos="220"/>
          <w:tab w:val="left" w:pos="720"/>
        </w:tabs>
        <w:autoSpaceDE w:val="0"/>
        <w:autoSpaceDN w:val="0"/>
        <w:adjustRightInd w:val="0"/>
        <w:spacing w:after="0" w:line="240" w:lineRule="auto"/>
        <w:ind w:hanging="720"/>
        <w:rPr>
          <w:rFonts w:ascii="Times-Roman" w:hAnsi="Times-Roman" w:cs="Times-Roman"/>
          <w:kern w:val="0"/>
        </w:rPr>
      </w:pPr>
      <w:r>
        <w:rPr>
          <w:rFonts w:ascii="Times-Bold" w:hAnsi="Times-Bold" w:cs="Times-Bold"/>
          <w:b/>
          <w:bCs/>
          <w:kern w:val="0"/>
        </w:rPr>
        <w:t>Formulate and solve</w:t>
      </w:r>
      <w:r>
        <w:rPr>
          <w:rFonts w:ascii="Times-Roman" w:hAnsi="Times-Roman" w:cs="Times-Roman"/>
          <w:kern w:val="0"/>
        </w:rPr>
        <w:t xml:space="preserve"> real-world problems using mathematical models.</w:t>
      </w:r>
    </w:p>
    <w:p w14:paraId="6AC5A079" w14:textId="77777777" w:rsidR="006C6920" w:rsidRDefault="006C6920" w:rsidP="006C6920">
      <w:pPr>
        <w:tabs>
          <w:tab w:val="left" w:pos="220"/>
          <w:tab w:val="left" w:pos="720"/>
        </w:tabs>
        <w:autoSpaceDE w:val="0"/>
        <w:autoSpaceDN w:val="0"/>
        <w:adjustRightInd w:val="0"/>
        <w:spacing w:after="0" w:line="240" w:lineRule="auto"/>
        <w:rPr>
          <w:rFonts w:ascii="Times-Roman" w:hAnsi="Times-Roman" w:cs="Times-Roman"/>
          <w:kern w:val="0"/>
        </w:rPr>
      </w:pPr>
    </w:p>
    <w:p w14:paraId="0FE60BE3" w14:textId="77777777" w:rsidR="006C6920" w:rsidRDefault="006C6920" w:rsidP="006C6920">
      <w:pPr>
        <w:tabs>
          <w:tab w:val="left" w:pos="220"/>
          <w:tab w:val="left" w:pos="720"/>
        </w:tabs>
        <w:autoSpaceDE w:val="0"/>
        <w:autoSpaceDN w:val="0"/>
        <w:adjustRightInd w:val="0"/>
        <w:spacing w:after="0" w:line="240" w:lineRule="auto"/>
        <w:rPr>
          <w:rFonts w:ascii="Times-Roman" w:hAnsi="Times-Roman" w:cs="Times-Roman"/>
          <w:kern w:val="0"/>
        </w:rPr>
      </w:pPr>
    </w:p>
    <w:p w14:paraId="7078B413" w14:textId="77777777" w:rsidR="006C6920" w:rsidRDefault="006C6920" w:rsidP="006C6920">
      <w:pPr>
        <w:tabs>
          <w:tab w:val="left" w:pos="220"/>
          <w:tab w:val="left" w:pos="720"/>
        </w:tabs>
        <w:autoSpaceDE w:val="0"/>
        <w:autoSpaceDN w:val="0"/>
        <w:adjustRightInd w:val="0"/>
        <w:spacing w:after="0" w:line="240" w:lineRule="auto"/>
        <w:rPr>
          <w:rFonts w:ascii="Times-Roman" w:hAnsi="Times-Roman" w:cs="Times-Roman"/>
          <w:kern w:val="0"/>
        </w:rPr>
      </w:pPr>
    </w:p>
    <w:p w14:paraId="7FDD7B8F" w14:textId="77777777" w:rsidR="006C6920" w:rsidRDefault="006C6920" w:rsidP="006C6920">
      <w:pPr>
        <w:tabs>
          <w:tab w:val="left" w:pos="220"/>
          <w:tab w:val="left" w:pos="720"/>
        </w:tabs>
        <w:autoSpaceDE w:val="0"/>
        <w:autoSpaceDN w:val="0"/>
        <w:adjustRightInd w:val="0"/>
        <w:spacing w:after="0" w:line="240" w:lineRule="auto"/>
        <w:rPr>
          <w:rFonts w:ascii="Times-Roman" w:hAnsi="Times-Roman" w:cs="Times-Roman"/>
          <w:kern w:val="0"/>
        </w:rPr>
      </w:pPr>
    </w:p>
    <w:p w14:paraId="3DBA7414" w14:textId="77777777" w:rsidR="006C6920" w:rsidRDefault="006C6920" w:rsidP="006C6920">
      <w:pPr>
        <w:tabs>
          <w:tab w:val="left" w:pos="220"/>
          <w:tab w:val="left" w:pos="720"/>
        </w:tabs>
        <w:autoSpaceDE w:val="0"/>
        <w:autoSpaceDN w:val="0"/>
        <w:adjustRightInd w:val="0"/>
        <w:spacing w:after="0" w:line="240" w:lineRule="auto"/>
        <w:rPr>
          <w:rFonts w:ascii="Times-Roman" w:hAnsi="Times-Roman" w:cs="Times-Roman"/>
          <w:kern w:val="0"/>
        </w:rPr>
      </w:pPr>
    </w:p>
    <w:p w14:paraId="72C1A11E" w14:textId="77777777" w:rsidR="006C6920" w:rsidRDefault="006C6920" w:rsidP="006C6920">
      <w:pPr>
        <w:tabs>
          <w:tab w:val="left" w:pos="220"/>
          <w:tab w:val="left" w:pos="720"/>
        </w:tabs>
        <w:autoSpaceDE w:val="0"/>
        <w:autoSpaceDN w:val="0"/>
        <w:adjustRightInd w:val="0"/>
        <w:spacing w:after="0" w:line="240" w:lineRule="auto"/>
        <w:rPr>
          <w:rFonts w:ascii="Times-Roman" w:hAnsi="Times-Roman" w:cs="Times-Roman"/>
          <w:kern w:val="0"/>
        </w:rPr>
      </w:pPr>
    </w:p>
    <w:p w14:paraId="36D6BB6F" w14:textId="77777777" w:rsidR="006C6920" w:rsidRDefault="006C6920" w:rsidP="006C6920">
      <w:pPr>
        <w:tabs>
          <w:tab w:val="left" w:pos="220"/>
          <w:tab w:val="left" w:pos="720"/>
        </w:tabs>
        <w:autoSpaceDE w:val="0"/>
        <w:autoSpaceDN w:val="0"/>
        <w:adjustRightInd w:val="0"/>
        <w:spacing w:after="0" w:line="240" w:lineRule="auto"/>
        <w:rPr>
          <w:rFonts w:ascii="Times-Roman" w:hAnsi="Times-Roman" w:cs="Times-Roman"/>
          <w:kern w:val="0"/>
        </w:rPr>
      </w:pPr>
    </w:p>
    <w:p w14:paraId="6279AD5E" w14:textId="51912269" w:rsidR="006C6920" w:rsidRPr="006C6920" w:rsidRDefault="006C6920" w:rsidP="006C6920">
      <w:pPr>
        <w:tabs>
          <w:tab w:val="left" w:pos="220"/>
          <w:tab w:val="left" w:pos="720"/>
        </w:tabs>
        <w:autoSpaceDE w:val="0"/>
        <w:autoSpaceDN w:val="0"/>
        <w:adjustRightInd w:val="0"/>
        <w:spacing w:after="0" w:line="240" w:lineRule="auto"/>
        <w:rPr>
          <w:rFonts w:ascii="Times-Roman" w:hAnsi="Times-Roman" w:cs="Times-Roman"/>
          <w:b/>
          <w:bCs/>
          <w:kern w:val="0"/>
        </w:rPr>
      </w:pPr>
      <w:r w:rsidRPr="006C6920">
        <w:rPr>
          <w:rFonts w:ascii="Times-Roman" w:hAnsi="Times-Roman" w:cs="Times-Roman"/>
          <w:b/>
          <w:bCs/>
          <w:kern w:val="0"/>
        </w:rPr>
        <w:lastRenderedPageBreak/>
        <w:t xml:space="preserve">Alignment of Outcomes and Values </w:t>
      </w:r>
    </w:p>
    <w:tbl>
      <w:tblPr>
        <w:tblW w:w="11340" w:type="dxa"/>
        <w:tblInd w:w="-118" w:type="dxa"/>
        <w:tblBorders>
          <w:top w:val="single" w:sz="8" w:space="0" w:color="6D6D6D"/>
          <w:left w:val="single" w:sz="8" w:space="0" w:color="6D6D6D"/>
          <w:right w:val="single" w:sz="8" w:space="0" w:color="6D6D6D"/>
        </w:tblBorders>
        <w:tblLayout w:type="fixed"/>
        <w:tblLook w:val="0000" w:firstRow="0" w:lastRow="0" w:firstColumn="0" w:lastColumn="0" w:noHBand="0" w:noVBand="0"/>
      </w:tblPr>
      <w:tblGrid>
        <w:gridCol w:w="1278"/>
        <w:gridCol w:w="1080"/>
        <w:gridCol w:w="1260"/>
        <w:gridCol w:w="1350"/>
        <w:gridCol w:w="1440"/>
        <w:gridCol w:w="1350"/>
        <w:gridCol w:w="1350"/>
        <w:gridCol w:w="1260"/>
        <w:gridCol w:w="972"/>
      </w:tblGrid>
      <w:tr w:rsidR="006C6920" w14:paraId="12E6366E" w14:textId="77777777" w:rsidTr="006C6920">
        <w:tblPrEx>
          <w:tblCellMar>
            <w:top w:w="0" w:type="dxa"/>
            <w:bottom w:w="0" w:type="dxa"/>
          </w:tblCellMar>
        </w:tblPrEx>
        <w:tc>
          <w:tcPr>
            <w:tcW w:w="1278" w:type="dxa"/>
            <w:tcBorders>
              <w:top w:val="single" w:sz="8" w:space="0" w:color="6D6D6D"/>
              <w:bottom w:val="single" w:sz="8" w:space="0" w:color="6D6D6D"/>
              <w:right w:val="single" w:sz="8" w:space="0" w:color="6D6D6D"/>
            </w:tcBorders>
            <w:tcMar>
              <w:top w:w="20" w:type="nil"/>
              <w:left w:w="20" w:type="nil"/>
              <w:bottom w:w="20" w:type="nil"/>
              <w:right w:w="20" w:type="nil"/>
            </w:tcMar>
            <w:vAlign w:val="center"/>
          </w:tcPr>
          <w:p w14:paraId="7870147D" w14:textId="77777777" w:rsidR="006C6920" w:rsidRDefault="006C6920">
            <w:pPr>
              <w:autoSpaceDE w:val="0"/>
              <w:autoSpaceDN w:val="0"/>
              <w:adjustRightInd w:val="0"/>
              <w:spacing w:after="0" w:line="240" w:lineRule="auto"/>
              <w:jc w:val="center"/>
              <w:rPr>
                <w:rFonts w:ascii="Times-Roman" w:hAnsi="Times-Roman" w:cs="Times-Roman"/>
                <w:kern w:val="0"/>
              </w:rPr>
            </w:pPr>
          </w:p>
        </w:tc>
        <w:tc>
          <w:tcPr>
            <w:tcW w:w="1080" w:type="dxa"/>
            <w:tcBorders>
              <w:top w:val="single" w:sz="8" w:space="0" w:color="6D6D6D"/>
              <w:left w:val="single" w:sz="8" w:space="0" w:color="6D6D6D"/>
              <w:bottom w:val="single" w:sz="8" w:space="0" w:color="6D6D6D"/>
              <w:right w:val="single" w:sz="8" w:space="0" w:color="6D6D6D"/>
            </w:tcBorders>
            <w:tcMar>
              <w:top w:w="20" w:type="nil"/>
              <w:left w:w="20" w:type="nil"/>
              <w:bottom w:w="20" w:type="nil"/>
              <w:right w:w="20" w:type="nil"/>
            </w:tcMar>
            <w:vAlign w:val="center"/>
          </w:tcPr>
          <w:p w14:paraId="7ECEE71B" w14:textId="77777777" w:rsidR="006C6920" w:rsidRDefault="006C6920">
            <w:pPr>
              <w:autoSpaceDE w:val="0"/>
              <w:autoSpaceDN w:val="0"/>
              <w:adjustRightInd w:val="0"/>
              <w:spacing w:after="0" w:line="240" w:lineRule="auto"/>
              <w:jc w:val="center"/>
              <w:rPr>
                <w:rFonts w:ascii="Times-Roman" w:hAnsi="Times-Roman" w:cs="Times-Roman"/>
                <w:kern w:val="0"/>
              </w:rPr>
            </w:pPr>
            <w:r>
              <w:rPr>
                <w:rFonts w:ascii="Times-Bold" w:hAnsi="Times-Bold" w:cs="Times-Bold"/>
                <w:b/>
                <w:bCs/>
                <w:kern w:val="0"/>
              </w:rPr>
              <w:t>CLO 1</w:t>
            </w:r>
          </w:p>
        </w:tc>
        <w:tc>
          <w:tcPr>
            <w:tcW w:w="1260" w:type="dxa"/>
            <w:tcBorders>
              <w:top w:val="single" w:sz="8" w:space="0" w:color="6D6D6D"/>
              <w:left w:val="single" w:sz="8" w:space="0" w:color="6D6D6D"/>
              <w:bottom w:val="single" w:sz="8" w:space="0" w:color="6D6D6D"/>
              <w:right w:val="single" w:sz="8" w:space="0" w:color="6D6D6D"/>
            </w:tcBorders>
            <w:tcMar>
              <w:top w:w="20" w:type="nil"/>
              <w:left w:w="20" w:type="nil"/>
              <w:bottom w:w="20" w:type="nil"/>
              <w:right w:w="20" w:type="nil"/>
            </w:tcMar>
            <w:vAlign w:val="center"/>
          </w:tcPr>
          <w:p w14:paraId="628505FF" w14:textId="77777777" w:rsidR="006C6920" w:rsidRDefault="006C6920">
            <w:pPr>
              <w:autoSpaceDE w:val="0"/>
              <w:autoSpaceDN w:val="0"/>
              <w:adjustRightInd w:val="0"/>
              <w:spacing w:after="0" w:line="240" w:lineRule="auto"/>
              <w:jc w:val="center"/>
              <w:rPr>
                <w:rFonts w:ascii="Times-Roman" w:hAnsi="Times-Roman" w:cs="Times-Roman"/>
                <w:kern w:val="0"/>
              </w:rPr>
            </w:pPr>
            <w:r>
              <w:rPr>
                <w:rFonts w:ascii="Times-Bold" w:hAnsi="Times-Bold" w:cs="Times-Bold"/>
                <w:b/>
                <w:bCs/>
                <w:kern w:val="0"/>
              </w:rPr>
              <w:t>CLO 2</w:t>
            </w:r>
          </w:p>
        </w:tc>
        <w:tc>
          <w:tcPr>
            <w:tcW w:w="1350" w:type="dxa"/>
            <w:tcBorders>
              <w:top w:val="single" w:sz="8" w:space="0" w:color="6D6D6D"/>
              <w:left w:val="single" w:sz="8" w:space="0" w:color="6D6D6D"/>
              <w:bottom w:val="single" w:sz="8" w:space="0" w:color="6D6D6D"/>
              <w:right w:val="single" w:sz="8" w:space="0" w:color="6D6D6D"/>
            </w:tcBorders>
            <w:tcMar>
              <w:top w:w="20" w:type="nil"/>
              <w:left w:w="20" w:type="nil"/>
              <w:bottom w:w="20" w:type="nil"/>
              <w:right w:w="20" w:type="nil"/>
            </w:tcMar>
            <w:vAlign w:val="center"/>
          </w:tcPr>
          <w:p w14:paraId="2443E5F9" w14:textId="77777777" w:rsidR="006C6920" w:rsidRDefault="006C6920">
            <w:pPr>
              <w:autoSpaceDE w:val="0"/>
              <w:autoSpaceDN w:val="0"/>
              <w:adjustRightInd w:val="0"/>
              <w:spacing w:after="0" w:line="240" w:lineRule="auto"/>
              <w:jc w:val="center"/>
              <w:rPr>
                <w:rFonts w:ascii="Times-Roman" w:hAnsi="Times-Roman" w:cs="Times-Roman"/>
                <w:kern w:val="0"/>
              </w:rPr>
            </w:pPr>
            <w:r>
              <w:rPr>
                <w:rFonts w:ascii="Times-Bold" w:hAnsi="Times-Bold" w:cs="Times-Bold"/>
                <w:b/>
                <w:bCs/>
                <w:kern w:val="0"/>
              </w:rPr>
              <w:t>CLO 3</w:t>
            </w:r>
          </w:p>
        </w:tc>
        <w:tc>
          <w:tcPr>
            <w:tcW w:w="1440" w:type="dxa"/>
            <w:tcBorders>
              <w:top w:val="single" w:sz="8" w:space="0" w:color="6D6D6D"/>
              <w:left w:val="single" w:sz="8" w:space="0" w:color="6D6D6D"/>
              <w:bottom w:val="single" w:sz="8" w:space="0" w:color="6D6D6D"/>
              <w:right w:val="single" w:sz="8" w:space="0" w:color="6D6D6D"/>
            </w:tcBorders>
            <w:tcMar>
              <w:top w:w="20" w:type="nil"/>
              <w:left w:w="20" w:type="nil"/>
              <w:bottom w:w="20" w:type="nil"/>
              <w:right w:w="20" w:type="nil"/>
            </w:tcMar>
            <w:vAlign w:val="center"/>
          </w:tcPr>
          <w:p w14:paraId="5BDA4F3B" w14:textId="77777777" w:rsidR="006C6920" w:rsidRDefault="006C6920">
            <w:pPr>
              <w:autoSpaceDE w:val="0"/>
              <w:autoSpaceDN w:val="0"/>
              <w:adjustRightInd w:val="0"/>
              <w:spacing w:after="0" w:line="240" w:lineRule="auto"/>
              <w:jc w:val="center"/>
              <w:rPr>
                <w:rFonts w:ascii="Times-Roman" w:hAnsi="Times-Roman" w:cs="Times-Roman"/>
                <w:kern w:val="0"/>
              </w:rPr>
            </w:pPr>
            <w:r>
              <w:rPr>
                <w:rFonts w:ascii="Times-Bold" w:hAnsi="Times-Bold" w:cs="Times-Bold"/>
                <w:b/>
                <w:bCs/>
                <w:kern w:val="0"/>
              </w:rPr>
              <w:t>CLO 4</w:t>
            </w:r>
          </w:p>
        </w:tc>
        <w:tc>
          <w:tcPr>
            <w:tcW w:w="1350" w:type="dxa"/>
            <w:tcBorders>
              <w:top w:val="single" w:sz="8" w:space="0" w:color="6D6D6D"/>
              <w:left w:val="single" w:sz="8" w:space="0" w:color="6D6D6D"/>
              <w:bottom w:val="single" w:sz="8" w:space="0" w:color="6D6D6D"/>
              <w:right w:val="single" w:sz="8" w:space="0" w:color="6D6D6D"/>
            </w:tcBorders>
            <w:tcMar>
              <w:top w:w="20" w:type="nil"/>
              <w:left w:w="20" w:type="nil"/>
              <w:bottom w:w="20" w:type="nil"/>
              <w:right w:w="20" w:type="nil"/>
            </w:tcMar>
            <w:vAlign w:val="center"/>
          </w:tcPr>
          <w:p w14:paraId="611E791A" w14:textId="77777777" w:rsidR="006C6920" w:rsidRDefault="006C6920">
            <w:pPr>
              <w:autoSpaceDE w:val="0"/>
              <w:autoSpaceDN w:val="0"/>
              <w:adjustRightInd w:val="0"/>
              <w:spacing w:after="0" w:line="240" w:lineRule="auto"/>
              <w:jc w:val="center"/>
              <w:rPr>
                <w:rFonts w:ascii="Times-Roman" w:hAnsi="Times-Roman" w:cs="Times-Roman"/>
                <w:kern w:val="0"/>
              </w:rPr>
            </w:pPr>
            <w:r>
              <w:rPr>
                <w:rFonts w:ascii="Times-Bold" w:hAnsi="Times-Bold" w:cs="Times-Bold"/>
                <w:b/>
                <w:bCs/>
                <w:kern w:val="0"/>
              </w:rPr>
              <w:t>CLO 5</w:t>
            </w:r>
          </w:p>
        </w:tc>
        <w:tc>
          <w:tcPr>
            <w:tcW w:w="1350" w:type="dxa"/>
            <w:tcBorders>
              <w:top w:val="single" w:sz="8" w:space="0" w:color="6D6D6D"/>
              <w:left w:val="single" w:sz="8" w:space="0" w:color="6D6D6D"/>
              <w:bottom w:val="single" w:sz="8" w:space="0" w:color="6D6D6D"/>
              <w:right w:val="single" w:sz="8" w:space="0" w:color="6D6D6D"/>
            </w:tcBorders>
            <w:tcMar>
              <w:top w:w="20" w:type="nil"/>
              <w:left w:w="20" w:type="nil"/>
              <w:bottom w:w="20" w:type="nil"/>
              <w:right w:w="20" w:type="nil"/>
            </w:tcMar>
            <w:vAlign w:val="center"/>
          </w:tcPr>
          <w:p w14:paraId="6918BF26" w14:textId="77777777" w:rsidR="006C6920" w:rsidRDefault="006C6920">
            <w:pPr>
              <w:autoSpaceDE w:val="0"/>
              <w:autoSpaceDN w:val="0"/>
              <w:adjustRightInd w:val="0"/>
              <w:spacing w:after="0" w:line="240" w:lineRule="auto"/>
              <w:jc w:val="center"/>
              <w:rPr>
                <w:rFonts w:ascii="Times-Roman" w:hAnsi="Times-Roman" w:cs="Times-Roman"/>
                <w:kern w:val="0"/>
              </w:rPr>
            </w:pPr>
            <w:r>
              <w:rPr>
                <w:rFonts w:ascii="Times-Bold" w:hAnsi="Times-Bold" w:cs="Times-Bold"/>
                <w:b/>
                <w:bCs/>
                <w:kern w:val="0"/>
              </w:rPr>
              <w:t>CLO 6</w:t>
            </w:r>
          </w:p>
        </w:tc>
        <w:tc>
          <w:tcPr>
            <w:tcW w:w="1260" w:type="dxa"/>
            <w:tcBorders>
              <w:top w:val="single" w:sz="8" w:space="0" w:color="6D6D6D"/>
              <w:left w:val="single" w:sz="8" w:space="0" w:color="6D6D6D"/>
              <w:bottom w:val="single" w:sz="8" w:space="0" w:color="6D6D6D"/>
              <w:right w:val="single" w:sz="8" w:space="0" w:color="6D6D6D"/>
            </w:tcBorders>
            <w:tcMar>
              <w:top w:w="20" w:type="nil"/>
              <w:left w:w="20" w:type="nil"/>
              <w:bottom w:w="20" w:type="nil"/>
              <w:right w:w="20" w:type="nil"/>
            </w:tcMar>
            <w:vAlign w:val="center"/>
          </w:tcPr>
          <w:p w14:paraId="7569F370" w14:textId="77777777" w:rsidR="006C6920" w:rsidRDefault="006C6920">
            <w:pPr>
              <w:autoSpaceDE w:val="0"/>
              <w:autoSpaceDN w:val="0"/>
              <w:adjustRightInd w:val="0"/>
              <w:spacing w:after="0" w:line="240" w:lineRule="auto"/>
              <w:jc w:val="center"/>
              <w:rPr>
                <w:rFonts w:ascii="Times-Roman" w:hAnsi="Times-Roman" w:cs="Times-Roman"/>
                <w:kern w:val="0"/>
              </w:rPr>
            </w:pPr>
            <w:r>
              <w:rPr>
                <w:rFonts w:ascii="Times-Bold" w:hAnsi="Times-Bold" w:cs="Times-Bold"/>
                <w:b/>
                <w:bCs/>
                <w:kern w:val="0"/>
              </w:rPr>
              <w:t>CLO 7</w:t>
            </w:r>
          </w:p>
        </w:tc>
        <w:tc>
          <w:tcPr>
            <w:tcW w:w="972" w:type="dxa"/>
            <w:tcBorders>
              <w:top w:val="single" w:sz="8" w:space="0" w:color="6D6D6D"/>
              <w:left w:val="single" w:sz="8" w:space="0" w:color="6D6D6D"/>
              <w:bottom w:val="single" w:sz="8" w:space="0" w:color="6D6D6D"/>
            </w:tcBorders>
            <w:tcMar>
              <w:top w:w="20" w:type="nil"/>
              <w:left w:w="20" w:type="nil"/>
              <w:bottom w:w="20" w:type="nil"/>
              <w:right w:w="20" w:type="nil"/>
            </w:tcMar>
            <w:vAlign w:val="center"/>
          </w:tcPr>
          <w:p w14:paraId="7CACF955" w14:textId="77777777" w:rsidR="006C6920" w:rsidRDefault="006C6920">
            <w:pPr>
              <w:autoSpaceDE w:val="0"/>
              <w:autoSpaceDN w:val="0"/>
              <w:adjustRightInd w:val="0"/>
              <w:spacing w:after="0" w:line="240" w:lineRule="auto"/>
              <w:jc w:val="center"/>
              <w:rPr>
                <w:rFonts w:ascii="Times-Roman" w:hAnsi="Times-Roman" w:cs="Times-Roman"/>
                <w:kern w:val="0"/>
              </w:rPr>
            </w:pPr>
            <w:r>
              <w:rPr>
                <w:rFonts w:ascii="Times-Bold" w:hAnsi="Times-Bold" w:cs="Times-Bold"/>
                <w:b/>
                <w:bCs/>
                <w:kern w:val="0"/>
              </w:rPr>
              <w:t>CLO 8</w:t>
            </w:r>
          </w:p>
        </w:tc>
      </w:tr>
      <w:tr w:rsidR="006C6920" w14:paraId="6A2E92A6" w14:textId="77777777" w:rsidTr="006C6920">
        <w:tblPrEx>
          <w:tblBorders>
            <w:top w:val="none" w:sz="0" w:space="0" w:color="auto"/>
          </w:tblBorders>
          <w:tblCellMar>
            <w:top w:w="0" w:type="dxa"/>
            <w:bottom w:w="0" w:type="dxa"/>
          </w:tblCellMar>
        </w:tblPrEx>
        <w:tc>
          <w:tcPr>
            <w:tcW w:w="1278" w:type="dxa"/>
            <w:tcBorders>
              <w:top w:val="single" w:sz="8" w:space="0" w:color="6D6D6D"/>
              <w:bottom w:val="single" w:sz="8" w:space="0" w:color="6D6D6D"/>
              <w:right w:val="single" w:sz="8" w:space="0" w:color="6D6D6D"/>
            </w:tcBorders>
            <w:tcMar>
              <w:top w:w="20" w:type="nil"/>
              <w:left w:w="20" w:type="nil"/>
              <w:bottom w:w="20" w:type="nil"/>
              <w:right w:w="20" w:type="nil"/>
            </w:tcMar>
            <w:vAlign w:val="center"/>
          </w:tcPr>
          <w:p w14:paraId="24C2D9E0" w14:textId="77777777" w:rsidR="006C6920" w:rsidRDefault="006C6920">
            <w:pPr>
              <w:autoSpaceDE w:val="0"/>
              <w:autoSpaceDN w:val="0"/>
              <w:adjustRightInd w:val="0"/>
              <w:spacing w:after="0" w:line="240" w:lineRule="auto"/>
              <w:jc w:val="center"/>
              <w:rPr>
                <w:rFonts w:ascii="Times-Roman" w:hAnsi="Times-Roman" w:cs="Times-Roman"/>
                <w:kern w:val="0"/>
              </w:rPr>
            </w:pPr>
            <w:r>
              <w:rPr>
                <w:rFonts w:ascii="Times-Bold" w:hAnsi="Times-Bold" w:cs="Times-Bold"/>
                <w:b/>
                <w:bCs/>
                <w:kern w:val="0"/>
              </w:rPr>
              <w:t>Gen Ed Outcome</w:t>
            </w:r>
          </w:p>
        </w:tc>
        <w:tc>
          <w:tcPr>
            <w:tcW w:w="1080" w:type="dxa"/>
            <w:tcBorders>
              <w:top w:val="single" w:sz="8" w:space="0" w:color="6D6D6D"/>
              <w:left w:val="single" w:sz="8" w:space="0" w:color="6D6D6D"/>
              <w:bottom w:val="single" w:sz="8" w:space="0" w:color="6D6D6D"/>
              <w:right w:val="single" w:sz="8" w:space="0" w:color="6D6D6D"/>
            </w:tcBorders>
            <w:tcMar>
              <w:top w:w="20" w:type="nil"/>
              <w:left w:w="20" w:type="nil"/>
              <w:bottom w:w="20" w:type="nil"/>
              <w:right w:w="20" w:type="nil"/>
            </w:tcMar>
            <w:vAlign w:val="center"/>
          </w:tcPr>
          <w:p w14:paraId="622D3DE4" w14:textId="77777777" w:rsidR="006C6920" w:rsidRDefault="006C6920">
            <w:pPr>
              <w:autoSpaceDE w:val="0"/>
              <w:autoSpaceDN w:val="0"/>
              <w:adjustRightInd w:val="0"/>
              <w:spacing w:after="0" w:line="240" w:lineRule="auto"/>
              <w:jc w:val="center"/>
              <w:rPr>
                <w:rFonts w:ascii="Times-Roman" w:hAnsi="Times-Roman" w:cs="Times-Roman"/>
                <w:kern w:val="0"/>
              </w:rPr>
            </w:pPr>
            <w:r>
              <w:rPr>
                <w:rFonts w:ascii="Times-Roman" w:hAnsi="Times-Roman" w:cs="Times-Roman"/>
                <w:kern w:val="0"/>
              </w:rPr>
              <w:t>1</w:t>
            </w:r>
          </w:p>
        </w:tc>
        <w:tc>
          <w:tcPr>
            <w:tcW w:w="1260" w:type="dxa"/>
            <w:tcBorders>
              <w:top w:val="single" w:sz="8" w:space="0" w:color="6D6D6D"/>
              <w:left w:val="single" w:sz="8" w:space="0" w:color="6D6D6D"/>
              <w:bottom w:val="single" w:sz="8" w:space="0" w:color="6D6D6D"/>
              <w:right w:val="single" w:sz="8" w:space="0" w:color="6D6D6D"/>
            </w:tcBorders>
            <w:tcMar>
              <w:top w:w="20" w:type="nil"/>
              <w:left w:w="20" w:type="nil"/>
              <w:bottom w:w="20" w:type="nil"/>
              <w:right w:w="20" w:type="nil"/>
            </w:tcMar>
            <w:vAlign w:val="center"/>
          </w:tcPr>
          <w:p w14:paraId="7CAC33A8" w14:textId="77777777" w:rsidR="006C6920" w:rsidRDefault="006C6920">
            <w:pPr>
              <w:autoSpaceDE w:val="0"/>
              <w:autoSpaceDN w:val="0"/>
              <w:adjustRightInd w:val="0"/>
              <w:spacing w:after="0" w:line="240" w:lineRule="auto"/>
              <w:jc w:val="center"/>
              <w:rPr>
                <w:rFonts w:ascii="Times-Roman" w:hAnsi="Times-Roman" w:cs="Times-Roman"/>
                <w:kern w:val="0"/>
              </w:rPr>
            </w:pPr>
            <w:r>
              <w:rPr>
                <w:rFonts w:ascii="Times-Roman" w:hAnsi="Times-Roman" w:cs="Times-Roman"/>
                <w:kern w:val="0"/>
              </w:rPr>
              <w:t>2</w:t>
            </w:r>
          </w:p>
        </w:tc>
        <w:tc>
          <w:tcPr>
            <w:tcW w:w="1350" w:type="dxa"/>
            <w:tcBorders>
              <w:top w:val="single" w:sz="8" w:space="0" w:color="6D6D6D"/>
              <w:left w:val="single" w:sz="8" w:space="0" w:color="6D6D6D"/>
              <w:bottom w:val="single" w:sz="8" w:space="0" w:color="6D6D6D"/>
              <w:right w:val="single" w:sz="8" w:space="0" w:color="6D6D6D"/>
            </w:tcBorders>
            <w:tcMar>
              <w:top w:w="20" w:type="nil"/>
              <w:left w:w="20" w:type="nil"/>
              <w:bottom w:w="20" w:type="nil"/>
              <w:right w:w="20" w:type="nil"/>
            </w:tcMar>
            <w:vAlign w:val="center"/>
          </w:tcPr>
          <w:p w14:paraId="7546C072" w14:textId="77777777" w:rsidR="006C6920" w:rsidRDefault="006C6920">
            <w:pPr>
              <w:autoSpaceDE w:val="0"/>
              <w:autoSpaceDN w:val="0"/>
              <w:adjustRightInd w:val="0"/>
              <w:spacing w:after="0" w:line="240" w:lineRule="auto"/>
              <w:jc w:val="center"/>
              <w:rPr>
                <w:rFonts w:ascii="Times-Roman" w:hAnsi="Times-Roman" w:cs="Times-Roman"/>
                <w:kern w:val="0"/>
              </w:rPr>
            </w:pPr>
            <w:r>
              <w:rPr>
                <w:rFonts w:ascii="Times-Roman" w:hAnsi="Times-Roman" w:cs="Times-Roman"/>
                <w:kern w:val="0"/>
              </w:rPr>
              <w:t>1</w:t>
            </w:r>
          </w:p>
        </w:tc>
        <w:tc>
          <w:tcPr>
            <w:tcW w:w="1440" w:type="dxa"/>
            <w:tcBorders>
              <w:top w:val="single" w:sz="8" w:space="0" w:color="6D6D6D"/>
              <w:left w:val="single" w:sz="8" w:space="0" w:color="6D6D6D"/>
              <w:bottom w:val="single" w:sz="8" w:space="0" w:color="6D6D6D"/>
              <w:right w:val="single" w:sz="8" w:space="0" w:color="6D6D6D"/>
            </w:tcBorders>
            <w:tcMar>
              <w:top w:w="20" w:type="nil"/>
              <w:left w:w="20" w:type="nil"/>
              <w:bottom w:w="20" w:type="nil"/>
              <w:right w:w="20" w:type="nil"/>
            </w:tcMar>
            <w:vAlign w:val="center"/>
          </w:tcPr>
          <w:p w14:paraId="3651BE64" w14:textId="77777777" w:rsidR="006C6920" w:rsidRDefault="006C6920">
            <w:pPr>
              <w:autoSpaceDE w:val="0"/>
              <w:autoSpaceDN w:val="0"/>
              <w:adjustRightInd w:val="0"/>
              <w:spacing w:after="0" w:line="240" w:lineRule="auto"/>
              <w:jc w:val="center"/>
              <w:rPr>
                <w:rFonts w:ascii="Times-Roman" w:hAnsi="Times-Roman" w:cs="Times-Roman"/>
                <w:kern w:val="0"/>
              </w:rPr>
            </w:pPr>
            <w:r>
              <w:rPr>
                <w:rFonts w:ascii="Times-Roman" w:hAnsi="Times-Roman" w:cs="Times-Roman"/>
                <w:kern w:val="0"/>
              </w:rPr>
              <w:t>1,2</w:t>
            </w:r>
          </w:p>
        </w:tc>
        <w:tc>
          <w:tcPr>
            <w:tcW w:w="1350" w:type="dxa"/>
            <w:tcBorders>
              <w:top w:val="single" w:sz="8" w:space="0" w:color="6D6D6D"/>
              <w:left w:val="single" w:sz="8" w:space="0" w:color="6D6D6D"/>
              <w:bottom w:val="single" w:sz="8" w:space="0" w:color="6D6D6D"/>
              <w:right w:val="single" w:sz="8" w:space="0" w:color="6D6D6D"/>
            </w:tcBorders>
            <w:tcMar>
              <w:top w:w="20" w:type="nil"/>
              <w:left w:w="20" w:type="nil"/>
              <w:bottom w:w="20" w:type="nil"/>
              <w:right w:w="20" w:type="nil"/>
            </w:tcMar>
            <w:vAlign w:val="center"/>
          </w:tcPr>
          <w:p w14:paraId="7901C83C" w14:textId="77777777" w:rsidR="006C6920" w:rsidRDefault="006C6920">
            <w:pPr>
              <w:autoSpaceDE w:val="0"/>
              <w:autoSpaceDN w:val="0"/>
              <w:adjustRightInd w:val="0"/>
              <w:spacing w:after="0" w:line="240" w:lineRule="auto"/>
              <w:jc w:val="center"/>
              <w:rPr>
                <w:rFonts w:ascii="Times-Roman" w:hAnsi="Times-Roman" w:cs="Times-Roman"/>
                <w:kern w:val="0"/>
              </w:rPr>
            </w:pPr>
            <w:r>
              <w:rPr>
                <w:rFonts w:ascii="Times-Roman" w:hAnsi="Times-Roman" w:cs="Times-Roman"/>
                <w:kern w:val="0"/>
              </w:rPr>
              <w:t>1,2</w:t>
            </w:r>
          </w:p>
        </w:tc>
        <w:tc>
          <w:tcPr>
            <w:tcW w:w="1350" w:type="dxa"/>
            <w:tcBorders>
              <w:top w:val="single" w:sz="8" w:space="0" w:color="6D6D6D"/>
              <w:left w:val="single" w:sz="8" w:space="0" w:color="6D6D6D"/>
              <w:bottom w:val="single" w:sz="8" w:space="0" w:color="6D6D6D"/>
              <w:right w:val="single" w:sz="8" w:space="0" w:color="6D6D6D"/>
            </w:tcBorders>
            <w:tcMar>
              <w:top w:w="20" w:type="nil"/>
              <w:left w:w="20" w:type="nil"/>
              <w:bottom w:w="20" w:type="nil"/>
              <w:right w:w="20" w:type="nil"/>
            </w:tcMar>
            <w:vAlign w:val="center"/>
          </w:tcPr>
          <w:p w14:paraId="546B91B1" w14:textId="77777777" w:rsidR="006C6920" w:rsidRDefault="006C6920">
            <w:pPr>
              <w:autoSpaceDE w:val="0"/>
              <w:autoSpaceDN w:val="0"/>
              <w:adjustRightInd w:val="0"/>
              <w:spacing w:after="0" w:line="240" w:lineRule="auto"/>
              <w:jc w:val="center"/>
              <w:rPr>
                <w:rFonts w:ascii="Times-Roman" w:hAnsi="Times-Roman" w:cs="Times-Roman"/>
                <w:kern w:val="0"/>
              </w:rPr>
            </w:pPr>
            <w:r>
              <w:rPr>
                <w:rFonts w:ascii="Times-Roman" w:hAnsi="Times-Roman" w:cs="Times-Roman"/>
                <w:kern w:val="0"/>
              </w:rPr>
              <w:t>1,2</w:t>
            </w:r>
          </w:p>
        </w:tc>
        <w:tc>
          <w:tcPr>
            <w:tcW w:w="1260" w:type="dxa"/>
            <w:tcBorders>
              <w:top w:val="single" w:sz="8" w:space="0" w:color="6D6D6D"/>
              <w:left w:val="single" w:sz="8" w:space="0" w:color="6D6D6D"/>
              <w:bottom w:val="single" w:sz="8" w:space="0" w:color="6D6D6D"/>
              <w:right w:val="single" w:sz="8" w:space="0" w:color="6D6D6D"/>
            </w:tcBorders>
            <w:tcMar>
              <w:top w:w="20" w:type="nil"/>
              <w:left w:w="20" w:type="nil"/>
              <w:bottom w:w="20" w:type="nil"/>
              <w:right w:w="20" w:type="nil"/>
            </w:tcMar>
            <w:vAlign w:val="center"/>
          </w:tcPr>
          <w:p w14:paraId="3DC122B8" w14:textId="77777777" w:rsidR="006C6920" w:rsidRDefault="006C6920">
            <w:pPr>
              <w:autoSpaceDE w:val="0"/>
              <w:autoSpaceDN w:val="0"/>
              <w:adjustRightInd w:val="0"/>
              <w:spacing w:after="0" w:line="240" w:lineRule="auto"/>
              <w:jc w:val="center"/>
              <w:rPr>
                <w:rFonts w:ascii="Times-Roman" w:hAnsi="Times-Roman" w:cs="Times-Roman"/>
                <w:kern w:val="0"/>
              </w:rPr>
            </w:pPr>
            <w:r>
              <w:rPr>
                <w:rFonts w:ascii="Times-Roman" w:hAnsi="Times-Roman" w:cs="Times-Roman"/>
                <w:kern w:val="0"/>
              </w:rPr>
              <w:t>1,2</w:t>
            </w:r>
          </w:p>
        </w:tc>
        <w:tc>
          <w:tcPr>
            <w:tcW w:w="972" w:type="dxa"/>
            <w:tcBorders>
              <w:top w:val="single" w:sz="8" w:space="0" w:color="6D6D6D"/>
              <w:left w:val="single" w:sz="8" w:space="0" w:color="6D6D6D"/>
              <w:bottom w:val="single" w:sz="8" w:space="0" w:color="6D6D6D"/>
            </w:tcBorders>
            <w:tcMar>
              <w:top w:w="20" w:type="nil"/>
              <w:left w:w="20" w:type="nil"/>
              <w:bottom w:w="20" w:type="nil"/>
              <w:right w:w="20" w:type="nil"/>
            </w:tcMar>
            <w:vAlign w:val="center"/>
          </w:tcPr>
          <w:p w14:paraId="355DCA81" w14:textId="77777777" w:rsidR="006C6920" w:rsidRDefault="006C6920">
            <w:pPr>
              <w:autoSpaceDE w:val="0"/>
              <w:autoSpaceDN w:val="0"/>
              <w:adjustRightInd w:val="0"/>
              <w:spacing w:after="0" w:line="240" w:lineRule="auto"/>
              <w:jc w:val="center"/>
              <w:rPr>
                <w:rFonts w:ascii="Times-Roman" w:hAnsi="Times-Roman" w:cs="Times-Roman"/>
                <w:kern w:val="0"/>
              </w:rPr>
            </w:pPr>
            <w:r>
              <w:rPr>
                <w:rFonts w:ascii="Times-Roman" w:hAnsi="Times-Roman" w:cs="Times-Roman"/>
                <w:kern w:val="0"/>
              </w:rPr>
              <w:t>2</w:t>
            </w:r>
          </w:p>
        </w:tc>
      </w:tr>
      <w:tr w:rsidR="006C6920" w14:paraId="2F2E8AD3" w14:textId="77777777" w:rsidTr="006C6920">
        <w:tblPrEx>
          <w:tblBorders>
            <w:top w:val="none" w:sz="0" w:space="0" w:color="auto"/>
            <w:bottom w:val="single" w:sz="8" w:space="0" w:color="6D6D6D"/>
          </w:tblBorders>
          <w:tblCellMar>
            <w:top w:w="0" w:type="dxa"/>
            <w:bottom w:w="0" w:type="dxa"/>
          </w:tblCellMar>
        </w:tblPrEx>
        <w:tc>
          <w:tcPr>
            <w:tcW w:w="1278" w:type="dxa"/>
            <w:tcBorders>
              <w:top w:val="single" w:sz="8" w:space="0" w:color="6D6D6D"/>
              <w:bottom w:val="single" w:sz="8" w:space="0" w:color="6D6D6D"/>
              <w:right w:val="single" w:sz="8" w:space="0" w:color="6D6D6D"/>
            </w:tcBorders>
            <w:tcMar>
              <w:top w:w="20" w:type="nil"/>
              <w:left w:w="20" w:type="nil"/>
              <w:bottom w:w="20" w:type="nil"/>
              <w:right w:w="20" w:type="nil"/>
            </w:tcMar>
            <w:vAlign w:val="center"/>
          </w:tcPr>
          <w:p w14:paraId="17BCD7B4" w14:textId="43417FA6" w:rsidR="006C6920" w:rsidRDefault="006C6920">
            <w:pPr>
              <w:autoSpaceDE w:val="0"/>
              <w:autoSpaceDN w:val="0"/>
              <w:adjustRightInd w:val="0"/>
              <w:spacing w:after="0" w:line="240" w:lineRule="auto"/>
              <w:jc w:val="center"/>
              <w:rPr>
                <w:rFonts w:ascii="Times-Roman" w:hAnsi="Times-Roman" w:cs="Times-Roman"/>
                <w:kern w:val="0"/>
              </w:rPr>
            </w:pPr>
            <w:r>
              <w:rPr>
                <w:rFonts w:ascii="Times-Bold" w:hAnsi="Times-Bold" w:cs="Times-Bold"/>
                <w:b/>
                <w:bCs/>
                <w:kern w:val="0"/>
              </w:rPr>
              <w:t>Marianist</w:t>
            </w:r>
            <w:r>
              <w:rPr>
                <w:rFonts w:ascii="Times-Bold" w:hAnsi="Times-Bold" w:cs="Times-Bold"/>
                <w:b/>
                <w:bCs/>
                <w:kern w:val="0"/>
              </w:rPr>
              <w:t xml:space="preserve"> Value</w:t>
            </w:r>
          </w:p>
        </w:tc>
        <w:tc>
          <w:tcPr>
            <w:tcW w:w="1080" w:type="dxa"/>
            <w:tcBorders>
              <w:top w:val="single" w:sz="8" w:space="0" w:color="6D6D6D"/>
              <w:left w:val="single" w:sz="8" w:space="0" w:color="6D6D6D"/>
              <w:bottom w:val="single" w:sz="8" w:space="0" w:color="6D6D6D"/>
              <w:right w:val="single" w:sz="8" w:space="0" w:color="6D6D6D"/>
            </w:tcBorders>
            <w:tcMar>
              <w:top w:w="20" w:type="nil"/>
              <w:left w:w="20" w:type="nil"/>
              <w:bottom w:w="20" w:type="nil"/>
              <w:right w:w="20" w:type="nil"/>
            </w:tcMar>
            <w:vAlign w:val="center"/>
          </w:tcPr>
          <w:p w14:paraId="42ABCF5C" w14:textId="77777777" w:rsidR="006C6920" w:rsidRDefault="006C6920">
            <w:pPr>
              <w:autoSpaceDE w:val="0"/>
              <w:autoSpaceDN w:val="0"/>
              <w:adjustRightInd w:val="0"/>
              <w:spacing w:after="0" w:line="240" w:lineRule="auto"/>
              <w:jc w:val="center"/>
              <w:rPr>
                <w:rFonts w:ascii="Times-Roman" w:hAnsi="Times-Roman" w:cs="Times-Roman"/>
                <w:kern w:val="0"/>
              </w:rPr>
            </w:pPr>
            <w:r>
              <w:rPr>
                <w:rFonts w:ascii="Times-Roman" w:hAnsi="Times-Roman" w:cs="Times-Roman"/>
                <w:kern w:val="0"/>
              </w:rPr>
              <w:t>1</w:t>
            </w:r>
          </w:p>
        </w:tc>
        <w:tc>
          <w:tcPr>
            <w:tcW w:w="1260" w:type="dxa"/>
            <w:tcBorders>
              <w:top w:val="single" w:sz="8" w:space="0" w:color="6D6D6D"/>
              <w:left w:val="single" w:sz="8" w:space="0" w:color="6D6D6D"/>
              <w:bottom w:val="single" w:sz="8" w:space="0" w:color="6D6D6D"/>
              <w:right w:val="single" w:sz="8" w:space="0" w:color="6D6D6D"/>
            </w:tcBorders>
            <w:tcMar>
              <w:top w:w="20" w:type="nil"/>
              <w:left w:w="20" w:type="nil"/>
              <w:bottom w:w="20" w:type="nil"/>
              <w:right w:w="20" w:type="nil"/>
            </w:tcMar>
            <w:vAlign w:val="center"/>
          </w:tcPr>
          <w:p w14:paraId="543ED463" w14:textId="77777777" w:rsidR="006C6920" w:rsidRDefault="006C6920">
            <w:pPr>
              <w:autoSpaceDE w:val="0"/>
              <w:autoSpaceDN w:val="0"/>
              <w:adjustRightInd w:val="0"/>
              <w:spacing w:after="0" w:line="240" w:lineRule="auto"/>
              <w:jc w:val="center"/>
              <w:rPr>
                <w:rFonts w:ascii="Times-Roman" w:hAnsi="Times-Roman" w:cs="Times-Roman"/>
                <w:kern w:val="0"/>
              </w:rPr>
            </w:pPr>
            <w:r>
              <w:rPr>
                <w:rFonts w:ascii="Times-Roman" w:hAnsi="Times-Roman" w:cs="Times-Roman"/>
                <w:kern w:val="0"/>
              </w:rPr>
              <w:t>1,2</w:t>
            </w:r>
          </w:p>
        </w:tc>
        <w:tc>
          <w:tcPr>
            <w:tcW w:w="1350" w:type="dxa"/>
            <w:tcBorders>
              <w:top w:val="single" w:sz="8" w:space="0" w:color="6D6D6D"/>
              <w:left w:val="single" w:sz="8" w:space="0" w:color="6D6D6D"/>
              <w:bottom w:val="single" w:sz="8" w:space="0" w:color="6D6D6D"/>
              <w:right w:val="single" w:sz="8" w:space="0" w:color="6D6D6D"/>
            </w:tcBorders>
            <w:tcMar>
              <w:top w:w="20" w:type="nil"/>
              <w:left w:w="20" w:type="nil"/>
              <w:bottom w:w="20" w:type="nil"/>
              <w:right w:w="20" w:type="nil"/>
            </w:tcMar>
            <w:vAlign w:val="center"/>
          </w:tcPr>
          <w:p w14:paraId="0966BD40" w14:textId="77777777" w:rsidR="006C6920" w:rsidRDefault="006C6920">
            <w:pPr>
              <w:autoSpaceDE w:val="0"/>
              <w:autoSpaceDN w:val="0"/>
              <w:adjustRightInd w:val="0"/>
              <w:spacing w:after="0" w:line="240" w:lineRule="auto"/>
              <w:jc w:val="center"/>
              <w:rPr>
                <w:rFonts w:ascii="Times-Roman" w:hAnsi="Times-Roman" w:cs="Times-Roman"/>
                <w:kern w:val="0"/>
              </w:rPr>
            </w:pPr>
            <w:r>
              <w:rPr>
                <w:rFonts w:ascii="Times-Roman" w:hAnsi="Times-Roman" w:cs="Times-Roman"/>
                <w:kern w:val="0"/>
              </w:rPr>
              <w:t>1</w:t>
            </w:r>
          </w:p>
        </w:tc>
        <w:tc>
          <w:tcPr>
            <w:tcW w:w="1440" w:type="dxa"/>
            <w:tcBorders>
              <w:top w:val="single" w:sz="8" w:space="0" w:color="6D6D6D"/>
              <w:left w:val="single" w:sz="8" w:space="0" w:color="6D6D6D"/>
              <w:bottom w:val="single" w:sz="8" w:space="0" w:color="6D6D6D"/>
              <w:right w:val="single" w:sz="8" w:space="0" w:color="6D6D6D"/>
            </w:tcBorders>
            <w:tcMar>
              <w:top w:w="20" w:type="nil"/>
              <w:left w:w="20" w:type="nil"/>
              <w:bottom w:w="20" w:type="nil"/>
              <w:right w:w="20" w:type="nil"/>
            </w:tcMar>
            <w:vAlign w:val="center"/>
          </w:tcPr>
          <w:p w14:paraId="4576E736" w14:textId="77777777" w:rsidR="006C6920" w:rsidRDefault="006C6920">
            <w:pPr>
              <w:autoSpaceDE w:val="0"/>
              <w:autoSpaceDN w:val="0"/>
              <w:adjustRightInd w:val="0"/>
              <w:spacing w:after="0" w:line="240" w:lineRule="auto"/>
              <w:jc w:val="center"/>
              <w:rPr>
                <w:rFonts w:ascii="Times-Roman" w:hAnsi="Times-Roman" w:cs="Times-Roman"/>
                <w:kern w:val="0"/>
              </w:rPr>
            </w:pPr>
            <w:r>
              <w:rPr>
                <w:rFonts w:ascii="Times-Roman" w:hAnsi="Times-Roman" w:cs="Times-Roman"/>
                <w:kern w:val="0"/>
              </w:rPr>
              <w:t>1</w:t>
            </w:r>
          </w:p>
        </w:tc>
        <w:tc>
          <w:tcPr>
            <w:tcW w:w="1350" w:type="dxa"/>
            <w:tcBorders>
              <w:top w:val="single" w:sz="8" w:space="0" w:color="6D6D6D"/>
              <w:left w:val="single" w:sz="8" w:space="0" w:color="6D6D6D"/>
              <w:bottom w:val="single" w:sz="8" w:space="0" w:color="6D6D6D"/>
              <w:right w:val="single" w:sz="8" w:space="0" w:color="6D6D6D"/>
            </w:tcBorders>
            <w:tcMar>
              <w:top w:w="20" w:type="nil"/>
              <w:left w:w="20" w:type="nil"/>
              <w:bottom w:w="20" w:type="nil"/>
              <w:right w:w="20" w:type="nil"/>
            </w:tcMar>
            <w:vAlign w:val="center"/>
          </w:tcPr>
          <w:p w14:paraId="7D90EDD6" w14:textId="77777777" w:rsidR="006C6920" w:rsidRDefault="006C6920">
            <w:pPr>
              <w:autoSpaceDE w:val="0"/>
              <w:autoSpaceDN w:val="0"/>
              <w:adjustRightInd w:val="0"/>
              <w:spacing w:after="0" w:line="240" w:lineRule="auto"/>
              <w:jc w:val="center"/>
              <w:rPr>
                <w:rFonts w:ascii="Times-Roman" w:hAnsi="Times-Roman" w:cs="Times-Roman"/>
                <w:kern w:val="0"/>
              </w:rPr>
            </w:pPr>
            <w:r>
              <w:rPr>
                <w:rFonts w:ascii="Times-Roman" w:hAnsi="Times-Roman" w:cs="Times-Roman"/>
                <w:kern w:val="0"/>
              </w:rPr>
              <w:t>1,4</w:t>
            </w:r>
          </w:p>
        </w:tc>
        <w:tc>
          <w:tcPr>
            <w:tcW w:w="1350" w:type="dxa"/>
            <w:tcBorders>
              <w:top w:val="single" w:sz="8" w:space="0" w:color="6D6D6D"/>
              <w:left w:val="single" w:sz="8" w:space="0" w:color="6D6D6D"/>
              <w:bottom w:val="single" w:sz="8" w:space="0" w:color="6D6D6D"/>
              <w:right w:val="single" w:sz="8" w:space="0" w:color="6D6D6D"/>
            </w:tcBorders>
            <w:tcMar>
              <w:top w:w="20" w:type="nil"/>
              <w:left w:w="20" w:type="nil"/>
              <w:bottom w:w="20" w:type="nil"/>
              <w:right w:w="20" w:type="nil"/>
            </w:tcMar>
            <w:vAlign w:val="center"/>
          </w:tcPr>
          <w:p w14:paraId="3C01282C" w14:textId="77777777" w:rsidR="006C6920" w:rsidRDefault="006C6920">
            <w:pPr>
              <w:autoSpaceDE w:val="0"/>
              <w:autoSpaceDN w:val="0"/>
              <w:adjustRightInd w:val="0"/>
              <w:spacing w:after="0" w:line="240" w:lineRule="auto"/>
              <w:jc w:val="center"/>
              <w:rPr>
                <w:rFonts w:ascii="Times-Roman" w:hAnsi="Times-Roman" w:cs="Times-Roman"/>
                <w:kern w:val="0"/>
              </w:rPr>
            </w:pPr>
            <w:r>
              <w:rPr>
                <w:rFonts w:ascii="Times-Roman" w:hAnsi="Times-Roman" w:cs="Times-Roman"/>
                <w:kern w:val="0"/>
              </w:rPr>
              <w:t>1</w:t>
            </w:r>
          </w:p>
        </w:tc>
        <w:tc>
          <w:tcPr>
            <w:tcW w:w="1260" w:type="dxa"/>
            <w:tcBorders>
              <w:top w:val="single" w:sz="8" w:space="0" w:color="6D6D6D"/>
              <w:left w:val="single" w:sz="8" w:space="0" w:color="6D6D6D"/>
              <w:bottom w:val="single" w:sz="8" w:space="0" w:color="6D6D6D"/>
              <w:right w:val="single" w:sz="8" w:space="0" w:color="6D6D6D"/>
            </w:tcBorders>
            <w:tcMar>
              <w:top w:w="20" w:type="nil"/>
              <w:left w:w="20" w:type="nil"/>
              <w:bottom w:w="20" w:type="nil"/>
              <w:right w:w="20" w:type="nil"/>
            </w:tcMar>
            <w:vAlign w:val="center"/>
          </w:tcPr>
          <w:p w14:paraId="136EFC60" w14:textId="77777777" w:rsidR="006C6920" w:rsidRDefault="006C6920">
            <w:pPr>
              <w:autoSpaceDE w:val="0"/>
              <w:autoSpaceDN w:val="0"/>
              <w:adjustRightInd w:val="0"/>
              <w:spacing w:after="0" w:line="240" w:lineRule="auto"/>
              <w:jc w:val="center"/>
              <w:rPr>
                <w:rFonts w:ascii="Times-Roman" w:hAnsi="Times-Roman" w:cs="Times-Roman"/>
                <w:kern w:val="0"/>
              </w:rPr>
            </w:pPr>
            <w:r>
              <w:rPr>
                <w:rFonts w:ascii="Times-Roman" w:hAnsi="Times-Roman" w:cs="Times-Roman"/>
                <w:kern w:val="0"/>
              </w:rPr>
              <w:t>1,4</w:t>
            </w:r>
          </w:p>
        </w:tc>
        <w:tc>
          <w:tcPr>
            <w:tcW w:w="972" w:type="dxa"/>
            <w:tcBorders>
              <w:top w:val="single" w:sz="8" w:space="0" w:color="6D6D6D"/>
              <w:left w:val="single" w:sz="8" w:space="0" w:color="6D6D6D"/>
              <w:bottom w:val="single" w:sz="8" w:space="0" w:color="6D6D6D"/>
            </w:tcBorders>
            <w:tcMar>
              <w:top w:w="20" w:type="nil"/>
              <w:left w:w="20" w:type="nil"/>
              <w:bottom w:w="20" w:type="nil"/>
              <w:right w:w="20" w:type="nil"/>
            </w:tcMar>
            <w:vAlign w:val="center"/>
          </w:tcPr>
          <w:p w14:paraId="23D4A0EE" w14:textId="77777777" w:rsidR="006C6920" w:rsidRDefault="006C6920">
            <w:pPr>
              <w:autoSpaceDE w:val="0"/>
              <w:autoSpaceDN w:val="0"/>
              <w:adjustRightInd w:val="0"/>
              <w:spacing w:after="0" w:line="240" w:lineRule="auto"/>
              <w:jc w:val="center"/>
              <w:rPr>
                <w:rFonts w:ascii="Times-Roman" w:hAnsi="Times-Roman" w:cs="Times-Roman"/>
                <w:kern w:val="0"/>
              </w:rPr>
            </w:pPr>
            <w:r>
              <w:rPr>
                <w:rFonts w:ascii="Times-Roman" w:hAnsi="Times-Roman" w:cs="Times-Roman"/>
                <w:kern w:val="0"/>
              </w:rPr>
              <w:t>1, 5</w:t>
            </w:r>
          </w:p>
        </w:tc>
      </w:tr>
    </w:tbl>
    <w:p w14:paraId="05398FAE" w14:textId="77777777" w:rsidR="00315388" w:rsidRDefault="00315388" w:rsidP="00315388">
      <w:pPr>
        <w:spacing w:after="0" w:line="240" w:lineRule="auto"/>
      </w:pPr>
    </w:p>
    <w:p w14:paraId="5E959DCC" w14:textId="77777777" w:rsidR="00EF21FE" w:rsidRPr="00AA0535" w:rsidRDefault="00EF21FE" w:rsidP="00D0495F">
      <w:pPr>
        <w:spacing w:after="0"/>
        <w:rPr>
          <w:rFonts w:ascii="Times New Roman" w:hAnsi="Times New Roman" w:cs="Times New Roman"/>
          <w:b/>
          <w:bCs/>
        </w:rPr>
      </w:pPr>
      <w:bookmarkStart w:id="1" w:name="Grading_Scale"/>
      <w:bookmarkEnd w:id="1"/>
      <w:r w:rsidRPr="00AA0535">
        <w:rPr>
          <w:rFonts w:ascii="Times New Roman" w:hAnsi="Times New Roman" w:cs="Times New Roman"/>
          <w:b/>
          <w:bCs/>
        </w:rPr>
        <w:t>Grading Scale</w:t>
      </w:r>
    </w:p>
    <w:p w14:paraId="2CD37CF8" w14:textId="77777777" w:rsidR="00EF21FE" w:rsidRPr="00AA0535" w:rsidRDefault="00EF21FE" w:rsidP="00D0495F">
      <w:pPr>
        <w:spacing w:after="0" w:line="240" w:lineRule="auto"/>
        <w:rPr>
          <w:rFonts w:ascii="Times New Roman" w:hAnsi="Times New Roman" w:cs="Times New Roman"/>
        </w:rPr>
      </w:pPr>
      <w:r w:rsidRPr="00AA0535">
        <w:rPr>
          <w:rFonts w:ascii="Times New Roman" w:hAnsi="Times New Roman" w:cs="Times New Roman"/>
        </w:rPr>
        <w:t>Letter grades are given in all courses except those conducted on a credit/no credit basis. Grades are calculated from the student’s daily work, class participation, quizzes, tests, term papers, reports and the final examination. They are interpreted as follows:</w:t>
      </w:r>
    </w:p>
    <w:p w14:paraId="486DF21C" w14:textId="76912A27" w:rsidR="00EF21FE" w:rsidRPr="00AA0535" w:rsidRDefault="00EF21FE" w:rsidP="00D0495F">
      <w:pPr>
        <w:spacing w:after="0" w:line="240" w:lineRule="auto"/>
        <w:rPr>
          <w:rFonts w:ascii="Times New Roman" w:hAnsi="Times New Roman" w:cs="Times New Roman"/>
        </w:rPr>
      </w:pPr>
      <w:r w:rsidRPr="00AA0535">
        <w:rPr>
          <w:rFonts w:ascii="Times New Roman" w:hAnsi="Times New Roman" w:cs="Times New Roman"/>
          <w:b/>
        </w:rPr>
        <w:t xml:space="preserve">A </w:t>
      </w:r>
      <w:r w:rsidRPr="00AA0535">
        <w:rPr>
          <w:rFonts w:ascii="Times New Roman" w:hAnsi="Times New Roman" w:cs="Times New Roman"/>
        </w:rPr>
        <w:t>Outstanding scholarship and an unusual degree of intellectual initiative</w:t>
      </w:r>
      <w:r w:rsidR="00D0495F">
        <w:rPr>
          <w:rFonts w:ascii="Times New Roman" w:hAnsi="Times New Roman" w:cs="Times New Roman"/>
        </w:rPr>
        <w:t xml:space="preserve"> 90-100%</w:t>
      </w:r>
    </w:p>
    <w:p w14:paraId="3CEE08F8" w14:textId="0551AD49" w:rsidR="00EF21FE" w:rsidRPr="00AA0535" w:rsidRDefault="00EF21FE" w:rsidP="00D0495F">
      <w:pPr>
        <w:spacing w:after="0"/>
        <w:rPr>
          <w:rFonts w:ascii="Times New Roman" w:hAnsi="Times New Roman" w:cs="Times New Roman"/>
        </w:rPr>
      </w:pPr>
      <w:r w:rsidRPr="00AA0535">
        <w:rPr>
          <w:rFonts w:ascii="Times New Roman" w:hAnsi="Times New Roman" w:cs="Times New Roman"/>
          <w:b/>
        </w:rPr>
        <w:t xml:space="preserve">B </w:t>
      </w:r>
      <w:r w:rsidRPr="00AA0535">
        <w:rPr>
          <w:rFonts w:ascii="Times New Roman" w:hAnsi="Times New Roman" w:cs="Times New Roman"/>
        </w:rPr>
        <w:t>Superior work done in a consistent and intellectual manner</w:t>
      </w:r>
      <w:r w:rsidR="00D0495F">
        <w:rPr>
          <w:rFonts w:ascii="Times New Roman" w:hAnsi="Times New Roman" w:cs="Times New Roman"/>
        </w:rPr>
        <w:t xml:space="preserve"> 80-89%</w:t>
      </w:r>
    </w:p>
    <w:p w14:paraId="12DAE20C" w14:textId="6CDF6EB0" w:rsidR="00EF21FE" w:rsidRPr="00AA0535" w:rsidRDefault="00EF21FE" w:rsidP="00D0495F">
      <w:pPr>
        <w:spacing w:after="0"/>
        <w:rPr>
          <w:rFonts w:ascii="Times New Roman" w:hAnsi="Times New Roman" w:cs="Times New Roman"/>
        </w:rPr>
      </w:pPr>
      <w:r w:rsidRPr="00AA0535">
        <w:rPr>
          <w:rFonts w:ascii="Times New Roman" w:hAnsi="Times New Roman" w:cs="Times New Roman"/>
          <w:b/>
        </w:rPr>
        <w:t xml:space="preserve">C </w:t>
      </w:r>
      <w:r w:rsidRPr="00AA0535">
        <w:rPr>
          <w:rFonts w:ascii="Times New Roman" w:hAnsi="Times New Roman" w:cs="Times New Roman"/>
        </w:rPr>
        <w:t>Average grade indicating a competent grasp of subject matter</w:t>
      </w:r>
      <w:r w:rsidR="00D0495F">
        <w:rPr>
          <w:rFonts w:ascii="Times New Roman" w:hAnsi="Times New Roman" w:cs="Times New Roman"/>
        </w:rPr>
        <w:t xml:space="preserve"> 70-79</w:t>
      </w:r>
    </w:p>
    <w:p w14:paraId="721E9290" w14:textId="3140CAAF" w:rsidR="00EF21FE" w:rsidRPr="00AA0535" w:rsidRDefault="00EF21FE" w:rsidP="00D0495F">
      <w:pPr>
        <w:spacing w:after="0"/>
        <w:rPr>
          <w:rFonts w:ascii="Times New Roman" w:hAnsi="Times New Roman" w:cs="Times New Roman"/>
        </w:rPr>
      </w:pPr>
      <w:r w:rsidRPr="00AA0535">
        <w:rPr>
          <w:rFonts w:ascii="Times New Roman" w:hAnsi="Times New Roman" w:cs="Times New Roman"/>
          <w:b/>
        </w:rPr>
        <w:t xml:space="preserve">D </w:t>
      </w:r>
      <w:r w:rsidRPr="00AA0535">
        <w:rPr>
          <w:rFonts w:ascii="Times New Roman" w:hAnsi="Times New Roman" w:cs="Times New Roman"/>
        </w:rPr>
        <w:t>Inferior work of the lowest passing grade, not satisfactory for fulfillment of prerequisite course work</w:t>
      </w:r>
      <w:r w:rsidR="00D0495F">
        <w:rPr>
          <w:rFonts w:ascii="Times New Roman" w:hAnsi="Times New Roman" w:cs="Times New Roman"/>
        </w:rPr>
        <w:t xml:space="preserve"> 60-69%</w:t>
      </w:r>
    </w:p>
    <w:p w14:paraId="19E9A4F6" w14:textId="5A99F527" w:rsidR="00EF21FE" w:rsidRPr="00AA0535" w:rsidRDefault="00EF21FE" w:rsidP="00D0495F">
      <w:pPr>
        <w:spacing w:after="0"/>
        <w:rPr>
          <w:rFonts w:ascii="Times New Roman" w:hAnsi="Times New Roman" w:cs="Times New Roman"/>
        </w:rPr>
      </w:pPr>
      <w:r w:rsidRPr="00AA0535">
        <w:rPr>
          <w:rFonts w:ascii="Times New Roman" w:hAnsi="Times New Roman" w:cs="Times New Roman"/>
          <w:b/>
        </w:rPr>
        <w:t xml:space="preserve">F </w:t>
      </w:r>
      <w:r w:rsidRPr="00AA0535">
        <w:rPr>
          <w:rFonts w:ascii="Times New Roman" w:hAnsi="Times New Roman" w:cs="Times New Roman"/>
        </w:rPr>
        <w:t>Failed to grasp the minimum subject matter; no credit given</w:t>
      </w:r>
      <w:r w:rsidR="00D0495F">
        <w:rPr>
          <w:rFonts w:ascii="Times New Roman" w:hAnsi="Times New Roman" w:cs="Times New Roman"/>
        </w:rPr>
        <w:t xml:space="preserve"> &lt;60%</w:t>
      </w:r>
    </w:p>
    <w:p w14:paraId="10611523" w14:textId="77777777" w:rsidR="002F4EBB" w:rsidRDefault="002F4EBB" w:rsidP="00EF21FE">
      <w:pPr>
        <w:rPr>
          <w:rFonts w:ascii="Times New Roman" w:hAnsi="Times New Roman" w:cs="Times New Roman"/>
          <w:b/>
        </w:rPr>
      </w:pPr>
      <w:bookmarkStart w:id="2" w:name="Grading_–_student_will_receive_grades_im"/>
      <w:bookmarkEnd w:id="2"/>
    </w:p>
    <w:p w14:paraId="0C6FE8FC" w14:textId="183FC2C1" w:rsidR="00EF21FE" w:rsidRPr="00AA0535" w:rsidRDefault="00EF21FE" w:rsidP="00EF21FE">
      <w:pPr>
        <w:rPr>
          <w:rFonts w:ascii="Times New Roman" w:hAnsi="Times New Roman" w:cs="Times New Roman"/>
        </w:rPr>
      </w:pPr>
      <w:r w:rsidRPr="00AA0535">
        <w:rPr>
          <w:rFonts w:ascii="Times New Roman" w:hAnsi="Times New Roman" w:cs="Times New Roman"/>
          <w:b/>
        </w:rPr>
        <w:t>Grad</w:t>
      </w:r>
      <w:r w:rsidR="00D0495F">
        <w:rPr>
          <w:rFonts w:ascii="Times New Roman" w:hAnsi="Times New Roman" w:cs="Times New Roman"/>
          <w:b/>
        </w:rPr>
        <w:t>e Posting</w:t>
      </w:r>
      <w:r w:rsidRPr="00AA0535">
        <w:rPr>
          <w:rFonts w:ascii="Times New Roman" w:hAnsi="Times New Roman" w:cs="Times New Roman"/>
          <w:b/>
        </w:rPr>
        <w:t xml:space="preserve"> </w:t>
      </w:r>
      <w:r w:rsidRPr="00AA0535">
        <w:rPr>
          <w:rFonts w:ascii="Times New Roman" w:hAnsi="Times New Roman" w:cs="Times New Roman"/>
        </w:rPr>
        <w:t>– student will receive grades immediately after assignment or test. All grades are posted in Canvas</w:t>
      </w:r>
      <w:r w:rsidR="002F4EBB">
        <w:rPr>
          <w:rFonts w:ascii="Times New Roman" w:hAnsi="Times New Roman" w:cs="Times New Roman"/>
        </w:rPr>
        <w:t xml:space="preserve">. Final grades will be posted in Self-Service. </w:t>
      </w:r>
    </w:p>
    <w:p w14:paraId="6D974C71" w14:textId="77777777" w:rsidR="002D22C4" w:rsidRDefault="002D22C4" w:rsidP="002F4EBB">
      <w:pPr>
        <w:spacing w:after="0"/>
        <w:rPr>
          <w:rFonts w:ascii="Times New Roman" w:hAnsi="Times New Roman" w:cs="Times New Roman"/>
          <w:b/>
          <w:bCs/>
        </w:rPr>
      </w:pPr>
      <w:bookmarkStart w:id="3" w:name="Course_Policies"/>
      <w:bookmarkEnd w:id="3"/>
    </w:p>
    <w:p w14:paraId="0942EF9C" w14:textId="77777777" w:rsidR="005F5E69" w:rsidRPr="005F5E69" w:rsidRDefault="005F5E69" w:rsidP="005F5E69">
      <w:pPr>
        <w:spacing w:before="100" w:beforeAutospacing="1" w:after="100" w:afterAutospacing="1" w:line="240" w:lineRule="auto"/>
        <w:rPr>
          <w:rFonts w:ascii="Times New Roman" w:eastAsia="Times New Roman" w:hAnsi="Times New Roman" w:cs="Times New Roman"/>
          <w:kern w:val="0"/>
          <w14:ligatures w14:val="none"/>
        </w:rPr>
      </w:pPr>
      <w:r w:rsidRPr="005F5E69">
        <w:rPr>
          <w:rFonts w:ascii="Times New Roman" w:eastAsia="Times New Roman" w:hAnsi="Times New Roman" w:cs="Times New Roman"/>
          <w:b/>
          <w:bCs/>
          <w:kern w:val="0"/>
          <w14:ligatures w14:val="none"/>
        </w:rPr>
        <w:t>Final Grade Calculation</w:t>
      </w:r>
    </w:p>
    <w:tbl>
      <w:tblPr>
        <w:tblW w:w="1196"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365"/>
        <w:gridCol w:w="1215"/>
      </w:tblGrid>
      <w:tr w:rsidR="005F5E69" w:rsidRPr="005F5E69" w14:paraId="459AC3F5" w14:textId="77777777" w:rsidTr="005F5E69">
        <w:tc>
          <w:tcPr>
            <w:tcW w:w="2644" w:type="pct"/>
            <w:tcBorders>
              <w:top w:val="outset" w:sz="6" w:space="0" w:color="auto"/>
              <w:left w:val="outset" w:sz="6" w:space="0" w:color="auto"/>
              <w:bottom w:val="outset" w:sz="6" w:space="0" w:color="auto"/>
              <w:right w:val="outset" w:sz="6" w:space="0" w:color="auto"/>
            </w:tcBorders>
            <w:vAlign w:val="center"/>
            <w:hideMark/>
          </w:tcPr>
          <w:p w14:paraId="67EEDEC1" w14:textId="77777777" w:rsidR="005F5E69" w:rsidRPr="005F5E69" w:rsidRDefault="005F5E69" w:rsidP="005F5E69">
            <w:pPr>
              <w:spacing w:after="0" w:line="240" w:lineRule="auto"/>
              <w:rPr>
                <w:rFonts w:ascii="Times New Roman" w:eastAsia="Times New Roman" w:hAnsi="Times New Roman" w:cs="Times New Roman"/>
                <w:kern w:val="0"/>
                <w14:ligatures w14:val="none"/>
              </w:rPr>
            </w:pPr>
            <w:r w:rsidRPr="005F5E69">
              <w:rPr>
                <w:rFonts w:ascii="Times New Roman" w:eastAsia="Times New Roman" w:hAnsi="Times New Roman" w:cs="Times New Roman"/>
                <w:b/>
                <w:bCs/>
                <w:kern w:val="0"/>
                <w14:ligatures w14:val="none"/>
              </w:rPr>
              <w:t>Category</w:t>
            </w:r>
          </w:p>
        </w:tc>
        <w:tc>
          <w:tcPr>
            <w:tcW w:w="2352" w:type="pct"/>
            <w:tcBorders>
              <w:top w:val="outset" w:sz="6" w:space="0" w:color="auto"/>
              <w:left w:val="outset" w:sz="6" w:space="0" w:color="auto"/>
              <w:bottom w:val="outset" w:sz="6" w:space="0" w:color="auto"/>
              <w:right w:val="outset" w:sz="6" w:space="0" w:color="auto"/>
            </w:tcBorders>
            <w:vAlign w:val="center"/>
            <w:hideMark/>
          </w:tcPr>
          <w:p w14:paraId="51E47CF6" w14:textId="77777777" w:rsidR="005F5E69" w:rsidRPr="005F5E69" w:rsidRDefault="005F5E69" w:rsidP="005F5E69">
            <w:pPr>
              <w:spacing w:after="0" w:line="240" w:lineRule="auto"/>
              <w:rPr>
                <w:rFonts w:ascii="Times New Roman" w:eastAsia="Times New Roman" w:hAnsi="Times New Roman" w:cs="Times New Roman"/>
                <w:kern w:val="0"/>
                <w14:ligatures w14:val="none"/>
              </w:rPr>
            </w:pPr>
            <w:r w:rsidRPr="005F5E69">
              <w:rPr>
                <w:rFonts w:ascii="Times New Roman" w:eastAsia="Times New Roman" w:hAnsi="Times New Roman" w:cs="Times New Roman"/>
                <w:b/>
                <w:bCs/>
                <w:kern w:val="0"/>
                <w14:ligatures w14:val="none"/>
              </w:rPr>
              <w:t>Percent of Final Grade</w:t>
            </w:r>
          </w:p>
        </w:tc>
      </w:tr>
      <w:tr w:rsidR="005F5E69" w:rsidRPr="005F5E69" w14:paraId="1C5E95AA" w14:textId="77777777" w:rsidTr="005F5E69">
        <w:tc>
          <w:tcPr>
            <w:tcW w:w="2644" w:type="pct"/>
            <w:tcBorders>
              <w:top w:val="outset" w:sz="6" w:space="0" w:color="auto"/>
              <w:left w:val="outset" w:sz="6" w:space="0" w:color="auto"/>
              <w:bottom w:val="outset" w:sz="6" w:space="0" w:color="auto"/>
              <w:right w:val="outset" w:sz="6" w:space="0" w:color="auto"/>
            </w:tcBorders>
            <w:vAlign w:val="center"/>
            <w:hideMark/>
          </w:tcPr>
          <w:p w14:paraId="5D5C58A2" w14:textId="77777777" w:rsidR="005F5E69" w:rsidRPr="005F5E69" w:rsidRDefault="005F5E69" w:rsidP="005F5E69">
            <w:pPr>
              <w:spacing w:after="0" w:line="240" w:lineRule="auto"/>
              <w:rPr>
                <w:rFonts w:ascii="Times New Roman" w:eastAsia="Times New Roman" w:hAnsi="Times New Roman" w:cs="Times New Roman"/>
                <w:kern w:val="0"/>
                <w14:ligatures w14:val="none"/>
              </w:rPr>
            </w:pPr>
            <w:r w:rsidRPr="005F5E69">
              <w:rPr>
                <w:rFonts w:ascii="Times New Roman" w:eastAsia="Times New Roman" w:hAnsi="Times New Roman" w:cs="Times New Roman"/>
                <w:kern w:val="0"/>
                <w14:ligatures w14:val="none"/>
              </w:rPr>
              <w:t>Homework</w:t>
            </w:r>
          </w:p>
        </w:tc>
        <w:tc>
          <w:tcPr>
            <w:tcW w:w="2352" w:type="pct"/>
            <w:tcBorders>
              <w:top w:val="outset" w:sz="6" w:space="0" w:color="auto"/>
              <w:left w:val="outset" w:sz="6" w:space="0" w:color="auto"/>
              <w:bottom w:val="outset" w:sz="6" w:space="0" w:color="auto"/>
              <w:right w:val="outset" w:sz="6" w:space="0" w:color="auto"/>
            </w:tcBorders>
            <w:vAlign w:val="center"/>
            <w:hideMark/>
          </w:tcPr>
          <w:p w14:paraId="3AC11565" w14:textId="77777777" w:rsidR="005F5E69" w:rsidRPr="005F5E69" w:rsidRDefault="005F5E69" w:rsidP="005F5E69">
            <w:pPr>
              <w:spacing w:after="0" w:line="240" w:lineRule="auto"/>
              <w:rPr>
                <w:rFonts w:ascii="Times New Roman" w:eastAsia="Times New Roman" w:hAnsi="Times New Roman" w:cs="Times New Roman"/>
                <w:kern w:val="0"/>
                <w14:ligatures w14:val="none"/>
              </w:rPr>
            </w:pPr>
            <w:r w:rsidRPr="005F5E69">
              <w:rPr>
                <w:rFonts w:ascii="Times New Roman" w:eastAsia="Times New Roman" w:hAnsi="Times New Roman" w:cs="Times New Roman"/>
                <w:kern w:val="0"/>
                <w14:ligatures w14:val="none"/>
              </w:rPr>
              <w:t>25%</w:t>
            </w:r>
          </w:p>
        </w:tc>
      </w:tr>
      <w:tr w:rsidR="005F5E69" w:rsidRPr="005F5E69" w14:paraId="2BE3A9F8" w14:textId="77777777" w:rsidTr="005F5E69">
        <w:tc>
          <w:tcPr>
            <w:tcW w:w="2644" w:type="pct"/>
            <w:tcBorders>
              <w:top w:val="outset" w:sz="6" w:space="0" w:color="auto"/>
              <w:left w:val="outset" w:sz="6" w:space="0" w:color="auto"/>
              <w:bottom w:val="outset" w:sz="6" w:space="0" w:color="auto"/>
              <w:right w:val="outset" w:sz="6" w:space="0" w:color="auto"/>
            </w:tcBorders>
            <w:vAlign w:val="center"/>
            <w:hideMark/>
          </w:tcPr>
          <w:p w14:paraId="73A069A8" w14:textId="77777777" w:rsidR="005F5E69" w:rsidRPr="005F5E69" w:rsidRDefault="005F5E69" w:rsidP="005F5E69">
            <w:pPr>
              <w:spacing w:after="0" w:line="240" w:lineRule="auto"/>
              <w:rPr>
                <w:rFonts w:ascii="Times New Roman" w:eastAsia="Times New Roman" w:hAnsi="Times New Roman" w:cs="Times New Roman"/>
                <w:kern w:val="0"/>
                <w14:ligatures w14:val="none"/>
              </w:rPr>
            </w:pPr>
            <w:r w:rsidRPr="005F5E69">
              <w:rPr>
                <w:rFonts w:ascii="Times New Roman" w:eastAsia="Times New Roman" w:hAnsi="Times New Roman" w:cs="Times New Roman"/>
                <w:kern w:val="0"/>
                <w14:ligatures w14:val="none"/>
              </w:rPr>
              <w:t>Tests</w:t>
            </w:r>
          </w:p>
        </w:tc>
        <w:tc>
          <w:tcPr>
            <w:tcW w:w="2352" w:type="pct"/>
            <w:tcBorders>
              <w:top w:val="outset" w:sz="6" w:space="0" w:color="auto"/>
              <w:left w:val="outset" w:sz="6" w:space="0" w:color="auto"/>
              <w:bottom w:val="outset" w:sz="6" w:space="0" w:color="auto"/>
              <w:right w:val="outset" w:sz="6" w:space="0" w:color="auto"/>
            </w:tcBorders>
            <w:vAlign w:val="center"/>
            <w:hideMark/>
          </w:tcPr>
          <w:p w14:paraId="6C023622" w14:textId="77777777" w:rsidR="005F5E69" w:rsidRPr="005F5E69" w:rsidRDefault="005F5E69" w:rsidP="005F5E69">
            <w:pPr>
              <w:spacing w:after="0" w:line="240" w:lineRule="auto"/>
              <w:rPr>
                <w:rFonts w:ascii="Times New Roman" w:eastAsia="Times New Roman" w:hAnsi="Times New Roman" w:cs="Times New Roman"/>
                <w:kern w:val="0"/>
                <w14:ligatures w14:val="none"/>
              </w:rPr>
            </w:pPr>
            <w:r w:rsidRPr="005F5E69">
              <w:rPr>
                <w:rFonts w:ascii="Times New Roman" w:eastAsia="Times New Roman" w:hAnsi="Times New Roman" w:cs="Times New Roman"/>
                <w:kern w:val="0"/>
                <w14:ligatures w14:val="none"/>
              </w:rPr>
              <w:t>75%</w:t>
            </w:r>
          </w:p>
        </w:tc>
      </w:tr>
      <w:tr w:rsidR="005F5E69" w:rsidRPr="005F5E69" w14:paraId="7B7A8432" w14:textId="77777777" w:rsidTr="005F5E69">
        <w:tc>
          <w:tcPr>
            <w:tcW w:w="2644" w:type="pct"/>
            <w:tcBorders>
              <w:top w:val="outset" w:sz="6" w:space="0" w:color="auto"/>
              <w:left w:val="outset" w:sz="6" w:space="0" w:color="auto"/>
              <w:bottom w:val="outset" w:sz="6" w:space="0" w:color="auto"/>
              <w:right w:val="outset" w:sz="6" w:space="0" w:color="auto"/>
            </w:tcBorders>
            <w:vAlign w:val="center"/>
            <w:hideMark/>
          </w:tcPr>
          <w:p w14:paraId="57FC4D0F" w14:textId="77777777" w:rsidR="005F5E69" w:rsidRPr="005F5E69" w:rsidRDefault="005F5E69" w:rsidP="005F5E69">
            <w:pPr>
              <w:spacing w:after="0" w:line="240" w:lineRule="auto"/>
              <w:rPr>
                <w:rFonts w:ascii="Times New Roman" w:eastAsia="Times New Roman" w:hAnsi="Times New Roman" w:cs="Times New Roman"/>
                <w:kern w:val="0"/>
                <w14:ligatures w14:val="none"/>
              </w:rPr>
            </w:pPr>
            <w:r w:rsidRPr="005F5E69">
              <w:rPr>
                <w:rFonts w:ascii="Times New Roman" w:eastAsia="Times New Roman" w:hAnsi="Times New Roman" w:cs="Times New Roman"/>
                <w:kern w:val="0"/>
                <w14:ligatures w14:val="none"/>
              </w:rPr>
              <w:t>Total</w:t>
            </w:r>
          </w:p>
        </w:tc>
        <w:tc>
          <w:tcPr>
            <w:tcW w:w="2352" w:type="pct"/>
            <w:tcBorders>
              <w:top w:val="outset" w:sz="6" w:space="0" w:color="auto"/>
              <w:left w:val="outset" w:sz="6" w:space="0" w:color="auto"/>
              <w:bottom w:val="outset" w:sz="6" w:space="0" w:color="auto"/>
              <w:right w:val="outset" w:sz="6" w:space="0" w:color="auto"/>
            </w:tcBorders>
            <w:vAlign w:val="center"/>
            <w:hideMark/>
          </w:tcPr>
          <w:p w14:paraId="05251A9C" w14:textId="77777777" w:rsidR="005F5E69" w:rsidRPr="005F5E69" w:rsidRDefault="005F5E69" w:rsidP="005F5E69">
            <w:pPr>
              <w:spacing w:after="0" w:line="240" w:lineRule="auto"/>
              <w:rPr>
                <w:rFonts w:ascii="Times New Roman" w:eastAsia="Times New Roman" w:hAnsi="Times New Roman" w:cs="Times New Roman"/>
                <w:kern w:val="0"/>
                <w14:ligatures w14:val="none"/>
              </w:rPr>
            </w:pPr>
            <w:r w:rsidRPr="005F5E69">
              <w:rPr>
                <w:rFonts w:ascii="Times New Roman" w:eastAsia="Times New Roman" w:hAnsi="Times New Roman" w:cs="Times New Roman"/>
                <w:b/>
                <w:bCs/>
                <w:kern w:val="0"/>
                <w14:ligatures w14:val="none"/>
              </w:rPr>
              <w:t>100%</w:t>
            </w:r>
          </w:p>
        </w:tc>
      </w:tr>
    </w:tbl>
    <w:p w14:paraId="54B3E3B2" w14:textId="77777777" w:rsidR="002D22C4" w:rsidRDefault="002D22C4" w:rsidP="00EF21FE">
      <w:pPr>
        <w:rPr>
          <w:rFonts w:ascii="Times New Roman" w:hAnsi="Times New Roman" w:cs="Times New Roman"/>
          <w:b/>
          <w:bCs/>
        </w:rPr>
      </w:pPr>
    </w:p>
    <w:p w14:paraId="76AA7E66" w14:textId="770DB25E" w:rsidR="00EF21FE" w:rsidRPr="00AA0535" w:rsidRDefault="00EF21FE" w:rsidP="00EF21FE">
      <w:pPr>
        <w:rPr>
          <w:rFonts w:ascii="Times New Roman" w:hAnsi="Times New Roman" w:cs="Times New Roman"/>
          <w:b/>
          <w:bCs/>
        </w:rPr>
      </w:pPr>
      <w:r w:rsidRPr="00AA0535">
        <w:rPr>
          <w:rFonts w:ascii="Times New Roman" w:hAnsi="Times New Roman" w:cs="Times New Roman"/>
          <w:b/>
          <w:bCs/>
        </w:rPr>
        <w:t>Course Policies</w:t>
      </w:r>
    </w:p>
    <w:p w14:paraId="05BFF689" w14:textId="77777777" w:rsidR="00EF21FE" w:rsidRPr="00AA0535" w:rsidRDefault="00EF21FE" w:rsidP="00D0495F">
      <w:pPr>
        <w:spacing w:after="0" w:line="240" w:lineRule="auto"/>
        <w:rPr>
          <w:rFonts w:ascii="Times New Roman" w:hAnsi="Times New Roman" w:cs="Times New Roman"/>
          <w:b/>
          <w:bCs/>
        </w:rPr>
      </w:pPr>
      <w:bookmarkStart w:id="4" w:name="Late_Work_Policy"/>
      <w:bookmarkEnd w:id="4"/>
      <w:r w:rsidRPr="00AA0535">
        <w:rPr>
          <w:rFonts w:ascii="Times New Roman" w:hAnsi="Times New Roman" w:cs="Times New Roman"/>
          <w:b/>
          <w:bCs/>
        </w:rPr>
        <w:t>Late Work Policy</w:t>
      </w:r>
    </w:p>
    <w:p w14:paraId="30619367" w14:textId="15ECFE02" w:rsidR="00EF21FE" w:rsidRPr="00AA0535" w:rsidRDefault="00EF21FE" w:rsidP="00D0495F">
      <w:pPr>
        <w:spacing w:after="0" w:line="240" w:lineRule="auto"/>
        <w:rPr>
          <w:rFonts w:ascii="Times New Roman" w:hAnsi="Times New Roman" w:cs="Times New Roman"/>
        </w:rPr>
      </w:pPr>
      <w:r w:rsidRPr="00AA0535">
        <w:rPr>
          <w:rFonts w:ascii="Times New Roman" w:hAnsi="Times New Roman" w:cs="Times New Roman"/>
        </w:rPr>
        <w:t xml:space="preserve">This course is utilizing a Flex model, meaning there is a firm deadline for the </w:t>
      </w:r>
      <w:r w:rsidR="00D0495F" w:rsidRPr="00D0495F">
        <w:rPr>
          <w:rFonts w:ascii="Times New Roman" w:hAnsi="Times New Roman" w:cs="Times New Roman"/>
          <w:b/>
          <w:bCs/>
        </w:rPr>
        <w:t>Milestone 1</w:t>
      </w:r>
      <w:r w:rsidRPr="00AA0535">
        <w:rPr>
          <w:rFonts w:ascii="Times New Roman" w:hAnsi="Times New Roman" w:cs="Times New Roman"/>
        </w:rPr>
        <w:t xml:space="preserve"> assignment</w:t>
      </w:r>
      <w:r w:rsidR="00D0495F">
        <w:rPr>
          <w:rFonts w:ascii="Times New Roman" w:hAnsi="Times New Roman" w:cs="Times New Roman"/>
        </w:rPr>
        <w:t xml:space="preserve"> (see Module 1)</w:t>
      </w:r>
      <w:r w:rsidRPr="00AA0535">
        <w:rPr>
          <w:rFonts w:ascii="Times New Roman" w:hAnsi="Times New Roman" w:cs="Times New Roman"/>
        </w:rPr>
        <w:t xml:space="preserve">, which is due by 11:59 pm on the 7th day of the month in which you started the course. If this assignment is late, you may be dropped from the class. </w:t>
      </w:r>
      <w:r w:rsidR="00D0495F">
        <w:rPr>
          <w:rFonts w:ascii="Times New Roman" w:hAnsi="Times New Roman" w:cs="Times New Roman"/>
        </w:rPr>
        <w:t xml:space="preserve">Milestone 2  (see Module 4) must be completed halfway through the term </w:t>
      </w:r>
      <w:r w:rsidRPr="00AA0535">
        <w:rPr>
          <w:rFonts w:ascii="Times New Roman" w:hAnsi="Times New Roman" w:cs="Times New Roman"/>
        </w:rPr>
        <w:t>All other assignments</w:t>
      </w:r>
      <w:r w:rsidR="00D0495F">
        <w:rPr>
          <w:rFonts w:ascii="Times New Roman" w:hAnsi="Times New Roman" w:cs="Times New Roman"/>
        </w:rPr>
        <w:t xml:space="preserve"> </w:t>
      </w:r>
      <w:r w:rsidRPr="00AA0535">
        <w:rPr>
          <w:rFonts w:ascii="Times New Roman" w:hAnsi="Times New Roman" w:cs="Times New Roman"/>
        </w:rPr>
        <w:t>can be turned in at your convenience. Please refer to Self-Service to confirm when your course section ends, as all assignments are due before then.</w:t>
      </w:r>
    </w:p>
    <w:p w14:paraId="2A60A1A6" w14:textId="77777777" w:rsidR="00EF21FE" w:rsidRPr="00AA0535" w:rsidRDefault="00EF21FE" w:rsidP="002D22C4">
      <w:pPr>
        <w:spacing w:after="0"/>
        <w:rPr>
          <w:rFonts w:ascii="Times New Roman" w:hAnsi="Times New Roman" w:cs="Times New Roman"/>
        </w:rPr>
      </w:pPr>
    </w:p>
    <w:p w14:paraId="58261EDE" w14:textId="77777777" w:rsidR="00EF21FE" w:rsidRPr="00AA0535" w:rsidRDefault="00EF21FE" w:rsidP="002D22C4">
      <w:pPr>
        <w:spacing w:after="0" w:line="240" w:lineRule="auto"/>
        <w:rPr>
          <w:rFonts w:ascii="Times New Roman" w:hAnsi="Times New Roman" w:cs="Times New Roman"/>
          <w:b/>
          <w:bCs/>
        </w:rPr>
      </w:pPr>
      <w:bookmarkStart w:id="5" w:name="Grades_of_&quot;Incomplete&quot;"/>
      <w:bookmarkEnd w:id="5"/>
      <w:r w:rsidRPr="00AA0535">
        <w:rPr>
          <w:rFonts w:ascii="Times New Roman" w:hAnsi="Times New Roman" w:cs="Times New Roman"/>
          <w:b/>
          <w:bCs/>
        </w:rPr>
        <w:t>Grades of "Incomplete"</w:t>
      </w:r>
    </w:p>
    <w:p w14:paraId="497B0204" w14:textId="77777777" w:rsidR="00EF21FE" w:rsidRPr="00AA0535" w:rsidRDefault="00EF21FE" w:rsidP="002D22C4">
      <w:pPr>
        <w:spacing w:after="0" w:line="240" w:lineRule="auto"/>
        <w:rPr>
          <w:rFonts w:ascii="Times New Roman" w:hAnsi="Times New Roman" w:cs="Times New Roman"/>
        </w:rPr>
      </w:pPr>
      <w:r w:rsidRPr="00AA0535">
        <w:rPr>
          <w:rFonts w:ascii="Times New Roman" w:hAnsi="Times New Roman" w:cs="Times New Roman"/>
        </w:rPr>
        <w:t>Students are responsible for requesting an incomplete. Students are also responsible for informing the instructor when material is complete. Also, see CUH policies on incompletes</w:t>
      </w:r>
    </w:p>
    <w:p w14:paraId="0F09255A" w14:textId="77777777" w:rsidR="00EF21FE" w:rsidRDefault="00EF21FE" w:rsidP="002D22C4">
      <w:pPr>
        <w:spacing w:after="0"/>
        <w:rPr>
          <w:rFonts w:ascii="Times New Roman" w:hAnsi="Times New Roman" w:cs="Times New Roman"/>
        </w:rPr>
      </w:pPr>
    </w:p>
    <w:p w14:paraId="6F43AE29" w14:textId="77777777" w:rsidR="006C6920" w:rsidRDefault="006C6920" w:rsidP="002D22C4">
      <w:pPr>
        <w:spacing w:after="0"/>
        <w:rPr>
          <w:rFonts w:ascii="Times New Roman" w:hAnsi="Times New Roman" w:cs="Times New Roman"/>
        </w:rPr>
      </w:pPr>
    </w:p>
    <w:p w14:paraId="6EE2F6D4" w14:textId="77777777" w:rsidR="006C6920" w:rsidRDefault="006C6920" w:rsidP="002D22C4">
      <w:pPr>
        <w:spacing w:after="0"/>
        <w:rPr>
          <w:rFonts w:ascii="Times New Roman" w:hAnsi="Times New Roman" w:cs="Times New Roman"/>
        </w:rPr>
      </w:pPr>
    </w:p>
    <w:p w14:paraId="46F82914" w14:textId="77777777" w:rsidR="006C6920" w:rsidRPr="00AA0535" w:rsidRDefault="006C6920" w:rsidP="002D22C4">
      <w:pPr>
        <w:spacing w:after="0"/>
        <w:rPr>
          <w:rFonts w:ascii="Times New Roman" w:hAnsi="Times New Roman" w:cs="Times New Roman"/>
        </w:rPr>
      </w:pPr>
    </w:p>
    <w:p w14:paraId="6CEAB5A0" w14:textId="77777777" w:rsidR="00EF21FE" w:rsidRPr="00AA0535" w:rsidRDefault="00EF21FE" w:rsidP="002D22C4">
      <w:pPr>
        <w:spacing w:after="0"/>
        <w:rPr>
          <w:rFonts w:ascii="Times New Roman" w:hAnsi="Times New Roman" w:cs="Times New Roman"/>
          <w:b/>
          <w:bCs/>
        </w:rPr>
      </w:pPr>
      <w:r w:rsidRPr="00AA0535">
        <w:rPr>
          <w:rFonts w:ascii="Times New Roman" w:hAnsi="Times New Roman" w:cs="Times New Roman"/>
          <w:b/>
          <w:bCs/>
        </w:rPr>
        <w:t>Instructor and Student Communication</w:t>
      </w:r>
    </w:p>
    <w:p w14:paraId="0346A35B" w14:textId="52608D5B" w:rsidR="00EF21FE" w:rsidRPr="00AA0535" w:rsidRDefault="00EF21FE" w:rsidP="002D22C4">
      <w:pPr>
        <w:spacing w:after="0" w:line="240" w:lineRule="auto"/>
        <w:rPr>
          <w:rFonts w:ascii="Times New Roman" w:hAnsi="Times New Roman" w:cs="Times New Roman"/>
        </w:rPr>
      </w:pPr>
      <w:r w:rsidRPr="00AA0535">
        <w:rPr>
          <w:rFonts w:ascii="Times New Roman" w:hAnsi="Times New Roman" w:cs="Times New Roman"/>
        </w:rPr>
        <w:t>Questions for this course can be emailed to the instructor at [</w:t>
      </w:r>
      <w:hyperlink r:id="rId11">
        <w:r w:rsidRPr="00AA0535">
          <w:rPr>
            <w:rStyle w:val="Hyperlink"/>
            <w:rFonts w:ascii="Times New Roman" w:hAnsi="Times New Roman" w:cs="Times New Roman"/>
          </w:rPr>
          <w:t>sheryl.dohm@chaminade.edu</w:t>
        </w:r>
      </w:hyperlink>
      <w:r w:rsidRPr="00AA0535">
        <w:rPr>
          <w:rFonts w:ascii="Times New Roman" w:hAnsi="Times New Roman" w:cs="Times New Roman"/>
        </w:rPr>
        <w:t xml:space="preserve">] or </w:t>
      </w:r>
      <w:r w:rsidR="002D22C4">
        <w:rPr>
          <w:rFonts w:ascii="Times New Roman" w:hAnsi="Times New Roman" w:cs="Times New Roman"/>
        </w:rPr>
        <w:t>in</w:t>
      </w:r>
      <w:r w:rsidRPr="00AA0535">
        <w:rPr>
          <w:rFonts w:ascii="Times New Roman" w:hAnsi="Times New Roman" w:cs="Times New Roman"/>
        </w:rPr>
        <w:t xml:space="preserve"> CANVAS. Online, in-person and phone conferences can be arranged. Response time will take place up to [2-3 business days].</w:t>
      </w:r>
    </w:p>
    <w:p w14:paraId="47F580A6" w14:textId="77777777" w:rsidR="00EF21FE" w:rsidRPr="00AA0535" w:rsidRDefault="00EF21FE" w:rsidP="002D22C4">
      <w:pPr>
        <w:spacing w:after="0"/>
        <w:rPr>
          <w:rFonts w:ascii="Times New Roman" w:hAnsi="Times New Roman" w:cs="Times New Roman"/>
        </w:rPr>
      </w:pPr>
    </w:p>
    <w:p w14:paraId="305528B0" w14:textId="77777777" w:rsidR="00EF21FE" w:rsidRPr="00AA0535" w:rsidRDefault="00EF21FE" w:rsidP="002D22C4">
      <w:pPr>
        <w:spacing w:after="0"/>
        <w:rPr>
          <w:rFonts w:ascii="Times New Roman" w:hAnsi="Times New Roman" w:cs="Times New Roman"/>
          <w:b/>
          <w:bCs/>
        </w:rPr>
      </w:pPr>
      <w:r w:rsidRPr="00AA0535">
        <w:rPr>
          <w:rFonts w:ascii="Times New Roman" w:hAnsi="Times New Roman" w:cs="Times New Roman"/>
          <w:b/>
          <w:bCs/>
        </w:rPr>
        <w:t>Email Guidelines:</w:t>
      </w:r>
    </w:p>
    <w:p w14:paraId="4E06C440" w14:textId="77777777" w:rsidR="00EF21FE" w:rsidRPr="00AA0535" w:rsidRDefault="00EF21FE" w:rsidP="002D22C4">
      <w:pPr>
        <w:widowControl w:val="0"/>
        <w:numPr>
          <w:ilvl w:val="0"/>
          <w:numId w:val="4"/>
        </w:numPr>
        <w:autoSpaceDE w:val="0"/>
        <w:autoSpaceDN w:val="0"/>
        <w:spacing w:after="0" w:line="240" w:lineRule="auto"/>
        <w:rPr>
          <w:rFonts w:ascii="Times New Roman" w:hAnsi="Times New Roman" w:cs="Times New Roman"/>
        </w:rPr>
      </w:pPr>
      <w:r w:rsidRPr="00AA0535">
        <w:rPr>
          <w:rFonts w:ascii="Times New Roman" w:hAnsi="Times New Roman" w:cs="Times New Roman"/>
        </w:rPr>
        <w:t>Use your Chaminade email account.</w:t>
      </w:r>
    </w:p>
    <w:p w14:paraId="74A39CB2" w14:textId="77777777" w:rsidR="00EF21FE" w:rsidRPr="00AA0535" w:rsidRDefault="00EF21FE" w:rsidP="002D22C4">
      <w:pPr>
        <w:widowControl w:val="0"/>
        <w:numPr>
          <w:ilvl w:val="0"/>
          <w:numId w:val="4"/>
        </w:numPr>
        <w:autoSpaceDE w:val="0"/>
        <w:autoSpaceDN w:val="0"/>
        <w:spacing w:after="0" w:line="240" w:lineRule="auto"/>
        <w:rPr>
          <w:rFonts w:ascii="Times New Roman" w:hAnsi="Times New Roman" w:cs="Times New Roman"/>
        </w:rPr>
      </w:pPr>
      <w:r w:rsidRPr="00AA0535">
        <w:rPr>
          <w:rFonts w:ascii="Times New Roman" w:hAnsi="Times New Roman" w:cs="Times New Roman"/>
        </w:rPr>
        <w:t>Always include a subject line.</w:t>
      </w:r>
    </w:p>
    <w:p w14:paraId="43BF4383" w14:textId="77777777" w:rsidR="00EF21FE" w:rsidRPr="00AA0535" w:rsidRDefault="00EF21FE" w:rsidP="002D22C4">
      <w:pPr>
        <w:widowControl w:val="0"/>
        <w:numPr>
          <w:ilvl w:val="0"/>
          <w:numId w:val="4"/>
        </w:numPr>
        <w:autoSpaceDE w:val="0"/>
        <w:autoSpaceDN w:val="0"/>
        <w:spacing w:after="0" w:line="240" w:lineRule="auto"/>
        <w:rPr>
          <w:rFonts w:ascii="Times New Roman" w:hAnsi="Times New Roman" w:cs="Times New Roman"/>
        </w:rPr>
      </w:pPr>
      <w:r w:rsidRPr="00AA0535">
        <w:rPr>
          <w:rFonts w:ascii="Times New Roman" w:hAnsi="Times New Roman" w:cs="Times New Roman"/>
        </w:rPr>
        <w:t>Remember without facial expressions some comments may be taken the wrong way. Be careful in wording your emails. Use of emoticons might be helpful in some cases.</w:t>
      </w:r>
    </w:p>
    <w:p w14:paraId="1B8DD32E" w14:textId="77777777" w:rsidR="00EF21FE" w:rsidRPr="00AA0535" w:rsidRDefault="00EF21FE" w:rsidP="002D22C4">
      <w:pPr>
        <w:widowControl w:val="0"/>
        <w:numPr>
          <w:ilvl w:val="0"/>
          <w:numId w:val="4"/>
        </w:numPr>
        <w:autoSpaceDE w:val="0"/>
        <w:autoSpaceDN w:val="0"/>
        <w:spacing w:after="0" w:line="240" w:lineRule="auto"/>
        <w:rPr>
          <w:rFonts w:ascii="Times New Roman" w:hAnsi="Times New Roman" w:cs="Times New Roman"/>
        </w:rPr>
      </w:pPr>
      <w:r w:rsidRPr="00AA0535">
        <w:rPr>
          <w:rFonts w:ascii="Times New Roman" w:hAnsi="Times New Roman" w:cs="Times New Roman"/>
        </w:rPr>
        <w:t>Use standard fonts.</w:t>
      </w:r>
    </w:p>
    <w:p w14:paraId="2AEB5657" w14:textId="77777777" w:rsidR="00EF21FE" w:rsidRPr="00AA0535" w:rsidRDefault="00EF21FE" w:rsidP="002D22C4">
      <w:pPr>
        <w:widowControl w:val="0"/>
        <w:numPr>
          <w:ilvl w:val="0"/>
          <w:numId w:val="4"/>
        </w:numPr>
        <w:autoSpaceDE w:val="0"/>
        <w:autoSpaceDN w:val="0"/>
        <w:spacing w:after="0" w:line="240" w:lineRule="auto"/>
        <w:rPr>
          <w:rFonts w:ascii="Times New Roman" w:hAnsi="Times New Roman" w:cs="Times New Roman"/>
        </w:rPr>
      </w:pPr>
      <w:r w:rsidRPr="00AA0535">
        <w:rPr>
          <w:rFonts w:ascii="Times New Roman" w:hAnsi="Times New Roman" w:cs="Times New Roman"/>
        </w:rPr>
        <w:t>Special formatting such as centering, audio messages, tables, html, etc. should be avoided unless necessary to complete an assignment or other communication.</w:t>
      </w:r>
    </w:p>
    <w:p w14:paraId="215C1E26" w14:textId="77777777" w:rsidR="00EF21FE" w:rsidRPr="00AA0535" w:rsidRDefault="00EF21FE" w:rsidP="002D22C4">
      <w:pPr>
        <w:spacing w:after="0"/>
        <w:rPr>
          <w:rFonts w:ascii="Times New Roman" w:hAnsi="Times New Roman" w:cs="Times New Roman"/>
        </w:rPr>
      </w:pPr>
    </w:p>
    <w:p w14:paraId="65FD69C6" w14:textId="77777777" w:rsidR="00EF21FE" w:rsidRPr="00AA0535" w:rsidRDefault="00EF21FE" w:rsidP="002D22C4">
      <w:pPr>
        <w:spacing w:after="0"/>
        <w:rPr>
          <w:rFonts w:ascii="Times New Roman" w:hAnsi="Times New Roman" w:cs="Times New Roman"/>
          <w:b/>
          <w:bCs/>
        </w:rPr>
      </w:pPr>
      <w:r w:rsidRPr="00AA0535">
        <w:rPr>
          <w:rFonts w:ascii="Times New Roman" w:hAnsi="Times New Roman" w:cs="Times New Roman"/>
          <w:b/>
          <w:bCs/>
        </w:rPr>
        <w:t>Community of Practice Communication Guidelines:</w:t>
      </w:r>
    </w:p>
    <w:p w14:paraId="45CFC631" w14:textId="77777777" w:rsidR="00EF21FE" w:rsidRPr="00AA0535" w:rsidRDefault="00EF21FE" w:rsidP="002D22C4">
      <w:pPr>
        <w:widowControl w:val="0"/>
        <w:numPr>
          <w:ilvl w:val="0"/>
          <w:numId w:val="4"/>
        </w:numPr>
        <w:autoSpaceDE w:val="0"/>
        <w:autoSpaceDN w:val="0"/>
        <w:spacing w:after="0" w:line="240" w:lineRule="auto"/>
        <w:rPr>
          <w:rFonts w:ascii="Times New Roman" w:hAnsi="Times New Roman" w:cs="Times New Roman"/>
        </w:rPr>
      </w:pPr>
      <w:r w:rsidRPr="00AA0535">
        <w:rPr>
          <w:rFonts w:ascii="Times New Roman" w:hAnsi="Times New Roman" w:cs="Times New Roman"/>
        </w:rPr>
        <w:t>Do not make insulting or inflammatory statements. Be respectful of others’ ideas.</w:t>
      </w:r>
    </w:p>
    <w:p w14:paraId="4EF329E8" w14:textId="77777777" w:rsidR="00EF21FE" w:rsidRPr="00AA0535" w:rsidRDefault="00EF21FE" w:rsidP="002D22C4">
      <w:pPr>
        <w:widowControl w:val="0"/>
        <w:numPr>
          <w:ilvl w:val="0"/>
          <w:numId w:val="4"/>
        </w:numPr>
        <w:autoSpaceDE w:val="0"/>
        <w:autoSpaceDN w:val="0"/>
        <w:spacing w:after="0" w:line="240" w:lineRule="auto"/>
        <w:rPr>
          <w:rFonts w:ascii="Times New Roman" w:hAnsi="Times New Roman" w:cs="Times New Roman"/>
        </w:rPr>
      </w:pPr>
      <w:r w:rsidRPr="00AA0535">
        <w:rPr>
          <w:rFonts w:ascii="Times New Roman" w:hAnsi="Times New Roman" w:cs="Times New Roman"/>
        </w:rPr>
        <w:t>Be patient and read the comments of others thoroughly before posting your remarks.</w:t>
      </w:r>
    </w:p>
    <w:p w14:paraId="619B7688" w14:textId="77777777" w:rsidR="00EF21FE" w:rsidRPr="00AA0535" w:rsidRDefault="00EF21FE" w:rsidP="002D22C4">
      <w:pPr>
        <w:widowControl w:val="0"/>
        <w:numPr>
          <w:ilvl w:val="0"/>
          <w:numId w:val="4"/>
        </w:numPr>
        <w:autoSpaceDE w:val="0"/>
        <w:autoSpaceDN w:val="0"/>
        <w:spacing w:after="0" w:line="240" w:lineRule="auto"/>
        <w:rPr>
          <w:rFonts w:ascii="Times New Roman" w:hAnsi="Times New Roman" w:cs="Times New Roman"/>
        </w:rPr>
      </w:pPr>
      <w:r w:rsidRPr="00AA0535">
        <w:rPr>
          <w:rFonts w:ascii="Times New Roman" w:hAnsi="Times New Roman" w:cs="Times New Roman"/>
        </w:rPr>
        <w:t>Be positive and constructive.</w:t>
      </w:r>
    </w:p>
    <w:p w14:paraId="241F23AA" w14:textId="77777777" w:rsidR="00EF21FE" w:rsidRPr="00AA0535" w:rsidRDefault="00EF21FE" w:rsidP="002D22C4">
      <w:pPr>
        <w:widowControl w:val="0"/>
        <w:numPr>
          <w:ilvl w:val="0"/>
          <w:numId w:val="4"/>
        </w:numPr>
        <w:autoSpaceDE w:val="0"/>
        <w:autoSpaceDN w:val="0"/>
        <w:spacing w:after="0" w:line="240" w:lineRule="auto"/>
        <w:rPr>
          <w:rFonts w:ascii="Times New Roman" w:hAnsi="Times New Roman" w:cs="Times New Roman"/>
        </w:rPr>
      </w:pPr>
      <w:r w:rsidRPr="00AA0535">
        <w:rPr>
          <w:rFonts w:ascii="Times New Roman" w:hAnsi="Times New Roman" w:cs="Times New Roman"/>
        </w:rPr>
        <w:t>Consider how your posts help to further the discussion and/or meet course learning outcomes.</w:t>
      </w:r>
    </w:p>
    <w:p w14:paraId="0D45F166" w14:textId="77777777" w:rsidR="002D22C4" w:rsidRDefault="002D22C4" w:rsidP="002D22C4">
      <w:pPr>
        <w:spacing w:after="0"/>
        <w:rPr>
          <w:rFonts w:ascii="Times New Roman" w:hAnsi="Times New Roman" w:cs="Times New Roman"/>
        </w:rPr>
      </w:pPr>
      <w:bookmarkStart w:id="6" w:name="Additional_Services"/>
      <w:bookmarkEnd w:id="6"/>
    </w:p>
    <w:p w14:paraId="1D5F04DF" w14:textId="5D1BC448" w:rsidR="00EF21FE" w:rsidRPr="00AA0535" w:rsidRDefault="00EF21FE" w:rsidP="00EF21FE">
      <w:pPr>
        <w:rPr>
          <w:rFonts w:ascii="Times New Roman" w:hAnsi="Times New Roman" w:cs="Times New Roman"/>
          <w:b/>
          <w:bCs/>
        </w:rPr>
      </w:pPr>
      <w:r w:rsidRPr="00AA0535">
        <w:rPr>
          <w:rFonts w:ascii="Times New Roman" w:hAnsi="Times New Roman" w:cs="Times New Roman"/>
          <w:b/>
          <w:bCs/>
        </w:rPr>
        <w:t>Additional Services</w:t>
      </w:r>
    </w:p>
    <w:p w14:paraId="614A94E2" w14:textId="77777777" w:rsidR="00EF21FE" w:rsidRPr="00AA0535" w:rsidRDefault="00EF21FE" w:rsidP="002D22C4">
      <w:pPr>
        <w:spacing w:after="0"/>
        <w:rPr>
          <w:rFonts w:ascii="Times New Roman" w:hAnsi="Times New Roman" w:cs="Times New Roman"/>
          <w:b/>
          <w:bCs/>
        </w:rPr>
      </w:pPr>
      <w:r w:rsidRPr="00AA0535">
        <w:rPr>
          <w:rFonts w:ascii="Times New Roman" w:hAnsi="Times New Roman" w:cs="Times New Roman"/>
          <w:b/>
          <w:bCs/>
        </w:rPr>
        <w:t>Disability Access</w:t>
      </w:r>
    </w:p>
    <w:p w14:paraId="053E92F3" w14:textId="77777777" w:rsidR="00EF21FE" w:rsidRPr="00AA0535" w:rsidRDefault="00EF21FE" w:rsidP="002D22C4">
      <w:pPr>
        <w:widowControl w:val="0"/>
        <w:spacing w:after="0"/>
        <w:rPr>
          <w:rFonts w:ascii="Times New Roman" w:hAnsi="Times New Roman" w:cs="Times New Roman"/>
        </w:rPr>
      </w:pPr>
      <w:bookmarkStart w:id="7" w:name="If_you_need_individual_accommodations_to"/>
      <w:bookmarkEnd w:id="7"/>
      <w:r w:rsidRPr="00AA0535">
        <w:rPr>
          <w:rFonts w:ascii="Times New Roman" w:hAnsi="Times New Roman" w:cs="Times New Roman"/>
        </w:rPr>
        <w:t xml:space="preserve">Chaminade University of Honolulu offers accommodations for all actively enrolled students with disabilities in compliance with Section 504 of the Rehabilitation Act of 1973, the Americans with Disabilities Act (ADA) of 1990, and the ADA Amendments Act (2008). </w:t>
      </w:r>
    </w:p>
    <w:p w14:paraId="4C981685" w14:textId="77777777" w:rsidR="00EF21FE" w:rsidRPr="00AA0535" w:rsidRDefault="00EF21FE" w:rsidP="002D22C4">
      <w:pPr>
        <w:widowControl w:val="0"/>
        <w:spacing w:after="0"/>
        <w:rPr>
          <w:rFonts w:ascii="Times New Roman" w:hAnsi="Times New Roman" w:cs="Times New Roman"/>
        </w:rPr>
      </w:pPr>
    </w:p>
    <w:p w14:paraId="01A4C689" w14:textId="77777777" w:rsidR="00EF21FE" w:rsidRPr="00AA0535" w:rsidRDefault="00EF21FE" w:rsidP="00EF21FE">
      <w:pPr>
        <w:rPr>
          <w:rFonts w:ascii="Times New Roman" w:hAnsi="Times New Roman" w:cs="Times New Roman"/>
        </w:rPr>
      </w:pPr>
      <w:r w:rsidRPr="00AA0535">
        <w:rPr>
          <w:rFonts w:ascii="Times New Roman" w:hAnsi="Times New Roman" w:cs="Times New Roman"/>
        </w:rPr>
        <w:t>Students are responsible for contacting Kokua Ike: Center for Student Learning to schedule an appointment. Verification of their disability will be requested through appropriate 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Kokua Ike via email at ada@chaminade.edu each semester if changes or notifications are needed.</w:t>
      </w:r>
    </w:p>
    <w:p w14:paraId="29611D8F" w14:textId="77777777" w:rsidR="00EF21FE" w:rsidRDefault="00EF21FE" w:rsidP="002D22C4">
      <w:pPr>
        <w:spacing w:after="0"/>
        <w:rPr>
          <w:rFonts w:ascii="Times New Roman" w:hAnsi="Times New Roman" w:cs="Times New Roman"/>
        </w:rPr>
      </w:pPr>
    </w:p>
    <w:p w14:paraId="7BA1A005" w14:textId="77777777" w:rsidR="002D22C4" w:rsidRPr="00AA0535" w:rsidRDefault="002D22C4" w:rsidP="002D22C4">
      <w:pPr>
        <w:spacing w:after="0"/>
        <w:rPr>
          <w:rFonts w:ascii="Times New Roman" w:hAnsi="Times New Roman" w:cs="Times New Roman"/>
        </w:rPr>
      </w:pPr>
    </w:p>
    <w:p w14:paraId="0DB7BBBD" w14:textId="77777777" w:rsidR="00EF21FE" w:rsidRPr="00AA0535" w:rsidRDefault="00EF21FE" w:rsidP="002D22C4">
      <w:pPr>
        <w:spacing w:after="0"/>
        <w:rPr>
          <w:rFonts w:ascii="Times New Roman" w:hAnsi="Times New Roman" w:cs="Times New Roman"/>
          <w:b/>
          <w:bCs/>
        </w:rPr>
      </w:pPr>
      <w:bookmarkStart w:id="8" w:name="Canvas_Technical_Assistance:"/>
      <w:bookmarkEnd w:id="8"/>
      <w:r w:rsidRPr="00AA0535">
        <w:rPr>
          <w:rFonts w:ascii="Times New Roman" w:hAnsi="Times New Roman" w:cs="Times New Roman"/>
          <w:b/>
          <w:bCs/>
        </w:rPr>
        <w:t>Canvas Technical Assistance:</w:t>
      </w:r>
    </w:p>
    <w:p w14:paraId="5CA9F6E5" w14:textId="77777777" w:rsidR="00EF21FE" w:rsidRPr="00AA0535" w:rsidRDefault="00EF21FE" w:rsidP="002D22C4">
      <w:pPr>
        <w:widowControl w:val="0"/>
        <w:numPr>
          <w:ilvl w:val="0"/>
          <w:numId w:val="4"/>
        </w:numPr>
        <w:autoSpaceDE w:val="0"/>
        <w:autoSpaceDN w:val="0"/>
        <w:spacing w:after="0" w:line="240" w:lineRule="auto"/>
        <w:rPr>
          <w:rFonts w:ascii="Times New Roman" w:hAnsi="Times New Roman" w:cs="Times New Roman"/>
        </w:rPr>
      </w:pPr>
      <w:r w:rsidRPr="00AA0535">
        <w:rPr>
          <w:rFonts w:ascii="Times New Roman" w:hAnsi="Times New Roman" w:cs="Times New Roman"/>
        </w:rPr>
        <w:t xml:space="preserve">Search for help on specific topics or get tips in </w:t>
      </w:r>
      <w:hyperlink r:id="rId12">
        <w:r w:rsidRPr="00AA0535">
          <w:rPr>
            <w:rStyle w:val="Hyperlink"/>
            <w:rFonts w:ascii="Times New Roman" w:hAnsi="Times New Roman" w:cs="Times New Roman"/>
          </w:rPr>
          <w:t>Canvas Students</w:t>
        </w:r>
      </w:hyperlink>
    </w:p>
    <w:p w14:paraId="7F719E58" w14:textId="77777777" w:rsidR="00EF21FE" w:rsidRPr="00AA0535" w:rsidRDefault="00EF21FE" w:rsidP="002D22C4">
      <w:pPr>
        <w:widowControl w:val="0"/>
        <w:numPr>
          <w:ilvl w:val="0"/>
          <w:numId w:val="4"/>
        </w:numPr>
        <w:autoSpaceDE w:val="0"/>
        <w:autoSpaceDN w:val="0"/>
        <w:spacing w:after="0" w:line="240" w:lineRule="auto"/>
        <w:rPr>
          <w:rFonts w:ascii="Times New Roman" w:hAnsi="Times New Roman" w:cs="Times New Roman"/>
        </w:rPr>
      </w:pPr>
      <w:hyperlink r:id="rId13">
        <w:r w:rsidRPr="00AA0535">
          <w:rPr>
            <w:rStyle w:val="Hyperlink"/>
            <w:rFonts w:ascii="Times New Roman" w:hAnsi="Times New Roman" w:cs="Times New Roman"/>
          </w:rPr>
          <w:t>Live chat with Canvas Support for students</w:t>
        </w:r>
      </w:hyperlink>
    </w:p>
    <w:p w14:paraId="44D494D3" w14:textId="77777777" w:rsidR="00EF21FE" w:rsidRPr="00AA0535" w:rsidRDefault="00EF21FE" w:rsidP="002D22C4">
      <w:pPr>
        <w:widowControl w:val="0"/>
        <w:numPr>
          <w:ilvl w:val="0"/>
          <w:numId w:val="4"/>
        </w:numPr>
        <w:autoSpaceDE w:val="0"/>
        <w:autoSpaceDN w:val="0"/>
        <w:spacing w:after="0" w:line="240" w:lineRule="auto"/>
        <w:rPr>
          <w:rFonts w:ascii="Times New Roman" w:hAnsi="Times New Roman" w:cs="Times New Roman"/>
        </w:rPr>
      </w:pPr>
      <w:r w:rsidRPr="00AA0535">
        <w:rPr>
          <w:rFonts w:ascii="Times New Roman" w:hAnsi="Times New Roman" w:cs="Times New Roman"/>
        </w:rPr>
        <w:t>Canvas Support Hotline for students: +1-833-209-6111</w:t>
      </w:r>
    </w:p>
    <w:p w14:paraId="2A5E2A10" w14:textId="77777777" w:rsidR="00EF21FE" w:rsidRPr="00AA0535" w:rsidRDefault="00EF21FE" w:rsidP="002D22C4">
      <w:pPr>
        <w:widowControl w:val="0"/>
        <w:numPr>
          <w:ilvl w:val="0"/>
          <w:numId w:val="4"/>
        </w:numPr>
        <w:autoSpaceDE w:val="0"/>
        <w:autoSpaceDN w:val="0"/>
        <w:spacing w:after="0" w:line="240" w:lineRule="auto"/>
        <w:rPr>
          <w:rFonts w:ascii="Times New Roman" w:hAnsi="Times New Roman" w:cs="Times New Roman"/>
        </w:rPr>
      </w:pPr>
      <w:r w:rsidRPr="00AA0535">
        <w:rPr>
          <w:rFonts w:ascii="Times New Roman" w:hAnsi="Times New Roman" w:cs="Times New Roman"/>
        </w:rPr>
        <w:t xml:space="preserve">Watch this </w:t>
      </w:r>
      <w:hyperlink r:id="rId14">
        <w:r w:rsidRPr="00AA0535">
          <w:rPr>
            <w:rStyle w:val="Hyperlink"/>
            <w:rFonts w:ascii="Times New Roman" w:hAnsi="Times New Roman" w:cs="Times New Roman"/>
          </w:rPr>
          <w:t>video to get you started</w:t>
        </w:r>
      </w:hyperlink>
    </w:p>
    <w:p w14:paraId="79805F42" w14:textId="77777777" w:rsidR="00EF21FE" w:rsidRPr="00AA0535" w:rsidRDefault="00EF21FE" w:rsidP="002D22C4">
      <w:pPr>
        <w:widowControl w:val="0"/>
        <w:numPr>
          <w:ilvl w:val="0"/>
          <w:numId w:val="4"/>
        </w:numPr>
        <w:autoSpaceDE w:val="0"/>
        <w:autoSpaceDN w:val="0"/>
        <w:spacing w:after="0" w:line="240" w:lineRule="auto"/>
        <w:rPr>
          <w:rFonts w:ascii="Times New Roman" w:hAnsi="Times New Roman" w:cs="Times New Roman"/>
        </w:rPr>
      </w:pPr>
      <w:hyperlink r:id="rId15" w:anchor="jive_content_id_Students">
        <w:r w:rsidRPr="00AA0535">
          <w:rPr>
            <w:rStyle w:val="Hyperlink"/>
            <w:rFonts w:ascii="Times New Roman" w:hAnsi="Times New Roman" w:cs="Times New Roman"/>
          </w:rPr>
          <w:t>Online tutorials:</w:t>
        </w:r>
      </w:hyperlink>
      <w:r w:rsidRPr="00AA0535">
        <w:rPr>
          <w:rFonts w:ascii="Times New Roman" w:hAnsi="Times New Roman" w:cs="Times New Roman"/>
        </w:rPr>
        <w:t xml:space="preserve"> click on “Students” role to access tutorials</w:t>
      </w:r>
    </w:p>
    <w:p w14:paraId="4CD350B3" w14:textId="77777777" w:rsidR="00EF21FE" w:rsidRPr="00AA0535" w:rsidRDefault="00EF21FE" w:rsidP="002D22C4">
      <w:pPr>
        <w:widowControl w:val="0"/>
        <w:numPr>
          <w:ilvl w:val="0"/>
          <w:numId w:val="4"/>
        </w:numPr>
        <w:autoSpaceDE w:val="0"/>
        <w:autoSpaceDN w:val="0"/>
        <w:spacing w:after="0" w:line="240" w:lineRule="auto"/>
        <w:rPr>
          <w:rFonts w:ascii="Times New Roman" w:hAnsi="Times New Roman" w:cs="Times New Roman"/>
        </w:rPr>
      </w:pPr>
      <w:r w:rsidRPr="00AA0535">
        <w:rPr>
          <w:rFonts w:ascii="Times New Roman" w:hAnsi="Times New Roman" w:cs="Times New Roman"/>
        </w:rPr>
        <w:t xml:space="preserve">Contact the Chaminade IT Helpdesk for technical issues: </w:t>
      </w:r>
      <w:hyperlink r:id="rId16">
        <w:r w:rsidRPr="00AA0535">
          <w:rPr>
            <w:rStyle w:val="Hyperlink"/>
            <w:rFonts w:ascii="Times New Roman" w:hAnsi="Times New Roman" w:cs="Times New Roman"/>
          </w:rPr>
          <w:t>helpdesk@chaminade.edu</w:t>
        </w:r>
      </w:hyperlink>
      <w:r w:rsidRPr="00AA0535">
        <w:rPr>
          <w:rFonts w:ascii="Times New Roman" w:hAnsi="Times New Roman" w:cs="Times New Roman"/>
        </w:rPr>
        <w:t xml:space="preserve"> or call (808) 735- 4855</w:t>
      </w:r>
    </w:p>
    <w:p w14:paraId="61CBC841" w14:textId="77777777" w:rsidR="00EF21FE" w:rsidRPr="00AA0535" w:rsidRDefault="00EF21FE" w:rsidP="002D22C4">
      <w:pPr>
        <w:spacing w:after="0"/>
        <w:rPr>
          <w:rFonts w:ascii="Times New Roman" w:hAnsi="Times New Roman" w:cs="Times New Roman"/>
        </w:rPr>
      </w:pPr>
    </w:p>
    <w:p w14:paraId="61CE4EA9" w14:textId="77777777" w:rsidR="00EF21FE" w:rsidRPr="00AA0535" w:rsidRDefault="00EF21FE" w:rsidP="002D22C4">
      <w:pPr>
        <w:spacing w:after="0"/>
        <w:rPr>
          <w:rFonts w:ascii="Times New Roman" w:hAnsi="Times New Roman" w:cs="Times New Roman"/>
          <w:b/>
          <w:bCs/>
        </w:rPr>
      </w:pPr>
      <w:bookmarkStart w:id="9" w:name="Tutoring_and_Writing_Services"/>
      <w:bookmarkEnd w:id="9"/>
      <w:r w:rsidRPr="00AA0535">
        <w:rPr>
          <w:rFonts w:ascii="Times New Roman" w:hAnsi="Times New Roman" w:cs="Times New Roman"/>
          <w:b/>
          <w:bCs/>
        </w:rPr>
        <w:t>Tutoring and Writing Services</w:t>
      </w:r>
    </w:p>
    <w:p w14:paraId="42AC9C8F" w14:textId="77777777" w:rsidR="00EF21FE" w:rsidRPr="00AA0535" w:rsidRDefault="00EF21FE" w:rsidP="002D22C4">
      <w:pPr>
        <w:spacing w:after="0"/>
        <w:rPr>
          <w:rFonts w:ascii="Times New Roman" w:hAnsi="Times New Roman" w:cs="Times New Roman"/>
        </w:rPr>
      </w:pPr>
      <w:r w:rsidRPr="00AA0535">
        <w:rPr>
          <w:rFonts w:ascii="Times New Roman" w:hAnsi="Times New Roman" w:cs="Times New Roman"/>
        </w:rPr>
        <w:lastRenderedPageBreak/>
        <w:t>Chaminade is proud to offer free, one-on-one tutoring and writing assistance to all students. Tutoring and</w:t>
      </w:r>
    </w:p>
    <w:p w14:paraId="72FEFAC1" w14:textId="77777777" w:rsidR="00EF21FE" w:rsidRPr="00AA0535" w:rsidRDefault="00EF21FE" w:rsidP="002D22C4">
      <w:pPr>
        <w:spacing w:after="0" w:line="240" w:lineRule="auto"/>
        <w:rPr>
          <w:rFonts w:ascii="Times New Roman" w:hAnsi="Times New Roman" w:cs="Times New Roman"/>
        </w:rPr>
      </w:pPr>
      <w:r w:rsidRPr="00AA0535">
        <w:rPr>
          <w:rFonts w:ascii="Times New Roman" w:hAnsi="Times New Roman" w:cs="Times New Roman"/>
        </w:rPr>
        <w:t xml:space="preserve">writing help is available on campus at Kōkua ʻIke: Center for Student Learning in a variety of subjects (including, but are not limited to: biology, chemistry, math, nursing, English, etc.) from trained Peer and Professional Tutors. Please check </w:t>
      </w:r>
      <w:hyperlink r:id="rId17">
        <w:r w:rsidRPr="00AA0535">
          <w:rPr>
            <w:rStyle w:val="Hyperlink"/>
            <w:rFonts w:ascii="Times New Roman" w:hAnsi="Times New Roman" w:cs="Times New Roman"/>
          </w:rPr>
          <w:t>Kōkua ʻIke’s website</w:t>
        </w:r>
      </w:hyperlink>
      <w:r w:rsidRPr="00AA0535">
        <w:rPr>
          <w:rFonts w:ascii="Times New Roman" w:hAnsi="Times New Roman" w:cs="Times New Roman"/>
        </w:rPr>
        <w:t xml:space="preserve"> for the latest times, list of drop-in hours, and information on scheduling an appointment. Free online tutoring is also available via TutorMe. Tutor Me can be accessed 24/7 from your Canvas account. Simply click Account – Notifications – TutorMe. For more information, please contact Kōkua ʻIke at </w:t>
      </w:r>
      <w:hyperlink r:id="rId18">
        <w:r w:rsidRPr="00AA0535">
          <w:rPr>
            <w:rStyle w:val="Hyperlink"/>
            <w:rFonts w:ascii="Times New Roman" w:hAnsi="Times New Roman" w:cs="Times New Roman"/>
          </w:rPr>
          <w:t>tutoring@chaminade.edu</w:t>
        </w:r>
      </w:hyperlink>
      <w:r w:rsidRPr="00AA0535">
        <w:rPr>
          <w:rFonts w:ascii="Times New Roman" w:hAnsi="Times New Roman" w:cs="Times New Roman"/>
        </w:rPr>
        <w:t xml:space="preserve"> or 808-739-8305.</w:t>
      </w:r>
    </w:p>
    <w:p w14:paraId="3AE6B207" w14:textId="77777777" w:rsidR="00EF21FE" w:rsidRPr="00AA0535" w:rsidRDefault="00EF21FE" w:rsidP="002D22C4">
      <w:pPr>
        <w:spacing w:after="0"/>
        <w:rPr>
          <w:rFonts w:ascii="Times New Roman" w:hAnsi="Times New Roman" w:cs="Times New Roman"/>
          <w:b/>
          <w:bCs/>
        </w:rPr>
      </w:pPr>
    </w:p>
    <w:p w14:paraId="3F489062" w14:textId="77777777" w:rsidR="00EF21FE" w:rsidRPr="00AA0535" w:rsidRDefault="00EF21FE" w:rsidP="00EF21FE">
      <w:pPr>
        <w:rPr>
          <w:rFonts w:ascii="Times New Roman" w:hAnsi="Times New Roman" w:cs="Times New Roman"/>
          <w:b/>
          <w:bCs/>
        </w:rPr>
      </w:pPr>
      <w:bookmarkStart w:id="10" w:name="Chaminade_University_Policies"/>
      <w:bookmarkEnd w:id="10"/>
      <w:r w:rsidRPr="00AA0535">
        <w:rPr>
          <w:rFonts w:ascii="Times New Roman" w:hAnsi="Times New Roman" w:cs="Times New Roman"/>
          <w:b/>
          <w:bCs/>
        </w:rPr>
        <w:t>Chaminade University Policies</w:t>
      </w:r>
    </w:p>
    <w:p w14:paraId="5DD7D146" w14:textId="77777777" w:rsidR="00EF21FE" w:rsidRPr="00AA0535" w:rsidRDefault="00EF21FE" w:rsidP="002D22C4">
      <w:pPr>
        <w:spacing w:after="0"/>
        <w:rPr>
          <w:rFonts w:ascii="Times New Roman" w:hAnsi="Times New Roman" w:cs="Times New Roman"/>
          <w:b/>
          <w:bCs/>
        </w:rPr>
      </w:pPr>
      <w:r w:rsidRPr="00AA0535">
        <w:rPr>
          <w:rFonts w:ascii="Times New Roman" w:hAnsi="Times New Roman" w:cs="Times New Roman"/>
          <w:b/>
          <w:bCs/>
        </w:rPr>
        <w:t>Student Conduct Policy</w:t>
      </w:r>
    </w:p>
    <w:p w14:paraId="3B8443D2" w14:textId="77777777" w:rsidR="00EF21FE" w:rsidRPr="00AA0535" w:rsidRDefault="00EF21FE" w:rsidP="002D22C4">
      <w:pPr>
        <w:spacing w:after="0" w:line="240" w:lineRule="auto"/>
        <w:rPr>
          <w:rFonts w:ascii="Times New Roman" w:hAnsi="Times New Roman" w:cs="Times New Roman"/>
        </w:rPr>
      </w:pPr>
      <w:r w:rsidRPr="00AA0535">
        <w:rPr>
          <w:rFonts w:ascii="Times New Roman" w:hAnsi="Times New Roman" w:cs="Times New Roman"/>
        </w:rPr>
        <w:t>Campus life is a unique situation requiring the full cooperation of each individual. For many, Chaminade is not only a school, but a home and a place of work as well. That makes it a community environment in which the actions of one students may directly affect other students. Therefore, each person must exercise a high degree of responsibility. Any community must have standards of conduct and rules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14:paraId="5C2A9D83" w14:textId="77777777" w:rsidR="00EF21FE" w:rsidRPr="00AA0535" w:rsidRDefault="00EF21FE" w:rsidP="002D22C4">
      <w:pPr>
        <w:spacing w:after="0"/>
        <w:rPr>
          <w:rFonts w:ascii="Times New Roman" w:hAnsi="Times New Roman" w:cs="Times New Roman"/>
        </w:rPr>
      </w:pPr>
    </w:p>
    <w:p w14:paraId="69E99CB4" w14:textId="77777777" w:rsidR="00EF21FE" w:rsidRPr="00AA0535" w:rsidRDefault="00EF21FE" w:rsidP="002D22C4">
      <w:pPr>
        <w:spacing w:after="0" w:line="240" w:lineRule="auto"/>
        <w:rPr>
          <w:rFonts w:ascii="Times New Roman" w:hAnsi="Times New Roman" w:cs="Times New Roman"/>
        </w:rPr>
      </w:pPr>
      <w:r w:rsidRPr="00AA0535">
        <w:rPr>
          <w:rFonts w:ascii="Times New Roman" w:hAnsi="Times New Roman" w:cs="Times New Roman"/>
        </w:rP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 under Student Life.</w:t>
      </w:r>
    </w:p>
    <w:p w14:paraId="422D97BB" w14:textId="77777777" w:rsidR="00EF21FE" w:rsidRPr="00AA0535" w:rsidRDefault="00EF21FE" w:rsidP="002D22C4">
      <w:pPr>
        <w:spacing w:after="0"/>
        <w:rPr>
          <w:rFonts w:ascii="Times New Roman" w:hAnsi="Times New Roman" w:cs="Times New Roman"/>
        </w:rPr>
      </w:pPr>
    </w:p>
    <w:p w14:paraId="6A22C1D0" w14:textId="77777777" w:rsidR="00EF21FE" w:rsidRPr="00AA0535" w:rsidRDefault="00EF21FE" w:rsidP="002D22C4">
      <w:pPr>
        <w:spacing w:after="0"/>
        <w:rPr>
          <w:rFonts w:ascii="Times New Roman" w:hAnsi="Times New Roman" w:cs="Times New Roman"/>
        </w:rPr>
      </w:pPr>
      <w:r w:rsidRPr="00AA0535">
        <w:rPr>
          <w:rFonts w:ascii="Times New Roman" w:hAnsi="Times New Roman" w:cs="Times New Roman"/>
        </w:rPr>
        <w:t xml:space="preserve">For further information, </w:t>
      </w:r>
      <w:hyperlink r:id="rId19">
        <w:r w:rsidRPr="00AA0535">
          <w:rPr>
            <w:rStyle w:val="Hyperlink"/>
            <w:rFonts w:ascii="Times New Roman" w:hAnsi="Times New Roman" w:cs="Times New Roman"/>
          </w:rPr>
          <w:t>please refer to the Chaminade Catalog.</w:t>
        </w:r>
      </w:hyperlink>
    </w:p>
    <w:p w14:paraId="7AA38907" w14:textId="77777777" w:rsidR="00EF21FE" w:rsidRPr="00AA0535" w:rsidRDefault="00EF21FE" w:rsidP="002D22C4">
      <w:pPr>
        <w:spacing w:after="0"/>
        <w:rPr>
          <w:rFonts w:ascii="Times New Roman" w:hAnsi="Times New Roman" w:cs="Times New Roman"/>
          <w:b/>
          <w:bCs/>
        </w:rPr>
      </w:pPr>
      <w:bookmarkStart w:id="11" w:name="Title_IX_Compliance"/>
      <w:bookmarkEnd w:id="11"/>
    </w:p>
    <w:p w14:paraId="6ECCD796" w14:textId="77777777" w:rsidR="00EF21FE" w:rsidRPr="00AA0535" w:rsidRDefault="00EF21FE" w:rsidP="002D22C4">
      <w:pPr>
        <w:widowControl w:val="0"/>
        <w:spacing w:after="0" w:line="240" w:lineRule="auto"/>
        <w:rPr>
          <w:rFonts w:ascii="Times New Roman" w:hAnsi="Times New Roman" w:cs="Times New Roman"/>
        </w:rPr>
      </w:pPr>
      <w:r w:rsidRPr="00AA0535">
        <w:rPr>
          <w:rFonts w:ascii="Times New Roman" w:hAnsi="Times New Roman" w:cs="Times New Roman"/>
          <w:b/>
          <w:bCs/>
        </w:rPr>
        <w:t xml:space="preserve">Academic Honesty </w:t>
      </w:r>
    </w:p>
    <w:p w14:paraId="4377940C" w14:textId="77777777" w:rsidR="00EF21FE" w:rsidRPr="00AA0535" w:rsidRDefault="00EF21FE" w:rsidP="002D22C4">
      <w:pPr>
        <w:widowControl w:val="0"/>
        <w:spacing w:after="0" w:line="240" w:lineRule="auto"/>
        <w:rPr>
          <w:rFonts w:ascii="Times New Roman" w:hAnsi="Times New Roman" w:cs="Times New Roman"/>
        </w:rPr>
      </w:pPr>
      <w:r w:rsidRPr="00AA0535">
        <w:rPr>
          <w:rFonts w:ascii="Times New Roman" w:hAnsi="Times New Roman" w:cs="Times New Roman"/>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14:paraId="5D776241" w14:textId="77777777" w:rsidR="00EF21FE" w:rsidRPr="00AA0535" w:rsidRDefault="00EF21FE" w:rsidP="002D22C4">
      <w:pPr>
        <w:widowControl w:val="0"/>
        <w:spacing w:after="0" w:line="240" w:lineRule="auto"/>
        <w:rPr>
          <w:rFonts w:ascii="Times New Roman" w:hAnsi="Times New Roman" w:cs="Times New Roman"/>
        </w:rPr>
      </w:pPr>
    </w:p>
    <w:p w14:paraId="480145E8" w14:textId="77777777" w:rsidR="00EF21FE" w:rsidRPr="00AA0535" w:rsidRDefault="00EF21FE" w:rsidP="002D22C4">
      <w:pPr>
        <w:widowControl w:val="0"/>
        <w:spacing w:after="0" w:line="240" w:lineRule="auto"/>
        <w:rPr>
          <w:rFonts w:ascii="Times New Roman" w:hAnsi="Times New Roman" w:cs="Times New Roman"/>
        </w:rPr>
      </w:pPr>
      <w:r w:rsidRPr="00AA0535">
        <w:rPr>
          <w:rFonts w:ascii="Times New Roman" w:hAnsi="Times New Roman" w:cs="Times New Roman"/>
        </w:rPr>
        <w:t xml:space="preserve">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 </w:t>
      </w:r>
    </w:p>
    <w:p w14:paraId="73E3BD81" w14:textId="77777777" w:rsidR="00EF21FE" w:rsidRDefault="00EF21FE" w:rsidP="00EF21FE">
      <w:pPr>
        <w:widowControl w:val="0"/>
        <w:rPr>
          <w:rFonts w:ascii="Times New Roman" w:hAnsi="Times New Roman" w:cs="Times New Roman"/>
        </w:rPr>
      </w:pPr>
    </w:p>
    <w:p w14:paraId="6D20DF2C" w14:textId="77777777" w:rsidR="002D22C4" w:rsidRPr="00AA0535" w:rsidRDefault="002D22C4" w:rsidP="00EF21FE">
      <w:pPr>
        <w:widowControl w:val="0"/>
        <w:rPr>
          <w:rFonts w:ascii="Times New Roman" w:hAnsi="Times New Roman" w:cs="Times New Roman"/>
        </w:rPr>
      </w:pPr>
    </w:p>
    <w:p w14:paraId="02E9F11B" w14:textId="77777777" w:rsidR="00EF21FE" w:rsidRPr="00AA0535" w:rsidRDefault="00EF21FE" w:rsidP="002D22C4">
      <w:pPr>
        <w:widowControl w:val="0"/>
        <w:spacing w:after="0" w:line="240" w:lineRule="auto"/>
        <w:rPr>
          <w:rFonts w:ascii="Times New Roman" w:hAnsi="Times New Roman" w:cs="Times New Roman"/>
        </w:rPr>
      </w:pPr>
      <w:r w:rsidRPr="00AA0535">
        <w:rPr>
          <w:rFonts w:ascii="Times New Roman" w:hAnsi="Times New Roman" w:cs="Times New Roman"/>
        </w:rPr>
        <w:t xml:space="preserve">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 </w:t>
      </w:r>
    </w:p>
    <w:p w14:paraId="63D35A38" w14:textId="77777777" w:rsidR="00EF21FE" w:rsidRPr="00AA0535" w:rsidRDefault="00EF21FE" w:rsidP="002D22C4">
      <w:pPr>
        <w:widowControl w:val="0"/>
        <w:spacing w:line="240" w:lineRule="auto"/>
        <w:rPr>
          <w:rFonts w:ascii="Times New Roman" w:hAnsi="Times New Roman" w:cs="Times New Roman"/>
        </w:rPr>
      </w:pPr>
    </w:p>
    <w:p w14:paraId="3E390624" w14:textId="77777777" w:rsidR="00EF21FE" w:rsidRPr="00AA0535" w:rsidRDefault="00EF21FE" w:rsidP="002D22C4">
      <w:pPr>
        <w:spacing w:line="240" w:lineRule="auto"/>
        <w:rPr>
          <w:rFonts w:ascii="Times New Roman" w:hAnsi="Times New Roman" w:cs="Times New Roman"/>
        </w:rPr>
      </w:pPr>
      <w:r w:rsidRPr="00AA0535">
        <w:rPr>
          <w:rFonts w:ascii="Times New Roman" w:hAnsi="Times New Roman" w:cs="Times New Roman"/>
        </w:rPr>
        <w:t>For the most up to date information, please refer to the Academic Honesty Policy on the Chaminade University Catalog website.</w:t>
      </w:r>
    </w:p>
    <w:p w14:paraId="11F67F0A" w14:textId="77777777" w:rsidR="00EF21FE" w:rsidRPr="00AA0535" w:rsidRDefault="00EF21FE" w:rsidP="002D22C4">
      <w:pPr>
        <w:spacing w:after="0"/>
        <w:rPr>
          <w:rFonts w:ascii="Times New Roman" w:hAnsi="Times New Roman" w:cs="Times New Roman"/>
        </w:rPr>
      </w:pPr>
    </w:p>
    <w:p w14:paraId="38746C5D" w14:textId="77777777" w:rsidR="00EF21FE" w:rsidRPr="00AA0535" w:rsidRDefault="00EF21FE" w:rsidP="002D22C4">
      <w:pPr>
        <w:widowControl w:val="0"/>
        <w:spacing w:after="0" w:line="240" w:lineRule="auto"/>
        <w:rPr>
          <w:rFonts w:ascii="Times New Roman" w:hAnsi="Times New Roman" w:cs="Times New Roman"/>
        </w:rPr>
      </w:pPr>
      <w:r w:rsidRPr="00AA0535">
        <w:rPr>
          <w:rFonts w:ascii="Times New Roman" w:hAnsi="Times New Roman" w:cs="Times New Roman"/>
          <w:b/>
          <w:bCs/>
        </w:rPr>
        <w:t xml:space="preserve">Title IX Compliance and Nondiscrimination Statement </w:t>
      </w:r>
    </w:p>
    <w:p w14:paraId="656DFB6F" w14:textId="77777777" w:rsidR="00EF21FE" w:rsidRPr="00AA0535" w:rsidRDefault="00EF21FE" w:rsidP="002D22C4">
      <w:pPr>
        <w:spacing w:after="0" w:line="240" w:lineRule="auto"/>
        <w:rPr>
          <w:rFonts w:ascii="Times New Roman" w:hAnsi="Times New Roman" w:cs="Times New Roman"/>
        </w:rPr>
      </w:pPr>
      <w:r w:rsidRPr="00AA0535">
        <w:rPr>
          <w:rFonts w:ascii="Times New Roman" w:hAnsi="Times New Roman" w:cs="Times New Roman"/>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w:t>
      </w:r>
    </w:p>
    <w:p w14:paraId="4753AE63" w14:textId="77777777" w:rsidR="00EF21FE" w:rsidRPr="00AA0535" w:rsidRDefault="00EF21FE" w:rsidP="002D22C4">
      <w:pPr>
        <w:spacing w:after="0" w:line="240" w:lineRule="auto"/>
        <w:rPr>
          <w:rFonts w:ascii="Times New Roman" w:hAnsi="Times New Roman" w:cs="Times New Roman"/>
        </w:rPr>
      </w:pPr>
    </w:p>
    <w:p w14:paraId="7055D65E" w14:textId="77777777" w:rsidR="00EF21FE" w:rsidRPr="00AA0535" w:rsidRDefault="00EF21FE" w:rsidP="002D22C4">
      <w:pPr>
        <w:widowControl w:val="0"/>
        <w:spacing w:after="0" w:line="240" w:lineRule="auto"/>
        <w:rPr>
          <w:rFonts w:ascii="Times New Roman" w:hAnsi="Times New Roman" w:cs="Times New Roman"/>
        </w:rPr>
      </w:pPr>
      <w:r w:rsidRPr="00AA0535">
        <w:rPr>
          <w:rFonts w:ascii="Times New Roman" w:hAnsi="Times New Roman" w:cs="Times New Roman"/>
          <w:b/>
          <w:bCs/>
        </w:rPr>
        <w:t xml:space="preserve">Nondiscrimination Policy &amp; Notice of Nondiscrimination </w:t>
      </w:r>
    </w:p>
    <w:p w14:paraId="280DBC27" w14:textId="77777777" w:rsidR="00EF21FE" w:rsidRPr="00AA0535" w:rsidRDefault="00EF21FE" w:rsidP="002D22C4">
      <w:pPr>
        <w:widowControl w:val="0"/>
        <w:spacing w:after="0" w:line="240" w:lineRule="auto"/>
        <w:rPr>
          <w:rFonts w:ascii="Times New Roman" w:hAnsi="Times New Roman" w:cs="Times New Roman"/>
        </w:rPr>
      </w:pPr>
      <w:r w:rsidRPr="00AA0535">
        <w:rPr>
          <w:rFonts w:ascii="Times New Roman" w:hAnsi="Times New Roman" w:cs="Times New Roman"/>
        </w:rPr>
        <w:t xml:space="preserve">Chaminade University of Honolulu does not discriminate on the basis of sex and prohibits sex discrimination in any education program or activity that it operates, as required by Title IX and its regulations, including in admission and employment. Inquiries about Title IX may be referred to the University’s Title IX Coordinator, the U.S. Department of Education’s Office for Civil Rights, or both and contact information may be found at the Chaminade University Title IX Office Contact Information and Confidential Resources website. On-campus Confidential Resources may also be found here at CAMPUS CONFIDENTIAL RESOURCES. </w:t>
      </w:r>
    </w:p>
    <w:p w14:paraId="31F7DC24" w14:textId="77777777" w:rsidR="00EF21FE" w:rsidRPr="00AA0535" w:rsidRDefault="00EF21FE" w:rsidP="002D22C4">
      <w:pPr>
        <w:widowControl w:val="0"/>
        <w:spacing w:after="0"/>
        <w:rPr>
          <w:rFonts w:ascii="Times New Roman" w:hAnsi="Times New Roman" w:cs="Times New Roman"/>
        </w:rPr>
      </w:pPr>
    </w:p>
    <w:p w14:paraId="0CC51EDB" w14:textId="77777777" w:rsidR="00EF21FE" w:rsidRPr="00AA0535" w:rsidRDefault="00EF21FE" w:rsidP="002D22C4">
      <w:pPr>
        <w:widowControl w:val="0"/>
        <w:spacing w:after="0"/>
        <w:rPr>
          <w:rFonts w:ascii="Times New Roman" w:hAnsi="Times New Roman" w:cs="Times New Roman"/>
        </w:rPr>
      </w:pPr>
      <w:r w:rsidRPr="00AA0535">
        <w:rPr>
          <w:rFonts w:ascii="Times New Roman" w:hAnsi="Times New Roman" w:cs="Times New Roman"/>
        </w:rPr>
        <w:t xml:space="preserve">The University’s Nondiscrimination Policy and Grievance Procedures can be located on the University webpage at: </w:t>
      </w:r>
      <w:hyperlink r:id="rId20" w:history="1">
        <w:r w:rsidRPr="00AA0535">
          <w:rPr>
            <w:rStyle w:val="Hyperlink"/>
            <w:rFonts w:ascii="Times New Roman" w:hAnsi="Times New Roman" w:cs="Times New Roman"/>
          </w:rPr>
          <w:t>https://chaminade.edu/compliance/title-ix-nondiscrimination-policies-procedures/</w:t>
        </w:r>
      </w:hyperlink>
      <w:r w:rsidRPr="00AA0535">
        <w:rPr>
          <w:rFonts w:ascii="Times New Roman" w:hAnsi="Times New Roman" w:cs="Times New Roman"/>
        </w:rPr>
        <w:t xml:space="preserve">. </w:t>
      </w:r>
    </w:p>
    <w:p w14:paraId="013D7FDE" w14:textId="77777777" w:rsidR="00EF21FE" w:rsidRPr="00AA0535" w:rsidRDefault="00EF21FE" w:rsidP="002D22C4">
      <w:pPr>
        <w:widowControl w:val="0"/>
        <w:spacing w:after="0"/>
        <w:rPr>
          <w:rFonts w:ascii="Times New Roman" w:hAnsi="Times New Roman" w:cs="Times New Roman"/>
        </w:rPr>
      </w:pPr>
    </w:p>
    <w:p w14:paraId="2F5F25FD" w14:textId="77777777" w:rsidR="00EF21FE" w:rsidRPr="00AA0535" w:rsidRDefault="00EF21FE" w:rsidP="002D22C4">
      <w:pPr>
        <w:spacing w:after="0" w:line="240" w:lineRule="auto"/>
        <w:rPr>
          <w:rFonts w:ascii="Times New Roman" w:hAnsi="Times New Roman" w:cs="Times New Roman"/>
        </w:rPr>
      </w:pPr>
      <w:r w:rsidRPr="00AA0535">
        <w:rPr>
          <w:rFonts w:ascii="Times New Roman" w:hAnsi="Times New Roman" w:cs="Times New Roman"/>
        </w:rPr>
        <w:t>To report information about conduct that may constitute sex discrimination or make a complaint of sex discrimination under Title IX, please refer to the Campus Incident Report form. Chaminade University of Honolulu prohibits sex discrimination in any education program or activity that it operates. The NOTICE of NONDISCRIMINATION can be found here: Notice of Nondiscrimination.</w:t>
      </w:r>
    </w:p>
    <w:p w14:paraId="7041398B" w14:textId="77777777" w:rsidR="00EF21FE" w:rsidRPr="00AA0535" w:rsidRDefault="00EF21FE" w:rsidP="002D22C4">
      <w:pPr>
        <w:spacing w:after="0"/>
        <w:rPr>
          <w:rFonts w:ascii="Times New Roman" w:hAnsi="Times New Roman" w:cs="Times New Roman"/>
        </w:rPr>
      </w:pPr>
    </w:p>
    <w:p w14:paraId="11497EA6" w14:textId="77777777" w:rsidR="00EF21FE" w:rsidRPr="00AA0535" w:rsidRDefault="00EF21FE" w:rsidP="002D22C4">
      <w:pPr>
        <w:widowControl w:val="0"/>
        <w:spacing w:after="0" w:line="240" w:lineRule="auto"/>
        <w:rPr>
          <w:rFonts w:ascii="Times New Roman" w:hAnsi="Times New Roman" w:cs="Times New Roman"/>
        </w:rPr>
      </w:pPr>
      <w:r w:rsidRPr="00AA0535">
        <w:rPr>
          <w:rFonts w:ascii="Times New Roman" w:hAnsi="Times New Roman" w:cs="Times New Roman"/>
          <w:b/>
          <w:bCs/>
        </w:rPr>
        <w:t xml:space="preserve">CUH Alert Emergency Notification </w:t>
      </w:r>
    </w:p>
    <w:p w14:paraId="4B8C6CD0" w14:textId="77777777" w:rsidR="00EF21FE" w:rsidRPr="00AA0535" w:rsidRDefault="00EF21FE" w:rsidP="002D22C4">
      <w:pPr>
        <w:spacing w:after="0" w:line="240" w:lineRule="auto"/>
        <w:rPr>
          <w:rFonts w:ascii="Times New Roman" w:hAnsi="Times New Roman" w:cs="Times New Roman"/>
        </w:rPr>
      </w:pPr>
      <w:r w:rsidRPr="00AA0535">
        <w:rPr>
          <w:rFonts w:ascii="Times New Roman" w:hAnsi="Times New Roman" w:cs="Times New Roman"/>
        </w:rPr>
        <w:t>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14:paraId="03A05567" w14:textId="77777777" w:rsidR="00EF21FE" w:rsidRPr="00AA0535" w:rsidRDefault="00EF21FE" w:rsidP="002D22C4">
      <w:pPr>
        <w:spacing w:after="0"/>
        <w:rPr>
          <w:rFonts w:ascii="Times New Roman" w:hAnsi="Times New Roman" w:cs="Times New Roman"/>
        </w:rPr>
      </w:pPr>
    </w:p>
    <w:p w14:paraId="38F8F402" w14:textId="77777777" w:rsidR="00EF21FE" w:rsidRPr="00AA0535" w:rsidRDefault="00EF21FE" w:rsidP="002D22C4">
      <w:pPr>
        <w:widowControl w:val="0"/>
        <w:spacing w:after="0"/>
        <w:rPr>
          <w:rFonts w:ascii="Times New Roman" w:hAnsi="Times New Roman" w:cs="Times New Roman"/>
        </w:rPr>
      </w:pPr>
      <w:r w:rsidRPr="00AA0535">
        <w:rPr>
          <w:rFonts w:ascii="Times New Roman" w:hAnsi="Times New Roman" w:cs="Times New Roman"/>
          <w:b/>
          <w:bCs/>
        </w:rPr>
        <w:t xml:space="preserve">Assessment of Student Work </w:t>
      </w:r>
    </w:p>
    <w:p w14:paraId="41B5D548" w14:textId="77777777" w:rsidR="00EF21FE" w:rsidRPr="00AA0535" w:rsidRDefault="00EF21FE" w:rsidP="002D22C4">
      <w:pPr>
        <w:spacing w:after="0"/>
        <w:rPr>
          <w:rFonts w:ascii="Times New Roman" w:hAnsi="Times New Roman" w:cs="Times New Roman"/>
        </w:rPr>
      </w:pPr>
      <w:r w:rsidRPr="00AA0535">
        <w:rPr>
          <w:rFonts w:ascii="Times New Roman" w:hAnsi="Times New Roman" w:cs="Times New Roman"/>
        </w:rPr>
        <w:t>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w:t>
      </w:r>
    </w:p>
    <w:p w14:paraId="77C3FBDA" w14:textId="77777777" w:rsidR="00EF21FE" w:rsidRPr="00AA0535" w:rsidRDefault="00EF21FE" w:rsidP="002D22C4">
      <w:pPr>
        <w:spacing w:after="0"/>
        <w:rPr>
          <w:rFonts w:ascii="Times New Roman" w:hAnsi="Times New Roman" w:cs="Times New Roman"/>
        </w:rPr>
      </w:pPr>
    </w:p>
    <w:p w14:paraId="34A1CC16" w14:textId="77777777" w:rsidR="00EF21FE" w:rsidRPr="00AA0535" w:rsidRDefault="00EF21FE" w:rsidP="002D22C4">
      <w:pPr>
        <w:spacing w:after="0" w:line="240" w:lineRule="auto"/>
        <w:rPr>
          <w:rFonts w:ascii="Times New Roman" w:hAnsi="Times New Roman" w:cs="Times New Roman"/>
          <w:b/>
          <w:bCs/>
        </w:rPr>
      </w:pPr>
      <w:r w:rsidRPr="00AA0535">
        <w:rPr>
          <w:rFonts w:ascii="Times New Roman" w:hAnsi="Times New Roman" w:cs="Times New Roman"/>
          <w:b/>
          <w:bCs/>
        </w:rPr>
        <w:t>Attendance Policy</w:t>
      </w:r>
    </w:p>
    <w:p w14:paraId="50B753D8" w14:textId="77777777" w:rsidR="00EF21FE" w:rsidRPr="00AA0535" w:rsidRDefault="00EF21FE" w:rsidP="002D22C4">
      <w:pPr>
        <w:spacing w:after="0" w:line="240" w:lineRule="auto"/>
        <w:rPr>
          <w:rFonts w:ascii="Times New Roman" w:hAnsi="Times New Roman" w:cs="Times New Roman"/>
        </w:rPr>
      </w:pPr>
      <w:r w:rsidRPr="00AA0535">
        <w:rPr>
          <w:rFonts w:ascii="Times New Roman" w:hAnsi="Times New Roman" w:cs="Times New Roman"/>
        </w:rPr>
        <w:t>Flex students are expected to asynchronously attend and submit course work in classes they are registered in. Student should notify their instructors when illness or other extenuating circumstances prevents them from attending class and make arrangements to complete missed assignments. Notification may be done by emailing the instructor’s Chaminade email address, calling the instructor’s campus extension, or by leaving a message</w:t>
      </w:r>
    </w:p>
    <w:p w14:paraId="241858DE" w14:textId="77777777" w:rsidR="00EF21FE" w:rsidRPr="00AA0535" w:rsidRDefault="00EF21FE" w:rsidP="002D22C4">
      <w:pPr>
        <w:spacing w:after="0" w:line="240" w:lineRule="auto"/>
        <w:rPr>
          <w:rFonts w:ascii="Times New Roman" w:hAnsi="Times New Roman" w:cs="Times New Roman"/>
        </w:rPr>
      </w:pPr>
      <w:r w:rsidRPr="00AA0535">
        <w:rPr>
          <w:rFonts w:ascii="Times New Roman" w:hAnsi="Times New Roman" w:cs="Times New Roman"/>
        </w:rPr>
        <w:t>with the instructor’s division office. It is the instructor’s prerogative to modify deadlines of course requirements accordingly. Any student who stops attending a course without officially withdrawing may receive a failing grade.</w:t>
      </w:r>
    </w:p>
    <w:p w14:paraId="5515F67E" w14:textId="77777777" w:rsidR="00EF21FE" w:rsidRPr="00AA0535" w:rsidRDefault="00EF21FE" w:rsidP="002D22C4">
      <w:pPr>
        <w:spacing w:after="0"/>
        <w:rPr>
          <w:rFonts w:ascii="Times New Roman" w:hAnsi="Times New Roman" w:cs="Times New Roman"/>
        </w:rPr>
      </w:pPr>
    </w:p>
    <w:p w14:paraId="58FF3F15" w14:textId="40E3DE47" w:rsidR="002D22C4" w:rsidRPr="002D22C4" w:rsidRDefault="002D22C4" w:rsidP="002D22C4">
      <w:pPr>
        <w:spacing w:after="0" w:line="240" w:lineRule="auto"/>
        <w:rPr>
          <w:rFonts w:ascii="Times New Roman" w:hAnsi="Times New Roman" w:cs="Times New Roman"/>
          <w:b/>
          <w:bCs/>
        </w:rPr>
      </w:pPr>
      <w:r w:rsidRPr="002D22C4">
        <w:rPr>
          <w:rFonts w:ascii="Times New Roman" w:hAnsi="Times New Roman" w:cs="Times New Roman"/>
          <w:b/>
          <w:bCs/>
        </w:rPr>
        <w:t>ADA Accommodations</w:t>
      </w:r>
    </w:p>
    <w:p w14:paraId="469E224E" w14:textId="1E0FA37A" w:rsidR="00EF21FE" w:rsidRPr="00AA0535" w:rsidRDefault="00EF21FE" w:rsidP="002D22C4">
      <w:pPr>
        <w:spacing w:after="0" w:line="240" w:lineRule="auto"/>
        <w:rPr>
          <w:rFonts w:ascii="Times New Roman" w:hAnsi="Times New Roman" w:cs="Times New Roman"/>
        </w:rPr>
      </w:pPr>
      <w:r w:rsidRPr="00AA0535">
        <w:rPr>
          <w:rFonts w:ascii="Times New Roman" w:hAnsi="Times New Roman" w:cs="Times New Roman"/>
        </w:rPr>
        <w:lastRenderedPageBreak/>
        <w:t>Students with disabilities who have obtained accommodations from the Chaminade University of Honolulu ADA Coordinator may be considered for an exception when the accommodation does not materially alter the attainment of the learning outcomes.</w:t>
      </w:r>
    </w:p>
    <w:p w14:paraId="3B96DEB5" w14:textId="77777777" w:rsidR="00EF21FE" w:rsidRPr="00AA0535" w:rsidRDefault="00EF21FE" w:rsidP="002D22C4">
      <w:pPr>
        <w:spacing w:after="0"/>
        <w:rPr>
          <w:rFonts w:ascii="Times New Roman" w:hAnsi="Times New Roman" w:cs="Times New Roman"/>
        </w:rPr>
      </w:pPr>
    </w:p>
    <w:p w14:paraId="25EA8D76" w14:textId="77777777" w:rsidR="00EF21FE" w:rsidRPr="00AA0535" w:rsidRDefault="00EF21FE" w:rsidP="002D22C4">
      <w:pPr>
        <w:spacing w:after="0" w:line="240" w:lineRule="auto"/>
        <w:rPr>
          <w:rFonts w:ascii="Times New Roman" w:hAnsi="Times New Roman" w:cs="Times New Roman"/>
        </w:rPr>
      </w:pPr>
      <w:r w:rsidRPr="00AA0535">
        <w:rPr>
          <w:rFonts w:ascii="Times New Roman" w:hAnsi="Times New Roman" w:cs="Times New Roman"/>
        </w:rPr>
        <w:t>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3241BB30" w14:textId="77777777" w:rsidR="00EF21FE" w:rsidRPr="00AA0535" w:rsidRDefault="00EF21FE" w:rsidP="002D22C4">
      <w:pPr>
        <w:spacing w:after="0" w:line="240" w:lineRule="auto"/>
        <w:rPr>
          <w:rFonts w:ascii="Times New Roman" w:hAnsi="Times New Roman" w:cs="Times New Roman"/>
        </w:rPr>
      </w:pPr>
    </w:p>
    <w:p w14:paraId="1EB6F9AE" w14:textId="77777777" w:rsidR="00EF21FE" w:rsidRPr="00AA0535" w:rsidRDefault="00EF21FE" w:rsidP="002D22C4">
      <w:pPr>
        <w:spacing w:after="0" w:line="240" w:lineRule="auto"/>
        <w:rPr>
          <w:rFonts w:ascii="Times New Roman" w:hAnsi="Times New Roman" w:cs="Times New Roman"/>
          <w:b/>
          <w:bCs/>
        </w:rPr>
      </w:pPr>
      <w:r w:rsidRPr="00AA0535">
        <w:rPr>
          <w:rFonts w:ascii="Times New Roman" w:hAnsi="Times New Roman" w:cs="Times New Roman"/>
          <w:b/>
          <w:bCs/>
        </w:rPr>
        <w:t>Credit Hour Policy</w:t>
      </w:r>
    </w:p>
    <w:p w14:paraId="6C95487F" w14:textId="77777777" w:rsidR="00EF21FE" w:rsidRPr="00AA0535" w:rsidRDefault="00EF21FE" w:rsidP="002D22C4">
      <w:pPr>
        <w:spacing w:after="0" w:line="240" w:lineRule="auto"/>
        <w:rPr>
          <w:rFonts w:ascii="Times New Roman" w:hAnsi="Times New Roman" w:cs="Times New Roman"/>
        </w:rPr>
      </w:pPr>
      <w:r w:rsidRPr="00AA0535">
        <w:rPr>
          <w:rFonts w:ascii="Times New Roman" w:hAnsi="Times New Roman" w:cs="Times New Roman"/>
        </w:rPr>
        <w:t>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45 hours of engagement.</w:t>
      </w:r>
    </w:p>
    <w:p w14:paraId="360B2A7F" w14:textId="77777777" w:rsidR="00EF21FE" w:rsidRPr="00AA0535" w:rsidRDefault="00EF21FE" w:rsidP="002D22C4">
      <w:pPr>
        <w:spacing w:after="0" w:line="240" w:lineRule="auto"/>
        <w:rPr>
          <w:rFonts w:ascii="Times New Roman" w:hAnsi="Times New Roman" w:cs="Times New Roman"/>
        </w:rPr>
      </w:pPr>
    </w:p>
    <w:p w14:paraId="656A1570" w14:textId="77777777" w:rsidR="00EF21FE" w:rsidRPr="00AA0535" w:rsidRDefault="00EF21FE" w:rsidP="002D22C4">
      <w:pPr>
        <w:spacing w:after="0" w:line="240" w:lineRule="auto"/>
        <w:rPr>
          <w:rFonts w:ascii="Times New Roman" w:hAnsi="Times New Roman" w:cs="Times New Roman"/>
        </w:rPr>
      </w:pPr>
      <w:r w:rsidRPr="00AA0535">
        <w:rPr>
          <w:rFonts w:ascii="Times New Roman" w:hAnsi="Times New Roman" w:cs="Times New Roman"/>
        </w:rPr>
        <w:t>The minimum 45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practica, studio work, and preparation of papers, presentations, or other forms of assessment. This policy is in accordance with federal regulations and regional accrediting agencies.</w:t>
      </w:r>
    </w:p>
    <w:p w14:paraId="31C55895" w14:textId="77777777" w:rsidR="00EF21FE" w:rsidRPr="00AA0535" w:rsidRDefault="00EF21FE" w:rsidP="002D22C4">
      <w:pPr>
        <w:spacing w:after="0"/>
        <w:rPr>
          <w:rFonts w:ascii="Times New Roman" w:hAnsi="Times New Roman" w:cs="Times New Roman"/>
        </w:rPr>
      </w:pPr>
    </w:p>
    <w:p w14:paraId="1FDE1F3B" w14:textId="65CB10DF" w:rsidR="00315388" w:rsidRPr="002D22C4" w:rsidRDefault="002D22C4" w:rsidP="002D22C4">
      <w:pPr>
        <w:spacing w:after="0" w:line="240" w:lineRule="auto"/>
        <w:rPr>
          <w:rFonts w:ascii="Times New Roman" w:hAnsi="Times New Roman" w:cs="Times New Roman"/>
        </w:rPr>
      </w:pPr>
      <w:r w:rsidRPr="002D22C4">
        <w:rPr>
          <w:rFonts w:ascii="Times New Roman" w:hAnsi="Times New Roman" w:cs="Times New Roman"/>
        </w:rPr>
        <w:t xml:space="preserve">Should the need arise, this syllabus may be changed. </w:t>
      </w:r>
    </w:p>
    <w:p w14:paraId="490B96C4" w14:textId="77777777" w:rsidR="00315388" w:rsidRPr="002D22C4" w:rsidRDefault="00315388" w:rsidP="002D22C4">
      <w:pPr>
        <w:spacing w:after="0" w:line="240" w:lineRule="auto"/>
        <w:rPr>
          <w:rFonts w:ascii="Times New Roman" w:hAnsi="Times New Roman" w:cs="Times New Roman"/>
        </w:rPr>
      </w:pPr>
    </w:p>
    <w:p w14:paraId="12038801" w14:textId="7EFCA1E9" w:rsidR="00315388" w:rsidRPr="002D22C4" w:rsidRDefault="002D22C4" w:rsidP="002D22C4">
      <w:pPr>
        <w:spacing w:after="0" w:line="240" w:lineRule="auto"/>
        <w:jc w:val="center"/>
        <w:rPr>
          <w:rFonts w:ascii="Times New Roman" w:hAnsi="Times New Roman" w:cs="Times New Roman"/>
        </w:rPr>
      </w:pPr>
      <w:r w:rsidRPr="002D22C4">
        <w:rPr>
          <w:rFonts w:ascii="Times New Roman" w:hAnsi="Times New Roman" w:cs="Times New Roman"/>
        </w:rPr>
        <w:t>~Mahalo~</w:t>
      </w:r>
    </w:p>
    <w:sectPr w:rsidR="00315388" w:rsidRPr="002D22C4" w:rsidSect="00315388">
      <w:headerReference w:type="even" r:id="rId21"/>
      <w:headerReference w:type="default" r:id="rId22"/>
      <w:footerReference w:type="even" r:id="rId23"/>
      <w:footerReference w:type="default" r:id="rId24"/>
      <w:headerReference w:type="first" r:id="rId25"/>
      <w:footerReference w:type="first" r:id="rId26"/>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3F9F69" w14:textId="77777777" w:rsidR="00D45AE1" w:rsidRDefault="00D45AE1" w:rsidP="006D5BD8">
      <w:pPr>
        <w:spacing w:after="0" w:line="240" w:lineRule="auto"/>
      </w:pPr>
      <w:r>
        <w:separator/>
      </w:r>
    </w:p>
  </w:endnote>
  <w:endnote w:type="continuationSeparator" w:id="0">
    <w:p w14:paraId="027925B9" w14:textId="77777777" w:rsidR="00D45AE1" w:rsidRDefault="00D45AE1" w:rsidP="006D5B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Roman">
    <w:altName w:val="Times New Roman"/>
    <w:panose1 w:val="020B0604020202020204"/>
    <w:charset w:val="00"/>
    <w:family w:val="roman"/>
    <w:notTrueType/>
    <w:pitch w:val="default"/>
    <w:sig w:usb0="00000003" w:usb1="00000000" w:usb2="00000000" w:usb3="00000000" w:csb0="00000001" w:csb1="00000000"/>
  </w:font>
  <w:font w:name="Times-Bold">
    <w:altName w:val="Times New Roman"/>
    <w:panose1 w:val="020B0604020202020204"/>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25C82" w14:textId="77777777" w:rsidR="006D5BD8" w:rsidRDefault="006D5BD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4E8D1" w14:textId="77777777" w:rsidR="006D5BD8" w:rsidRDefault="006D5BD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DC7BE3" w14:textId="77777777" w:rsidR="006D5BD8" w:rsidRDefault="006D5B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A08729" w14:textId="77777777" w:rsidR="00D45AE1" w:rsidRDefault="00D45AE1" w:rsidP="006D5BD8">
      <w:pPr>
        <w:spacing w:after="0" w:line="240" w:lineRule="auto"/>
      </w:pPr>
      <w:r>
        <w:separator/>
      </w:r>
    </w:p>
  </w:footnote>
  <w:footnote w:type="continuationSeparator" w:id="0">
    <w:p w14:paraId="3EE1CCAC" w14:textId="77777777" w:rsidR="00D45AE1" w:rsidRDefault="00D45AE1" w:rsidP="006D5B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25417A" w14:textId="47544B55" w:rsidR="006D5BD8" w:rsidRDefault="00D45AE1">
    <w:pPr>
      <w:pStyle w:val="Header"/>
    </w:pPr>
    <w:r>
      <w:rPr>
        <w:noProof/>
      </w:rPr>
      <w:pict w14:anchorId="37C9C4B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55914748" o:spid="_x0000_s1027" type="#_x0000_t136" alt="" style="position:absolute;margin-left:0;margin-top:0;width:428.2pt;height:333.05pt;rotation:315;z-index:-251651072;mso-wrap-edited:f;mso-width-percent:0;mso-height-percent:0;mso-position-horizontal:center;mso-position-horizontal-relative:margin;mso-position-vertical:center;mso-position-vertical-relative:margin;mso-width-percent:0;mso-height-percent:0" o:allowincell="f" fillcolor="silver" stroked="f">
          <v:textpath style="font-family:&quot;Calibri&quot;;font-size:1pt" string="100"/>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D9DA08" w14:textId="467CDB49" w:rsidR="006D5BD8" w:rsidRDefault="00D45AE1">
    <w:pPr>
      <w:pStyle w:val="Header"/>
    </w:pPr>
    <w:r>
      <w:rPr>
        <w:noProof/>
      </w:rPr>
      <w:pict w14:anchorId="618BC34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55914749" o:spid="_x0000_s1026" type="#_x0000_t136" alt="" style="position:absolute;margin-left:0;margin-top:0;width:428.2pt;height:333.05pt;rotation:315;z-index:-251646976;mso-wrap-edited:f;mso-width-percent:0;mso-height-percent:0;mso-position-horizontal:center;mso-position-horizontal-relative:margin;mso-position-vertical:center;mso-position-vertical-relative:margin;mso-width-percent:0;mso-height-percent:0" o:allowincell="f" fillcolor="silver" stroked="f">
          <v:textpath style="font-family:&quot;Calibri&quot;;font-size:1pt" string="100"/>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A8F35" w14:textId="00147467" w:rsidR="006D5BD8" w:rsidRDefault="00D45AE1">
    <w:pPr>
      <w:pStyle w:val="Header"/>
    </w:pPr>
    <w:r>
      <w:rPr>
        <w:noProof/>
      </w:rPr>
      <w:pict w14:anchorId="05A81D0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55914747" o:spid="_x0000_s1025" type="#_x0000_t136" alt="" style="position:absolute;margin-left:0;margin-top:0;width:428.2pt;height:333.05pt;rotation:315;z-index:-251655168;mso-wrap-edited:f;mso-width-percent:0;mso-height-percent:0;mso-position-horizontal:center;mso-position-horizontal-relative:margin;mso-position-vertical:center;mso-position-vertical-relative:margin;mso-width-percent:0;mso-height-percent:0" o:allowincell="f" fillcolor="silver" stroked="f">
          <v:textpath style="font-family:&quot;Calibri&quot;;font-size:1pt" string="100"/>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FFFFFFFF"/>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BBA00DB"/>
    <w:multiLevelType w:val="hybridMultilevel"/>
    <w:tmpl w:val="DDE653CE"/>
    <w:lvl w:ilvl="0" w:tplc="63ECC1C2">
      <w:start w:val="1"/>
      <w:numFmt w:val="decimal"/>
      <w:lvlText w:val="%1."/>
      <w:lvlJc w:val="left"/>
      <w:pPr>
        <w:ind w:left="881" w:hanging="361"/>
        <w:jc w:val="left"/>
      </w:pPr>
      <w:rPr>
        <w:rFonts w:hint="default"/>
        <w:spacing w:val="-2"/>
        <w:w w:val="91"/>
        <w:lang w:val="en-US" w:eastAsia="en-US" w:bidi="ar-SA"/>
      </w:rPr>
    </w:lvl>
    <w:lvl w:ilvl="1" w:tplc="C430DDB2">
      <w:numFmt w:val="bullet"/>
      <w:lvlText w:val="•"/>
      <w:lvlJc w:val="left"/>
      <w:pPr>
        <w:ind w:left="1826" w:hanging="361"/>
      </w:pPr>
      <w:rPr>
        <w:rFonts w:hint="default"/>
        <w:lang w:val="en-US" w:eastAsia="en-US" w:bidi="ar-SA"/>
      </w:rPr>
    </w:lvl>
    <w:lvl w:ilvl="2" w:tplc="A44ECAD2">
      <w:numFmt w:val="bullet"/>
      <w:lvlText w:val="•"/>
      <w:lvlJc w:val="left"/>
      <w:pPr>
        <w:ind w:left="2772" w:hanging="361"/>
      </w:pPr>
      <w:rPr>
        <w:rFonts w:hint="default"/>
        <w:lang w:val="en-US" w:eastAsia="en-US" w:bidi="ar-SA"/>
      </w:rPr>
    </w:lvl>
    <w:lvl w:ilvl="3" w:tplc="7D9077C6">
      <w:numFmt w:val="bullet"/>
      <w:lvlText w:val="•"/>
      <w:lvlJc w:val="left"/>
      <w:pPr>
        <w:ind w:left="3718" w:hanging="361"/>
      </w:pPr>
      <w:rPr>
        <w:rFonts w:hint="default"/>
        <w:lang w:val="en-US" w:eastAsia="en-US" w:bidi="ar-SA"/>
      </w:rPr>
    </w:lvl>
    <w:lvl w:ilvl="4" w:tplc="74988F54">
      <w:numFmt w:val="bullet"/>
      <w:lvlText w:val="•"/>
      <w:lvlJc w:val="left"/>
      <w:pPr>
        <w:ind w:left="4664" w:hanging="361"/>
      </w:pPr>
      <w:rPr>
        <w:rFonts w:hint="default"/>
        <w:lang w:val="en-US" w:eastAsia="en-US" w:bidi="ar-SA"/>
      </w:rPr>
    </w:lvl>
    <w:lvl w:ilvl="5" w:tplc="10C01C38">
      <w:numFmt w:val="bullet"/>
      <w:lvlText w:val="•"/>
      <w:lvlJc w:val="left"/>
      <w:pPr>
        <w:ind w:left="5610" w:hanging="361"/>
      </w:pPr>
      <w:rPr>
        <w:rFonts w:hint="default"/>
        <w:lang w:val="en-US" w:eastAsia="en-US" w:bidi="ar-SA"/>
      </w:rPr>
    </w:lvl>
    <w:lvl w:ilvl="6" w:tplc="10C0E8CE">
      <w:numFmt w:val="bullet"/>
      <w:lvlText w:val="•"/>
      <w:lvlJc w:val="left"/>
      <w:pPr>
        <w:ind w:left="6556" w:hanging="361"/>
      </w:pPr>
      <w:rPr>
        <w:rFonts w:hint="default"/>
        <w:lang w:val="en-US" w:eastAsia="en-US" w:bidi="ar-SA"/>
      </w:rPr>
    </w:lvl>
    <w:lvl w:ilvl="7" w:tplc="C7F46B40">
      <w:numFmt w:val="bullet"/>
      <w:lvlText w:val="•"/>
      <w:lvlJc w:val="left"/>
      <w:pPr>
        <w:ind w:left="7502" w:hanging="361"/>
      </w:pPr>
      <w:rPr>
        <w:rFonts w:hint="default"/>
        <w:lang w:val="en-US" w:eastAsia="en-US" w:bidi="ar-SA"/>
      </w:rPr>
    </w:lvl>
    <w:lvl w:ilvl="8" w:tplc="FC2A7414">
      <w:numFmt w:val="bullet"/>
      <w:lvlText w:val="•"/>
      <w:lvlJc w:val="left"/>
      <w:pPr>
        <w:ind w:left="8448" w:hanging="361"/>
      </w:pPr>
      <w:rPr>
        <w:rFonts w:hint="default"/>
        <w:lang w:val="en-US" w:eastAsia="en-US" w:bidi="ar-SA"/>
      </w:rPr>
    </w:lvl>
  </w:abstractNum>
  <w:abstractNum w:abstractNumId="2" w15:restartNumberingAfterBreak="0">
    <w:nsid w:val="1D185460"/>
    <w:multiLevelType w:val="hybridMultilevel"/>
    <w:tmpl w:val="5AD07104"/>
    <w:lvl w:ilvl="0" w:tplc="1C88FD78">
      <w:numFmt w:val="bullet"/>
      <w:lvlText w:val="●"/>
      <w:lvlJc w:val="left"/>
      <w:pPr>
        <w:ind w:left="881" w:hanging="361"/>
      </w:pPr>
      <w:rPr>
        <w:rFonts w:ascii="Arial" w:eastAsia="Arial" w:hAnsi="Arial" w:cs="Arial" w:hint="default"/>
        <w:spacing w:val="0"/>
        <w:w w:val="100"/>
        <w:lang w:val="en-US" w:eastAsia="en-US" w:bidi="ar-SA"/>
      </w:rPr>
    </w:lvl>
    <w:lvl w:ilvl="1" w:tplc="7B3ABEFC">
      <w:numFmt w:val="bullet"/>
      <w:lvlText w:val="•"/>
      <w:lvlJc w:val="left"/>
      <w:pPr>
        <w:ind w:left="1826" w:hanging="361"/>
      </w:pPr>
      <w:rPr>
        <w:rFonts w:hint="default"/>
        <w:lang w:val="en-US" w:eastAsia="en-US" w:bidi="ar-SA"/>
      </w:rPr>
    </w:lvl>
    <w:lvl w:ilvl="2" w:tplc="5986EBD6">
      <w:numFmt w:val="bullet"/>
      <w:lvlText w:val="•"/>
      <w:lvlJc w:val="left"/>
      <w:pPr>
        <w:ind w:left="2772" w:hanging="361"/>
      </w:pPr>
      <w:rPr>
        <w:rFonts w:hint="default"/>
        <w:lang w:val="en-US" w:eastAsia="en-US" w:bidi="ar-SA"/>
      </w:rPr>
    </w:lvl>
    <w:lvl w:ilvl="3" w:tplc="277AEED2">
      <w:numFmt w:val="bullet"/>
      <w:lvlText w:val="•"/>
      <w:lvlJc w:val="left"/>
      <w:pPr>
        <w:ind w:left="3718" w:hanging="361"/>
      </w:pPr>
      <w:rPr>
        <w:rFonts w:hint="default"/>
        <w:lang w:val="en-US" w:eastAsia="en-US" w:bidi="ar-SA"/>
      </w:rPr>
    </w:lvl>
    <w:lvl w:ilvl="4" w:tplc="B734B8E2">
      <w:numFmt w:val="bullet"/>
      <w:lvlText w:val="•"/>
      <w:lvlJc w:val="left"/>
      <w:pPr>
        <w:ind w:left="4664" w:hanging="361"/>
      </w:pPr>
      <w:rPr>
        <w:rFonts w:hint="default"/>
        <w:lang w:val="en-US" w:eastAsia="en-US" w:bidi="ar-SA"/>
      </w:rPr>
    </w:lvl>
    <w:lvl w:ilvl="5" w:tplc="5C84B14E">
      <w:numFmt w:val="bullet"/>
      <w:lvlText w:val="•"/>
      <w:lvlJc w:val="left"/>
      <w:pPr>
        <w:ind w:left="5610" w:hanging="361"/>
      </w:pPr>
      <w:rPr>
        <w:rFonts w:hint="default"/>
        <w:lang w:val="en-US" w:eastAsia="en-US" w:bidi="ar-SA"/>
      </w:rPr>
    </w:lvl>
    <w:lvl w:ilvl="6" w:tplc="7E56209A">
      <w:numFmt w:val="bullet"/>
      <w:lvlText w:val="•"/>
      <w:lvlJc w:val="left"/>
      <w:pPr>
        <w:ind w:left="6556" w:hanging="361"/>
      </w:pPr>
      <w:rPr>
        <w:rFonts w:hint="default"/>
        <w:lang w:val="en-US" w:eastAsia="en-US" w:bidi="ar-SA"/>
      </w:rPr>
    </w:lvl>
    <w:lvl w:ilvl="7" w:tplc="1C1E2D88">
      <w:numFmt w:val="bullet"/>
      <w:lvlText w:val="•"/>
      <w:lvlJc w:val="left"/>
      <w:pPr>
        <w:ind w:left="7502" w:hanging="361"/>
      </w:pPr>
      <w:rPr>
        <w:rFonts w:hint="default"/>
        <w:lang w:val="en-US" w:eastAsia="en-US" w:bidi="ar-SA"/>
      </w:rPr>
    </w:lvl>
    <w:lvl w:ilvl="8" w:tplc="0C4C26A0">
      <w:numFmt w:val="bullet"/>
      <w:lvlText w:val="•"/>
      <w:lvlJc w:val="left"/>
      <w:pPr>
        <w:ind w:left="8448" w:hanging="361"/>
      </w:pPr>
      <w:rPr>
        <w:rFonts w:hint="default"/>
        <w:lang w:val="en-US" w:eastAsia="en-US" w:bidi="ar-SA"/>
      </w:rPr>
    </w:lvl>
  </w:abstractNum>
  <w:abstractNum w:abstractNumId="3" w15:restartNumberingAfterBreak="0">
    <w:nsid w:val="1DDB00F4"/>
    <w:multiLevelType w:val="hybridMultilevel"/>
    <w:tmpl w:val="872C08D6"/>
    <w:lvl w:ilvl="0" w:tplc="3976AFAA">
      <w:start w:val="1"/>
      <w:numFmt w:val="decimal"/>
      <w:lvlText w:val="%1."/>
      <w:lvlJc w:val="left"/>
      <w:pPr>
        <w:ind w:left="881" w:hanging="361"/>
        <w:jc w:val="left"/>
      </w:pPr>
      <w:rPr>
        <w:rFonts w:ascii="Arial" w:eastAsia="Arial" w:hAnsi="Arial" w:cs="Arial" w:hint="default"/>
        <w:b w:val="0"/>
        <w:bCs w:val="0"/>
        <w:i w:val="0"/>
        <w:iCs w:val="0"/>
        <w:spacing w:val="-2"/>
        <w:w w:val="91"/>
        <w:sz w:val="22"/>
        <w:szCs w:val="22"/>
        <w:lang w:val="en-US" w:eastAsia="en-US" w:bidi="ar-SA"/>
      </w:rPr>
    </w:lvl>
    <w:lvl w:ilvl="1" w:tplc="B9BA9F0A">
      <w:numFmt w:val="bullet"/>
      <w:lvlText w:val="•"/>
      <w:lvlJc w:val="left"/>
      <w:pPr>
        <w:ind w:left="1826" w:hanging="361"/>
      </w:pPr>
      <w:rPr>
        <w:rFonts w:hint="default"/>
        <w:lang w:val="en-US" w:eastAsia="en-US" w:bidi="ar-SA"/>
      </w:rPr>
    </w:lvl>
    <w:lvl w:ilvl="2" w:tplc="F1423728">
      <w:numFmt w:val="bullet"/>
      <w:lvlText w:val="•"/>
      <w:lvlJc w:val="left"/>
      <w:pPr>
        <w:ind w:left="2772" w:hanging="361"/>
      </w:pPr>
      <w:rPr>
        <w:rFonts w:hint="default"/>
        <w:lang w:val="en-US" w:eastAsia="en-US" w:bidi="ar-SA"/>
      </w:rPr>
    </w:lvl>
    <w:lvl w:ilvl="3" w:tplc="817CDF16">
      <w:numFmt w:val="bullet"/>
      <w:lvlText w:val="•"/>
      <w:lvlJc w:val="left"/>
      <w:pPr>
        <w:ind w:left="3718" w:hanging="361"/>
      </w:pPr>
      <w:rPr>
        <w:rFonts w:hint="default"/>
        <w:lang w:val="en-US" w:eastAsia="en-US" w:bidi="ar-SA"/>
      </w:rPr>
    </w:lvl>
    <w:lvl w:ilvl="4" w:tplc="EE7E20FE">
      <w:numFmt w:val="bullet"/>
      <w:lvlText w:val="•"/>
      <w:lvlJc w:val="left"/>
      <w:pPr>
        <w:ind w:left="4664" w:hanging="361"/>
      </w:pPr>
      <w:rPr>
        <w:rFonts w:hint="default"/>
        <w:lang w:val="en-US" w:eastAsia="en-US" w:bidi="ar-SA"/>
      </w:rPr>
    </w:lvl>
    <w:lvl w:ilvl="5" w:tplc="2B7C8448">
      <w:numFmt w:val="bullet"/>
      <w:lvlText w:val="•"/>
      <w:lvlJc w:val="left"/>
      <w:pPr>
        <w:ind w:left="5610" w:hanging="361"/>
      </w:pPr>
      <w:rPr>
        <w:rFonts w:hint="default"/>
        <w:lang w:val="en-US" w:eastAsia="en-US" w:bidi="ar-SA"/>
      </w:rPr>
    </w:lvl>
    <w:lvl w:ilvl="6" w:tplc="37087998">
      <w:numFmt w:val="bullet"/>
      <w:lvlText w:val="•"/>
      <w:lvlJc w:val="left"/>
      <w:pPr>
        <w:ind w:left="6556" w:hanging="361"/>
      </w:pPr>
      <w:rPr>
        <w:rFonts w:hint="default"/>
        <w:lang w:val="en-US" w:eastAsia="en-US" w:bidi="ar-SA"/>
      </w:rPr>
    </w:lvl>
    <w:lvl w:ilvl="7" w:tplc="2F541494">
      <w:numFmt w:val="bullet"/>
      <w:lvlText w:val="•"/>
      <w:lvlJc w:val="left"/>
      <w:pPr>
        <w:ind w:left="7502" w:hanging="361"/>
      </w:pPr>
      <w:rPr>
        <w:rFonts w:hint="default"/>
        <w:lang w:val="en-US" w:eastAsia="en-US" w:bidi="ar-SA"/>
      </w:rPr>
    </w:lvl>
    <w:lvl w:ilvl="8" w:tplc="D7BCD4C0">
      <w:numFmt w:val="bullet"/>
      <w:lvlText w:val="•"/>
      <w:lvlJc w:val="left"/>
      <w:pPr>
        <w:ind w:left="8448" w:hanging="361"/>
      </w:pPr>
      <w:rPr>
        <w:rFonts w:hint="default"/>
        <w:lang w:val="en-US" w:eastAsia="en-US" w:bidi="ar-SA"/>
      </w:rPr>
    </w:lvl>
  </w:abstractNum>
  <w:abstractNum w:abstractNumId="4" w15:restartNumberingAfterBreak="0">
    <w:nsid w:val="310A7F33"/>
    <w:multiLevelType w:val="hybridMultilevel"/>
    <w:tmpl w:val="392EE3D4"/>
    <w:lvl w:ilvl="0" w:tplc="FAC01D92">
      <w:start w:val="1"/>
      <w:numFmt w:val="decimal"/>
      <w:lvlText w:val="%1."/>
      <w:lvlJc w:val="left"/>
      <w:pPr>
        <w:ind w:left="881" w:hanging="361"/>
        <w:jc w:val="left"/>
      </w:pPr>
      <w:rPr>
        <w:rFonts w:ascii="Arial" w:eastAsia="Arial" w:hAnsi="Arial" w:cs="Arial" w:hint="default"/>
        <w:b w:val="0"/>
        <w:bCs w:val="0"/>
        <w:i w:val="0"/>
        <w:iCs w:val="0"/>
        <w:color w:val="2C3A45"/>
        <w:spacing w:val="-1"/>
        <w:w w:val="97"/>
        <w:sz w:val="20"/>
        <w:szCs w:val="20"/>
        <w:lang w:val="en-US" w:eastAsia="en-US" w:bidi="ar-SA"/>
      </w:rPr>
    </w:lvl>
    <w:lvl w:ilvl="1" w:tplc="EDCE7F3C">
      <w:numFmt w:val="bullet"/>
      <w:lvlText w:val="•"/>
      <w:lvlJc w:val="left"/>
      <w:pPr>
        <w:ind w:left="1826" w:hanging="361"/>
      </w:pPr>
      <w:rPr>
        <w:rFonts w:hint="default"/>
        <w:lang w:val="en-US" w:eastAsia="en-US" w:bidi="ar-SA"/>
      </w:rPr>
    </w:lvl>
    <w:lvl w:ilvl="2" w:tplc="C36A3002">
      <w:numFmt w:val="bullet"/>
      <w:lvlText w:val="•"/>
      <w:lvlJc w:val="left"/>
      <w:pPr>
        <w:ind w:left="2772" w:hanging="361"/>
      </w:pPr>
      <w:rPr>
        <w:rFonts w:hint="default"/>
        <w:lang w:val="en-US" w:eastAsia="en-US" w:bidi="ar-SA"/>
      </w:rPr>
    </w:lvl>
    <w:lvl w:ilvl="3" w:tplc="20082336">
      <w:numFmt w:val="bullet"/>
      <w:lvlText w:val="•"/>
      <w:lvlJc w:val="left"/>
      <w:pPr>
        <w:ind w:left="3718" w:hanging="361"/>
      </w:pPr>
      <w:rPr>
        <w:rFonts w:hint="default"/>
        <w:lang w:val="en-US" w:eastAsia="en-US" w:bidi="ar-SA"/>
      </w:rPr>
    </w:lvl>
    <w:lvl w:ilvl="4" w:tplc="37B2F8D2">
      <w:numFmt w:val="bullet"/>
      <w:lvlText w:val="•"/>
      <w:lvlJc w:val="left"/>
      <w:pPr>
        <w:ind w:left="4664" w:hanging="361"/>
      </w:pPr>
      <w:rPr>
        <w:rFonts w:hint="default"/>
        <w:lang w:val="en-US" w:eastAsia="en-US" w:bidi="ar-SA"/>
      </w:rPr>
    </w:lvl>
    <w:lvl w:ilvl="5" w:tplc="56FA2D2A">
      <w:numFmt w:val="bullet"/>
      <w:lvlText w:val="•"/>
      <w:lvlJc w:val="left"/>
      <w:pPr>
        <w:ind w:left="5610" w:hanging="361"/>
      </w:pPr>
      <w:rPr>
        <w:rFonts w:hint="default"/>
        <w:lang w:val="en-US" w:eastAsia="en-US" w:bidi="ar-SA"/>
      </w:rPr>
    </w:lvl>
    <w:lvl w:ilvl="6" w:tplc="1DB04FAC">
      <w:numFmt w:val="bullet"/>
      <w:lvlText w:val="•"/>
      <w:lvlJc w:val="left"/>
      <w:pPr>
        <w:ind w:left="6556" w:hanging="361"/>
      </w:pPr>
      <w:rPr>
        <w:rFonts w:hint="default"/>
        <w:lang w:val="en-US" w:eastAsia="en-US" w:bidi="ar-SA"/>
      </w:rPr>
    </w:lvl>
    <w:lvl w:ilvl="7" w:tplc="EA5C4BEC">
      <w:numFmt w:val="bullet"/>
      <w:lvlText w:val="•"/>
      <w:lvlJc w:val="left"/>
      <w:pPr>
        <w:ind w:left="7502" w:hanging="361"/>
      </w:pPr>
      <w:rPr>
        <w:rFonts w:hint="default"/>
        <w:lang w:val="en-US" w:eastAsia="en-US" w:bidi="ar-SA"/>
      </w:rPr>
    </w:lvl>
    <w:lvl w:ilvl="8" w:tplc="17FEAD30">
      <w:numFmt w:val="bullet"/>
      <w:lvlText w:val="•"/>
      <w:lvlJc w:val="left"/>
      <w:pPr>
        <w:ind w:left="8448" w:hanging="361"/>
      </w:pPr>
      <w:rPr>
        <w:rFonts w:hint="default"/>
        <w:lang w:val="en-US" w:eastAsia="en-US" w:bidi="ar-SA"/>
      </w:rPr>
    </w:lvl>
  </w:abstractNum>
  <w:num w:numId="1" w16cid:durableId="364910635">
    <w:abstractNumId w:val="1"/>
  </w:num>
  <w:num w:numId="2" w16cid:durableId="510679271">
    <w:abstractNumId w:val="4"/>
  </w:num>
  <w:num w:numId="3" w16cid:durableId="775172063">
    <w:abstractNumId w:val="3"/>
  </w:num>
  <w:num w:numId="4" w16cid:durableId="75635232">
    <w:abstractNumId w:val="2"/>
  </w:num>
  <w:num w:numId="5" w16cid:durableId="13465944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5388"/>
    <w:rsid w:val="000234F0"/>
    <w:rsid w:val="001F13D0"/>
    <w:rsid w:val="0023407E"/>
    <w:rsid w:val="002D001C"/>
    <w:rsid w:val="002D22C4"/>
    <w:rsid w:val="002F4EBB"/>
    <w:rsid w:val="00315388"/>
    <w:rsid w:val="00585429"/>
    <w:rsid w:val="005F5E69"/>
    <w:rsid w:val="00642C92"/>
    <w:rsid w:val="006C6920"/>
    <w:rsid w:val="006D5BD8"/>
    <w:rsid w:val="007E3F48"/>
    <w:rsid w:val="00966521"/>
    <w:rsid w:val="009F3693"/>
    <w:rsid w:val="00A45E72"/>
    <w:rsid w:val="00C20EFF"/>
    <w:rsid w:val="00C6335E"/>
    <w:rsid w:val="00D0495F"/>
    <w:rsid w:val="00D45AE1"/>
    <w:rsid w:val="00D765C4"/>
    <w:rsid w:val="00DB08CB"/>
    <w:rsid w:val="00EF21FE"/>
    <w:rsid w:val="00F3621D"/>
    <w:rsid w:val="00FA074A"/>
    <w:rsid w:val="00FC7C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75F7DB"/>
  <w15:chartTrackingRefBased/>
  <w15:docId w15:val="{A84C040D-D586-0743-A390-D09D7D5146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1538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1538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1538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1538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1538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1538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1538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1538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1538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538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1538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1538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1538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1538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1538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1538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1538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15388"/>
    <w:rPr>
      <w:rFonts w:eastAsiaTheme="majorEastAsia" w:cstheme="majorBidi"/>
      <w:color w:val="272727" w:themeColor="text1" w:themeTint="D8"/>
    </w:rPr>
  </w:style>
  <w:style w:type="paragraph" w:styleId="Title">
    <w:name w:val="Title"/>
    <w:basedOn w:val="Normal"/>
    <w:next w:val="Normal"/>
    <w:link w:val="TitleChar"/>
    <w:uiPriority w:val="10"/>
    <w:qFormat/>
    <w:rsid w:val="0031538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538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1538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1538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15388"/>
    <w:pPr>
      <w:spacing w:before="160"/>
      <w:jc w:val="center"/>
    </w:pPr>
    <w:rPr>
      <w:i/>
      <w:iCs/>
      <w:color w:val="404040" w:themeColor="text1" w:themeTint="BF"/>
    </w:rPr>
  </w:style>
  <w:style w:type="character" w:customStyle="1" w:styleId="QuoteChar">
    <w:name w:val="Quote Char"/>
    <w:basedOn w:val="DefaultParagraphFont"/>
    <w:link w:val="Quote"/>
    <w:uiPriority w:val="29"/>
    <w:rsid w:val="00315388"/>
    <w:rPr>
      <w:i/>
      <w:iCs/>
      <w:color w:val="404040" w:themeColor="text1" w:themeTint="BF"/>
    </w:rPr>
  </w:style>
  <w:style w:type="paragraph" w:styleId="ListParagraph">
    <w:name w:val="List Paragraph"/>
    <w:basedOn w:val="Normal"/>
    <w:uiPriority w:val="34"/>
    <w:qFormat/>
    <w:rsid w:val="00315388"/>
    <w:pPr>
      <w:ind w:left="720"/>
      <w:contextualSpacing/>
    </w:pPr>
  </w:style>
  <w:style w:type="character" w:styleId="IntenseEmphasis">
    <w:name w:val="Intense Emphasis"/>
    <w:basedOn w:val="DefaultParagraphFont"/>
    <w:uiPriority w:val="21"/>
    <w:qFormat/>
    <w:rsid w:val="00315388"/>
    <w:rPr>
      <w:i/>
      <w:iCs/>
      <w:color w:val="2F5496" w:themeColor="accent1" w:themeShade="BF"/>
    </w:rPr>
  </w:style>
  <w:style w:type="paragraph" w:styleId="IntenseQuote">
    <w:name w:val="Intense Quote"/>
    <w:basedOn w:val="Normal"/>
    <w:next w:val="Normal"/>
    <w:link w:val="IntenseQuoteChar"/>
    <w:uiPriority w:val="30"/>
    <w:qFormat/>
    <w:rsid w:val="0031538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15388"/>
    <w:rPr>
      <w:i/>
      <w:iCs/>
      <w:color w:val="2F5496" w:themeColor="accent1" w:themeShade="BF"/>
    </w:rPr>
  </w:style>
  <w:style w:type="character" w:styleId="IntenseReference">
    <w:name w:val="Intense Reference"/>
    <w:basedOn w:val="DefaultParagraphFont"/>
    <w:uiPriority w:val="32"/>
    <w:qFormat/>
    <w:rsid w:val="00315388"/>
    <w:rPr>
      <w:b/>
      <w:bCs/>
      <w:smallCaps/>
      <w:color w:val="2F5496" w:themeColor="accent1" w:themeShade="BF"/>
      <w:spacing w:val="5"/>
    </w:rPr>
  </w:style>
  <w:style w:type="character" w:styleId="Hyperlink">
    <w:name w:val="Hyperlink"/>
    <w:basedOn w:val="DefaultParagraphFont"/>
    <w:uiPriority w:val="99"/>
    <w:unhideWhenUsed/>
    <w:rsid w:val="00315388"/>
    <w:rPr>
      <w:color w:val="0563C1" w:themeColor="hyperlink"/>
      <w:u w:val="single"/>
    </w:rPr>
  </w:style>
  <w:style w:type="character" w:styleId="FollowedHyperlink">
    <w:name w:val="FollowedHyperlink"/>
    <w:basedOn w:val="DefaultParagraphFont"/>
    <w:uiPriority w:val="99"/>
    <w:semiHidden/>
    <w:unhideWhenUsed/>
    <w:rsid w:val="00315388"/>
    <w:rPr>
      <w:color w:val="954F72" w:themeColor="followedHyperlink"/>
      <w:u w:val="single"/>
    </w:rPr>
  </w:style>
  <w:style w:type="paragraph" w:customStyle="1" w:styleId="paragraph">
    <w:name w:val="paragraph"/>
    <w:basedOn w:val="Normal"/>
    <w:rsid w:val="005F5E69"/>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5F5E69"/>
    <w:rPr>
      <w:b/>
      <w:bCs/>
    </w:rPr>
  </w:style>
  <w:style w:type="paragraph" w:styleId="Header">
    <w:name w:val="header"/>
    <w:basedOn w:val="Normal"/>
    <w:link w:val="HeaderChar"/>
    <w:uiPriority w:val="99"/>
    <w:unhideWhenUsed/>
    <w:rsid w:val="006D5B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6D5BD8"/>
  </w:style>
  <w:style w:type="paragraph" w:styleId="Footer">
    <w:name w:val="footer"/>
    <w:basedOn w:val="Normal"/>
    <w:link w:val="FooterChar"/>
    <w:uiPriority w:val="99"/>
    <w:unhideWhenUsed/>
    <w:rsid w:val="006D5B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5B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921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aminade.edu/" TargetMode="External"/><Relationship Id="rId13" Type="http://schemas.openxmlformats.org/officeDocument/2006/relationships/hyperlink" Target="https://cases.canvaslms.com/liveagentchat?chattype=student" TargetMode="External"/><Relationship Id="rId18" Type="http://schemas.openxmlformats.org/officeDocument/2006/relationships/hyperlink" Target="mailto:tutoring@chaminade.edu" TargetMode="External"/><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hyperlink" Target="https://community.canvaslms.com/t5/Student-Guide/tkb-p/student" TargetMode="External"/><Relationship Id="rId17" Type="http://schemas.openxmlformats.org/officeDocument/2006/relationships/hyperlink" Target="https://chaminade.edu/student-success/kokua-ike/" TargetMode="External"/><Relationship Id="rId25"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mailto:helpdesk@chaminade.edu" TargetMode="External"/><Relationship Id="rId20" Type="http://schemas.openxmlformats.org/officeDocument/2006/relationships/hyperlink" Target="https://chaminade.edu/compliance/title-ix-nondiscrimination-policies-procedur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sheryl.dohm@chaminade.edu" TargetMode="Externa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community.canvaslms.com/community/answers/guides/video-guide"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mailto:sheryl.dohm@chaminade.edu" TargetMode="External"/><Relationship Id="rId19" Type="http://schemas.openxmlformats.org/officeDocument/2006/relationships/hyperlink" Target="https://catalog.chaminade.edu/" TargetMode="External"/><Relationship Id="rId4" Type="http://schemas.openxmlformats.org/officeDocument/2006/relationships/webSettings" Target="webSettings.xml"/><Relationship Id="rId9" Type="http://schemas.openxmlformats.org/officeDocument/2006/relationships/hyperlink" Target="https://chaminade.instructure.com/" TargetMode="External"/><Relationship Id="rId14" Type="http://schemas.openxmlformats.org/officeDocument/2006/relationships/hyperlink" Target="https://community.canvaslms.com/docs/DOC-18585-getting-started-with-canvas-as-a-student" TargetMode="External"/><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7</Pages>
  <Words>2680</Words>
  <Characters>15278</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Sheryl Dohm</dc:creator>
  <cp:keywords/>
  <dc:description/>
  <cp:lastModifiedBy>Sheryl Dohm</cp:lastModifiedBy>
  <cp:revision>4</cp:revision>
  <dcterms:created xsi:type="dcterms:W3CDTF">2026-05-05T20:14:00Z</dcterms:created>
  <dcterms:modified xsi:type="dcterms:W3CDTF">2026-05-05T20:26:00Z</dcterms:modified>
</cp:coreProperties>
</file>