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98FFC" w14:textId="77777777" w:rsidR="00640BD2" w:rsidRPr="0023488D" w:rsidRDefault="00640BD2" w:rsidP="00640BD2">
      <w:pPr>
        <w:spacing w:line="240" w:lineRule="auto"/>
        <w:jc w:val="center"/>
        <w:rPr>
          <w:rFonts w:asciiTheme="minorHAnsi" w:eastAsia="Calibri" w:hAnsiTheme="minorHAnsi" w:cstheme="minorHAnsi"/>
          <w:b/>
          <w:bCs/>
          <w:sz w:val="24"/>
          <w:szCs w:val="24"/>
        </w:rPr>
      </w:pPr>
      <w:r w:rsidRPr="0023488D">
        <w:rPr>
          <w:rFonts w:asciiTheme="minorHAnsi" w:eastAsia="Calibri" w:hAnsiTheme="minorHAnsi" w:cstheme="minorHAnsi"/>
          <w:b/>
          <w:bCs/>
          <w:sz w:val="24"/>
          <w:szCs w:val="24"/>
        </w:rPr>
        <w:t>School of Business and Communication (SBC)</w:t>
      </w:r>
    </w:p>
    <w:p w14:paraId="4535A1C5" w14:textId="38EB69B4" w:rsidR="00640BD2" w:rsidRDefault="00640BD2" w:rsidP="00640BD2">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Undergraduate Business Administration Program</w:t>
      </w:r>
    </w:p>
    <w:p w14:paraId="381B624C" w14:textId="233C55E0" w:rsidR="00640BD2" w:rsidRPr="003E29D9" w:rsidRDefault="00640BD2" w:rsidP="00640BD2">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Cybersecurity Minor/Certification</w:t>
      </w:r>
    </w:p>
    <w:p w14:paraId="358BD9A2" w14:textId="176EC41E" w:rsidR="00640BD2" w:rsidRPr="008D3DA5" w:rsidRDefault="00640BD2" w:rsidP="00640BD2">
      <w:pPr>
        <w:pStyle w:val="SyllabusBlueTitle"/>
      </w:pPr>
      <w:r>
        <w:t>CIS 410: Cyber Governance and Ethics</w:t>
      </w:r>
    </w:p>
    <w:p w14:paraId="5128F83D" w14:textId="4676F705" w:rsidR="00640BD2" w:rsidRPr="003E29D9" w:rsidRDefault="00640BD2" w:rsidP="00640BD2">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Meeting location and </w:t>
      </w:r>
      <w:r w:rsidRPr="003E29D9">
        <w:rPr>
          <w:rFonts w:asciiTheme="minorHAnsi" w:eastAsia="Calibri" w:hAnsiTheme="minorHAnsi" w:cstheme="minorHAnsi"/>
          <w:sz w:val="24"/>
          <w:szCs w:val="24"/>
        </w:rPr>
        <w:t>Class meeting schedule</w:t>
      </w:r>
      <w:r>
        <w:rPr>
          <w:rFonts w:asciiTheme="minorHAnsi" w:eastAsia="Calibri" w:hAnsiTheme="minorHAnsi" w:cstheme="minorHAnsi"/>
          <w:sz w:val="24"/>
          <w:szCs w:val="24"/>
        </w:rPr>
        <w:t xml:space="preserve">: </w:t>
      </w:r>
      <w:r>
        <w:rPr>
          <w:rFonts w:asciiTheme="minorHAnsi" w:eastAsia="Calibri" w:hAnsiTheme="minorHAnsi" w:cstheme="minorHAnsi"/>
          <w:sz w:val="24"/>
          <w:szCs w:val="24"/>
        </w:rPr>
        <w:t>Kieffer 9 Classroom, Canvas</w:t>
      </w:r>
    </w:p>
    <w:p w14:paraId="2BC81494" w14:textId="70CD67A7" w:rsidR="00640BD2" w:rsidRPr="003E29D9" w:rsidRDefault="00640BD2" w:rsidP="00640BD2">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Pr>
          <w:rFonts w:asciiTheme="minorHAnsi" w:eastAsia="Calibri" w:hAnsiTheme="minorHAnsi" w:cstheme="minorHAnsi"/>
          <w:sz w:val="24"/>
          <w:szCs w:val="24"/>
        </w:rPr>
        <w:t>01</w:t>
      </w:r>
      <w:r>
        <w:rPr>
          <w:rFonts w:asciiTheme="minorHAnsi" w:eastAsia="Calibri" w:hAnsiTheme="minorHAnsi" w:cstheme="minorHAnsi"/>
          <w:sz w:val="24"/>
          <w:szCs w:val="24"/>
        </w:rPr>
        <w:t>-</w:t>
      </w:r>
      <w:r>
        <w:rPr>
          <w:rFonts w:asciiTheme="minorHAnsi" w:eastAsia="Calibri" w:hAnsiTheme="minorHAnsi" w:cstheme="minorHAnsi"/>
          <w:sz w:val="24"/>
          <w:szCs w:val="24"/>
        </w:rPr>
        <w:t>1</w:t>
      </w:r>
      <w:r>
        <w:rPr>
          <w:rFonts w:asciiTheme="minorHAnsi" w:eastAsia="Calibri" w:hAnsiTheme="minorHAnsi" w:cstheme="minorHAnsi"/>
          <w:sz w:val="24"/>
          <w:szCs w:val="24"/>
        </w:rPr>
        <w:tab/>
      </w:r>
      <w:r w:rsidRPr="003E29D9">
        <w:rPr>
          <w:rFonts w:asciiTheme="minorHAnsi" w:eastAsia="Calibri" w:hAnsiTheme="minorHAnsi" w:cstheme="minorHAnsi"/>
          <w:sz w:val="24"/>
          <w:szCs w:val="24"/>
        </w:rPr>
        <w:tab/>
        <w:t xml:space="preserve">Term: </w:t>
      </w:r>
      <w:r>
        <w:rPr>
          <w:rFonts w:asciiTheme="minorHAnsi" w:eastAsia="Calibri" w:hAnsiTheme="minorHAnsi" w:cstheme="minorHAnsi"/>
          <w:sz w:val="24"/>
          <w:szCs w:val="24"/>
        </w:rPr>
        <w:t>Spring 2026 Semester</w:t>
      </w:r>
    </w:p>
    <w:p w14:paraId="35CA3221" w14:textId="77777777" w:rsidR="00640BD2" w:rsidRPr="003E29D9" w:rsidRDefault="00640BD2" w:rsidP="00640BD2">
      <w:pPr>
        <w:rPr>
          <w:rFonts w:asciiTheme="minorHAnsi" w:hAnsiTheme="minorHAnsi" w:cstheme="minorHAnsi"/>
          <w:sz w:val="24"/>
          <w:szCs w:val="24"/>
        </w:rPr>
      </w:pPr>
    </w:p>
    <w:p w14:paraId="28F1F6F4" w14:textId="77777777" w:rsidR="00640BD2" w:rsidRPr="0047605D" w:rsidRDefault="00640BD2" w:rsidP="00640BD2">
      <w:pPr>
        <w:pStyle w:val="SyllabusBlueHeading1"/>
      </w:pPr>
      <w:r w:rsidRPr="0047605D">
        <w:t>Instructor Information</w:t>
      </w:r>
    </w:p>
    <w:p w14:paraId="659BB5BF" w14:textId="77777777" w:rsidR="00640BD2" w:rsidRPr="003E29D9" w:rsidRDefault="00640BD2" w:rsidP="00640BD2">
      <w:pPr>
        <w:spacing w:line="240" w:lineRule="auto"/>
        <w:rPr>
          <w:rFonts w:asciiTheme="minorHAnsi" w:eastAsia="Calibri" w:hAnsiTheme="minorHAnsi" w:cstheme="minorHAnsi"/>
          <w:b/>
          <w:sz w:val="24"/>
          <w:szCs w:val="24"/>
        </w:rPr>
      </w:pPr>
    </w:p>
    <w:p w14:paraId="219848B0" w14:textId="77777777" w:rsidR="00640BD2" w:rsidRPr="003E29D9" w:rsidRDefault="00640BD2" w:rsidP="00640BD2">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Instructor</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r>
      <w:r>
        <w:rPr>
          <w:rFonts w:asciiTheme="minorHAnsi" w:eastAsia="Calibri" w:hAnsiTheme="minorHAnsi" w:cstheme="minorHAnsi"/>
          <w:sz w:val="24"/>
          <w:szCs w:val="24"/>
        </w:rPr>
        <w:tab/>
        <w:t>Eduard O. Merc, PhD, MBA, PMP</w:t>
      </w:r>
    </w:p>
    <w:p w14:paraId="6A295BC8" w14:textId="77777777" w:rsidR="00640BD2" w:rsidRPr="003E29D9" w:rsidRDefault="00640BD2" w:rsidP="00640BD2">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r>
      <w:r>
        <w:rPr>
          <w:rFonts w:asciiTheme="minorHAnsi" w:eastAsia="Calibri" w:hAnsiTheme="minorHAnsi" w:cstheme="minorHAnsi"/>
          <w:sz w:val="24"/>
          <w:szCs w:val="24"/>
        </w:rPr>
        <w:tab/>
      </w:r>
      <w:r>
        <w:rPr>
          <w:rFonts w:asciiTheme="minorHAnsi" w:eastAsia="Calibri" w:hAnsiTheme="minorHAnsi" w:cstheme="minorHAnsi"/>
          <w:sz w:val="24"/>
          <w:szCs w:val="24"/>
        </w:rPr>
        <w:tab/>
      </w:r>
      <w:hyperlink r:id="rId8" w:history="1">
        <w:r w:rsidRPr="00743189">
          <w:rPr>
            <w:rStyle w:val="Hyperlink"/>
            <w:rFonts w:asciiTheme="minorHAnsi" w:eastAsia="Calibri" w:hAnsiTheme="minorHAnsi" w:cstheme="minorHAnsi"/>
            <w:sz w:val="24"/>
            <w:szCs w:val="24"/>
          </w:rPr>
          <w:t>Eduard.Merc@chaminade.edu</w:t>
        </w:r>
      </w:hyperlink>
      <w:r>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p>
    <w:p w14:paraId="4FB2EB4F" w14:textId="77777777" w:rsidR="00640BD2" w:rsidRPr="003E29D9" w:rsidRDefault="00640BD2" w:rsidP="00640BD2">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r>
      <w:r>
        <w:rPr>
          <w:rFonts w:asciiTheme="minorHAnsi" w:eastAsia="Calibri" w:hAnsiTheme="minorHAnsi" w:cstheme="minorHAnsi"/>
          <w:sz w:val="24"/>
          <w:szCs w:val="24"/>
        </w:rPr>
        <w:tab/>
        <w:t>808-739-7589 (SBC Office)</w:t>
      </w:r>
    </w:p>
    <w:p w14:paraId="1DFA25DF" w14:textId="77777777" w:rsidR="00640BD2" w:rsidRPr="003E29D9" w:rsidRDefault="00640BD2" w:rsidP="00640BD2">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t>Kieffer 16 Office</w:t>
      </w:r>
    </w:p>
    <w:p w14:paraId="208B8C45" w14:textId="77777777" w:rsidR="00640BD2" w:rsidRDefault="00640BD2" w:rsidP="00640BD2">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r>
      <w:r>
        <w:rPr>
          <w:rFonts w:asciiTheme="minorHAnsi" w:eastAsia="Calibri" w:hAnsiTheme="minorHAnsi" w:cstheme="minorHAnsi"/>
          <w:sz w:val="24"/>
          <w:szCs w:val="24"/>
        </w:rPr>
        <w:tab/>
        <w:t>(If needed) Mondays, 4PM-5PM HST</w:t>
      </w:r>
    </w:p>
    <w:p w14:paraId="2490E5A5" w14:textId="77777777" w:rsidR="00640BD2" w:rsidRDefault="00640BD2" w:rsidP="00640BD2">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w:t>
      </w:r>
      <w:r>
        <w:rPr>
          <w:rFonts w:asciiTheme="minorHAnsi" w:eastAsia="Calibri" w:hAnsiTheme="minorHAnsi" w:cstheme="minorHAnsi"/>
          <w:b/>
          <w:color w:val="0054A6"/>
          <w:sz w:val="24"/>
          <w:szCs w:val="24"/>
        </w:rPr>
        <w:t>e (Google Meet</w:t>
      </w:r>
      <w:r>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hyperlink r:id="rId9" w:history="1">
        <w:r w:rsidRPr="00B22C49">
          <w:rPr>
            <w:rStyle w:val="Hyperlink"/>
            <w:rFonts w:asciiTheme="minorHAnsi" w:eastAsia="Calibri" w:hAnsiTheme="minorHAnsi" w:cstheme="minorHAnsi"/>
            <w:sz w:val="24"/>
            <w:szCs w:val="24"/>
          </w:rPr>
          <w:t>https://meet.google.com/hfp-osce-yat</w:t>
        </w:r>
      </w:hyperlink>
      <w:r>
        <w:rPr>
          <w:rFonts w:asciiTheme="minorHAnsi" w:eastAsia="Calibri" w:hAnsiTheme="minorHAnsi" w:cstheme="minorHAnsi"/>
          <w:sz w:val="24"/>
          <w:szCs w:val="24"/>
        </w:rPr>
        <w:t xml:space="preserve"> </w:t>
      </w:r>
    </w:p>
    <w:p w14:paraId="65C6B5B8" w14:textId="77777777" w:rsidR="00640BD2" w:rsidRPr="003E29D9" w:rsidRDefault="00640BD2" w:rsidP="00640BD2">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Pr>
          <w:rFonts w:asciiTheme="minorHAnsi" w:eastAsia="Calibri" w:hAnsiTheme="minorHAnsi" w:cstheme="minorHAnsi"/>
          <w:sz w:val="24"/>
          <w:szCs w:val="24"/>
        </w:rPr>
        <w:tab/>
      </w:r>
      <w:r>
        <w:rPr>
          <w:rFonts w:asciiTheme="minorHAnsi" w:eastAsia="Calibri" w:hAnsiTheme="minorHAnsi" w:cstheme="minorHAnsi"/>
          <w:sz w:val="24"/>
          <w:szCs w:val="24"/>
        </w:rPr>
        <w:tab/>
        <w:t>(If needed) Mondays from 4PM to 5PM HST</w:t>
      </w:r>
    </w:p>
    <w:p w14:paraId="13363853" w14:textId="77777777" w:rsidR="00640BD2" w:rsidRPr="003E29D9" w:rsidRDefault="00640BD2" w:rsidP="00640BD2">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221B91E2" w14:textId="77777777" w:rsidR="00640BD2" w:rsidRPr="00E61727" w:rsidRDefault="00640BD2" w:rsidP="00640BD2">
      <w:pPr>
        <w:pStyle w:val="SyllabusBlueHeading2"/>
      </w:pPr>
      <w:r>
        <w:t>Communication</w:t>
      </w:r>
    </w:p>
    <w:p w14:paraId="16B85AC1" w14:textId="77777777" w:rsidR="00640BD2" w:rsidRDefault="00640BD2" w:rsidP="00640BD2">
      <w:pPr>
        <w:rPr>
          <w:rFonts w:asciiTheme="minorHAnsi" w:hAnsiTheme="minorHAnsi" w:cstheme="minorHAnsi"/>
          <w:sz w:val="24"/>
          <w:szCs w:val="24"/>
        </w:rPr>
      </w:pPr>
      <w:r>
        <w:rPr>
          <w:rFonts w:asciiTheme="minorHAnsi" w:hAnsiTheme="minorHAnsi" w:cstheme="minorHAnsi"/>
          <w:sz w:val="24"/>
          <w:szCs w:val="24"/>
        </w:rPr>
        <w:t>If you communicate via CUH official email, which is preferred, please do so through the Canvas course page.  I will respond to your emails within 24 to 48 hours Monday through Friday unless I have notified the class of an alternate time frame due to possible travel.</w:t>
      </w:r>
    </w:p>
    <w:p w14:paraId="397E54D0" w14:textId="77777777" w:rsidR="00640BD2" w:rsidRPr="00792171" w:rsidRDefault="00640BD2" w:rsidP="00640BD2">
      <w:pPr>
        <w:pStyle w:val="SyllabusBlueHeading1"/>
      </w:pPr>
      <w:r>
        <w:t>School &amp; Department Information</w:t>
      </w:r>
    </w:p>
    <w:p w14:paraId="3E8879F7" w14:textId="77777777" w:rsidR="00640BD2" w:rsidRDefault="00640BD2" w:rsidP="00640BD2">
      <w:pPr>
        <w:pStyle w:val="SyllabusBlueHeading2"/>
      </w:pPr>
    </w:p>
    <w:p w14:paraId="14BBE0BC" w14:textId="77777777" w:rsidR="00640BD2" w:rsidRPr="00E61727" w:rsidRDefault="00640BD2" w:rsidP="00640BD2">
      <w:pPr>
        <w:pStyle w:val="SyllabusBlueHeading2"/>
      </w:pPr>
      <w:r>
        <w:t>School of Business &amp; Communication</w:t>
      </w:r>
    </w:p>
    <w:p w14:paraId="06A94446" w14:textId="77777777" w:rsidR="00640BD2" w:rsidRDefault="00640BD2" w:rsidP="00640BD2">
      <w:pPr>
        <w:rPr>
          <w:rFonts w:asciiTheme="minorHAnsi" w:hAnsiTheme="minorHAnsi" w:cstheme="minorHAnsi"/>
          <w:sz w:val="24"/>
          <w:szCs w:val="24"/>
        </w:rPr>
      </w:pPr>
      <w:r>
        <w:rPr>
          <w:rFonts w:asciiTheme="minorHAnsi" w:hAnsiTheme="minorHAnsi" w:cstheme="minorHAnsi"/>
          <w:sz w:val="24"/>
          <w:szCs w:val="24"/>
        </w:rPr>
        <w:t>Office Location: Kieffer Hall, Room 12</w:t>
      </w:r>
    </w:p>
    <w:p w14:paraId="26ACD8D8" w14:textId="77777777" w:rsidR="00640BD2" w:rsidRDefault="00640BD2" w:rsidP="00640BD2">
      <w:pPr>
        <w:rPr>
          <w:rFonts w:asciiTheme="minorHAnsi" w:hAnsiTheme="minorHAnsi" w:cstheme="minorHAnsi"/>
          <w:sz w:val="24"/>
          <w:szCs w:val="24"/>
        </w:rPr>
      </w:pPr>
      <w:r>
        <w:rPr>
          <w:rFonts w:asciiTheme="minorHAnsi" w:hAnsiTheme="minorHAnsi" w:cstheme="minorHAnsi"/>
          <w:sz w:val="24"/>
          <w:szCs w:val="24"/>
        </w:rPr>
        <w:t>Phone: (808) 739-8369</w:t>
      </w:r>
    </w:p>
    <w:p w14:paraId="50079EC6" w14:textId="77777777" w:rsidR="00640BD2" w:rsidRDefault="00640BD2" w:rsidP="00640BD2">
      <w:pPr>
        <w:rPr>
          <w:rFonts w:asciiTheme="minorHAnsi" w:hAnsiTheme="minorHAnsi" w:cstheme="minorHAnsi"/>
          <w:sz w:val="24"/>
          <w:szCs w:val="24"/>
        </w:rPr>
      </w:pPr>
    </w:p>
    <w:p w14:paraId="4F62F6A2" w14:textId="250C690A" w:rsidR="00640BD2" w:rsidRPr="00182B4E" w:rsidRDefault="00640BD2" w:rsidP="00640BD2">
      <w:pPr>
        <w:rPr>
          <w:rFonts w:asciiTheme="minorHAnsi" w:hAnsiTheme="minorHAnsi" w:cstheme="minorHAnsi"/>
          <w:sz w:val="24"/>
          <w:szCs w:val="24"/>
        </w:rPr>
      </w:pPr>
      <w:r>
        <w:rPr>
          <w:rFonts w:asciiTheme="minorHAnsi" w:hAnsiTheme="minorHAnsi" w:cstheme="minorHAnsi"/>
          <w:sz w:val="24"/>
          <w:szCs w:val="24"/>
        </w:rPr>
        <w:t xml:space="preserve">If you have questions regarding the </w:t>
      </w:r>
      <w:r>
        <w:rPr>
          <w:rFonts w:asciiTheme="minorHAnsi" w:hAnsiTheme="minorHAnsi" w:cstheme="minorHAnsi"/>
          <w:sz w:val="24"/>
          <w:szCs w:val="24"/>
        </w:rPr>
        <w:t xml:space="preserve">BUAD DUG </w:t>
      </w:r>
      <w:r>
        <w:rPr>
          <w:rFonts w:asciiTheme="minorHAnsi" w:hAnsiTheme="minorHAnsi" w:cstheme="minorHAnsi"/>
          <w:sz w:val="24"/>
          <w:szCs w:val="24"/>
        </w:rPr>
        <w:t>program, reach out to your Instructor or the School of Business &amp; Communication.</w:t>
      </w:r>
    </w:p>
    <w:p w14:paraId="3CB10ACB" w14:textId="77777777" w:rsidR="00640BD2" w:rsidRDefault="00640BD2">
      <w:pPr>
        <w:rPr>
          <w:b/>
          <w:sz w:val="24"/>
        </w:rPr>
      </w:pPr>
    </w:p>
    <w:p w14:paraId="3651449D" w14:textId="77777777" w:rsidR="00640BD2" w:rsidRDefault="00640BD2">
      <w:pPr>
        <w:rPr>
          <w:b/>
          <w:sz w:val="24"/>
        </w:rPr>
      </w:pPr>
    </w:p>
    <w:p w14:paraId="3F991C2F" w14:textId="77777777" w:rsidR="00640BD2" w:rsidRDefault="00640BD2">
      <w:pPr>
        <w:rPr>
          <w:b/>
          <w:sz w:val="24"/>
        </w:rPr>
      </w:pPr>
    </w:p>
    <w:p w14:paraId="7E910DCB" w14:textId="77777777" w:rsidR="00640BD2" w:rsidRDefault="00640BD2">
      <w:pPr>
        <w:rPr>
          <w:b/>
          <w:sz w:val="24"/>
        </w:rPr>
      </w:pPr>
    </w:p>
    <w:p w14:paraId="13080A9D" w14:textId="77777777" w:rsidR="00640BD2" w:rsidRDefault="00640BD2">
      <w:pPr>
        <w:rPr>
          <w:b/>
          <w:sz w:val="24"/>
        </w:rPr>
      </w:pPr>
    </w:p>
    <w:p w14:paraId="41F0F502" w14:textId="77777777" w:rsidR="00640BD2" w:rsidRDefault="00640BD2">
      <w:pPr>
        <w:rPr>
          <w:b/>
          <w:sz w:val="24"/>
        </w:rPr>
      </w:pPr>
    </w:p>
    <w:p w14:paraId="75A1E245" w14:textId="20EC1F19" w:rsidR="00FA5A35" w:rsidRDefault="00000000">
      <w:pPr>
        <w:rPr>
          <w:b/>
          <w:sz w:val="24"/>
        </w:rPr>
      </w:pPr>
      <w:r>
        <w:rPr>
          <w:b/>
          <w:sz w:val="24"/>
        </w:rPr>
        <w:lastRenderedPageBreak/>
        <w:t>Course Description &amp; Materials</w:t>
      </w:r>
    </w:p>
    <w:p w14:paraId="25565615" w14:textId="77777777" w:rsidR="00640BD2" w:rsidRDefault="00640BD2"/>
    <w:p w14:paraId="5E726AE6" w14:textId="77777777" w:rsidR="00FA5A35" w:rsidRDefault="00000000">
      <w:r>
        <w:rPr>
          <w:b/>
          <w:sz w:val="24"/>
        </w:rPr>
        <w:t>Catalog Course Description</w:t>
      </w:r>
    </w:p>
    <w:p w14:paraId="667BE0E1" w14:textId="77777777" w:rsidR="00FA5A35" w:rsidRDefault="00000000">
      <w:r>
        <w:t>This course examines the managerial, organizational, and policy aspects of cybersecurity in modern enterprises. Students learn how organizations design and manage security programs, assess and mitigate risks, comply with regulatory standards, and respond to cybersecurity incidents. Emphasis is placed on governance, leadership responsibilities, and strategic decision-making rather than technical system configuration.</w:t>
      </w:r>
    </w:p>
    <w:p w14:paraId="396F0416" w14:textId="77777777" w:rsidR="00FA5A35" w:rsidRDefault="00000000">
      <w:r>
        <w:t>Pre-requisites: CIS 310 or consent of instructor.</w:t>
      </w:r>
      <w:r>
        <w:br/>
      </w:r>
    </w:p>
    <w:p w14:paraId="72FC8C7E" w14:textId="77777777" w:rsidR="00FA5A35" w:rsidRDefault="00000000">
      <w:r>
        <w:rPr>
          <w:b/>
          <w:sz w:val="24"/>
        </w:rPr>
        <w:t>Time Allocation</w:t>
      </w:r>
    </w:p>
    <w:p w14:paraId="5DA6A912" w14:textId="77777777" w:rsidR="00FA5A35" w:rsidRDefault="00000000">
      <w:r>
        <w:t>This is a three-credit hour course requiring approximately 135 clock hours of student engagement over the semester, in accordance with Chaminade University credit hour policy. Students will spend approximately:</w:t>
      </w:r>
    </w:p>
    <w:p w14:paraId="5DB0F593" w14:textId="77777777" w:rsidR="00FA5A35" w:rsidRDefault="00000000">
      <w:r>
        <w:t>• 37.5 hours in class or structured online sessions</w:t>
      </w:r>
    </w:p>
    <w:p w14:paraId="68C9E0AA" w14:textId="77777777" w:rsidR="00FA5A35" w:rsidRDefault="00000000">
      <w:r>
        <w:t>• 45 hours on readings and weekly quizzes</w:t>
      </w:r>
    </w:p>
    <w:p w14:paraId="23BCD8EA" w14:textId="77777777" w:rsidR="00FA5A35" w:rsidRDefault="00000000">
      <w:r>
        <w:t>• 30 hours on the final project</w:t>
      </w:r>
    </w:p>
    <w:p w14:paraId="1EDA45DA" w14:textId="77777777" w:rsidR="00FA5A35" w:rsidRDefault="00000000">
      <w:r>
        <w:t>• 22.5 hours preparing for exams and reviewing course material</w:t>
      </w:r>
      <w:r>
        <w:br/>
      </w:r>
    </w:p>
    <w:p w14:paraId="36B6828E" w14:textId="77777777" w:rsidR="00FA5A35" w:rsidRDefault="00000000">
      <w:r>
        <w:rPr>
          <w:b/>
          <w:sz w:val="24"/>
        </w:rPr>
        <w:t>Required Materials</w:t>
      </w:r>
    </w:p>
    <w:p w14:paraId="12BB4A92" w14:textId="77777777" w:rsidR="00FA5A35" w:rsidRDefault="00000000">
      <w:r>
        <w:t>Whitman, M. E., &amp; Mattord, H. J. Management of Cybersecurity, 7th Edition. Cengage Learning. ISBN: 979-8214011738.</w:t>
      </w:r>
    </w:p>
    <w:p w14:paraId="3628735E" w14:textId="77777777" w:rsidR="00FA5A35" w:rsidRDefault="00000000">
      <w:r>
        <w:t>Additional readings, videos, and case materials will be provided through Canvas.</w:t>
      </w:r>
      <w:r>
        <w:br/>
      </w:r>
    </w:p>
    <w:p w14:paraId="48DEBD0E" w14:textId="77777777" w:rsidR="00FA5A35" w:rsidRDefault="00000000">
      <w:r>
        <w:rPr>
          <w:b/>
          <w:sz w:val="24"/>
        </w:rPr>
        <w:t>Recommended Items</w:t>
      </w:r>
    </w:p>
    <w:p w14:paraId="2407AF1C" w14:textId="77777777" w:rsidR="00FA5A35" w:rsidRDefault="00000000">
      <w:r>
        <w:t>Reliable internet access, Microsoft Office or Google Workspace, and regular access to Canvas.</w:t>
      </w:r>
      <w:r>
        <w:br/>
      </w:r>
    </w:p>
    <w:p w14:paraId="55D583A9" w14:textId="77777777" w:rsidR="00FA5A35" w:rsidRDefault="00000000">
      <w:r>
        <w:rPr>
          <w:b/>
          <w:sz w:val="24"/>
        </w:rPr>
        <w:t>Canvas</w:t>
      </w:r>
    </w:p>
    <w:p w14:paraId="7B28D6F6" w14:textId="77777777" w:rsidR="00FA5A35" w:rsidRDefault="00000000">
      <w:r>
        <w:t>Canvas (https://chaminade.instructure.com) will be used for announcements, lecture materials, quizzes, assignment submissions, grades, and feedback. Students are responsible for checking Canvas regularly.</w:t>
      </w:r>
      <w:r>
        <w:br/>
      </w:r>
    </w:p>
    <w:p w14:paraId="68CBA323" w14:textId="77777777" w:rsidR="00FA5A35" w:rsidRDefault="00000000">
      <w:r>
        <w:rPr>
          <w:b/>
          <w:sz w:val="24"/>
        </w:rPr>
        <w:t>Learning Outcomes</w:t>
      </w:r>
    </w:p>
    <w:p w14:paraId="673E54A6" w14:textId="77777777" w:rsidR="00FA5A35" w:rsidRDefault="00000000">
      <w:r>
        <w:rPr>
          <w:b/>
          <w:sz w:val="24"/>
        </w:rPr>
        <w:t>Program Learning Outcomes (PLOs)</w:t>
      </w:r>
    </w:p>
    <w:p w14:paraId="5D424376" w14:textId="77777777" w:rsidR="00FA5A35" w:rsidRDefault="00000000">
      <w:r>
        <w:t>Upon completion of the CIS program, students will be able to:</w:t>
      </w:r>
    </w:p>
    <w:p w14:paraId="5222F9EE" w14:textId="77777777" w:rsidR="00FA5A35" w:rsidRDefault="00000000">
      <w:r>
        <w:t>1. Apply computing principles to solve organizational problems</w:t>
      </w:r>
    </w:p>
    <w:p w14:paraId="22DB072A" w14:textId="77777777" w:rsidR="00FA5A35" w:rsidRDefault="00000000">
      <w:r>
        <w:t>2. Analyze information systems within business and societal contexts</w:t>
      </w:r>
    </w:p>
    <w:p w14:paraId="47AE98B8" w14:textId="77777777" w:rsidR="00FA5A35" w:rsidRDefault="00000000">
      <w:r>
        <w:t>3. Demonstrate ethical and professional responsibility</w:t>
      </w:r>
    </w:p>
    <w:p w14:paraId="1025A91B" w14:textId="77777777" w:rsidR="00FA5A35" w:rsidRDefault="00000000">
      <w:r>
        <w:t>4. Communicate technical and managerial concepts effectively</w:t>
      </w:r>
      <w:r>
        <w:br/>
      </w:r>
    </w:p>
    <w:p w14:paraId="35598B32" w14:textId="77777777" w:rsidR="00640BD2" w:rsidRDefault="00640BD2">
      <w:pPr>
        <w:rPr>
          <w:b/>
          <w:sz w:val="24"/>
        </w:rPr>
      </w:pPr>
    </w:p>
    <w:p w14:paraId="26CABCF0" w14:textId="77777777" w:rsidR="00640BD2" w:rsidRDefault="00640BD2">
      <w:pPr>
        <w:rPr>
          <w:b/>
          <w:sz w:val="24"/>
        </w:rPr>
      </w:pPr>
    </w:p>
    <w:p w14:paraId="1F98B4ED" w14:textId="77777777" w:rsidR="00640BD2" w:rsidRDefault="00640BD2">
      <w:pPr>
        <w:rPr>
          <w:b/>
          <w:sz w:val="24"/>
        </w:rPr>
      </w:pPr>
    </w:p>
    <w:p w14:paraId="0FD5379E" w14:textId="4ABF1515" w:rsidR="00FA5A35" w:rsidRDefault="00000000">
      <w:r>
        <w:rPr>
          <w:b/>
          <w:sz w:val="24"/>
        </w:rPr>
        <w:lastRenderedPageBreak/>
        <w:t>Course Learning Outcomes (CLOs)</w:t>
      </w:r>
    </w:p>
    <w:p w14:paraId="01C374D4" w14:textId="77777777" w:rsidR="00FA5A35" w:rsidRDefault="00000000">
      <w:r>
        <w:t>Upon completion of CIS 410, students will be able to:</w:t>
      </w:r>
    </w:p>
    <w:p w14:paraId="4265A6FB" w14:textId="77777777" w:rsidR="00FA5A35" w:rsidRDefault="00000000">
      <w:r>
        <w:t>1. Explain cybersecurity governance structures and managerial responsibilities</w:t>
      </w:r>
    </w:p>
    <w:p w14:paraId="50C3CD57" w14:textId="77777777" w:rsidR="00FA5A35" w:rsidRDefault="00000000">
      <w:r>
        <w:t>2. Assess organizational cybersecurity risks and recommend mitigation strategies</w:t>
      </w:r>
    </w:p>
    <w:p w14:paraId="02A97181" w14:textId="77777777" w:rsidR="00FA5A35" w:rsidRDefault="00000000">
      <w:r>
        <w:t>3. Interpret major cybersecurity standards and compliance requirements</w:t>
      </w:r>
    </w:p>
    <w:p w14:paraId="39740EBF" w14:textId="77777777" w:rsidR="00FA5A35" w:rsidRDefault="00000000">
      <w:r>
        <w:t>4. Develop basic security policies and response plans</w:t>
      </w:r>
    </w:p>
    <w:p w14:paraId="346687A9" w14:textId="77777777" w:rsidR="00FA5A35" w:rsidRDefault="00000000">
      <w:r>
        <w:t>5. Evaluate legal, ethical, and organizational impacts of cybersecurity decisions</w:t>
      </w:r>
    </w:p>
    <w:p w14:paraId="5C6F39CE" w14:textId="77777777" w:rsidR="00FA5A35" w:rsidRDefault="00000000">
      <w:r>
        <w:t>6. Communicate cybersecurity risks to non-technical stakeholders</w:t>
      </w:r>
      <w:r>
        <w:br/>
      </w:r>
    </w:p>
    <w:p w14:paraId="320984C1" w14:textId="77777777" w:rsidR="00FA5A35" w:rsidRDefault="00000000">
      <w:r>
        <w:rPr>
          <w:b/>
          <w:sz w:val="24"/>
        </w:rPr>
        <w:t>Marianist Values</w:t>
      </w:r>
    </w:p>
    <w:p w14:paraId="3236AFB0" w14:textId="77777777" w:rsidR="00FA5A35" w:rsidRDefault="00000000">
      <w:r>
        <w:t>This course supports Marianist educational principles by promoting ethical leadership, social responsibility, and adaptability to technological change. Students analyze how cybersecurity decisions impact individuals, organizations, and society, and how leaders must balance innovation with responsibility, trust, and service.</w:t>
      </w:r>
      <w:r>
        <w:br/>
      </w:r>
    </w:p>
    <w:p w14:paraId="76FEC907" w14:textId="77777777" w:rsidR="00FA5A35" w:rsidRDefault="00000000">
      <w:r>
        <w:rPr>
          <w:b/>
          <w:sz w:val="24"/>
        </w:rPr>
        <w:t>Native Hawaiian Values</w:t>
      </w:r>
    </w:p>
    <w:p w14:paraId="2773066F" w14:textId="77777777" w:rsidR="00FA5A35" w:rsidRDefault="00000000">
      <w:r>
        <w:t>This course reflects Native Hawaiian values by emphasizing collective responsibility, stewardship of resources, and respectful relationships. Cybersecurity is framed as a shared obligation to protect communities, data, and systems that support social well-being. Students are encouraged to view cybersecurity not only as a technical problem, but as a community and organizational responsibility.</w:t>
      </w:r>
      <w:r>
        <w:br/>
      </w:r>
    </w:p>
    <w:p w14:paraId="02CA9197" w14:textId="77777777" w:rsidR="00FA5A35" w:rsidRDefault="00000000">
      <w:r>
        <w:rPr>
          <w:b/>
          <w:sz w:val="24"/>
        </w:rPr>
        <w:t>Course Activities</w:t>
      </w:r>
    </w:p>
    <w:p w14:paraId="3040095A" w14:textId="77777777" w:rsidR="00FA5A35" w:rsidRDefault="00000000">
      <w:r>
        <w:rPr>
          <w:b/>
          <w:sz w:val="24"/>
        </w:rPr>
        <w:t>Homework – Weekly Concept Check Quizzes (Option A)</w:t>
      </w:r>
    </w:p>
    <w:p w14:paraId="23B37DB8" w14:textId="46B767D9" w:rsidR="00FA5A35" w:rsidRDefault="00000000">
      <w:r>
        <w:t xml:space="preserve">Weekly homework assignments are delivered as Quick Concept Check quizzes in Canvas. Each quiz includes approximately </w:t>
      </w:r>
      <w:r w:rsidR="00640BD2">
        <w:t xml:space="preserve">10-20 </w:t>
      </w:r>
      <w:r>
        <w:t>multiple-choice or short-answer questions covering key terminology, frameworks, risk concepts, and managerial decision-making. Each quiz takes about 15–</w:t>
      </w:r>
      <w:r w:rsidR="00640BD2">
        <w:t>30</w:t>
      </w:r>
      <w:r>
        <w:t xml:space="preserve"> minutes. Quizzes are </w:t>
      </w:r>
      <w:r w:rsidR="00640BD2">
        <w:t>due on</w:t>
      </w:r>
      <w:r>
        <w:t xml:space="preserve"> Sunday at 11:59 PM.</w:t>
      </w:r>
      <w:r>
        <w:br/>
      </w:r>
    </w:p>
    <w:p w14:paraId="37EAB2EB" w14:textId="77777777" w:rsidR="00FA5A35" w:rsidRDefault="00000000">
      <w:r>
        <w:rPr>
          <w:b/>
          <w:sz w:val="24"/>
        </w:rPr>
        <w:t>Exams</w:t>
      </w:r>
    </w:p>
    <w:p w14:paraId="41DEA841" w14:textId="77777777" w:rsidR="00FA5A35" w:rsidRDefault="00000000">
      <w:r>
        <w:t>There will be one midterm exam and one final exam assessing conceptual understanding and application of cybersecurity management principles.</w:t>
      </w:r>
      <w:r>
        <w:br/>
      </w:r>
    </w:p>
    <w:p w14:paraId="15E99903" w14:textId="77777777" w:rsidR="00FA5A35" w:rsidRDefault="00000000">
      <w:r>
        <w:rPr>
          <w:b/>
          <w:sz w:val="24"/>
        </w:rPr>
        <w:t>Final Project</w:t>
      </w:r>
    </w:p>
    <w:p w14:paraId="3D9FC1EF" w14:textId="77777777" w:rsidR="00FA5A35" w:rsidRDefault="00000000">
      <w:r>
        <w:t>Students will complete a Cybersecurity Management Plan for a real or hypothetical organization, focusing on managerial strategy rather than technical configuration. The project includes organizational context, governance and compliance, risk analysis, controls, incident response, and training strategy. Length: 5–7 pages or approved presentation format.</w:t>
      </w:r>
      <w:r>
        <w:br/>
      </w:r>
    </w:p>
    <w:p w14:paraId="34DFD05B" w14:textId="766DB075" w:rsidR="00FA5A35" w:rsidRDefault="00000000">
      <w:r>
        <w:rPr>
          <w:b/>
          <w:sz w:val="24"/>
        </w:rPr>
        <w:t>Grading</w:t>
      </w:r>
    </w:p>
    <w:p w14:paraId="0949076E" w14:textId="77777777" w:rsidR="00FA5A35" w:rsidRDefault="00000000">
      <w:r>
        <w:t>Weekly Quizzes: 20%</w:t>
      </w:r>
    </w:p>
    <w:p w14:paraId="51AECEAB" w14:textId="77777777" w:rsidR="00FA5A35" w:rsidRDefault="00000000">
      <w:r>
        <w:t>Participation: 15%</w:t>
      </w:r>
    </w:p>
    <w:p w14:paraId="3A3B4971" w14:textId="77777777" w:rsidR="00FA5A35" w:rsidRDefault="00000000">
      <w:r>
        <w:t>Midterm Exam: 20%</w:t>
      </w:r>
    </w:p>
    <w:p w14:paraId="0F7D4D4B" w14:textId="77777777" w:rsidR="00FA5A35" w:rsidRDefault="00000000">
      <w:r>
        <w:lastRenderedPageBreak/>
        <w:t>Final Project: 30%</w:t>
      </w:r>
    </w:p>
    <w:p w14:paraId="550AF689" w14:textId="77777777" w:rsidR="00FA5A35" w:rsidRDefault="00000000">
      <w:r>
        <w:t>Final Exam: 15%</w:t>
      </w:r>
    </w:p>
    <w:p w14:paraId="20A0B9C4" w14:textId="77777777" w:rsidR="00FA5A35" w:rsidRDefault="00000000">
      <w:r>
        <w:t>Total: 100%</w:t>
      </w:r>
      <w:r>
        <w:br/>
      </w:r>
    </w:p>
    <w:p w14:paraId="51035F6E" w14:textId="77777777" w:rsidR="00FA5A35" w:rsidRDefault="00000000">
      <w:r>
        <w:rPr>
          <w:b/>
          <w:sz w:val="24"/>
        </w:rPr>
        <w:t>Course Policies</w:t>
      </w:r>
    </w:p>
    <w:p w14:paraId="0970E6E4" w14:textId="77777777" w:rsidR="00FA5A35" w:rsidRDefault="00000000">
      <w:r>
        <w:rPr>
          <w:b/>
          <w:sz w:val="24"/>
        </w:rPr>
        <w:t>Attendance</w:t>
      </w:r>
    </w:p>
    <w:p w14:paraId="4B5669D5" w14:textId="77777777" w:rsidR="00FA5A35" w:rsidRDefault="00000000">
      <w:r>
        <w:t>Regular attendance and participation are expected. Students are responsible for material covered during absences.</w:t>
      </w:r>
      <w:r>
        <w:br/>
      </w:r>
    </w:p>
    <w:p w14:paraId="4D26E246" w14:textId="77777777" w:rsidR="00FA5A35" w:rsidRDefault="00000000">
      <w:r>
        <w:rPr>
          <w:b/>
          <w:sz w:val="24"/>
        </w:rPr>
        <w:t>Late Work</w:t>
      </w:r>
    </w:p>
    <w:p w14:paraId="67C385B9" w14:textId="77777777" w:rsidR="00FA5A35" w:rsidRDefault="00000000">
      <w:r>
        <w:t>Late assignments may receive reduced credit unless prior arrangements are made. Technical issues are not valid excuses for late submissions.</w:t>
      </w:r>
      <w:r>
        <w:br/>
      </w:r>
    </w:p>
    <w:p w14:paraId="52EDF26E" w14:textId="77777777" w:rsidR="00FA5A35" w:rsidRDefault="00000000">
      <w:r>
        <w:rPr>
          <w:b/>
          <w:sz w:val="24"/>
        </w:rPr>
        <w:t>Extra Credit</w:t>
      </w:r>
    </w:p>
    <w:p w14:paraId="0D7A5934" w14:textId="77777777" w:rsidR="00FA5A35" w:rsidRDefault="00000000">
      <w:r>
        <w:t>Extra credit is not typically offered.</w:t>
      </w:r>
      <w:r>
        <w:br/>
      </w:r>
    </w:p>
    <w:p w14:paraId="29BCE14E" w14:textId="77777777" w:rsidR="00FA5A35" w:rsidRDefault="00000000">
      <w:r>
        <w:rPr>
          <w:b/>
          <w:sz w:val="24"/>
        </w:rPr>
        <w:t>Changes to the Syllabus</w:t>
      </w:r>
    </w:p>
    <w:p w14:paraId="4E1C36C4" w14:textId="77777777" w:rsidR="00FA5A35" w:rsidRDefault="00000000">
      <w:r>
        <w:t>The instructor reserves the right to modify the syllabus as needed to support learning objectives. Students will be notified of changes through Canvas.</w:t>
      </w:r>
      <w:r>
        <w:br/>
      </w:r>
    </w:p>
    <w:p w14:paraId="2B6DD758" w14:textId="77777777" w:rsidR="00FA5A35" w:rsidRDefault="00000000">
      <w:r>
        <w:rPr>
          <w:b/>
          <w:sz w:val="24"/>
        </w:rPr>
        <w:t>Grades of Incomplete</w:t>
      </w:r>
    </w:p>
    <w:p w14:paraId="2FEB1227" w14:textId="77777777" w:rsidR="00FA5A35" w:rsidRDefault="00000000">
      <w:r>
        <w:t>An incomplete grade may be granted only under exceptional circumstances and requires documentation and instructor approval.</w:t>
      </w:r>
      <w:r>
        <w:br/>
      </w:r>
    </w:p>
    <w:p w14:paraId="68242B12" w14:textId="77777777" w:rsidR="00FA5A35" w:rsidRDefault="00000000">
      <w:r>
        <w:rPr>
          <w:b/>
          <w:sz w:val="24"/>
        </w:rPr>
        <w:t>Weekly Schedule (Tentative)</w:t>
      </w:r>
    </w:p>
    <w:p w14:paraId="4E9547A0" w14:textId="77777777" w:rsidR="00FA5A35" w:rsidRDefault="00000000">
      <w:r>
        <w:t>Week 1: Course Introduction &amp; Cyber Landscape – Quiz 1</w:t>
      </w:r>
    </w:p>
    <w:p w14:paraId="4FE9A927" w14:textId="77777777" w:rsidR="00FA5A35" w:rsidRDefault="00000000">
      <w:r>
        <w:t>Week 2: Governance &amp; Leadership – Quiz 2</w:t>
      </w:r>
    </w:p>
    <w:p w14:paraId="520B29D0" w14:textId="77777777" w:rsidR="00FA5A35" w:rsidRDefault="00000000">
      <w:r>
        <w:t>Week 3: Risk Management – Quiz 3</w:t>
      </w:r>
    </w:p>
    <w:p w14:paraId="114FF8F1" w14:textId="77777777" w:rsidR="00FA5A35" w:rsidRDefault="00000000">
      <w:r>
        <w:t>Week 4: Standards &amp; Compliance – Quiz 4</w:t>
      </w:r>
    </w:p>
    <w:p w14:paraId="440DEA00" w14:textId="77777777" w:rsidR="00FA5A35" w:rsidRDefault="00000000">
      <w:r>
        <w:t>Week 5: Controls &amp; Safeguards – Quiz 5</w:t>
      </w:r>
    </w:p>
    <w:p w14:paraId="64D6E188" w14:textId="77777777" w:rsidR="00FA5A35" w:rsidRDefault="00000000">
      <w:r>
        <w:t>Week 6: Security Policies – Quiz 6</w:t>
      </w:r>
    </w:p>
    <w:p w14:paraId="22970EF3" w14:textId="77777777" w:rsidR="00FA5A35" w:rsidRDefault="00000000">
      <w:r>
        <w:t>Week 7: Program Management – Quiz 7</w:t>
      </w:r>
    </w:p>
    <w:p w14:paraId="18255360" w14:textId="77777777" w:rsidR="00FA5A35" w:rsidRDefault="00000000">
      <w:r>
        <w:t>Week 8: Midterm Exam</w:t>
      </w:r>
    </w:p>
    <w:p w14:paraId="6AFC4E35" w14:textId="77777777" w:rsidR="00FA5A35" w:rsidRDefault="00000000">
      <w:r>
        <w:t>Week 9: Incident Response – Quiz 8</w:t>
      </w:r>
    </w:p>
    <w:p w14:paraId="6C513A44" w14:textId="77777777" w:rsidR="00FA5A35" w:rsidRDefault="00000000">
      <w:r>
        <w:t>Week 10: Business Continuity – Quiz 9</w:t>
      </w:r>
    </w:p>
    <w:p w14:paraId="03353C04" w14:textId="77777777" w:rsidR="00FA5A35" w:rsidRDefault="00000000">
      <w:r>
        <w:t>Week 11: Human Factors – Quiz 10</w:t>
      </w:r>
    </w:p>
    <w:p w14:paraId="2C4C1BED" w14:textId="77777777" w:rsidR="00FA5A35" w:rsidRDefault="00000000">
      <w:r>
        <w:t>Week 12: Emerging Technologies – Quiz 11</w:t>
      </w:r>
    </w:p>
    <w:p w14:paraId="7ED82EF5" w14:textId="77777777" w:rsidR="00FA5A35" w:rsidRDefault="00000000">
      <w:r>
        <w:t>Week 13: Metrics &amp; Reporting – Quiz 12</w:t>
      </w:r>
    </w:p>
    <w:p w14:paraId="468E785F" w14:textId="77777777" w:rsidR="00FA5A35" w:rsidRDefault="00000000">
      <w:r>
        <w:t>Week 14: Final Project Due / Presentations</w:t>
      </w:r>
    </w:p>
    <w:p w14:paraId="62ACA8A8" w14:textId="77777777" w:rsidR="00FA5A35" w:rsidRDefault="00000000">
      <w:r>
        <w:t>Week 15: Final Exam</w:t>
      </w:r>
    </w:p>
    <w:p w14:paraId="06C89B5D" w14:textId="77777777" w:rsidR="00640BD2" w:rsidRDefault="00640BD2"/>
    <w:p w14:paraId="39D7554D" w14:textId="77777777" w:rsidR="00640BD2" w:rsidRPr="00C67C06" w:rsidRDefault="00640BD2" w:rsidP="00640BD2">
      <w:pPr>
        <w:rPr>
          <w:rFonts w:asciiTheme="minorHAnsi" w:hAnsiTheme="minorHAnsi" w:cstheme="minorHAnsi"/>
          <w:sz w:val="24"/>
          <w:szCs w:val="24"/>
        </w:rPr>
      </w:pPr>
    </w:p>
    <w:p w14:paraId="14F03109" w14:textId="77777777" w:rsidR="00640BD2" w:rsidRDefault="00640BD2" w:rsidP="00640BD2">
      <w:pPr>
        <w:pStyle w:val="SyllabusBlueHeading1"/>
      </w:pPr>
      <w:r>
        <w:lastRenderedPageBreak/>
        <w:t>Instructor Background Information</w:t>
      </w:r>
    </w:p>
    <w:p w14:paraId="5D95D360" w14:textId="77777777" w:rsidR="00640BD2" w:rsidRDefault="00640BD2" w:rsidP="00640BD2">
      <w:pPr>
        <w:rPr>
          <w:rFonts w:asciiTheme="minorHAnsi" w:hAnsiTheme="minorHAnsi" w:cstheme="minorHAnsi"/>
          <w:sz w:val="24"/>
          <w:szCs w:val="24"/>
        </w:rPr>
      </w:pPr>
    </w:p>
    <w:p w14:paraId="57DAF10D" w14:textId="77777777" w:rsidR="00640BD2" w:rsidRDefault="00640BD2" w:rsidP="00640BD2">
      <w:pPr>
        <w:rPr>
          <w:rFonts w:asciiTheme="minorHAnsi" w:hAnsiTheme="minorHAnsi" w:cstheme="minorHAnsi"/>
          <w:b/>
          <w:bCs/>
          <w:sz w:val="24"/>
          <w:szCs w:val="24"/>
        </w:rPr>
      </w:pPr>
      <w:r w:rsidRPr="005E7B93">
        <w:rPr>
          <w:rFonts w:asciiTheme="minorHAnsi" w:hAnsiTheme="minorHAnsi" w:cstheme="minorHAnsi"/>
          <w:b/>
          <w:bCs/>
          <w:noProof/>
          <w:sz w:val="24"/>
          <w:szCs w:val="24"/>
        </w:rPr>
        <w:drawing>
          <wp:anchor distT="0" distB="0" distL="114300" distR="114300" simplePos="0" relativeHeight="251659264" behindDoc="1" locked="0" layoutInCell="1" allowOverlap="1" wp14:anchorId="5240B3C9" wp14:editId="173DFF56">
            <wp:simplePos x="0" y="0"/>
            <wp:positionH relativeFrom="column">
              <wp:posOffset>0</wp:posOffset>
            </wp:positionH>
            <wp:positionV relativeFrom="paragraph">
              <wp:posOffset>-4445</wp:posOffset>
            </wp:positionV>
            <wp:extent cx="1295400" cy="1905000"/>
            <wp:effectExtent l="0" t="0" r="0" b="0"/>
            <wp:wrapTight wrapText="bothSides">
              <wp:wrapPolygon edited="0">
                <wp:start x="0" y="0"/>
                <wp:lineTo x="0" y="21384"/>
                <wp:lineTo x="21282" y="21384"/>
                <wp:lineTo x="21282" y="0"/>
                <wp:lineTo x="0" y="0"/>
              </wp:wrapPolygon>
            </wp:wrapTight>
            <wp:docPr id="238412512" name="Picture 3" descr="A person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12512" name="Picture 3" descr="A person in a blue shir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1905000"/>
                    </a:xfrm>
                    <a:prstGeom prst="rect">
                      <a:avLst/>
                    </a:prstGeom>
                    <a:noFill/>
                    <a:ln>
                      <a:noFill/>
                    </a:ln>
                  </pic:spPr>
                </pic:pic>
              </a:graphicData>
            </a:graphic>
          </wp:anchor>
        </w:drawing>
      </w:r>
      <w:r>
        <w:rPr>
          <w:rFonts w:asciiTheme="minorHAnsi" w:hAnsiTheme="minorHAnsi" w:cstheme="minorHAnsi"/>
          <w:b/>
          <w:bCs/>
          <w:sz w:val="24"/>
          <w:szCs w:val="24"/>
        </w:rPr>
        <w:t>Eduard O. Merc, Ph.D., MBA, PMP</w:t>
      </w:r>
    </w:p>
    <w:p w14:paraId="055E5E23" w14:textId="77777777" w:rsidR="00640BD2" w:rsidRPr="00A81266" w:rsidRDefault="00640BD2" w:rsidP="00640BD2">
      <w:pPr>
        <w:rPr>
          <w:rFonts w:asciiTheme="minorHAnsi" w:hAnsiTheme="minorHAnsi" w:cstheme="minorHAnsi"/>
          <w:b/>
          <w:bCs/>
          <w:sz w:val="24"/>
          <w:szCs w:val="24"/>
        </w:rPr>
      </w:pPr>
      <w:r>
        <w:rPr>
          <w:rFonts w:asciiTheme="minorHAnsi" w:hAnsiTheme="minorHAnsi" w:cstheme="minorHAnsi"/>
          <w:b/>
          <w:bCs/>
          <w:sz w:val="24"/>
          <w:szCs w:val="24"/>
        </w:rPr>
        <w:t>Adjunct Business Faculty</w:t>
      </w:r>
      <w:r w:rsidRPr="00A81266">
        <w:rPr>
          <w:rFonts w:asciiTheme="minorHAnsi" w:hAnsiTheme="minorHAnsi" w:cstheme="minorHAnsi"/>
          <w:b/>
          <w:bCs/>
          <w:sz w:val="24"/>
          <w:szCs w:val="24"/>
        </w:rPr>
        <w:t>, MIS, Business Analytics and Administration</w:t>
      </w:r>
    </w:p>
    <w:p w14:paraId="104E1319" w14:textId="77777777" w:rsidR="00640BD2" w:rsidRPr="00A81266" w:rsidRDefault="00640BD2" w:rsidP="00640BD2">
      <w:pPr>
        <w:rPr>
          <w:rFonts w:asciiTheme="minorHAnsi" w:hAnsiTheme="minorHAnsi" w:cstheme="minorHAnsi"/>
          <w:sz w:val="24"/>
          <w:szCs w:val="24"/>
        </w:rPr>
      </w:pPr>
      <w:r w:rsidRPr="00A81266">
        <w:rPr>
          <w:rFonts w:asciiTheme="minorHAnsi" w:hAnsiTheme="minorHAnsi" w:cstheme="minorHAnsi"/>
          <w:sz w:val="24"/>
          <w:szCs w:val="24"/>
        </w:rPr>
        <w:t>Email: eduard.merc@chaminade.edu</w:t>
      </w:r>
    </w:p>
    <w:p w14:paraId="1E3F6A45" w14:textId="77777777" w:rsidR="00640BD2" w:rsidRPr="00A81266" w:rsidRDefault="00640BD2" w:rsidP="00640BD2">
      <w:pPr>
        <w:rPr>
          <w:rFonts w:asciiTheme="minorHAnsi" w:hAnsiTheme="minorHAnsi" w:cstheme="minorHAnsi"/>
          <w:sz w:val="24"/>
          <w:szCs w:val="24"/>
        </w:rPr>
      </w:pPr>
      <w:r w:rsidRPr="00A81266">
        <w:rPr>
          <w:rFonts w:asciiTheme="minorHAnsi" w:hAnsiTheme="minorHAnsi" w:cstheme="minorHAnsi"/>
          <w:sz w:val="24"/>
          <w:szCs w:val="24"/>
        </w:rPr>
        <w:t>Phone: (808) 739-8594</w:t>
      </w:r>
    </w:p>
    <w:p w14:paraId="01DC97C9" w14:textId="77777777" w:rsidR="00640BD2" w:rsidRPr="00A81266" w:rsidRDefault="00640BD2" w:rsidP="00640BD2">
      <w:pPr>
        <w:rPr>
          <w:rFonts w:asciiTheme="minorHAnsi" w:hAnsiTheme="minorHAnsi" w:cstheme="minorHAnsi"/>
          <w:sz w:val="24"/>
          <w:szCs w:val="24"/>
        </w:rPr>
      </w:pPr>
    </w:p>
    <w:p w14:paraId="06B7AEC6" w14:textId="77777777" w:rsidR="00640BD2" w:rsidRPr="00A81266" w:rsidRDefault="00640BD2" w:rsidP="00640BD2">
      <w:pPr>
        <w:rPr>
          <w:rFonts w:asciiTheme="minorHAnsi" w:hAnsiTheme="minorHAnsi" w:cstheme="minorHAnsi"/>
          <w:sz w:val="24"/>
          <w:szCs w:val="24"/>
        </w:rPr>
      </w:pPr>
      <w:r w:rsidRPr="00A81266">
        <w:rPr>
          <w:rFonts w:asciiTheme="minorHAnsi" w:hAnsiTheme="minorHAnsi" w:cstheme="minorHAnsi"/>
          <w:sz w:val="24"/>
          <w:szCs w:val="24"/>
        </w:rPr>
        <w:t xml:space="preserve">Dr. Eduard “Eddie” Merc, originally from Slovakia, Eastern Europe, has taught at the University level for over 16 years in areas such as international business management, global comparative management, computer science, entrepreneurship, business technology management, business data analytics, business statistics, operational management and business process management. Prior to teaching at Chaminade University of Honolulu, he taught extensively at Hawaii Pacific University, University of Hawai`i at Mānoa, and Brigham Young University-Hawaii. </w:t>
      </w:r>
    </w:p>
    <w:p w14:paraId="4FB8909D" w14:textId="77777777" w:rsidR="00640BD2" w:rsidRPr="00A81266" w:rsidRDefault="00640BD2" w:rsidP="00640BD2">
      <w:pPr>
        <w:rPr>
          <w:rFonts w:asciiTheme="minorHAnsi" w:hAnsiTheme="minorHAnsi" w:cstheme="minorHAnsi"/>
          <w:sz w:val="24"/>
          <w:szCs w:val="24"/>
        </w:rPr>
      </w:pPr>
    </w:p>
    <w:p w14:paraId="7690A7B8" w14:textId="77777777" w:rsidR="00640BD2" w:rsidRPr="00A81266" w:rsidRDefault="00640BD2" w:rsidP="00640BD2">
      <w:pPr>
        <w:rPr>
          <w:rFonts w:asciiTheme="minorHAnsi" w:hAnsiTheme="minorHAnsi" w:cstheme="minorHAnsi"/>
          <w:sz w:val="24"/>
          <w:szCs w:val="24"/>
        </w:rPr>
      </w:pPr>
      <w:r>
        <w:rPr>
          <w:rFonts w:asciiTheme="minorHAnsi" w:hAnsiTheme="minorHAnsi" w:cstheme="minorHAnsi"/>
          <w:sz w:val="24"/>
          <w:szCs w:val="24"/>
        </w:rPr>
        <w:t>Professor Merc</w:t>
      </w:r>
      <w:r w:rsidRPr="00A81266">
        <w:rPr>
          <w:rFonts w:asciiTheme="minorHAnsi" w:hAnsiTheme="minorHAnsi" w:cstheme="minorHAnsi"/>
          <w:sz w:val="24"/>
          <w:szCs w:val="24"/>
        </w:rPr>
        <w:t xml:space="preserve"> also has experience in the corporate and nonprofit sectors.  As Interim Manager/Specialist, Leadership and Professional Development at Hawaiian Airlines, he designed and managed Leadership and Professional Development (LPD) curriculum and workshops.  Then, as a Senior Manager in Educational Learning Design and Support (LDS), he managed various computer-based courses (CBTs) to provide technical and professional development training to over 1,800 + employees. Also, as a former Director of Adult Tennis Development at United States Tennis Association (USTA), Eddie managed one of the largest nonprofit programs in sports industry throughout Hawai`i for 3 years.</w:t>
      </w:r>
    </w:p>
    <w:p w14:paraId="267F46D1" w14:textId="77777777" w:rsidR="00640BD2" w:rsidRPr="00A81266" w:rsidRDefault="00640BD2" w:rsidP="00640BD2">
      <w:pPr>
        <w:rPr>
          <w:rFonts w:asciiTheme="minorHAnsi" w:hAnsiTheme="minorHAnsi" w:cstheme="minorHAnsi"/>
          <w:sz w:val="24"/>
          <w:szCs w:val="24"/>
        </w:rPr>
      </w:pPr>
    </w:p>
    <w:p w14:paraId="7BCC74E6" w14:textId="77777777" w:rsidR="00640BD2" w:rsidRPr="00A81266" w:rsidRDefault="00640BD2" w:rsidP="00640BD2">
      <w:pPr>
        <w:rPr>
          <w:rFonts w:asciiTheme="minorHAnsi" w:hAnsiTheme="minorHAnsi" w:cstheme="minorHAnsi"/>
          <w:sz w:val="24"/>
          <w:szCs w:val="24"/>
        </w:rPr>
      </w:pPr>
      <w:r>
        <w:rPr>
          <w:rFonts w:asciiTheme="minorHAnsi" w:hAnsiTheme="minorHAnsi" w:cstheme="minorHAnsi"/>
          <w:sz w:val="24"/>
          <w:szCs w:val="24"/>
        </w:rPr>
        <w:t>Professor Merc</w:t>
      </w:r>
      <w:r w:rsidRPr="00A81266">
        <w:rPr>
          <w:rFonts w:asciiTheme="minorHAnsi" w:hAnsiTheme="minorHAnsi" w:cstheme="minorHAnsi"/>
          <w:sz w:val="24"/>
          <w:szCs w:val="24"/>
        </w:rPr>
        <w:t xml:space="preserve"> is a proud member of the Hawai`i Air National Guard, where he serves as Financial Management Technician at Pearl Harbor-Hickam, and will soon be transitioning to Cyberspace Operations Command at Wheeler AFB.</w:t>
      </w:r>
    </w:p>
    <w:p w14:paraId="6DAD8580" w14:textId="77777777" w:rsidR="00640BD2" w:rsidRPr="00A81266" w:rsidRDefault="00640BD2" w:rsidP="00640BD2">
      <w:pPr>
        <w:rPr>
          <w:rFonts w:asciiTheme="minorHAnsi" w:hAnsiTheme="minorHAnsi" w:cstheme="minorHAnsi"/>
          <w:sz w:val="24"/>
          <w:szCs w:val="24"/>
        </w:rPr>
      </w:pPr>
    </w:p>
    <w:p w14:paraId="34E779B6" w14:textId="77777777" w:rsidR="00640BD2" w:rsidRDefault="00640BD2" w:rsidP="00640BD2">
      <w:pPr>
        <w:rPr>
          <w:rFonts w:asciiTheme="minorHAnsi" w:hAnsiTheme="minorHAnsi" w:cstheme="minorHAnsi"/>
          <w:sz w:val="24"/>
          <w:szCs w:val="24"/>
        </w:rPr>
      </w:pPr>
      <w:r>
        <w:rPr>
          <w:rFonts w:asciiTheme="minorHAnsi" w:hAnsiTheme="minorHAnsi" w:cstheme="minorHAnsi"/>
          <w:sz w:val="24"/>
          <w:szCs w:val="24"/>
        </w:rPr>
        <w:t>Dr. Merc</w:t>
      </w:r>
      <w:r w:rsidRPr="00A81266">
        <w:rPr>
          <w:rFonts w:asciiTheme="minorHAnsi" w:hAnsiTheme="minorHAnsi" w:cstheme="minorHAnsi"/>
          <w:sz w:val="24"/>
          <w:szCs w:val="24"/>
        </w:rPr>
        <w:t xml:space="preserve"> received his BS in Information Systems and BA in International Business from Brigham Young University-Hawaii, his MBA and MSIS from Hawaii Pacific University, and his Ph.D. in Education, with a concentration in Learning Design &amp; Educational Technology Systems at University of Hawai`i at Mānoa.</w:t>
      </w:r>
    </w:p>
    <w:p w14:paraId="2F34F87C" w14:textId="77777777" w:rsidR="00640BD2" w:rsidRDefault="00640BD2" w:rsidP="00640BD2">
      <w:pPr>
        <w:rPr>
          <w:rFonts w:asciiTheme="minorHAnsi" w:hAnsiTheme="minorHAnsi" w:cstheme="minorHAnsi"/>
          <w:sz w:val="24"/>
          <w:szCs w:val="24"/>
        </w:rPr>
      </w:pPr>
    </w:p>
    <w:p w14:paraId="785A435E" w14:textId="5C8195D3" w:rsidR="00640BD2" w:rsidRDefault="00640BD2">
      <w:r>
        <w:rPr>
          <w:rFonts w:asciiTheme="minorHAnsi" w:hAnsiTheme="minorHAnsi" w:cstheme="minorHAnsi"/>
          <w:sz w:val="24"/>
          <w:szCs w:val="24"/>
        </w:rPr>
        <w:t>Aloha!</w:t>
      </w:r>
    </w:p>
    <w:sectPr w:rsidR="00640BD2" w:rsidSect="003864FC">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90DD9" w14:textId="77777777" w:rsidR="00515F81" w:rsidRDefault="00515F81" w:rsidP="003E29D9">
      <w:pPr>
        <w:spacing w:line="240" w:lineRule="auto"/>
      </w:pPr>
      <w:r>
        <w:separator/>
      </w:r>
    </w:p>
  </w:endnote>
  <w:endnote w:type="continuationSeparator" w:id="0">
    <w:p w14:paraId="68FC47FE" w14:textId="77777777" w:rsidR="00515F81" w:rsidRDefault="00515F81"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60BC4" w14:textId="77777777" w:rsidR="00515F81" w:rsidRDefault="00515F81" w:rsidP="003E29D9">
      <w:pPr>
        <w:spacing w:line="240" w:lineRule="auto"/>
      </w:pPr>
      <w:r>
        <w:separator/>
      </w:r>
    </w:p>
  </w:footnote>
  <w:footnote w:type="continuationSeparator" w:id="0">
    <w:p w14:paraId="2A758E60" w14:textId="77777777" w:rsidR="00515F81" w:rsidRDefault="00515F81"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2728110"/>
      <w:docPartObj>
        <w:docPartGallery w:val="Page Numbers (Top of Page)"/>
        <w:docPartUnique/>
      </w:docPartObj>
    </w:sdtPr>
    <w:sdtEndPr>
      <w:rPr>
        <w:noProof/>
      </w:rPr>
    </w:sdtEndPr>
    <w:sdtContent>
      <w:p w14:paraId="03481D5D" w14:textId="5F4834D8" w:rsidR="00640BD2" w:rsidRDefault="00640B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2A1340" w14:textId="77777777" w:rsidR="00640BD2" w:rsidRDefault="00640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EF1DE" w14:textId="56544601" w:rsidR="00640BD2" w:rsidRDefault="00640BD2" w:rsidP="00640BD2">
    <w:pPr>
      <w:pStyle w:val="Header"/>
      <w:jc w:val="center"/>
    </w:pPr>
    <w:r w:rsidRPr="00320F49">
      <w:rPr>
        <w:noProof/>
        <w:lang w:val="en-US"/>
      </w:rPr>
      <w:drawing>
        <wp:inline distT="0" distB="0" distL="0" distR="0" wp14:anchorId="7119C261" wp14:editId="0442F8F4">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p w14:paraId="7727CF6E" w14:textId="6DE37F7E" w:rsidR="003E29D9" w:rsidRDefault="003E29D9" w:rsidP="003E29D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8818591">
    <w:abstractNumId w:val="2"/>
  </w:num>
  <w:num w:numId="2" w16cid:durableId="664356142">
    <w:abstractNumId w:val="3"/>
  </w:num>
  <w:num w:numId="3" w16cid:durableId="1879927684">
    <w:abstractNumId w:val="0"/>
  </w:num>
  <w:num w:numId="4" w16cid:durableId="1370298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95BCE"/>
    <w:rsid w:val="000D55E5"/>
    <w:rsid w:val="00106513"/>
    <w:rsid w:val="00125FF1"/>
    <w:rsid w:val="00147BF6"/>
    <w:rsid w:val="00151033"/>
    <w:rsid w:val="001554F1"/>
    <w:rsid w:val="00181A29"/>
    <w:rsid w:val="001823B6"/>
    <w:rsid w:val="00182B4E"/>
    <w:rsid w:val="00184616"/>
    <w:rsid w:val="001875A4"/>
    <w:rsid w:val="001A293F"/>
    <w:rsid w:val="001A728B"/>
    <w:rsid w:val="001C5B5B"/>
    <w:rsid w:val="001D708E"/>
    <w:rsid w:val="002073BE"/>
    <w:rsid w:val="002B5A17"/>
    <w:rsid w:val="00310A50"/>
    <w:rsid w:val="00312AAC"/>
    <w:rsid w:val="00324F15"/>
    <w:rsid w:val="003441F0"/>
    <w:rsid w:val="003864FC"/>
    <w:rsid w:val="003E29D9"/>
    <w:rsid w:val="003E4323"/>
    <w:rsid w:val="003F575B"/>
    <w:rsid w:val="003F637F"/>
    <w:rsid w:val="004200BF"/>
    <w:rsid w:val="00471428"/>
    <w:rsid w:val="0047605D"/>
    <w:rsid w:val="00484252"/>
    <w:rsid w:val="004B45F4"/>
    <w:rsid w:val="004C060C"/>
    <w:rsid w:val="004C4FD4"/>
    <w:rsid w:val="004E2C87"/>
    <w:rsid w:val="004F5F6E"/>
    <w:rsid w:val="00514917"/>
    <w:rsid w:val="00515F81"/>
    <w:rsid w:val="00596D7D"/>
    <w:rsid w:val="005C3BF0"/>
    <w:rsid w:val="005C6F48"/>
    <w:rsid w:val="00632AF3"/>
    <w:rsid w:val="00640BD2"/>
    <w:rsid w:val="006B0623"/>
    <w:rsid w:val="006D4FE5"/>
    <w:rsid w:val="0071256B"/>
    <w:rsid w:val="0072179E"/>
    <w:rsid w:val="007230DC"/>
    <w:rsid w:val="007279BD"/>
    <w:rsid w:val="007339C3"/>
    <w:rsid w:val="007506AD"/>
    <w:rsid w:val="0077124B"/>
    <w:rsid w:val="00787A63"/>
    <w:rsid w:val="00792171"/>
    <w:rsid w:val="007A4A80"/>
    <w:rsid w:val="007B1272"/>
    <w:rsid w:val="0080648D"/>
    <w:rsid w:val="00855706"/>
    <w:rsid w:val="00860281"/>
    <w:rsid w:val="00894937"/>
    <w:rsid w:val="00896BA3"/>
    <w:rsid w:val="008A5958"/>
    <w:rsid w:val="008D3DA5"/>
    <w:rsid w:val="008F6742"/>
    <w:rsid w:val="009822B6"/>
    <w:rsid w:val="009D1910"/>
    <w:rsid w:val="00A808A9"/>
    <w:rsid w:val="00A81BC8"/>
    <w:rsid w:val="00BC14FF"/>
    <w:rsid w:val="00C13F9B"/>
    <w:rsid w:val="00C27933"/>
    <w:rsid w:val="00C57FB0"/>
    <w:rsid w:val="00C637A4"/>
    <w:rsid w:val="00C67C06"/>
    <w:rsid w:val="00C7081A"/>
    <w:rsid w:val="00C977B9"/>
    <w:rsid w:val="00CE4EEF"/>
    <w:rsid w:val="00CF1871"/>
    <w:rsid w:val="00CF4935"/>
    <w:rsid w:val="00CF76E5"/>
    <w:rsid w:val="00D130A6"/>
    <w:rsid w:val="00D34821"/>
    <w:rsid w:val="00D35AD3"/>
    <w:rsid w:val="00D54A62"/>
    <w:rsid w:val="00DD063A"/>
    <w:rsid w:val="00E365BB"/>
    <w:rsid w:val="00E413B0"/>
    <w:rsid w:val="00E45CAF"/>
    <w:rsid w:val="00E61727"/>
    <w:rsid w:val="00E77213"/>
    <w:rsid w:val="00EB1A2E"/>
    <w:rsid w:val="00F209C2"/>
    <w:rsid w:val="00F24670"/>
    <w:rsid w:val="00F3790C"/>
    <w:rsid w:val="00F403A6"/>
    <w:rsid w:val="00F47790"/>
    <w:rsid w:val="00F5646E"/>
    <w:rsid w:val="00F84AC9"/>
    <w:rsid w:val="00FA5A35"/>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859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ard.Merc@chaminade.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meet.google.com/hfp-osce-yat"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Eddie Merc, Ph.D.</dc:creator>
  <cp:keywords/>
  <dc:description/>
  <cp:lastModifiedBy>Eddie Merc, Ph.D.</cp:lastModifiedBy>
  <cp:revision>2</cp:revision>
  <cp:lastPrinted>2024-08-16T09:19:00Z</cp:lastPrinted>
  <dcterms:created xsi:type="dcterms:W3CDTF">2026-01-12T00:48:00Z</dcterms:created>
  <dcterms:modified xsi:type="dcterms:W3CDTF">2026-01-12T00:48:00Z</dcterms:modified>
</cp:coreProperties>
</file>