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A7D55EA" w14:textId="77777777" w:rsidR="0083713C" w:rsidRDefault="0083713C">
      <w:pPr>
        <w:pBdr>
          <w:top w:val="nil"/>
          <w:left w:val="nil"/>
          <w:bottom w:val="nil"/>
          <w:right w:val="nil"/>
          <w:between w:val="nil"/>
        </w:pBdr>
        <w:spacing w:line="240" w:lineRule="auto"/>
        <w:rPr>
          <w:rFonts w:ascii="Calibri" w:eastAsia="Calibri" w:hAnsi="Calibri" w:cs="Calibri"/>
        </w:rPr>
      </w:pPr>
      <w:bookmarkStart w:id="0" w:name="_heading=h.gjdgxs" w:colFirst="0" w:colLast="0"/>
      <w:bookmarkEnd w:id="0"/>
    </w:p>
    <w:p w14:paraId="3555E459" w14:textId="77777777" w:rsidR="0083713C" w:rsidRDefault="0083713C">
      <w:pPr>
        <w:spacing w:line="240" w:lineRule="auto"/>
        <w:ind w:left="720"/>
        <w:rPr>
          <w:rFonts w:ascii="Calibri" w:eastAsia="Calibri" w:hAnsi="Calibri" w:cs="Calibri"/>
          <w:sz w:val="23"/>
          <w:szCs w:val="23"/>
        </w:rPr>
      </w:pPr>
    </w:p>
    <w:p w14:paraId="3B260B5D" w14:textId="77777777" w:rsidR="0083713C" w:rsidRDefault="0083713C">
      <w:pPr>
        <w:pStyle w:val="Heading1"/>
        <w:keepNext w:val="0"/>
        <w:keepLines w:val="0"/>
        <w:spacing w:before="0" w:after="0" w:line="240" w:lineRule="auto"/>
        <w:rPr>
          <w:rFonts w:ascii="Calibri" w:eastAsia="Calibri" w:hAnsi="Calibri" w:cs="Calibri"/>
          <w:b/>
          <w:sz w:val="23"/>
          <w:szCs w:val="23"/>
        </w:rPr>
      </w:pPr>
    </w:p>
    <w:tbl>
      <w:tblPr>
        <w:tblStyle w:val="a5"/>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83713C" w:rsidRPr="00B53DDC" w14:paraId="03193E75"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5471E0BF" w14:textId="77777777" w:rsidR="0083713C" w:rsidRPr="00B53DDC" w:rsidRDefault="00A60F20">
            <w:pPr>
              <w:rPr>
                <w:rFonts w:ascii="Calibri" w:eastAsia="Calibri" w:hAnsi="Calibri" w:cs="Calibri"/>
              </w:rPr>
            </w:pPr>
            <w:r w:rsidRPr="00B53DDC">
              <w:rPr>
                <w:rFonts w:ascii="Calibri" w:eastAsia="Calibri" w:hAnsi="Calibri" w:cs="Calibri"/>
                <w:noProof/>
              </w:rPr>
              <w:drawing>
                <wp:inline distT="114300" distB="114300" distL="114300" distR="114300" wp14:anchorId="1D04310D" wp14:editId="44DA772B">
                  <wp:extent cx="1757012" cy="138431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57012" cy="1384312"/>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2FC7ECB5" w14:textId="77777777" w:rsidR="0083713C" w:rsidRPr="00B53DDC" w:rsidRDefault="00A60F20">
            <w:pPr>
              <w:rPr>
                <w:rFonts w:ascii="Calibri" w:eastAsia="Calibri" w:hAnsi="Calibri" w:cs="Calibri"/>
                <w:sz w:val="26"/>
                <w:szCs w:val="26"/>
              </w:rPr>
            </w:pPr>
            <w:r w:rsidRPr="00B53DDC">
              <w:rPr>
                <w:rFonts w:ascii="Calibri" w:eastAsia="Calibri" w:hAnsi="Calibri" w:cs="Calibri"/>
                <w:b/>
                <w:sz w:val="26"/>
                <w:szCs w:val="26"/>
              </w:rPr>
              <w:t>Flex Course Syllabus</w:t>
            </w:r>
          </w:p>
          <w:p w14:paraId="23D0B61F" w14:textId="77777777" w:rsidR="0083713C" w:rsidRPr="00B53DDC" w:rsidRDefault="00A60F20">
            <w:pPr>
              <w:widowControl w:val="0"/>
              <w:rPr>
                <w:rFonts w:ascii="Calibri" w:eastAsia="Calibri" w:hAnsi="Calibri" w:cs="Calibri"/>
                <w:color w:val="0070C0"/>
                <w:sz w:val="26"/>
                <w:szCs w:val="26"/>
              </w:rPr>
            </w:pPr>
            <w:hyperlink r:id="rId9">
              <w:r w:rsidRPr="00B53DDC">
                <w:rPr>
                  <w:rFonts w:ascii="Calibri" w:eastAsia="Calibri" w:hAnsi="Calibri" w:cs="Calibri"/>
                  <w:color w:val="0070C0"/>
                  <w:sz w:val="26"/>
                  <w:szCs w:val="26"/>
                  <w:u w:val="single"/>
                </w:rPr>
                <w:t>Chaminade University Honolulu</w:t>
              </w:r>
            </w:hyperlink>
          </w:p>
          <w:p w14:paraId="18E778FD" w14:textId="77777777" w:rsidR="0083713C" w:rsidRPr="00B53DDC" w:rsidRDefault="00A60F20">
            <w:pPr>
              <w:widowControl w:val="0"/>
              <w:rPr>
                <w:rFonts w:ascii="Calibri" w:eastAsia="Calibri" w:hAnsi="Calibri" w:cs="Calibri"/>
                <w:sz w:val="26"/>
                <w:szCs w:val="26"/>
              </w:rPr>
            </w:pPr>
            <w:r w:rsidRPr="00B53DDC">
              <w:rPr>
                <w:rFonts w:ascii="Calibri" w:eastAsia="Calibri" w:hAnsi="Calibri" w:cs="Calibri"/>
                <w:sz w:val="26"/>
                <w:szCs w:val="26"/>
              </w:rPr>
              <w:t>3140 Waialae Avenue - Honolulu, HI 96816</w:t>
            </w:r>
          </w:p>
        </w:tc>
      </w:tr>
    </w:tbl>
    <w:p w14:paraId="7A7DB8FC" w14:textId="77777777" w:rsidR="0083713C" w:rsidRPr="00B53DDC" w:rsidRDefault="00A60F20">
      <w:pPr>
        <w:pStyle w:val="Heading2"/>
        <w:spacing w:line="240" w:lineRule="auto"/>
        <w:rPr>
          <w:rFonts w:ascii="Calibri" w:eastAsia="Calibri" w:hAnsi="Calibri" w:cs="Calibri"/>
        </w:rPr>
      </w:pPr>
      <w:bookmarkStart w:id="1" w:name="_heading=h.ineif9wzzdsp" w:colFirst="0" w:colLast="0"/>
      <w:bookmarkEnd w:id="1"/>
      <w:r w:rsidRPr="00B53DDC">
        <w:rPr>
          <w:rFonts w:ascii="Calibri" w:eastAsia="Calibri" w:hAnsi="Calibri" w:cs="Calibri"/>
        </w:rPr>
        <w:t xml:space="preserve">Course Overview </w:t>
      </w:r>
    </w:p>
    <w:p w14:paraId="442E9B61"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br/>
        <w:t>Course Number</w:t>
      </w:r>
      <w:r w:rsidRPr="00B53DDC">
        <w:rPr>
          <w:rFonts w:ascii="Calibri" w:eastAsia="Calibri" w:hAnsi="Calibri" w:cs="Calibri"/>
        </w:rPr>
        <w:t>: [</w:t>
      </w:r>
      <w:r w:rsidR="0070756D" w:rsidRPr="00B53DDC">
        <w:rPr>
          <w:rFonts w:ascii="Calibri" w:eastAsia="Calibri" w:hAnsi="Calibri" w:cs="Calibri"/>
        </w:rPr>
        <w:t>FLEX-BU-469</w:t>
      </w:r>
      <w:r w:rsidRPr="00B53DDC">
        <w:rPr>
          <w:rFonts w:ascii="Calibri" w:eastAsia="Calibri" w:hAnsi="Calibri" w:cs="Calibri"/>
        </w:rPr>
        <w:t>]</w:t>
      </w:r>
    </w:p>
    <w:p w14:paraId="4B0B9E25"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Course Title</w:t>
      </w:r>
      <w:r w:rsidRPr="00B53DDC">
        <w:rPr>
          <w:rFonts w:ascii="Calibri" w:eastAsia="Calibri" w:hAnsi="Calibri" w:cs="Calibri"/>
        </w:rPr>
        <w:t>: [</w:t>
      </w:r>
      <w:r w:rsidR="0070756D" w:rsidRPr="00B53DDC">
        <w:rPr>
          <w:rFonts w:ascii="Calibri" w:eastAsia="Calibri" w:hAnsi="Calibri" w:cs="Calibri"/>
        </w:rPr>
        <w:t>Business Strategy</w:t>
      </w:r>
      <w:r w:rsidRPr="00B53DDC">
        <w:rPr>
          <w:rFonts w:ascii="Calibri" w:eastAsia="Calibri" w:hAnsi="Calibri" w:cs="Calibri"/>
        </w:rPr>
        <w:t>]</w:t>
      </w:r>
    </w:p>
    <w:p w14:paraId="17BEDD57"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Department Name</w:t>
      </w:r>
      <w:r w:rsidRPr="00B53DDC">
        <w:rPr>
          <w:rFonts w:ascii="Calibri" w:eastAsia="Calibri" w:hAnsi="Calibri" w:cs="Calibri"/>
        </w:rPr>
        <w:t>: [</w:t>
      </w:r>
      <w:r w:rsidR="0070756D" w:rsidRPr="00B53DDC">
        <w:rPr>
          <w:rFonts w:ascii="Calibri" w:eastAsia="Calibri" w:hAnsi="Calibri" w:cs="Calibri"/>
        </w:rPr>
        <w:t>School of Business and Communication (SOBC)</w:t>
      </w:r>
      <w:r w:rsidRPr="00B53DDC">
        <w:rPr>
          <w:rFonts w:ascii="Calibri" w:eastAsia="Calibri" w:hAnsi="Calibri" w:cs="Calibri"/>
        </w:rPr>
        <w:t>]</w:t>
      </w:r>
    </w:p>
    <w:p w14:paraId="103E1BAA" w14:textId="4B932E2B" w:rsidR="0083713C" w:rsidRPr="00B53DDC" w:rsidRDefault="00A60F20">
      <w:pPr>
        <w:spacing w:line="240" w:lineRule="auto"/>
        <w:rPr>
          <w:rFonts w:ascii="Calibri" w:eastAsia="Calibri" w:hAnsi="Calibri" w:cs="Calibri"/>
        </w:rPr>
      </w:pPr>
      <w:r w:rsidRPr="00B53DDC">
        <w:rPr>
          <w:rFonts w:ascii="Calibri" w:eastAsia="Calibri" w:hAnsi="Calibri" w:cs="Calibri"/>
          <w:b/>
        </w:rPr>
        <w:t>Term</w:t>
      </w:r>
      <w:r w:rsidRPr="00B53DDC">
        <w:rPr>
          <w:rFonts w:ascii="Calibri" w:eastAsia="Calibri" w:hAnsi="Calibri" w:cs="Calibri"/>
        </w:rPr>
        <w:t xml:space="preserve">: </w:t>
      </w:r>
      <w:r w:rsidR="00860699" w:rsidRPr="00860699">
        <w:rPr>
          <w:rFonts w:ascii="Calibri" w:eastAsia="Calibri" w:hAnsi="Calibri" w:cs="Calibri"/>
        </w:rPr>
        <w:t xml:space="preserve">Accelerated </w:t>
      </w:r>
      <w:r w:rsidR="001E7255">
        <w:rPr>
          <w:rFonts w:ascii="Calibri" w:eastAsia="Calibri" w:hAnsi="Calibri" w:cs="Calibri"/>
        </w:rPr>
        <w:t>Winter</w:t>
      </w:r>
      <w:r w:rsidR="00860699" w:rsidRPr="00860699">
        <w:rPr>
          <w:rFonts w:ascii="Calibri" w:eastAsia="Calibri" w:hAnsi="Calibri" w:cs="Calibri"/>
        </w:rPr>
        <w:t xml:space="preserve"> Session 202</w:t>
      </w:r>
      <w:r w:rsidR="00EA43FC">
        <w:rPr>
          <w:rFonts w:ascii="Calibri" w:eastAsia="Calibri" w:hAnsi="Calibri" w:cs="Calibri"/>
        </w:rPr>
        <w:t>6</w:t>
      </w:r>
      <w:r w:rsidR="00860699" w:rsidRPr="00860699">
        <w:rPr>
          <w:rFonts w:ascii="Calibri" w:eastAsia="Calibri" w:hAnsi="Calibri" w:cs="Calibri"/>
        </w:rPr>
        <w:t xml:space="preserve"> (</w:t>
      </w:r>
      <w:r w:rsidR="001E7255">
        <w:rPr>
          <w:rFonts w:ascii="Calibri" w:eastAsia="Calibri" w:hAnsi="Calibri" w:cs="Calibri"/>
        </w:rPr>
        <w:t>Jan</w:t>
      </w:r>
      <w:r w:rsidR="00860699" w:rsidRPr="00860699">
        <w:rPr>
          <w:rFonts w:ascii="Calibri" w:eastAsia="Calibri" w:hAnsi="Calibri" w:cs="Calibri"/>
        </w:rPr>
        <w:t xml:space="preserve"> </w:t>
      </w:r>
      <w:r w:rsidR="00EA43FC">
        <w:rPr>
          <w:rFonts w:ascii="Calibri" w:eastAsia="Calibri" w:hAnsi="Calibri" w:cs="Calibri"/>
        </w:rPr>
        <w:t>1</w:t>
      </w:r>
      <w:r w:rsidR="001E7255">
        <w:rPr>
          <w:rFonts w:ascii="Calibri" w:eastAsia="Calibri" w:hAnsi="Calibri" w:cs="Calibri"/>
        </w:rPr>
        <w:t>2</w:t>
      </w:r>
      <w:r w:rsidR="00860699" w:rsidRPr="00860699">
        <w:rPr>
          <w:rFonts w:ascii="Calibri" w:eastAsia="Calibri" w:hAnsi="Calibri" w:cs="Calibri"/>
        </w:rPr>
        <w:t xml:space="preserve"> - </w:t>
      </w:r>
      <w:r w:rsidR="001E7255">
        <w:rPr>
          <w:rFonts w:ascii="Calibri" w:eastAsia="Calibri" w:hAnsi="Calibri" w:cs="Calibri"/>
        </w:rPr>
        <w:t>Mar</w:t>
      </w:r>
      <w:r w:rsidR="00860699" w:rsidRPr="00860699">
        <w:rPr>
          <w:rFonts w:ascii="Calibri" w:eastAsia="Calibri" w:hAnsi="Calibri" w:cs="Calibri"/>
        </w:rPr>
        <w:t xml:space="preserve"> </w:t>
      </w:r>
      <w:r w:rsidR="00EA43FC">
        <w:rPr>
          <w:rFonts w:ascii="Calibri" w:eastAsia="Calibri" w:hAnsi="Calibri" w:cs="Calibri"/>
        </w:rPr>
        <w:t>2</w:t>
      </w:r>
      <w:r w:rsidR="001E7255">
        <w:rPr>
          <w:rFonts w:ascii="Calibri" w:eastAsia="Calibri" w:hAnsi="Calibri" w:cs="Calibri"/>
        </w:rPr>
        <w:t>3</w:t>
      </w:r>
      <w:r w:rsidR="00860699" w:rsidRPr="00860699">
        <w:rPr>
          <w:rFonts w:ascii="Calibri" w:eastAsia="Calibri" w:hAnsi="Calibri" w:cs="Calibri"/>
        </w:rPr>
        <w:t>)</w:t>
      </w:r>
      <w:r w:rsidRPr="00B53DDC">
        <w:rPr>
          <w:rFonts w:ascii="Calibri" w:eastAsia="Calibri" w:hAnsi="Calibri" w:cs="Calibri"/>
        </w:rPr>
        <w:t>. Please refer to Self-Service to confirm your academic schedule.</w:t>
      </w:r>
    </w:p>
    <w:p w14:paraId="39B8000E"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Course Credits</w:t>
      </w:r>
      <w:r w:rsidRPr="00B53DDC">
        <w:rPr>
          <w:rFonts w:ascii="Calibri" w:eastAsia="Calibri" w:hAnsi="Calibri" w:cs="Calibri"/>
        </w:rPr>
        <w:t>: [</w:t>
      </w:r>
      <w:r w:rsidR="007E27F6" w:rsidRPr="00B53DDC">
        <w:rPr>
          <w:rFonts w:ascii="Calibri" w:eastAsia="Calibri" w:hAnsi="Calibri" w:cs="Calibri"/>
        </w:rPr>
        <w:t>3</w:t>
      </w:r>
      <w:r w:rsidRPr="00B53DDC">
        <w:rPr>
          <w:rFonts w:ascii="Calibri" w:eastAsia="Calibri" w:hAnsi="Calibri" w:cs="Calibri"/>
        </w:rPr>
        <w:t>]</w:t>
      </w:r>
    </w:p>
    <w:p w14:paraId="62E6F4DF" w14:textId="77777777" w:rsidR="0083713C" w:rsidRPr="00B53DDC" w:rsidRDefault="00A60F20">
      <w:pPr>
        <w:spacing w:line="240" w:lineRule="auto"/>
        <w:rPr>
          <w:rFonts w:ascii="Calibri" w:eastAsia="Calibri" w:hAnsi="Calibri" w:cs="Calibri"/>
        </w:rPr>
      </w:pPr>
      <w:r w:rsidRPr="00B53DDC">
        <w:rPr>
          <w:rFonts w:ascii="Calibri" w:eastAsia="Calibri" w:hAnsi="Calibri" w:cs="Calibri"/>
          <w:b/>
        </w:rPr>
        <w:t>Class Meeting Days</w:t>
      </w:r>
      <w:r w:rsidRPr="00B53DDC">
        <w:rPr>
          <w:rFonts w:ascii="Calibri" w:eastAsia="Calibri" w:hAnsi="Calibri" w:cs="Calibri"/>
        </w:rPr>
        <w:t>: Asynchronous, at your own pace</w:t>
      </w:r>
    </w:p>
    <w:p w14:paraId="514CFC68" w14:textId="77777777" w:rsidR="0083713C" w:rsidRPr="00B53DDC" w:rsidRDefault="00A60F20">
      <w:pPr>
        <w:spacing w:line="240" w:lineRule="auto"/>
        <w:rPr>
          <w:rFonts w:ascii="Calibri" w:eastAsia="Calibri" w:hAnsi="Calibri" w:cs="Calibri"/>
        </w:rPr>
      </w:pPr>
      <w:r w:rsidRPr="00B53DDC">
        <w:rPr>
          <w:rFonts w:ascii="Calibri" w:eastAsia="Calibri" w:hAnsi="Calibri" w:cs="Calibri"/>
          <w:b/>
        </w:rPr>
        <w:t>Class Meeting Hours</w:t>
      </w:r>
      <w:r w:rsidRPr="00B53DDC">
        <w:rPr>
          <w:rFonts w:ascii="Calibri" w:eastAsia="Calibri" w:hAnsi="Calibri" w:cs="Calibri"/>
        </w:rPr>
        <w:t>: Asynchronous, at your own pace</w:t>
      </w:r>
    </w:p>
    <w:p w14:paraId="117C031E" w14:textId="77777777" w:rsidR="0083713C" w:rsidRPr="00B53DDC" w:rsidRDefault="00A60F20">
      <w:pPr>
        <w:rPr>
          <w:rFonts w:ascii="Calibri" w:eastAsia="Calibri" w:hAnsi="Calibri" w:cs="Calibri"/>
          <w:b/>
        </w:rPr>
      </w:pPr>
      <w:r w:rsidRPr="00B53DDC">
        <w:rPr>
          <w:rFonts w:ascii="Calibri" w:eastAsia="Calibri" w:hAnsi="Calibri" w:cs="Calibri"/>
          <w:b/>
        </w:rPr>
        <w:t>Course Website Address (Canvas):</w:t>
      </w:r>
      <w:hyperlink r:id="rId10">
        <w:r w:rsidRPr="00B53DDC">
          <w:rPr>
            <w:rFonts w:ascii="Calibri" w:eastAsia="Calibri" w:hAnsi="Calibri" w:cs="Calibri"/>
            <w:b/>
          </w:rPr>
          <w:t xml:space="preserve"> </w:t>
        </w:r>
      </w:hyperlink>
      <w:hyperlink r:id="rId11">
        <w:r w:rsidRPr="00B53DDC">
          <w:rPr>
            <w:rFonts w:ascii="Calibri" w:eastAsia="Calibri" w:hAnsi="Calibri" w:cs="Calibri"/>
            <w:color w:val="0070C0"/>
            <w:u w:val="single"/>
          </w:rPr>
          <w:t>https://chaminade.instructure.com/</w:t>
        </w:r>
      </w:hyperlink>
    </w:p>
    <w:p w14:paraId="5D904780" w14:textId="77777777" w:rsidR="0083713C" w:rsidRPr="00B53DDC" w:rsidRDefault="0083713C">
      <w:pPr>
        <w:spacing w:line="240" w:lineRule="auto"/>
        <w:rPr>
          <w:rFonts w:ascii="Calibri" w:eastAsia="Calibri" w:hAnsi="Calibri" w:cs="Calibri"/>
        </w:rPr>
      </w:pPr>
    </w:p>
    <w:p w14:paraId="0313DCC9"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Instructor Name</w:t>
      </w:r>
      <w:r w:rsidRPr="00B53DDC">
        <w:rPr>
          <w:rFonts w:ascii="Calibri" w:eastAsia="Calibri" w:hAnsi="Calibri" w:cs="Calibri"/>
        </w:rPr>
        <w:t>: [</w:t>
      </w:r>
      <w:r w:rsidR="0070756D" w:rsidRPr="00B53DDC">
        <w:rPr>
          <w:rFonts w:ascii="Calibri" w:eastAsia="Calibri" w:hAnsi="Calibri" w:cs="Calibri"/>
        </w:rPr>
        <w:t>Bradford Harrison</w:t>
      </w:r>
      <w:r w:rsidRPr="00B53DDC">
        <w:rPr>
          <w:rFonts w:ascii="Calibri" w:eastAsia="Calibri" w:hAnsi="Calibri" w:cs="Calibri"/>
        </w:rPr>
        <w:t>]</w:t>
      </w:r>
    </w:p>
    <w:p w14:paraId="2C09B1FC" w14:textId="77777777" w:rsidR="0083713C" w:rsidRPr="00B53DDC" w:rsidRDefault="00A60F20">
      <w:pPr>
        <w:spacing w:line="240" w:lineRule="auto"/>
        <w:rPr>
          <w:rFonts w:ascii="Calibri" w:eastAsia="Calibri" w:hAnsi="Calibri" w:cs="Calibri"/>
        </w:rPr>
      </w:pPr>
      <w:r w:rsidRPr="00B53DDC">
        <w:rPr>
          <w:rFonts w:ascii="Calibri" w:eastAsia="Calibri" w:hAnsi="Calibri" w:cs="Calibri"/>
          <w:b/>
        </w:rPr>
        <w:t>Email</w:t>
      </w:r>
      <w:r w:rsidRPr="00B53DDC">
        <w:rPr>
          <w:rFonts w:ascii="Calibri" w:eastAsia="Calibri" w:hAnsi="Calibri" w:cs="Calibri"/>
        </w:rPr>
        <w:t xml:space="preserve">: </w:t>
      </w:r>
      <w:r w:rsidR="0070756D" w:rsidRPr="00B53DDC">
        <w:rPr>
          <w:rFonts w:ascii="Calibri" w:eastAsia="Calibri" w:hAnsi="Calibri" w:cs="Calibri"/>
        </w:rPr>
        <w:t>bradford.harrison@chaminade.edu</w:t>
      </w:r>
    </w:p>
    <w:p w14:paraId="0AFDD569"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Phone</w:t>
      </w:r>
      <w:r w:rsidRPr="00B53DDC">
        <w:rPr>
          <w:rFonts w:ascii="Calibri" w:eastAsia="Calibri" w:hAnsi="Calibri" w:cs="Calibri"/>
        </w:rPr>
        <w:t>: [</w:t>
      </w:r>
      <w:r w:rsidR="0070756D" w:rsidRPr="00B53DDC">
        <w:rPr>
          <w:rFonts w:ascii="Calibri" w:eastAsia="Calibri" w:hAnsi="Calibri" w:cs="Calibri"/>
        </w:rPr>
        <w:t>808.724.0182</w:t>
      </w:r>
      <w:r w:rsidRPr="00B53DDC">
        <w:rPr>
          <w:rFonts w:ascii="Calibri" w:eastAsia="Calibri" w:hAnsi="Calibri" w:cs="Calibri"/>
        </w:rPr>
        <w:t>]</w:t>
      </w:r>
    </w:p>
    <w:p w14:paraId="46F0E4DA" w14:textId="77777777" w:rsidR="0083713C" w:rsidRPr="00B53DDC" w:rsidRDefault="00A60F20">
      <w:pPr>
        <w:spacing w:line="240" w:lineRule="auto"/>
        <w:rPr>
          <w:rFonts w:ascii="Calibri" w:eastAsia="Calibri" w:hAnsi="Calibri" w:cs="Calibri"/>
        </w:rPr>
      </w:pPr>
      <w:r w:rsidRPr="00B53DDC">
        <w:rPr>
          <w:rFonts w:ascii="Calibri" w:eastAsia="Calibri" w:hAnsi="Calibri" w:cs="Calibri"/>
          <w:b/>
        </w:rPr>
        <w:t>Office Location</w:t>
      </w:r>
      <w:r w:rsidRPr="00B53DDC">
        <w:rPr>
          <w:rFonts w:ascii="Calibri" w:eastAsia="Calibri" w:hAnsi="Calibri" w:cs="Calibri"/>
        </w:rPr>
        <w:t>: [</w:t>
      </w:r>
      <w:r w:rsidR="0070756D" w:rsidRPr="00B53DDC">
        <w:rPr>
          <w:rFonts w:ascii="Calibri" w:eastAsia="Calibri" w:hAnsi="Calibri" w:cs="Calibri"/>
        </w:rPr>
        <w:t>Kieffer Room #28</w:t>
      </w:r>
      <w:r w:rsidRPr="00B53DDC">
        <w:rPr>
          <w:rFonts w:ascii="Calibri" w:eastAsia="Calibri" w:hAnsi="Calibri" w:cs="Calibri"/>
        </w:rPr>
        <w:t>]</w:t>
      </w:r>
    </w:p>
    <w:p w14:paraId="40C805F2" w14:textId="568379B8" w:rsidR="00611093" w:rsidRPr="00611093" w:rsidRDefault="00A60F20" w:rsidP="00611093">
      <w:pPr>
        <w:spacing w:line="240" w:lineRule="auto"/>
        <w:rPr>
          <w:rFonts w:ascii="Calibri" w:eastAsia="Calibri" w:hAnsi="Calibri" w:cs="Calibri"/>
        </w:rPr>
      </w:pPr>
      <w:r w:rsidRPr="00B53DDC">
        <w:rPr>
          <w:rFonts w:ascii="Calibri" w:eastAsia="Calibri" w:hAnsi="Calibri" w:cs="Calibri"/>
          <w:b/>
        </w:rPr>
        <w:t>Office Hours</w:t>
      </w:r>
      <w:r w:rsidRPr="00B53DDC">
        <w:rPr>
          <w:rFonts w:ascii="Calibri" w:eastAsia="Calibri" w:hAnsi="Calibri" w:cs="Calibri"/>
        </w:rPr>
        <w:t>: [</w:t>
      </w:r>
      <w:r w:rsidR="0070756D" w:rsidRPr="00B53DDC">
        <w:rPr>
          <w:rFonts w:ascii="Calibri" w:eastAsia="Calibri" w:hAnsi="Calibri" w:cs="Calibri"/>
        </w:rPr>
        <w:t>MWF Noon – 1:00 PM</w:t>
      </w:r>
      <w:r w:rsidRPr="00B53DDC">
        <w:rPr>
          <w:rFonts w:ascii="Calibri" w:eastAsia="Calibri" w:hAnsi="Calibri" w:cs="Calibri"/>
        </w:rPr>
        <w:t>]</w:t>
      </w:r>
      <w:r w:rsidR="00611093" w:rsidRPr="00611093">
        <w:rPr>
          <w:rFonts w:ascii="Calibri" w:eastAsia="Calibri" w:hAnsi="Calibri" w:cs="Calibri"/>
        </w:rPr>
        <w:t xml:space="preserve"> (</w:t>
      </w:r>
      <w:r w:rsidR="006806FC">
        <w:rPr>
          <w:rFonts w:ascii="Calibri" w:eastAsia="Calibri" w:hAnsi="Calibri" w:cs="Calibri"/>
        </w:rPr>
        <w:t>We will meet online using</w:t>
      </w:r>
      <w:r w:rsidR="00611093" w:rsidRPr="00611093">
        <w:rPr>
          <w:rFonts w:ascii="Calibri" w:eastAsia="Calibri" w:hAnsi="Calibri" w:cs="Calibri"/>
        </w:rPr>
        <w:t xml:space="preserve"> Zoom)</w:t>
      </w:r>
    </w:p>
    <w:p w14:paraId="62D26B31" w14:textId="77777777" w:rsidR="0083713C" w:rsidRPr="00B53DDC" w:rsidRDefault="00A60F20">
      <w:pPr>
        <w:pStyle w:val="Heading3"/>
        <w:rPr>
          <w:color w:val="000000"/>
        </w:rPr>
      </w:pPr>
      <w:bookmarkStart w:id="2" w:name="_heading=h.30j0zll" w:colFirst="0" w:colLast="0"/>
      <w:bookmarkEnd w:id="2"/>
      <w:r w:rsidRPr="00B53DDC">
        <w:rPr>
          <w:color w:val="000000"/>
        </w:rPr>
        <w:t xml:space="preserve">University Course Catalog Description </w:t>
      </w:r>
    </w:p>
    <w:p w14:paraId="3D671D74" w14:textId="77777777" w:rsidR="0083713C" w:rsidRPr="00B53DDC" w:rsidRDefault="00A60F20">
      <w:pPr>
        <w:spacing w:line="240" w:lineRule="auto"/>
        <w:rPr>
          <w:rFonts w:ascii="Calibri" w:eastAsia="Calibri" w:hAnsi="Calibri" w:cs="Calibri"/>
          <w:color w:val="0070C0"/>
          <w:u w:val="single"/>
        </w:rPr>
      </w:pPr>
      <w:hyperlink r:id="rId12">
        <w:r w:rsidRPr="00B53DDC">
          <w:rPr>
            <w:rFonts w:ascii="Calibri" w:eastAsia="Calibri" w:hAnsi="Calibri" w:cs="Calibri"/>
            <w:color w:val="0070C0"/>
            <w:u w:val="single"/>
          </w:rPr>
          <w:t>university online catalog.</w:t>
        </w:r>
      </w:hyperlink>
    </w:p>
    <w:p w14:paraId="37E1BF23" w14:textId="77777777" w:rsidR="00902E12" w:rsidRPr="00B53DDC" w:rsidRDefault="00EC4002">
      <w:pPr>
        <w:spacing w:line="240" w:lineRule="auto"/>
        <w:rPr>
          <w:rFonts w:asciiTheme="majorHAnsi" w:eastAsia="Calibri" w:hAnsiTheme="majorHAnsi" w:cstheme="majorHAnsi"/>
        </w:rPr>
      </w:pPr>
      <w:r w:rsidRPr="00B53DDC">
        <w:rPr>
          <w:rFonts w:asciiTheme="majorHAnsi" w:hAnsiTheme="majorHAnsi" w:cstheme="majorHAnsi"/>
        </w:rPr>
        <w:t>D</w:t>
      </w:r>
      <w:r w:rsidR="00902E12" w:rsidRPr="00B53DDC">
        <w:rPr>
          <w:rFonts w:asciiTheme="majorHAnsi" w:hAnsiTheme="majorHAnsi" w:cstheme="majorHAnsi"/>
        </w:rPr>
        <w:t xml:space="preserve">escription from the university </w:t>
      </w:r>
      <w:hyperlink r:id="rId13" w:history="1">
        <w:r w:rsidR="00902E12" w:rsidRPr="00B53DDC">
          <w:rPr>
            <w:rStyle w:val="Hyperlink"/>
            <w:rFonts w:asciiTheme="majorHAnsi" w:hAnsiTheme="majorHAnsi" w:cstheme="majorHAnsi"/>
          </w:rPr>
          <w:t>https://portal.chaminade.edu/student/CourseCatalog/2019-2020-UG-Catalog_updated.pdf</w:t>
        </w:r>
      </w:hyperlink>
      <w:r w:rsidR="00902E12" w:rsidRPr="00B53DDC">
        <w:rPr>
          <w:rFonts w:asciiTheme="majorHAnsi" w:hAnsiTheme="majorHAnsi" w:cstheme="majorHAnsi"/>
        </w:rPr>
        <w:t xml:space="preserve"> </w:t>
      </w:r>
    </w:p>
    <w:p w14:paraId="6A6E6CF1" w14:textId="77777777" w:rsidR="0083713C" w:rsidRPr="00B53DDC" w:rsidRDefault="00A60F20">
      <w:pPr>
        <w:pStyle w:val="Heading3"/>
        <w:rPr>
          <w:color w:val="000000"/>
        </w:rPr>
      </w:pPr>
      <w:bookmarkStart w:id="3" w:name="_heading=h.1fob9te" w:colFirst="0" w:colLast="0"/>
      <w:bookmarkEnd w:id="3"/>
      <w:r w:rsidRPr="00B53DDC">
        <w:rPr>
          <w:color w:val="000000"/>
        </w:rPr>
        <w:t xml:space="preserve">Course Overview </w:t>
      </w:r>
    </w:p>
    <w:p w14:paraId="2956417A" w14:textId="77777777" w:rsidR="00EC4002" w:rsidRPr="00B53DDC" w:rsidRDefault="00EC4002" w:rsidP="00EC4002">
      <w:pPr>
        <w:spacing w:line="240" w:lineRule="auto"/>
        <w:rPr>
          <w:rFonts w:ascii="Calibri" w:eastAsia="Calibri" w:hAnsi="Calibri" w:cs="Calibri"/>
        </w:rPr>
      </w:pPr>
      <w:r w:rsidRPr="00B53DDC">
        <w:rPr>
          <w:rFonts w:ascii="Calibri" w:eastAsia="Calibri" w:hAnsi="Calibri" w:cs="Calibri"/>
        </w:rPr>
        <w:t>This capstone course for business majors provides students the opportunity to integrate the knowledge</w:t>
      </w:r>
    </w:p>
    <w:p w14:paraId="6D1ABCAF" w14:textId="77777777" w:rsidR="00EC4002" w:rsidRPr="00B53DDC" w:rsidRDefault="00EC4002" w:rsidP="00EC4002">
      <w:pPr>
        <w:spacing w:line="240" w:lineRule="auto"/>
        <w:rPr>
          <w:rFonts w:ascii="Calibri" w:eastAsia="Calibri" w:hAnsi="Calibri" w:cs="Calibri"/>
        </w:rPr>
      </w:pPr>
      <w:r w:rsidRPr="00B53DDC">
        <w:rPr>
          <w:rFonts w:ascii="Calibri" w:eastAsia="Calibri" w:hAnsi="Calibri" w:cs="Calibri"/>
        </w:rPr>
        <w:t>gained in their business course work to better understand and engage the work of organizations. Topics</w:t>
      </w:r>
    </w:p>
    <w:p w14:paraId="35C57DD6" w14:textId="77777777" w:rsidR="00EC4002" w:rsidRPr="00B53DDC" w:rsidRDefault="00EC4002" w:rsidP="00EC4002">
      <w:pPr>
        <w:spacing w:line="240" w:lineRule="auto"/>
        <w:rPr>
          <w:rFonts w:ascii="Calibri" w:eastAsia="Calibri" w:hAnsi="Calibri" w:cs="Calibri"/>
        </w:rPr>
      </w:pPr>
      <w:r w:rsidRPr="00B53DDC">
        <w:rPr>
          <w:rFonts w:ascii="Calibri" w:eastAsia="Calibri" w:hAnsi="Calibri" w:cs="Calibri"/>
        </w:rPr>
        <w:t>include organizational assessment; organizational “visioning” and mission compositions; strategy</w:t>
      </w:r>
    </w:p>
    <w:p w14:paraId="747942BF" w14:textId="77777777" w:rsidR="00EC4002" w:rsidRPr="00B53DDC" w:rsidRDefault="00EC4002" w:rsidP="00EC4002">
      <w:pPr>
        <w:spacing w:line="240" w:lineRule="auto"/>
        <w:rPr>
          <w:rFonts w:ascii="Calibri" w:eastAsia="Calibri" w:hAnsi="Calibri" w:cs="Calibri"/>
        </w:rPr>
      </w:pPr>
      <w:r w:rsidRPr="00B53DDC">
        <w:rPr>
          <w:rFonts w:ascii="Calibri" w:eastAsia="Calibri" w:hAnsi="Calibri" w:cs="Calibri"/>
        </w:rPr>
        <w:t>formulation, implementation, and evaluation; and the coordination of resources, core competencies,</w:t>
      </w:r>
    </w:p>
    <w:p w14:paraId="6B028894" w14:textId="77777777" w:rsidR="00EC4002" w:rsidRPr="00B53DDC" w:rsidRDefault="00EC4002" w:rsidP="00EC4002">
      <w:pPr>
        <w:spacing w:line="240" w:lineRule="auto"/>
        <w:rPr>
          <w:rFonts w:ascii="Calibri" w:eastAsia="Calibri" w:hAnsi="Calibri" w:cs="Calibri"/>
        </w:rPr>
      </w:pPr>
      <w:r w:rsidRPr="00B53DDC">
        <w:rPr>
          <w:rFonts w:ascii="Calibri" w:eastAsia="Calibri" w:hAnsi="Calibri" w:cs="Calibri"/>
        </w:rPr>
        <w:t>and processes to achieve competitive advantage and provide social value. Student teams conduct and</w:t>
      </w:r>
    </w:p>
    <w:p w14:paraId="5B3E84E2" w14:textId="77777777" w:rsidR="00EC4002" w:rsidRPr="00B53DDC" w:rsidRDefault="00EC4002" w:rsidP="00EC4002">
      <w:pPr>
        <w:spacing w:line="240" w:lineRule="auto"/>
        <w:rPr>
          <w:rFonts w:ascii="Calibri" w:eastAsia="Calibri" w:hAnsi="Calibri" w:cs="Calibri"/>
        </w:rPr>
      </w:pPr>
      <w:r w:rsidRPr="00B53DDC">
        <w:rPr>
          <w:rFonts w:ascii="Calibri" w:eastAsia="Calibri" w:hAnsi="Calibri" w:cs="Calibri"/>
        </w:rPr>
        <w:t>present rigorous case analyses of exemplar organizations. Offered every semester. Prerequisites: BU</w:t>
      </w:r>
    </w:p>
    <w:p w14:paraId="087CBA55" w14:textId="77777777" w:rsidR="0083713C" w:rsidRPr="00B53DDC" w:rsidRDefault="00EC4002" w:rsidP="00EC4002">
      <w:pPr>
        <w:spacing w:line="240" w:lineRule="auto"/>
        <w:rPr>
          <w:rFonts w:ascii="Calibri" w:eastAsia="Calibri" w:hAnsi="Calibri" w:cs="Calibri"/>
        </w:rPr>
      </w:pPr>
      <w:r w:rsidRPr="00B53DDC">
        <w:rPr>
          <w:rFonts w:ascii="Calibri" w:eastAsia="Calibri" w:hAnsi="Calibri" w:cs="Calibri"/>
        </w:rPr>
        <w:t>200, AC 202, EC 201, EC 202, FIN 301, MKT 301, MGT 306 and BU 308</w:t>
      </w:r>
      <w:r w:rsidR="00A60F20" w:rsidRPr="00B53DDC">
        <w:rPr>
          <w:rFonts w:ascii="Calibri" w:eastAsia="Calibri" w:hAnsi="Calibri" w:cs="Calibri"/>
        </w:rPr>
        <w:t>.</w:t>
      </w:r>
    </w:p>
    <w:p w14:paraId="3404F565" w14:textId="77777777" w:rsidR="0083713C" w:rsidRPr="00B53DDC" w:rsidRDefault="00A60F20">
      <w:pPr>
        <w:pStyle w:val="Heading3"/>
        <w:rPr>
          <w:b w:val="0"/>
          <w:color w:val="000000"/>
          <w:sz w:val="22"/>
          <w:szCs w:val="22"/>
        </w:rPr>
      </w:pPr>
      <w:bookmarkStart w:id="4" w:name="_heading=h.3znysh7" w:colFirst="0" w:colLast="0"/>
      <w:bookmarkEnd w:id="4"/>
      <w:r w:rsidRPr="00B53DDC">
        <w:rPr>
          <w:color w:val="000000"/>
        </w:rPr>
        <w:lastRenderedPageBreak/>
        <w:t>Marianist Values</w:t>
      </w:r>
      <w:r w:rsidRPr="00B53DDC">
        <w:rPr>
          <w:color w:val="000000"/>
        </w:rPr>
        <w:br/>
      </w:r>
      <w:r w:rsidRPr="00B53DDC">
        <w:rPr>
          <w:b w:val="0"/>
          <w:color w:val="000000"/>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3D46E51B"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Education for formation in faith</w:t>
      </w:r>
    </w:p>
    <w:p w14:paraId="63D0063D"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Provide an integral, quality education</w:t>
      </w:r>
    </w:p>
    <w:p w14:paraId="3E8C2C4D"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Educate in family spirit</w:t>
      </w:r>
    </w:p>
    <w:p w14:paraId="228C4D28"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Educate for service, justice and peace</w:t>
      </w:r>
    </w:p>
    <w:p w14:paraId="7B78C06F"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sz w:val="24"/>
          <w:szCs w:val="24"/>
        </w:rPr>
      </w:pPr>
      <w:r w:rsidRPr="00B53DDC">
        <w:rPr>
          <w:rFonts w:ascii="Calibri" w:eastAsia="Calibri" w:hAnsi="Calibri" w:cs="Calibri"/>
        </w:rPr>
        <w:t>Educate for adaptation and change</w:t>
      </w:r>
    </w:p>
    <w:p w14:paraId="627B5869" w14:textId="77777777" w:rsidR="0083713C" w:rsidRPr="00B53DDC" w:rsidRDefault="00A60F20">
      <w:pPr>
        <w:pStyle w:val="Heading3"/>
        <w:rPr>
          <w:color w:val="000000"/>
        </w:rPr>
      </w:pPr>
      <w:bookmarkStart w:id="5" w:name="_heading=h.2et92p0" w:colFirst="0" w:colLast="0"/>
      <w:bookmarkEnd w:id="5"/>
      <w:r w:rsidRPr="00B53DDC">
        <w:rPr>
          <w:color w:val="000000"/>
        </w:rPr>
        <w:t>Native Hawaiian Values</w:t>
      </w:r>
    </w:p>
    <w:p w14:paraId="30FB982D"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53DDC">
        <w:rPr>
          <w:rFonts w:ascii="Calibri" w:eastAsia="Calibri" w:hAnsi="Calibri" w:cs="Calibri"/>
        </w:rPr>
        <w:t>Olelo</w:t>
      </w:r>
      <w:proofErr w:type="spellEnd"/>
      <w:r w:rsidRPr="00B53DDC">
        <w:rPr>
          <w:rFonts w:ascii="Calibri" w:eastAsia="Calibri" w:hAnsi="Calibri" w:cs="Calibri"/>
        </w:rPr>
        <w:t xml:space="preserve"> </w:t>
      </w:r>
      <w:proofErr w:type="spellStart"/>
      <w:r w:rsidRPr="00B53DDC">
        <w:rPr>
          <w:rFonts w:ascii="Calibri" w:eastAsia="Calibri" w:hAnsi="Calibri" w:cs="Calibri"/>
        </w:rPr>
        <w:t>No’eau</w:t>
      </w:r>
      <w:proofErr w:type="spellEnd"/>
      <w:r w:rsidRPr="00B53DDC">
        <w:rPr>
          <w:rFonts w:ascii="Calibri" w:eastAsia="Calibri" w:hAnsi="Calibri" w:cs="Calibri"/>
        </w:rPr>
        <w:t xml:space="preserve"> (Hawaiian proverbs) and Marianist core beliefs:</w:t>
      </w:r>
    </w:p>
    <w:p w14:paraId="3F09BCA1"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 xml:space="preserve">Educate for Formation in Faith (Mana) E ola au </w:t>
      </w:r>
      <w:proofErr w:type="spellStart"/>
      <w:r w:rsidRPr="00B53DDC">
        <w:rPr>
          <w:rFonts w:ascii="Calibri" w:eastAsia="Calibri" w:hAnsi="Calibri" w:cs="Calibri"/>
        </w:rPr>
        <w:t>i</w:t>
      </w:r>
      <w:proofErr w:type="spellEnd"/>
      <w:r w:rsidRPr="00B53DDC">
        <w:rPr>
          <w:rFonts w:ascii="Calibri" w:eastAsia="Calibri" w:hAnsi="Calibri" w:cs="Calibri"/>
        </w:rPr>
        <w:t xml:space="preserve"> </w:t>
      </w:r>
      <w:proofErr w:type="spellStart"/>
      <w:r w:rsidRPr="00B53DDC">
        <w:rPr>
          <w:rFonts w:ascii="Calibri" w:eastAsia="Calibri" w:hAnsi="Calibri" w:cs="Calibri"/>
        </w:rPr>
        <w:t>ke</w:t>
      </w:r>
      <w:proofErr w:type="spellEnd"/>
      <w:r w:rsidRPr="00B53DDC">
        <w:rPr>
          <w:rFonts w:ascii="Calibri" w:eastAsia="Calibri" w:hAnsi="Calibri" w:cs="Calibri"/>
        </w:rPr>
        <w:t xml:space="preserve"> akua (</w:t>
      </w:r>
      <w:proofErr w:type="spellStart"/>
      <w:r w:rsidRPr="00B53DDC">
        <w:rPr>
          <w:rFonts w:ascii="Calibri" w:eastAsia="Calibri" w:hAnsi="Calibri" w:cs="Calibri"/>
        </w:rPr>
        <w:t>ʻŌlelo</w:t>
      </w:r>
      <w:proofErr w:type="spellEnd"/>
      <w:r w:rsidRPr="00B53DDC">
        <w:rPr>
          <w:rFonts w:ascii="Calibri" w:eastAsia="Calibri" w:hAnsi="Calibri" w:cs="Calibri"/>
        </w:rPr>
        <w:t xml:space="preserve"> Noʻeau 364) May I live by God</w:t>
      </w:r>
    </w:p>
    <w:p w14:paraId="739654DC"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Provide an Integral, Quality Education (</w:t>
      </w:r>
      <w:proofErr w:type="spellStart"/>
      <w:r w:rsidRPr="00B53DDC">
        <w:rPr>
          <w:rFonts w:ascii="Calibri" w:eastAsia="Calibri" w:hAnsi="Calibri" w:cs="Calibri"/>
        </w:rPr>
        <w:t>Na’auao</w:t>
      </w:r>
      <w:proofErr w:type="spellEnd"/>
      <w:r w:rsidRPr="00B53DDC">
        <w:rPr>
          <w:rFonts w:ascii="Calibri" w:eastAsia="Calibri" w:hAnsi="Calibri" w:cs="Calibri"/>
        </w:rPr>
        <w:t xml:space="preserve">) Lawe </w:t>
      </w:r>
      <w:proofErr w:type="spellStart"/>
      <w:r w:rsidRPr="00B53DDC">
        <w:rPr>
          <w:rFonts w:ascii="Calibri" w:eastAsia="Calibri" w:hAnsi="Calibri" w:cs="Calibri"/>
        </w:rPr>
        <w:t>i</w:t>
      </w:r>
      <w:proofErr w:type="spellEnd"/>
      <w:r w:rsidRPr="00B53DDC">
        <w:rPr>
          <w:rFonts w:ascii="Calibri" w:eastAsia="Calibri" w:hAnsi="Calibri" w:cs="Calibri"/>
        </w:rPr>
        <w:t xml:space="preserve"> ka </w:t>
      </w:r>
      <w:proofErr w:type="spellStart"/>
      <w:r w:rsidRPr="00B53DDC">
        <w:rPr>
          <w:rFonts w:ascii="Calibri" w:eastAsia="Calibri" w:hAnsi="Calibri" w:cs="Calibri"/>
        </w:rPr>
        <w:t>maʻalea</w:t>
      </w:r>
      <w:proofErr w:type="spellEnd"/>
      <w:r w:rsidRPr="00B53DDC">
        <w:rPr>
          <w:rFonts w:ascii="Calibri" w:eastAsia="Calibri" w:hAnsi="Calibri" w:cs="Calibri"/>
        </w:rPr>
        <w:t xml:space="preserve"> a </w:t>
      </w:r>
      <w:proofErr w:type="spellStart"/>
      <w:r w:rsidRPr="00B53DDC">
        <w:rPr>
          <w:rFonts w:ascii="Calibri" w:eastAsia="Calibri" w:hAnsi="Calibri" w:cs="Calibri"/>
        </w:rPr>
        <w:t>kūʻonoʻono</w:t>
      </w:r>
      <w:proofErr w:type="spellEnd"/>
      <w:r w:rsidRPr="00B53DDC">
        <w:rPr>
          <w:rFonts w:ascii="Calibri" w:eastAsia="Calibri" w:hAnsi="Calibri" w:cs="Calibri"/>
        </w:rPr>
        <w:t xml:space="preserve"> (</w:t>
      </w:r>
      <w:proofErr w:type="spellStart"/>
      <w:proofErr w:type="gramStart"/>
      <w:r w:rsidRPr="00B53DDC">
        <w:rPr>
          <w:rFonts w:ascii="Calibri" w:eastAsia="Calibri" w:hAnsi="Calibri" w:cs="Calibri"/>
        </w:rPr>
        <w:t>ʻŌlelo</w:t>
      </w:r>
      <w:proofErr w:type="spellEnd"/>
      <w:r w:rsidRPr="00B53DDC">
        <w:rPr>
          <w:rFonts w:ascii="Calibri" w:eastAsia="Calibri" w:hAnsi="Calibri" w:cs="Calibri"/>
        </w:rPr>
        <w:t xml:space="preserve">  Noʻeau</w:t>
      </w:r>
      <w:proofErr w:type="gramEnd"/>
      <w:r w:rsidRPr="00B53DDC">
        <w:rPr>
          <w:rFonts w:ascii="Calibri" w:eastAsia="Calibri" w:hAnsi="Calibri" w:cs="Calibri"/>
        </w:rPr>
        <w:t xml:space="preserve"> 1957) Acquire skill and make it deep</w:t>
      </w:r>
    </w:p>
    <w:p w14:paraId="69427D19"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 xml:space="preserve">Educate in Family Spirit (‘Ohana) </w:t>
      </w:r>
      <w:proofErr w:type="spellStart"/>
      <w:r w:rsidRPr="00B53DDC">
        <w:rPr>
          <w:rFonts w:ascii="Calibri" w:eastAsia="Calibri" w:hAnsi="Calibri" w:cs="Calibri"/>
        </w:rPr>
        <w:t>ʻIke</w:t>
      </w:r>
      <w:proofErr w:type="spellEnd"/>
      <w:r w:rsidRPr="00B53DDC">
        <w:rPr>
          <w:rFonts w:ascii="Calibri" w:eastAsia="Calibri" w:hAnsi="Calibri" w:cs="Calibri"/>
        </w:rPr>
        <w:t xml:space="preserve"> </w:t>
      </w:r>
      <w:proofErr w:type="spellStart"/>
      <w:r w:rsidRPr="00B53DDC">
        <w:rPr>
          <w:rFonts w:ascii="Calibri" w:eastAsia="Calibri" w:hAnsi="Calibri" w:cs="Calibri"/>
        </w:rPr>
        <w:t>aku</w:t>
      </w:r>
      <w:proofErr w:type="spellEnd"/>
      <w:r w:rsidRPr="00B53DDC">
        <w:rPr>
          <w:rFonts w:ascii="Calibri" w:eastAsia="Calibri" w:hAnsi="Calibri" w:cs="Calibri"/>
        </w:rPr>
        <w:t xml:space="preserve">, </w:t>
      </w:r>
      <w:proofErr w:type="spellStart"/>
      <w:r w:rsidRPr="00B53DDC">
        <w:rPr>
          <w:rFonts w:ascii="Calibri" w:eastAsia="Calibri" w:hAnsi="Calibri" w:cs="Calibri"/>
        </w:rPr>
        <w:t>ʻike</w:t>
      </w:r>
      <w:proofErr w:type="spellEnd"/>
      <w:r w:rsidRPr="00B53DDC">
        <w:rPr>
          <w:rFonts w:ascii="Calibri" w:eastAsia="Calibri" w:hAnsi="Calibri" w:cs="Calibri"/>
        </w:rPr>
        <w:t xml:space="preserve"> </w:t>
      </w:r>
      <w:proofErr w:type="spellStart"/>
      <w:r w:rsidRPr="00B53DDC">
        <w:rPr>
          <w:rFonts w:ascii="Calibri" w:eastAsia="Calibri" w:hAnsi="Calibri" w:cs="Calibri"/>
        </w:rPr>
        <w:t>mai</w:t>
      </w:r>
      <w:proofErr w:type="spellEnd"/>
      <w:r w:rsidRPr="00B53DDC">
        <w:rPr>
          <w:rFonts w:ascii="Calibri" w:eastAsia="Calibri" w:hAnsi="Calibri" w:cs="Calibri"/>
        </w:rPr>
        <w:t xml:space="preserve">, </w:t>
      </w:r>
      <w:proofErr w:type="spellStart"/>
      <w:r w:rsidRPr="00B53DDC">
        <w:rPr>
          <w:rFonts w:ascii="Calibri" w:eastAsia="Calibri" w:hAnsi="Calibri" w:cs="Calibri"/>
        </w:rPr>
        <w:t>kōkua</w:t>
      </w:r>
      <w:proofErr w:type="spellEnd"/>
      <w:r w:rsidRPr="00B53DDC">
        <w:rPr>
          <w:rFonts w:ascii="Calibri" w:eastAsia="Calibri" w:hAnsi="Calibri" w:cs="Calibri"/>
        </w:rPr>
        <w:t xml:space="preserve"> </w:t>
      </w:r>
      <w:proofErr w:type="spellStart"/>
      <w:r w:rsidRPr="00B53DDC">
        <w:rPr>
          <w:rFonts w:ascii="Calibri" w:eastAsia="Calibri" w:hAnsi="Calibri" w:cs="Calibri"/>
        </w:rPr>
        <w:t>aku</w:t>
      </w:r>
      <w:proofErr w:type="spellEnd"/>
      <w:r w:rsidRPr="00B53DDC">
        <w:rPr>
          <w:rFonts w:ascii="Calibri" w:eastAsia="Calibri" w:hAnsi="Calibri" w:cs="Calibri"/>
        </w:rPr>
        <w:t xml:space="preserve"> </w:t>
      </w:r>
      <w:proofErr w:type="spellStart"/>
      <w:r w:rsidRPr="00B53DDC">
        <w:rPr>
          <w:rFonts w:ascii="Calibri" w:eastAsia="Calibri" w:hAnsi="Calibri" w:cs="Calibri"/>
        </w:rPr>
        <w:t>kōkua</w:t>
      </w:r>
      <w:proofErr w:type="spellEnd"/>
      <w:r w:rsidRPr="00B53DDC">
        <w:rPr>
          <w:rFonts w:ascii="Calibri" w:eastAsia="Calibri" w:hAnsi="Calibri" w:cs="Calibri"/>
        </w:rPr>
        <w:t xml:space="preserve"> </w:t>
      </w:r>
      <w:proofErr w:type="spellStart"/>
      <w:r w:rsidRPr="00B53DDC">
        <w:rPr>
          <w:rFonts w:ascii="Calibri" w:eastAsia="Calibri" w:hAnsi="Calibri" w:cs="Calibri"/>
        </w:rPr>
        <w:t>mai</w:t>
      </w:r>
      <w:proofErr w:type="spellEnd"/>
      <w:r w:rsidRPr="00B53DDC">
        <w:rPr>
          <w:rFonts w:ascii="Calibri" w:eastAsia="Calibri" w:hAnsi="Calibri" w:cs="Calibri"/>
        </w:rPr>
        <w:t xml:space="preserve">; pela </w:t>
      </w:r>
      <w:proofErr w:type="spellStart"/>
      <w:r w:rsidRPr="00B53DDC">
        <w:rPr>
          <w:rFonts w:ascii="Calibri" w:eastAsia="Calibri" w:hAnsi="Calibri" w:cs="Calibri"/>
        </w:rPr>
        <w:t>iho</w:t>
      </w:r>
      <w:proofErr w:type="spellEnd"/>
      <w:r w:rsidRPr="00B53DDC">
        <w:rPr>
          <w:rFonts w:ascii="Calibri" w:eastAsia="Calibri" w:hAnsi="Calibri" w:cs="Calibri"/>
        </w:rPr>
        <w:t xml:space="preserve"> la ka </w:t>
      </w:r>
      <w:proofErr w:type="spellStart"/>
      <w:r w:rsidRPr="00B53DDC">
        <w:rPr>
          <w:rFonts w:ascii="Calibri" w:eastAsia="Calibri" w:hAnsi="Calibri" w:cs="Calibri"/>
        </w:rPr>
        <w:t>nohana</w:t>
      </w:r>
      <w:proofErr w:type="spellEnd"/>
      <w:r w:rsidRPr="00B53DDC">
        <w:rPr>
          <w:rFonts w:ascii="Calibri" w:eastAsia="Calibri" w:hAnsi="Calibri" w:cs="Calibri"/>
        </w:rPr>
        <w:t xml:space="preserve"> </w:t>
      </w:r>
      <w:proofErr w:type="spellStart"/>
      <w:r w:rsidRPr="00B53DDC">
        <w:rPr>
          <w:rFonts w:ascii="Calibri" w:eastAsia="Calibri" w:hAnsi="Calibri" w:cs="Calibri"/>
        </w:rPr>
        <w:t>ʻohana</w:t>
      </w:r>
      <w:proofErr w:type="spellEnd"/>
      <w:r w:rsidRPr="00B53DDC">
        <w:rPr>
          <w:rFonts w:ascii="Calibri" w:eastAsia="Calibri" w:hAnsi="Calibri" w:cs="Calibri"/>
        </w:rPr>
        <w:t xml:space="preserve"> (‘</w:t>
      </w:r>
      <w:proofErr w:type="spellStart"/>
      <w:r w:rsidRPr="00B53DDC">
        <w:rPr>
          <w:rFonts w:ascii="Calibri" w:eastAsia="Calibri" w:hAnsi="Calibri" w:cs="Calibri"/>
        </w:rPr>
        <w:t>Ōlelo</w:t>
      </w:r>
      <w:proofErr w:type="spellEnd"/>
      <w:r w:rsidRPr="00B53DDC">
        <w:rPr>
          <w:rFonts w:ascii="Calibri" w:eastAsia="Calibri" w:hAnsi="Calibri" w:cs="Calibri"/>
        </w:rPr>
        <w:t xml:space="preserve"> Noʻeau 1200) Recognize others, be recognized, help others, be helped; such is a family relationship</w:t>
      </w:r>
    </w:p>
    <w:p w14:paraId="36C6079E"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 xml:space="preserve">Educate for Service, Justice and Peace (Aloha) Ka lama </w:t>
      </w:r>
      <w:proofErr w:type="spellStart"/>
      <w:r w:rsidRPr="00B53DDC">
        <w:rPr>
          <w:rFonts w:ascii="Calibri" w:eastAsia="Calibri" w:hAnsi="Calibri" w:cs="Calibri"/>
        </w:rPr>
        <w:t>kū</w:t>
      </w:r>
      <w:proofErr w:type="spellEnd"/>
      <w:r w:rsidRPr="00B53DDC">
        <w:rPr>
          <w:rFonts w:ascii="Calibri" w:eastAsia="Calibri" w:hAnsi="Calibri" w:cs="Calibri"/>
        </w:rPr>
        <w:t xml:space="preserve"> o ka </w:t>
      </w:r>
      <w:proofErr w:type="spellStart"/>
      <w:r w:rsidRPr="00B53DDC">
        <w:rPr>
          <w:rFonts w:ascii="Calibri" w:eastAsia="Calibri" w:hAnsi="Calibri" w:cs="Calibri"/>
        </w:rPr>
        <w:t>noʻeau</w:t>
      </w:r>
      <w:proofErr w:type="spellEnd"/>
      <w:r w:rsidRPr="00B53DDC">
        <w:rPr>
          <w:rFonts w:ascii="Calibri" w:eastAsia="Calibri" w:hAnsi="Calibri" w:cs="Calibri"/>
        </w:rPr>
        <w:t xml:space="preserve"> (</w:t>
      </w:r>
      <w:proofErr w:type="spellStart"/>
      <w:r w:rsidRPr="00B53DDC">
        <w:rPr>
          <w:rFonts w:ascii="Calibri" w:eastAsia="Calibri" w:hAnsi="Calibri" w:cs="Calibri"/>
        </w:rPr>
        <w:t>ʻŌlelo</w:t>
      </w:r>
      <w:proofErr w:type="spellEnd"/>
      <w:r w:rsidRPr="00B53DDC">
        <w:rPr>
          <w:rFonts w:ascii="Calibri" w:eastAsia="Calibri" w:hAnsi="Calibri" w:cs="Calibri"/>
        </w:rPr>
        <w:t xml:space="preserve"> Noʻeau 1430) Education is the standing torch of wisdom</w:t>
      </w:r>
    </w:p>
    <w:p w14:paraId="661F0293"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 xml:space="preserve">Educate for Adaptation and Change (Aina) </w:t>
      </w:r>
      <w:proofErr w:type="spellStart"/>
      <w:r w:rsidRPr="00B53DDC">
        <w:rPr>
          <w:rFonts w:ascii="Calibri" w:eastAsia="Calibri" w:hAnsi="Calibri" w:cs="Calibri"/>
        </w:rPr>
        <w:t>ʻAʻohe</w:t>
      </w:r>
      <w:proofErr w:type="spellEnd"/>
      <w:r w:rsidRPr="00B53DDC">
        <w:rPr>
          <w:rFonts w:ascii="Calibri" w:eastAsia="Calibri" w:hAnsi="Calibri" w:cs="Calibri"/>
        </w:rPr>
        <w:t xml:space="preserve"> pau ka ‘</w:t>
      </w:r>
      <w:proofErr w:type="spellStart"/>
      <w:r w:rsidRPr="00B53DDC">
        <w:rPr>
          <w:rFonts w:ascii="Calibri" w:eastAsia="Calibri" w:hAnsi="Calibri" w:cs="Calibri"/>
        </w:rPr>
        <w:t>ike</w:t>
      </w:r>
      <w:proofErr w:type="spellEnd"/>
      <w:r w:rsidRPr="00B53DDC">
        <w:rPr>
          <w:rFonts w:ascii="Calibri" w:eastAsia="Calibri" w:hAnsi="Calibri" w:cs="Calibri"/>
        </w:rPr>
        <w:t xml:space="preserve"> </w:t>
      </w:r>
      <w:proofErr w:type="spellStart"/>
      <w:r w:rsidRPr="00B53DDC">
        <w:rPr>
          <w:rFonts w:ascii="Calibri" w:eastAsia="Calibri" w:hAnsi="Calibri" w:cs="Calibri"/>
        </w:rPr>
        <w:t>i</w:t>
      </w:r>
      <w:proofErr w:type="spellEnd"/>
      <w:r w:rsidRPr="00B53DDC">
        <w:rPr>
          <w:rFonts w:ascii="Calibri" w:eastAsia="Calibri" w:hAnsi="Calibri" w:cs="Calibri"/>
        </w:rPr>
        <w:t xml:space="preserve"> ka </w:t>
      </w:r>
      <w:proofErr w:type="spellStart"/>
      <w:r w:rsidRPr="00B53DDC">
        <w:rPr>
          <w:rFonts w:ascii="Calibri" w:eastAsia="Calibri" w:hAnsi="Calibri" w:cs="Calibri"/>
        </w:rPr>
        <w:t>hālau</w:t>
      </w:r>
      <w:proofErr w:type="spellEnd"/>
      <w:r w:rsidRPr="00B53DDC">
        <w:rPr>
          <w:rFonts w:ascii="Calibri" w:eastAsia="Calibri" w:hAnsi="Calibri" w:cs="Calibri"/>
        </w:rPr>
        <w:t xml:space="preserve"> </w:t>
      </w:r>
      <w:proofErr w:type="spellStart"/>
      <w:r w:rsidRPr="00B53DDC">
        <w:rPr>
          <w:rFonts w:ascii="Calibri" w:eastAsia="Calibri" w:hAnsi="Calibri" w:cs="Calibri"/>
        </w:rPr>
        <w:t>hoʻokahi</w:t>
      </w:r>
      <w:proofErr w:type="spellEnd"/>
      <w:r w:rsidRPr="00B53DDC">
        <w:rPr>
          <w:rFonts w:ascii="Calibri" w:eastAsia="Calibri" w:hAnsi="Calibri" w:cs="Calibri"/>
        </w:rPr>
        <w:t xml:space="preserve"> (</w:t>
      </w:r>
      <w:proofErr w:type="spellStart"/>
      <w:r w:rsidRPr="00B53DDC">
        <w:rPr>
          <w:rFonts w:ascii="Calibri" w:eastAsia="Calibri" w:hAnsi="Calibri" w:cs="Calibri"/>
        </w:rPr>
        <w:t>ʻŌlelo</w:t>
      </w:r>
      <w:proofErr w:type="spellEnd"/>
      <w:r w:rsidRPr="00B53DDC">
        <w:rPr>
          <w:rFonts w:ascii="Calibri" w:eastAsia="Calibri" w:hAnsi="Calibri" w:cs="Calibri"/>
        </w:rPr>
        <w:t xml:space="preserve"> Noʻeau 203) All knowledge is not taught in the same school</w:t>
      </w:r>
    </w:p>
    <w:p w14:paraId="4EB2BADC" w14:textId="3F7B6D1C" w:rsidR="0083713C" w:rsidRPr="00B53DDC" w:rsidRDefault="003C458B">
      <w:pPr>
        <w:pStyle w:val="Heading3"/>
        <w:rPr>
          <w:color w:val="000000"/>
        </w:rPr>
      </w:pPr>
      <w:r>
        <w:rPr>
          <w:color w:val="000000"/>
        </w:rPr>
        <w:t xml:space="preserve">Course </w:t>
      </w:r>
      <w:r w:rsidR="00A60F20" w:rsidRPr="00B53DDC">
        <w:rPr>
          <w:color w:val="000000"/>
        </w:rPr>
        <w:t xml:space="preserve">Learning Outcomes </w:t>
      </w:r>
    </w:p>
    <w:p w14:paraId="39B7749F"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By the end of our course, students will be able to:</w:t>
      </w:r>
    </w:p>
    <w:p w14:paraId="4E01C46A" w14:textId="525F4627" w:rsidR="0083713C" w:rsidRPr="00B53DDC" w:rsidRDefault="00EB3C86">
      <w:pPr>
        <w:numPr>
          <w:ilvl w:val="0"/>
          <w:numId w:val="6"/>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Apply</w:t>
      </w:r>
      <w:r w:rsidR="00EC4002" w:rsidRPr="00B53DDC">
        <w:rPr>
          <w:rFonts w:ascii="Calibri" w:eastAsia="Calibri" w:hAnsi="Calibri" w:cs="Calibri"/>
        </w:rPr>
        <w:t xml:space="preserve"> </w:t>
      </w:r>
      <w:r w:rsidR="008D6C3B" w:rsidRPr="008D6C3B">
        <w:rPr>
          <w:rFonts w:ascii="Calibri" w:eastAsia="Calibri" w:hAnsi="Calibri" w:cs="Calibri"/>
        </w:rPr>
        <w:t>various strategic planning models</w:t>
      </w:r>
      <w:r w:rsidR="00EC4002" w:rsidRPr="00B53DDC">
        <w:rPr>
          <w:rFonts w:ascii="Calibri" w:eastAsia="Calibri" w:hAnsi="Calibri" w:cs="Calibri"/>
        </w:rPr>
        <w:t xml:space="preserve"> to create business strategy for chosen organization.</w:t>
      </w:r>
      <w:r w:rsidR="00A60F20" w:rsidRPr="00B53DDC">
        <w:rPr>
          <w:rFonts w:ascii="Calibri" w:eastAsia="Calibri" w:hAnsi="Calibri" w:cs="Calibri"/>
        </w:rPr>
        <w:t xml:space="preserve"> </w:t>
      </w:r>
    </w:p>
    <w:p w14:paraId="34D8E961" w14:textId="56C45337" w:rsidR="0083713C" w:rsidRDefault="008D6C3B">
      <w:pPr>
        <w:numPr>
          <w:ilvl w:val="0"/>
          <w:numId w:val="6"/>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Evaluate</w:t>
      </w:r>
      <w:r w:rsidRPr="008D6C3B">
        <w:rPr>
          <w:rFonts w:ascii="Calibri" w:eastAsia="Calibri" w:hAnsi="Calibri" w:cs="Calibri"/>
        </w:rPr>
        <w:t xml:space="preserve"> the strengths, weaknesses, and distinctive competencies of an organization</w:t>
      </w:r>
      <w:r w:rsidR="00EC4002" w:rsidRPr="00B53DDC">
        <w:rPr>
          <w:rFonts w:ascii="Calibri" w:eastAsia="Calibri" w:hAnsi="Calibri" w:cs="Calibri"/>
        </w:rPr>
        <w:t>.</w:t>
      </w:r>
    </w:p>
    <w:p w14:paraId="77606022" w14:textId="15ADA0DB" w:rsidR="008D6C3B" w:rsidRPr="00B53DDC" w:rsidRDefault="008D6C3B">
      <w:pPr>
        <w:numPr>
          <w:ilvl w:val="0"/>
          <w:numId w:val="6"/>
        </w:numPr>
        <w:pBdr>
          <w:top w:val="nil"/>
          <w:left w:val="nil"/>
          <w:bottom w:val="nil"/>
          <w:right w:val="nil"/>
          <w:between w:val="nil"/>
        </w:pBdr>
        <w:spacing w:line="240" w:lineRule="auto"/>
        <w:rPr>
          <w:rFonts w:ascii="Calibri" w:eastAsia="Calibri" w:hAnsi="Calibri" w:cs="Calibri"/>
        </w:rPr>
      </w:pPr>
      <w:r w:rsidRPr="008D6C3B">
        <w:rPr>
          <w:rFonts w:ascii="Calibri" w:eastAsia="Calibri" w:hAnsi="Calibri" w:cs="Calibri"/>
        </w:rPr>
        <w:t>Assess the role of strategic planning in organizational change</w:t>
      </w:r>
      <w:r>
        <w:rPr>
          <w:rFonts w:ascii="Calibri" w:eastAsia="Calibri" w:hAnsi="Calibri" w:cs="Calibri"/>
        </w:rPr>
        <w:t>.</w:t>
      </w:r>
    </w:p>
    <w:p w14:paraId="007E0409" w14:textId="57DFCBAF" w:rsidR="0083713C" w:rsidRPr="00B53DDC" w:rsidRDefault="008D6C3B">
      <w:pPr>
        <w:numPr>
          <w:ilvl w:val="0"/>
          <w:numId w:val="6"/>
        </w:numPr>
        <w:pBdr>
          <w:top w:val="nil"/>
          <w:left w:val="nil"/>
          <w:bottom w:val="nil"/>
          <w:right w:val="nil"/>
          <w:between w:val="nil"/>
        </w:pBdr>
        <w:spacing w:line="240" w:lineRule="auto"/>
        <w:rPr>
          <w:rFonts w:ascii="Calibri" w:eastAsia="Calibri" w:hAnsi="Calibri" w:cs="Calibri"/>
        </w:rPr>
      </w:pPr>
      <w:r w:rsidRPr="008D6C3B">
        <w:rPr>
          <w:rFonts w:ascii="Calibri" w:eastAsia="Calibri" w:hAnsi="Calibri" w:cs="Calibri"/>
        </w:rPr>
        <w:t xml:space="preserve">Create a strategic plan for </w:t>
      </w:r>
      <w:r>
        <w:rPr>
          <w:rFonts w:ascii="Calibri" w:eastAsia="Calibri" w:hAnsi="Calibri" w:cs="Calibri"/>
        </w:rPr>
        <w:t>chosen</w:t>
      </w:r>
      <w:r w:rsidRPr="008D6C3B">
        <w:rPr>
          <w:rFonts w:ascii="Calibri" w:eastAsia="Calibri" w:hAnsi="Calibri" w:cs="Calibri"/>
        </w:rPr>
        <w:t xml:space="preserve"> organization</w:t>
      </w:r>
      <w:r w:rsidR="00EC4002" w:rsidRPr="00B53DDC">
        <w:rPr>
          <w:rFonts w:ascii="Calibri" w:eastAsia="Calibri" w:hAnsi="Calibri" w:cs="Calibri"/>
        </w:rPr>
        <w:t>.</w:t>
      </w:r>
    </w:p>
    <w:p w14:paraId="7D6D7FEB" w14:textId="77777777" w:rsidR="0083713C" w:rsidRPr="00B53DDC" w:rsidRDefault="00A60F20">
      <w:pPr>
        <w:pStyle w:val="Heading3"/>
        <w:keepNext w:val="0"/>
        <w:keepLines w:val="0"/>
        <w:spacing w:before="480"/>
        <w:rPr>
          <w:color w:val="000000"/>
        </w:rPr>
      </w:pPr>
      <w:bookmarkStart w:id="6" w:name="_heading=h.tyjcwt" w:colFirst="0" w:colLast="0"/>
      <w:bookmarkEnd w:id="6"/>
      <w:r w:rsidRPr="00B53DDC">
        <w:rPr>
          <w:color w:val="000000"/>
        </w:rPr>
        <w:t>Alignment of Learning Outcomes</w:t>
      </w:r>
    </w:p>
    <w:p w14:paraId="6CD1527B"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 </w:t>
      </w:r>
    </w:p>
    <w:tbl>
      <w:tblPr>
        <w:tblStyle w:val="a6"/>
        <w:tblW w:w="9620" w:type="dxa"/>
        <w:tblBorders>
          <w:top w:val="nil"/>
          <w:left w:val="nil"/>
          <w:bottom w:val="nil"/>
          <w:right w:val="nil"/>
          <w:insideH w:val="nil"/>
          <w:insideV w:val="nil"/>
        </w:tblBorders>
        <w:tblLayout w:type="fixed"/>
        <w:tblLook w:val="0600" w:firstRow="0" w:lastRow="0" w:firstColumn="0" w:lastColumn="0" w:noHBand="1" w:noVBand="1"/>
      </w:tblPr>
      <w:tblGrid>
        <w:gridCol w:w="2070"/>
        <w:gridCol w:w="2510"/>
        <w:gridCol w:w="2250"/>
        <w:gridCol w:w="2790"/>
      </w:tblGrid>
      <w:tr w:rsidR="0083713C" w:rsidRPr="00B53DDC" w14:paraId="75E99425" w14:textId="77777777" w:rsidTr="006967D8">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5624A8" w14:textId="77777777" w:rsidR="0083713C" w:rsidRPr="00B53DDC" w:rsidRDefault="00A60F20">
            <w:pPr>
              <w:ind w:left="120"/>
              <w:rPr>
                <w:rFonts w:ascii="Calibri" w:eastAsia="Calibri" w:hAnsi="Calibri" w:cs="Calibri"/>
              </w:rPr>
            </w:pPr>
            <w:r w:rsidRPr="00B53DDC">
              <w:rPr>
                <w:rFonts w:ascii="Calibri" w:eastAsia="Calibri" w:hAnsi="Calibri" w:cs="Calibri"/>
              </w:rPr>
              <w:t xml:space="preserve"> </w:t>
            </w:r>
          </w:p>
        </w:tc>
        <w:tc>
          <w:tcPr>
            <w:tcW w:w="25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C91121" w14:textId="77777777" w:rsidR="0083713C" w:rsidRPr="00B53DDC" w:rsidRDefault="00A60F20">
            <w:pPr>
              <w:spacing w:line="281" w:lineRule="auto"/>
              <w:ind w:left="480" w:right="360"/>
              <w:jc w:val="center"/>
              <w:rPr>
                <w:rFonts w:ascii="Calibri" w:eastAsia="Calibri" w:hAnsi="Calibri" w:cs="Calibri"/>
              </w:rPr>
            </w:pPr>
            <w:r w:rsidRPr="00B53DDC">
              <w:rPr>
                <w:rFonts w:ascii="Calibri" w:eastAsia="Calibri" w:hAnsi="Calibri" w:cs="Calibri"/>
              </w:rPr>
              <w:t>CLO 1</w:t>
            </w:r>
          </w:p>
          <w:p w14:paraId="70A2FF7E" w14:textId="77777777" w:rsidR="006967D8" w:rsidRPr="00B53DDC" w:rsidRDefault="006967D8">
            <w:pPr>
              <w:spacing w:line="281" w:lineRule="auto"/>
              <w:ind w:left="480" w:right="360"/>
              <w:jc w:val="center"/>
              <w:rPr>
                <w:rFonts w:ascii="Calibri" w:eastAsia="Calibri" w:hAnsi="Calibri" w:cs="Calibri"/>
              </w:rPr>
            </w:pPr>
            <w:r w:rsidRPr="00B53DDC">
              <w:rPr>
                <w:rFonts w:ascii="Calibri" w:eastAsia="Calibri" w:hAnsi="Calibri" w:cs="Calibri"/>
              </w:rPr>
              <w:t>Stage 1: Input Stage</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30832E" w14:textId="77777777" w:rsidR="0083713C" w:rsidRPr="00B53DDC" w:rsidRDefault="00A60F20">
            <w:pPr>
              <w:spacing w:line="281" w:lineRule="auto"/>
              <w:ind w:left="240" w:right="100"/>
              <w:jc w:val="center"/>
              <w:rPr>
                <w:rFonts w:ascii="Calibri" w:eastAsia="Calibri" w:hAnsi="Calibri" w:cs="Calibri"/>
              </w:rPr>
            </w:pPr>
            <w:r w:rsidRPr="00B53DDC">
              <w:rPr>
                <w:rFonts w:ascii="Calibri" w:eastAsia="Calibri" w:hAnsi="Calibri" w:cs="Calibri"/>
              </w:rPr>
              <w:t>CLO 2</w:t>
            </w:r>
          </w:p>
          <w:p w14:paraId="38253FAC" w14:textId="77777777" w:rsidR="006967D8" w:rsidRPr="00B53DDC" w:rsidRDefault="006967D8">
            <w:pPr>
              <w:spacing w:line="281" w:lineRule="auto"/>
              <w:ind w:left="240" w:right="100"/>
              <w:jc w:val="center"/>
              <w:rPr>
                <w:rFonts w:ascii="Calibri" w:eastAsia="Calibri" w:hAnsi="Calibri" w:cs="Calibri"/>
              </w:rPr>
            </w:pPr>
            <w:r w:rsidRPr="00B53DDC">
              <w:rPr>
                <w:rFonts w:ascii="Calibri" w:eastAsia="Calibri" w:hAnsi="Calibri" w:cs="Calibri"/>
              </w:rPr>
              <w:t>Stage 2: Matching Stage</w:t>
            </w:r>
          </w:p>
        </w:tc>
        <w:tc>
          <w:tcPr>
            <w:tcW w:w="27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0879A9" w14:textId="77777777" w:rsidR="0083713C" w:rsidRPr="00B53DDC" w:rsidRDefault="00A60F20">
            <w:pPr>
              <w:spacing w:line="281" w:lineRule="auto"/>
              <w:ind w:left="480" w:right="360"/>
              <w:jc w:val="center"/>
              <w:rPr>
                <w:rFonts w:ascii="Calibri" w:eastAsia="Calibri" w:hAnsi="Calibri" w:cs="Calibri"/>
              </w:rPr>
            </w:pPr>
            <w:r w:rsidRPr="00B53DDC">
              <w:rPr>
                <w:rFonts w:ascii="Calibri" w:eastAsia="Calibri" w:hAnsi="Calibri" w:cs="Calibri"/>
              </w:rPr>
              <w:t>CLO 3</w:t>
            </w:r>
          </w:p>
          <w:p w14:paraId="48300982" w14:textId="77777777" w:rsidR="006967D8" w:rsidRPr="00B53DDC" w:rsidRDefault="006967D8">
            <w:pPr>
              <w:spacing w:line="281" w:lineRule="auto"/>
              <w:ind w:left="480" w:right="360"/>
              <w:jc w:val="center"/>
              <w:rPr>
                <w:rFonts w:ascii="Calibri" w:eastAsia="Calibri" w:hAnsi="Calibri" w:cs="Calibri"/>
              </w:rPr>
            </w:pPr>
            <w:r w:rsidRPr="00B53DDC">
              <w:rPr>
                <w:rFonts w:ascii="Calibri" w:eastAsia="Calibri" w:hAnsi="Calibri" w:cs="Calibri"/>
              </w:rPr>
              <w:t>Stage 3: Decision Stage</w:t>
            </w:r>
          </w:p>
        </w:tc>
      </w:tr>
      <w:tr w:rsidR="0083713C" w:rsidRPr="00B53DDC" w14:paraId="235F3A6B" w14:textId="77777777" w:rsidTr="006967D8">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E53A11" w14:textId="77777777" w:rsidR="0083713C" w:rsidRPr="00B53DDC" w:rsidRDefault="00A60F20">
            <w:pPr>
              <w:spacing w:line="298" w:lineRule="auto"/>
              <w:ind w:left="240" w:right="540"/>
              <w:rPr>
                <w:rFonts w:ascii="Calibri" w:eastAsia="Calibri" w:hAnsi="Calibri" w:cs="Calibri"/>
              </w:rPr>
            </w:pPr>
            <w:r w:rsidRPr="00B53DDC">
              <w:rPr>
                <w:rFonts w:ascii="Calibri" w:eastAsia="Calibri" w:hAnsi="Calibri" w:cs="Calibri"/>
              </w:rPr>
              <w:t>Marianist Values</w:t>
            </w:r>
          </w:p>
        </w:tc>
        <w:tc>
          <w:tcPr>
            <w:tcW w:w="2510" w:type="dxa"/>
            <w:tcBorders>
              <w:top w:val="nil"/>
              <w:left w:val="nil"/>
              <w:bottom w:val="single" w:sz="8" w:space="0" w:color="000000"/>
              <w:right w:val="single" w:sz="8" w:space="0" w:color="000000"/>
            </w:tcBorders>
            <w:tcMar>
              <w:top w:w="100" w:type="dxa"/>
              <w:left w:w="100" w:type="dxa"/>
              <w:bottom w:w="100" w:type="dxa"/>
              <w:right w:w="100" w:type="dxa"/>
            </w:tcMar>
          </w:tcPr>
          <w:p w14:paraId="20F163F0" w14:textId="77777777" w:rsidR="0083713C" w:rsidRPr="00B53DDC" w:rsidRDefault="006967D8" w:rsidP="006967D8">
            <w:pPr>
              <w:spacing w:line="297" w:lineRule="auto"/>
              <w:ind w:left="480" w:right="360"/>
              <w:rPr>
                <w:rFonts w:ascii="Calibri" w:eastAsia="Calibri" w:hAnsi="Calibri" w:cs="Calibri"/>
                <w:i/>
              </w:rPr>
            </w:pPr>
            <w:r w:rsidRPr="00B53DDC">
              <w:rPr>
                <w:rFonts w:ascii="Calibri" w:eastAsia="Calibri" w:hAnsi="Calibri" w:cs="Calibri"/>
                <w:i/>
              </w:rPr>
              <w:t xml:space="preserve">MV1: Educate for formation in faith. Students develop a believe that that they have a purpose in live </w:t>
            </w:r>
            <w:r w:rsidRPr="00B53DDC">
              <w:rPr>
                <w:rFonts w:ascii="Calibri" w:eastAsia="Calibri" w:hAnsi="Calibri" w:cs="Calibri"/>
                <w:i/>
              </w:rPr>
              <w:lastRenderedPageBreak/>
              <w:t>guided by God’s teachings.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793A5C8" w14:textId="77777777" w:rsidR="006967D8" w:rsidRPr="00B53DDC" w:rsidRDefault="006967D8" w:rsidP="006967D8">
            <w:pPr>
              <w:spacing w:line="297" w:lineRule="auto"/>
              <w:ind w:left="240" w:right="100"/>
              <w:rPr>
                <w:rFonts w:ascii="Calibri" w:eastAsia="Calibri" w:hAnsi="Calibri" w:cs="Calibri"/>
              </w:rPr>
            </w:pPr>
            <w:r w:rsidRPr="00B53DDC">
              <w:rPr>
                <w:rFonts w:ascii="Calibri" w:eastAsia="Calibri" w:hAnsi="Calibri" w:cs="Calibri"/>
              </w:rPr>
              <w:lastRenderedPageBreak/>
              <w:t xml:space="preserve">MV2: Provide an integral quality education. Acquiring skills should be bottomless process of </w:t>
            </w:r>
            <w:r w:rsidRPr="00B53DDC">
              <w:rPr>
                <w:rFonts w:ascii="Calibri" w:eastAsia="Calibri" w:hAnsi="Calibri" w:cs="Calibri"/>
              </w:rPr>
              <w:lastRenderedPageBreak/>
              <w:t>continuing learning and improvements.</w:t>
            </w:r>
          </w:p>
          <w:p w14:paraId="264BE152" w14:textId="77777777" w:rsidR="006967D8" w:rsidRPr="00B53DDC" w:rsidRDefault="006967D8" w:rsidP="006967D8">
            <w:pPr>
              <w:spacing w:line="297" w:lineRule="auto"/>
              <w:ind w:left="240" w:right="100"/>
              <w:rPr>
                <w:rFonts w:ascii="Calibri" w:eastAsia="Calibri" w:hAnsi="Calibri" w:cs="Calibri"/>
              </w:rPr>
            </w:pPr>
          </w:p>
          <w:p w14:paraId="480FBD56" w14:textId="77777777" w:rsidR="0083713C" w:rsidRPr="00B53DDC" w:rsidRDefault="006967D8" w:rsidP="006967D8">
            <w:pPr>
              <w:spacing w:line="297" w:lineRule="auto"/>
              <w:ind w:left="240" w:right="100"/>
              <w:rPr>
                <w:rFonts w:ascii="Calibri" w:eastAsia="Calibri" w:hAnsi="Calibri" w:cs="Calibri"/>
              </w:rPr>
            </w:pPr>
            <w:r w:rsidRPr="00B53DDC">
              <w:rPr>
                <w:rFonts w:ascii="Calibri" w:eastAsia="Calibri" w:hAnsi="Calibri" w:cs="Calibri"/>
              </w:rPr>
              <w:t>MV3: Educate in family spirit. Care about each other. Cyberspace expertise must be used to support others (families, Internet users, organizations, communities, etc.)</w:t>
            </w:r>
          </w:p>
        </w:tc>
        <w:tc>
          <w:tcPr>
            <w:tcW w:w="2790" w:type="dxa"/>
            <w:tcBorders>
              <w:top w:val="nil"/>
              <w:left w:val="nil"/>
              <w:bottom w:val="single" w:sz="8" w:space="0" w:color="000000"/>
              <w:right w:val="single" w:sz="8" w:space="0" w:color="000000"/>
            </w:tcBorders>
            <w:tcMar>
              <w:top w:w="100" w:type="dxa"/>
              <w:left w:w="100" w:type="dxa"/>
              <w:bottom w:w="100" w:type="dxa"/>
              <w:right w:w="100" w:type="dxa"/>
            </w:tcMar>
          </w:tcPr>
          <w:p w14:paraId="1EDF6F13" w14:textId="77777777" w:rsidR="0083713C" w:rsidRPr="00B53DDC" w:rsidRDefault="006967D8" w:rsidP="006967D8">
            <w:pPr>
              <w:spacing w:line="297" w:lineRule="auto"/>
              <w:ind w:left="120"/>
              <w:rPr>
                <w:rFonts w:ascii="Calibri" w:eastAsia="Calibri" w:hAnsi="Calibri" w:cs="Calibri"/>
              </w:rPr>
            </w:pPr>
            <w:r w:rsidRPr="00B53DDC">
              <w:rPr>
                <w:rFonts w:ascii="Calibri" w:eastAsia="Calibri" w:hAnsi="Calibri" w:cs="Calibri"/>
              </w:rPr>
              <w:lastRenderedPageBreak/>
              <w:t xml:space="preserve">MV3: Educate in family spirit. Care about each other. Cyberspace expertise must be used to support others (families, Internet users, </w:t>
            </w:r>
            <w:r w:rsidRPr="00B53DDC">
              <w:rPr>
                <w:rFonts w:ascii="Calibri" w:eastAsia="Calibri" w:hAnsi="Calibri" w:cs="Calibri"/>
              </w:rPr>
              <w:lastRenderedPageBreak/>
              <w:t>organizations, communities, etc</w:t>
            </w:r>
            <w:r w:rsidR="00FD5595" w:rsidRPr="00B53DDC">
              <w:rPr>
                <w:rFonts w:ascii="Calibri" w:eastAsia="Calibri" w:hAnsi="Calibri" w:cs="Calibri"/>
              </w:rPr>
              <w:t>.</w:t>
            </w:r>
            <w:r w:rsidRPr="00B53DDC">
              <w:rPr>
                <w:rFonts w:ascii="Calibri" w:eastAsia="Calibri" w:hAnsi="Calibri" w:cs="Calibri"/>
              </w:rPr>
              <w:t>)</w:t>
            </w:r>
          </w:p>
          <w:p w14:paraId="7CB4F5C7" w14:textId="77777777" w:rsidR="00FD5595" w:rsidRPr="00B53DDC" w:rsidRDefault="00FD5595" w:rsidP="006967D8">
            <w:pPr>
              <w:spacing w:line="297" w:lineRule="auto"/>
              <w:ind w:left="120"/>
              <w:rPr>
                <w:rFonts w:ascii="Calibri" w:eastAsia="Calibri" w:hAnsi="Calibri" w:cs="Calibri"/>
              </w:rPr>
            </w:pPr>
          </w:p>
          <w:p w14:paraId="4545D73E" w14:textId="77777777" w:rsidR="00FD5595" w:rsidRPr="00B53DDC" w:rsidRDefault="00FD5595" w:rsidP="006967D8">
            <w:pPr>
              <w:spacing w:line="297" w:lineRule="auto"/>
              <w:ind w:left="120"/>
              <w:rPr>
                <w:rFonts w:ascii="Calibri" w:eastAsia="Calibri" w:hAnsi="Calibri" w:cs="Calibri"/>
              </w:rPr>
            </w:pPr>
            <w:r w:rsidRPr="00B53DDC">
              <w:rPr>
                <w:rFonts w:ascii="Calibri" w:eastAsia="Calibri" w:hAnsi="Calibri" w:cs="Calibri"/>
              </w:rPr>
              <w:t>MV5: Educate for adoption and change. All knowledge is not taught in school. Life experience provided by community service is practical form of using gained knowledge. It also means that life is education and education is life. Learning is a continuous process.</w:t>
            </w:r>
          </w:p>
        </w:tc>
      </w:tr>
      <w:tr w:rsidR="0083713C" w:rsidRPr="00B53DDC" w14:paraId="0CC9D742" w14:textId="77777777" w:rsidTr="006967D8">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50ECFF" w14:textId="77777777" w:rsidR="0083713C" w:rsidRPr="00B53DDC" w:rsidRDefault="00A60F20">
            <w:pPr>
              <w:spacing w:line="235" w:lineRule="auto"/>
              <w:ind w:left="120" w:right="600"/>
              <w:rPr>
                <w:rFonts w:ascii="Calibri" w:eastAsia="Calibri" w:hAnsi="Calibri" w:cs="Calibri"/>
              </w:rPr>
            </w:pPr>
            <w:r w:rsidRPr="00B53DDC">
              <w:rPr>
                <w:rFonts w:ascii="Calibri" w:eastAsia="Calibri" w:hAnsi="Calibri" w:cs="Calibri"/>
              </w:rPr>
              <w:lastRenderedPageBreak/>
              <w:t>Program Learning</w:t>
            </w:r>
          </w:p>
          <w:p w14:paraId="16A0A91D" w14:textId="77777777" w:rsidR="0083713C" w:rsidRPr="00B53DDC" w:rsidRDefault="00A60F20">
            <w:pPr>
              <w:spacing w:line="280" w:lineRule="auto"/>
              <w:ind w:left="120"/>
              <w:rPr>
                <w:rFonts w:ascii="Calibri" w:eastAsia="Calibri" w:hAnsi="Calibri" w:cs="Calibri"/>
              </w:rPr>
            </w:pPr>
            <w:r w:rsidRPr="00B53DDC">
              <w:rPr>
                <w:rFonts w:ascii="Calibri" w:eastAsia="Calibri" w:hAnsi="Calibri" w:cs="Calibri"/>
              </w:rPr>
              <w:t>Outcomes</w:t>
            </w:r>
          </w:p>
        </w:tc>
        <w:tc>
          <w:tcPr>
            <w:tcW w:w="2510" w:type="dxa"/>
            <w:tcBorders>
              <w:top w:val="nil"/>
              <w:left w:val="nil"/>
              <w:bottom w:val="single" w:sz="8" w:space="0" w:color="000000"/>
              <w:right w:val="single" w:sz="8" w:space="0" w:color="000000"/>
            </w:tcBorders>
            <w:tcMar>
              <w:top w:w="100" w:type="dxa"/>
              <w:left w:w="100" w:type="dxa"/>
              <w:bottom w:w="100" w:type="dxa"/>
              <w:right w:w="100" w:type="dxa"/>
            </w:tcMar>
          </w:tcPr>
          <w:p w14:paraId="2C847309" w14:textId="77777777" w:rsidR="004D08E5" w:rsidRPr="00B53DDC" w:rsidRDefault="004D08E5" w:rsidP="004D08E5">
            <w:pPr>
              <w:spacing w:line="297" w:lineRule="auto"/>
              <w:ind w:left="480" w:right="360"/>
              <w:rPr>
                <w:rFonts w:ascii="Calibri" w:eastAsia="Calibri" w:hAnsi="Calibri" w:cs="Calibri"/>
              </w:rPr>
            </w:pPr>
            <w:r w:rsidRPr="00B53DDC">
              <w:rPr>
                <w:rFonts w:ascii="Calibri" w:eastAsia="Calibri" w:hAnsi="Calibri" w:cs="Calibri"/>
              </w:rPr>
              <w:t>HV2: Acquire skills and make it deep</w:t>
            </w:r>
          </w:p>
          <w:p w14:paraId="703DEE44" w14:textId="77777777" w:rsidR="004D08E5" w:rsidRPr="00B53DDC" w:rsidRDefault="004D08E5" w:rsidP="004D08E5">
            <w:pPr>
              <w:spacing w:line="297" w:lineRule="auto"/>
              <w:ind w:left="480" w:right="360"/>
              <w:rPr>
                <w:rFonts w:ascii="Calibri" w:eastAsia="Calibri" w:hAnsi="Calibri" w:cs="Calibri"/>
              </w:rPr>
            </w:pPr>
          </w:p>
          <w:p w14:paraId="12EAAA48" w14:textId="77777777" w:rsidR="0083713C" w:rsidRPr="00B53DDC" w:rsidRDefault="004D08E5" w:rsidP="004D08E5">
            <w:pPr>
              <w:spacing w:line="297" w:lineRule="auto"/>
              <w:ind w:left="480" w:right="360"/>
              <w:rPr>
                <w:rFonts w:ascii="Calibri" w:eastAsia="Calibri" w:hAnsi="Calibri" w:cs="Calibri"/>
              </w:rPr>
            </w:pPr>
            <w:r w:rsidRPr="00B53DDC">
              <w:rPr>
                <w:rFonts w:ascii="Calibri" w:eastAsia="Calibri" w:hAnsi="Calibri" w:cs="Calibri"/>
              </w:rPr>
              <w:t>HV4: Education is the standing torch of wisdom and using it have no boundaries.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F933E22" w14:textId="77777777" w:rsidR="0083713C" w:rsidRPr="00B53DDC" w:rsidRDefault="004D08E5" w:rsidP="004D08E5">
            <w:pPr>
              <w:spacing w:line="297" w:lineRule="auto"/>
              <w:ind w:left="240" w:right="100"/>
              <w:rPr>
                <w:rFonts w:ascii="Calibri" w:eastAsia="Calibri" w:hAnsi="Calibri" w:cs="Calibri"/>
              </w:rPr>
            </w:pPr>
            <w:r w:rsidRPr="00B53DDC">
              <w:rPr>
                <w:rFonts w:ascii="Calibri" w:eastAsia="Calibri" w:hAnsi="Calibri" w:cs="Calibri"/>
              </w:rPr>
              <w:t>HV3: Recognize others, be recognized, help others, be helped; such is a family relationship.</w:t>
            </w:r>
          </w:p>
        </w:tc>
        <w:tc>
          <w:tcPr>
            <w:tcW w:w="2790" w:type="dxa"/>
            <w:tcBorders>
              <w:top w:val="nil"/>
              <w:left w:val="nil"/>
              <w:bottom w:val="single" w:sz="8" w:space="0" w:color="000000"/>
              <w:right w:val="single" w:sz="8" w:space="0" w:color="000000"/>
            </w:tcBorders>
            <w:tcMar>
              <w:top w:w="100" w:type="dxa"/>
              <w:left w:w="100" w:type="dxa"/>
              <w:bottom w:w="100" w:type="dxa"/>
              <w:right w:w="100" w:type="dxa"/>
            </w:tcMar>
          </w:tcPr>
          <w:p w14:paraId="5EC37E1C" w14:textId="77777777" w:rsidR="0083713C" w:rsidRPr="00B53DDC" w:rsidRDefault="004D08E5" w:rsidP="004D08E5">
            <w:pPr>
              <w:spacing w:line="297" w:lineRule="auto"/>
              <w:ind w:left="480" w:right="360"/>
              <w:rPr>
                <w:rFonts w:ascii="Calibri" w:eastAsia="Calibri" w:hAnsi="Calibri" w:cs="Calibri"/>
              </w:rPr>
            </w:pPr>
            <w:r w:rsidRPr="00B53DDC">
              <w:rPr>
                <w:rFonts w:ascii="Calibri" w:eastAsia="Calibri" w:hAnsi="Calibri" w:cs="Calibri"/>
              </w:rPr>
              <w:t>HV5: All knowledge is not taught in the same school</w:t>
            </w:r>
          </w:p>
        </w:tc>
      </w:tr>
    </w:tbl>
    <w:p w14:paraId="3653C5B6" w14:textId="77777777" w:rsidR="0083713C" w:rsidRPr="00B53DDC" w:rsidRDefault="00A60F20">
      <w:pPr>
        <w:pStyle w:val="Heading3"/>
        <w:rPr>
          <w:color w:val="000000"/>
        </w:rPr>
      </w:pPr>
      <w:bookmarkStart w:id="7" w:name="_heading=h.3dy6vkm" w:colFirst="0" w:colLast="0"/>
      <w:bookmarkEnd w:id="7"/>
      <w:r w:rsidRPr="00B53DDC">
        <w:rPr>
          <w:color w:val="000000"/>
        </w:rPr>
        <w:t>Course Prerequisites</w:t>
      </w:r>
    </w:p>
    <w:p w14:paraId="46D49C93" w14:textId="77777777" w:rsidR="0083713C" w:rsidRPr="00B53DDC" w:rsidRDefault="00C83396">
      <w:pPr>
        <w:spacing w:line="240" w:lineRule="auto"/>
        <w:rPr>
          <w:rFonts w:ascii="Calibri" w:eastAsia="Calibri" w:hAnsi="Calibri" w:cs="Calibri"/>
        </w:rPr>
      </w:pPr>
      <w:r w:rsidRPr="00B53DDC">
        <w:rPr>
          <w:rFonts w:ascii="Calibri" w:eastAsia="Calibri" w:hAnsi="Calibri" w:cs="Calibri"/>
        </w:rPr>
        <w:t>Be prepared, read assigned chapter prior to you start doing assignments. Be aware what is happening in business in United States and in the world. Your source is an Internet, Wall Street Journal, Economist, Bloomberg, and watch CNBC business network. Prerequisites: BU 200, AC 202, EC 201, EC 202, FIN 301, MKT 301, MGT 306 and BU 308</w:t>
      </w:r>
      <w:r w:rsidR="00A60F20" w:rsidRPr="00B53DDC">
        <w:rPr>
          <w:rFonts w:ascii="Calibri" w:eastAsia="Calibri" w:hAnsi="Calibri" w:cs="Calibri"/>
        </w:rPr>
        <w:t xml:space="preserve">. </w:t>
      </w:r>
    </w:p>
    <w:p w14:paraId="65879BDA" w14:textId="77777777" w:rsidR="0083713C" w:rsidRPr="00B53DDC" w:rsidRDefault="00A60F20">
      <w:pPr>
        <w:pStyle w:val="Heading3"/>
        <w:rPr>
          <w:color w:val="000000"/>
        </w:rPr>
      </w:pPr>
      <w:bookmarkStart w:id="8" w:name="_heading=h.1t3h5sf" w:colFirst="0" w:colLast="0"/>
      <w:bookmarkEnd w:id="8"/>
      <w:r w:rsidRPr="00B53DDC">
        <w:rPr>
          <w:color w:val="000000"/>
        </w:rPr>
        <w:t xml:space="preserve">Required Learning Materials </w:t>
      </w:r>
    </w:p>
    <w:p w14:paraId="1E72DBFB" w14:textId="77777777" w:rsidR="0083713C" w:rsidRPr="00B53DDC" w:rsidRDefault="0002791E">
      <w:pPr>
        <w:spacing w:line="240" w:lineRule="auto"/>
        <w:rPr>
          <w:rFonts w:ascii="Calibri" w:eastAsia="Calibri" w:hAnsi="Calibri" w:cs="Calibri"/>
        </w:rPr>
      </w:pPr>
      <w:r w:rsidRPr="00B53DDC">
        <w:rPr>
          <w:rFonts w:ascii="Calibri" w:eastAsia="Calibri" w:hAnsi="Calibri" w:cs="Calibri"/>
        </w:rPr>
        <w:t>The 1</w:t>
      </w:r>
      <w:r w:rsidR="004637EA" w:rsidRPr="00B53DDC">
        <w:rPr>
          <w:rFonts w:ascii="Calibri" w:eastAsia="Calibri" w:hAnsi="Calibri" w:cs="Calibri"/>
        </w:rPr>
        <w:t>8</w:t>
      </w:r>
      <w:r w:rsidRPr="00B53DDC">
        <w:rPr>
          <w:rFonts w:ascii="Calibri" w:eastAsia="Calibri" w:hAnsi="Calibri" w:cs="Calibri"/>
        </w:rPr>
        <w:t>th edition of the “Strategic Management</w:t>
      </w:r>
      <w:r w:rsidR="004637EA" w:rsidRPr="00B53DDC">
        <w:rPr>
          <w:rFonts w:ascii="Calibri" w:eastAsia="Calibri" w:hAnsi="Calibri" w:cs="Calibri"/>
        </w:rPr>
        <w:t>: A</w:t>
      </w:r>
      <w:r w:rsidRPr="00B53DDC">
        <w:rPr>
          <w:rFonts w:ascii="Calibri" w:eastAsia="Calibri" w:hAnsi="Calibri" w:cs="Calibri"/>
        </w:rPr>
        <w:t xml:space="preserve"> Competitive Advantage</w:t>
      </w:r>
      <w:r w:rsidR="004637EA" w:rsidRPr="00B53DDC">
        <w:rPr>
          <w:rFonts w:ascii="Calibri" w:eastAsia="Calibri" w:hAnsi="Calibri" w:cs="Calibri"/>
        </w:rPr>
        <w:t>, Concept and Cases</w:t>
      </w:r>
      <w:r w:rsidRPr="00B53DDC">
        <w:rPr>
          <w:rFonts w:ascii="Calibri" w:eastAsia="Calibri" w:hAnsi="Calibri" w:cs="Calibri"/>
        </w:rPr>
        <w:t>” by Professor Fred R. David from Francis Marion University, Florence, South Carolina et. al. us one of the most widely used strategic management textbooks in the world</w:t>
      </w:r>
      <w:r w:rsidR="004637EA" w:rsidRPr="00B53DDC">
        <w:rPr>
          <w:rFonts w:ascii="Calibri" w:eastAsia="Calibri" w:hAnsi="Calibri" w:cs="Calibri"/>
        </w:rPr>
        <w:t>. ISBN-13: 9780137963232</w:t>
      </w:r>
      <w:r w:rsidR="00A60F20" w:rsidRPr="00B53DDC">
        <w:rPr>
          <w:rFonts w:ascii="Calibri" w:eastAsia="Calibri" w:hAnsi="Calibri" w:cs="Calibri"/>
        </w:rPr>
        <w:t xml:space="preserve">. </w:t>
      </w:r>
    </w:p>
    <w:p w14:paraId="376DE13C" w14:textId="77777777" w:rsidR="0083713C" w:rsidRPr="00B53DDC" w:rsidRDefault="00A60F20">
      <w:pPr>
        <w:pStyle w:val="Heading3"/>
        <w:rPr>
          <w:color w:val="000000"/>
        </w:rPr>
      </w:pPr>
      <w:bookmarkStart w:id="9" w:name="_heading=h.2s8eyo1" w:colFirst="0" w:colLast="0"/>
      <w:bookmarkEnd w:id="9"/>
      <w:r w:rsidRPr="00B53DDC">
        <w:rPr>
          <w:color w:val="000000"/>
        </w:rPr>
        <w:t>Grading Scale</w:t>
      </w:r>
    </w:p>
    <w:p w14:paraId="0D66855B"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31169D45" w14:textId="77777777" w:rsidR="0083713C" w:rsidRPr="00B53DDC" w:rsidRDefault="00A60F20">
      <w:pPr>
        <w:spacing w:line="240" w:lineRule="auto"/>
        <w:ind w:left="720"/>
        <w:rPr>
          <w:rFonts w:ascii="Calibri" w:eastAsia="Calibri" w:hAnsi="Calibri" w:cs="Calibri"/>
        </w:rPr>
      </w:pPr>
      <w:proofErr w:type="gramStart"/>
      <w:r w:rsidRPr="00B53DDC">
        <w:rPr>
          <w:rFonts w:ascii="Calibri" w:eastAsia="Calibri" w:hAnsi="Calibri" w:cs="Calibri"/>
          <w:b/>
        </w:rPr>
        <w:t>A</w:t>
      </w:r>
      <w:proofErr w:type="gramEnd"/>
      <w:r w:rsidRPr="00B53DDC">
        <w:rPr>
          <w:rFonts w:ascii="Calibri" w:eastAsia="Calibri" w:hAnsi="Calibri" w:cs="Calibri"/>
        </w:rPr>
        <w:t xml:space="preserve"> Outstanding scholarship and an unusual degree of intellectual initiative </w:t>
      </w:r>
    </w:p>
    <w:p w14:paraId="4B9C3629" w14:textId="77777777" w:rsidR="0083713C" w:rsidRPr="00B53DDC" w:rsidRDefault="00A60F20">
      <w:pPr>
        <w:spacing w:line="240" w:lineRule="auto"/>
        <w:ind w:left="720"/>
        <w:rPr>
          <w:rFonts w:ascii="Calibri" w:eastAsia="Calibri" w:hAnsi="Calibri" w:cs="Calibri"/>
        </w:rPr>
      </w:pPr>
      <w:r w:rsidRPr="00B53DDC">
        <w:rPr>
          <w:rFonts w:ascii="Calibri" w:eastAsia="Calibri" w:hAnsi="Calibri" w:cs="Calibri"/>
          <w:b/>
        </w:rPr>
        <w:t>B</w:t>
      </w:r>
      <w:r w:rsidRPr="00B53DDC">
        <w:rPr>
          <w:rFonts w:ascii="Calibri" w:eastAsia="Calibri" w:hAnsi="Calibri" w:cs="Calibri"/>
        </w:rPr>
        <w:t xml:space="preserve"> Superior work done in a consistent and intellectual manner </w:t>
      </w:r>
    </w:p>
    <w:p w14:paraId="42D6916B" w14:textId="77777777" w:rsidR="0083713C" w:rsidRPr="00B53DDC" w:rsidRDefault="00A60F20">
      <w:pPr>
        <w:spacing w:line="240" w:lineRule="auto"/>
        <w:ind w:left="720"/>
        <w:rPr>
          <w:rFonts w:ascii="Calibri" w:eastAsia="Calibri" w:hAnsi="Calibri" w:cs="Calibri"/>
        </w:rPr>
      </w:pPr>
      <w:r w:rsidRPr="00B53DDC">
        <w:rPr>
          <w:rFonts w:ascii="Calibri" w:eastAsia="Calibri" w:hAnsi="Calibri" w:cs="Calibri"/>
          <w:b/>
        </w:rPr>
        <w:lastRenderedPageBreak/>
        <w:t>C</w:t>
      </w:r>
      <w:r w:rsidRPr="00B53DDC">
        <w:rPr>
          <w:rFonts w:ascii="Calibri" w:eastAsia="Calibri" w:hAnsi="Calibri" w:cs="Calibri"/>
        </w:rPr>
        <w:t xml:space="preserve"> Average grade indicating a competent grasp of subject matter </w:t>
      </w:r>
    </w:p>
    <w:p w14:paraId="3C959D7F" w14:textId="77777777" w:rsidR="0083713C" w:rsidRPr="00B53DDC" w:rsidRDefault="00A60F20">
      <w:pPr>
        <w:spacing w:line="240" w:lineRule="auto"/>
        <w:ind w:left="720"/>
        <w:rPr>
          <w:rFonts w:ascii="Calibri" w:eastAsia="Calibri" w:hAnsi="Calibri" w:cs="Calibri"/>
        </w:rPr>
      </w:pPr>
      <w:r w:rsidRPr="00B53DDC">
        <w:rPr>
          <w:rFonts w:ascii="Calibri" w:eastAsia="Calibri" w:hAnsi="Calibri" w:cs="Calibri"/>
          <w:b/>
        </w:rPr>
        <w:t>D</w:t>
      </w:r>
      <w:r w:rsidRPr="00B53DDC">
        <w:rPr>
          <w:rFonts w:ascii="Calibri" w:eastAsia="Calibri" w:hAnsi="Calibri" w:cs="Calibri"/>
        </w:rPr>
        <w:t xml:space="preserve"> Inferior work of the lowest passing grade, not satisfactory for fulfillment of prerequisite course work </w:t>
      </w:r>
    </w:p>
    <w:p w14:paraId="52C7F2FE" w14:textId="77777777" w:rsidR="0083713C" w:rsidRPr="00B53DDC" w:rsidRDefault="00A60F20">
      <w:pPr>
        <w:spacing w:line="240" w:lineRule="auto"/>
        <w:ind w:left="720"/>
        <w:rPr>
          <w:rFonts w:ascii="Calibri" w:eastAsia="Calibri" w:hAnsi="Calibri" w:cs="Calibri"/>
        </w:rPr>
      </w:pPr>
      <w:r w:rsidRPr="00B53DDC">
        <w:rPr>
          <w:rFonts w:ascii="Calibri" w:eastAsia="Calibri" w:hAnsi="Calibri" w:cs="Calibri"/>
          <w:b/>
        </w:rPr>
        <w:t>F</w:t>
      </w:r>
      <w:r w:rsidRPr="00B53DDC">
        <w:rPr>
          <w:rFonts w:ascii="Calibri" w:eastAsia="Calibri" w:hAnsi="Calibri" w:cs="Calibri"/>
        </w:rPr>
        <w:t xml:space="preserve"> Failed to grasp the minimum subject matter; no credit given</w:t>
      </w:r>
      <w:r w:rsidR="00314F4E" w:rsidRPr="00B53DDC">
        <w:rPr>
          <w:rFonts w:ascii="Calibri" w:eastAsia="Calibri" w:hAnsi="Calibri" w:cs="Calibri"/>
        </w:rPr>
        <w:br/>
      </w:r>
    </w:p>
    <w:tbl>
      <w:tblPr>
        <w:tblStyle w:val="TableGrid"/>
        <w:tblW w:w="0" w:type="auto"/>
        <w:tblInd w:w="715" w:type="dxa"/>
        <w:tblLook w:val="04A0" w:firstRow="1" w:lastRow="0" w:firstColumn="1" w:lastColumn="0" w:noHBand="0" w:noVBand="1"/>
      </w:tblPr>
      <w:tblGrid>
        <w:gridCol w:w="4320"/>
        <w:gridCol w:w="5035"/>
      </w:tblGrid>
      <w:tr w:rsidR="00314F4E" w:rsidRPr="00B53DDC" w14:paraId="689BA82D" w14:textId="77777777" w:rsidTr="00314F4E">
        <w:tc>
          <w:tcPr>
            <w:tcW w:w="4320" w:type="dxa"/>
          </w:tcPr>
          <w:p w14:paraId="5BC1DCA7" w14:textId="77777777" w:rsidR="00314F4E" w:rsidRPr="00B53DDC" w:rsidRDefault="00314F4E">
            <w:pPr>
              <w:pStyle w:val="Heading3"/>
              <w:keepNext w:val="0"/>
              <w:keepLines w:val="0"/>
              <w:spacing w:before="0" w:after="0"/>
              <w:rPr>
                <w:color w:val="000000"/>
              </w:rPr>
            </w:pPr>
            <w:bookmarkStart w:id="10" w:name="_heading=h.17dp8vu" w:colFirst="0" w:colLast="0"/>
            <w:bookmarkEnd w:id="10"/>
            <w:r w:rsidRPr="00B53DDC">
              <w:rPr>
                <w:color w:val="000000"/>
              </w:rPr>
              <w:t>Grading and Accomplishments:</w:t>
            </w:r>
          </w:p>
        </w:tc>
        <w:tc>
          <w:tcPr>
            <w:tcW w:w="5035" w:type="dxa"/>
          </w:tcPr>
          <w:p w14:paraId="373ADF77" w14:textId="77777777" w:rsidR="00314F4E" w:rsidRPr="00B53DDC" w:rsidRDefault="00314F4E">
            <w:pPr>
              <w:pStyle w:val="Heading3"/>
              <w:keepNext w:val="0"/>
              <w:keepLines w:val="0"/>
              <w:spacing w:before="0" w:after="0"/>
              <w:rPr>
                <w:color w:val="000000"/>
              </w:rPr>
            </w:pPr>
            <w:r w:rsidRPr="00B53DDC">
              <w:rPr>
                <w:color w:val="000000"/>
              </w:rPr>
              <w:t>Grade Scale:</w:t>
            </w:r>
          </w:p>
        </w:tc>
      </w:tr>
      <w:tr w:rsidR="00314F4E" w:rsidRPr="00B53DDC" w14:paraId="4FE4F10D" w14:textId="77777777" w:rsidTr="00314F4E">
        <w:tc>
          <w:tcPr>
            <w:tcW w:w="4320" w:type="dxa"/>
          </w:tcPr>
          <w:p w14:paraId="368FBF48" w14:textId="4195DDFA" w:rsidR="00314F4E" w:rsidRPr="00B53DDC" w:rsidRDefault="00425578">
            <w:pPr>
              <w:pStyle w:val="Heading3"/>
              <w:keepNext w:val="0"/>
              <w:keepLines w:val="0"/>
              <w:spacing w:before="0" w:after="0"/>
              <w:rPr>
                <w:rFonts w:asciiTheme="majorHAnsi" w:hAnsiTheme="majorHAnsi" w:cstheme="majorHAnsi"/>
                <w:b w:val="0"/>
                <w:color w:val="000000"/>
                <w:sz w:val="22"/>
                <w:szCs w:val="22"/>
              </w:rPr>
            </w:pPr>
            <w:r>
              <w:rPr>
                <w:rFonts w:asciiTheme="majorHAnsi" w:hAnsiTheme="majorHAnsi" w:cstheme="majorHAnsi"/>
                <w:b w:val="0"/>
                <w:color w:val="000000"/>
                <w:sz w:val="22"/>
                <w:szCs w:val="22"/>
              </w:rPr>
              <w:t xml:space="preserve">Milestone 1 Assignment: </w:t>
            </w:r>
            <w:r w:rsidR="00A05D45">
              <w:rPr>
                <w:rFonts w:asciiTheme="majorHAnsi" w:hAnsiTheme="majorHAnsi" w:cstheme="majorHAnsi"/>
                <w:b w:val="0"/>
                <w:color w:val="000000"/>
                <w:sz w:val="22"/>
                <w:szCs w:val="22"/>
              </w:rPr>
              <w:t>Intro Class = 5 pts</w:t>
            </w:r>
            <w:r w:rsidR="00A05D45">
              <w:rPr>
                <w:rFonts w:asciiTheme="majorHAnsi" w:hAnsiTheme="majorHAnsi" w:cstheme="majorHAnsi"/>
                <w:b w:val="0"/>
                <w:color w:val="000000"/>
                <w:sz w:val="22"/>
                <w:szCs w:val="22"/>
              </w:rPr>
              <w:br/>
            </w:r>
            <w:r w:rsidR="00DF579F" w:rsidRPr="00B53DDC">
              <w:rPr>
                <w:rFonts w:asciiTheme="majorHAnsi" w:hAnsiTheme="majorHAnsi" w:cstheme="majorHAnsi"/>
                <w:b w:val="0"/>
                <w:color w:val="000000"/>
                <w:sz w:val="22"/>
                <w:szCs w:val="22"/>
              </w:rPr>
              <w:t>Case</w:t>
            </w:r>
            <w:r w:rsidR="00056C0B">
              <w:rPr>
                <w:rFonts w:asciiTheme="majorHAnsi" w:hAnsiTheme="majorHAnsi" w:cstheme="majorHAnsi"/>
                <w:b w:val="0"/>
                <w:color w:val="000000"/>
                <w:sz w:val="22"/>
                <w:szCs w:val="22"/>
              </w:rPr>
              <w:t xml:space="preserve"> Segment</w:t>
            </w:r>
            <w:r w:rsidR="00DF579F" w:rsidRPr="00B53DDC">
              <w:rPr>
                <w:rFonts w:asciiTheme="majorHAnsi" w:hAnsiTheme="majorHAnsi" w:cstheme="majorHAnsi"/>
                <w:b w:val="0"/>
                <w:color w:val="000000"/>
                <w:sz w:val="22"/>
                <w:szCs w:val="22"/>
              </w:rPr>
              <w:t xml:space="preserve"> </w:t>
            </w:r>
            <w:r w:rsidR="002E450B">
              <w:rPr>
                <w:rFonts w:asciiTheme="majorHAnsi" w:hAnsiTheme="majorHAnsi" w:cstheme="majorHAnsi"/>
                <w:b w:val="0"/>
                <w:color w:val="000000"/>
                <w:sz w:val="22"/>
                <w:szCs w:val="22"/>
              </w:rPr>
              <w:t>Analyses</w:t>
            </w:r>
            <w:r w:rsidR="00F34D63" w:rsidRPr="00B53DDC">
              <w:rPr>
                <w:rFonts w:asciiTheme="majorHAnsi" w:hAnsiTheme="majorHAnsi" w:cstheme="majorHAnsi"/>
                <w:b w:val="0"/>
                <w:color w:val="000000"/>
                <w:sz w:val="22"/>
                <w:szCs w:val="22"/>
              </w:rPr>
              <w:t xml:space="preserve"> – 1</w:t>
            </w:r>
            <w:r w:rsidR="002E450B">
              <w:rPr>
                <w:rFonts w:asciiTheme="majorHAnsi" w:hAnsiTheme="majorHAnsi" w:cstheme="majorHAnsi"/>
                <w:b w:val="0"/>
                <w:color w:val="000000"/>
                <w:sz w:val="22"/>
                <w:szCs w:val="22"/>
              </w:rPr>
              <w:t>0</w:t>
            </w:r>
            <w:r w:rsidR="00F34D63" w:rsidRPr="00B53DDC">
              <w:rPr>
                <w:rFonts w:asciiTheme="majorHAnsi" w:hAnsiTheme="majorHAnsi" w:cstheme="majorHAnsi"/>
                <w:b w:val="0"/>
                <w:color w:val="000000"/>
                <w:sz w:val="22"/>
                <w:szCs w:val="22"/>
              </w:rPr>
              <w:t xml:space="preserve"> x </w:t>
            </w:r>
            <w:r w:rsidR="002E450B">
              <w:rPr>
                <w:rFonts w:asciiTheme="majorHAnsi" w:hAnsiTheme="majorHAnsi" w:cstheme="majorHAnsi"/>
                <w:b w:val="0"/>
                <w:color w:val="000000"/>
                <w:sz w:val="22"/>
                <w:szCs w:val="22"/>
              </w:rPr>
              <w:t>20</w:t>
            </w:r>
            <w:r w:rsidR="00F34D63" w:rsidRPr="00B53DDC">
              <w:rPr>
                <w:rFonts w:asciiTheme="majorHAnsi" w:hAnsiTheme="majorHAnsi" w:cstheme="majorHAnsi"/>
                <w:b w:val="0"/>
                <w:color w:val="000000"/>
                <w:sz w:val="22"/>
                <w:szCs w:val="22"/>
              </w:rPr>
              <w:t xml:space="preserve"> pts </w:t>
            </w:r>
            <w:r w:rsidR="00395281" w:rsidRPr="00B53DDC">
              <w:rPr>
                <w:rFonts w:asciiTheme="majorHAnsi" w:hAnsiTheme="majorHAnsi" w:cstheme="majorHAnsi"/>
                <w:b w:val="0"/>
                <w:color w:val="000000"/>
                <w:sz w:val="22"/>
                <w:szCs w:val="22"/>
              </w:rPr>
              <w:t>each =</w:t>
            </w:r>
            <w:r w:rsidR="00F34D63" w:rsidRPr="00B53DDC">
              <w:rPr>
                <w:rFonts w:asciiTheme="majorHAnsi" w:hAnsiTheme="majorHAnsi" w:cstheme="majorHAnsi"/>
                <w:b w:val="0"/>
                <w:color w:val="000000"/>
                <w:sz w:val="22"/>
                <w:szCs w:val="22"/>
              </w:rPr>
              <w:t xml:space="preserve"> </w:t>
            </w:r>
            <w:r w:rsidR="00680334">
              <w:rPr>
                <w:rFonts w:asciiTheme="majorHAnsi" w:hAnsiTheme="majorHAnsi" w:cstheme="majorHAnsi"/>
                <w:b w:val="0"/>
                <w:color w:val="000000"/>
                <w:sz w:val="22"/>
                <w:szCs w:val="22"/>
              </w:rPr>
              <w:t>200</w:t>
            </w:r>
            <w:r w:rsidR="00F34D63" w:rsidRPr="00B53DDC">
              <w:rPr>
                <w:rFonts w:asciiTheme="majorHAnsi" w:hAnsiTheme="majorHAnsi" w:cstheme="majorHAnsi"/>
                <w:b w:val="0"/>
                <w:color w:val="000000"/>
                <w:sz w:val="22"/>
                <w:szCs w:val="22"/>
              </w:rPr>
              <w:t xml:space="preserve"> pts</w:t>
            </w:r>
          </w:p>
          <w:p w14:paraId="43AA0D70" w14:textId="310B114F" w:rsidR="00314F4E" w:rsidRPr="00B53DDC" w:rsidRDefault="00314F4E" w:rsidP="00314F4E">
            <w:pPr>
              <w:rPr>
                <w:rFonts w:asciiTheme="majorHAnsi" w:hAnsiTheme="majorHAnsi" w:cstheme="majorHAnsi"/>
              </w:rPr>
            </w:pPr>
            <w:r w:rsidRPr="00B53DDC">
              <w:rPr>
                <w:rFonts w:asciiTheme="majorHAnsi" w:hAnsiTheme="majorHAnsi" w:cstheme="majorHAnsi"/>
              </w:rPr>
              <w:t>Quizzes</w:t>
            </w:r>
            <w:r w:rsidR="00F34D63" w:rsidRPr="00B53DDC">
              <w:rPr>
                <w:rFonts w:asciiTheme="majorHAnsi" w:hAnsiTheme="majorHAnsi" w:cstheme="majorHAnsi"/>
              </w:rPr>
              <w:t xml:space="preserve"> – 11 x </w:t>
            </w:r>
            <w:r w:rsidR="00C10249" w:rsidRPr="00B53DDC">
              <w:rPr>
                <w:rFonts w:asciiTheme="majorHAnsi" w:hAnsiTheme="majorHAnsi" w:cstheme="majorHAnsi"/>
              </w:rPr>
              <w:t>2</w:t>
            </w:r>
            <w:r w:rsidR="00F34D63" w:rsidRPr="00B53DDC">
              <w:rPr>
                <w:rFonts w:asciiTheme="majorHAnsi" w:hAnsiTheme="majorHAnsi" w:cstheme="majorHAnsi"/>
              </w:rPr>
              <w:t>0 pts each = 220 pts</w:t>
            </w:r>
            <w:r w:rsidR="003B55F4" w:rsidRPr="00B53DDC">
              <w:rPr>
                <w:rFonts w:asciiTheme="majorHAnsi" w:hAnsiTheme="majorHAnsi" w:cstheme="majorHAnsi"/>
              </w:rPr>
              <w:br/>
            </w:r>
            <w:r w:rsidR="00207117" w:rsidRPr="00B53DDC">
              <w:rPr>
                <w:rFonts w:asciiTheme="majorHAnsi" w:hAnsiTheme="majorHAnsi" w:cstheme="majorHAnsi"/>
              </w:rPr>
              <w:t>C</w:t>
            </w:r>
            <w:r w:rsidR="003E583C">
              <w:rPr>
                <w:rFonts w:asciiTheme="majorHAnsi" w:hAnsiTheme="majorHAnsi" w:cstheme="majorHAnsi"/>
              </w:rPr>
              <w:t>omprehensive C</w:t>
            </w:r>
            <w:r w:rsidR="00207117" w:rsidRPr="00B53DDC">
              <w:rPr>
                <w:rFonts w:asciiTheme="majorHAnsi" w:hAnsiTheme="majorHAnsi" w:cstheme="majorHAnsi"/>
              </w:rPr>
              <w:t>ase Analysis</w:t>
            </w:r>
            <w:r w:rsidR="003B55F4" w:rsidRPr="00B53DDC">
              <w:rPr>
                <w:rFonts w:asciiTheme="majorHAnsi" w:hAnsiTheme="majorHAnsi" w:cstheme="majorHAnsi"/>
              </w:rPr>
              <w:t xml:space="preserve"> = </w:t>
            </w:r>
            <w:r w:rsidR="0099184E">
              <w:rPr>
                <w:rFonts w:asciiTheme="majorHAnsi" w:hAnsiTheme="majorHAnsi" w:cstheme="majorHAnsi"/>
              </w:rPr>
              <w:t>5</w:t>
            </w:r>
            <w:r w:rsidR="00056C0B">
              <w:rPr>
                <w:rFonts w:asciiTheme="majorHAnsi" w:hAnsiTheme="majorHAnsi" w:cstheme="majorHAnsi"/>
              </w:rPr>
              <w:t>5</w:t>
            </w:r>
            <w:r w:rsidR="003B55F4" w:rsidRPr="00B53DDC">
              <w:rPr>
                <w:rFonts w:asciiTheme="majorHAnsi" w:hAnsiTheme="majorHAnsi" w:cstheme="majorHAnsi"/>
              </w:rPr>
              <w:t xml:space="preserve"> pts</w:t>
            </w:r>
            <w:r w:rsidR="00A47959">
              <w:rPr>
                <w:rFonts w:asciiTheme="majorHAnsi" w:hAnsiTheme="majorHAnsi" w:cstheme="majorHAnsi"/>
              </w:rPr>
              <w:br/>
            </w:r>
            <w:r w:rsidR="00425578">
              <w:rPr>
                <w:rFonts w:asciiTheme="majorHAnsi" w:hAnsiTheme="majorHAnsi" w:cstheme="majorHAnsi"/>
              </w:rPr>
              <w:t xml:space="preserve">Milestone 2 Assignment: </w:t>
            </w:r>
            <w:r w:rsidR="00A47959">
              <w:rPr>
                <w:rFonts w:asciiTheme="majorHAnsi" w:hAnsiTheme="majorHAnsi" w:cstheme="majorHAnsi"/>
              </w:rPr>
              <w:t xml:space="preserve">Peregrine Exam = </w:t>
            </w:r>
            <w:r w:rsidR="00860699">
              <w:rPr>
                <w:rFonts w:asciiTheme="majorHAnsi" w:hAnsiTheme="majorHAnsi" w:cstheme="majorHAnsi"/>
              </w:rPr>
              <w:t>2</w:t>
            </w:r>
            <w:r w:rsidR="00A05D45">
              <w:rPr>
                <w:rFonts w:asciiTheme="majorHAnsi" w:hAnsiTheme="majorHAnsi" w:cstheme="majorHAnsi"/>
              </w:rPr>
              <w:t>0</w:t>
            </w:r>
            <w:r w:rsidR="00A47959">
              <w:rPr>
                <w:rFonts w:asciiTheme="majorHAnsi" w:hAnsiTheme="majorHAnsi" w:cstheme="majorHAnsi"/>
              </w:rPr>
              <w:t xml:space="preserve"> pts (attach completion screenshot)</w:t>
            </w:r>
          </w:p>
          <w:p w14:paraId="3C66E0B0" w14:textId="77777777" w:rsidR="00F34D63" w:rsidRPr="00B53DDC" w:rsidRDefault="00F34D63" w:rsidP="00314F4E">
            <w:pPr>
              <w:rPr>
                <w:rFonts w:asciiTheme="majorHAnsi" w:hAnsiTheme="majorHAnsi" w:cstheme="majorHAnsi"/>
              </w:rPr>
            </w:pPr>
          </w:p>
          <w:p w14:paraId="51C68818" w14:textId="77777777" w:rsidR="00314F4E" w:rsidRPr="00B53DDC" w:rsidRDefault="00F34D63" w:rsidP="00314F4E">
            <w:pPr>
              <w:rPr>
                <w:rFonts w:asciiTheme="majorHAnsi" w:hAnsiTheme="majorHAnsi" w:cstheme="majorHAnsi"/>
              </w:rPr>
            </w:pPr>
            <w:r w:rsidRPr="00B53DDC">
              <w:rPr>
                <w:rFonts w:asciiTheme="majorHAnsi" w:hAnsiTheme="majorHAnsi" w:cstheme="majorHAnsi"/>
              </w:rPr>
              <w:t>Total = 500 pts (100%)</w:t>
            </w:r>
            <w:r w:rsidR="00314F4E" w:rsidRPr="00B53DDC">
              <w:rPr>
                <w:rFonts w:asciiTheme="majorHAnsi" w:hAnsiTheme="majorHAnsi" w:cstheme="majorHAnsi"/>
              </w:rPr>
              <w:br/>
            </w:r>
          </w:p>
        </w:tc>
        <w:tc>
          <w:tcPr>
            <w:tcW w:w="5035" w:type="dxa"/>
          </w:tcPr>
          <w:p w14:paraId="485FD77C" w14:textId="77777777" w:rsidR="00314F4E" w:rsidRPr="00B53DDC" w:rsidRDefault="00314F4E">
            <w:pPr>
              <w:pStyle w:val="Heading3"/>
              <w:keepNext w:val="0"/>
              <w:keepLines w:val="0"/>
              <w:spacing w:before="0" w:after="0"/>
              <w:rPr>
                <w:rFonts w:asciiTheme="majorHAnsi" w:hAnsiTheme="majorHAnsi" w:cstheme="majorHAnsi"/>
                <w:b w:val="0"/>
                <w:color w:val="000000"/>
                <w:sz w:val="22"/>
                <w:szCs w:val="22"/>
              </w:rPr>
            </w:pPr>
            <w:r w:rsidRPr="00B53DDC">
              <w:rPr>
                <w:rFonts w:asciiTheme="majorHAnsi" w:hAnsiTheme="majorHAnsi" w:cstheme="majorHAnsi"/>
                <w:b w:val="0"/>
                <w:color w:val="000000"/>
                <w:sz w:val="22"/>
                <w:szCs w:val="22"/>
              </w:rPr>
              <w:t>A = 90% - 100%</w:t>
            </w:r>
          </w:p>
          <w:p w14:paraId="1FDA96ED" w14:textId="77777777" w:rsidR="00314F4E" w:rsidRPr="00B53DDC" w:rsidRDefault="00314F4E" w:rsidP="00314F4E">
            <w:pPr>
              <w:rPr>
                <w:rFonts w:asciiTheme="majorHAnsi" w:hAnsiTheme="majorHAnsi" w:cstheme="majorHAnsi"/>
              </w:rPr>
            </w:pPr>
            <w:r w:rsidRPr="00B53DDC">
              <w:rPr>
                <w:rFonts w:asciiTheme="majorHAnsi" w:hAnsiTheme="majorHAnsi" w:cstheme="majorHAnsi"/>
              </w:rPr>
              <w:t>B = 80% - 89%</w:t>
            </w:r>
          </w:p>
          <w:p w14:paraId="1FDCC4A3" w14:textId="77777777" w:rsidR="00314F4E" w:rsidRPr="00B53DDC" w:rsidRDefault="00314F4E" w:rsidP="00314F4E">
            <w:pPr>
              <w:rPr>
                <w:rFonts w:asciiTheme="majorHAnsi" w:hAnsiTheme="majorHAnsi" w:cstheme="majorHAnsi"/>
              </w:rPr>
            </w:pPr>
            <w:r w:rsidRPr="00B53DDC">
              <w:rPr>
                <w:rFonts w:asciiTheme="majorHAnsi" w:hAnsiTheme="majorHAnsi" w:cstheme="majorHAnsi"/>
              </w:rPr>
              <w:t>C = 70% - 79%</w:t>
            </w:r>
          </w:p>
          <w:p w14:paraId="73706014" w14:textId="77777777" w:rsidR="00314F4E" w:rsidRPr="00B53DDC" w:rsidRDefault="00314F4E" w:rsidP="00314F4E">
            <w:pPr>
              <w:rPr>
                <w:rFonts w:asciiTheme="majorHAnsi" w:hAnsiTheme="majorHAnsi" w:cstheme="majorHAnsi"/>
              </w:rPr>
            </w:pPr>
            <w:r w:rsidRPr="00B53DDC">
              <w:rPr>
                <w:rFonts w:asciiTheme="majorHAnsi" w:hAnsiTheme="majorHAnsi" w:cstheme="majorHAnsi"/>
              </w:rPr>
              <w:t>D = 60% - 69%</w:t>
            </w:r>
          </w:p>
          <w:p w14:paraId="3922C851" w14:textId="77777777" w:rsidR="00314F4E" w:rsidRPr="00B53DDC" w:rsidRDefault="00314F4E" w:rsidP="00314F4E">
            <w:pPr>
              <w:rPr>
                <w:rFonts w:asciiTheme="majorHAnsi" w:hAnsiTheme="majorHAnsi" w:cstheme="majorHAnsi"/>
              </w:rPr>
            </w:pPr>
            <w:r w:rsidRPr="00B53DDC">
              <w:rPr>
                <w:rFonts w:asciiTheme="majorHAnsi" w:hAnsiTheme="majorHAnsi" w:cstheme="majorHAnsi"/>
              </w:rPr>
              <w:t>F* = 0% - 59%</w:t>
            </w:r>
          </w:p>
          <w:p w14:paraId="066B9862" w14:textId="77777777" w:rsidR="00314F4E" w:rsidRPr="00B53DDC" w:rsidRDefault="00314F4E" w:rsidP="00314F4E">
            <w:pPr>
              <w:rPr>
                <w:rFonts w:asciiTheme="majorHAnsi" w:hAnsiTheme="majorHAnsi" w:cstheme="majorHAnsi"/>
              </w:rPr>
            </w:pPr>
          </w:p>
          <w:p w14:paraId="68C1899E" w14:textId="77777777" w:rsidR="00314F4E" w:rsidRPr="00B53DDC" w:rsidRDefault="00314F4E" w:rsidP="00314F4E">
            <w:pPr>
              <w:rPr>
                <w:rFonts w:asciiTheme="majorHAnsi" w:hAnsiTheme="majorHAnsi" w:cstheme="majorHAnsi"/>
              </w:rPr>
            </w:pPr>
            <w:r w:rsidRPr="00B53DDC">
              <w:rPr>
                <w:rFonts w:asciiTheme="majorHAnsi" w:hAnsiTheme="majorHAnsi" w:cstheme="majorHAnsi"/>
              </w:rPr>
              <w:t>IF*= Incomplete F gives student 30 days to work</w:t>
            </w:r>
          </w:p>
          <w:p w14:paraId="63C95E12" w14:textId="77777777" w:rsidR="00314F4E" w:rsidRPr="00B53DDC" w:rsidRDefault="00314F4E" w:rsidP="00314F4E">
            <w:pPr>
              <w:rPr>
                <w:rFonts w:asciiTheme="majorHAnsi" w:hAnsiTheme="majorHAnsi" w:cstheme="majorHAnsi"/>
              </w:rPr>
            </w:pPr>
            <w:r w:rsidRPr="00B53DDC">
              <w:rPr>
                <w:rFonts w:asciiTheme="majorHAnsi" w:hAnsiTheme="majorHAnsi" w:cstheme="majorHAnsi"/>
              </w:rPr>
              <w:t>on missing assignments. Needs a very strong</w:t>
            </w:r>
          </w:p>
          <w:p w14:paraId="3F2AB30E" w14:textId="77777777" w:rsidR="00314F4E" w:rsidRPr="00B53DDC" w:rsidRDefault="00314F4E" w:rsidP="00314F4E">
            <w:pPr>
              <w:rPr>
                <w:rFonts w:asciiTheme="majorHAnsi" w:hAnsiTheme="majorHAnsi" w:cstheme="majorHAnsi"/>
              </w:rPr>
            </w:pPr>
            <w:r w:rsidRPr="00B53DDC">
              <w:rPr>
                <w:rFonts w:asciiTheme="majorHAnsi" w:hAnsiTheme="majorHAnsi" w:cstheme="majorHAnsi"/>
              </w:rPr>
              <w:t>justification. Rarely used. Individually decided</w:t>
            </w:r>
          </w:p>
          <w:p w14:paraId="6423E3BF" w14:textId="77777777" w:rsidR="00314F4E" w:rsidRPr="00B53DDC" w:rsidRDefault="00314F4E" w:rsidP="00314F4E">
            <w:r w:rsidRPr="00B53DDC">
              <w:rPr>
                <w:rFonts w:asciiTheme="majorHAnsi" w:hAnsiTheme="majorHAnsi" w:cstheme="majorHAnsi"/>
              </w:rPr>
              <w:t>by instructor, Program Director, and student.</w:t>
            </w:r>
          </w:p>
        </w:tc>
      </w:tr>
    </w:tbl>
    <w:p w14:paraId="1D005152" w14:textId="77777777" w:rsidR="0083713C" w:rsidRPr="00B53DDC" w:rsidRDefault="0083713C">
      <w:pPr>
        <w:pStyle w:val="Heading3"/>
        <w:keepNext w:val="0"/>
        <w:keepLines w:val="0"/>
        <w:spacing w:before="0" w:after="0"/>
        <w:rPr>
          <w:color w:val="000000"/>
        </w:rPr>
      </w:pPr>
    </w:p>
    <w:p w14:paraId="303C8936" w14:textId="77777777" w:rsidR="0083713C" w:rsidRPr="00B53DDC" w:rsidRDefault="00A60F20">
      <w:pPr>
        <w:pStyle w:val="Heading2"/>
        <w:keepNext w:val="0"/>
        <w:keepLines w:val="0"/>
        <w:spacing w:before="0" w:after="0"/>
        <w:rPr>
          <w:rFonts w:ascii="Calibri" w:eastAsia="Calibri" w:hAnsi="Calibri" w:cs="Calibri"/>
        </w:rPr>
      </w:pPr>
      <w:bookmarkStart w:id="11" w:name="_heading=h.3rdcrjn" w:colFirst="0" w:colLast="0"/>
      <w:bookmarkEnd w:id="11"/>
      <w:r w:rsidRPr="00B53DDC">
        <w:rPr>
          <w:rFonts w:ascii="Calibri" w:eastAsia="Calibri" w:hAnsi="Calibri" w:cs="Calibri"/>
        </w:rPr>
        <w:t xml:space="preserve">Course Policies </w:t>
      </w:r>
    </w:p>
    <w:p w14:paraId="1D68AEF7" w14:textId="77777777" w:rsidR="0083713C" w:rsidRPr="00B53DDC" w:rsidRDefault="00A60F20">
      <w:pPr>
        <w:pStyle w:val="Heading3"/>
        <w:rPr>
          <w:color w:val="000000"/>
        </w:rPr>
      </w:pPr>
      <w:bookmarkStart w:id="12" w:name="_heading=h.26in1rg" w:colFirst="0" w:colLast="0"/>
      <w:bookmarkEnd w:id="12"/>
      <w:r w:rsidRPr="00B53DDC">
        <w:rPr>
          <w:color w:val="000000"/>
        </w:rPr>
        <w:t xml:space="preserve">Late Work Policy </w:t>
      </w:r>
    </w:p>
    <w:p w14:paraId="540D051C" w14:textId="785FAD71" w:rsidR="0083713C" w:rsidRPr="00B53DDC" w:rsidRDefault="00425578" w:rsidP="00425578">
      <w:pPr>
        <w:spacing w:line="240" w:lineRule="auto"/>
        <w:rPr>
          <w:rFonts w:ascii="Calibri" w:eastAsia="Calibri" w:hAnsi="Calibri" w:cs="Calibri"/>
        </w:rPr>
      </w:pPr>
      <w:r w:rsidRPr="00425578">
        <w:rPr>
          <w:rFonts w:ascii="Calibri" w:eastAsia="Calibri" w:hAnsi="Calibri" w:cs="Calibri"/>
        </w:rPr>
        <w:t xml:space="preserve">This course is utilizing a Flex model, meaning there is a firm deadline for </w:t>
      </w:r>
      <w:r w:rsidRPr="00425578">
        <w:rPr>
          <w:rFonts w:ascii="Calibri" w:eastAsia="Calibri" w:hAnsi="Calibri" w:cs="Calibri"/>
          <w:b/>
        </w:rPr>
        <w:t>Milestone 1 and Milestone 2 Assignments</w:t>
      </w:r>
      <w:r w:rsidRPr="00425578">
        <w:rPr>
          <w:rFonts w:ascii="Calibri" w:eastAsia="Calibri" w:hAnsi="Calibri" w:cs="Calibri"/>
        </w:rPr>
        <w:t xml:space="preserve">. </w:t>
      </w:r>
      <w:r w:rsidRPr="00425578">
        <w:rPr>
          <w:rFonts w:ascii="Calibri" w:eastAsia="Calibri" w:hAnsi="Calibri" w:cs="Calibri"/>
          <w:b/>
        </w:rPr>
        <w:t>Milestone 1 is due by 11.59 PM on the 14th day of the course</w:t>
      </w:r>
      <w:r w:rsidRPr="00425578">
        <w:rPr>
          <w:rFonts w:ascii="Calibri" w:eastAsia="Calibri" w:hAnsi="Calibri" w:cs="Calibri"/>
        </w:rPr>
        <w:t xml:space="preserve">; if this assignment is late, you may be dropped from the class. </w:t>
      </w:r>
      <w:r w:rsidRPr="00425578">
        <w:rPr>
          <w:rFonts w:ascii="Calibri" w:eastAsia="Calibri" w:hAnsi="Calibri" w:cs="Calibri"/>
          <w:b/>
        </w:rPr>
        <w:t>Milestone 2 is due by Week 8</w:t>
      </w:r>
      <w:r w:rsidRPr="00425578">
        <w:rPr>
          <w:rFonts w:ascii="Calibri" w:eastAsia="Calibri" w:hAnsi="Calibri" w:cs="Calibri"/>
        </w:rPr>
        <w:t>; if this assignment is late, you will receive 0 points for that assignment. All other assignments can be turned in at your convenience. Please refer to Self-Service to confirm when your course section ends, as all assignments are due before then</w:t>
      </w:r>
      <w:r w:rsidR="00A60F20" w:rsidRPr="00B53DDC">
        <w:rPr>
          <w:rFonts w:ascii="Calibri" w:eastAsia="Calibri" w:hAnsi="Calibri" w:cs="Calibri"/>
        </w:rPr>
        <w:t>.</w:t>
      </w:r>
    </w:p>
    <w:p w14:paraId="1289D2AD" w14:textId="77777777" w:rsidR="0083713C" w:rsidRPr="00B53DDC" w:rsidRDefault="00A60F20">
      <w:pPr>
        <w:pStyle w:val="Heading3"/>
        <w:rPr>
          <w:color w:val="000000"/>
        </w:rPr>
      </w:pPr>
      <w:bookmarkStart w:id="13" w:name="_heading=h.lnxbz9" w:colFirst="0" w:colLast="0"/>
      <w:bookmarkEnd w:id="13"/>
      <w:r w:rsidRPr="00B53DDC">
        <w:rPr>
          <w:color w:val="000000"/>
        </w:rPr>
        <w:t>Grades of "Incomplete"</w:t>
      </w:r>
    </w:p>
    <w:p w14:paraId="4C63DF9C" w14:textId="77777777" w:rsidR="00CC1305" w:rsidRPr="00B53DDC" w:rsidRDefault="00CC1305" w:rsidP="00CC1305">
      <w:pPr>
        <w:pStyle w:val="Heading3"/>
        <w:rPr>
          <w:b w:val="0"/>
          <w:color w:val="auto"/>
          <w:sz w:val="22"/>
          <w:szCs w:val="22"/>
        </w:rPr>
      </w:pPr>
      <w:bookmarkStart w:id="14" w:name="_heading=h.35nkun2" w:colFirst="0" w:colLast="0"/>
      <w:bookmarkEnd w:id="14"/>
      <w:r w:rsidRPr="00B53DDC">
        <w:rPr>
          <w:b w:val="0"/>
          <w:color w:val="auto"/>
          <w:sz w:val="22"/>
          <w:szCs w:val="22"/>
        </w:rPr>
        <w:t>1. If you obtained a grade that you did not expect and you want review incorrect answers and re-do them, you are welcome to do this within next two weeks. Practice is learning.</w:t>
      </w:r>
    </w:p>
    <w:p w14:paraId="2E863652" w14:textId="77777777" w:rsidR="00CC1305" w:rsidRPr="00B53DDC" w:rsidRDefault="00CC1305" w:rsidP="00CC1305">
      <w:pPr>
        <w:pStyle w:val="Heading3"/>
        <w:rPr>
          <w:b w:val="0"/>
          <w:color w:val="auto"/>
          <w:sz w:val="22"/>
          <w:szCs w:val="22"/>
        </w:rPr>
      </w:pPr>
      <w:r w:rsidRPr="00B53DDC">
        <w:rPr>
          <w:b w:val="0"/>
          <w:color w:val="auto"/>
          <w:sz w:val="22"/>
          <w:szCs w:val="22"/>
        </w:rPr>
        <w:t xml:space="preserve">2. I do not deduct points. </w:t>
      </w:r>
    </w:p>
    <w:p w14:paraId="6DDEA8AD" w14:textId="77777777" w:rsidR="0083713C" w:rsidRPr="00B53DDC" w:rsidRDefault="00A60F20" w:rsidP="00CC1305">
      <w:pPr>
        <w:pStyle w:val="Heading3"/>
        <w:rPr>
          <w:color w:val="000000"/>
        </w:rPr>
      </w:pPr>
      <w:r w:rsidRPr="00B53DDC">
        <w:rPr>
          <w:color w:val="000000"/>
        </w:rPr>
        <w:t xml:space="preserve">Writing Policy </w:t>
      </w:r>
    </w:p>
    <w:p w14:paraId="11F9DA3B" w14:textId="7BFCF6D4" w:rsidR="0083713C" w:rsidRDefault="00CC1305">
      <w:pPr>
        <w:spacing w:line="240" w:lineRule="auto"/>
        <w:rPr>
          <w:rFonts w:ascii="Calibri" w:eastAsia="Calibri" w:hAnsi="Calibri" w:cs="Calibri"/>
        </w:rPr>
      </w:pPr>
      <w:r w:rsidRPr="00B53DDC">
        <w:rPr>
          <w:rFonts w:ascii="Calibri" w:eastAsia="Calibri" w:hAnsi="Calibri" w:cs="Calibri"/>
        </w:rPr>
        <w:t>In writing papers, use APA writing recommendations</w:t>
      </w:r>
      <w:r w:rsidR="00A60F20" w:rsidRPr="00B53DDC">
        <w:rPr>
          <w:rFonts w:ascii="Calibri" w:eastAsia="Calibri" w:hAnsi="Calibri" w:cs="Calibri"/>
        </w:rPr>
        <w:t>.</w:t>
      </w:r>
      <w:r w:rsidR="00A60F20" w:rsidRPr="00B53DDC">
        <w:rPr>
          <w:rFonts w:ascii="Calibri" w:eastAsia="Calibri" w:hAnsi="Calibri" w:cs="Calibri"/>
        </w:rPr>
        <w:br/>
      </w:r>
      <w:r w:rsidR="00A60F20" w:rsidRPr="00B53DDC">
        <w:rPr>
          <w:rFonts w:ascii="Calibri" w:eastAsia="Calibri" w:hAnsi="Calibri" w:cs="Calibri"/>
        </w:rPr>
        <w:br/>
      </w:r>
      <w:r w:rsidR="00A60F20" w:rsidRPr="00B53DDC">
        <w:rPr>
          <w:rFonts w:ascii="Calibri" w:eastAsia="Calibri" w:hAnsi="Calibri" w:cs="Calibri"/>
          <w:b/>
          <w:sz w:val="23"/>
          <w:szCs w:val="23"/>
        </w:rPr>
        <w:t>Instructor and Student Communication</w:t>
      </w:r>
      <w:r w:rsidR="00A60F20" w:rsidRPr="00B53DDC">
        <w:rPr>
          <w:rFonts w:ascii="Calibri" w:eastAsia="Calibri" w:hAnsi="Calibri" w:cs="Calibri"/>
          <w:b/>
        </w:rPr>
        <w:t xml:space="preserve"> </w:t>
      </w:r>
      <w:r w:rsidR="00A60F20" w:rsidRPr="00B53DDC">
        <w:rPr>
          <w:rFonts w:ascii="Calibri" w:eastAsia="Calibri" w:hAnsi="Calibri" w:cs="Calibri"/>
        </w:rPr>
        <w:br/>
        <w:t>Questions for this course can be emailed to the instructor at [</w:t>
      </w:r>
      <w:r w:rsidR="00CF44E8" w:rsidRPr="00B53DDC">
        <w:rPr>
          <w:rFonts w:ascii="Calibri" w:eastAsia="Calibri" w:hAnsi="Calibri" w:cs="Calibri"/>
        </w:rPr>
        <w:t>bradford.harrison@chaminade.edu</w:t>
      </w:r>
      <w:r w:rsidR="00A60F20" w:rsidRPr="00B53DDC">
        <w:rPr>
          <w:rFonts w:ascii="Calibri" w:eastAsia="Calibri" w:hAnsi="Calibri" w:cs="Calibri"/>
        </w:rPr>
        <w:t>]. Online, in-person and phone conferences can be arranged. Response time will take place up to [</w:t>
      </w:r>
      <w:r w:rsidR="00CF44E8" w:rsidRPr="00B53DDC">
        <w:rPr>
          <w:rFonts w:ascii="Calibri" w:eastAsia="Calibri" w:hAnsi="Calibri" w:cs="Calibri"/>
        </w:rPr>
        <w:t>24 hours</w:t>
      </w:r>
      <w:r w:rsidR="00A60F20" w:rsidRPr="00B53DDC">
        <w:rPr>
          <w:rFonts w:ascii="Calibri" w:eastAsia="Calibri" w:hAnsi="Calibri" w:cs="Calibri"/>
        </w:rPr>
        <w:t>].</w:t>
      </w:r>
    </w:p>
    <w:p w14:paraId="32960F70" w14:textId="41DB0F3C" w:rsidR="006806FC" w:rsidRDefault="006806FC">
      <w:pPr>
        <w:spacing w:line="240" w:lineRule="auto"/>
        <w:rPr>
          <w:rFonts w:ascii="Calibri" w:eastAsia="Calibri" w:hAnsi="Calibri" w:cs="Calibri"/>
        </w:rPr>
      </w:pPr>
    </w:p>
    <w:p w14:paraId="0BE43895" w14:textId="0B0EF48C" w:rsidR="006806FC" w:rsidRPr="00B53DDC" w:rsidRDefault="006806FC">
      <w:pPr>
        <w:spacing w:line="240" w:lineRule="auto"/>
        <w:rPr>
          <w:rFonts w:ascii="Calibri" w:eastAsia="Calibri" w:hAnsi="Calibri" w:cs="Calibri"/>
        </w:rPr>
      </w:pPr>
      <w:r>
        <w:rPr>
          <w:rFonts w:ascii="Calibri" w:eastAsia="Calibri" w:hAnsi="Calibri" w:cs="Calibri"/>
        </w:rPr>
        <w:t>Instructor will g</w:t>
      </w:r>
      <w:r w:rsidRPr="006806FC">
        <w:rPr>
          <w:rFonts w:ascii="Calibri" w:eastAsia="Calibri" w:hAnsi="Calibri" w:cs="Calibri"/>
        </w:rPr>
        <w:t>rad</w:t>
      </w:r>
      <w:r>
        <w:rPr>
          <w:rFonts w:ascii="Calibri" w:eastAsia="Calibri" w:hAnsi="Calibri" w:cs="Calibri"/>
        </w:rPr>
        <w:t>e</w:t>
      </w:r>
      <w:r w:rsidRPr="006806FC">
        <w:rPr>
          <w:rFonts w:ascii="Calibri" w:eastAsia="Calibri" w:hAnsi="Calibri" w:cs="Calibri"/>
        </w:rPr>
        <w:t xml:space="preserve"> and provid</w:t>
      </w:r>
      <w:r>
        <w:rPr>
          <w:rFonts w:ascii="Calibri" w:eastAsia="Calibri" w:hAnsi="Calibri" w:cs="Calibri"/>
        </w:rPr>
        <w:t>e</w:t>
      </w:r>
      <w:r w:rsidRPr="006806FC">
        <w:rPr>
          <w:rFonts w:ascii="Calibri" w:eastAsia="Calibri" w:hAnsi="Calibri" w:cs="Calibri"/>
        </w:rPr>
        <w:t xml:space="preserve"> content-specific feedback</w:t>
      </w:r>
      <w:r>
        <w:rPr>
          <w:rFonts w:ascii="Calibri" w:eastAsia="Calibri" w:hAnsi="Calibri" w:cs="Calibri"/>
        </w:rPr>
        <w:t xml:space="preserve"> </w:t>
      </w:r>
      <w:r w:rsidRPr="006806FC">
        <w:rPr>
          <w:rFonts w:ascii="Calibri" w:eastAsia="Calibri" w:hAnsi="Calibri" w:cs="Calibri"/>
        </w:rPr>
        <w:t xml:space="preserve">via Canvas </w:t>
      </w:r>
      <w:proofErr w:type="spellStart"/>
      <w:r w:rsidRPr="006806FC">
        <w:rPr>
          <w:rFonts w:ascii="Calibri" w:eastAsia="Calibri" w:hAnsi="Calibri" w:cs="Calibri"/>
        </w:rPr>
        <w:t>SpeedGrader</w:t>
      </w:r>
      <w:proofErr w:type="spellEnd"/>
      <w:r>
        <w:rPr>
          <w:rFonts w:ascii="Calibri" w:eastAsia="Calibri" w:hAnsi="Calibri" w:cs="Calibri"/>
        </w:rPr>
        <w:t>.</w:t>
      </w:r>
      <w:r w:rsidRPr="006806FC">
        <w:rPr>
          <w:rFonts w:ascii="Calibri" w:eastAsia="Calibri" w:hAnsi="Calibri" w:cs="Calibri"/>
        </w:rPr>
        <w:t xml:space="preserve"> </w:t>
      </w:r>
      <w:r>
        <w:rPr>
          <w:rFonts w:ascii="Calibri" w:eastAsia="Calibri" w:hAnsi="Calibri" w:cs="Calibri"/>
        </w:rPr>
        <w:t>G</w:t>
      </w:r>
      <w:r w:rsidRPr="006806FC">
        <w:rPr>
          <w:rFonts w:ascii="Calibri" w:eastAsia="Calibri" w:hAnsi="Calibri" w:cs="Calibri"/>
        </w:rPr>
        <w:t>rades/feedback from</w:t>
      </w:r>
      <w:r>
        <w:rPr>
          <w:rFonts w:ascii="Calibri" w:eastAsia="Calibri" w:hAnsi="Calibri" w:cs="Calibri"/>
        </w:rPr>
        <w:t xml:space="preserve"> instructor will be posted within 7 days of submission</w:t>
      </w:r>
      <w:r w:rsidRPr="006806FC">
        <w:rPr>
          <w:rFonts w:ascii="Calibri" w:eastAsia="Calibri" w:hAnsi="Calibri" w:cs="Calibri"/>
        </w:rPr>
        <w:t>.</w:t>
      </w:r>
    </w:p>
    <w:p w14:paraId="3935B3C5" w14:textId="77777777" w:rsidR="0083713C" w:rsidRPr="00B53DDC" w:rsidRDefault="0083713C">
      <w:pPr>
        <w:spacing w:line="240" w:lineRule="auto"/>
        <w:rPr>
          <w:rFonts w:ascii="Calibri" w:eastAsia="Calibri" w:hAnsi="Calibri" w:cs="Calibri"/>
          <w:b/>
        </w:rPr>
      </w:pPr>
    </w:p>
    <w:p w14:paraId="5C3E5818"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Email Guidelines:</w:t>
      </w:r>
    </w:p>
    <w:p w14:paraId="5EC66E27" w14:textId="77777777" w:rsidR="0083713C" w:rsidRPr="00B53DDC" w:rsidRDefault="00A60F20">
      <w:pPr>
        <w:numPr>
          <w:ilvl w:val="0"/>
          <w:numId w:val="2"/>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Use your Chaminade email account.</w:t>
      </w:r>
    </w:p>
    <w:p w14:paraId="7D7CBB69" w14:textId="77777777" w:rsidR="0083713C" w:rsidRPr="00B53DDC" w:rsidRDefault="00A60F20">
      <w:pPr>
        <w:numPr>
          <w:ilvl w:val="0"/>
          <w:numId w:val="2"/>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Always include a subject line.</w:t>
      </w:r>
    </w:p>
    <w:p w14:paraId="352EA4E7" w14:textId="77777777" w:rsidR="0083713C" w:rsidRPr="00B53DDC" w:rsidRDefault="00A60F20">
      <w:pPr>
        <w:numPr>
          <w:ilvl w:val="0"/>
          <w:numId w:val="2"/>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Remember without facial expressions some comments may be taken the wrong way. Be careful in wording your emails. Use of emoticons might be helpful in some cases.</w:t>
      </w:r>
    </w:p>
    <w:p w14:paraId="59791233" w14:textId="77777777" w:rsidR="0083713C" w:rsidRPr="00B53DDC" w:rsidRDefault="00A60F20">
      <w:pPr>
        <w:numPr>
          <w:ilvl w:val="0"/>
          <w:numId w:val="2"/>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Use standard fonts.</w:t>
      </w:r>
    </w:p>
    <w:p w14:paraId="14BC1808" w14:textId="77777777" w:rsidR="0083713C" w:rsidRPr="00B53DDC" w:rsidRDefault="00A60F20">
      <w:pPr>
        <w:numPr>
          <w:ilvl w:val="0"/>
          <w:numId w:val="2"/>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lastRenderedPageBreak/>
        <w:t>Special formatting such as centering, audio messages, tables, html, etc. should be avoided unless necessary to complete an assignment or other communication.</w:t>
      </w:r>
    </w:p>
    <w:p w14:paraId="0EF294CB" w14:textId="77777777" w:rsidR="0083713C" w:rsidRPr="00B53DDC" w:rsidRDefault="0083713C">
      <w:pPr>
        <w:spacing w:line="240" w:lineRule="auto"/>
        <w:rPr>
          <w:rFonts w:ascii="Calibri" w:eastAsia="Calibri" w:hAnsi="Calibri" w:cs="Calibri"/>
        </w:rPr>
      </w:pPr>
    </w:p>
    <w:p w14:paraId="0B42F7D5"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Community of Practice Communication Guidelines:</w:t>
      </w:r>
    </w:p>
    <w:p w14:paraId="232A4FD1" w14:textId="77777777" w:rsidR="0083713C" w:rsidRPr="00B53DDC" w:rsidRDefault="00A60F20">
      <w:pPr>
        <w:numPr>
          <w:ilvl w:val="0"/>
          <w:numId w:val="3"/>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Do not make insulting or inflammatory statements. Be respectful of others’ ideas.</w:t>
      </w:r>
    </w:p>
    <w:p w14:paraId="2944C990" w14:textId="77777777" w:rsidR="0083713C" w:rsidRPr="00B53DDC" w:rsidRDefault="00A60F20">
      <w:pPr>
        <w:numPr>
          <w:ilvl w:val="0"/>
          <w:numId w:val="3"/>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Be patient and read the comments of others thoroughly before posting your remarks.</w:t>
      </w:r>
    </w:p>
    <w:p w14:paraId="4EF55B79" w14:textId="77777777" w:rsidR="0083713C" w:rsidRPr="00B53DDC" w:rsidRDefault="00A60F20">
      <w:pPr>
        <w:numPr>
          <w:ilvl w:val="0"/>
          <w:numId w:val="3"/>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Be positive and constructive.</w:t>
      </w:r>
    </w:p>
    <w:p w14:paraId="35C319B5" w14:textId="77777777" w:rsidR="0083713C" w:rsidRPr="00B53DDC" w:rsidRDefault="00A60F20">
      <w:pPr>
        <w:numPr>
          <w:ilvl w:val="0"/>
          <w:numId w:val="3"/>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Consider how your posts help to further the discussion and/or meet course learning outcomes.</w:t>
      </w:r>
    </w:p>
    <w:p w14:paraId="18BE0C0C" w14:textId="77777777" w:rsidR="0083713C" w:rsidRPr="00B53DDC" w:rsidRDefault="00A60F20">
      <w:pPr>
        <w:pStyle w:val="Heading2"/>
        <w:spacing w:before="240" w:line="240" w:lineRule="auto"/>
        <w:rPr>
          <w:rFonts w:ascii="Calibri" w:eastAsia="Calibri" w:hAnsi="Calibri" w:cs="Calibri"/>
        </w:rPr>
      </w:pPr>
      <w:bookmarkStart w:id="15" w:name="_heading=h.1ksv4uv" w:colFirst="0" w:colLast="0"/>
      <w:bookmarkEnd w:id="15"/>
      <w:r w:rsidRPr="00B53DDC">
        <w:rPr>
          <w:rFonts w:ascii="Calibri" w:eastAsia="Calibri" w:hAnsi="Calibri" w:cs="Calibri"/>
        </w:rPr>
        <w:t>Additional Services</w:t>
      </w:r>
    </w:p>
    <w:p w14:paraId="4DE0F34A" w14:textId="77777777" w:rsidR="0083713C" w:rsidRPr="00B53DDC" w:rsidRDefault="00A60F20">
      <w:pPr>
        <w:spacing w:before="240" w:line="240" w:lineRule="auto"/>
        <w:rPr>
          <w:rFonts w:ascii="Calibri" w:eastAsia="Calibri" w:hAnsi="Calibri" w:cs="Calibri"/>
          <w:b/>
          <w:sz w:val="23"/>
          <w:szCs w:val="23"/>
        </w:rPr>
      </w:pPr>
      <w:bookmarkStart w:id="16" w:name="_heading=h.kvgpzvgy06nz" w:colFirst="0" w:colLast="0"/>
      <w:bookmarkEnd w:id="16"/>
      <w:r w:rsidRPr="00B53DDC">
        <w:rPr>
          <w:rFonts w:ascii="Calibri" w:eastAsia="Calibri" w:hAnsi="Calibri" w:cs="Calibri"/>
          <w:b/>
          <w:sz w:val="23"/>
          <w:szCs w:val="23"/>
        </w:rPr>
        <w:t xml:space="preserve">Disability Access </w:t>
      </w:r>
    </w:p>
    <w:p w14:paraId="49E229EF" w14:textId="77777777" w:rsidR="0083713C" w:rsidRPr="00B53DDC" w:rsidRDefault="00A60F20">
      <w:pPr>
        <w:pStyle w:val="Heading2"/>
        <w:keepLines w:val="0"/>
        <w:spacing w:before="240" w:after="60"/>
        <w:rPr>
          <w:rFonts w:ascii="Calibri" w:eastAsia="Calibri" w:hAnsi="Calibri" w:cs="Calibri"/>
          <w:sz w:val="22"/>
          <w:szCs w:val="22"/>
        </w:rPr>
      </w:pPr>
      <w:bookmarkStart w:id="17" w:name="_heading=h.44sinio" w:colFirst="0" w:colLast="0"/>
      <w:bookmarkEnd w:id="17"/>
      <w:r w:rsidRPr="00B53DDC">
        <w:rPr>
          <w:rFonts w:ascii="Calibri" w:eastAsia="Calibri" w:hAnsi="Calibri" w:cs="Calibri"/>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B53DDC">
        <w:rPr>
          <w:rFonts w:ascii="Calibri" w:eastAsia="Calibri" w:hAnsi="Calibri" w:cs="Calibri"/>
          <w:sz w:val="22"/>
          <w:szCs w:val="22"/>
        </w:rPr>
        <w:t>Kōkua</w:t>
      </w:r>
      <w:proofErr w:type="spellEnd"/>
      <w:r w:rsidRPr="00B53DDC">
        <w:rPr>
          <w:rFonts w:ascii="Calibri" w:eastAsia="Calibri" w:hAnsi="Calibri" w:cs="Calibri"/>
          <w:sz w:val="22"/>
          <w:szCs w:val="22"/>
        </w:rPr>
        <w:t xml:space="preserve"> </w:t>
      </w:r>
      <w:proofErr w:type="spellStart"/>
      <w:r w:rsidRPr="00B53DDC">
        <w:rPr>
          <w:rFonts w:ascii="Calibri" w:eastAsia="Calibri" w:hAnsi="Calibri" w:cs="Calibri"/>
          <w:sz w:val="22"/>
          <w:szCs w:val="22"/>
        </w:rPr>
        <w:t>ʻIke</w:t>
      </w:r>
      <w:proofErr w:type="spellEnd"/>
      <w:r w:rsidRPr="00B53DDC">
        <w:rPr>
          <w:rFonts w:ascii="Calibri" w:eastAsia="Calibri" w:hAnsi="Calibri" w:cs="Calibri"/>
          <w:sz w:val="22"/>
          <w:szCs w:val="22"/>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B53DDC">
        <w:rPr>
          <w:rFonts w:ascii="Calibri" w:eastAsia="Calibri" w:hAnsi="Calibri" w:cs="Calibri"/>
          <w:sz w:val="22"/>
          <w:szCs w:val="22"/>
        </w:rPr>
        <w:t>Kōkua</w:t>
      </w:r>
      <w:proofErr w:type="spellEnd"/>
      <w:r w:rsidRPr="00B53DDC">
        <w:rPr>
          <w:rFonts w:ascii="Calibri" w:eastAsia="Calibri" w:hAnsi="Calibri" w:cs="Calibri"/>
          <w:sz w:val="22"/>
          <w:szCs w:val="22"/>
        </w:rPr>
        <w:t xml:space="preserve"> </w:t>
      </w:r>
      <w:proofErr w:type="spellStart"/>
      <w:r w:rsidRPr="00B53DDC">
        <w:rPr>
          <w:rFonts w:ascii="Calibri" w:eastAsia="Calibri" w:hAnsi="Calibri" w:cs="Calibri"/>
          <w:sz w:val="22"/>
          <w:szCs w:val="22"/>
        </w:rPr>
        <w:t>ʻIke</w:t>
      </w:r>
      <w:proofErr w:type="spellEnd"/>
      <w:r w:rsidRPr="00B53DDC">
        <w:rPr>
          <w:rFonts w:ascii="Calibri" w:eastAsia="Calibri" w:hAnsi="Calibri" w:cs="Calibri"/>
          <w:sz w:val="22"/>
          <w:szCs w:val="22"/>
        </w:rPr>
        <w:t xml:space="preserve"> Coordinator at (808) 739-8305 for further information (</w:t>
      </w:r>
      <w:hyperlink r:id="rId14">
        <w:r w:rsidRPr="00B53DDC">
          <w:rPr>
            <w:rFonts w:ascii="Calibri" w:eastAsia="Calibri" w:hAnsi="Calibri" w:cs="Calibri"/>
            <w:color w:val="0070C0"/>
            <w:sz w:val="22"/>
            <w:szCs w:val="22"/>
            <w:u w:val="single"/>
          </w:rPr>
          <w:t>ada@chaminade.edu</w:t>
        </w:r>
      </w:hyperlink>
      <w:r w:rsidRPr="00B53DDC">
        <w:rPr>
          <w:rFonts w:ascii="Calibri" w:eastAsia="Calibri" w:hAnsi="Calibri" w:cs="Calibri"/>
          <w:sz w:val="22"/>
          <w:szCs w:val="22"/>
        </w:rPr>
        <w:t>).</w:t>
      </w:r>
    </w:p>
    <w:p w14:paraId="046F9DAE" w14:textId="77777777" w:rsidR="0083713C" w:rsidRPr="00B53DDC" w:rsidRDefault="00A60F20">
      <w:pPr>
        <w:pStyle w:val="Heading3"/>
        <w:rPr>
          <w:color w:val="000000"/>
        </w:rPr>
      </w:pPr>
      <w:bookmarkStart w:id="18" w:name="_heading=h.r1u5zzlgeqm0" w:colFirst="0" w:colLast="0"/>
      <w:bookmarkEnd w:id="18"/>
      <w:r w:rsidRPr="00B53DDC">
        <w:rPr>
          <w:color w:val="000000"/>
        </w:rPr>
        <w:t>Canvas Technical Assistance:</w:t>
      </w:r>
    </w:p>
    <w:p w14:paraId="4900C63F" w14:textId="77777777" w:rsidR="0083713C" w:rsidRPr="00B53DDC" w:rsidRDefault="00A60F20">
      <w:pPr>
        <w:numPr>
          <w:ilvl w:val="0"/>
          <w:numId w:val="5"/>
        </w:numPr>
        <w:spacing w:line="240" w:lineRule="auto"/>
        <w:rPr>
          <w:rFonts w:ascii="Calibri" w:eastAsia="Calibri" w:hAnsi="Calibri" w:cs="Calibri"/>
        </w:rPr>
      </w:pPr>
      <w:r w:rsidRPr="00B53DDC">
        <w:rPr>
          <w:rFonts w:ascii="Calibri" w:eastAsia="Calibri" w:hAnsi="Calibri" w:cs="Calibri"/>
        </w:rPr>
        <w:t xml:space="preserve">Search for help on specific topics or get tips in </w:t>
      </w:r>
      <w:hyperlink r:id="rId15">
        <w:r w:rsidRPr="00B53DDC">
          <w:rPr>
            <w:rFonts w:ascii="Calibri" w:eastAsia="Calibri" w:hAnsi="Calibri" w:cs="Calibri"/>
            <w:color w:val="0070C0"/>
            <w:u w:val="single"/>
          </w:rPr>
          <w:t>Canvas Students</w:t>
        </w:r>
      </w:hyperlink>
    </w:p>
    <w:p w14:paraId="3DC234E8" w14:textId="77777777" w:rsidR="0083713C" w:rsidRPr="00B53DDC" w:rsidRDefault="00A60F20">
      <w:pPr>
        <w:numPr>
          <w:ilvl w:val="0"/>
          <w:numId w:val="5"/>
        </w:numPr>
        <w:spacing w:line="240" w:lineRule="auto"/>
        <w:rPr>
          <w:rFonts w:ascii="Calibri" w:eastAsia="Calibri" w:hAnsi="Calibri" w:cs="Calibri"/>
          <w:color w:val="0070C0"/>
        </w:rPr>
      </w:pPr>
      <w:r w:rsidRPr="00B53DDC">
        <w:rPr>
          <w:rFonts w:ascii="Calibri" w:eastAsia="Calibri" w:hAnsi="Calibri" w:cs="Calibri"/>
          <w:color w:val="0070C0"/>
        </w:rPr>
        <w:t> </w:t>
      </w:r>
      <w:hyperlink r:id="rId16">
        <w:r w:rsidRPr="00B53DDC">
          <w:rPr>
            <w:rFonts w:ascii="Calibri" w:eastAsia="Calibri" w:hAnsi="Calibri" w:cs="Calibri"/>
            <w:color w:val="0070C0"/>
            <w:u w:val="single"/>
          </w:rPr>
          <w:t>Live chat with Canvas Support for students</w:t>
        </w:r>
      </w:hyperlink>
    </w:p>
    <w:p w14:paraId="5E746FD6" w14:textId="77777777" w:rsidR="0083713C" w:rsidRPr="00B53DDC" w:rsidRDefault="00A60F20">
      <w:pPr>
        <w:numPr>
          <w:ilvl w:val="0"/>
          <w:numId w:val="5"/>
        </w:numPr>
        <w:spacing w:line="240" w:lineRule="auto"/>
        <w:rPr>
          <w:rFonts w:ascii="Calibri" w:eastAsia="Calibri" w:hAnsi="Calibri" w:cs="Calibri"/>
        </w:rPr>
      </w:pPr>
      <w:r w:rsidRPr="00B53DDC">
        <w:rPr>
          <w:rFonts w:ascii="Calibri" w:eastAsia="Calibri" w:hAnsi="Calibri" w:cs="Calibri"/>
        </w:rPr>
        <w:t>Canvas Support Hotline for students:  +1-833-209-6111</w:t>
      </w:r>
    </w:p>
    <w:p w14:paraId="33F3507D" w14:textId="77777777" w:rsidR="0083713C" w:rsidRPr="00B53DDC" w:rsidRDefault="00A60F20">
      <w:pPr>
        <w:numPr>
          <w:ilvl w:val="0"/>
          <w:numId w:val="5"/>
        </w:numPr>
        <w:spacing w:line="240" w:lineRule="auto"/>
        <w:rPr>
          <w:rFonts w:ascii="Calibri" w:eastAsia="Calibri" w:hAnsi="Calibri" w:cs="Calibri"/>
        </w:rPr>
      </w:pPr>
      <w:r w:rsidRPr="00B53DDC">
        <w:rPr>
          <w:rFonts w:ascii="Calibri" w:eastAsia="Calibri" w:hAnsi="Calibri" w:cs="Calibri"/>
        </w:rPr>
        <w:t xml:space="preserve">Watch this </w:t>
      </w:r>
      <w:hyperlink r:id="rId17">
        <w:r w:rsidRPr="00B53DDC">
          <w:rPr>
            <w:rFonts w:ascii="Calibri" w:eastAsia="Calibri" w:hAnsi="Calibri" w:cs="Calibri"/>
            <w:color w:val="0070C0"/>
            <w:u w:val="single"/>
          </w:rPr>
          <w:t>video to get you started</w:t>
        </w:r>
      </w:hyperlink>
      <w:r w:rsidRPr="00B53DDC">
        <w:rPr>
          <w:rFonts w:ascii="Calibri" w:eastAsia="Calibri" w:hAnsi="Calibri" w:cs="Calibri"/>
        </w:rPr>
        <w:t xml:space="preserve"> </w:t>
      </w:r>
    </w:p>
    <w:p w14:paraId="1863ACE5" w14:textId="77777777" w:rsidR="0083713C" w:rsidRPr="00B53DDC" w:rsidRDefault="00A60F20">
      <w:pPr>
        <w:numPr>
          <w:ilvl w:val="0"/>
          <w:numId w:val="5"/>
        </w:numPr>
        <w:spacing w:line="240" w:lineRule="auto"/>
        <w:rPr>
          <w:rFonts w:ascii="Calibri" w:eastAsia="Calibri" w:hAnsi="Calibri" w:cs="Calibri"/>
        </w:rPr>
      </w:pPr>
      <w:hyperlink r:id="rId18" w:anchor="jive_content_id_Students">
        <w:r w:rsidRPr="00B53DDC">
          <w:rPr>
            <w:rFonts w:ascii="Calibri" w:eastAsia="Calibri" w:hAnsi="Calibri" w:cs="Calibri"/>
            <w:color w:val="0070C0"/>
            <w:u w:val="single"/>
          </w:rPr>
          <w:t>Online tutorials</w:t>
        </w:r>
      </w:hyperlink>
      <w:r w:rsidRPr="00B53DDC">
        <w:rPr>
          <w:rFonts w:ascii="Calibri" w:eastAsia="Calibri" w:hAnsi="Calibri" w:cs="Calibri"/>
        </w:rPr>
        <w:t>:  click on “Students” role to access tutorials</w:t>
      </w:r>
    </w:p>
    <w:p w14:paraId="42EC8CBB" w14:textId="77777777" w:rsidR="0083713C" w:rsidRPr="00B53DDC" w:rsidRDefault="00A60F20">
      <w:pPr>
        <w:numPr>
          <w:ilvl w:val="0"/>
          <w:numId w:val="5"/>
        </w:numPr>
        <w:spacing w:line="240" w:lineRule="auto"/>
        <w:rPr>
          <w:rFonts w:ascii="Calibri" w:eastAsia="Calibri" w:hAnsi="Calibri" w:cs="Calibri"/>
        </w:rPr>
      </w:pPr>
      <w:r w:rsidRPr="00B53DDC">
        <w:rPr>
          <w:rFonts w:ascii="Calibri" w:eastAsia="Calibri" w:hAnsi="Calibri" w:cs="Calibri"/>
        </w:rPr>
        <w:t xml:space="preserve">Contact the Chaminade IT Helpdesk for technical issues:  </w:t>
      </w:r>
      <w:hyperlink r:id="rId19">
        <w:r w:rsidRPr="00B53DDC">
          <w:rPr>
            <w:rFonts w:ascii="Calibri" w:eastAsia="Calibri" w:hAnsi="Calibri" w:cs="Calibri"/>
            <w:color w:val="0070C0"/>
            <w:u w:val="single"/>
          </w:rPr>
          <w:t>helpdesk@chaminade.edu</w:t>
        </w:r>
      </w:hyperlink>
      <w:r w:rsidRPr="00B53DDC">
        <w:rPr>
          <w:rFonts w:ascii="Calibri" w:eastAsia="Calibri" w:hAnsi="Calibri" w:cs="Calibri"/>
        </w:rPr>
        <w:t xml:space="preserve"> or call (808) 735-4855</w:t>
      </w:r>
    </w:p>
    <w:p w14:paraId="07DFBCFA" w14:textId="77777777" w:rsidR="0083713C" w:rsidRPr="00B53DDC" w:rsidRDefault="00A60F20">
      <w:pPr>
        <w:pStyle w:val="Heading3"/>
        <w:rPr>
          <w:color w:val="000000"/>
        </w:rPr>
      </w:pPr>
      <w:bookmarkStart w:id="19" w:name="_heading=h.sy0qd39nckdu" w:colFirst="0" w:colLast="0"/>
      <w:bookmarkEnd w:id="19"/>
      <w:r w:rsidRPr="00B53DDC">
        <w:rPr>
          <w:color w:val="000000"/>
        </w:rPr>
        <w:t xml:space="preserve">Tutoring and Writing Services </w:t>
      </w:r>
    </w:p>
    <w:p w14:paraId="2D616A89" w14:textId="77777777" w:rsidR="0083713C" w:rsidRPr="00B53DDC" w:rsidRDefault="00A60F20">
      <w:pPr>
        <w:rPr>
          <w:rFonts w:ascii="Calibri" w:eastAsia="Calibri" w:hAnsi="Calibri" w:cs="Calibri"/>
          <w:b/>
          <w:sz w:val="23"/>
          <w:szCs w:val="23"/>
        </w:rPr>
      </w:pPr>
      <w:r w:rsidRPr="00B53DDC">
        <w:rPr>
          <w:rFonts w:ascii="Calibri" w:eastAsia="Calibri" w:hAnsi="Calibri" w:cs="Calibri"/>
        </w:rPr>
        <w:t xml:space="preserve">Chaminade is proud to offer free, one-on-one tutoring and writing assistance to all students. Tutoring and writing help is available on campus at </w:t>
      </w:r>
      <w:proofErr w:type="spellStart"/>
      <w:r w:rsidRPr="00B53DDC">
        <w:rPr>
          <w:rFonts w:ascii="Calibri" w:eastAsia="Calibri" w:hAnsi="Calibri" w:cs="Calibri"/>
        </w:rPr>
        <w:t>Kōkua</w:t>
      </w:r>
      <w:proofErr w:type="spellEnd"/>
      <w:r w:rsidRPr="00B53DDC">
        <w:rPr>
          <w:rFonts w:ascii="Calibri" w:eastAsia="Calibri" w:hAnsi="Calibri" w:cs="Calibri"/>
        </w:rPr>
        <w:t xml:space="preserve"> </w:t>
      </w:r>
      <w:proofErr w:type="spellStart"/>
      <w:r w:rsidRPr="00B53DDC">
        <w:rPr>
          <w:rFonts w:ascii="Calibri" w:eastAsia="Calibri" w:hAnsi="Calibri" w:cs="Calibri"/>
        </w:rPr>
        <w:t>ʻIke</w:t>
      </w:r>
      <w:proofErr w:type="spellEnd"/>
      <w:r w:rsidRPr="00B53DDC">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20">
        <w:r w:rsidRPr="00B53DDC">
          <w:rPr>
            <w:rFonts w:ascii="Calibri" w:eastAsia="Calibri" w:hAnsi="Calibri" w:cs="Calibri"/>
            <w:color w:val="0070C0"/>
            <w:u w:val="single"/>
          </w:rPr>
          <w:t>Kōkua ʻIke’s website</w:t>
        </w:r>
      </w:hyperlink>
      <w:r w:rsidRPr="00B53DDC">
        <w:rPr>
          <w:rFonts w:ascii="Calibri" w:eastAsia="Calibri" w:hAnsi="Calibri" w:cs="Calibri"/>
        </w:rPr>
        <w:t xml:space="preserve"> for the latest times, list of drop-in hours, and information on scheduling an appointment. Free online tutoring is also available via </w:t>
      </w:r>
      <w:proofErr w:type="spellStart"/>
      <w:r w:rsidRPr="00B53DDC">
        <w:rPr>
          <w:rFonts w:ascii="Calibri" w:eastAsia="Calibri" w:hAnsi="Calibri" w:cs="Calibri"/>
        </w:rPr>
        <w:t>TutorMe</w:t>
      </w:r>
      <w:proofErr w:type="spellEnd"/>
      <w:r w:rsidRPr="00B53DDC">
        <w:rPr>
          <w:rFonts w:ascii="Calibri" w:eastAsia="Calibri" w:hAnsi="Calibri" w:cs="Calibri"/>
        </w:rPr>
        <w:t xml:space="preserve">. Tutor Me can be accessed 24/7 from your Canvas account. Simply click Account – Notifications – </w:t>
      </w:r>
      <w:proofErr w:type="spellStart"/>
      <w:r w:rsidRPr="00B53DDC">
        <w:rPr>
          <w:rFonts w:ascii="Calibri" w:eastAsia="Calibri" w:hAnsi="Calibri" w:cs="Calibri"/>
        </w:rPr>
        <w:t>TutorMe</w:t>
      </w:r>
      <w:proofErr w:type="spellEnd"/>
      <w:r w:rsidRPr="00B53DDC">
        <w:rPr>
          <w:rFonts w:ascii="Calibri" w:eastAsia="Calibri" w:hAnsi="Calibri" w:cs="Calibri"/>
        </w:rPr>
        <w:t xml:space="preserve">. For more information, please contact </w:t>
      </w:r>
      <w:proofErr w:type="spellStart"/>
      <w:r w:rsidRPr="00B53DDC">
        <w:rPr>
          <w:rFonts w:ascii="Calibri" w:eastAsia="Calibri" w:hAnsi="Calibri" w:cs="Calibri"/>
        </w:rPr>
        <w:t>Kōkua</w:t>
      </w:r>
      <w:proofErr w:type="spellEnd"/>
      <w:r w:rsidRPr="00B53DDC">
        <w:rPr>
          <w:rFonts w:ascii="Calibri" w:eastAsia="Calibri" w:hAnsi="Calibri" w:cs="Calibri"/>
        </w:rPr>
        <w:t xml:space="preserve"> </w:t>
      </w:r>
      <w:proofErr w:type="spellStart"/>
      <w:r w:rsidRPr="00B53DDC">
        <w:rPr>
          <w:rFonts w:ascii="Calibri" w:eastAsia="Calibri" w:hAnsi="Calibri" w:cs="Calibri"/>
        </w:rPr>
        <w:t>ʻIke</w:t>
      </w:r>
      <w:proofErr w:type="spellEnd"/>
      <w:r w:rsidRPr="00B53DDC">
        <w:rPr>
          <w:rFonts w:ascii="Calibri" w:eastAsia="Calibri" w:hAnsi="Calibri" w:cs="Calibri"/>
        </w:rPr>
        <w:t xml:space="preserve"> at </w:t>
      </w:r>
      <w:hyperlink r:id="rId21">
        <w:r w:rsidRPr="00B53DDC">
          <w:rPr>
            <w:rFonts w:ascii="Calibri" w:eastAsia="Calibri" w:hAnsi="Calibri" w:cs="Calibri"/>
            <w:color w:val="0070C0"/>
            <w:u w:val="single"/>
          </w:rPr>
          <w:t>tutoring@chaminade.edu</w:t>
        </w:r>
      </w:hyperlink>
      <w:r w:rsidRPr="00B53DDC">
        <w:rPr>
          <w:rFonts w:ascii="Calibri" w:eastAsia="Calibri" w:hAnsi="Calibri" w:cs="Calibri"/>
        </w:rPr>
        <w:t> or 808-739-8305.</w:t>
      </w:r>
    </w:p>
    <w:p w14:paraId="0D40C797" w14:textId="77777777" w:rsidR="0083713C" w:rsidRPr="00B53DDC" w:rsidRDefault="00A60F20">
      <w:pPr>
        <w:pStyle w:val="Heading2"/>
        <w:rPr>
          <w:rFonts w:ascii="Calibri" w:eastAsia="Calibri" w:hAnsi="Calibri" w:cs="Calibri"/>
        </w:rPr>
      </w:pPr>
      <w:bookmarkStart w:id="20" w:name="_heading=h.j8rcki7ccz3n" w:colFirst="0" w:colLast="0"/>
      <w:bookmarkEnd w:id="20"/>
      <w:r w:rsidRPr="00B53DDC">
        <w:rPr>
          <w:rFonts w:ascii="Calibri" w:eastAsia="Calibri" w:hAnsi="Calibri" w:cs="Calibri"/>
        </w:rPr>
        <w:t>Chaminade University Policies</w:t>
      </w:r>
    </w:p>
    <w:p w14:paraId="093599B7" w14:textId="77777777" w:rsidR="0083713C" w:rsidRPr="00B53DDC" w:rsidRDefault="00A60F20">
      <w:pPr>
        <w:spacing w:line="240" w:lineRule="auto"/>
        <w:rPr>
          <w:rFonts w:ascii="Calibri" w:eastAsia="Calibri" w:hAnsi="Calibri" w:cs="Calibri"/>
          <w:b/>
          <w:sz w:val="23"/>
          <w:szCs w:val="23"/>
        </w:rPr>
      </w:pPr>
      <w:r w:rsidRPr="00B53DDC">
        <w:rPr>
          <w:rFonts w:ascii="Calibri" w:eastAsia="Calibri" w:hAnsi="Calibri" w:cs="Calibri"/>
          <w:b/>
          <w:sz w:val="23"/>
          <w:szCs w:val="23"/>
        </w:rPr>
        <w:t>Student Conduct Policy</w:t>
      </w:r>
    </w:p>
    <w:p w14:paraId="6856BB40"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Campus life is a unique situation requiring the full cooperation of each individual. For many, Chaminade is not only a school, but a home and a place of work as well. That makes it a community environment in which the actions of one </w:t>
      </w:r>
      <w:proofErr w:type="gramStart"/>
      <w:r w:rsidRPr="00B53DDC">
        <w:rPr>
          <w:rFonts w:ascii="Calibri" w:eastAsia="Calibri" w:hAnsi="Calibri" w:cs="Calibri"/>
        </w:rPr>
        <w:t>students</w:t>
      </w:r>
      <w:proofErr w:type="gramEnd"/>
      <w:r w:rsidRPr="00B53DDC">
        <w:rPr>
          <w:rFonts w:ascii="Calibri" w:eastAsia="Calibri" w:hAnsi="Calibri" w:cs="Calibri"/>
        </w:rPr>
        <w:t xml:space="preserve">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w:t>
      </w:r>
      <w:r w:rsidRPr="00B53DDC">
        <w:rPr>
          <w:rFonts w:ascii="Calibri" w:eastAsia="Calibri" w:hAnsi="Calibri" w:cs="Calibri"/>
        </w:rPr>
        <w:lastRenderedPageBreak/>
        <w:t>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625A61D0" w14:textId="77777777" w:rsidR="0083713C" w:rsidRPr="00B53DDC" w:rsidRDefault="0083713C">
      <w:pPr>
        <w:spacing w:line="240" w:lineRule="auto"/>
        <w:rPr>
          <w:rFonts w:ascii="Calibri" w:eastAsia="Calibri" w:hAnsi="Calibri" w:cs="Calibri"/>
        </w:rPr>
      </w:pPr>
    </w:p>
    <w:p w14:paraId="4067410E"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14:paraId="54377D6B" w14:textId="77777777" w:rsidR="0083713C" w:rsidRPr="00B53DDC" w:rsidRDefault="0083713C">
      <w:pPr>
        <w:spacing w:line="240" w:lineRule="auto"/>
        <w:rPr>
          <w:rFonts w:ascii="Calibri" w:eastAsia="Calibri" w:hAnsi="Calibri" w:cs="Calibri"/>
        </w:rPr>
      </w:pPr>
    </w:p>
    <w:p w14:paraId="6FD348B6" w14:textId="77777777" w:rsidR="0083713C" w:rsidRPr="00B53DDC" w:rsidRDefault="00A60F20">
      <w:pPr>
        <w:spacing w:line="240" w:lineRule="auto"/>
        <w:rPr>
          <w:rFonts w:ascii="Calibri" w:eastAsia="Calibri" w:hAnsi="Calibri" w:cs="Calibri"/>
          <w:b/>
          <w:sz w:val="23"/>
          <w:szCs w:val="23"/>
        </w:rPr>
      </w:pPr>
      <w:r w:rsidRPr="00B53DDC">
        <w:rPr>
          <w:rFonts w:ascii="Calibri" w:eastAsia="Calibri" w:hAnsi="Calibri" w:cs="Calibri"/>
        </w:rPr>
        <w:t xml:space="preserve">For further information, </w:t>
      </w:r>
      <w:hyperlink r:id="rId22">
        <w:r w:rsidRPr="00B53DDC">
          <w:rPr>
            <w:rFonts w:ascii="Calibri" w:eastAsia="Calibri" w:hAnsi="Calibri" w:cs="Calibri"/>
            <w:color w:val="0070C0"/>
            <w:u w:val="single"/>
          </w:rPr>
          <w:t>please refer to the Chaminade Catalog</w:t>
        </w:r>
      </w:hyperlink>
      <w:r w:rsidRPr="00B53DDC">
        <w:rPr>
          <w:rFonts w:ascii="Calibri" w:eastAsia="Calibri" w:hAnsi="Calibri" w:cs="Calibri"/>
        </w:rPr>
        <w:t>.</w:t>
      </w:r>
    </w:p>
    <w:p w14:paraId="17995BF7" w14:textId="77777777" w:rsidR="0083713C" w:rsidRPr="00B53DDC" w:rsidRDefault="00A60F20">
      <w:pPr>
        <w:pStyle w:val="Heading2"/>
        <w:keepLines w:val="0"/>
        <w:spacing w:before="240" w:after="60"/>
        <w:rPr>
          <w:rFonts w:ascii="Calibri" w:eastAsia="Calibri" w:hAnsi="Calibri" w:cs="Calibri"/>
        </w:rPr>
      </w:pPr>
      <w:bookmarkStart w:id="21" w:name="_heading=h.vjq3cpencjnp" w:colFirst="0" w:colLast="0"/>
      <w:bookmarkEnd w:id="21"/>
      <w:r w:rsidRPr="00B53DDC">
        <w:rPr>
          <w:rFonts w:ascii="Calibri" w:eastAsia="Calibri" w:hAnsi="Calibri" w:cs="Calibri"/>
          <w:b/>
          <w:sz w:val="23"/>
          <w:szCs w:val="23"/>
        </w:rPr>
        <w:t>Title IX Compliance</w:t>
      </w:r>
    </w:p>
    <w:p w14:paraId="7169D14B" w14:textId="77777777" w:rsidR="0083713C" w:rsidRPr="00B53DDC" w:rsidRDefault="00A60F20">
      <w:pPr>
        <w:widowControl w:val="0"/>
        <w:spacing w:line="240" w:lineRule="auto"/>
        <w:ind w:right="340"/>
        <w:rPr>
          <w:rFonts w:ascii="Calibri" w:eastAsia="Calibri" w:hAnsi="Calibri" w:cs="Calibri"/>
        </w:rPr>
      </w:pPr>
      <w:r w:rsidRPr="00B53DDC">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38F1DCA" w14:textId="77777777" w:rsidR="0083713C" w:rsidRPr="00B53DDC" w:rsidRDefault="0083713C">
      <w:pPr>
        <w:spacing w:line="240" w:lineRule="auto"/>
        <w:rPr>
          <w:rFonts w:ascii="Calibri" w:eastAsia="Calibri" w:hAnsi="Calibri" w:cs="Calibri"/>
        </w:rPr>
      </w:pPr>
    </w:p>
    <w:p w14:paraId="24768575" w14:textId="77777777" w:rsidR="0083713C" w:rsidRPr="00B53DDC" w:rsidRDefault="00A60F20">
      <w:pPr>
        <w:spacing w:line="240" w:lineRule="auto"/>
        <w:rPr>
          <w:rFonts w:ascii="Calibri" w:eastAsia="Calibri" w:hAnsi="Calibri" w:cs="Calibri"/>
        </w:rPr>
      </w:pPr>
      <w:r w:rsidRPr="00B53DDC">
        <w:rPr>
          <w:rFonts w:ascii="Calibri" w:eastAsia="Calibri" w:hAnsi="Calibri" w:cs="Calibri"/>
          <w:b/>
          <w:sz w:val="23"/>
          <w:szCs w:val="23"/>
        </w:rPr>
        <w:t>Attendance Policy</w:t>
      </w:r>
      <w:r w:rsidRPr="00B53DDC">
        <w:rPr>
          <w:rFonts w:ascii="Calibri" w:eastAsia="Calibri" w:hAnsi="Calibri" w:cs="Calibri"/>
        </w:rPr>
        <w:t xml:space="preserve"> </w:t>
      </w:r>
    </w:p>
    <w:p w14:paraId="71EAA062"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The following attendance policy is from the 2019-2020 Academic Catalog (p. 54-55). </w:t>
      </w:r>
    </w:p>
    <w:p w14:paraId="5117C95C" w14:textId="77777777" w:rsidR="0083713C" w:rsidRPr="00B53DDC" w:rsidRDefault="0083713C">
      <w:pPr>
        <w:spacing w:line="240" w:lineRule="auto"/>
        <w:ind w:right="360"/>
        <w:rPr>
          <w:rFonts w:ascii="Calibri" w:eastAsia="Calibri" w:hAnsi="Calibri" w:cs="Calibri"/>
        </w:rPr>
      </w:pPr>
    </w:p>
    <w:p w14:paraId="1894AEB5"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Flex students are expected to asynchronously attend and submit course work in classes they are registered in. </w:t>
      </w:r>
      <w:proofErr w:type="gramStart"/>
      <w:r w:rsidRPr="00B53DDC">
        <w:rPr>
          <w:rFonts w:ascii="Calibri" w:eastAsia="Calibri" w:hAnsi="Calibri" w:cs="Calibri"/>
        </w:rPr>
        <w:t>Student</w:t>
      </w:r>
      <w:proofErr w:type="gramEnd"/>
      <w:r w:rsidRPr="00B53DDC">
        <w:rPr>
          <w:rFonts w:ascii="Calibri" w:eastAsia="Calibri" w:hAnsi="Calibri" w:cs="Calibri"/>
        </w:rPr>
        <w:t xml:space="preserve"> should notify their instructors when illness or other extenuating circumstances </w:t>
      </w:r>
      <w:proofErr w:type="gramStart"/>
      <w:r w:rsidRPr="00B53DDC">
        <w:rPr>
          <w:rFonts w:ascii="Calibri" w:eastAsia="Calibri" w:hAnsi="Calibri" w:cs="Calibri"/>
        </w:rPr>
        <w:t>prevents</w:t>
      </w:r>
      <w:proofErr w:type="gramEnd"/>
      <w:r w:rsidRPr="00B53DDC">
        <w:rPr>
          <w:rFonts w:ascii="Calibri" w:eastAsia="Calibri" w:hAnsi="Calibri" w:cs="Calibri"/>
        </w:rPr>
        <w:t xml:space="preserve"> them from attending class and </w:t>
      </w:r>
      <w:proofErr w:type="gramStart"/>
      <w:r w:rsidRPr="00B53DDC">
        <w:rPr>
          <w:rFonts w:ascii="Calibri" w:eastAsia="Calibri" w:hAnsi="Calibri" w:cs="Calibri"/>
        </w:rPr>
        <w:t>make arrangements</w:t>
      </w:r>
      <w:proofErr w:type="gramEnd"/>
      <w:r w:rsidRPr="00B53DDC">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AFF18E4" w14:textId="77777777" w:rsidR="0083713C" w:rsidRPr="00B53DDC" w:rsidRDefault="0083713C">
      <w:pPr>
        <w:spacing w:line="240" w:lineRule="auto"/>
        <w:rPr>
          <w:rFonts w:ascii="Calibri" w:eastAsia="Calibri" w:hAnsi="Calibri" w:cs="Calibri"/>
        </w:rPr>
      </w:pPr>
    </w:p>
    <w:p w14:paraId="476AB314"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Students with disabilities who have obtained accommodations from the Chaminade University of Honolulu Tutor Coordinator may be considered for an exception when the accommodation does not materially alter the attainment of the learning outcomes. </w:t>
      </w:r>
      <w:r w:rsidRPr="00B53DDC">
        <w:rPr>
          <w:rFonts w:ascii="Calibri" w:eastAsia="Calibri" w:hAnsi="Calibri" w:cs="Calibri"/>
        </w:rPr>
        <w:br/>
      </w:r>
    </w:p>
    <w:p w14:paraId="6364CE58"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D4CFC22" w14:textId="77777777" w:rsidR="0083713C" w:rsidRPr="00B53DDC" w:rsidRDefault="0083713C">
      <w:pPr>
        <w:spacing w:line="240" w:lineRule="auto"/>
        <w:rPr>
          <w:rFonts w:ascii="Calibri" w:eastAsia="Calibri" w:hAnsi="Calibri" w:cs="Calibri"/>
        </w:rPr>
      </w:pPr>
    </w:p>
    <w:p w14:paraId="7D7168FC" w14:textId="77777777" w:rsidR="0083713C" w:rsidRPr="00B53DDC" w:rsidRDefault="00A60F20">
      <w:pPr>
        <w:spacing w:line="240" w:lineRule="auto"/>
        <w:rPr>
          <w:rFonts w:ascii="Calibri" w:eastAsia="Calibri" w:hAnsi="Calibri" w:cs="Calibri"/>
          <w:b/>
          <w:sz w:val="23"/>
          <w:szCs w:val="23"/>
        </w:rPr>
      </w:pPr>
      <w:r w:rsidRPr="00B53DDC">
        <w:rPr>
          <w:rFonts w:ascii="Calibri" w:eastAsia="Calibri" w:hAnsi="Calibri" w:cs="Calibri"/>
          <w:b/>
          <w:sz w:val="23"/>
          <w:szCs w:val="23"/>
        </w:rPr>
        <w:t>Credit Hour Policy</w:t>
      </w:r>
    </w:p>
    <w:p w14:paraId="3264225D" w14:textId="1A5C4704" w:rsidR="0083713C" w:rsidRDefault="000B2821">
      <w:pPr>
        <w:spacing w:after="160" w:line="254" w:lineRule="auto"/>
        <w:rPr>
          <w:rFonts w:ascii="Calibri" w:eastAsia="Calibri" w:hAnsi="Calibri" w:cs="Calibri"/>
        </w:rPr>
      </w:pPr>
      <w:r w:rsidRPr="000B2821">
        <w:rPr>
          <w:rFonts w:ascii="Calibri" w:eastAsia="Calibri" w:hAnsi="Calibri" w:cs="Calibri"/>
        </w:rPr>
        <w:t xml:space="preserve">This is a three-credit hour course requiring 135 clock hours of student engagement, per the official CUH Credit Hour Policy. Over the </w:t>
      </w:r>
      <w:r w:rsidR="00036036">
        <w:rPr>
          <w:rFonts w:ascii="Calibri" w:eastAsia="Calibri" w:hAnsi="Calibri" w:cs="Calibri"/>
        </w:rPr>
        <w:t>9</w:t>
      </w:r>
      <w:r w:rsidRPr="000B2821">
        <w:rPr>
          <w:rFonts w:ascii="Calibri" w:eastAsia="Calibri" w:hAnsi="Calibri" w:cs="Calibri"/>
        </w:rPr>
        <w:t xml:space="preserve"> weeks of this course, students will spend </w:t>
      </w:r>
      <w:r w:rsidR="004C3FA0">
        <w:rPr>
          <w:rFonts w:ascii="Calibri" w:eastAsia="Calibri" w:hAnsi="Calibri" w:cs="Calibri"/>
        </w:rPr>
        <w:t>62</w:t>
      </w:r>
      <w:r w:rsidRPr="000B2821">
        <w:rPr>
          <w:rFonts w:ascii="Calibri" w:eastAsia="Calibri" w:hAnsi="Calibri" w:cs="Calibri"/>
        </w:rPr>
        <w:t xml:space="preserve"> hou</w:t>
      </w:r>
      <w:r w:rsidR="00BD42FA">
        <w:rPr>
          <w:rFonts w:ascii="Calibri" w:eastAsia="Calibri" w:hAnsi="Calibri" w:cs="Calibri"/>
        </w:rPr>
        <w:t>rs reading and reviewing course materials</w:t>
      </w:r>
      <w:r w:rsidRPr="000B2821">
        <w:rPr>
          <w:rFonts w:ascii="Calibri" w:eastAsia="Calibri" w:hAnsi="Calibri" w:cs="Calibri"/>
        </w:rPr>
        <w:t xml:space="preserve">, </w:t>
      </w:r>
      <w:r w:rsidR="00BD42FA">
        <w:rPr>
          <w:rFonts w:ascii="Calibri" w:eastAsia="Calibri" w:hAnsi="Calibri" w:cs="Calibri"/>
        </w:rPr>
        <w:t>3</w:t>
      </w:r>
      <w:r w:rsidRPr="000B2821">
        <w:rPr>
          <w:rFonts w:ascii="Calibri" w:eastAsia="Calibri" w:hAnsi="Calibri" w:cs="Calibri"/>
        </w:rPr>
        <w:t xml:space="preserve"> hours </w:t>
      </w:r>
      <w:r w:rsidR="00BD42FA">
        <w:rPr>
          <w:rFonts w:ascii="Calibri" w:eastAsia="Calibri" w:hAnsi="Calibri" w:cs="Calibri"/>
        </w:rPr>
        <w:t>each week researching</w:t>
      </w:r>
      <w:r w:rsidRPr="000B2821">
        <w:rPr>
          <w:rFonts w:ascii="Calibri" w:eastAsia="Calibri" w:hAnsi="Calibri" w:cs="Calibri"/>
        </w:rPr>
        <w:t xml:space="preserve"> and writing </w:t>
      </w:r>
      <w:r w:rsidR="00BD42FA">
        <w:rPr>
          <w:rFonts w:ascii="Calibri" w:eastAsia="Calibri" w:hAnsi="Calibri" w:cs="Calibri"/>
        </w:rPr>
        <w:t xml:space="preserve">segments of their case analysis </w:t>
      </w:r>
      <w:r w:rsidR="004C3FA0">
        <w:rPr>
          <w:rFonts w:ascii="Calibri" w:eastAsia="Calibri" w:hAnsi="Calibri" w:cs="Calibri"/>
        </w:rPr>
        <w:t>(</w:t>
      </w:r>
      <w:r w:rsidR="00BD42FA">
        <w:rPr>
          <w:rFonts w:ascii="Calibri" w:eastAsia="Calibri" w:hAnsi="Calibri" w:cs="Calibri"/>
        </w:rPr>
        <w:t>27 hours total)</w:t>
      </w:r>
      <w:r w:rsidRPr="000B2821">
        <w:rPr>
          <w:rFonts w:ascii="Calibri" w:eastAsia="Calibri" w:hAnsi="Calibri" w:cs="Calibri"/>
        </w:rPr>
        <w:t xml:space="preserve">, </w:t>
      </w:r>
      <w:r w:rsidR="00BD42FA">
        <w:rPr>
          <w:rFonts w:ascii="Calibri" w:eastAsia="Calibri" w:hAnsi="Calibri" w:cs="Calibri"/>
        </w:rPr>
        <w:t>3</w:t>
      </w:r>
      <w:r w:rsidRPr="000B2821">
        <w:rPr>
          <w:rFonts w:ascii="Calibri" w:eastAsia="Calibri" w:hAnsi="Calibri" w:cs="Calibri"/>
        </w:rPr>
        <w:t xml:space="preserve"> hour</w:t>
      </w:r>
      <w:r w:rsidR="00BD42FA">
        <w:rPr>
          <w:rFonts w:ascii="Calibri" w:eastAsia="Calibri" w:hAnsi="Calibri" w:cs="Calibri"/>
        </w:rPr>
        <w:t>s</w:t>
      </w:r>
      <w:r w:rsidRPr="000B2821">
        <w:rPr>
          <w:rFonts w:ascii="Calibri" w:eastAsia="Calibri" w:hAnsi="Calibri" w:cs="Calibri"/>
        </w:rPr>
        <w:t xml:space="preserve"> each week </w:t>
      </w:r>
      <w:r w:rsidR="00BD42FA">
        <w:rPr>
          <w:rFonts w:ascii="Calibri" w:eastAsia="Calibri" w:hAnsi="Calibri" w:cs="Calibri"/>
        </w:rPr>
        <w:t>studying and taking chapter quizzes</w:t>
      </w:r>
      <w:r w:rsidRPr="000B2821">
        <w:rPr>
          <w:rFonts w:ascii="Calibri" w:eastAsia="Calibri" w:hAnsi="Calibri" w:cs="Calibri"/>
        </w:rPr>
        <w:t xml:space="preserve"> (</w:t>
      </w:r>
      <w:r w:rsidR="00BD42FA">
        <w:rPr>
          <w:rFonts w:ascii="Calibri" w:eastAsia="Calibri" w:hAnsi="Calibri" w:cs="Calibri"/>
        </w:rPr>
        <w:t>27</w:t>
      </w:r>
      <w:r w:rsidRPr="000B2821">
        <w:rPr>
          <w:rFonts w:ascii="Calibri" w:eastAsia="Calibri" w:hAnsi="Calibri" w:cs="Calibri"/>
        </w:rPr>
        <w:t xml:space="preserve"> hours total), and 10 hours studying for and taking the </w:t>
      </w:r>
      <w:r w:rsidR="00BD42FA">
        <w:rPr>
          <w:rFonts w:ascii="Calibri" w:eastAsia="Calibri" w:hAnsi="Calibri" w:cs="Calibri"/>
        </w:rPr>
        <w:t>Peregrine</w:t>
      </w:r>
      <w:r w:rsidRPr="000B2821">
        <w:rPr>
          <w:rFonts w:ascii="Calibri" w:eastAsia="Calibri" w:hAnsi="Calibri" w:cs="Calibri"/>
        </w:rPr>
        <w:t xml:space="preserve"> </w:t>
      </w:r>
      <w:r w:rsidR="00BD42FA">
        <w:rPr>
          <w:rFonts w:ascii="Calibri" w:eastAsia="Calibri" w:hAnsi="Calibri" w:cs="Calibri"/>
        </w:rPr>
        <w:t>e</w:t>
      </w:r>
      <w:r w:rsidRPr="000B2821">
        <w:rPr>
          <w:rFonts w:ascii="Calibri" w:eastAsia="Calibri" w:hAnsi="Calibri" w:cs="Calibri"/>
        </w:rPr>
        <w:t xml:space="preserve">xam. There will be an additional </w:t>
      </w:r>
      <w:r w:rsidR="004C3FA0">
        <w:rPr>
          <w:rFonts w:ascii="Calibri" w:eastAsia="Calibri" w:hAnsi="Calibri" w:cs="Calibri"/>
        </w:rPr>
        <w:t>9</w:t>
      </w:r>
      <w:r w:rsidRPr="000B2821">
        <w:rPr>
          <w:rFonts w:ascii="Calibri" w:eastAsia="Calibri" w:hAnsi="Calibri" w:cs="Calibri"/>
        </w:rPr>
        <w:t xml:space="preserve"> hours of work required beyond what is listed here</w:t>
      </w:r>
      <w:r w:rsidR="004C3FA0">
        <w:rPr>
          <w:rFonts w:ascii="Calibri" w:eastAsia="Calibri" w:hAnsi="Calibri" w:cs="Calibri"/>
        </w:rPr>
        <w:t xml:space="preserve"> for writing and putting together a comprehensive case analysis at the end of the course</w:t>
      </w:r>
      <w:r w:rsidR="00A60F20" w:rsidRPr="00B53DDC">
        <w:rPr>
          <w:rFonts w:ascii="Calibri" w:eastAsia="Calibri" w:hAnsi="Calibri" w:cs="Calibri"/>
        </w:rPr>
        <w:t>.</w:t>
      </w:r>
    </w:p>
    <w:p w14:paraId="76BC2781" w14:textId="77777777" w:rsidR="000B2821" w:rsidRDefault="000B2821">
      <w:pPr>
        <w:spacing w:after="160" w:line="254" w:lineRule="auto"/>
        <w:rPr>
          <w:rFonts w:ascii="Calibri" w:eastAsia="Calibri" w:hAnsi="Calibri" w:cs="Calibri"/>
        </w:rPr>
      </w:pPr>
    </w:p>
    <w:p w14:paraId="46871ED4" w14:textId="184BD9CD" w:rsidR="0083713C" w:rsidRDefault="00ED09F1">
      <w:pPr>
        <w:spacing w:line="240" w:lineRule="auto"/>
        <w:rPr>
          <w:rFonts w:ascii="Calibri" w:eastAsia="Calibri" w:hAnsi="Calibri" w:cs="Calibri"/>
        </w:rPr>
      </w:pPr>
      <w:r>
        <w:rPr>
          <w:rFonts w:ascii="Calibri" w:eastAsia="Calibri" w:hAnsi="Calibri" w:cs="Calibri"/>
        </w:rPr>
        <w:lastRenderedPageBreak/>
        <w:t>Suggested Course Schedule:</w:t>
      </w:r>
    </w:p>
    <w:p w14:paraId="30EF490B" w14:textId="66D1EDFB" w:rsidR="00ED09F1" w:rsidRDefault="00ED09F1">
      <w:pPr>
        <w:spacing w:line="240" w:lineRule="auto"/>
        <w:rPr>
          <w:rFonts w:ascii="Calibri" w:eastAsia="Calibri" w:hAnsi="Calibri" w:cs="Calibri"/>
        </w:rPr>
      </w:pPr>
    </w:p>
    <w:tbl>
      <w:tblPr>
        <w:tblW w:w="10700" w:type="dxa"/>
        <w:tblInd w:w="-5" w:type="dxa"/>
        <w:tblLook w:val="04A0" w:firstRow="1" w:lastRow="0" w:firstColumn="1" w:lastColumn="0" w:noHBand="0" w:noVBand="1"/>
      </w:tblPr>
      <w:tblGrid>
        <w:gridCol w:w="1160"/>
        <w:gridCol w:w="1380"/>
        <w:gridCol w:w="5240"/>
        <w:gridCol w:w="2920"/>
      </w:tblGrid>
      <w:tr w:rsidR="00ED09F1" w:rsidRPr="00ED09F1" w14:paraId="726A4377" w14:textId="77777777" w:rsidTr="005F4427">
        <w:trPr>
          <w:trHeight w:val="890"/>
        </w:trPr>
        <w:tc>
          <w:tcPr>
            <w:tcW w:w="1160" w:type="dxa"/>
            <w:tcBorders>
              <w:top w:val="single" w:sz="4" w:space="0" w:color="auto"/>
              <w:left w:val="single" w:sz="4" w:space="0" w:color="auto"/>
              <w:bottom w:val="single" w:sz="4" w:space="0" w:color="auto"/>
              <w:right w:val="single" w:sz="4" w:space="0" w:color="auto"/>
            </w:tcBorders>
            <w:shd w:val="clear" w:color="3366FF" w:fill="3366FF"/>
            <w:vAlign w:val="center"/>
            <w:hideMark/>
          </w:tcPr>
          <w:p w14:paraId="7B1FEB7B" w14:textId="77777777" w:rsidR="00ED09F1" w:rsidRPr="00ED09F1" w:rsidRDefault="00ED09F1" w:rsidP="00ED09F1">
            <w:pPr>
              <w:spacing w:line="240" w:lineRule="auto"/>
              <w:jc w:val="center"/>
              <w:rPr>
                <w:rFonts w:eastAsia="Times New Roman"/>
                <w:b/>
                <w:bCs/>
                <w:color w:val="FFFFFF"/>
                <w:sz w:val="20"/>
                <w:szCs w:val="20"/>
                <w:lang w:val="en-US"/>
              </w:rPr>
            </w:pPr>
            <w:r w:rsidRPr="00ED09F1">
              <w:rPr>
                <w:rFonts w:eastAsia="Times New Roman"/>
                <w:b/>
                <w:bCs/>
                <w:color w:val="FFFFFF"/>
                <w:sz w:val="20"/>
                <w:szCs w:val="20"/>
                <w:lang w:val="en-US"/>
              </w:rPr>
              <w:t>Course:</w:t>
            </w:r>
          </w:p>
        </w:tc>
        <w:tc>
          <w:tcPr>
            <w:tcW w:w="1380" w:type="dxa"/>
            <w:tcBorders>
              <w:top w:val="single" w:sz="4" w:space="0" w:color="auto"/>
              <w:left w:val="nil"/>
              <w:bottom w:val="single" w:sz="4" w:space="0" w:color="auto"/>
              <w:right w:val="single" w:sz="4" w:space="0" w:color="auto"/>
            </w:tcBorders>
            <w:shd w:val="clear" w:color="3366FF" w:fill="3366FF"/>
            <w:vAlign w:val="center"/>
            <w:hideMark/>
          </w:tcPr>
          <w:p w14:paraId="1299C486" w14:textId="77777777" w:rsidR="00ED09F1" w:rsidRPr="00ED09F1" w:rsidRDefault="00ED09F1" w:rsidP="00ED09F1">
            <w:pPr>
              <w:spacing w:line="240" w:lineRule="auto"/>
              <w:jc w:val="center"/>
              <w:rPr>
                <w:rFonts w:eastAsia="Times New Roman"/>
                <w:b/>
                <w:bCs/>
                <w:color w:val="FFFFFF"/>
                <w:sz w:val="20"/>
                <w:szCs w:val="20"/>
                <w:lang w:val="en-US"/>
              </w:rPr>
            </w:pPr>
            <w:r w:rsidRPr="00ED09F1">
              <w:rPr>
                <w:rFonts w:eastAsia="Times New Roman"/>
                <w:b/>
                <w:bCs/>
                <w:color w:val="FFFFFF"/>
                <w:sz w:val="20"/>
                <w:szCs w:val="20"/>
                <w:lang w:val="en-US"/>
              </w:rPr>
              <w:t>Module #</w:t>
            </w:r>
          </w:p>
        </w:tc>
        <w:tc>
          <w:tcPr>
            <w:tcW w:w="5240" w:type="dxa"/>
            <w:tcBorders>
              <w:top w:val="single" w:sz="4" w:space="0" w:color="auto"/>
              <w:left w:val="nil"/>
              <w:bottom w:val="single" w:sz="4" w:space="0" w:color="auto"/>
              <w:right w:val="single" w:sz="4" w:space="0" w:color="auto"/>
            </w:tcBorders>
            <w:shd w:val="clear" w:color="3366FF" w:fill="3366FF"/>
            <w:vAlign w:val="center"/>
            <w:hideMark/>
          </w:tcPr>
          <w:p w14:paraId="3014FF74" w14:textId="77777777" w:rsidR="00ED09F1" w:rsidRPr="00ED09F1" w:rsidRDefault="00ED09F1" w:rsidP="00ED09F1">
            <w:pPr>
              <w:spacing w:line="240" w:lineRule="auto"/>
              <w:jc w:val="center"/>
              <w:rPr>
                <w:rFonts w:eastAsia="Times New Roman"/>
                <w:b/>
                <w:bCs/>
                <w:color w:val="FFFFFF"/>
                <w:sz w:val="20"/>
                <w:szCs w:val="20"/>
                <w:lang w:val="en-US"/>
              </w:rPr>
            </w:pPr>
            <w:r w:rsidRPr="00ED09F1">
              <w:rPr>
                <w:rFonts w:eastAsia="Times New Roman"/>
                <w:b/>
                <w:bCs/>
                <w:color w:val="FFFFFF"/>
                <w:sz w:val="20"/>
                <w:szCs w:val="20"/>
                <w:lang w:val="en-US"/>
              </w:rPr>
              <w:t>Assignment Title</w:t>
            </w:r>
          </w:p>
        </w:tc>
        <w:tc>
          <w:tcPr>
            <w:tcW w:w="2920" w:type="dxa"/>
            <w:tcBorders>
              <w:top w:val="single" w:sz="4" w:space="0" w:color="auto"/>
              <w:left w:val="nil"/>
              <w:bottom w:val="single" w:sz="4" w:space="0" w:color="auto"/>
              <w:right w:val="single" w:sz="4" w:space="0" w:color="auto"/>
            </w:tcBorders>
            <w:shd w:val="clear" w:color="3366FF" w:fill="3366FF"/>
            <w:vAlign w:val="center"/>
            <w:hideMark/>
          </w:tcPr>
          <w:p w14:paraId="3098D684" w14:textId="77777777" w:rsidR="00ED09F1" w:rsidRPr="00ED09F1" w:rsidRDefault="00ED09F1" w:rsidP="00ED09F1">
            <w:pPr>
              <w:spacing w:line="240" w:lineRule="auto"/>
              <w:jc w:val="center"/>
              <w:rPr>
                <w:rFonts w:eastAsia="Times New Roman"/>
                <w:b/>
                <w:bCs/>
                <w:color w:val="FFFFFF"/>
                <w:sz w:val="20"/>
                <w:szCs w:val="20"/>
                <w:lang w:val="en-US"/>
              </w:rPr>
            </w:pPr>
            <w:r w:rsidRPr="00ED09F1">
              <w:rPr>
                <w:rFonts w:eastAsia="Times New Roman"/>
                <w:b/>
                <w:bCs/>
                <w:color w:val="FFFFFF"/>
                <w:sz w:val="20"/>
                <w:szCs w:val="20"/>
                <w:lang w:val="en-US"/>
              </w:rPr>
              <w:t>Days after enrollment date due</w:t>
            </w:r>
          </w:p>
        </w:tc>
      </w:tr>
      <w:tr w:rsidR="00ED09F1" w:rsidRPr="00ED09F1" w14:paraId="16715732" w14:textId="77777777" w:rsidTr="00ED09F1">
        <w:trPr>
          <w:trHeight w:val="400"/>
        </w:trPr>
        <w:tc>
          <w:tcPr>
            <w:tcW w:w="1160" w:type="dxa"/>
            <w:tcBorders>
              <w:top w:val="nil"/>
              <w:left w:val="single" w:sz="4" w:space="0" w:color="auto"/>
              <w:bottom w:val="single" w:sz="4" w:space="0" w:color="auto"/>
              <w:right w:val="single" w:sz="4" w:space="0" w:color="auto"/>
            </w:tcBorders>
            <w:vAlign w:val="center"/>
            <w:hideMark/>
          </w:tcPr>
          <w:p w14:paraId="71AB314D"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4F8F4797"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1</w:t>
            </w:r>
          </w:p>
        </w:tc>
        <w:tc>
          <w:tcPr>
            <w:tcW w:w="5240" w:type="dxa"/>
            <w:tcBorders>
              <w:top w:val="nil"/>
              <w:left w:val="nil"/>
              <w:bottom w:val="single" w:sz="4" w:space="0" w:color="auto"/>
              <w:right w:val="single" w:sz="4" w:space="0" w:color="auto"/>
            </w:tcBorders>
            <w:vAlign w:val="center"/>
            <w:hideMark/>
          </w:tcPr>
          <w:p w14:paraId="46BA45FE" w14:textId="1AE3EC90" w:rsidR="00ED09F1" w:rsidRPr="00B871DE" w:rsidRDefault="00B871DE" w:rsidP="00ED09F1">
            <w:pPr>
              <w:spacing w:line="240" w:lineRule="auto"/>
              <w:rPr>
                <w:rFonts w:eastAsia="Times New Roman"/>
                <w:color w:val="FF0000"/>
                <w:sz w:val="20"/>
                <w:szCs w:val="20"/>
                <w:lang w:val="en-US"/>
              </w:rPr>
            </w:pPr>
            <w:r w:rsidRPr="00B871DE">
              <w:rPr>
                <w:rFonts w:eastAsia="Times New Roman"/>
                <w:color w:val="FF0000"/>
                <w:sz w:val="20"/>
                <w:szCs w:val="20"/>
                <w:lang w:val="en-US"/>
              </w:rPr>
              <w:t xml:space="preserve">Milestone 1 Assignment: </w:t>
            </w:r>
            <w:r w:rsidR="002A143F" w:rsidRPr="00B871DE">
              <w:rPr>
                <w:rFonts w:eastAsia="Times New Roman"/>
                <w:color w:val="FF0000"/>
                <w:sz w:val="20"/>
                <w:szCs w:val="20"/>
                <w:lang w:val="en-US"/>
              </w:rPr>
              <w:t>Intro to Class</w:t>
            </w:r>
          </w:p>
        </w:tc>
        <w:tc>
          <w:tcPr>
            <w:tcW w:w="2920" w:type="dxa"/>
            <w:tcBorders>
              <w:top w:val="nil"/>
              <w:left w:val="nil"/>
              <w:bottom w:val="single" w:sz="4" w:space="0" w:color="auto"/>
              <w:right w:val="single" w:sz="4" w:space="0" w:color="auto"/>
            </w:tcBorders>
            <w:vAlign w:val="center"/>
            <w:hideMark/>
          </w:tcPr>
          <w:p w14:paraId="731C0ED1" w14:textId="15DD801F" w:rsidR="00ED09F1" w:rsidRPr="00ED09F1" w:rsidRDefault="000F35CE" w:rsidP="00ED09F1">
            <w:pPr>
              <w:spacing w:line="240" w:lineRule="auto"/>
              <w:jc w:val="center"/>
              <w:rPr>
                <w:rFonts w:eastAsia="Times New Roman"/>
                <w:color w:val="FF0000"/>
                <w:sz w:val="20"/>
                <w:szCs w:val="20"/>
                <w:lang w:val="en-US"/>
              </w:rPr>
            </w:pPr>
            <w:r>
              <w:rPr>
                <w:rFonts w:eastAsia="Times New Roman"/>
                <w:color w:val="FF0000"/>
                <w:sz w:val="20"/>
                <w:szCs w:val="20"/>
                <w:lang w:val="en-US"/>
              </w:rPr>
              <w:t>January</w:t>
            </w:r>
            <w:r w:rsidR="001C635E">
              <w:rPr>
                <w:rFonts w:eastAsia="Times New Roman"/>
                <w:color w:val="FF0000"/>
                <w:sz w:val="20"/>
                <w:szCs w:val="20"/>
                <w:lang w:val="en-US"/>
              </w:rPr>
              <w:t xml:space="preserve"> 26, 2026</w:t>
            </w:r>
          </w:p>
        </w:tc>
      </w:tr>
      <w:tr w:rsidR="00ED09F1" w:rsidRPr="00ED09F1" w14:paraId="2A1D8C76"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06BAA379"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411DFEA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1</w:t>
            </w:r>
          </w:p>
        </w:tc>
        <w:tc>
          <w:tcPr>
            <w:tcW w:w="5240" w:type="dxa"/>
            <w:tcBorders>
              <w:top w:val="nil"/>
              <w:left w:val="nil"/>
              <w:bottom w:val="single" w:sz="4" w:space="0" w:color="auto"/>
              <w:right w:val="single" w:sz="4" w:space="0" w:color="auto"/>
            </w:tcBorders>
            <w:noWrap/>
            <w:vAlign w:val="bottom"/>
            <w:hideMark/>
          </w:tcPr>
          <w:p w14:paraId="36BEE7CB" w14:textId="173E2518" w:rsidR="00ED09F1" w:rsidRPr="00ED09F1" w:rsidRDefault="00543B7E" w:rsidP="00ED09F1">
            <w:pPr>
              <w:spacing w:line="240" w:lineRule="auto"/>
              <w:rPr>
                <w:rFonts w:ascii="Calibri" w:eastAsia="Times New Roman" w:hAnsi="Calibri" w:cs="Calibri"/>
                <w:sz w:val="20"/>
                <w:szCs w:val="20"/>
                <w:lang w:val="en-US"/>
              </w:rPr>
            </w:pPr>
            <w:r w:rsidRPr="00ED09F1">
              <w:rPr>
                <w:rFonts w:eastAsia="Times New Roman"/>
                <w:color w:val="000000"/>
                <w:sz w:val="20"/>
                <w:szCs w:val="20"/>
                <w:lang w:val="en-US"/>
              </w:rPr>
              <w:t>Ch</w:t>
            </w:r>
            <w:r>
              <w:rPr>
                <w:rFonts w:eastAsia="Times New Roman"/>
                <w:color w:val="000000"/>
                <w:sz w:val="20"/>
                <w:szCs w:val="20"/>
                <w:lang w:val="en-US"/>
              </w:rPr>
              <w:t>1</w:t>
            </w:r>
            <w:r w:rsidRPr="00ED09F1">
              <w:rPr>
                <w:rFonts w:eastAsia="Times New Roman"/>
                <w:color w:val="000000"/>
                <w:sz w:val="20"/>
                <w:szCs w:val="20"/>
                <w:lang w:val="en-US"/>
              </w:rPr>
              <w:t xml:space="preserve"> Quiz</w:t>
            </w:r>
          </w:p>
        </w:tc>
        <w:tc>
          <w:tcPr>
            <w:tcW w:w="2920" w:type="dxa"/>
            <w:tcBorders>
              <w:top w:val="nil"/>
              <w:left w:val="nil"/>
              <w:bottom w:val="single" w:sz="4" w:space="0" w:color="auto"/>
              <w:right w:val="single" w:sz="4" w:space="0" w:color="auto"/>
            </w:tcBorders>
            <w:vAlign w:val="center"/>
            <w:hideMark/>
          </w:tcPr>
          <w:p w14:paraId="54CF2725" w14:textId="173D9FC5" w:rsidR="00ED09F1" w:rsidRPr="00ED09F1" w:rsidRDefault="00B871DE" w:rsidP="00ED09F1">
            <w:pPr>
              <w:spacing w:line="240" w:lineRule="auto"/>
              <w:jc w:val="center"/>
              <w:rPr>
                <w:rFonts w:eastAsia="Times New Roman"/>
                <w:color w:val="000000"/>
                <w:sz w:val="20"/>
                <w:szCs w:val="20"/>
                <w:lang w:val="en-US"/>
              </w:rPr>
            </w:pPr>
            <w:r>
              <w:rPr>
                <w:rFonts w:eastAsia="Times New Roman"/>
                <w:color w:val="000000"/>
                <w:sz w:val="20"/>
                <w:szCs w:val="20"/>
                <w:lang w:val="en-US"/>
              </w:rPr>
              <w:t>7</w:t>
            </w:r>
          </w:p>
        </w:tc>
      </w:tr>
      <w:tr w:rsidR="00ED09F1" w:rsidRPr="00ED09F1" w14:paraId="7D40136E"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4AA2526C"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5040E4FB"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1</w:t>
            </w:r>
          </w:p>
        </w:tc>
        <w:tc>
          <w:tcPr>
            <w:tcW w:w="5240" w:type="dxa"/>
            <w:tcBorders>
              <w:top w:val="nil"/>
              <w:left w:val="nil"/>
              <w:bottom w:val="single" w:sz="4" w:space="0" w:color="auto"/>
              <w:right w:val="single" w:sz="4" w:space="0" w:color="auto"/>
            </w:tcBorders>
            <w:noWrap/>
            <w:vAlign w:val="center"/>
            <w:hideMark/>
          </w:tcPr>
          <w:p w14:paraId="649D52AA" w14:textId="24E07C28" w:rsidR="00ED09F1" w:rsidRPr="00ED09F1" w:rsidRDefault="00543B7E" w:rsidP="00ED09F1">
            <w:pPr>
              <w:spacing w:line="240" w:lineRule="auto"/>
              <w:rPr>
                <w:rFonts w:eastAsia="Times New Roman"/>
                <w:color w:val="000000"/>
                <w:sz w:val="20"/>
                <w:szCs w:val="20"/>
                <w:lang w:val="en-US"/>
              </w:rPr>
            </w:pPr>
            <w:r w:rsidRPr="00543B7E">
              <w:rPr>
                <w:rFonts w:eastAsia="Times New Roman"/>
                <w:color w:val="000000"/>
                <w:sz w:val="20"/>
                <w:szCs w:val="20"/>
                <w:lang w:val="en-US"/>
              </w:rPr>
              <w:t>Case Analysis Segment 1:  Mission &amp; Vision Statement</w:t>
            </w:r>
          </w:p>
        </w:tc>
        <w:tc>
          <w:tcPr>
            <w:tcW w:w="2920" w:type="dxa"/>
            <w:tcBorders>
              <w:top w:val="nil"/>
              <w:left w:val="nil"/>
              <w:bottom w:val="single" w:sz="4" w:space="0" w:color="auto"/>
              <w:right w:val="single" w:sz="4" w:space="0" w:color="auto"/>
            </w:tcBorders>
            <w:vAlign w:val="center"/>
            <w:hideMark/>
          </w:tcPr>
          <w:p w14:paraId="027929AA"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7</w:t>
            </w:r>
          </w:p>
        </w:tc>
      </w:tr>
      <w:tr w:rsidR="00ED09F1" w:rsidRPr="00ED09F1" w14:paraId="7E0D9381"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1E365767"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25C3DF50"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1</w:t>
            </w:r>
          </w:p>
        </w:tc>
        <w:tc>
          <w:tcPr>
            <w:tcW w:w="5240" w:type="dxa"/>
            <w:tcBorders>
              <w:top w:val="nil"/>
              <w:left w:val="nil"/>
              <w:bottom w:val="single" w:sz="4" w:space="0" w:color="auto"/>
              <w:right w:val="single" w:sz="4" w:space="0" w:color="auto"/>
            </w:tcBorders>
            <w:noWrap/>
            <w:vAlign w:val="center"/>
            <w:hideMark/>
          </w:tcPr>
          <w:p w14:paraId="665AD22F" w14:textId="77777777" w:rsidR="00ED09F1" w:rsidRPr="00ED09F1" w:rsidRDefault="00ED09F1" w:rsidP="00ED09F1">
            <w:pPr>
              <w:spacing w:line="240" w:lineRule="auto"/>
              <w:rPr>
                <w:rFonts w:eastAsia="Times New Roman"/>
                <w:color w:val="000000"/>
                <w:sz w:val="20"/>
                <w:szCs w:val="20"/>
                <w:lang w:val="en-US"/>
              </w:rPr>
            </w:pPr>
            <w:r w:rsidRPr="00ED09F1">
              <w:rPr>
                <w:rFonts w:eastAsia="Times New Roman"/>
                <w:color w:val="000000"/>
                <w:sz w:val="20"/>
                <w:szCs w:val="20"/>
                <w:lang w:val="en-US"/>
              </w:rPr>
              <w:t>Ch2 Quiz</w:t>
            </w:r>
          </w:p>
        </w:tc>
        <w:tc>
          <w:tcPr>
            <w:tcW w:w="2920" w:type="dxa"/>
            <w:tcBorders>
              <w:top w:val="nil"/>
              <w:left w:val="nil"/>
              <w:bottom w:val="single" w:sz="4" w:space="0" w:color="auto"/>
              <w:right w:val="single" w:sz="4" w:space="0" w:color="auto"/>
            </w:tcBorders>
            <w:vAlign w:val="center"/>
            <w:hideMark/>
          </w:tcPr>
          <w:p w14:paraId="453E31E9"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7</w:t>
            </w:r>
          </w:p>
        </w:tc>
      </w:tr>
      <w:tr w:rsidR="00ED09F1" w:rsidRPr="00ED09F1" w14:paraId="0B20138F"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69E0B03A"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6BD57E5B"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2</w:t>
            </w:r>
          </w:p>
        </w:tc>
        <w:tc>
          <w:tcPr>
            <w:tcW w:w="5240" w:type="dxa"/>
            <w:tcBorders>
              <w:top w:val="nil"/>
              <w:left w:val="nil"/>
              <w:bottom w:val="single" w:sz="4" w:space="0" w:color="auto"/>
              <w:right w:val="single" w:sz="4" w:space="0" w:color="auto"/>
            </w:tcBorders>
            <w:noWrap/>
            <w:vAlign w:val="center"/>
            <w:hideMark/>
          </w:tcPr>
          <w:p w14:paraId="785D485D"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Ch3 and Ch 4</w:t>
            </w:r>
          </w:p>
        </w:tc>
        <w:tc>
          <w:tcPr>
            <w:tcW w:w="2920" w:type="dxa"/>
            <w:tcBorders>
              <w:top w:val="nil"/>
              <w:left w:val="nil"/>
              <w:bottom w:val="single" w:sz="4" w:space="0" w:color="auto"/>
              <w:right w:val="single" w:sz="4" w:space="0" w:color="auto"/>
            </w:tcBorders>
            <w:vAlign w:val="center"/>
            <w:hideMark/>
          </w:tcPr>
          <w:p w14:paraId="2DAE19CA"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7F1B8ABD"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5AAC2E78"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1A7F8AB0"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2</w:t>
            </w:r>
          </w:p>
        </w:tc>
        <w:tc>
          <w:tcPr>
            <w:tcW w:w="5240" w:type="dxa"/>
            <w:tcBorders>
              <w:top w:val="nil"/>
              <w:left w:val="nil"/>
              <w:bottom w:val="single" w:sz="4" w:space="0" w:color="auto"/>
              <w:right w:val="single" w:sz="4" w:space="0" w:color="auto"/>
            </w:tcBorders>
            <w:noWrap/>
            <w:vAlign w:val="center"/>
            <w:hideMark/>
          </w:tcPr>
          <w:p w14:paraId="29F8344A" w14:textId="77777777" w:rsidR="00ED09F1" w:rsidRPr="00ED09F1" w:rsidRDefault="00ED09F1" w:rsidP="00ED09F1">
            <w:pPr>
              <w:spacing w:line="240" w:lineRule="auto"/>
              <w:rPr>
                <w:rFonts w:eastAsia="Times New Roman"/>
                <w:color w:val="000000"/>
                <w:sz w:val="20"/>
                <w:szCs w:val="20"/>
                <w:lang w:val="en-US"/>
              </w:rPr>
            </w:pPr>
            <w:r w:rsidRPr="00ED09F1">
              <w:rPr>
                <w:rFonts w:eastAsia="Times New Roman"/>
                <w:color w:val="000000"/>
                <w:sz w:val="20"/>
                <w:szCs w:val="20"/>
                <w:lang w:val="en-US"/>
              </w:rPr>
              <w:t>Ch3 Quiz</w:t>
            </w:r>
          </w:p>
        </w:tc>
        <w:tc>
          <w:tcPr>
            <w:tcW w:w="2920" w:type="dxa"/>
            <w:tcBorders>
              <w:top w:val="nil"/>
              <w:left w:val="nil"/>
              <w:bottom w:val="single" w:sz="4" w:space="0" w:color="auto"/>
              <w:right w:val="single" w:sz="4" w:space="0" w:color="auto"/>
            </w:tcBorders>
            <w:vAlign w:val="center"/>
            <w:hideMark/>
          </w:tcPr>
          <w:p w14:paraId="31FAD71F"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14</w:t>
            </w:r>
          </w:p>
        </w:tc>
      </w:tr>
      <w:tr w:rsidR="00ED09F1" w:rsidRPr="00ED09F1" w14:paraId="30297389"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5EA663A1"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3048F1C7"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2</w:t>
            </w:r>
          </w:p>
        </w:tc>
        <w:tc>
          <w:tcPr>
            <w:tcW w:w="5240" w:type="dxa"/>
            <w:tcBorders>
              <w:top w:val="nil"/>
              <w:left w:val="nil"/>
              <w:bottom w:val="single" w:sz="4" w:space="0" w:color="auto"/>
              <w:right w:val="single" w:sz="4" w:space="0" w:color="auto"/>
            </w:tcBorders>
            <w:noWrap/>
            <w:vAlign w:val="center"/>
            <w:hideMark/>
          </w:tcPr>
          <w:p w14:paraId="79703469"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 xml:space="preserve">Ch4 </w:t>
            </w:r>
          </w:p>
        </w:tc>
        <w:tc>
          <w:tcPr>
            <w:tcW w:w="2920" w:type="dxa"/>
            <w:tcBorders>
              <w:top w:val="nil"/>
              <w:left w:val="nil"/>
              <w:bottom w:val="single" w:sz="4" w:space="0" w:color="auto"/>
              <w:right w:val="single" w:sz="4" w:space="0" w:color="auto"/>
            </w:tcBorders>
            <w:vAlign w:val="center"/>
            <w:hideMark/>
          </w:tcPr>
          <w:p w14:paraId="6097872B"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44510FF2"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41420C5C"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1DE10B1A"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2</w:t>
            </w:r>
          </w:p>
        </w:tc>
        <w:tc>
          <w:tcPr>
            <w:tcW w:w="5240" w:type="dxa"/>
            <w:tcBorders>
              <w:top w:val="nil"/>
              <w:left w:val="nil"/>
              <w:bottom w:val="single" w:sz="4" w:space="0" w:color="auto"/>
              <w:right w:val="single" w:sz="4" w:space="0" w:color="auto"/>
            </w:tcBorders>
            <w:noWrap/>
            <w:vAlign w:val="center"/>
            <w:hideMark/>
          </w:tcPr>
          <w:p w14:paraId="5D73AA94" w14:textId="0E79645C" w:rsidR="00ED09F1" w:rsidRPr="00ED09F1" w:rsidRDefault="007074D1" w:rsidP="00ED09F1">
            <w:pPr>
              <w:spacing w:line="240" w:lineRule="auto"/>
              <w:rPr>
                <w:rFonts w:eastAsia="Times New Roman"/>
                <w:color w:val="000000"/>
                <w:sz w:val="20"/>
                <w:szCs w:val="20"/>
                <w:lang w:val="en-US"/>
              </w:rPr>
            </w:pPr>
            <w:r w:rsidRPr="007074D1">
              <w:rPr>
                <w:rFonts w:eastAsia="Times New Roman"/>
                <w:color w:val="000000"/>
                <w:sz w:val="20"/>
                <w:szCs w:val="20"/>
                <w:lang w:val="en-US"/>
              </w:rPr>
              <w:t>Case Analysis Segment 2: External – Internal Factor/Competitive Profile</w:t>
            </w:r>
          </w:p>
        </w:tc>
        <w:tc>
          <w:tcPr>
            <w:tcW w:w="2920" w:type="dxa"/>
            <w:tcBorders>
              <w:top w:val="nil"/>
              <w:left w:val="nil"/>
              <w:bottom w:val="single" w:sz="4" w:space="0" w:color="auto"/>
              <w:right w:val="single" w:sz="4" w:space="0" w:color="auto"/>
            </w:tcBorders>
            <w:vAlign w:val="center"/>
            <w:hideMark/>
          </w:tcPr>
          <w:p w14:paraId="3963CA34"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21</w:t>
            </w:r>
          </w:p>
        </w:tc>
      </w:tr>
      <w:tr w:rsidR="00ED09F1" w:rsidRPr="00ED09F1" w14:paraId="748F897C"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74DD95B2"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73C4C53F"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2</w:t>
            </w:r>
          </w:p>
        </w:tc>
        <w:tc>
          <w:tcPr>
            <w:tcW w:w="5240" w:type="dxa"/>
            <w:tcBorders>
              <w:top w:val="nil"/>
              <w:left w:val="nil"/>
              <w:bottom w:val="single" w:sz="4" w:space="0" w:color="auto"/>
              <w:right w:val="single" w:sz="4" w:space="0" w:color="auto"/>
            </w:tcBorders>
            <w:noWrap/>
            <w:vAlign w:val="center"/>
            <w:hideMark/>
          </w:tcPr>
          <w:p w14:paraId="5ECFFE31" w14:textId="77777777" w:rsidR="00ED09F1" w:rsidRPr="00ED09F1" w:rsidRDefault="00ED09F1" w:rsidP="00ED09F1">
            <w:pPr>
              <w:spacing w:line="240" w:lineRule="auto"/>
              <w:rPr>
                <w:rFonts w:eastAsia="Times New Roman"/>
                <w:color w:val="000000"/>
                <w:sz w:val="20"/>
                <w:szCs w:val="20"/>
                <w:lang w:val="en-US"/>
              </w:rPr>
            </w:pPr>
            <w:r w:rsidRPr="00ED09F1">
              <w:rPr>
                <w:rFonts w:eastAsia="Times New Roman"/>
                <w:color w:val="000000"/>
                <w:sz w:val="20"/>
                <w:szCs w:val="20"/>
                <w:lang w:val="en-US"/>
              </w:rPr>
              <w:t>Ch4 Quiz</w:t>
            </w:r>
          </w:p>
        </w:tc>
        <w:tc>
          <w:tcPr>
            <w:tcW w:w="2920" w:type="dxa"/>
            <w:tcBorders>
              <w:top w:val="nil"/>
              <w:left w:val="nil"/>
              <w:bottom w:val="single" w:sz="4" w:space="0" w:color="auto"/>
              <w:right w:val="single" w:sz="4" w:space="0" w:color="auto"/>
            </w:tcBorders>
            <w:vAlign w:val="center"/>
            <w:hideMark/>
          </w:tcPr>
          <w:p w14:paraId="6C5784D3"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21</w:t>
            </w:r>
          </w:p>
        </w:tc>
      </w:tr>
      <w:tr w:rsidR="00ED09F1" w:rsidRPr="00ED09F1" w14:paraId="58991163"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419A5D8C"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5A03954E"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3</w:t>
            </w:r>
          </w:p>
        </w:tc>
        <w:tc>
          <w:tcPr>
            <w:tcW w:w="5240" w:type="dxa"/>
            <w:tcBorders>
              <w:top w:val="nil"/>
              <w:left w:val="nil"/>
              <w:bottom w:val="single" w:sz="4" w:space="0" w:color="auto"/>
              <w:right w:val="single" w:sz="4" w:space="0" w:color="auto"/>
            </w:tcBorders>
            <w:noWrap/>
            <w:vAlign w:val="center"/>
            <w:hideMark/>
          </w:tcPr>
          <w:p w14:paraId="5683BC2F"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 xml:space="preserve">Ch5 </w:t>
            </w:r>
          </w:p>
        </w:tc>
        <w:tc>
          <w:tcPr>
            <w:tcW w:w="2920" w:type="dxa"/>
            <w:tcBorders>
              <w:top w:val="nil"/>
              <w:left w:val="nil"/>
              <w:bottom w:val="single" w:sz="4" w:space="0" w:color="auto"/>
              <w:right w:val="single" w:sz="4" w:space="0" w:color="auto"/>
            </w:tcBorders>
            <w:vAlign w:val="center"/>
            <w:hideMark/>
          </w:tcPr>
          <w:p w14:paraId="16D731AA"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7268E8F0"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033CD983"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50712233"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3</w:t>
            </w:r>
          </w:p>
        </w:tc>
        <w:tc>
          <w:tcPr>
            <w:tcW w:w="5240" w:type="dxa"/>
            <w:tcBorders>
              <w:top w:val="nil"/>
              <w:left w:val="nil"/>
              <w:bottom w:val="single" w:sz="4" w:space="0" w:color="auto"/>
              <w:right w:val="single" w:sz="4" w:space="0" w:color="auto"/>
            </w:tcBorders>
            <w:noWrap/>
            <w:vAlign w:val="center"/>
            <w:hideMark/>
          </w:tcPr>
          <w:p w14:paraId="1F39CD6E" w14:textId="57EC40A7" w:rsidR="00ED09F1" w:rsidRPr="00ED09F1" w:rsidRDefault="007074D1" w:rsidP="00ED09F1">
            <w:pPr>
              <w:spacing w:line="240" w:lineRule="auto"/>
              <w:rPr>
                <w:rFonts w:eastAsia="Times New Roman"/>
                <w:color w:val="000000"/>
                <w:sz w:val="20"/>
                <w:szCs w:val="20"/>
                <w:lang w:val="en-US"/>
              </w:rPr>
            </w:pPr>
            <w:r w:rsidRPr="007074D1">
              <w:rPr>
                <w:rFonts w:eastAsia="Times New Roman"/>
                <w:color w:val="000000"/>
                <w:sz w:val="20"/>
                <w:szCs w:val="20"/>
                <w:lang w:val="en-US"/>
              </w:rPr>
              <w:t>Case Analysis Segment 3: Internal-External – Grand Strategy</w:t>
            </w:r>
          </w:p>
        </w:tc>
        <w:tc>
          <w:tcPr>
            <w:tcW w:w="2920" w:type="dxa"/>
            <w:tcBorders>
              <w:top w:val="nil"/>
              <w:left w:val="nil"/>
              <w:bottom w:val="single" w:sz="4" w:space="0" w:color="auto"/>
              <w:right w:val="single" w:sz="4" w:space="0" w:color="auto"/>
            </w:tcBorders>
            <w:vAlign w:val="center"/>
            <w:hideMark/>
          </w:tcPr>
          <w:p w14:paraId="078AC9B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28</w:t>
            </w:r>
          </w:p>
        </w:tc>
      </w:tr>
      <w:tr w:rsidR="00ED09F1" w:rsidRPr="00ED09F1" w14:paraId="4EB20FF7"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3DBD2444"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1C251FE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3</w:t>
            </w:r>
          </w:p>
        </w:tc>
        <w:tc>
          <w:tcPr>
            <w:tcW w:w="5240" w:type="dxa"/>
            <w:tcBorders>
              <w:top w:val="nil"/>
              <w:left w:val="nil"/>
              <w:bottom w:val="single" w:sz="4" w:space="0" w:color="auto"/>
              <w:right w:val="single" w:sz="4" w:space="0" w:color="auto"/>
            </w:tcBorders>
            <w:noWrap/>
            <w:vAlign w:val="center"/>
            <w:hideMark/>
          </w:tcPr>
          <w:p w14:paraId="574549D7" w14:textId="77777777" w:rsidR="00ED09F1" w:rsidRPr="00ED09F1" w:rsidRDefault="00ED09F1" w:rsidP="00ED09F1">
            <w:pPr>
              <w:spacing w:line="240" w:lineRule="auto"/>
              <w:rPr>
                <w:rFonts w:eastAsia="Times New Roman"/>
                <w:color w:val="000000"/>
                <w:sz w:val="20"/>
                <w:szCs w:val="20"/>
                <w:lang w:val="en-US"/>
              </w:rPr>
            </w:pPr>
            <w:r w:rsidRPr="00ED09F1">
              <w:rPr>
                <w:rFonts w:eastAsia="Times New Roman"/>
                <w:color w:val="000000"/>
                <w:sz w:val="20"/>
                <w:szCs w:val="20"/>
                <w:lang w:val="en-US"/>
              </w:rPr>
              <w:t>Ch5 Quiz</w:t>
            </w:r>
          </w:p>
        </w:tc>
        <w:tc>
          <w:tcPr>
            <w:tcW w:w="2920" w:type="dxa"/>
            <w:tcBorders>
              <w:top w:val="nil"/>
              <w:left w:val="nil"/>
              <w:bottom w:val="single" w:sz="4" w:space="0" w:color="auto"/>
              <w:right w:val="single" w:sz="4" w:space="0" w:color="auto"/>
            </w:tcBorders>
            <w:vAlign w:val="center"/>
            <w:hideMark/>
          </w:tcPr>
          <w:p w14:paraId="182E990C"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28</w:t>
            </w:r>
          </w:p>
        </w:tc>
      </w:tr>
      <w:tr w:rsidR="00ED09F1" w:rsidRPr="00ED09F1" w14:paraId="1D036A35"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201B4FD3"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52D20401"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4</w:t>
            </w:r>
          </w:p>
        </w:tc>
        <w:tc>
          <w:tcPr>
            <w:tcW w:w="5240" w:type="dxa"/>
            <w:tcBorders>
              <w:top w:val="nil"/>
              <w:left w:val="nil"/>
              <w:bottom w:val="single" w:sz="4" w:space="0" w:color="auto"/>
              <w:right w:val="single" w:sz="4" w:space="0" w:color="auto"/>
            </w:tcBorders>
            <w:noWrap/>
            <w:vAlign w:val="center"/>
            <w:hideMark/>
          </w:tcPr>
          <w:p w14:paraId="5DF07699"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Ch6</w:t>
            </w:r>
          </w:p>
        </w:tc>
        <w:tc>
          <w:tcPr>
            <w:tcW w:w="2920" w:type="dxa"/>
            <w:tcBorders>
              <w:top w:val="nil"/>
              <w:left w:val="nil"/>
              <w:bottom w:val="single" w:sz="4" w:space="0" w:color="auto"/>
              <w:right w:val="single" w:sz="4" w:space="0" w:color="auto"/>
            </w:tcBorders>
            <w:vAlign w:val="center"/>
            <w:hideMark/>
          </w:tcPr>
          <w:p w14:paraId="6D02BC6C"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191C3695"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270E272E"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6501E4D4"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4</w:t>
            </w:r>
          </w:p>
        </w:tc>
        <w:tc>
          <w:tcPr>
            <w:tcW w:w="5240" w:type="dxa"/>
            <w:tcBorders>
              <w:top w:val="nil"/>
              <w:left w:val="nil"/>
              <w:bottom w:val="single" w:sz="4" w:space="0" w:color="auto"/>
              <w:right w:val="single" w:sz="4" w:space="0" w:color="auto"/>
            </w:tcBorders>
            <w:noWrap/>
            <w:vAlign w:val="center"/>
            <w:hideMark/>
          </w:tcPr>
          <w:p w14:paraId="14B4800C" w14:textId="77777777" w:rsidR="00ED09F1" w:rsidRPr="00ED09F1" w:rsidRDefault="00ED09F1" w:rsidP="00ED09F1">
            <w:pPr>
              <w:spacing w:line="240" w:lineRule="auto"/>
              <w:rPr>
                <w:rFonts w:eastAsia="Times New Roman"/>
                <w:sz w:val="20"/>
                <w:szCs w:val="20"/>
                <w:lang w:val="en-US"/>
              </w:rPr>
            </w:pPr>
            <w:r w:rsidRPr="00ED09F1">
              <w:rPr>
                <w:rFonts w:eastAsia="Times New Roman"/>
                <w:sz w:val="20"/>
                <w:szCs w:val="20"/>
                <w:lang w:val="en-US"/>
              </w:rPr>
              <w:t>Assignment: Participate in the Communities of Practice</w:t>
            </w:r>
          </w:p>
        </w:tc>
        <w:tc>
          <w:tcPr>
            <w:tcW w:w="2920" w:type="dxa"/>
            <w:tcBorders>
              <w:top w:val="nil"/>
              <w:left w:val="nil"/>
              <w:bottom w:val="single" w:sz="4" w:space="0" w:color="auto"/>
              <w:right w:val="single" w:sz="4" w:space="0" w:color="auto"/>
            </w:tcBorders>
            <w:vAlign w:val="center"/>
            <w:hideMark/>
          </w:tcPr>
          <w:p w14:paraId="6BA0F677"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35</w:t>
            </w:r>
          </w:p>
        </w:tc>
      </w:tr>
      <w:tr w:rsidR="00ED09F1" w:rsidRPr="00ED09F1" w14:paraId="5E16F3BE"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6A66B5A3"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0153214F"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4</w:t>
            </w:r>
          </w:p>
        </w:tc>
        <w:tc>
          <w:tcPr>
            <w:tcW w:w="5240" w:type="dxa"/>
            <w:tcBorders>
              <w:top w:val="nil"/>
              <w:left w:val="nil"/>
              <w:bottom w:val="single" w:sz="4" w:space="0" w:color="auto"/>
              <w:right w:val="single" w:sz="4" w:space="0" w:color="auto"/>
            </w:tcBorders>
            <w:noWrap/>
            <w:vAlign w:val="center"/>
            <w:hideMark/>
          </w:tcPr>
          <w:p w14:paraId="6D31872C" w14:textId="0121120C" w:rsidR="00ED09F1" w:rsidRPr="00ED09F1" w:rsidRDefault="005D2618" w:rsidP="00ED09F1">
            <w:pPr>
              <w:spacing w:line="240" w:lineRule="auto"/>
              <w:rPr>
                <w:rFonts w:eastAsia="Times New Roman"/>
                <w:sz w:val="20"/>
                <w:szCs w:val="20"/>
                <w:lang w:val="en-US"/>
              </w:rPr>
            </w:pPr>
            <w:r w:rsidRPr="005D2618">
              <w:rPr>
                <w:rFonts w:eastAsia="Times New Roman"/>
                <w:sz w:val="20"/>
                <w:szCs w:val="20"/>
                <w:lang w:val="en-US"/>
              </w:rPr>
              <w:t>Case Analysis Segment 4: SWOT – SPACE – BCG</w:t>
            </w:r>
          </w:p>
        </w:tc>
        <w:tc>
          <w:tcPr>
            <w:tcW w:w="2920" w:type="dxa"/>
            <w:tcBorders>
              <w:top w:val="nil"/>
              <w:left w:val="nil"/>
              <w:bottom w:val="single" w:sz="4" w:space="0" w:color="auto"/>
              <w:right w:val="single" w:sz="4" w:space="0" w:color="auto"/>
            </w:tcBorders>
            <w:vAlign w:val="center"/>
            <w:hideMark/>
          </w:tcPr>
          <w:p w14:paraId="201B9B06"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35</w:t>
            </w:r>
          </w:p>
        </w:tc>
      </w:tr>
      <w:tr w:rsidR="00ED09F1" w:rsidRPr="00ED09F1" w14:paraId="70BB66B0"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3191B390"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3DA27899"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4</w:t>
            </w:r>
          </w:p>
        </w:tc>
        <w:tc>
          <w:tcPr>
            <w:tcW w:w="5240" w:type="dxa"/>
            <w:tcBorders>
              <w:top w:val="nil"/>
              <w:left w:val="nil"/>
              <w:bottom w:val="single" w:sz="4" w:space="0" w:color="auto"/>
              <w:right w:val="single" w:sz="4" w:space="0" w:color="auto"/>
            </w:tcBorders>
            <w:noWrap/>
            <w:vAlign w:val="center"/>
            <w:hideMark/>
          </w:tcPr>
          <w:p w14:paraId="1CF964E5" w14:textId="77777777" w:rsidR="00ED09F1" w:rsidRPr="00ED09F1" w:rsidRDefault="00ED09F1" w:rsidP="00ED09F1">
            <w:pPr>
              <w:spacing w:line="240" w:lineRule="auto"/>
              <w:rPr>
                <w:rFonts w:eastAsia="Times New Roman"/>
                <w:color w:val="000000"/>
                <w:sz w:val="20"/>
                <w:szCs w:val="20"/>
                <w:lang w:val="en-US"/>
              </w:rPr>
            </w:pPr>
            <w:r w:rsidRPr="00ED09F1">
              <w:rPr>
                <w:rFonts w:eastAsia="Times New Roman"/>
                <w:color w:val="000000"/>
                <w:sz w:val="20"/>
                <w:szCs w:val="20"/>
                <w:lang w:val="en-US"/>
              </w:rPr>
              <w:t>Ch6 Quiz</w:t>
            </w:r>
          </w:p>
        </w:tc>
        <w:tc>
          <w:tcPr>
            <w:tcW w:w="2920" w:type="dxa"/>
            <w:tcBorders>
              <w:top w:val="nil"/>
              <w:left w:val="nil"/>
              <w:bottom w:val="single" w:sz="4" w:space="0" w:color="auto"/>
              <w:right w:val="single" w:sz="4" w:space="0" w:color="auto"/>
            </w:tcBorders>
            <w:vAlign w:val="center"/>
            <w:hideMark/>
          </w:tcPr>
          <w:p w14:paraId="26A05A78"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35</w:t>
            </w:r>
          </w:p>
        </w:tc>
      </w:tr>
      <w:tr w:rsidR="00ED09F1" w:rsidRPr="00ED09F1" w14:paraId="1B9BF4DB"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605F5783"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44AD13E2"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5</w:t>
            </w:r>
          </w:p>
        </w:tc>
        <w:tc>
          <w:tcPr>
            <w:tcW w:w="5240" w:type="dxa"/>
            <w:tcBorders>
              <w:top w:val="nil"/>
              <w:left w:val="nil"/>
              <w:bottom w:val="single" w:sz="4" w:space="0" w:color="auto"/>
              <w:right w:val="single" w:sz="4" w:space="0" w:color="auto"/>
            </w:tcBorders>
            <w:noWrap/>
            <w:vAlign w:val="center"/>
            <w:hideMark/>
          </w:tcPr>
          <w:p w14:paraId="3EE09008"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 xml:space="preserve">Ch7 </w:t>
            </w:r>
          </w:p>
        </w:tc>
        <w:tc>
          <w:tcPr>
            <w:tcW w:w="2920" w:type="dxa"/>
            <w:tcBorders>
              <w:top w:val="nil"/>
              <w:left w:val="nil"/>
              <w:bottom w:val="single" w:sz="4" w:space="0" w:color="auto"/>
              <w:right w:val="single" w:sz="4" w:space="0" w:color="auto"/>
            </w:tcBorders>
            <w:vAlign w:val="center"/>
            <w:hideMark/>
          </w:tcPr>
          <w:p w14:paraId="48024EF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0BBA2AA2"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490D45F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1D419E06"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5</w:t>
            </w:r>
          </w:p>
        </w:tc>
        <w:tc>
          <w:tcPr>
            <w:tcW w:w="5240" w:type="dxa"/>
            <w:tcBorders>
              <w:top w:val="nil"/>
              <w:left w:val="nil"/>
              <w:bottom w:val="single" w:sz="4" w:space="0" w:color="auto"/>
              <w:right w:val="single" w:sz="4" w:space="0" w:color="auto"/>
            </w:tcBorders>
            <w:noWrap/>
            <w:vAlign w:val="center"/>
            <w:hideMark/>
          </w:tcPr>
          <w:p w14:paraId="795813BC" w14:textId="70045B80" w:rsidR="00ED09F1" w:rsidRPr="00ED09F1" w:rsidRDefault="007F1739" w:rsidP="00ED09F1">
            <w:pPr>
              <w:spacing w:line="240" w:lineRule="auto"/>
              <w:rPr>
                <w:rFonts w:eastAsia="Times New Roman"/>
                <w:sz w:val="20"/>
                <w:szCs w:val="20"/>
                <w:lang w:val="en-US"/>
              </w:rPr>
            </w:pPr>
            <w:r w:rsidRPr="007F1739">
              <w:rPr>
                <w:rFonts w:eastAsia="Times New Roman"/>
                <w:sz w:val="20"/>
                <w:szCs w:val="20"/>
                <w:lang w:val="en-US"/>
              </w:rPr>
              <w:t>Case Analysis Segment 5: Org Chart/Perceptual Map</w:t>
            </w:r>
          </w:p>
        </w:tc>
        <w:tc>
          <w:tcPr>
            <w:tcW w:w="2920" w:type="dxa"/>
            <w:tcBorders>
              <w:top w:val="nil"/>
              <w:left w:val="nil"/>
              <w:bottom w:val="single" w:sz="4" w:space="0" w:color="auto"/>
              <w:right w:val="single" w:sz="4" w:space="0" w:color="auto"/>
            </w:tcBorders>
            <w:vAlign w:val="center"/>
            <w:hideMark/>
          </w:tcPr>
          <w:p w14:paraId="42F9FF0B"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42</w:t>
            </w:r>
          </w:p>
        </w:tc>
      </w:tr>
      <w:tr w:rsidR="00ED09F1" w:rsidRPr="00ED09F1" w14:paraId="59593356"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00022FF8"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6EF6E986"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5</w:t>
            </w:r>
          </w:p>
        </w:tc>
        <w:tc>
          <w:tcPr>
            <w:tcW w:w="5240" w:type="dxa"/>
            <w:tcBorders>
              <w:top w:val="nil"/>
              <w:left w:val="nil"/>
              <w:bottom w:val="single" w:sz="4" w:space="0" w:color="auto"/>
              <w:right w:val="single" w:sz="4" w:space="0" w:color="auto"/>
            </w:tcBorders>
            <w:noWrap/>
            <w:vAlign w:val="center"/>
            <w:hideMark/>
          </w:tcPr>
          <w:p w14:paraId="1169AEDF" w14:textId="77777777" w:rsidR="00ED09F1" w:rsidRPr="00ED09F1" w:rsidRDefault="00ED09F1" w:rsidP="00ED09F1">
            <w:pPr>
              <w:spacing w:line="240" w:lineRule="auto"/>
              <w:rPr>
                <w:rFonts w:eastAsia="Times New Roman"/>
                <w:color w:val="000000"/>
                <w:sz w:val="20"/>
                <w:szCs w:val="20"/>
                <w:lang w:val="en-US"/>
              </w:rPr>
            </w:pPr>
            <w:r w:rsidRPr="00ED09F1">
              <w:rPr>
                <w:rFonts w:eastAsia="Times New Roman"/>
                <w:color w:val="000000"/>
                <w:sz w:val="20"/>
                <w:szCs w:val="20"/>
                <w:lang w:val="en-US"/>
              </w:rPr>
              <w:t>Ch7 Quiz</w:t>
            </w:r>
          </w:p>
        </w:tc>
        <w:tc>
          <w:tcPr>
            <w:tcW w:w="2920" w:type="dxa"/>
            <w:tcBorders>
              <w:top w:val="nil"/>
              <w:left w:val="nil"/>
              <w:bottom w:val="single" w:sz="4" w:space="0" w:color="auto"/>
              <w:right w:val="single" w:sz="4" w:space="0" w:color="auto"/>
            </w:tcBorders>
            <w:vAlign w:val="center"/>
            <w:hideMark/>
          </w:tcPr>
          <w:p w14:paraId="1E6665B9"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42</w:t>
            </w:r>
          </w:p>
        </w:tc>
      </w:tr>
      <w:tr w:rsidR="00ED09F1" w:rsidRPr="00ED09F1" w14:paraId="5E0C7BFA"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4E134EDF"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55C598AD"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6</w:t>
            </w:r>
          </w:p>
        </w:tc>
        <w:tc>
          <w:tcPr>
            <w:tcW w:w="5240" w:type="dxa"/>
            <w:tcBorders>
              <w:top w:val="nil"/>
              <w:left w:val="nil"/>
              <w:bottom w:val="single" w:sz="4" w:space="0" w:color="auto"/>
              <w:right w:val="single" w:sz="4" w:space="0" w:color="auto"/>
            </w:tcBorders>
            <w:vAlign w:val="center"/>
            <w:hideMark/>
          </w:tcPr>
          <w:p w14:paraId="187F129F"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Ch8</w:t>
            </w:r>
          </w:p>
        </w:tc>
        <w:tc>
          <w:tcPr>
            <w:tcW w:w="2920" w:type="dxa"/>
            <w:tcBorders>
              <w:top w:val="nil"/>
              <w:left w:val="nil"/>
              <w:bottom w:val="single" w:sz="4" w:space="0" w:color="auto"/>
              <w:right w:val="single" w:sz="4" w:space="0" w:color="auto"/>
            </w:tcBorders>
            <w:vAlign w:val="center"/>
            <w:hideMark/>
          </w:tcPr>
          <w:p w14:paraId="5DFA153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133D0F64" w14:textId="77777777" w:rsidTr="00ED09F1">
        <w:trPr>
          <w:trHeight w:val="360"/>
        </w:trPr>
        <w:tc>
          <w:tcPr>
            <w:tcW w:w="1160" w:type="dxa"/>
            <w:tcBorders>
              <w:top w:val="nil"/>
              <w:left w:val="single" w:sz="4" w:space="0" w:color="auto"/>
              <w:bottom w:val="single" w:sz="4" w:space="0" w:color="auto"/>
              <w:right w:val="single" w:sz="4" w:space="0" w:color="auto"/>
            </w:tcBorders>
            <w:vAlign w:val="center"/>
            <w:hideMark/>
          </w:tcPr>
          <w:p w14:paraId="1FFD0AFA"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499AD48A"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6</w:t>
            </w:r>
          </w:p>
        </w:tc>
        <w:tc>
          <w:tcPr>
            <w:tcW w:w="5240" w:type="dxa"/>
            <w:tcBorders>
              <w:top w:val="nil"/>
              <w:left w:val="nil"/>
              <w:bottom w:val="single" w:sz="4" w:space="0" w:color="auto"/>
              <w:right w:val="single" w:sz="4" w:space="0" w:color="auto"/>
            </w:tcBorders>
            <w:vAlign w:val="center"/>
            <w:hideMark/>
          </w:tcPr>
          <w:p w14:paraId="53D8830E" w14:textId="507951CC" w:rsidR="00ED09F1" w:rsidRPr="00ED09F1" w:rsidRDefault="004E5942" w:rsidP="00ED09F1">
            <w:pPr>
              <w:spacing w:line="240" w:lineRule="auto"/>
              <w:rPr>
                <w:rFonts w:eastAsia="Times New Roman"/>
                <w:color w:val="000000"/>
                <w:sz w:val="20"/>
                <w:szCs w:val="20"/>
                <w:lang w:val="en-US"/>
              </w:rPr>
            </w:pPr>
            <w:r w:rsidRPr="004E5942">
              <w:rPr>
                <w:rFonts w:eastAsia="Times New Roman"/>
                <w:color w:val="000000"/>
                <w:sz w:val="20"/>
                <w:szCs w:val="20"/>
                <w:lang w:val="en-US"/>
              </w:rPr>
              <w:t>Case Analysis Segment 6: Valuation</w:t>
            </w:r>
          </w:p>
        </w:tc>
        <w:tc>
          <w:tcPr>
            <w:tcW w:w="2920" w:type="dxa"/>
            <w:tcBorders>
              <w:top w:val="nil"/>
              <w:left w:val="nil"/>
              <w:bottom w:val="single" w:sz="4" w:space="0" w:color="auto"/>
              <w:right w:val="single" w:sz="4" w:space="0" w:color="auto"/>
            </w:tcBorders>
            <w:vAlign w:val="center"/>
            <w:hideMark/>
          </w:tcPr>
          <w:p w14:paraId="3428908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47</w:t>
            </w:r>
          </w:p>
        </w:tc>
      </w:tr>
      <w:tr w:rsidR="00ED09F1" w:rsidRPr="00ED09F1" w14:paraId="071EFDDB"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28843756"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734BA712"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6</w:t>
            </w:r>
          </w:p>
        </w:tc>
        <w:tc>
          <w:tcPr>
            <w:tcW w:w="5240" w:type="dxa"/>
            <w:tcBorders>
              <w:top w:val="nil"/>
              <w:left w:val="nil"/>
              <w:bottom w:val="single" w:sz="4" w:space="0" w:color="auto"/>
              <w:right w:val="single" w:sz="4" w:space="0" w:color="auto"/>
            </w:tcBorders>
            <w:vAlign w:val="center"/>
            <w:hideMark/>
          </w:tcPr>
          <w:p w14:paraId="38554CA9" w14:textId="77777777" w:rsidR="00ED09F1" w:rsidRPr="00ED09F1" w:rsidRDefault="00ED09F1" w:rsidP="00ED09F1">
            <w:pPr>
              <w:spacing w:line="240" w:lineRule="auto"/>
              <w:rPr>
                <w:rFonts w:eastAsia="Times New Roman"/>
                <w:color w:val="000000"/>
                <w:sz w:val="20"/>
                <w:szCs w:val="20"/>
                <w:lang w:val="en-US"/>
              </w:rPr>
            </w:pPr>
            <w:r w:rsidRPr="00ED09F1">
              <w:rPr>
                <w:rFonts w:eastAsia="Times New Roman"/>
                <w:color w:val="000000"/>
                <w:sz w:val="20"/>
                <w:szCs w:val="20"/>
                <w:lang w:val="en-US"/>
              </w:rPr>
              <w:t xml:space="preserve">Ch8 Quiz </w:t>
            </w:r>
          </w:p>
        </w:tc>
        <w:tc>
          <w:tcPr>
            <w:tcW w:w="2920" w:type="dxa"/>
            <w:tcBorders>
              <w:top w:val="nil"/>
              <w:left w:val="nil"/>
              <w:bottom w:val="single" w:sz="4" w:space="0" w:color="auto"/>
              <w:right w:val="single" w:sz="4" w:space="0" w:color="auto"/>
            </w:tcBorders>
            <w:vAlign w:val="center"/>
            <w:hideMark/>
          </w:tcPr>
          <w:p w14:paraId="3B6AB142"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47</w:t>
            </w:r>
          </w:p>
        </w:tc>
      </w:tr>
      <w:tr w:rsidR="00ED09F1" w:rsidRPr="00ED09F1" w14:paraId="3F001D8D"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4AFD7BF8"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7989C8E2"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7</w:t>
            </w:r>
          </w:p>
        </w:tc>
        <w:tc>
          <w:tcPr>
            <w:tcW w:w="5240" w:type="dxa"/>
            <w:tcBorders>
              <w:top w:val="nil"/>
              <w:left w:val="nil"/>
              <w:bottom w:val="single" w:sz="4" w:space="0" w:color="auto"/>
              <w:right w:val="single" w:sz="4" w:space="0" w:color="auto"/>
            </w:tcBorders>
            <w:vAlign w:val="center"/>
            <w:hideMark/>
          </w:tcPr>
          <w:p w14:paraId="35EC869B"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 xml:space="preserve">Ch9 </w:t>
            </w:r>
          </w:p>
        </w:tc>
        <w:tc>
          <w:tcPr>
            <w:tcW w:w="2920" w:type="dxa"/>
            <w:tcBorders>
              <w:top w:val="nil"/>
              <w:left w:val="nil"/>
              <w:bottom w:val="single" w:sz="4" w:space="0" w:color="auto"/>
              <w:right w:val="single" w:sz="4" w:space="0" w:color="auto"/>
            </w:tcBorders>
            <w:vAlign w:val="center"/>
            <w:hideMark/>
          </w:tcPr>
          <w:p w14:paraId="4DF4AF91"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138F2FF3" w14:textId="77777777" w:rsidTr="00ED09F1">
        <w:trPr>
          <w:trHeight w:val="410"/>
        </w:trPr>
        <w:tc>
          <w:tcPr>
            <w:tcW w:w="1160" w:type="dxa"/>
            <w:tcBorders>
              <w:top w:val="nil"/>
              <w:left w:val="single" w:sz="4" w:space="0" w:color="auto"/>
              <w:bottom w:val="single" w:sz="4" w:space="0" w:color="auto"/>
              <w:right w:val="single" w:sz="4" w:space="0" w:color="auto"/>
            </w:tcBorders>
            <w:vAlign w:val="center"/>
            <w:hideMark/>
          </w:tcPr>
          <w:p w14:paraId="027A75D4"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2F07040F"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7</w:t>
            </w:r>
          </w:p>
        </w:tc>
        <w:tc>
          <w:tcPr>
            <w:tcW w:w="5240" w:type="dxa"/>
            <w:tcBorders>
              <w:top w:val="nil"/>
              <w:left w:val="nil"/>
              <w:bottom w:val="single" w:sz="4" w:space="0" w:color="auto"/>
              <w:right w:val="single" w:sz="4" w:space="0" w:color="auto"/>
            </w:tcBorders>
            <w:vAlign w:val="center"/>
            <w:hideMark/>
          </w:tcPr>
          <w:p w14:paraId="3B337637" w14:textId="57327C3A" w:rsidR="00ED09F1" w:rsidRPr="00ED09F1" w:rsidRDefault="004E5942" w:rsidP="00ED09F1">
            <w:pPr>
              <w:spacing w:line="240" w:lineRule="auto"/>
              <w:rPr>
                <w:rFonts w:eastAsia="Times New Roman"/>
                <w:sz w:val="20"/>
                <w:szCs w:val="20"/>
                <w:lang w:val="en-US"/>
              </w:rPr>
            </w:pPr>
            <w:r w:rsidRPr="004E5942">
              <w:rPr>
                <w:rFonts w:eastAsia="Times New Roman"/>
                <w:sz w:val="20"/>
                <w:szCs w:val="20"/>
                <w:lang w:val="en-US"/>
              </w:rPr>
              <w:t>Case Analysis Segment 7: Valuation - Financial Statements</w:t>
            </w:r>
          </w:p>
        </w:tc>
        <w:tc>
          <w:tcPr>
            <w:tcW w:w="2920" w:type="dxa"/>
            <w:tcBorders>
              <w:top w:val="nil"/>
              <w:left w:val="nil"/>
              <w:bottom w:val="single" w:sz="4" w:space="0" w:color="auto"/>
              <w:right w:val="single" w:sz="4" w:space="0" w:color="auto"/>
            </w:tcBorders>
            <w:vAlign w:val="center"/>
            <w:hideMark/>
          </w:tcPr>
          <w:p w14:paraId="404AE064"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54</w:t>
            </w:r>
          </w:p>
        </w:tc>
      </w:tr>
      <w:tr w:rsidR="00ED09F1" w:rsidRPr="00ED09F1" w14:paraId="445AB13B"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772F4C06"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6C847EB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7</w:t>
            </w:r>
          </w:p>
        </w:tc>
        <w:tc>
          <w:tcPr>
            <w:tcW w:w="5240" w:type="dxa"/>
            <w:tcBorders>
              <w:top w:val="nil"/>
              <w:left w:val="nil"/>
              <w:bottom w:val="single" w:sz="4" w:space="0" w:color="auto"/>
              <w:right w:val="single" w:sz="4" w:space="0" w:color="auto"/>
            </w:tcBorders>
            <w:vAlign w:val="center"/>
            <w:hideMark/>
          </w:tcPr>
          <w:p w14:paraId="31FDE1C3" w14:textId="77777777" w:rsidR="00ED09F1" w:rsidRPr="00ED09F1" w:rsidRDefault="00ED09F1" w:rsidP="00ED09F1">
            <w:pPr>
              <w:spacing w:line="240" w:lineRule="auto"/>
              <w:rPr>
                <w:rFonts w:eastAsia="Times New Roman"/>
                <w:sz w:val="20"/>
                <w:szCs w:val="20"/>
                <w:lang w:val="en-US"/>
              </w:rPr>
            </w:pPr>
            <w:r w:rsidRPr="00ED09F1">
              <w:rPr>
                <w:rFonts w:eastAsia="Times New Roman"/>
                <w:sz w:val="20"/>
                <w:szCs w:val="20"/>
                <w:lang w:val="en-US"/>
              </w:rPr>
              <w:t>Ch9 Quiz</w:t>
            </w:r>
          </w:p>
        </w:tc>
        <w:tc>
          <w:tcPr>
            <w:tcW w:w="2920" w:type="dxa"/>
            <w:tcBorders>
              <w:top w:val="nil"/>
              <w:left w:val="nil"/>
              <w:bottom w:val="single" w:sz="4" w:space="0" w:color="auto"/>
              <w:right w:val="single" w:sz="4" w:space="0" w:color="auto"/>
            </w:tcBorders>
            <w:vAlign w:val="center"/>
            <w:hideMark/>
          </w:tcPr>
          <w:p w14:paraId="73CAC0FD"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54</w:t>
            </w:r>
          </w:p>
        </w:tc>
      </w:tr>
      <w:tr w:rsidR="00ED09F1" w:rsidRPr="00ED09F1" w14:paraId="222340B4"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664E0012"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596591FF"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8</w:t>
            </w:r>
          </w:p>
        </w:tc>
        <w:tc>
          <w:tcPr>
            <w:tcW w:w="5240" w:type="dxa"/>
            <w:tcBorders>
              <w:top w:val="nil"/>
              <w:left w:val="nil"/>
              <w:bottom w:val="single" w:sz="4" w:space="0" w:color="auto"/>
              <w:right w:val="single" w:sz="4" w:space="0" w:color="auto"/>
            </w:tcBorders>
            <w:vAlign w:val="center"/>
            <w:hideMark/>
          </w:tcPr>
          <w:p w14:paraId="289ECD36"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 xml:space="preserve">Ch10 </w:t>
            </w:r>
          </w:p>
        </w:tc>
        <w:tc>
          <w:tcPr>
            <w:tcW w:w="2920" w:type="dxa"/>
            <w:tcBorders>
              <w:top w:val="nil"/>
              <w:left w:val="nil"/>
              <w:bottom w:val="single" w:sz="4" w:space="0" w:color="auto"/>
              <w:right w:val="single" w:sz="4" w:space="0" w:color="auto"/>
            </w:tcBorders>
            <w:vAlign w:val="center"/>
            <w:hideMark/>
          </w:tcPr>
          <w:p w14:paraId="6F3367D5"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0BEDEF82" w14:textId="77777777" w:rsidTr="004E5942">
        <w:trPr>
          <w:trHeight w:val="377"/>
        </w:trPr>
        <w:tc>
          <w:tcPr>
            <w:tcW w:w="1160" w:type="dxa"/>
            <w:tcBorders>
              <w:top w:val="nil"/>
              <w:left w:val="single" w:sz="4" w:space="0" w:color="auto"/>
              <w:bottom w:val="single" w:sz="4" w:space="0" w:color="auto"/>
              <w:right w:val="single" w:sz="4" w:space="0" w:color="auto"/>
            </w:tcBorders>
            <w:vAlign w:val="center"/>
            <w:hideMark/>
          </w:tcPr>
          <w:p w14:paraId="3D7609A4" w14:textId="77777777" w:rsidR="00ED09F1" w:rsidRPr="00ED09F1" w:rsidRDefault="00ED09F1" w:rsidP="00ED09F1">
            <w:pPr>
              <w:spacing w:line="240" w:lineRule="auto"/>
              <w:jc w:val="center"/>
              <w:rPr>
                <w:rFonts w:eastAsia="Times New Roman"/>
                <w:sz w:val="20"/>
                <w:szCs w:val="20"/>
                <w:lang w:val="en-US"/>
              </w:rPr>
            </w:pPr>
            <w:r w:rsidRPr="00ED09F1">
              <w:rPr>
                <w:rFonts w:eastAsia="Times New Roman"/>
                <w:sz w:val="20"/>
                <w:szCs w:val="20"/>
                <w:lang w:val="en-US"/>
              </w:rPr>
              <w:t>BU-469</w:t>
            </w:r>
          </w:p>
        </w:tc>
        <w:tc>
          <w:tcPr>
            <w:tcW w:w="1380" w:type="dxa"/>
            <w:tcBorders>
              <w:top w:val="nil"/>
              <w:left w:val="nil"/>
              <w:bottom w:val="single" w:sz="4" w:space="0" w:color="auto"/>
              <w:right w:val="single" w:sz="4" w:space="0" w:color="auto"/>
            </w:tcBorders>
            <w:vAlign w:val="center"/>
            <w:hideMark/>
          </w:tcPr>
          <w:p w14:paraId="745CA0A8" w14:textId="77777777" w:rsidR="00ED09F1" w:rsidRPr="00ED09F1" w:rsidRDefault="00ED09F1" w:rsidP="00ED09F1">
            <w:pPr>
              <w:spacing w:line="240" w:lineRule="auto"/>
              <w:jc w:val="center"/>
              <w:rPr>
                <w:rFonts w:eastAsia="Times New Roman"/>
                <w:sz w:val="20"/>
                <w:szCs w:val="20"/>
                <w:lang w:val="en-US"/>
              </w:rPr>
            </w:pPr>
            <w:r w:rsidRPr="00ED09F1">
              <w:rPr>
                <w:rFonts w:eastAsia="Times New Roman"/>
                <w:sz w:val="20"/>
                <w:szCs w:val="20"/>
                <w:lang w:val="en-US"/>
              </w:rPr>
              <w:t>Module 8</w:t>
            </w:r>
          </w:p>
        </w:tc>
        <w:tc>
          <w:tcPr>
            <w:tcW w:w="5240" w:type="dxa"/>
            <w:tcBorders>
              <w:top w:val="nil"/>
              <w:left w:val="nil"/>
              <w:bottom w:val="single" w:sz="4" w:space="0" w:color="auto"/>
              <w:right w:val="single" w:sz="4" w:space="0" w:color="auto"/>
            </w:tcBorders>
            <w:vAlign w:val="center"/>
            <w:hideMark/>
          </w:tcPr>
          <w:p w14:paraId="208C4332" w14:textId="6DA169A3" w:rsidR="00ED09F1" w:rsidRPr="00ED09F1" w:rsidRDefault="004E5942" w:rsidP="00ED09F1">
            <w:pPr>
              <w:spacing w:line="240" w:lineRule="auto"/>
              <w:rPr>
                <w:rFonts w:eastAsia="Times New Roman"/>
                <w:color w:val="000000"/>
                <w:sz w:val="20"/>
                <w:szCs w:val="20"/>
                <w:lang w:val="en-US"/>
              </w:rPr>
            </w:pPr>
            <w:r w:rsidRPr="004E5942">
              <w:rPr>
                <w:rFonts w:eastAsia="Times New Roman"/>
                <w:color w:val="000000"/>
                <w:sz w:val="20"/>
                <w:szCs w:val="20"/>
                <w:lang w:val="en-US"/>
              </w:rPr>
              <w:t>Case Analysis: Segment 8: Valuation - QSPM</w:t>
            </w:r>
          </w:p>
        </w:tc>
        <w:tc>
          <w:tcPr>
            <w:tcW w:w="2920" w:type="dxa"/>
            <w:tcBorders>
              <w:top w:val="nil"/>
              <w:left w:val="nil"/>
              <w:bottom w:val="single" w:sz="4" w:space="0" w:color="auto"/>
              <w:right w:val="single" w:sz="4" w:space="0" w:color="auto"/>
            </w:tcBorders>
            <w:vAlign w:val="center"/>
            <w:hideMark/>
          </w:tcPr>
          <w:p w14:paraId="3FFA99E0"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63</w:t>
            </w:r>
          </w:p>
        </w:tc>
      </w:tr>
      <w:tr w:rsidR="00ED09F1" w:rsidRPr="00ED09F1" w14:paraId="3C2843C9" w14:textId="77777777" w:rsidTr="001501E8">
        <w:trPr>
          <w:trHeight w:val="350"/>
        </w:trPr>
        <w:tc>
          <w:tcPr>
            <w:tcW w:w="1160" w:type="dxa"/>
            <w:tcBorders>
              <w:top w:val="nil"/>
              <w:left w:val="single" w:sz="4" w:space="0" w:color="auto"/>
              <w:bottom w:val="single" w:sz="4" w:space="0" w:color="auto"/>
              <w:right w:val="single" w:sz="4" w:space="0" w:color="auto"/>
            </w:tcBorders>
            <w:vAlign w:val="center"/>
            <w:hideMark/>
          </w:tcPr>
          <w:p w14:paraId="420A0C7E" w14:textId="77777777" w:rsidR="00ED09F1" w:rsidRPr="00ED09F1" w:rsidRDefault="00ED09F1" w:rsidP="00ED09F1">
            <w:pPr>
              <w:spacing w:line="240" w:lineRule="auto"/>
              <w:jc w:val="center"/>
              <w:rPr>
                <w:rFonts w:eastAsia="Times New Roman"/>
                <w:sz w:val="20"/>
                <w:szCs w:val="20"/>
                <w:lang w:val="en-US"/>
              </w:rPr>
            </w:pPr>
            <w:r w:rsidRPr="00ED09F1">
              <w:rPr>
                <w:rFonts w:eastAsia="Times New Roman"/>
                <w:sz w:val="20"/>
                <w:szCs w:val="20"/>
                <w:lang w:val="en-US"/>
              </w:rPr>
              <w:t>BU-469</w:t>
            </w:r>
          </w:p>
        </w:tc>
        <w:tc>
          <w:tcPr>
            <w:tcW w:w="1380" w:type="dxa"/>
            <w:tcBorders>
              <w:top w:val="nil"/>
              <w:left w:val="nil"/>
              <w:bottom w:val="single" w:sz="4" w:space="0" w:color="auto"/>
              <w:right w:val="single" w:sz="4" w:space="0" w:color="auto"/>
            </w:tcBorders>
            <w:vAlign w:val="center"/>
            <w:hideMark/>
          </w:tcPr>
          <w:p w14:paraId="168E1571" w14:textId="77777777" w:rsidR="00ED09F1" w:rsidRPr="00ED09F1" w:rsidRDefault="00ED09F1" w:rsidP="00ED09F1">
            <w:pPr>
              <w:spacing w:line="240" w:lineRule="auto"/>
              <w:jc w:val="center"/>
              <w:rPr>
                <w:rFonts w:eastAsia="Times New Roman"/>
                <w:sz w:val="20"/>
                <w:szCs w:val="20"/>
                <w:lang w:val="en-US"/>
              </w:rPr>
            </w:pPr>
            <w:r w:rsidRPr="00ED09F1">
              <w:rPr>
                <w:rFonts w:eastAsia="Times New Roman"/>
                <w:sz w:val="20"/>
                <w:szCs w:val="20"/>
                <w:lang w:val="en-US"/>
              </w:rPr>
              <w:t>Module 8</w:t>
            </w:r>
          </w:p>
        </w:tc>
        <w:tc>
          <w:tcPr>
            <w:tcW w:w="5240" w:type="dxa"/>
            <w:tcBorders>
              <w:top w:val="nil"/>
              <w:left w:val="nil"/>
              <w:bottom w:val="single" w:sz="4" w:space="0" w:color="auto"/>
              <w:right w:val="single" w:sz="4" w:space="0" w:color="auto"/>
            </w:tcBorders>
            <w:vAlign w:val="center"/>
            <w:hideMark/>
          </w:tcPr>
          <w:p w14:paraId="63D95775" w14:textId="77777777" w:rsidR="00ED09F1" w:rsidRPr="00ED09F1" w:rsidRDefault="00ED09F1" w:rsidP="00ED09F1">
            <w:pPr>
              <w:spacing w:line="240" w:lineRule="auto"/>
              <w:rPr>
                <w:rFonts w:eastAsia="Times New Roman"/>
                <w:color w:val="000000"/>
                <w:sz w:val="20"/>
                <w:szCs w:val="20"/>
                <w:lang w:val="en-US"/>
              </w:rPr>
            </w:pPr>
            <w:r w:rsidRPr="00ED09F1">
              <w:rPr>
                <w:rFonts w:eastAsia="Times New Roman"/>
                <w:color w:val="000000"/>
                <w:sz w:val="20"/>
                <w:szCs w:val="20"/>
                <w:lang w:val="en-US"/>
              </w:rPr>
              <w:t>Ch10 Quiz</w:t>
            </w:r>
          </w:p>
        </w:tc>
        <w:tc>
          <w:tcPr>
            <w:tcW w:w="2920" w:type="dxa"/>
            <w:tcBorders>
              <w:top w:val="nil"/>
              <w:left w:val="nil"/>
              <w:bottom w:val="single" w:sz="4" w:space="0" w:color="auto"/>
              <w:right w:val="single" w:sz="4" w:space="0" w:color="auto"/>
            </w:tcBorders>
            <w:vAlign w:val="center"/>
            <w:hideMark/>
          </w:tcPr>
          <w:p w14:paraId="23FD0151"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63</w:t>
            </w:r>
          </w:p>
        </w:tc>
      </w:tr>
      <w:tr w:rsidR="00244F73" w:rsidRPr="00ED09F1" w14:paraId="0EB4DC79" w14:textId="77777777" w:rsidTr="001501E8">
        <w:trPr>
          <w:trHeight w:val="350"/>
        </w:trPr>
        <w:tc>
          <w:tcPr>
            <w:tcW w:w="1160" w:type="dxa"/>
            <w:tcBorders>
              <w:top w:val="nil"/>
              <w:left w:val="single" w:sz="4" w:space="0" w:color="auto"/>
              <w:bottom w:val="single" w:sz="4" w:space="0" w:color="auto"/>
              <w:right w:val="single" w:sz="4" w:space="0" w:color="auto"/>
            </w:tcBorders>
            <w:vAlign w:val="center"/>
          </w:tcPr>
          <w:p w14:paraId="17C4B9C8" w14:textId="3682C971" w:rsidR="00244F73" w:rsidRPr="00ED09F1" w:rsidRDefault="00244F73" w:rsidP="00ED09F1">
            <w:pPr>
              <w:spacing w:line="240" w:lineRule="auto"/>
              <w:jc w:val="center"/>
              <w:rPr>
                <w:rFonts w:eastAsia="Times New Roman"/>
                <w:sz w:val="20"/>
                <w:szCs w:val="20"/>
                <w:lang w:val="en-US"/>
              </w:rPr>
            </w:pPr>
            <w:r>
              <w:rPr>
                <w:rFonts w:eastAsia="Times New Roman"/>
                <w:sz w:val="20"/>
                <w:szCs w:val="20"/>
                <w:lang w:val="en-US"/>
              </w:rPr>
              <w:t>BU-469</w:t>
            </w:r>
          </w:p>
        </w:tc>
        <w:tc>
          <w:tcPr>
            <w:tcW w:w="1380" w:type="dxa"/>
            <w:tcBorders>
              <w:top w:val="nil"/>
              <w:left w:val="nil"/>
              <w:bottom w:val="single" w:sz="4" w:space="0" w:color="auto"/>
              <w:right w:val="single" w:sz="4" w:space="0" w:color="auto"/>
            </w:tcBorders>
            <w:vAlign w:val="center"/>
          </w:tcPr>
          <w:p w14:paraId="7117DF68" w14:textId="26C59BCB" w:rsidR="00244F73" w:rsidRPr="00ED09F1" w:rsidRDefault="00244F73" w:rsidP="00ED09F1">
            <w:pPr>
              <w:spacing w:line="240" w:lineRule="auto"/>
              <w:jc w:val="center"/>
              <w:rPr>
                <w:rFonts w:eastAsia="Times New Roman"/>
                <w:sz w:val="20"/>
                <w:szCs w:val="20"/>
                <w:lang w:val="en-US"/>
              </w:rPr>
            </w:pPr>
            <w:r>
              <w:rPr>
                <w:rFonts w:eastAsia="Times New Roman"/>
                <w:sz w:val="20"/>
                <w:szCs w:val="20"/>
                <w:lang w:val="en-US"/>
              </w:rPr>
              <w:t>Module 8</w:t>
            </w:r>
          </w:p>
        </w:tc>
        <w:tc>
          <w:tcPr>
            <w:tcW w:w="5240" w:type="dxa"/>
            <w:tcBorders>
              <w:top w:val="nil"/>
              <w:left w:val="nil"/>
              <w:bottom w:val="single" w:sz="4" w:space="0" w:color="auto"/>
              <w:right w:val="single" w:sz="4" w:space="0" w:color="auto"/>
            </w:tcBorders>
            <w:vAlign w:val="center"/>
          </w:tcPr>
          <w:p w14:paraId="3BE28A00" w14:textId="79C392F7" w:rsidR="00244F73" w:rsidRPr="00ED09F1" w:rsidRDefault="00B871DE" w:rsidP="00ED09F1">
            <w:pPr>
              <w:spacing w:line="240" w:lineRule="auto"/>
              <w:rPr>
                <w:rFonts w:eastAsia="Times New Roman"/>
                <w:color w:val="000000"/>
                <w:sz w:val="20"/>
                <w:szCs w:val="20"/>
                <w:lang w:val="en-US"/>
              </w:rPr>
            </w:pPr>
            <w:r w:rsidRPr="00B871DE">
              <w:rPr>
                <w:rFonts w:eastAsia="Times New Roman"/>
                <w:color w:val="FF0000"/>
                <w:sz w:val="20"/>
                <w:szCs w:val="20"/>
                <w:lang w:val="en-US"/>
              </w:rPr>
              <w:t xml:space="preserve">Milestone 2 Assignment: </w:t>
            </w:r>
            <w:r w:rsidR="007A1173" w:rsidRPr="00B871DE">
              <w:rPr>
                <w:rFonts w:eastAsia="Times New Roman"/>
                <w:color w:val="FF0000"/>
                <w:sz w:val="20"/>
                <w:szCs w:val="20"/>
                <w:lang w:val="en-US"/>
              </w:rPr>
              <w:t>Peregrine Exam - MBA 800 strategic management exam</w:t>
            </w:r>
          </w:p>
        </w:tc>
        <w:tc>
          <w:tcPr>
            <w:tcW w:w="2920" w:type="dxa"/>
            <w:tcBorders>
              <w:top w:val="nil"/>
              <w:left w:val="nil"/>
              <w:bottom w:val="single" w:sz="4" w:space="0" w:color="auto"/>
              <w:right w:val="single" w:sz="4" w:space="0" w:color="auto"/>
            </w:tcBorders>
            <w:vAlign w:val="center"/>
          </w:tcPr>
          <w:p w14:paraId="7CD4E728" w14:textId="77436A93" w:rsidR="00244F73" w:rsidRPr="00ED09F1" w:rsidRDefault="008B491D" w:rsidP="00ED09F1">
            <w:pPr>
              <w:spacing w:line="240" w:lineRule="auto"/>
              <w:jc w:val="center"/>
              <w:rPr>
                <w:rFonts w:eastAsia="Times New Roman"/>
                <w:color w:val="000000"/>
                <w:sz w:val="20"/>
                <w:szCs w:val="20"/>
                <w:lang w:val="en-US"/>
              </w:rPr>
            </w:pPr>
            <w:r>
              <w:rPr>
                <w:rFonts w:eastAsia="Times New Roman"/>
                <w:color w:val="FF0000"/>
                <w:sz w:val="20"/>
                <w:szCs w:val="20"/>
                <w:lang w:val="en-US"/>
              </w:rPr>
              <w:t>Mar</w:t>
            </w:r>
            <w:r w:rsidR="001C635E" w:rsidRPr="001C635E">
              <w:rPr>
                <w:rFonts w:eastAsia="Times New Roman"/>
                <w:color w:val="FF0000"/>
                <w:sz w:val="20"/>
                <w:szCs w:val="20"/>
                <w:lang w:val="en-US"/>
              </w:rPr>
              <w:t xml:space="preserve"> </w:t>
            </w:r>
            <w:r>
              <w:rPr>
                <w:rFonts w:eastAsia="Times New Roman"/>
                <w:color w:val="FF0000"/>
                <w:sz w:val="20"/>
                <w:szCs w:val="20"/>
                <w:lang w:val="en-US"/>
              </w:rPr>
              <w:t>15</w:t>
            </w:r>
            <w:r w:rsidR="001C635E" w:rsidRPr="001C635E">
              <w:rPr>
                <w:rFonts w:eastAsia="Times New Roman"/>
                <w:color w:val="FF0000"/>
                <w:sz w:val="20"/>
                <w:szCs w:val="20"/>
                <w:lang w:val="en-US"/>
              </w:rPr>
              <w:t>, 2026</w:t>
            </w:r>
          </w:p>
        </w:tc>
      </w:tr>
      <w:tr w:rsidR="00ED09F1" w:rsidRPr="00ED09F1" w14:paraId="65A977EA"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6FBD5B2C"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BU-469</w:t>
            </w:r>
          </w:p>
        </w:tc>
        <w:tc>
          <w:tcPr>
            <w:tcW w:w="1380" w:type="dxa"/>
            <w:tcBorders>
              <w:top w:val="nil"/>
              <w:left w:val="nil"/>
              <w:bottom w:val="single" w:sz="4" w:space="0" w:color="auto"/>
              <w:right w:val="single" w:sz="4" w:space="0" w:color="auto"/>
            </w:tcBorders>
            <w:vAlign w:val="center"/>
            <w:hideMark/>
          </w:tcPr>
          <w:p w14:paraId="4E5F8911" w14:textId="77777777" w:rsidR="00ED09F1" w:rsidRPr="00ED09F1" w:rsidRDefault="00ED09F1" w:rsidP="00ED09F1">
            <w:pPr>
              <w:spacing w:line="240" w:lineRule="auto"/>
              <w:jc w:val="center"/>
              <w:rPr>
                <w:rFonts w:eastAsia="Times New Roman"/>
                <w:color w:val="00B050"/>
                <w:sz w:val="20"/>
                <w:szCs w:val="20"/>
                <w:lang w:val="en-US"/>
              </w:rPr>
            </w:pPr>
            <w:r w:rsidRPr="00ED09F1">
              <w:rPr>
                <w:rFonts w:eastAsia="Times New Roman"/>
                <w:color w:val="00B050"/>
                <w:sz w:val="20"/>
                <w:szCs w:val="20"/>
                <w:lang w:val="en-US"/>
              </w:rPr>
              <w:t>Module 9</w:t>
            </w:r>
          </w:p>
        </w:tc>
        <w:tc>
          <w:tcPr>
            <w:tcW w:w="5240" w:type="dxa"/>
            <w:tcBorders>
              <w:top w:val="nil"/>
              <w:left w:val="nil"/>
              <w:bottom w:val="single" w:sz="4" w:space="0" w:color="auto"/>
              <w:right w:val="single" w:sz="4" w:space="0" w:color="auto"/>
            </w:tcBorders>
            <w:vAlign w:val="center"/>
            <w:hideMark/>
          </w:tcPr>
          <w:p w14:paraId="421A222C" w14:textId="77777777" w:rsidR="00ED09F1" w:rsidRPr="00ED09F1" w:rsidRDefault="00ED09F1" w:rsidP="00ED09F1">
            <w:pPr>
              <w:spacing w:line="240" w:lineRule="auto"/>
              <w:rPr>
                <w:rFonts w:eastAsia="Times New Roman"/>
                <w:color w:val="00B050"/>
                <w:sz w:val="20"/>
                <w:szCs w:val="20"/>
                <w:lang w:val="en-US"/>
              </w:rPr>
            </w:pPr>
            <w:r w:rsidRPr="00ED09F1">
              <w:rPr>
                <w:rFonts w:eastAsia="Times New Roman"/>
                <w:color w:val="00B050"/>
                <w:sz w:val="20"/>
                <w:szCs w:val="20"/>
                <w:lang w:val="en-US"/>
              </w:rPr>
              <w:t xml:space="preserve">Ch11 </w:t>
            </w:r>
          </w:p>
        </w:tc>
        <w:tc>
          <w:tcPr>
            <w:tcW w:w="2920" w:type="dxa"/>
            <w:tcBorders>
              <w:top w:val="nil"/>
              <w:left w:val="nil"/>
              <w:bottom w:val="single" w:sz="4" w:space="0" w:color="auto"/>
              <w:right w:val="single" w:sz="4" w:space="0" w:color="auto"/>
            </w:tcBorders>
            <w:vAlign w:val="center"/>
            <w:hideMark/>
          </w:tcPr>
          <w:p w14:paraId="7F9DD962"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 </w:t>
            </w:r>
          </w:p>
        </w:tc>
      </w:tr>
      <w:tr w:rsidR="00ED09F1" w:rsidRPr="00ED09F1" w14:paraId="6CC3132D" w14:textId="77777777" w:rsidTr="00ED09F1">
        <w:trPr>
          <w:trHeight w:val="340"/>
        </w:trPr>
        <w:tc>
          <w:tcPr>
            <w:tcW w:w="1160" w:type="dxa"/>
            <w:tcBorders>
              <w:top w:val="nil"/>
              <w:left w:val="single" w:sz="4" w:space="0" w:color="auto"/>
              <w:bottom w:val="single" w:sz="4" w:space="0" w:color="auto"/>
              <w:right w:val="single" w:sz="4" w:space="0" w:color="auto"/>
            </w:tcBorders>
            <w:vAlign w:val="center"/>
            <w:hideMark/>
          </w:tcPr>
          <w:p w14:paraId="316A3AD4"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535FA34B"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9</w:t>
            </w:r>
          </w:p>
        </w:tc>
        <w:tc>
          <w:tcPr>
            <w:tcW w:w="5240" w:type="dxa"/>
            <w:tcBorders>
              <w:top w:val="nil"/>
              <w:left w:val="nil"/>
              <w:bottom w:val="single" w:sz="4" w:space="0" w:color="auto"/>
              <w:right w:val="single" w:sz="4" w:space="0" w:color="auto"/>
            </w:tcBorders>
            <w:vAlign w:val="center"/>
            <w:hideMark/>
          </w:tcPr>
          <w:p w14:paraId="17084AA4" w14:textId="14780806" w:rsidR="00ED09F1" w:rsidRPr="00ED09F1" w:rsidRDefault="0081423C" w:rsidP="00ED09F1">
            <w:pPr>
              <w:spacing w:line="240" w:lineRule="auto"/>
              <w:rPr>
                <w:rFonts w:eastAsia="Times New Roman"/>
                <w:color w:val="000000"/>
                <w:sz w:val="20"/>
                <w:szCs w:val="20"/>
                <w:lang w:val="en-US"/>
              </w:rPr>
            </w:pPr>
            <w:r w:rsidRPr="0081423C">
              <w:rPr>
                <w:rFonts w:eastAsia="Times New Roman"/>
                <w:color w:val="000000"/>
                <w:sz w:val="20"/>
                <w:szCs w:val="20"/>
                <w:lang w:val="en-US"/>
              </w:rPr>
              <w:t>Case Analysis: Segment 9: Abstract</w:t>
            </w:r>
          </w:p>
        </w:tc>
        <w:tc>
          <w:tcPr>
            <w:tcW w:w="2920" w:type="dxa"/>
            <w:tcBorders>
              <w:top w:val="nil"/>
              <w:left w:val="nil"/>
              <w:bottom w:val="single" w:sz="4" w:space="0" w:color="auto"/>
              <w:right w:val="single" w:sz="4" w:space="0" w:color="auto"/>
            </w:tcBorders>
            <w:vAlign w:val="center"/>
            <w:hideMark/>
          </w:tcPr>
          <w:p w14:paraId="3424399D" w14:textId="77777777" w:rsidR="00ED09F1" w:rsidRPr="00ED09F1" w:rsidRDefault="00ED09F1" w:rsidP="00ED09F1">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70</w:t>
            </w:r>
          </w:p>
        </w:tc>
      </w:tr>
      <w:tr w:rsidR="0081423C" w:rsidRPr="00ED09F1" w14:paraId="55FFEEDB" w14:textId="77777777" w:rsidTr="00ED09F1">
        <w:trPr>
          <w:trHeight w:val="340"/>
        </w:trPr>
        <w:tc>
          <w:tcPr>
            <w:tcW w:w="1160" w:type="dxa"/>
            <w:tcBorders>
              <w:top w:val="nil"/>
              <w:left w:val="single" w:sz="4" w:space="0" w:color="auto"/>
              <w:bottom w:val="single" w:sz="4" w:space="0" w:color="auto"/>
              <w:right w:val="single" w:sz="4" w:space="0" w:color="auto"/>
            </w:tcBorders>
            <w:vAlign w:val="center"/>
          </w:tcPr>
          <w:p w14:paraId="4A2A01EA" w14:textId="237C32FA"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tcPr>
          <w:p w14:paraId="48983D82" w14:textId="6EBC6FDE"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9</w:t>
            </w:r>
          </w:p>
        </w:tc>
        <w:tc>
          <w:tcPr>
            <w:tcW w:w="5240" w:type="dxa"/>
            <w:tcBorders>
              <w:top w:val="nil"/>
              <w:left w:val="nil"/>
              <w:bottom w:val="single" w:sz="4" w:space="0" w:color="auto"/>
              <w:right w:val="single" w:sz="4" w:space="0" w:color="auto"/>
            </w:tcBorders>
            <w:vAlign w:val="center"/>
          </w:tcPr>
          <w:p w14:paraId="137C735B" w14:textId="1F8C0A28" w:rsidR="0081423C" w:rsidRPr="0081423C" w:rsidRDefault="0081423C" w:rsidP="0081423C">
            <w:pPr>
              <w:spacing w:line="240" w:lineRule="auto"/>
              <w:rPr>
                <w:rFonts w:eastAsia="Times New Roman"/>
                <w:color w:val="000000"/>
                <w:sz w:val="20"/>
                <w:szCs w:val="20"/>
                <w:lang w:val="en-US"/>
              </w:rPr>
            </w:pPr>
            <w:r w:rsidRPr="0081423C">
              <w:rPr>
                <w:rFonts w:eastAsia="Times New Roman"/>
                <w:color w:val="000000"/>
                <w:sz w:val="20"/>
                <w:szCs w:val="20"/>
                <w:lang w:val="en-US"/>
              </w:rPr>
              <w:t xml:space="preserve">Case Analysis: Segment </w:t>
            </w:r>
            <w:r>
              <w:rPr>
                <w:rFonts w:eastAsia="Times New Roman"/>
                <w:color w:val="000000"/>
                <w:sz w:val="20"/>
                <w:szCs w:val="20"/>
                <w:lang w:val="en-US"/>
              </w:rPr>
              <w:t>10</w:t>
            </w:r>
            <w:r w:rsidRPr="0081423C">
              <w:rPr>
                <w:rFonts w:eastAsia="Times New Roman"/>
                <w:color w:val="000000"/>
                <w:sz w:val="20"/>
                <w:szCs w:val="20"/>
                <w:lang w:val="en-US"/>
              </w:rPr>
              <w:t xml:space="preserve">: </w:t>
            </w:r>
            <w:r>
              <w:rPr>
                <w:rFonts w:eastAsia="Times New Roman"/>
                <w:color w:val="000000"/>
                <w:sz w:val="20"/>
                <w:szCs w:val="20"/>
                <w:lang w:val="en-US"/>
              </w:rPr>
              <w:t>Epilogue</w:t>
            </w:r>
          </w:p>
        </w:tc>
        <w:tc>
          <w:tcPr>
            <w:tcW w:w="2920" w:type="dxa"/>
            <w:tcBorders>
              <w:top w:val="nil"/>
              <w:left w:val="nil"/>
              <w:bottom w:val="single" w:sz="4" w:space="0" w:color="auto"/>
              <w:right w:val="single" w:sz="4" w:space="0" w:color="auto"/>
            </w:tcBorders>
            <w:vAlign w:val="center"/>
          </w:tcPr>
          <w:p w14:paraId="28621658" w14:textId="37DB1076"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70</w:t>
            </w:r>
          </w:p>
        </w:tc>
      </w:tr>
      <w:tr w:rsidR="0081423C" w:rsidRPr="00ED09F1" w14:paraId="6884ACF8" w14:textId="77777777" w:rsidTr="00ED09F1">
        <w:trPr>
          <w:trHeight w:val="310"/>
        </w:trPr>
        <w:tc>
          <w:tcPr>
            <w:tcW w:w="1160" w:type="dxa"/>
            <w:tcBorders>
              <w:top w:val="nil"/>
              <w:left w:val="single" w:sz="4" w:space="0" w:color="auto"/>
              <w:bottom w:val="single" w:sz="4" w:space="0" w:color="auto"/>
              <w:right w:val="single" w:sz="4" w:space="0" w:color="auto"/>
            </w:tcBorders>
            <w:vAlign w:val="center"/>
            <w:hideMark/>
          </w:tcPr>
          <w:p w14:paraId="12C388B5" w14:textId="77777777"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726035D5" w14:textId="77777777"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9</w:t>
            </w:r>
          </w:p>
        </w:tc>
        <w:tc>
          <w:tcPr>
            <w:tcW w:w="5240" w:type="dxa"/>
            <w:tcBorders>
              <w:top w:val="nil"/>
              <w:left w:val="nil"/>
              <w:bottom w:val="single" w:sz="4" w:space="0" w:color="auto"/>
              <w:right w:val="single" w:sz="4" w:space="0" w:color="auto"/>
            </w:tcBorders>
            <w:vAlign w:val="center"/>
            <w:hideMark/>
          </w:tcPr>
          <w:p w14:paraId="6FFE216A" w14:textId="77777777" w:rsidR="0081423C" w:rsidRPr="00ED09F1" w:rsidRDefault="0081423C" w:rsidP="0081423C">
            <w:pPr>
              <w:spacing w:line="240" w:lineRule="auto"/>
              <w:rPr>
                <w:rFonts w:eastAsia="Times New Roman"/>
                <w:color w:val="000000"/>
                <w:sz w:val="20"/>
                <w:szCs w:val="20"/>
                <w:lang w:val="en-US"/>
              </w:rPr>
            </w:pPr>
            <w:r w:rsidRPr="00ED09F1">
              <w:rPr>
                <w:rFonts w:eastAsia="Times New Roman"/>
                <w:color w:val="000000"/>
                <w:sz w:val="20"/>
                <w:szCs w:val="20"/>
                <w:lang w:val="en-US"/>
              </w:rPr>
              <w:t>Ch11 Quiz</w:t>
            </w:r>
          </w:p>
        </w:tc>
        <w:tc>
          <w:tcPr>
            <w:tcW w:w="2920" w:type="dxa"/>
            <w:tcBorders>
              <w:top w:val="nil"/>
              <w:left w:val="nil"/>
              <w:bottom w:val="single" w:sz="4" w:space="0" w:color="auto"/>
              <w:right w:val="single" w:sz="4" w:space="0" w:color="auto"/>
            </w:tcBorders>
            <w:vAlign w:val="center"/>
            <w:hideMark/>
          </w:tcPr>
          <w:p w14:paraId="0354D539" w14:textId="77777777"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70</w:t>
            </w:r>
          </w:p>
        </w:tc>
      </w:tr>
      <w:tr w:rsidR="0081423C" w:rsidRPr="00ED09F1" w14:paraId="24001C8E" w14:textId="77777777" w:rsidTr="00ED09F1">
        <w:trPr>
          <w:trHeight w:val="290"/>
        </w:trPr>
        <w:tc>
          <w:tcPr>
            <w:tcW w:w="1160" w:type="dxa"/>
            <w:tcBorders>
              <w:top w:val="nil"/>
              <w:left w:val="single" w:sz="4" w:space="0" w:color="auto"/>
              <w:bottom w:val="single" w:sz="4" w:space="0" w:color="auto"/>
              <w:right w:val="single" w:sz="4" w:space="0" w:color="auto"/>
            </w:tcBorders>
            <w:vAlign w:val="center"/>
            <w:hideMark/>
          </w:tcPr>
          <w:p w14:paraId="44EC87F4" w14:textId="77777777"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BU-469</w:t>
            </w:r>
          </w:p>
        </w:tc>
        <w:tc>
          <w:tcPr>
            <w:tcW w:w="1380" w:type="dxa"/>
            <w:tcBorders>
              <w:top w:val="nil"/>
              <w:left w:val="nil"/>
              <w:bottom w:val="single" w:sz="4" w:space="0" w:color="auto"/>
              <w:right w:val="single" w:sz="4" w:space="0" w:color="auto"/>
            </w:tcBorders>
            <w:vAlign w:val="center"/>
            <w:hideMark/>
          </w:tcPr>
          <w:p w14:paraId="41286EA9" w14:textId="77777777"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Module 9</w:t>
            </w:r>
          </w:p>
        </w:tc>
        <w:tc>
          <w:tcPr>
            <w:tcW w:w="5240" w:type="dxa"/>
            <w:tcBorders>
              <w:top w:val="nil"/>
              <w:left w:val="nil"/>
              <w:bottom w:val="single" w:sz="4" w:space="0" w:color="auto"/>
              <w:right w:val="single" w:sz="4" w:space="0" w:color="auto"/>
            </w:tcBorders>
            <w:noWrap/>
            <w:vAlign w:val="center"/>
            <w:hideMark/>
          </w:tcPr>
          <w:p w14:paraId="472A2D20" w14:textId="1181D271" w:rsidR="0081423C" w:rsidRPr="00ED09F1" w:rsidRDefault="0081423C" w:rsidP="0081423C">
            <w:pPr>
              <w:spacing w:line="240" w:lineRule="auto"/>
              <w:rPr>
                <w:rFonts w:eastAsia="Times New Roman"/>
                <w:color w:val="000000"/>
                <w:sz w:val="20"/>
                <w:szCs w:val="20"/>
                <w:lang w:val="en-US"/>
              </w:rPr>
            </w:pPr>
            <w:r w:rsidRPr="00ED09F1">
              <w:rPr>
                <w:rFonts w:eastAsia="Times New Roman"/>
                <w:color w:val="000000"/>
                <w:sz w:val="20"/>
                <w:szCs w:val="20"/>
                <w:lang w:val="en-US"/>
              </w:rPr>
              <w:t xml:space="preserve">Assignment: Comprehensive Case Analysis </w:t>
            </w:r>
          </w:p>
        </w:tc>
        <w:tc>
          <w:tcPr>
            <w:tcW w:w="2920" w:type="dxa"/>
            <w:tcBorders>
              <w:top w:val="nil"/>
              <w:left w:val="nil"/>
              <w:bottom w:val="single" w:sz="4" w:space="0" w:color="auto"/>
              <w:right w:val="single" w:sz="4" w:space="0" w:color="auto"/>
            </w:tcBorders>
            <w:vAlign w:val="center"/>
            <w:hideMark/>
          </w:tcPr>
          <w:p w14:paraId="3811F566" w14:textId="77777777" w:rsidR="0081423C" w:rsidRPr="00ED09F1" w:rsidRDefault="0081423C" w:rsidP="0081423C">
            <w:pPr>
              <w:spacing w:line="240" w:lineRule="auto"/>
              <w:jc w:val="center"/>
              <w:rPr>
                <w:rFonts w:eastAsia="Times New Roman"/>
                <w:color w:val="000000"/>
                <w:sz w:val="20"/>
                <w:szCs w:val="20"/>
                <w:lang w:val="en-US"/>
              </w:rPr>
            </w:pPr>
            <w:r w:rsidRPr="00ED09F1">
              <w:rPr>
                <w:rFonts w:eastAsia="Times New Roman"/>
                <w:color w:val="000000"/>
                <w:sz w:val="20"/>
                <w:szCs w:val="20"/>
                <w:lang w:val="en-US"/>
              </w:rPr>
              <w:t>70</w:t>
            </w:r>
          </w:p>
        </w:tc>
      </w:tr>
    </w:tbl>
    <w:p w14:paraId="1EA39EDC" w14:textId="77777777" w:rsidR="00ED09F1" w:rsidRDefault="00ED09F1">
      <w:pPr>
        <w:spacing w:line="240" w:lineRule="auto"/>
        <w:rPr>
          <w:rFonts w:ascii="Calibri" w:eastAsia="Calibri" w:hAnsi="Calibri" w:cs="Calibri"/>
        </w:rPr>
      </w:pPr>
    </w:p>
    <w:sectPr w:rsidR="00ED09F1">
      <w:headerReference w:type="even" r:id="rId23"/>
      <w:headerReference w:type="default" r:id="rId24"/>
      <w:footerReference w:type="even" r:id="rId25"/>
      <w:footerReference w:type="default" r:id="rId26"/>
      <w:headerReference w:type="first" r:id="rId27"/>
      <w:footerReference w:type="first" r:id="rId28"/>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17E0B" w14:textId="77777777" w:rsidR="002770B0" w:rsidRDefault="002770B0">
      <w:pPr>
        <w:spacing w:line="240" w:lineRule="auto"/>
      </w:pPr>
      <w:r>
        <w:separator/>
      </w:r>
    </w:p>
  </w:endnote>
  <w:endnote w:type="continuationSeparator" w:id="0">
    <w:p w14:paraId="1C322B8D" w14:textId="77777777" w:rsidR="002770B0" w:rsidRDefault="002770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64BB" w14:textId="77777777" w:rsidR="0083713C" w:rsidRDefault="0083713C">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A27B9" w14:textId="77777777" w:rsidR="0083713C" w:rsidRDefault="0083713C">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2A6DE" w14:textId="77777777" w:rsidR="0083713C" w:rsidRDefault="0083713C">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33ECC" w14:textId="77777777" w:rsidR="002770B0" w:rsidRDefault="002770B0">
      <w:pPr>
        <w:spacing w:line="240" w:lineRule="auto"/>
      </w:pPr>
      <w:r>
        <w:separator/>
      </w:r>
    </w:p>
  </w:footnote>
  <w:footnote w:type="continuationSeparator" w:id="0">
    <w:p w14:paraId="4C22D57A" w14:textId="77777777" w:rsidR="002770B0" w:rsidRDefault="002770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774AE" w14:textId="77777777" w:rsidR="0083713C" w:rsidRDefault="0083713C">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D575" w14:textId="77777777" w:rsidR="0083713C" w:rsidRDefault="0083713C">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553C" w14:textId="77777777" w:rsidR="0083713C" w:rsidRDefault="0083713C">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438C2"/>
    <w:multiLevelType w:val="multilevel"/>
    <w:tmpl w:val="4702A3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F6930B8"/>
    <w:multiLevelType w:val="multilevel"/>
    <w:tmpl w:val="779C0F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B0A40EC"/>
    <w:multiLevelType w:val="multilevel"/>
    <w:tmpl w:val="E0AE17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FF664FC"/>
    <w:multiLevelType w:val="multilevel"/>
    <w:tmpl w:val="A252C2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3E36D41"/>
    <w:multiLevelType w:val="multilevel"/>
    <w:tmpl w:val="5BDEEF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F350AAB"/>
    <w:multiLevelType w:val="multilevel"/>
    <w:tmpl w:val="DF64A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81468573">
    <w:abstractNumId w:val="3"/>
  </w:num>
  <w:num w:numId="2" w16cid:durableId="1690638970">
    <w:abstractNumId w:val="1"/>
  </w:num>
  <w:num w:numId="3" w16cid:durableId="612858200">
    <w:abstractNumId w:val="4"/>
  </w:num>
  <w:num w:numId="4" w16cid:durableId="1236940229">
    <w:abstractNumId w:val="0"/>
  </w:num>
  <w:num w:numId="5" w16cid:durableId="1976451288">
    <w:abstractNumId w:val="5"/>
  </w:num>
  <w:num w:numId="6" w16cid:durableId="1653827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13C"/>
    <w:rsid w:val="0002791E"/>
    <w:rsid w:val="00036036"/>
    <w:rsid w:val="00056C0B"/>
    <w:rsid w:val="000B2821"/>
    <w:rsid w:val="000D5439"/>
    <w:rsid w:val="000F35CE"/>
    <w:rsid w:val="001501E8"/>
    <w:rsid w:val="0019430B"/>
    <w:rsid w:val="001C635E"/>
    <w:rsid w:val="001E7255"/>
    <w:rsid w:val="00207117"/>
    <w:rsid w:val="00244F73"/>
    <w:rsid w:val="00250AF4"/>
    <w:rsid w:val="00266F95"/>
    <w:rsid w:val="002770B0"/>
    <w:rsid w:val="002A143F"/>
    <w:rsid w:val="002A1717"/>
    <w:rsid w:val="002E450B"/>
    <w:rsid w:val="002E5C2C"/>
    <w:rsid w:val="00314F4E"/>
    <w:rsid w:val="00395281"/>
    <w:rsid w:val="003B55F4"/>
    <w:rsid w:val="003C458B"/>
    <w:rsid w:val="003E583C"/>
    <w:rsid w:val="00425578"/>
    <w:rsid w:val="004637EA"/>
    <w:rsid w:val="004C3FA0"/>
    <w:rsid w:val="004D08E5"/>
    <w:rsid w:val="004E5942"/>
    <w:rsid w:val="004E6CDA"/>
    <w:rsid w:val="005171F3"/>
    <w:rsid w:val="00543B7E"/>
    <w:rsid w:val="005B1DCB"/>
    <w:rsid w:val="005D2618"/>
    <w:rsid w:val="005F4427"/>
    <w:rsid w:val="00602ED8"/>
    <w:rsid w:val="00605DF0"/>
    <w:rsid w:val="00611093"/>
    <w:rsid w:val="00675410"/>
    <w:rsid w:val="00680334"/>
    <w:rsid w:val="006806FC"/>
    <w:rsid w:val="006967D8"/>
    <w:rsid w:val="006C3FB8"/>
    <w:rsid w:val="007074D1"/>
    <w:rsid w:val="0070756D"/>
    <w:rsid w:val="00767531"/>
    <w:rsid w:val="007A1173"/>
    <w:rsid w:val="007E27F6"/>
    <w:rsid w:val="007F1739"/>
    <w:rsid w:val="007F3B74"/>
    <w:rsid w:val="00800CA3"/>
    <w:rsid w:val="0081423C"/>
    <w:rsid w:val="00822EB1"/>
    <w:rsid w:val="0083713C"/>
    <w:rsid w:val="00860699"/>
    <w:rsid w:val="00873646"/>
    <w:rsid w:val="008B491D"/>
    <w:rsid w:val="008D6C3B"/>
    <w:rsid w:val="00902E12"/>
    <w:rsid w:val="00954FD6"/>
    <w:rsid w:val="0099184E"/>
    <w:rsid w:val="009F2341"/>
    <w:rsid w:val="00A05D45"/>
    <w:rsid w:val="00A11567"/>
    <w:rsid w:val="00A2095C"/>
    <w:rsid w:val="00A47959"/>
    <w:rsid w:val="00A60F20"/>
    <w:rsid w:val="00A63C9E"/>
    <w:rsid w:val="00AA0046"/>
    <w:rsid w:val="00AF460A"/>
    <w:rsid w:val="00AF5318"/>
    <w:rsid w:val="00B53DDC"/>
    <w:rsid w:val="00B71ECB"/>
    <w:rsid w:val="00B871DE"/>
    <w:rsid w:val="00BD42FA"/>
    <w:rsid w:val="00C10249"/>
    <w:rsid w:val="00C83396"/>
    <w:rsid w:val="00CC1305"/>
    <w:rsid w:val="00CF44E8"/>
    <w:rsid w:val="00D0352C"/>
    <w:rsid w:val="00D9656D"/>
    <w:rsid w:val="00DD22FB"/>
    <w:rsid w:val="00DE629D"/>
    <w:rsid w:val="00DF35D2"/>
    <w:rsid w:val="00DF579F"/>
    <w:rsid w:val="00E979F4"/>
    <w:rsid w:val="00EA43FC"/>
    <w:rsid w:val="00EB3C86"/>
    <w:rsid w:val="00EC4002"/>
    <w:rsid w:val="00ED09F1"/>
    <w:rsid w:val="00F1309D"/>
    <w:rsid w:val="00F24413"/>
    <w:rsid w:val="00F34D63"/>
    <w:rsid w:val="00FB0711"/>
    <w:rsid w:val="00FD5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D8191"/>
  <w15:docId w15:val="{DB0C1E94-A311-4F45-A883-1EB7A8B18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233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ortal.chaminade.edu/student/CourseCatalog/2019-2020-UG-Catalog_updated.pdf" TargetMode="External"/><Relationship Id="rId18" Type="http://schemas.openxmlformats.org/officeDocument/2006/relationships/hyperlink" Target="https://community.canvaslms.com/community/answers/guides/video-guid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catalog.chaminade.edu/" TargetMode="External"/><Relationship Id="rId17" Type="http://schemas.openxmlformats.org/officeDocument/2006/relationships/hyperlink" Target="https://community.canvaslms.com/docs/DOC-18585-getting-started-with-canvas-as-a-studen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ases.canvaslms.com/liveagentchat?chattype=student" TargetMode="External"/><Relationship Id="rId20" Type="http://schemas.openxmlformats.org/officeDocument/2006/relationships/hyperlink" Target="https://chaminade.edu/student-success/kokua-ik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community.canvaslms.com/t5/Student-Guide/tkb-p/studen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chaminade.instructure.com/" TargetMode="External"/><Relationship Id="rId19" Type="http://schemas.openxmlformats.org/officeDocument/2006/relationships/hyperlink" Target="mailto:helpdesk@chaminade.edu"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mailto:ada@chaminade.edu" TargetMode="External"/><Relationship Id="rId22" Type="http://schemas.openxmlformats.org/officeDocument/2006/relationships/hyperlink" Target="https://catalog.chaminade.ed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C64veHZfn5Ah46feSAlFZrUv0A==">AMUW2mXYzd+Rl9T36ttkXg2hVhrI7R9qt6x3WtdzdyHztNm1dSDqms49LFh0qoKil4dmGxb12oGw0l+QDlqi9kQhgAFETnlnbngjjkMpgIWskaWDGuM0HnfDCzjXi0kHePBGz/VegAsH7gP4aRPCa2aVosgT0H/r7JIfJs2MD06r97vpH/klzzvj6prUjZtykqrBwZpaX8qZ1nZpkJkzv78ezckcbYRlPfLyXsnj9YLk6A+hSBvggXchgxYLmdy4V8YfLcqQQphi/swzDDlHDJx0OF3e68LxpdmBhrEIQc4dmgV6L9yE65gLEZPZ5Y/8qf/YFsSlj+QG4B08wPZJizBwI1Daf4dTBeIoXCqddvUuzm/yj5EU1/F+cIKcZTr1z6gaKkHRWJTOwThehWuBNS2nXDA/tX7wwb2ANUrAK5EMwb0qwS97raoHwBy9TjYSBd3VmadSnQDaqVIzQpCRdbX4aceu3/tg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2630</Words>
  <Characters>14992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Hawaii Pacific University</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Bradford Harrison</cp:lastModifiedBy>
  <cp:revision>2</cp:revision>
  <cp:lastPrinted>2023-11-30T05:38:00Z</cp:lastPrinted>
  <dcterms:created xsi:type="dcterms:W3CDTF">2026-02-19T18:16:00Z</dcterms:created>
  <dcterms:modified xsi:type="dcterms:W3CDTF">2026-02-19T18:16:00Z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y fmtid="{D5CDD505-2E9C-101B-9397-08002B2CF9AE}" pid="4" name="GrammarlyDocumentId">
    <vt:lpwstr>c91a699e-2bb7-4f4a-901d-247ee607f161</vt:lpwstr>
  </property>
</Properties>
</file>