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3210"/>
        <w:gridCol w:w="4736"/>
      </w:tblGrid>
      <w:tr w:rsidR="00A51B74" w:rsidRPr="00A51B74" w14:paraId="7AD00282" w14:textId="77777777">
        <w:trPr>
          <w:trHeight w:val="2420"/>
        </w:trPr>
        <w:tc>
          <w:tcPr>
            <w:tcW w:w="0" w:type="auto"/>
            <w:tcMar>
              <w:top w:w="100" w:type="dxa"/>
              <w:left w:w="115" w:type="dxa"/>
              <w:bottom w:w="100" w:type="dxa"/>
              <w:right w:w="115" w:type="dxa"/>
            </w:tcMar>
            <w:hideMark/>
          </w:tcPr>
          <w:p w14:paraId="160B7B7B" w14:textId="4B8A746F" w:rsidR="00A51B74" w:rsidRPr="00A51B74" w:rsidRDefault="00A51B74" w:rsidP="00A51B74">
            <w:pPr>
              <w:pStyle w:val="NoSpacing"/>
              <w:rPr>
                <w:rFonts w:ascii="Calibri" w:hAnsi="Calibri" w:cs="Calibri"/>
                <w:lang w:val="en-US"/>
              </w:rPr>
            </w:pPr>
            <w:r w:rsidRPr="00A51B74">
              <w:rPr>
                <w:rFonts w:ascii="Calibri" w:hAnsi="Calibri" w:cs="Calibri"/>
                <w:noProof/>
                <w:lang w:val="en-US"/>
              </w:rPr>
              <w:drawing>
                <wp:inline distT="0" distB="0" distL="0" distR="0" wp14:anchorId="60F0EEF1" wp14:editId="0ABB391B">
                  <wp:extent cx="1892300" cy="1530350"/>
                  <wp:effectExtent l="0" t="0" r="0" b="0"/>
                  <wp:docPr id="19523871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92300" cy="1530350"/>
                          </a:xfrm>
                          <a:prstGeom prst="rect">
                            <a:avLst/>
                          </a:prstGeom>
                          <a:noFill/>
                          <a:ln>
                            <a:noFill/>
                          </a:ln>
                        </pic:spPr>
                      </pic:pic>
                    </a:graphicData>
                  </a:graphic>
                </wp:inline>
              </w:drawing>
            </w:r>
          </w:p>
        </w:tc>
        <w:tc>
          <w:tcPr>
            <w:tcW w:w="0" w:type="auto"/>
            <w:tcMar>
              <w:top w:w="100" w:type="dxa"/>
              <w:left w:w="115" w:type="dxa"/>
              <w:bottom w:w="100" w:type="dxa"/>
              <w:right w:w="115" w:type="dxa"/>
            </w:tcMar>
          </w:tcPr>
          <w:p w14:paraId="518CCEB0" w14:textId="77777777" w:rsidR="00A51B74" w:rsidRPr="00A51B74" w:rsidRDefault="00A51B74" w:rsidP="00A51B74">
            <w:pPr>
              <w:pStyle w:val="NoSpacing"/>
              <w:rPr>
                <w:rFonts w:ascii="Calibri" w:hAnsi="Calibri" w:cs="Calibri"/>
              </w:rPr>
            </w:pPr>
            <w:r w:rsidRPr="00A51B74">
              <w:rPr>
                <w:rFonts w:ascii="Calibri" w:hAnsi="Calibri" w:cs="Calibri"/>
              </w:rPr>
              <w:t>HAWAI`I SCHOOL OF PROFESSIONAL PSYCHOLOGY</w:t>
            </w:r>
          </w:p>
          <w:p w14:paraId="21E207D6" w14:textId="77777777" w:rsidR="00A51B74" w:rsidRPr="00A51B74" w:rsidRDefault="00A51B74" w:rsidP="00A51B74">
            <w:pPr>
              <w:pStyle w:val="NoSpacing"/>
              <w:rPr>
                <w:rFonts w:ascii="Calibri" w:hAnsi="Calibri" w:cs="Calibri"/>
              </w:rPr>
            </w:pPr>
            <w:r w:rsidRPr="00A51B74">
              <w:rPr>
                <w:rFonts w:ascii="Calibri" w:hAnsi="Calibri" w:cs="Calibri"/>
              </w:rPr>
              <w:t>AT CHAMINADE UNIVERSITY OF HONOLULU</w:t>
            </w:r>
          </w:p>
          <w:p w14:paraId="775364AC" w14:textId="77777777" w:rsidR="00A51B74" w:rsidRPr="00A51B74" w:rsidRDefault="00A51B74" w:rsidP="00A51B74">
            <w:pPr>
              <w:pStyle w:val="NoSpacing"/>
              <w:rPr>
                <w:rFonts w:ascii="Calibri" w:hAnsi="Calibri" w:cs="Calibri"/>
              </w:rPr>
            </w:pPr>
          </w:p>
          <w:p w14:paraId="554A02B5" w14:textId="77777777" w:rsidR="00A51B74" w:rsidRPr="00A51B74" w:rsidRDefault="00A51B74" w:rsidP="00A51B74">
            <w:pPr>
              <w:pStyle w:val="NoSpacing"/>
              <w:rPr>
                <w:rFonts w:ascii="Calibri" w:hAnsi="Calibri" w:cs="Calibri"/>
              </w:rPr>
            </w:pPr>
            <w:r w:rsidRPr="00A51B74">
              <w:rPr>
                <w:rFonts w:ascii="Calibri" w:hAnsi="Calibri" w:cs="Calibri"/>
                <w:b/>
                <w:bCs/>
              </w:rPr>
              <w:t>Course Syllabus</w:t>
            </w:r>
          </w:p>
          <w:p w14:paraId="1356CD12" w14:textId="77777777" w:rsidR="00A51B74" w:rsidRPr="00A51B74" w:rsidRDefault="00A51B74" w:rsidP="00A51B74">
            <w:pPr>
              <w:pStyle w:val="NoSpacing"/>
              <w:rPr>
                <w:rFonts w:ascii="Calibri" w:hAnsi="Calibri" w:cs="Calibri"/>
              </w:rPr>
            </w:pPr>
            <w:hyperlink r:id="rId8" w:history="1">
              <w:r w:rsidRPr="00A51B74">
                <w:rPr>
                  <w:rStyle w:val="Hyperlink"/>
                  <w:rFonts w:ascii="Calibri" w:hAnsi="Calibri" w:cs="Calibri"/>
                </w:rPr>
                <w:t>Chaminade University Honolulu</w:t>
              </w:r>
            </w:hyperlink>
          </w:p>
          <w:p w14:paraId="0405F3EC" w14:textId="77777777" w:rsidR="00A51B74" w:rsidRPr="00A51B74" w:rsidRDefault="00A51B74" w:rsidP="00A51B74">
            <w:pPr>
              <w:pStyle w:val="NoSpacing"/>
              <w:rPr>
                <w:rFonts w:ascii="Calibri" w:hAnsi="Calibri" w:cs="Calibri"/>
              </w:rPr>
            </w:pPr>
            <w:r w:rsidRPr="00A51B74">
              <w:rPr>
                <w:rFonts w:ascii="Calibri" w:hAnsi="Calibri" w:cs="Calibri"/>
              </w:rPr>
              <w:t xml:space="preserve">3140 </w:t>
            </w:r>
            <w:proofErr w:type="spellStart"/>
            <w:r w:rsidRPr="00A51B74">
              <w:rPr>
                <w:rFonts w:ascii="Calibri" w:hAnsi="Calibri" w:cs="Calibri"/>
              </w:rPr>
              <w:t>Wai‘alae</w:t>
            </w:r>
            <w:proofErr w:type="spellEnd"/>
            <w:r w:rsidRPr="00A51B74">
              <w:rPr>
                <w:rFonts w:ascii="Calibri" w:hAnsi="Calibri" w:cs="Calibri"/>
              </w:rPr>
              <w:t xml:space="preserve"> Avenue - Honolulu, HI 96816</w:t>
            </w:r>
          </w:p>
          <w:p w14:paraId="736B6A0A" w14:textId="77777777" w:rsidR="00A51B74" w:rsidRPr="00A51B74" w:rsidRDefault="00A51B74" w:rsidP="00A51B74">
            <w:pPr>
              <w:pStyle w:val="NoSpacing"/>
              <w:rPr>
                <w:rFonts w:ascii="Calibri" w:hAnsi="Calibri" w:cs="Calibri"/>
              </w:rPr>
            </w:pPr>
            <w:hyperlink r:id="rId9" w:history="1">
              <w:r w:rsidRPr="00A51B74">
                <w:rPr>
                  <w:rStyle w:val="Hyperlink"/>
                  <w:rFonts w:ascii="Calibri" w:hAnsi="Calibri" w:cs="Calibri"/>
                </w:rPr>
                <w:t>www.chaminade.edu</w:t>
              </w:r>
            </w:hyperlink>
            <w:r w:rsidRPr="00A51B74">
              <w:rPr>
                <w:rFonts w:ascii="Calibri" w:hAnsi="Calibri" w:cs="Calibri"/>
              </w:rPr>
              <w:t> </w:t>
            </w:r>
          </w:p>
        </w:tc>
      </w:tr>
    </w:tbl>
    <w:p w14:paraId="18FD1F41" w14:textId="387392F6" w:rsidR="00A51B74" w:rsidRPr="00A51B74" w:rsidRDefault="00A51B74" w:rsidP="00A51B74">
      <w:pPr>
        <w:pStyle w:val="NoSpacing"/>
        <w:rPr>
          <w:rFonts w:ascii="Calibri" w:hAnsi="Calibri" w:cs="Calibri"/>
        </w:rPr>
      </w:pPr>
      <w:r w:rsidRPr="00A51B74">
        <w:rPr>
          <w:rFonts w:ascii="Calibri" w:hAnsi="Calibri" w:cs="Calibri"/>
          <w:b/>
          <w:bCs/>
        </w:rPr>
        <w:t>Course Number</w:t>
      </w:r>
      <w:r w:rsidRPr="00A51B74">
        <w:rPr>
          <w:rFonts w:ascii="Calibri" w:hAnsi="Calibri" w:cs="Calibri"/>
        </w:rPr>
        <w:t>: PP7060 – 0</w:t>
      </w:r>
      <w:r>
        <w:rPr>
          <w:rFonts w:ascii="Calibri" w:hAnsi="Calibri" w:cs="Calibri"/>
        </w:rPr>
        <w:t>2</w:t>
      </w:r>
    </w:p>
    <w:p w14:paraId="41A4B4FD" w14:textId="77777777" w:rsidR="00A51B74" w:rsidRPr="00A51B74" w:rsidRDefault="00A51B74" w:rsidP="00A51B74">
      <w:pPr>
        <w:pStyle w:val="NoSpacing"/>
        <w:rPr>
          <w:rFonts w:ascii="Calibri" w:hAnsi="Calibri" w:cs="Calibri"/>
        </w:rPr>
      </w:pPr>
      <w:r w:rsidRPr="00A51B74">
        <w:rPr>
          <w:rFonts w:ascii="Calibri" w:hAnsi="Calibri" w:cs="Calibri"/>
          <w:b/>
          <w:bCs/>
        </w:rPr>
        <w:t>Course Title</w:t>
      </w:r>
      <w:r w:rsidRPr="00A51B74">
        <w:rPr>
          <w:rFonts w:ascii="Calibri" w:hAnsi="Calibri" w:cs="Calibri"/>
        </w:rPr>
        <w:t>: Social Psychology</w:t>
      </w:r>
    </w:p>
    <w:p w14:paraId="66C02679" w14:textId="77777777" w:rsidR="00A51B74" w:rsidRPr="00A51B74" w:rsidRDefault="00A51B74" w:rsidP="00A51B74">
      <w:pPr>
        <w:pStyle w:val="NoSpacing"/>
        <w:rPr>
          <w:rFonts w:ascii="Calibri" w:hAnsi="Calibri" w:cs="Calibri"/>
        </w:rPr>
      </w:pPr>
      <w:r w:rsidRPr="00A51B74">
        <w:rPr>
          <w:rFonts w:ascii="Calibri" w:hAnsi="Calibri" w:cs="Calibri"/>
          <w:b/>
          <w:bCs/>
        </w:rPr>
        <w:t>Department Name</w:t>
      </w:r>
      <w:r w:rsidRPr="00A51B74">
        <w:rPr>
          <w:rFonts w:ascii="Calibri" w:hAnsi="Calibri" w:cs="Calibri"/>
        </w:rPr>
        <w:t>: Hawaiʻi School of Professional Psychology</w:t>
      </w:r>
    </w:p>
    <w:p w14:paraId="7490E49E" w14:textId="77777777" w:rsidR="00A51B74" w:rsidRPr="00A51B74" w:rsidRDefault="00A51B74" w:rsidP="00A51B74">
      <w:pPr>
        <w:pStyle w:val="NoSpacing"/>
        <w:rPr>
          <w:rFonts w:ascii="Calibri" w:hAnsi="Calibri" w:cs="Calibri"/>
        </w:rPr>
      </w:pPr>
      <w:r w:rsidRPr="00A51B74">
        <w:rPr>
          <w:rFonts w:ascii="Calibri" w:hAnsi="Calibri" w:cs="Calibri"/>
          <w:b/>
          <w:bCs/>
        </w:rPr>
        <w:t>College/School/Division Name</w:t>
      </w:r>
      <w:r w:rsidRPr="00A51B74">
        <w:rPr>
          <w:rFonts w:ascii="Calibri" w:hAnsi="Calibri" w:cs="Calibri"/>
        </w:rPr>
        <w:t>: School of Education and Behavioral Sciences</w:t>
      </w:r>
    </w:p>
    <w:p w14:paraId="759F7A7B" w14:textId="77777777" w:rsidR="00A51B74" w:rsidRPr="00A51B74" w:rsidRDefault="00A51B74" w:rsidP="00A51B74">
      <w:pPr>
        <w:pStyle w:val="NoSpacing"/>
        <w:rPr>
          <w:rFonts w:ascii="Calibri" w:hAnsi="Calibri" w:cs="Calibri"/>
        </w:rPr>
      </w:pPr>
      <w:r w:rsidRPr="00A51B74">
        <w:rPr>
          <w:rFonts w:ascii="Calibri" w:hAnsi="Calibri" w:cs="Calibri"/>
          <w:b/>
          <w:bCs/>
        </w:rPr>
        <w:t>Term</w:t>
      </w:r>
      <w:r w:rsidRPr="00A51B74">
        <w:rPr>
          <w:rFonts w:ascii="Calibri" w:hAnsi="Calibri" w:cs="Calibri"/>
        </w:rPr>
        <w:t>: Spring 2026</w:t>
      </w:r>
    </w:p>
    <w:p w14:paraId="022AAEE8" w14:textId="77777777" w:rsidR="00A51B74" w:rsidRPr="00A51B74" w:rsidRDefault="00A51B74" w:rsidP="00A51B74">
      <w:pPr>
        <w:pStyle w:val="NoSpacing"/>
        <w:rPr>
          <w:rFonts w:ascii="Calibri" w:hAnsi="Calibri" w:cs="Calibri"/>
        </w:rPr>
      </w:pPr>
      <w:r w:rsidRPr="00A51B74">
        <w:rPr>
          <w:rFonts w:ascii="Calibri" w:hAnsi="Calibri" w:cs="Calibri"/>
          <w:b/>
          <w:bCs/>
        </w:rPr>
        <w:t>Course Credits</w:t>
      </w:r>
      <w:r w:rsidRPr="00A51B74">
        <w:rPr>
          <w:rFonts w:ascii="Calibri" w:hAnsi="Calibri" w:cs="Calibri"/>
        </w:rPr>
        <w:t>: 03</w:t>
      </w:r>
    </w:p>
    <w:p w14:paraId="3A84B540" w14:textId="77777777" w:rsidR="00A51B74" w:rsidRPr="00A51B74" w:rsidRDefault="00A51B74" w:rsidP="00A51B74">
      <w:pPr>
        <w:pStyle w:val="NoSpacing"/>
        <w:rPr>
          <w:rFonts w:ascii="Calibri" w:hAnsi="Calibri" w:cs="Calibri"/>
        </w:rPr>
      </w:pPr>
      <w:r w:rsidRPr="00A51B74">
        <w:rPr>
          <w:rFonts w:ascii="Calibri" w:hAnsi="Calibri" w:cs="Calibri"/>
          <w:b/>
          <w:bCs/>
        </w:rPr>
        <w:t>Class Meeting Days</w:t>
      </w:r>
      <w:r w:rsidRPr="00A51B74">
        <w:rPr>
          <w:rFonts w:ascii="Calibri" w:hAnsi="Calibri" w:cs="Calibri"/>
        </w:rPr>
        <w:t>: Wednesdays</w:t>
      </w:r>
    </w:p>
    <w:p w14:paraId="3993A9BC" w14:textId="77777777" w:rsidR="00A51B74" w:rsidRPr="00487115" w:rsidRDefault="00A51B74" w:rsidP="00A51B74">
      <w:pPr>
        <w:pStyle w:val="NoSpacing"/>
        <w:rPr>
          <w:rFonts w:ascii="Calibri" w:hAnsi="Calibri" w:cs="Calibri"/>
          <w:b/>
          <w:bCs/>
        </w:rPr>
      </w:pPr>
      <w:r w:rsidRPr="00487115">
        <w:rPr>
          <w:rFonts w:ascii="Calibri" w:hAnsi="Calibri" w:cs="Calibri"/>
          <w:b/>
          <w:bCs/>
        </w:rPr>
        <w:t>Class Meeting Hours: </w:t>
      </w:r>
      <w:r w:rsidRPr="00D92A62">
        <w:rPr>
          <w:rFonts w:ascii="Calibri" w:hAnsi="Calibri" w:cs="Calibri"/>
        </w:rPr>
        <w:t>1:00PM – 4:00PM</w:t>
      </w:r>
    </w:p>
    <w:p w14:paraId="70E35242" w14:textId="77777777" w:rsidR="00A51B74" w:rsidRPr="00487115" w:rsidRDefault="00A51B74" w:rsidP="00A51B74">
      <w:pPr>
        <w:pStyle w:val="NoSpacing"/>
        <w:rPr>
          <w:rFonts w:ascii="Calibri" w:hAnsi="Calibri" w:cs="Calibri"/>
          <w:b/>
          <w:bCs/>
        </w:rPr>
      </w:pPr>
      <w:r w:rsidRPr="00487115">
        <w:rPr>
          <w:rFonts w:ascii="Calibri" w:hAnsi="Calibri" w:cs="Calibri"/>
          <w:b/>
          <w:bCs/>
        </w:rPr>
        <w:t xml:space="preserve">Class Location: </w:t>
      </w:r>
      <w:r w:rsidRPr="00D92A62">
        <w:rPr>
          <w:rFonts w:ascii="Calibri" w:hAnsi="Calibri" w:cs="Calibri"/>
        </w:rPr>
        <w:t>Kieffer Hall, Room 8</w:t>
      </w:r>
      <w:r w:rsidRPr="00487115">
        <w:rPr>
          <w:rFonts w:ascii="Calibri" w:hAnsi="Calibri" w:cs="Calibri"/>
          <w:b/>
          <w:bCs/>
        </w:rPr>
        <w:t xml:space="preserve"> </w:t>
      </w:r>
    </w:p>
    <w:p w14:paraId="3EABFCF7" w14:textId="77777777" w:rsidR="00A51B74" w:rsidRPr="00A51B74" w:rsidRDefault="00A51B74" w:rsidP="00A51B74">
      <w:pPr>
        <w:pStyle w:val="NoSpacing"/>
        <w:rPr>
          <w:rFonts w:ascii="Calibri" w:hAnsi="Calibri" w:cs="Calibri"/>
        </w:rPr>
      </w:pPr>
      <w:r w:rsidRPr="00A51B74">
        <w:rPr>
          <w:rFonts w:ascii="Calibri" w:hAnsi="Calibri" w:cs="Calibri"/>
          <w:b/>
        </w:rPr>
        <w:t>Instructor Name</w:t>
      </w:r>
      <w:r w:rsidRPr="00A51B74">
        <w:rPr>
          <w:rFonts w:ascii="Calibri" w:hAnsi="Calibri" w:cs="Calibri"/>
        </w:rPr>
        <w:t>: Daniel Lev, Ph.D.</w:t>
      </w:r>
    </w:p>
    <w:p w14:paraId="67145569" w14:textId="77777777" w:rsidR="00A51B74" w:rsidRPr="00A51B74" w:rsidRDefault="00A51B74" w:rsidP="00A51B74">
      <w:pPr>
        <w:pStyle w:val="NoSpacing"/>
        <w:rPr>
          <w:rFonts w:ascii="Calibri" w:hAnsi="Calibri" w:cs="Calibri"/>
        </w:rPr>
      </w:pPr>
      <w:r w:rsidRPr="00A51B74">
        <w:rPr>
          <w:rFonts w:ascii="Calibri" w:hAnsi="Calibri" w:cs="Calibri"/>
          <w:b/>
        </w:rPr>
        <w:t>Email</w:t>
      </w:r>
      <w:r w:rsidRPr="00A51B74">
        <w:rPr>
          <w:rFonts w:ascii="Calibri" w:hAnsi="Calibri" w:cs="Calibri"/>
        </w:rPr>
        <w:t>: thecomfortdoc@gmail.com</w:t>
      </w:r>
    </w:p>
    <w:p w14:paraId="121D9A81" w14:textId="77777777" w:rsidR="00A51B74" w:rsidRPr="00A51B74" w:rsidRDefault="00A51B74" w:rsidP="00A51B74">
      <w:pPr>
        <w:pStyle w:val="NoSpacing"/>
        <w:rPr>
          <w:rFonts w:ascii="Calibri" w:hAnsi="Calibri" w:cs="Calibri"/>
        </w:rPr>
      </w:pPr>
      <w:r w:rsidRPr="00A51B74">
        <w:rPr>
          <w:rFonts w:ascii="Calibri" w:hAnsi="Calibri" w:cs="Calibri"/>
          <w:b/>
        </w:rPr>
        <w:t>Phone</w:t>
      </w:r>
      <w:r w:rsidRPr="00A51B74">
        <w:rPr>
          <w:rFonts w:ascii="Calibri" w:hAnsi="Calibri" w:cs="Calibri"/>
        </w:rPr>
        <w:t>: 808.633.6569 (cell)</w:t>
      </w:r>
    </w:p>
    <w:p w14:paraId="14BCF5EC" w14:textId="77777777" w:rsidR="00A51B74" w:rsidRPr="00A51B74" w:rsidRDefault="00A51B74" w:rsidP="00A51B74">
      <w:pPr>
        <w:pStyle w:val="NoSpacing"/>
        <w:rPr>
          <w:rFonts w:ascii="Calibri" w:hAnsi="Calibri" w:cs="Calibri"/>
        </w:rPr>
      </w:pPr>
      <w:r w:rsidRPr="00A51B74">
        <w:rPr>
          <w:rFonts w:ascii="Calibri" w:hAnsi="Calibri" w:cs="Calibri"/>
          <w:b/>
        </w:rPr>
        <w:t>Office Hours</w:t>
      </w:r>
      <w:r w:rsidRPr="00A51B74">
        <w:rPr>
          <w:rFonts w:ascii="Calibri" w:hAnsi="Calibri" w:cs="Calibri"/>
        </w:rPr>
        <w:t>: By appointment (via Zoom or phone call)</w:t>
      </w:r>
    </w:p>
    <w:p w14:paraId="303314E9" w14:textId="77777777" w:rsidR="00A51B74" w:rsidRPr="00A51B74" w:rsidRDefault="00A51B74" w:rsidP="00A51B74">
      <w:pPr>
        <w:pStyle w:val="NoSpacing"/>
        <w:rPr>
          <w:rFonts w:ascii="Calibri" w:hAnsi="Calibri" w:cs="Calibri"/>
        </w:rPr>
      </w:pPr>
    </w:p>
    <w:p w14:paraId="32B5EEA2" w14:textId="77777777" w:rsidR="00A51B74" w:rsidRPr="00A51B74" w:rsidRDefault="00A51B74" w:rsidP="00A51B74">
      <w:pPr>
        <w:pStyle w:val="NoSpacing"/>
        <w:rPr>
          <w:rFonts w:ascii="Calibri" w:hAnsi="Calibri" w:cs="Calibri"/>
          <w:b/>
          <w:bCs/>
        </w:rPr>
      </w:pPr>
      <w:r w:rsidRPr="00A51B74">
        <w:rPr>
          <w:rFonts w:ascii="Calibri" w:hAnsi="Calibri" w:cs="Calibri"/>
          <w:b/>
          <w:bCs/>
        </w:rPr>
        <w:t xml:space="preserve">University Course Catalog Description and Overview </w:t>
      </w:r>
    </w:p>
    <w:p w14:paraId="08909B57" w14:textId="77777777" w:rsidR="00A51B74" w:rsidRPr="00A51B74" w:rsidRDefault="00A51B74" w:rsidP="00A51B74">
      <w:pPr>
        <w:pStyle w:val="NoSpacing"/>
        <w:rPr>
          <w:rFonts w:ascii="Calibri" w:hAnsi="Calibri" w:cs="Calibri"/>
        </w:rPr>
      </w:pPr>
      <w:r w:rsidRPr="00A51B74">
        <w:rPr>
          <w:rFonts w:ascii="Calibri" w:hAnsi="Calibri" w:cs="Calibri"/>
        </w:rPr>
        <w:t>This course will focus on the concepts, research findings and theories from social psychology. Our study will explore three general factors in the field: The person, the social situation and their interaction. These factors will come up as we survey a number of topic areas including self-presentation, social cognition, prejudice and altruism. Applications of social psychological phenomena to clinical settings will also be explored. Class sessions include PowerPoint lectures, relevant videos and class discussion.</w:t>
      </w:r>
    </w:p>
    <w:p w14:paraId="2EA40DF5" w14:textId="77777777" w:rsidR="00A51B74" w:rsidRPr="00A51B74" w:rsidRDefault="00A51B74" w:rsidP="00A51B74">
      <w:pPr>
        <w:pStyle w:val="NoSpacing"/>
        <w:rPr>
          <w:rFonts w:ascii="Calibri" w:hAnsi="Calibri" w:cs="Calibri"/>
        </w:rPr>
      </w:pPr>
    </w:p>
    <w:p w14:paraId="66B83011" w14:textId="77777777" w:rsidR="00A51B74" w:rsidRPr="00A51B74" w:rsidRDefault="00A51B74" w:rsidP="00A51B74">
      <w:pPr>
        <w:pStyle w:val="NoSpacing"/>
        <w:rPr>
          <w:rFonts w:ascii="Calibri" w:hAnsi="Calibri" w:cs="Calibri"/>
        </w:rPr>
      </w:pPr>
      <w:r w:rsidRPr="00A51B74">
        <w:rPr>
          <w:rFonts w:ascii="Calibri" w:hAnsi="Calibri" w:cs="Calibri"/>
          <w:b/>
        </w:rPr>
        <w:t>Marianist Values</w:t>
      </w:r>
      <w:r w:rsidRPr="00A51B74">
        <w:rPr>
          <w:rFonts w:ascii="Calibri" w:hAnsi="Calibri" w:cs="Calibri"/>
          <w:b/>
        </w:rPr>
        <w:br/>
      </w:r>
      <w:r w:rsidRPr="00A51B74">
        <w:rPr>
          <w:rFonts w:ascii="Calibri" w:hAnsi="Calibri" w:cs="Calibri"/>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4318E1A1" w14:textId="77777777" w:rsidR="00A51B74" w:rsidRPr="00A51B74" w:rsidRDefault="00A51B74" w:rsidP="00A51B74">
      <w:pPr>
        <w:pStyle w:val="NoSpacing"/>
        <w:numPr>
          <w:ilvl w:val="0"/>
          <w:numId w:val="28"/>
        </w:numPr>
        <w:rPr>
          <w:rFonts w:ascii="Calibri" w:hAnsi="Calibri" w:cs="Calibri"/>
        </w:rPr>
      </w:pPr>
      <w:r w:rsidRPr="00A51B74">
        <w:rPr>
          <w:rFonts w:ascii="Calibri" w:hAnsi="Calibri" w:cs="Calibri"/>
        </w:rPr>
        <w:t>Education for formation in faith</w:t>
      </w:r>
    </w:p>
    <w:p w14:paraId="2C94B515" w14:textId="77777777" w:rsidR="00A51B74" w:rsidRPr="00A51B74" w:rsidRDefault="00A51B74" w:rsidP="00A51B74">
      <w:pPr>
        <w:pStyle w:val="NoSpacing"/>
        <w:numPr>
          <w:ilvl w:val="0"/>
          <w:numId w:val="28"/>
        </w:numPr>
        <w:rPr>
          <w:rFonts w:ascii="Calibri" w:hAnsi="Calibri" w:cs="Calibri"/>
        </w:rPr>
      </w:pPr>
      <w:r w:rsidRPr="00A51B74">
        <w:rPr>
          <w:rFonts w:ascii="Calibri" w:hAnsi="Calibri" w:cs="Calibri"/>
        </w:rPr>
        <w:t>Provide an integral, quality education</w:t>
      </w:r>
    </w:p>
    <w:p w14:paraId="5FF3A711" w14:textId="77777777" w:rsidR="00A51B74" w:rsidRPr="00A51B74" w:rsidRDefault="00A51B74" w:rsidP="00A51B74">
      <w:pPr>
        <w:pStyle w:val="NoSpacing"/>
        <w:numPr>
          <w:ilvl w:val="0"/>
          <w:numId w:val="28"/>
        </w:numPr>
        <w:rPr>
          <w:rFonts w:ascii="Calibri" w:hAnsi="Calibri" w:cs="Calibri"/>
        </w:rPr>
      </w:pPr>
      <w:r w:rsidRPr="00A51B74">
        <w:rPr>
          <w:rFonts w:ascii="Calibri" w:hAnsi="Calibri" w:cs="Calibri"/>
        </w:rPr>
        <w:t>Educate in family spirit</w:t>
      </w:r>
    </w:p>
    <w:p w14:paraId="215D191C" w14:textId="77777777" w:rsidR="00A51B74" w:rsidRPr="00A51B74" w:rsidRDefault="00A51B74" w:rsidP="00A51B74">
      <w:pPr>
        <w:pStyle w:val="NoSpacing"/>
        <w:numPr>
          <w:ilvl w:val="0"/>
          <w:numId w:val="28"/>
        </w:numPr>
        <w:rPr>
          <w:rFonts w:ascii="Calibri" w:hAnsi="Calibri" w:cs="Calibri"/>
        </w:rPr>
      </w:pPr>
      <w:r w:rsidRPr="00A51B74">
        <w:rPr>
          <w:rFonts w:ascii="Calibri" w:hAnsi="Calibri" w:cs="Calibri"/>
        </w:rPr>
        <w:t>Educate for service, justice and peace</w:t>
      </w:r>
    </w:p>
    <w:p w14:paraId="0B990A29" w14:textId="77777777" w:rsidR="00A51B74" w:rsidRPr="00A51B74" w:rsidRDefault="00A51B74" w:rsidP="00A51B74">
      <w:pPr>
        <w:pStyle w:val="NoSpacing"/>
        <w:numPr>
          <w:ilvl w:val="0"/>
          <w:numId w:val="28"/>
        </w:numPr>
        <w:rPr>
          <w:rFonts w:ascii="Calibri" w:hAnsi="Calibri" w:cs="Calibri"/>
        </w:rPr>
      </w:pPr>
      <w:r w:rsidRPr="00A51B74">
        <w:rPr>
          <w:rFonts w:ascii="Calibri" w:hAnsi="Calibri" w:cs="Calibri"/>
        </w:rPr>
        <w:t>Educate for adaptation and change</w:t>
      </w:r>
    </w:p>
    <w:p w14:paraId="09278936" w14:textId="77777777" w:rsidR="00A51B74" w:rsidRPr="00A51B74" w:rsidRDefault="00A51B74" w:rsidP="00A51B74">
      <w:pPr>
        <w:pStyle w:val="NoSpacing"/>
        <w:rPr>
          <w:rFonts w:ascii="Calibri" w:hAnsi="Calibri" w:cs="Calibri"/>
        </w:rPr>
      </w:pPr>
    </w:p>
    <w:p w14:paraId="4CC78694" w14:textId="77777777" w:rsidR="00A51B74" w:rsidRPr="00A51B74" w:rsidRDefault="00A51B74" w:rsidP="00A51B74">
      <w:pPr>
        <w:pStyle w:val="NoSpacing"/>
        <w:rPr>
          <w:rFonts w:ascii="Calibri" w:hAnsi="Calibri" w:cs="Calibri"/>
          <w:b/>
        </w:rPr>
      </w:pPr>
      <w:r w:rsidRPr="00A51B74">
        <w:rPr>
          <w:rFonts w:ascii="Calibri" w:hAnsi="Calibri" w:cs="Calibri"/>
          <w:b/>
        </w:rPr>
        <w:t>Native Hawaiian Values</w:t>
      </w:r>
    </w:p>
    <w:p w14:paraId="1D82AAD1" w14:textId="77777777" w:rsidR="00A51B74" w:rsidRDefault="00A51B74" w:rsidP="00A51B74">
      <w:pPr>
        <w:pStyle w:val="NoSpacing"/>
        <w:rPr>
          <w:rFonts w:ascii="Calibri" w:hAnsi="Calibri" w:cs="Calibri"/>
        </w:rPr>
      </w:pPr>
      <w:r w:rsidRPr="00A51B74">
        <w:rPr>
          <w:rFonts w:ascii="Calibri" w:hAnsi="Calibri" w:cs="Calibri"/>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A51B74">
        <w:rPr>
          <w:rFonts w:ascii="Calibri" w:hAnsi="Calibri" w:cs="Calibri"/>
        </w:rPr>
        <w:t>ʻŌlelo</w:t>
      </w:r>
      <w:proofErr w:type="spellEnd"/>
      <w:r w:rsidRPr="00A51B74">
        <w:rPr>
          <w:rFonts w:ascii="Calibri" w:hAnsi="Calibri" w:cs="Calibri"/>
        </w:rPr>
        <w:t xml:space="preserve"> </w:t>
      </w:r>
      <w:proofErr w:type="spellStart"/>
      <w:r w:rsidRPr="00A51B74">
        <w:rPr>
          <w:rFonts w:ascii="Calibri" w:hAnsi="Calibri" w:cs="Calibri"/>
        </w:rPr>
        <w:t>No‘eau</w:t>
      </w:r>
      <w:proofErr w:type="spellEnd"/>
      <w:r w:rsidRPr="00A51B74">
        <w:rPr>
          <w:rFonts w:ascii="Calibri" w:hAnsi="Calibri" w:cs="Calibri"/>
        </w:rPr>
        <w:t xml:space="preserve"> (Hawaiian proverbs) and Marianist core beliefs:</w:t>
      </w:r>
    </w:p>
    <w:p w14:paraId="6EC05174" w14:textId="77777777" w:rsidR="00302D92" w:rsidRDefault="00302D92" w:rsidP="00A51B74">
      <w:pPr>
        <w:pStyle w:val="NoSpacing"/>
        <w:rPr>
          <w:rFonts w:ascii="Calibri" w:hAnsi="Calibri" w:cs="Calibri"/>
        </w:rPr>
      </w:pPr>
    </w:p>
    <w:p w14:paraId="555CED3B" w14:textId="77777777" w:rsidR="00302D92" w:rsidRPr="00A51B74" w:rsidRDefault="00302D92" w:rsidP="00A51B74">
      <w:pPr>
        <w:pStyle w:val="NoSpacing"/>
        <w:rPr>
          <w:rFonts w:ascii="Calibri" w:hAnsi="Calibri" w:cs="Calibri"/>
        </w:rPr>
      </w:pPr>
    </w:p>
    <w:p w14:paraId="38DFDF9B" w14:textId="77777777" w:rsidR="00A51B74" w:rsidRPr="00A51B74" w:rsidRDefault="00A51B74" w:rsidP="00A51B74">
      <w:pPr>
        <w:pStyle w:val="NoSpacing"/>
        <w:numPr>
          <w:ilvl w:val="0"/>
          <w:numId w:val="20"/>
        </w:numPr>
        <w:rPr>
          <w:rFonts w:ascii="Calibri" w:hAnsi="Calibri" w:cs="Calibri"/>
        </w:rPr>
      </w:pPr>
      <w:r w:rsidRPr="00A51B74">
        <w:rPr>
          <w:rFonts w:ascii="Calibri" w:hAnsi="Calibri" w:cs="Calibri"/>
        </w:rPr>
        <w:lastRenderedPageBreak/>
        <w:t xml:space="preserve">Educate for Formation in Faith (Mana) E ola au </w:t>
      </w:r>
      <w:proofErr w:type="spellStart"/>
      <w:r w:rsidRPr="00A51B74">
        <w:rPr>
          <w:rFonts w:ascii="Calibri" w:hAnsi="Calibri" w:cs="Calibri"/>
        </w:rPr>
        <w:t>i</w:t>
      </w:r>
      <w:proofErr w:type="spellEnd"/>
      <w:r w:rsidRPr="00A51B74">
        <w:rPr>
          <w:rFonts w:ascii="Calibri" w:hAnsi="Calibri" w:cs="Calibri"/>
        </w:rPr>
        <w:t xml:space="preserve"> </w:t>
      </w:r>
      <w:proofErr w:type="spellStart"/>
      <w:r w:rsidRPr="00A51B74">
        <w:rPr>
          <w:rFonts w:ascii="Calibri" w:hAnsi="Calibri" w:cs="Calibri"/>
        </w:rPr>
        <w:t>ke</w:t>
      </w:r>
      <w:proofErr w:type="spellEnd"/>
      <w:r w:rsidRPr="00A51B74">
        <w:rPr>
          <w:rFonts w:ascii="Calibri" w:hAnsi="Calibri" w:cs="Calibri"/>
        </w:rPr>
        <w:t xml:space="preserve"> akua (</w:t>
      </w:r>
      <w:proofErr w:type="spellStart"/>
      <w:r w:rsidRPr="00A51B74">
        <w:rPr>
          <w:rFonts w:ascii="Calibri" w:hAnsi="Calibri" w:cs="Calibri"/>
        </w:rPr>
        <w:t>ʻŌlelo</w:t>
      </w:r>
      <w:proofErr w:type="spellEnd"/>
      <w:r w:rsidRPr="00A51B74">
        <w:rPr>
          <w:rFonts w:ascii="Calibri" w:hAnsi="Calibri" w:cs="Calibri"/>
        </w:rPr>
        <w:t xml:space="preserve"> Noʻeau 364) May I live by God</w:t>
      </w:r>
    </w:p>
    <w:p w14:paraId="7F920250" w14:textId="77777777" w:rsidR="00A51B74" w:rsidRPr="00A51B74" w:rsidRDefault="00A51B74" w:rsidP="00A51B74">
      <w:pPr>
        <w:pStyle w:val="NoSpacing"/>
        <w:numPr>
          <w:ilvl w:val="0"/>
          <w:numId w:val="20"/>
        </w:numPr>
        <w:rPr>
          <w:rFonts w:ascii="Calibri" w:hAnsi="Calibri" w:cs="Calibri"/>
        </w:rPr>
      </w:pPr>
      <w:r w:rsidRPr="00A51B74">
        <w:rPr>
          <w:rFonts w:ascii="Calibri" w:hAnsi="Calibri" w:cs="Calibri"/>
        </w:rPr>
        <w:t>Provide an Integral, Quality Education (</w:t>
      </w:r>
      <w:proofErr w:type="spellStart"/>
      <w:r w:rsidRPr="00A51B74">
        <w:rPr>
          <w:rFonts w:ascii="Calibri" w:hAnsi="Calibri" w:cs="Calibri"/>
        </w:rPr>
        <w:t>Na‘auao</w:t>
      </w:r>
      <w:proofErr w:type="spellEnd"/>
      <w:r w:rsidRPr="00A51B74">
        <w:rPr>
          <w:rFonts w:ascii="Calibri" w:hAnsi="Calibri" w:cs="Calibri"/>
        </w:rPr>
        <w:t xml:space="preserve">) Lawe </w:t>
      </w:r>
      <w:proofErr w:type="spellStart"/>
      <w:r w:rsidRPr="00A51B74">
        <w:rPr>
          <w:rFonts w:ascii="Calibri" w:hAnsi="Calibri" w:cs="Calibri"/>
        </w:rPr>
        <w:t>i</w:t>
      </w:r>
      <w:proofErr w:type="spellEnd"/>
      <w:r w:rsidRPr="00A51B74">
        <w:rPr>
          <w:rFonts w:ascii="Calibri" w:hAnsi="Calibri" w:cs="Calibri"/>
        </w:rPr>
        <w:t xml:space="preserve"> ka </w:t>
      </w:r>
      <w:proofErr w:type="spellStart"/>
      <w:r w:rsidRPr="00A51B74">
        <w:rPr>
          <w:rFonts w:ascii="Calibri" w:hAnsi="Calibri" w:cs="Calibri"/>
        </w:rPr>
        <w:t>maʻalea</w:t>
      </w:r>
      <w:proofErr w:type="spellEnd"/>
      <w:r w:rsidRPr="00A51B74">
        <w:rPr>
          <w:rFonts w:ascii="Calibri" w:hAnsi="Calibri" w:cs="Calibri"/>
        </w:rPr>
        <w:t xml:space="preserve"> a </w:t>
      </w:r>
      <w:proofErr w:type="spellStart"/>
      <w:r w:rsidRPr="00A51B74">
        <w:rPr>
          <w:rFonts w:ascii="Calibri" w:hAnsi="Calibri" w:cs="Calibri"/>
        </w:rPr>
        <w:t>kūʻonoʻono</w:t>
      </w:r>
      <w:proofErr w:type="spellEnd"/>
      <w:r w:rsidRPr="00A51B74">
        <w:rPr>
          <w:rFonts w:ascii="Calibri" w:hAnsi="Calibri" w:cs="Calibri"/>
        </w:rPr>
        <w:t xml:space="preserve"> (</w:t>
      </w:r>
      <w:proofErr w:type="spellStart"/>
      <w:r w:rsidRPr="00A51B74">
        <w:rPr>
          <w:rFonts w:ascii="Calibri" w:hAnsi="Calibri" w:cs="Calibri"/>
        </w:rPr>
        <w:t>ʻŌlelo</w:t>
      </w:r>
      <w:proofErr w:type="spellEnd"/>
      <w:r w:rsidRPr="00A51B74">
        <w:rPr>
          <w:rFonts w:ascii="Calibri" w:hAnsi="Calibri" w:cs="Calibri"/>
        </w:rPr>
        <w:t xml:space="preserve">  Noʻeau 1957) Acquire skill and make it deep</w:t>
      </w:r>
    </w:p>
    <w:p w14:paraId="1F6FC26E" w14:textId="77777777" w:rsidR="00A51B74" w:rsidRPr="00A51B74" w:rsidRDefault="00A51B74" w:rsidP="00A51B74">
      <w:pPr>
        <w:pStyle w:val="NoSpacing"/>
        <w:numPr>
          <w:ilvl w:val="0"/>
          <w:numId w:val="20"/>
        </w:numPr>
        <w:rPr>
          <w:rFonts w:ascii="Calibri" w:hAnsi="Calibri" w:cs="Calibri"/>
        </w:rPr>
      </w:pPr>
      <w:r w:rsidRPr="00A51B74">
        <w:rPr>
          <w:rFonts w:ascii="Calibri" w:hAnsi="Calibri" w:cs="Calibri"/>
        </w:rPr>
        <w:t xml:space="preserve">Educate in Family Spirit (‘Ohana) </w:t>
      </w:r>
      <w:proofErr w:type="spellStart"/>
      <w:r w:rsidRPr="00A51B74">
        <w:rPr>
          <w:rFonts w:ascii="Calibri" w:hAnsi="Calibri" w:cs="Calibri"/>
        </w:rPr>
        <w:t>ʻIke</w:t>
      </w:r>
      <w:proofErr w:type="spellEnd"/>
      <w:r w:rsidRPr="00A51B74">
        <w:rPr>
          <w:rFonts w:ascii="Calibri" w:hAnsi="Calibri" w:cs="Calibri"/>
        </w:rPr>
        <w:t xml:space="preserve"> </w:t>
      </w:r>
      <w:proofErr w:type="spellStart"/>
      <w:r w:rsidRPr="00A51B74">
        <w:rPr>
          <w:rFonts w:ascii="Calibri" w:hAnsi="Calibri" w:cs="Calibri"/>
        </w:rPr>
        <w:t>aku</w:t>
      </w:r>
      <w:proofErr w:type="spellEnd"/>
      <w:r w:rsidRPr="00A51B74">
        <w:rPr>
          <w:rFonts w:ascii="Calibri" w:hAnsi="Calibri" w:cs="Calibri"/>
        </w:rPr>
        <w:t xml:space="preserve">, </w:t>
      </w:r>
      <w:proofErr w:type="spellStart"/>
      <w:r w:rsidRPr="00A51B74">
        <w:rPr>
          <w:rFonts w:ascii="Calibri" w:hAnsi="Calibri" w:cs="Calibri"/>
        </w:rPr>
        <w:t>ʻike</w:t>
      </w:r>
      <w:proofErr w:type="spellEnd"/>
      <w:r w:rsidRPr="00A51B74">
        <w:rPr>
          <w:rFonts w:ascii="Calibri" w:hAnsi="Calibri" w:cs="Calibri"/>
        </w:rPr>
        <w:t xml:space="preserve"> </w:t>
      </w:r>
      <w:proofErr w:type="spellStart"/>
      <w:r w:rsidRPr="00A51B74">
        <w:rPr>
          <w:rFonts w:ascii="Calibri" w:hAnsi="Calibri" w:cs="Calibri"/>
        </w:rPr>
        <w:t>mai</w:t>
      </w:r>
      <w:proofErr w:type="spellEnd"/>
      <w:r w:rsidRPr="00A51B74">
        <w:rPr>
          <w:rFonts w:ascii="Calibri" w:hAnsi="Calibri" w:cs="Calibri"/>
        </w:rPr>
        <w:t xml:space="preserve">, </w:t>
      </w:r>
      <w:proofErr w:type="spellStart"/>
      <w:r w:rsidRPr="00A51B74">
        <w:rPr>
          <w:rFonts w:ascii="Calibri" w:hAnsi="Calibri" w:cs="Calibri"/>
        </w:rPr>
        <w:t>kōkua</w:t>
      </w:r>
      <w:proofErr w:type="spellEnd"/>
      <w:r w:rsidRPr="00A51B74">
        <w:rPr>
          <w:rFonts w:ascii="Calibri" w:hAnsi="Calibri" w:cs="Calibri"/>
        </w:rPr>
        <w:t xml:space="preserve"> </w:t>
      </w:r>
      <w:proofErr w:type="spellStart"/>
      <w:r w:rsidRPr="00A51B74">
        <w:rPr>
          <w:rFonts w:ascii="Calibri" w:hAnsi="Calibri" w:cs="Calibri"/>
        </w:rPr>
        <w:t>aku</w:t>
      </w:r>
      <w:proofErr w:type="spellEnd"/>
      <w:r w:rsidRPr="00A51B74">
        <w:rPr>
          <w:rFonts w:ascii="Calibri" w:hAnsi="Calibri" w:cs="Calibri"/>
        </w:rPr>
        <w:t xml:space="preserve"> </w:t>
      </w:r>
      <w:proofErr w:type="spellStart"/>
      <w:r w:rsidRPr="00A51B74">
        <w:rPr>
          <w:rFonts w:ascii="Calibri" w:hAnsi="Calibri" w:cs="Calibri"/>
        </w:rPr>
        <w:t>kōkua</w:t>
      </w:r>
      <w:proofErr w:type="spellEnd"/>
      <w:r w:rsidRPr="00A51B74">
        <w:rPr>
          <w:rFonts w:ascii="Calibri" w:hAnsi="Calibri" w:cs="Calibri"/>
        </w:rPr>
        <w:t xml:space="preserve"> </w:t>
      </w:r>
      <w:proofErr w:type="spellStart"/>
      <w:r w:rsidRPr="00A51B74">
        <w:rPr>
          <w:rFonts w:ascii="Calibri" w:hAnsi="Calibri" w:cs="Calibri"/>
        </w:rPr>
        <w:t>mai</w:t>
      </w:r>
      <w:proofErr w:type="spellEnd"/>
      <w:r w:rsidRPr="00A51B74">
        <w:rPr>
          <w:rFonts w:ascii="Calibri" w:hAnsi="Calibri" w:cs="Calibri"/>
        </w:rPr>
        <w:t xml:space="preserve">; pela </w:t>
      </w:r>
      <w:proofErr w:type="spellStart"/>
      <w:r w:rsidRPr="00A51B74">
        <w:rPr>
          <w:rFonts w:ascii="Calibri" w:hAnsi="Calibri" w:cs="Calibri"/>
        </w:rPr>
        <w:t>iho</w:t>
      </w:r>
      <w:proofErr w:type="spellEnd"/>
      <w:r w:rsidRPr="00A51B74">
        <w:rPr>
          <w:rFonts w:ascii="Calibri" w:hAnsi="Calibri" w:cs="Calibri"/>
        </w:rPr>
        <w:t xml:space="preserve"> la ka </w:t>
      </w:r>
      <w:proofErr w:type="spellStart"/>
      <w:r w:rsidRPr="00A51B74">
        <w:rPr>
          <w:rFonts w:ascii="Calibri" w:hAnsi="Calibri" w:cs="Calibri"/>
        </w:rPr>
        <w:t>nohana</w:t>
      </w:r>
      <w:proofErr w:type="spellEnd"/>
      <w:r w:rsidRPr="00A51B74">
        <w:rPr>
          <w:rFonts w:ascii="Calibri" w:hAnsi="Calibri" w:cs="Calibri"/>
        </w:rPr>
        <w:t xml:space="preserve"> </w:t>
      </w:r>
      <w:proofErr w:type="spellStart"/>
      <w:r w:rsidRPr="00A51B74">
        <w:rPr>
          <w:rFonts w:ascii="Calibri" w:hAnsi="Calibri" w:cs="Calibri"/>
        </w:rPr>
        <w:t>ʻohana</w:t>
      </w:r>
      <w:proofErr w:type="spellEnd"/>
      <w:r w:rsidRPr="00A51B74">
        <w:rPr>
          <w:rFonts w:ascii="Calibri" w:hAnsi="Calibri" w:cs="Calibri"/>
        </w:rPr>
        <w:t xml:space="preserve"> (‘</w:t>
      </w:r>
      <w:proofErr w:type="spellStart"/>
      <w:r w:rsidRPr="00A51B74">
        <w:rPr>
          <w:rFonts w:ascii="Calibri" w:hAnsi="Calibri" w:cs="Calibri"/>
        </w:rPr>
        <w:t>Ōlelo</w:t>
      </w:r>
      <w:proofErr w:type="spellEnd"/>
      <w:r w:rsidRPr="00A51B74">
        <w:rPr>
          <w:rFonts w:ascii="Calibri" w:hAnsi="Calibri" w:cs="Calibri"/>
        </w:rPr>
        <w:t xml:space="preserve"> Noʻeau 1200) Recognize others, be recognized, help others, be helped; such is a family relationship</w:t>
      </w:r>
    </w:p>
    <w:p w14:paraId="1D82CA1C" w14:textId="77777777" w:rsidR="00A51B74" w:rsidRPr="00A51B74" w:rsidRDefault="00A51B74" w:rsidP="00A51B74">
      <w:pPr>
        <w:pStyle w:val="NoSpacing"/>
        <w:numPr>
          <w:ilvl w:val="0"/>
          <w:numId w:val="20"/>
        </w:numPr>
        <w:rPr>
          <w:rFonts w:ascii="Calibri" w:hAnsi="Calibri" w:cs="Calibri"/>
        </w:rPr>
      </w:pPr>
      <w:r w:rsidRPr="00A51B74">
        <w:rPr>
          <w:rFonts w:ascii="Calibri" w:hAnsi="Calibri" w:cs="Calibri"/>
        </w:rPr>
        <w:t xml:space="preserve">Educate for Service, Justice and Peace (Aloha) Ka lama </w:t>
      </w:r>
      <w:proofErr w:type="spellStart"/>
      <w:r w:rsidRPr="00A51B74">
        <w:rPr>
          <w:rFonts w:ascii="Calibri" w:hAnsi="Calibri" w:cs="Calibri"/>
        </w:rPr>
        <w:t>kū</w:t>
      </w:r>
      <w:proofErr w:type="spellEnd"/>
      <w:r w:rsidRPr="00A51B74">
        <w:rPr>
          <w:rFonts w:ascii="Calibri" w:hAnsi="Calibri" w:cs="Calibri"/>
        </w:rPr>
        <w:t xml:space="preserve"> o ka </w:t>
      </w:r>
      <w:proofErr w:type="spellStart"/>
      <w:r w:rsidRPr="00A51B74">
        <w:rPr>
          <w:rFonts w:ascii="Calibri" w:hAnsi="Calibri" w:cs="Calibri"/>
        </w:rPr>
        <w:t>noʻeau</w:t>
      </w:r>
      <w:proofErr w:type="spellEnd"/>
      <w:r w:rsidRPr="00A51B74">
        <w:rPr>
          <w:rFonts w:ascii="Calibri" w:hAnsi="Calibri" w:cs="Calibri"/>
        </w:rPr>
        <w:t xml:space="preserve"> (</w:t>
      </w:r>
      <w:proofErr w:type="spellStart"/>
      <w:r w:rsidRPr="00A51B74">
        <w:rPr>
          <w:rFonts w:ascii="Calibri" w:hAnsi="Calibri" w:cs="Calibri"/>
        </w:rPr>
        <w:t>ʻŌlelo</w:t>
      </w:r>
      <w:proofErr w:type="spellEnd"/>
      <w:r w:rsidRPr="00A51B74">
        <w:rPr>
          <w:rFonts w:ascii="Calibri" w:hAnsi="Calibri" w:cs="Calibri"/>
        </w:rPr>
        <w:t xml:space="preserve"> Noʻeau 1430) Education is the standing torch of wisdom</w:t>
      </w:r>
    </w:p>
    <w:p w14:paraId="3D9046F9" w14:textId="77777777" w:rsidR="00A51B74" w:rsidRPr="00A51B74" w:rsidRDefault="00A51B74" w:rsidP="00A51B74">
      <w:pPr>
        <w:pStyle w:val="NoSpacing"/>
        <w:numPr>
          <w:ilvl w:val="0"/>
          <w:numId w:val="20"/>
        </w:numPr>
        <w:rPr>
          <w:rFonts w:ascii="Calibri" w:hAnsi="Calibri" w:cs="Calibri"/>
        </w:rPr>
      </w:pPr>
      <w:r w:rsidRPr="00A51B74">
        <w:rPr>
          <w:rFonts w:ascii="Calibri" w:hAnsi="Calibri" w:cs="Calibri"/>
        </w:rPr>
        <w:t>Educate for Adaptation and Change (</w:t>
      </w:r>
      <w:proofErr w:type="spellStart"/>
      <w:r w:rsidRPr="00A51B74">
        <w:rPr>
          <w:rFonts w:ascii="Calibri" w:hAnsi="Calibri" w:cs="Calibri"/>
        </w:rPr>
        <w:t>ʻĀina</w:t>
      </w:r>
      <w:proofErr w:type="spellEnd"/>
      <w:r w:rsidRPr="00A51B74">
        <w:rPr>
          <w:rFonts w:ascii="Calibri" w:hAnsi="Calibri" w:cs="Calibri"/>
        </w:rPr>
        <w:t xml:space="preserve">) </w:t>
      </w:r>
      <w:proofErr w:type="spellStart"/>
      <w:r w:rsidRPr="00A51B74">
        <w:rPr>
          <w:rFonts w:ascii="Calibri" w:hAnsi="Calibri" w:cs="Calibri"/>
        </w:rPr>
        <w:t>ʻAʻohe</w:t>
      </w:r>
      <w:proofErr w:type="spellEnd"/>
      <w:r w:rsidRPr="00A51B74">
        <w:rPr>
          <w:rFonts w:ascii="Calibri" w:hAnsi="Calibri" w:cs="Calibri"/>
        </w:rPr>
        <w:t xml:space="preserve"> pau ka ‘</w:t>
      </w:r>
      <w:proofErr w:type="spellStart"/>
      <w:r w:rsidRPr="00A51B74">
        <w:rPr>
          <w:rFonts w:ascii="Calibri" w:hAnsi="Calibri" w:cs="Calibri"/>
        </w:rPr>
        <w:t>ike</w:t>
      </w:r>
      <w:proofErr w:type="spellEnd"/>
      <w:r w:rsidRPr="00A51B74">
        <w:rPr>
          <w:rFonts w:ascii="Calibri" w:hAnsi="Calibri" w:cs="Calibri"/>
        </w:rPr>
        <w:t xml:space="preserve"> </w:t>
      </w:r>
      <w:proofErr w:type="spellStart"/>
      <w:r w:rsidRPr="00A51B74">
        <w:rPr>
          <w:rFonts w:ascii="Calibri" w:hAnsi="Calibri" w:cs="Calibri"/>
        </w:rPr>
        <w:t>i</w:t>
      </w:r>
      <w:proofErr w:type="spellEnd"/>
      <w:r w:rsidRPr="00A51B74">
        <w:rPr>
          <w:rFonts w:ascii="Calibri" w:hAnsi="Calibri" w:cs="Calibri"/>
        </w:rPr>
        <w:t xml:space="preserve"> ka </w:t>
      </w:r>
      <w:proofErr w:type="spellStart"/>
      <w:r w:rsidRPr="00A51B74">
        <w:rPr>
          <w:rFonts w:ascii="Calibri" w:hAnsi="Calibri" w:cs="Calibri"/>
        </w:rPr>
        <w:t>hālau</w:t>
      </w:r>
      <w:proofErr w:type="spellEnd"/>
      <w:r w:rsidRPr="00A51B74">
        <w:rPr>
          <w:rFonts w:ascii="Calibri" w:hAnsi="Calibri" w:cs="Calibri"/>
        </w:rPr>
        <w:t xml:space="preserve"> </w:t>
      </w:r>
      <w:proofErr w:type="spellStart"/>
      <w:r w:rsidRPr="00A51B74">
        <w:rPr>
          <w:rFonts w:ascii="Calibri" w:hAnsi="Calibri" w:cs="Calibri"/>
        </w:rPr>
        <w:t>hoʻokahi</w:t>
      </w:r>
      <w:proofErr w:type="spellEnd"/>
      <w:r w:rsidRPr="00A51B74">
        <w:rPr>
          <w:rFonts w:ascii="Calibri" w:hAnsi="Calibri" w:cs="Calibri"/>
        </w:rPr>
        <w:t xml:space="preserve"> (</w:t>
      </w:r>
      <w:proofErr w:type="spellStart"/>
      <w:r w:rsidRPr="00A51B74">
        <w:rPr>
          <w:rFonts w:ascii="Calibri" w:hAnsi="Calibri" w:cs="Calibri"/>
        </w:rPr>
        <w:t>ʻŌlelo</w:t>
      </w:r>
      <w:proofErr w:type="spellEnd"/>
      <w:r w:rsidRPr="00A51B74">
        <w:rPr>
          <w:rFonts w:ascii="Calibri" w:hAnsi="Calibri" w:cs="Calibri"/>
        </w:rPr>
        <w:t xml:space="preserve"> Noʻeau 203) All knowledge is not taught in the same school</w:t>
      </w:r>
    </w:p>
    <w:p w14:paraId="62FF9E23" w14:textId="77777777" w:rsidR="00A51B74" w:rsidRPr="00A51B74" w:rsidRDefault="00A51B74" w:rsidP="00A51B74">
      <w:pPr>
        <w:pStyle w:val="NoSpacing"/>
        <w:rPr>
          <w:rFonts w:ascii="Calibri" w:hAnsi="Calibri" w:cs="Calibri"/>
        </w:rPr>
      </w:pPr>
    </w:p>
    <w:p w14:paraId="0362A333" w14:textId="77777777" w:rsidR="00A51B74" w:rsidRPr="00A51B74" w:rsidRDefault="00A51B74" w:rsidP="00A51B74">
      <w:pPr>
        <w:pStyle w:val="NoSpacing"/>
        <w:rPr>
          <w:rFonts w:ascii="Calibri" w:hAnsi="Calibri" w:cs="Calibri"/>
          <w:b/>
        </w:rPr>
      </w:pPr>
      <w:r w:rsidRPr="00A51B74">
        <w:rPr>
          <w:rFonts w:ascii="Calibri" w:hAnsi="Calibri" w:cs="Calibri"/>
          <w:b/>
        </w:rPr>
        <w:t>Program Learning Outcomes: HSPP Aims and Competencies</w:t>
      </w:r>
    </w:p>
    <w:p w14:paraId="7A1B8004" w14:textId="77777777" w:rsidR="00A51B74" w:rsidRPr="00A51B74" w:rsidRDefault="00A51B74" w:rsidP="00A51B74">
      <w:pPr>
        <w:pStyle w:val="NoSpacing"/>
        <w:rPr>
          <w:rFonts w:ascii="Calibri" w:hAnsi="Calibri" w:cs="Calibri"/>
        </w:rPr>
      </w:pPr>
      <w:r w:rsidRPr="00A51B74">
        <w:rPr>
          <w:rFonts w:ascii="Calibri" w:hAnsi="Calibri" w:cs="Calibri"/>
        </w:rPr>
        <w:t>The Hawai‘i School of Professional Psychology at Chaminade University of Honolulu’s clinical psychology doctoral program’s aim is to educate and train students employing a practitioner-scholar model so that they will be able to function effectively as clinical psychologists. To ensure that students are adequately prepared, the curriculum is designed to provide for the meaningful integration of psychological science, theory, and clinical practice. The clinical psychology program at the Hawai‘i School of Professional Psychology is designed to emphasize the development of knowledge, skills, and attitudes essential in the training of health service psychologists who are committed to the ethical provision of quality, evidence based services to diverse populations and who are able to apply multiple theoretical perspectives to clinical issues. </w:t>
      </w:r>
    </w:p>
    <w:p w14:paraId="0C0B04E7" w14:textId="77777777" w:rsidR="00A51B74" w:rsidRPr="00A51B74" w:rsidRDefault="00A51B74" w:rsidP="00A51B74">
      <w:pPr>
        <w:pStyle w:val="NoSpacing"/>
        <w:rPr>
          <w:rFonts w:ascii="Calibri" w:hAnsi="Calibri" w:cs="Calibri"/>
        </w:rPr>
      </w:pPr>
    </w:p>
    <w:p w14:paraId="1DC7D7AE" w14:textId="77777777" w:rsidR="00A51B74" w:rsidRPr="00A51B74" w:rsidRDefault="00A51B74" w:rsidP="00A51B74">
      <w:pPr>
        <w:pStyle w:val="NoSpacing"/>
        <w:rPr>
          <w:rFonts w:ascii="Calibri" w:hAnsi="Calibri" w:cs="Calibri"/>
        </w:rPr>
      </w:pPr>
      <w:r w:rsidRPr="00A51B74">
        <w:rPr>
          <w:rFonts w:ascii="Calibri" w:hAnsi="Calibri" w:cs="Calibri"/>
        </w:rPr>
        <w:t>The Hawai‘i School of Professional Psychology at Chaminade University of Honolulu’s clinical psychology doctoral program subscribes to the American Psychological Association (APA) Standards of Accreditation. As such, students are expected to establish an identity in and orientation to health service psychology by acquiring the necessary discipline-specific knowledge and profession-wide competencies. Upon completion of the PSYD degree in clinical psychology, students will be able to:</w:t>
      </w:r>
    </w:p>
    <w:p w14:paraId="16A9E5D0" w14:textId="77777777" w:rsidR="00A51B74" w:rsidRPr="00A51B74" w:rsidRDefault="00A51B74" w:rsidP="00A51B74">
      <w:pPr>
        <w:pStyle w:val="NoSpacing"/>
        <w:numPr>
          <w:ilvl w:val="0"/>
          <w:numId w:val="21"/>
        </w:numPr>
        <w:rPr>
          <w:rFonts w:ascii="Calibri" w:hAnsi="Calibri" w:cs="Calibri"/>
        </w:rPr>
      </w:pPr>
      <w:r w:rsidRPr="00A51B74">
        <w:rPr>
          <w:rFonts w:ascii="Calibri" w:hAnsi="Calibri" w:cs="Calibri"/>
        </w:rPr>
        <w:t>Apply ethical and legal standards relevant to the practice of clinical psychology, including professional ethics that guide professional behavior.</w:t>
      </w:r>
    </w:p>
    <w:p w14:paraId="0EE20780" w14:textId="77777777" w:rsidR="00A51B74" w:rsidRPr="00A51B74" w:rsidRDefault="00A51B74" w:rsidP="00A51B74">
      <w:pPr>
        <w:pStyle w:val="NoSpacing"/>
        <w:numPr>
          <w:ilvl w:val="0"/>
          <w:numId w:val="21"/>
        </w:numPr>
        <w:rPr>
          <w:rFonts w:ascii="Calibri" w:hAnsi="Calibri" w:cs="Calibri"/>
        </w:rPr>
      </w:pPr>
      <w:r w:rsidRPr="00A51B74">
        <w:rPr>
          <w:rFonts w:ascii="Calibri" w:hAnsi="Calibri" w:cs="Calibri"/>
        </w:rPr>
        <w:t>Apply professional communication/interpersonal skills, including utilization of clear, informed, and well-integrated communication, along with effective interpersonal skills across settings.</w:t>
      </w:r>
    </w:p>
    <w:p w14:paraId="1046700D" w14:textId="77777777" w:rsidR="00A51B74" w:rsidRPr="00A51B74" w:rsidRDefault="00A51B74" w:rsidP="00A51B74">
      <w:pPr>
        <w:pStyle w:val="NoSpacing"/>
        <w:numPr>
          <w:ilvl w:val="0"/>
          <w:numId w:val="21"/>
        </w:numPr>
        <w:rPr>
          <w:rFonts w:ascii="Calibri" w:hAnsi="Calibri" w:cs="Calibri"/>
        </w:rPr>
      </w:pPr>
      <w:r w:rsidRPr="00A51B74">
        <w:rPr>
          <w:rFonts w:ascii="Calibri" w:hAnsi="Calibri" w:cs="Calibri"/>
        </w:rPr>
        <w:t>Apply professional values and attitudes across settings, including self-reflective practice and openness to supervision and feedback.</w:t>
      </w:r>
    </w:p>
    <w:p w14:paraId="79455F30" w14:textId="77777777" w:rsidR="00A51B74" w:rsidRPr="00A51B74" w:rsidRDefault="00A51B74" w:rsidP="00A51B74">
      <w:pPr>
        <w:pStyle w:val="NoSpacing"/>
        <w:numPr>
          <w:ilvl w:val="0"/>
          <w:numId w:val="21"/>
        </w:numPr>
        <w:rPr>
          <w:rFonts w:ascii="Calibri" w:hAnsi="Calibri" w:cs="Calibri"/>
        </w:rPr>
      </w:pPr>
      <w:r w:rsidRPr="00A51B74">
        <w:rPr>
          <w:rFonts w:ascii="Calibri" w:hAnsi="Calibri" w:cs="Calibri"/>
        </w:rPr>
        <w:t>Apply awareness of individual and cultural diversity, including knowledge of theoretical models and diversity research that serve to guide the application of diversity competence.</w:t>
      </w:r>
    </w:p>
    <w:p w14:paraId="7561A4AD" w14:textId="77777777" w:rsidR="00A51B74" w:rsidRPr="00A51B74" w:rsidRDefault="00A51B74" w:rsidP="00A51B74">
      <w:pPr>
        <w:pStyle w:val="NoSpacing"/>
        <w:numPr>
          <w:ilvl w:val="0"/>
          <w:numId w:val="21"/>
        </w:numPr>
        <w:rPr>
          <w:rFonts w:ascii="Calibri" w:hAnsi="Calibri" w:cs="Calibri"/>
        </w:rPr>
      </w:pPr>
      <w:r w:rsidRPr="00A51B74">
        <w:rPr>
          <w:rFonts w:ascii="Calibri" w:hAnsi="Calibri" w:cs="Calibri"/>
        </w:rPr>
        <w:t>Articulate and integrate the history and systems of psychology as well as the basic areas in scientific psychology, including affective, biological, cognitive, developmental, psychopharmacological, and sociocultural aspects of behavior.</w:t>
      </w:r>
    </w:p>
    <w:p w14:paraId="3DF784F2" w14:textId="77777777" w:rsidR="00A51B74" w:rsidRPr="00A51B74" w:rsidRDefault="00A51B74" w:rsidP="00A51B74">
      <w:pPr>
        <w:pStyle w:val="NoSpacing"/>
        <w:numPr>
          <w:ilvl w:val="0"/>
          <w:numId w:val="21"/>
        </w:numPr>
        <w:rPr>
          <w:rFonts w:ascii="Calibri" w:hAnsi="Calibri" w:cs="Calibri"/>
        </w:rPr>
      </w:pPr>
      <w:r w:rsidRPr="00A51B74">
        <w:rPr>
          <w:rFonts w:ascii="Calibri" w:hAnsi="Calibri" w:cs="Calibri"/>
        </w:rPr>
        <w:t>Conduct science in psychology, applying psychometrics, statistical analyses, and quantitative and qualitative research methods.</w:t>
      </w:r>
    </w:p>
    <w:p w14:paraId="5BB41ABE" w14:textId="77777777" w:rsidR="00A51B74" w:rsidRPr="00A51B74" w:rsidRDefault="00A51B74" w:rsidP="00A51B74">
      <w:pPr>
        <w:pStyle w:val="NoSpacing"/>
        <w:numPr>
          <w:ilvl w:val="0"/>
          <w:numId w:val="21"/>
        </w:numPr>
        <w:rPr>
          <w:rFonts w:ascii="Calibri" w:hAnsi="Calibri" w:cs="Calibri"/>
        </w:rPr>
      </w:pPr>
      <w:r w:rsidRPr="00A51B74">
        <w:rPr>
          <w:rFonts w:ascii="Calibri" w:hAnsi="Calibri" w:cs="Calibri"/>
        </w:rPr>
        <w:t>Competently perform psychological assessments, including the ability to administer, interpret, integrate, and convey results of psychological tests.</w:t>
      </w:r>
    </w:p>
    <w:p w14:paraId="2772DB45" w14:textId="77777777" w:rsidR="00A51B74" w:rsidRPr="00A51B74" w:rsidRDefault="00A51B74" w:rsidP="00A51B74">
      <w:pPr>
        <w:pStyle w:val="NoSpacing"/>
        <w:numPr>
          <w:ilvl w:val="0"/>
          <w:numId w:val="21"/>
        </w:numPr>
        <w:rPr>
          <w:rFonts w:ascii="Calibri" w:hAnsi="Calibri" w:cs="Calibri"/>
        </w:rPr>
      </w:pPr>
      <w:r w:rsidRPr="00A51B74">
        <w:rPr>
          <w:rFonts w:ascii="Calibri" w:hAnsi="Calibri" w:cs="Calibri"/>
        </w:rPr>
        <w:t>Competently perform clinical interventions, including case formulation, theoretical conceptualization, developing and applying evidence-based treatment plans, and evaluating treatment effectiveness in work with clients.</w:t>
      </w:r>
    </w:p>
    <w:p w14:paraId="21408289" w14:textId="77777777" w:rsidR="00683465" w:rsidRDefault="00A51B74" w:rsidP="00683465">
      <w:pPr>
        <w:pStyle w:val="NoSpacing"/>
        <w:numPr>
          <w:ilvl w:val="0"/>
          <w:numId w:val="21"/>
        </w:numPr>
        <w:rPr>
          <w:rFonts w:ascii="Calibri" w:hAnsi="Calibri" w:cs="Calibri"/>
        </w:rPr>
      </w:pPr>
      <w:r w:rsidRPr="00A51B74">
        <w:rPr>
          <w:rFonts w:ascii="Calibri" w:hAnsi="Calibri" w:cs="Calibri"/>
        </w:rPr>
        <w:t>Apply knowledge of consultation models and practices, including interprofessional and interdisciplinary skills in consultative services.</w:t>
      </w:r>
    </w:p>
    <w:p w14:paraId="0868F4B5" w14:textId="2D1888B0" w:rsidR="00A51B74" w:rsidRPr="00A51B74" w:rsidRDefault="00A51B74" w:rsidP="00683465">
      <w:pPr>
        <w:pStyle w:val="NoSpacing"/>
        <w:numPr>
          <w:ilvl w:val="0"/>
          <w:numId w:val="21"/>
        </w:numPr>
        <w:rPr>
          <w:rFonts w:ascii="Calibri" w:hAnsi="Calibri" w:cs="Calibri"/>
        </w:rPr>
      </w:pPr>
      <w:r w:rsidRPr="00A51B74">
        <w:rPr>
          <w:rFonts w:ascii="Calibri" w:hAnsi="Calibri" w:cs="Calibri"/>
        </w:rPr>
        <w:t>Articulate supervision models and practices, including areas of ethics and potential conflicts. </w:t>
      </w:r>
    </w:p>
    <w:p w14:paraId="3D80688B" w14:textId="77777777" w:rsidR="00A51B74" w:rsidRDefault="00A51B74" w:rsidP="00A51B74">
      <w:pPr>
        <w:pStyle w:val="NoSpacing"/>
        <w:numPr>
          <w:ilvl w:val="0"/>
          <w:numId w:val="21"/>
        </w:numPr>
        <w:rPr>
          <w:rFonts w:ascii="Calibri" w:hAnsi="Calibri" w:cs="Calibri"/>
        </w:rPr>
      </w:pPr>
      <w:r w:rsidRPr="00A51B74">
        <w:rPr>
          <w:rFonts w:ascii="Calibri" w:hAnsi="Calibri" w:cs="Calibri"/>
        </w:rPr>
        <w:lastRenderedPageBreak/>
        <w:t>Apply the Marianist values, through acts of community service, justice, and peace. </w:t>
      </w:r>
    </w:p>
    <w:p w14:paraId="21F0A5C8" w14:textId="77777777" w:rsidR="00302D92" w:rsidRPr="00A51B74" w:rsidRDefault="00302D92" w:rsidP="00302D92">
      <w:pPr>
        <w:pStyle w:val="NoSpacing"/>
        <w:ind w:left="720"/>
        <w:rPr>
          <w:rFonts w:ascii="Calibri" w:hAnsi="Calibri" w:cs="Calibri"/>
        </w:rPr>
      </w:pPr>
    </w:p>
    <w:p w14:paraId="02377D75" w14:textId="77777777" w:rsidR="00A51B74" w:rsidRPr="00A51B74" w:rsidRDefault="00A51B74" w:rsidP="00A51B74">
      <w:pPr>
        <w:pStyle w:val="NoSpacing"/>
        <w:rPr>
          <w:rFonts w:ascii="Calibri" w:hAnsi="Calibri" w:cs="Calibri"/>
          <w:b/>
        </w:rPr>
      </w:pPr>
      <w:r w:rsidRPr="00A51B74">
        <w:rPr>
          <w:rFonts w:ascii="Calibri" w:hAnsi="Calibri" w:cs="Calibri"/>
          <w:b/>
        </w:rPr>
        <w:t>Course Learning Outcomes</w:t>
      </w:r>
    </w:p>
    <w:p w14:paraId="25D4A6A1" w14:textId="77777777" w:rsidR="00A51B74" w:rsidRPr="00A51B74" w:rsidRDefault="00A51B74" w:rsidP="00A51B74">
      <w:pPr>
        <w:pStyle w:val="NoSpacing"/>
        <w:numPr>
          <w:ilvl w:val="0"/>
          <w:numId w:val="22"/>
        </w:numPr>
        <w:rPr>
          <w:rFonts w:ascii="Calibri" w:hAnsi="Calibri" w:cs="Calibri"/>
        </w:rPr>
      </w:pPr>
      <w:r w:rsidRPr="00A51B74">
        <w:rPr>
          <w:rFonts w:ascii="Calibri" w:hAnsi="Calibri" w:cs="Calibri"/>
        </w:rPr>
        <w:t xml:space="preserve">Students will be able to examine and interpret major theories and concepts in social psychology. (Competency 5) </w:t>
      </w:r>
    </w:p>
    <w:p w14:paraId="6A094003" w14:textId="77777777" w:rsidR="00A51B74" w:rsidRPr="00A51B74" w:rsidRDefault="00A51B74" w:rsidP="00A51B74">
      <w:pPr>
        <w:pStyle w:val="NoSpacing"/>
        <w:numPr>
          <w:ilvl w:val="0"/>
          <w:numId w:val="22"/>
        </w:numPr>
        <w:rPr>
          <w:rFonts w:ascii="Calibri" w:hAnsi="Calibri" w:cs="Calibri"/>
        </w:rPr>
      </w:pPr>
      <w:r w:rsidRPr="00A51B74">
        <w:rPr>
          <w:rFonts w:ascii="Calibri" w:hAnsi="Calibri" w:cs="Calibri"/>
        </w:rPr>
        <w:t>Students will acquire an understanding of the historical and philosophical context of psychology. (Competency 5)</w:t>
      </w:r>
    </w:p>
    <w:p w14:paraId="7FE9958B" w14:textId="77777777" w:rsidR="00A51B74" w:rsidRPr="00A51B74" w:rsidRDefault="00A51B74" w:rsidP="00A51B74">
      <w:pPr>
        <w:pStyle w:val="NoSpacing"/>
        <w:numPr>
          <w:ilvl w:val="0"/>
          <w:numId w:val="22"/>
        </w:numPr>
        <w:rPr>
          <w:rFonts w:ascii="Calibri" w:hAnsi="Calibri" w:cs="Calibri"/>
        </w:rPr>
      </w:pPr>
      <w:r w:rsidRPr="00A51B74">
        <w:rPr>
          <w:rFonts w:ascii="Calibri" w:hAnsi="Calibri" w:cs="Calibri"/>
        </w:rPr>
        <w:t>Students will be able to review, evaluate, and integrate published examples of research in social psychology. (Competency 5 &amp; 6)</w:t>
      </w:r>
    </w:p>
    <w:p w14:paraId="3F1AE943" w14:textId="77777777" w:rsidR="00A51B74" w:rsidRPr="00A51B74" w:rsidRDefault="00A51B74" w:rsidP="00A51B74">
      <w:pPr>
        <w:pStyle w:val="NoSpacing"/>
        <w:numPr>
          <w:ilvl w:val="0"/>
          <w:numId w:val="22"/>
        </w:numPr>
        <w:rPr>
          <w:rFonts w:ascii="Calibri" w:hAnsi="Calibri" w:cs="Calibri"/>
        </w:rPr>
      </w:pPr>
      <w:r w:rsidRPr="00A51B74">
        <w:rPr>
          <w:rFonts w:ascii="Calibri" w:hAnsi="Calibri" w:cs="Calibri"/>
        </w:rPr>
        <w:t>Students will demonstrate an understanding of applications of social psychology to clinical and community settings, considering ethical and diversity issues in that application. (Competency 1, 4, 11)</w:t>
      </w:r>
    </w:p>
    <w:p w14:paraId="06737B3F" w14:textId="77777777" w:rsidR="00A51B74" w:rsidRPr="00A51B74" w:rsidRDefault="00A51B74" w:rsidP="00A51B74">
      <w:pPr>
        <w:pStyle w:val="NoSpacing"/>
        <w:numPr>
          <w:ilvl w:val="0"/>
          <w:numId w:val="22"/>
        </w:numPr>
        <w:rPr>
          <w:rFonts w:ascii="Calibri" w:hAnsi="Calibri" w:cs="Calibri"/>
        </w:rPr>
      </w:pPr>
      <w:r w:rsidRPr="00A51B74">
        <w:rPr>
          <w:rFonts w:ascii="Calibri" w:hAnsi="Calibri" w:cs="Calibri"/>
          <w:lang w:val="en-US"/>
        </w:rPr>
        <w:t>Students will lecture on and critically review a research article or theoretical topic from the social psychology literature and, when relevant, will examine the implications of its findings for applied practice (Competency 2 &amp; 5).</w:t>
      </w:r>
    </w:p>
    <w:p w14:paraId="174BD371" w14:textId="77777777" w:rsidR="00A51B74" w:rsidRPr="00A51B74" w:rsidRDefault="00A51B74" w:rsidP="00A51B74">
      <w:pPr>
        <w:pStyle w:val="NoSpacing"/>
        <w:numPr>
          <w:ilvl w:val="0"/>
          <w:numId w:val="22"/>
        </w:numPr>
        <w:rPr>
          <w:rFonts w:ascii="Calibri" w:hAnsi="Calibri" w:cs="Calibri"/>
        </w:rPr>
      </w:pPr>
      <w:r w:rsidRPr="00A51B74">
        <w:rPr>
          <w:rFonts w:ascii="Calibri" w:hAnsi="Calibri" w:cs="Calibri"/>
        </w:rPr>
        <w:t xml:space="preserve">Students will also become familiar with perspectives that critique mainstream social psychology (Competency 4). </w:t>
      </w:r>
    </w:p>
    <w:p w14:paraId="52FB4854" w14:textId="77777777" w:rsidR="00A51B74" w:rsidRPr="00A51B74" w:rsidRDefault="00A51B74" w:rsidP="00A51B74">
      <w:pPr>
        <w:pStyle w:val="NoSpacing"/>
        <w:rPr>
          <w:rFonts w:ascii="Calibri" w:hAnsi="Calibri" w:cs="Calibri"/>
        </w:rPr>
      </w:pPr>
    </w:p>
    <w:p w14:paraId="0D1293CA" w14:textId="77777777" w:rsidR="00A51B74" w:rsidRPr="00A51B74" w:rsidRDefault="00A51B74" w:rsidP="00A51B74">
      <w:pPr>
        <w:pStyle w:val="NoSpacing"/>
        <w:rPr>
          <w:rFonts w:ascii="Calibri" w:hAnsi="Calibri" w:cs="Calibri"/>
          <w:b/>
          <w:bCs/>
        </w:rPr>
      </w:pPr>
      <w:r w:rsidRPr="00A51B74">
        <w:rPr>
          <w:rFonts w:ascii="Calibri" w:hAnsi="Calibri" w:cs="Calibri"/>
          <w:b/>
          <w:bCs/>
        </w:rPr>
        <w:t>Required Learning Materials </w:t>
      </w:r>
    </w:p>
    <w:p w14:paraId="1CBC549F" w14:textId="77777777" w:rsidR="00A51B74" w:rsidRPr="00A51B74" w:rsidRDefault="00A51B74" w:rsidP="00A51B74">
      <w:pPr>
        <w:pStyle w:val="NoSpacing"/>
        <w:rPr>
          <w:rFonts w:ascii="Calibri" w:hAnsi="Calibri" w:cs="Calibri"/>
          <w:b/>
          <w:bCs/>
          <w:i/>
          <w:iCs/>
        </w:rPr>
      </w:pPr>
      <w:r w:rsidRPr="00A51B74">
        <w:rPr>
          <w:rFonts w:ascii="Calibri" w:hAnsi="Calibri" w:cs="Calibri"/>
          <w:b/>
          <w:bCs/>
          <w:i/>
          <w:iCs/>
        </w:rPr>
        <w:t>Textbook</w:t>
      </w:r>
    </w:p>
    <w:p w14:paraId="00071FFF" w14:textId="77777777" w:rsidR="00A51B74" w:rsidRPr="00A51B74" w:rsidRDefault="00A51B74" w:rsidP="00A51B74">
      <w:pPr>
        <w:pStyle w:val="NoSpacing"/>
        <w:rPr>
          <w:rFonts w:ascii="Calibri" w:hAnsi="Calibri" w:cs="Calibri"/>
        </w:rPr>
      </w:pPr>
      <w:r w:rsidRPr="00A51B74">
        <w:rPr>
          <w:rFonts w:ascii="Calibri" w:hAnsi="Calibri" w:cs="Calibri"/>
        </w:rPr>
        <w:t xml:space="preserve">Kendrick, D., Neuberg, S. L., &amp; Cialdini, R. L. (2019). </w:t>
      </w:r>
      <w:r w:rsidRPr="00A51B74">
        <w:rPr>
          <w:rFonts w:ascii="Calibri" w:hAnsi="Calibri" w:cs="Calibri"/>
          <w:i/>
        </w:rPr>
        <w:t>Social psychology: Goals in interaction</w:t>
      </w:r>
      <w:r w:rsidRPr="00A51B74">
        <w:rPr>
          <w:rFonts w:ascii="Calibri" w:hAnsi="Calibri" w:cs="Calibri"/>
        </w:rPr>
        <w:t xml:space="preserve"> (7</w:t>
      </w:r>
      <w:r w:rsidRPr="00A51B74">
        <w:rPr>
          <w:rFonts w:ascii="Calibri" w:hAnsi="Calibri" w:cs="Calibri"/>
          <w:vertAlign w:val="superscript"/>
        </w:rPr>
        <w:t>th</w:t>
      </w:r>
      <w:r w:rsidRPr="00A51B74">
        <w:rPr>
          <w:rFonts w:ascii="Calibri" w:hAnsi="Calibri" w:cs="Calibri"/>
        </w:rPr>
        <w:t xml:space="preserve"> ed.). Pearson. ISBN 10: 0133810186 </w:t>
      </w:r>
    </w:p>
    <w:p w14:paraId="2C633103" w14:textId="77777777" w:rsidR="00A51B74" w:rsidRPr="00A51B74" w:rsidRDefault="00A51B74" w:rsidP="00A51B74">
      <w:pPr>
        <w:pStyle w:val="NoSpacing"/>
        <w:rPr>
          <w:rFonts w:ascii="Calibri" w:hAnsi="Calibri" w:cs="Calibri"/>
        </w:rPr>
      </w:pPr>
    </w:p>
    <w:p w14:paraId="745BFC7B" w14:textId="77777777" w:rsidR="00A51B74" w:rsidRPr="00A51B74" w:rsidRDefault="00A51B74" w:rsidP="00A51B74">
      <w:pPr>
        <w:pStyle w:val="NoSpacing"/>
        <w:rPr>
          <w:rFonts w:ascii="Calibri" w:hAnsi="Calibri" w:cs="Calibri"/>
          <w:b/>
          <w:bCs/>
          <w:i/>
          <w:iCs/>
        </w:rPr>
      </w:pPr>
      <w:r w:rsidRPr="00A51B74">
        <w:rPr>
          <w:rFonts w:ascii="Calibri" w:hAnsi="Calibri" w:cs="Calibri"/>
          <w:b/>
          <w:bCs/>
          <w:i/>
          <w:iCs/>
        </w:rPr>
        <w:t>Required Additional Readings</w:t>
      </w:r>
    </w:p>
    <w:p w14:paraId="07F1F199" w14:textId="77777777" w:rsidR="00A51B74" w:rsidRPr="00A51B74" w:rsidRDefault="00A51B74" w:rsidP="00A51B74">
      <w:pPr>
        <w:pStyle w:val="NoSpacing"/>
        <w:numPr>
          <w:ilvl w:val="0"/>
          <w:numId w:val="29"/>
        </w:numPr>
        <w:rPr>
          <w:rFonts w:ascii="Calibri" w:hAnsi="Calibri" w:cs="Calibri"/>
        </w:rPr>
      </w:pPr>
      <w:r w:rsidRPr="00A51B74">
        <w:rPr>
          <w:rFonts w:ascii="Calibri" w:hAnsi="Calibri" w:cs="Calibri"/>
        </w:rPr>
        <w:t xml:space="preserve">Balzarini, R. N., Campbell, L., Kohut, T., Holmes, B. M., Lehmiller, J. J., Harman, J. J., &amp; Atkins, N. (2017). Perceptions of primary and secondary relationships in polyamory. </w:t>
      </w:r>
      <w:proofErr w:type="spellStart"/>
      <w:r w:rsidRPr="00A51B74">
        <w:rPr>
          <w:rFonts w:ascii="Calibri" w:hAnsi="Calibri" w:cs="Calibri"/>
        </w:rPr>
        <w:t>PLoS</w:t>
      </w:r>
      <w:proofErr w:type="spellEnd"/>
      <w:r w:rsidRPr="00A51B74">
        <w:rPr>
          <w:rFonts w:ascii="Calibri" w:hAnsi="Calibri" w:cs="Calibri"/>
        </w:rPr>
        <w:t xml:space="preserve"> One, 12:5: e0177841, https://doi.org/10.1371/journal. pone.0177841</w:t>
      </w:r>
    </w:p>
    <w:p w14:paraId="67CE383F" w14:textId="77777777" w:rsidR="00A51B74" w:rsidRPr="00A51B74" w:rsidRDefault="00A51B74" w:rsidP="00A51B74">
      <w:pPr>
        <w:pStyle w:val="NoSpacing"/>
        <w:numPr>
          <w:ilvl w:val="0"/>
          <w:numId w:val="29"/>
        </w:numPr>
        <w:rPr>
          <w:rFonts w:ascii="Calibri" w:hAnsi="Calibri" w:cs="Calibri"/>
        </w:rPr>
      </w:pPr>
      <w:proofErr w:type="spellStart"/>
      <w:r w:rsidRPr="00A51B74">
        <w:rPr>
          <w:rFonts w:ascii="Calibri" w:hAnsi="Calibri" w:cs="Calibri"/>
        </w:rPr>
        <w:t>Gillath</w:t>
      </w:r>
      <w:proofErr w:type="spellEnd"/>
      <w:r w:rsidRPr="00A51B74">
        <w:rPr>
          <w:rFonts w:ascii="Calibri" w:hAnsi="Calibri" w:cs="Calibri"/>
        </w:rPr>
        <w:t>, O., Karantzas, G. C., and Selcuk, E. (2017). A net of friends: Investigating Friendship by Integrating Attachment Theory and Social Network Analysis. Personality and Social Psychology Bulletin, 43(11): 1546-1565.</w:t>
      </w:r>
    </w:p>
    <w:p w14:paraId="6D50B588" w14:textId="77777777" w:rsidR="00A51B74" w:rsidRPr="00A51B74" w:rsidRDefault="00A51B74" w:rsidP="00A51B74">
      <w:pPr>
        <w:pStyle w:val="NoSpacing"/>
        <w:numPr>
          <w:ilvl w:val="0"/>
          <w:numId w:val="29"/>
        </w:numPr>
        <w:rPr>
          <w:rFonts w:ascii="Calibri" w:hAnsi="Calibri" w:cs="Calibri"/>
        </w:rPr>
      </w:pPr>
      <w:r w:rsidRPr="00A51B74">
        <w:rPr>
          <w:rFonts w:ascii="Calibri" w:hAnsi="Calibri" w:cs="Calibri"/>
        </w:rPr>
        <w:t xml:space="preserve">Gough, B., McFadden, M., &amp; </w:t>
      </w:r>
      <w:proofErr w:type="spellStart"/>
      <w:r w:rsidRPr="00A51B74">
        <w:rPr>
          <w:rFonts w:ascii="Calibri" w:hAnsi="Calibri" w:cs="Calibri"/>
        </w:rPr>
        <w:t>Mcdonald</w:t>
      </w:r>
      <w:proofErr w:type="spellEnd"/>
      <w:r w:rsidRPr="00A51B74">
        <w:rPr>
          <w:rFonts w:ascii="Calibri" w:hAnsi="Calibri" w:cs="Calibri"/>
        </w:rPr>
        <w:t>, M. (2013). Critical social psychology: An introduction (2nd Ed), Palgrave-MacMillan: New York; pp. 3-33.</w:t>
      </w:r>
    </w:p>
    <w:p w14:paraId="4C510AC8" w14:textId="77777777" w:rsidR="00A51B74" w:rsidRPr="00A51B74" w:rsidRDefault="00A51B74" w:rsidP="00A51B74">
      <w:pPr>
        <w:pStyle w:val="NoSpacing"/>
        <w:numPr>
          <w:ilvl w:val="0"/>
          <w:numId w:val="29"/>
        </w:numPr>
        <w:rPr>
          <w:rFonts w:ascii="Calibri" w:hAnsi="Calibri" w:cs="Calibri"/>
        </w:rPr>
      </w:pPr>
      <w:r w:rsidRPr="00A51B74">
        <w:rPr>
          <w:rFonts w:ascii="Calibri" w:hAnsi="Calibri" w:cs="Calibri"/>
        </w:rPr>
        <w:t>Haslam, S. A., &amp; Reicher, S. D. (2017). 50 years of “Obedience to Authority”: From blind conformity to engaged followership. Annual Review of Law and Social Science, 13: 59-78.</w:t>
      </w:r>
    </w:p>
    <w:p w14:paraId="5C17758B" w14:textId="77777777" w:rsidR="00A51B74" w:rsidRPr="00A51B74" w:rsidRDefault="00A51B74" w:rsidP="00A51B74">
      <w:pPr>
        <w:pStyle w:val="NoSpacing"/>
        <w:numPr>
          <w:ilvl w:val="0"/>
          <w:numId w:val="29"/>
        </w:numPr>
        <w:rPr>
          <w:rFonts w:ascii="Calibri" w:hAnsi="Calibri" w:cs="Calibri"/>
        </w:rPr>
      </w:pPr>
      <w:r w:rsidRPr="00A51B74">
        <w:rPr>
          <w:rFonts w:ascii="Calibri" w:hAnsi="Calibri" w:cs="Calibri"/>
        </w:rPr>
        <w:t>Hortensius, H., &amp; de Gelder, B. (2018). From empathy to apathy: The bystander effect revisited. Current Directions in Psychological Science, 27(4): 249-256.</w:t>
      </w:r>
    </w:p>
    <w:p w14:paraId="0B053C00" w14:textId="77777777" w:rsidR="00A51B74" w:rsidRPr="00A51B74" w:rsidRDefault="00A51B74" w:rsidP="00A51B74">
      <w:pPr>
        <w:pStyle w:val="NoSpacing"/>
        <w:numPr>
          <w:ilvl w:val="0"/>
          <w:numId w:val="29"/>
        </w:numPr>
        <w:rPr>
          <w:rFonts w:ascii="Calibri" w:hAnsi="Calibri" w:cs="Calibri"/>
        </w:rPr>
      </w:pPr>
      <w:r w:rsidRPr="00A51B74">
        <w:rPr>
          <w:rFonts w:ascii="Calibri" w:hAnsi="Calibri" w:cs="Calibri"/>
        </w:rPr>
        <w:t>Koban, L., &amp; Wager, T.D. (2016). Beyond Conformity: Social Influences on Pain Reports and Physiology. Emotion, 16(1): 24-32.</w:t>
      </w:r>
    </w:p>
    <w:p w14:paraId="62DB920E" w14:textId="77777777" w:rsidR="00A51B74" w:rsidRPr="00A51B74" w:rsidRDefault="00A51B74" w:rsidP="00A51B74">
      <w:pPr>
        <w:pStyle w:val="NoSpacing"/>
        <w:numPr>
          <w:ilvl w:val="0"/>
          <w:numId w:val="29"/>
        </w:numPr>
        <w:rPr>
          <w:rFonts w:ascii="Calibri" w:hAnsi="Calibri" w:cs="Calibri"/>
        </w:rPr>
      </w:pPr>
      <w:r w:rsidRPr="00A51B74">
        <w:rPr>
          <w:rFonts w:ascii="Calibri" w:hAnsi="Calibri" w:cs="Calibri"/>
        </w:rPr>
        <w:t>Le Texier, T. (2019). Debunking the Stanford prison experiment. American Psychologist, 74(7): 823-839.</w:t>
      </w:r>
    </w:p>
    <w:p w14:paraId="1C7F1CEC" w14:textId="77777777" w:rsidR="00A51B74" w:rsidRPr="00A51B74" w:rsidRDefault="00A51B74" w:rsidP="00A51B74">
      <w:pPr>
        <w:pStyle w:val="NoSpacing"/>
        <w:numPr>
          <w:ilvl w:val="0"/>
          <w:numId w:val="29"/>
        </w:numPr>
        <w:rPr>
          <w:rFonts w:ascii="Calibri" w:hAnsi="Calibri" w:cs="Calibri"/>
        </w:rPr>
      </w:pPr>
      <w:r w:rsidRPr="00A51B74">
        <w:rPr>
          <w:rFonts w:ascii="Calibri" w:hAnsi="Calibri" w:cs="Calibri"/>
        </w:rPr>
        <w:t>Nook, E. C., Ong, D. C., Morelli, S. A., Mitchell, J. P., &amp; Zaki, J. (2016). Prosocial conformity: Prosocial norms generalize across behavior and empathy. Personality and Social Psychology Bulletin, 42(8): 1045-1062.</w:t>
      </w:r>
    </w:p>
    <w:p w14:paraId="53854A8C" w14:textId="77777777" w:rsidR="00A51B74" w:rsidRPr="00A51B74" w:rsidRDefault="00A51B74" w:rsidP="00A51B74">
      <w:pPr>
        <w:pStyle w:val="NoSpacing"/>
        <w:numPr>
          <w:ilvl w:val="0"/>
          <w:numId w:val="29"/>
        </w:numPr>
        <w:rPr>
          <w:rFonts w:ascii="Calibri" w:hAnsi="Calibri" w:cs="Calibri"/>
        </w:rPr>
      </w:pPr>
      <w:r w:rsidRPr="00A51B74">
        <w:rPr>
          <w:rFonts w:ascii="Calibri" w:hAnsi="Calibri" w:cs="Calibri"/>
        </w:rPr>
        <w:t>Pettigrew, T. F. (2017). Social psychological perspectives on Trump supporters. Journal of Social and Political Psychology, 5(1): 107-116.</w:t>
      </w:r>
    </w:p>
    <w:p w14:paraId="3B89BB45" w14:textId="77777777" w:rsidR="00A51B74" w:rsidRPr="00A51B74" w:rsidRDefault="00A51B74" w:rsidP="00A51B74">
      <w:pPr>
        <w:pStyle w:val="NoSpacing"/>
        <w:numPr>
          <w:ilvl w:val="0"/>
          <w:numId w:val="29"/>
        </w:numPr>
        <w:rPr>
          <w:rFonts w:ascii="Calibri" w:hAnsi="Calibri" w:cs="Calibri"/>
        </w:rPr>
      </w:pPr>
      <w:r w:rsidRPr="00A51B74">
        <w:rPr>
          <w:rFonts w:ascii="Calibri" w:hAnsi="Calibri" w:cs="Calibri"/>
        </w:rPr>
        <w:t xml:space="preserve">Zimbardo, P. (2019). Philip Zimbardo's Response to Recent Criticisms of the Stanford Prison Experiment. </w:t>
      </w:r>
      <w:hyperlink r:id="rId10" w:history="1">
        <w:r w:rsidRPr="00A51B74">
          <w:rPr>
            <w:rStyle w:val="Hyperlink"/>
            <w:rFonts w:ascii="Calibri" w:hAnsi="Calibri" w:cs="Calibri"/>
          </w:rPr>
          <w:t>https://www.prisonexp.org/response</w:t>
        </w:r>
      </w:hyperlink>
    </w:p>
    <w:p w14:paraId="5951C177" w14:textId="77777777" w:rsidR="00A51B74" w:rsidRPr="00A51B74" w:rsidRDefault="00A51B74" w:rsidP="00A51B74">
      <w:pPr>
        <w:pStyle w:val="NoSpacing"/>
        <w:rPr>
          <w:rFonts w:ascii="Calibri" w:hAnsi="Calibri" w:cs="Calibri"/>
          <w:b/>
          <w:bCs/>
        </w:rPr>
      </w:pPr>
      <w:r w:rsidRPr="00A51B74">
        <w:rPr>
          <w:rFonts w:ascii="Calibri" w:hAnsi="Calibri" w:cs="Calibri"/>
          <w:b/>
          <w:bCs/>
        </w:rPr>
        <w:lastRenderedPageBreak/>
        <w:t>Course Requirements</w:t>
      </w:r>
    </w:p>
    <w:p w14:paraId="3077CD58" w14:textId="77777777" w:rsidR="00A51B74" w:rsidRPr="00A51B74" w:rsidRDefault="00A51B74" w:rsidP="00A51B74">
      <w:pPr>
        <w:pStyle w:val="NoSpacing"/>
        <w:rPr>
          <w:rFonts w:ascii="Calibri" w:hAnsi="Calibri" w:cs="Calibri"/>
        </w:rPr>
      </w:pPr>
      <w:r w:rsidRPr="00A51B74">
        <w:rPr>
          <w:rFonts w:ascii="Calibri" w:hAnsi="Calibri" w:cs="Calibri"/>
          <w:b/>
          <w:bCs/>
          <w:i/>
          <w:iCs/>
        </w:rPr>
        <w:t>Course Requirements in Relation to Credit Hours.</w:t>
      </w:r>
      <w:r w:rsidRPr="00A51B74">
        <w:rPr>
          <w:rFonts w:ascii="Calibri" w:hAnsi="Calibri" w:cs="Calibri"/>
        </w:rPr>
        <w:t xml:space="preserve"> This is a three-credit hour course requiring 135 clock hours of student engagement, per the official CUH Credit Hour Policy. Students enrolled in this doctoral-level course are anticipated to spend a minimum of 45 hours in class. The additional 90+ hours outside of classes are anticipated to equal 2-4 hours per week on course readings and class preparation, and 2-4 hours per week of work on future assignments (e.g., presentations, projects, papers, exams).</w:t>
      </w:r>
    </w:p>
    <w:p w14:paraId="7F0D7E02" w14:textId="77777777" w:rsidR="00A51B74" w:rsidRPr="00A51B74" w:rsidRDefault="00A51B74" w:rsidP="00A51B74">
      <w:pPr>
        <w:pStyle w:val="NoSpacing"/>
        <w:rPr>
          <w:rFonts w:ascii="Calibri" w:hAnsi="Calibri" w:cs="Calibri"/>
        </w:rPr>
      </w:pPr>
    </w:p>
    <w:p w14:paraId="43A81926" w14:textId="77777777" w:rsidR="00A51B74" w:rsidRPr="00A51B74" w:rsidRDefault="00A51B74" w:rsidP="00A51B74">
      <w:pPr>
        <w:pStyle w:val="NoSpacing"/>
        <w:rPr>
          <w:rFonts w:ascii="Calibri" w:hAnsi="Calibri" w:cs="Calibri"/>
        </w:rPr>
      </w:pPr>
      <w:r w:rsidRPr="00A51B74">
        <w:rPr>
          <w:rFonts w:ascii="Calibri" w:hAnsi="Calibri" w:cs="Calibri"/>
          <w:b/>
          <w:bCs/>
          <w:i/>
          <w:iCs/>
        </w:rPr>
        <w:t>Attendance and Participation</w:t>
      </w:r>
      <w:r w:rsidRPr="00A51B74">
        <w:rPr>
          <w:rFonts w:ascii="Calibri" w:hAnsi="Calibri" w:cs="Calibri"/>
          <w:b/>
          <w:bCs/>
        </w:rPr>
        <w:t xml:space="preserve">. </w:t>
      </w:r>
      <w:r w:rsidRPr="00A51B74">
        <w:rPr>
          <w:rFonts w:ascii="Calibri" w:hAnsi="Calibri" w:cs="Calibri"/>
        </w:rPr>
        <w:t xml:space="preserve">Regular attendance and active participation in class discussions are required. Therefore, students are expected to attend every class, arrive on time, complete all assigned readings, actively participate in class discussions, complete all in-class assignments, and behave appropriately and professionally at all times. Failure to meet these expectations will result in an individual meeting with the instructor, and if severe or chronic will result in a meeting with the student’s academic advisor for remediation. </w:t>
      </w:r>
    </w:p>
    <w:p w14:paraId="22D99B8D" w14:textId="77777777" w:rsidR="00A51B74" w:rsidRPr="00A51B74" w:rsidRDefault="00A51B74" w:rsidP="00A51B74">
      <w:pPr>
        <w:pStyle w:val="NoSpacing"/>
        <w:rPr>
          <w:rFonts w:ascii="Calibri" w:hAnsi="Calibri" w:cs="Calibri"/>
        </w:rPr>
      </w:pPr>
      <w:r w:rsidRPr="00A51B74">
        <w:rPr>
          <w:rFonts w:ascii="Calibri" w:hAnsi="Calibri" w:cs="Calibri"/>
        </w:rPr>
        <w:t xml:space="preserve">Late or absent students are responsible for missed material, and more than two unexcused absences will require additional work and may result in loss of credit for the course. Students earn </w:t>
      </w:r>
      <w:r w:rsidRPr="00A51B74">
        <w:rPr>
          <w:rFonts w:ascii="Calibri" w:hAnsi="Calibri" w:cs="Calibri"/>
          <w:bCs/>
        </w:rPr>
        <w:t xml:space="preserve">5-points per class. </w:t>
      </w:r>
      <w:r w:rsidRPr="00A51B74">
        <w:rPr>
          <w:rFonts w:ascii="Calibri" w:hAnsi="Calibri" w:cs="Calibri"/>
          <w:bCs/>
          <w:i/>
          <w:u w:val="single"/>
        </w:rPr>
        <w:t>If you need to miss class</w:t>
      </w:r>
      <w:r w:rsidRPr="00A51B74">
        <w:rPr>
          <w:rFonts w:ascii="Calibri" w:hAnsi="Calibri" w:cs="Calibri"/>
          <w:bCs/>
          <w:u w:val="single"/>
        </w:rPr>
        <w:t xml:space="preserve"> for non-medical/emergency reasons</w:t>
      </w:r>
      <w:r w:rsidRPr="00A51B74">
        <w:rPr>
          <w:rFonts w:ascii="Calibri" w:hAnsi="Calibri" w:cs="Calibri"/>
          <w:bCs/>
        </w:rPr>
        <w:t xml:space="preserve"> please notify me at least a week ahead so that I can document your attendance and give you an alternative assignment so that you can make up the session and earn the 5-points.</w:t>
      </w:r>
    </w:p>
    <w:p w14:paraId="11313469" w14:textId="77777777" w:rsidR="00A51B74" w:rsidRPr="00A51B74" w:rsidRDefault="00A51B74" w:rsidP="00A51B74">
      <w:pPr>
        <w:pStyle w:val="NoSpacing"/>
        <w:rPr>
          <w:rFonts w:ascii="Calibri" w:hAnsi="Calibri" w:cs="Calibri"/>
        </w:rPr>
      </w:pPr>
      <w:r w:rsidRPr="00A51B74">
        <w:rPr>
          <w:rFonts w:ascii="Calibri" w:hAnsi="Calibri" w:cs="Calibri"/>
        </w:rPr>
        <w:t>Students are expected to familiarize themselves with all assigned materials ahead of time and to come prepared to discuss and/or apply them in class. The readings listed for a particular class date are the readings that will be discussed on that date, so please read them ahead and come prepared to discuss them or do activities based on the readings.</w:t>
      </w:r>
    </w:p>
    <w:p w14:paraId="27B45EDC" w14:textId="77777777" w:rsidR="00A51B74" w:rsidRPr="00A51B74" w:rsidRDefault="00A51B74" w:rsidP="00A51B74">
      <w:pPr>
        <w:pStyle w:val="NoSpacing"/>
        <w:rPr>
          <w:rFonts w:ascii="Calibri" w:hAnsi="Calibri" w:cs="Calibri"/>
        </w:rPr>
      </w:pPr>
    </w:p>
    <w:p w14:paraId="4DA7F909" w14:textId="77777777" w:rsidR="00A51B74" w:rsidRPr="00A51B74" w:rsidRDefault="00A51B74" w:rsidP="00A51B74">
      <w:pPr>
        <w:pStyle w:val="NoSpacing"/>
        <w:rPr>
          <w:rFonts w:ascii="Calibri" w:hAnsi="Calibri" w:cs="Calibri"/>
          <w:b/>
          <w:bCs/>
        </w:rPr>
      </w:pPr>
      <w:r w:rsidRPr="00A51B74">
        <w:rPr>
          <w:rFonts w:ascii="Calibri" w:hAnsi="Calibri" w:cs="Calibri"/>
          <w:b/>
          <w:bCs/>
        </w:rPr>
        <w:t>Assignments and Exams</w:t>
      </w:r>
    </w:p>
    <w:p w14:paraId="4009A350" w14:textId="77777777" w:rsidR="00A51B74" w:rsidRPr="00A51B74" w:rsidRDefault="00A51B74" w:rsidP="00A51B74">
      <w:pPr>
        <w:pStyle w:val="NoSpacing"/>
        <w:numPr>
          <w:ilvl w:val="0"/>
          <w:numId w:val="24"/>
        </w:numPr>
        <w:rPr>
          <w:rFonts w:ascii="Calibri" w:hAnsi="Calibri" w:cs="Calibri"/>
          <w:bCs/>
        </w:rPr>
      </w:pPr>
      <w:r w:rsidRPr="00A51B74">
        <w:rPr>
          <w:rFonts w:ascii="Calibri" w:hAnsi="Calibri" w:cs="Calibri"/>
          <w:b/>
          <w:i/>
          <w:iCs/>
        </w:rPr>
        <w:t>“20-Minute Lecture”</w:t>
      </w:r>
      <w:r w:rsidRPr="00A51B74">
        <w:rPr>
          <w:rFonts w:ascii="Calibri" w:hAnsi="Calibri" w:cs="Calibri"/>
          <w:bCs/>
        </w:rPr>
        <w:t xml:space="preserve"> – Lecture spots are spread out over several class meetings and during the last week of class, each of you will carry out a presentation that includes the following:</w:t>
      </w:r>
    </w:p>
    <w:p w14:paraId="4CCB141F" w14:textId="77777777" w:rsidR="00A51B74" w:rsidRPr="00A51B74" w:rsidRDefault="00A51B74" w:rsidP="00A51B74">
      <w:pPr>
        <w:pStyle w:val="NoSpacing"/>
        <w:numPr>
          <w:ilvl w:val="0"/>
          <w:numId w:val="25"/>
        </w:numPr>
        <w:rPr>
          <w:rFonts w:ascii="Calibri" w:hAnsi="Calibri" w:cs="Calibri"/>
          <w:bCs/>
        </w:rPr>
      </w:pPr>
      <w:r w:rsidRPr="00A51B74">
        <w:rPr>
          <w:rFonts w:ascii="Calibri" w:hAnsi="Calibri" w:cs="Calibri"/>
          <w:bCs/>
          <w:i/>
        </w:rPr>
        <w:t>Article/Topic Chapter Selection and Description</w:t>
      </w:r>
      <w:r w:rsidRPr="00A51B74">
        <w:rPr>
          <w:rFonts w:ascii="Calibri" w:hAnsi="Calibri" w:cs="Calibri"/>
          <w:bCs/>
        </w:rPr>
        <w:t>.  You may choose an article from the Social Psychology journals listed below. You may also lecture on a topic from the field (</w:t>
      </w:r>
      <w:proofErr w:type="spellStart"/>
      <w:r w:rsidRPr="00A51B74">
        <w:rPr>
          <w:rFonts w:ascii="Calibri" w:hAnsi="Calibri" w:cs="Calibri"/>
          <w:bCs/>
        </w:rPr>
        <w:t>ie</w:t>
      </w:r>
      <w:proofErr w:type="spellEnd"/>
      <w:r w:rsidRPr="00A51B74">
        <w:rPr>
          <w:rFonts w:ascii="Calibri" w:hAnsi="Calibri" w:cs="Calibri"/>
          <w:bCs/>
        </w:rPr>
        <w:t>, social neuroscience, bystander effect, etc.) Please email Dr Lev with your article choice for approval by the deadline listed on the schedule.</w:t>
      </w:r>
    </w:p>
    <w:p w14:paraId="25CFBDDC" w14:textId="77777777" w:rsidR="00A51B74" w:rsidRPr="00A51B74" w:rsidRDefault="00A51B74" w:rsidP="00A51B74">
      <w:pPr>
        <w:pStyle w:val="NoSpacing"/>
        <w:numPr>
          <w:ilvl w:val="0"/>
          <w:numId w:val="25"/>
        </w:numPr>
        <w:rPr>
          <w:rFonts w:ascii="Calibri" w:hAnsi="Calibri" w:cs="Calibri"/>
          <w:bCs/>
        </w:rPr>
      </w:pPr>
      <w:r w:rsidRPr="00A51B74">
        <w:rPr>
          <w:rFonts w:ascii="Calibri" w:hAnsi="Calibri" w:cs="Calibri"/>
          <w:bCs/>
          <w:i/>
        </w:rPr>
        <w:t>Presentation Time and Media</w:t>
      </w:r>
      <w:r w:rsidRPr="00A51B74">
        <w:rPr>
          <w:rFonts w:ascii="Calibri" w:hAnsi="Calibri" w:cs="Calibri"/>
          <w:bCs/>
        </w:rPr>
        <w:t xml:space="preserve">.  You will have 20-minutes to lecture on your article or topic. You can use Power points, video clips, and demonstrations to illustrate your subject. </w:t>
      </w:r>
    </w:p>
    <w:p w14:paraId="2DB3572C" w14:textId="77777777" w:rsidR="00A51B74" w:rsidRPr="00A51B74" w:rsidRDefault="00A51B74" w:rsidP="00A51B74">
      <w:pPr>
        <w:pStyle w:val="NoSpacing"/>
        <w:numPr>
          <w:ilvl w:val="0"/>
          <w:numId w:val="25"/>
        </w:numPr>
        <w:rPr>
          <w:rFonts w:ascii="Calibri" w:hAnsi="Calibri" w:cs="Calibri"/>
          <w:bCs/>
        </w:rPr>
      </w:pPr>
      <w:r w:rsidRPr="00A51B74">
        <w:rPr>
          <w:rFonts w:ascii="Calibri" w:hAnsi="Calibri" w:cs="Calibri"/>
          <w:bCs/>
          <w:i/>
        </w:rPr>
        <w:t>Presentation Description</w:t>
      </w:r>
      <w:r w:rsidRPr="00A51B74">
        <w:rPr>
          <w:rFonts w:ascii="Calibri" w:hAnsi="Calibri" w:cs="Calibri"/>
          <w:bCs/>
        </w:rPr>
        <w:t>.  Please make sure that your presentation includes the following:</w:t>
      </w:r>
    </w:p>
    <w:p w14:paraId="5423F9F1" w14:textId="77777777" w:rsidR="00A51B74" w:rsidRPr="00A51B74" w:rsidRDefault="00A51B74" w:rsidP="00A51B74">
      <w:pPr>
        <w:pStyle w:val="NoSpacing"/>
        <w:numPr>
          <w:ilvl w:val="0"/>
          <w:numId w:val="26"/>
        </w:numPr>
        <w:rPr>
          <w:rFonts w:ascii="Calibri" w:hAnsi="Calibri" w:cs="Calibri"/>
          <w:bCs/>
        </w:rPr>
      </w:pPr>
      <w:r w:rsidRPr="00A51B74">
        <w:rPr>
          <w:rFonts w:ascii="Calibri" w:hAnsi="Calibri" w:cs="Calibri"/>
          <w:bCs/>
          <w:i/>
          <w:u w:val="thick"/>
        </w:rPr>
        <w:t>Talk About the Basic Area of Inquiry.</w:t>
      </w:r>
      <w:r w:rsidRPr="00A51B74">
        <w:rPr>
          <w:rFonts w:ascii="Calibri" w:hAnsi="Calibri" w:cs="Calibri"/>
          <w:bCs/>
        </w:rPr>
        <w:t xml:space="preserve">  Discuss the issues and findings included in the article’s introduction section (or introduction to a topic).  Also consider the question the study is trying to answer and the researcher’s hypotheses. </w:t>
      </w:r>
    </w:p>
    <w:p w14:paraId="03386CEB" w14:textId="77777777" w:rsidR="00A51B74" w:rsidRPr="00A51B74" w:rsidRDefault="00A51B74" w:rsidP="00A51B74">
      <w:pPr>
        <w:pStyle w:val="NoSpacing"/>
        <w:numPr>
          <w:ilvl w:val="0"/>
          <w:numId w:val="26"/>
        </w:numPr>
        <w:rPr>
          <w:rFonts w:ascii="Calibri" w:hAnsi="Calibri" w:cs="Calibri"/>
          <w:bCs/>
        </w:rPr>
      </w:pPr>
      <w:r w:rsidRPr="00A51B74">
        <w:rPr>
          <w:rFonts w:ascii="Calibri" w:hAnsi="Calibri" w:cs="Calibri"/>
          <w:bCs/>
          <w:i/>
          <w:u w:val="thick"/>
        </w:rPr>
        <w:t>Describe the Methodology Used to Explore the Question(s).</w:t>
      </w:r>
      <w:r w:rsidRPr="00A51B74">
        <w:rPr>
          <w:rFonts w:ascii="Calibri" w:hAnsi="Calibri" w:cs="Calibri"/>
          <w:bCs/>
          <w:i/>
        </w:rPr>
        <w:t xml:space="preserve">  </w:t>
      </w:r>
      <w:r w:rsidRPr="00A51B74">
        <w:rPr>
          <w:rFonts w:ascii="Calibri" w:hAnsi="Calibri" w:cs="Calibri"/>
          <w:bCs/>
        </w:rPr>
        <w:t>For example, “They gave participants XX psych test before and after subjecting them to criticism from an older and younger man.  This was followed by…”  Observe how the methodology is designed to answer the research question(s).</w:t>
      </w:r>
    </w:p>
    <w:p w14:paraId="26B72919" w14:textId="77777777" w:rsidR="00A51B74" w:rsidRPr="00A51B74" w:rsidRDefault="00A51B74" w:rsidP="00A51B74">
      <w:pPr>
        <w:pStyle w:val="NoSpacing"/>
        <w:numPr>
          <w:ilvl w:val="0"/>
          <w:numId w:val="26"/>
        </w:numPr>
        <w:rPr>
          <w:rFonts w:ascii="Calibri" w:hAnsi="Calibri" w:cs="Calibri"/>
          <w:bCs/>
        </w:rPr>
      </w:pPr>
      <w:r w:rsidRPr="00A51B74">
        <w:rPr>
          <w:rFonts w:ascii="Calibri" w:hAnsi="Calibri" w:cs="Calibri"/>
          <w:bCs/>
          <w:i/>
          <w:u w:val="thick"/>
        </w:rPr>
        <w:t>Discuss the Findings</w:t>
      </w:r>
      <w:r w:rsidRPr="00A51B74">
        <w:rPr>
          <w:rFonts w:ascii="Calibri" w:hAnsi="Calibri" w:cs="Calibri"/>
          <w:bCs/>
          <w:i/>
        </w:rPr>
        <w:t xml:space="preserve">.  </w:t>
      </w:r>
      <w:r w:rsidRPr="00A51B74">
        <w:rPr>
          <w:rFonts w:ascii="Calibri" w:hAnsi="Calibri" w:cs="Calibri"/>
          <w:bCs/>
        </w:rPr>
        <w:t>What was discovered? What are the implications for our state of knowledge in that area?  What (if any) practical uses do the findings provide?</w:t>
      </w:r>
    </w:p>
    <w:p w14:paraId="5BB060A0" w14:textId="77777777" w:rsidR="00A51B74" w:rsidRPr="00A51B74" w:rsidRDefault="00A51B74" w:rsidP="00A51B74">
      <w:pPr>
        <w:pStyle w:val="NoSpacing"/>
        <w:rPr>
          <w:rFonts w:ascii="Calibri" w:hAnsi="Calibri" w:cs="Calibri"/>
          <w:bCs/>
        </w:rPr>
      </w:pPr>
    </w:p>
    <w:p w14:paraId="1877C1FA" w14:textId="77777777" w:rsidR="00A51B74" w:rsidRPr="00A51B74" w:rsidRDefault="00A51B74" w:rsidP="00A51B74">
      <w:pPr>
        <w:pStyle w:val="NoSpacing"/>
        <w:rPr>
          <w:rFonts w:ascii="Calibri" w:hAnsi="Calibri" w:cs="Calibri"/>
          <w:bCs/>
        </w:rPr>
      </w:pPr>
    </w:p>
    <w:p w14:paraId="45596438" w14:textId="77777777" w:rsidR="00A51B74" w:rsidRPr="00A51B74" w:rsidRDefault="00A51B74" w:rsidP="00A51B74">
      <w:pPr>
        <w:pStyle w:val="NoSpacing"/>
        <w:numPr>
          <w:ilvl w:val="0"/>
          <w:numId w:val="26"/>
        </w:numPr>
        <w:rPr>
          <w:rFonts w:ascii="Calibri" w:hAnsi="Calibri" w:cs="Calibri"/>
          <w:bCs/>
        </w:rPr>
      </w:pPr>
      <w:r w:rsidRPr="00A51B74">
        <w:rPr>
          <w:rFonts w:ascii="Calibri" w:hAnsi="Calibri" w:cs="Calibri"/>
          <w:bCs/>
          <w:u w:val="thick"/>
        </w:rPr>
        <w:lastRenderedPageBreak/>
        <w:t>Critique the Study/Review Topic And Elicit/Provide Questions</w:t>
      </w:r>
      <w:r w:rsidRPr="00A51B74">
        <w:rPr>
          <w:rFonts w:ascii="Calibri" w:hAnsi="Calibri" w:cs="Calibri"/>
          <w:bCs/>
          <w:i/>
        </w:rPr>
        <w:t xml:space="preserve">.  </w:t>
      </w:r>
      <w:r w:rsidRPr="00A51B74">
        <w:rPr>
          <w:rFonts w:ascii="Calibri" w:hAnsi="Calibri" w:cs="Calibri"/>
          <w:bCs/>
        </w:rPr>
        <w:t xml:space="preserve">What weaknesses have you discovered in the study or topic.  Offer at least one alternative way you would either a) conceptualize the findings </w:t>
      </w:r>
      <w:r w:rsidRPr="00A51B74">
        <w:rPr>
          <w:rFonts w:ascii="Calibri" w:hAnsi="Calibri" w:cs="Calibri"/>
          <w:bCs/>
          <w:i/>
          <w:iCs/>
        </w:rPr>
        <w:t>(i.e., “the boys smiled when an attractive teacher praised them not because they were sexually aroused but because her smile communicated to them that they were a smart”).</w:t>
      </w:r>
      <w:r w:rsidRPr="00A51B74">
        <w:rPr>
          <w:rFonts w:ascii="Calibri" w:hAnsi="Calibri" w:cs="Calibri"/>
          <w:bCs/>
        </w:rPr>
        <w:t xml:space="preserve"> Please leave time at the end to elicit questions/comments from your classmates, and/or provide questions for them to answer.</w:t>
      </w:r>
    </w:p>
    <w:p w14:paraId="11668E5D" w14:textId="77777777" w:rsidR="00A51B74" w:rsidRPr="00A51B74" w:rsidRDefault="00A51B74" w:rsidP="00A51B74">
      <w:pPr>
        <w:pStyle w:val="NoSpacing"/>
        <w:rPr>
          <w:rFonts w:ascii="Calibri" w:hAnsi="Calibri" w:cs="Calibri"/>
          <w:b/>
          <w:bCs/>
        </w:rPr>
      </w:pPr>
    </w:p>
    <w:p w14:paraId="26704D58" w14:textId="77777777" w:rsidR="00A51B74" w:rsidRPr="00A51B74" w:rsidRDefault="00A51B74" w:rsidP="00A51B74">
      <w:pPr>
        <w:pStyle w:val="NoSpacing"/>
        <w:rPr>
          <w:rFonts w:ascii="Calibri" w:hAnsi="Calibri" w:cs="Calibri"/>
        </w:rPr>
      </w:pPr>
      <w:r w:rsidRPr="00A51B74">
        <w:rPr>
          <w:rFonts w:ascii="Calibri" w:hAnsi="Calibri" w:cs="Calibri"/>
          <w:b/>
          <w:bCs/>
        </w:rPr>
        <w:t>Social Psychology Journals List</w:t>
      </w:r>
    </w:p>
    <w:p w14:paraId="3D53EE5A" w14:textId="77777777" w:rsidR="00A51B74" w:rsidRPr="00A51B74" w:rsidRDefault="00A51B74" w:rsidP="00A51B74">
      <w:pPr>
        <w:pStyle w:val="NoSpacing"/>
        <w:numPr>
          <w:ilvl w:val="0"/>
          <w:numId w:val="27"/>
        </w:numPr>
        <w:rPr>
          <w:rFonts w:ascii="Calibri" w:hAnsi="Calibri" w:cs="Calibri"/>
        </w:rPr>
      </w:pPr>
      <w:hyperlink r:id="rId11" w:tgtFrame="_blank" w:history="1">
        <w:r w:rsidRPr="00A51B74">
          <w:rPr>
            <w:rStyle w:val="Hyperlink"/>
            <w:rFonts w:ascii="Calibri" w:hAnsi="Calibri" w:cs="Calibri"/>
          </w:rPr>
          <w:t>Asian Journal of Social Psychology</w:t>
        </w:r>
      </w:hyperlink>
      <w:r w:rsidRPr="00A51B74">
        <w:rPr>
          <w:rFonts w:ascii="Calibri" w:hAnsi="Calibri" w:cs="Calibri"/>
        </w:rPr>
        <w:t> (AASP journal)</w:t>
      </w:r>
    </w:p>
    <w:p w14:paraId="57EBD42D" w14:textId="77777777" w:rsidR="00A51B74" w:rsidRPr="00A51B74" w:rsidRDefault="00A51B74" w:rsidP="00A51B74">
      <w:pPr>
        <w:pStyle w:val="NoSpacing"/>
        <w:numPr>
          <w:ilvl w:val="0"/>
          <w:numId w:val="27"/>
        </w:numPr>
        <w:rPr>
          <w:rFonts w:ascii="Calibri" w:hAnsi="Calibri" w:cs="Calibri"/>
        </w:rPr>
      </w:pPr>
      <w:hyperlink r:id="rId12" w:tgtFrame="_blank" w:history="1">
        <w:r w:rsidRPr="00A51B74">
          <w:rPr>
            <w:rStyle w:val="Hyperlink"/>
            <w:rFonts w:ascii="Calibri" w:hAnsi="Calibri" w:cs="Calibri"/>
          </w:rPr>
          <w:t>Basic and Applied Social Psychology</w:t>
        </w:r>
      </w:hyperlink>
    </w:p>
    <w:p w14:paraId="0D37A841" w14:textId="77777777" w:rsidR="00A51B74" w:rsidRPr="00A51B74" w:rsidRDefault="00A51B74" w:rsidP="00A51B74">
      <w:pPr>
        <w:pStyle w:val="NoSpacing"/>
        <w:numPr>
          <w:ilvl w:val="0"/>
          <w:numId w:val="27"/>
        </w:numPr>
        <w:rPr>
          <w:rFonts w:ascii="Calibri" w:hAnsi="Calibri" w:cs="Calibri"/>
        </w:rPr>
      </w:pPr>
      <w:hyperlink r:id="rId13" w:tgtFrame="_blank" w:history="1">
        <w:r w:rsidRPr="00A51B74">
          <w:rPr>
            <w:rStyle w:val="Hyperlink"/>
            <w:rFonts w:ascii="Calibri" w:hAnsi="Calibri" w:cs="Calibri"/>
          </w:rPr>
          <w:t>British Journal of Social Psychology</w:t>
        </w:r>
      </w:hyperlink>
      <w:r w:rsidRPr="00A51B74">
        <w:rPr>
          <w:rFonts w:ascii="Calibri" w:hAnsi="Calibri" w:cs="Calibri"/>
        </w:rPr>
        <w:t> (BPS journal)</w:t>
      </w:r>
    </w:p>
    <w:p w14:paraId="2B3E7A4A" w14:textId="77777777" w:rsidR="00A51B74" w:rsidRPr="00A51B74" w:rsidRDefault="00A51B74" w:rsidP="00A51B74">
      <w:pPr>
        <w:pStyle w:val="NoSpacing"/>
        <w:numPr>
          <w:ilvl w:val="0"/>
          <w:numId w:val="27"/>
        </w:numPr>
        <w:rPr>
          <w:rFonts w:ascii="Calibri" w:hAnsi="Calibri" w:cs="Calibri"/>
        </w:rPr>
      </w:pPr>
      <w:hyperlink r:id="rId14" w:tgtFrame="_blank" w:history="1">
        <w:r w:rsidRPr="00A51B74">
          <w:rPr>
            <w:rStyle w:val="Hyperlink"/>
            <w:rFonts w:ascii="Calibri" w:hAnsi="Calibri" w:cs="Calibri"/>
          </w:rPr>
          <w:t>Current Research in Social Psychology</w:t>
        </w:r>
      </w:hyperlink>
      <w:r w:rsidRPr="00A51B74">
        <w:rPr>
          <w:rFonts w:ascii="Calibri" w:hAnsi="Calibri" w:cs="Calibri"/>
        </w:rPr>
        <w:t> (electronic journal)</w:t>
      </w:r>
    </w:p>
    <w:p w14:paraId="16E636F6" w14:textId="77777777" w:rsidR="00A51B74" w:rsidRPr="00A51B74" w:rsidRDefault="00A51B74" w:rsidP="00A51B74">
      <w:pPr>
        <w:pStyle w:val="NoSpacing"/>
        <w:numPr>
          <w:ilvl w:val="0"/>
          <w:numId w:val="27"/>
        </w:numPr>
        <w:rPr>
          <w:rFonts w:ascii="Calibri" w:hAnsi="Calibri" w:cs="Calibri"/>
        </w:rPr>
      </w:pPr>
      <w:hyperlink r:id="rId15" w:tgtFrame="_blank" w:history="1">
        <w:r w:rsidRPr="00A51B74">
          <w:rPr>
            <w:rStyle w:val="Hyperlink"/>
            <w:rFonts w:ascii="Calibri" w:hAnsi="Calibri" w:cs="Calibri"/>
          </w:rPr>
          <w:t>European Journal of Social Psychology</w:t>
        </w:r>
      </w:hyperlink>
      <w:r w:rsidRPr="00A51B74">
        <w:rPr>
          <w:rFonts w:ascii="Calibri" w:hAnsi="Calibri" w:cs="Calibri"/>
        </w:rPr>
        <w:t> (EASP-sponsored journal)</w:t>
      </w:r>
    </w:p>
    <w:p w14:paraId="18D73930" w14:textId="77777777" w:rsidR="00A51B74" w:rsidRPr="00A51B74" w:rsidRDefault="00A51B74" w:rsidP="00A51B74">
      <w:pPr>
        <w:pStyle w:val="NoSpacing"/>
        <w:numPr>
          <w:ilvl w:val="0"/>
          <w:numId w:val="27"/>
        </w:numPr>
        <w:rPr>
          <w:rFonts w:ascii="Calibri" w:hAnsi="Calibri" w:cs="Calibri"/>
        </w:rPr>
      </w:pPr>
      <w:hyperlink r:id="rId16" w:tgtFrame="_blank" w:history="1">
        <w:r w:rsidRPr="00A51B74">
          <w:rPr>
            <w:rStyle w:val="Hyperlink"/>
            <w:rFonts w:ascii="Calibri" w:hAnsi="Calibri" w:cs="Calibri"/>
          </w:rPr>
          <w:t>European Review of Social Psychology</w:t>
        </w:r>
      </w:hyperlink>
      <w:r w:rsidRPr="00A51B74">
        <w:rPr>
          <w:rFonts w:ascii="Calibri" w:hAnsi="Calibri" w:cs="Calibri"/>
        </w:rPr>
        <w:t> (an e-first journal)</w:t>
      </w:r>
    </w:p>
    <w:p w14:paraId="13B9944C" w14:textId="77777777" w:rsidR="00A51B74" w:rsidRPr="00A51B74" w:rsidRDefault="00A51B74" w:rsidP="00A51B74">
      <w:pPr>
        <w:pStyle w:val="NoSpacing"/>
        <w:numPr>
          <w:ilvl w:val="0"/>
          <w:numId w:val="27"/>
        </w:numPr>
        <w:rPr>
          <w:rFonts w:ascii="Calibri" w:hAnsi="Calibri" w:cs="Calibri"/>
        </w:rPr>
      </w:pPr>
      <w:hyperlink r:id="rId17" w:tgtFrame="_blank" w:history="1">
        <w:r w:rsidRPr="00A51B74">
          <w:rPr>
            <w:rStyle w:val="Hyperlink"/>
            <w:rFonts w:ascii="Calibri" w:hAnsi="Calibri" w:cs="Calibri"/>
          </w:rPr>
          <w:t>Frontiers in Personality and Social Psychology</w:t>
        </w:r>
      </w:hyperlink>
      <w:r w:rsidRPr="00A51B74">
        <w:rPr>
          <w:rFonts w:ascii="Calibri" w:hAnsi="Calibri" w:cs="Calibri"/>
        </w:rPr>
        <w:t> (open access journal)</w:t>
      </w:r>
    </w:p>
    <w:p w14:paraId="517AE161" w14:textId="77777777" w:rsidR="00A51B74" w:rsidRPr="00A51B74" w:rsidRDefault="00A51B74" w:rsidP="00A51B74">
      <w:pPr>
        <w:pStyle w:val="NoSpacing"/>
        <w:numPr>
          <w:ilvl w:val="0"/>
          <w:numId w:val="27"/>
        </w:numPr>
        <w:rPr>
          <w:rFonts w:ascii="Calibri" w:hAnsi="Calibri" w:cs="Calibri"/>
        </w:rPr>
      </w:pPr>
      <w:hyperlink r:id="rId18" w:tgtFrame="_blank" w:history="1">
        <w:r w:rsidRPr="00A51B74">
          <w:rPr>
            <w:rStyle w:val="Hyperlink"/>
            <w:rFonts w:ascii="Calibri" w:hAnsi="Calibri" w:cs="Calibri"/>
          </w:rPr>
          <w:t>Journal of Applied Social Psychology</w:t>
        </w:r>
      </w:hyperlink>
    </w:p>
    <w:p w14:paraId="722521CC" w14:textId="77777777" w:rsidR="00A51B74" w:rsidRPr="00A51B74" w:rsidRDefault="00A51B74" w:rsidP="00A51B74">
      <w:pPr>
        <w:pStyle w:val="NoSpacing"/>
        <w:numPr>
          <w:ilvl w:val="0"/>
          <w:numId w:val="27"/>
        </w:numPr>
        <w:rPr>
          <w:rFonts w:ascii="Calibri" w:hAnsi="Calibri" w:cs="Calibri"/>
        </w:rPr>
      </w:pPr>
      <w:hyperlink r:id="rId19" w:tgtFrame="_blank" w:history="1">
        <w:r w:rsidRPr="00A51B74">
          <w:rPr>
            <w:rStyle w:val="Hyperlink"/>
            <w:rFonts w:ascii="Calibri" w:hAnsi="Calibri" w:cs="Calibri"/>
          </w:rPr>
          <w:t>Journal of Community and Applied Social Psychology</w:t>
        </w:r>
      </w:hyperlink>
    </w:p>
    <w:p w14:paraId="158E8DF7" w14:textId="77777777" w:rsidR="00A51B74" w:rsidRPr="00A51B74" w:rsidRDefault="00A51B74" w:rsidP="00A51B74">
      <w:pPr>
        <w:pStyle w:val="NoSpacing"/>
        <w:numPr>
          <w:ilvl w:val="0"/>
          <w:numId w:val="27"/>
        </w:numPr>
        <w:rPr>
          <w:rFonts w:ascii="Calibri" w:hAnsi="Calibri" w:cs="Calibri"/>
        </w:rPr>
      </w:pPr>
      <w:hyperlink r:id="rId20" w:tgtFrame="_blank" w:history="1">
        <w:r w:rsidRPr="00A51B74">
          <w:rPr>
            <w:rStyle w:val="Hyperlink"/>
            <w:rFonts w:ascii="Calibri" w:hAnsi="Calibri" w:cs="Calibri"/>
          </w:rPr>
          <w:t>Journal of Experimental Social Psychology</w:t>
        </w:r>
      </w:hyperlink>
    </w:p>
    <w:p w14:paraId="18E90424" w14:textId="77777777" w:rsidR="00A51B74" w:rsidRPr="00A51B74" w:rsidRDefault="00A51B74" w:rsidP="00A51B74">
      <w:pPr>
        <w:pStyle w:val="NoSpacing"/>
        <w:numPr>
          <w:ilvl w:val="0"/>
          <w:numId w:val="27"/>
        </w:numPr>
        <w:rPr>
          <w:rFonts w:ascii="Calibri" w:hAnsi="Calibri" w:cs="Calibri"/>
        </w:rPr>
      </w:pPr>
      <w:hyperlink r:id="rId21" w:tgtFrame="_blank" w:history="1">
        <w:r w:rsidRPr="00A51B74">
          <w:rPr>
            <w:rStyle w:val="Hyperlink"/>
            <w:rFonts w:ascii="Calibri" w:hAnsi="Calibri" w:cs="Calibri"/>
          </w:rPr>
          <w:t>Journal of Language and Social Psychology</w:t>
        </w:r>
      </w:hyperlink>
    </w:p>
    <w:p w14:paraId="3E509087" w14:textId="77777777" w:rsidR="00A51B74" w:rsidRPr="00A51B74" w:rsidRDefault="00A51B74" w:rsidP="00A51B74">
      <w:pPr>
        <w:pStyle w:val="NoSpacing"/>
        <w:numPr>
          <w:ilvl w:val="0"/>
          <w:numId w:val="27"/>
        </w:numPr>
        <w:rPr>
          <w:rFonts w:ascii="Calibri" w:hAnsi="Calibri" w:cs="Calibri"/>
        </w:rPr>
      </w:pPr>
      <w:hyperlink r:id="rId22" w:tgtFrame="_blank" w:history="1">
        <w:r w:rsidRPr="00A51B74">
          <w:rPr>
            <w:rStyle w:val="Hyperlink"/>
            <w:rFonts w:ascii="Calibri" w:hAnsi="Calibri" w:cs="Calibri"/>
          </w:rPr>
          <w:t>Journal of Personality and Social Psychology</w:t>
        </w:r>
      </w:hyperlink>
      <w:r w:rsidRPr="00A51B74">
        <w:rPr>
          <w:rFonts w:ascii="Calibri" w:hAnsi="Calibri" w:cs="Calibri"/>
        </w:rPr>
        <w:t> (APA journal)</w:t>
      </w:r>
    </w:p>
    <w:p w14:paraId="33C54E68" w14:textId="77777777" w:rsidR="00A51B74" w:rsidRPr="00A51B74" w:rsidRDefault="00A51B74" w:rsidP="00A51B74">
      <w:pPr>
        <w:pStyle w:val="NoSpacing"/>
        <w:numPr>
          <w:ilvl w:val="0"/>
          <w:numId w:val="27"/>
        </w:numPr>
        <w:rPr>
          <w:rFonts w:ascii="Calibri" w:hAnsi="Calibri" w:cs="Calibri"/>
        </w:rPr>
      </w:pPr>
      <w:hyperlink r:id="rId23" w:tgtFrame="_blank" w:history="1">
        <w:r w:rsidRPr="00A51B74">
          <w:rPr>
            <w:rStyle w:val="Hyperlink"/>
            <w:rFonts w:ascii="Calibri" w:hAnsi="Calibri" w:cs="Calibri"/>
          </w:rPr>
          <w:t>Journal of Social and Clinical Psychology</w:t>
        </w:r>
      </w:hyperlink>
    </w:p>
    <w:p w14:paraId="335DAA92" w14:textId="77777777" w:rsidR="00A51B74" w:rsidRPr="00A51B74" w:rsidRDefault="00A51B74" w:rsidP="00A51B74">
      <w:pPr>
        <w:pStyle w:val="NoSpacing"/>
        <w:numPr>
          <w:ilvl w:val="0"/>
          <w:numId w:val="27"/>
        </w:numPr>
        <w:rPr>
          <w:rFonts w:ascii="Calibri" w:hAnsi="Calibri" w:cs="Calibri"/>
        </w:rPr>
      </w:pPr>
      <w:hyperlink r:id="rId24" w:tgtFrame="_blank" w:history="1">
        <w:r w:rsidRPr="00A51B74">
          <w:rPr>
            <w:rStyle w:val="Hyperlink"/>
            <w:rFonts w:ascii="Calibri" w:hAnsi="Calibri" w:cs="Calibri"/>
          </w:rPr>
          <w:t>Journal of Social and Political Psychology</w:t>
        </w:r>
      </w:hyperlink>
    </w:p>
    <w:p w14:paraId="2B65851F" w14:textId="77777777" w:rsidR="00A51B74" w:rsidRPr="00A51B74" w:rsidRDefault="00A51B74" w:rsidP="00A51B74">
      <w:pPr>
        <w:pStyle w:val="NoSpacing"/>
        <w:numPr>
          <w:ilvl w:val="0"/>
          <w:numId w:val="27"/>
        </w:numPr>
        <w:rPr>
          <w:rFonts w:ascii="Calibri" w:hAnsi="Calibri" w:cs="Calibri"/>
        </w:rPr>
      </w:pPr>
      <w:hyperlink r:id="rId25" w:tgtFrame="_blank" w:history="1">
        <w:r w:rsidRPr="00A51B74">
          <w:rPr>
            <w:rStyle w:val="Hyperlink"/>
            <w:rFonts w:ascii="Calibri" w:hAnsi="Calibri" w:cs="Calibri"/>
          </w:rPr>
          <w:t>Journal of Social Issues</w:t>
        </w:r>
      </w:hyperlink>
      <w:r w:rsidRPr="00A51B74">
        <w:rPr>
          <w:rFonts w:ascii="Calibri" w:hAnsi="Calibri" w:cs="Calibri"/>
        </w:rPr>
        <w:t xml:space="preserve"> (SPSSI - Society for the Psychological Study of Social Issues)</w:t>
      </w:r>
    </w:p>
    <w:p w14:paraId="70B0C72E" w14:textId="77777777" w:rsidR="00A51B74" w:rsidRPr="00A51B74" w:rsidRDefault="00A51B74" w:rsidP="00A51B74">
      <w:pPr>
        <w:pStyle w:val="NoSpacing"/>
        <w:numPr>
          <w:ilvl w:val="0"/>
          <w:numId w:val="27"/>
        </w:numPr>
        <w:rPr>
          <w:rFonts w:ascii="Calibri" w:hAnsi="Calibri" w:cs="Calibri"/>
        </w:rPr>
      </w:pPr>
      <w:hyperlink r:id="rId26" w:tgtFrame="_blank" w:history="1">
        <w:r w:rsidRPr="00A51B74">
          <w:rPr>
            <w:rStyle w:val="Hyperlink"/>
            <w:rFonts w:ascii="Calibri" w:hAnsi="Calibri" w:cs="Calibri"/>
          </w:rPr>
          <w:t>Journal of Social Psychology</w:t>
        </w:r>
      </w:hyperlink>
    </w:p>
    <w:p w14:paraId="48D63682" w14:textId="77777777" w:rsidR="00A51B74" w:rsidRPr="00A51B74" w:rsidRDefault="00A51B74" w:rsidP="00A51B74">
      <w:pPr>
        <w:pStyle w:val="NoSpacing"/>
        <w:numPr>
          <w:ilvl w:val="0"/>
          <w:numId w:val="27"/>
        </w:numPr>
        <w:rPr>
          <w:rFonts w:ascii="Calibri" w:hAnsi="Calibri" w:cs="Calibri"/>
        </w:rPr>
      </w:pPr>
      <w:hyperlink r:id="rId27" w:tgtFrame="_blank" w:history="1">
        <w:r w:rsidRPr="00A51B74">
          <w:rPr>
            <w:rStyle w:val="Hyperlink"/>
            <w:rFonts w:ascii="Calibri" w:hAnsi="Calibri" w:cs="Calibri"/>
          </w:rPr>
          <w:t>Personality and Social Psychology Bulletin</w:t>
        </w:r>
      </w:hyperlink>
      <w:r w:rsidRPr="00A51B74">
        <w:rPr>
          <w:rFonts w:ascii="Calibri" w:hAnsi="Calibri" w:cs="Calibri"/>
        </w:rPr>
        <w:t xml:space="preserve"> (SPSP - Society for Personality and Social Psychology)</w:t>
      </w:r>
    </w:p>
    <w:p w14:paraId="5CF5EA5F" w14:textId="77777777" w:rsidR="00A51B74" w:rsidRPr="00A51B74" w:rsidRDefault="00A51B74" w:rsidP="00A51B74">
      <w:pPr>
        <w:pStyle w:val="NoSpacing"/>
        <w:numPr>
          <w:ilvl w:val="0"/>
          <w:numId w:val="27"/>
        </w:numPr>
        <w:rPr>
          <w:rFonts w:ascii="Calibri" w:hAnsi="Calibri" w:cs="Calibri"/>
        </w:rPr>
      </w:pPr>
      <w:hyperlink r:id="rId28" w:tgtFrame="_blank" w:history="1">
        <w:r w:rsidRPr="00A51B74">
          <w:rPr>
            <w:rStyle w:val="Hyperlink"/>
            <w:rFonts w:ascii="Calibri" w:hAnsi="Calibri" w:cs="Calibri"/>
          </w:rPr>
          <w:t>Personality and Social Psychology Review</w:t>
        </w:r>
      </w:hyperlink>
      <w:r w:rsidRPr="00A51B74">
        <w:rPr>
          <w:rFonts w:ascii="Calibri" w:hAnsi="Calibri" w:cs="Calibri"/>
        </w:rPr>
        <w:t xml:space="preserve"> (SPSP journal)</w:t>
      </w:r>
    </w:p>
    <w:p w14:paraId="612D33D9" w14:textId="77777777" w:rsidR="00A51B74" w:rsidRPr="00A51B74" w:rsidRDefault="00A51B74" w:rsidP="00A51B74">
      <w:pPr>
        <w:pStyle w:val="NoSpacing"/>
        <w:numPr>
          <w:ilvl w:val="0"/>
          <w:numId w:val="27"/>
        </w:numPr>
        <w:rPr>
          <w:rFonts w:ascii="Calibri" w:hAnsi="Calibri" w:cs="Calibri"/>
        </w:rPr>
      </w:pPr>
      <w:hyperlink r:id="rId29" w:tgtFrame="_blank" w:history="1">
        <w:r w:rsidRPr="00A51B74">
          <w:rPr>
            <w:rStyle w:val="Hyperlink"/>
            <w:rFonts w:ascii="Calibri" w:hAnsi="Calibri" w:cs="Calibri"/>
          </w:rPr>
          <w:t>Social and Personality Psychology Compass</w:t>
        </w:r>
      </w:hyperlink>
      <w:r w:rsidRPr="00A51B74">
        <w:rPr>
          <w:rFonts w:ascii="Calibri" w:hAnsi="Calibri" w:cs="Calibri"/>
        </w:rPr>
        <w:t> (e-journal)</w:t>
      </w:r>
    </w:p>
    <w:p w14:paraId="1E2AF6E8" w14:textId="77777777" w:rsidR="00A51B74" w:rsidRPr="00A51B74" w:rsidRDefault="00A51B74" w:rsidP="00A51B74">
      <w:pPr>
        <w:pStyle w:val="NoSpacing"/>
        <w:numPr>
          <w:ilvl w:val="0"/>
          <w:numId w:val="27"/>
        </w:numPr>
        <w:rPr>
          <w:rFonts w:ascii="Calibri" w:hAnsi="Calibri" w:cs="Calibri"/>
        </w:rPr>
      </w:pPr>
      <w:hyperlink r:id="rId30" w:tgtFrame="_blank" w:history="1">
        <w:r w:rsidRPr="00A51B74">
          <w:rPr>
            <w:rStyle w:val="Hyperlink"/>
            <w:rFonts w:ascii="Calibri" w:hAnsi="Calibri" w:cs="Calibri"/>
          </w:rPr>
          <w:t>Social Behavior and Personality: An International Journal</w:t>
        </w:r>
      </w:hyperlink>
    </w:p>
    <w:p w14:paraId="714EEB69" w14:textId="77777777" w:rsidR="00A51B74" w:rsidRPr="00A51B74" w:rsidRDefault="00A51B74" w:rsidP="00A51B74">
      <w:pPr>
        <w:pStyle w:val="NoSpacing"/>
        <w:numPr>
          <w:ilvl w:val="0"/>
          <w:numId w:val="27"/>
        </w:numPr>
        <w:rPr>
          <w:rFonts w:ascii="Calibri" w:hAnsi="Calibri" w:cs="Calibri"/>
        </w:rPr>
      </w:pPr>
      <w:hyperlink r:id="rId31" w:tgtFrame="_blank" w:history="1">
        <w:r w:rsidRPr="00A51B74">
          <w:rPr>
            <w:rStyle w:val="Hyperlink"/>
            <w:rFonts w:ascii="Calibri" w:hAnsi="Calibri" w:cs="Calibri"/>
          </w:rPr>
          <w:t>Social Psychological and Personality Science</w:t>
        </w:r>
      </w:hyperlink>
    </w:p>
    <w:p w14:paraId="7BA9FFC5" w14:textId="77777777" w:rsidR="00A51B74" w:rsidRPr="00A51B74" w:rsidRDefault="00A51B74" w:rsidP="00A51B74">
      <w:pPr>
        <w:pStyle w:val="NoSpacing"/>
        <w:numPr>
          <w:ilvl w:val="0"/>
          <w:numId w:val="27"/>
        </w:numPr>
        <w:rPr>
          <w:rFonts w:ascii="Calibri" w:hAnsi="Calibri" w:cs="Calibri"/>
        </w:rPr>
      </w:pPr>
      <w:hyperlink r:id="rId32" w:tgtFrame="_blank" w:history="1">
        <w:r w:rsidRPr="00A51B74">
          <w:rPr>
            <w:rStyle w:val="Hyperlink"/>
            <w:rFonts w:ascii="Calibri" w:hAnsi="Calibri" w:cs="Calibri"/>
          </w:rPr>
          <w:t>Social Cognition</w:t>
        </w:r>
      </w:hyperlink>
      <w:r w:rsidRPr="00A51B74">
        <w:rPr>
          <w:rFonts w:ascii="Calibri" w:hAnsi="Calibri" w:cs="Calibri"/>
        </w:rPr>
        <w:t> (ISCON journal)</w:t>
      </w:r>
    </w:p>
    <w:p w14:paraId="43C626AC" w14:textId="77777777" w:rsidR="00A51B74" w:rsidRPr="00A51B74" w:rsidRDefault="00A51B74" w:rsidP="00A51B74">
      <w:pPr>
        <w:pStyle w:val="NoSpacing"/>
        <w:numPr>
          <w:ilvl w:val="0"/>
          <w:numId w:val="27"/>
        </w:numPr>
        <w:rPr>
          <w:rFonts w:ascii="Calibri" w:hAnsi="Calibri" w:cs="Calibri"/>
        </w:rPr>
      </w:pPr>
      <w:hyperlink r:id="rId33" w:tgtFrame="_blank" w:history="1">
        <w:r w:rsidRPr="00A51B74">
          <w:rPr>
            <w:rStyle w:val="Hyperlink"/>
            <w:rFonts w:ascii="Calibri" w:hAnsi="Calibri" w:cs="Calibri"/>
          </w:rPr>
          <w:t>Social Issues and Policy Review</w:t>
        </w:r>
      </w:hyperlink>
      <w:r w:rsidRPr="00A51B74">
        <w:rPr>
          <w:rFonts w:ascii="Calibri" w:hAnsi="Calibri" w:cs="Calibri"/>
        </w:rPr>
        <w:t> (SPSSI journal)</w:t>
      </w:r>
    </w:p>
    <w:p w14:paraId="23C662F0" w14:textId="77777777" w:rsidR="00A51B74" w:rsidRPr="00A51B74" w:rsidRDefault="00A51B74" w:rsidP="00A51B74">
      <w:pPr>
        <w:pStyle w:val="NoSpacing"/>
        <w:numPr>
          <w:ilvl w:val="0"/>
          <w:numId w:val="27"/>
        </w:numPr>
        <w:rPr>
          <w:rFonts w:ascii="Calibri" w:hAnsi="Calibri" w:cs="Calibri"/>
        </w:rPr>
      </w:pPr>
      <w:hyperlink r:id="rId34" w:tgtFrame="_blank" w:history="1">
        <w:r w:rsidRPr="00A51B74">
          <w:rPr>
            <w:rStyle w:val="Hyperlink"/>
            <w:rFonts w:ascii="Calibri" w:hAnsi="Calibri" w:cs="Calibri"/>
          </w:rPr>
          <w:t>Social Psychology</w:t>
        </w:r>
      </w:hyperlink>
      <w:r w:rsidRPr="00A51B74">
        <w:rPr>
          <w:rFonts w:ascii="Calibri" w:hAnsi="Calibri" w:cs="Calibri"/>
        </w:rPr>
        <w:t> (formerly </w:t>
      </w:r>
      <w:proofErr w:type="spellStart"/>
      <w:r w:rsidRPr="00A51B74">
        <w:rPr>
          <w:rFonts w:ascii="Calibri" w:hAnsi="Calibri" w:cs="Calibri"/>
        </w:rPr>
        <w:t>Zeitschrift</w:t>
      </w:r>
      <w:proofErr w:type="spellEnd"/>
      <w:r w:rsidRPr="00A51B74">
        <w:rPr>
          <w:rFonts w:ascii="Calibri" w:hAnsi="Calibri" w:cs="Calibri"/>
        </w:rPr>
        <w:t xml:space="preserve"> für </w:t>
      </w:r>
      <w:proofErr w:type="spellStart"/>
      <w:r w:rsidRPr="00A51B74">
        <w:rPr>
          <w:rFonts w:ascii="Calibri" w:hAnsi="Calibri" w:cs="Calibri"/>
        </w:rPr>
        <w:t>Sozialpsychologie</w:t>
      </w:r>
      <w:proofErr w:type="spellEnd"/>
      <w:r w:rsidRPr="00A51B74">
        <w:rPr>
          <w:rFonts w:ascii="Calibri" w:hAnsi="Calibri" w:cs="Calibri"/>
        </w:rPr>
        <w:t>)</w:t>
      </w:r>
    </w:p>
    <w:p w14:paraId="0CCE4B7C" w14:textId="77777777" w:rsidR="00A51B74" w:rsidRPr="00A51B74" w:rsidRDefault="00A51B74" w:rsidP="00A51B74">
      <w:pPr>
        <w:pStyle w:val="NoSpacing"/>
        <w:numPr>
          <w:ilvl w:val="0"/>
          <w:numId w:val="27"/>
        </w:numPr>
        <w:rPr>
          <w:rFonts w:ascii="Calibri" w:hAnsi="Calibri" w:cs="Calibri"/>
        </w:rPr>
      </w:pPr>
      <w:hyperlink r:id="rId35" w:tgtFrame="_blank" w:history="1">
        <w:r w:rsidRPr="00A51B74">
          <w:rPr>
            <w:rStyle w:val="Hyperlink"/>
            <w:rFonts w:ascii="Calibri" w:hAnsi="Calibri" w:cs="Calibri"/>
          </w:rPr>
          <w:t>Social Psychology Bulletin</w:t>
        </w:r>
      </w:hyperlink>
      <w:r w:rsidRPr="00A51B74">
        <w:rPr>
          <w:rFonts w:ascii="Calibri" w:hAnsi="Calibri" w:cs="Calibri"/>
        </w:rPr>
        <w:t> (formerly </w:t>
      </w:r>
      <w:proofErr w:type="spellStart"/>
      <w:r w:rsidRPr="00A51B74">
        <w:rPr>
          <w:rFonts w:ascii="Calibri" w:hAnsi="Calibri" w:cs="Calibri"/>
        </w:rPr>
        <w:t>Psychologia</w:t>
      </w:r>
      <w:proofErr w:type="spellEnd"/>
      <w:r w:rsidRPr="00A51B74">
        <w:rPr>
          <w:rFonts w:ascii="Calibri" w:hAnsi="Calibri" w:cs="Calibri"/>
        </w:rPr>
        <w:t xml:space="preserve"> </w:t>
      </w:r>
      <w:proofErr w:type="spellStart"/>
      <w:r w:rsidRPr="00A51B74">
        <w:rPr>
          <w:rFonts w:ascii="Calibri" w:hAnsi="Calibri" w:cs="Calibri"/>
        </w:rPr>
        <w:t>Społeczna</w:t>
      </w:r>
      <w:proofErr w:type="spellEnd"/>
      <w:r w:rsidRPr="00A51B74">
        <w:rPr>
          <w:rFonts w:ascii="Calibri" w:hAnsi="Calibri" w:cs="Calibri"/>
        </w:rPr>
        <w:t>)</w:t>
      </w:r>
    </w:p>
    <w:p w14:paraId="613293A9" w14:textId="77777777" w:rsidR="00A51B74" w:rsidRPr="00A51B74" w:rsidRDefault="00A51B74" w:rsidP="00A51B74">
      <w:pPr>
        <w:pStyle w:val="NoSpacing"/>
        <w:numPr>
          <w:ilvl w:val="0"/>
          <w:numId w:val="27"/>
        </w:numPr>
        <w:rPr>
          <w:rFonts w:ascii="Calibri" w:hAnsi="Calibri" w:cs="Calibri"/>
        </w:rPr>
      </w:pPr>
      <w:hyperlink r:id="rId36" w:tgtFrame="_blank" w:history="1">
        <w:r w:rsidRPr="00A51B74">
          <w:rPr>
            <w:rStyle w:val="Hyperlink"/>
            <w:rFonts w:ascii="Calibri" w:hAnsi="Calibri" w:cs="Calibri"/>
          </w:rPr>
          <w:t>Social Psychology Quarterly</w:t>
        </w:r>
      </w:hyperlink>
      <w:r w:rsidRPr="00A51B74">
        <w:rPr>
          <w:rFonts w:ascii="Calibri" w:hAnsi="Calibri" w:cs="Calibri"/>
        </w:rPr>
        <w:t> (ASA journal)</w:t>
      </w:r>
    </w:p>
    <w:p w14:paraId="6C579C66" w14:textId="77777777" w:rsidR="00A51B74" w:rsidRPr="00A51B74" w:rsidRDefault="00A51B74" w:rsidP="00A51B74">
      <w:pPr>
        <w:pStyle w:val="NoSpacing"/>
        <w:rPr>
          <w:rFonts w:ascii="Calibri" w:hAnsi="Calibri" w:cs="Calibri"/>
        </w:rPr>
      </w:pPr>
    </w:p>
    <w:p w14:paraId="7817E55E" w14:textId="77777777" w:rsidR="00A51B74" w:rsidRPr="00A51B74" w:rsidRDefault="00A51B74" w:rsidP="00A51B74">
      <w:pPr>
        <w:pStyle w:val="NoSpacing"/>
        <w:numPr>
          <w:ilvl w:val="0"/>
          <w:numId w:val="24"/>
        </w:numPr>
        <w:rPr>
          <w:rFonts w:ascii="Calibri" w:hAnsi="Calibri" w:cs="Calibri"/>
          <w:bCs/>
        </w:rPr>
      </w:pPr>
      <w:r w:rsidRPr="00A51B74">
        <w:rPr>
          <w:rFonts w:ascii="Calibri" w:hAnsi="Calibri" w:cs="Calibri"/>
          <w:b/>
          <w:i/>
          <w:iCs/>
        </w:rPr>
        <w:t>Midterm Exam</w:t>
      </w:r>
      <w:r w:rsidRPr="00A51B74">
        <w:rPr>
          <w:rFonts w:ascii="Calibri" w:hAnsi="Calibri" w:cs="Calibri"/>
          <w:bCs/>
          <w:i/>
          <w:iCs/>
        </w:rPr>
        <w:t xml:space="preserve"> –</w:t>
      </w:r>
      <w:r w:rsidRPr="00A51B74">
        <w:rPr>
          <w:rFonts w:ascii="Calibri" w:hAnsi="Calibri" w:cs="Calibri"/>
          <w:bCs/>
        </w:rPr>
        <w:t xml:space="preserve"> This covers material from the first half of the course (lectures One through Seven). Take home format. Please do not share your brilliance with others - work on the exam individually. Exam will be distributed and due 2 weeks later. Each of the first 100 items are worth 1.5-points.</w:t>
      </w:r>
    </w:p>
    <w:p w14:paraId="47C75224" w14:textId="77777777" w:rsidR="00A51B74" w:rsidRPr="00A51B74" w:rsidRDefault="00A51B74" w:rsidP="00A51B74">
      <w:pPr>
        <w:pStyle w:val="NoSpacing"/>
        <w:rPr>
          <w:rFonts w:ascii="Calibri" w:hAnsi="Calibri" w:cs="Calibri"/>
          <w:bCs/>
        </w:rPr>
      </w:pPr>
    </w:p>
    <w:p w14:paraId="44A706D2" w14:textId="77777777" w:rsidR="00A51B74" w:rsidRPr="00A51B74" w:rsidRDefault="00A51B74" w:rsidP="00A51B74">
      <w:pPr>
        <w:pStyle w:val="NoSpacing"/>
        <w:numPr>
          <w:ilvl w:val="0"/>
          <w:numId w:val="24"/>
        </w:numPr>
        <w:rPr>
          <w:rFonts w:ascii="Calibri" w:hAnsi="Calibri" w:cs="Calibri"/>
          <w:bCs/>
        </w:rPr>
      </w:pPr>
      <w:r w:rsidRPr="00A51B74">
        <w:rPr>
          <w:rFonts w:ascii="Calibri" w:hAnsi="Calibri" w:cs="Calibri"/>
          <w:b/>
          <w:i/>
          <w:iCs/>
        </w:rPr>
        <w:t>Final Exam</w:t>
      </w:r>
      <w:r w:rsidRPr="00A51B74">
        <w:rPr>
          <w:rFonts w:ascii="Calibri" w:hAnsi="Calibri" w:cs="Calibri"/>
          <w:bCs/>
        </w:rPr>
        <w:t xml:space="preserve"> - This covers material from the second half of the course (lectures Eight through Fifteen). Take home format. Same warning about your brilliance - please work on the exam individually. Exam will be distributed and then due 2 weeks later. Each of the first 100 items are worth 1.5-points.</w:t>
      </w:r>
    </w:p>
    <w:p w14:paraId="56BD74AA" w14:textId="77777777" w:rsidR="00A51B74" w:rsidRDefault="00A51B74" w:rsidP="00A51B74">
      <w:pPr>
        <w:pStyle w:val="NoSpacing"/>
        <w:rPr>
          <w:rFonts w:ascii="Calibri" w:hAnsi="Calibri" w:cs="Calibri"/>
          <w:b/>
          <w:bCs/>
          <w:lang w:val="en-US"/>
        </w:rPr>
      </w:pPr>
    </w:p>
    <w:p w14:paraId="39DFD2E5" w14:textId="77777777" w:rsidR="00302D92" w:rsidRDefault="00302D92" w:rsidP="00A51B74">
      <w:pPr>
        <w:pStyle w:val="NoSpacing"/>
        <w:rPr>
          <w:rFonts w:ascii="Calibri" w:hAnsi="Calibri" w:cs="Calibri"/>
          <w:b/>
          <w:bCs/>
          <w:lang w:val="en-US"/>
        </w:rPr>
      </w:pPr>
    </w:p>
    <w:p w14:paraId="57A92D77" w14:textId="77777777" w:rsidR="00302D92" w:rsidRPr="00A51B74" w:rsidRDefault="00302D92" w:rsidP="00A51B74">
      <w:pPr>
        <w:pStyle w:val="NoSpacing"/>
        <w:rPr>
          <w:rFonts w:ascii="Calibri" w:hAnsi="Calibri" w:cs="Calibri"/>
          <w:b/>
          <w:bCs/>
          <w:lang w:val="en-US"/>
        </w:rPr>
      </w:pPr>
    </w:p>
    <w:p w14:paraId="3D317773" w14:textId="77777777" w:rsidR="00A51B74" w:rsidRPr="00A51B74" w:rsidRDefault="00A51B74" w:rsidP="00A51B74">
      <w:pPr>
        <w:pStyle w:val="NoSpacing"/>
        <w:rPr>
          <w:rFonts w:ascii="Calibri" w:hAnsi="Calibri" w:cs="Calibri"/>
          <w:b/>
          <w:bCs/>
          <w:lang w:val="en-US"/>
        </w:rPr>
      </w:pPr>
      <w:r w:rsidRPr="00A51B74">
        <w:rPr>
          <w:rFonts w:ascii="Calibri" w:hAnsi="Calibri" w:cs="Calibri"/>
          <w:b/>
          <w:bCs/>
          <w:lang w:val="en-US"/>
        </w:rPr>
        <w:lastRenderedPageBreak/>
        <w:t>Grading</w:t>
      </w:r>
    </w:p>
    <w:tbl>
      <w:tblPr>
        <w:tblStyle w:val="TableGrid"/>
        <w:tblpPr w:leftFromText="180" w:rightFromText="180" w:vertAnchor="text" w:horzAnchor="margin" w:tblpXSpec="center" w:tblpY="222"/>
        <w:tblW w:w="0" w:type="auto"/>
        <w:tblLook w:val="04A0" w:firstRow="1" w:lastRow="0" w:firstColumn="1" w:lastColumn="0" w:noHBand="0" w:noVBand="1"/>
      </w:tblPr>
      <w:tblGrid>
        <w:gridCol w:w="6755"/>
        <w:gridCol w:w="1345"/>
      </w:tblGrid>
      <w:tr w:rsidR="00A51B74" w:rsidRPr="00A51B74" w14:paraId="6616792E" w14:textId="77777777">
        <w:tc>
          <w:tcPr>
            <w:tcW w:w="6755" w:type="dxa"/>
            <w:tcBorders>
              <w:top w:val="single" w:sz="4" w:space="0" w:color="auto"/>
              <w:left w:val="single" w:sz="4" w:space="0" w:color="auto"/>
              <w:bottom w:val="single" w:sz="4" w:space="0" w:color="auto"/>
              <w:right w:val="single" w:sz="4" w:space="0" w:color="auto"/>
            </w:tcBorders>
            <w:hideMark/>
          </w:tcPr>
          <w:p w14:paraId="2DC03A84" w14:textId="77777777" w:rsidR="00A51B74" w:rsidRPr="00A51B74" w:rsidRDefault="00A51B74" w:rsidP="00A51B74">
            <w:pPr>
              <w:pStyle w:val="NoSpacing"/>
              <w:widowControl/>
              <w:rPr>
                <w:rFonts w:ascii="Calibri" w:hAnsi="Calibri" w:cs="Calibri"/>
                <w:b/>
              </w:rPr>
            </w:pPr>
            <w:r w:rsidRPr="00A51B74">
              <w:rPr>
                <w:rFonts w:ascii="Calibri" w:hAnsi="Calibri" w:cs="Calibri"/>
                <w:b/>
              </w:rPr>
              <w:t>Project/Assignment</w:t>
            </w:r>
          </w:p>
        </w:tc>
        <w:tc>
          <w:tcPr>
            <w:tcW w:w="1345" w:type="dxa"/>
            <w:tcBorders>
              <w:top w:val="single" w:sz="4" w:space="0" w:color="auto"/>
              <w:left w:val="single" w:sz="4" w:space="0" w:color="auto"/>
              <w:bottom w:val="single" w:sz="4" w:space="0" w:color="auto"/>
              <w:right w:val="single" w:sz="4" w:space="0" w:color="auto"/>
            </w:tcBorders>
            <w:hideMark/>
          </w:tcPr>
          <w:p w14:paraId="42919539" w14:textId="77777777" w:rsidR="00A51B74" w:rsidRPr="00A51B74" w:rsidRDefault="00A51B74" w:rsidP="00A51B74">
            <w:pPr>
              <w:pStyle w:val="NoSpacing"/>
              <w:widowControl/>
              <w:rPr>
                <w:rFonts w:ascii="Calibri" w:hAnsi="Calibri" w:cs="Calibri"/>
                <w:b/>
              </w:rPr>
            </w:pPr>
            <w:r w:rsidRPr="00A51B74">
              <w:rPr>
                <w:rFonts w:ascii="Calibri" w:hAnsi="Calibri" w:cs="Calibri"/>
                <w:b/>
              </w:rPr>
              <w:t>Point Value</w:t>
            </w:r>
          </w:p>
        </w:tc>
      </w:tr>
      <w:tr w:rsidR="00A51B74" w:rsidRPr="00A51B74" w14:paraId="6F2785E0" w14:textId="77777777">
        <w:tc>
          <w:tcPr>
            <w:tcW w:w="6755" w:type="dxa"/>
            <w:tcBorders>
              <w:top w:val="single" w:sz="4" w:space="0" w:color="auto"/>
              <w:left w:val="single" w:sz="4" w:space="0" w:color="auto"/>
              <w:bottom w:val="single" w:sz="4" w:space="0" w:color="auto"/>
              <w:right w:val="single" w:sz="4" w:space="0" w:color="auto"/>
            </w:tcBorders>
            <w:hideMark/>
          </w:tcPr>
          <w:p w14:paraId="0733D2E0" w14:textId="77777777" w:rsidR="00A51B74" w:rsidRPr="00A51B74" w:rsidRDefault="00A51B74" w:rsidP="00A51B74">
            <w:pPr>
              <w:pStyle w:val="NoSpacing"/>
              <w:widowControl/>
              <w:rPr>
                <w:rFonts w:ascii="Calibri" w:hAnsi="Calibri" w:cs="Calibri"/>
              </w:rPr>
            </w:pPr>
            <w:r w:rsidRPr="00A51B74">
              <w:rPr>
                <w:rFonts w:ascii="Calibri" w:hAnsi="Calibri" w:cs="Calibri"/>
              </w:rPr>
              <w:t>Attendance</w:t>
            </w:r>
          </w:p>
        </w:tc>
        <w:tc>
          <w:tcPr>
            <w:tcW w:w="1345" w:type="dxa"/>
            <w:tcBorders>
              <w:top w:val="single" w:sz="4" w:space="0" w:color="auto"/>
              <w:left w:val="single" w:sz="4" w:space="0" w:color="auto"/>
              <w:bottom w:val="single" w:sz="4" w:space="0" w:color="auto"/>
              <w:right w:val="single" w:sz="4" w:space="0" w:color="auto"/>
            </w:tcBorders>
            <w:hideMark/>
          </w:tcPr>
          <w:p w14:paraId="6A2D83D6" w14:textId="77777777" w:rsidR="00A51B74" w:rsidRPr="00A51B74" w:rsidRDefault="00A51B74" w:rsidP="00A51B74">
            <w:pPr>
              <w:pStyle w:val="NoSpacing"/>
              <w:widowControl/>
              <w:rPr>
                <w:rFonts w:ascii="Calibri" w:hAnsi="Calibri" w:cs="Calibri"/>
              </w:rPr>
            </w:pPr>
            <w:r w:rsidRPr="00A51B74">
              <w:rPr>
                <w:rFonts w:ascii="Calibri" w:hAnsi="Calibri" w:cs="Calibri"/>
              </w:rPr>
              <w:t xml:space="preserve">   80 points</w:t>
            </w:r>
          </w:p>
        </w:tc>
      </w:tr>
      <w:tr w:rsidR="00A51B74" w:rsidRPr="00A51B74" w14:paraId="0DE9B92D" w14:textId="77777777">
        <w:tc>
          <w:tcPr>
            <w:tcW w:w="6755" w:type="dxa"/>
            <w:tcBorders>
              <w:top w:val="single" w:sz="4" w:space="0" w:color="auto"/>
              <w:left w:val="single" w:sz="4" w:space="0" w:color="auto"/>
              <w:bottom w:val="single" w:sz="4" w:space="0" w:color="auto"/>
              <w:right w:val="single" w:sz="4" w:space="0" w:color="auto"/>
            </w:tcBorders>
            <w:hideMark/>
          </w:tcPr>
          <w:p w14:paraId="5A47DA1C" w14:textId="77777777" w:rsidR="00A51B74" w:rsidRPr="00A51B74" w:rsidRDefault="00A51B74" w:rsidP="00A51B74">
            <w:pPr>
              <w:pStyle w:val="NoSpacing"/>
              <w:widowControl/>
              <w:rPr>
                <w:rFonts w:ascii="Calibri" w:hAnsi="Calibri" w:cs="Calibri"/>
              </w:rPr>
            </w:pPr>
            <w:r w:rsidRPr="00A51B74">
              <w:rPr>
                <w:rFonts w:ascii="Calibri" w:hAnsi="Calibri" w:cs="Calibri"/>
                <w:bCs/>
              </w:rPr>
              <w:t xml:space="preserve">Assignment </w:t>
            </w:r>
            <w:r w:rsidRPr="00A51B74">
              <w:rPr>
                <w:rFonts w:ascii="Calibri" w:hAnsi="Calibri" w:cs="Calibri"/>
                <w:bCs/>
              </w:rPr>
              <w:sym w:font="Wingdings" w:char="F0E0"/>
            </w:r>
            <w:r w:rsidRPr="00A51B74">
              <w:rPr>
                <w:rFonts w:ascii="Calibri" w:hAnsi="Calibri" w:cs="Calibri"/>
                <w:bCs/>
              </w:rPr>
              <w:t xml:space="preserve"> “20-Minute Lecture” (Social Psy Article/Chapter Presentation &amp; Discussion)</w:t>
            </w:r>
          </w:p>
        </w:tc>
        <w:tc>
          <w:tcPr>
            <w:tcW w:w="1345" w:type="dxa"/>
            <w:tcBorders>
              <w:top w:val="single" w:sz="4" w:space="0" w:color="auto"/>
              <w:left w:val="single" w:sz="4" w:space="0" w:color="auto"/>
              <w:bottom w:val="single" w:sz="4" w:space="0" w:color="auto"/>
              <w:right w:val="single" w:sz="4" w:space="0" w:color="auto"/>
            </w:tcBorders>
            <w:hideMark/>
          </w:tcPr>
          <w:p w14:paraId="11874834" w14:textId="77777777" w:rsidR="00A51B74" w:rsidRPr="00A51B74" w:rsidRDefault="00A51B74" w:rsidP="00A51B74">
            <w:pPr>
              <w:pStyle w:val="NoSpacing"/>
              <w:widowControl/>
              <w:rPr>
                <w:rFonts w:ascii="Calibri" w:hAnsi="Calibri" w:cs="Calibri"/>
              </w:rPr>
            </w:pPr>
            <w:r w:rsidRPr="00A51B74">
              <w:rPr>
                <w:rFonts w:ascii="Calibri" w:hAnsi="Calibri" w:cs="Calibri"/>
              </w:rPr>
              <w:t xml:space="preserve">120 points </w:t>
            </w:r>
          </w:p>
        </w:tc>
      </w:tr>
      <w:tr w:rsidR="00A51B74" w:rsidRPr="00A51B74" w14:paraId="69038E54" w14:textId="77777777">
        <w:tc>
          <w:tcPr>
            <w:tcW w:w="6755" w:type="dxa"/>
            <w:tcBorders>
              <w:top w:val="single" w:sz="4" w:space="0" w:color="auto"/>
              <w:left w:val="single" w:sz="4" w:space="0" w:color="auto"/>
              <w:bottom w:val="single" w:sz="4" w:space="0" w:color="auto"/>
              <w:right w:val="single" w:sz="4" w:space="0" w:color="auto"/>
            </w:tcBorders>
            <w:hideMark/>
          </w:tcPr>
          <w:p w14:paraId="5A71B55C" w14:textId="77777777" w:rsidR="00A51B74" w:rsidRPr="00A51B74" w:rsidRDefault="00A51B74" w:rsidP="00A51B74">
            <w:pPr>
              <w:pStyle w:val="NoSpacing"/>
              <w:widowControl/>
              <w:rPr>
                <w:rFonts w:ascii="Calibri" w:hAnsi="Calibri" w:cs="Calibri"/>
              </w:rPr>
            </w:pPr>
            <w:r w:rsidRPr="00A51B74">
              <w:rPr>
                <w:rFonts w:ascii="Calibri" w:hAnsi="Calibri" w:cs="Calibri"/>
                <w:bCs/>
              </w:rPr>
              <w:t>Midterm (take home)</w:t>
            </w:r>
          </w:p>
        </w:tc>
        <w:tc>
          <w:tcPr>
            <w:tcW w:w="1345" w:type="dxa"/>
            <w:tcBorders>
              <w:top w:val="single" w:sz="4" w:space="0" w:color="auto"/>
              <w:left w:val="single" w:sz="4" w:space="0" w:color="auto"/>
              <w:bottom w:val="single" w:sz="4" w:space="0" w:color="auto"/>
              <w:right w:val="single" w:sz="4" w:space="0" w:color="auto"/>
            </w:tcBorders>
            <w:hideMark/>
          </w:tcPr>
          <w:p w14:paraId="5747653C" w14:textId="77777777" w:rsidR="00A51B74" w:rsidRPr="00A51B74" w:rsidRDefault="00A51B74" w:rsidP="00A51B74">
            <w:pPr>
              <w:pStyle w:val="NoSpacing"/>
              <w:widowControl/>
              <w:rPr>
                <w:rFonts w:ascii="Calibri" w:hAnsi="Calibri" w:cs="Calibri"/>
              </w:rPr>
            </w:pPr>
            <w:r w:rsidRPr="00A51B74">
              <w:rPr>
                <w:rFonts w:ascii="Calibri" w:hAnsi="Calibri" w:cs="Calibri"/>
              </w:rPr>
              <w:t>150 points</w:t>
            </w:r>
          </w:p>
        </w:tc>
      </w:tr>
      <w:tr w:rsidR="00A51B74" w:rsidRPr="00A51B74" w14:paraId="62FF0E31" w14:textId="77777777">
        <w:tc>
          <w:tcPr>
            <w:tcW w:w="6755" w:type="dxa"/>
            <w:tcBorders>
              <w:top w:val="single" w:sz="4" w:space="0" w:color="auto"/>
              <w:left w:val="single" w:sz="4" w:space="0" w:color="auto"/>
              <w:bottom w:val="single" w:sz="4" w:space="0" w:color="auto"/>
              <w:right w:val="single" w:sz="4" w:space="0" w:color="auto"/>
            </w:tcBorders>
            <w:hideMark/>
          </w:tcPr>
          <w:p w14:paraId="48781D0F" w14:textId="77777777" w:rsidR="00A51B74" w:rsidRPr="00A51B74" w:rsidRDefault="00A51B74" w:rsidP="00A51B74">
            <w:pPr>
              <w:pStyle w:val="NoSpacing"/>
              <w:widowControl/>
              <w:rPr>
                <w:rFonts w:ascii="Calibri" w:hAnsi="Calibri" w:cs="Calibri"/>
              </w:rPr>
            </w:pPr>
            <w:r w:rsidRPr="00A51B74">
              <w:rPr>
                <w:rFonts w:ascii="Calibri" w:hAnsi="Calibri" w:cs="Calibri"/>
                <w:bCs/>
              </w:rPr>
              <w:t>Final Exam (take home)</w:t>
            </w:r>
          </w:p>
        </w:tc>
        <w:tc>
          <w:tcPr>
            <w:tcW w:w="1345" w:type="dxa"/>
            <w:tcBorders>
              <w:top w:val="single" w:sz="4" w:space="0" w:color="auto"/>
              <w:left w:val="single" w:sz="4" w:space="0" w:color="auto"/>
              <w:bottom w:val="single" w:sz="4" w:space="0" w:color="auto"/>
              <w:right w:val="single" w:sz="4" w:space="0" w:color="auto"/>
            </w:tcBorders>
            <w:hideMark/>
          </w:tcPr>
          <w:p w14:paraId="42FF9B8B" w14:textId="77777777" w:rsidR="00A51B74" w:rsidRPr="00A51B74" w:rsidRDefault="00A51B74" w:rsidP="00A51B74">
            <w:pPr>
              <w:pStyle w:val="NoSpacing"/>
              <w:widowControl/>
              <w:rPr>
                <w:rFonts w:ascii="Calibri" w:hAnsi="Calibri" w:cs="Calibri"/>
              </w:rPr>
            </w:pPr>
            <w:r w:rsidRPr="00A51B74">
              <w:rPr>
                <w:rFonts w:ascii="Calibri" w:hAnsi="Calibri" w:cs="Calibri"/>
              </w:rPr>
              <w:t>150 points</w:t>
            </w:r>
          </w:p>
        </w:tc>
      </w:tr>
      <w:tr w:rsidR="00A51B74" w:rsidRPr="00A51B74" w14:paraId="3707DC0E" w14:textId="77777777">
        <w:tc>
          <w:tcPr>
            <w:tcW w:w="6755" w:type="dxa"/>
            <w:tcBorders>
              <w:top w:val="single" w:sz="4" w:space="0" w:color="auto"/>
              <w:left w:val="single" w:sz="4" w:space="0" w:color="auto"/>
              <w:bottom w:val="single" w:sz="4" w:space="0" w:color="auto"/>
              <w:right w:val="single" w:sz="4" w:space="0" w:color="auto"/>
            </w:tcBorders>
            <w:hideMark/>
          </w:tcPr>
          <w:p w14:paraId="6DD060D0" w14:textId="77777777" w:rsidR="00A51B74" w:rsidRPr="00A51B74" w:rsidRDefault="00A51B74" w:rsidP="00A51B74">
            <w:pPr>
              <w:pStyle w:val="NoSpacing"/>
              <w:widowControl/>
              <w:rPr>
                <w:rFonts w:ascii="Calibri" w:hAnsi="Calibri" w:cs="Calibri"/>
              </w:rPr>
            </w:pPr>
            <w:r w:rsidRPr="00A51B74">
              <w:rPr>
                <w:rFonts w:ascii="Calibri" w:hAnsi="Calibri" w:cs="Calibri"/>
                <w:bCs/>
              </w:rPr>
              <w:t>Total Grade Points</w:t>
            </w:r>
          </w:p>
        </w:tc>
        <w:tc>
          <w:tcPr>
            <w:tcW w:w="1345" w:type="dxa"/>
            <w:tcBorders>
              <w:top w:val="single" w:sz="4" w:space="0" w:color="auto"/>
              <w:left w:val="single" w:sz="4" w:space="0" w:color="auto"/>
              <w:bottom w:val="single" w:sz="4" w:space="0" w:color="auto"/>
              <w:right w:val="single" w:sz="4" w:space="0" w:color="auto"/>
            </w:tcBorders>
            <w:hideMark/>
          </w:tcPr>
          <w:p w14:paraId="6E1F04CB" w14:textId="77777777" w:rsidR="00A51B74" w:rsidRPr="00A51B74" w:rsidRDefault="00A51B74" w:rsidP="00A51B74">
            <w:pPr>
              <w:pStyle w:val="NoSpacing"/>
              <w:widowControl/>
              <w:rPr>
                <w:rFonts w:ascii="Calibri" w:hAnsi="Calibri" w:cs="Calibri"/>
              </w:rPr>
            </w:pPr>
            <w:r w:rsidRPr="00A51B74">
              <w:rPr>
                <w:rFonts w:ascii="Calibri" w:hAnsi="Calibri" w:cs="Calibri"/>
              </w:rPr>
              <w:t xml:space="preserve">500 points </w:t>
            </w:r>
          </w:p>
        </w:tc>
      </w:tr>
    </w:tbl>
    <w:p w14:paraId="4391C5C0" w14:textId="77777777" w:rsidR="00A51B74" w:rsidRPr="00A51B74" w:rsidRDefault="00A51B74" w:rsidP="00A51B74">
      <w:pPr>
        <w:pStyle w:val="NoSpacing"/>
        <w:rPr>
          <w:rFonts w:ascii="Calibri" w:hAnsi="Calibri" w:cs="Calibri"/>
          <w:lang w:val="en-US"/>
        </w:rPr>
      </w:pPr>
    </w:p>
    <w:p w14:paraId="4A5C2739" w14:textId="77777777" w:rsidR="00A51B74" w:rsidRPr="00A51B74" w:rsidRDefault="00A51B74" w:rsidP="00A51B74">
      <w:pPr>
        <w:pStyle w:val="NoSpacing"/>
        <w:rPr>
          <w:rFonts w:ascii="Calibri" w:hAnsi="Calibri" w:cs="Calibri"/>
          <w:lang w:val="en-US"/>
        </w:rPr>
      </w:pPr>
    </w:p>
    <w:p w14:paraId="4C5992B1" w14:textId="77777777" w:rsidR="00A51B74" w:rsidRPr="00A51B74" w:rsidRDefault="00A51B74" w:rsidP="00A51B74">
      <w:pPr>
        <w:pStyle w:val="NoSpacing"/>
        <w:rPr>
          <w:rFonts w:ascii="Calibri" w:hAnsi="Calibri" w:cs="Calibri"/>
          <w:lang w:val="en-US"/>
        </w:rPr>
      </w:pPr>
    </w:p>
    <w:p w14:paraId="235D7A1A" w14:textId="77777777" w:rsidR="00A51B74" w:rsidRPr="00A51B74" w:rsidRDefault="00A51B74" w:rsidP="00A51B74">
      <w:pPr>
        <w:pStyle w:val="NoSpacing"/>
        <w:rPr>
          <w:rFonts w:ascii="Calibri" w:hAnsi="Calibri" w:cs="Calibri"/>
          <w:lang w:val="en-US"/>
        </w:rPr>
      </w:pPr>
    </w:p>
    <w:p w14:paraId="5421FD34" w14:textId="77777777" w:rsidR="00A51B74" w:rsidRPr="00A51B74" w:rsidRDefault="00A51B74" w:rsidP="00A51B74">
      <w:pPr>
        <w:pStyle w:val="NoSpacing"/>
        <w:rPr>
          <w:rFonts w:ascii="Calibri" w:hAnsi="Calibri" w:cs="Calibri"/>
          <w:lang w:val="en-US"/>
        </w:rPr>
      </w:pPr>
    </w:p>
    <w:p w14:paraId="36FB91DA" w14:textId="77777777" w:rsidR="00A51B74" w:rsidRPr="00A51B74" w:rsidRDefault="00A51B74" w:rsidP="00A51B74">
      <w:pPr>
        <w:pStyle w:val="NoSpacing"/>
        <w:rPr>
          <w:rFonts w:ascii="Calibri" w:hAnsi="Calibri" w:cs="Calibri"/>
          <w:b/>
          <w:bCs/>
          <w:i/>
          <w:iCs/>
        </w:rPr>
      </w:pPr>
    </w:p>
    <w:p w14:paraId="6C17297D" w14:textId="77777777" w:rsidR="00A51B74" w:rsidRPr="00A51B74" w:rsidRDefault="00A51B74" w:rsidP="00A51B74">
      <w:pPr>
        <w:pStyle w:val="NoSpacing"/>
        <w:rPr>
          <w:rFonts w:ascii="Calibri" w:hAnsi="Calibri" w:cs="Calibri"/>
          <w:i/>
          <w:iCs/>
        </w:rPr>
      </w:pPr>
      <w:r w:rsidRPr="00A51B74">
        <w:rPr>
          <w:rFonts w:ascii="Calibri" w:hAnsi="Calibri" w:cs="Calibri"/>
          <w:b/>
          <w:bCs/>
          <w:i/>
          <w:iCs/>
        </w:rPr>
        <w:t>Grading Scale </w:t>
      </w:r>
    </w:p>
    <w:p w14:paraId="4F9FA3AF" w14:textId="77777777" w:rsidR="00A51B74" w:rsidRPr="00A51B74" w:rsidRDefault="00A51B74" w:rsidP="00A51B74">
      <w:pPr>
        <w:pStyle w:val="NoSpacing"/>
        <w:rPr>
          <w:rFonts w:ascii="Calibri" w:hAnsi="Calibri" w:cs="Calibri"/>
        </w:rPr>
      </w:pPr>
      <w:r w:rsidRPr="00A51B74">
        <w:rPr>
          <w:rFonts w:ascii="Calibri" w:hAnsi="Calibri" w:cs="Calibri"/>
        </w:rPr>
        <w:t>Grade point equivalents are presented below. Final scores &gt; .5 will be rounded up.</w:t>
      </w:r>
      <w:r w:rsidRPr="00A51B74">
        <w:rPr>
          <w:rFonts w:ascii="Calibri" w:hAnsi="Calibri" w:cs="Calibri"/>
        </w:rPr>
        <w:tab/>
      </w:r>
    </w:p>
    <w:p w14:paraId="3A575368" w14:textId="77777777" w:rsidR="00A51B74" w:rsidRPr="00A51B74" w:rsidRDefault="00A51B74" w:rsidP="00A51B74">
      <w:pPr>
        <w:pStyle w:val="NoSpacing"/>
        <w:rPr>
          <w:rFonts w:ascii="Calibri" w:hAnsi="Calibri" w:cs="Calibri"/>
        </w:rPr>
      </w:pPr>
      <w:r w:rsidRPr="00A51B74">
        <w:rPr>
          <w:rFonts w:ascii="Calibri" w:hAnsi="Calibri" w:cs="Calibri"/>
        </w:rPr>
        <w:t>A = 4.00 (465 - 500 points)  A- = 3.67 (450 - 464 points)  B+ = 3.33 (440 – 449 points)</w:t>
      </w:r>
      <w:r w:rsidRPr="00A51B74">
        <w:rPr>
          <w:rFonts w:ascii="Calibri" w:hAnsi="Calibri" w:cs="Calibri"/>
        </w:rPr>
        <w:tab/>
      </w:r>
    </w:p>
    <w:p w14:paraId="432786A9" w14:textId="77777777" w:rsidR="00A51B74" w:rsidRPr="00A51B74" w:rsidRDefault="00A51B74" w:rsidP="00A51B74">
      <w:pPr>
        <w:pStyle w:val="NoSpacing"/>
        <w:rPr>
          <w:rFonts w:ascii="Calibri" w:hAnsi="Calibri" w:cs="Calibri"/>
        </w:rPr>
      </w:pPr>
      <w:r w:rsidRPr="00A51B74">
        <w:rPr>
          <w:rFonts w:ascii="Calibri" w:hAnsi="Calibri" w:cs="Calibri"/>
        </w:rPr>
        <w:t>B = 3.00 (415 – 439 points)  B- = 2.67 (400 – 414 points)  C = 2.00 (70-79 – Failed, No credit given)  F = 0.00 (</w:t>
      </w:r>
      <w:r w:rsidRPr="00A51B74">
        <w:rPr>
          <w:rFonts w:ascii="Calibri" w:hAnsi="Calibri" w:cs="Calibri"/>
          <w:u w:val="single"/>
        </w:rPr>
        <w:t>&lt;</w:t>
      </w:r>
      <w:r w:rsidRPr="00A51B74">
        <w:rPr>
          <w:rFonts w:ascii="Calibri" w:hAnsi="Calibri" w:cs="Calibri"/>
        </w:rPr>
        <w:t xml:space="preserve"> 69 - Failed - No credit given)</w:t>
      </w:r>
    </w:p>
    <w:p w14:paraId="5E65DEFA" w14:textId="77777777" w:rsidR="00A51B74" w:rsidRPr="00A51B74" w:rsidRDefault="00A51B74" w:rsidP="00A51B74">
      <w:pPr>
        <w:pStyle w:val="NoSpacing"/>
        <w:rPr>
          <w:rFonts w:ascii="Calibri" w:hAnsi="Calibri" w:cs="Calibri"/>
        </w:rPr>
      </w:pPr>
    </w:p>
    <w:p w14:paraId="05281802" w14:textId="77777777" w:rsidR="00A51B74" w:rsidRPr="00A51B74" w:rsidRDefault="00A51B74" w:rsidP="00A51B74">
      <w:pPr>
        <w:pStyle w:val="NoSpacing"/>
        <w:rPr>
          <w:rFonts w:ascii="Calibri" w:hAnsi="Calibri" w:cs="Calibri"/>
        </w:rPr>
      </w:pPr>
      <w:r w:rsidRPr="00A51B74">
        <w:rPr>
          <w:rFonts w:ascii="Calibri" w:hAnsi="Calibri" w:cs="Calibri"/>
          <w:b/>
          <w:bCs/>
        </w:rPr>
        <w:t>Instructional Contact and Credit Hours </w:t>
      </w:r>
    </w:p>
    <w:p w14:paraId="6E2DA984" w14:textId="77777777" w:rsidR="00A51B74" w:rsidRPr="00A51B74" w:rsidRDefault="00A51B74" w:rsidP="00A51B74">
      <w:pPr>
        <w:pStyle w:val="NoSpacing"/>
        <w:rPr>
          <w:rFonts w:ascii="Calibri" w:hAnsi="Calibri" w:cs="Calibri"/>
        </w:rPr>
      </w:pPr>
      <w:r w:rsidRPr="00A51B74">
        <w:rPr>
          <w:rFonts w:ascii="Calibri" w:hAnsi="Calibri" w:cs="Calibri"/>
        </w:rPr>
        <w:t>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a minimum of 45 hours of engagement, regardless of varying credits, duration, modality, or degree level. This equates to one hour of classroom or direct faculty instruction and a minimum of two hours of out-of-class student work each week for approximately fifteen weeks for one semester. Terms that have alternative lengths, such as 10-week terms, should have an equivalent amount of faculty instruction and out-of-class student work to meet each credit hour. Direct instructor engagement and out-of-class work result in total student engagement time of 45 hours for one credit. The number of engagement hours may be higher, as needed to meet specific learning outcomes. 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14:paraId="68CD0DE8" w14:textId="77777777" w:rsidR="00A51B74" w:rsidRPr="00A51B74" w:rsidRDefault="00A51B74" w:rsidP="00A51B74">
      <w:pPr>
        <w:pStyle w:val="NoSpacing"/>
        <w:rPr>
          <w:rFonts w:ascii="Calibri" w:hAnsi="Calibri" w:cs="Calibri"/>
        </w:rPr>
      </w:pPr>
    </w:p>
    <w:p w14:paraId="1D9B7F49" w14:textId="77777777" w:rsidR="00A51B74" w:rsidRPr="00A51B74" w:rsidRDefault="00A51B74" w:rsidP="00A51B74">
      <w:pPr>
        <w:pStyle w:val="NoSpacing"/>
        <w:rPr>
          <w:rFonts w:ascii="Calibri" w:hAnsi="Calibri" w:cs="Calibri"/>
        </w:rPr>
      </w:pPr>
      <w:r w:rsidRPr="00A51B74">
        <w:rPr>
          <w:rFonts w:ascii="Calibri" w:hAnsi="Calibri" w:cs="Calibri"/>
          <w:b/>
          <w:bCs/>
        </w:rPr>
        <w:t>Course Policies </w:t>
      </w:r>
    </w:p>
    <w:p w14:paraId="716ECC9D" w14:textId="77777777" w:rsidR="00A51B74" w:rsidRPr="00A51B74" w:rsidRDefault="00A51B74" w:rsidP="00A51B74">
      <w:pPr>
        <w:pStyle w:val="NoSpacing"/>
        <w:rPr>
          <w:rFonts w:ascii="Calibri" w:hAnsi="Calibri" w:cs="Calibri"/>
        </w:rPr>
      </w:pPr>
      <w:r w:rsidRPr="00A51B74">
        <w:rPr>
          <w:rFonts w:ascii="Calibri" w:hAnsi="Calibri" w:cs="Calibri"/>
          <w:b/>
          <w:bCs/>
          <w:i/>
          <w:iCs/>
        </w:rPr>
        <w:t>Instructor and Student Communication:</w:t>
      </w:r>
      <w:r w:rsidRPr="00A51B74">
        <w:rPr>
          <w:rFonts w:ascii="Calibri" w:hAnsi="Calibri" w:cs="Calibri"/>
        </w:rPr>
        <w:t xml:space="preserve"> Questions for this course can be emailed to the instructor.  Online, in-person, and phone conferences can be arranged. Response time is up to 2 days.</w:t>
      </w:r>
    </w:p>
    <w:p w14:paraId="42AC8C9C" w14:textId="77777777" w:rsidR="00A51B74" w:rsidRPr="00A51B74" w:rsidRDefault="00A51B74" w:rsidP="00A51B74">
      <w:pPr>
        <w:pStyle w:val="NoSpacing"/>
        <w:rPr>
          <w:rFonts w:ascii="Calibri" w:hAnsi="Calibri" w:cs="Calibri"/>
        </w:rPr>
      </w:pPr>
    </w:p>
    <w:p w14:paraId="709B13F6" w14:textId="77777777" w:rsidR="00A51B74" w:rsidRPr="00A51B74" w:rsidRDefault="00A51B74" w:rsidP="00A51B74">
      <w:pPr>
        <w:pStyle w:val="NoSpacing"/>
        <w:rPr>
          <w:rFonts w:ascii="Calibri" w:hAnsi="Calibri" w:cs="Calibri"/>
        </w:rPr>
      </w:pPr>
      <w:r w:rsidRPr="00A51B74">
        <w:rPr>
          <w:rFonts w:ascii="Calibri" w:hAnsi="Calibri" w:cs="Calibri"/>
          <w:b/>
          <w:bCs/>
          <w:i/>
          <w:iCs/>
        </w:rPr>
        <w:t>Cell phones, tablets, and laptops:</w:t>
      </w:r>
      <w:r w:rsidRPr="00A51B74">
        <w:rPr>
          <w:rFonts w:ascii="Calibri" w:hAnsi="Calibri" w:cs="Calibri"/>
        </w:rPr>
        <w:t xml:space="preserve"> 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0859B5AA" w14:textId="77777777" w:rsidR="00A51B74" w:rsidRPr="00A51B74" w:rsidRDefault="00A51B74" w:rsidP="00A51B74">
      <w:pPr>
        <w:pStyle w:val="NoSpacing"/>
        <w:rPr>
          <w:rFonts w:ascii="Calibri" w:hAnsi="Calibri" w:cs="Calibri"/>
        </w:rPr>
      </w:pPr>
    </w:p>
    <w:p w14:paraId="749AE072" w14:textId="77777777" w:rsidR="00A51B74" w:rsidRDefault="00A51B74" w:rsidP="00A51B74">
      <w:pPr>
        <w:pStyle w:val="NoSpacing"/>
        <w:rPr>
          <w:rFonts w:ascii="Calibri" w:hAnsi="Calibri" w:cs="Calibri"/>
        </w:rPr>
      </w:pPr>
    </w:p>
    <w:p w14:paraId="1ECA00B7" w14:textId="77777777" w:rsidR="00683465" w:rsidRDefault="00683465" w:rsidP="00A51B74">
      <w:pPr>
        <w:pStyle w:val="NoSpacing"/>
        <w:rPr>
          <w:rFonts w:ascii="Calibri" w:hAnsi="Calibri" w:cs="Calibri"/>
        </w:rPr>
      </w:pPr>
    </w:p>
    <w:p w14:paraId="3F90A24B" w14:textId="77777777" w:rsidR="00683465" w:rsidRDefault="00683465" w:rsidP="00A51B74">
      <w:pPr>
        <w:pStyle w:val="NoSpacing"/>
        <w:rPr>
          <w:rFonts w:ascii="Calibri" w:hAnsi="Calibri" w:cs="Calibri"/>
        </w:rPr>
      </w:pPr>
    </w:p>
    <w:p w14:paraId="122A8446" w14:textId="77777777" w:rsidR="00683465" w:rsidRPr="00A51B74" w:rsidRDefault="00683465" w:rsidP="00A51B74">
      <w:pPr>
        <w:pStyle w:val="NoSpacing"/>
        <w:rPr>
          <w:rFonts w:ascii="Calibri" w:hAnsi="Calibri" w:cs="Calibri"/>
        </w:rPr>
      </w:pPr>
    </w:p>
    <w:p w14:paraId="74A15D43" w14:textId="77777777" w:rsidR="00A51B74" w:rsidRPr="00A51B74" w:rsidRDefault="00A51B74" w:rsidP="00A51B74">
      <w:pPr>
        <w:pStyle w:val="NoSpacing"/>
        <w:rPr>
          <w:rFonts w:ascii="Calibri" w:hAnsi="Calibri" w:cs="Calibri"/>
        </w:rPr>
      </w:pPr>
      <w:r w:rsidRPr="00A51B74">
        <w:rPr>
          <w:rFonts w:ascii="Calibri" w:hAnsi="Calibri" w:cs="Calibri"/>
          <w:b/>
          <w:bCs/>
          <w:i/>
          <w:iCs/>
        </w:rPr>
        <w:lastRenderedPageBreak/>
        <w:t>Student with Disabilities Statement:</w:t>
      </w:r>
    </w:p>
    <w:p w14:paraId="6D83CA40" w14:textId="77777777" w:rsidR="00A51B74" w:rsidRPr="00A51B74" w:rsidRDefault="00A51B74" w:rsidP="00A51B74">
      <w:pPr>
        <w:pStyle w:val="NoSpacing"/>
        <w:rPr>
          <w:rFonts w:ascii="Calibri" w:hAnsi="Calibri" w:cs="Calibri"/>
        </w:rPr>
      </w:pPr>
      <w:r w:rsidRPr="00A51B74">
        <w:rPr>
          <w:rFonts w:ascii="Calibri" w:hAnsi="Calibri" w:cs="Calibri"/>
        </w:rPr>
        <w:t xml:space="preserve">Chaminade University of Honolulu offers accommodations for all actively enrolled students with disabilities in compliance with Section 504 of the Rehabilitation Act of 1973, the Americans with Disabilities Act (ADA) of 1990, and the ADA Amendments Act (2008). Students are responsible for contacting </w:t>
      </w:r>
      <w:proofErr w:type="spellStart"/>
      <w:r w:rsidRPr="00A51B74">
        <w:rPr>
          <w:rFonts w:ascii="Calibri" w:hAnsi="Calibri" w:cs="Calibri"/>
        </w:rPr>
        <w:t>Kōkua</w:t>
      </w:r>
      <w:proofErr w:type="spellEnd"/>
      <w:r w:rsidRPr="00A51B74">
        <w:rPr>
          <w:rFonts w:ascii="Calibri" w:hAnsi="Calibri" w:cs="Calibri"/>
        </w:rPr>
        <w:t xml:space="preserve"> </w:t>
      </w:r>
      <w:proofErr w:type="spellStart"/>
      <w:r w:rsidRPr="00A51B74">
        <w:rPr>
          <w:rFonts w:ascii="Calibri" w:hAnsi="Calibri" w:cs="Calibri"/>
        </w:rPr>
        <w:t>ʻIke</w:t>
      </w:r>
      <w:proofErr w:type="spellEnd"/>
      <w:r w:rsidRPr="00A51B74">
        <w:rPr>
          <w:rFonts w:ascii="Calibri" w:hAnsi="Calibri" w:cs="Calibri"/>
        </w:rPr>
        <w:t xml:space="preserv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w:t>
      </w:r>
      <w:proofErr w:type="spellStart"/>
      <w:r w:rsidRPr="00A51B74">
        <w:rPr>
          <w:rFonts w:ascii="Calibri" w:hAnsi="Calibri" w:cs="Calibri"/>
        </w:rPr>
        <w:t>Kōkua</w:t>
      </w:r>
      <w:proofErr w:type="spellEnd"/>
      <w:r w:rsidRPr="00A51B74">
        <w:rPr>
          <w:rFonts w:ascii="Calibri" w:hAnsi="Calibri" w:cs="Calibri"/>
        </w:rPr>
        <w:t xml:space="preserve"> </w:t>
      </w:r>
      <w:proofErr w:type="spellStart"/>
      <w:r w:rsidRPr="00A51B74">
        <w:rPr>
          <w:rFonts w:ascii="Calibri" w:hAnsi="Calibri" w:cs="Calibri"/>
        </w:rPr>
        <w:t>ʻIke</w:t>
      </w:r>
      <w:proofErr w:type="spellEnd"/>
      <w:r w:rsidRPr="00A51B74">
        <w:rPr>
          <w:rFonts w:ascii="Calibri" w:hAnsi="Calibri" w:cs="Calibri"/>
        </w:rPr>
        <w:t xml:space="preserve"> via email at </w:t>
      </w:r>
      <w:hyperlink r:id="rId37" w:history="1">
        <w:r w:rsidRPr="00A51B74">
          <w:rPr>
            <w:rStyle w:val="Hyperlink"/>
            <w:rFonts w:ascii="Calibri" w:hAnsi="Calibri" w:cs="Calibri"/>
          </w:rPr>
          <w:t>ada@chaminade.edu</w:t>
        </w:r>
      </w:hyperlink>
      <w:r w:rsidRPr="00A51B74">
        <w:rPr>
          <w:rFonts w:ascii="Calibri" w:hAnsi="Calibri" w:cs="Calibri"/>
        </w:rPr>
        <w:t xml:space="preserve"> each semester if changes or notifications are needed.</w:t>
      </w:r>
    </w:p>
    <w:p w14:paraId="73F2DD47" w14:textId="77777777" w:rsidR="00A51B74" w:rsidRPr="00A51B74" w:rsidRDefault="00A51B74" w:rsidP="00A51B74">
      <w:pPr>
        <w:pStyle w:val="NoSpacing"/>
        <w:rPr>
          <w:rFonts w:ascii="Calibri" w:hAnsi="Calibri" w:cs="Calibri"/>
        </w:rPr>
      </w:pPr>
    </w:p>
    <w:p w14:paraId="471FD984" w14:textId="77777777" w:rsidR="00A51B74" w:rsidRPr="00A51B74" w:rsidRDefault="00A51B74" w:rsidP="00A51B74">
      <w:pPr>
        <w:pStyle w:val="NoSpacing"/>
        <w:rPr>
          <w:rFonts w:ascii="Calibri" w:hAnsi="Calibri" w:cs="Calibri"/>
        </w:rPr>
      </w:pPr>
      <w:proofErr w:type="spellStart"/>
      <w:r w:rsidRPr="00A51B74">
        <w:rPr>
          <w:rFonts w:ascii="Calibri" w:hAnsi="Calibri" w:cs="Calibri"/>
          <w:b/>
          <w:bCs/>
          <w:i/>
          <w:iCs/>
        </w:rPr>
        <w:t>Kōkua</w:t>
      </w:r>
      <w:proofErr w:type="spellEnd"/>
      <w:r w:rsidRPr="00A51B74">
        <w:rPr>
          <w:rFonts w:ascii="Calibri" w:hAnsi="Calibri" w:cs="Calibri"/>
          <w:b/>
          <w:bCs/>
          <w:i/>
          <w:iCs/>
        </w:rPr>
        <w:t xml:space="preserve"> </w:t>
      </w:r>
      <w:proofErr w:type="spellStart"/>
      <w:r w:rsidRPr="00A51B74">
        <w:rPr>
          <w:rFonts w:ascii="Calibri" w:hAnsi="Calibri" w:cs="Calibri"/>
          <w:b/>
          <w:bCs/>
          <w:i/>
          <w:iCs/>
        </w:rPr>
        <w:t>ʻIke</w:t>
      </w:r>
      <w:proofErr w:type="spellEnd"/>
      <w:r w:rsidRPr="00A51B74">
        <w:rPr>
          <w:rFonts w:ascii="Calibri" w:hAnsi="Calibri" w:cs="Calibri"/>
          <w:b/>
          <w:bCs/>
          <w:i/>
          <w:iCs/>
        </w:rPr>
        <w:t>: Tutoring &amp; Learning Services</w:t>
      </w:r>
    </w:p>
    <w:p w14:paraId="2BE86602" w14:textId="77777777" w:rsidR="00A51B74" w:rsidRPr="00A51B74" w:rsidRDefault="00A51B74" w:rsidP="00A51B74">
      <w:pPr>
        <w:pStyle w:val="NoSpacing"/>
        <w:rPr>
          <w:rFonts w:ascii="Calibri" w:hAnsi="Calibri" w:cs="Calibri"/>
        </w:rPr>
      </w:pPr>
      <w:r w:rsidRPr="00A51B74">
        <w:rPr>
          <w:rFonts w:ascii="Calibri" w:hAnsi="Calibri" w:cs="Calibri"/>
        </w:rPr>
        <w:t xml:space="preserve">Chaminade is proud to offer free, one-on-one tutoring and writing assistance to all students. Tutoring and writing help is available on campus at </w:t>
      </w:r>
      <w:proofErr w:type="spellStart"/>
      <w:r w:rsidRPr="00A51B74">
        <w:rPr>
          <w:rFonts w:ascii="Calibri" w:hAnsi="Calibri" w:cs="Calibri"/>
        </w:rPr>
        <w:t>Kōkua</w:t>
      </w:r>
      <w:proofErr w:type="spellEnd"/>
      <w:r w:rsidRPr="00A51B74">
        <w:rPr>
          <w:rFonts w:ascii="Calibri" w:hAnsi="Calibri" w:cs="Calibri"/>
        </w:rPr>
        <w:t xml:space="preserve"> </w:t>
      </w:r>
      <w:proofErr w:type="spellStart"/>
      <w:r w:rsidRPr="00A51B74">
        <w:rPr>
          <w:rFonts w:ascii="Calibri" w:hAnsi="Calibri" w:cs="Calibri"/>
        </w:rPr>
        <w:t>ʻIke</w:t>
      </w:r>
      <w:proofErr w:type="spellEnd"/>
      <w:r w:rsidRPr="00A51B74">
        <w:rPr>
          <w:rFonts w:ascii="Calibri" w:hAnsi="Calibri" w:cs="Calibri"/>
        </w:rPr>
        <w:t xml:space="preserve">: Center for Student Learning in a variety of subjects (including, but are not limited to biology, chemistry, math, nursing, English, etc.) from trained Peer and Professional Tutors. Please check </w:t>
      </w:r>
      <w:proofErr w:type="spellStart"/>
      <w:r w:rsidRPr="00A51B74">
        <w:rPr>
          <w:rFonts w:ascii="Calibri" w:hAnsi="Calibri" w:cs="Calibri"/>
        </w:rPr>
        <w:t>Kōkua</w:t>
      </w:r>
      <w:proofErr w:type="spellEnd"/>
      <w:r w:rsidRPr="00A51B74">
        <w:rPr>
          <w:rFonts w:ascii="Calibri" w:hAnsi="Calibri" w:cs="Calibri"/>
        </w:rPr>
        <w:t xml:space="preserve"> </w:t>
      </w:r>
      <w:proofErr w:type="spellStart"/>
      <w:r w:rsidRPr="00A51B74">
        <w:rPr>
          <w:rFonts w:ascii="Calibri" w:hAnsi="Calibri" w:cs="Calibri"/>
        </w:rPr>
        <w:t>ʻIke’s</w:t>
      </w:r>
      <w:proofErr w:type="spellEnd"/>
      <w:r w:rsidRPr="00A51B74">
        <w:rPr>
          <w:rFonts w:ascii="Calibri" w:hAnsi="Calibri" w:cs="Calibri"/>
        </w:rPr>
        <w:t xml:space="preserve"> website for the latest times, list of drop-in hours, and information on scheduling an appointment. Free online tutoring is also available via </w:t>
      </w:r>
      <w:proofErr w:type="spellStart"/>
      <w:r w:rsidRPr="00A51B74">
        <w:rPr>
          <w:rFonts w:ascii="Calibri" w:hAnsi="Calibri" w:cs="Calibri"/>
        </w:rPr>
        <w:t>TutorMe</w:t>
      </w:r>
      <w:proofErr w:type="spellEnd"/>
      <w:r w:rsidRPr="00A51B74">
        <w:rPr>
          <w:rFonts w:ascii="Calibri" w:hAnsi="Calibri" w:cs="Calibri"/>
        </w:rPr>
        <w:t xml:space="preserve">. Tutor Me can be accessed 24/7 from your Canvas account. Simply click on Account &gt; </w:t>
      </w:r>
      <w:proofErr w:type="spellStart"/>
      <w:r w:rsidRPr="00A51B74">
        <w:rPr>
          <w:rFonts w:ascii="Calibri" w:hAnsi="Calibri" w:cs="Calibri"/>
        </w:rPr>
        <w:t>TutorMe</w:t>
      </w:r>
      <w:proofErr w:type="spellEnd"/>
      <w:r w:rsidRPr="00A51B74">
        <w:rPr>
          <w:rFonts w:ascii="Calibri" w:hAnsi="Calibri" w:cs="Calibri"/>
        </w:rPr>
        <w:t xml:space="preserve">. For more information, please contact </w:t>
      </w:r>
      <w:proofErr w:type="spellStart"/>
      <w:r w:rsidRPr="00A51B74">
        <w:rPr>
          <w:rFonts w:ascii="Calibri" w:hAnsi="Calibri" w:cs="Calibri"/>
        </w:rPr>
        <w:t>Kōkua</w:t>
      </w:r>
      <w:proofErr w:type="spellEnd"/>
      <w:r w:rsidRPr="00A51B74">
        <w:rPr>
          <w:rFonts w:ascii="Calibri" w:hAnsi="Calibri" w:cs="Calibri"/>
        </w:rPr>
        <w:t xml:space="preserve"> </w:t>
      </w:r>
      <w:proofErr w:type="spellStart"/>
      <w:r w:rsidRPr="00A51B74">
        <w:rPr>
          <w:rFonts w:ascii="Calibri" w:hAnsi="Calibri" w:cs="Calibri"/>
        </w:rPr>
        <w:t>ʻIke</w:t>
      </w:r>
      <w:proofErr w:type="spellEnd"/>
      <w:r w:rsidRPr="00A51B74">
        <w:rPr>
          <w:rFonts w:ascii="Calibri" w:hAnsi="Calibri" w:cs="Calibri"/>
        </w:rPr>
        <w:t xml:space="preserve"> at tutoring@chaminade.edu or 808-739-8305.</w:t>
      </w:r>
    </w:p>
    <w:p w14:paraId="0D9E3864" w14:textId="77777777" w:rsidR="00A51B74" w:rsidRPr="00A51B74" w:rsidRDefault="00A51B74" w:rsidP="00A51B74">
      <w:pPr>
        <w:pStyle w:val="NoSpacing"/>
        <w:rPr>
          <w:rFonts w:ascii="Calibri" w:hAnsi="Calibri" w:cs="Calibri"/>
          <w:b/>
          <w:bCs/>
          <w:i/>
          <w:iCs/>
        </w:rPr>
      </w:pPr>
    </w:p>
    <w:p w14:paraId="09E609C1" w14:textId="77777777" w:rsidR="00A51B74" w:rsidRPr="00A51B74" w:rsidRDefault="00A51B74" w:rsidP="00A51B74">
      <w:pPr>
        <w:pStyle w:val="NoSpacing"/>
        <w:rPr>
          <w:rFonts w:ascii="Calibri" w:hAnsi="Calibri" w:cs="Calibri"/>
        </w:rPr>
      </w:pPr>
      <w:r w:rsidRPr="00A51B74">
        <w:rPr>
          <w:rFonts w:ascii="Calibri" w:hAnsi="Calibri" w:cs="Calibri"/>
          <w:b/>
          <w:bCs/>
          <w:i/>
          <w:iCs/>
        </w:rPr>
        <w:t>Title IX and Nondiscrimination Statement:</w:t>
      </w:r>
    </w:p>
    <w:p w14:paraId="5910F825" w14:textId="77777777" w:rsidR="00A51B74" w:rsidRPr="00A51B74" w:rsidRDefault="00A51B74" w:rsidP="00A51B74">
      <w:pPr>
        <w:pStyle w:val="NoSpacing"/>
        <w:rPr>
          <w:rFonts w:ascii="Calibri" w:hAnsi="Calibri" w:cs="Calibri"/>
        </w:rPr>
      </w:pPr>
      <w:r w:rsidRPr="00A51B74">
        <w:rPr>
          <w:rFonts w:ascii="Calibri" w:hAnsi="Calibri" w:cs="Calibri"/>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7B0C84C5" w14:textId="77777777" w:rsidR="00A51B74" w:rsidRPr="00A51B74" w:rsidRDefault="00A51B74" w:rsidP="00A51B74">
      <w:pPr>
        <w:pStyle w:val="NoSpacing"/>
        <w:rPr>
          <w:rFonts w:ascii="Calibri" w:hAnsi="Calibri" w:cs="Calibri"/>
        </w:rPr>
      </w:pPr>
    </w:p>
    <w:p w14:paraId="2A4E77E6" w14:textId="77777777" w:rsidR="00A51B74" w:rsidRPr="00A51B74" w:rsidRDefault="00A51B74" w:rsidP="00A51B74">
      <w:pPr>
        <w:pStyle w:val="NoSpacing"/>
        <w:rPr>
          <w:rFonts w:ascii="Calibri" w:hAnsi="Calibri" w:cs="Calibri"/>
        </w:rPr>
      </w:pPr>
      <w:r w:rsidRPr="00A51B74">
        <w:rPr>
          <w:rFonts w:ascii="Calibri" w:hAnsi="Calibri" w:cs="Calibri"/>
          <w:b/>
          <w:bCs/>
          <w:i/>
          <w:iCs/>
        </w:rPr>
        <w:t>Nondiscrimination Policy &amp; Notice of Nondiscrimination:</w:t>
      </w:r>
    </w:p>
    <w:p w14:paraId="1F5A6FA0" w14:textId="77777777" w:rsidR="00A51B74" w:rsidRPr="00A51B74" w:rsidRDefault="00A51B74" w:rsidP="00A51B74">
      <w:pPr>
        <w:pStyle w:val="NoSpacing"/>
        <w:rPr>
          <w:rFonts w:ascii="Calibri" w:hAnsi="Calibri" w:cs="Calibri"/>
        </w:rPr>
      </w:pPr>
      <w:r w:rsidRPr="00A51B74">
        <w:rPr>
          <w:rFonts w:ascii="Calibri" w:hAnsi="Calibri" w:cs="Calibri"/>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Chaminade University Title IX Office Contact Information and Confidential Resources website. On-campus Confidential Resources may also be found here at CAMPUS CONFIDENTIAL RESOURCES. The University’s Nondiscrimination Policy and Grievance Procedures can be located on the University webpage at: </w:t>
      </w:r>
      <w:hyperlink r:id="rId38" w:history="1">
        <w:r w:rsidRPr="00A51B74">
          <w:rPr>
            <w:rStyle w:val="Hyperlink"/>
            <w:rFonts w:ascii="Calibri" w:hAnsi="Calibri" w:cs="Calibri"/>
          </w:rPr>
          <w:t>https://chaminade.edu/compliance/title-ix-nondiscrimination-policies-procedures/</w:t>
        </w:r>
      </w:hyperlink>
      <w:r w:rsidRPr="00A51B74">
        <w:rPr>
          <w:rFonts w:ascii="Calibri" w:hAnsi="Calibri" w:cs="Calibri"/>
        </w:rPr>
        <w:t>. To report information about conduct that may constitute sex discrimination or make a complaint of sex discrimination under Title IX, please refer to the Campus Incident Report form. Chaminade University of Honolulu prohibits sex discrimination in any education program or activity that it operates. The NOTICE of NONDISCRIMINATION can be found here: Notice of Nondiscrimination.</w:t>
      </w:r>
    </w:p>
    <w:p w14:paraId="6B790206" w14:textId="77777777" w:rsidR="00A51B74" w:rsidRPr="00A51B74" w:rsidRDefault="00A51B74" w:rsidP="00A51B74">
      <w:pPr>
        <w:pStyle w:val="NoSpacing"/>
        <w:rPr>
          <w:rFonts w:ascii="Calibri" w:hAnsi="Calibri" w:cs="Calibri"/>
        </w:rPr>
      </w:pPr>
    </w:p>
    <w:p w14:paraId="1C4F832A" w14:textId="77777777" w:rsidR="00A51B74" w:rsidRPr="00A51B74" w:rsidRDefault="00A51B74" w:rsidP="00A51B74">
      <w:pPr>
        <w:pStyle w:val="NoSpacing"/>
        <w:rPr>
          <w:rFonts w:ascii="Calibri" w:hAnsi="Calibri" w:cs="Calibri"/>
        </w:rPr>
      </w:pPr>
      <w:r w:rsidRPr="00A51B74">
        <w:rPr>
          <w:rFonts w:ascii="Calibri" w:hAnsi="Calibri" w:cs="Calibri"/>
          <w:b/>
          <w:bCs/>
          <w:i/>
          <w:iCs/>
        </w:rPr>
        <w:t>CUH Alert Emergency Notification:</w:t>
      </w:r>
    </w:p>
    <w:p w14:paraId="080D18E3" w14:textId="77777777" w:rsidR="00683465" w:rsidRDefault="00A51B74" w:rsidP="00A51B74">
      <w:pPr>
        <w:pStyle w:val="NoSpacing"/>
        <w:rPr>
          <w:rFonts w:ascii="Calibri" w:hAnsi="Calibri" w:cs="Calibri"/>
        </w:rPr>
      </w:pPr>
      <w:r w:rsidRPr="00A51B74">
        <w:rPr>
          <w:rFonts w:ascii="Calibri" w:hAnsi="Calibri" w:cs="Calibri"/>
        </w:rPr>
        <w:t xml:space="preserve">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w:t>
      </w:r>
    </w:p>
    <w:p w14:paraId="49D22853" w14:textId="04212ECD" w:rsidR="00A51B74" w:rsidRPr="00A51B74" w:rsidRDefault="00A51B74" w:rsidP="00A51B74">
      <w:pPr>
        <w:pStyle w:val="NoSpacing"/>
        <w:rPr>
          <w:rFonts w:ascii="Calibri" w:hAnsi="Calibri" w:cs="Calibri"/>
        </w:rPr>
      </w:pPr>
      <w:r w:rsidRPr="00A51B74">
        <w:rPr>
          <w:rFonts w:ascii="Calibri" w:hAnsi="Calibri" w:cs="Calibri"/>
        </w:rPr>
        <w:lastRenderedPageBreak/>
        <w:t>number, you will receive a text from our emergency notification system asking you to confirm your number. You must respond to that message to complete your registration and get emergency notifications on your phone.</w:t>
      </w:r>
    </w:p>
    <w:p w14:paraId="55CF625A" w14:textId="77777777" w:rsidR="004B5390" w:rsidRPr="00A51B74" w:rsidRDefault="004B5390" w:rsidP="00A51B74">
      <w:pPr>
        <w:pStyle w:val="NoSpacing"/>
        <w:rPr>
          <w:rFonts w:ascii="Calibri" w:hAnsi="Calibri" w:cs="Calibri"/>
        </w:rPr>
      </w:pPr>
    </w:p>
    <w:p w14:paraId="2C513176" w14:textId="77777777" w:rsidR="00A51B74" w:rsidRPr="00A51B74" w:rsidRDefault="00A51B74" w:rsidP="00A51B74">
      <w:pPr>
        <w:pStyle w:val="NoSpacing"/>
        <w:rPr>
          <w:rFonts w:ascii="Calibri" w:hAnsi="Calibri" w:cs="Calibri"/>
        </w:rPr>
      </w:pPr>
      <w:r w:rsidRPr="00A51B74">
        <w:rPr>
          <w:rFonts w:ascii="Calibri" w:hAnsi="Calibri" w:cs="Calibri"/>
          <w:b/>
          <w:bCs/>
          <w:i/>
          <w:iCs/>
        </w:rPr>
        <w:t>Assessment for Student Work:</w:t>
      </w:r>
    </w:p>
    <w:p w14:paraId="41E34260" w14:textId="77777777" w:rsidR="00A51B74" w:rsidRPr="00A51B74" w:rsidRDefault="00A51B74" w:rsidP="00A51B74">
      <w:pPr>
        <w:pStyle w:val="NoSpacing"/>
        <w:rPr>
          <w:rFonts w:ascii="Calibri" w:hAnsi="Calibri" w:cs="Calibri"/>
        </w:rPr>
      </w:pPr>
      <w:r w:rsidRPr="00A51B74">
        <w:rPr>
          <w:rFonts w:ascii="Calibri" w:hAnsi="Calibri" w:cs="Calibri"/>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 </w:t>
      </w:r>
    </w:p>
    <w:p w14:paraId="467633CB" w14:textId="77777777" w:rsidR="00A51B74" w:rsidRPr="00A51B74" w:rsidRDefault="00A51B74" w:rsidP="00A51B74">
      <w:pPr>
        <w:pStyle w:val="NoSpacing"/>
        <w:rPr>
          <w:rFonts w:ascii="Calibri" w:hAnsi="Calibri" w:cs="Calibri"/>
        </w:rPr>
      </w:pPr>
    </w:p>
    <w:p w14:paraId="3FADC132" w14:textId="77777777" w:rsidR="00A51B74" w:rsidRPr="00A51B74" w:rsidRDefault="00A51B74" w:rsidP="00A51B74">
      <w:pPr>
        <w:pStyle w:val="NoSpacing"/>
        <w:rPr>
          <w:rFonts w:ascii="Calibri" w:hAnsi="Calibri" w:cs="Calibri"/>
        </w:rPr>
      </w:pPr>
      <w:r w:rsidRPr="00A51B74">
        <w:rPr>
          <w:rFonts w:ascii="Calibri" w:hAnsi="Calibri" w:cs="Calibri"/>
          <w:b/>
          <w:bCs/>
          <w:i/>
          <w:iCs/>
        </w:rPr>
        <w:t>Attendance Policy:</w:t>
      </w:r>
      <w:r w:rsidRPr="00A51B74">
        <w:rPr>
          <w:rFonts w:ascii="Calibri" w:hAnsi="Calibri" w:cs="Calibri"/>
        </w:rPr>
        <w:t xml:space="preserve"> Students are expected to attend regularly all courses for which they are registered. Student should notify their instructors when illness or other extenuating circumstances prevent them from attending class, and they should arrange to obtain missed information and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07D97BD3" w14:textId="77777777" w:rsidR="00A51B74" w:rsidRPr="00A51B74" w:rsidRDefault="00A51B74" w:rsidP="00A51B74">
      <w:pPr>
        <w:pStyle w:val="NoSpacing"/>
        <w:rPr>
          <w:rFonts w:ascii="Calibri" w:hAnsi="Calibri" w:cs="Calibri"/>
        </w:rPr>
      </w:pPr>
    </w:p>
    <w:p w14:paraId="3D700D44" w14:textId="77777777" w:rsidR="00A51B74" w:rsidRPr="00A51B74" w:rsidRDefault="00A51B74" w:rsidP="00A51B74">
      <w:pPr>
        <w:pStyle w:val="NoSpacing"/>
        <w:rPr>
          <w:rFonts w:ascii="Calibri" w:hAnsi="Calibri" w:cs="Calibri"/>
        </w:rPr>
      </w:pPr>
      <w:r w:rsidRPr="00A51B74">
        <w:rPr>
          <w:rFonts w:ascii="Calibri" w:hAnsi="Calibri" w:cs="Calibri"/>
        </w:rPr>
        <w:t>Students may be automatically withdrawn from the class or receive a failing grade if there are three or more absences in a 16-week term or two absences in a row in a 16-week term. With the condensed nature of the 8-week terms, missing class one day (e.g., 6-hours of class) would be equivalent to two absences in a 16-week term. </w:t>
      </w:r>
    </w:p>
    <w:p w14:paraId="0EB9CBB6" w14:textId="77777777" w:rsidR="00A51B74" w:rsidRPr="00A51B74" w:rsidRDefault="00A51B74" w:rsidP="00A51B74">
      <w:pPr>
        <w:pStyle w:val="NoSpacing"/>
        <w:rPr>
          <w:rFonts w:ascii="Calibri" w:hAnsi="Calibri" w:cs="Calibri"/>
        </w:rPr>
      </w:pPr>
    </w:p>
    <w:p w14:paraId="08C8CF13" w14:textId="77777777" w:rsidR="00A51B74" w:rsidRPr="00A51B74" w:rsidRDefault="00A51B74" w:rsidP="00A51B74">
      <w:pPr>
        <w:pStyle w:val="NoSpacing"/>
        <w:rPr>
          <w:rFonts w:ascii="Calibri" w:hAnsi="Calibri" w:cs="Calibri"/>
        </w:rPr>
      </w:pPr>
      <w:r w:rsidRPr="00A51B74">
        <w:rPr>
          <w:rFonts w:ascii="Calibri" w:hAnsi="Calibri" w:cs="Calibri"/>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options. Anyone who stops attending a course without an official withdrawal may receive a failing grade or be withdrawn by the instructor at the instructor’s discretion.</w:t>
      </w:r>
    </w:p>
    <w:p w14:paraId="1ABCCA18" w14:textId="77777777" w:rsidR="00A51B74" w:rsidRPr="00A51B74" w:rsidRDefault="00A51B74" w:rsidP="00A51B74">
      <w:pPr>
        <w:pStyle w:val="NoSpacing"/>
        <w:rPr>
          <w:rFonts w:ascii="Calibri" w:hAnsi="Calibri" w:cs="Calibri"/>
        </w:rPr>
      </w:pPr>
    </w:p>
    <w:p w14:paraId="57A1CB6A" w14:textId="77777777" w:rsidR="00A51B74" w:rsidRPr="00A51B74" w:rsidRDefault="00A51B74" w:rsidP="00A51B74">
      <w:pPr>
        <w:pStyle w:val="NoSpacing"/>
        <w:rPr>
          <w:rFonts w:ascii="Calibri" w:hAnsi="Calibri" w:cs="Calibri"/>
        </w:rPr>
      </w:pPr>
      <w:r w:rsidRPr="00A51B74">
        <w:rPr>
          <w:rFonts w:ascii="Calibri" w:hAnsi="Calibri" w:cs="Calibri"/>
          <w:b/>
          <w:bCs/>
          <w:i/>
          <w:iCs/>
        </w:rPr>
        <w:t>Professionalism with Class Topics and Discussions:</w:t>
      </w:r>
    </w:p>
    <w:p w14:paraId="75059365" w14:textId="77777777" w:rsidR="00A51B74" w:rsidRPr="00A51B74" w:rsidRDefault="00A51B74" w:rsidP="00A51B74">
      <w:pPr>
        <w:pStyle w:val="NoSpacing"/>
        <w:rPr>
          <w:rFonts w:ascii="Calibri" w:hAnsi="Calibri" w:cs="Calibri"/>
        </w:rPr>
      </w:pPr>
      <w:r w:rsidRPr="00A51B74">
        <w:rPr>
          <w:rFonts w:ascii="Calibri" w:hAnsi="Calibri" w:cs="Calibri"/>
        </w:rPr>
        <w:t>It is anticipated that in the course of students’ graduate education in clinical psychology, they will have emotional reactions to class topics and discussions. Recognizing, understanding, and managing one’s internal states is an integral part of one’s professional responsibility. In the event that affective reactions become overwhelming, students are expected to manage their reactivity as they would as a practicing professional, subsequently discussing it with professors/supervisors and seeking informal and/or formal support. Similarly, it is the student’s responsibility to notify the professor of potential issues, so they can address them (e.g., using the correct pronouns, pronouncing names/words correctly, awareness of triggering content). Self-disclosure is considered voluntary and at the discretion of the student. Additionally, it is expected that peers be mindful and respectful of disclosures of others, keeping shared information confidential.</w:t>
      </w:r>
    </w:p>
    <w:p w14:paraId="71F48D7D" w14:textId="77777777" w:rsidR="00A51B74" w:rsidRPr="00A51B74" w:rsidRDefault="00A51B74" w:rsidP="00A51B74">
      <w:pPr>
        <w:pStyle w:val="NoSpacing"/>
        <w:rPr>
          <w:rFonts w:ascii="Calibri" w:hAnsi="Calibri" w:cs="Calibri"/>
        </w:rPr>
      </w:pPr>
    </w:p>
    <w:p w14:paraId="4DE4E1BB" w14:textId="77777777" w:rsidR="00A51B74" w:rsidRPr="00A51B74" w:rsidRDefault="00A51B74" w:rsidP="00A51B74">
      <w:pPr>
        <w:pStyle w:val="NoSpacing"/>
        <w:rPr>
          <w:rFonts w:ascii="Calibri" w:hAnsi="Calibri" w:cs="Calibri"/>
        </w:rPr>
      </w:pPr>
      <w:r w:rsidRPr="00A51B74">
        <w:rPr>
          <w:rFonts w:ascii="Calibri" w:hAnsi="Calibri" w:cs="Calibri"/>
          <w:b/>
          <w:bCs/>
          <w:i/>
          <w:iCs/>
        </w:rPr>
        <w:t>Academic Honesty: </w:t>
      </w:r>
    </w:p>
    <w:p w14:paraId="60B49D5F" w14:textId="77777777" w:rsidR="00A51B74" w:rsidRPr="00A51B74" w:rsidRDefault="00A51B74" w:rsidP="00A51B74">
      <w:pPr>
        <w:pStyle w:val="NoSpacing"/>
        <w:rPr>
          <w:rFonts w:ascii="Calibri" w:hAnsi="Calibri" w:cs="Calibri"/>
        </w:rPr>
      </w:pPr>
      <w:r w:rsidRPr="00A51B74">
        <w:rPr>
          <w:rFonts w:ascii="Calibri" w:hAnsi="Calibri" w:cs="Calibri"/>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w:t>
      </w:r>
      <w:r w:rsidRPr="00A51B74">
        <w:rPr>
          <w:rFonts w:ascii="Calibri" w:hAnsi="Calibri" w:cs="Calibri"/>
        </w:rPr>
        <w:lastRenderedPageBreak/>
        <w:t>reporting any incidence of academic dishonesty to an instructor or to a University official. Academic dishonesty may include theft of records or examinations, alteration of grades, and plagiarism, in addition to more obvious dishonesty. 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 For the most up to date information, please refer to the Academic Honesty Policy on the Chaminade University Catalog website.</w:t>
      </w:r>
    </w:p>
    <w:p w14:paraId="0C062892" w14:textId="77777777" w:rsidR="00A51B74" w:rsidRPr="00A51B74" w:rsidRDefault="00A51B74" w:rsidP="00A51B74">
      <w:pPr>
        <w:pStyle w:val="NoSpacing"/>
        <w:rPr>
          <w:rFonts w:ascii="Calibri" w:hAnsi="Calibri" w:cs="Calibri"/>
        </w:rPr>
      </w:pPr>
      <w:r w:rsidRPr="00A51B74">
        <w:rPr>
          <w:rFonts w:ascii="Calibri" w:hAnsi="Calibri" w:cs="Calibri"/>
          <w:b/>
          <w:bCs/>
          <w:i/>
          <w:iCs/>
        </w:rPr>
        <w:t> </w:t>
      </w:r>
    </w:p>
    <w:p w14:paraId="634F2175" w14:textId="77777777" w:rsidR="00A51B74" w:rsidRPr="00A51B74" w:rsidRDefault="00A51B74" w:rsidP="00A51B74">
      <w:pPr>
        <w:pStyle w:val="NoSpacing"/>
        <w:rPr>
          <w:rFonts w:ascii="Calibri" w:hAnsi="Calibri" w:cs="Calibri"/>
        </w:rPr>
      </w:pPr>
      <w:r w:rsidRPr="00A51B74">
        <w:rPr>
          <w:rFonts w:ascii="Calibri" w:hAnsi="Calibri" w:cs="Calibri"/>
        </w:rPr>
        <w:t>Unless expressed in writing via a university accommodation, all course information, content, and materials in any medium (including but not limited to notes, slides, recordings, electronic files, and verbal discussions and presentations) are prohibited from being intentionally or unintentionally shared (or allowed to be accessed), distributed, published, uploaded, or reproduced in any form, as they are reserved for the private use by the student registered for the course. Any audio and/or visual recordings (including pictures) are prohibited unless prior written permission from the instructor is granted, and permission is limited to individual and temporary use (i.e., recordings are not to be shared/reproduced, recordings must be deleted at the end of the term).</w:t>
      </w:r>
    </w:p>
    <w:p w14:paraId="6DC37D16" w14:textId="77777777" w:rsidR="00A51B74" w:rsidRPr="00A51B74" w:rsidRDefault="00A51B74" w:rsidP="00A51B74">
      <w:pPr>
        <w:pStyle w:val="NoSpacing"/>
        <w:rPr>
          <w:rFonts w:ascii="Calibri" w:hAnsi="Calibri" w:cs="Calibri"/>
        </w:rPr>
      </w:pPr>
    </w:p>
    <w:p w14:paraId="705E18C3" w14:textId="79985BEA" w:rsidR="00A51B74" w:rsidRPr="00A51B74" w:rsidRDefault="00A51B74" w:rsidP="00A51B74">
      <w:pPr>
        <w:pStyle w:val="NoSpacing"/>
        <w:rPr>
          <w:rFonts w:ascii="Calibri" w:hAnsi="Calibri" w:cs="Calibri"/>
        </w:rPr>
      </w:pPr>
      <w:r w:rsidRPr="00A51B74">
        <w:rPr>
          <w:rFonts w:ascii="Calibri" w:hAnsi="Calibri" w:cs="Calibri"/>
        </w:rPr>
        <w:t>Unless otherwise instructed, all course submissions should follow the Publication Manual of the American Psychological Association, 7th Edition format. The faculty at the Hawai‘i School of Professional Psychology at Chaminade University of Honolulu is dedicated to providing a learning environment that supports scholarly and ethical writing, free from academic dishonesty and plagiarism.  This includes the proper and appropriate referencing of all sources. Your course assignments may be submitted to an online authenticity resource (e.g., Turnitin), which helps students and instructors detect potential cases of academic dishonesty.</w:t>
      </w:r>
      <w:r w:rsidR="004B5390">
        <w:rPr>
          <w:rFonts w:ascii="Calibri" w:hAnsi="Calibri" w:cs="Calibri"/>
        </w:rPr>
        <w:t xml:space="preserve"> </w:t>
      </w:r>
      <w:r w:rsidRPr="00A51B74">
        <w:rPr>
          <w:rFonts w:ascii="Calibri" w:hAnsi="Calibri" w:cs="Calibri"/>
        </w:rPr>
        <w:t>Similarly, the program needs to evaluate a student’s competency in all academic and practice areas (including writing skills and critical thinking). Therefore, using artificial intelligence (AI) and automated writing tools is not permitted for program submissions and will be considered academic dishonesty.</w:t>
      </w:r>
    </w:p>
    <w:p w14:paraId="64E8D4CB" w14:textId="77777777" w:rsidR="00A51B74" w:rsidRPr="00A51B74" w:rsidRDefault="00A51B74" w:rsidP="00A51B74">
      <w:pPr>
        <w:pStyle w:val="NoSpacing"/>
        <w:rPr>
          <w:rFonts w:ascii="Calibri" w:hAnsi="Calibri" w:cs="Calibri"/>
        </w:rPr>
      </w:pPr>
    </w:p>
    <w:p w14:paraId="53385593" w14:textId="77777777" w:rsidR="00A51B74" w:rsidRPr="00A51B74" w:rsidRDefault="00A51B74" w:rsidP="00A51B74">
      <w:pPr>
        <w:pStyle w:val="NoSpacing"/>
        <w:rPr>
          <w:rFonts w:ascii="Calibri" w:hAnsi="Calibri" w:cs="Calibri"/>
        </w:rPr>
      </w:pPr>
      <w:r w:rsidRPr="00A51B74">
        <w:rPr>
          <w:rFonts w:ascii="Calibri" w:hAnsi="Calibri" w:cs="Calibri"/>
          <w:b/>
          <w:bCs/>
          <w:i/>
          <w:iCs/>
        </w:rPr>
        <w:t>Technology:</w:t>
      </w:r>
      <w:r w:rsidRPr="00A51B74">
        <w:rPr>
          <w:rFonts w:ascii="Calibri" w:hAnsi="Calibri" w:cs="Calibri"/>
        </w:rPr>
        <w:t xml:space="preserve"> A laptop with the following technology may be required in order to complete courses in the Clinical Psychology program: at least Windows 10 (for PCs), at least Mac OS X 10.5.8 (for Macs); a current antivirus program; the current Microsoft Office (PowerPoint and Word) and Adobe Acrobat; a standard web browser; and an internet or broadband connection with speed and connectivity to support internet searches and video conferencing. Most courses are paperless, but a printer/scanner may also be required.</w:t>
      </w:r>
    </w:p>
    <w:p w14:paraId="3337BC79" w14:textId="77777777" w:rsidR="00A51B74" w:rsidRPr="00A51B74" w:rsidRDefault="00A51B74" w:rsidP="00A51B74">
      <w:pPr>
        <w:pStyle w:val="NoSpacing"/>
        <w:rPr>
          <w:rFonts w:ascii="Calibri" w:hAnsi="Calibri" w:cs="Calibri"/>
        </w:rPr>
      </w:pPr>
    </w:p>
    <w:p w14:paraId="302CC7E1" w14:textId="77777777" w:rsidR="00487115" w:rsidRPr="00487115" w:rsidRDefault="00487115" w:rsidP="00487115">
      <w:pPr>
        <w:pStyle w:val="NoSpacing"/>
        <w:rPr>
          <w:rFonts w:ascii="Calibri" w:hAnsi="Calibri" w:cs="Calibri"/>
          <w:b/>
          <w:bCs/>
        </w:rPr>
      </w:pPr>
      <w:r w:rsidRPr="00487115">
        <w:rPr>
          <w:rFonts w:ascii="Calibri" w:hAnsi="Calibri" w:cs="Calibri"/>
          <w:b/>
          <w:bCs/>
        </w:rPr>
        <w:t>Schedule of Lectures</w:t>
      </w:r>
    </w:p>
    <w:tbl>
      <w:tblPr>
        <w:tblW w:w="0" w:type="auto"/>
        <w:tblLook w:val="04A0" w:firstRow="1" w:lastRow="0" w:firstColumn="1" w:lastColumn="0" w:noHBand="0" w:noVBand="1"/>
      </w:tblPr>
      <w:tblGrid>
        <w:gridCol w:w="752"/>
        <w:gridCol w:w="1181"/>
        <w:gridCol w:w="2382"/>
        <w:gridCol w:w="2321"/>
        <w:gridCol w:w="2714"/>
      </w:tblGrid>
      <w:tr w:rsidR="00487115" w:rsidRPr="00487115" w14:paraId="189C2C56" w14:textId="77777777">
        <w:tc>
          <w:tcPr>
            <w:tcW w:w="75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40FCC44D" w14:textId="77777777" w:rsidR="00487115" w:rsidRPr="00487115" w:rsidRDefault="00487115" w:rsidP="00487115">
            <w:pPr>
              <w:pStyle w:val="NoSpacing"/>
              <w:rPr>
                <w:rFonts w:ascii="Calibri" w:hAnsi="Calibri" w:cs="Calibri"/>
                <w:b/>
                <w:bCs/>
                <w:i/>
                <w:iCs/>
              </w:rPr>
            </w:pPr>
            <w:r w:rsidRPr="00487115">
              <w:rPr>
                <w:rFonts w:ascii="Calibri" w:hAnsi="Calibri" w:cs="Calibri"/>
                <w:b/>
                <w:bCs/>
                <w:i/>
                <w:iCs/>
              </w:rPr>
              <w:t>Week</w:t>
            </w:r>
          </w:p>
        </w:tc>
        <w:tc>
          <w:tcPr>
            <w:tcW w:w="118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3C039557" w14:textId="77777777" w:rsidR="00487115" w:rsidRPr="00487115" w:rsidRDefault="00487115" w:rsidP="00487115">
            <w:pPr>
              <w:pStyle w:val="NoSpacing"/>
              <w:rPr>
                <w:rFonts w:ascii="Calibri" w:hAnsi="Calibri" w:cs="Calibri"/>
                <w:b/>
                <w:bCs/>
                <w:i/>
                <w:iCs/>
              </w:rPr>
            </w:pPr>
            <w:r w:rsidRPr="00487115">
              <w:rPr>
                <w:rFonts w:ascii="Calibri" w:hAnsi="Calibri" w:cs="Calibri"/>
                <w:b/>
                <w:bCs/>
                <w:i/>
                <w:iCs/>
              </w:rPr>
              <w:t>Date</w:t>
            </w:r>
          </w:p>
        </w:tc>
        <w:tc>
          <w:tcPr>
            <w:tcW w:w="238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7084FC80" w14:textId="77777777" w:rsidR="00487115" w:rsidRPr="00487115" w:rsidRDefault="00487115" w:rsidP="00487115">
            <w:pPr>
              <w:pStyle w:val="NoSpacing"/>
              <w:rPr>
                <w:rFonts w:ascii="Calibri" w:hAnsi="Calibri" w:cs="Calibri"/>
                <w:b/>
                <w:bCs/>
                <w:i/>
                <w:iCs/>
              </w:rPr>
            </w:pPr>
            <w:r w:rsidRPr="00487115">
              <w:rPr>
                <w:rFonts w:ascii="Calibri" w:hAnsi="Calibri" w:cs="Calibri"/>
                <w:b/>
                <w:bCs/>
                <w:i/>
                <w:iCs/>
              </w:rPr>
              <w:t>Topics</w:t>
            </w:r>
          </w:p>
        </w:tc>
        <w:tc>
          <w:tcPr>
            <w:tcW w:w="232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38D7A8CC" w14:textId="77777777" w:rsidR="00487115" w:rsidRPr="00487115" w:rsidRDefault="00487115" w:rsidP="00487115">
            <w:pPr>
              <w:pStyle w:val="NoSpacing"/>
              <w:rPr>
                <w:rFonts w:ascii="Calibri" w:hAnsi="Calibri" w:cs="Calibri"/>
                <w:b/>
                <w:bCs/>
                <w:i/>
                <w:iCs/>
              </w:rPr>
            </w:pPr>
            <w:r w:rsidRPr="00487115">
              <w:rPr>
                <w:rFonts w:ascii="Calibri" w:hAnsi="Calibri" w:cs="Calibri"/>
                <w:b/>
                <w:bCs/>
                <w:i/>
                <w:iCs/>
              </w:rPr>
              <w:t>Readings Due (complete before attending class session)</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44735BF9" w14:textId="77777777" w:rsidR="00487115" w:rsidRPr="00487115" w:rsidRDefault="00487115" w:rsidP="00487115">
            <w:pPr>
              <w:pStyle w:val="NoSpacing"/>
              <w:rPr>
                <w:rFonts w:ascii="Calibri" w:hAnsi="Calibri" w:cs="Calibri"/>
                <w:b/>
                <w:bCs/>
                <w:i/>
                <w:iCs/>
              </w:rPr>
            </w:pPr>
            <w:r w:rsidRPr="00487115">
              <w:rPr>
                <w:rFonts w:ascii="Calibri" w:hAnsi="Calibri" w:cs="Calibri"/>
                <w:b/>
                <w:bCs/>
                <w:i/>
                <w:iCs/>
              </w:rPr>
              <w:t>Assignments Due</w:t>
            </w:r>
          </w:p>
        </w:tc>
      </w:tr>
      <w:tr w:rsidR="00487115" w:rsidRPr="00487115" w14:paraId="67E0429A" w14:textId="77777777">
        <w:tc>
          <w:tcPr>
            <w:tcW w:w="75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3A5DA0A8" w14:textId="77777777" w:rsidR="00487115" w:rsidRPr="00487115" w:rsidRDefault="00487115" w:rsidP="00487115">
            <w:pPr>
              <w:pStyle w:val="NoSpacing"/>
              <w:rPr>
                <w:rFonts w:ascii="Calibri" w:hAnsi="Calibri" w:cs="Calibri"/>
              </w:rPr>
            </w:pPr>
            <w:r w:rsidRPr="00487115">
              <w:rPr>
                <w:rFonts w:ascii="Calibri" w:hAnsi="Calibri" w:cs="Calibri"/>
              </w:rPr>
              <w:t>1</w:t>
            </w:r>
          </w:p>
        </w:tc>
        <w:tc>
          <w:tcPr>
            <w:tcW w:w="118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34E91676" w14:textId="77777777" w:rsidR="00487115" w:rsidRPr="00487115" w:rsidRDefault="00487115" w:rsidP="00487115">
            <w:pPr>
              <w:pStyle w:val="NoSpacing"/>
              <w:rPr>
                <w:rFonts w:ascii="Calibri" w:hAnsi="Calibri" w:cs="Calibri"/>
              </w:rPr>
            </w:pPr>
            <w:r w:rsidRPr="00487115">
              <w:rPr>
                <w:rFonts w:ascii="Calibri" w:hAnsi="Calibri" w:cs="Calibri"/>
              </w:rPr>
              <w:t>1/14/2026</w:t>
            </w:r>
          </w:p>
        </w:tc>
        <w:tc>
          <w:tcPr>
            <w:tcW w:w="238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6D0F8701" w14:textId="77777777" w:rsidR="00487115" w:rsidRPr="00487115" w:rsidRDefault="00487115" w:rsidP="00487115">
            <w:pPr>
              <w:pStyle w:val="NoSpacing"/>
              <w:rPr>
                <w:rFonts w:ascii="Calibri" w:hAnsi="Calibri" w:cs="Calibri"/>
              </w:rPr>
            </w:pPr>
            <w:r w:rsidRPr="00487115">
              <w:rPr>
                <w:rFonts w:ascii="Calibri" w:hAnsi="Calibri" w:cs="Calibri"/>
              </w:rPr>
              <w:t xml:space="preserve">- Course Orientation; </w:t>
            </w:r>
          </w:p>
          <w:p w14:paraId="07BB1EEA" w14:textId="77777777" w:rsidR="00487115" w:rsidRPr="00487115" w:rsidRDefault="00487115" w:rsidP="00487115">
            <w:pPr>
              <w:pStyle w:val="NoSpacing"/>
              <w:rPr>
                <w:rFonts w:ascii="Calibri" w:hAnsi="Calibri" w:cs="Calibri"/>
              </w:rPr>
            </w:pPr>
            <w:r w:rsidRPr="00487115">
              <w:rPr>
                <w:rFonts w:ascii="Calibri" w:hAnsi="Calibri" w:cs="Calibri"/>
              </w:rPr>
              <w:t xml:space="preserve">-Introduction to Social Psychology; </w:t>
            </w:r>
          </w:p>
          <w:p w14:paraId="309D99B3" w14:textId="77777777" w:rsidR="00487115" w:rsidRPr="00487115" w:rsidRDefault="00487115" w:rsidP="00487115">
            <w:pPr>
              <w:pStyle w:val="NoSpacing"/>
              <w:rPr>
                <w:rFonts w:ascii="Calibri" w:hAnsi="Calibri" w:cs="Calibri"/>
              </w:rPr>
            </w:pPr>
            <w:r w:rsidRPr="00487115">
              <w:rPr>
                <w:rFonts w:ascii="Calibri" w:hAnsi="Calibri" w:cs="Calibri"/>
              </w:rPr>
              <w:t xml:space="preserve">-The Person &amp; Situation, Part I   </w:t>
            </w:r>
          </w:p>
        </w:tc>
        <w:tc>
          <w:tcPr>
            <w:tcW w:w="232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291E45B0" w14:textId="77777777" w:rsidR="00487115" w:rsidRPr="00487115" w:rsidRDefault="00487115" w:rsidP="00487115">
            <w:pPr>
              <w:pStyle w:val="NoSpacing"/>
              <w:rPr>
                <w:rFonts w:ascii="Calibri" w:hAnsi="Calibri" w:cs="Calibri"/>
                <w:i/>
                <w:iCs/>
              </w:rPr>
            </w:pPr>
            <w:r w:rsidRPr="00487115">
              <w:rPr>
                <w:rFonts w:ascii="Calibri" w:hAnsi="Calibri" w:cs="Calibri"/>
              </w:rPr>
              <w:t>-Kendrick et al. Ch’s 1 &amp; 2</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tcPr>
          <w:p w14:paraId="09644CBA" w14:textId="77777777" w:rsidR="00487115" w:rsidRPr="00487115" w:rsidRDefault="00487115" w:rsidP="00487115">
            <w:pPr>
              <w:pStyle w:val="NoSpacing"/>
              <w:rPr>
                <w:rFonts w:ascii="Calibri" w:hAnsi="Calibri" w:cs="Calibri"/>
                <w:i/>
                <w:iCs/>
              </w:rPr>
            </w:pPr>
          </w:p>
        </w:tc>
      </w:tr>
      <w:tr w:rsidR="00487115" w:rsidRPr="00487115" w14:paraId="06D6EA32" w14:textId="77777777">
        <w:tc>
          <w:tcPr>
            <w:tcW w:w="75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2167EF48" w14:textId="77777777" w:rsidR="00487115" w:rsidRPr="00487115" w:rsidRDefault="00487115" w:rsidP="00487115">
            <w:pPr>
              <w:pStyle w:val="NoSpacing"/>
              <w:rPr>
                <w:rFonts w:ascii="Calibri" w:hAnsi="Calibri" w:cs="Calibri"/>
              </w:rPr>
            </w:pPr>
            <w:r w:rsidRPr="00487115">
              <w:rPr>
                <w:rFonts w:ascii="Calibri" w:hAnsi="Calibri" w:cs="Calibri"/>
              </w:rPr>
              <w:lastRenderedPageBreak/>
              <w:t>2</w:t>
            </w:r>
          </w:p>
        </w:tc>
        <w:tc>
          <w:tcPr>
            <w:tcW w:w="118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2B534EC3" w14:textId="77777777" w:rsidR="00487115" w:rsidRPr="00487115" w:rsidRDefault="00487115" w:rsidP="00487115">
            <w:pPr>
              <w:pStyle w:val="NoSpacing"/>
              <w:rPr>
                <w:rFonts w:ascii="Calibri" w:hAnsi="Calibri" w:cs="Calibri"/>
              </w:rPr>
            </w:pPr>
            <w:r w:rsidRPr="00487115">
              <w:rPr>
                <w:rFonts w:ascii="Calibri" w:hAnsi="Calibri" w:cs="Calibri"/>
              </w:rPr>
              <w:t>1/21/2026</w:t>
            </w:r>
          </w:p>
        </w:tc>
        <w:tc>
          <w:tcPr>
            <w:tcW w:w="238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36014BC2" w14:textId="77777777" w:rsidR="00487115" w:rsidRPr="00487115" w:rsidRDefault="00487115" w:rsidP="00487115">
            <w:pPr>
              <w:pStyle w:val="NoSpacing"/>
              <w:rPr>
                <w:rFonts w:ascii="Calibri" w:hAnsi="Calibri" w:cs="Calibri"/>
              </w:rPr>
            </w:pPr>
            <w:r w:rsidRPr="00487115">
              <w:rPr>
                <w:rFonts w:ascii="Calibri" w:hAnsi="Calibri" w:cs="Calibri"/>
              </w:rPr>
              <w:t xml:space="preserve">-The Person &amp; the Situation, Part II; </w:t>
            </w:r>
          </w:p>
          <w:p w14:paraId="6AC41ECD" w14:textId="77777777" w:rsidR="00487115" w:rsidRPr="00487115" w:rsidRDefault="00487115" w:rsidP="00487115">
            <w:pPr>
              <w:pStyle w:val="NoSpacing"/>
              <w:rPr>
                <w:rFonts w:ascii="Calibri" w:hAnsi="Calibri" w:cs="Calibri"/>
              </w:rPr>
            </w:pPr>
            <w:r w:rsidRPr="00487115">
              <w:rPr>
                <w:rFonts w:ascii="Calibri" w:hAnsi="Calibri" w:cs="Calibri"/>
              </w:rPr>
              <w:t>-Social Cognition -</w:t>
            </w:r>
          </w:p>
        </w:tc>
        <w:tc>
          <w:tcPr>
            <w:tcW w:w="232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00DE89B3" w14:textId="77777777" w:rsidR="00487115" w:rsidRPr="00487115" w:rsidRDefault="00487115" w:rsidP="00487115">
            <w:pPr>
              <w:pStyle w:val="NoSpacing"/>
              <w:rPr>
                <w:rFonts w:ascii="Calibri" w:hAnsi="Calibri" w:cs="Calibri"/>
              </w:rPr>
            </w:pPr>
            <w:r w:rsidRPr="00487115">
              <w:rPr>
                <w:rFonts w:ascii="Calibri" w:hAnsi="Calibri" w:cs="Calibri"/>
              </w:rPr>
              <w:t>-Kendrick et al. Ch. 3</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745548CE" w14:textId="77777777" w:rsidR="00487115" w:rsidRPr="00487115" w:rsidRDefault="00487115" w:rsidP="00487115">
            <w:pPr>
              <w:pStyle w:val="NoSpacing"/>
              <w:rPr>
                <w:rFonts w:ascii="Calibri" w:hAnsi="Calibri" w:cs="Calibri"/>
                <w:lang w:val="en-US"/>
              </w:rPr>
            </w:pPr>
          </w:p>
        </w:tc>
      </w:tr>
      <w:tr w:rsidR="00487115" w:rsidRPr="00487115" w14:paraId="26A4BCC1" w14:textId="77777777">
        <w:tc>
          <w:tcPr>
            <w:tcW w:w="75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7DE339A1" w14:textId="77777777" w:rsidR="00487115" w:rsidRPr="00487115" w:rsidRDefault="00487115" w:rsidP="00487115">
            <w:pPr>
              <w:pStyle w:val="NoSpacing"/>
              <w:rPr>
                <w:rFonts w:ascii="Calibri" w:hAnsi="Calibri" w:cs="Calibri"/>
              </w:rPr>
            </w:pPr>
            <w:r w:rsidRPr="00487115">
              <w:rPr>
                <w:rFonts w:ascii="Calibri" w:hAnsi="Calibri" w:cs="Calibri"/>
              </w:rPr>
              <w:t>3</w:t>
            </w:r>
          </w:p>
        </w:tc>
        <w:tc>
          <w:tcPr>
            <w:tcW w:w="118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1126E1E8" w14:textId="77777777" w:rsidR="00487115" w:rsidRPr="00487115" w:rsidRDefault="00487115" w:rsidP="00487115">
            <w:pPr>
              <w:pStyle w:val="NoSpacing"/>
              <w:rPr>
                <w:rFonts w:ascii="Calibri" w:hAnsi="Calibri" w:cs="Calibri"/>
              </w:rPr>
            </w:pPr>
            <w:r w:rsidRPr="00487115">
              <w:rPr>
                <w:rFonts w:ascii="Calibri" w:hAnsi="Calibri" w:cs="Calibri"/>
              </w:rPr>
              <w:t>1/28/2026</w:t>
            </w:r>
          </w:p>
        </w:tc>
        <w:tc>
          <w:tcPr>
            <w:tcW w:w="238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1BB5440B" w14:textId="77777777" w:rsidR="00487115" w:rsidRPr="00487115" w:rsidRDefault="00487115" w:rsidP="00487115">
            <w:pPr>
              <w:pStyle w:val="NoSpacing"/>
              <w:rPr>
                <w:rFonts w:ascii="Calibri" w:hAnsi="Calibri" w:cs="Calibri"/>
              </w:rPr>
            </w:pPr>
            <w:r w:rsidRPr="00487115">
              <w:rPr>
                <w:rFonts w:ascii="Calibri" w:hAnsi="Calibri" w:cs="Calibri"/>
              </w:rPr>
              <w:t xml:space="preserve">-Presenting the Self - </w:t>
            </w:r>
          </w:p>
        </w:tc>
        <w:tc>
          <w:tcPr>
            <w:tcW w:w="232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14002DC5" w14:textId="77777777" w:rsidR="00487115" w:rsidRPr="00487115" w:rsidRDefault="00487115" w:rsidP="00487115">
            <w:pPr>
              <w:pStyle w:val="NoSpacing"/>
              <w:rPr>
                <w:rFonts w:ascii="Calibri" w:hAnsi="Calibri" w:cs="Calibri"/>
              </w:rPr>
            </w:pPr>
            <w:r w:rsidRPr="00487115">
              <w:rPr>
                <w:rFonts w:ascii="Calibri" w:hAnsi="Calibri" w:cs="Calibri"/>
              </w:rPr>
              <w:t>-Kendrick et al. Ch. 4</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65E894E3" w14:textId="77777777" w:rsidR="00487115" w:rsidRPr="00487115" w:rsidRDefault="00487115" w:rsidP="00487115">
            <w:pPr>
              <w:pStyle w:val="NoSpacing"/>
              <w:rPr>
                <w:rFonts w:ascii="Calibri" w:hAnsi="Calibri" w:cs="Calibri"/>
                <w:lang w:val="en-US"/>
              </w:rPr>
            </w:pPr>
          </w:p>
        </w:tc>
      </w:tr>
      <w:tr w:rsidR="00487115" w:rsidRPr="00487115" w14:paraId="792501CE" w14:textId="77777777">
        <w:trPr>
          <w:trHeight w:val="1780"/>
        </w:trPr>
        <w:tc>
          <w:tcPr>
            <w:tcW w:w="75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18EA0E5C" w14:textId="77777777" w:rsidR="00487115" w:rsidRPr="00487115" w:rsidRDefault="00487115" w:rsidP="00487115">
            <w:pPr>
              <w:pStyle w:val="NoSpacing"/>
              <w:rPr>
                <w:rFonts w:ascii="Calibri" w:hAnsi="Calibri" w:cs="Calibri"/>
              </w:rPr>
            </w:pPr>
            <w:r w:rsidRPr="00487115">
              <w:rPr>
                <w:rFonts w:ascii="Calibri" w:hAnsi="Calibri" w:cs="Calibri"/>
              </w:rPr>
              <w:t>4</w:t>
            </w:r>
          </w:p>
        </w:tc>
        <w:tc>
          <w:tcPr>
            <w:tcW w:w="118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66359585" w14:textId="77777777" w:rsidR="00487115" w:rsidRPr="00487115" w:rsidRDefault="00487115" w:rsidP="00487115">
            <w:pPr>
              <w:pStyle w:val="NoSpacing"/>
              <w:rPr>
                <w:rFonts w:ascii="Calibri" w:hAnsi="Calibri" w:cs="Calibri"/>
              </w:rPr>
            </w:pPr>
            <w:r w:rsidRPr="00487115">
              <w:rPr>
                <w:rFonts w:ascii="Calibri" w:hAnsi="Calibri" w:cs="Calibri"/>
              </w:rPr>
              <w:t>2/4/2026</w:t>
            </w:r>
          </w:p>
        </w:tc>
        <w:tc>
          <w:tcPr>
            <w:tcW w:w="238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30B5EEB4" w14:textId="77777777" w:rsidR="00487115" w:rsidRPr="00487115" w:rsidRDefault="00487115" w:rsidP="00487115">
            <w:pPr>
              <w:pStyle w:val="NoSpacing"/>
              <w:rPr>
                <w:rFonts w:ascii="Calibri" w:hAnsi="Calibri" w:cs="Calibri"/>
              </w:rPr>
            </w:pPr>
            <w:r w:rsidRPr="00487115">
              <w:rPr>
                <w:rFonts w:ascii="Calibri" w:hAnsi="Calibri" w:cs="Calibri"/>
              </w:rPr>
              <w:t xml:space="preserve">-Attitudes &amp; Persuasion </w:t>
            </w:r>
          </w:p>
        </w:tc>
        <w:tc>
          <w:tcPr>
            <w:tcW w:w="232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vAlign w:val="center"/>
            <w:hideMark/>
          </w:tcPr>
          <w:p w14:paraId="4E932BA2" w14:textId="77777777" w:rsidR="00487115" w:rsidRPr="00487115" w:rsidRDefault="00487115" w:rsidP="00487115">
            <w:pPr>
              <w:pStyle w:val="NoSpacing"/>
              <w:rPr>
                <w:rFonts w:ascii="Calibri" w:hAnsi="Calibri" w:cs="Calibri"/>
              </w:rPr>
            </w:pPr>
            <w:r w:rsidRPr="00487115">
              <w:rPr>
                <w:rFonts w:ascii="Calibri" w:hAnsi="Calibri" w:cs="Calibri"/>
              </w:rPr>
              <w:t>-Kendrick et al. Ch. 5</w:t>
            </w:r>
          </w:p>
          <w:p w14:paraId="7EFDC130" w14:textId="77777777" w:rsidR="00487115" w:rsidRPr="00487115" w:rsidRDefault="00487115" w:rsidP="00487115">
            <w:pPr>
              <w:pStyle w:val="NoSpacing"/>
              <w:rPr>
                <w:rFonts w:ascii="Calibri" w:hAnsi="Calibri" w:cs="Calibri"/>
              </w:rPr>
            </w:pPr>
            <w:r w:rsidRPr="00487115">
              <w:rPr>
                <w:rFonts w:ascii="Calibri" w:hAnsi="Calibri" w:cs="Calibri"/>
              </w:rPr>
              <w:t xml:space="preserve">-Pettigrew article </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67E93862" w14:textId="77777777" w:rsidR="00487115" w:rsidRPr="00487115" w:rsidRDefault="00487115" w:rsidP="00487115">
            <w:pPr>
              <w:pStyle w:val="NoSpacing"/>
              <w:rPr>
                <w:rFonts w:ascii="Calibri" w:hAnsi="Calibri" w:cs="Calibri"/>
              </w:rPr>
            </w:pPr>
            <w:r w:rsidRPr="00487115">
              <w:rPr>
                <w:rFonts w:ascii="Calibri" w:hAnsi="Calibri" w:cs="Calibri"/>
              </w:rPr>
              <w:t>-Deadline to sign up for 20-minute lecture date/time (if you have not chosen Dr Lev will assign you a day/time)</w:t>
            </w:r>
          </w:p>
        </w:tc>
      </w:tr>
      <w:tr w:rsidR="00487115" w:rsidRPr="00487115" w14:paraId="5EAA2D76" w14:textId="77777777">
        <w:tc>
          <w:tcPr>
            <w:tcW w:w="75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1BC345DB" w14:textId="77777777" w:rsidR="00487115" w:rsidRPr="00487115" w:rsidRDefault="00487115" w:rsidP="00487115">
            <w:pPr>
              <w:pStyle w:val="NoSpacing"/>
              <w:rPr>
                <w:rFonts w:ascii="Calibri" w:hAnsi="Calibri" w:cs="Calibri"/>
              </w:rPr>
            </w:pPr>
            <w:r w:rsidRPr="00487115">
              <w:rPr>
                <w:rFonts w:ascii="Calibri" w:hAnsi="Calibri" w:cs="Calibri"/>
              </w:rPr>
              <w:t>5</w:t>
            </w:r>
          </w:p>
        </w:tc>
        <w:tc>
          <w:tcPr>
            <w:tcW w:w="118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2D5BAC84" w14:textId="77777777" w:rsidR="00487115" w:rsidRPr="00487115" w:rsidRDefault="00487115" w:rsidP="00487115">
            <w:pPr>
              <w:pStyle w:val="NoSpacing"/>
              <w:rPr>
                <w:rFonts w:ascii="Calibri" w:hAnsi="Calibri" w:cs="Calibri"/>
              </w:rPr>
            </w:pPr>
            <w:r w:rsidRPr="00487115">
              <w:rPr>
                <w:rFonts w:ascii="Calibri" w:hAnsi="Calibri" w:cs="Calibri"/>
              </w:rPr>
              <w:t>2/11/2026</w:t>
            </w:r>
          </w:p>
        </w:tc>
        <w:tc>
          <w:tcPr>
            <w:tcW w:w="238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30F60225" w14:textId="77777777" w:rsidR="00487115" w:rsidRPr="00487115" w:rsidRDefault="00487115" w:rsidP="00487115">
            <w:pPr>
              <w:pStyle w:val="NoSpacing"/>
              <w:rPr>
                <w:rFonts w:ascii="Calibri" w:hAnsi="Calibri" w:cs="Calibri"/>
              </w:rPr>
            </w:pPr>
            <w:r w:rsidRPr="00487115">
              <w:rPr>
                <w:rFonts w:ascii="Calibri" w:hAnsi="Calibri" w:cs="Calibri"/>
              </w:rPr>
              <w:t>-Social Influence</w:t>
            </w:r>
          </w:p>
        </w:tc>
        <w:tc>
          <w:tcPr>
            <w:tcW w:w="232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68BD1623" w14:textId="77777777" w:rsidR="00487115" w:rsidRPr="00487115" w:rsidRDefault="00487115" w:rsidP="00487115">
            <w:pPr>
              <w:pStyle w:val="NoSpacing"/>
              <w:rPr>
                <w:rFonts w:ascii="Calibri" w:hAnsi="Calibri" w:cs="Calibri"/>
              </w:rPr>
            </w:pPr>
            <w:r w:rsidRPr="00487115">
              <w:rPr>
                <w:rFonts w:ascii="Calibri" w:hAnsi="Calibri" w:cs="Calibri"/>
              </w:rPr>
              <w:t>-Kendrick et al. Ch. 6</w:t>
            </w:r>
          </w:p>
          <w:p w14:paraId="39072E9B" w14:textId="77777777" w:rsidR="00487115" w:rsidRPr="00487115" w:rsidRDefault="00487115" w:rsidP="00487115">
            <w:pPr>
              <w:pStyle w:val="NoSpacing"/>
              <w:rPr>
                <w:rFonts w:ascii="Calibri" w:hAnsi="Calibri" w:cs="Calibri"/>
              </w:rPr>
            </w:pPr>
            <w:r w:rsidRPr="00487115">
              <w:rPr>
                <w:rFonts w:ascii="Calibri" w:hAnsi="Calibri" w:cs="Calibri"/>
              </w:rPr>
              <w:t>-Koban &amp; Wager article</w:t>
            </w:r>
          </w:p>
          <w:p w14:paraId="6393CDBE" w14:textId="77777777" w:rsidR="00487115" w:rsidRPr="00487115" w:rsidRDefault="00487115" w:rsidP="00487115">
            <w:pPr>
              <w:pStyle w:val="NoSpacing"/>
              <w:rPr>
                <w:rFonts w:ascii="Calibri" w:hAnsi="Calibri" w:cs="Calibri"/>
              </w:rPr>
            </w:pPr>
            <w:r w:rsidRPr="00487115">
              <w:rPr>
                <w:rFonts w:ascii="Calibri" w:hAnsi="Calibri" w:cs="Calibri"/>
              </w:rPr>
              <w:t>-Haslam &amp; Reicher article</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3848DF45" w14:textId="77777777" w:rsidR="00487115" w:rsidRPr="00487115" w:rsidRDefault="00487115" w:rsidP="00487115">
            <w:pPr>
              <w:pStyle w:val="NoSpacing"/>
              <w:rPr>
                <w:rFonts w:ascii="Calibri" w:hAnsi="Calibri" w:cs="Calibri"/>
                <w:lang w:val="en-US"/>
              </w:rPr>
            </w:pPr>
          </w:p>
        </w:tc>
      </w:tr>
      <w:tr w:rsidR="00487115" w:rsidRPr="00487115" w14:paraId="0753F6B9" w14:textId="77777777">
        <w:tc>
          <w:tcPr>
            <w:tcW w:w="75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419EE813" w14:textId="77777777" w:rsidR="00487115" w:rsidRPr="00487115" w:rsidRDefault="00487115" w:rsidP="00487115">
            <w:pPr>
              <w:pStyle w:val="NoSpacing"/>
              <w:rPr>
                <w:rFonts w:ascii="Calibri" w:hAnsi="Calibri" w:cs="Calibri"/>
              </w:rPr>
            </w:pPr>
            <w:r w:rsidRPr="00487115">
              <w:rPr>
                <w:rFonts w:ascii="Calibri" w:hAnsi="Calibri" w:cs="Calibri"/>
              </w:rPr>
              <w:t>6</w:t>
            </w:r>
          </w:p>
        </w:tc>
        <w:tc>
          <w:tcPr>
            <w:tcW w:w="118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083A0370" w14:textId="77777777" w:rsidR="00487115" w:rsidRPr="00487115" w:rsidRDefault="00487115" w:rsidP="00487115">
            <w:pPr>
              <w:pStyle w:val="NoSpacing"/>
              <w:rPr>
                <w:rFonts w:ascii="Calibri" w:hAnsi="Calibri" w:cs="Calibri"/>
              </w:rPr>
            </w:pPr>
            <w:r w:rsidRPr="00487115">
              <w:rPr>
                <w:rFonts w:ascii="Calibri" w:hAnsi="Calibri" w:cs="Calibri"/>
              </w:rPr>
              <w:t>2/18/2026</w:t>
            </w:r>
          </w:p>
        </w:tc>
        <w:tc>
          <w:tcPr>
            <w:tcW w:w="238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34A28DB2" w14:textId="77777777" w:rsidR="00487115" w:rsidRPr="00487115" w:rsidRDefault="00487115" w:rsidP="00487115">
            <w:pPr>
              <w:pStyle w:val="NoSpacing"/>
              <w:rPr>
                <w:rFonts w:ascii="Calibri" w:hAnsi="Calibri" w:cs="Calibri"/>
              </w:rPr>
            </w:pPr>
            <w:r w:rsidRPr="00487115">
              <w:rPr>
                <w:rFonts w:ascii="Calibri" w:hAnsi="Calibri" w:cs="Calibri"/>
              </w:rPr>
              <w:t>-Affiliation &amp; Friendship</w:t>
            </w:r>
          </w:p>
        </w:tc>
        <w:tc>
          <w:tcPr>
            <w:tcW w:w="232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5B22AD5E" w14:textId="77777777" w:rsidR="00487115" w:rsidRPr="00487115" w:rsidRDefault="00487115" w:rsidP="00487115">
            <w:pPr>
              <w:pStyle w:val="NoSpacing"/>
              <w:rPr>
                <w:rFonts w:ascii="Calibri" w:hAnsi="Calibri" w:cs="Calibri"/>
              </w:rPr>
            </w:pPr>
            <w:r w:rsidRPr="00487115">
              <w:rPr>
                <w:rFonts w:ascii="Calibri" w:hAnsi="Calibri" w:cs="Calibri"/>
              </w:rPr>
              <w:t>- Kendrick et al. Ch. 7</w:t>
            </w:r>
          </w:p>
          <w:p w14:paraId="5C61E8D5" w14:textId="77777777" w:rsidR="00487115" w:rsidRPr="00487115" w:rsidRDefault="00487115" w:rsidP="00487115">
            <w:pPr>
              <w:pStyle w:val="NoSpacing"/>
              <w:rPr>
                <w:rFonts w:ascii="Calibri" w:hAnsi="Calibri" w:cs="Calibri"/>
              </w:rPr>
            </w:pPr>
            <w:r w:rsidRPr="00487115">
              <w:rPr>
                <w:rFonts w:ascii="Calibri" w:hAnsi="Calibri" w:cs="Calibri"/>
              </w:rPr>
              <w:t>-</w:t>
            </w:r>
            <w:proofErr w:type="spellStart"/>
            <w:r w:rsidRPr="00487115">
              <w:rPr>
                <w:rFonts w:ascii="Calibri" w:hAnsi="Calibri" w:cs="Calibri"/>
              </w:rPr>
              <w:t>Gillath</w:t>
            </w:r>
            <w:proofErr w:type="spellEnd"/>
            <w:r w:rsidRPr="00487115">
              <w:rPr>
                <w:rFonts w:ascii="Calibri" w:hAnsi="Calibri" w:cs="Calibri"/>
              </w:rPr>
              <w:t xml:space="preserve"> et al. article</w:t>
            </w:r>
          </w:p>
          <w:p w14:paraId="332E0C9F" w14:textId="77777777" w:rsidR="00487115" w:rsidRPr="00487115" w:rsidRDefault="00487115" w:rsidP="00487115">
            <w:pPr>
              <w:pStyle w:val="NoSpacing"/>
              <w:rPr>
                <w:rFonts w:ascii="Calibri" w:hAnsi="Calibri" w:cs="Calibri"/>
              </w:rPr>
            </w:pP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08A6F00E" w14:textId="53D029B9" w:rsidR="00487115" w:rsidRPr="00487115" w:rsidRDefault="00487115" w:rsidP="00487115">
            <w:pPr>
              <w:pStyle w:val="NoSpacing"/>
              <w:rPr>
                <w:rFonts w:ascii="Calibri" w:hAnsi="Calibri" w:cs="Calibri"/>
              </w:rPr>
            </w:pPr>
          </w:p>
        </w:tc>
      </w:tr>
      <w:tr w:rsidR="00487115" w:rsidRPr="00487115" w14:paraId="20CD6008" w14:textId="77777777">
        <w:tc>
          <w:tcPr>
            <w:tcW w:w="75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3B2CBC13" w14:textId="77777777" w:rsidR="00487115" w:rsidRPr="00487115" w:rsidRDefault="00487115" w:rsidP="00487115">
            <w:pPr>
              <w:pStyle w:val="NoSpacing"/>
              <w:rPr>
                <w:rFonts w:ascii="Calibri" w:hAnsi="Calibri" w:cs="Calibri"/>
              </w:rPr>
            </w:pPr>
            <w:r w:rsidRPr="00487115">
              <w:rPr>
                <w:rFonts w:ascii="Calibri" w:hAnsi="Calibri" w:cs="Calibri"/>
              </w:rPr>
              <w:t>7</w:t>
            </w:r>
          </w:p>
        </w:tc>
        <w:tc>
          <w:tcPr>
            <w:tcW w:w="118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3E37E677" w14:textId="77777777" w:rsidR="00487115" w:rsidRPr="00487115" w:rsidRDefault="00487115" w:rsidP="00487115">
            <w:pPr>
              <w:pStyle w:val="NoSpacing"/>
              <w:rPr>
                <w:rFonts w:ascii="Calibri" w:hAnsi="Calibri" w:cs="Calibri"/>
              </w:rPr>
            </w:pPr>
            <w:r w:rsidRPr="00487115">
              <w:rPr>
                <w:rFonts w:ascii="Calibri" w:hAnsi="Calibri" w:cs="Calibri"/>
              </w:rPr>
              <w:t>2/25/2026</w:t>
            </w:r>
          </w:p>
        </w:tc>
        <w:tc>
          <w:tcPr>
            <w:tcW w:w="238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01913A9A" w14:textId="77777777" w:rsidR="00487115" w:rsidRPr="00487115" w:rsidRDefault="00487115" w:rsidP="00487115">
            <w:pPr>
              <w:pStyle w:val="NoSpacing"/>
              <w:rPr>
                <w:rFonts w:ascii="Calibri" w:hAnsi="Calibri" w:cs="Calibri"/>
              </w:rPr>
            </w:pPr>
            <w:r w:rsidRPr="00487115">
              <w:rPr>
                <w:rFonts w:ascii="Calibri" w:hAnsi="Calibri" w:cs="Calibri"/>
              </w:rPr>
              <w:t>-Love &amp; Romantic Relationships</w:t>
            </w:r>
          </w:p>
          <w:p w14:paraId="3B81D17B" w14:textId="77777777" w:rsidR="00487115" w:rsidRPr="00487115" w:rsidRDefault="00487115" w:rsidP="00487115">
            <w:pPr>
              <w:pStyle w:val="NoSpacing"/>
              <w:rPr>
                <w:rFonts w:ascii="Calibri" w:hAnsi="Calibri" w:cs="Calibri"/>
              </w:rPr>
            </w:pPr>
            <w:r w:rsidRPr="00487115">
              <w:rPr>
                <w:rFonts w:ascii="Calibri" w:hAnsi="Calibri" w:cs="Calibri"/>
              </w:rPr>
              <w:t>-Weeks 1-6 Reviews</w:t>
            </w:r>
          </w:p>
        </w:tc>
        <w:tc>
          <w:tcPr>
            <w:tcW w:w="232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7E4E239D" w14:textId="77777777" w:rsidR="00487115" w:rsidRPr="00487115" w:rsidRDefault="00487115" w:rsidP="00487115">
            <w:pPr>
              <w:pStyle w:val="NoSpacing"/>
              <w:rPr>
                <w:rFonts w:ascii="Calibri" w:hAnsi="Calibri" w:cs="Calibri"/>
              </w:rPr>
            </w:pPr>
            <w:r w:rsidRPr="00487115">
              <w:rPr>
                <w:rFonts w:ascii="Calibri" w:hAnsi="Calibri" w:cs="Calibri"/>
              </w:rPr>
              <w:t>-Kendrick et al. Ch. 8</w:t>
            </w:r>
          </w:p>
          <w:p w14:paraId="16B931BA" w14:textId="77777777" w:rsidR="00487115" w:rsidRPr="00487115" w:rsidRDefault="00487115" w:rsidP="00487115">
            <w:pPr>
              <w:pStyle w:val="NoSpacing"/>
              <w:rPr>
                <w:rFonts w:ascii="Calibri" w:hAnsi="Calibri" w:cs="Calibri"/>
              </w:rPr>
            </w:pPr>
            <w:r w:rsidRPr="00487115">
              <w:rPr>
                <w:rFonts w:ascii="Calibri" w:hAnsi="Calibri" w:cs="Calibri"/>
              </w:rPr>
              <w:t xml:space="preserve">-Balzarini et al. article                                </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3B52FADF" w14:textId="77777777" w:rsidR="00487115" w:rsidRDefault="00487115" w:rsidP="00487115">
            <w:pPr>
              <w:pStyle w:val="NoSpacing"/>
              <w:rPr>
                <w:rFonts w:ascii="Calibri" w:hAnsi="Calibri" w:cs="Calibri"/>
              </w:rPr>
            </w:pPr>
            <w:r w:rsidRPr="00487115">
              <w:rPr>
                <w:rFonts w:ascii="Calibri" w:hAnsi="Calibri" w:cs="Calibri"/>
              </w:rPr>
              <w:t>-Midterm Exam Provided</w:t>
            </w:r>
          </w:p>
          <w:p w14:paraId="59B5716E" w14:textId="4F027A93" w:rsidR="00680F31" w:rsidRPr="00487115" w:rsidRDefault="00680F31" w:rsidP="00487115">
            <w:pPr>
              <w:pStyle w:val="NoSpacing"/>
              <w:rPr>
                <w:rFonts w:ascii="Calibri" w:hAnsi="Calibri" w:cs="Calibri"/>
              </w:rPr>
            </w:pPr>
            <w:r w:rsidRPr="00487115">
              <w:rPr>
                <w:rFonts w:ascii="Calibri" w:hAnsi="Calibri" w:cs="Calibri"/>
              </w:rPr>
              <w:t xml:space="preserve">One “20-Minute Lecture”        </w:t>
            </w:r>
          </w:p>
        </w:tc>
      </w:tr>
      <w:tr w:rsidR="00487115" w:rsidRPr="00487115" w14:paraId="47177B5B" w14:textId="77777777">
        <w:tc>
          <w:tcPr>
            <w:tcW w:w="75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01E9C8EF" w14:textId="77777777" w:rsidR="00487115" w:rsidRPr="00487115" w:rsidRDefault="00487115" w:rsidP="00487115">
            <w:pPr>
              <w:pStyle w:val="NoSpacing"/>
              <w:rPr>
                <w:rFonts w:ascii="Calibri" w:hAnsi="Calibri" w:cs="Calibri"/>
              </w:rPr>
            </w:pPr>
            <w:r w:rsidRPr="00487115">
              <w:rPr>
                <w:rFonts w:ascii="Calibri" w:hAnsi="Calibri" w:cs="Calibri"/>
              </w:rPr>
              <w:t>8</w:t>
            </w:r>
          </w:p>
        </w:tc>
        <w:tc>
          <w:tcPr>
            <w:tcW w:w="118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00CE2AE1" w14:textId="77777777" w:rsidR="00487115" w:rsidRPr="00487115" w:rsidRDefault="00487115" w:rsidP="00487115">
            <w:pPr>
              <w:pStyle w:val="NoSpacing"/>
              <w:rPr>
                <w:rFonts w:ascii="Calibri" w:hAnsi="Calibri" w:cs="Calibri"/>
              </w:rPr>
            </w:pPr>
            <w:r w:rsidRPr="00487115">
              <w:rPr>
                <w:rFonts w:ascii="Calibri" w:hAnsi="Calibri" w:cs="Calibri"/>
              </w:rPr>
              <w:t>3/4/2026</w:t>
            </w:r>
          </w:p>
        </w:tc>
        <w:tc>
          <w:tcPr>
            <w:tcW w:w="238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004FBA1C" w14:textId="77777777" w:rsidR="00487115" w:rsidRPr="00487115" w:rsidRDefault="00487115" w:rsidP="00487115">
            <w:pPr>
              <w:pStyle w:val="NoSpacing"/>
              <w:rPr>
                <w:rFonts w:ascii="Calibri" w:hAnsi="Calibri" w:cs="Calibri"/>
              </w:rPr>
            </w:pPr>
            <w:r w:rsidRPr="00487115">
              <w:rPr>
                <w:rFonts w:ascii="Calibri" w:hAnsi="Calibri" w:cs="Calibri"/>
              </w:rPr>
              <w:t>-Prosocial Behavior</w:t>
            </w:r>
          </w:p>
        </w:tc>
        <w:tc>
          <w:tcPr>
            <w:tcW w:w="232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0DA36969" w14:textId="77777777" w:rsidR="00487115" w:rsidRPr="00487115" w:rsidRDefault="00487115" w:rsidP="00487115">
            <w:pPr>
              <w:pStyle w:val="NoSpacing"/>
              <w:rPr>
                <w:rFonts w:ascii="Calibri" w:hAnsi="Calibri" w:cs="Calibri"/>
              </w:rPr>
            </w:pPr>
            <w:r w:rsidRPr="00487115">
              <w:rPr>
                <w:rFonts w:ascii="Calibri" w:hAnsi="Calibri" w:cs="Calibri"/>
              </w:rPr>
              <w:t>-Kendrick et al. Ch. 9</w:t>
            </w:r>
          </w:p>
          <w:p w14:paraId="510F8C0F" w14:textId="77777777" w:rsidR="00487115" w:rsidRPr="00487115" w:rsidRDefault="00487115" w:rsidP="00487115">
            <w:pPr>
              <w:pStyle w:val="NoSpacing"/>
              <w:rPr>
                <w:rFonts w:ascii="Calibri" w:hAnsi="Calibri" w:cs="Calibri"/>
              </w:rPr>
            </w:pPr>
            <w:r w:rsidRPr="00487115">
              <w:rPr>
                <w:rFonts w:ascii="Calibri" w:hAnsi="Calibri" w:cs="Calibri"/>
              </w:rPr>
              <w:t>-Hortensius &amp; de Gelder article</w:t>
            </w:r>
          </w:p>
          <w:p w14:paraId="5C7D0313" w14:textId="77777777" w:rsidR="00487115" w:rsidRPr="00487115" w:rsidRDefault="00487115" w:rsidP="00487115">
            <w:pPr>
              <w:pStyle w:val="NoSpacing"/>
              <w:rPr>
                <w:rFonts w:ascii="Calibri" w:hAnsi="Calibri" w:cs="Calibri"/>
              </w:rPr>
            </w:pPr>
            <w:r w:rsidRPr="00487115">
              <w:rPr>
                <w:rFonts w:ascii="Calibri" w:hAnsi="Calibri" w:cs="Calibri"/>
              </w:rPr>
              <w:t>-Nook et al. article</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6BDAE1DB" w14:textId="77777777" w:rsidR="00487115" w:rsidRPr="00487115" w:rsidRDefault="00487115" w:rsidP="00487115">
            <w:pPr>
              <w:pStyle w:val="NoSpacing"/>
              <w:rPr>
                <w:rFonts w:ascii="Calibri" w:hAnsi="Calibri" w:cs="Calibri"/>
              </w:rPr>
            </w:pPr>
            <w:r w:rsidRPr="00487115">
              <w:rPr>
                <w:rFonts w:ascii="Calibri" w:hAnsi="Calibri" w:cs="Calibri"/>
              </w:rPr>
              <w:t>-Deadline to submit article for your 20-minute lecture (if you have not chosen one by this date Dr Lev will assign one to you)</w:t>
            </w:r>
          </w:p>
        </w:tc>
      </w:tr>
      <w:tr w:rsidR="00487115" w:rsidRPr="00487115" w14:paraId="5107A1C4" w14:textId="77777777">
        <w:tc>
          <w:tcPr>
            <w:tcW w:w="75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6AE42201" w14:textId="77777777" w:rsidR="00487115" w:rsidRPr="00487115" w:rsidRDefault="00487115" w:rsidP="00487115">
            <w:pPr>
              <w:pStyle w:val="NoSpacing"/>
              <w:rPr>
                <w:rFonts w:ascii="Calibri" w:hAnsi="Calibri" w:cs="Calibri"/>
              </w:rPr>
            </w:pPr>
            <w:r w:rsidRPr="00487115">
              <w:rPr>
                <w:rFonts w:ascii="Calibri" w:hAnsi="Calibri" w:cs="Calibri"/>
              </w:rPr>
              <w:t>9</w:t>
            </w:r>
          </w:p>
        </w:tc>
        <w:tc>
          <w:tcPr>
            <w:tcW w:w="118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4CF9794C" w14:textId="77777777" w:rsidR="00487115" w:rsidRPr="00487115" w:rsidRDefault="00487115" w:rsidP="00487115">
            <w:pPr>
              <w:pStyle w:val="NoSpacing"/>
              <w:rPr>
                <w:rFonts w:ascii="Calibri" w:hAnsi="Calibri" w:cs="Calibri"/>
              </w:rPr>
            </w:pPr>
            <w:r w:rsidRPr="00487115">
              <w:rPr>
                <w:rFonts w:ascii="Calibri" w:hAnsi="Calibri" w:cs="Calibri"/>
              </w:rPr>
              <w:t>3/11/2026</w:t>
            </w:r>
          </w:p>
        </w:tc>
        <w:tc>
          <w:tcPr>
            <w:tcW w:w="238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19AF390B" w14:textId="77777777" w:rsidR="00487115" w:rsidRPr="00487115" w:rsidRDefault="00487115" w:rsidP="00487115">
            <w:pPr>
              <w:pStyle w:val="NoSpacing"/>
              <w:rPr>
                <w:rFonts w:ascii="Calibri" w:hAnsi="Calibri" w:cs="Calibri"/>
              </w:rPr>
            </w:pPr>
            <w:r w:rsidRPr="00487115">
              <w:rPr>
                <w:rFonts w:ascii="Calibri" w:hAnsi="Calibri" w:cs="Calibri"/>
              </w:rPr>
              <w:t>-Aggression</w:t>
            </w:r>
          </w:p>
        </w:tc>
        <w:tc>
          <w:tcPr>
            <w:tcW w:w="232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722C2C11" w14:textId="77777777" w:rsidR="00487115" w:rsidRPr="00487115" w:rsidRDefault="00487115" w:rsidP="00487115">
            <w:pPr>
              <w:pStyle w:val="NoSpacing"/>
              <w:rPr>
                <w:rFonts w:ascii="Calibri" w:hAnsi="Calibri" w:cs="Calibri"/>
              </w:rPr>
            </w:pPr>
            <w:r w:rsidRPr="00487115">
              <w:rPr>
                <w:rFonts w:ascii="Calibri" w:hAnsi="Calibri" w:cs="Calibri"/>
              </w:rPr>
              <w:t>-Kendrick et al. Ch. 10</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23A3768C" w14:textId="77777777" w:rsidR="00487115" w:rsidRPr="00487115" w:rsidRDefault="00487115" w:rsidP="00487115">
            <w:pPr>
              <w:pStyle w:val="NoSpacing"/>
              <w:rPr>
                <w:rFonts w:ascii="Calibri" w:hAnsi="Calibri" w:cs="Calibri"/>
              </w:rPr>
            </w:pPr>
            <w:r w:rsidRPr="00487115">
              <w:rPr>
                <w:rFonts w:ascii="Calibri" w:hAnsi="Calibri" w:cs="Calibri"/>
              </w:rPr>
              <w:t>-Midterm Exam Due</w:t>
            </w:r>
          </w:p>
        </w:tc>
      </w:tr>
      <w:tr w:rsidR="00487115" w:rsidRPr="00487115" w14:paraId="297248D2" w14:textId="77777777">
        <w:tc>
          <w:tcPr>
            <w:tcW w:w="75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2CD5ABEE" w14:textId="77777777" w:rsidR="00487115" w:rsidRPr="00487115" w:rsidRDefault="00487115" w:rsidP="00487115">
            <w:pPr>
              <w:pStyle w:val="NoSpacing"/>
              <w:rPr>
                <w:rFonts w:ascii="Calibri" w:hAnsi="Calibri" w:cs="Calibri"/>
              </w:rPr>
            </w:pPr>
            <w:r w:rsidRPr="00487115">
              <w:rPr>
                <w:rFonts w:ascii="Calibri" w:hAnsi="Calibri" w:cs="Calibri"/>
              </w:rPr>
              <w:t>10</w:t>
            </w:r>
          </w:p>
        </w:tc>
        <w:tc>
          <w:tcPr>
            <w:tcW w:w="118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1C318721" w14:textId="77777777" w:rsidR="00487115" w:rsidRPr="00487115" w:rsidRDefault="00487115" w:rsidP="00487115">
            <w:pPr>
              <w:pStyle w:val="NoSpacing"/>
              <w:rPr>
                <w:rFonts w:ascii="Calibri" w:hAnsi="Calibri" w:cs="Calibri"/>
              </w:rPr>
            </w:pPr>
            <w:r w:rsidRPr="00487115">
              <w:rPr>
                <w:rFonts w:ascii="Calibri" w:hAnsi="Calibri" w:cs="Calibri"/>
              </w:rPr>
              <w:t>3/18/2026</w:t>
            </w:r>
          </w:p>
        </w:tc>
        <w:tc>
          <w:tcPr>
            <w:tcW w:w="238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3319C346" w14:textId="77777777" w:rsidR="00487115" w:rsidRPr="00487115" w:rsidRDefault="00487115" w:rsidP="00487115">
            <w:pPr>
              <w:pStyle w:val="NoSpacing"/>
              <w:rPr>
                <w:rFonts w:ascii="Calibri" w:hAnsi="Calibri" w:cs="Calibri"/>
              </w:rPr>
            </w:pPr>
            <w:r w:rsidRPr="00487115">
              <w:rPr>
                <w:rFonts w:ascii="Calibri" w:hAnsi="Calibri" w:cs="Calibri"/>
              </w:rPr>
              <w:t xml:space="preserve">-Prejudice, Stereotyping, &amp; Discrimination </w:t>
            </w:r>
          </w:p>
        </w:tc>
        <w:tc>
          <w:tcPr>
            <w:tcW w:w="232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7E651670" w14:textId="77777777" w:rsidR="00487115" w:rsidRPr="00487115" w:rsidRDefault="00487115" w:rsidP="00487115">
            <w:pPr>
              <w:pStyle w:val="NoSpacing"/>
              <w:rPr>
                <w:rFonts w:ascii="Calibri" w:hAnsi="Calibri" w:cs="Calibri"/>
              </w:rPr>
            </w:pPr>
            <w:r w:rsidRPr="00487115">
              <w:rPr>
                <w:rFonts w:ascii="Calibri" w:hAnsi="Calibri" w:cs="Calibri"/>
              </w:rPr>
              <w:t>-Kendrick et al. Ch. 11</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071AC7DE" w14:textId="2D296D0B" w:rsidR="00487115" w:rsidRPr="00487115" w:rsidRDefault="00234740" w:rsidP="00487115">
            <w:pPr>
              <w:pStyle w:val="NoSpacing"/>
              <w:rPr>
                <w:rFonts w:ascii="Calibri" w:hAnsi="Calibri" w:cs="Calibri"/>
              </w:rPr>
            </w:pPr>
            <w:r w:rsidRPr="00487115">
              <w:rPr>
                <w:rFonts w:ascii="Calibri" w:hAnsi="Calibri" w:cs="Calibri"/>
              </w:rPr>
              <w:t xml:space="preserve">-- One “20-Minute Lecture”        </w:t>
            </w:r>
          </w:p>
        </w:tc>
      </w:tr>
      <w:tr w:rsidR="00487115" w:rsidRPr="00487115" w14:paraId="593E342F" w14:textId="77777777">
        <w:tc>
          <w:tcPr>
            <w:tcW w:w="75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20606A78" w14:textId="77777777" w:rsidR="00487115" w:rsidRPr="00487115" w:rsidRDefault="00487115" w:rsidP="00487115">
            <w:pPr>
              <w:pStyle w:val="NoSpacing"/>
              <w:rPr>
                <w:rFonts w:ascii="Calibri" w:hAnsi="Calibri" w:cs="Calibri"/>
              </w:rPr>
            </w:pPr>
            <w:r w:rsidRPr="00487115">
              <w:rPr>
                <w:rFonts w:ascii="Calibri" w:hAnsi="Calibri" w:cs="Calibri"/>
              </w:rPr>
              <w:t>11</w:t>
            </w:r>
          </w:p>
        </w:tc>
        <w:tc>
          <w:tcPr>
            <w:tcW w:w="118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2DE150B1" w14:textId="77777777" w:rsidR="00487115" w:rsidRPr="00487115" w:rsidRDefault="00487115" w:rsidP="00487115">
            <w:pPr>
              <w:pStyle w:val="NoSpacing"/>
              <w:rPr>
                <w:rFonts w:ascii="Calibri" w:hAnsi="Calibri" w:cs="Calibri"/>
              </w:rPr>
            </w:pPr>
            <w:r w:rsidRPr="00487115">
              <w:rPr>
                <w:rFonts w:ascii="Calibri" w:hAnsi="Calibri" w:cs="Calibri"/>
              </w:rPr>
              <w:t>3/25/2026</w:t>
            </w:r>
          </w:p>
        </w:tc>
        <w:tc>
          <w:tcPr>
            <w:tcW w:w="238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37E15AA3" w14:textId="77777777" w:rsidR="00487115" w:rsidRPr="00487115" w:rsidRDefault="00487115" w:rsidP="00487115">
            <w:pPr>
              <w:pStyle w:val="NoSpacing"/>
              <w:rPr>
                <w:rFonts w:ascii="Calibri" w:hAnsi="Calibri" w:cs="Calibri"/>
              </w:rPr>
            </w:pPr>
            <w:r w:rsidRPr="00487115">
              <w:rPr>
                <w:rFonts w:ascii="Calibri" w:hAnsi="Calibri" w:cs="Calibri"/>
              </w:rPr>
              <w:t>-Groups and Leadership</w:t>
            </w:r>
          </w:p>
          <w:p w14:paraId="5B5EEBDD" w14:textId="77777777" w:rsidR="00487115" w:rsidRPr="00487115" w:rsidRDefault="00487115" w:rsidP="00487115">
            <w:pPr>
              <w:pStyle w:val="NoSpacing"/>
              <w:rPr>
                <w:rFonts w:ascii="Calibri" w:hAnsi="Calibri" w:cs="Calibri"/>
              </w:rPr>
            </w:pPr>
            <w:r w:rsidRPr="00487115">
              <w:rPr>
                <w:rFonts w:ascii="Calibri" w:hAnsi="Calibri" w:cs="Calibri"/>
              </w:rPr>
              <w:t>-Stanford Prison Experiment &amp; Critics</w:t>
            </w:r>
          </w:p>
        </w:tc>
        <w:tc>
          <w:tcPr>
            <w:tcW w:w="232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638B7684" w14:textId="77777777" w:rsidR="00487115" w:rsidRPr="00487115" w:rsidRDefault="00487115" w:rsidP="00487115">
            <w:pPr>
              <w:pStyle w:val="NoSpacing"/>
              <w:rPr>
                <w:rFonts w:ascii="Calibri" w:hAnsi="Calibri" w:cs="Calibri"/>
              </w:rPr>
            </w:pPr>
            <w:r w:rsidRPr="00487115">
              <w:rPr>
                <w:rFonts w:ascii="Calibri" w:hAnsi="Calibri" w:cs="Calibri"/>
              </w:rPr>
              <w:t>-Kendrick et al. Ch. 12</w:t>
            </w:r>
          </w:p>
          <w:p w14:paraId="784EA21B" w14:textId="77777777" w:rsidR="00487115" w:rsidRPr="00487115" w:rsidRDefault="00487115" w:rsidP="00487115">
            <w:pPr>
              <w:pStyle w:val="NoSpacing"/>
              <w:rPr>
                <w:rFonts w:ascii="Calibri" w:hAnsi="Calibri" w:cs="Calibri"/>
              </w:rPr>
            </w:pPr>
            <w:r w:rsidRPr="00487115">
              <w:rPr>
                <w:rFonts w:ascii="Calibri" w:hAnsi="Calibri" w:cs="Calibri"/>
              </w:rPr>
              <w:t xml:space="preserve">-Le Texier et al. and Zimbardo articles    </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7BADE52F" w14:textId="77777777" w:rsidR="00487115" w:rsidRPr="00487115" w:rsidRDefault="00487115" w:rsidP="00487115">
            <w:pPr>
              <w:pStyle w:val="NoSpacing"/>
              <w:rPr>
                <w:rFonts w:ascii="Calibri" w:hAnsi="Calibri" w:cs="Calibri"/>
                <w:lang w:val="en-US"/>
              </w:rPr>
            </w:pPr>
          </w:p>
        </w:tc>
      </w:tr>
      <w:tr w:rsidR="00487115" w:rsidRPr="00487115" w14:paraId="3468CD68" w14:textId="77777777">
        <w:tc>
          <w:tcPr>
            <w:tcW w:w="75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4264CF82" w14:textId="77777777" w:rsidR="00487115" w:rsidRPr="00487115" w:rsidRDefault="00487115" w:rsidP="00487115">
            <w:pPr>
              <w:pStyle w:val="NoSpacing"/>
              <w:rPr>
                <w:rFonts w:ascii="Calibri" w:hAnsi="Calibri" w:cs="Calibri"/>
              </w:rPr>
            </w:pPr>
            <w:r w:rsidRPr="00487115">
              <w:rPr>
                <w:rFonts w:ascii="Calibri" w:hAnsi="Calibri" w:cs="Calibri"/>
              </w:rPr>
              <w:t>12</w:t>
            </w:r>
          </w:p>
        </w:tc>
        <w:tc>
          <w:tcPr>
            <w:tcW w:w="118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30797F4D" w14:textId="77777777" w:rsidR="00487115" w:rsidRPr="00487115" w:rsidRDefault="00487115" w:rsidP="00487115">
            <w:pPr>
              <w:pStyle w:val="NoSpacing"/>
              <w:rPr>
                <w:rFonts w:ascii="Calibri" w:hAnsi="Calibri" w:cs="Calibri"/>
              </w:rPr>
            </w:pPr>
            <w:r w:rsidRPr="00487115">
              <w:rPr>
                <w:rFonts w:ascii="Calibri" w:hAnsi="Calibri" w:cs="Calibri"/>
              </w:rPr>
              <w:t>4/1/2026</w:t>
            </w:r>
          </w:p>
        </w:tc>
        <w:tc>
          <w:tcPr>
            <w:tcW w:w="238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401574FB" w14:textId="77777777" w:rsidR="00487115" w:rsidRPr="00487115" w:rsidRDefault="00487115" w:rsidP="00487115">
            <w:pPr>
              <w:pStyle w:val="NoSpacing"/>
              <w:rPr>
                <w:rFonts w:ascii="Calibri" w:hAnsi="Calibri" w:cs="Calibri"/>
              </w:rPr>
            </w:pPr>
            <w:r w:rsidRPr="00487115">
              <w:rPr>
                <w:rFonts w:ascii="Calibri" w:hAnsi="Calibri" w:cs="Calibri"/>
              </w:rPr>
              <w:t>TBD</w:t>
            </w:r>
          </w:p>
        </w:tc>
        <w:tc>
          <w:tcPr>
            <w:tcW w:w="232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12358A04" w14:textId="77777777" w:rsidR="00487115" w:rsidRPr="00487115" w:rsidRDefault="00487115" w:rsidP="00487115">
            <w:pPr>
              <w:pStyle w:val="NoSpacing"/>
              <w:rPr>
                <w:rFonts w:ascii="Calibri" w:hAnsi="Calibri" w:cs="Calibri"/>
              </w:rPr>
            </w:pPr>
            <w:r w:rsidRPr="00487115">
              <w:rPr>
                <w:rFonts w:ascii="Calibri" w:hAnsi="Calibri" w:cs="Calibri"/>
              </w:rPr>
              <w:t xml:space="preserve"> </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2AFC8436" w14:textId="77777777" w:rsidR="00487115" w:rsidRPr="00487115" w:rsidRDefault="00487115" w:rsidP="00487115">
            <w:pPr>
              <w:pStyle w:val="NoSpacing"/>
              <w:rPr>
                <w:rFonts w:ascii="Calibri" w:hAnsi="Calibri" w:cs="Calibri"/>
                <w:lang w:val="en-US"/>
              </w:rPr>
            </w:pPr>
          </w:p>
        </w:tc>
      </w:tr>
      <w:tr w:rsidR="00487115" w:rsidRPr="00487115" w14:paraId="21448F18" w14:textId="77777777">
        <w:tc>
          <w:tcPr>
            <w:tcW w:w="75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339CD4B1" w14:textId="77777777" w:rsidR="00487115" w:rsidRPr="00487115" w:rsidRDefault="00487115" w:rsidP="00487115">
            <w:pPr>
              <w:pStyle w:val="NoSpacing"/>
              <w:rPr>
                <w:rFonts w:ascii="Calibri" w:hAnsi="Calibri" w:cs="Calibri"/>
              </w:rPr>
            </w:pPr>
            <w:r w:rsidRPr="00487115">
              <w:rPr>
                <w:rFonts w:ascii="Calibri" w:hAnsi="Calibri" w:cs="Calibri"/>
              </w:rPr>
              <w:t>13</w:t>
            </w:r>
          </w:p>
        </w:tc>
        <w:tc>
          <w:tcPr>
            <w:tcW w:w="118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22984FD6" w14:textId="77777777" w:rsidR="00487115" w:rsidRPr="00487115" w:rsidRDefault="00487115" w:rsidP="00487115">
            <w:pPr>
              <w:pStyle w:val="NoSpacing"/>
              <w:rPr>
                <w:rFonts w:ascii="Calibri" w:hAnsi="Calibri" w:cs="Calibri"/>
              </w:rPr>
            </w:pPr>
            <w:r w:rsidRPr="00487115">
              <w:rPr>
                <w:rFonts w:ascii="Calibri" w:hAnsi="Calibri" w:cs="Calibri"/>
              </w:rPr>
              <w:t>4/8/2026</w:t>
            </w:r>
          </w:p>
        </w:tc>
        <w:tc>
          <w:tcPr>
            <w:tcW w:w="238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483B8DCC" w14:textId="77777777" w:rsidR="00487115" w:rsidRPr="00487115" w:rsidRDefault="00487115" w:rsidP="00487115">
            <w:pPr>
              <w:pStyle w:val="NoSpacing"/>
              <w:rPr>
                <w:rFonts w:ascii="Calibri" w:hAnsi="Calibri" w:cs="Calibri"/>
              </w:rPr>
            </w:pPr>
            <w:r w:rsidRPr="00487115">
              <w:rPr>
                <w:rFonts w:ascii="Calibri" w:hAnsi="Calibri" w:cs="Calibri"/>
              </w:rPr>
              <w:t>-Social Dilemmas: Cooperation vs. Conflict</w:t>
            </w:r>
          </w:p>
        </w:tc>
        <w:tc>
          <w:tcPr>
            <w:tcW w:w="232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2FBBA8C5" w14:textId="77777777" w:rsidR="00487115" w:rsidRPr="00487115" w:rsidRDefault="00487115" w:rsidP="00487115">
            <w:pPr>
              <w:pStyle w:val="NoSpacing"/>
              <w:rPr>
                <w:rFonts w:ascii="Calibri" w:hAnsi="Calibri" w:cs="Calibri"/>
              </w:rPr>
            </w:pPr>
            <w:r w:rsidRPr="00487115">
              <w:rPr>
                <w:rFonts w:ascii="Calibri" w:hAnsi="Calibri" w:cs="Calibri"/>
              </w:rPr>
              <w:t>-Kendrick et al. Ch.  13</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4D46695A" w14:textId="77777777" w:rsidR="00487115" w:rsidRPr="00487115" w:rsidRDefault="00487115" w:rsidP="00487115">
            <w:pPr>
              <w:pStyle w:val="NoSpacing"/>
              <w:rPr>
                <w:rFonts w:ascii="Calibri" w:hAnsi="Calibri" w:cs="Calibri"/>
              </w:rPr>
            </w:pPr>
            <w:r w:rsidRPr="00487115">
              <w:rPr>
                <w:rFonts w:ascii="Calibri" w:hAnsi="Calibri" w:cs="Calibri"/>
              </w:rPr>
              <w:t xml:space="preserve">- One “20-Minute Lecture”        </w:t>
            </w:r>
          </w:p>
        </w:tc>
      </w:tr>
      <w:tr w:rsidR="00487115" w:rsidRPr="00487115" w14:paraId="7328E392" w14:textId="77777777">
        <w:tc>
          <w:tcPr>
            <w:tcW w:w="75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5E3246B0" w14:textId="77777777" w:rsidR="00487115" w:rsidRPr="00487115" w:rsidRDefault="00487115" w:rsidP="00487115">
            <w:pPr>
              <w:pStyle w:val="NoSpacing"/>
              <w:rPr>
                <w:rFonts w:ascii="Calibri" w:hAnsi="Calibri" w:cs="Calibri"/>
              </w:rPr>
            </w:pPr>
            <w:r w:rsidRPr="00487115">
              <w:rPr>
                <w:rFonts w:ascii="Calibri" w:hAnsi="Calibri" w:cs="Calibri"/>
              </w:rPr>
              <w:t>14</w:t>
            </w:r>
          </w:p>
        </w:tc>
        <w:tc>
          <w:tcPr>
            <w:tcW w:w="118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49CEA5E7" w14:textId="77777777" w:rsidR="00487115" w:rsidRPr="00487115" w:rsidRDefault="00487115" w:rsidP="00487115">
            <w:pPr>
              <w:pStyle w:val="NoSpacing"/>
              <w:rPr>
                <w:rFonts w:ascii="Calibri" w:hAnsi="Calibri" w:cs="Calibri"/>
              </w:rPr>
            </w:pPr>
            <w:r w:rsidRPr="00487115">
              <w:rPr>
                <w:rFonts w:ascii="Calibri" w:hAnsi="Calibri" w:cs="Calibri"/>
              </w:rPr>
              <w:t>4/15/2026</w:t>
            </w:r>
          </w:p>
        </w:tc>
        <w:tc>
          <w:tcPr>
            <w:tcW w:w="238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17BF7233" w14:textId="77777777" w:rsidR="00487115" w:rsidRPr="00487115" w:rsidRDefault="00487115" w:rsidP="00487115">
            <w:pPr>
              <w:pStyle w:val="NoSpacing"/>
              <w:rPr>
                <w:rFonts w:ascii="Calibri" w:hAnsi="Calibri" w:cs="Calibri"/>
              </w:rPr>
            </w:pPr>
            <w:r w:rsidRPr="00487115">
              <w:rPr>
                <w:rFonts w:ascii="Calibri" w:hAnsi="Calibri" w:cs="Calibri"/>
              </w:rPr>
              <w:t>-Critical Social Psychology – Part I</w:t>
            </w:r>
          </w:p>
        </w:tc>
        <w:tc>
          <w:tcPr>
            <w:tcW w:w="232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268CDBDB" w14:textId="77777777" w:rsidR="00487115" w:rsidRPr="00487115" w:rsidRDefault="00487115" w:rsidP="00487115">
            <w:pPr>
              <w:pStyle w:val="NoSpacing"/>
              <w:rPr>
                <w:rFonts w:ascii="Calibri" w:hAnsi="Calibri" w:cs="Calibri"/>
              </w:rPr>
            </w:pPr>
            <w:r w:rsidRPr="00487115">
              <w:rPr>
                <w:rFonts w:ascii="Calibri" w:hAnsi="Calibri" w:cs="Calibri"/>
              </w:rPr>
              <w:t>-Gough, et al. Chapter</w:t>
            </w: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663750F0" w14:textId="3D66CF4E" w:rsidR="00487115" w:rsidRPr="00487115" w:rsidRDefault="00487115" w:rsidP="00487115">
            <w:pPr>
              <w:pStyle w:val="NoSpacing"/>
              <w:rPr>
                <w:rFonts w:ascii="Calibri" w:hAnsi="Calibri" w:cs="Calibri"/>
              </w:rPr>
            </w:pPr>
            <w:r w:rsidRPr="00487115">
              <w:rPr>
                <w:rFonts w:ascii="Calibri" w:hAnsi="Calibri" w:cs="Calibri"/>
              </w:rPr>
              <w:t xml:space="preserve">-Final Exam Provided        </w:t>
            </w:r>
          </w:p>
        </w:tc>
      </w:tr>
      <w:tr w:rsidR="00487115" w:rsidRPr="00487115" w14:paraId="357C339E" w14:textId="77777777">
        <w:tc>
          <w:tcPr>
            <w:tcW w:w="75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02AF56D2" w14:textId="77777777" w:rsidR="00487115" w:rsidRPr="00487115" w:rsidRDefault="00487115" w:rsidP="00487115">
            <w:pPr>
              <w:pStyle w:val="NoSpacing"/>
              <w:rPr>
                <w:rFonts w:ascii="Calibri" w:hAnsi="Calibri" w:cs="Calibri"/>
              </w:rPr>
            </w:pPr>
            <w:r w:rsidRPr="00487115">
              <w:rPr>
                <w:rFonts w:ascii="Calibri" w:hAnsi="Calibri" w:cs="Calibri"/>
              </w:rPr>
              <w:lastRenderedPageBreak/>
              <w:t>15</w:t>
            </w:r>
          </w:p>
        </w:tc>
        <w:tc>
          <w:tcPr>
            <w:tcW w:w="118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1BA276A8" w14:textId="77777777" w:rsidR="00487115" w:rsidRPr="00487115" w:rsidRDefault="00487115" w:rsidP="00487115">
            <w:pPr>
              <w:pStyle w:val="NoSpacing"/>
              <w:rPr>
                <w:rFonts w:ascii="Calibri" w:hAnsi="Calibri" w:cs="Calibri"/>
              </w:rPr>
            </w:pPr>
            <w:r w:rsidRPr="00487115">
              <w:rPr>
                <w:rFonts w:ascii="Calibri" w:hAnsi="Calibri" w:cs="Calibri"/>
              </w:rPr>
              <w:t>4/22/2026</w:t>
            </w:r>
          </w:p>
        </w:tc>
        <w:tc>
          <w:tcPr>
            <w:tcW w:w="238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42AEBFA2" w14:textId="77777777" w:rsidR="00487115" w:rsidRPr="00487115" w:rsidRDefault="00487115" w:rsidP="00487115">
            <w:pPr>
              <w:pStyle w:val="NoSpacing"/>
              <w:rPr>
                <w:rFonts w:ascii="Calibri" w:hAnsi="Calibri" w:cs="Calibri"/>
              </w:rPr>
            </w:pPr>
            <w:r w:rsidRPr="00487115">
              <w:rPr>
                <w:rFonts w:ascii="Calibri" w:hAnsi="Calibri" w:cs="Calibri"/>
              </w:rPr>
              <w:t>-Critical Social Psychology – Part II</w:t>
            </w:r>
          </w:p>
        </w:tc>
        <w:tc>
          <w:tcPr>
            <w:tcW w:w="232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44FA87F6" w14:textId="77777777" w:rsidR="00487115" w:rsidRPr="00487115" w:rsidRDefault="00487115" w:rsidP="00487115">
            <w:pPr>
              <w:pStyle w:val="NoSpacing"/>
              <w:rPr>
                <w:rFonts w:ascii="Calibri" w:hAnsi="Calibri" w:cs="Calibri"/>
                <w:lang w:val="en-US"/>
              </w:rPr>
            </w:pP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5A3EC79A" w14:textId="77777777" w:rsidR="00487115" w:rsidRPr="00487115" w:rsidRDefault="00487115" w:rsidP="00487115">
            <w:pPr>
              <w:pStyle w:val="NoSpacing"/>
              <w:rPr>
                <w:rFonts w:ascii="Calibri" w:hAnsi="Calibri" w:cs="Calibri"/>
                <w:lang w:val="en-US"/>
              </w:rPr>
            </w:pPr>
          </w:p>
        </w:tc>
      </w:tr>
      <w:tr w:rsidR="00487115" w:rsidRPr="00487115" w14:paraId="6CED4133" w14:textId="77777777">
        <w:trPr>
          <w:trHeight w:val="70"/>
        </w:trPr>
        <w:tc>
          <w:tcPr>
            <w:tcW w:w="75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78D4F19D" w14:textId="77777777" w:rsidR="00487115" w:rsidRPr="00487115" w:rsidRDefault="00487115" w:rsidP="00487115">
            <w:pPr>
              <w:pStyle w:val="NoSpacing"/>
              <w:rPr>
                <w:rFonts w:ascii="Calibri" w:hAnsi="Calibri" w:cs="Calibri"/>
              </w:rPr>
            </w:pPr>
            <w:r w:rsidRPr="00487115">
              <w:rPr>
                <w:rFonts w:ascii="Calibri" w:hAnsi="Calibri" w:cs="Calibri"/>
              </w:rPr>
              <w:t>16</w:t>
            </w:r>
          </w:p>
        </w:tc>
        <w:tc>
          <w:tcPr>
            <w:tcW w:w="118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1C45FD3D" w14:textId="77777777" w:rsidR="00487115" w:rsidRPr="00487115" w:rsidRDefault="00487115" w:rsidP="00487115">
            <w:pPr>
              <w:pStyle w:val="NoSpacing"/>
              <w:rPr>
                <w:rFonts w:ascii="Calibri" w:hAnsi="Calibri" w:cs="Calibri"/>
              </w:rPr>
            </w:pPr>
            <w:r w:rsidRPr="00487115">
              <w:rPr>
                <w:rFonts w:ascii="Calibri" w:hAnsi="Calibri" w:cs="Calibri"/>
              </w:rPr>
              <w:t>4/29/2026</w:t>
            </w:r>
          </w:p>
        </w:tc>
        <w:tc>
          <w:tcPr>
            <w:tcW w:w="2382"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4410C189" w14:textId="77777777" w:rsidR="00487115" w:rsidRPr="00487115" w:rsidRDefault="00487115" w:rsidP="00487115">
            <w:pPr>
              <w:pStyle w:val="NoSpacing"/>
              <w:rPr>
                <w:rFonts w:ascii="Calibri" w:hAnsi="Calibri" w:cs="Calibri"/>
              </w:rPr>
            </w:pPr>
            <w:r w:rsidRPr="00487115">
              <w:rPr>
                <w:rFonts w:ascii="Calibri" w:hAnsi="Calibri" w:cs="Calibri"/>
              </w:rPr>
              <w:t>Presentations</w:t>
            </w:r>
          </w:p>
        </w:tc>
        <w:tc>
          <w:tcPr>
            <w:tcW w:w="2321"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51DD7D56" w14:textId="77777777" w:rsidR="00487115" w:rsidRPr="00487115" w:rsidRDefault="00487115" w:rsidP="00487115">
            <w:pPr>
              <w:pStyle w:val="NoSpacing"/>
              <w:rPr>
                <w:rFonts w:ascii="Calibri" w:hAnsi="Calibri" w:cs="Calibri"/>
              </w:rPr>
            </w:pPr>
          </w:p>
        </w:tc>
        <w:tc>
          <w:tcPr>
            <w:tcW w:w="0" w:type="auto"/>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hideMark/>
          </w:tcPr>
          <w:p w14:paraId="391E1A8B" w14:textId="77777777" w:rsidR="00487115" w:rsidRPr="00487115" w:rsidRDefault="00487115" w:rsidP="00487115">
            <w:pPr>
              <w:pStyle w:val="NoSpacing"/>
              <w:rPr>
                <w:rFonts w:ascii="Calibri" w:hAnsi="Calibri" w:cs="Calibri"/>
              </w:rPr>
            </w:pPr>
            <w:r w:rsidRPr="00487115">
              <w:rPr>
                <w:rFonts w:ascii="Calibri" w:hAnsi="Calibri" w:cs="Calibri"/>
              </w:rPr>
              <w:t>-Seven “20-Minute Lectures”</w:t>
            </w:r>
          </w:p>
          <w:p w14:paraId="52ED1937" w14:textId="77777777" w:rsidR="00487115" w:rsidRPr="00487115" w:rsidRDefault="00487115" w:rsidP="00487115">
            <w:pPr>
              <w:pStyle w:val="NoSpacing"/>
              <w:rPr>
                <w:rFonts w:ascii="Calibri" w:hAnsi="Calibri" w:cs="Calibri"/>
              </w:rPr>
            </w:pPr>
            <w:r w:rsidRPr="00487115">
              <w:rPr>
                <w:rFonts w:ascii="Calibri" w:hAnsi="Calibri" w:cs="Calibri"/>
              </w:rPr>
              <w:t>-Final Exam Due</w:t>
            </w:r>
          </w:p>
        </w:tc>
      </w:tr>
    </w:tbl>
    <w:p w14:paraId="64EB22C8" w14:textId="77777777" w:rsidR="00487115" w:rsidRPr="00487115" w:rsidRDefault="00487115" w:rsidP="00487115">
      <w:pPr>
        <w:pStyle w:val="NoSpacing"/>
        <w:rPr>
          <w:rFonts w:ascii="Calibri" w:hAnsi="Calibri" w:cs="Calibri"/>
        </w:rPr>
      </w:pPr>
      <w:r w:rsidRPr="00487115">
        <w:rPr>
          <w:rFonts w:ascii="Calibri" w:hAnsi="Calibri" w:cs="Calibri"/>
          <w:i/>
          <w:iCs/>
        </w:rPr>
        <w:t> </w:t>
      </w:r>
    </w:p>
    <w:p w14:paraId="0B1904C1" w14:textId="77777777" w:rsidR="00FF75F7" w:rsidRPr="00487115" w:rsidRDefault="00FF75F7" w:rsidP="00487115">
      <w:pPr>
        <w:pStyle w:val="NoSpacing"/>
        <w:rPr>
          <w:rFonts w:ascii="Calibri" w:hAnsi="Calibri" w:cs="Calibri"/>
        </w:rPr>
      </w:pPr>
    </w:p>
    <w:sectPr w:rsidR="00FF75F7" w:rsidRPr="00487115">
      <w:footerReference w:type="default" r:id="rId3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98C2E" w14:textId="77777777" w:rsidR="003F267C" w:rsidRDefault="003F267C" w:rsidP="00C97208">
      <w:pPr>
        <w:spacing w:after="0" w:line="240" w:lineRule="auto"/>
      </w:pPr>
      <w:r>
        <w:separator/>
      </w:r>
    </w:p>
  </w:endnote>
  <w:endnote w:type="continuationSeparator" w:id="0">
    <w:p w14:paraId="1999B87C" w14:textId="77777777" w:rsidR="003F267C" w:rsidRDefault="003F267C" w:rsidP="00C972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992179"/>
      <w:docPartObj>
        <w:docPartGallery w:val="Page Numbers (Bottom of Page)"/>
        <w:docPartUnique/>
      </w:docPartObj>
    </w:sdtPr>
    <w:sdtEndPr>
      <w:rPr>
        <w:noProof/>
      </w:rPr>
    </w:sdtEndPr>
    <w:sdtContent>
      <w:p w14:paraId="245AE8C0" w14:textId="2D5572B1" w:rsidR="002E311A" w:rsidRDefault="002E311A">
        <w:pPr>
          <w:pStyle w:val="Footer"/>
        </w:pPr>
        <w:r>
          <w:fldChar w:fldCharType="begin"/>
        </w:r>
        <w:r>
          <w:instrText xml:space="preserve"> PAGE   \* MERGEFORMAT </w:instrText>
        </w:r>
        <w:r>
          <w:fldChar w:fldCharType="separate"/>
        </w:r>
        <w:r>
          <w:rPr>
            <w:noProof/>
          </w:rPr>
          <w:t>2</w:t>
        </w:r>
        <w:r>
          <w:rPr>
            <w:noProof/>
          </w:rPr>
          <w:fldChar w:fldCharType="end"/>
        </w:r>
      </w:p>
    </w:sdtContent>
  </w:sdt>
  <w:p w14:paraId="075D3F08" w14:textId="77777777" w:rsidR="00C97208" w:rsidRDefault="00C972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11B46" w14:textId="77777777" w:rsidR="003F267C" w:rsidRDefault="003F267C" w:rsidP="00C97208">
      <w:pPr>
        <w:spacing w:after="0" w:line="240" w:lineRule="auto"/>
      </w:pPr>
      <w:r>
        <w:separator/>
      </w:r>
    </w:p>
  </w:footnote>
  <w:footnote w:type="continuationSeparator" w:id="0">
    <w:p w14:paraId="105DC3E0" w14:textId="77777777" w:rsidR="003F267C" w:rsidRDefault="003F267C" w:rsidP="00C972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831"/>
    <w:multiLevelType w:val="hybridMultilevel"/>
    <w:tmpl w:val="DA3603CC"/>
    <w:lvl w:ilvl="0" w:tplc="B9FEC864">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7B0C69"/>
    <w:multiLevelType w:val="hybridMultilevel"/>
    <w:tmpl w:val="531A7F1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85E326F"/>
    <w:multiLevelType w:val="hybridMultilevel"/>
    <w:tmpl w:val="FB64E238"/>
    <w:lvl w:ilvl="0" w:tplc="3E62C4A4">
      <w:start w:val="1"/>
      <w:numFmt w:val="lowerRoman"/>
      <w:lvlText w:val="(%1)"/>
      <w:lvlJc w:val="left"/>
      <w:pPr>
        <w:ind w:left="2430" w:hanging="360"/>
      </w:pPr>
      <w:rPr>
        <w:rFonts w:hint="default"/>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3" w15:restartNumberingAfterBreak="0">
    <w:nsid w:val="1DFA3543"/>
    <w:multiLevelType w:val="hybridMultilevel"/>
    <w:tmpl w:val="85BE308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E8C0E71"/>
    <w:multiLevelType w:val="hybridMultilevel"/>
    <w:tmpl w:val="81BEB3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27655D"/>
    <w:multiLevelType w:val="hybridMultilevel"/>
    <w:tmpl w:val="EF449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9E3225"/>
    <w:multiLevelType w:val="multilevel"/>
    <w:tmpl w:val="FA043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B1078B"/>
    <w:multiLevelType w:val="multilevel"/>
    <w:tmpl w:val="0FF0F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93736D"/>
    <w:multiLevelType w:val="hybridMultilevel"/>
    <w:tmpl w:val="5C62A974"/>
    <w:lvl w:ilvl="0" w:tplc="0409000F">
      <w:start w:val="1"/>
      <w:numFmt w:val="decimal"/>
      <w:lvlText w:val="%1."/>
      <w:lvlJc w:val="left"/>
      <w:pPr>
        <w:ind w:left="720" w:hanging="360"/>
      </w:pPr>
    </w:lvl>
    <w:lvl w:ilvl="1" w:tplc="0409000F">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4C4EA8"/>
    <w:multiLevelType w:val="multilevel"/>
    <w:tmpl w:val="6D2CC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8E93458"/>
    <w:multiLevelType w:val="hybridMultilevel"/>
    <w:tmpl w:val="A64636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7E20BC"/>
    <w:multiLevelType w:val="hybridMultilevel"/>
    <w:tmpl w:val="92F8B70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64FB2D1A"/>
    <w:multiLevelType w:val="hybridMultilevel"/>
    <w:tmpl w:val="D34EF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CC0177"/>
    <w:multiLevelType w:val="hybridMultilevel"/>
    <w:tmpl w:val="4FA4B81C"/>
    <w:lvl w:ilvl="0" w:tplc="0409000F">
      <w:start w:val="1"/>
      <w:numFmt w:val="decimal"/>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6A77143"/>
    <w:multiLevelType w:val="multilevel"/>
    <w:tmpl w:val="EF345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D4E25E5"/>
    <w:multiLevelType w:val="hybridMultilevel"/>
    <w:tmpl w:val="08EC8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5B1305"/>
    <w:multiLevelType w:val="multilevel"/>
    <w:tmpl w:val="AC8E6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EC93271"/>
    <w:multiLevelType w:val="hybridMultilevel"/>
    <w:tmpl w:val="9796C2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7750553">
    <w:abstractNumId w:val="7"/>
  </w:num>
  <w:num w:numId="2" w16cid:durableId="1022516981">
    <w:abstractNumId w:val="14"/>
  </w:num>
  <w:num w:numId="3" w16cid:durableId="373390201">
    <w:abstractNumId w:val="9"/>
  </w:num>
  <w:num w:numId="4" w16cid:durableId="789082716">
    <w:abstractNumId w:val="16"/>
  </w:num>
  <w:num w:numId="5" w16cid:durableId="1012955990">
    <w:abstractNumId w:val="6"/>
  </w:num>
  <w:num w:numId="6" w16cid:durableId="856768675">
    <w:abstractNumId w:val="5"/>
  </w:num>
  <w:num w:numId="7" w16cid:durableId="1187791170">
    <w:abstractNumId w:val="11"/>
  </w:num>
  <w:num w:numId="8" w16cid:durableId="1905987689">
    <w:abstractNumId w:val="13"/>
  </w:num>
  <w:num w:numId="9" w16cid:durableId="1293827365">
    <w:abstractNumId w:val="0"/>
  </w:num>
  <w:num w:numId="10" w16cid:durableId="1891190824">
    <w:abstractNumId w:val="2"/>
  </w:num>
  <w:num w:numId="11" w16cid:durableId="1994019256">
    <w:abstractNumId w:val="15"/>
  </w:num>
  <w:num w:numId="12" w16cid:durableId="2096513020">
    <w:abstractNumId w:val="3"/>
  </w:num>
  <w:num w:numId="13" w16cid:durableId="2145659730">
    <w:abstractNumId w:val="4"/>
  </w:num>
  <w:num w:numId="14" w16cid:durableId="1271744641">
    <w:abstractNumId w:val="1"/>
  </w:num>
  <w:num w:numId="15" w16cid:durableId="2116827017">
    <w:abstractNumId w:val="17"/>
  </w:num>
  <w:num w:numId="16" w16cid:durableId="857308447">
    <w:abstractNumId w:val="12"/>
  </w:num>
  <w:num w:numId="17" w16cid:durableId="1993824490">
    <w:abstractNumId w:val="8"/>
  </w:num>
  <w:num w:numId="18" w16cid:durableId="1171994158">
    <w:abstractNumId w:val="10"/>
  </w:num>
  <w:num w:numId="19" w16cid:durableId="1990472579">
    <w:abstractNumId w:val="1"/>
  </w:num>
  <w:num w:numId="20" w16cid:durableId="10660767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832136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897648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48920139">
    <w:abstractNumId w:val="12"/>
  </w:num>
  <w:num w:numId="24" w16cid:durableId="14708984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484839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15358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342204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8277014">
    <w:abstractNumId w:val="1"/>
  </w:num>
  <w:num w:numId="29" w16cid:durableId="8154912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505C"/>
    <w:rsid w:val="00004B8E"/>
    <w:rsid w:val="00041E79"/>
    <w:rsid w:val="00077A3C"/>
    <w:rsid w:val="000B71AA"/>
    <w:rsid w:val="000C078A"/>
    <w:rsid w:val="000C18AD"/>
    <w:rsid w:val="000C1CC6"/>
    <w:rsid w:val="000C5337"/>
    <w:rsid w:val="00112D12"/>
    <w:rsid w:val="001240BA"/>
    <w:rsid w:val="001407B8"/>
    <w:rsid w:val="00160751"/>
    <w:rsid w:val="00185526"/>
    <w:rsid w:val="00192E7D"/>
    <w:rsid w:val="00196D97"/>
    <w:rsid w:val="001C1CE7"/>
    <w:rsid w:val="001C36B5"/>
    <w:rsid w:val="001D38B7"/>
    <w:rsid w:val="001D3BE9"/>
    <w:rsid w:val="001F1D46"/>
    <w:rsid w:val="001F76DF"/>
    <w:rsid w:val="00203026"/>
    <w:rsid w:val="002031FD"/>
    <w:rsid w:val="00206FBB"/>
    <w:rsid w:val="00211DB9"/>
    <w:rsid w:val="002231CF"/>
    <w:rsid w:val="00234740"/>
    <w:rsid w:val="00240046"/>
    <w:rsid w:val="00243F0E"/>
    <w:rsid w:val="002548ED"/>
    <w:rsid w:val="00264810"/>
    <w:rsid w:val="0028249D"/>
    <w:rsid w:val="002A13EA"/>
    <w:rsid w:val="002A28E4"/>
    <w:rsid w:val="002A6FDA"/>
    <w:rsid w:val="002D4D54"/>
    <w:rsid w:val="002E311A"/>
    <w:rsid w:val="00302D92"/>
    <w:rsid w:val="00330D69"/>
    <w:rsid w:val="00334208"/>
    <w:rsid w:val="00345D9B"/>
    <w:rsid w:val="003624A7"/>
    <w:rsid w:val="00374FFF"/>
    <w:rsid w:val="0037721A"/>
    <w:rsid w:val="003874B4"/>
    <w:rsid w:val="003879D1"/>
    <w:rsid w:val="00397ABC"/>
    <w:rsid w:val="003A2BB9"/>
    <w:rsid w:val="003B0A06"/>
    <w:rsid w:val="003B36C2"/>
    <w:rsid w:val="003B710D"/>
    <w:rsid w:val="003C68AE"/>
    <w:rsid w:val="003D57DB"/>
    <w:rsid w:val="003F1D6B"/>
    <w:rsid w:val="003F267C"/>
    <w:rsid w:val="003F34D6"/>
    <w:rsid w:val="004035D9"/>
    <w:rsid w:val="0044272D"/>
    <w:rsid w:val="00454CE8"/>
    <w:rsid w:val="004605E2"/>
    <w:rsid w:val="004656F0"/>
    <w:rsid w:val="004714FF"/>
    <w:rsid w:val="00487115"/>
    <w:rsid w:val="004B5390"/>
    <w:rsid w:val="004D21A4"/>
    <w:rsid w:val="004D7E23"/>
    <w:rsid w:val="004F4517"/>
    <w:rsid w:val="004F4560"/>
    <w:rsid w:val="00503E29"/>
    <w:rsid w:val="005460BC"/>
    <w:rsid w:val="00574DA7"/>
    <w:rsid w:val="005B3A83"/>
    <w:rsid w:val="005B54E6"/>
    <w:rsid w:val="005C11DC"/>
    <w:rsid w:val="0061587F"/>
    <w:rsid w:val="00635B9D"/>
    <w:rsid w:val="006451E2"/>
    <w:rsid w:val="006467DB"/>
    <w:rsid w:val="006539EC"/>
    <w:rsid w:val="00656AC0"/>
    <w:rsid w:val="00680F31"/>
    <w:rsid w:val="00683465"/>
    <w:rsid w:val="006A0F05"/>
    <w:rsid w:val="006A5CBA"/>
    <w:rsid w:val="006A5CF1"/>
    <w:rsid w:val="006B18FD"/>
    <w:rsid w:val="006C7BE3"/>
    <w:rsid w:val="006D3110"/>
    <w:rsid w:val="006F4309"/>
    <w:rsid w:val="00716A82"/>
    <w:rsid w:val="00724692"/>
    <w:rsid w:val="00753358"/>
    <w:rsid w:val="00774493"/>
    <w:rsid w:val="00790DC1"/>
    <w:rsid w:val="00792B43"/>
    <w:rsid w:val="007C1E9F"/>
    <w:rsid w:val="007D736C"/>
    <w:rsid w:val="007F061D"/>
    <w:rsid w:val="007F4992"/>
    <w:rsid w:val="00816C88"/>
    <w:rsid w:val="00825993"/>
    <w:rsid w:val="008265EC"/>
    <w:rsid w:val="00841FCC"/>
    <w:rsid w:val="00864256"/>
    <w:rsid w:val="0087244D"/>
    <w:rsid w:val="00886C0B"/>
    <w:rsid w:val="00894112"/>
    <w:rsid w:val="00894630"/>
    <w:rsid w:val="008B75F6"/>
    <w:rsid w:val="008C47C7"/>
    <w:rsid w:val="008D0634"/>
    <w:rsid w:val="008F0A82"/>
    <w:rsid w:val="00911522"/>
    <w:rsid w:val="009474AB"/>
    <w:rsid w:val="00953CCD"/>
    <w:rsid w:val="00973CBB"/>
    <w:rsid w:val="00980C99"/>
    <w:rsid w:val="009A2B82"/>
    <w:rsid w:val="009A2E80"/>
    <w:rsid w:val="009B3230"/>
    <w:rsid w:val="009C2054"/>
    <w:rsid w:val="00A51B74"/>
    <w:rsid w:val="00A62A34"/>
    <w:rsid w:val="00A8316C"/>
    <w:rsid w:val="00A90AC4"/>
    <w:rsid w:val="00A90BC6"/>
    <w:rsid w:val="00A9768C"/>
    <w:rsid w:val="00AA7865"/>
    <w:rsid w:val="00AB1969"/>
    <w:rsid w:val="00AD2E2B"/>
    <w:rsid w:val="00AD7FCA"/>
    <w:rsid w:val="00AE131E"/>
    <w:rsid w:val="00AF7948"/>
    <w:rsid w:val="00B16329"/>
    <w:rsid w:val="00B17F99"/>
    <w:rsid w:val="00B609C1"/>
    <w:rsid w:val="00B64628"/>
    <w:rsid w:val="00B669A4"/>
    <w:rsid w:val="00B87211"/>
    <w:rsid w:val="00B9211C"/>
    <w:rsid w:val="00B9465B"/>
    <w:rsid w:val="00BA1732"/>
    <w:rsid w:val="00BB1945"/>
    <w:rsid w:val="00BB2B1F"/>
    <w:rsid w:val="00BC1F82"/>
    <w:rsid w:val="00BC6BF0"/>
    <w:rsid w:val="00BC6D15"/>
    <w:rsid w:val="00BD0A82"/>
    <w:rsid w:val="00BD6509"/>
    <w:rsid w:val="00BD6F3F"/>
    <w:rsid w:val="00BD71BA"/>
    <w:rsid w:val="00BF4B18"/>
    <w:rsid w:val="00C14613"/>
    <w:rsid w:val="00C16100"/>
    <w:rsid w:val="00C16C69"/>
    <w:rsid w:val="00C23BC6"/>
    <w:rsid w:val="00C256A2"/>
    <w:rsid w:val="00C310C6"/>
    <w:rsid w:val="00C53EDC"/>
    <w:rsid w:val="00C555FE"/>
    <w:rsid w:val="00C646AA"/>
    <w:rsid w:val="00C764CA"/>
    <w:rsid w:val="00C829E5"/>
    <w:rsid w:val="00C84140"/>
    <w:rsid w:val="00C85B9B"/>
    <w:rsid w:val="00C97208"/>
    <w:rsid w:val="00CA14DD"/>
    <w:rsid w:val="00D31518"/>
    <w:rsid w:val="00D3524A"/>
    <w:rsid w:val="00D6424D"/>
    <w:rsid w:val="00D66A53"/>
    <w:rsid w:val="00D7505C"/>
    <w:rsid w:val="00D775CA"/>
    <w:rsid w:val="00D85DF7"/>
    <w:rsid w:val="00D92A62"/>
    <w:rsid w:val="00D97386"/>
    <w:rsid w:val="00DA0A22"/>
    <w:rsid w:val="00DA6282"/>
    <w:rsid w:val="00DB6D23"/>
    <w:rsid w:val="00DC1513"/>
    <w:rsid w:val="00DC7B64"/>
    <w:rsid w:val="00DE13D6"/>
    <w:rsid w:val="00E02468"/>
    <w:rsid w:val="00E03C2F"/>
    <w:rsid w:val="00E04CFB"/>
    <w:rsid w:val="00E07B43"/>
    <w:rsid w:val="00E1361F"/>
    <w:rsid w:val="00E2102C"/>
    <w:rsid w:val="00E4086C"/>
    <w:rsid w:val="00E47B12"/>
    <w:rsid w:val="00E62797"/>
    <w:rsid w:val="00E71C80"/>
    <w:rsid w:val="00E8282E"/>
    <w:rsid w:val="00E91851"/>
    <w:rsid w:val="00E9538D"/>
    <w:rsid w:val="00EA1CDC"/>
    <w:rsid w:val="00F06430"/>
    <w:rsid w:val="00F220B4"/>
    <w:rsid w:val="00F43614"/>
    <w:rsid w:val="00F9274C"/>
    <w:rsid w:val="00FB050E"/>
    <w:rsid w:val="00FB4493"/>
    <w:rsid w:val="00FD54A0"/>
    <w:rsid w:val="00FD673B"/>
    <w:rsid w:val="00FD75F0"/>
    <w:rsid w:val="00FE0DDA"/>
    <w:rsid w:val="00FE4E93"/>
    <w:rsid w:val="00FE6223"/>
    <w:rsid w:val="00FF429A"/>
    <w:rsid w:val="00FF75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051E4"/>
  <w15:chartTrackingRefBased/>
  <w15:docId w15:val="{A56D6478-48E5-442A-AC5E-4F9AE9526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71AA"/>
    <w:rPr>
      <w:color w:val="467886" w:themeColor="hyperlink"/>
      <w:u w:val="single"/>
    </w:rPr>
  </w:style>
  <w:style w:type="character" w:customStyle="1" w:styleId="UnresolvedMention1">
    <w:name w:val="Unresolved Mention1"/>
    <w:basedOn w:val="DefaultParagraphFont"/>
    <w:uiPriority w:val="99"/>
    <w:semiHidden/>
    <w:unhideWhenUsed/>
    <w:rsid w:val="000B71AA"/>
    <w:rPr>
      <w:color w:val="605E5C"/>
      <w:shd w:val="clear" w:color="auto" w:fill="E1DFDD"/>
    </w:rPr>
  </w:style>
  <w:style w:type="paragraph" w:styleId="NoSpacing">
    <w:name w:val="No Spacing"/>
    <w:uiPriority w:val="1"/>
    <w:qFormat/>
    <w:rsid w:val="000C078A"/>
    <w:pPr>
      <w:spacing w:after="0" w:line="240" w:lineRule="auto"/>
    </w:pPr>
    <w:rPr>
      <w:rFonts w:ascii="Arial" w:eastAsia="Arial" w:hAnsi="Arial" w:cs="Arial"/>
      <w:kern w:val="0"/>
      <w:sz w:val="22"/>
      <w:szCs w:val="22"/>
      <w:lang w:val="en"/>
      <w14:ligatures w14:val="none"/>
    </w:rPr>
  </w:style>
  <w:style w:type="table" w:styleId="TableGrid">
    <w:name w:val="Table Grid"/>
    <w:basedOn w:val="TableNormal"/>
    <w:uiPriority w:val="39"/>
    <w:rsid w:val="003D57DB"/>
    <w:pPr>
      <w:widowControl w:val="0"/>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972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7208"/>
  </w:style>
  <w:style w:type="paragraph" w:styleId="Footer">
    <w:name w:val="footer"/>
    <w:basedOn w:val="Normal"/>
    <w:link w:val="FooterChar"/>
    <w:uiPriority w:val="99"/>
    <w:unhideWhenUsed/>
    <w:rsid w:val="00C972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7208"/>
  </w:style>
  <w:style w:type="character" w:styleId="CommentReference">
    <w:name w:val="annotation reference"/>
    <w:basedOn w:val="DefaultParagraphFont"/>
    <w:uiPriority w:val="99"/>
    <w:semiHidden/>
    <w:unhideWhenUsed/>
    <w:rsid w:val="00487115"/>
    <w:rPr>
      <w:sz w:val="16"/>
      <w:szCs w:val="16"/>
    </w:rPr>
  </w:style>
  <w:style w:type="paragraph" w:styleId="CommentText">
    <w:name w:val="annotation text"/>
    <w:basedOn w:val="Normal"/>
    <w:link w:val="CommentTextChar"/>
    <w:uiPriority w:val="99"/>
    <w:semiHidden/>
    <w:unhideWhenUsed/>
    <w:rsid w:val="00487115"/>
    <w:pPr>
      <w:spacing w:line="240" w:lineRule="auto"/>
    </w:pPr>
    <w:rPr>
      <w:sz w:val="20"/>
      <w:szCs w:val="20"/>
    </w:rPr>
  </w:style>
  <w:style w:type="character" w:customStyle="1" w:styleId="CommentTextChar">
    <w:name w:val="Comment Text Char"/>
    <w:basedOn w:val="DefaultParagraphFont"/>
    <w:link w:val="CommentText"/>
    <w:uiPriority w:val="99"/>
    <w:semiHidden/>
    <w:rsid w:val="00487115"/>
    <w:rPr>
      <w:sz w:val="20"/>
      <w:szCs w:val="20"/>
    </w:rPr>
  </w:style>
  <w:style w:type="paragraph" w:styleId="CommentSubject">
    <w:name w:val="annotation subject"/>
    <w:basedOn w:val="CommentText"/>
    <w:next w:val="CommentText"/>
    <w:link w:val="CommentSubjectChar"/>
    <w:uiPriority w:val="99"/>
    <w:semiHidden/>
    <w:unhideWhenUsed/>
    <w:rsid w:val="00487115"/>
    <w:rPr>
      <w:b/>
      <w:bCs/>
    </w:rPr>
  </w:style>
  <w:style w:type="character" w:customStyle="1" w:styleId="CommentSubjectChar">
    <w:name w:val="Comment Subject Char"/>
    <w:basedOn w:val="CommentTextChar"/>
    <w:link w:val="CommentSubject"/>
    <w:uiPriority w:val="99"/>
    <w:semiHidden/>
    <w:rsid w:val="00487115"/>
    <w:rPr>
      <w:b/>
      <w:bCs/>
      <w:sz w:val="20"/>
      <w:szCs w:val="20"/>
    </w:rPr>
  </w:style>
  <w:style w:type="character" w:styleId="UnresolvedMention">
    <w:name w:val="Unresolved Mention"/>
    <w:basedOn w:val="DefaultParagraphFont"/>
    <w:uiPriority w:val="99"/>
    <w:semiHidden/>
    <w:unhideWhenUsed/>
    <w:rsid w:val="004871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946112">
      <w:bodyDiv w:val="1"/>
      <w:marLeft w:val="0"/>
      <w:marRight w:val="0"/>
      <w:marTop w:val="0"/>
      <w:marBottom w:val="0"/>
      <w:divBdr>
        <w:top w:val="none" w:sz="0" w:space="0" w:color="auto"/>
        <w:left w:val="none" w:sz="0" w:space="0" w:color="auto"/>
        <w:bottom w:val="none" w:sz="0" w:space="0" w:color="auto"/>
        <w:right w:val="none" w:sz="0" w:space="0" w:color="auto"/>
      </w:divBdr>
    </w:div>
    <w:div w:id="280038651">
      <w:bodyDiv w:val="1"/>
      <w:marLeft w:val="0"/>
      <w:marRight w:val="0"/>
      <w:marTop w:val="0"/>
      <w:marBottom w:val="0"/>
      <w:divBdr>
        <w:top w:val="none" w:sz="0" w:space="0" w:color="auto"/>
        <w:left w:val="none" w:sz="0" w:space="0" w:color="auto"/>
        <w:bottom w:val="none" w:sz="0" w:space="0" w:color="auto"/>
        <w:right w:val="none" w:sz="0" w:space="0" w:color="auto"/>
      </w:divBdr>
      <w:divsChild>
        <w:div w:id="1742603399">
          <w:marLeft w:val="-115"/>
          <w:marRight w:val="0"/>
          <w:marTop w:val="0"/>
          <w:marBottom w:val="0"/>
          <w:divBdr>
            <w:top w:val="none" w:sz="0" w:space="0" w:color="auto"/>
            <w:left w:val="none" w:sz="0" w:space="0" w:color="auto"/>
            <w:bottom w:val="none" w:sz="0" w:space="0" w:color="auto"/>
            <w:right w:val="none" w:sz="0" w:space="0" w:color="auto"/>
          </w:divBdr>
        </w:div>
        <w:div w:id="555553402">
          <w:marLeft w:val="960"/>
          <w:marRight w:val="0"/>
          <w:marTop w:val="0"/>
          <w:marBottom w:val="0"/>
          <w:divBdr>
            <w:top w:val="none" w:sz="0" w:space="0" w:color="auto"/>
            <w:left w:val="none" w:sz="0" w:space="0" w:color="auto"/>
            <w:bottom w:val="none" w:sz="0" w:space="0" w:color="auto"/>
            <w:right w:val="none" w:sz="0" w:space="0" w:color="auto"/>
          </w:divBdr>
        </w:div>
        <w:div w:id="1709794602">
          <w:marLeft w:val="-115"/>
          <w:marRight w:val="0"/>
          <w:marTop w:val="0"/>
          <w:marBottom w:val="0"/>
          <w:divBdr>
            <w:top w:val="none" w:sz="0" w:space="0" w:color="auto"/>
            <w:left w:val="none" w:sz="0" w:space="0" w:color="auto"/>
            <w:bottom w:val="none" w:sz="0" w:space="0" w:color="auto"/>
            <w:right w:val="none" w:sz="0" w:space="0" w:color="auto"/>
          </w:divBdr>
        </w:div>
      </w:divsChild>
    </w:div>
    <w:div w:id="542904983">
      <w:bodyDiv w:val="1"/>
      <w:marLeft w:val="0"/>
      <w:marRight w:val="0"/>
      <w:marTop w:val="0"/>
      <w:marBottom w:val="0"/>
      <w:divBdr>
        <w:top w:val="none" w:sz="0" w:space="0" w:color="auto"/>
        <w:left w:val="none" w:sz="0" w:space="0" w:color="auto"/>
        <w:bottom w:val="none" w:sz="0" w:space="0" w:color="auto"/>
        <w:right w:val="none" w:sz="0" w:space="0" w:color="auto"/>
      </w:divBdr>
    </w:div>
    <w:div w:id="2085370139">
      <w:bodyDiv w:val="1"/>
      <w:marLeft w:val="0"/>
      <w:marRight w:val="0"/>
      <w:marTop w:val="0"/>
      <w:marBottom w:val="0"/>
      <w:divBdr>
        <w:top w:val="none" w:sz="0" w:space="0" w:color="auto"/>
        <w:left w:val="none" w:sz="0" w:space="0" w:color="auto"/>
        <w:bottom w:val="none" w:sz="0" w:space="0" w:color="auto"/>
        <w:right w:val="none" w:sz="0" w:space="0" w:color="auto"/>
      </w:divBdr>
      <w:divsChild>
        <w:div w:id="666589775">
          <w:marLeft w:val="-115"/>
          <w:marRight w:val="0"/>
          <w:marTop w:val="0"/>
          <w:marBottom w:val="0"/>
          <w:divBdr>
            <w:top w:val="none" w:sz="0" w:space="0" w:color="auto"/>
            <w:left w:val="none" w:sz="0" w:space="0" w:color="auto"/>
            <w:bottom w:val="none" w:sz="0" w:space="0" w:color="auto"/>
            <w:right w:val="none" w:sz="0" w:space="0" w:color="auto"/>
          </w:divBdr>
        </w:div>
        <w:div w:id="2013289987">
          <w:marLeft w:val="960"/>
          <w:marRight w:val="0"/>
          <w:marTop w:val="0"/>
          <w:marBottom w:val="0"/>
          <w:divBdr>
            <w:top w:val="none" w:sz="0" w:space="0" w:color="auto"/>
            <w:left w:val="none" w:sz="0" w:space="0" w:color="auto"/>
            <w:bottom w:val="none" w:sz="0" w:space="0" w:color="auto"/>
            <w:right w:val="none" w:sz="0" w:space="0" w:color="auto"/>
          </w:divBdr>
        </w:div>
        <w:div w:id="816921234">
          <w:marLeft w:val="-11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onlinelibrary.wiley.com/journal/20448309/" TargetMode="External"/><Relationship Id="rId18" Type="http://schemas.openxmlformats.org/officeDocument/2006/relationships/hyperlink" Target="http://www.onlinelibrary.wiley.com/journal/15591816/" TargetMode="External"/><Relationship Id="rId26" Type="http://schemas.openxmlformats.org/officeDocument/2006/relationships/hyperlink" Target="http://www.tandfonline.com/toc/vsoc20/current/" TargetMode="External"/><Relationship Id="rId39" Type="http://schemas.openxmlformats.org/officeDocument/2006/relationships/footer" Target="footer1.xml"/><Relationship Id="rId21" Type="http://schemas.openxmlformats.org/officeDocument/2006/relationships/hyperlink" Target="http://journals.sagepub.com/home/jls/" TargetMode="External"/><Relationship Id="rId34" Type="http://schemas.openxmlformats.org/officeDocument/2006/relationships/hyperlink" Target="http://us.hogrefe.com/products/journals/social-psychology/"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www.tandfonline.com/toc/pers20/current/" TargetMode="External"/><Relationship Id="rId20" Type="http://schemas.openxmlformats.org/officeDocument/2006/relationships/hyperlink" Target="http://www.journals.elsevier.com/journal-of-experimental-social-psychology/" TargetMode="External"/><Relationship Id="rId29" Type="http://schemas.openxmlformats.org/officeDocument/2006/relationships/hyperlink" Target="http://www.onlinelibrary.wiley.com/journal/17519004/"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nlinelibrary.wiley.com/journal/1467839x/" TargetMode="External"/><Relationship Id="rId24" Type="http://schemas.openxmlformats.org/officeDocument/2006/relationships/hyperlink" Target="http://www.jspp.psychopen.eu/" TargetMode="External"/><Relationship Id="rId32" Type="http://schemas.openxmlformats.org/officeDocument/2006/relationships/hyperlink" Target="http://www.guilfordjournals.com/loi/soco/" TargetMode="External"/><Relationship Id="rId37" Type="http://schemas.openxmlformats.org/officeDocument/2006/relationships/hyperlink" Target="mailto:ada@chaminade.edu"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onlinelibrary.wiley.com/journal/10990992/" TargetMode="External"/><Relationship Id="rId23" Type="http://schemas.openxmlformats.org/officeDocument/2006/relationships/hyperlink" Target="http://www.guilfordjournals.com/loi/jscp/" TargetMode="External"/><Relationship Id="rId28" Type="http://schemas.openxmlformats.org/officeDocument/2006/relationships/hyperlink" Target="http://www.spsp.org/publications/personality-and-social-psychology-review/" TargetMode="External"/><Relationship Id="rId36" Type="http://schemas.openxmlformats.org/officeDocument/2006/relationships/hyperlink" Target="http://journals.sagepub.com/home/spq/" TargetMode="External"/><Relationship Id="rId10" Type="http://schemas.openxmlformats.org/officeDocument/2006/relationships/hyperlink" Target="https://www.prisonexp.org/response" TargetMode="External"/><Relationship Id="rId19" Type="http://schemas.openxmlformats.org/officeDocument/2006/relationships/hyperlink" Target="http://www.onlinelibrary.wiley.com/journal/10991298/" TargetMode="External"/><Relationship Id="rId31" Type="http://schemas.openxmlformats.org/officeDocument/2006/relationships/hyperlink" Target="http://journals.sagepub.com/home/spp/" TargetMode="External"/><Relationship Id="rId4" Type="http://schemas.openxmlformats.org/officeDocument/2006/relationships/webSettings" Target="webSettings.xml"/><Relationship Id="rId9" Type="http://schemas.openxmlformats.org/officeDocument/2006/relationships/hyperlink" Target="http://www.chaminade.edu" TargetMode="External"/><Relationship Id="rId14" Type="http://schemas.openxmlformats.org/officeDocument/2006/relationships/hyperlink" Target="http://crisp.org.uiowa.edu/" TargetMode="External"/><Relationship Id="rId22" Type="http://schemas.openxmlformats.org/officeDocument/2006/relationships/hyperlink" Target="http://www.apa.org/pubs/journals/psp/" TargetMode="External"/><Relationship Id="rId27" Type="http://schemas.openxmlformats.org/officeDocument/2006/relationships/hyperlink" Target="http://www.spsp.org/publications/personality-and-social-psychology-bulletin/" TargetMode="External"/><Relationship Id="rId30" Type="http://schemas.openxmlformats.org/officeDocument/2006/relationships/hyperlink" Target="http://www.sbp-journal.com/" TargetMode="External"/><Relationship Id="rId35" Type="http://schemas.openxmlformats.org/officeDocument/2006/relationships/hyperlink" Target="http://www.spb.psychopen.eu/" TargetMode="External"/><Relationship Id="rId8" Type="http://schemas.openxmlformats.org/officeDocument/2006/relationships/hyperlink" Target="http://www.chaminade.edu" TargetMode="External"/><Relationship Id="rId3" Type="http://schemas.openxmlformats.org/officeDocument/2006/relationships/settings" Target="settings.xml"/><Relationship Id="rId12" Type="http://schemas.openxmlformats.org/officeDocument/2006/relationships/hyperlink" Target="http://www.tandfonline.com/toc/hbas20/current/" TargetMode="External"/><Relationship Id="rId17" Type="http://schemas.openxmlformats.org/officeDocument/2006/relationships/hyperlink" Target="http://www.frontiersin.org/journals/psychology/sections/personality-and-social-psychology/" TargetMode="External"/><Relationship Id="rId25" Type="http://schemas.openxmlformats.org/officeDocument/2006/relationships/hyperlink" Target="http://spssi.onlinelibrary.wiley.com/journal/15404560/" TargetMode="External"/><Relationship Id="rId33" Type="http://schemas.openxmlformats.org/officeDocument/2006/relationships/hyperlink" Target="http://spssi.onlinelibrary.wiley.com/journal/17512409/" TargetMode="External"/><Relationship Id="rId38" Type="http://schemas.openxmlformats.org/officeDocument/2006/relationships/hyperlink" Target="https://chaminade.edu/compliance/title-ix-nondiscrimination-policies-proced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152</TotalTime>
  <Pages>11</Pages>
  <Words>4819</Words>
  <Characters>27473</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Lev</dc:creator>
  <cp:keywords/>
  <dc:description/>
  <cp:lastModifiedBy>Daniel Lev</cp:lastModifiedBy>
  <cp:revision>74</cp:revision>
  <dcterms:created xsi:type="dcterms:W3CDTF">2025-01-05T18:29:00Z</dcterms:created>
  <dcterms:modified xsi:type="dcterms:W3CDTF">2026-01-15T23:53:00Z</dcterms:modified>
</cp:coreProperties>
</file>