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0" w:before="0" w:line="240" w:lineRule="auto"/>
        <w:rPr>
          <w:rFonts w:ascii="Calibri" w:cs="Calibri" w:eastAsia="Calibri" w:hAnsi="Calibri"/>
          <w:b w:val="1"/>
          <w:bCs w:val="1"/>
          <w:color w:val="ff0000"/>
          <w:sz w:val="23"/>
          <w:szCs w:val="23"/>
        </w:rPr>
      </w:pPr>
      <w:r w:rsidDel="00000000" w:rsidR="00000000" w:rsidRPr="00000000">
        <w:rPr>
          <w:rtl w:val="0"/>
        </w:rPr>
      </w:r>
    </w:p>
    <w:tbl>
      <w:tblPr>
        <w:tblStyle w:val="Table1"/>
        <w:tblW w:w="95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868"/>
        <w:tblGridChange w:id="0">
          <w:tblGrid>
            <w:gridCol w:w="3708"/>
            <w:gridCol w:w="5868"/>
          </w:tblGrid>
        </w:tblGridChange>
      </w:tblGrid>
      <w:tr>
        <w:trPr>
          <w:cantSplit w:val="0"/>
          <w:trHeight w:val="2420" w:hRule="atLeast"/>
          <w:tblHeader w:val="0"/>
        </w:trPr>
        <w:tc>
          <w:tcPr/>
          <w:p w:rsidR="00000000" w:rsidDel="00000000" w:rsidP="00000000" w:rsidRDefault="00000000" w:rsidRPr="00000000" w14:paraId="00000002">
            <w:pPr>
              <w:rPr/>
            </w:pPr>
            <w:r w:rsidDel="00000000" w:rsidR="00000000" w:rsidRPr="00000000">
              <w:rPr/>
              <w:drawing>
                <wp:inline distB="114300" distT="114300" distL="114300" distR="114300">
                  <wp:extent cx="1881188" cy="1537019"/>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881188" cy="1537019"/>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3">
            <w:pPr>
              <w:widowControl w:val="1"/>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HAWAI`I SCHOOL OF PROFESSIONAL PSYCHOLOGY</w:t>
            </w:r>
          </w:p>
          <w:p w:rsidR="00000000" w:rsidDel="00000000" w:rsidP="00000000" w:rsidRDefault="00000000" w:rsidRPr="00000000" w14:paraId="00000004">
            <w:pPr>
              <w:widowControl w:val="1"/>
              <w:pBdr>
                <w:top w:space="0" w:sz="0" w:val="nil"/>
                <w:left w:space="0" w:sz="0" w:val="nil"/>
                <w:bottom w:space="0" w:sz="0" w:val="nil"/>
                <w:right w:space="0" w:sz="0" w:val="nil"/>
                <w:between w:space="0" w:sz="0" w:val="nil"/>
              </w:pBd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AT CHAMINADE UNIVERSITY OF HONOLULU</w:t>
            </w:r>
          </w:p>
          <w:p w:rsidR="00000000" w:rsidDel="00000000" w:rsidP="00000000" w:rsidRDefault="00000000" w:rsidRPr="00000000" w14:paraId="00000005">
            <w:pPr>
              <w:rPr>
                <w:b w:val="1"/>
                <w:bCs w:val="1"/>
                <w:sz w:val="26"/>
                <w:szCs w:val="26"/>
              </w:rPr>
            </w:pPr>
            <w:r w:rsidDel="00000000" w:rsidR="00000000" w:rsidRPr="00000000">
              <w:rPr>
                <w:rtl w:val="0"/>
              </w:rPr>
            </w:r>
          </w:p>
          <w:p w:rsidR="00000000" w:rsidDel="00000000" w:rsidP="00000000" w:rsidRDefault="00000000" w:rsidRPr="00000000" w14:paraId="00000006">
            <w:pPr>
              <w:rPr>
                <w:sz w:val="26"/>
                <w:szCs w:val="26"/>
              </w:rPr>
            </w:pPr>
            <w:r w:rsidDel="00000000" w:rsidR="00000000" w:rsidRPr="00000000">
              <w:rPr>
                <w:b w:val="1"/>
                <w:bCs w:val="1"/>
                <w:sz w:val="26"/>
                <w:szCs w:val="26"/>
                <w:rtl w:val="0"/>
              </w:rPr>
              <w:t xml:space="preserve">Course Syllabus</w:t>
            </w:r>
            <w:r w:rsidDel="00000000" w:rsidR="00000000" w:rsidRPr="00000000">
              <w:rPr>
                <w:rtl w:val="0"/>
              </w:rPr>
            </w:r>
          </w:p>
          <w:p w:rsidR="00000000" w:rsidDel="00000000" w:rsidP="00000000" w:rsidRDefault="00000000" w:rsidRPr="00000000" w14:paraId="00000007">
            <w:pPr>
              <w:rPr>
                <w:color w:val="1a1a1a"/>
                <w:sz w:val="26"/>
                <w:szCs w:val="26"/>
              </w:rPr>
            </w:pPr>
            <w:hyperlink r:id="rId8">
              <w:r w:rsidDel="00000000" w:rsidR="00000000" w:rsidRPr="00000000">
                <w:rPr>
                  <w:color w:val="0000ff"/>
                  <w:sz w:val="26"/>
                  <w:szCs w:val="26"/>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8">
            <w:pPr>
              <w:rPr>
                <w:color w:val="1a1a1a"/>
                <w:sz w:val="26"/>
                <w:szCs w:val="26"/>
              </w:rPr>
            </w:pPr>
            <w:r w:rsidDel="00000000" w:rsidR="00000000" w:rsidRPr="00000000">
              <w:rPr>
                <w:color w:val="1a1a1a"/>
                <w:sz w:val="26"/>
                <w:szCs w:val="26"/>
                <w:rtl w:val="0"/>
              </w:rPr>
              <w:t xml:space="preserve">3140 Wai‘alae Avenue - Honolulu, HI 96816</w:t>
            </w:r>
          </w:p>
          <w:p w:rsidR="00000000" w:rsidDel="00000000" w:rsidP="00000000" w:rsidRDefault="00000000" w:rsidRPr="00000000" w14:paraId="00000009">
            <w:pPr>
              <w:rPr/>
            </w:pPr>
            <w:hyperlink r:id="rId9">
              <w:r w:rsidDel="00000000" w:rsidR="00000000" w:rsidRPr="00000000">
                <w:rPr>
                  <w:color w:val="0000ff"/>
                  <w:sz w:val="26"/>
                  <w:szCs w:val="26"/>
                  <w:u w:val="single"/>
                  <w:rtl w:val="0"/>
                </w:rPr>
                <w:t xml:space="preserve">www.chaminade.edu</w:t>
              </w:r>
            </w:hyperlink>
            <w:r w:rsidDel="00000000" w:rsidR="00000000" w:rsidRPr="00000000">
              <w:rPr>
                <w:color w:val="1a1a1a"/>
                <w:sz w:val="26"/>
                <w:szCs w:val="26"/>
                <w:rtl w:val="0"/>
              </w:rPr>
              <w:t xml:space="preserve"> </w:t>
            </w:r>
            <w:r w:rsidDel="00000000" w:rsidR="00000000" w:rsidRPr="00000000">
              <w:rPr>
                <w:rtl w:val="0"/>
              </w:rPr>
            </w:r>
          </w:p>
        </w:tc>
      </w:tr>
    </w:tbl>
    <w:p w:rsidR="00000000" w:rsidDel="00000000" w:rsidP="00000000" w:rsidRDefault="00000000" w:rsidRPr="00000000" w14:paraId="0000000A">
      <w:pPr>
        <w:spacing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B">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Course Number</w:t>
      </w:r>
      <w:r w:rsidDel="00000000" w:rsidR="00000000" w:rsidRPr="00000000">
        <w:rPr>
          <w:rFonts w:ascii="Calibri" w:cs="Calibri" w:eastAsia="Calibri" w:hAnsi="Calibri"/>
          <w:rtl w:val="0"/>
        </w:rPr>
        <w:t xml:space="preserve">: PP7352-01-7</w:t>
      </w:r>
    </w:p>
    <w:p w:rsidR="00000000" w:rsidDel="00000000" w:rsidP="00000000" w:rsidRDefault="00000000" w:rsidRPr="00000000" w14:paraId="0000000C">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Course Title</w:t>
      </w:r>
      <w:r w:rsidDel="00000000" w:rsidR="00000000" w:rsidRPr="00000000">
        <w:rPr>
          <w:rFonts w:ascii="Calibri" w:cs="Calibri" w:eastAsia="Calibri" w:hAnsi="Calibri"/>
          <w:rtl w:val="0"/>
        </w:rPr>
        <w:t xml:space="preserve">: Clinical Supervision</w:t>
      </w:r>
    </w:p>
    <w:p w:rsidR="00000000" w:rsidDel="00000000" w:rsidP="00000000" w:rsidRDefault="00000000" w:rsidRPr="00000000" w14:paraId="0000000D">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Department Name</w:t>
      </w:r>
      <w:r w:rsidDel="00000000" w:rsidR="00000000" w:rsidRPr="00000000">
        <w:rPr>
          <w:rFonts w:ascii="Calibri" w:cs="Calibri" w:eastAsia="Calibri" w:hAnsi="Calibri"/>
          <w:rtl w:val="0"/>
        </w:rPr>
        <w:t xml:space="preserve">: Hawaiʻi School of Professional Psychology</w:t>
      </w:r>
    </w:p>
    <w:p w:rsidR="00000000" w:rsidDel="00000000" w:rsidP="00000000" w:rsidRDefault="00000000" w:rsidRPr="00000000" w14:paraId="0000000E">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College/School/Division Name</w:t>
      </w:r>
      <w:r w:rsidDel="00000000" w:rsidR="00000000" w:rsidRPr="00000000">
        <w:rPr>
          <w:rFonts w:ascii="Calibri" w:cs="Calibri" w:eastAsia="Calibri" w:hAnsi="Calibri"/>
          <w:rtl w:val="0"/>
        </w:rPr>
        <w:t xml:space="preserve">: School of Education and Behavioral Sciences</w:t>
      </w:r>
    </w:p>
    <w:p w:rsidR="00000000" w:rsidDel="00000000" w:rsidP="00000000" w:rsidRDefault="00000000" w:rsidRPr="00000000" w14:paraId="0000000F">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Term</w:t>
      </w:r>
      <w:r w:rsidDel="00000000" w:rsidR="00000000" w:rsidRPr="00000000">
        <w:rPr>
          <w:rFonts w:ascii="Calibri" w:cs="Calibri" w:eastAsia="Calibri" w:hAnsi="Calibri"/>
          <w:rtl w:val="0"/>
        </w:rPr>
        <w:t xml:space="preserve">: Spring 2026</w:t>
      </w:r>
    </w:p>
    <w:p w:rsidR="00000000" w:rsidDel="00000000" w:rsidP="00000000" w:rsidRDefault="00000000" w:rsidRPr="00000000" w14:paraId="00000010">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Course Credits</w:t>
      </w:r>
      <w:r w:rsidDel="00000000" w:rsidR="00000000" w:rsidRPr="00000000">
        <w:rPr>
          <w:rFonts w:ascii="Calibri" w:cs="Calibri" w:eastAsia="Calibri" w:hAnsi="Calibri"/>
          <w:rtl w:val="0"/>
        </w:rPr>
        <w:t xml:space="preserve">: 03</w:t>
      </w:r>
    </w:p>
    <w:p w:rsidR="00000000" w:rsidDel="00000000" w:rsidP="00000000" w:rsidRDefault="00000000" w:rsidRPr="00000000" w14:paraId="00000011">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Class Meeting Days</w:t>
      </w:r>
      <w:r w:rsidDel="00000000" w:rsidR="00000000" w:rsidRPr="00000000">
        <w:rPr>
          <w:rFonts w:ascii="Calibri" w:cs="Calibri" w:eastAsia="Calibri" w:hAnsi="Calibri"/>
          <w:rtl w:val="0"/>
        </w:rPr>
        <w:t xml:space="preserve">: Wednesday </w:t>
      </w:r>
    </w:p>
    <w:p w:rsidR="00000000" w:rsidDel="00000000" w:rsidP="00000000" w:rsidRDefault="00000000" w:rsidRPr="00000000" w14:paraId="00000012">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Class Meeting Hours</w:t>
      </w:r>
      <w:r w:rsidDel="00000000" w:rsidR="00000000" w:rsidRPr="00000000">
        <w:rPr>
          <w:rFonts w:ascii="Calibri" w:cs="Calibri" w:eastAsia="Calibri" w:hAnsi="Calibri"/>
          <w:rtl w:val="0"/>
        </w:rPr>
        <w:t xml:space="preserve">: 1:00 – 4:00 pm</w:t>
      </w:r>
    </w:p>
    <w:p w:rsidR="00000000" w:rsidDel="00000000" w:rsidP="00000000" w:rsidRDefault="00000000" w:rsidRPr="00000000" w14:paraId="00000013">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Class Location</w:t>
      </w:r>
      <w:r w:rsidDel="00000000" w:rsidR="00000000" w:rsidRPr="00000000">
        <w:rPr>
          <w:rFonts w:ascii="Calibri" w:cs="Calibri" w:eastAsia="Calibri" w:hAnsi="Calibri"/>
          <w:rtl w:val="0"/>
        </w:rPr>
        <w:t xml:space="preserve">: Behavioral Science Building, Room 102   </w:t>
      </w:r>
    </w:p>
    <w:p w:rsidR="00000000" w:rsidDel="00000000" w:rsidP="00000000" w:rsidRDefault="00000000" w:rsidRPr="00000000" w14:paraId="00000014">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5">
      <w:pPr>
        <w:spacing w:line="240" w:lineRule="auto"/>
        <w:rPr>
          <w:rFonts w:ascii="Calibri" w:cs="Calibri" w:eastAsia="Calibri" w:hAnsi="Calibri"/>
        </w:rPr>
      </w:pPr>
      <w:bookmarkStart w:colFirst="0" w:colLast="0" w:name="_heading=h.gjdgxs" w:id="0"/>
      <w:bookmarkEnd w:id="0"/>
      <w:r w:rsidDel="00000000" w:rsidR="00000000" w:rsidRPr="00000000">
        <w:rPr>
          <w:rFonts w:ascii="Calibri" w:cs="Calibri" w:eastAsia="Calibri" w:hAnsi="Calibri"/>
          <w:b w:val="1"/>
          <w:bCs w:val="1"/>
          <w:rtl w:val="0"/>
        </w:rPr>
        <w:t xml:space="preserve">Instructor Name</w:t>
      </w:r>
      <w:r w:rsidDel="00000000" w:rsidR="00000000" w:rsidRPr="00000000">
        <w:rPr>
          <w:rFonts w:ascii="Calibri" w:cs="Calibri" w:eastAsia="Calibri" w:hAnsi="Calibri"/>
          <w:rtl w:val="0"/>
        </w:rPr>
        <w:t xml:space="preserve">: Vilmarie Baez, PsyD</w:t>
      </w:r>
    </w:p>
    <w:p w:rsidR="00000000" w:rsidDel="00000000" w:rsidP="00000000" w:rsidRDefault="00000000" w:rsidRPr="00000000" w14:paraId="00000016">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Email</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vilmarie.baez@chaminade.edu</w:t>
      </w:r>
      <w:r w:rsidDel="00000000" w:rsidR="00000000" w:rsidRPr="00000000">
        <w:rPr>
          <w:rtl w:val="0"/>
        </w:rPr>
      </w:r>
    </w:p>
    <w:p w:rsidR="00000000" w:rsidDel="00000000" w:rsidP="00000000" w:rsidRDefault="00000000" w:rsidRPr="00000000" w14:paraId="00000017">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Phone</w:t>
      </w:r>
      <w:r w:rsidDel="00000000" w:rsidR="00000000" w:rsidRPr="00000000">
        <w:rPr>
          <w:rFonts w:ascii="Calibri" w:cs="Calibri" w:eastAsia="Calibri" w:hAnsi="Calibri"/>
          <w:rtl w:val="0"/>
        </w:rPr>
        <w:t xml:space="preserve">: 808.739.7430 (office) </w:t>
      </w:r>
    </w:p>
    <w:p w:rsidR="00000000" w:rsidDel="00000000" w:rsidP="00000000" w:rsidRDefault="00000000" w:rsidRPr="00000000" w14:paraId="00000018">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Office Location</w:t>
      </w:r>
      <w:r w:rsidDel="00000000" w:rsidR="00000000" w:rsidRPr="00000000">
        <w:rPr>
          <w:rFonts w:ascii="Calibri" w:cs="Calibri" w:eastAsia="Calibri" w:hAnsi="Calibri"/>
          <w:rtl w:val="0"/>
        </w:rPr>
        <w:t xml:space="preserve">: Kieffer Hall, Room 4</w:t>
      </w:r>
    </w:p>
    <w:p w:rsidR="00000000" w:rsidDel="00000000" w:rsidP="00000000" w:rsidRDefault="00000000" w:rsidRPr="00000000" w14:paraId="00000019">
      <w:pPr>
        <w:spacing w:line="240" w:lineRule="auto"/>
        <w:ind w:left="720" w:hanging="720"/>
        <w:rPr>
          <w:rFonts w:ascii="Calibri" w:cs="Calibri" w:eastAsia="Calibri" w:hAnsi="Calibri"/>
        </w:rPr>
      </w:pPr>
      <w:r w:rsidDel="00000000" w:rsidR="00000000" w:rsidRPr="00000000">
        <w:rPr>
          <w:rFonts w:ascii="Calibri" w:cs="Calibri" w:eastAsia="Calibri" w:hAnsi="Calibri"/>
          <w:b w:val="1"/>
          <w:bCs w:val="1"/>
          <w:rtl w:val="0"/>
        </w:rPr>
        <w:t xml:space="preserve">Office Hours</w:t>
      </w:r>
      <w:r w:rsidDel="00000000" w:rsidR="00000000" w:rsidRPr="00000000">
        <w:rPr>
          <w:rFonts w:ascii="Calibri" w:cs="Calibri" w:eastAsia="Calibri" w:hAnsi="Calibri"/>
          <w:rtl w:val="0"/>
        </w:rPr>
        <w:t xml:space="preserve">: Monday’s 9:00am – 12:00pm. Others days/times are available, based on availability, upon request (email contact). </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University Course Catalog Description </w:t>
      </w:r>
    </w:p>
    <w:p w:rsidR="00000000" w:rsidDel="00000000" w:rsidP="00000000" w:rsidRDefault="00000000" w:rsidRPr="00000000" w14:paraId="0000001C">
      <w:pPr>
        <w:spacing w:line="240" w:lineRule="auto"/>
        <w:rPr>
          <w:rFonts w:ascii="Calibri" w:cs="Calibri" w:eastAsia="Calibri" w:hAnsi="Calibri"/>
        </w:rPr>
      </w:pPr>
      <w:r w:rsidDel="00000000" w:rsidR="00000000" w:rsidRPr="00000000">
        <w:rPr>
          <w:rFonts w:ascii="Calibri" w:cs="Calibri" w:eastAsia="Calibri" w:hAnsi="Calibri"/>
          <w:rtl w:val="0"/>
        </w:rPr>
        <w:t xml:space="preserve">The aim of this course is to provide students with an overview of theory, research and practice models for clinical supervision. Numerous conceptual models for clinical supervision are described and discussed with an emphasis on the following approaches: developmental, person-centered, psychodynamic, cognitive behavioral, skill training, systemic, and integrated. Students use role plays to begin exploring the nature of the supervisory relationship and their own emerging approach to supervising others. They also discuss common strategies, modalities, training issues, and dilemmas.</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bookmarkStart w:colFirst="0" w:colLast="0" w:name="_heading=h.30j0zll" w:id="1"/>
      <w:bookmarkEnd w:id="1"/>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Course Overview </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Fonts w:ascii="Calibri" w:cs="Calibri" w:eastAsia="Calibri" w:hAnsi="Calibri"/>
          <w:color w:val="000000"/>
          <w:rtl w:val="0"/>
        </w:rPr>
        <w:t xml:space="preserve">This course will emphasize the integration of research, theory, and practice through a variety of methods, such as the use experiential exercises, the integration of theory, the application of challenging situational factors, and the methodology of creating an environment that supports the supervisor’s ability to integrate critical-thinking skills in working with others</w:t>
      </w:r>
      <w:r w:rsidDel="00000000" w:rsidR="00000000" w:rsidRPr="00000000">
        <w:rPr>
          <w:color w:val="000000"/>
          <w:rtl w:val="0"/>
        </w:rPr>
        <w:t xml:space="preserve">.</w:t>
      </w:r>
    </w:p>
    <w:p w:rsidR="00000000" w:rsidDel="00000000" w:rsidP="00000000" w:rsidRDefault="00000000" w:rsidRPr="00000000" w14:paraId="00000020">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1">
      <w:pPr>
        <w:spacing w:line="240" w:lineRule="auto"/>
        <w:rPr>
          <w:rFonts w:ascii="Calibri" w:cs="Calibri" w:eastAsia="Calibri" w:hAnsi="Calibri"/>
        </w:rPr>
      </w:pPr>
      <w:bookmarkStart w:colFirst="0" w:colLast="0" w:name="_heading=h.1fob9te" w:id="2"/>
      <w:bookmarkEnd w:id="2"/>
      <w:r w:rsidDel="00000000" w:rsidR="00000000" w:rsidRPr="00000000">
        <w:rPr>
          <w:rFonts w:ascii="Calibri" w:cs="Calibri" w:eastAsia="Calibri" w:hAnsi="Calibri"/>
          <w:b w:val="1"/>
          <w:bCs w:val="1"/>
          <w:rtl w:val="0"/>
        </w:rPr>
        <w:t xml:space="preserve">Marianist Values</w:t>
      </w:r>
      <w:r w:rsidDel="00000000" w:rsidR="00000000" w:rsidRPr="00000000">
        <w:rPr>
          <w:rFonts w:ascii="Calibri" w:cs="Calibri" w:eastAsia="Calibri" w:hAnsi="Calibri"/>
          <w:rtl w:val="0"/>
        </w:rPr>
        <w:br w:type="textWrapping"/>
        <w:t xml:space="preserve">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rsidR="00000000" w:rsidDel="00000000" w:rsidP="00000000" w:rsidRDefault="00000000" w:rsidRPr="00000000" w14:paraId="00000022">
      <w:pPr>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Education for formation in faith</w:t>
      </w:r>
    </w:p>
    <w:p w:rsidR="00000000" w:rsidDel="00000000" w:rsidP="00000000" w:rsidRDefault="00000000" w:rsidRPr="00000000" w14:paraId="00000023">
      <w:pPr>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Provide an integral, quality education</w:t>
      </w:r>
    </w:p>
    <w:p w:rsidR="00000000" w:rsidDel="00000000" w:rsidP="00000000" w:rsidRDefault="00000000" w:rsidRPr="00000000" w14:paraId="00000024">
      <w:pPr>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Educate in family spirit</w:t>
      </w:r>
    </w:p>
    <w:p w:rsidR="00000000" w:rsidDel="00000000" w:rsidP="00000000" w:rsidRDefault="00000000" w:rsidRPr="00000000" w14:paraId="00000025">
      <w:pPr>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Educate for service, justice and peace</w:t>
      </w:r>
    </w:p>
    <w:p w:rsidR="00000000" w:rsidDel="00000000" w:rsidP="00000000" w:rsidRDefault="00000000" w:rsidRPr="00000000" w14:paraId="00000026">
      <w:pPr>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Educate for adaptation and change</w:t>
      </w:r>
    </w:p>
    <w:p w:rsidR="00000000" w:rsidDel="00000000" w:rsidP="00000000" w:rsidRDefault="00000000" w:rsidRPr="00000000" w14:paraId="00000027">
      <w:pPr>
        <w:spacing w:lin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28">
      <w:pPr>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Native Hawaiian Values</w:t>
      </w:r>
    </w:p>
    <w:p w:rsidR="00000000" w:rsidDel="00000000" w:rsidP="00000000" w:rsidRDefault="00000000" w:rsidRPr="00000000" w14:paraId="00000029">
      <w:pP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ʻŌlelo No‘eau (Hawaiian proverbs) and Marianist core beliefs:</w:t>
      </w:r>
    </w:p>
    <w:p w:rsidR="00000000" w:rsidDel="00000000" w:rsidP="00000000" w:rsidRDefault="00000000" w:rsidRPr="00000000" w14:paraId="0000002A">
      <w:pPr>
        <w:numPr>
          <w:ilvl w:val="0"/>
          <w:numId w:val="4"/>
        </w:numPr>
        <w:spacing w:line="240" w:lineRule="auto"/>
        <w:ind w:left="720" w:right="18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Educate for Formation in Faith (Mana) E ola au i ke akua (ʻŌlelo Noʻeau 364) May I live by God</w:t>
      </w:r>
    </w:p>
    <w:p w:rsidR="00000000" w:rsidDel="00000000" w:rsidP="00000000" w:rsidRDefault="00000000" w:rsidRPr="00000000" w14:paraId="0000002B">
      <w:pPr>
        <w:numPr>
          <w:ilvl w:val="0"/>
          <w:numId w:val="4"/>
        </w:numPr>
        <w:spacing w:line="240" w:lineRule="auto"/>
        <w:ind w:left="720" w:right="18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2C">
      <w:pPr>
        <w:numPr>
          <w:ilvl w:val="0"/>
          <w:numId w:val="4"/>
        </w:numPr>
        <w:spacing w:line="240" w:lineRule="auto"/>
        <w:ind w:left="720" w:right="18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2D">
      <w:pPr>
        <w:numPr>
          <w:ilvl w:val="0"/>
          <w:numId w:val="4"/>
        </w:numPr>
        <w:spacing w:line="240" w:lineRule="auto"/>
        <w:ind w:left="720" w:right="18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2E">
      <w:pPr>
        <w:numPr>
          <w:ilvl w:val="0"/>
          <w:numId w:val="4"/>
        </w:numPr>
        <w:spacing w:line="240" w:lineRule="auto"/>
        <w:ind w:left="720" w:right="18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Educate for Adaptation and Change (ʻĀina) ʻAʻohe pau ka ‘ike i ka hālau hoʻokahi (ʻŌlelo Noʻeau 203) All knowledge is not taught in the same school</w:t>
      </w:r>
    </w:p>
    <w:p w:rsidR="00000000" w:rsidDel="00000000" w:rsidP="00000000" w:rsidRDefault="00000000" w:rsidRPr="00000000" w14:paraId="0000002F">
      <w:pPr>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030">
      <w:pPr>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Program Learning Outcomes: HSPP Aims and Competencies</w:t>
      </w:r>
    </w:p>
    <w:p w:rsidR="00000000" w:rsidDel="00000000" w:rsidP="00000000" w:rsidRDefault="00000000" w:rsidRPr="00000000" w14:paraId="00000031">
      <w:pPr>
        <w:spacing w:line="240" w:lineRule="auto"/>
        <w:rPr>
          <w:rFonts w:ascii="Calibri" w:cs="Calibri" w:eastAsia="Calibri" w:hAnsi="Calibri"/>
        </w:rPr>
      </w:pPr>
      <w:r w:rsidDel="00000000" w:rsidR="00000000" w:rsidRPr="00000000">
        <w:rPr>
          <w:rFonts w:ascii="Calibri" w:cs="Calibri" w:eastAsia="Calibri" w:hAnsi="Calibri"/>
          <w:rtl w:val="0"/>
        </w:rPr>
        <w:t xml:space="preserve">The Hawai‘i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Hawai‘i School of Professional Psychology is designed to emphasize the development of knowledge, skills, and attitudes essential in the training of health service psychologists who are committed to the ethical provision of quality, evidence based services to diverse populations and who are able to apply multiple theoretical perspectives to clinical issues. </w:t>
      </w:r>
    </w:p>
    <w:p w:rsidR="00000000" w:rsidDel="00000000" w:rsidP="00000000" w:rsidRDefault="00000000" w:rsidRPr="00000000" w14:paraId="00000032">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The Hawai‘i School of Professional Psychology at Chaminade University of Honolulu’s clinical psychology doctoral program subscribes to the American Psychological Association (APA) Standards of Accreditation. As such, students are expected to establish an identity in and orientation to health service psychology by acquiring the necessary discipline-specific knowledge and profession-wide competencies.</w:t>
      </w:r>
      <w:r w:rsidDel="00000000" w:rsidR="00000000" w:rsidRPr="00000000">
        <w:rPr>
          <w:rFonts w:ascii="Calibri" w:cs="Calibri" w:eastAsia="Calibri" w:hAnsi="Calibri"/>
          <w:color w:val="222222"/>
          <w:sz w:val="24"/>
          <w:szCs w:val="24"/>
          <w:rtl w:val="0"/>
        </w:rPr>
        <w:t xml:space="preserve"> </w:t>
      </w:r>
      <w:r w:rsidDel="00000000" w:rsidR="00000000" w:rsidRPr="00000000">
        <w:rPr>
          <w:rFonts w:ascii="Calibri" w:cs="Calibri" w:eastAsia="Calibri" w:hAnsi="Calibri"/>
          <w:color w:val="000000"/>
          <w:rtl w:val="0"/>
        </w:rPr>
        <w:t xml:space="preserve">Upon completion of the PSYD degree in clinical psychology, students will be able to:</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5">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Apply ethical and legal standards relevant to the practice of clinical psychology, including professional ethics that guide professional behavior.</w:t>
      </w:r>
    </w:p>
    <w:p w:rsidR="00000000" w:rsidDel="00000000" w:rsidP="00000000" w:rsidRDefault="00000000" w:rsidRPr="00000000" w14:paraId="00000036">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Apply professional communication and interpersonal skills, to include the utilization of clear, informed, and well-integrated communication, as well as effective interpersonal skills across settings.</w:t>
      </w:r>
    </w:p>
    <w:p w:rsidR="00000000" w:rsidDel="00000000" w:rsidP="00000000" w:rsidRDefault="00000000" w:rsidRPr="00000000" w14:paraId="00000037">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Apply professional values and attitudes across settings, including self-reflective practice and openness to supervision and feedback.</w:t>
      </w:r>
    </w:p>
    <w:p w:rsidR="00000000" w:rsidDel="00000000" w:rsidP="00000000" w:rsidRDefault="00000000" w:rsidRPr="00000000" w14:paraId="00000038">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Apply awareness of individual and cultural diversity, including knowledge of theoretical models and diversity research that serve to guide the application of diversity competence.</w:t>
      </w:r>
    </w:p>
    <w:p w:rsidR="00000000" w:rsidDel="00000000" w:rsidP="00000000" w:rsidRDefault="00000000" w:rsidRPr="00000000" w14:paraId="00000039">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Articulate and integrate the history and systems of psychology as well as the basic areas in scientific psychology, including affective, biological, cognitive, developmental, psychopharmacological, and sociocultural aspects of behavior.</w:t>
      </w:r>
    </w:p>
    <w:p w:rsidR="00000000" w:rsidDel="00000000" w:rsidP="00000000" w:rsidRDefault="00000000" w:rsidRPr="00000000" w14:paraId="0000003A">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Conduct science in psychology, applying psychometrics, statistical analyses, and quantitative and qualitative research methods.</w:t>
      </w:r>
    </w:p>
    <w:p w:rsidR="00000000" w:rsidDel="00000000" w:rsidP="00000000" w:rsidRDefault="00000000" w:rsidRPr="00000000" w14:paraId="0000003B">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Competently perform psychological assessments, including the ability to administer, interpret, integrate, and convey results of psychological tests.</w:t>
      </w:r>
    </w:p>
    <w:p w:rsidR="00000000" w:rsidDel="00000000" w:rsidP="00000000" w:rsidRDefault="00000000" w:rsidRPr="00000000" w14:paraId="0000003C">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Competently perform clinical interventions, including case formulation, theoretical conceptualization, developing and applying evidence-based treatment plans, and evaluating treatment effectiveness in work with clients.</w:t>
      </w:r>
    </w:p>
    <w:p w:rsidR="00000000" w:rsidDel="00000000" w:rsidP="00000000" w:rsidRDefault="00000000" w:rsidRPr="00000000" w14:paraId="0000003D">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Apply knowledge of consultation models and practices, including interprofessional and interdisciplinary skills in consultative services.</w:t>
      </w:r>
    </w:p>
    <w:p w:rsidR="00000000" w:rsidDel="00000000" w:rsidP="00000000" w:rsidRDefault="00000000" w:rsidRPr="00000000" w14:paraId="0000003E">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Articulate supervision models and practices, including areas of ethics and potential conflicts. </w:t>
      </w:r>
    </w:p>
    <w:p w:rsidR="00000000" w:rsidDel="00000000" w:rsidP="00000000" w:rsidRDefault="00000000" w:rsidRPr="00000000" w14:paraId="0000003F">
      <w:pPr>
        <w:numPr>
          <w:ilvl w:val="0"/>
          <w:numId w:val="3"/>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Apply the Marianist values, through acts of community service, justice, and peace. </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Learning Outcomes </w:t>
      </w:r>
    </w:p>
    <w:p w:rsidR="00000000" w:rsidDel="00000000" w:rsidP="00000000" w:rsidRDefault="00000000" w:rsidRPr="00000000" w14:paraId="00000042">
      <w:pPr>
        <w:numPr>
          <w:ilvl w:val="0"/>
          <w:numId w:val="5"/>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Students will acquire an understanding of multiple models of clinical supervision. These skills will be developed through role-plays, assignments, and presentations. (Competency 10)</w:t>
      </w:r>
    </w:p>
    <w:p w:rsidR="00000000" w:rsidDel="00000000" w:rsidP="00000000" w:rsidRDefault="00000000" w:rsidRPr="00000000" w14:paraId="00000043">
      <w:pPr>
        <w:numPr>
          <w:ilvl w:val="0"/>
          <w:numId w:val="5"/>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Students will be able to critically evaluate selected professional, theoretical, and research literature related to prevalent issues in clinical supervision, and to examine their implications for practice. This will be cultivated in role-plays, in-class activities, and in the completion of the final assignment. (Competency 6)</w:t>
      </w:r>
    </w:p>
    <w:p w:rsidR="00000000" w:rsidDel="00000000" w:rsidP="00000000" w:rsidRDefault="00000000" w:rsidRPr="00000000" w14:paraId="00000044">
      <w:pPr>
        <w:numPr>
          <w:ilvl w:val="0"/>
          <w:numId w:val="5"/>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Students will attain fundamental supervisory skills (e.g., establishing a productive working alliance, examining the impact of ecosystemic factors on the client supervisee-supervisor-site-family-community system, negotiating fit, developing case conceptualization skills, promoting reflexive and critical thinking skills, and learning to monitor and balance supervisee and client welfare issues simultaneously). These skills will be developed through role-plays, in class activities, and presentations. (Competency 10)</w:t>
      </w:r>
    </w:p>
    <w:p w:rsidR="00000000" w:rsidDel="00000000" w:rsidP="00000000" w:rsidRDefault="00000000" w:rsidRPr="00000000" w14:paraId="00000045">
      <w:pPr>
        <w:numPr>
          <w:ilvl w:val="0"/>
          <w:numId w:val="5"/>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Students will generate diversity-informed problem formulations and action plans in supervision. This will be documented in role plays, presentations, and final assignments. (Competency 4, 10)</w:t>
      </w:r>
    </w:p>
    <w:p w:rsidR="00000000" w:rsidDel="00000000" w:rsidP="00000000" w:rsidRDefault="00000000" w:rsidRPr="00000000" w14:paraId="00000046">
      <w:pPr>
        <w:numPr>
          <w:ilvl w:val="0"/>
          <w:numId w:val="5"/>
        </w:numPr>
        <w:pBdr>
          <w:top w:space="0" w:sz="0" w:val="nil"/>
          <w:left w:space="0" w:sz="0" w:val="nil"/>
          <w:bottom w:space="0" w:sz="0" w:val="nil"/>
          <w:right w:space="0" w:sz="0" w:val="nil"/>
          <w:between w:space="0" w:sz="0" w:val="nil"/>
        </w:pBdr>
        <w:spacing w:line="240" w:lineRule="auto"/>
        <w:ind w:left="720" w:hanging="360"/>
        <w:rPr>
          <w:rFonts w:ascii="Calibri" w:cs="Calibri" w:eastAsia="Calibri" w:hAnsi="Calibri"/>
          <w:color w:val="000000"/>
        </w:rPr>
      </w:pPr>
      <w:r w:rsidDel="00000000" w:rsidR="00000000" w:rsidRPr="00000000">
        <w:rPr>
          <w:rFonts w:ascii="Calibri" w:cs="Calibri" w:eastAsia="Calibri" w:hAnsi="Calibri"/>
          <w:color w:val="000000"/>
          <w:rtl w:val="0"/>
        </w:rPr>
        <w:t xml:space="preserve">Students will illustrate an understanding of the application of the APA Code of Ethics as it applies to supervision and identify and sensitively address ethical issues that arise in supervision systems. This will be exercised in assignments and roleplays. (Competency 1, 10)</w:t>
      </w:r>
    </w:p>
    <w:p w:rsidR="00000000" w:rsidDel="00000000" w:rsidP="00000000" w:rsidRDefault="00000000" w:rsidRPr="00000000" w14:paraId="00000047">
      <w:pPr>
        <w:rPr>
          <w:rFonts w:ascii="Calibri" w:cs="Calibri" w:eastAsia="Calibri" w:hAnsi="Calibri"/>
          <w:b w:val="1"/>
          <w:bCs w:val="1"/>
        </w:rPr>
      </w:pPr>
      <w:bookmarkStart w:colFirst="0" w:colLast="0" w:name="_heading=h.3znysh7" w:id="3"/>
      <w:bookmarkEnd w:id="3"/>
      <w:r w:rsidDel="00000000" w:rsidR="00000000" w:rsidRPr="00000000">
        <w:rPr>
          <w:rtl w:val="0"/>
        </w:rPr>
      </w:r>
    </w:p>
    <w:p w:rsidR="00000000" w:rsidDel="00000000" w:rsidP="00000000" w:rsidRDefault="00000000" w:rsidRPr="00000000" w14:paraId="00000048">
      <w:pPr>
        <w:rPr>
          <w:rFonts w:ascii="Calibri" w:cs="Calibri" w:eastAsia="Calibri" w:hAnsi="Calibri"/>
          <w:b w:val="1"/>
          <w:bCs w:val="1"/>
        </w:rPr>
      </w:pPr>
      <w:bookmarkStart w:colFirst="0" w:colLast="0" w:name="_heading=h.2et92p0" w:id="4"/>
      <w:bookmarkEnd w:id="4"/>
      <w:r w:rsidDel="00000000" w:rsidR="00000000" w:rsidRPr="00000000">
        <w:rPr>
          <w:rFonts w:ascii="Calibri" w:cs="Calibri" w:eastAsia="Calibri" w:hAnsi="Calibri"/>
          <w:b w:val="1"/>
          <w:bCs w:val="1"/>
          <w:rtl w:val="0"/>
        </w:rPr>
        <w:t xml:space="preserve">Required Learning Materials </w:t>
      </w:r>
    </w:p>
    <w:p w:rsidR="00000000" w:rsidDel="00000000" w:rsidP="00000000" w:rsidRDefault="00000000" w:rsidRPr="00000000" w14:paraId="00000049">
      <w:pPr>
        <w:widowControl w:val="0"/>
        <w:spacing w:line="240" w:lineRule="auto"/>
        <w:ind w:right="-20"/>
        <w:rPr>
          <w:rFonts w:ascii="Calibri" w:cs="Calibri" w:eastAsia="Calibri" w:hAnsi="Calibri"/>
          <w:i w:val="1"/>
          <w:iCs w:val="1"/>
        </w:rPr>
      </w:pPr>
      <w:r w:rsidDel="00000000" w:rsidR="00000000" w:rsidRPr="00000000">
        <w:rPr>
          <w:rFonts w:ascii="Calibri" w:cs="Calibri" w:eastAsia="Calibri" w:hAnsi="Calibri"/>
          <w:i w:val="1"/>
          <w:iCs w:val="1"/>
          <w:rtl w:val="0"/>
        </w:rPr>
        <w:t xml:space="preserve">Required Textbooks</w:t>
      </w:r>
    </w:p>
    <w:p w:rsidR="00000000" w:rsidDel="00000000" w:rsidP="00000000" w:rsidRDefault="00000000" w:rsidRPr="00000000" w14:paraId="0000004A">
      <w:pPr>
        <w:widowControl w:val="0"/>
        <w:spacing w:line="240" w:lineRule="auto"/>
        <w:ind w:left="1440" w:right="-20" w:hanging="720"/>
        <w:rPr>
          <w:rFonts w:ascii="Calibri" w:cs="Calibri" w:eastAsia="Calibri" w:hAnsi="Calibri"/>
        </w:rPr>
      </w:pPr>
      <w:r w:rsidDel="00000000" w:rsidR="00000000" w:rsidRPr="00000000">
        <w:rPr>
          <w:rFonts w:ascii="Calibri" w:cs="Calibri" w:eastAsia="Calibri" w:hAnsi="Calibri"/>
          <w:rtl w:val="0"/>
        </w:rPr>
        <w:t xml:space="preserve">Bernard, J. M., &amp; Goodyear, R. K. (2018).</w:t>
      </w:r>
      <w:r w:rsidDel="00000000" w:rsidR="00000000" w:rsidRPr="00000000">
        <w:rPr>
          <w:rFonts w:ascii="Calibri" w:cs="Calibri" w:eastAsia="Calibri" w:hAnsi="Calibri"/>
          <w:i w:val="1"/>
          <w:iCs w:val="1"/>
          <w:rtl w:val="0"/>
        </w:rPr>
        <w:t xml:space="preserve"> Fundamentals of clinical supervision (6</w:t>
      </w:r>
      <w:r w:rsidDel="00000000" w:rsidR="00000000" w:rsidRPr="00000000">
        <w:rPr>
          <w:rFonts w:ascii="Calibri" w:cs="Calibri" w:eastAsia="Calibri" w:hAnsi="Calibri"/>
          <w:i w:val="1"/>
          <w:iCs w:val="1"/>
          <w:vertAlign w:val="superscript"/>
          <w:rtl w:val="0"/>
        </w:rPr>
        <w:t xml:space="preserve">th</w:t>
      </w:r>
      <w:r w:rsidDel="00000000" w:rsidR="00000000" w:rsidRPr="00000000">
        <w:rPr>
          <w:rFonts w:ascii="Calibri" w:cs="Calibri" w:eastAsia="Calibri" w:hAnsi="Calibri"/>
          <w:i w:val="1"/>
          <w:iCs w:val="1"/>
          <w:rtl w:val="0"/>
        </w:rPr>
        <w:t xml:space="preserve"> ed.).</w:t>
      </w:r>
      <w:r w:rsidDel="00000000" w:rsidR="00000000" w:rsidRPr="00000000">
        <w:rPr>
          <w:rFonts w:ascii="Calibri" w:cs="Calibri" w:eastAsia="Calibri" w:hAnsi="Calibri"/>
          <w:rtl w:val="0"/>
        </w:rPr>
        <w:t xml:space="preserve"> New Jersey: Pearson</w:t>
      </w:r>
    </w:p>
    <w:p w:rsidR="00000000" w:rsidDel="00000000" w:rsidP="00000000" w:rsidRDefault="00000000" w:rsidRPr="00000000" w14:paraId="0000004B">
      <w:pPr>
        <w:widowControl w:val="0"/>
        <w:spacing w:line="240" w:lineRule="auto"/>
        <w:ind w:left="1440" w:right="-20" w:hanging="720"/>
        <w:rPr>
          <w:rFonts w:ascii="Calibri" w:cs="Calibri" w:eastAsia="Calibri" w:hAnsi="Calibri"/>
        </w:rPr>
      </w:pPr>
      <w:bookmarkStart w:colFirst="0" w:colLast="0" w:name="_heading=h.tyjcwt" w:id="5"/>
      <w:bookmarkEnd w:id="5"/>
      <w:r w:rsidDel="00000000" w:rsidR="00000000" w:rsidRPr="00000000">
        <w:rPr>
          <w:rFonts w:ascii="Calibri" w:cs="Calibri" w:eastAsia="Calibri" w:hAnsi="Calibri"/>
          <w:rtl w:val="0"/>
        </w:rPr>
        <w:t xml:space="preserve">Campbell, J. M. (2005). </w:t>
      </w:r>
      <w:r w:rsidDel="00000000" w:rsidR="00000000" w:rsidRPr="00000000">
        <w:rPr>
          <w:rFonts w:ascii="Calibri" w:cs="Calibri" w:eastAsia="Calibri" w:hAnsi="Calibri"/>
          <w:i w:val="1"/>
          <w:iCs w:val="1"/>
          <w:rtl w:val="0"/>
        </w:rPr>
        <w:t xml:space="preserve">Essentials of clinical supervision.</w:t>
      </w:r>
      <w:r w:rsidDel="00000000" w:rsidR="00000000" w:rsidRPr="00000000">
        <w:rPr>
          <w:rFonts w:ascii="Calibri" w:cs="Calibri" w:eastAsia="Calibri" w:hAnsi="Calibri"/>
          <w:rtl w:val="0"/>
        </w:rPr>
        <w:t xml:space="preserve"> New Jersey: John Wiley &amp; Sons, Inc. </w:t>
      </w:r>
    </w:p>
    <w:p w:rsidR="00000000" w:rsidDel="00000000" w:rsidP="00000000" w:rsidRDefault="00000000" w:rsidRPr="00000000" w14:paraId="0000004C">
      <w:pPr>
        <w:widowControl w:val="0"/>
        <w:spacing w:line="240" w:lineRule="auto"/>
        <w:ind w:left="1440" w:right="-20" w:hanging="720"/>
        <w:rPr>
          <w:rFonts w:ascii="Calibri" w:cs="Calibri" w:eastAsia="Calibri" w:hAnsi="Calibri"/>
        </w:rPr>
      </w:pPr>
      <w:r w:rsidDel="00000000" w:rsidR="00000000" w:rsidRPr="00000000">
        <w:rPr>
          <w:rtl w:val="0"/>
        </w:rPr>
      </w:r>
    </w:p>
    <w:p w:rsidR="00000000" w:rsidDel="00000000" w:rsidP="00000000" w:rsidRDefault="00000000" w:rsidRPr="00000000" w14:paraId="0000004D">
      <w:pPr>
        <w:widowControl w:val="0"/>
        <w:spacing w:line="240" w:lineRule="auto"/>
        <w:rPr>
          <w:rFonts w:ascii="Calibri" w:cs="Calibri" w:eastAsia="Calibri" w:hAnsi="Calibri"/>
          <w:i w:val="1"/>
          <w:iCs w:val="1"/>
        </w:rPr>
      </w:pPr>
      <w:r w:rsidDel="00000000" w:rsidR="00000000" w:rsidRPr="00000000">
        <w:rPr>
          <w:rFonts w:ascii="Calibri" w:cs="Calibri" w:eastAsia="Calibri" w:hAnsi="Calibri"/>
          <w:i w:val="1"/>
          <w:iCs w:val="1"/>
          <w:rtl w:val="0"/>
        </w:rPr>
        <w:t xml:space="preserve">Required Readings</w:t>
      </w:r>
    </w:p>
    <w:p w:rsidR="00000000" w:rsidDel="00000000" w:rsidP="00000000" w:rsidRDefault="00000000" w:rsidRPr="00000000" w14:paraId="0000004E">
      <w:pPr>
        <w:widowControl w:val="0"/>
        <w:spacing w:line="240" w:lineRule="auto"/>
        <w:ind w:left="1440" w:hanging="720"/>
        <w:rPr>
          <w:rFonts w:ascii="Calibri" w:cs="Calibri" w:eastAsia="Calibri" w:hAnsi="Calibri"/>
          <w:i w:val="1"/>
          <w:iCs w:val="1"/>
        </w:rPr>
      </w:pPr>
      <w:r w:rsidDel="00000000" w:rsidR="00000000" w:rsidRPr="00000000">
        <w:rPr>
          <w:rFonts w:ascii="Calibri" w:cs="Calibri" w:eastAsia="Calibri" w:hAnsi="Calibri"/>
          <w:rtl w:val="0"/>
        </w:rPr>
        <w:t xml:space="preserve">American Psychological Association. (2025). Guidelines for Clinical Supervision in Health Service Psychology</w:t>
      </w:r>
      <w:r w:rsidDel="00000000" w:rsidR="00000000" w:rsidRPr="00000000">
        <w:rPr>
          <w:rFonts w:ascii="Calibri" w:cs="Calibri" w:eastAsia="Calibri" w:hAnsi="Calibri"/>
          <w:i w:val="1"/>
          <w:iCs w:val="1"/>
          <w:rtl w:val="0"/>
        </w:rPr>
        <w:t xml:space="preserve"> </w:t>
      </w:r>
      <w:r w:rsidDel="00000000" w:rsidR="00000000" w:rsidRPr="00000000">
        <w:rPr>
          <w:rFonts w:ascii="Calibri" w:cs="Calibri" w:eastAsia="Calibri" w:hAnsi="Calibri"/>
          <w:rtl w:val="0"/>
        </w:rPr>
        <w:t xml:space="preserve">Retrieved from </w:t>
      </w:r>
      <w:hyperlink r:id="rId10">
        <w:r w:rsidDel="00000000" w:rsidR="00000000" w:rsidRPr="00000000">
          <w:rPr>
            <w:rFonts w:ascii="Calibri" w:cs="Calibri" w:eastAsia="Calibri" w:hAnsi="Calibri"/>
            <w:color w:val="0000ff"/>
            <w:u w:val="single"/>
            <w:rtl w:val="0"/>
          </w:rPr>
          <w:t xml:space="preserve">https://www.apa.org/about/policy/guidelines-supervision.pdf</w:t>
        </w:r>
      </w:hyperlink>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4F">
      <w:pPr>
        <w:spacing w:line="240" w:lineRule="auto"/>
        <w:ind w:left="1440" w:hanging="720"/>
        <w:rPr>
          <w:rFonts w:ascii="Calibri" w:cs="Calibri" w:eastAsia="Calibri" w:hAnsi="Calibri"/>
        </w:rPr>
      </w:pPr>
      <w:r w:rsidDel="00000000" w:rsidR="00000000" w:rsidRPr="00000000">
        <w:rPr>
          <w:rFonts w:ascii="Calibri" w:cs="Calibri" w:eastAsia="Calibri" w:hAnsi="Calibri"/>
          <w:rtl w:val="0"/>
        </w:rPr>
        <w:t xml:space="preserve">Borders, D. (2014). Best practices in clinical supervision: Another step in delineating effective supervision practice. </w:t>
      </w:r>
      <w:r w:rsidDel="00000000" w:rsidR="00000000" w:rsidRPr="00000000">
        <w:rPr>
          <w:rFonts w:ascii="Calibri" w:cs="Calibri" w:eastAsia="Calibri" w:hAnsi="Calibri"/>
          <w:i w:val="1"/>
          <w:iCs w:val="1"/>
          <w:rtl w:val="0"/>
        </w:rPr>
        <w:t xml:space="preserve">American Journal of Psychotherapy</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68</w:t>
      </w:r>
      <w:r w:rsidDel="00000000" w:rsidR="00000000" w:rsidRPr="00000000">
        <w:rPr>
          <w:rFonts w:ascii="Calibri" w:cs="Calibri" w:eastAsia="Calibri" w:hAnsi="Calibri"/>
          <w:rtl w:val="0"/>
        </w:rPr>
        <w:t xml:space="preserve"> (2), 151-162. </w:t>
      </w:r>
    </w:p>
    <w:p w:rsidR="00000000" w:rsidDel="00000000" w:rsidP="00000000" w:rsidRDefault="00000000" w:rsidRPr="00000000" w14:paraId="00000050">
      <w:pPr>
        <w:spacing w:line="240" w:lineRule="auto"/>
        <w:ind w:left="1440" w:hanging="720"/>
        <w:rPr>
          <w:rFonts w:ascii="Calibri" w:cs="Calibri" w:eastAsia="Calibri" w:hAnsi="Calibri"/>
        </w:rPr>
      </w:pPr>
      <w:r w:rsidDel="00000000" w:rsidR="00000000" w:rsidRPr="00000000">
        <w:rPr>
          <w:rFonts w:ascii="Calibri" w:cs="Calibri" w:eastAsia="Calibri" w:hAnsi="Calibri"/>
          <w:rtl w:val="0"/>
        </w:rPr>
        <w:t xml:space="preserve">Cook, R.M., McKibben, W.B., &amp; Wind S.A. (2018). Supervisee perception of Power in Clinical Supervision: The power dynamics supervision scale. </w:t>
      </w:r>
      <w:r w:rsidDel="00000000" w:rsidR="00000000" w:rsidRPr="00000000">
        <w:rPr>
          <w:rFonts w:ascii="Calibri" w:cs="Calibri" w:eastAsia="Calibri" w:hAnsi="Calibri"/>
          <w:i w:val="1"/>
          <w:iCs w:val="1"/>
          <w:rtl w:val="0"/>
        </w:rPr>
        <w:t xml:space="preserve">Training and Education in Professional Psychology</w:t>
      </w:r>
      <w:r w:rsidDel="00000000" w:rsidR="00000000" w:rsidRPr="00000000">
        <w:rPr>
          <w:rFonts w:ascii="Calibri" w:cs="Calibri" w:eastAsia="Calibri" w:hAnsi="Calibri"/>
          <w:rtl w:val="0"/>
        </w:rPr>
        <w:t xml:space="preserve">. doi: 10.1037/tep0000201</w:t>
      </w:r>
    </w:p>
    <w:p w:rsidR="00000000" w:rsidDel="00000000" w:rsidP="00000000" w:rsidRDefault="00000000" w:rsidRPr="00000000" w14:paraId="00000051">
      <w:pPr>
        <w:spacing w:line="240" w:lineRule="auto"/>
        <w:ind w:left="1440" w:hanging="720"/>
        <w:rPr>
          <w:rFonts w:ascii="Calibri" w:cs="Calibri" w:eastAsia="Calibri" w:hAnsi="Calibri"/>
        </w:rPr>
      </w:pPr>
      <w:r w:rsidDel="00000000" w:rsidR="00000000" w:rsidRPr="00000000">
        <w:rPr>
          <w:rFonts w:ascii="Calibri" w:cs="Calibri" w:eastAsia="Calibri" w:hAnsi="Calibri"/>
          <w:rtl w:val="0"/>
        </w:rPr>
        <w:t xml:space="preserve">Gonsalves, Cr.J., Wahnon, T., &amp; Deane, F.P. (2017) Goal-setting, feedback, and assessment practices reported by Australian clinical supervisors. </w:t>
      </w:r>
      <w:r w:rsidDel="00000000" w:rsidR="00000000" w:rsidRPr="00000000">
        <w:rPr>
          <w:rFonts w:ascii="Calibri" w:cs="Calibri" w:eastAsia="Calibri" w:hAnsi="Calibri"/>
          <w:i w:val="1"/>
          <w:iCs w:val="1"/>
          <w:rtl w:val="0"/>
        </w:rPr>
        <w:t xml:space="preserve">Australian Psychologist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52</w:t>
      </w:r>
      <w:r w:rsidDel="00000000" w:rsidR="00000000" w:rsidRPr="00000000">
        <w:rPr>
          <w:rFonts w:ascii="Calibri" w:cs="Calibri" w:eastAsia="Calibri" w:hAnsi="Calibri"/>
          <w:rtl w:val="0"/>
        </w:rPr>
        <w:t xml:space="preserve">, 21-30. doi: 10.1111/ap.12175</w:t>
      </w:r>
    </w:p>
    <w:p w:rsidR="00000000" w:rsidDel="00000000" w:rsidP="00000000" w:rsidRDefault="00000000" w:rsidRPr="00000000" w14:paraId="00000052">
      <w:pPr>
        <w:spacing w:line="240" w:lineRule="auto"/>
        <w:ind w:left="1440" w:hanging="720"/>
        <w:rPr>
          <w:rFonts w:ascii="Calibri" w:cs="Calibri" w:eastAsia="Calibri" w:hAnsi="Calibri"/>
        </w:rPr>
      </w:pPr>
      <w:r w:rsidDel="00000000" w:rsidR="00000000" w:rsidRPr="00000000">
        <w:rPr>
          <w:rFonts w:ascii="Calibri" w:cs="Calibri" w:eastAsia="Calibri" w:hAnsi="Calibri"/>
          <w:rtl w:val="0"/>
        </w:rPr>
        <w:t xml:space="preserve">Grant, Schofield, M. J.; Crawford, S. (2012) Managing difficulties in supervision: supervisors’ perspectives. </w:t>
      </w:r>
      <w:r w:rsidDel="00000000" w:rsidR="00000000" w:rsidRPr="00000000">
        <w:rPr>
          <w:rFonts w:ascii="Calibri" w:cs="Calibri" w:eastAsia="Calibri" w:hAnsi="Calibri"/>
          <w:i w:val="1"/>
          <w:iCs w:val="1"/>
          <w:rtl w:val="0"/>
        </w:rPr>
        <w:t xml:space="preserve">Journal of Counseling Psychology</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59</w:t>
      </w:r>
      <w:r w:rsidDel="00000000" w:rsidR="00000000" w:rsidRPr="00000000">
        <w:rPr>
          <w:rFonts w:ascii="Calibri" w:cs="Calibri" w:eastAsia="Calibri" w:hAnsi="Calibri"/>
          <w:rtl w:val="0"/>
        </w:rPr>
        <w:t xml:space="preserve">, 528-541.</w:t>
      </w:r>
    </w:p>
    <w:p w:rsidR="00000000" w:rsidDel="00000000" w:rsidP="00000000" w:rsidRDefault="00000000" w:rsidRPr="00000000" w14:paraId="00000053">
      <w:pPr>
        <w:spacing w:line="240" w:lineRule="auto"/>
        <w:ind w:left="1440" w:hanging="720"/>
        <w:rPr>
          <w:rFonts w:ascii="Calibri" w:cs="Calibri" w:eastAsia="Calibri" w:hAnsi="Calibri"/>
        </w:rPr>
      </w:pPr>
      <w:r w:rsidDel="00000000" w:rsidR="00000000" w:rsidRPr="00000000">
        <w:rPr>
          <w:rFonts w:ascii="Calibri" w:cs="Calibri" w:eastAsia="Calibri" w:hAnsi="Calibri"/>
          <w:rtl w:val="0"/>
        </w:rPr>
        <w:t xml:space="preserve">Jordan, S.E. &amp; Shearer, E.M. (2019). An exploration of supervision delivered via clinical video telehealth (CVT). </w:t>
      </w:r>
      <w:r w:rsidDel="00000000" w:rsidR="00000000" w:rsidRPr="00000000">
        <w:rPr>
          <w:rFonts w:ascii="Calibri" w:cs="Calibri" w:eastAsia="Calibri" w:hAnsi="Calibri"/>
          <w:i w:val="1"/>
          <w:iCs w:val="1"/>
          <w:rtl w:val="0"/>
        </w:rPr>
        <w:t xml:space="preserve">Training and Education in Professional Psychology</w:t>
      </w:r>
      <w:r w:rsidDel="00000000" w:rsidR="00000000" w:rsidRPr="00000000">
        <w:rPr>
          <w:rFonts w:ascii="Calibri" w:cs="Calibri" w:eastAsia="Calibri" w:hAnsi="Calibri"/>
          <w:rtl w:val="0"/>
        </w:rPr>
        <w:t xml:space="preserve">, 13</w:t>
      </w:r>
      <w:r w:rsidDel="00000000" w:rsidR="00000000" w:rsidRPr="00000000">
        <w:rPr>
          <w:rFonts w:ascii="Calibri" w:cs="Calibri" w:eastAsia="Calibri" w:hAnsi="Calibri"/>
          <w:i w:val="1"/>
          <w:iCs w:val="1"/>
          <w:rtl w:val="0"/>
        </w:rPr>
        <w:t xml:space="preserve">(4),</w:t>
      </w:r>
      <w:r w:rsidDel="00000000" w:rsidR="00000000" w:rsidRPr="00000000">
        <w:rPr>
          <w:rFonts w:ascii="Calibri" w:cs="Calibri" w:eastAsia="Calibri" w:hAnsi="Calibri"/>
          <w:rtl w:val="0"/>
        </w:rPr>
        <w:t xml:space="preserve"> 323-330.</w:t>
      </w:r>
    </w:p>
    <w:p w:rsidR="00000000" w:rsidDel="00000000" w:rsidP="00000000" w:rsidRDefault="00000000" w:rsidRPr="00000000" w14:paraId="00000054">
      <w:pPr>
        <w:spacing w:line="240" w:lineRule="auto"/>
        <w:ind w:left="1440" w:hanging="720"/>
        <w:rPr>
          <w:rFonts w:ascii="Calibri" w:cs="Calibri" w:eastAsia="Calibri" w:hAnsi="Calibri"/>
        </w:rPr>
      </w:pPr>
      <w:r w:rsidDel="00000000" w:rsidR="00000000" w:rsidRPr="00000000">
        <w:rPr>
          <w:rFonts w:ascii="Calibri" w:cs="Calibri" w:eastAsia="Calibri" w:hAnsi="Calibri"/>
          <w:rtl w:val="0"/>
        </w:rPr>
        <w:t xml:space="preserve">O’Donovan, A., Halford, W. K., &amp; Walters, B. (2011). Towards best practice of clinical psychology. </w:t>
      </w:r>
      <w:r w:rsidDel="00000000" w:rsidR="00000000" w:rsidRPr="00000000">
        <w:rPr>
          <w:rFonts w:ascii="Calibri" w:cs="Calibri" w:eastAsia="Calibri" w:hAnsi="Calibri"/>
          <w:i w:val="1"/>
          <w:iCs w:val="1"/>
          <w:rtl w:val="0"/>
        </w:rPr>
        <w:t xml:space="preserve">Australian Psychologist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46</w:t>
      </w:r>
      <w:r w:rsidDel="00000000" w:rsidR="00000000" w:rsidRPr="00000000">
        <w:rPr>
          <w:rFonts w:ascii="Calibri" w:cs="Calibri" w:eastAsia="Calibri" w:hAnsi="Calibri"/>
          <w:rtl w:val="0"/>
        </w:rPr>
        <w:t xml:space="preserve">, 101-112. doi:10.1111/j.1742-9544.2011.00033.x</w:t>
      </w:r>
    </w:p>
    <w:p w:rsidR="00000000" w:rsidDel="00000000" w:rsidP="00000000" w:rsidRDefault="00000000" w:rsidRPr="00000000" w14:paraId="00000055">
      <w:pPr>
        <w:spacing w:line="240" w:lineRule="auto"/>
        <w:ind w:left="1440" w:hanging="720"/>
        <w:rPr>
          <w:rFonts w:ascii="Calibri" w:cs="Calibri" w:eastAsia="Calibri" w:hAnsi="Calibri"/>
        </w:rPr>
      </w:pPr>
      <w:r w:rsidDel="00000000" w:rsidR="00000000" w:rsidRPr="00000000">
        <w:rPr>
          <w:rFonts w:ascii="Calibri" w:cs="Calibri" w:eastAsia="Calibri" w:hAnsi="Calibri"/>
          <w:rtl w:val="0"/>
        </w:rPr>
        <w:t xml:space="preserve">Pieterse, A.L. (2018). Attending to racial trauma in clinical supervision: Enhancing client and supervisee outcomes. </w:t>
      </w:r>
      <w:r w:rsidDel="00000000" w:rsidR="00000000" w:rsidRPr="00000000">
        <w:rPr>
          <w:rFonts w:ascii="Calibri" w:cs="Calibri" w:eastAsia="Calibri" w:hAnsi="Calibri"/>
          <w:i w:val="1"/>
          <w:iCs w:val="1"/>
          <w:rtl w:val="0"/>
        </w:rPr>
        <w:t xml:space="preserve">The Clinical Supervisor</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37(1), </w:t>
      </w:r>
      <w:r w:rsidDel="00000000" w:rsidR="00000000" w:rsidRPr="00000000">
        <w:rPr>
          <w:rFonts w:ascii="Calibri" w:cs="Calibri" w:eastAsia="Calibri" w:hAnsi="Calibri"/>
          <w:rtl w:val="0"/>
        </w:rPr>
        <w:t xml:space="preserve">204-220. doi: 10.1080/07325223.2018.1443304</w:t>
      </w:r>
    </w:p>
    <w:p w:rsidR="00000000" w:rsidDel="00000000" w:rsidP="00000000" w:rsidRDefault="00000000" w:rsidRPr="00000000" w14:paraId="00000056">
      <w:pPr>
        <w:spacing w:line="240" w:lineRule="auto"/>
        <w:ind w:left="1440" w:hanging="720"/>
        <w:rPr>
          <w:rFonts w:ascii="Calibri" w:cs="Calibri" w:eastAsia="Calibri" w:hAnsi="Calibri"/>
        </w:rPr>
      </w:pPr>
      <w:r w:rsidDel="00000000" w:rsidR="00000000" w:rsidRPr="00000000">
        <w:rPr>
          <w:rFonts w:ascii="Calibri" w:cs="Calibri" w:eastAsia="Calibri" w:hAnsi="Calibri"/>
          <w:rtl w:val="0"/>
        </w:rPr>
        <w:t xml:space="preserve">Smith, K. L. (2009) A brief summary of supervision models. Retrieved from: </w:t>
      </w:r>
      <w:hyperlink r:id="rId11">
        <w:r w:rsidDel="00000000" w:rsidR="00000000" w:rsidRPr="00000000">
          <w:rPr>
            <w:rFonts w:ascii="Calibri" w:cs="Calibri" w:eastAsia="Calibri" w:hAnsi="Calibri"/>
            <w:color w:val="000000"/>
            <w:u w:val="single"/>
            <w:rtl w:val="0"/>
          </w:rPr>
          <w:t xml:space="preserve">http://www.gallaudet.edu/documents/academic/cou_supervisionmodels%5B1%5D.pdf</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57">
      <w:pPr>
        <w:widowControl w:val="0"/>
        <w:spacing w:line="240" w:lineRule="auto"/>
        <w:ind w:left="1440" w:hanging="720"/>
        <w:rPr>
          <w:rFonts w:ascii="Calibri" w:cs="Calibri" w:eastAsia="Calibri" w:hAnsi="Calibri"/>
        </w:rPr>
      </w:pPr>
      <w:bookmarkStart w:colFirst="0" w:colLast="0" w:name="_heading=h.3dy6vkm" w:id="6"/>
      <w:bookmarkEnd w:id="6"/>
      <w:r w:rsidDel="00000000" w:rsidR="00000000" w:rsidRPr="00000000">
        <w:rPr>
          <w:rFonts w:ascii="Calibri" w:cs="Calibri" w:eastAsia="Calibri" w:hAnsi="Calibri"/>
          <w:rtl w:val="0"/>
        </w:rPr>
        <w:t xml:space="preserve">Thomas, J. T. (2007). Informed consent through contracting for supervision: Minimizing risks, enhancing benefits. </w:t>
      </w:r>
      <w:r w:rsidDel="00000000" w:rsidR="00000000" w:rsidRPr="00000000">
        <w:rPr>
          <w:rFonts w:ascii="Calibri" w:cs="Calibri" w:eastAsia="Calibri" w:hAnsi="Calibri"/>
          <w:i w:val="1"/>
          <w:iCs w:val="1"/>
          <w:rtl w:val="0"/>
        </w:rPr>
        <w:t xml:space="preserve">Professional Psychology: Research and Practice, 38 (3), </w:t>
      </w:r>
      <w:r w:rsidDel="00000000" w:rsidR="00000000" w:rsidRPr="00000000">
        <w:rPr>
          <w:rFonts w:ascii="Calibri" w:cs="Calibri" w:eastAsia="Calibri" w:hAnsi="Calibri"/>
          <w:rtl w:val="0"/>
        </w:rPr>
        <w:t xml:space="preserve">495-498.</w:t>
      </w:r>
    </w:p>
    <w:p w:rsidR="00000000" w:rsidDel="00000000" w:rsidP="00000000" w:rsidRDefault="00000000" w:rsidRPr="00000000" w14:paraId="00000058">
      <w:pPr>
        <w:widowControl w:val="0"/>
        <w:spacing w:line="240" w:lineRule="auto"/>
        <w:ind w:left="1440" w:hanging="720"/>
        <w:rPr>
          <w:rFonts w:ascii="Calibri" w:cs="Calibri" w:eastAsia="Calibri" w:hAnsi="Calibri"/>
        </w:rPr>
      </w:pPr>
      <w:r w:rsidDel="00000000" w:rsidR="00000000" w:rsidRPr="00000000">
        <w:rPr>
          <w:rFonts w:ascii="Calibri" w:cs="Calibri" w:eastAsia="Calibri" w:hAnsi="Calibri"/>
          <w:rtl w:val="0"/>
        </w:rPr>
        <w:t xml:space="preserve">Watkins, C.E., Hook, J., &amp; Callahan, J. (2019). Humility in clinical supervision: Fundamental, foundational, and transformational. </w:t>
      </w:r>
      <w:r w:rsidDel="00000000" w:rsidR="00000000" w:rsidRPr="00000000">
        <w:rPr>
          <w:rFonts w:ascii="Calibri" w:cs="Calibri" w:eastAsia="Calibri" w:hAnsi="Calibri"/>
          <w:i w:val="1"/>
          <w:iCs w:val="1"/>
          <w:rtl w:val="0"/>
        </w:rPr>
        <w:t xml:space="preserve">The Clinical Supervisor</w:t>
      </w:r>
      <w:r w:rsidDel="00000000" w:rsidR="00000000" w:rsidRPr="00000000">
        <w:rPr>
          <w:rFonts w:ascii="Calibri" w:cs="Calibri" w:eastAsia="Calibri" w:hAnsi="Calibri"/>
          <w:rtl w:val="0"/>
        </w:rPr>
        <w:t xml:space="preserve">, 1-21.</w:t>
      </w:r>
    </w:p>
    <w:p w:rsidR="00000000" w:rsidDel="00000000" w:rsidP="00000000" w:rsidRDefault="00000000" w:rsidRPr="00000000" w14:paraId="00000059">
      <w:pPr>
        <w:spacing w:line="240" w:lineRule="auto"/>
        <w:ind w:firstLine="720"/>
        <w:rPr>
          <w:rFonts w:ascii="Calibri" w:cs="Calibri" w:eastAsia="Calibri" w:hAnsi="Calibri"/>
        </w:rPr>
      </w:pPr>
      <w:r w:rsidDel="00000000" w:rsidR="00000000" w:rsidRPr="00000000">
        <w:rPr>
          <w:rFonts w:ascii="Calibri" w:cs="Calibri" w:eastAsia="Calibri" w:hAnsi="Calibri"/>
          <w:rtl w:val="0"/>
        </w:rPr>
        <w:t xml:space="preserve">Vekaria, B., Thomas, T., Phiri, P., &amp; Ononaiye, M. (2023). Exploring the supervisory relationship in the </w:t>
      </w:r>
    </w:p>
    <w:p w:rsidR="00000000" w:rsidDel="00000000" w:rsidP="00000000" w:rsidRDefault="00000000" w:rsidRPr="00000000" w14:paraId="0000005A">
      <w:pPr>
        <w:spacing w:line="240" w:lineRule="auto"/>
        <w:ind w:left="1440" w:firstLine="0"/>
        <w:rPr>
          <w:rFonts w:ascii="Calibri" w:cs="Calibri" w:eastAsia="Calibri" w:hAnsi="Calibri"/>
        </w:rPr>
      </w:pPr>
      <w:r w:rsidDel="00000000" w:rsidR="00000000" w:rsidRPr="00000000">
        <w:rPr>
          <w:rFonts w:ascii="Calibri" w:cs="Calibri" w:eastAsia="Calibri" w:hAnsi="Calibri"/>
          <w:rtl w:val="0"/>
        </w:rPr>
        <w:t xml:space="preserve">context of culturally responsive supervision: A supervisee’s perspective. The Cognitive Behaviour Therapist, 16, e22. </w:t>
      </w:r>
      <w:hyperlink r:id="rId12">
        <w:r w:rsidDel="00000000" w:rsidR="00000000" w:rsidRPr="00000000">
          <w:rPr>
            <w:rFonts w:ascii="Calibri" w:cs="Calibri" w:eastAsia="Calibri" w:hAnsi="Calibri"/>
            <w:color w:val="0000ff"/>
            <w:u w:val="single"/>
            <w:rtl w:val="0"/>
          </w:rPr>
          <w:t xml:space="preserve">https://doi.org/10.1017/S1754470X23000168</w:t>
        </w:r>
      </w:hyperlink>
      <w:r w:rsidDel="00000000" w:rsidR="00000000" w:rsidRPr="00000000">
        <w:rPr>
          <w:rtl w:val="0"/>
        </w:rPr>
      </w:r>
    </w:p>
    <w:p w:rsidR="00000000" w:rsidDel="00000000" w:rsidP="00000000" w:rsidRDefault="00000000" w:rsidRPr="00000000" w14:paraId="0000005B">
      <w:pPr>
        <w:spacing w:line="240" w:lineRule="auto"/>
        <w:ind w:firstLine="720"/>
        <w:rPr>
          <w:rFonts w:ascii="Calibri" w:cs="Calibri" w:eastAsia="Calibri" w:hAnsi="Calibri"/>
        </w:rPr>
      </w:pPr>
      <w:r w:rsidDel="00000000" w:rsidR="00000000" w:rsidRPr="00000000">
        <w:rPr>
          <w:rFonts w:ascii="Calibri" w:cs="Calibri" w:eastAsia="Calibri" w:hAnsi="Calibri"/>
          <w:rtl w:val="0"/>
        </w:rPr>
        <w:t xml:space="preserve">Zhang, H., Watkins, C. E., Hook, J. N., Hodge, A. S., Davis, C. W., Norton, J., Wilcox, M. M., Davis, D. E., </w:t>
      </w:r>
    </w:p>
    <w:p w:rsidR="00000000" w:rsidDel="00000000" w:rsidP="00000000" w:rsidRDefault="00000000" w:rsidRPr="00000000" w14:paraId="0000005C">
      <w:pPr>
        <w:spacing w:line="240" w:lineRule="auto"/>
        <w:ind w:left="1440" w:firstLine="0"/>
        <w:rPr>
          <w:rFonts w:ascii="Calibri" w:cs="Calibri" w:eastAsia="Calibri" w:hAnsi="Calibri"/>
        </w:rPr>
      </w:pPr>
      <w:r w:rsidDel="00000000" w:rsidR="00000000" w:rsidRPr="00000000">
        <w:rPr>
          <w:rFonts w:ascii="Calibri" w:cs="Calibri" w:eastAsia="Calibri" w:hAnsi="Calibri"/>
          <w:rtl w:val="0"/>
        </w:rPr>
        <w:t xml:space="preserve">DeBlaere, C., &amp; Owen, J. (2022). Cultural humility in psychotherapy and clinical supervision: A research review. </w:t>
      </w:r>
      <w:r w:rsidDel="00000000" w:rsidR="00000000" w:rsidRPr="00000000">
        <w:rPr>
          <w:rFonts w:ascii="Calibri" w:cs="Calibri" w:eastAsia="Calibri" w:hAnsi="Calibri"/>
          <w:i w:val="1"/>
          <w:iCs w:val="1"/>
          <w:rtl w:val="0"/>
        </w:rPr>
        <w:t xml:space="preserve">Counselling and Psychotherapy Research, 22(3),</w:t>
      </w:r>
      <w:r w:rsidDel="00000000" w:rsidR="00000000" w:rsidRPr="00000000">
        <w:rPr>
          <w:rFonts w:ascii="Calibri" w:cs="Calibri" w:eastAsia="Calibri" w:hAnsi="Calibri"/>
          <w:rtl w:val="0"/>
        </w:rPr>
        <w:t xml:space="preserve"> 548–557. </w:t>
      </w:r>
      <w:hyperlink r:id="rId13">
        <w:r w:rsidDel="00000000" w:rsidR="00000000" w:rsidRPr="00000000">
          <w:rPr>
            <w:rFonts w:ascii="Calibri" w:cs="Calibri" w:eastAsia="Calibri" w:hAnsi="Calibri"/>
            <w:color w:val="0000ff"/>
            <w:u w:val="single"/>
            <w:rtl w:val="0"/>
          </w:rPr>
          <w:t xml:space="preserve">https://doi.org/10.1002/capr.12481</w:t>
        </w:r>
      </w:hyperlink>
      <w:r w:rsidDel="00000000" w:rsidR="00000000" w:rsidRPr="00000000">
        <w:rPr>
          <w:rtl w:val="0"/>
        </w:rPr>
      </w:r>
    </w:p>
    <w:p w:rsidR="00000000" w:rsidDel="00000000" w:rsidP="00000000" w:rsidRDefault="00000000" w:rsidRPr="00000000" w14:paraId="0000005D">
      <w:pPr>
        <w:spacing w:line="240" w:lineRule="auto"/>
        <w:ind w:left="1440" w:firstLine="0"/>
        <w:rPr>
          <w:rFonts w:ascii="Calibri" w:cs="Calibri" w:eastAsia="Calibri" w:hAnsi="Calibri"/>
        </w:rPr>
      </w:pPr>
      <w:r w:rsidDel="00000000" w:rsidR="00000000" w:rsidRPr="00000000">
        <w:rPr>
          <w:rtl w:val="0"/>
        </w:rPr>
      </w:r>
    </w:p>
    <w:p w:rsidR="00000000" w:rsidDel="00000000" w:rsidP="00000000" w:rsidRDefault="00000000" w:rsidRPr="00000000" w14:paraId="0000005E">
      <w:pPr>
        <w:widowControl w:val="0"/>
        <w:spacing w:before="9" w:line="240" w:lineRule="auto"/>
        <w:rPr>
          <w:rFonts w:ascii="Calibri" w:cs="Calibri" w:eastAsia="Calibri" w:hAnsi="Calibri"/>
          <w:b w:val="1"/>
          <w:bCs w:val="1"/>
        </w:rPr>
      </w:pPr>
      <w:bookmarkStart w:colFirst="0" w:colLast="0" w:name="_heading=h.1t3h5sf" w:id="7"/>
      <w:bookmarkEnd w:id="7"/>
      <w:r w:rsidDel="00000000" w:rsidR="00000000" w:rsidRPr="00000000">
        <w:rPr>
          <w:rFonts w:ascii="Calibri" w:cs="Calibri" w:eastAsia="Calibri" w:hAnsi="Calibri"/>
          <w:b w:val="1"/>
          <w:bCs w:val="1"/>
          <w:rtl w:val="0"/>
        </w:rPr>
        <w:t xml:space="preserve">Course Requirements</w:t>
      </w:r>
    </w:p>
    <w:p w:rsidR="00000000" w:rsidDel="00000000" w:rsidP="00000000" w:rsidRDefault="00000000" w:rsidRPr="00000000" w14:paraId="0000005F">
      <w:pPr>
        <w:widowControl w:val="0"/>
        <w:spacing w:before="9"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line="240" w:lineRule="auto"/>
        <w:ind w:left="720" w:firstLine="0"/>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Course Requirements in Relation to Credit Hours.</w:t>
      </w:r>
      <w:r w:rsidDel="00000000" w:rsidR="00000000" w:rsidRPr="00000000">
        <w:rPr>
          <w:rFonts w:ascii="Calibri" w:cs="Calibri" w:eastAsia="Calibri" w:hAnsi="Calibri"/>
          <w:color w:val="000000"/>
          <w:rtl w:val="0"/>
        </w:rPr>
        <w:t xml:space="preserve"> This is a three-credit hour course requiring 135 clock hours of student engagement, per the official CUH Credit Hour Policy. Students enrolled in this doctoral-level course are anticipated to spend a minimum of 45 hours in class. The additional 90+ hours outside of classes are anticipated to equal 2-4 hours per week on course readings and class preparation, and 2-4 hours per week of work on future assignments (e.g., presentations, projects, papers, exams).</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line="240" w:lineRule="auto"/>
        <w:ind w:left="720" w:firstLine="0"/>
        <w:rPr>
          <w:rFonts w:ascii="Calibri" w:cs="Calibri" w:eastAsia="Calibri" w:hAnsi="Calibri"/>
          <w:b w:val="1"/>
          <w:bCs w:val="1"/>
          <w:color w:val="000000"/>
        </w:rPr>
      </w:pPr>
      <w:r w:rsidDel="00000000" w:rsidR="00000000" w:rsidRPr="00000000">
        <w:rPr>
          <w:rFonts w:ascii="Calibri" w:cs="Calibri" w:eastAsia="Calibri" w:hAnsi="Calibri"/>
          <w:b w:val="1"/>
          <w:bCs w:val="1"/>
          <w:i w:val="1"/>
          <w:iCs w:val="1"/>
          <w:rtl w:val="0"/>
        </w:rPr>
        <w:t xml:space="preserve">All assignments are to be submitted by the due date. Late assignments will not be accepted. If you have concerns about deadlines, please communicate with the professor prior to the due date. </w:t>
      </w:r>
      <w:r w:rsidDel="00000000" w:rsidR="00000000" w:rsidRPr="00000000">
        <w:rPr>
          <w:rtl w:val="0"/>
        </w:rPr>
      </w:r>
    </w:p>
    <w:p w:rsidR="00000000" w:rsidDel="00000000" w:rsidP="00000000" w:rsidRDefault="00000000" w:rsidRPr="00000000" w14:paraId="00000062">
      <w:pPr>
        <w:widowControl w:val="0"/>
        <w:spacing w:before="9"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3">
      <w:pPr>
        <w:widowControl w:val="0"/>
        <w:spacing w:before="9" w:line="240" w:lineRule="auto"/>
        <w:ind w:left="720" w:firstLine="0"/>
        <w:rPr>
          <w:rFonts w:ascii="Calibri" w:cs="Calibri" w:eastAsia="Calibri" w:hAnsi="Calibri"/>
          <w:i w:val="1"/>
          <w:iCs w:val="1"/>
        </w:rPr>
      </w:pPr>
      <w:r w:rsidDel="00000000" w:rsidR="00000000" w:rsidRPr="00000000">
        <w:rPr>
          <w:rFonts w:ascii="Calibri" w:cs="Calibri" w:eastAsia="Calibri" w:hAnsi="Calibri"/>
          <w:b w:val="1"/>
          <w:bCs w:val="1"/>
          <w:rtl w:val="0"/>
        </w:rPr>
        <w:t xml:space="preserve">Attendance and Participation (5%): </w:t>
      </w:r>
      <w:r w:rsidDel="00000000" w:rsidR="00000000" w:rsidRPr="00000000">
        <w:rPr>
          <w:rFonts w:ascii="Calibri" w:cs="Calibri" w:eastAsia="Calibri" w:hAnsi="Calibri"/>
          <w:rtl w:val="0"/>
        </w:rPr>
        <w:t xml:space="preserve">Regular attendance and active participation in class discussions and role-plays are required. </w:t>
      </w:r>
      <w:r w:rsidDel="00000000" w:rsidR="00000000" w:rsidRPr="00000000">
        <w:rPr>
          <w:rFonts w:ascii="Calibri" w:cs="Calibri" w:eastAsia="Calibri" w:hAnsi="Calibri"/>
          <w:color w:val="000000"/>
          <w:rtl w:val="0"/>
        </w:rPr>
        <w:t xml:space="preserve">Therefore, students are expected to attend every class, arrive on time, complete all assigned readings, actively participate in class discussions, complete all in-class assignments, and behave appropriately and professionally at all times. Failure to meet these expectations will </w:t>
      </w:r>
      <w:r w:rsidDel="00000000" w:rsidR="00000000" w:rsidRPr="00000000">
        <w:rPr>
          <w:rFonts w:ascii="Calibri" w:cs="Calibri" w:eastAsia="Calibri" w:hAnsi="Calibri"/>
          <w:rtl w:val="0"/>
        </w:rPr>
        <w:t xml:space="preserve">result in an individual meeting with the instructor, and if severe or chronic will result in a meeting with the student’s academic advisor for remediation. Late or absent students are responsible for missed material, and </w:t>
      </w:r>
      <w:r w:rsidDel="00000000" w:rsidR="00000000" w:rsidRPr="00000000">
        <w:rPr>
          <w:rFonts w:ascii="Calibri" w:cs="Calibri" w:eastAsia="Calibri" w:hAnsi="Calibri"/>
          <w:i w:val="1"/>
          <w:iCs w:val="1"/>
          <w:rtl w:val="0"/>
        </w:rPr>
        <w:t xml:space="preserve">m</w:t>
      </w:r>
      <w:r w:rsidDel="00000000" w:rsidR="00000000" w:rsidRPr="00000000">
        <w:rPr>
          <w:rFonts w:ascii="Calibri" w:cs="Calibri" w:eastAsia="Calibri" w:hAnsi="Calibri"/>
          <w:i w:val="1"/>
          <w:iCs w:val="1"/>
          <w:color w:val="000000"/>
          <w:rtl w:val="0"/>
        </w:rPr>
        <w:t xml:space="preserve">ore than two unexcused absences will require additional work and may result in loss of credit for the course.</w:t>
      </w:r>
      <w:r w:rsidDel="00000000" w:rsidR="00000000" w:rsidRPr="00000000">
        <w:rPr>
          <w:rtl w:val="0"/>
        </w:rPr>
      </w:r>
    </w:p>
    <w:p w:rsidR="00000000" w:rsidDel="00000000" w:rsidP="00000000" w:rsidRDefault="00000000" w:rsidRPr="00000000" w14:paraId="00000064">
      <w:pPr>
        <w:widowControl w:val="0"/>
        <w:spacing w:before="9" w:lin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65">
      <w:pPr>
        <w:widowControl w:val="0"/>
        <w:spacing w:before="9"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Students are expected to familiarize themselves with all assigned materials ahead of time and to come prepared to discuss and/or apply them in class. </w:t>
      </w:r>
      <w:r w:rsidDel="00000000" w:rsidR="00000000" w:rsidRPr="00000000">
        <w:rPr>
          <w:rFonts w:ascii="Calibri" w:cs="Calibri" w:eastAsia="Calibri" w:hAnsi="Calibri"/>
          <w:i w:val="1"/>
          <w:iCs w:val="1"/>
          <w:rtl w:val="0"/>
        </w:rPr>
        <w:t xml:space="preserve">The readings listed for a particular class date are the readings that will be discussed on that date</w:t>
      </w:r>
      <w:r w:rsidDel="00000000" w:rsidR="00000000" w:rsidRPr="00000000">
        <w:rPr>
          <w:rFonts w:ascii="Calibri" w:cs="Calibri" w:eastAsia="Calibri" w:hAnsi="Calibri"/>
          <w:rtl w:val="0"/>
        </w:rPr>
        <w:t xml:space="preserve">, so please read them ahead and come prepared to discuss them or do activities based on the readings.</w:t>
      </w:r>
    </w:p>
    <w:p w:rsidR="00000000" w:rsidDel="00000000" w:rsidP="00000000" w:rsidRDefault="00000000" w:rsidRPr="00000000" w14:paraId="00000066">
      <w:pPr>
        <w:widowControl w:val="0"/>
        <w:spacing w:line="240" w:lineRule="auto"/>
        <w:rPr>
          <w:rFonts w:ascii="Calibri" w:cs="Calibri" w:eastAsia="Calibri" w:hAnsi="Calibri"/>
          <w:b w:val="1"/>
          <w:bCs w:val="1"/>
          <w:i w:val="1"/>
          <w:iCs w:val="1"/>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Journal Club Article Discussion and Presentation (16 points; 4 total, 4 points each) </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Each week, students will prepare to discuss the assigned article based on a specific role. Roles will rotate so students experience different perspectives. Depending on class size, some roles may be completed individually or in pairs. The purpose of this assignment is to promote meaningful engagement with assigned journal articles. These roles encourage diverse ways of interacting with research, support critical thinking, and foster lively, thoughtful class dialogue. Student roles include the following: </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Summarizer: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Provide a concise overview of the article’s purpose, methods, findings, and conclusions.</w:t>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Methodologist: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Critically evaluate the research design, methodology, and analytic strategies used.</w:t>
      </w:r>
    </w:p>
    <w:p w:rsidR="00000000" w:rsidDel="00000000" w:rsidP="00000000" w:rsidRDefault="00000000" w:rsidRPr="00000000" w14:paraId="000000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Clinician: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Discuss how the findings could be applied to a clinical group setting, including practical challenges.</w:t>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Ethicist: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Identify any ethical considerations, dilemmas, or limitations in the study’s design or application.</w:t>
      </w:r>
    </w:p>
    <w:p w:rsidR="00000000" w:rsidDel="00000000" w:rsidP="00000000" w:rsidRDefault="00000000" w:rsidRPr="00000000" w14:paraId="000000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Connector: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Link the article to prior readings, </w:t>
      </w:r>
      <w:r w:rsidDel="00000000" w:rsidR="00000000" w:rsidRPr="00000000">
        <w:rPr>
          <w:rFonts w:ascii="Calibri" w:cs="Calibri" w:eastAsia="Calibri" w:hAnsi="Calibri"/>
          <w:rtl w:val="0"/>
        </w:rPr>
        <w:t xml:space="preserve">models of supervision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or broader trends in </w:t>
      </w:r>
      <w:r w:rsidDel="00000000" w:rsidR="00000000" w:rsidRPr="00000000">
        <w:rPr>
          <w:rFonts w:ascii="Calibri" w:cs="Calibri" w:eastAsia="Calibri" w:hAnsi="Calibri"/>
          <w:rtl w:val="0"/>
        </w:rPr>
        <w:t xml:space="preserve">clinical supervision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Critic: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Highlight assumptions, biases, or gaps in the research; offer alternative interpretations if appropriate.</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Devil’s Advocate: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Raise thoughtful challenges or counterarguments to the article’s main points to deepen discussion.</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Cultural Observer: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Examine the article through a multicultural or cultural competence lens, noting strengths and limitations.</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prepare, students should present to class with brief notes related to their assigned role for that week. Students should contribute thoughtfully and maintain professional and respectful communication. If is student is absent during the discussion, they are expected to send the professor the content from their role by class time. </w:t>
      </w:r>
      <w:r w:rsidDel="00000000" w:rsidR="00000000" w:rsidRPr="00000000">
        <w:rPr>
          <w:rtl w:val="0"/>
        </w:rPr>
      </w:r>
    </w:p>
    <w:p w:rsidR="00000000" w:rsidDel="00000000" w:rsidP="00000000" w:rsidRDefault="00000000" w:rsidRPr="00000000" w14:paraId="00000072">
      <w:pPr>
        <w:widowControl w:val="0"/>
        <w:spacing w:before="9"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3">
      <w:pPr>
        <w:widowControl w:val="0"/>
        <w:spacing w:before="9" w:line="240" w:lineRule="auto"/>
        <w:ind w:left="720" w:firstLine="0"/>
        <w:rPr>
          <w:rFonts w:ascii="Calibri" w:cs="Calibri" w:eastAsia="Calibri" w:hAnsi="Calibri"/>
        </w:rPr>
      </w:pPr>
      <w:r w:rsidDel="00000000" w:rsidR="00000000" w:rsidRPr="00000000">
        <w:rPr>
          <w:rFonts w:ascii="Calibri" w:cs="Calibri" w:eastAsia="Calibri" w:hAnsi="Calibri"/>
          <w:b w:val="1"/>
          <w:bCs w:val="1"/>
          <w:rtl w:val="0"/>
        </w:rPr>
        <w:t xml:space="preserve">Goal Setting (in-class assignment; 14%). </w:t>
      </w:r>
      <w:r w:rsidDel="00000000" w:rsidR="00000000" w:rsidRPr="00000000">
        <w:rPr>
          <w:rFonts w:ascii="Calibri" w:cs="Calibri" w:eastAsia="Calibri" w:hAnsi="Calibri"/>
          <w:rtl w:val="0"/>
        </w:rPr>
        <w:t xml:space="preserve">Students will generate at least one SMART goal that identifies a goal for their “supervisees” as budding supervisors. Each goal should be linked to at least one competency benchmark for the “supervisee” to work on. This exercise is also intended to assist future supervisors in creating meaningful and helpful remediation plans, as well as use means toward documenting remediable behaviors. </w:t>
      </w:r>
      <w:r w:rsidDel="00000000" w:rsidR="00000000" w:rsidRPr="00000000">
        <w:rPr>
          <w:rFonts w:ascii="Calibri" w:cs="Calibri" w:eastAsia="Calibri" w:hAnsi="Calibri"/>
          <w:color w:val="000000"/>
          <w:rtl w:val="0"/>
        </w:rPr>
        <w:t xml:space="preserve">Students will submit documentation of the goal created and engage in a discussion to share reactions to the exercise.  </w:t>
      </w:r>
      <w:r w:rsidDel="00000000" w:rsidR="00000000" w:rsidRPr="00000000">
        <w:rPr>
          <w:rtl w:val="0"/>
        </w:rPr>
      </w:r>
    </w:p>
    <w:p w:rsidR="00000000" w:rsidDel="00000000" w:rsidP="00000000" w:rsidRDefault="00000000" w:rsidRPr="00000000" w14:paraId="00000074">
      <w:pPr>
        <w:widowControl w:val="0"/>
        <w:spacing w:before="9" w:lin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75">
      <w:pPr>
        <w:widowControl w:val="0"/>
        <w:spacing w:before="9" w:line="240" w:lineRule="auto"/>
        <w:ind w:left="720" w:firstLine="0"/>
        <w:rPr>
          <w:rFonts w:ascii="Calibri" w:cs="Calibri" w:eastAsia="Calibri" w:hAnsi="Calibri"/>
          <w:b w:val="1"/>
          <w:bCs w:val="1"/>
        </w:rPr>
      </w:pPr>
      <w:r w:rsidDel="00000000" w:rsidR="00000000" w:rsidRPr="00000000">
        <w:rPr>
          <w:rFonts w:ascii="Calibri" w:cs="Calibri" w:eastAsia="Calibri" w:hAnsi="Calibri"/>
          <w:b w:val="1"/>
          <w:bCs w:val="1"/>
          <w:rtl w:val="0"/>
        </w:rPr>
        <w:t xml:space="preserve">Models of Supervision Video Reviews (20%). </w:t>
      </w:r>
    </w:p>
    <w:p w:rsidR="00000000" w:rsidDel="00000000" w:rsidP="00000000" w:rsidRDefault="00000000" w:rsidRPr="00000000" w14:paraId="00000076">
      <w:pPr>
        <w:widowControl w:val="0"/>
        <w:spacing w:before="9"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Students will be expected to watch two videos from the Psychotherapy Supervision Video Series that can be found at the circulation desk at the library. Students must watch the following two videos: </w:t>
      </w:r>
    </w:p>
    <w:p w:rsidR="00000000" w:rsidDel="00000000" w:rsidP="00000000" w:rsidRDefault="00000000" w:rsidRPr="00000000" w14:paraId="00000077">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spacing w:after="0" w:before="9" w:line="240" w:lineRule="auto"/>
        <w:ind w:left="288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Competency-Based Supervision</w:t>
      </w:r>
    </w:p>
    <w:p w:rsidR="00000000" w:rsidDel="00000000" w:rsidP="00000000" w:rsidRDefault="00000000" w:rsidRPr="00000000" w14:paraId="00000078">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Integrative Developmental Model of Supervision</w:t>
      </w:r>
    </w:p>
    <w:p w:rsidR="00000000" w:rsidDel="00000000" w:rsidP="00000000" w:rsidRDefault="00000000" w:rsidRPr="00000000" w14:paraId="00000079">
      <w:pPr>
        <w:widowControl w:val="0"/>
        <w:spacing w:before="9" w:lineRule="auto"/>
        <w:ind w:left="720" w:firstLine="0"/>
        <w:rPr>
          <w:rFonts w:ascii="Calibri" w:cs="Calibri" w:eastAsia="Calibri" w:hAnsi="Calibri"/>
        </w:rPr>
      </w:pPr>
      <w:r w:rsidDel="00000000" w:rsidR="00000000" w:rsidRPr="00000000">
        <w:rPr>
          <w:rFonts w:ascii="Calibri" w:cs="Calibri" w:eastAsia="Calibri" w:hAnsi="Calibri"/>
          <w:rtl w:val="0"/>
        </w:rPr>
        <w:t xml:space="preserve">Upon watching the videos (each is approximately 1hr and 45 minutes) students will briefly describe the model (no more than 2 pages maximum) including a discussion of: methods of supervision, goals of the model, and strengths and limitations of the model. This brief description will require that the student also incorporate information (and appropriate citations) from assigned readings. Students will also be expected to incorporate at least one resource of their choosing that is not an assigned reading for the course. Students will then react to the supervision session and share personal reactions to this model of supervision (no more than 1 page maximum). For example, students can discuss what they liked/did not like, whether they think they would feel comfortable using this model or not, what some of the pros/cons of the model for the supervisor/supervisee, etc. The student’s reaction/reflection are intended to be a space to explore a personal approach to supervision similar to considering a theoretical orientation, it is also intended to display a student’s critical thinking skills. A detailed rubric will be provided for students. This assignment is not to exceed 3 pages. </w:t>
      </w:r>
    </w:p>
    <w:p w:rsidR="00000000" w:rsidDel="00000000" w:rsidP="00000000" w:rsidRDefault="00000000" w:rsidRPr="00000000" w14:paraId="0000007A">
      <w:pPr>
        <w:widowControl w:val="0"/>
        <w:spacing w:before="9" w:line="240" w:lineRule="auto"/>
        <w:ind w:left="720" w:firstLine="0"/>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7B">
      <w:pPr>
        <w:widowControl w:val="0"/>
        <w:spacing w:line="240" w:lineRule="auto"/>
        <w:ind w:left="720" w:firstLine="0"/>
        <w:rPr>
          <w:rFonts w:ascii="Calibri" w:cs="Calibri" w:eastAsia="Calibri" w:hAnsi="Calibri"/>
          <w:b w:val="1"/>
          <w:bCs w:val="1"/>
          <w:i w:val="1"/>
          <w:iCs w:val="1"/>
        </w:rPr>
      </w:pPr>
      <w:r w:rsidDel="00000000" w:rsidR="00000000" w:rsidRPr="00000000">
        <w:rPr>
          <w:rFonts w:ascii="Calibri" w:cs="Calibri" w:eastAsia="Calibri" w:hAnsi="Calibri"/>
          <w:b w:val="1"/>
          <w:bCs w:val="1"/>
          <w:i w:val="1"/>
          <w:iCs w:val="1"/>
          <w:rtl w:val="0"/>
        </w:rPr>
        <w:t xml:space="preserve">Podcast/Video Reflection (15 points; 5 pts each) </w:t>
      </w:r>
    </w:p>
    <w:p w:rsidR="00000000" w:rsidDel="00000000" w:rsidP="00000000" w:rsidRDefault="00000000" w:rsidRPr="00000000" w14:paraId="0000007C">
      <w:pPr>
        <w:widowControl w:val="0"/>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Three podcast episodes/videos will be assigned for students to listen to. Students will be asked to share a brief reaction/reflection of the content presented. They will also be required to provide students with one reference (e.g. a scientific article, another podcast, a current event, a book, a movie, etc.) for students to further expand their knowledge base and access to related resources. They will also be asked to respond to at least one of their peers’ responses, these should be most heavily focused on the additionally resources provided by other students. The assignment will be completed virtually using Canvas. A detailed outline with expectations for this assignment and a rubric will be provided by the instructor.  </w:t>
      </w:r>
    </w:p>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before="9" w:line="240" w:lineRule="auto"/>
        <w:rPr>
          <w:rFonts w:ascii="Calibri" w:cs="Calibri" w:eastAsia="Calibri" w:hAnsi="Calibri"/>
          <w:i w:val="1"/>
          <w:iCs w:val="1"/>
          <w:color w:val="000000"/>
        </w:rPr>
      </w:pPr>
      <w:r w:rsidDel="00000000" w:rsidR="00000000" w:rsidRPr="00000000">
        <w:rPr>
          <w:rtl w:val="0"/>
        </w:rPr>
      </w:r>
    </w:p>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240" w:lineRule="auto"/>
        <w:ind w:left="720" w:firstLine="0"/>
        <w:rPr>
          <w:rFonts w:ascii="Calibri" w:cs="Calibri" w:eastAsia="Calibri" w:hAnsi="Calibri"/>
          <w:b w:val="1"/>
          <w:bCs w:val="1"/>
          <w:color w:val="000000"/>
          <w:u w:val="single"/>
        </w:rPr>
      </w:pPr>
      <w:r w:rsidDel="00000000" w:rsidR="00000000" w:rsidRPr="00000000">
        <w:rPr>
          <w:rFonts w:ascii="Calibri" w:cs="Calibri" w:eastAsia="Calibri" w:hAnsi="Calibri"/>
          <w:b w:val="1"/>
          <w:bCs w:val="1"/>
          <w:color w:val="000000"/>
          <w:u w:val="single"/>
          <w:rtl w:val="0"/>
        </w:rPr>
        <w:t xml:space="preserve">FINAL ASSIGNMENT</w:t>
      </w:r>
    </w:p>
    <w:p w:rsidR="00000000" w:rsidDel="00000000" w:rsidP="00000000" w:rsidRDefault="00000000" w:rsidRPr="00000000" w14:paraId="0000007F">
      <w:pPr>
        <w:widowControl w:val="0"/>
        <w:ind w:left="720" w:firstLine="0"/>
        <w:rPr>
          <w:rFonts w:ascii="Calibri" w:cs="Calibri" w:eastAsia="Calibri" w:hAnsi="Calibri"/>
          <w:b w:val="1"/>
          <w:bCs w:val="1"/>
        </w:rPr>
      </w:pPr>
      <w:bookmarkStart w:colFirst="0" w:colLast="0" w:name="_heading=h.4d34og8" w:id="8"/>
      <w:bookmarkEnd w:id="8"/>
      <w:r w:rsidDel="00000000" w:rsidR="00000000" w:rsidRPr="00000000">
        <w:rPr>
          <w:rFonts w:ascii="Calibri" w:cs="Calibri" w:eastAsia="Calibri" w:hAnsi="Calibri"/>
          <w:b w:val="1"/>
          <w:bCs w:val="1"/>
          <w:rtl w:val="0"/>
        </w:rPr>
        <w:t xml:space="preserve">Supervision Contract (30%)*. </w:t>
      </w:r>
      <w:r w:rsidDel="00000000" w:rsidR="00000000" w:rsidRPr="00000000">
        <w:rPr>
          <w:rFonts w:ascii="Calibri" w:cs="Calibri" w:eastAsia="Calibri" w:hAnsi="Calibri"/>
          <w:rtl w:val="0"/>
        </w:rPr>
        <w:t xml:space="preserve">Students will script an original </w:t>
      </w:r>
      <w:r w:rsidDel="00000000" w:rsidR="00000000" w:rsidRPr="00000000">
        <w:rPr>
          <w:rFonts w:ascii="Calibri" w:cs="Calibri" w:eastAsia="Calibri" w:hAnsi="Calibri"/>
          <w:b w:val="1"/>
          <w:bCs w:val="1"/>
          <w:rtl w:val="0"/>
        </w:rPr>
        <w:t xml:space="preserve">informed consent protocol (20 points)</w:t>
      </w:r>
      <w:r w:rsidDel="00000000" w:rsidR="00000000" w:rsidRPr="00000000">
        <w:rPr>
          <w:rFonts w:ascii="Calibri" w:cs="Calibri" w:eastAsia="Calibri" w:hAnsi="Calibri"/>
          <w:rtl w:val="0"/>
        </w:rPr>
        <w:t xml:space="preserve"> that might be used to inform a future supervisee as to what he/she might expect in supervision. A general protocol will be distributed in class. It will list many of the issues common to the process of maintaining ongoing informed consent in supervision. This model may be expanded to include other issues of importance in informed consent. No replicated agreements will be accepted, as you will be expected to critically examine a potential contract for use in practice. A </w:t>
      </w:r>
      <w:r w:rsidDel="00000000" w:rsidR="00000000" w:rsidRPr="00000000">
        <w:rPr>
          <w:rFonts w:ascii="Calibri" w:cs="Calibri" w:eastAsia="Calibri" w:hAnsi="Calibri"/>
          <w:b w:val="1"/>
          <w:bCs w:val="1"/>
          <w:rtl w:val="0"/>
        </w:rPr>
        <w:t xml:space="preserve">reaction paper</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(10 points)</w:t>
      </w:r>
      <w:r w:rsidDel="00000000" w:rsidR="00000000" w:rsidRPr="00000000">
        <w:rPr>
          <w:rFonts w:ascii="Calibri" w:cs="Calibri" w:eastAsia="Calibri" w:hAnsi="Calibri"/>
          <w:rtl w:val="0"/>
        </w:rPr>
        <w:t xml:space="preserve"> discussing what the student felt were the most important aspects of their contract, what it was like to review the contract with their supervisee (to be completed on the final day of class) and how they prepared for that supervision session, what they learned, and how they may consider evolving their supervision contract over their career based on experience and possible settings. </w:t>
      </w:r>
      <w:r w:rsidDel="00000000" w:rsidR="00000000" w:rsidRPr="00000000">
        <w:rPr>
          <w:rFonts w:ascii="Calibri" w:cs="Calibri" w:eastAsia="Calibri" w:hAnsi="Calibri"/>
          <w:b w:val="1"/>
          <w:bCs w:val="1"/>
          <w:rtl w:val="0"/>
        </w:rPr>
        <w:t xml:space="preserve">Students must pass the assignment with an 80% or above in order to pass the course.</w:t>
      </w:r>
    </w:p>
    <w:p w:rsidR="00000000" w:rsidDel="00000000" w:rsidP="00000000" w:rsidRDefault="00000000" w:rsidRPr="00000000" w14:paraId="00000080">
      <w:pPr>
        <w:widowControl w:val="0"/>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1">
      <w:pPr>
        <w:widowControl w:val="0"/>
        <w:ind w:left="1440" w:firstLine="0"/>
        <w:rPr>
          <w:rFonts w:ascii="Calibri" w:cs="Calibri" w:eastAsia="Calibri" w:hAnsi="Calibri"/>
          <w:i w:val="1"/>
          <w:iCs w:val="1"/>
          <w:sz w:val="20"/>
          <w:szCs w:val="20"/>
        </w:rPr>
      </w:pPr>
      <w:bookmarkStart w:colFirst="0" w:colLast="0" w:name="_heading=h.q4bwjzam85y1" w:id="9"/>
      <w:bookmarkEnd w:id="9"/>
      <w:r w:rsidDel="00000000" w:rsidR="00000000" w:rsidRPr="00000000">
        <w:rPr>
          <w:rFonts w:ascii="Calibri" w:cs="Calibri" w:eastAsia="Calibri" w:hAnsi="Calibri"/>
          <w:i w:val="1"/>
          <w:iCs w:val="1"/>
          <w:sz w:val="20"/>
          <w:szCs w:val="20"/>
          <w:rtl w:val="0"/>
        </w:rPr>
        <w:t xml:space="preserve">*Students are expected to submit all assignments by the due date listed on the syllabus. In rare circumstances, the professor may grant an exception if this is requested well in advance of the assignment due date. Rewrites will not be allowed to earn back additional points. Instead, students are expected to, in addition to reviewing assignment outlines, rubrics, and examples (if relevant), schedule a time to meet with the professor if they are concerned about their ability to meet expectations of an assignment before it is due. </w:t>
      </w:r>
    </w:p>
    <w:p w:rsidR="00000000" w:rsidDel="00000000" w:rsidP="00000000" w:rsidRDefault="00000000" w:rsidRPr="00000000" w14:paraId="00000082">
      <w:pPr>
        <w:pBdr>
          <w:top w:space="0" w:sz="0" w:val="nil"/>
          <w:left w:space="0" w:sz="0" w:val="nil"/>
          <w:bottom w:space="0" w:sz="0" w:val="nil"/>
          <w:right w:space="0" w:sz="0" w:val="nil"/>
          <w:between w:space="0" w:sz="0" w:val="nil"/>
        </w:pBdr>
        <w:ind w:left="1440" w:firstLine="0"/>
        <w:jc w:val="right"/>
        <w:rPr>
          <w:rFonts w:ascii="Calibri" w:cs="Calibri" w:eastAsia="Calibri" w:hAnsi="Calibri"/>
          <w:color w:val="000000"/>
        </w:rPr>
      </w:pPr>
      <w:r w:rsidDel="00000000" w:rsidR="00000000" w:rsidRPr="00000000">
        <w:rPr>
          <w:rtl w:val="0"/>
        </w:rPr>
      </w:r>
    </w:p>
    <w:tbl>
      <w:tblPr>
        <w:tblStyle w:val="Table2"/>
        <w:tblW w:w="7920.0" w:type="dxa"/>
        <w:jc w:val="left"/>
        <w:tblInd w:w="107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40"/>
        <w:gridCol w:w="2880"/>
        <w:tblGridChange w:id="0">
          <w:tblGrid>
            <w:gridCol w:w="5040"/>
            <w:gridCol w:w="2880"/>
          </w:tblGrid>
        </w:tblGridChange>
      </w:tblGrid>
      <w:tr>
        <w:trPr>
          <w:cantSplit w:val="0"/>
          <w:tblHeader w:val="0"/>
        </w:trPr>
        <w:tc>
          <w:tcPr/>
          <w:p w:rsidR="00000000" w:rsidDel="00000000" w:rsidP="00000000" w:rsidRDefault="00000000" w:rsidRPr="00000000" w14:paraId="00000083">
            <w:pPr>
              <w:widowControl w:val="1"/>
              <w:pBdr>
                <w:top w:space="0" w:sz="0" w:val="nil"/>
                <w:left w:space="0" w:sz="0" w:val="nil"/>
                <w:bottom w:space="0" w:sz="0" w:val="nil"/>
                <w:right w:space="0" w:sz="0" w:val="nil"/>
                <w:between w:space="0" w:sz="0" w:val="nil"/>
              </w:pBdr>
              <w:rPr>
                <w:b w:val="1"/>
                <w:bCs w:val="1"/>
                <w:color w:val="000000"/>
              </w:rPr>
            </w:pPr>
            <w:r w:rsidDel="00000000" w:rsidR="00000000" w:rsidRPr="00000000">
              <w:rPr>
                <w:b w:val="1"/>
                <w:bCs w:val="1"/>
                <w:color w:val="000000"/>
                <w:rtl w:val="0"/>
              </w:rPr>
              <w:t xml:space="preserve">Project/Assignment</w:t>
            </w:r>
          </w:p>
        </w:tc>
        <w:tc>
          <w:tcPr/>
          <w:p w:rsidR="00000000" w:rsidDel="00000000" w:rsidP="00000000" w:rsidRDefault="00000000" w:rsidRPr="00000000" w14:paraId="00000084">
            <w:pPr>
              <w:widowControl w:val="1"/>
              <w:pBdr>
                <w:top w:space="0" w:sz="0" w:val="nil"/>
                <w:left w:space="0" w:sz="0" w:val="nil"/>
                <w:bottom w:space="0" w:sz="0" w:val="nil"/>
                <w:right w:space="0" w:sz="0" w:val="nil"/>
                <w:between w:space="0" w:sz="0" w:val="nil"/>
              </w:pBdr>
              <w:rPr>
                <w:b w:val="1"/>
                <w:bCs w:val="1"/>
                <w:color w:val="000000"/>
              </w:rPr>
            </w:pPr>
            <w:r w:rsidDel="00000000" w:rsidR="00000000" w:rsidRPr="00000000">
              <w:rPr>
                <w:b w:val="1"/>
                <w:bCs w:val="1"/>
                <w:color w:val="000000"/>
                <w:rtl w:val="0"/>
              </w:rPr>
              <w:t xml:space="preserve">Point Value (out of 100 pts)</w:t>
            </w:r>
          </w:p>
        </w:tc>
      </w:tr>
      <w:tr>
        <w:trPr>
          <w:cantSplit w:val="0"/>
          <w:tblHeader w:val="0"/>
        </w:trPr>
        <w:tc>
          <w:tcPr/>
          <w:p w:rsidR="00000000" w:rsidDel="00000000" w:rsidP="00000000" w:rsidRDefault="00000000" w:rsidRPr="00000000" w14:paraId="00000085">
            <w:pPr>
              <w:widowControl w:val="1"/>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Attendance and Participation</w:t>
            </w:r>
          </w:p>
        </w:tc>
        <w:tc>
          <w:tcPr/>
          <w:p w:rsidR="00000000" w:rsidDel="00000000" w:rsidP="00000000" w:rsidRDefault="00000000" w:rsidRPr="00000000" w14:paraId="00000086">
            <w:pPr>
              <w:widowControl w:val="1"/>
              <w:pBdr>
                <w:top w:space="0" w:sz="0" w:val="nil"/>
                <w:left w:space="0" w:sz="0" w:val="nil"/>
                <w:bottom w:space="0" w:sz="0" w:val="nil"/>
                <w:right w:space="0" w:sz="0" w:val="nil"/>
                <w:between w:space="0" w:sz="0" w:val="nil"/>
              </w:pBdr>
              <w:jc w:val="center"/>
              <w:rPr>
                <w:color w:val="000000"/>
              </w:rPr>
            </w:pPr>
            <w:r w:rsidDel="00000000" w:rsidR="00000000" w:rsidRPr="00000000">
              <w:rPr>
                <w:color w:val="000000"/>
                <w:rtl w:val="0"/>
              </w:rPr>
              <w:t xml:space="preserve">5</w:t>
            </w:r>
          </w:p>
        </w:tc>
      </w:tr>
      <w:tr>
        <w:trPr>
          <w:cantSplit w:val="0"/>
          <w:tblHeader w:val="0"/>
        </w:trPr>
        <w:tc>
          <w:tcPr/>
          <w:p w:rsidR="00000000" w:rsidDel="00000000" w:rsidP="00000000" w:rsidRDefault="00000000" w:rsidRPr="00000000" w14:paraId="00000087">
            <w:pPr>
              <w:widowControl w:val="1"/>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Podcast Reflections (x3 at 5 points each)</w:t>
            </w:r>
          </w:p>
        </w:tc>
        <w:tc>
          <w:tcPr/>
          <w:p w:rsidR="00000000" w:rsidDel="00000000" w:rsidP="00000000" w:rsidRDefault="00000000" w:rsidRPr="00000000" w14:paraId="00000088">
            <w:pPr>
              <w:widowControl w:val="1"/>
              <w:pBdr>
                <w:top w:space="0" w:sz="0" w:val="nil"/>
                <w:left w:space="0" w:sz="0" w:val="nil"/>
                <w:bottom w:space="0" w:sz="0" w:val="nil"/>
                <w:right w:space="0" w:sz="0" w:val="nil"/>
                <w:between w:space="0" w:sz="0" w:val="nil"/>
              </w:pBdr>
              <w:jc w:val="center"/>
              <w:rPr>
                <w:color w:val="000000"/>
              </w:rPr>
            </w:pPr>
            <w:r w:rsidDel="00000000" w:rsidR="00000000" w:rsidRPr="00000000">
              <w:rPr>
                <w:color w:val="000000"/>
                <w:rtl w:val="0"/>
              </w:rPr>
              <w:t xml:space="preserve">15</w:t>
            </w:r>
          </w:p>
        </w:tc>
      </w:tr>
      <w:tr>
        <w:trPr>
          <w:cantSplit w:val="0"/>
          <w:tblHeader w:val="0"/>
        </w:trPr>
        <w:tc>
          <w:tcPr/>
          <w:p w:rsidR="00000000" w:rsidDel="00000000" w:rsidP="00000000" w:rsidRDefault="00000000" w:rsidRPr="00000000" w14:paraId="00000089">
            <w:pPr>
              <w:widowControl w:val="1"/>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Journal Club Article and Discussion </w:t>
            </w:r>
          </w:p>
        </w:tc>
        <w:tc>
          <w:tcPr/>
          <w:p w:rsidR="00000000" w:rsidDel="00000000" w:rsidP="00000000" w:rsidRDefault="00000000" w:rsidRPr="00000000" w14:paraId="0000008A">
            <w:pPr>
              <w:widowControl w:val="1"/>
              <w:pBdr>
                <w:top w:space="0" w:sz="0" w:val="nil"/>
                <w:left w:space="0" w:sz="0" w:val="nil"/>
                <w:bottom w:space="0" w:sz="0" w:val="nil"/>
                <w:right w:space="0" w:sz="0" w:val="nil"/>
                <w:between w:space="0" w:sz="0" w:val="nil"/>
              </w:pBdr>
              <w:jc w:val="center"/>
              <w:rPr>
                <w:color w:val="000000"/>
              </w:rPr>
            </w:pPr>
            <w:r w:rsidDel="00000000" w:rsidR="00000000" w:rsidRPr="00000000">
              <w:rPr>
                <w:color w:val="000000"/>
                <w:rtl w:val="0"/>
              </w:rPr>
              <w:t xml:space="preserve">16</w:t>
            </w:r>
          </w:p>
        </w:tc>
      </w:tr>
      <w:tr>
        <w:trPr>
          <w:cantSplit w:val="0"/>
          <w:tblHeader w:val="0"/>
        </w:trPr>
        <w:tc>
          <w:tcPr/>
          <w:p w:rsidR="00000000" w:rsidDel="00000000" w:rsidP="00000000" w:rsidRDefault="00000000" w:rsidRPr="00000000" w14:paraId="0000008B">
            <w:pPr>
              <w:widowControl w:val="1"/>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Goal Setting </w:t>
            </w:r>
          </w:p>
        </w:tc>
        <w:tc>
          <w:tcPr/>
          <w:p w:rsidR="00000000" w:rsidDel="00000000" w:rsidP="00000000" w:rsidRDefault="00000000" w:rsidRPr="00000000" w14:paraId="0000008C">
            <w:pPr>
              <w:widowControl w:val="1"/>
              <w:pBdr>
                <w:top w:space="0" w:sz="0" w:val="nil"/>
                <w:left w:space="0" w:sz="0" w:val="nil"/>
                <w:bottom w:space="0" w:sz="0" w:val="nil"/>
                <w:right w:space="0" w:sz="0" w:val="nil"/>
                <w:between w:space="0" w:sz="0" w:val="nil"/>
              </w:pBdr>
              <w:jc w:val="center"/>
              <w:rPr>
                <w:color w:val="000000"/>
              </w:rPr>
            </w:pPr>
            <w:r w:rsidDel="00000000" w:rsidR="00000000" w:rsidRPr="00000000">
              <w:rPr>
                <w:color w:val="000000"/>
                <w:rtl w:val="0"/>
              </w:rPr>
              <w:t xml:space="preserve">14</w:t>
            </w:r>
          </w:p>
        </w:tc>
      </w:tr>
      <w:tr>
        <w:trPr>
          <w:cantSplit w:val="0"/>
          <w:tblHeader w:val="0"/>
        </w:trPr>
        <w:tc>
          <w:tcPr/>
          <w:p w:rsidR="00000000" w:rsidDel="00000000" w:rsidP="00000000" w:rsidRDefault="00000000" w:rsidRPr="00000000" w14:paraId="0000008D">
            <w:pPr>
              <w:widowControl w:val="1"/>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Models of Supervision Video Review (x2 at 10 points each)</w:t>
            </w:r>
          </w:p>
        </w:tc>
        <w:tc>
          <w:tcPr/>
          <w:p w:rsidR="00000000" w:rsidDel="00000000" w:rsidP="00000000" w:rsidRDefault="00000000" w:rsidRPr="00000000" w14:paraId="0000008E">
            <w:pPr>
              <w:widowControl w:val="1"/>
              <w:pBdr>
                <w:top w:space="0" w:sz="0" w:val="nil"/>
                <w:left w:space="0" w:sz="0" w:val="nil"/>
                <w:bottom w:space="0" w:sz="0" w:val="nil"/>
                <w:right w:space="0" w:sz="0" w:val="nil"/>
                <w:between w:space="0" w:sz="0" w:val="nil"/>
              </w:pBdr>
              <w:jc w:val="center"/>
              <w:rPr>
                <w:color w:val="000000"/>
              </w:rPr>
            </w:pPr>
            <w:r w:rsidDel="00000000" w:rsidR="00000000" w:rsidRPr="00000000">
              <w:rPr>
                <w:color w:val="000000"/>
                <w:rtl w:val="0"/>
              </w:rPr>
              <w:t xml:space="preserve">20</w:t>
            </w:r>
          </w:p>
        </w:tc>
      </w:tr>
      <w:tr>
        <w:trPr>
          <w:cantSplit w:val="0"/>
          <w:trHeight w:val="197" w:hRule="atLeast"/>
          <w:tblHeader w:val="0"/>
        </w:trPr>
        <w:tc>
          <w:tcPr/>
          <w:p w:rsidR="00000000" w:rsidDel="00000000" w:rsidP="00000000" w:rsidRDefault="00000000" w:rsidRPr="00000000" w14:paraId="0000008F">
            <w:pPr>
              <w:widowControl w:val="1"/>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Final Assignment </w:t>
            </w:r>
          </w:p>
        </w:tc>
        <w:tc>
          <w:tcPr/>
          <w:p w:rsidR="00000000" w:rsidDel="00000000" w:rsidP="00000000" w:rsidRDefault="00000000" w:rsidRPr="00000000" w14:paraId="00000090">
            <w:pPr>
              <w:widowControl w:val="1"/>
              <w:pBdr>
                <w:top w:space="0" w:sz="0" w:val="nil"/>
                <w:left w:space="0" w:sz="0" w:val="nil"/>
                <w:bottom w:space="0" w:sz="0" w:val="nil"/>
                <w:right w:space="0" w:sz="0" w:val="nil"/>
                <w:between w:space="0" w:sz="0" w:val="nil"/>
              </w:pBdr>
              <w:jc w:val="center"/>
              <w:rPr>
                <w:color w:val="000000"/>
              </w:rPr>
            </w:pPr>
            <w:r w:rsidDel="00000000" w:rsidR="00000000" w:rsidRPr="00000000">
              <w:rPr>
                <w:color w:val="000000"/>
                <w:rtl w:val="0"/>
              </w:rPr>
              <w:t xml:space="preserve">30</w:t>
            </w:r>
          </w:p>
        </w:tc>
      </w:tr>
    </w:tbl>
    <w:p w:rsidR="00000000" w:rsidDel="00000000" w:rsidP="00000000" w:rsidRDefault="00000000" w:rsidRPr="00000000" w14:paraId="00000091">
      <w:pPr>
        <w:widowControl w:val="0"/>
        <w:spacing w:before="9" w:line="240" w:lineRule="auto"/>
        <w:ind w:left="720" w:firstLine="0"/>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92">
      <w:pPr>
        <w:widowControl w:val="0"/>
        <w:spacing w:before="9" w:line="240" w:lineRule="auto"/>
        <w:ind w:left="720" w:firstLine="0"/>
        <w:rPr>
          <w:rFonts w:ascii="Calibri" w:cs="Calibri" w:eastAsia="Calibri" w:hAnsi="Calibri"/>
          <w:i w:val="1"/>
          <w:iCs w:val="1"/>
        </w:rPr>
      </w:pPr>
      <w:r w:rsidDel="00000000" w:rsidR="00000000" w:rsidRPr="00000000">
        <w:rPr>
          <w:rFonts w:ascii="Calibri" w:cs="Calibri" w:eastAsia="Calibri" w:hAnsi="Calibri"/>
          <w:i w:val="1"/>
          <w:iCs w:val="1"/>
          <w:rtl w:val="0"/>
        </w:rPr>
        <w:t xml:space="preserve">NOTE: Students are expected to come into this class with a preliminary knowledge of at least one theoretical orientation. This class is not meant as a theory course on psychological theories of change, but rather an integration of psychology theory and supervision theories.</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line="240" w:lineRule="auto"/>
        <w:ind w:left="720" w:firstLine="0"/>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094">
      <w:pPr>
        <w:spacing w:line="240" w:lineRule="auto"/>
        <w:ind w:left="720" w:firstLine="0"/>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Grading Scale </w:t>
      </w:r>
      <w:r w:rsidDel="00000000" w:rsidR="00000000" w:rsidRPr="00000000">
        <w:rPr>
          <w:rtl w:val="0"/>
        </w:rPr>
      </w:r>
    </w:p>
    <w:p w:rsidR="00000000" w:rsidDel="00000000" w:rsidP="00000000" w:rsidRDefault="00000000" w:rsidRPr="00000000" w14:paraId="00000095">
      <w:pPr>
        <w:spacing w:line="240" w:lineRule="auto"/>
        <w:ind w:left="720" w:firstLine="0"/>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Grade point equivalents (and grading scale values) are presented below. Final scores &gt; .5 will be rounded up.</w:t>
        <w:tab/>
      </w:r>
      <w:r w:rsidDel="00000000" w:rsidR="00000000" w:rsidRPr="00000000">
        <w:rPr>
          <w:rtl w:val="0"/>
        </w:rPr>
      </w:r>
    </w:p>
    <w:p w:rsidR="00000000" w:rsidDel="00000000" w:rsidP="00000000" w:rsidRDefault="00000000" w:rsidRPr="00000000" w14:paraId="00000096">
      <w:pPr>
        <w:spacing w:line="240" w:lineRule="auto"/>
        <w:ind w:left="1440" w:firstLine="0"/>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A = 4.00 (93-100)</w:t>
        <w:tab/>
        <w:t xml:space="preserve">A- = 3.67 (90-92)</w:t>
        <w:tab/>
      </w:r>
      <w:r w:rsidDel="00000000" w:rsidR="00000000" w:rsidRPr="00000000">
        <w:rPr>
          <w:rtl w:val="0"/>
        </w:rPr>
      </w:r>
    </w:p>
    <w:p w:rsidR="00000000" w:rsidDel="00000000" w:rsidP="00000000" w:rsidRDefault="00000000" w:rsidRPr="00000000" w14:paraId="00000097">
      <w:pPr>
        <w:spacing w:line="240" w:lineRule="auto"/>
        <w:ind w:left="720" w:firstLine="720"/>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B+ = 3.33 (87-89)</w:t>
        <w:tab/>
        <w:t xml:space="preserve">B = 3.00 (83-86)</w:t>
        <w:tab/>
        <w:tab/>
        <w:t xml:space="preserve">B- = 2.67 (80-82)</w:t>
        <w:tab/>
      </w:r>
      <w:r w:rsidDel="00000000" w:rsidR="00000000" w:rsidRPr="00000000">
        <w:rPr>
          <w:rtl w:val="0"/>
        </w:rPr>
      </w:r>
    </w:p>
    <w:p w:rsidR="00000000" w:rsidDel="00000000" w:rsidP="00000000" w:rsidRDefault="00000000" w:rsidRPr="00000000" w14:paraId="00000098">
      <w:pPr>
        <w:spacing w:line="240" w:lineRule="auto"/>
        <w:ind w:left="720" w:firstLine="720"/>
        <w:rPr>
          <w:rFonts w:ascii="Calibri" w:cs="Calibri" w:eastAsia="Calibri" w:hAnsi="Calibri"/>
          <w:color w:val="000000"/>
        </w:rPr>
      </w:pPr>
      <w:r w:rsidDel="00000000" w:rsidR="00000000" w:rsidRPr="00000000">
        <w:rPr>
          <w:rFonts w:ascii="Calibri" w:cs="Calibri" w:eastAsia="Calibri" w:hAnsi="Calibri"/>
          <w:color w:val="000000"/>
          <w:rtl w:val="0"/>
        </w:rPr>
        <w:t xml:space="preserve">C = 2.00 (70-79); Failed - No credit given</w:t>
        <w:tab/>
        <w:tab/>
        <w:t xml:space="preserve">F = 0.00 (</w:t>
      </w:r>
      <w:r w:rsidDel="00000000" w:rsidR="00000000" w:rsidRPr="00000000">
        <w:rPr>
          <w:rFonts w:ascii="Calibri" w:cs="Calibri" w:eastAsia="Calibri" w:hAnsi="Calibri"/>
          <w:color w:val="000000"/>
          <w:u w:val="single"/>
          <w:rtl w:val="0"/>
        </w:rPr>
        <w:t xml:space="preserve">&lt;</w:t>
      </w:r>
      <w:r w:rsidDel="00000000" w:rsidR="00000000" w:rsidRPr="00000000">
        <w:rPr>
          <w:rFonts w:ascii="Calibri" w:cs="Calibri" w:eastAsia="Calibri" w:hAnsi="Calibri"/>
          <w:color w:val="000000"/>
          <w:rtl w:val="0"/>
        </w:rPr>
        <w:t xml:space="preserve"> 69); Failed - No credit given</w:t>
      </w:r>
    </w:p>
    <w:p w:rsidR="00000000" w:rsidDel="00000000" w:rsidP="00000000" w:rsidRDefault="00000000" w:rsidRPr="00000000" w14:paraId="00000099">
      <w:pPr>
        <w:spacing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Instructional Contact and Credit Hours </w:t>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bookmarkStart w:colFirst="0" w:colLast="0" w:name="_heading=h.26in1rg" w:id="10"/>
      <w:bookmarkEnd w:id="10"/>
      <w:r w:rsidDel="00000000" w:rsidR="00000000" w:rsidRPr="00000000">
        <w:rPr>
          <w:rFonts w:ascii="Calibri" w:cs="Calibri" w:eastAsia="Calibri" w:hAnsi="Calibri"/>
          <w:color w:val="000000"/>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09C">
      <w:pPr>
        <w:spacing w:line="240" w:lineRule="auto"/>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09D">
      <w:pP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Course Policies </w:t>
      </w:r>
    </w:p>
    <w:p w:rsidR="00000000" w:rsidDel="00000000" w:rsidP="00000000" w:rsidRDefault="00000000" w:rsidRPr="00000000" w14:paraId="0000009E">
      <w:pPr>
        <w:spacing w:line="240" w:lineRule="auto"/>
        <w:rPr>
          <w:rFonts w:ascii="Calibri" w:cs="Calibri" w:eastAsia="Calibri" w:hAnsi="Calibri"/>
          <w:color w:val="000000"/>
        </w:rPr>
      </w:pPr>
      <w:r w:rsidDel="00000000" w:rsidR="00000000" w:rsidRPr="00000000">
        <w:rPr>
          <w:rFonts w:ascii="Calibri" w:cs="Calibri" w:eastAsia="Calibri" w:hAnsi="Calibri"/>
          <w:b w:val="1"/>
          <w:bCs w:val="1"/>
          <w:i w:val="1"/>
          <w:iCs w:val="1"/>
          <w:color w:val="000000"/>
          <w:rtl w:val="0"/>
        </w:rPr>
        <w:t xml:space="preserve">Instructor and Student Communication:</w:t>
      </w:r>
      <w:r w:rsidDel="00000000" w:rsidR="00000000" w:rsidRPr="00000000">
        <w:rPr>
          <w:rFonts w:ascii="Calibri" w:cs="Calibri" w:eastAsia="Calibri" w:hAnsi="Calibri"/>
          <w:rtl w:val="0"/>
        </w:rPr>
        <w:t xml:space="preserve"> Questions for this course can be emailed to the instructor.  Online, in-person, and phone conferences can be arranged. Response time is up to 2 days.</w:t>
      </w:r>
      <w:r w:rsidDel="00000000" w:rsidR="00000000" w:rsidRPr="00000000">
        <w:rPr>
          <w:rFonts w:ascii="Calibri" w:cs="Calibri" w:eastAsia="Calibri" w:hAnsi="Calibri"/>
          <w:color w:val="000000"/>
          <w:rtl w:val="0"/>
        </w:rPr>
        <w:br w:type="textWrapping"/>
        <w:br w:type="textWrapping"/>
      </w:r>
      <w:r w:rsidDel="00000000" w:rsidR="00000000" w:rsidRPr="00000000">
        <w:rPr>
          <w:rFonts w:ascii="Calibri" w:cs="Calibri" w:eastAsia="Calibri" w:hAnsi="Calibri"/>
          <w:b w:val="1"/>
          <w:bCs w:val="1"/>
          <w:i w:val="1"/>
          <w:iCs w:val="1"/>
          <w:color w:val="000000"/>
          <w:rtl w:val="0"/>
        </w:rPr>
        <w:t xml:space="preserve">Cell phones, tablets, and laptops:</w:t>
      </w:r>
      <w:r w:rsidDel="00000000" w:rsidR="00000000" w:rsidRPr="00000000">
        <w:rPr>
          <w:rFonts w:ascii="Calibri" w:cs="Calibri" w:eastAsia="Calibri" w:hAnsi="Calibri"/>
          <w:color w:val="000000"/>
          <w:rtl w:val="0"/>
        </w:rPr>
        <w:t xml:space="preserve">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rsidR="00000000" w:rsidDel="00000000" w:rsidP="00000000" w:rsidRDefault="00000000" w:rsidRPr="00000000" w14:paraId="0000009F">
      <w:pPr>
        <w:spacing w:line="240" w:lineRule="auto"/>
        <w:rPr>
          <w:rFonts w:ascii="Calibri" w:cs="Calibri" w:eastAsia="Calibri" w:hAnsi="Calibri"/>
          <w:b w:val="1"/>
          <w:bCs w:val="1"/>
          <w:color w:val="000000"/>
        </w:rPr>
      </w:pPr>
      <w:bookmarkStart w:colFirst="0" w:colLast="0" w:name="_heading=h.2s8eyo1" w:id="11"/>
      <w:bookmarkEnd w:id="11"/>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i w:val="1"/>
          <w:iCs w:val="1"/>
          <w:color w:val="000000"/>
        </w:rPr>
      </w:pPr>
      <w:r w:rsidDel="00000000" w:rsidR="00000000" w:rsidRPr="00000000">
        <w:rPr>
          <w:rFonts w:ascii="Calibri" w:cs="Calibri" w:eastAsia="Calibri" w:hAnsi="Calibri"/>
          <w:b w:val="1"/>
          <w:bCs w:val="1"/>
          <w:i w:val="1"/>
          <w:iCs w:val="1"/>
          <w:color w:val="000000"/>
          <w:rtl w:val="0"/>
        </w:rPr>
        <w:t xml:space="preserve">Student with Disabilities Statement:</w:t>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Chaminade University of Honolulu offers accommodations for all actively enrolled students with disabilities in compliance with Section 504 of the Rehabilitation Act of 1973, the Americans with Disabilities Act (ADA) of 1990, and the ADA Amendments Act (2008). Students are responsible for contacting Kōkua ʻIke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Kōkua ʻIke via email at </w:t>
      </w:r>
      <w:hyperlink r:id="rId14">
        <w:r w:rsidDel="00000000" w:rsidR="00000000" w:rsidRPr="00000000">
          <w:rPr>
            <w:rFonts w:ascii="Calibri" w:cs="Calibri" w:eastAsia="Calibri" w:hAnsi="Calibri"/>
            <w:color w:val="0000ff"/>
            <w:u w:val="single"/>
            <w:rtl w:val="0"/>
          </w:rPr>
          <w:t xml:space="preserve">ada@chaminade.edu</w:t>
        </w:r>
      </w:hyperlink>
      <w:r w:rsidDel="00000000" w:rsidR="00000000" w:rsidRPr="00000000">
        <w:rPr>
          <w:rFonts w:ascii="Calibri" w:cs="Calibri" w:eastAsia="Calibri" w:hAnsi="Calibri"/>
          <w:color w:val="000000"/>
          <w:rtl w:val="0"/>
        </w:rPr>
        <w:t xml:space="preserve"> each semester if changes or notifications are needed.</w:t>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i w:val="1"/>
          <w:iCs w:val="1"/>
          <w:color w:val="000000"/>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i w:val="1"/>
          <w:iCs w:val="1"/>
          <w:color w:val="000000"/>
        </w:rPr>
      </w:pPr>
      <w:r w:rsidDel="00000000" w:rsidR="00000000" w:rsidRPr="00000000">
        <w:rPr>
          <w:rFonts w:ascii="Calibri" w:cs="Calibri" w:eastAsia="Calibri" w:hAnsi="Calibri"/>
          <w:b w:val="1"/>
          <w:bCs w:val="1"/>
          <w:i w:val="1"/>
          <w:iCs w:val="1"/>
          <w:color w:val="000000"/>
          <w:rtl w:val="0"/>
        </w:rPr>
        <w:t xml:space="preserve">Kōkua ʻIke: Tutoring &amp; Learning Services</w:t>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Kōkua ʻIke’s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tutoring@chaminade.edu or 808-739-8305.</w:t>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i w:val="1"/>
          <w:iCs w:val="1"/>
          <w:color w:val="000000"/>
        </w:rPr>
      </w:pPr>
      <w:bookmarkStart w:colFirst="0" w:colLast="0" w:name="_heading=h.17dp8vu" w:id="12"/>
      <w:bookmarkEnd w:id="12"/>
      <w:r w:rsidDel="00000000" w:rsidR="00000000" w:rsidRPr="00000000">
        <w:rPr>
          <w:rFonts w:ascii="Calibri" w:cs="Calibri" w:eastAsia="Calibri" w:hAnsi="Calibri"/>
          <w:b w:val="1"/>
          <w:bCs w:val="1"/>
          <w:i w:val="1"/>
          <w:iCs w:val="1"/>
          <w:color w:val="000000"/>
          <w:rtl w:val="0"/>
        </w:rPr>
        <w:t xml:space="preserve">Title IX and Nondiscrimination Statement:</w:t>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i w:val="1"/>
          <w:iCs w:val="1"/>
          <w:color w:val="000000"/>
        </w:rPr>
      </w:pPr>
      <w:r w:rsidDel="00000000" w:rsidR="00000000" w:rsidRPr="00000000">
        <w:rPr>
          <w:rFonts w:ascii="Calibri" w:cs="Calibri" w:eastAsia="Calibri" w:hAnsi="Calibri"/>
          <w:b w:val="1"/>
          <w:bCs w:val="1"/>
          <w:i w:val="1"/>
          <w:iCs w:val="1"/>
          <w:color w:val="000000"/>
          <w:rtl w:val="0"/>
        </w:rPr>
        <w:t xml:space="preserve">Nondiscrimination Policy &amp; Notice of Nondiscrimination:</w:t>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Chaminade University Title IX Office Contact Information and Confidential Resources website. On-campus Confidential Resources may also be found here at CAMPUS CONFIDENTIAL RESOURCES. The University’s Nondiscrimination Policy and Grievance Procedures can be located on the University webpage at: </w:t>
      </w:r>
      <w:hyperlink r:id="rId15">
        <w:r w:rsidDel="00000000" w:rsidR="00000000" w:rsidRPr="00000000">
          <w:rPr>
            <w:rFonts w:ascii="Calibri" w:cs="Calibri" w:eastAsia="Calibri" w:hAnsi="Calibri"/>
            <w:color w:val="0000ff"/>
            <w:u w:val="single"/>
            <w:rtl w:val="0"/>
          </w:rPr>
          <w:t xml:space="preserve">https://chaminade.edu/compliance/title-ix-nondiscrimination-policies-procedures/</w:t>
        </w:r>
      </w:hyperlink>
      <w:r w:rsidDel="00000000" w:rsidR="00000000" w:rsidRPr="00000000">
        <w:rPr>
          <w:rFonts w:ascii="Calibri" w:cs="Calibri" w:eastAsia="Calibri" w:hAnsi="Calibri"/>
          <w:color w:val="000000"/>
          <w:rtl w:val="0"/>
        </w:rPr>
        <w:t xml:space="preserve">. To report information about conduct that may constitute sex discrimination or make a complaint of sex discrimination under Title IX, please refer to the Campus Incident Report form. Chaminade University of Honolulu prohibits sex discrimination in any education program or activity that it operates. The NOTICE of NONDISCRIMINATION can be found here: Notice of Nondiscrimination.</w:t>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i w:val="1"/>
          <w:iCs w:val="1"/>
          <w:color w:val="000000"/>
        </w:rPr>
      </w:pPr>
      <w:r w:rsidDel="00000000" w:rsidR="00000000" w:rsidRPr="00000000">
        <w:rPr>
          <w:rFonts w:ascii="Calibri" w:cs="Calibri" w:eastAsia="Calibri" w:hAnsi="Calibri"/>
          <w:b w:val="1"/>
          <w:bCs w:val="1"/>
          <w:i w:val="1"/>
          <w:iCs w:val="1"/>
          <w:color w:val="000000"/>
          <w:rtl w:val="0"/>
        </w:rPr>
        <w:t xml:space="preserve">CUH Alert Emergency Notification:</w:t>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i w:val="1"/>
          <w:iCs w:val="1"/>
          <w:color w:val="000000"/>
        </w:rPr>
      </w:pPr>
      <w:r w:rsidDel="00000000" w:rsidR="00000000" w:rsidRPr="00000000">
        <w:rPr>
          <w:rFonts w:ascii="Calibri" w:cs="Calibri" w:eastAsia="Calibri" w:hAnsi="Calibri"/>
          <w:b w:val="1"/>
          <w:bCs w:val="1"/>
          <w:i w:val="1"/>
          <w:iCs w:val="1"/>
          <w:color w:val="000000"/>
          <w:rtl w:val="0"/>
        </w:rPr>
        <w:t xml:space="preserve">Assessment for Student Work:</w:t>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 </w:t>
      </w:r>
    </w:p>
    <w:p w:rsidR="00000000" w:rsidDel="00000000" w:rsidP="00000000" w:rsidRDefault="00000000" w:rsidRPr="00000000" w14:paraId="000000B1">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2">
      <w:pPr>
        <w:spacing w:line="240" w:lineRule="auto"/>
        <w:rPr>
          <w:rFonts w:ascii="Calibri" w:cs="Calibri" w:eastAsia="Calibri" w:hAnsi="Calibri"/>
          <w:color w:val="000000"/>
        </w:rPr>
      </w:pPr>
      <w:r w:rsidDel="00000000" w:rsidR="00000000" w:rsidRPr="00000000">
        <w:rPr>
          <w:rFonts w:ascii="Calibri" w:cs="Calibri" w:eastAsia="Calibri" w:hAnsi="Calibri"/>
          <w:b w:val="1"/>
          <w:bCs w:val="1"/>
          <w:i w:val="1"/>
          <w:iCs w:val="1"/>
          <w:color w:val="000000"/>
          <w:rtl w:val="0"/>
        </w:rPr>
        <w:t xml:space="preserve">Attendance Policy:</w:t>
      </w:r>
      <w:r w:rsidDel="00000000" w:rsidR="00000000" w:rsidRPr="00000000">
        <w:rPr>
          <w:rFonts w:ascii="Calibri" w:cs="Calibri" w:eastAsia="Calibri" w:hAnsi="Calibri"/>
          <w:color w:val="000000"/>
          <w:rtl w:val="0"/>
        </w:rPr>
        <w:t xml:space="preserve"> Students are expected to attend regularly all courses for which they are registered. Student should notify their instructors when illness or other extenuating circumstances prevent them from attending class, and they should arrange to obtain missed information and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0B3">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Students may be automatically withdrawn from the class or receive a failing grade if there are three or more absences in a 16-week term or two absences in a row in a 16-week term. With the condensed nature of the 8-week terms, missing class one day (e.g., 6-hours of class) would be equivalent to two absences in a 16-week term. </w:t>
      </w:r>
    </w:p>
    <w:p w:rsidR="00000000" w:rsidDel="00000000" w:rsidP="00000000" w:rsidRDefault="00000000" w:rsidRPr="00000000" w14:paraId="000000B5">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6">
      <w:pP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options. Anyone who stops attending a course without an official withdrawal may receive a failing grade or be withdrawn by the instructor at the instructor’s discretion.</w:t>
      </w:r>
    </w:p>
    <w:p w:rsidR="00000000" w:rsidDel="00000000" w:rsidP="00000000" w:rsidRDefault="00000000" w:rsidRPr="00000000" w14:paraId="000000B7">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8">
      <w:pPr>
        <w:spacing w:line="240" w:lineRule="auto"/>
        <w:rPr>
          <w:rFonts w:ascii="Calibri" w:cs="Calibri" w:eastAsia="Calibri" w:hAnsi="Calibri"/>
          <w:b w:val="1"/>
          <w:bCs w:val="1"/>
          <w:i w:val="1"/>
          <w:iCs w:val="1"/>
          <w:color w:val="000000"/>
        </w:rPr>
      </w:pPr>
      <w:r w:rsidDel="00000000" w:rsidR="00000000" w:rsidRPr="00000000">
        <w:rPr>
          <w:rFonts w:ascii="Calibri" w:cs="Calibri" w:eastAsia="Calibri" w:hAnsi="Calibri"/>
          <w:b w:val="1"/>
          <w:bCs w:val="1"/>
          <w:i w:val="1"/>
          <w:iCs w:val="1"/>
          <w:color w:val="000000"/>
          <w:rtl w:val="0"/>
        </w:rPr>
        <w:t xml:space="preserve">Professionalism with Class Topics and Discussions:</w:t>
      </w:r>
    </w:p>
    <w:p w:rsidR="00000000" w:rsidDel="00000000" w:rsidP="00000000" w:rsidRDefault="00000000" w:rsidRPr="00000000" w14:paraId="000000B9">
      <w:pP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It is anticipated that in the course of students’ graduate education in clinical psychology, they will have emotional reactions to class topics and discussions. Recognizing, understanding, and managing one’s internal states is an integral part of one’s professional responsibility. In the event that affective reactions become overwhelming, students are expected to manage their reactivity as they would as a practicing professional, subsequently discussing it with professors/supervisors and seeking informal and/or formal support. Similarly, it is the student’s responsibility to notify the professor of potential issues, so they can address them (e.g., using the correct pronouns, pronouncing names/words correctly, awareness of triggering content). Self-disclosure is considered voluntary and at the discretion of the student. Additionally, it is expected that peers be mindful and respectful of disclosures of others, keeping shared information confidential.</w:t>
      </w:r>
    </w:p>
    <w:p w:rsidR="00000000" w:rsidDel="00000000" w:rsidP="00000000" w:rsidRDefault="00000000" w:rsidRPr="00000000" w14:paraId="000000BA">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i w:val="1"/>
          <w:iCs w:val="1"/>
          <w:color w:val="000000"/>
        </w:rPr>
      </w:pPr>
      <w:r w:rsidDel="00000000" w:rsidR="00000000" w:rsidRPr="00000000">
        <w:rPr>
          <w:rFonts w:ascii="Calibri" w:cs="Calibri" w:eastAsia="Calibri" w:hAnsi="Calibri"/>
          <w:b w:val="1"/>
          <w:bCs w:val="1"/>
          <w:i w:val="1"/>
          <w:iCs w:val="1"/>
          <w:color w:val="000000"/>
          <w:rtl w:val="0"/>
        </w:rPr>
        <w:t xml:space="preserve">Academic Honesty: </w:t>
      </w:r>
    </w:p>
    <w:p w:rsidR="00000000" w:rsidDel="00000000" w:rsidP="00000000" w:rsidRDefault="00000000" w:rsidRPr="00000000" w14:paraId="000000BC">
      <w:pPr>
        <w:spacing w:line="240" w:lineRule="auto"/>
        <w:rPr>
          <w:rFonts w:ascii="Calibri" w:cs="Calibri" w:eastAsia="Calibri" w:hAnsi="Calibri"/>
        </w:rPr>
      </w:pPr>
      <w:r w:rsidDel="00000000" w:rsidR="00000000" w:rsidRPr="00000000">
        <w:rPr>
          <w:rFonts w:ascii="Calibri" w:cs="Calibri" w:eastAsia="Calibri" w:hAnsi="Calibri"/>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Academic Honesty Policy on the Chaminade University Catalog website.</w:t>
      </w:r>
    </w:p>
    <w:p w:rsidR="00000000" w:rsidDel="00000000" w:rsidP="00000000" w:rsidRDefault="00000000" w:rsidRPr="00000000" w14:paraId="000000BD">
      <w:pPr>
        <w:spacing w:line="240" w:lineRule="auto"/>
        <w:rPr>
          <w:rFonts w:ascii="Calibri" w:cs="Calibri" w:eastAsia="Calibri" w:hAnsi="Calibri"/>
          <w:color w:val="000000"/>
          <w:u w:val="single"/>
        </w:rPr>
      </w:pPr>
      <w:r w:rsidDel="00000000" w:rsidR="00000000" w:rsidRPr="00000000">
        <w:rPr>
          <w:rFonts w:ascii="Calibri" w:cs="Calibri" w:eastAsia="Calibri" w:hAnsi="Calibri"/>
          <w:b w:val="1"/>
          <w:bCs w:val="1"/>
          <w:i w:val="1"/>
          <w:iCs w:val="1"/>
          <w:color w:val="000000"/>
          <w:rtl w:val="0"/>
        </w:rPr>
        <w:t xml:space="preserve"> </w:t>
      </w:r>
      <w:r w:rsidDel="00000000" w:rsidR="00000000" w:rsidRPr="00000000">
        <w:rPr>
          <w:rtl w:val="0"/>
        </w:rPr>
      </w:r>
    </w:p>
    <w:p w:rsidR="00000000" w:rsidDel="00000000" w:rsidP="00000000" w:rsidRDefault="00000000" w:rsidRPr="00000000" w14:paraId="000000BE">
      <w:pPr>
        <w:spacing w:line="240" w:lineRule="auto"/>
        <w:rPr>
          <w:rFonts w:ascii="Calibri" w:cs="Calibri" w:eastAsia="Calibri" w:hAnsi="Calibri"/>
          <w:color w:val="000000"/>
        </w:rPr>
      </w:pPr>
      <w:bookmarkStart w:colFirst="0" w:colLast="0" w:name="_heading=h.3rdcrjn" w:id="13"/>
      <w:bookmarkEnd w:id="13"/>
      <w:r w:rsidDel="00000000" w:rsidR="00000000" w:rsidRPr="00000000">
        <w:rPr>
          <w:rFonts w:ascii="Calibri" w:cs="Calibri" w:eastAsia="Calibri" w:hAnsi="Calibri"/>
          <w:color w:val="000000"/>
          <w:rtl w:val="0"/>
        </w:rPr>
        <w:t xml:space="preserve">Unless expressed in writing via a university accommodation, all course information, content, and materials in any medium (including but not limited to notes, slides, recordings, electronic files, and verbal discussions and presentations) are prohibited from being intentionally or unintentionally shared (or allowed to be accessed), distributed, published, uploaded, or reproduced in any form, as they are reserved for the private use by the student registered for the course. Any audio and/or visual recordings (including pictures) are prohibited unless prior written permission from the instructor is granted, and permission is limited to individual and temporary use (i.e., recordings are not to be shared/reproduced, recordings must be deleted at the end of the term).</w:t>
      </w:r>
    </w:p>
    <w:p w:rsidR="00000000" w:rsidDel="00000000" w:rsidP="00000000" w:rsidRDefault="00000000" w:rsidRPr="00000000" w14:paraId="000000BF">
      <w:pPr>
        <w:shd w:fill="ffffff" w:val="clear"/>
        <w:spacing w:after="240" w:before="240" w:line="240" w:lineRule="auto"/>
        <w:rPr>
          <w:rFonts w:ascii="Calibri" w:cs="Calibri" w:eastAsia="Calibri" w:hAnsi="Calibri"/>
          <w:color w:val="222222"/>
        </w:rPr>
      </w:pPr>
      <w:r w:rsidDel="00000000" w:rsidR="00000000" w:rsidRPr="00000000">
        <w:rPr>
          <w:rFonts w:ascii="Calibri" w:cs="Calibri" w:eastAsia="Calibri" w:hAnsi="Calibri"/>
          <w:color w:val="222222"/>
          <w:rtl w:val="0"/>
        </w:rPr>
        <w:t xml:space="preserve">Unless otherwise instructed, all course submissions should follow the Publication Manual of the American Psychological Association, 7th Edition format. The faculty at the Hawai‘i School of Professional Psychology at Chaminade University of Honolulu is dedicated to providing a learning environment that supports scholarly and ethical writing, free from academic dishonesty and plagiarism.  This includes the proper and appropriate referencing of all sources. Your course assignments may be submitted to an online authenticity resource (e.g., Turnitin), which helps students and instructors detect potential cases of academic dishonesty.</w:t>
      </w:r>
    </w:p>
    <w:p w:rsidR="00000000" w:rsidDel="00000000" w:rsidP="00000000" w:rsidRDefault="00000000" w:rsidRPr="00000000" w14:paraId="000000C0">
      <w:pPr>
        <w:shd w:fill="ffffff" w:val="clear"/>
        <w:spacing w:after="240" w:before="240" w:line="240" w:lineRule="auto"/>
        <w:rPr>
          <w:rFonts w:ascii="Calibri" w:cs="Calibri" w:eastAsia="Calibri" w:hAnsi="Calibri"/>
          <w:color w:val="222222"/>
        </w:rPr>
      </w:pPr>
      <w:r w:rsidDel="00000000" w:rsidR="00000000" w:rsidRPr="00000000">
        <w:rPr>
          <w:rFonts w:ascii="Calibri" w:cs="Calibri" w:eastAsia="Calibri" w:hAnsi="Calibri"/>
          <w:color w:val="222222"/>
          <w:rtl w:val="0"/>
        </w:rPr>
        <w:t xml:space="preserve">Similarly, the program needs to evaluate a student’s</w:t>
      </w:r>
      <w:r w:rsidDel="00000000" w:rsidR="00000000" w:rsidRPr="00000000">
        <w:rPr>
          <w:rFonts w:ascii="Calibri" w:cs="Calibri" w:eastAsia="Calibri" w:hAnsi="Calibri"/>
          <w:i w:val="1"/>
          <w:iCs w:val="1"/>
          <w:color w:val="222222"/>
          <w:rtl w:val="0"/>
        </w:rPr>
        <w:t xml:space="preserve"> competency</w:t>
      </w:r>
      <w:r w:rsidDel="00000000" w:rsidR="00000000" w:rsidRPr="00000000">
        <w:rPr>
          <w:rFonts w:ascii="Calibri" w:cs="Calibri" w:eastAsia="Calibri" w:hAnsi="Calibri"/>
          <w:color w:val="222222"/>
          <w:rtl w:val="0"/>
        </w:rPr>
        <w:t xml:space="preserve"> in all academic and practice areas (including writing skills and critical thinking). Therefore, using artificial intelligence (AI) and automated writing tools is </w:t>
      </w:r>
      <w:r w:rsidDel="00000000" w:rsidR="00000000" w:rsidRPr="00000000">
        <w:rPr>
          <w:rFonts w:ascii="Calibri" w:cs="Calibri" w:eastAsia="Calibri" w:hAnsi="Calibri"/>
          <w:i w:val="1"/>
          <w:iCs w:val="1"/>
          <w:color w:val="222222"/>
          <w:rtl w:val="0"/>
        </w:rPr>
        <w:t xml:space="preserve">not permitted</w:t>
      </w:r>
      <w:r w:rsidDel="00000000" w:rsidR="00000000" w:rsidRPr="00000000">
        <w:rPr>
          <w:rFonts w:ascii="Calibri" w:cs="Calibri" w:eastAsia="Calibri" w:hAnsi="Calibri"/>
          <w:color w:val="222222"/>
          <w:rtl w:val="0"/>
        </w:rPr>
        <w:t xml:space="preserve"> for program submissions and will be considered academic dishonesty. </w:t>
      </w:r>
    </w:p>
    <w:p w:rsidR="00000000" w:rsidDel="00000000" w:rsidP="00000000" w:rsidRDefault="00000000" w:rsidRPr="00000000" w14:paraId="000000C1">
      <w:pPr>
        <w:spacing w:line="240" w:lineRule="auto"/>
        <w:rPr>
          <w:rFonts w:ascii="Calibri" w:cs="Calibri" w:eastAsia="Calibri" w:hAnsi="Calibri"/>
          <w:color w:val="000000"/>
        </w:rPr>
      </w:pPr>
      <w:r w:rsidDel="00000000" w:rsidR="00000000" w:rsidRPr="00000000">
        <w:rPr>
          <w:rFonts w:ascii="Calibri" w:cs="Calibri" w:eastAsia="Calibri" w:hAnsi="Calibri"/>
          <w:b w:val="1"/>
          <w:bCs w:val="1"/>
          <w:i w:val="1"/>
          <w:iCs w:val="1"/>
          <w:rtl w:val="0"/>
        </w:rPr>
        <w:t xml:space="preserve">Technology:</w:t>
      </w:r>
      <w:r w:rsidDel="00000000" w:rsidR="00000000" w:rsidRPr="00000000">
        <w:rPr>
          <w:rFonts w:ascii="Calibri" w:cs="Calibri" w:eastAsia="Calibri" w:hAnsi="Calibri"/>
          <w:color w:val="000000"/>
          <w:rtl w:val="0"/>
        </w:rPr>
        <w:t xml:space="preserve">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Most courses are paperless, but a printer/scanner may also be required.</w:t>
      </w:r>
    </w:p>
    <w:p w:rsidR="00000000" w:rsidDel="00000000" w:rsidP="00000000" w:rsidRDefault="00000000" w:rsidRPr="00000000" w14:paraId="000000C2">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Schedule </w:t>
      </w:r>
    </w:p>
    <w:tbl>
      <w:tblPr>
        <w:tblStyle w:val="Table3"/>
        <w:tblW w:w="1014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
        <w:gridCol w:w="780"/>
        <w:gridCol w:w="3420"/>
        <w:gridCol w:w="2520"/>
        <w:gridCol w:w="2520"/>
        <w:tblGridChange w:id="0">
          <w:tblGrid>
            <w:gridCol w:w="901"/>
            <w:gridCol w:w="780"/>
            <w:gridCol w:w="3420"/>
            <w:gridCol w:w="2520"/>
            <w:gridCol w:w="2520"/>
          </w:tblGrid>
        </w:tblGridChange>
      </w:tblGrid>
      <w:tr>
        <w:trPr>
          <w:cantSplit w:val="0"/>
          <w:tblHeader w:val="0"/>
        </w:trPr>
        <w:tc>
          <w:tcPr>
            <w:vAlign w:val="center"/>
          </w:tcPr>
          <w:p w:rsidR="00000000" w:rsidDel="00000000" w:rsidP="00000000" w:rsidRDefault="00000000" w:rsidRPr="00000000" w14:paraId="000000C4">
            <w:pPr>
              <w:jc w:val="center"/>
              <w:rPr>
                <w:rFonts w:ascii="Calibri" w:cs="Calibri" w:eastAsia="Calibri" w:hAnsi="Calibri"/>
              </w:rPr>
            </w:pPr>
            <w:r w:rsidDel="00000000" w:rsidR="00000000" w:rsidRPr="00000000">
              <w:rPr>
                <w:rFonts w:ascii="Calibri" w:cs="Calibri" w:eastAsia="Calibri" w:hAnsi="Calibri"/>
                <w:rtl w:val="0"/>
              </w:rPr>
              <w:t xml:space="preserve">Week</w:t>
            </w:r>
          </w:p>
        </w:tc>
        <w:tc>
          <w:tcPr>
            <w:vAlign w:val="center"/>
          </w:tcPr>
          <w:p w:rsidR="00000000" w:rsidDel="00000000" w:rsidP="00000000" w:rsidRDefault="00000000" w:rsidRPr="00000000" w14:paraId="000000C5">
            <w:pPr>
              <w:jc w:val="center"/>
              <w:rPr>
                <w:rFonts w:ascii="Calibri" w:cs="Calibri" w:eastAsia="Calibri" w:hAnsi="Calibri"/>
              </w:rPr>
            </w:pPr>
            <w:r w:rsidDel="00000000" w:rsidR="00000000" w:rsidRPr="00000000">
              <w:rPr>
                <w:rFonts w:ascii="Calibri" w:cs="Calibri" w:eastAsia="Calibri" w:hAnsi="Calibri"/>
                <w:rtl w:val="0"/>
              </w:rPr>
              <w:t xml:space="preserve">Date</w:t>
            </w:r>
          </w:p>
        </w:tc>
        <w:tc>
          <w:tcPr>
            <w:vAlign w:val="center"/>
          </w:tcPr>
          <w:p w:rsidR="00000000" w:rsidDel="00000000" w:rsidP="00000000" w:rsidRDefault="00000000" w:rsidRPr="00000000" w14:paraId="000000C6">
            <w:pPr>
              <w:jc w:val="center"/>
              <w:rPr>
                <w:rFonts w:ascii="Calibri" w:cs="Calibri" w:eastAsia="Calibri" w:hAnsi="Calibri"/>
              </w:rPr>
            </w:pPr>
            <w:r w:rsidDel="00000000" w:rsidR="00000000" w:rsidRPr="00000000">
              <w:rPr>
                <w:rFonts w:ascii="Calibri" w:cs="Calibri" w:eastAsia="Calibri" w:hAnsi="Calibri"/>
                <w:rtl w:val="0"/>
              </w:rPr>
              <w:t xml:space="preserve">Topics</w:t>
            </w:r>
          </w:p>
        </w:tc>
        <w:tc>
          <w:tcPr>
            <w:vAlign w:val="center"/>
          </w:tcPr>
          <w:p w:rsidR="00000000" w:rsidDel="00000000" w:rsidP="00000000" w:rsidRDefault="00000000" w:rsidRPr="00000000" w14:paraId="000000C7">
            <w:pPr>
              <w:jc w:val="center"/>
              <w:rPr>
                <w:rFonts w:ascii="Calibri" w:cs="Calibri" w:eastAsia="Calibri" w:hAnsi="Calibri"/>
              </w:rPr>
            </w:pPr>
            <w:r w:rsidDel="00000000" w:rsidR="00000000" w:rsidRPr="00000000">
              <w:rPr>
                <w:rFonts w:ascii="Calibri" w:cs="Calibri" w:eastAsia="Calibri" w:hAnsi="Calibri"/>
                <w:rtl w:val="0"/>
              </w:rPr>
              <w:t xml:space="preserve">Readings Due (to be completed before attending class)</w:t>
            </w:r>
          </w:p>
        </w:tc>
        <w:tc>
          <w:tcPr>
            <w:vAlign w:val="center"/>
          </w:tcPr>
          <w:p w:rsidR="00000000" w:rsidDel="00000000" w:rsidP="00000000" w:rsidRDefault="00000000" w:rsidRPr="00000000" w14:paraId="000000C8">
            <w:pPr>
              <w:jc w:val="center"/>
              <w:rPr>
                <w:rFonts w:ascii="Calibri" w:cs="Calibri" w:eastAsia="Calibri" w:hAnsi="Calibri"/>
              </w:rPr>
            </w:pPr>
            <w:r w:rsidDel="00000000" w:rsidR="00000000" w:rsidRPr="00000000">
              <w:rPr>
                <w:rFonts w:ascii="Calibri" w:cs="Calibri" w:eastAsia="Calibri" w:hAnsi="Calibri"/>
                <w:rtl w:val="0"/>
              </w:rPr>
              <w:t xml:space="preserve">Assignments Due</w:t>
            </w:r>
          </w:p>
        </w:tc>
      </w:tr>
      <w:tr>
        <w:trPr>
          <w:cantSplit w:val="0"/>
          <w:tblHeader w:val="0"/>
        </w:trPr>
        <w:tc>
          <w:tcPr>
            <w:vAlign w:val="center"/>
          </w:tcPr>
          <w:p w:rsidR="00000000" w:rsidDel="00000000" w:rsidP="00000000" w:rsidRDefault="00000000" w:rsidRPr="00000000" w14:paraId="000000C9">
            <w:pPr>
              <w:jc w:val="center"/>
              <w:rPr>
                <w:rFonts w:ascii="Calibri" w:cs="Calibri" w:eastAsia="Calibri" w:hAnsi="Calibri"/>
              </w:rPr>
            </w:pPr>
            <w:r w:rsidDel="00000000" w:rsidR="00000000" w:rsidRPr="00000000">
              <w:rPr>
                <w:rFonts w:ascii="Calibri" w:cs="Calibri" w:eastAsia="Calibri" w:hAnsi="Calibri"/>
                <w:rtl w:val="0"/>
              </w:rPr>
              <w:t xml:space="preserve">1</w:t>
            </w:r>
          </w:p>
        </w:tc>
        <w:tc>
          <w:tcPr>
            <w:vAlign w:val="center"/>
          </w:tcPr>
          <w:p w:rsidR="00000000" w:rsidDel="00000000" w:rsidP="00000000" w:rsidRDefault="00000000" w:rsidRPr="00000000" w14:paraId="000000CA">
            <w:pPr>
              <w:jc w:val="center"/>
              <w:rPr>
                <w:rFonts w:ascii="Calibri" w:cs="Calibri" w:eastAsia="Calibri" w:hAnsi="Calibri"/>
              </w:rPr>
            </w:pPr>
            <w:r w:rsidDel="00000000" w:rsidR="00000000" w:rsidRPr="00000000">
              <w:rPr>
                <w:rFonts w:ascii="Calibri" w:cs="Calibri" w:eastAsia="Calibri" w:hAnsi="Calibri"/>
                <w:rtl w:val="0"/>
              </w:rPr>
              <w:t xml:space="preserve">1/14</w:t>
            </w:r>
          </w:p>
        </w:tc>
        <w:tc>
          <w:tcPr>
            <w:vAlign w:val="center"/>
          </w:tcPr>
          <w:p w:rsidR="00000000" w:rsidDel="00000000" w:rsidP="00000000" w:rsidRDefault="00000000" w:rsidRPr="00000000" w14:paraId="000000CB">
            <w:pPr>
              <w:jc w:val="center"/>
              <w:rPr>
                <w:rFonts w:ascii="Calibri" w:cs="Calibri" w:eastAsia="Calibri" w:hAnsi="Calibri"/>
              </w:rPr>
            </w:pPr>
            <w:r w:rsidDel="00000000" w:rsidR="00000000" w:rsidRPr="00000000">
              <w:rPr>
                <w:rFonts w:ascii="Calibri" w:cs="Calibri" w:eastAsia="Calibri" w:hAnsi="Calibri"/>
                <w:rtl w:val="0"/>
              </w:rPr>
              <w:t xml:space="preserve">-Introduction</w:t>
            </w:r>
          </w:p>
          <w:p w:rsidR="00000000" w:rsidDel="00000000" w:rsidP="00000000" w:rsidRDefault="00000000" w:rsidRPr="00000000" w14:paraId="000000CC">
            <w:pPr>
              <w:jc w:val="center"/>
              <w:rPr>
                <w:rFonts w:ascii="Calibri" w:cs="Calibri" w:eastAsia="Calibri" w:hAnsi="Calibri"/>
              </w:rPr>
            </w:pPr>
            <w:r w:rsidDel="00000000" w:rsidR="00000000" w:rsidRPr="00000000">
              <w:rPr>
                <w:rFonts w:ascii="Calibri" w:cs="Calibri" w:eastAsia="Calibri" w:hAnsi="Calibri"/>
                <w:rtl w:val="0"/>
              </w:rPr>
              <w:t xml:space="preserve">-What is supervision?</w:t>
            </w:r>
          </w:p>
          <w:p w:rsidR="00000000" w:rsidDel="00000000" w:rsidP="00000000" w:rsidRDefault="00000000" w:rsidRPr="00000000" w14:paraId="000000CD">
            <w:pPr>
              <w:jc w:val="center"/>
              <w:rPr>
                <w:rFonts w:ascii="Calibri" w:cs="Calibri" w:eastAsia="Calibri" w:hAnsi="Calibri"/>
              </w:rPr>
            </w:pPr>
            <w:r w:rsidDel="00000000" w:rsidR="00000000" w:rsidRPr="00000000">
              <w:rPr>
                <w:rFonts w:ascii="Calibri" w:cs="Calibri" w:eastAsia="Calibri" w:hAnsi="Calibri"/>
                <w:rtl w:val="0"/>
              </w:rPr>
              <w:t xml:space="preserve">-Review APA-Guidelines for Clinical Supervision</w:t>
            </w:r>
          </w:p>
        </w:tc>
        <w:tc>
          <w:tcPr>
            <w:vAlign w:val="center"/>
          </w:tcPr>
          <w:p w:rsidR="00000000" w:rsidDel="00000000" w:rsidP="00000000" w:rsidRDefault="00000000" w:rsidRPr="00000000" w14:paraId="000000CE">
            <w:pPr>
              <w:jc w:val="center"/>
              <w:rPr>
                <w:rFonts w:ascii="Calibri" w:cs="Calibri" w:eastAsia="Calibri" w:hAnsi="Calibri"/>
              </w:rPr>
            </w:pPr>
            <w:r w:rsidDel="00000000" w:rsidR="00000000" w:rsidRPr="00000000">
              <w:rPr>
                <w:rFonts w:ascii="Calibri" w:cs="Calibri" w:eastAsia="Calibri" w:hAnsi="Calibri"/>
                <w:rtl w:val="0"/>
              </w:rPr>
              <w:t xml:space="preserve">B&amp;G: Ch. 1</w:t>
            </w:r>
          </w:p>
          <w:p w:rsidR="00000000" w:rsidDel="00000000" w:rsidP="00000000" w:rsidRDefault="00000000" w:rsidRPr="00000000" w14:paraId="000000CF">
            <w:pPr>
              <w:jc w:val="center"/>
              <w:rPr>
                <w:rFonts w:ascii="Calibri" w:cs="Calibri" w:eastAsia="Calibri" w:hAnsi="Calibri"/>
              </w:rPr>
            </w:pPr>
            <w:r w:rsidDel="00000000" w:rsidR="00000000" w:rsidRPr="00000000">
              <w:rPr>
                <w:rFonts w:ascii="Calibri" w:cs="Calibri" w:eastAsia="Calibri" w:hAnsi="Calibri"/>
                <w:rtl w:val="0"/>
              </w:rPr>
              <w:t xml:space="preserve">C: Ch. 1</w:t>
            </w:r>
          </w:p>
          <w:p w:rsidR="00000000" w:rsidDel="00000000" w:rsidP="00000000" w:rsidRDefault="00000000" w:rsidRPr="00000000" w14:paraId="000000D0">
            <w:pPr>
              <w:jc w:val="center"/>
              <w:rPr>
                <w:rFonts w:ascii="Calibri" w:cs="Calibri" w:eastAsia="Calibri" w:hAnsi="Calibri"/>
              </w:rPr>
            </w:pPr>
            <w:r w:rsidDel="00000000" w:rsidR="00000000" w:rsidRPr="00000000">
              <w:rPr>
                <w:rFonts w:ascii="Calibri" w:cs="Calibri" w:eastAsia="Calibri" w:hAnsi="Calibri"/>
                <w:rtl w:val="0"/>
              </w:rPr>
              <w:t xml:space="preserve">APA, 2025</w:t>
            </w:r>
          </w:p>
        </w:tc>
        <w:tc>
          <w:tcPr>
            <w:vAlign w:val="center"/>
          </w:tcPr>
          <w:p w:rsidR="00000000" w:rsidDel="00000000" w:rsidP="00000000" w:rsidRDefault="00000000" w:rsidRPr="00000000" w14:paraId="000000D1">
            <w:pPr>
              <w:jc w:val="center"/>
              <w:rPr>
                <w:rFonts w:ascii="Calibri" w:cs="Calibri" w:eastAsia="Calibri" w:hAnsi="Calibri"/>
              </w:rPr>
            </w:pPr>
            <w:r w:rsidDel="00000000" w:rsidR="00000000" w:rsidRPr="00000000">
              <w:rPr>
                <w:rtl w:val="0"/>
              </w:rPr>
            </w:r>
          </w:p>
        </w:tc>
      </w:tr>
      <w:tr>
        <w:trPr>
          <w:cantSplit w:val="0"/>
          <w:trHeight w:val="871" w:hRule="atLeast"/>
          <w:tblHeader w:val="0"/>
        </w:trPr>
        <w:tc>
          <w:tcPr>
            <w:vAlign w:val="center"/>
          </w:tcPr>
          <w:p w:rsidR="00000000" w:rsidDel="00000000" w:rsidP="00000000" w:rsidRDefault="00000000" w:rsidRPr="00000000" w14:paraId="000000D2">
            <w:pPr>
              <w:jc w:val="center"/>
              <w:rPr>
                <w:rFonts w:ascii="Calibri" w:cs="Calibri" w:eastAsia="Calibri" w:hAnsi="Calibri"/>
              </w:rPr>
            </w:pPr>
            <w:r w:rsidDel="00000000" w:rsidR="00000000" w:rsidRPr="00000000">
              <w:rPr>
                <w:rFonts w:ascii="Calibri" w:cs="Calibri" w:eastAsia="Calibri" w:hAnsi="Calibri"/>
                <w:rtl w:val="0"/>
              </w:rPr>
              <w:t xml:space="preserve">2</w:t>
            </w:r>
          </w:p>
        </w:tc>
        <w:tc>
          <w:tcPr>
            <w:vAlign w:val="center"/>
          </w:tcPr>
          <w:p w:rsidR="00000000" w:rsidDel="00000000" w:rsidP="00000000" w:rsidRDefault="00000000" w:rsidRPr="00000000" w14:paraId="000000D3">
            <w:pPr>
              <w:jc w:val="center"/>
              <w:rPr>
                <w:rFonts w:ascii="Calibri" w:cs="Calibri" w:eastAsia="Calibri" w:hAnsi="Calibri"/>
              </w:rPr>
            </w:pPr>
            <w:r w:rsidDel="00000000" w:rsidR="00000000" w:rsidRPr="00000000">
              <w:rPr>
                <w:rFonts w:ascii="Calibri" w:cs="Calibri" w:eastAsia="Calibri" w:hAnsi="Calibri"/>
                <w:rtl w:val="0"/>
              </w:rPr>
              <w:t xml:space="preserve">1/21</w:t>
            </w:r>
          </w:p>
        </w:tc>
        <w:tc>
          <w:tcPr>
            <w:vAlign w:val="center"/>
          </w:tcPr>
          <w:p w:rsidR="00000000" w:rsidDel="00000000" w:rsidP="00000000" w:rsidRDefault="00000000" w:rsidRPr="00000000" w14:paraId="000000D4">
            <w:pPr>
              <w:jc w:val="center"/>
              <w:rPr>
                <w:rFonts w:ascii="Calibri" w:cs="Calibri" w:eastAsia="Calibri" w:hAnsi="Calibri"/>
              </w:rPr>
            </w:pPr>
            <w:r w:rsidDel="00000000" w:rsidR="00000000" w:rsidRPr="00000000">
              <w:rPr>
                <w:rFonts w:ascii="Calibri" w:cs="Calibri" w:eastAsia="Calibri" w:hAnsi="Calibri"/>
                <w:rtl w:val="0"/>
              </w:rPr>
              <w:t xml:space="preserve">-Ethical and Legal Issues in Supervision</w:t>
            </w:r>
          </w:p>
        </w:tc>
        <w:tc>
          <w:tcPr>
            <w:vAlign w:val="center"/>
          </w:tcPr>
          <w:p w:rsidR="00000000" w:rsidDel="00000000" w:rsidP="00000000" w:rsidRDefault="00000000" w:rsidRPr="00000000" w14:paraId="000000D5">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D6">
            <w:pPr>
              <w:jc w:val="center"/>
              <w:rPr>
                <w:rFonts w:ascii="Calibri" w:cs="Calibri" w:eastAsia="Calibri" w:hAnsi="Calibri"/>
              </w:rPr>
            </w:pPr>
            <w:r w:rsidDel="00000000" w:rsidR="00000000" w:rsidRPr="00000000">
              <w:rPr>
                <w:rFonts w:ascii="Calibri" w:cs="Calibri" w:eastAsia="Calibri" w:hAnsi="Calibri"/>
                <w:rtl w:val="0"/>
              </w:rPr>
              <w:t xml:space="preserve">B&amp;G: Ch.11</w:t>
            </w:r>
          </w:p>
          <w:p w:rsidR="00000000" w:rsidDel="00000000" w:rsidP="00000000" w:rsidRDefault="00000000" w:rsidRPr="00000000" w14:paraId="000000D7">
            <w:pPr>
              <w:jc w:val="center"/>
              <w:rPr>
                <w:rFonts w:ascii="Calibri" w:cs="Calibri" w:eastAsia="Calibri" w:hAnsi="Calibri"/>
              </w:rPr>
            </w:pPr>
            <w:r w:rsidDel="00000000" w:rsidR="00000000" w:rsidRPr="00000000">
              <w:rPr>
                <w:rFonts w:ascii="Calibri" w:cs="Calibri" w:eastAsia="Calibri" w:hAnsi="Calibri"/>
                <w:rtl w:val="0"/>
              </w:rPr>
              <w:t xml:space="preserve">C: Ch. 2</w:t>
            </w:r>
          </w:p>
          <w:p w:rsidR="00000000" w:rsidDel="00000000" w:rsidP="00000000" w:rsidRDefault="00000000" w:rsidRPr="00000000" w14:paraId="000000D8">
            <w:pPr>
              <w:jc w:val="center"/>
              <w:rPr>
                <w:rFonts w:ascii="Calibri" w:cs="Calibri" w:eastAsia="Calibri" w:hAnsi="Calibri"/>
              </w:rPr>
            </w:pPr>
            <w:r w:rsidDel="00000000" w:rsidR="00000000" w:rsidRPr="00000000">
              <w:rPr>
                <w:rFonts w:ascii="Calibri" w:cs="Calibri" w:eastAsia="Calibri" w:hAnsi="Calibri"/>
                <w:rtl w:val="0"/>
              </w:rPr>
              <w:t xml:space="preserve">Borders, 2014</w:t>
            </w:r>
          </w:p>
          <w:p w:rsidR="00000000" w:rsidDel="00000000" w:rsidP="00000000" w:rsidRDefault="00000000" w:rsidRPr="00000000" w14:paraId="000000D9">
            <w:pPr>
              <w:tabs>
                <w:tab w:val="center" w:leader="none" w:pos="1145"/>
              </w:tabs>
              <w:jc w:val="center"/>
              <w:rPr>
                <w:rFonts w:ascii="Calibri" w:cs="Calibri" w:eastAsia="Calibri" w:hAnsi="Calibri"/>
                <w:i w:val="1"/>
                <w:iCs w:val="1"/>
              </w:rPr>
            </w:pPr>
            <w:r w:rsidDel="00000000" w:rsidR="00000000" w:rsidRPr="00000000">
              <w:rPr>
                <w:rtl w:val="0"/>
              </w:rPr>
            </w:r>
          </w:p>
        </w:tc>
        <w:tc>
          <w:tcPr>
            <w:vAlign w:val="center"/>
          </w:tcPr>
          <w:p w:rsidR="00000000" w:rsidDel="00000000" w:rsidP="00000000" w:rsidRDefault="00000000" w:rsidRPr="00000000" w14:paraId="000000DA">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DB">
            <w:pPr>
              <w:jc w:val="center"/>
              <w:rPr>
                <w:rFonts w:ascii="Calibri" w:cs="Calibri" w:eastAsia="Calibri" w:hAnsi="Calibri"/>
              </w:rPr>
            </w:pPr>
            <w:r w:rsidDel="00000000" w:rsidR="00000000" w:rsidRPr="00000000">
              <w:rPr>
                <w:rFonts w:ascii="Calibri" w:cs="Calibri" w:eastAsia="Calibri" w:hAnsi="Calibri"/>
                <w:rtl w:val="0"/>
              </w:rPr>
              <w:t xml:space="preserve">3</w:t>
            </w:r>
          </w:p>
        </w:tc>
        <w:tc>
          <w:tcPr>
            <w:vAlign w:val="center"/>
          </w:tcPr>
          <w:p w:rsidR="00000000" w:rsidDel="00000000" w:rsidP="00000000" w:rsidRDefault="00000000" w:rsidRPr="00000000" w14:paraId="000000DC">
            <w:pPr>
              <w:jc w:val="center"/>
              <w:rPr>
                <w:rFonts w:ascii="Calibri" w:cs="Calibri" w:eastAsia="Calibri" w:hAnsi="Calibri"/>
              </w:rPr>
            </w:pPr>
            <w:r w:rsidDel="00000000" w:rsidR="00000000" w:rsidRPr="00000000">
              <w:rPr>
                <w:rFonts w:ascii="Calibri" w:cs="Calibri" w:eastAsia="Calibri" w:hAnsi="Calibri"/>
                <w:rtl w:val="0"/>
              </w:rPr>
              <w:t xml:space="preserve">1/28</w:t>
            </w:r>
          </w:p>
        </w:tc>
        <w:tc>
          <w:tcPr>
            <w:vAlign w:val="center"/>
          </w:tcPr>
          <w:p w:rsidR="00000000" w:rsidDel="00000000" w:rsidP="00000000" w:rsidRDefault="00000000" w:rsidRPr="00000000" w14:paraId="000000DD">
            <w:pPr>
              <w:jc w:val="center"/>
              <w:rPr>
                <w:rFonts w:ascii="Calibri" w:cs="Calibri" w:eastAsia="Calibri" w:hAnsi="Calibri"/>
              </w:rPr>
            </w:pPr>
            <w:r w:rsidDel="00000000" w:rsidR="00000000" w:rsidRPr="00000000">
              <w:rPr>
                <w:rFonts w:ascii="Calibri" w:cs="Calibri" w:eastAsia="Calibri" w:hAnsi="Calibri"/>
                <w:rtl w:val="0"/>
              </w:rPr>
              <w:t xml:space="preserve">-Supervision Models</w:t>
            </w:r>
          </w:p>
          <w:p w:rsidR="00000000" w:rsidDel="00000000" w:rsidP="00000000" w:rsidRDefault="00000000" w:rsidRPr="00000000" w14:paraId="000000DE">
            <w:pPr>
              <w:jc w:val="center"/>
              <w:rPr>
                <w:rFonts w:ascii="Calibri" w:cs="Calibri" w:eastAsia="Calibri" w:hAnsi="Calibri"/>
              </w:rPr>
            </w:pPr>
            <w:r w:rsidDel="00000000" w:rsidR="00000000" w:rsidRPr="00000000">
              <w:rPr>
                <w:rFonts w:ascii="Calibri" w:cs="Calibri" w:eastAsia="Calibri" w:hAnsi="Calibri"/>
                <w:rtl w:val="0"/>
              </w:rPr>
              <w:t xml:space="preserve">-Supervisor/Supervisee Pairing</w:t>
            </w:r>
          </w:p>
          <w:p w:rsidR="00000000" w:rsidDel="00000000" w:rsidP="00000000" w:rsidRDefault="00000000" w:rsidRPr="00000000" w14:paraId="000000DF">
            <w:pPr>
              <w:jc w:val="center"/>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Watch The Integrative Developmental Model of Supervision</w:t>
            </w:r>
            <w:r w:rsidDel="00000000" w:rsidR="00000000" w:rsidRPr="00000000">
              <w:rPr>
                <w:rtl w:val="0"/>
              </w:rPr>
            </w:r>
          </w:p>
          <w:p w:rsidR="00000000" w:rsidDel="00000000" w:rsidP="00000000" w:rsidRDefault="00000000" w:rsidRPr="00000000" w14:paraId="000000E0">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E1">
            <w:pPr>
              <w:jc w:val="center"/>
              <w:rPr>
                <w:rFonts w:ascii="Calibri" w:cs="Calibri" w:eastAsia="Calibri" w:hAnsi="Calibri"/>
              </w:rPr>
            </w:pPr>
            <w:r w:rsidDel="00000000" w:rsidR="00000000" w:rsidRPr="00000000">
              <w:rPr>
                <w:rFonts w:ascii="Calibri" w:cs="Calibri" w:eastAsia="Calibri" w:hAnsi="Calibri"/>
                <w:rtl w:val="0"/>
              </w:rPr>
              <w:t xml:space="preserve">B&amp;G: Ch. 2 &amp; 3</w:t>
            </w:r>
          </w:p>
          <w:p w:rsidR="00000000" w:rsidDel="00000000" w:rsidP="00000000" w:rsidRDefault="00000000" w:rsidRPr="00000000" w14:paraId="000000E2">
            <w:pPr>
              <w:jc w:val="center"/>
              <w:rPr>
                <w:rFonts w:ascii="Calibri" w:cs="Calibri" w:eastAsia="Calibri" w:hAnsi="Calibri"/>
              </w:rPr>
            </w:pPr>
            <w:r w:rsidDel="00000000" w:rsidR="00000000" w:rsidRPr="00000000">
              <w:rPr>
                <w:rFonts w:ascii="Calibri" w:cs="Calibri" w:eastAsia="Calibri" w:hAnsi="Calibri"/>
                <w:rtl w:val="0"/>
              </w:rPr>
              <w:t xml:space="preserve">C: Ch. 3</w:t>
            </w:r>
          </w:p>
          <w:p w:rsidR="00000000" w:rsidDel="00000000" w:rsidP="00000000" w:rsidRDefault="00000000" w:rsidRPr="00000000" w14:paraId="000000E3">
            <w:pPr>
              <w:jc w:val="center"/>
              <w:rPr>
                <w:rFonts w:ascii="Calibri" w:cs="Calibri" w:eastAsia="Calibri" w:hAnsi="Calibri"/>
              </w:rPr>
            </w:pPr>
            <w:r w:rsidDel="00000000" w:rsidR="00000000" w:rsidRPr="00000000">
              <w:rPr>
                <w:rFonts w:ascii="Calibri" w:cs="Calibri" w:eastAsia="Calibri" w:hAnsi="Calibri"/>
                <w:rtl w:val="0"/>
              </w:rPr>
              <w:t xml:space="preserve">Smith, 2009</w:t>
            </w:r>
          </w:p>
        </w:tc>
        <w:tc>
          <w:tcPr>
            <w:vAlign w:val="center"/>
          </w:tcPr>
          <w:p w:rsidR="00000000" w:rsidDel="00000000" w:rsidP="00000000" w:rsidRDefault="00000000" w:rsidRPr="00000000" w14:paraId="000000E4">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E5">
            <w:pPr>
              <w:jc w:val="center"/>
              <w:rPr>
                <w:rFonts w:ascii="Calibri" w:cs="Calibri" w:eastAsia="Calibri" w:hAnsi="Calibri"/>
              </w:rPr>
            </w:pPr>
            <w:r w:rsidDel="00000000" w:rsidR="00000000" w:rsidRPr="00000000">
              <w:rPr>
                <w:rFonts w:ascii="Calibri" w:cs="Calibri" w:eastAsia="Calibri" w:hAnsi="Calibri"/>
                <w:rtl w:val="0"/>
              </w:rPr>
              <w:t xml:space="preserve">4</w:t>
            </w:r>
          </w:p>
        </w:tc>
        <w:tc>
          <w:tcPr>
            <w:vAlign w:val="center"/>
          </w:tcPr>
          <w:p w:rsidR="00000000" w:rsidDel="00000000" w:rsidP="00000000" w:rsidRDefault="00000000" w:rsidRPr="00000000" w14:paraId="000000E6">
            <w:pPr>
              <w:jc w:val="center"/>
              <w:rPr>
                <w:rFonts w:ascii="Calibri" w:cs="Calibri" w:eastAsia="Calibri" w:hAnsi="Calibri"/>
              </w:rPr>
            </w:pPr>
            <w:r w:rsidDel="00000000" w:rsidR="00000000" w:rsidRPr="00000000">
              <w:rPr>
                <w:rFonts w:ascii="Calibri" w:cs="Calibri" w:eastAsia="Calibri" w:hAnsi="Calibri"/>
                <w:rtl w:val="0"/>
              </w:rPr>
              <w:t xml:space="preserve">2/4</w:t>
            </w:r>
          </w:p>
        </w:tc>
        <w:tc>
          <w:tcPr>
            <w:vAlign w:val="center"/>
          </w:tcPr>
          <w:p w:rsidR="00000000" w:rsidDel="00000000" w:rsidP="00000000" w:rsidRDefault="00000000" w:rsidRPr="00000000" w14:paraId="000000E7">
            <w:pPr>
              <w:jc w:val="center"/>
              <w:rPr>
                <w:rFonts w:ascii="Calibri" w:cs="Calibri" w:eastAsia="Calibri" w:hAnsi="Calibri"/>
              </w:rPr>
            </w:pPr>
            <w:r w:rsidDel="00000000" w:rsidR="00000000" w:rsidRPr="00000000">
              <w:rPr>
                <w:rFonts w:ascii="Calibri" w:cs="Calibri" w:eastAsia="Calibri" w:hAnsi="Calibri"/>
                <w:rtl w:val="0"/>
              </w:rPr>
              <w:t xml:space="preserve">-  Supervisor Contract</w:t>
            </w:r>
          </w:p>
          <w:p w:rsidR="00000000" w:rsidDel="00000000" w:rsidP="00000000" w:rsidRDefault="00000000" w:rsidRPr="00000000" w14:paraId="000000E8">
            <w:pPr>
              <w:jc w:val="center"/>
              <w:rPr>
                <w:rFonts w:ascii="Calibri" w:cs="Calibri" w:eastAsia="Calibri" w:hAnsi="Calibri"/>
              </w:rPr>
            </w:pPr>
            <w:r w:rsidDel="00000000" w:rsidR="00000000" w:rsidRPr="00000000">
              <w:rPr>
                <w:rFonts w:ascii="Calibri" w:cs="Calibri" w:eastAsia="Calibri" w:hAnsi="Calibri"/>
                <w:rtl w:val="0"/>
              </w:rPr>
              <w:t xml:space="preserve">- Goal Setting</w:t>
            </w:r>
          </w:p>
        </w:tc>
        <w:tc>
          <w:tcPr>
            <w:vAlign w:val="center"/>
          </w:tcPr>
          <w:p w:rsidR="00000000" w:rsidDel="00000000" w:rsidP="00000000" w:rsidRDefault="00000000" w:rsidRPr="00000000" w14:paraId="000000E9">
            <w:pPr>
              <w:jc w:val="center"/>
              <w:rPr>
                <w:rFonts w:ascii="Calibri" w:cs="Calibri" w:eastAsia="Calibri" w:hAnsi="Calibri"/>
              </w:rPr>
            </w:pPr>
            <w:r w:rsidDel="00000000" w:rsidR="00000000" w:rsidRPr="00000000">
              <w:rPr>
                <w:rFonts w:ascii="Calibri" w:cs="Calibri" w:eastAsia="Calibri" w:hAnsi="Calibri"/>
                <w:rtl w:val="0"/>
              </w:rPr>
              <w:t xml:space="preserve">B&amp;G: 152-153; 255-259; 315-317</w:t>
            </w:r>
          </w:p>
          <w:p w:rsidR="00000000" w:rsidDel="00000000" w:rsidP="00000000" w:rsidRDefault="00000000" w:rsidRPr="00000000" w14:paraId="000000EA">
            <w:pPr>
              <w:jc w:val="center"/>
              <w:rPr>
                <w:rFonts w:ascii="Calibri" w:cs="Calibri" w:eastAsia="Calibri" w:hAnsi="Calibri"/>
              </w:rPr>
            </w:pPr>
            <w:r w:rsidDel="00000000" w:rsidR="00000000" w:rsidRPr="00000000">
              <w:rPr>
                <w:rFonts w:ascii="Calibri" w:cs="Calibri" w:eastAsia="Calibri" w:hAnsi="Calibri"/>
                <w:rtl w:val="0"/>
              </w:rPr>
              <w:t xml:space="preserve">C: Ch. 6, 112-122</w:t>
            </w:r>
          </w:p>
          <w:p w:rsidR="00000000" w:rsidDel="00000000" w:rsidP="00000000" w:rsidRDefault="00000000" w:rsidRPr="00000000" w14:paraId="000000EB">
            <w:pPr>
              <w:jc w:val="center"/>
              <w:rPr>
                <w:rFonts w:ascii="Calibri" w:cs="Calibri" w:eastAsia="Calibri" w:hAnsi="Calibri"/>
              </w:rPr>
            </w:pPr>
            <w:r w:rsidDel="00000000" w:rsidR="00000000" w:rsidRPr="00000000">
              <w:rPr>
                <w:rFonts w:ascii="Calibri" w:cs="Calibri" w:eastAsia="Calibri" w:hAnsi="Calibri"/>
                <w:rtl w:val="0"/>
              </w:rPr>
              <w:t xml:space="preserve">Thomas, 2007</w:t>
            </w:r>
          </w:p>
          <w:p w:rsidR="00000000" w:rsidDel="00000000" w:rsidP="00000000" w:rsidRDefault="00000000" w:rsidRPr="00000000" w14:paraId="000000EC">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ED">
            <w:pPr>
              <w:rPr>
                <w:rFonts w:ascii="Calibri" w:cs="Calibri" w:eastAsia="Calibri" w:hAnsi="Calibri"/>
              </w:rPr>
            </w:pPr>
            <w:r w:rsidDel="00000000" w:rsidR="00000000" w:rsidRPr="00000000">
              <w:rPr>
                <w:rtl w:val="0"/>
              </w:rPr>
            </w:r>
          </w:p>
          <w:p w:rsidR="00000000" w:rsidDel="00000000" w:rsidP="00000000" w:rsidRDefault="00000000" w:rsidRPr="00000000" w14:paraId="000000EE">
            <w:pPr>
              <w:jc w:val="center"/>
              <w:rPr>
                <w:rFonts w:ascii="Calibri" w:cs="Calibri" w:eastAsia="Calibri" w:hAnsi="Calibri"/>
              </w:rPr>
            </w:pPr>
            <w:r w:rsidDel="00000000" w:rsidR="00000000" w:rsidRPr="00000000">
              <w:rPr>
                <w:rFonts w:ascii="Calibri" w:cs="Calibri" w:eastAsia="Calibri" w:hAnsi="Calibri"/>
                <w:rtl w:val="0"/>
              </w:rPr>
              <w:t xml:space="preserve">1</w:t>
            </w:r>
            <w:r w:rsidDel="00000000" w:rsidR="00000000" w:rsidRPr="00000000">
              <w:rPr>
                <w:rFonts w:ascii="Calibri" w:cs="Calibri" w:eastAsia="Calibri" w:hAnsi="Calibri"/>
                <w:vertAlign w:val="superscript"/>
                <w:rtl w:val="0"/>
              </w:rPr>
              <w:t xml:space="preserve">st</w:t>
            </w:r>
            <w:r w:rsidDel="00000000" w:rsidR="00000000" w:rsidRPr="00000000">
              <w:rPr>
                <w:rFonts w:ascii="Calibri" w:cs="Calibri" w:eastAsia="Calibri" w:hAnsi="Calibri"/>
                <w:rtl w:val="0"/>
              </w:rPr>
              <w:t xml:space="preserve"> Supervision Video Review</w:t>
            </w:r>
          </w:p>
        </w:tc>
      </w:tr>
      <w:tr>
        <w:trPr>
          <w:cantSplit w:val="0"/>
          <w:tblHeader w:val="0"/>
        </w:trPr>
        <w:tc>
          <w:tcPr>
            <w:vAlign w:val="center"/>
          </w:tcPr>
          <w:p w:rsidR="00000000" w:rsidDel="00000000" w:rsidP="00000000" w:rsidRDefault="00000000" w:rsidRPr="00000000" w14:paraId="000000EF">
            <w:pPr>
              <w:jc w:val="center"/>
              <w:rPr>
                <w:rFonts w:ascii="Calibri" w:cs="Calibri" w:eastAsia="Calibri" w:hAnsi="Calibri"/>
              </w:rPr>
            </w:pPr>
            <w:r w:rsidDel="00000000" w:rsidR="00000000" w:rsidRPr="00000000">
              <w:rPr>
                <w:rFonts w:ascii="Calibri" w:cs="Calibri" w:eastAsia="Calibri" w:hAnsi="Calibri"/>
                <w:rtl w:val="0"/>
              </w:rPr>
              <w:t xml:space="preserve">5</w:t>
            </w:r>
          </w:p>
        </w:tc>
        <w:tc>
          <w:tcPr>
            <w:vAlign w:val="center"/>
          </w:tcPr>
          <w:p w:rsidR="00000000" w:rsidDel="00000000" w:rsidP="00000000" w:rsidRDefault="00000000" w:rsidRPr="00000000" w14:paraId="000000F0">
            <w:pPr>
              <w:jc w:val="center"/>
              <w:rPr>
                <w:rFonts w:ascii="Calibri" w:cs="Calibri" w:eastAsia="Calibri" w:hAnsi="Calibri"/>
              </w:rPr>
            </w:pPr>
            <w:r w:rsidDel="00000000" w:rsidR="00000000" w:rsidRPr="00000000">
              <w:rPr>
                <w:rFonts w:ascii="Calibri" w:cs="Calibri" w:eastAsia="Calibri" w:hAnsi="Calibri"/>
                <w:rtl w:val="0"/>
              </w:rPr>
              <w:t xml:space="preserve">2/11</w:t>
            </w:r>
          </w:p>
        </w:tc>
        <w:tc>
          <w:tcPr>
            <w:vAlign w:val="center"/>
          </w:tcPr>
          <w:p w:rsidR="00000000" w:rsidDel="00000000" w:rsidP="00000000" w:rsidRDefault="00000000" w:rsidRPr="00000000" w14:paraId="000000F1">
            <w:pPr>
              <w:jc w:val="center"/>
              <w:rPr>
                <w:rFonts w:ascii="Calibri" w:cs="Calibri" w:eastAsia="Calibri" w:hAnsi="Calibri"/>
              </w:rPr>
            </w:pPr>
            <w:r w:rsidDel="00000000" w:rsidR="00000000" w:rsidRPr="00000000">
              <w:rPr>
                <w:rFonts w:ascii="Calibri" w:cs="Calibri" w:eastAsia="Calibri" w:hAnsi="Calibri"/>
                <w:rtl w:val="0"/>
              </w:rPr>
              <w:t xml:space="preserve">Goal Setting in Class Exercise </w:t>
            </w:r>
          </w:p>
        </w:tc>
        <w:tc>
          <w:tcPr>
            <w:vAlign w:val="center"/>
          </w:tcPr>
          <w:p w:rsidR="00000000" w:rsidDel="00000000" w:rsidP="00000000" w:rsidRDefault="00000000" w:rsidRPr="00000000" w14:paraId="000000F2">
            <w:pPr>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Gonsalvez, et al. (2017)*</w:t>
            </w:r>
          </w:p>
        </w:tc>
        <w:tc>
          <w:tcPr>
            <w:vAlign w:val="center"/>
          </w:tcPr>
          <w:p w:rsidR="00000000" w:rsidDel="00000000" w:rsidP="00000000" w:rsidRDefault="00000000" w:rsidRPr="00000000" w14:paraId="000000F3">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F4">
            <w:pPr>
              <w:jc w:val="center"/>
              <w:rPr>
                <w:rFonts w:ascii="Calibri" w:cs="Calibri" w:eastAsia="Calibri" w:hAnsi="Calibri"/>
              </w:rPr>
            </w:pPr>
            <w:r w:rsidDel="00000000" w:rsidR="00000000" w:rsidRPr="00000000">
              <w:rPr>
                <w:rFonts w:ascii="Calibri" w:cs="Calibri" w:eastAsia="Calibri" w:hAnsi="Calibri"/>
                <w:rtl w:val="0"/>
              </w:rPr>
              <w:t xml:space="preserve">Journal Club Article Discussion </w:t>
            </w:r>
          </w:p>
          <w:p w:rsidR="00000000" w:rsidDel="00000000" w:rsidP="00000000" w:rsidRDefault="00000000" w:rsidRPr="00000000" w14:paraId="000000F5">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F6">
            <w:pPr>
              <w:jc w:val="center"/>
              <w:rPr>
                <w:rFonts w:ascii="Calibri" w:cs="Calibri" w:eastAsia="Calibri" w:hAnsi="Calibri"/>
                <w:i w:val="1"/>
                <w:iCs w:val="1"/>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7">
            <w:pPr>
              <w:jc w:val="center"/>
              <w:rPr>
                <w:rFonts w:ascii="Calibri" w:cs="Calibri" w:eastAsia="Calibri" w:hAnsi="Calibri"/>
              </w:rPr>
            </w:pPr>
            <w:r w:rsidDel="00000000" w:rsidR="00000000" w:rsidRPr="00000000">
              <w:rPr>
                <w:rFonts w:ascii="Calibri" w:cs="Calibri" w:eastAsia="Calibri" w:hAnsi="Calibri"/>
                <w:rtl w:val="0"/>
              </w:rPr>
              <w:t xml:space="preserve">6</w:t>
            </w:r>
          </w:p>
        </w:tc>
        <w:tc>
          <w:tcPr>
            <w:vAlign w:val="center"/>
          </w:tcPr>
          <w:p w:rsidR="00000000" w:rsidDel="00000000" w:rsidP="00000000" w:rsidRDefault="00000000" w:rsidRPr="00000000" w14:paraId="000000F8">
            <w:pPr>
              <w:jc w:val="center"/>
              <w:rPr>
                <w:rFonts w:ascii="Calibri" w:cs="Calibri" w:eastAsia="Calibri" w:hAnsi="Calibri"/>
              </w:rPr>
            </w:pPr>
            <w:r w:rsidDel="00000000" w:rsidR="00000000" w:rsidRPr="00000000">
              <w:rPr>
                <w:rFonts w:ascii="Calibri" w:cs="Calibri" w:eastAsia="Calibri" w:hAnsi="Calibri"/>
                <w:rtl w:val="0"/>
              </w:rPr>
              <w:t xml:space="preserve">2/18</w:t>
            </w:r>
          </w:p>
        </w:tc>
        <w:tc>
          <w:tcPr>
            <w:vAlign w:val="center"/>
          </w:tcPr>
          <w:p w:rsidR="00000000" w:rsidDel="00000000" w:rsidP="00000000" w:rsidRDefault="00000000" w:rsidRPr="00000000" w14:paraId="000000F9">
            <w:pPr>
              <w:jc w:val="center"/>
              <w:rPr>
                <w:rFonts w:ascii="Calibri" w:cs="Calibri" w:eastAsia="Calibri" w:hAnsi="Calibri"/>
              </w:rPr>
            </w:pPr>
            <w:r w:rsidDel="00000000" w:rsidR="00000000" w:rsidRPr="00000000">
              <w:rPr>
                <w:rFonts w:ascii="Calibri" w:cs="Calibri" w:eastAsia="Calibri" w:hAnsi="Calibri"/>
                <w:rtl w:val="0"/>
              </w:rPr>
              <w:t xml:space="preserve">-Methods and Techniques for   Clinical Supervision</w:t>
            </w:r>
          </w:p>
        </w:tc>
        <w:tc>
          <w:tcPr>
            <w:vAlign w:val="center"/>
          </w:tcPr>
          <w:p w:rsidR="00000000" w:rsidDel="00000000" w:rsidP="00000000" w:rsidRDefault="00000000" w:rsidRPr="00000000" w14:paraId="000000FA">
            <w:pPr>
              <w:jc w:val="center"/>
              <w:rPr>
                <w:rFonts w:ascii="Calibri" w:cs="Calibri" w:eastAsia="Calibri" w:hAnsi="Calibri"/>
              </w:rPr>
            </w:pPr>
            <w:r w:rsidDel="00000000" w:rsidR="00000000" w:rsidRPr="00000000">
              <w:rPr>
                <w:rFonts w:ascii="Calibri" w:cs="Calibri" w:eastAsia="Calibri" w:hAnsi="Calibri"/>
                <w:rtl w:val="0"/>
              </w:rPr>
              <w:t xml:space="preserve">C: Ch. 5</w:t>
            </w:r>
          </w:p>
        </w:tc>
        <w:tc>
          <w:tcPr>
            <w:vAlign w:val="center"/>
          </w:tcPr>
          <w:p w:rsidR="00000000" w:rsidDel="00000000" w:rsidP="00000000" w:rsidRDefault="00000000" w:rsidRPr="00000000" w14:paraId="000000FB">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FC">
            <w:pPr>
              <w:jc w:val="center"/>
              <w:rPr>
                <w:rFonts w:ascii="Calibri" w:cs="Calibri" w:eastAsia="Calibri" w:hAnsi="Calibri"/>
              </w:rPr>
            </w:pPr>
            <w:r w:rsidDel="00000000" w:rsidR="00000000" w:rsidRPr="00000000">
              <w:rPr>
                <w:rFonts w:ascii="Calibri" w:cs="Calibri" w:eastAsia="Calibri" w:hAnsi="Calibri"/>
                <w:rtl w:val="0"/>
              </w:rPr>
              <w:t xml:space="preserve">Podcast Reflection #1</w:t>
            </w:r>
          </w:p>
          <w:p w:rsidR="00000000" w:rsidDel="00000000" w:rsidP="00000000" w:rsidRDefault="00000000" w:rsidRPr="00000000" w14:paraId="000000FD">
            <w:pPr>
              <w:jc w:val="center"/>
              <w:rPr>
                <w:rFonts w:ascii="Calibri" w:cs="Calibri" w:eastAsia="Calibri" w:hAnsi="Calibri"/>
              </w:rPr>
            </w:pPr>
            <w:hyperlink r:id="rId16">
              <w:r w:rsidDel="00000000" w:rsidR="00000000" w:rsidRPr="00000000">
                <w:rPr>
                  <w:rFonts w:ascii="Calibri" w:cs="Calibri" w:eastAsia="Calibri" w:hAnsi="Calibri"/>
                  <w:color w:val="0000ff"/>
                  <w:u w:val="single"/>
                  <w:rtl w:val="0"/>
                </w:rPr>
                <w:t xml:space="preserve">https://podcasts.apple.com/us/podcast/beyond-techniques-using-principle-based-supervision/id1437668161?i=1000582551732</w:t>
              </w:r>
            </w:hyperlink>
            <w:r w:rsidDel="00000000" w:rsidR="00000000" w:rsidRPr="00000000">
              <w:rPr>
                <w:rtl w:val="0"/>
              </w:rPr>
            </w:r>
          </w:p>
          <w:p w:rsidR="00000000" w:rsidDel="00000000" w:rsidP="00000000" w:rsidRDefault="00000000" w:rsidRPr="00000000" w14:paraId="000000FE">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F">
            <w:pPr>
              <w:jc w:val="center"/>
              <w:rPr>
                <w:rFonts w:ascii="Calibri" w:cs="Calibri" w:eastAsia="Calibri" w:hAnsi="Calibri"/>
              </w:rPr>
            </w:pPr>
            <w:r w:rsidDel="00000000" w:rsidR="00000000" w:rsidRPr="00000000">
              <w:rPr>
                <w:rFonts w:ascii="Calibri" w:cs="Calibri" w:eastAsia="Calibri" w:hAnsi="Calibri"/>
                <w:rtl w:val="0"/>
              </w:rPr>
              <w:t xml:space="preserve">7</w:t>
            </w:r>
          </w:p>
        </w:tc>
        <w:tc>
          <w:tcPr>
            <w:vAlign w:val="center"/>
          </w:tcPr>
          <w:p w:rsidR="00000000" w:rsidDel="00000000" w:rsidP="00000000" w:rsidRDefault="00000000" w:rsidRPr="00000000" w14:paraId="00000100">
            <w:pPr>
              <w:jc w:val="center"/>
              <w:rPr>
                <w:rFonts w:ascii="Calibri" w:cs="Calibri" w:eastAsia="Calibri" w:hAnsi="Calibri"/>
              </w:rPr>
            </w:pPr>
            <w:r w:rsidDel="00000000" w:rsidR="00000000" w:rsidRPr="00000000">
              <w:rPr>
                <w:rFonts w:ascii="Calibri" w:cs="Calibri" w:eastAsia="Calibri" w:hAnsi="Calibri"/>
                <w:rtl w:val="0"/>
              </w:rPr>
              <w:t xml:space="preserve">2/25</w:t>
            </w:r>
          </w:p>
        </w:tc>
        <w:tc>
          <w:tcPr>
            <w:vAlign w:val="center"/>
          </w:tcPr>
          <w:p w:rsidR="00000000" w:rsidDel="00000000" w:rsidP="00000000" w:rsidRDefault="00000000" w:rsidRPr="00000000" w14:paraId="00000101">
            <w:pPr>
              <w:jc w:val="center"/>
              <w:rPr>
                <w:rFonts w:ascii="Calibri" w:cs="Calibri" w:eastAsia="Calibri" w:hAnsi="Calibri"/>
              </w:rPr>
            </w:pPr>
            <w:r w:rsidDel="00000000" w:rsidR="00000000" w:rsidRPr="00000000">
              <w:rPr>
                <w:rFonts w:ascii="Calibri" w:cs="Calibri" w:eastAsia="Calibri" w:hAnsi="Calibri"/>
                <w:rtl w:val="0"/>
              </w:rPr>
              <w:t xml:space="preserve">-Supervisory Relationship</w:t>
            </w:r>
          </w:p>
          <w:p w:rsidR="00000000" w:rsidDel="00000000" w:rsidP="00000000" w:rsidRDefault="00000000" w:rsidRPr="00000000" w14:paraId="00000102">
            <w:pPr>
              <w:jc w:val="center"/>
              <w:rPr>
                <w:rFonts w:ascii="Calibri" w:cs="Calibri" w:eastAsia="Calibri" w:hAnsi="Calibri"/>
              </w:rPr>
            </w:pPr>
            <w:r w:rsidDel="00000000" w:rsidR="00000000" w:rsidRPr="00000000">
              <w:rPr>
                <w:rFonts w:ascii="Calibri" w:cs="Calibri" w:eastAsia="Calibri" w:hAnsi="Calibri"/>
                <w:rtl w:val="0"/>
              </w:rPr>
              <w:t xml:space="preserve">- Panel Discussion with Clinical Supervisors in Practice</w:t>
            </w:r>
          </w:p>
        </w:tc>
        <w:tc>
          <w:tcPr>
            <w:vAlign w:val="center"/>
          </w:tcPr>
          <w:p w:rsidR="00000000" w:rsidDel="00000000" w:rsidP="00000000" w:rsidRDefault="00000000" w:rsidRPr="00000000" w14:paraId="00000103">
            <w:pPr>
              <w:jc w:val="center"/>
              <w:rPr>
                <w:rFonts w:ascii="Calibri" w:cs="Calibri" w:eastAsia="Calibri" w:hAnsi="Calibri"/>
              </w:rPr>
            </w:pPr>
            <w:r w:rsidDel="00000000" w:rsidR="00000000" w:rsidRPr="00000000">
              <w:rPr>
                <w:rFonts w:ascii="Calibri" w:cs="Calibri" w:eastAsia="Calibri" w:hAnsi="Calibri"/>
                <w:rtl w:val="0"/>
              </w:rPr>
              <w:t xml:space="preserve">B&amp;G: Ch. 4 &amp; 5</w:t>
            </w:r>
          </w:p>
          <w:p w:rsidR="00000000" w:rsidDel="00000000" w:rsidP="00000000" w:rsidRDefault="00000000" w:rsidRPr="00000000" w14:paraId="00000104">
            <w:pPr>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Cook et al., 2018*</w:t>
            </w:r>
          </w:p>
        </w:tc>
        <w:tc>
          <w:tcPr>
            <w:vAlign w:val="center"/>
          </w:tcPr>
          <w:p w:rsidR="00000000" w:rsidDel="00000000" w:rsidP="00000000" w:rsidRDefault="00000000" w:rsidRPr="00000000" w14:paraId="00000105">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06">
            <w:pPr>
              <w:jc w:val="center"/>
              <w:rPr>
                <w:rFonts w:ascii="Calibri" w:cs="Calibri" w:eastAsia="Calibri" w:hAnsi="Calibri"/>
              </w:rPr>
            </w:pPr>
            <w:r w:rsidDel="00000000" w:rsidR="00000000" w:rsidRPr="00000000">
              <w:rPr>
                <w:rFonts w:ascii="Calibri" w:cs="Calibri" w:eastAsia="Calibri" w:hAnsi="Calibri"/>
                <w:rtl w:val="0"/>
              </w:rPr>
              <w:t xml:space="preserve">Journal Club Article Discussion </w:t>
            </w:r>
          </w:p>
          <w:p w:rsidR="00000000" w:rsidDel="00000000" w:rsidP="00000000" w:rsidRDefault="00000000" w:rsidRPr="00000000" w14:paraId="00000107">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08">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09">
            <w:pPr>
              <w:jc w:val="center"/>
              <w:rPr>
                <w:rFonts w:ascii="Calibri" w:cs="Calibri" w:eastAsia="Calibri" w:hAnsi="Calibri"/>
              </w:rPr>
            </w:pPr>
            <w:r w:rsidDel="00000000" w:rsidR="00000000" w:rsidRPr="00000000">
              <w:rPr>
                <w:rFonts w:ascii="Calibri" w:cs="Calibri" w:eastAsia="Calibri" w:hAnsi="Calibri"/>
                <w:rtl w:val="0"/>
              </w:rPr>
              <w:t xml:space="preserve">8</w:t>
            </w:r>
          </w:p>
        </w:tc>
        <w:tc>
          <w:tcPr>
            <w:vAlign w:val="center"/>
          </w:tcPr>
          <w:p w:rsidR="00000000" w:rsidDel="00000000" w:rsidP="00000000" w:rsidRDefault="00000000" w:rsidRPr="00000000" w14:paraId="0000010A">
            <w:pPr>
              <w:jc w:val="center"/>
              <w:rPr>
                <w:rFonts w:ascii="Calibri" w:cs="Calibri" w:eastAsia="Calibri" w:hAnsi="Calibri"/>
              </w:rPr>
            </w:pPr>
            <w:r w:rsidDel="00000000" w:rsidR="00000000" w:rsidRPr="00000000">
              <w:rPr>
                <w:rFonts w:ascii="Calibri" w:cs="Calibri" w:eastAsia="Calibri" w:hAnsi="Calibri"/>
                <w:rtl w:val="0"/>
              </w:rPr>
              <w:t xml:space="preserve">3/4</w:t>
            </w:r>
          </w:p>
        </w:tc>
        <w:tc>
          <w:tcPr>
            <w:vAlign w:val="center"/>
          </w:tcPr>
          <w:p w:rsidR="00000000" w:rsidDel="00000000" w:rsidP="00000000" w:rsidRDefault="00000000" w:rsidRPr="00000000" w14:paraId="0000010B">
            <w:pPr>
              <w:jc w:val="center"/>
              <w:rPr>
                <w:rFonts w:ascii="Calibri" w:cs="Calibri" w:eastAsia="Calibri" w:hAnsi="Calibri"/>
              </w:rPr>
            </w:pPr>
            <w:r w:rsidDel="00000000" w:rsidR="00000000" w:rsidRPr="00000000">
              <w:rPr>
                <w:rFonts w:ascii="Calibri" w:cs="Calibri" w:eastAsia="Calibri" w:hAnsi="Calibri"/>
                <w:rtl w:val="0"/>
              </w:rPr>
              <w:t xml:space="preserve">Multicultural Supervision</w:t>
            </w:r>
          </w:p>
        </w:tc>
        <w:tc>
          <w:tcPr>
            <w:vAlign w:val="center"/>
          </w:tcPr>
          <w:p w:rsidR="00000000" w:rsidDel="00000000" w:rsidP="00000000" w:rsidRDefault="00000000" w:rsidRPr="00000000" w14:paraId="0000010C">
            <w:pPr>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B&amp;G: Ch. 6 </w:t>
            </w:r>
          </w:p>
          <w:p w:rsidR="00000000" w:rsidDel="00000000" w:rsidP="00000000" w:rsidRDefault="00000000" w:rsidRPr="00000000" w14:paraId="0000010D">
            <w:pPr>
              <w:jc w:val="center"/>
              <w:rPr>
                <w:rFonts w:ascii="Calibri" w:cs="Calibri" w:eastAsia="Calibri" w:hAnsi="Calibri"/>
              </w:rPr>
            </w:pPr>
            <w:r w:rsidDel="00000000" w:rsidR="00000000" w:rsidRPr="00000000">
              <w:rPr>
                <w:rFonts w:ascii="Calibri" w:cs="Calibri" w:eastAsia="Calibri" w:hAnsi="Calibri"/>
                <w:rtl w:val="0"/>
              </w:rPr>
              <w:t xml:space="preserve">Pieterse, 2018; Vekaria et al., 2023</w:t>
            </w:r>
          </w:p>
        </w:tc>
        <w:tc>
          <w:tcPr>
            <w:vAlign w:val="center"/>
          </w:tcPr>
          <w:p w:rsidR="00000000" w:rsidDel="00000000" w:rsidP="00000000" w:rsidRDefault="00000000" w:rsidRPr="00000000" w14:paraId="0000010E">
            <w:pPr>
              <w:jc w:val="center"/>
              <w:rPr>
                <w:rFonts w:ascii="Calibri" w:cs="Calibri" w:eastAsia="Calibri" w:hAnsi="Calibri"/>
                <w:i w:val="1"/>
                <w:iCs w:val="1"/>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0F">
            <w:pPr>
              <w:jc w:val="center"/>
              <w:rPr>
                <w:rFonts w:ascii="Calibri" w:cs="Calibri" w:eastAsia="Calibri" w:hAnsi="Calibri"/>
              </w:rPr>
            </w:pPr>
            <w:r w:rsidDel="00000000" w:rsidR="00000000" w:rsidRPr="00000000">
              <w:rPr>
                <w:rFonts w:ascii="Calibri" w:cs="Calibri" w:eastAsia="Calibri" w:hAnsi="Calibri"/>
                <w:rtl w:val="0"/>
              </w:rPr>
              <w:t xml:space="preserve">9</w:t>
            </w:r>
          </w:p>
        </w:tc>
        <w:tc>
          <w:tcPr>
            <w:vAlign w:val="center"/>
          </w:tcPr>
          <w:p w:rsidR="00000000" w:rsidDel="00000000" w:rsidP="00000000" w:rsidRDefault="00000000" w:rsidRPr="00000000" w14:paraId="00000110">
            <w:pPr>
              <w:jc w:val="center"/>
              <w:rPr>
                <w:rFonts w:ascii="Calibri" w:cs="Calibri" w:eastAsia="Calibri" w:hAnsi="Calibri"/>
              </w:rPr>
            </w:pPr>
            <w:r w:rsidDel="00000000" w:rsidR="00000000" w:rsidRPr="00000000">
              <w:rPr>
                <w:rFonts w:ascii="Calibri" w:cs="Calibri" w:eastAsia="Calibri" w:hAnsi="Calibri"/>
                <w:rtl w:val="0"/>
              </w:rPr>
              <w:t xml:space="preserve">3/11</w:t>
            </w:r>
          </w:p>
        </w:tc>
        <w:tc>
          <w:tcPr>
            <w:vAlign w:val="center"/>
          </w:tcPr>
          <w:p w:rsidR="00000000" w:rsidDel="00000000" w:rsidP="00000000" w:rsidRDefault="00000000" w:rsidRPr="00000000" w14:paraId="00000111">
            <w:pPr>
              <w:jc w:val="center"/>
              <w:rPr>
                <w:rFonts w:ascii="Calibri" w:cs="Calibri" w:eastAsia="Calibri" w:hAnsi="Calibri"/>
                <w:i w:val="1"/>
                <w:iCs w:val="1"/>
              </w:rPr>
            </w:pPr>
            <w:r w:rsidDel="00000000" w:rsidR="00000000" w:rsidRPr="00000000">
              <w:rPr>
                <w:rFonts w:ascii="Calibri" w:cs="Calibri" w:eastAsia="Calibri" w:hAnsi="Calibri"/>
                <w:rtl w:val="0"/>
              </w:rPr>
              <w:t xml:space="preserve">Telesupervision</w:t>
            </w:r>
            <w:r w:rsidDel="00000000" w:rsidR="00000000" w:rsidRPr="00000000">
              <w:rPr>
                <w:rtl w:val="0"/>
              </w:rPr>
            </w:r>
          </w:p>
        </w:tc>
        <w:tc>
          <w:tcPr>
            <w:vAlign w:val="center"/>
          </w:tcPr>
          <w:p w:rsidR="00000000" w:rsidDel="00000000" w:rsidP="00000000" w:rsidRDefault="00000000" w:rsidRPr="00000000" w14:paraId="00000112">
            <w:pPr>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113">
            <w:pPr>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Jordan &amp; Shearer, 2019*</w:t>
            </w:r>
          </w:p>
          <w:p w:rsidR="00000000" w:rsidDel="00000000" w:rsidP="00000000" w:rsidRDefault="00000000" w:rsidRPr="00000000" w14:paraId="00000114">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115">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16">
            <w:pPr>
              <w:jc w:val="center"/>
              <w:rPr>
                <w:rFonts w:ascii="Calibri" w:cs="Calibri" w:eastAsia="Calibri" w:hAnsi="Calibri"/>
              </w:rPr>
            </w:pPr>
            <w:r w:rsidDel="00000000" w:rsidR="00000000" w:rsidRPr="00000000">
              <w:rPr>
                <w:rFonts w:ascii="Calibri" w:cs="Calibri" w:eastAsia="Calibri" w:hAnsi="Calibri"/>
                <w:rtl w:val="0"/>
              </w:rPr>
              <w:t xml:space="preserve">Journal Club Article Discussion </w:t>
            </w:r>
          </w:p>
          <w:p w:rsidR="00000000" w:rsidDel="00000000" w:rsidP="00000000" w:rsidRDefault="00000000" w:rsidRPr="00000000" w14:paraId="00000117">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18">
            <w:pPr>
              <w:jc w:val="center"/>
              <w:rPr>
                <w:rFonts w:ascii="Calibri" w:cs="Calibri" w:eastAsia="Calibri" w:hAnsi="Calibri"/>
              </w:rPr>
            </w:pPr>
            <w:bookmarkStart w:colFirst="0" w:colLast="0" w:name="_heading=h.q059ogwszlte" w:id="14"/>
            <w:bookmarkEnd w:id="14"/>
            <w:r w:rsidDel="00000000" w:rsidR="00000000" w:rsidRPr="00000000">
              <w:rPr>
                <w:rFonts w:ascii="Calibri" w:cs="Calibri" w:eastAsia="Calibri" w:hAnsi="Calibri"/>
                <w:rtl w:val="0"/>
              </w:rPr>
              <w:t xml:space="preserve">10</w:t>
            </w:r>
          </w:p>
        </w:tc>
        <w:tc>
          <w:tcPr>
            <w:vAlign w:val="center"/>
          </w:tcPr>
          <w:p w:rsidR="00000000" w:rsidDel="00000000" w:rsidP="00000000" w:rsidRDefault="00000000" w:rsidRPr="00000000" w14:paraId="00000119">
            <w:pPr>
              <w:jc w:val="center"/>
              <w:rPr>
                <w:rFonts w:ascii="Calibri" w:cs="Calibri" w:eastAsia="Calibri" w:hAnsi="Calibri"/>
              </w:rPr>
            </w:pPr>
            <w:r w:rsidDel="00000000" w:rsidR="00000000" w:rsidRPr="00000000">
              <w:rPr>
                <w:rFonts w:ascii="Calibri" w:cs="Calibri" w:eastAsia="Calibri" w:hAnsi="Calibri"/>
                <w:rtl w:val="0"/>
              </w:rPr>
              <w:t xml:space="preserve">3/18</w:t>
            </w:r>
          </w:p>
        </w:tc>
        <w:tc>
          <w:tcPr>
            <w:vAlign w:val="center"/>
          </w:tcPr>
          <w:p w:rsidR="00000000" w:rsidDel="00000000" w:rsidP="00000000" w:rsidRDefault="00000000" w:rsidRPr="00000000" w14:paraId="0000011A">
            <w:pPr>
              <w:jc w:val="center"/>
              <w:rPr>
                <w:rFonts w:ascii="Calibri" w:cs="Calibri" w:eastAsia="Calibri" w:hAnsi="Calibri"/>
              </w:rPr>
            </w:pPr>
            <w:r w:rsidDel="00000000" w:rsidR="00000000" w:rsidRPr="00000000">
              <w:rPr>
                <w:rFonts w:ascii="Calibri" w:cs="Calibri" w:eastAsia="Calibri" w:hAnsi="Calibri"/>
                <w:rtl w:val="0"/>
              </w:rPr>
              <w:t xml:space="preserve">- Formats for Clinical Supervision</w:t>
            </w:r>
          </w:p>
          <w:p w:rsidR="00000000" w:rsidDel="00000000" w:rsidP="00000000" w:rsidRDefault="00000000" w:rsidRPr="00000000" w14:paraId="0000011B">
            <w:pPr>
              <w:jc w:val="center"/>
              <w:rPr>
                <w:rFonts w:ascii="Calibri" w:cs="Calibri" w:eastAsia="Calibri" w:hAnsi="Calibri"/>
              </w:rPr>
            </w:pPr>
            <w:r w:rsidDel="00000000" w:rsidR="00000000" w:rsidRPr="00000000">
              <w:rPr>
                <w:rFonts w:ascii="Calibri" w:cs="Calibri" w:eastAsia="Calibri" w:hAnsi="Calibri"/>
                <w:rtl w:val="0"/>
              </w:rPr>
              <w:t xml:space="preserve">- Individual Supervision</w:t>
            </w:r>
          </w:p>
          <w:p w:rsidR="00000000" w:rsidDel="00000000" w:rsidP="00000000" w:rsidRDefault="00000000" w:rsidRPr="00000000" w14:paraId="0000011C">
            <w:pPr>
              <w:jc w:val="center"/>
              <w:rPr>
                <w:rFonts w:ascii="Calibri" w:cs="Calibri" w:eastAsia="Calibri" w:hAnsi="Calibri"/>
              </w:rPr>
            </w:pPr>
            <w:r w:rsidDel="00000000" w:rsidR="00000000" w:rsidRPr="00000000">
              <w:rPr>
                <w:rFonts w:ascii="Calibri" w:cs="Calibri" w:eastAsia="Calibri" w:hAnsi="Calibri"/>
                <w:rtl w:val="0"/>
              </w:rPr>
              <w:t xml:space="preserve">- Group Supervision</w:t>
            </w:r>
          </w:p>
        </w:tc>
        <w:tc>
          <w:tcPr>
            <w:vAlign w:val="center"/>
          </w:tcPr>
          <w:p w:rsidR="00000000" w:rsidDel="00000000" w:rsidP="00000000" w:rsidRDefault="00000000" w:rsidRPr="00000000" w14:paraId="0000011D">
            <w:pPr>
              <w:jc w:val="center"/>
              <w:rPr>
                <w:rFonts w:ascii="Calibri" w:cs="Calibri" w:eastAsia="Calibri" w:hAnsi="Calibri"/>
              </w:rPr>
            </w:pPr>
            <w:r w:rsidDel="00000000" w:rsidR="00000000" w:rsidRPr="00000000">
              <w:rPr>
                <w:rFonts w:ascii="Calibri" w:cs="Calibri" w:eastAsia="Calibri" w:hAnsi="Calibri"/>
                <w:rtl w:val="0"/>
              </w:rPr>
              <w:t xml:space="preserve">B&amp;G: Ch. 8 &amp; 9</w:t>
            </w:r>
          </w:p>
          <w:p w:rsidR="00000000" w:rsidDel="00000000" w:rsidP="00000000" w:rsidRDefault="00000000" w:rsidRPr="00000000" w14:paraId="0000011E">
            <w:pPr>
              <w:jc w:val="center"/>
              <w:rPr>
                <w:rFonts w:ascii="Calibri" w:cs="Calibri" w:eastAsia="Calibri" w:hAnsi="Calibri"/>
              </w:rPr>
            </w:pPr>
            <w:r w:rsidDel="00000000" w:rsidR="00000000" w:rsidRPr="00000000">
              <w:rPr>
                <w:rFonts w:ascii="Calibri" w:cs="Calibri" w:eastAsia="Calibri" w:hAnsi="Calibri"/>
                <w:rtl w:val="0"/>
              </w:rPr>
              <w:t xml:space="preserve">C: Ch. 4</w:t>
            </w:r>
          </w:p>
        </w:tc>
        <w:tc>
          <w:tcPr>
            <w:vAlign w:val="center"/>
          </w:tcPr>
          <w:p w:rsidR="00000000" w:rsidDel="00000000" w:rsidP="00000000" w:rsidRDefault="00000000" w:rsidRPr="00000000" w14:paraId="0000011F">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20">
            <w:pPr>
              <w:jc w:val="center"/>
              <w:rPr>
                <w:rFonts w:ascii="Calibri" w:cs="Calibri" w:eastAsia="Calibri" w:hAnsi="Calibri"/>
              </w:rPr>
            </w:pPr>
            <w:r w:rsidDel="00000000" w:rsidR="00000000" w:rsidRPr="00000000">
              <w:rPr>
                <w:rFonts w:ascii="Calibri" w:cs="Calibri" w:eastAsia="Calibri" w:hAnsi="Calibri"/>
                <w:rtl w:val="0"/>
              </w:rPr>
              <w:t xml:space="preserve">11</w:t>
            </w:r>
          </w:p>
        </w:tc>
        <w:tc>
          <w:tcPr>
            <w:vAlign w:val="center"/>
          </w:tcPr>
          <w:p w:rsidR="00000000" w:rsidDel="00000000" w:rsidP="00000000" w:rsidRDefault="00000000" w:rsidRPr="00000000" w14:paraId="00000121">
            <w:pPr>
              <w:jc w:val="center"/>
              <w:rPr>
                <w:rFonts w:ascii="Calibri" w:cs="Calibri" w:eastAsia="Calibri" w:hAnsi="Calibri"/>
              </w:rPr>
            </w:pPr>
            <w:r w:rsidDel="00000000" w:rsidR="00000000" w:rsidRPr="00000000">
              <w:rPr>
                <w:rFonts w:ascii="Calibri" w:cs="Calibri" w:eastAsia="Calibri" w:hAnsi="Calibri"/>
                <w:rtl w:val="0"/>
              </w:rPr>
              <w:t xml:space="preserve">3/25</w:t>
            </w:r>
          </w:p>
        </w:tc>
        <w:tc>
          <w:tcPr>
            <w:vAlign w:val="center"/>
          </w:tcPr>
          <w:p w:rsidR="00000000" w:rsidDel="00000000" w:rsidP="00000000" w:rsidRDefault="00000000" w:rsidRPr="00000000" w14:paraId="00000122">
            <w:pPr>
              <w:jc w:val="center"/>
              <w:rPr>
                <w:rFonts w:ascii="Calibri" w:cs="Calibri" w:eastAsia="Calibri" w:hAnsi="Calibri"/>
              </w:rPr>
            </w:pPr>
            <w:r w:rsidDel="00000000" w:rsidR="00000000" w:rsidRPr="00000000">
              <w:rPr>
                <w:rFonts w:ascii="Calibri" w:cs="Calibri" w:eastAsia="Calibri" w:hAnsi="Calibri"/>
                <w:rtl w:val="0"/>
              </w:rPr>
              <w:t xml:space="preserve">-Organizing Supervision</w:t>
            </w:r>
          </w:p>
          <w:p w:rsidR="00000000" w:rsidDel="00000000" w:rsidP="00000000" w:rsidRDefault="00000000" w:rsidRPr="00000000" w14:paraId="00000123">
            <w:pPr>
              <w:jc w:val="center"/>
              <w:rPr>
                <w:rFonts w:ascii="Calibri" w:cs="Calibri" w:eastAsia="Calibri" w:hAnsi="Calibri"/>
              </w:rPr>
            </w:pPr>
            <w:r w:rsidDel="00000000" w:rsidR="00000000" w:rsidRPr="00000000">
              <w:rPr>
                <w:rFonts w:ascii="Calibri" w:cs="Calibri" w:eastAsia="Calibri" w:hAnsi="Calibri"/>
                <w:rtl w:val="0"/>
              </w:rPr>
              <w:t xml:space="preserve">-Preparing for Supervision</w:t>
            </w:r>
          </w:p>
        </w:tc>
        <w:tc>
          <w:tcPr>
            <w:vAlign w:val="center"/>
          </w:tcPr>
          <w:p w:rsidR="00000000" w:rsidDel="00000000" w:rsidP="00000000" w:rsidRDefault="00000000" w:rsidRPr="00000000" w14:paraId="00000124">
            <w:pPr>
              <w:jc w:val="center"/>
              <w:rPr>
                <w:rFonts w:ascii="Calibri" w:cs="Calibri" w:eastAsia="Calibri" w:hAnsi="Calibri"/>
              </w:rPr>
            </w:pPr>
            <w:r w:rsidDel="00000000" w:rsidR="00000000" w:rsidRPr="00000000">
              <w:rPr>
                <w:rFonts w:ascii="Calibri" w:cs="Calibri" w:eastAsia="Calibri" w:hAnsi="Calibri"/>
                <w:rtl w:val="0"/>
              </w:rPr>
              <w:t xml:space="preserve">B&amp;G: Ch. 7</w:t>
            </w:r>
          </w:p>
        </w:tc>
        <w:tc>
          <w:tcPr>
            <w:vAlign w:val="center"/>
          </w:tcPr>
          <w:p w:rsidR="00000000" w:rsidDel="00000000" w:rsidP="00000000" w:rsidRDefault="00000000" w:rsidRPr="00000000" w14:paraId="00000125">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26">
            <w:pPr>
              <w:jc w:val="center"/>
              <w:rPr>
                <w:rFonts w:ascii="Calibri" w:cs="Calibri" w:eastAsia="Calibri" w:hAnsi="Calibri"/>
              </w:rPr>
            </w:pPr>
            <w:r w:rsidDel="00000000" w:rsidR="00000000" w:rsidRPr="00000000">
              <w:rPr>
                <w:rFonts w:ascii="Calibri" w:cs="Calibri" w:eastAsia="Calibri" w:hAnsi="Calibri"/>
                <w:rtl w:val="0"/>
              </w:rPr>
              <w:t xml:space="preserve">Podcast Reflection #2 </w:t>
            </w:r>
            <w:hyperlink r:id="rId17">
              <w:r w:rsidDel="00000000" w:rsidR="00000000" w:rsidRPr="00000000">
                <w:rPr>
                  <w:rFonts w:ascii="Calibri" w:cs="Calibri" w:eastAsia="Calibri" w:hAnsi="Calibri"/>
                  <w:color w:val="0000ff"/>
                  <w:u w:val="single"/>
                  <w:rtl w:val="0"/>
                </w:rPr>
                <w:t xml:space="preserve">https://podcasts.apple.com/us/podcast/inviting-race-into-supervision-vital-basics-for-the/id1437668161?i=1000549971688</w:t>
              </w:r>
            </w:hyperlink>
            <w:r w:rsidDel="00000000" w:rsidR="00000000" w:rsidRPr="00000000">
              <w:rPr>
                <w:rtl w:val="0"/>
              </w:rPr>
            </w:r>
          </w:p>
          <w:p w:rsidR="00000000" w:rsidDel="00000000" w:rsidP="00000000" w:rsidRDefault="00000000" w:rsidRPr="00000000" w14:paraId="00000127">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28">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29">
            <w:pPr>
              <w:jc w:val="center"/>
              <w:rPr>
                <w:rFonts w:ascii="Calibri" w:cs="Calibri" w:eastAsia="Calibri" w:hAnsi="Calibri"/>
              </w:rPr>
            </w:pPr>
            <w:r w:rsidDel="00000000" w:rsidR="00000000" w:rsidRPr="00000000">
              <w:rPr>
                <w:rFonts w:ascii="Calibri" w:cs="Calibri" w:eastAsia="Calibri" w:hAnsi="Calibri"/>
                <w:rtl w:val="0"/>
              </w:rPr>
              <w:t xml:space="preserve">12</w:t>
            </w:r>
          </w:p>
        </w:tc>
        <w:tc>
          <w:tcPr>
            <w:vAlign w:val="center"/>
          </w:tcPr>
          <w:p w:rsidR="00000000" w:rsidDel="00000000" w:rsidP="00000000" w:rsidRDefault="00000000" w:rsidRPr="00000000" w14:paraId="0000012A">
            <w:pPr>
              <w:jc w:val="center"/>
              <w:rPr>
                <w:rFonts w:ascii="Calibri" w:cs="Calibri" w:eastAsia="Calibri" w:hAnsi="Calibri"/>
              </w:rPr>
            </w:pPr>
            <w:r w:rsidDel="00000000" w:rsidR="00000000" w:rsidRPr="00000000">
              <w:rPr>
                <w:rFonts w:ascii="Calibri" w:cs="Calibri" w:eastAsia="Calibri" w:hAnsi="Calibri"/>
                <w:rtl w:val="0"/>
              </w:rPr>
              <w:t xml:space="preserve">4/1</w:t>
            </w:r>
          </w:p>
        </w:tc>
        <w:tc>
          <w:tcPr>
            <w:vAlign w:val="center"/>
          </w:tcPr>
          <w:p w:rsidR="00000000" w:rsidDel="00000000" w:rsidP="00000000" w:rsidRDefault="00000000" w:rsidRPr="00000000" w14:paraId="0000012B">
            <w:pPr>
              <w:jc w:val="center"/>
              <w:rPr>
                <w:rFonts w:ascii="Calibri" w:cs="Calibri" w:eastAsia="Calibri" w:hAnsi="Calibri"/>
              </w:rPr>
            </w:pPr>
            <w:r w:rsidDel="00000000" w:rsidR="00000000" w:rsidRPr="00000000">
              <w:rPr>
                <w:rFonts w:ascii="Calibri" w:cs="Calibri" w:eastAsia="Calibri" w:hAnsi="Calibri"/>
                <w:rtl w:val="0"/>
              </w:rPr>
              <w:t xml:space="preserve">- Beginning Stage of Supervision</w:t>
            </w:r>
          </w:p>
          <w:p w:rsidR="00000000" w:rsidDel="00000000" w:rsidP="00000000" w:rsidRDefault="00000000" w:rsidRPr="00000000" w14:paraId="0000012C">
            <w:pPr>
              <w:jc w:val="center"/>
              <w:rPr>
                <w:rFonts w:ascii="Calibri" w:cs="Calibri" w:eastAsia="Calibri" w:hAnsi="Calibri"/>
              </w:rPr>
            </w:pPr>
            <w:r w:rsidDel="00000000" w:rsidR="00000000" w:rsidRPr="00000000">
              <w:rPr>
                <w:rFonts w:ascii="Calibri" w:cs="Calibri" w:eastAsia="Calibri" w:hAnsi="Calibri"/>
                <w:rtl w:val="0"/>
              </w:rPr>
              <w:t xml:space="preserve">- Providing Feedback</w:t>
            </w:r>
          </w:p>
        </w:tc>
        <w:tc>
          <w:tcPr>
            <w:vAlign w:val="center"/>
          </w:tcPr>
          <w:p w:rsidR="00000000" w:rsidDel="00000000" w:rsidP="00000000" w:rsidRDefault="00000000" w:rsidRPr="00000000" w14:paraId="0000012D">
            <w:pPr>
              <w:jc w:val="center"/>
              <w:rPr>
                <w:rFonts w:ascii="Calibri" w:cs="Calibri" w:eastAsia="Calibri" w:hAnsi="Calibri"/>
              </w:rPr>
            </w:pPr>
            <w:r w:rsidDel="00000000" w:rsidR="00000000" w:rsidRPr="00000000">
              <w:rPr>
                <w:rFonts w:ascii="Calibri" w:cs="Calibri" w:eastAsia="Calibri" w:hAnsi="Calibri"/>
                <w:rtl w:val="0"/>
              </w:rPr>
              <w:t xml:space="preserve">C: Ch. 7</w:t>
            </w:r>
          </w:p>
          <w:p w:rsidR="00000000" w:rsidDel="00000000" w:rsidP="00000000" w:rsidRDefault="00000000" w:rsidRPr="00000000" w14:paraId="0000012E">
            <w:pPr>
              <w:jc w:val="center"/>
              <w:rPr>
                <w:rFonts w:ascii="Calibri" w:cs="Calibri" w:eastAsia="Calibri" w:hAnsi="Calibri"/>
              </w:rPr>
            </w:pPr>
            <w:r w:rsidDel="00000000" w:rsidR="00000000" w:rsidRPr="00000000">
              <w:rPr>
                <w:rFonts w:ascii="Calibri" w:cs="Calibri" w:eastAsia="Calibri" w:hAnsi="Calibri"/>
                <w:rtl w:val="0"/>
              </w:rPr>
              <w:t xml:space="preserve">O’Donovan et al., 2011</w:t>
            </w:r>
          </w:p>
        </w:tc>
        <w:tc>
          <w:tcPr>
            <w:vAlign w:val="center"/>
          </w:tcPr>
          <w:p w:rsidR="00000000" w:rsidDel="00000000" w:rsidP="00000000" w:rsidRDefault="00000000" w:rsidRPr="00000000" w14:paraId="0000012F">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30">
            <w:pPr>
              <w:jc w:val="center"/>
              <w:rPr>
                <w:rFonts w:ascii="Calibri" w:cs="Calibri" w:eastAsia="Calibri" w:hAnsi="Calibri"/>
              </w:rPr>
            </w:pPr>
            <w:r w:rsidDel="00000000" w:rsidR="00000000" w:rsidRPr="00000000">
              <w:rPr>
                <w:rFonts w:ascii="Calibri" w:cs="Calibri" w:eastAsia="Calibri" w:hAnsi="Calibri"/>
                <w:rtl w:val="0"/>
              </w:rPr>
              <w:t xml:space="preserve">13</w:t>
            </w:r>
          </w:p>
        </w:tc>
        <w:tc>
          <w:tcPr>
            <w:vAlign w:val="center"/>
          </w:tcPr>
          <w:p w:rsidR="00000000" w:rsidDel="00000000" w:rsidP="00000000" w:rsidRDefault="00000000" w:rsidRPr="00000000" w14:paraId="00000131">
            <w:pPr>
              <w:jc w:val="center"/>
              <w:rPr>
                <w:rFonts w:ascii="Calibri" w:cs="Calibri" w:eastAsia="Calibri" w:hAnsi="Calibri"/>
              </w:rPr>
            </w:pPr>
            <w:r w:rsidDel="00000000" w:rsidR="00000000" w:rsidRPr="00000000">
              <w:rPr>
                <w:rFonts w:ascii="Calibri" w:cs="Calibri" w:eastAsia="Calibri" w:hAnsi="Calibri"/>
                <w:rtl w:val="0"/>
              </w:rPr>
              <w:t xml:space="preserve">4/8</w:t>
            </w:r>
          </w:p>
        </w:tc>
        <w:tc>
          <w:tcPr>
            <w:vAlign w:val="center"/>
          </w:tcPr>
          <w:p w:rsidR="00000000" w:rsidDel="00000000" w:rsidP="00000000" w:rsidRDefault="00000000" w:rsidRPr="00000000" w14:paraId="00000132">
            <w:pPr>
              <w:jc w:val="center"/>
              <w:rPr>
                <w:rFonts w:ascii="Calibri" w:cs="Calibri" w:eastAsia="Calibri" w:hAnsi="Calibri"/>
              </w:rPr>
            </w:pPr>
            <w:r w:rsidDel="00000000" w:rsidR="00000000" w:rsidRPr="00000000">
              <w:rPr>
                <w:rFonts w:ascii="Calibri" w:cs="Calibri" w:eastAsia="Calibri" w:hAnsi="Calibri"/>
                <w:rtl w:val="0"/>
              </w:rPr>
              <w:t xml:space="preserve">- Intermediate and Advanced Stage of Supervision</w:t>
            </w:r>
          </w:p>
        </w:tc>
        <w:tc>
          <w:tcPr>
            <w:vAlign w:val="center"/>
          </w:tcPr>
          <w:p w:rsidR="00000000" w:rsidDel="00000000" w:rsidP="00000000" w:rsidRDefault="00000000" w:rsidRPr="00000000" w14:paraId="00000133">
            <w:pPr>
              <w:jc w:val="center"/>
              <w:rPr>
                <w:rFonts w:ascii="Calibri" w:cs="Calibri" w:eastAsia="Calibri" w:hAnsi="Calibri"/>
              </w:rPr>
            </w:pPr>
            <w:r w:rsidDel="00000000" w:rsidR="00000000" w:rsidRPr="00000000">
              <w:rPr>
                <w:rFonts w:ascii="Calibri" w:cs="Calibri" w:eastAsia="Calibri" w:hAnsi="Calibri"/>
                <w:rtl w:val="0"/>
              </w:rPr>
              <w:t xml:space="preserve">C: Ch. 8</w:t>
            </w:r>
          </w:p>
          <w:p w:rsidR="00000000" w:rsidDel="00000000" w:rsidP="00000000" w:rsidRDefault="00000000" w:rsidRPr="00000000" w14:paraId="00000134">
            <w:pPr>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Grant et al., 2012*</w:t>
            </w:r>
          </w:p>
        </w:tc>
        <w:tc>
          <w:tcPr>
            <w:vAlign w:val="center"/>
          </w:tcPr>
          <w:p w:rsidR="00000000" w:rsidDel="00000000" w:rsidP="00000000" w:rsidRDefault="00000000" w:rsidRPr="00000000" w14:paraId="00000135">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36">
            <w:pPr>
              <w:jc w:val="center"/>
              <w:rPr>
                <w:rFonts w:ascii="Calibri" w:cs="Calibri" w:eastAsia="Calibri" w:hAnsi="Calibri"/>
              </w:rPr>
            </w:pPr>
            <w:r w:rsidDel="00000000" w:rsidR="00000000" w:rsidRPr="00000000">
              <w:rPr>
                <w:rFonts w:ascii="Calibri" w:cs="Calibri" w:eastAsia="Calibri" w:hAnsi="Calibri"/>
                <w:rtl w:val="0"/>
              </w:rPr>
              <w:t xml:space="preserve">Journal Club Article Discussion </w:t>
            </w:r>
          </w:p>
          <w:p w:rsidR="00000000" w:rsidDel="00000000" w:rsidP="00000000" w:rsidRDefault="00000000" w:rsidRPr="00000000" w14:paraId="00000137">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38">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39">
            <w:pPr>
              <w:jc w:val="center"/>
              <w:rPr>
                <w:rFonts w:ascii="Calibri" w:cs="Calibri" w:eastAsia="Calibri" w:hAnsi="Calibri"/>
              </w:rPr>
            </w:pPr>
            <w:r w:rsidDel="00000000" w:rsidR="00000000" w:rsidRPr="00000000">
              <w:rPr>
                <w:rFonts w:ascii="Calibri" w:cs="Calibri" w:eastAsia="Calibri" w:hAnsi="Calibri"/>
                <w:rtl w:val="0"/>
              </w:rPr>
              <w:t xml:space="preserve">14</w:t>
            </w:r>
          </w:p>
        </w:tc>
        <w:tc>
          <w:tcPr>
            <w:vAlign w:val="center"/>
          </w:tcPr>
          <w:p w:rsidR="00000000" w:rsidDel="00000000" w:rsidP="00000000" w:rsidRDefault="00000000" w:rsidRPr="00000000" w14:paraId="0000013A">
            <w:pPr>
              <w:jc w:val="center"/>
              <w:rPr>
                <w:rFonts w:ascii="Calibri" w:cs="Calibri" w:eastAsia="Calibri" w:hAnsi="Calibri"/>
              </w:rPr>
            </w:pPr>
            <w:r w:rsidDel="00000000" w:rsidR="00000000" w:rsidRPr="00000000">
              <w:rPr>
                <w:rFonts w:ascii="Calibri" w:cs="Calibri" w:eastAsia="Calibri" w:hAnsi="Calibri"/>
                <w:rtl w:val="0"/>
              </w:rPr>
              <w:t xml:space="preserve">4/15</w:t>
            </w:r>
          </w:p>
        </w:tc>
        <w:tc>
          <w:tcPr>
            <w:vAlign w:val="center"/>
          </w:tcPr>
          <w:p w:rsidR="00000000" w:rsidDel="00000000" w:rsidP="00000000" w:rsidRDefault="00000000" w:rsidRPr="00000000" w14:paraId="0000013B">
            <w:pPr>
              <w:jc w:val="center"/>
              <w:rPr>
                <w:rFonts w:ascii="Calibri" w:cs="Calibri" w:eastAsia="Calibri" w:hAnsi="Calibri"/>
              </w:rPr>
            </w:pPr>
            <w:r w:rsidDel="00000000" w:rsidR="00000000" w:rsidRPr="00000000">
              <w:rPr>
                <w:rFonts w:ascii="Calibri" w:cs="Calibri" w:eastAsia="Calibri" w:hAnsi="Calibri"/>
                <w:rtl w:val="0"/>
              </w:rPr>
              <w:t xml:space="preserve">-Advanced Stage of Supervision</w:t>
            </w:r>
          </w:p>
          <w:p w:rsidR="00000000" w:rsidDel="00000000" w:rsidP="00000000" w:rsidRDefault="00000000" w:rsidRPr="00000000" w14:paraId="0000013C">
            <w:pPr>
              <w:jc w:val="center"/>
              <w:rPr>
                <w:rFonts w:ascii="Calibri" w:cs="Calibri" w:eastAsia="Calibri" w:hAnsi="Calibri"/>
              </w:rPr>
            </w:pPr>
            <w:r w:rsidDel="00000000" w:rsidR="00000000" w:rsidRPr="00000000">
              <w:rPr>
                <w:rFonts w:ascii="Calibri" w:cs="Calibri" w:eastAsia="Calibri" w:hAnsi="Calibri"/>
                <w:rtl w:val="0"/>
              </w:rPr>
              <w:t xml:space="preserve">-Termination</w:t>
            </w:r>
          </w:p>
        </w:tc>
        <w:tc>
          <w:tcPr>
            <w:vAlign w:val="center"/>
          </w:tcPr>
          <w:p w:rsidR="00000000" w:rsidDel="00000000" w:rsidP="00000000" w:rsidRDefault="00000000" w:rsidRPr="00000000" w14:paraId="0000013D">
            <w:pPr>
              <w:jc w:val="center"/>
              <w:rPr>
                <w:rFonts w:ascii="Calibri" w:cs="Calibri" w:eastAsia="Calibri" w:hAnsi="Calibri"/>
              </w:rPr>
            </w:pPr>
            <w:r w:rsidDel="00000000" w:rsidR="00000000" w:rsidRPr="00000000">
              <w:rPr>
                <w:rFonts w:ascii="Calibri" w:cs="Calibri" w:eastAsia="Calibri" w:hAnsi="Calibri"/>
                <w:rtl w:val="0"/>
              </w:rPr>
              <w:t xml:space="preserve">C: Ch. 9</w:t>
            </w:r>
          </w:p>
          <w:p w:rsidR="00000000" w:rsidDel="00000000" w:rsidP="00000000" w:rsidRDefault="00000000" w:rsidRPr="00000000" w14:paraId="0000013E">
            <w:pPr>
              <w:jc w:val="center"/>
              <w:rPr>
                <w:rFonts w:ascii="Calibri" w:cs="Calibri" w:eastAsia="Calibri" w:hAnsi="Calibri"/>
              </w:rPr>
            </w:pPr>
            <w:r w:rsidDel="00000000" w:rsidR="00000000" w:rsidRPr="00000000">
              <w:rPr>
                <w:rFonts w:ascii="Calibri" w:cs="Calibri" w:eastAsia="Calibri" w:hAnsi="Calibri"/>
                <w:rtl w:val="0"/>
              </w:rPr>
              <w:t xml:space="preserve">Zhang, 2022</w:t>
            </w:r>
          </w:p>
        </w:tc>
        <w:tc>
          <w:tcPr>
            <w:vAlign w:val="center"/>
          </w:tcPr>
          <w:p w:rsidR="00000000" w:rsidDel="00000000" w:rsidP="00000000" w:rsidRDefault="00000000" w:rsidRPr="00000000" w14:paraId="0000013F">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40">
            <w:pPr>
              <w:jc w:val="center"/>
              <w:rPr>
                <w:rFonts w:ascii="Calibri" w:cs="Calibri" w:eastAsia="Calibri" w:hAnsi="Calibri"/>
              </w:rPr>
            </w:pPr>
            <w:r w:rsidDel="00000000" w:rsidR="00000000" w:rsidRPr="00000000">
              <w:rPr>
                <w:rFonts w:ascii="Calibri" w:cs="Calibri" w:eastAsia="Calibri" w:hAnsi="Calibri"/>
                <w:rtl w:val="0"/>
              </w:rPr>
              <w:t xml:space="preserve">2</w:t>
            </w:r>
            <w:r w:rsidDel="00000000" w:rsidR="00000000" w:rsidRPr="00000000">
              <w:rPr>
                <w:rFonts w:ascii="Calibri" w:cs="Calibri" w:eastAsia="Calibri" w:hAnsi="Calibri"/>
                <w:vertAlign w:val="superscript"/>
                <w:rtl w:val="0"/>
              </w:rPr>
              <w:t xml:space="preserve">nd</w:t>
            </w:r>
            <w:r w:rsidDel="00000000" w:rsidR="00000000" w:rsidRPr="00000000">
              <w:rPr>
                <w:rFonts w:ascii="Calibri" w:cs="Calibri" w:eastAsia="Calibri" w:hAnsi="Calibri"/>
                <w:rtl w:val="0"/>
              </w:rPr>
              <w:t xml:space="preserve"> Supervision Video Review </w:t>
            </w:r>
          </w:p>
          <w:p w:rsidR="00000000" w:rsidDel="00000000" w:rsidP="00000000" w:rsidRDefault="00000000" w:rsidRPr="00000000" w14:paraId="00000141">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2">
            <w:pPr>
              <w:jc w:val="center"/>
              <w:rPr>
                <w:rFonts w:ascii="Calibri" w:cs="Calibri" w:eastAsia="Calibri" w:hAnsi="Calibri"/>
              </w:rPr>
            </w:pPr>
            <w:r w:rsidDel="00000000" w:rsidR="00000000" w:rsidRPr="00000000">
              <w:rPr>
                <w:rFonts w:ascii="Calibri" w:cs="Calibri" w:eastAsia="Calibri" w:hAnsi="Calibri"/>
                <w:rtl w:val="0"/>
              </w:rPr>
              <w:t xml:space="preserve">15</w:t>
            </w:r>
          </w:p>
        </w:tc>
        <w:tc>
          <w:tcPr>
            <w:vAlign w:val="center"/>
          </w:tcPr>
          <w:p w:rsidR="00000000" w:rsidDel="00000000" w:rsidP="00000000" w:rsidRDefault="00000000" w:rsidRPr="00000000" w14:paraId="00000143">
            <w:pPr>
              <w:jc w:val="center"/>
              <w:rPr>
                <w:rFonts w:ascii="Calibri" w:cs="Calibri" w:eastAsia="Calibri" w:hAnsi="Calibri"/>
              </w:rPr>
            </w:pPr>
            <w:r w:rsidDel="00000000" w:rsidR="00000000" w:rsidRPr="00000000">
              <w:rPr>
                <w:rFonts w:ascii="Calibri" w:cs="Calibri" w:eastAsia="Calibri" w:hAnsi="Calibri"/>
                <w:rtl w:val="0"/>
              </w:rPr>
              <w:t xml:space="preserve">4/22</w:t>
            </w:r>
          </w:p>
        </w:tc>
        <w:tc>
          <w:tcPr>
            <w:vAlign w:val="center"/>
          </w:tcPr>
          <w:p w:rsidR="00000000" w:rsidDel="00000000" w:rsidP="00000000" w:rsidRDefault="00000000" w:rsidRPr="00000000" w14:paraId="00000144">
            <w:pPr>
              <w:jc w:val="center"/>
              <w:rPr>
                <w:rFonts w:ascii="Calibri" w:cs="Calibri" w:eastAsia="Calibri" w:hAnsi="Calibri"/>
              </w:rPr>
            </w:pPr>
            <w:r w:rsidDel="00000000" w:rsidR="00000000" w:rsidRPr="00000000">
              <w:rPr>
                <w:rFonts w:ascii="Calibri" w:cs="Calibri" w:eastAsia="Calibri" w:hAnsi="Calibri"/>
                <w:rtl w:val="0"/>
              </w:rPr>
              <w:t xml:space="preserve">-Evaluation</w:t>
            </w:r>
          </w:p>
          <w:p w:rsidR="00000000" w:rsidDel="00000000" w:rsidP="00000000" w:rsidRDefault="00000000" w:rsidRPr="00000000" w14:paraId="00000145">
            <w:pPr>
              <w:jc w:val="center"/>
              <w:rPr>
                <w:rFonts w:ascii="Calibri" w:cs="Calibri" w:eastAsia="Calibri" w:hAnsi="Calibri"/>
              </w:rPr>
            </w:pPr>
            <w:r w:rsidDel="00000000" w:rsidR="00000000" w:rsidRPr="00000000">
              <w:rPr>
                <w:rFonts w:ascii="Calibri" w:cs="Calibri" w:eastAsia="Calibri" w:hAnsi="Calibri"/>
                <w:rtl w:val="0"/>
              </w:rPr>
              <w:t xml:space="preserve">- Reference Letters</w:t>
            </w:r>
          </w:p>
          <w:p w:rsidR="00000000" w:rsidDel="00000000" w:rsidP="00000000" w:rsidRDefault="00000000" w:rsidRPr="00000000" w14:paraId="00000146">
            <w:pPr>
              <w:jc w:val="center"/>
              <w:rPr>
                <w:rFonts w:ascii="Calibri" w:cs="Calibri" w:eastAsia="Calibri" w:hAnsi="Calibri"/>
              </w:rPr>
            </w:pPr>
            <w:r w:rsidDel="00000000" w:rsidR="00000000" w:rsidRPr="00000000">
              <w:rPr>
                <w:rFonts w:ascii="Calibri" w:cs="Calibri" w:eastAsia="Calibri" w:hAnsi="Calibri"/>
                <w:rtl w:val="0"/>
              </w:rPr>
              <w:t xml:space="preserve">- Career Long Professional Development</w:t>
            </w:r>
          </w:p>
        </w:tc>
        <w:tc>
          <w:tcPr>
            <w:vAlign w:val="center"/>
          </w:tcPr>
          <w:p w:rsidR="00000000" w:rsidDel="00000000" w:rsidP="00000000" w:rsidRDefault="00000000" w:rsidRPr="00000000" w14:paraId="00000147">
            <w:pPr>
              <w:jc w:val="center"/>
              <w:rPr>
                <w:rFonts w:ascii="Calibri" w:cs="Calibri" w:eastAsia="Calibri" w:hAnsi="Calibri"/>
              </w:rPr>
            </w:pPr>
            <w:r w:rsidDel="00000000" w:rsidR="00000000" w:rsidRPr="00000000">
              <w:rPr>
                <w:rFonts w:ascii="Calibri" w:cs="Calibri" w:eastAsia="Calibri" w:hAnsi="Calibri"/>
                <w:rtl w:val="0"/>
              </w:rPr>
              <w:t xml:space="preserve">B&amp;G: Ch. 10 &amp; 12</w:t>
            </w:r>
          </w:p>
          <w:p w:rsidR="00000000" w:rsidDel="00000000" w:rsidP="00000000" w:rsidRDefault="00000000" w:rsidRPr="00000000" w14:paraId="00000148">
            <w:pPr>
              <w:jc w:val="center"/>
              <w:rPr>
                <w:rFonts w:ascii="Calibri" w:cs="Calibri" w:eastAsia="Calibri" w:hAnsi="Calibri"/>
              </w:rPr>
            </w:pPr>
            <w:r w:rsidDel="00000000" w:rsidR="00000000" w:rsidRPr="00000000">
              <w:rPr>
                <w:rFonts w:ascii="Calibri" w:cs="Calibri" w:eastAsia="Calibri" w:hAnsi="Calibri"/>
                <w:rtl w:val="0"/>
              </w:rPr>
              <w:t xml:space="preserve">Watkins et al., 2019</w:t>
            </w:r>
          </w:p>
        </w:tc>
        <w:tc>
          <w:tcPr>
            <w:vAlign w:val="center"/>
          </w:tcPr>
          <w:p w:rsidR="00000000" w:rsidDel="00000000" w:rsidP="00000000" w:rsidRDefault="00000000" w:rsidRPr="00000000" w14:paraId="00000149">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4A">
            <w:pPr>
              <w:jc w:val="center"/>
              <w:rPr>
                <w:rFonts w:ascii="Calibri" w:cs="Calibri" w:eastAsia="Calibri" w:hAnsi="Calibri"/>
              </w:rPr>
            </w:pPr>
            <w:r w:rsidDel="00000000" w:rsidR="00000000" w:rsidRPr="00000000">
              <w:rPr>
                <w:rFonts w:ascii="Calibri" w:cs="Calibri" w:eastAsia="Calibri" w:hAnsi="Calibri"/>
                <w:rtl w:val="0"/>
              </w:rPr>
              <w:t xml:space="preserve">Podcast Reflection #3</w:t>
            </w:r>
          </w:p>
          <w:p w:rsidR="00000000" w:rsidDel="00000000" w:rsidP="00000000" w:rsidRDefault="00000000" w:rsidRPr="00000000" w14:paraId="0000014B">
            <w:pPr>
              <w:jc w:val="center"/>
              <w:rPr>
                <w:rFonts w:ascii="Calibri" w:cs="Calibri" w:eastAsia="Calibri" w:hAnsi="Calibri"/>
              </w:rPr>
            </w:pPr>
            <w:hyperlink r:id="rId18">
              <w:r w:rsidDel="00000000" w:rsidR="00000000" w:rsidRPr="00000000">
                <w:rPr>
                  <w:rFonts w:ascii="Calibri" w:cs="Calibri" w:eastAsia="Calibri" w:hAnsi="Calibri"/>
                  <w:color w:val="0000ff"/>
                  <w:u w:val="single"/>
                  <w:rtl w:val="0"/>
                </w:rPr>
                <w:t xml:space="preserve">https://podcasts.apple.com/us/podcast/10-common-errors-in-clinical-supervision/id1120947649?i=1000396525814</w:t>
              </w:r>
            </w:hyperlink>
            <w:r w:rsidDel="00000000" w:rsidR="00000000" w:rsidRPr="00000000">
              <w:rPr>
                <w:rtl w:val="0"/>
              </w:rPr>
            </w:r>
          </w:p>
          <w:p w:rsidR="00000000" w:rsidDel="00000000" w:rsidP="00000000" w:rsidRDefault="00000000" w:rsidRPr="00000000" w14:paraId="0000014C">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14D">
            <w:pPr>
              <w:jc w:val="center"/>
              <w:rPr>
                <w:rFonts w:ascii="Calibri" w:cs="Calibri" w:eastAsia="Calibri" w:hAnsi="Calibri"/>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E">
            <w:pPr>
              <w:jc w:val="center"/>
              <w:rPr>
                <w:rFonts w:ascii="Calibri" w:cs="Calibri" w:eastAsia="Calibri" w:hAnsi="Calibri"/>
              </w:rPr>
            </w:pPr>
            <w:r w:rsidDel="00000000" w:rsidR="00000000" w:rsidRPr="00000000">
              <w:rPr>
                <w:rFonts w:ascii="Calibri" w:cs="Calibri" w:eastAsia="Calibri" w:hAnsi="Calibri"/>
                <w:rtl w:val="0"/>
              </w:rPr>
              <w:t xml:space="preserve">16</w:t>
            </w:r>
          </w:p>
        </w:tc>
        <w:tc>
          <w:tcPr>
            <w:vAlign w:val="center"/>
          </w:tcPr>
          <w:p w:rsidR="00000000" w:rsidDel="00000000" w:rsidP="00000000" w:rsidRDefault="00000000" w:rsidRPr="00000000" w14:paraId="0000014F">
            <w:pPr>
              <w:jc w:val="center"/>
              <w:rPr>
                <w:rFonts w:ascii="Calibri" w:cs="Calibri" w:eastAsia="Calibri" w:hAnsi="Calibri"/>
              </w:rPr>
            </w:pPr>
            <w:r w:rsidDel="00000000" w:rsidR="00000000" w:rsidRPr="00000000">
              <w:rPr>
                <w:rFonts w:ascii="Calibri" w:cs="Calibri" w:eastAsia="Calibri" w:hAnsi="Calibri"/>
                <w:rtl w:val="0"/>
              </w:rPr>
              <w:t xml:space="preserve">4/29</w:t>
            </w:r>
          </w:p>
        </w:tc>
        <w:tc>
          <w:tcPr>
            <w:vAlign w:val="center"/>
          </w:tcPr>
          <w:p w:rsidR="00000000" w:rsidDel="00000000" w:rsidP="00000000" w:rsidRDefault="00000000" w:rsidRPr="00000000" w14:paraId="00000150">
            <w:pPr>
              <w:jc w:val="center"/>
              <w:rPr>
                <w:rFonts w:ascii="Calibri" w:cs="Calibri" w:eastAsia="Calibri" w:hAnsi="Calibri"/>
              </w:rPr>
            </w:pPr>
            <w:r w:rsidDel="00000000" w:rsidR="00000000" w:rsidRPr="00000000">
              <w:rPr>
                <w:rFonts w:ascii="Calibri" w:cs="Calibri" w:eastAsia="Calibri" w:hAnsi="Calibri"/>
                <w:rtl w:val="0"/>
              </w:rPr>
              <w:t xml:space="preserve">Supervision Contract Review Role-Play </w:t>
            </w:r>
          </w:p>
        </w:tc>
        <w:tc>
          <w:tcPr>
            <w:vAlign w:val="center"/>
          </w:tcPr>
          <w:p w:rsidR="00000000" w:rsidDel="00000000" w:rsidP="00000000" w:rsidRDefault="00000000" w:rsidRPr="00000000" w14:paraId="00000151">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152">
            <w:pPr>
              <w:jc w:val="center"/>
              <w:rPr>
                <w:rFonts w:ascii="Calibri" w:cs="Calibri" w:eastAsia="Calibri" w:hAnsi="Calibri"/>
              </w:rPr>
            </w:pPr>
            <w:r w:rsidDel="00000000" w:rsidR="00000000" w:rsidRPr="00000000">
              <w:rPr>
                <w:rFonts w:ascii="Calibri" w:cs="Calibri" w:eastAsia="Calibri" w:hAnsi="Calibri"/>
                <w:rtl w:val="0"/>
              </w:rPr>
              <w:t xml:space="preserve">Final Assignment Due </w:t>
            </w:r>
          </w:p>
        </w:tc>
      </w:tr>
    </w:tbl>
    <w:p w:rsidR="00000000" w:rsidDel="00000000" w:rsidP="00000000" w:rsidRDefault="00000000" w:rsidRPr="00000000" w14:paraId="00000153">
      <w:pPr>
        <w:spacing w:line="240" w:lineRule="auto"/>
        <w:rPr>
          <w:rFonts w:ascii="Calibri" w:cs="Calibri" w:eastAsia="Calibri" w:hAnsi="Calibri"/>
          <w:i w:val="1"/>
          <w:iCs w:val="1"/>
        </w:rPr>
      </w:pPr>
      <w:r w:rsidDel="00000000" w:rsidR="00000000" w:rsidRPr="00000000">
        <w:rPr>
          <w:rFonts w:ascii="Calibri" w:cs="Calibri" w:eastAsia="Calibri" w:hAnsi="Calibri"/>
          <w:i w:val="1"/>
          <w:iCs w:val="1"/>
          <w:rtl w:val="0"/>
        </w:rPr>
        <w:t xml:space="preserve">B&amp;G = Bernard3/20, J. M., &amp; Goodyear, R. K. (2018). Fundamentals of clinical supervision (6</w:t>
      </w:r>
      <w:r w:rsidDel="00000000" w:rsidR="00000000" w:rsidRPr="00000000">
        <w:rPr>
          <w:rFonts w:ascii="Calibri" w:cs="Calibri" w:eastAsia="Calibri" w:hAnsi="Calibri"/>
          <w:i w:val="1"/>
          <w:iCs w:val="1"/>
          <w:vertAlign w:val="superscript"/>
          <w:rtl w:val="0"/>
        </w:rPr>
        <w:t xml:space="preserve">th</w:t>
      </w:r>
      <w:r w:rsidDel="00000000" w:rsidR="00000000" w:rsidRPr="00000000">
        <w:rPr>
          <w:rFonts w:ascii="Calibri" w:cs="Calibri" w:eastAsia="Calibri" w:hAnsi="Calibri"/>
          <w:i w:val="1"/>
          <w:iCs w:val="1"/>
          <w:rtl w:val="0"/>
        </w:rPr>
        <w:t xml:space="preserve"> ed.). New Jersey: Pearson</w:t>
      </w:r>
    </w:p>
    <w:p w:rsidR="00000000" w:rsidDel="00000000" w:rsidP="00000000" w:rsidRDefault="00000000" w:rsidRPr="00000000" w14:paraId="00000154">
      <w:pPr>
        <w:widowControl w:val="0"/>
        <w:spacing w:line="240" w:lineRule="auto"/>
        <w:ind w:left="720" w:right="-20" w:hanging="720"/>
        <w:rPr>
          <w:rFonts w:ascii="Calibri" w:cs="Calibri" w:eastAsia="Calibri" w:hAnsi="Calibri"/>
          <w:i w:val="1"/>
          <w:iCs w:val="1"/>
        </w:rPr>
      </w:pPr>
      <w:r w:rsidDel="00000000" w:rsidR="00000000" w:rsidRPr="00000000">
        <w:rPr>
          <w:rFonts w:ascii="Calibri" w:cs="Calibri" w:eastAsia="Calibri" w:hAnsi="Calibri"/>
          <w:i w:val="1"/>
          <w:iCs w:val="1"/>
          <w:rtl w:val="0"/>
        </w:rPr>
        <w:t xml:space="preserve">C = Campbell, J. M. (2005). Essentials of Clinical Supervision. New Jersey: John Wiley &amp; Sons, Inc. </w:t>
      </w:r>
    </w:p>
    <w:p w:rsidR="00000000" w:rsidDel="00000000" w:rsidP="00000000" w:rsidRDefault="00000000" w:rsidRPr="00000000" w14:paraId="00000155">
      <w:pPr>
        <w:widowControl w:val="0"/>
        <w:spacing w:line="240" w:lineRule="auto"/>
        <w:ind w:left="720" w:right="-20" w:hanging="720"/>
        <w:rPr>
          <w:rFonts w:ascii="Calibri" w:cs="Calibri" w:eastAsia="Calibri" w:hAnsi="Calibri"/>
        </w:rPr>
      </w:pPr>
      <w:r w:rsidDel="00000000" w:rsidR="00000000" w:rsidRPr="00000000">
        <w:rPr>
          <w:rFonts w:ascii="Calibri" w:cs="Calibri" w:eastAsia="Calibri" w:hAnsi="Calibri"/>
          <w:i w:val="1"/>
          <w:iCs w:val="1"/>
          <w:rtl w:val="0"/>
        </w:rPr>
        <w:t xml:space="preserve">*articles for Journal Article Discussion Assignment </w:t>
      </w:r>
      <w:r w:rsidDel="00000000" w:rsidR="00000000" w:rsidRPr="00000000">
        <w:rPr>
          <w:rtl w:val="0"/>
        </w:rPr>
      </w:r>
    </w:p>
    <w:sectPr>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bCs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bCs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BalloonText">
    <w:name w:val="Balloon Text"/>
    <w:basedOn w:val="Normal"/>
    <w:link w:val="BalloonTextChar"/>
    <w:uiPriority w:val="99"/>
    <w:semiHidden w:val="1"/>
    <w:unhideWhenUsed w:val="1"/>
    <w:rsid w:val="003824EF"/>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3824EF"/>
    <w:rPr>
      <w:rFonts w:ascii="Tahoma" w:cs="Tahoma" w:hAnsi="Tahoma"/>
      <w:sz w:val="16"/>
      <w:szCs w:val="16"/>
    </w:rPr>
  </w:style>
  <w:style w:type="paragraph" w:styleId="NoSpacing">
    <w:name w:val="No Spacing"/>
    <w:uiPriority w:val="1"/>
    <w:qFormat w:val="1"/>
    <w:rsid w:val="003824EF"/>
    <w:pPr>
      <w:spacing w:line="240" w:lineRule="auto"/>
    </w:pPr>
  </w:style>
  <w:style w:type="paragraph" w:styleId="NormalWeb">
    <w:name w:val="Normal (Web)"/>
    <w:basedOn w:val="Normal"/>
    <w:uiPriority w:val="99"/>
    <w:unhideWhenUsed w:val="1"/>
    <w:rsid w:val="00B30B98"/>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Hyperlink">
    <w:name w:val="Hyperlink"/>
    <w:basedOn w:val="DefaultParagraphFont"/>
    <w:uiPriority w:val="99"/>
    <w:unhideWhenUsed w:val="1"/>
    <w:rsid w:val="00667EFF"/>
    <w:rPr>
      <w:color w:val="0000ff" w:themeColor="hyperlink"/>
      <w:u w:val="single"/>
    </w:rPr>
  </w:style>
  <w:style w:type="table" w:styleId="TableGrid">
    <w:name w:val="Table Grid"/>
    <w:basedOn w:val="TableNormal"/>
    <w:uiPriority w:val="39"/>
    <w:rsid w:val="002E3E56"/>
    <w:pPr>
      <w:widowControl w:val="0"/>
      <w:spacing w:line="240" w:lineRule="auto"/>
    </w:pPr>
    <w:rPr>
      <w:rFonts w:ascii="Calibri" w:cs="Times New Roman" w:eastAsia="Calibri" w:hAnsi="Calibri"/>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2E3E56"/>
    <w:pPr>
      <w:spacing w:line="240" w:lineRule="auto"/>
      <w:ind w:left="720"/>
      <w:contextualSpacing w:val="1"/>
    </w:pPr>
    <w:rPr>
      <w:rFonts w:ascii="Times New Roman" w:cs="Times New Roman" w:eastAsia="Times New Roman" w:hAnsi="Times New Roman"/>
      <w:sz w:val="24"/>
      <w:szCs w:val="24"/>
      <w:lang w:val="en-US"/>
    </w:rPr>
  </w:style>
  <w:style w:type="character" w:styleId="Heading1Char" w:customStyle="1">
    <w:name w:val="Heading 1 Char"/>
    <w:basedOn w:val="DefaultParagraphFont"/>
    <w:link w:val="Heading1"/>
    <w:rsid w:val="002E3E56"/>
    <w:rPr>
      <w:sz w:val="40"/>
      <w:szCs w:val="40"/>
    </w:rPr>
  </w:style>
  <w:style w:type="character" w:styleId="Heading2Char" w:customStyle="1">
    <w:name w:val="Heading 2 Char"/>
    <w:basedOn w:val="DefaultParagraphFont"/>
    <w:link w:val="Heading2"/>
    <w:rsid w:val="002E3E56"/>
    <w:rPr>
      <w:sz w:val="32"/>
      <w:szCs w:val="32"/>
    </w:rPr>
  </w:style>
  <w:style w:type="paragraph" w:styleId="Header">
    <w:name w:val="header"/>
    <w:basedOn w:val="Normal"/>
    <w:link w:val="HeaderChar"/>
    <w:rsid w:val="009F0C0D"/>
    <w:pPr>
      <w:tabs>
        <w:tab w:val="center" w:pos="4320"/>
        <w:tab w:val="right" w:pos="8640"/>
      </w:tabs>
      <w:spacing w:line="240" w:lineRule="auto"/>
    </w:pPr>
    <w:rPr>
      <w:rFonts w:ascii="Times New Roman" w:cs="Times New Roman" w:eastAsia="Times New Roman" w:hAnsi="Times New Roman"/>
      <w:sz w:val="24"/>
      <w:szCs w:val="24"/>
      <w:lang w:val="en-US"/>
    </w:rPr>
  </w:style>
  <w:style w:type="character" w:styleId="HeaderChar" w:customStyle="1">
    <w:name w:val="Header Char"/>
    <w:basedOn w:val="DefaultParagraphFont"/>
    <w:link w:val="Header"/>
    <w:rsid w:val="009F0C0D"/>
    <w:rPr>
      <w:rFonts w:ascii="Times New Roman" w:cs="Times New Roman" w:eastAsia="Times New Roman" w:hAnsi="Times New Roman"/>
      <w:sz w:val="24"/>
      <w:szCs w:val="24"/>
      <w:lang w:val="en-US"/>
    </w:rPr>
  </w:style>
  <w:style w:type="character" w:styleId="Heading3Char" w:customStyle="1">
    <w:name w:val="Heading 3 Char"/>
    <w:basedOn w:val="DefaultParagraphFont"/>
    <w:link w:val="Heading3"/>
    <w:rsid w:val="00621D2C"/>
    <w:rPr>
      <w:rFonts w:ascii="Calibri" w:cs="Calibri" w:eastAsia="Calibri" w:hAnsi="Calibri"/>
      <w:b w:val="1"/>
      <w:color w:val="434343"/>
      <w:sz w:val="23"/>
      <w:szCs w:val="23"/>
    </w:rPr>
  </w:style>
  <w:style w:type="character" w:styleId="UnresolvedMention1" w:customStyle="1">
    <w:name w:val="Unresolved Mention1"/>
    <w:basedOn w:val="DefaultParagraphFont"/>
    <w:uiPriority w:val="99"/>
    <w:semiHidden w:val="1"/>
    <w:unhideWhenUsed w:val="1"/>
    <w:rsid w:val="009E40E7"/>
    <w:rPr>
      <w:color w:val="605e5c"/>
      <w:shd w:color="auto" w:fill="e1dfdd" w:val="clear"/>
    </w:rPr>
  </w:style>
  <w:style w:type="character" w:styleId="CommentReference">
    <w:name w:val="annotation reference"/>
    <w:basedOn w:val="DefaultParagraphFont"/>
    <w:uiPriority w:val="99"/>
    <w:semiHidden w:val="1"/>
    <w:unhideWhenUsed w:val="1"/>
    <w:rsid w:val="00E947DC"/>
    <w:rPr>
      <w:sz w:val="16"/>
      <w:szCs w:val="16"/>
    </w:rPr>
  </w:style>
  <w:style w:type="paragraph" w:styleId="CommentText">
    <w:name w:val="annotation text"/>
    <w:basedOn w:val="Normal"/>
    <w:link w:val="CommentTextChar"/>
    <w:uiPriority w:val="99"/>
    <w:unhideWhenUsed w:val="1"/>
    <w:rsid w:val="00E947DC"/>
    <w:pPr>
      <w:spacing w:line="240" w:lineRule="auto"/>
    </w:pPr>
    <w:rPr>
      <w:sz w:val="20"/>
      <w:szCs w:val="20"/>
    </w:rPr>
  </w:style>
  <w:style w:type="character" w:styleId="CommentTextChar" w:customStyle="1">
    <w:name w:val="Comment Text Char"/>
    <w:basedOn w:val="DefaultParagraphFont"/>
    <w:link w:val="CommentText"/>
    <w:uiPriority w:val="99"/>
    <w:rsid w:val="00E947DC"/>
    <w:rPr>
      <w:sz w:val="20"/>
      <w:szCs w:val="20"/>
    </w:rPr>
  </w:style>
  <w:style w:type="paragraph" w:styleId="CommentSubject">
    <w:name w:val="annotation subject"/>
    <w:basedOn w:val="CommentText"/>
    <w:next w:val="CommentText"/>
    <w:link w:val="CommentSubjectChar"/>
    <w:uiPriority w:val="99"/>
    <w:semiHidden w:val="1"/>
    <w:unhideWhenUsed w:val="1"/>
    <w:rsid w:val="00E947DC"/>
    <w:rPr>
      <w:b w:val="1"/>
      <w:bCs w:val="1"/>
    </w:rPr>
  </w:style>
  <w:style w:type="character" w:styleId="CommentSubjectChar" w:customStyle="1">
    <w:name w:val="Comment Subject Char"/>
    <w:basedOn w:val="CommentTextChar"/>
    <w:link w:val="CommentSubject"/>
    <w:uiPriority w:val="99"/>
    <w:semiHidden w:val="1"/>
    <w:rsid w:val="00E947DC"/>
    <w:rPr>
      <w:b w:val="1"/>
      <w:bCs w:val="1"/>
      <w:sz w:val="20"/>
      <w:szCs w:val="20"/>
    </w:rPr>
  </w:style>
  <w:style w:type="table" w:styleId="a2" w:customStyle="1">
    <w:basedOn w:val="TableNormal"/>
    <w:pPr>
      <w:widowControl w:val="0"/>
      <w:spacing w:line="240" w:lineRule="auto"/>
    </w:pPr>
    <w:rPr>
      <w:rFonts w:ascii="Calibri" w:cs="Calibri" w:eastAsia="Calibri" w:hAnsi="Calibri"/>
    </w:rPr>
    <w:tblPr>
      <w:tblStyleRowBandSize w:val="1"/>
      <w:tblStyleColBandSize w:val="1"/>
      <w:tblCellMar>
        <w:top w:w="100.0" w:type="dxa"/>
        <w:left w:w="100.0" w:type="dxa"/>
        <w:bottom w:w="100.0" w:type="dxa"/>
        <w:right w:w="100.0" w:type="dxa"/>
      </w:tblCellMar>
    </w:tblPr>
  </w:style>
  <w:style w:type="table" w:styleId="a3" w:customStyle="1">
    <w:basedOn w:val="TableNormal"/>
    <w:pPr>
      <w:widowControl w:val="0"/>
      <w:spacing w:line="240" w:lineRule="auto"/>
    </w:pPr>
    <w:rPr>
      <w:rFonts w:ascii="Calibri" w:cs="Calibri" w:eastAsia="Calibri" w:hAnsi="Calibri"/>
    </w:rPr>
    <w:tblPr>
      <w:tblStyleRowBandSize w:val="1"/>
      <w:tblStyleColBandSize w:val="1"/>
      <w:tblCellMar>
        <w:top w:w="100.0" w:type="dxa"/>
        <w:left w:w="100.0" w:type="dxa"/>
        <w:bottom w:w="100.0" w:type="dxa"/>
        <w:right w:w="100.0" w:type="dxa"/>
      </w:tblCellMar>
    </w:tblPr>
  </w:style>
  <w:style w:type="table" w:styleId="a4" w:customStyle="1">
    <w:basedOn w:val="TableNormal"/>
    <w:pPr>
      <w:widowControl w:val="0"/>
      <w:spacing w:line="240" w:lineRule="auto"/>
    </w:pPr>
    <w:rPr>
      <w:rFonts w:ascii="Calibri" w:cs="Calibri" w:eastAsia="Calibri" w:hAnsi="Calibri"/>
    </w:rPr>
    <w:tblPr>
      <w:tblStyleRowBandSize w:val="1"/>
      <w:tblStyleColBandSize w:val="1"/>
      <w:tblCellMar>
        <w:top w:w="100.0" w:type="dxa"/>
        <w:left w:w="115.0" w:type="dxa"/>
        <w:bottom w:w="100.0" w:type="dxa"/>
        <w:right w:w="115.0" w:type="dxa"/>
      </w:tblCellMar>
    </w:tblPr>
  </w:style>
  <w:style w:type="paragraph" w:styleId="Revision">
    <w:name w:val="Revision"/>
    <w:hidden w:val="1"/>
    <w:uiPriority w:val="99"/>
    <w:semiHidden w:val="1"/>
    <w:rsid w:val="00CB1E5C"/>
    <w:pPr>
      <w:spacing w:line="240" w:lineRule="auto"/>
    </w:pPr>
  </w:style>
  <w:style w:type="character" w:styleId="UnresolvedMention">
    <w:name w:val="Unresolved Mention"/>
    <w:basedOn w:val="DefaultParagraphFont"/>
    <w:uiPriority w:val="99"/>
    <w:semiHidden w:val="1"/>
    <w:unhideWhenUsed w:val="1"/>
    <w:rsid w:val="00E70E6E"/>
    <w:rPr>
      <w:color w:val="605e5c"/>
      <w:shd w:color="auto" w:fill="e1dfdd" w:val="clear"/>
    </w:rPr>
  </w:style>
  <w:style w:type="character" w:styleId="FollowedHyperlink">
    <w:name w:val="FollowedHyperlink"/>
    <w:basedOn w:val="DefaultParagraphFont"/>
    <w:uiPriority w:val="99"/>
    <w:semiHidden w:val="1"/>
    <w:unhideWhenUsed w:val="1"/>
    <w:rsid w:val="002B2036"/>
    <w:rPr>
      <w:color w:val="800080" w:themeColor="followedHyperlink"/>
      <w:u w:val="single"/>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widowControl w:val="0"/>
      <w:spacing w:line="240" w:lineRule="auto"/>
    </w:pPr>
    <w:rPr>
      <w:rFonts w:ascii="Calibri" w:cs="Calibri" w:eastAsia="Calibri" w:hAnsi="Calibri"/>
    </w:rPr>
    <w:tblPr>
      <w:tblStyleRowBandSize w:val="1"/>
      <w:tblStyleColBandSize w:val="1"/>
    </w:tblPr>
  </w:style>
  <w:style w:type="table" w:styleId="Table2">
    <w:basedOn w:val="TableNormal"/>
    <w:pPr>
      <w:widowControl w:val="0"/>
      <w:spacing w:line="240" w:lineRule="auto"/>
    </w:pPr>
    <w:rPr>
      <w:rFonts w:ascii="Calibri" w:cs="Calibri" w:eastAsia="Calibri" w:hAnsi="Calibri"/>
    </w:rPr>
    <w:tblPr>
      <w:tblStyleRowBandSize w:val="1"/>
      <w:tblStyleColBandSize w:val="1"/>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gallaudet.edu/documents/academic/cou_supervisionmodels%5B1%5D.pdf" TargetMode="External"/><Relationship Id="rId10" Type="http://schemas.openxmlformats.org/officeDocument/2006/relationships/hyperlink" Target="https://www.apa.org/about/policy/guidelines-supervision.pdf%20" TargetMode="External"/><Relationship Id="rId13" Type="http://schemas.openxmlformats.org/officeDocument/2006/relationships/hyperlink" Target="https://doi.org/10.1002/capr.12481" TargetMode="External"/><Relationship Id="rId12" Type="http://schemas.openxmlformats.org/officeDocument/2006/relationships/hyperlink" Target="https://doi.org/10.1017/S1754470X2300016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haminade.edu" TargetMode="External"/><Relationship Id="rId15" Type="http://schemas.openxmlformats.org/officeDocument/2006/relationships/hyperlink" Target="https://chaminade.edu/compliance/title-ix-nondiscrimination-policies-procedures/" TargetMode="External"/><Relationship Id="rId14" Type="http://schemas.openxmlformats.org/officeDocument/2006/relationships/hyperlink" Target="mailto:ada@chaminade.edu" TargetMode="External"/><Relationship Id="rId17" Type="http://schemas.openxmlformats.org/officeDocument/2006/relationships/hyperlink" Target="https://podcasts.apple.com/us/podcast/inviting-race-into-supervision-vital-basics-for-the/id1437668161?i=1000549971688" TargetMode="External"/><Relationship Id="rId16" Type="http://schemas.openxmlformats.org/officeDocument/2006/relationships/hyperlink" Target="https://podcasts.apple.com/us/podcast/beyond-techniques-using-principle-based-supervision/id1437668161?i=1000582551732"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yperlink" Target="https://podcasts.apple.com/us/podcast/10-common-errors-in-clinical-supervision/id1120947649?i=1000396525814" TargetMode="External"/><Relationship Id="rId7" Type="http://schemas.openxmlformats.org/officeDocument/2006/relationships/image" Target="media/image1.png"/><Relationship Id="rId8" Type="http://schemas.openxmlformats.org/officeDocument/2006/relationships/hyperlink" Target="http://www.chaminade.edu"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NUHw4ThT31RDBtAoF8PvepyY5A==">CgMxLjAyCGguZ2pkZ3hzMgloLjMwajB6bGwyCWguMWZvYjl0ZTIJaC4zem55c2g3MgloLjJldDkycDAyCGgudHlqY3d0MgloLjNkeTZ2a20yCWguMXQzaDVzZjIJaC40ZDM0b2c4Mg5oLnE0YndqemFtODV5MTIJaC4yNmluMXJnMgloLjJzOGV5bzEyCWguMTdkcDh2dTIJaC4zcmRjcmpuMg5oLnEwNTlvZ3dzemx0ZTgAciExMEctNlg1SWl1YkE2YnhXNkdvczBCRlpUTzJGS2pLSW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2026-01-05T20:42:00Z</dcterms:created>
  <dc:creator>Mary Therese Hattori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