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B5377DD" w14:textId="77777777" w:rsidR="00B244B9" w:rsidRDefault="00B244B9">
      <w:pPr>
        <w:pStyle w:val="Heading1"/>
        <w:keepNext w:val="0"/>
        <w:keepLines w:val="0"/>
        <w:spacing w:before="0" w:after="0" w:line="240" w:lineRule="auto"/>
        <w:rPr>
          <w:rFonts w:ascii="Calibri" w:eastAsia="Calibri" w:hAnsi="Calibri" w:cs="Calibri"/>
          <w:b/>
          <w:color w:val="FF0000"/>
          <w:sz w:val="23"/>
          <w:szCs w:val="23"/>
        </w:rPr>
      </w:pPr>
    </w:p>
    <w:tbl>
      <w:tblPr>
        <w:tblStyle w:val="a"/>
        <w:tblW w:w="9576" w:type="dxa"/>
        <w:tblLayout w:type="fixed"/>
        <w:tblLook w:val="0000" w:firstRow="0" w:lastRow="0" w:firstColumn="0" w:lastColumn="0" w:noHBand="0" w:noVBand="0"/>
      </w:tblPr>
      <w:tblGrid>
        <w:gridCol w:w="3708"/>
        <w:gridCol w:w="5868"/>
      </w:tblGrid>
      <w:tr w:rsidR="00B244B9" w:rsidRPr="00B028EA" w14:paraId="7B5377E3" w14:textId="77777777">
        <w:trPr>
          <w:trHeight w:val="2420"/>
        </w:trPr>
        <w:tc>
          <w:tcPr>
            <w:tcW w:w="3708" w:type="dxa"/>
          </w:tcPr>
          <w:p w14:paraId="7B5377DE" w14:textId="77777777" w:rsidR="00B244B9" w:rsidRPr="00B028EA" w:rsidRDefault="003824EF">
            <w:pPr>
              <w:spacing w:line="240" w:lineRule="auto"/>
              <w:rPr>
                <w:rFonts w:ascii="Calibri" w:eastAsia="Calibri" w:hAnsi="Calibri" w:cs="Calibri"/>
              </w:rPr>
            </w:pPr>
            <w:r w:rsidRPr="00B028EA">
              <w:rPr>
                <w:rFonts w:ascii="Calibri" w:eastAsia="Calibri" w:hAnsi="Calibri" w:cs="Calibri"/>
                <w:noProof/>
                <w:lang w:val="en-US"/>
              </w:rPr>
              <w:drawing>
                <wp:inline distT="114300" distB="114300" distL="114300" distR="114300" wp14:anchorId="7B537919" wp14:editId="38F8917A">
                  <wp:extent cx="1880798" cy="15367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1881188" cy="1537019"/>
                          </a:xfrm>
                          <a:prstGeom prst="rect">
                            <a:avLst/>
                          </a:prstGeom>
                          <a:ln/>
                        </pic:spPr>
                      </pic:pic>
                    </a:graphicData>
                  </a:graphic>
                </wp:inline>
              </w:drawing>
            </w:r>
          </w:p>
        </w:tc>
        <w:tc>
          <w:tcPr>
            <w:tcW w:w="5868" w:type="dxa"/>
          </w:tcPr>
          <w:p w14:paraId="766B98E8" w14:textId="723F0541" w:rsidR="00A11609" w:rsidRPr="00B028EA" w:rsidRDefault="007C102B" w:rsidP="00A11609">
            <w:pPr>
              <w:pStyle w:val="NoSpacing"/>
            </w:pPr>
            <w:r w:rsidRPr="00B028EA">
              <w:t>HAWAI‘I</w:t>
            </w:r>
            <w:r w:rsidR="00A11609" w:rsidRPr="00B028EA">
              <w:t xml:space="preserve"> SCHOOL OF PROFESSIONAL PSYCHOLOGY</w:t>
            </w:r>
          </w:p>
          <w:p w14:paraId="18D6039B" w14:textId="77777777" w:rsidR="00A11609" w:rsidRPr="00B028EA" w:rsidRDefault="00A11609" w:rsidP="00A11609">
            <w:pPr>
              <w:pStyle w:val="NoSpacing"/>
              <w:rPr>
                <w:sz w:val="16"/>
                <w:szCs w:val="16"/>
              </w:rPr>
            </w:pPr>
            <w:r w:rsidRPr="00B028EA">
              <w:rPr>
                <w:sz w:val="16"/>
                <w:szCs w:val="16"/>
              </w:rPr>
              <w:t>AT CHAMINADE UNIVERSITY OF HONOLULU</w:t>
            </w:r>
          </w:p>
          <w:p w14:paraId="6D3DD596" w14:textId="77777777" w:rsidR="00A11609" w:rsidRPr="00B028EA" w:rsidRDefault="00A11609">
            <w:pPr>
              <w:spacing w:line="240" w:lineRule="auto"/>
              <w:rPr>
                <w:rFonts w:ascii="Calibri" w:eastAsia="Calibri" w:hAnsi="Calibri" w:cs="Calibri"/>
                <w:b/>
                <w:sz w:val="26"/>
                <w:szCs w:val="26"/>
              </w:rPr>
            </w:pPr>
          </w:p>
          <w:p w14:paraId="7B5377DF" w14:textId="77777777" w:rsidR="00B244B9" w:rsidRPr="00B028EA" w:rsidRDefault="003824EF">
            <w:pPr>
              <w:spacing w:line="240" w:lineRule="auto"/>
              <w:rPr>
                <w:rFonts w:ascii="Calibri" w:eastAsia="Calibri" w:hAnsi="Calibri" w:cs="Calibri"/>
                <w:sz w:val="26"/>
                <w:szCs w:val="26"/>
              </w:rPr>
            </w:pPr>
            <w:r w:rsidRPr="00B028EA">
              <w:rPr>
                <w:rFonts w:ascii="Calibri" w:eastAsia="Calibri" w:hAnsi="Calibri" w:cs="Calibri"/>
                <w:b/>
                <w:sz w:val="26"/>
                <w:szCs w:val="26"/>
              </w:rPr>
              <w:t>Course Syllabus</w:t>
            </w:r>
          </w:p>
          <w:p w14:paraId="7B5377E0" w14:textId="77777777" w:rsidR="00B244B9" w:rsidRPr="00B028EA" w:rsidRDefault="00000000">
            <w:pPr>
              <w:widowControl w:val="0"/>
              <w:spacing w:line="240" w:lineRule="auto"/>
              <w:rPr>
                <w:rFonts w:ascii="Calibri" w:eastAsia="Calibri" w:hAnsi="Calibri" w:cs="Calibri"/>
                <w:color w:val="1A1A1A"/>
                <w:sz w:val="26"/>
                <w:szCs w:val="26"/>
              </w:rPr>
            </w:pPr>
            <w:hyperlink r:id="rId12">
              <w:r w:rsidR="003824EF" w:rsidRPr="00B028EA">
                <w:rPr>
                  <w:rFonts w:ascii="Calibri" w:eastAsia="Calibri" w:hAnsi="Calibri" w:cs="Calibri"/>
                  <w:color w:val="0000FF"/>
                  <w:sz w:val="26"/>
                  <w:szCs w:val="26"/>
                  <w:u w:val="single"/>
                </w:rPr>
                <w:t>Chaminade University Honolulu</w:t>
              </w:r>
            </w:hyperlink>
          </w:p>
          <w:p w14:paraId="7B5377E1" w14:textId="748758C6" w:rsidR="00B244B9" w:rsidRPr="00B028EA" w:rsidRDefault="003824EF">
            <w:pPr>
              <w:widowControl w:val="0"/>
              <w:spacing w:line="240" w:lineRule="auto"/>
              <w:rPr>
                <w:rFonts w:ascii="Calibri" w:eastAsia="Calibri" w:hAnsi="Calibri" w:cs="Calibri"/>
                <w:color w:val="1A1A1A"/>
                <w:sz w:val="26"/>
                <w:szCs w:val="26"/>
              </w:rPr>
            </w:pPr>
            <w:r w:rsidRPr="00B028EA">
              <w:rPr>
                <w:rFonts w:ascii="Calibri" w:eastAsia="Calibri" w:hAnsi="Calibri" w:cs="Calibri"/>
                <w:color w:val="1A1A1A"/>
                <w:sz w:val="26"/>
                <w:szCs w:val="26"/>
              </w:rPr>
              <w:t xml:space="preserve">3140 </w:t>
            </w:r>
            <w:proofErr w:type="spellStart"/>
            <w:r w:rsidRPr="00B028EA">
              <w:rPr>
                <w:rFonts w:ascii="Calibri" w:eastAsia="Calibri" w:hAnsi="Calibri" w:cs="Calibri"/>
                <w:color w:val="1A1A1A"/>
                <w:sz w:val="26"/>
                <w:szCs w:val="26"/>
              </w:rPr>
              <w:t>Wai</w:t>
            </w:r>
            <w:r w:rsidR="00801F58" w:rsidRPr="00B028EA">
              <w:rPr>
                <w:rFonts w:ascii="Calibri" w:eastAsia="Calibri" w:hAnsi="Calibri" w:cs="Calibri"/>
                <w:color w:val="1A1A1A"/>
                <w:sz w:val="26"/>
                <w:szCs w:val="26"/>
              </w:rPr>
              <w:t>‘</w:t>
            </w:r>
            <w:r w:rsidRPr="00B028EA">
              <w:rPr>
                <w:rFonts w:ascii="Calibri" w:eastAsia="Calibri" w:hAnsi="Calibri" w:cs="Calibri"/>
                <w:color w:val="1A1A1A"/>
                <w:sz w:val="26"/>
                <w:szCs w:val="26"/>
              </w:rPr>
              <w:t>alae</w:t>
            </w:r>
            <w:proofErr w:type="spellEnd"/>
            <w:r w:rsidRPr="00B028EA">
              <w:rPr>
                <w:rFonts w:ascii="Calibri" w:eastAsia="Calibri" w:hAnsi="Calibri" w:cs="Calibri"/>
                <w:color w:val="1A1A1A"/>
                <w:sz w:val="26"/>
                <w:szCs w:val="26"/>
              </w:rPr>
              <w:t xml:space="preserve"> Avenue - Honolulu, HI 96816</w:t>
            </w:r>
          </w:p>
          <w:p w14:paraId="7B5377E2" w14:textId="77777777" w:rsidR="00B244B9" w:rsidRPr="00B028EA" w:rsidRDefault="00000000">
            <w:pPr>
              <w:spacing w:line="240" w:lineRule="auto"/>
              <w:rPr>
                <w:rFonts w:ascii="Calibri" w:eastAsia="Calibri" w:hAnsi="Calibri" w:cs="Calibri"/>
              </w:rPr>
            </w:pPr>
            <w:hyperlink r:id="rId13">
              <w:r w:rsidR="003824EF" w:rsidRPr="00B028EA">
                <w:rPr>
                  <w:rFonts w:ascii="Calibri" w:eastAsia="Calibri" w:hAnsi="Calibri" w:cs="Calibri"/>
                  <w:color w:val="0000FF"/>
                  <w:sz w:val="26"/>
                  <w:szCs w:val="26"/>
                  <w:u w:val="single"/>
                </w:rPr>
                <w:t>www.chaminade.edu</w:t>
              </w:r>
            </w:hyperlink>
            <w:r w:rsidR="003824EF" w:rsidRPr="00B028EA">
              <w:rPr>
                <w:rFonts w:ascii="Calibri" w:eastAsia="Calibri" w:hAnsi="Calibri" w:cs="Calibri"/>
                <w:color w:val="1A1A1A"/>
                <w:sz w:val="26"/>
                <w:szCs w:val="26"/>
              </w:rPr>
              <w:t xml:space="preserve"> </w:t>
            </w:r>
          </w:p>
        </w:tc>
      </w:tr>
    </w:tbl>
    <w:p w14:paraId="564F1059" w14:textId="77777777" w:rsidR="00133BDF" w:rsidRPr="00B028EA" w:rsidRDefault="00133BDF">
      <w:pPr>
        <w:spacing w:line="240" w:lineRule="auto"/>
        <w:rPr>
          <w:rFonts w:ascii="Calibri" w:eastAsia="Calibri" w:hAnsi="Calibri" w:cs="Calibri"/>
          <w:b/>
        </w:rPr>
      </w:pPr>
    </w:p>
    <w:p w14:paraId="2BBD3BCF" w14:textId="77777777" w:rsidR="008E6610" w:rsidRDefault="008E6610">
      <w:pPr>
        <w:spacing w:line="240" w:lineRule="auto"/>
        <w:rPr>
          <w:rFonts w:asciiTheme="majorHAnsi" w:eastAsia="Calibri" w:hAnsiTheme="majorHAnsi" w:cstheme="majorHAnsi"/>
          <w:b/>
        </w:rPr>
      </w:pPr>
    </w:p>
    <w:p w14:paraId="090AA30F" w14:textId="77777777" w:rsidR="008E6610" w:rsidRDefault="008E6610">
      <w:pPr>
        <w:spacing w:line="240" w:lineRule="auto"/>
        <w:rPr>
          <w:rFonts w:asciiTheme="majorHAnsi" w:eastAsia="Calibri" w:hAnsiTheme="majorHAnsi" w:cstheme="majorHAnsi"/>
          <w:b/>
        </w:rPr>
      </w:pPr>
    </w:p>
    <w:p w14:paraId="7B5377E4" w14:textId="1039C689" w:rsidR="00B244B9" w:rsidRPr="00FD7E54" w:rsidRDefault="003824EF">
      <w:pPr>
        <w:spacing w:line="240" w:lineRule="auto"/>
        <w:rPr>
          <w:rFonts w:asciiTheme="majorHAnsi" w:eastAsia="Calibri" w:hAnsiTheme="majorHAnsi" w:cstheme="majorHAnsi"/>
        </w:rPr>
      </w:pPr>
      <w:r w:rsidRPr="00FD7E54">
        <w:rPr>
          <w:rFonts w:asciiTheme="majorHAnsi" w:eastAsia="Calibri" w:hAnsiTheme="majorHAnsi" w:cstheme="majorHAnsi"/>
          <w:b/>
        </w:rPr>
        <w:t>Course Number</w:t>
      </w:r>
      <w:r w:rsidRPr="00FD7E54">
        <w:rPr>
          <w:rFonts w:asciiTheme="majorHAnsi" w:eastAsia="Calibri" w:hAnsiTheme="majorHAnsi" w:cstheme="majorHAnsi"/>
        </w:rPr>
        <w:t xml:space="preserve">: </w:t>
      </w:r>
      <w:r w:rsidR="00D97750" w:rsidRPr="00E53CAF">
        <w:rPr>
          <w:rFonts w:asciiTheme="majorHAnsi" w:eastAsia="Calibri" w:hAnsiTheme="majorHAnsi" w:cstheme="majorHAnsi"/>
        </w:rPr>
        <w:t>PP</w:t>
      </w:r>
      <w:r w:rsidR="00F52958" w:rsidRPr="00E53CAF">
        <w:rPr>
          <w:rFonts w:asciiTheme="majorHAnsi" w:eastAsia="Calibri" w:hAnsiTheme="majorHAnsi" w:cstheme="majorHAnsi"/>
        </w:rPr>
        <w:t>711</w:t>
      </w:r>
      <w:r w:rsidR="00E53CAF">
        <w:rPr>
          <w:rFonts w:asciiTheme="majorHAnsi" w:eastAsia="Calibri" w:hAnsiTheme="majorHAnsi" w:cstheme="majorHAnsi"/>
        </w:rPr>
        <w:t>1</w:t>
      </w:r>
    </w:p>
    <w:p w14:paraId="7B5377E5" w14:textId="7CA36C30" w:rsidR="00B244B9" w:rsidRPr="00FD7E54" w:rsidRDefault="003824EF">
      <w:pPr>
        <w:spacing w:line="240" w:lineRule="auto"/>
        <w:rPr>
          <w:rFonts w:asciiTheme="majorHAnsi" w:eastAsia="Calibri" w:hAnsiTheme="majorHAnsi" w:cstheme="majorHAnsi"/>
        </w:rPr>
      </w:pPr>
      <w:r w:rsidRPr="00FD7E54">
        <w:rPr>
          <w:rFonts w:asciiTheme="majorHAnsi" w:eastAsia="Calibri" w:hAnsiTheme="majorHAnsi" w:cstheme="majorHAnsi"/>
          <w:b/>
        </w:rPr>
        <w:t>Course Title</w:t>
      </w:r>
      <w:r w:rsidRPr="00FD7E54">
        <w:rPr>
          <w:rFonts w:asciiTheme="majorHAnsi" w:eastAsia="Calibri" w:hAnsiTheme="majorHAnsi" w:cstheme="majorHAnsi"/>
        </w:rPr>
        <w:t xml:space="preserve">: </w:t>
      </w:r>
      <w:r w:rsidR="00F52958" w:rsidRPr="00FD7E54">
        <w:rPr>
          <w:rFonts w:asciiTheme="majorHAnsi" w:eastAsia="Calibri" w:hAnsiTheme="majorHAnsi" w:cstheme="majorHAnsi"/>
        </w:rPr>
        <w:t>Professional</w:t>
      </w:r>
      <w:r w:rsidR="00A651AA" w:rsidRPr="00FD7E54">
        <w:rPr>
          <w:rFonts w:asciiTheme="majorHAnsi" w:eastAsia="Calibri" w:hAnsiTheme="majorHAnsi" w:cstheme="majorHAnsi"/>
        </w:rPr>
        <w:t>ization</w:t>
      </w:r>
      <w:r w:rsidR="00F52958" w:rsidRPr="00FD7E54">
        <w:rPr>
          <w:rFonts w:asciiTheme="majorHAnsi" w:eastAsia="Calibri" w:hAnsiTheme="majorHAnsi" w:cstheme="majorHAnsi"/>
        </w:rPr>
        <w:t xml:space="preserve"> Group I</w:t>
      </w:r>
      <w:r w:rsidR="009B2E0A">
        <w:rPr>
          <w:rFonts w:asciiTheme="majorHAnsi" w:eastAsia="Calibri" w:hAnsiTheme="majorHAnsi" w:cstheme="majorHAnsi"/>
        </w:rPr>
        <w:t>I</w:t>
      </w:r>
    </w:p>
    <w:p w14:paraId="7B5377E6" w14:textId="0FECCFE7" w:rsidR="00B244B9" w:rsidRPr="00FD7E54" w:rsidRDefault="003824EF">
      <w:pPr>
        <w:spacing w:line="240" w:lineRule="auto"/>
        <w:rPr>
          <w:rFonts w:asciiTheme="majorHAnsi" w:eastAsia="Calibri" w:hAnsiTheme="majorHAnsi" w:cstheme="majorHAnsi"/>
        </w:rPr>
      </w:pPr>
      <w:r w:rsidRPr="00FD7E54">
        <w:rPr>
          <w:rFonts w:asciiTheme="majorHAnsi" w:eastAsia="Calibri" w:hAnsiTheme="majorHAnsi" w:cstheme="majorHAnsi"/>
          <w:b/>
        </w:rPr>
        <w:t>Department Name</w:t>
      </w:r>
      <w:r w:rsidRPr="00FD7E54">
        <w:rPr>
          <w:rFonts w:asciiTheme="majorHAnsi" w:eastAsia="Calibri" w:hAnsiTheme="majorHAnsi" w:cstheme="majorHAnsi"/>
        </w:rPr>
        <w:t xml:space="preserve">: </w:t>
      </w:r>
      <w:proofErr w:type="spellStart"/>
      <w:r w:rsidR="002D00E5" w:rsidRPr="00FD7E54">
        <w:rPr>
          <w:rFonts w:asciiTheme="majorHAnsi" w:eastAsia="Calibri" w:hAnsiTheme="majorHAnsi" w:cstheme="majorHAnsi"/>
        </w:rPr>
        <w:t>Hawaiʻi</w:t>
      </w:r>
      <w:proofErr w:type="spellEnd"/>
      <w:r w:rsidR="002D00E5" w:rsidRPr="00FD7E54">
        <w:rPr>
          <w:rFonts w:asciiTheme="majorHAnsi" w:eastAsia="Calibri" w:hAnsiTheme="majorHAnsi" w:cstheme="majorHAnsi"/>
        </w:rPr>
        <w:t xml:space="preserve"> School of Professional Psychology</w:t>
      </w:r>
    </w:p>
    <w:p w14:paraId="7B5377E7" w14:textId="5D8AB6F6" w:rsidR="00B244B9" w:rsidRPr="00FD7E54" w:rsidRDefault="003824EF">
      <w:pPr>
        <w:spacing w:line="240" w:lineRule="auto"/>
        <w:rPr>
          <w:rFonts w:asciiTheme="majorHAnsi" w:eastAsia="Calibri" w:hAnsiTheme="majorHAnsi" w:cstheme="majorHAnsi"/>
        </w:rPr>
      </w:pPr>
      <w:r w:rsidRPr="00FD7E54">
        <w:rPr>
          <w:rFonts w:asciiTheme="majorHAnsi" w:eastAsia="Calibri" w:hAnsiTheme="majorHAnsi" w:cstheme="majorHAnsi"/>
          <w:b/>
        </w:rPr>
        <w:t>College/School/Division Name</w:t>
      </w:r>
      <w:r w:rsidRPr="00FD7E54">
        <w:rPr>
          <w:rFonts w:asciiTheme="majorHAnsi" w:eastAsia="Calibri" w:hAnsiTheme="majorHAnsi" w:cstheme="majorHAnsi"/>
        </w:rPr>
        <w:t xml:space="preserve">: </w:t>
      </w:r>
      <w:r w:rsidR="00A651AA" w:rsidRPr="00FD7E54">
        <w:rPr>
          <w:rFonts w:asciiTheme="majorHAnsi" w:eastAsia="Calibri" w:hAnsiTheme="majorHAnsi" w:cstheme="majorHAnsi"/>
        </w:rPr>
        <w:t>School</w:t>
      </w:r>
      <w:r w:rsidR="002D00E5" w:rsidRPr="00FD7E54">
        <w:rPr>
          <w:rFonts w:asciiTheme="majorHAnsi" w:eastAsia="Calibri" w:hAnsiTheme="majorHAnsi" w:cstheme="majorHAnsi"/>
        </w:rPr>
        <w:t xml:space="preserve"> of Education and Behavioral Sciences</w:t>
      </w:r>
    </w:p>
    <w:p w14:paraId="7B5377E8" w14:textId="6FC73FF8" w:rsidR="00B244B9" w:rsidRPr="00FD7E54" w:rsidRDefault="003824EF">
      <w:pPr>
        <w:spacing w:line="240" w:lineRule="auto"/>
        <w:rPr>
          <w:rFonts w:asciiTheme="majorHAnsi" w:eastAsia="Calibri" w:hAnsiTheme="majorHAnsi" w:cstheme="majorHAnsi"/>
        </w:rPr>
      </w:pPr>
      <w:r w:rsidRPr="00FD7E54">
        <w:rPr>
          <w:rFonts w:asciiTheme="majorHAnsi" w:eastAsia="Calibri" w:hAnsiTheme="majorHAnsi" w:cstheme="majorHAnsi"/>
          <w:b/>
        </w:rPr>
        <w:t>Term</w:t>
      </w:r>
      <w:r w:rsidRPr="00FD7E54">
        <w:rPr>
          <w:rFonts w:asciiTheme="majorHAnsi" w:eastAsia="Calibri" w:hAnsiTheme="majorHAnsi" w:cstheme="majorHAnsi"/>
        </w:rPr>
        <w:t xml:space="preserve">: </w:t>
      </w:r>
      <w:r w:rsidR="009B2E0A">
        <w:rPr>
          <w:rFonts w:asciiTheme="majorHAnsi" w:eastAsia="Calibri" w:hAnsiTheme="majorHAnsi" w:cstheme="majorHAnsi"/>
        </w:rPr>
        <w:t>Spring</w:t>
      </w:r>
      <w:r w:rsidR="002D00E5" w:rsidRPr="00FD7E54">
        <w:rPr>
          <w:rFonts w:asciiTheme="majorHAnsi" w:eastAsia="Calibri" w:hAnsiTheme="majorHAnsi" w:cstheme="majorHAnsi"/>
        </w:rPr>
        <w:t xml:space="preserve"> 20</w:t>
      </w:r>
      <w:r w:rsidR="009A4E34" w:rsidRPr="00FD7E54">
        <w:rPr>
          <w:rFonts w:asciiTheme="majorHAnsi" w:eastAsia="Calibri" w:hAnsiTheme="majorHAnsi" w:cstheme="majorHAnsi"/>
        </w:rPr>
        <w:t>2</w:t>
      </w:r>
      <w:r w:rsidR="00386930">
        <w:rPr>
          <w:rFonts w:asciiTheme="majorHAnsi" w:eastAsia="Calibri" w:hAnsiTheme="majorHAnsi" w:cstheme="majorHAnsi"/>
        </w:rPr>
        <w:t>6</w:t>
      </w:r>
    </w:p>
    <w:p w14:paraId="7B5377E9" w14:textId="10FCC6D9" w:rsidR="00B244B9" w:rsidRPr="00FD7E54" w:rsidRDefault="003824EF">
      <w:pPr>
        <w:spacing w:line="240" w:lineRule="auto"/>
        <w:rPr>
          <w:rFonts w:asciiTheme="majorHAnsi" w:eastAsia="Calibri" w:hAnsiTheme="majorHAnsi" w:cstheme="majorHAnsi"/>
        </w:rPr>
      </w:pPr>
      <w:r w:rsidRPr="00FD7E54">
        <w:rPr>
          <w:rFonts w:asciiTheme="majorHAnsi" w:eastAsia="Calibri" w:hAnsiTheme="majorHAnsi" w:cstheme="majorHAnsi"/>
          <w:b/>
        </w:rPr>
        <w:t>Course Credits</w:t>
      </w:r>
      <w:r w:rsidRPr="00FD7E54">
        <w:rPr>
          <w:rFonts w:asciiTheme="majorHAnsi" w:eastAsia="Calibri" w:hAnsiTheme="majorHAnsi" w:cstheme="majorHAnsi"/>
        </w:rPr>
        <w:t xml:space="preserve">: </w:t>
      </w:r>
      <w:r w:rsidR="00133BDF" w:rsidRPr="00FD7E54">
        <w:rPr>
          <w:rFonts w:asciiTheme="majorHAnsi" w:eastAsia="Calibri" w:hAnsiTheme="majorHAnsi" w:cstheme="majorHAnsi"/>
        </w:rPr>
        <w:t>01</w:t>
      </w:r>
    </w:p>
    <w:p w14:paraId="7B5377EA" w14:textId="268E3F85" w:rsidR="00B244B9" w:rsidRPr="00FD7E54" w:rsidRDefault="003824EF">
      <w:pPr>
        <w:spacing w:line="240" w:lineRule="auto"/>
        <w:rPr>
          <w:rFonts w:asciiTheme="majorHAnsi" w:eastAsia="Calibri" w:hAnsiTheme="majorHAnsi" w:cstheme="majorHAnsi"/>
        </w:rPr>
      </w:pPr>
      <w:r w:rsidRPr="00FD7E54">
        <w:rPr>
          <w:rFonts w:asciiTheme="majorHAnsi" w:eastAsia="Calibri" w:hAnsiTheme="majorHAnsi" w:cstheme="majorHAnsi"/>
          <w:b/>
        </w:rPr>
        <w:t>Class Meeting Days</w:t>
      </w:r>
      <w:r w:rsidRPr="00FD7E54">
        <w:rPr>
          <w:rFonts w:asciiTheme="majorHAnsi" w:eastAsia="Calibri" w:hAnsiTheme="majorHAnsi" w:cstheme="majorHAnsi"/>
        </w:rPr>
        <w:t xml:space="preserve">: </w:t>
      </w:r>
      <w:r w:rsidR="00F52958" w:rsidRPr="00FD7E54">
        <w:rPr>
          <w:rFonts w:asciiTheme="majorHAnsi" w:eastAsia="Calibri" w:hAnsiTheme="majorHAnsi" w:cstheme="majorHAnsi"/>
        </w:rPr>
        <w:t>Mondays</w:t>
      </w:r>
    </w:p>
    <w:p w14:paraId="7B5377EB" w14:textId="3B7256E1" w:rsidR="00B244B9" w:rsidRPr="00FD7E54" w:rsidRDefault="003824EF">
      <w:pPr>
        <w:spacing w:line="240" w:lineRule="auto"/>
        <w:rPr>
          <w:rFonts w:asciiTheme="majorHAnsi" w:eastAsia="Calibri" w:hAnsiTheme="majorHAnsi" w:cstheme="majorHAnsi"/>
        </w:rPr>
      </w:pPr>
      <w:r w:rsidRPr="00FD7E54">
        <w:rPr>
          <w:rFonts w:asciiTheme="majorHAnsi" w:eastAsia="Calibri" w:hAnsiTheme="majorHAnsi" w:cstheme="majorHAnsi"/>
          <w:b/>
        </w:rPr>
        <w:t>Class Meeting Hours</w:t>
      </w:r>
      <w:r w:rsidRPr="00FD7E54">
        <w:rPr>
          <w:rFonts w:asciiTheme="majorHAnsi" w:eastAsia="Calibri" w:hAnsiTheme="majorHAnsi" w:cstheme="majorHAnsi"/>
        </w:rPr>
        <w:t xml:space="preserve">: </w:t>
      </w:r>
      <w:r w:rsidR="00F52958" w:rsidRPr="00FD7E54">
        <w:rPr>
          <w:rFonts w:asciiTheme="majorHAnsi" w:eastAsia="Calibri" w:hAnsiTheme="majorHAnsi" w:cstheme="majorHAnsi"/>
        </w:rPr>
        <w:t>1:00-2:00</w:t>
      </w:r>
      <w:r w:rsidR="00F52958" w:rsidRPr="00FD7E54">
        <w:rPr>
          <w:rFonts w:asciiTheme="majorHAnsi" w:eastAsia="Calibri" w:hAnsiTheme="majorHAnsi" w:cstheme="majorHAnsi"/>
        </w:rPr>
        <w:tab/>
      </w:r>
    </w:p>
    <w:p w14:paraId="3607D41E" w14:textId="3CD40741" w:rsidR="008E6610" w:rsidRPr="008E6610" w:rsidRDefault="003824EF" w:rsidP="008E6610">
      <w:pPr>
        <w:spacing w:line="240" w:lineRule="auto"/>
        <w:rPr>
          <w:rFonts w:asciiTheme="majorHAnsi" w:eastAsia="Calibri" w:hAnsiTheme="majorHAnsi" w:cstheme="majorHAnsi"/>
        </w:rPr>
      </w:pPr>
      <w:r w:rsidRPr="00FD7E54">
        <w:rPr>
          <w:rFonts w:asciiTheme="majorHAnsi" w:eastAsia="Calibri" w:hAnsiTheme="majorHAnsi" w:cstheme="majorHAnsi"/>
          <w:b/>
        </w:rPr>
        <w:t>Class Location</w:t>
      </w:r>
      <w:r w:rsidRPr="00FD7E54">
        <w:rPr>
          <w:rFonts w:asciiTheme="majorHAnsi" w:eastAsia="Calibri" w:hAnsiTheme="majorHAnsi" w:cstheme="majorHAnsi"/>
        </w:rPr>
        <w:t xml:space="preserve">: </w:t>
      </w:r>
      <w:r w:rsidR="00B028EA" w:rsidRPr="00FD7E54">
        <w:rPr>
          <w:rFonts w:asciiTheme="majorHAnsi" w:eastAsia="Calibri" w:hAnsiTheme="majorHAnsi" w:cstheme="majorHAnsi"/>
        </w:rPr>
        <w:t xml:space="preserve">Kieffer </w:t>
      </w:r>
      <w:r w:rsidR="009B2E0A">
        <w:rPr>
          <w:rFonts w:asciiTheme="majorHAnsi" w:eastAsia="Calibri" w:hAnsiTheme="majorHAnsi" w:cstheme="majorHAnsi"/>
        </w:rPr>
        <w:t>10</w:t>
      </w:r>
      <w:r w:rsidR="00B028EA" w:rsidRPr="00FD7E54">
        <w:rPr>
          <w:rFonts w:asciiTheme="majorHAnsi" w:eastAsia="Calibri" w:hAnsiTheme="majorHAnsi" w:cstheme="majorHAnsi"/>
        </w:rPr>
        <w:t xml:space="preserve"> </w:t>
      </w:r>
      <w:bookmarkStart w:id="0" w:name="_kqtzqxzhho7o" w:colFirst="0" w:colLast="0"/>
      <w:bookmarkEnd w:id="0"/>
    </w:p>
    <w:p w14:paraId="1B656919" w14:textId="77777777" w:rsidR="00E53CAF" w:rsidRDefault="00E53CAF" w:rsidP="00E53CAF">
      <w:pPr>
        <w:spacing w:line="240" w:lineRule="auto"/>
        <w:rPr>
          <w:rFonts w:ascii="Calibri" w:eastAsia="Calibri" w:hAnsi="Calibri" w:cs="Calibri"/>
          <w:b/>
        </w:rPr>
      </w:pPr>
    </w:p>
    <w:p w14:paraId="01CD755A" w14:textId="10AF877A" w:rsidR="00E53CAF" w:rsidRPr="001F1ADF" w:rsidRDefault="00E53CAF" w:rsidP="00E53CAF">
      <w:pPr>
        <w:spacing w:line="240" w:lineRule="auto"/>
        <w:rPr>
          <w:rFonts w:ascii="Calibri" w:eastAsia="Calibri" w:hAnsi="Calibri" w:cs="Calibri"/>
        </w:rPr>
      </w:pPr>
      <w:r w:rsidRPr="001F1ADF">
        <w:rPr>
          <w:rFonts w:ascii="Calibri" w:eastAsia="Calibri" w:hAnsi="Calibri" w:cs="Calibri"/>
          <w:b/>
        </w:rPr>
        <w:t>Instructor Name</w:t>
      </w:r>
      <w:r w:rsidRPr="001F1ADF">
        <w:rPr>
          <w:rFonts w:ascii="Calibri" w:eastAsia="Calibri" w:hAnsi="Calibri" w:cs="Calibri"/>
        </w:rPr>
        <w:t xml:space="preserve">: </w:t>
      </w:r>
      <w:r w:rsidR="00103AF0">
        <w:rPr>
          <w:rFonts w:ascii="Calibri" w:eastAsia="Calibri" w:hAnsi="Calibri" w:cs="Calibri"/>
        </w:rPr>
        <w:t>Jeffrey D. Stern, PhD</w:t>
      </w:r>
    </w:p>
    <w:p w14:paraId="421B9C7E" w14:textId="3F706C42" w:rsidR="00E53CAF" w:rsidRPr="001F1ADF" w:rsidRDefault="00E53CAF" w:rsidP="00E53CAF">
      <w:pPr>
        <w:spacing w:line="240" w:lineRule="auto"/>
        <w:rPr>
          <w:rFonts w:ascii="Calibri" w:eastAsia="Calibri" w:hAnsi="Calibri" w:cs="Calibri"/>
        </w:rPr>
      </w:pPr>
      <w:r w:rsidRPr="001F1ADF">
        <w:rPr>
          <w:rFonts w:ascii="Calibri" w:eastAsia="Calibri" w:hAnsi="Calibri" w:cs="Calibri"/>
          <w:b/>
        </w:rPr>
        <w:t>Email</w:t>
      </w:r>
      <w:r w:rsidRPr="001F1ADF">
        <w:rPr>
          <w:rFonts w:ascii="Calibri" w:eastAsia="Calibri" w:hAnsi="Calibri" w:cs="Calibri"/>
        </w:rPr>
        <w:t xml:space="preserve">: </w:t>
      </w:r>
      <w:r w:rsidR="00103AF0">
        <w:rPr>
          <w:rFonts w:ascii="Calibri" w:eastAsia="Calibri" w:hAnsi="Calibri" w:cs="Calibri"/>
        </w:rPr>
        <w:t>jeffrey.stern</w:t>
      </w:r>
      <w:r w:rsidRPr="001F1ADF">
        <w:rPr>
          <w:rFonts w:ascii="Calibri" w:eastAsia="Calibri" w:hAnsi="Calibri" w:cs="Calibri"/>
        </w:rPr>
        <w:t>@chaminade.edu</w:t>
      </w:r>
    </w:p>
    <w:p w14:paraId="384F5A5A" w14:textId="0C0C3F87" w:rsidR="00E53CAF" w:rsidRPr="001F1ADF" w:rsidRDefault="00E53CAF" w:rsidP="00E53CAF">
      <w:pPr>
        <w:spacing w:line="240" w:lineRule="auto"/>
        <w:rPr>
          <w:rFonts w:ascii="Calibri" w:eastAsia="Calibri" w:hAnsi="Calibri" w:cs="Calibri"/>
        </w:rPr>
      </w:pPr>
      <w:r w:rsidRPr="001F1ADF">
        <w:rPr>
          <w:rFonts w:ascii="Calibri" w:eastAsia="Calibri" w:hAnsi="Calibri" w:cs="Calibri"/>
          <w:b/>
        </w:rPr>
        <w:t>Phone</w:t>
      </w:r>
      <w:r w:rsidRPr="001F1ADF">
        <w:rPr>
          <w:rFonts w:ascii="Calibri" w:eastAsia="Calibri" w:hAnsi="Calibri" w:cs="Calibri"/>
        </w:rPr>
        <w:t>: 808.739.742</w:t>
      </w:r>
      <w:r w:rsidR="00103AF0">
        <w:rPr>
          <w:rFonts w:ascii="Calibri" w:eastAsia="Calibri" w:hAnsi="Calibri" w:cs="Calibri"/>
        </w:rPr>
        <w:t>7</w:t>
      </w:r>
      <w:r>
        <w:rPr>
          <w:rFonts w:ascii="Calibri" w:eastAsia="Calibri" w:hAnsi="Calibri" w:cs="Calibri"/>
        </w:rPr>
        <w:t xml:space="preserve"> (office) or 808.</w:t>
      </w:r>
      <w:r w:rsidR="00103AF0">
        <w:rPr>
          <w:rFonts w:ascii="Calibri" w:eastAsia="Calibri" w:hAnsi="Calibri" w:cs="Calibri"/>
        </w:rPr>
        <w:t>387</w:t>
      </w:r>
      <w:r>
        <w:rPr>
          <w:rFonts w:ascii="Calibri" w:eastAsia="Calibri" w:hAnsi="Calibri" w:cs="Calibri"/>
        </w:rPr>
        <w:t>.</w:t>
      </w:r>
      <w:r w:rsidR="00103AF0">
        <w:rPr>
          <w:rFonts w:ascii="Calibri" w:eastAsia="Calibri" w:hAnsi="Calibri" w:cs="Calibri"/>
        </w:rPr>
        <w:t>3703</w:t>
      </w:r>
      <w:r>
        <w:rPr>
          <w:rFonts w:ascii="Calibri" w:eastAsia="Calibri" w:hAnsi="Calibri" w:cs="Calibri"/>
        </w:rPr>
        <w:t xml:space="preserve"> (mobile/text)</w:t>
      </w:r>
    </w:p>
    <w:p w14:paraId="574A1199" w14:textId="6C304DFC" w:rsidR="00E53CAF" w:rsidRPr="001F1ADF" w:rsidRDefault="00E53CAF" w:rsidP="00E53CAF">
      <w:pPr>
        <w:spacing w:line="240" w:lineRule="auto"/>
        <w:rPr>
          <w:rFonts w:ascii="Calibri" w:eastAsia="Calibri" w:hAnsi="Calibri" w:cs="Calibri"/>
        </w:rPr>
      </w:pPr>
      <w:r w:rsidRPr="001F1ADF">
        <w:rPr>
          <w:rFonts w:ascii="Calibri" w:eastAsia="Calibri" w:hAnsi="Calibri" w:cs="Calibri"/>
          <w:b/>
        </w:rPr>
        <w:t>Office Location</w:t>
      </w:r>
      <w:r w:rsidRPr="001F1ADF">
        <w:rPr>
          <w:rFonts w:ascii="Calibri" w:eastAsia="Calibri" w:hAnsi="Calibri" w:cs="Calibri"/>
        </w:rPr>
        <w:t xml:space="preserve">: </w:t>
      </w:r>
      <w:r w:rsidR="00103AF0">
        <w:rPr>
          <w:rFonts w:ascii="Calibri" w:eastAsia="Calibri" w:hAnsi="Calibri" w:cs="Calibri"/>
        </w:rPr>
        <w:t>Behavioral Sciences 109</w:t>
      </w:r>
    </w:p>
    <w:p w14:paraId="4F9211CB" w14:textId="5DDE37C1" w:rsidR="00E53CAF" w:rsidRPr="001F1ADF" w:rsidRDefault="00E53CAF" w:rsidP="00E53CAF">
      <w:pPr>
        <w:spacing w:line="240" w:lineRule="auto"/>
        <w:ind w:left="720" w:hanging="720"/>
        <w:rPr>
          <w:rFonts w:asciiTheme="majorHAnsi" w:eastAsia="Calibri" w:hAnsiTheme="majorHAnsi" w:cstheme="majorHAnsi"/>
        </w:rPr>
      </w:pPr>
      <w:r w:rsidRPr="001F1ADF">
        <w:rPr>
          <w:rFonts w:ascii="Calibri" w:eastAsia="Calibri" w:hAnsi="Calibri" w:cs="Calibri"/>
          <w:b/>
        </w:rPr>
        <w:t>Office Hours</w:t>
      </w:r>
      <w:r w:rsidRPr="001F1ADF">
        <w:rPr>
          <w:rFonts w:ascii="Calibri" w:eastAsia="Calibri" w:hAnsi="Calibri" w:cs="Calibri"/>
        </w:rPr>
        <w:t>:</w:t>
      </w:r>
      <w:r w:rsidR="00042668">
        <w:rPr>
          <w:rFonts w:ascii="Calibri" w:eastAsia="Calibri" w:hAnsi="Calibri" w:cs="Calibri"/>
        </w:rPr>
        <w:t xml:space="preserve"> Mondays: 7:00-8:00; </w:t>
      </w:r>
      <w:r>
        <w:rPr>
          <w:rFonts w:asciiTheme="majorHAnsi" w:eastAsia="Calibri" w:hAnsiTheme="majorHAnsi" w:cstheme="majorHAnsi"/>
        </w:rPr>
        <w:t>Tuesdays</w:t>
      </w:r>
      <w:r w:rsidR="00042668">
        <w:rPr>
          <w:rFonts w:asciiTheme="majorHAnsi" w:eastAsia="Calibri" w:hAnsiTheme="majorHAnsi" w:cstheme="majorHAnsi"/>
        </w:rPr>
        <w:t>: 4:00-5:30</w:t>
      </w:r>
      <w:proofErr w:type="gramStart"/>
      <w:r w:rsidR="00042668">
        <w:rPr>
          <w:rFonts w:asciiTheme="majorHAnsi" w:eastAsia="Calibri" w:hAnsiTheme="majorHAnsi" w:cstheme="majorHAnsi"/>
        </w:rPr>
        <w:t>;</w:t>
      </w:r>
      <w:r>
        <w:rPr>
          <w:rFonts w:asciiTheme="majorHAnsi" w:eastAsia="Calibri" w:hAnsiTheme="majorHAnsi" w:cstheme="majorHAnsi"/>
        </w:rPr>
        <w:t xml:space="preserve">  </w:t>
      </w:r>
      <w:r w:rsidR="00042668">
        <w:rPr>
          <w:rFonts w:asciiTheme="majorHAnsi" w:eastAsia="Calibri" w:hAnsiTheme="majorHAnsi" w:cstheme="majorHAnsi"/>
        </w:rPr>
        <w:t>Wednesdays</w:t>
      </w:r>
      <w:proofErr w:type="gramEnd"/>
      <w:r>
        <w:rPr>
          <w:rFonts w:asciiTheme="majorHAnsi" w:eastAsia="Calibri" w:hAnsiTheme="majorHAnsi" w:cstheme="majorHAnsi"/>
        </w:rPr>
        <w:t>,</w:t>
      </w:r>
      <w:r w:rsidRPr="001F1ADF">
        <w:rPr>
          <w:rFonts w:asciiTheme="majorHAnsi" w:eastAsia="Calibri" w:hAnsiTheme="majorHAnsi" w:cstheme="majorHAnsi"/>
        </w:rPr>
        <w:t xml:space="preserve"> </w:t>
      </w:r>
      <w:r w:rsidR="00042668">
        <w:rPr>
          <w:rFonts w:asciiTheme="majorHAnsi" w:eastAsia="Calibri" w:hAnsiTheme="majorHAnsi" w:cstheme="majorHAnsi"/>
        </w:rPr>
        <w:t>7</w:t>
      </w:r>
      <w:r w:rsidRPr="001F1ADF">
        <w:rPr>
          <w:rFonts w:asciiTheme="majorHAnsi" w:eastAsia="Calibri" w:hAnsiTheme="majorHAnsi" w:cstheme="majorHAnsi"/>
        </w:rPr>
        <w:t>:00</w:t>
      </w:r>
      <w:r w:rsidR="00042668">
        <w:rPr>
          <w:rFonts w:asciiTheme="majorHAnsi" w:eastAsia="Calibri" w:hAnsiTheme="majorHAnsi" w:cstheme="majorHAnsi"/>
        </w:rPr>
        <w:t>-8:00;</w:t>
      </w:r>
      <w:r w:rsidRPr="001F1ADF">
        <w:rPr>
          <w:rFonts w:asciiTheme="majorHAnsi" w:eastAsia="Calibri" w:hAnsiTheme="majorHAnsi" w:cstheme="majorHAnsi"/>
        </w:rPr>
        <w:t xml:space="preserve"> </w:t>
      </w:r>
      <w:r w:rsidR="00042668">
        <w:rPr>
          <w:rFonts w:asciiTheme="majorHAnsi" w:eastAsia="Calibri" w:hAnsiTheme="majorHAnsi" w:cstheme="majorHAnsi"/>
        </w:rPr>
        <w:t>Thursdays</w:t>
      </w:r>
      <w:r w:rsidR="00103AF0">
        <w:rPr>
          <w:rFonts w:asciiTheme="majorHAnsi" w:eastAsia="Calibri" w:hAnsiTheme="majorHAnsi" w:cstheme="majorHAnsi"/>
        </w:rPr>
        <w:t>, by appt.</w:t>
      </w:r>
    </w:p>
    <w:p w14:paraId="63748D3A" w14:textId="77777777" w:rsidR="008E6610" w:rsidRDefault="008E6610" w:rsidP="00133BDF">
      <w:pPr>
        <w:pStyle w:val="NoSpacing"/>
        <w:rPr>
          <w:rFonts w:asciiTheme="majorHAnsi" w:hAnsiTheme="majorHAnsi" w:cstheme="majorHAnsi"/>
          <w:b/>
        </w:rPr>
      </w:pPr>
      <w:bookmarkStart w:id="1" w:name="_p6ygxyvhs4cq" w:colFirst="0" w:colLast="0"/>
      <w:bookmarkEnd w:id="1"/>
    </w:p>
    <w:p w14:paraId="56CA61FC" w14:textId="00044C90" w:rsidR="00F52958" w:rsidRPr="00FD7E54" w:rsidRDefault="00F52958" w:rsidP="00133BDF">
      <w:pPr>
        <w:pStyle w:val="NoSpacing"/>
        <w:rPr>
          <w:rFonts w:asciiTheme="majorHAnsi" w:hAnsiTheme="majorHAnsi" w:cstheme="majorHAnsi"/>
          <w:b/>
        </w:rPr>
      </w:pPr>
      <w:r w:rsidRPr="00FD7E54">
        <w:rPr>
          <w:rFonts w:asciiTheme="majorHAnsi" w:hAnsiTheme="majorHAnsi" w:cstheme="majorHAnsi"/>
          <w:b/>
        </w:rPr>
        <w:t>University Course Catalog Description</w:t>
      </w:r>
      <w:r w:rsidR="00042668">
        <w:rPr>
          <w:rFonts w:asciiTheme="majorHAnsi" w:hAnsiTheme="majorHAnsi" w:cstheme="majorHAnsi"/>
          <w:b/>
        </w:rPr>
        <w:t xml:space="preserve"> and Overview</w:t>
      </w:r>
    </w:p>
    <w:p w14:paraId="76D37C74" w14:textId="77777777" w:rsidR="00103AF0" w:rsidRPr="0094726A" w:rsidRDefault="00103AF0" w:rsidP="00103AF0">
      <w:pPr>
        <w:spacing w:line="240" w:lineRule="auto"/>
        <w:rPr>
          <w:rFonts w:ascii="Times New Roman" w:eastAsia="Times New Roman" w:hAnsi="Times New Roman" w:cs="Times New Roman"/>
          <w:sz w:val="24"/>
          <w:szCs w:val="24"/>
          <w:lang w:val="en-US"/>
        </w:rPr>
      </w:pPr>
      <w:r w:rsidRPr="0094726A">
        <w:rPr>
          <w:rFonts w:ascii="Calibri" w:eastAsia="Times New Roman" w:hAnsi="Calibri" w:cs="Calibri"/>
          <w:color w:val="000000"/>
          <w:lang w:val="en-US"/>
        </w:rPr>
        <w:t>This course is a continuation of PP7110 - Professionalization Group I taken in the Fall. These discussion groups for first-year students are led by a core faculty member.  This course is designed to familiarize and assist students with their new roles as graduate students and future psychologists.  Students discuss topics related to professional psychology and the development of a professional identity.  The faculty leading the group helps students with academic and field training planning, general consultation on problems or difficulties in the program, and questions emerging during the student’s first-year academic experience.</w:t>
      </w:r>
    </w:p>
    <w:p w14:paraId="35553CC7" w14:textId="6C95DD89" w:rsidR="00B57C82" w:rsidRPr="00FD7E54" w:rsidRDefault="00B57C82">
      <w:pPr>
        <w:spacing w:line="240" w:lineRule="auto"/>
        <w:rPr>
          <w:rFonts w:asciiTheme="majorHAnsi" w:eastAsia="Calibri" w:hAnsiTheme="majorHAnsi" w:cstheme="majorHAnsi"/>
        </w:rPr>
      </w:pPr>
    </w:p>
    <w:p w14:paraId="211255EF" w14:textId="77777777" w:rsidR="00042668" w:rsidRDefault="00042668" w:rsidP="008D4B38">
      <w:pPr>
        <w:pStyle w:val="NoSpacing"/>
        <w:rPr>
          <w:rFonts w:ascii="Calibri" w:hAnsi="Calibri" w:cs="Calibri"/>
          <w:color w:val="000000"/>
          <w:shd w:val="clear" w:color="auto" w:fill="FFFFFF"/>
        </w:rPr>
      </w:pPr>
      <w:r>
        <w:rPr>
          <w:rFonts w:ascii="Calibri" w:hAnsi="Calibri" w:cs="Calibri"/>
          <w:b/>
          <w:bCs/>
          <w:i/>
          <w:iCs/>
          <w:color w:val="000000"/>
          <w:shd w:val="clear" w:color="auto" w:fill="FFFFFF"/>
        </w:rPr>
        <w:t>Course Requirements in Relation to Credit Hours: </w:t>
      </w:r>
      <w:r>
        <w:rPr>
          <w:rFonts w:ascii="Calibri" w:hAnsi="Calibri" w:cs="Calibri"/>
          <w:color w:val="000000"/>
          <w:shd w:val="clear" w:color="auto" w:fill="FFFFFF"/>
        </w:rPr>
        <w:t>This is a one-credit hour course requiring 45 clock hours of student engagement, per the official CUH Credit Hour Policy. Students enrolled in this doctoral-level course are anticipated to spend a minimum of 15 hours in class. The additional 30+ hours outside of classes are anticipated to equal 1-2 hours per week on course readings and class preparation, and 1-2 hours per week of work on future assignments (e.g., presentations, projects, papers, exams). </w:t>
      </w:r>
    </w:p>
    <w:p w14:paraId="6F77799D" w14:textId="4ABF2575" w:rsidR="008D4B38" w:rsidRPr="00FD7E54" w:rsidRDefault="008D4B38" w:rsidP="008D4B38">
      <w:pPr>
        <w:pStyle w:val="NoSpacing"/>
        <w:rPr>
          <w:rFonts w:asciiTheme="majorHAnsi" w:hAnsiTheme="majorHAnsi" w:cstheme="majorHAnsi"/>
        </w:rPr>
      </w:pPr>
      <w:r w:rsidRPr="00FD7E54">
        <w:rPr>
          <w:rFonts w:asciiTheme="majorHAnsi" w:hAnsiTheme="majorHAnsi" w:cstheme="majorHAnsi"/>
        </w:rPr>
        <w:t>  </w:t>
      </w:r>
    </w:p>
    <w:p w14:paraId="49FFC132" w14:textId="77777777" w:rsidR="00386930" w:rsidRPr="00386930" w:rsidRDefault="00386930" w:rsidP="00386930">
      <w:pPr>
        <w:spacing w:line="240" w:lineRule="auto"/>
        <w:rPr>
          <w:rFonts w:ascii="Calibri" w:eastAsia="Calibri" w:hAnsi="Calibri" w:cs="Calibri"/>
        </w:rPr>
      </w:pPr>
      <w:r w:rsidRPr="00386930">
        <w:rPr>
          <w:rFonts w:ascii="Calibri" w:eastAsia="Calibri" w:hAnsi="Calibri" w:cs="Calibri"/>
          <w:b/>
        </w:rPr>
        <w:t>Marianist Values</w:t>
      </w:r>
      <w:r w:rsidRPr="00386930">
        <w:rPr>
          <w:rFonts w:ascii="Calibri" w:eastAsia="Calibri" w:hAnsi="Calibri" w:cs="Calibri"/>
        </w:rPr>
        <w:br/>
        <w:t>This class represents one component of your education at Chaminade University of Honolulu. An education in the Marianist Tradition in marked by five principles and you should take every opportunity possible to reflect upon the role of these characteristics in your education and development:</w:t>
      </w:r>
    </w:p>
    <w:p w14:paraId="73A38137" w14:textId="77777777" w:rsidR="00386930" w:rsidRPr="00386930" w:rsidRDefault="00386930" w:rsidP="00386930">
      <w:pPr>
        <w:numPr>
          <w:ilvl w:val="0"/>
          <w:numId w:val="45"/>
        </w:numPr>
        <w:spacing w:line="240" w:lineRule="auto"/>
        <w:rPr>
          <w:rFonts w:ascii="Calibri" w:eastAsia="Calibri" w:hAnsi="Calibri" w:cs="Calibri"/>
        </w:rPr>
      </w:pPr>
      <w:r w:rsidRPr="00386930">
        <w:rPr>
          <w:rFonts w:ascii="Calibri" w:eastAsia="Calibri" w:hAnsi="Calibri" w:cs="Calibri"/>
        </w:rPr>
        <w:t>Education for formation in faith</w:t>
      </w:r>
    </w:p>
    <w:p w14:paraId="62A103F4" w14:textId="77777777" w:rsidR="00386930" w:rsidRPr="00386930" w:rsidRDefault="00386930" w:rsidP="00386930">
      <w:pPr>
        <w:numPr>
          <w:ilvl w:val="0"/>
          <w:numId w:val="45"/>
        </w:numPr>
        <w:spacing w:line="240" w:lineRule="auto"/>
        <w:rPr>
          <w:rFonts w:ascii="Calibri" w:eastAsia="Calibri" w:hAnsi="Calibri" w:cs="Calibri"/>
        </w:rPr>
      </w:pPr>
      <w:r w:rsidRPr="00386930">
        <w:rPr>
          <w:rFonts w:ascii="Calibri" w:eastAsia="Calibri" w:hAnsi="Calibri" w:cs="Calibri"/>
        </w:rPr>
        <w:t>Provide an integral, quality education</w:t>
      </w:r>
    </w:p>
    <w:p w14:paraId="562193E9" w14:textId="77777777" w:rsidR="00386930" w:rsidRPr="00386930" w:rsidRDefault="00386930" w:rsidP="00386930">
      <w:pPr>
        <w:numPr>
          <w:ilvl w:val="0"/>
          <w:numId w:val="45"/>
        </w:numPr>
        <w:spacing w:line="240" w:lineRule="auto"/>
        <w:rPr>
          <w:rFonts w:ascii="Calibri" w:eastAsia="Calibri" w:hAnsi="Calibri" w:cs="Calibri"/>
        </w:rPr>
      </w:pPr>
      <w:r w:rsidRPr="00386930">
        <w:rPr>
          <w:rFonts w:ascii="Calibri" w:eastAsia="Calibri" w:hAnsi="Calibri" w:cs="Calibri"/>
        </w:rPr>
        <w:t>Educate in family spirit</w:t>
      </w:r>
    </w:p>
    <w:p w14:paraId="61343D8A" w14:textId="77777777" w:rsidR="00386930" w:rsidRPr="00386930" w:rsidRDefault="00386930" w:rsidP="00386930">
      <w:pPr>
        <w:numPr>
          <w:ilvl w:val="0"/>
          <w:numId w:val="45"/>
        </w:numPr>
        <w:spacing w:line="240" w:lineRule="auto"/>
        <w:rPr>
          <w:rFonts w:ascii="Calibri" w:eastAsia="Calibri" w:hAnsi="Calibri" w:cs="Calibri"/>
        </w:rPr>
      </w:pPr>
      <w:r w:rsidRPr="00386930">
        <w:rPr>
          <w:rFonts w:ascii="Calibri" w:eastAsia="Calibri" w:hAnsi="Calibri" w:cs="Calibri"/>
        </w:rPr>
        <w:t>Educate for service, justice and peace</w:t>
      </w:r>
    </w:p>
    <w:p w14:paraId="2C29C68D" w14:textId="77777777" w:rsidR="00386930" w:rsidRPr="00386930" w:rsidRDefault="00386930" w:rsidP="00386930">
      <w:pPr>
        <w:numPr>
          <w:ilvl w:val="0"/>
          <w:numId w:val="45"/>
        </w:numPr>
        <w:spacing w:line="240" w:lineRule="auto"/>
        <w:rPr>
          <w:rFonts w:ascii="Calibri" w:eastAsia="Calibri" w:hAnsi="Calibri" w:cs="Calibri"/>
        </w:rPr>
      </w:pPr>
      <w:r w:rsidRPr="00386930">
        <w:rPr>
          <w:rFonts w:ascii="Calibri" w:eastAsia="Calibri" w:hAnsi="Calibri" w:cs="Calibri"/>
        </w:rPr>
        <w:lastRenderedPageBreak/>
        <w:t>Educate for adaptation and change</w:t>
      </w:r>
    </w:p>
    <w:p w14:paraId="59B2ECE2" w14:textId="77777777" w:rsidR="00386930" w:rsidRPr="00386930" w:rsidRDefault="00386930" w:rsidP="00386930">
      <w:pPr>
        <w:spacing w:line="240" w:lineRule="auto"/>
        <w:ind w:left="720"/>
        <w:rPr>
          <w:rFonts w:ascii="Calibri" w:eastAsia="Calibri" w:hAnsi="Calibri" w:cs="Calibri"/>
        </w:rPr>
      </w:pPr>
    </w:p>
    <w:p w14:paraId="403675E4" w14:textId="77777777" w:rsidR="00386930" w:rsidRPr="00386930" w:rsidRDefault="00386930" w:rsidP="00386930">
      <w:pPr>
        <w:spacing w:line="240" w:lineRule="auto"/>
        <w:rPr>
          <w:rFonts w:ascii="Calibri" w:eastAsia="Calibri" w:hAnsi="Calibri" w:cs="Calibri"/>
          <w:b/>
        </w:rPr>
      </w:pPr>
      <w:r w:rsidRPr="00386930">
        <w:rPr>
          <w:rFonts w:ascii="Calibri" w:eastAsia="Calibri" w:hAnsi="Calibri" w:cs="Calibri"/>
          <w:b/>
        </w:rPr>
        <w:t>Native Hawaiian Values</w:t>
      </w:r>
    </w:p>
    <w:p w14:paraId="045572DD" w14:textId="77777777" w:rsidR="00386930" w:rsidRPr="00386930" w:rsidRDefault="00386930" w:rsidP="00386930">
      <w:pPr>
        <w:spacing w:line="240" w:lineRule="auto"/>
        <w:rPr>
          <w:rFonts w:ascii="Calibri" w:eastAsia="Calibri" w:hAnsi="Calibri" w:cs="Calibri"/>
          <w:color w:val="000000"/>
        </w:rPr>
      </w:pPr>
      <w:r w:rsidRPr="00386930">
        <w:rPr>
          <w:rFonts w:ascii="Calibri" w:eastAsia="Calibri" w:hAnsi="Calibri" w:cs="Calibri"/>
          <w:color w:val="000000"/>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rsidRPr="00386930">
        <w:rPr>
          <w:rFonts w:ascii="Calibri" w:eastAsia="Calibri" w:hAnsi="Calibri" w:cs="Calibri"/>
          <w:color w:val="000000"/>
        </w:rPr>
        <w:t>Ke</w:t>
      </w:r>
      <w:proofErr w:type="spellEnd"/>
      <w:r w:rsidRPr="00386930">
        <w:rPr>
          <w:rFonts w:ascii="Calibri" w:eastAsia="Calibri" w:hAnsi="Calibri" w:cs="Calibri"/>
          <w:color w:val="000000"/>
        </w:rPr>
        <w:t xml:space="preserve"> Akua). This is reflected in the </w:t>
      </w:r>
      <w:proofErr w:type="spellStart"/>
      <w:r w:rsidRPr="00386930">
        <w:rPr>
          <w:rFonts w:ascii="Calibri" w:eastAsia="Calibri" w:hAnsi="Calibri" w:cs="Calibri"/>
          <w:color w:val="000000"/>
        </w:rPr>
        <w:t>ʻŌlelo</w:t>
      </w:r>
      <w:proofErr w:type="spellEnd"/>
      <w:r w:rsidRPr="00386930">
        <w:rPr>
          <w:rFonts w:ascii="Calibri" w:eastAsia="Calibri" w:hAnsi="Calibri" w:cs="Calibri"/>
          <w:color w:val="000000"/>
        </w:rPr>
        <w:t xml:space="preserve"> </w:t>
      </w:r>
      <w:proofErr w:type="spellStart"/>
      <w:proofErr w:type="gramStart"/>
      <w:r w:rsidRPr="00386930">
        <w:rPr>
          <w:rFonts w:ascii="Calibri" w:eastAsia="Calibri" w:hAnsi="Calibri" w:cs="Calibri"/>
          <w:color w:val="000000"/>
        </w:rPr>
        <w:t>No‘</w:t>
      </w:r>
      <w:proofErr w:type="gramEnd"/>
      <w:r w:rsidRPr="00386930">
        <w:rPr>
          <w:rFonts w:ascii="Calibri" w:eastAsia="Calibri" w:hAnsi="Calibri" w:cs="Calibri"/>
          <w:color w:val="000000"/>
        </w:rPr>
        <w:t>eau</w:t>
      </w:r>
      <w:proofErr w:type="spellEnd"/>
      <w:r w:rsidRPr="00386930">
        <w:rPr>
          <w:rFonts w:ascii="Calibri" w:eastAsia="Calibri" w:hAnsi="Calibri" w:cs="Calibri"/>
          <w:color w:val="000000"/>
        </w:rPr>
        <w:t xml:space="preserve"> (Hawaiian proverbs) and Marianist core beliefs:</w:t>
      </w:r>
    </w:p>
    <w:p w14:paraId="5D244341" w14:textId="77777777" w:rsidR="00386930" w:rsidRPr="00386930" w:rsidRDefault="00386930" w:rsidP="00386930">
      <w:pPr>
        <w:numPr>
          <w:ilvl w:val="0"/>
          <w:numId w:val="46"/>
        </w:numPr>
        <w:spacing w:line="240" w:lineRule="auto"/>
        <w:ind w:right="180"/>
        <w:rPr>
          <w:rFonts w:ascii="Calibri" w:eastAsia="Calibri" w:hAnsi="Calibri" w:cs="Calibri"/>
          <w:color w:val="000000"/>
        </w:rPr>
      </w:pPr>
      <w:r w:rsidRPr="00386930">
        <w:rPr>
          <w:rFonts w:ascii="Calibri" w:eastAsia="Calibri" w:hAnsi="Calibri" w:cs="Calibri"/>
          <w:color w:val="000000"/>
        </w:rPr>
        <w:t xml:space="preserve">Educate for Formation in Faith (Mana) E ola au </w:t>
      </w:r>
      <w:proofErr w:type="spellStart"/>
      <w:r w:rsidRPr="00386930">
        <w:rPr>
          <w:rFonts w:ascii="Calibri" w:eastAsia="Calibri" w:hAnsi="Calibri" w:cs="Calibri"/>
          <w:color w:val="000000"/>
        </w:rPr>
        <w:t>i</w:t>
      </w:r>
      <w:proofErr w:type="spellEnd"/>
      <w:r w:rsidRPr="00386930">
        <w:rPr>
          <w:rFonts w:ascii="Calibri" w:eastAsia="Calibri" w:hAnsi="Calibri" w:cs="Calibri"/>
          <w:color w:val="000000"/>
        </w:rPr>
        <w:t xml:space="preserve"> </w:t>
      </w:r>
      <w:proofErr w:type="spellStart"/>
      <w:r w:rsidRPr="00386930">
        <w:rPr>
          <w:rFonts w:ascii="Calibri" w:eastAsia="Calibri" w:hAnsi="Calibri" w:cs="Calibri"/>
          <w:color w:val="000000"/>
        </w:rPr>
        <w:t>ke</w:t>
      </w:r>
      <w:proofErr w:type="spellEnd"/>
      <w:r w:rsidRPr="00386930">
        <w:rPr>
          <w:rFonts w:ascii="Calibri" w:eastAsia="Calibri" w:hAnsi="Calibri" w:cs="Calibri"/>
          <w:color w:val="000000"/>
        </w:rPr>
        <w:t xml:space="preserve"> akua (</w:t>
      </w:r>
      <w:proofErr w:type="spellStart"/>
      <w:r w:rsidRPr="00386930">
        <w:rPr>
          <w:rFonts w:ascii="Calibri" w:eastAsia="Calibri" w:hAnsi="Calibri" w:cs="Calibri"/>
          <w:color w:val="000000"/>
        </w:rPr>
        <w:t>ʻŌlelo</w:t>
      </w:r>
      <w:proofErr w:type="spellEnd"/>
      <w:r w:rsidRPr="00386930">
        <w:rPr>
          <w:rFonts w:ascii="Calibri" w:eastAsia="Calibri" w:hAnsi="Calibri" w:cs="Calibri"/>
          <w:color w:val="000000"/>
        </w:rPr>
        <w:t xml:space="preserve"> </w:t>
      </w:r>
      <w:proofErr w:type="spellStart"/>
      <w:r w:rsidRPr="00386930">
        <w:rPr>
          <w:rFonts w:ascii="Calibri" w:eastAsia="Calibri" w:hAnsi="Calibri" w:cs="Calibri"/>
          <w:color w:val="000000"/>
        </w:rPr>
        <w:t>Noʻeau</w:t>
      </w:r>
      <w:proofErr w:type="spellEnd"/>
      <w:r w:rsidRPr="00386930">
        <w:rPr>
          <w:rFonts w:ascii="Calibri" w:eastAsia="Calibri" w:hAnsi="Calibri" w:cs="Calibri"/>
          <w:color w:val="000000"/>
        </w:rPr>
        <w:t xml:space="preserve"> 364) May I live by God</w:t>
      </w:r>
    </w:p>
    <w:p w14:paraId="5334EC94" w14:textId="77777777" w:rsidR="00386930" w:rsidRPr="00386930" w:rsidRDefault="00386930" w:rsidP="00386930">
      <w:pPr>
        <w:numPr>
          <w:ilvl w:val="0"/>
          <w:numId w:val="46"/>
        </w:numPr>
        <w:spacing w:line="240" w:lineRule="auto"/>
        <w:ind w:right="180"/>
        <w:rPr>
          <w:rFonts w:ascii="Calibri" w:eastAsia="Calibri" w:hAnsi="Calibri" w:cs="Calibri"/>
          <w:color w:val="000000"/>
        </w:rPr>
      </w:pPr>
      <w:r w:rsidRPr="00386930">
        <w:rPr>
          <w:rFonts w:ascii="Calibri" w:eastAsia="Calibri" w:hAnsi="Calibri" w:cs="Calibri"/>
          <w:color w:val="000000"/>
        </w:rPr>
        <w:t>Provide an Integral, Quality Education (</w:t>
      </w:r>
      <w:proofErr w:type="spellStart"/>
      <w:proofErr w:type="gramStart"/>
      <w:r w:rsidRPr="00386930">
        <w:rPr>
          <w:rFonts w:ascii="Calibri" w:eastAsia="Calibri" w:hAnsi="Calibri" w:cs="Calibri"/>
          <w:color w:val="000000"/>
        </w:rPr>
        <w:t>Na‘</w:t>
      </w:r>
      <w:proofErr w:type="gramEnd"/>
      <w:r w:rsidRPr="00386930">
        <w:rPr>
          <w:rFonts w:ascii="Calibri" w:eastAsia="Calibri" w:hAnsi="Calibri" w:cs="Calibri"/>
          <w:color w:val="000000"/>
        </w:rPr>
        <w:t>auao</w:t>
      </w:r>
      <w:proofErr w:type="spellEnd"/>
      <w:r w:rsidRPr="00386930">
        <w:rPr>
          <w:rFonts w:ascii="Calibri" w:eastAsia="Calibri" w:hAnsi="Calibri" w:cs="Calibri"/>
          <w:color w:val="000000"/>
        </w:rPr>
        <w:t xml:space="preserve">) </w:t>
      </w:r>
      <w:proofErr w:type="spellStart"/>
      <w:r w:rsidRPr="00386930">
        <w:rPr>
          <w:rFonts w:ascii="Calibri" w:eastAsia="Calibri" w:hAnsi="Calibri" w:cs="Calibri"/>
          <w:color w:val="000000"/>
        </w:rPr>
        <w:t>Lawe</w:t>
      </w:r>
      <w:proofErr w:type="spellEnd"/>
      <w:r w:rsidRPr="00386930">
        <w:rPr>
          <w:rFonts w:ascii="Calibri" w:eastAsia="Calibri" w:hAnsi="Calibri" w:cs="Calibri"/>
          <w:color w:val="000000"/>
        </w:rPr>
        <w:t xml:space="preserve"> </w:t>
      </w:r>
      <w:proofErr w:type="spellStart"/>
      <w:r w:rsidRPr="00386930">
        <w:rPr>
          <w:rFonts w:ascii="Calibri" w:eastAsia="Calibri" w:hAnsi="Calibri" w:cs="Calibri"/>
          <w:color w:val="000000"/>
        </w:rPr>
        <w:t>i</w:t>
      </w:r>
      <w:proofErr w:type="spellEnd"/>
      <w:r w:rsidRPr="00386930">
        <w:rPr>
          <w:rFonts w:ascii="Calibri" w:eastAsia="Calibri" w:hAnsi="Calibri" w:cs="Calibri"/>
          <w:color w:val="000000"/>
        </w:rPr>
        <w:t xml:space="preserve"> ka </w:t>
      </w:r>
      <w:proofErr w:type="spellStart"/>
      <w:r w:rsidRPr="00386930">
        <w:rPr>
          <w:rFonts w:ascii="Calibri" w:eastAsia="Calibri" w:hAnsi="Calibri" w:cs="Calibri"/>
          <w:color w:val="000000"/>
        </w:rPr>
        <w:t>maʻalea</w:t>
      </w:r>
      <w:proofErr w:type="spellEnd"/>
      <w:r w:rsidRPr="00386930">
        <w:rPr>
          <w:rFonts w:ascii="Calibri" w:eastAsia="Calibri" w:hAnsi="Calibri" w:cs="Calibri"/>
          <w:color w:val="000000"/>
        </w:rPr>
        <w:t xml:space="preserve"> a </w:t>
      </w:r>
      <w:proofErr w:type="spellStart"/>
      <w:r w:rsidRPr="00386930">
        <w:rPr>
          <w:rFonts w:ascii="Calibri" w:eastAsia="Calibri" w:hAnsi="Calibri" w:cs="Calibri"/>
          <w:color w:val="000000"/>
        </w:rPr>
        <w:t>kūʻonoʻono</w:t>
      </w:r>
      <w:proofErr w:type="spellEnd"/>
      <w:r w:rsidRPr="00386930">
        <w:rPr>
          <w:rFonts w:ascii="Calibri" w:eastAsia="Calibri" w:hAnsi="Calibri" w:cs="Calibri"/>
          <w:color w:val="000000"/>
        </w:rPr>
        <w:t xml:space="preserve"> (</w:t>
      </w:r>
      <w:proofErr w:type="spellStart"/>
      <w:r w:rsidRPr="00386930">
        <w:rPr>
          <w:rFonts w:ascii="Calibri" w:eastAsia="Calibri" w:hAnsi="Calibri" w:cs="Calibri"/>
          <w:color w:val="000000"/>
        </w:rPr>
        <w:t>ʻŌlelo</w:t>
      </w:r>
      <w:proofErr w:type="spellEnd"/>
      <w:r w:rsidRPr="00386930">
        <w:rPr>
          <w:rFonts w:ascii="Calibri" w:eastAsia="Calibri" w:hAnsi="Calibri" w:cs="Calibri"/>
          <w:color w:val="000000"/>
        </w:rPr>
        <w:t xml:space="preserve">  </w:t>
      </w:r>
      <w:proofErr w:type="spellStart"/>
      <w:r w:rsidRPr="00386930">
        <w:rPr>
          <w:rFonts w:ascii="Calibri" w:eastAsia="Calibri" w:hAnsi="Calibri" w:cs="Calibri"/>
          <w:color w:val="000000"/>
        </w:rPr>
        <w:t>Noʻeau</w:t>
      </w:r>
      <w:proofErr w:type="spellEnd"/>
      <w:r w:rsidRPr="00386930">
        <w:rPr>
          <w:rFonts w:ascii="Calibri" w:eastAsia="Calibri" w:hAnsi="Calibri" w:cs="Calibri"/>
          <w:color w:val="000000"/>
        </w:rPr>
        <w:t xml:space="preserve"> 1957) Acquire skill and make it deep</w:t>
      </w:r>
    </w:p>
    <w:p w14:paraId="3064CD0C" w14:textId="77777777" w:rsidR="00386930" w:rsidRPr="00386930" w:rsidRDefault="00386930" w:rsidP="00386930">
      <w:pPr>
        <w:numPr>
          <w:ilvl w:val="0"/>
          <w:numId w:val="46"/>
        </w:numPr>
        <w:spacing w:line="240" w:lineRule="auto"/>
        <w:ind w:right="180"/>
        <w:rPr>
          <w:rFonts w:ascii="Calibri" w:eastAsia="Calibri" w:hAnsi="Calibri" w:cs="Calibri"/>
          <w:color w:val="000000"/>
        </w:rPr>
      </w:pPr>
      <w:r w:rsidRPr="00386930">
        <w:rPr>
          <w:rFonts w:ascii="Calibri" w:eastAsia="Calibri" w:hAnsi="Calibri" w:cs="Calibri"/>
          <w:color w:val="000000"/>
        </w:rPr>
        <w:t>Educate in Family Spirit (‘</w:t>
      </w:r>
      <w:proofErr w:type="spellStart"/>
      <w:r w:rsidRPr="00386930">
        <w:rPr>
          <w:rFonts w:ascii="Calibri" w:eastAsia="Calibri" w:hAnsi="Calibri" w:cs="Calibri"/>
          <w:color w:val="000000"/>
        </w:rPr>
        <w:t>Ohana</w:t>
      </w:r>
      <w:proofErr w:type="spellEnd"/>
      <w:r w:rsidRPr="00386930">
        <w:rPr>
          <w:rFonts w:ascii="Calibri" w:eastAsia="Calibri" w:hAnsi="Calibri" w:cs="Calibri"/>
          <w:color w:val="000000"/>
        </w:rPr>
        <w:t xml:space="preserve">) </w:t>
      </w:r>
      <w:proofErr w:type="spellStart"/>
      <w:r w:rsidRPr="00386930">
        <w:rPr>
          <w:rFonts w:ascii="Calibri" w:eastAsia="Calibri" w:hAnsi="Calibri" w:cs="Calibri"/>
          <w:color w:val="000000"/>
        </w:rPr>
        <w:t>ʻIke</w:t>
      </w:r>
      <w:proofErr w:type="spellEnd"/>
      <w:r w:rsidRPr="00386930">
        <w:rPr>
          <w:rFonts w:ascii="Calibri" w:eastAsia="Calibri" w:hAnsi="Calibri" w:cs="Calibri"/>
          <w:color w:val="000000"/>
        </w:rPr>
        <w:t xml:space="preserve"> </w:t>
      </w:r>
      <w:proofErr w:type="spellStart"/>
      <w:r w:rsidRPr="00386930">
        <w:rPr>
          <w:rFonts w:ascii="Calibri" w:eastAsia="Calibri" w:hAnsi="Calibri" w:cs="Calibri"/>
          <w:color w:val="000000"/>
        </w:rPr>
        <w:t>aku</w:t>
      </w:r>
      <w:proofErr w:type="spellEnd"/>
      <w:r w:rsidRPr="00386930">
        <w:rPr>
          <w:rFonts w:ascii="Calibri" w:eastAsia="Calibri" w:hAnsi="Calibri" w:cs="Calibri"/>
          <w:color w:val="000000"/>
        </w:rPr>
        <w:t xml:space="preserve">, </w:t>
      </w:r>
      <w:proofErr w:type="spellStart"/>
      <w:r w:rsidRPr="00386930">
        <w:rPr>
          <w:rFonts w:ascii="Calibri" w:eastAsia="Calibri" w:hAnsi="Calibri" w:cs="Calibri"/>
          <w:color w:val="000000"/>
        </w:rPr>
        <w:t>ʻike</w:t>
      </w:r>
      <w:proofErr w:type="spellEnd"/>
      <w:r w:rsidRPr="00386930">
        <w:rPr>
          <w:rFonts w:ascii="Calibri" w:eastAsia="Calibri" w:hAnsi="Calibri" w:cs="Calibri"/>
          <w:color w:val="000000"/>
        </w:rPr>
        <w:t xml:space="preserve"> </w:t>
      </w:r>
      <w:proofErr w:type="spellStart"/>
      <w:r w:rsidRPr="00386930">
        <w:rPr>
          <w:rFonts w:ascii="Calibri" w:eastAsia="Calibri" w:hAnsi="Calibri" w:cs="Calibri"/>
          <w:color w:val="000000"/>
        </w:rPr>
        <w:t>mai</w:t>
      </w:r>
      <w:proofErr w:type="spellEnd"/>
      <w:r w:rsidRPr="00386930">
        <w:rPr>
          <w:rFonts w:ascii="Calibri" w:eastAsia="Calibri" w:hAnsi="Calibri" w:cs="Calibri"/>
          <w:color w:val="000000"/>
        </w:rPr>
        <w:t xml:space="preserve">, </w:t>
      </w:r>
      <w:proofErr w:type="spellStart"/>
      <w:r w:rsidRPr="00386930">
        <w:rPr>
          <w:rFonts w:ascii="Calibri" w:eastAsia="Calibri" w:hAnsi="Calibri" w:cs="Calibri"/>
          <w:color w:val="000000"/>
        </w:rPr>
        <w:t>kōkua</w:t>
      </w:r>
      <w:proofErr w:type="spellEnd"/>
      <w:r w:rsidRPr="00386930">
        <w:rPr>
          <w:rFonts w:ascii="Calibri" w:eastAsia="Calibri" w:hAnsi="Calibri" w:cs="Calibri"/>
          <w:color w:val="000000"/>
        </w:rPr>
        <w:t xml:space="preserve"> </w:t>
      </w:r>
      <w:proofErr w:type="spellStart"/>
      <w:r w:rsidRPr="00386930">
        <w:rPr>
          <w:rFonts w:ascii="Calibri" w:eastAsia="Calibri" w:hAnsi="Calibri" w:cs="Calibri"/>
          <w:color w:val="000000"/>
        </w:rPr>
        <w:t>aku</w:t>
      </w:r>
      <w:proofErr w:type="spellEnd"/>
      <w:r w:rsidRPr="00386930">
        <w:rPr>
          <w:rFonts w:ascii="Calibri" w:eastAsia="Calibri" w:hAnsi="Calibri" w:cs="Calibri"/>
          <w:color w:val="000000"/>
        </w:rPr>
        <w:t xml:space="preserve"> </w:t>
      </w:r>
      <w:proofErr w:type="spellStart"/>
      <w:r w:rsidRPr="00386930">
        <w:rPr>
          <w:rFonts w:ascii="Calibri" w:eastAsia="Calibri" w:hAnsi="Calibri" w:cs="Calibri"/>
          <w:color w:val="000000"/>
        </w:rPr>
        <w:t>kōkua</w:t>
      </w:r>
      <w:proofErr w:type="spellEnd"/>
      <w:r w:rsidRPr="00386930">
        <w:rPr>
          <w:rFonts w:ascii="Calibri" w:eastAsia="Calibri" w:hAnsi="Calibri" w:cs="Calibri"/>
          <w:color w:val="000000"/>
        </w:rPr>
        <w:t xml:space="preserve"> </w:t>
      </w:r>
      <w:proofErr w:type="spellStart"/>
      <w:r w:rsidRPr="00386930">
        <w:rPr>
          <w:rFonts w:ascii="Calibri" w:eastAsia="Calibri" w:hAnsi="Calibri" w:cs="Calibri"/>
          <w:color w:val="000000"/>
        </w:rPr>
        <w:t>mai</w:t>
      </w:r>
      <w:proofErr w:type="spellEnd"/>
      <w:r w:rsidRPr="00386930">
        <w:rPr>
          <w:rFonts w:ascii="Calibri" w:eastAsia="Calibri" w:hAnsi="Calibri" w:cs="Calibri"/>
          <w:color w:val="000000"/>
        </w:rPr>
        <w:t xml:space="preserve">; pela </w:t>
      </w:r>
      <w:proofErr w:type="spellStart"/>
      <w:r w:rsidRPr="00386930">
        <w:rPr>
          <w:rFonts w:ascii="Calibri" w:eastAsia="Calibri" w:hAnsi="Calibri" w:cs="Calibri"/>
          <w:color w:val="000000"/>
        </w:rPr>
        <w:t>iho</w:t>
      </w:r>
      <w:proofErr w:type="spellEnd"/>
      <w:r w:rsidRPr="00386930">
        <w:rPr>
          <w:rFonts w:ascii="Calibri" w:eastAsia="Calibri" w:hAnsi="Calibri" w:cs="Calibri"/>
          <w:color w:val="000000"/>
        </w:rPr>
        <w:t xml:space="preserve"> la ka </w:t>
      </w:r>
      <w:proofErr w:type="spellStart"/>
      <w:r w:rsidRPr="00386930">
        <w:rPr>
          <w:rFonts w:ascii="Calibri" w:eastAsia="Calibri" w:hAnsi="Calibri" w:cs="Calibri"/>
          <w:color w:val="000000"/>
        </w:rPr>
        <w:t>nohana</w:t>
      </w:r>
      <w:proofErr w:type="spellEnd"/>
      <w:r w:rsidRPr="00386930">
        <w:rPr>
          <w:rFonts w:ascii="Calibri" w:eastAsia="Calibri" w:hAnsi="Calibri" w:cs="Calibri"/>
          <w:color w:val="000000"/>
        </w:rPr>
        <w:t xml:space="preserve"> </w:t>
      </w:r>
      <w:proofErr w:type="spellStart"/>
      <w:r w:rsidRPr="00386930">
        <w:rPr>
          <w:rFonts w:ascii="Calibri" w:eastAsia="Calibri" w:hAnsi="Calibri" w:cs="Calibri"/>
          <w:color w:val="000000"/>
        </w:rPr>
        <w:t>ʻohana</w:t>
      </w:r>
      <w:proofErr w:type="spellEnd"/>
      <w:r w:rsidRPr="00386930">
        <w:rPr>
          <w:rFonts w:ascii="Calibri" w:eastAsia="Calibri" w:hAnsi="Calibri" w:cs="Calibri"/>
          <w:color w:val="000000"/>
        </w:rPr>
        <w:t xml:space="preserve"> (‘</w:t>
      </w:r>
      <w:proofErr w:type="spellStart"/>
      <w:r w:rsidRPr="00386930">
        <w:rPr>
          <w:rFonts w:ascii="Calibri" w:eastAsia="Calibri" w:hAnsi="Calibri" w:cs="Calibri"/>
          <w:color w:val="000000"/>
        </w:rPr>
        <w:t>Ōlelo</w:t>
      </w:r>
      <w:proofErr w:type="spellEnd"/>
      <w:r w:rsidRPr="00386930">
        <w:rPr>
          <w:rFonts w:ascii="Calibri" w:eastAsia="Calibri" w:hAnsi="Calibri" w:cs="Calibri"/>
          <w:color w:val="000000"/>
        </w:rPr>
        <w:t xml:space="preserve"> </w:t>
      </w:r>
      <w:proofErr w:type="spellStart"/>
      <w:r w:rsidRPr="00386930">
        <w:rPr>
          <w:rFonts w:ascii="Calibri" w:eastAsia="Calibri" w:hAnsi="Calibri" w:cs="Calibri"/>
          <w:color w:val="000000"/>
        </w:rPr>
        <w:t>Noʻeau</w:t>
      </w:r>
      <w:proofErr w:type="spellEnd"/>
      <w:r w:rsidRPr="00386930">
        <w:rPr>
          <w:rFonts w:ascii="Calibri" w:eastAsia="Calibri" w:hAnsi="Calibri" w:cs="Calibri"/>
          <w:color w:val="000000"/>
        </w:rPr>
        <w:t xml:space="preserve"> 1200) Recognize others, be recognized, help others, be helped; such is a family relationship</w:t>
      </w:r>
    </w:p>
    <w:p w14:paraId="261B12B0" w14:textId="77777777" w:rsidR="00386930" w:rsidRPr="00386930" w:rsidRDefault="00386930" w:rsidP="00386930">
      <w:pPr>
        <w:numPr>
          <w:ilvl w:val="0"/>
          <w:numId w:val="46"/>
        </w:numPr>
        <w:spacing w:line="240" w:lineRule="auto"/>
        <w:ind w:right="180"/>
        <w:rPr>
          <w:rFonts w:ascii="Calibri" w:eastAsia="Calibri" w:hAnsi="Calibri" w:cs="Calibri"/>
          <w:color w:val="000000"/>
        </w:rPr>
      </w:pPr>
      <w:r w:rsidRPr="00386930">
        <w:rPr>
          <w:rFonts w:ascii="Calibri" w:eastAsia="Calibri" w:hAnsi="Calibri" w:cs="Calibri"/>
          <w:color w:val="000000"/>
        </w:rPr>
        <w:t xml:space="preserve">Educate for Service, Justice and Peace (Aloha) Ka lama </w:t>
      </w:r>
      <w:proofErr w:type="spellStart"/>
      <w:r w:rsidRPr="00386930">
        <w:rPr>
          <w:rFonts w:ascii="Calibri" w:eastAsia="Calibri" w:hAnsi="Calibri" w:cs="Calibri"/>
          <w:color w:val="000000"/>
        </w:rPr>
        <w:t>kū</w:t>
      </w:r>
      <w:proofErr w:type="spellEnd"/>
      <w:r w:rsidRPr="00386930">
        <w:rPr>
          <w:rFonts w:ascii="Calibri" w:eastAsia="Calibri" w:hAnsi="Calibri" w:cs="Calibri"/>
          <w:color w:val="000000"/>
        </w:rPr>
        <w:t xml:space="preserve"> o ka </w:t>
      </w:r>
      <w:proofErr w:type="spellStart"/>
      <w:r w:rsidRPr="00386930">
        <w:rPr>
          <w:rFonts w:ascii="Calibri" w:eastAsia="Calibri" w:hAnsi="Calibri" w:cs="Calibri"/>
          <w:color w:val="000000"/>
        </w:rPr>
        <w:t>noʻeau</w:t>
      </w:r>
      <w:proofErr w:type="spellEnd"/>
      <w:r w:rsidRPr="00386930">
        <w:rPr>
          <w:rFonts w:ascii="Calibri" w:eastAsia="Calibri" w:hAnsi="Calibri" w:cs="Calibri"/>
          <w:color w:val="000000"/>
        </w:rPr>
        <w:t xml:space="preserve"> (</w:t>
      </w:r>
      <w:proofErr w:type="spellStart"/>
      <w:r w:rsidRPr="00386930">
        <w:rPr>
          <w:rFonts w:ascii="Calibri" w:eastAsia="Calibri" w:hAnsi="Calibri" w:cs="Calibri"/>
          <w:color w:val="000000"/>
        </w:rPr>
        <w:t>ʻŌlelo</w:t>
      </w:r>
      <w:proofErr w:type="spellEnd"/>
      <w:r w:rsidRPr="00386930">
        <w:rPr>
          <w:rFonts w:ascii="Calibri" w:eastAsia="Calibri" w:hAnsi="Calibri" w:cs="Calibri"/>
          <w:color w:val="000000"/>
        </w:rPr>
        <w:t xml:space="preserve"> </w:t>
      </w:r>
      <w:proofErr w:type="spellStart"/>
      <w:r w:rsidRPr="00386930">
        <w:rPr>
          <w:rFonts w:ascii="Calibri" w:eastAsia="Calibri" w:hAnsi="Calibri" w:cs="Calibri"/>
          <w:color w:val="000000"/>
        </w:rPr>
        <w:t>Noʻeau</w:t>
      </w:r>
      <w:proofErr w:type="spellEnd"/>
      <w:r w:rsidRPr="00386930">
        <w:rPr>
          <w:rFonts w:ascii="Calibri" w:eastAsia="Calibri" w:hAnsi="Calibri" w:cs="Calibri"/>
          <w:color w:val="000000"/>
        </w:rPr>
        <w:t xml:space="preserve"> 1430) Education is the standing torch of wisdom</w:t>
      </w:r>
    </w:p>
    <w:p w14:paraId="77A8AECB" w14:textId="77777777" w:rsidR="00386930" w:rsidRPr="00386930" w:rsidRDefault="00386930" w:rsidP="00386930">
      <w:pPr>
        <w:numPr>
          <w:ilvl w:val="0"/>
          <w:numId w:val="46"/>
        </w:numPr>
        <w:spacing w:line="240" w:lineRule="auto"/>
        <w:ind w:right="180"/>
        <w:rPr>
          <w:rFonts w:ascii="Calibri" w:eastAsia="Calibri" w:hAnsi="Calibri" w:cs="Calibri"/>
          <w:color w:val="000000"/>
        </w:rPr>
      </w:pPr>
      <w:r w:rsidRPr="00386930">
        <w:rPr>
          <w:rFonts w:ascii="Calibri" w:eastAsia="Calibri" w:hAnsi="Calibri" w:cs="Calibri"/>
          <w:color w:val="000000"/>
        </w:rPr>
        <w:t>Educate for Adaptation and Change (</w:t>
      </w:r>
      <w:r w:rsidRPr="00386930">
        <w:rPr>
          <w:rFonts w:ascii="Calibri" w:eastAsia="Calibri" w:hAnsi="Calibri" w:cs="Calibri"/>
          <w:color w:val="000000"/>
          <w:lang w:val="haw-US"/>
        </w:rPr>
        <w:t>ʻĀ</w:t>
      </w:r>
      <w:proofErr w:type="spellStart"/>
      <w:r w:rsidRPr="00386930">
        <w:rPr>
          <w:rFonts w:ascii="Calibri" w:eastAsia="Calibri" w:hAnsi="Calibri" w:cs="Calibri"/>
          <w:color w:val="000000"/>
        </w:rPr>
        <w:t>ina</w:t>
      </w:r>
      <w:proofErr w:type="spellEnd"/>
      <w:r w:rsidRPr="00386930">
        <w:rPr>
          <w:rFonts w:ascii="Calibri" w:eastAsia="Calibri" w:hAnsi="Calibri" w:cs="Calibri"/>
          <w:color w:val="000000"/>
        </w:rPr>
        <w:t xml:space="preserve">) </w:t>
      </w:r>
      <w:proofErr w:type="spellStart"/>
      <w:r w:rsidRPr="00386930">
        <w:rPr>
          <w:rFonts w:ascii="Calibri" w:eastAsia="Calibri" w:hAnsi="Calibri" w:cs="Calibri"/>
          <w:color w:val="000000"/>
        </w:rPr>
        <w:t>ʻAʻohe</w:t>
      </w:r>
      <w:proofErr w:type="spellEnd"/>
      <w:r w:rsidRPr="00386930">
        <w:rPr>
          <w:rFonts w:ascii="Calibri" w:eastAsia="Calibri" w:hAnsi="Calibri" w:cs="Calibri"/>
          <w:color w:val="000000"/>
        </w:rPr>
        <w:t xml:space="preserve"> pau ka ‘</w:t>
      </w:r>
      <w:proofErr w:type="spellStart"/>
      <w:r w:rsidRPr="00386930">
        <w:rPr>
          <w:rFonts w:ascii="Calibri" w:eastAsia="Calibri" w:hAnsi="Calibri" w:cs="Calibri"/>
          <w:color w:val="000000"/>
        </w:rPr>
        <w:t>ike</w:t>
      </w:r>
      <w:proofErr w:type="spellEnd"/>
      <w:r w:rsidRPr="00386930">
        <w:rPr>
          <w:rFonts w:ascii="Calibri" w:eastAsia="Calibri" w:hAnsi="Calibri" w:cs="Calibri"/>
          <w:color w:val="000000"/>
        </w:rPr>
        <w:t xml:space="preserve"> </w:t>
      </w:r>
      <w:proofErr w:type="spellStart"/>
      <w:r w:rsidRPr="00386930">
        <w:rPr>
          <w:rFonts w:ascii="Calibri" w:eastAsia="Calibri" w:hAnsi="Calibri" w:cs="Calibri"/>
          <w:color w:val="000000"/>
        </w:rPr>
        <w:t>i</w:t>
      </w:r>
      <w:proofErr w:type="spellEnd"/>
      <w:r w:rsidRPr="00386930">
        <w:rPr>
          <w:rFonts w:ascii="Calibri" w:eastAsia="Calibri" w:hAnsi="Calibri" w:cs="Calibri"/>
          <w:color w:val="000000"/>
        </w:rPr>
        <w:t xml:space="preserve"> ka </w:t>
      </w:r>
      <w:proofErr w:type="spellStart"/>
      <w:r w:rsidRPr="00386930">
        <w:rPr>
          <w:rFonts w:ascii="Calibri" w:eastAsia="Calibri" w:hAnsi="Calibri" w:cs="Calibri"/>
          <w:color w:val="000000"/>
        </w:rPr>
        <w:t>hālau</w:t>
      </w:r>
      <w:proofErr w:type="spellEnd"/>
      <w:r w:rsidRPr="00386930">
        <w:rPr>
          <w:rFonts w:ascii="Calibri" w:eastAsia="Calibri" w:hAnsi="Calibri" w:cs="Calibri"/>
          <w:color w:val="000000"/>
        </w:rPr>
        <w:t xml:space="preserve"> </w:t>
      </w:r>
      <w:proofErr w:type="spellStart"/>
      <w:r w:rsidRPr="00386930">
        <w:rPr>
          <w:rFonts w:ascii="Calibri" w:eastAsia="Calibri" w:hAnsi="Calibri" w:cs="Calibri"/>
          <w:color w:val="000000"/>
        </w:rPr>
        <w:t>hoʻokahi</w:t>
      </w:r>
      <w:proofErr w:type="spellEnd"/>
      <w:r w:rsidRPr="00386930">
        <w:rPr>
          <w:rFonts w:ascii="Calibri" w:eastAsia="Calibri" w:hAnsi="Calibri" w:cs="Calibri"/>
          <w:color w:val="000000"/>
        </w:rPr>
        <w:t xml:space="preserve"> (</w:t>
      </w:r>
      <w:proofErr w:type="spellStart"/>
      <w:r w:rsidRPr="00386930">
        <w:rPr>
          <w:rFonts w:ascii="Calibri" w:eastAsia="Calibri" w:hAnsi="Calibri" w:cs="Calibri"/>
          <w:color w:val="000000"/>
        </w:rPr>
        <w:t>ʻŌlelo</w:t>
      </w:r>
      <w:proofErr w:type="spellEnd"/>
      <w:r w:rsidRPr="00386930">
        <w:rPr>
          <w:rFonts w:ascii="Calibri" w:eastAsia="Calibri" w:hAnsi="Calibri" w:cs="Calibri"/>
          <w:color w:val="000000"/>
        </w:rPr>
        <w:t xml:space="preserve"> </w:t>
      </w:r>
      <w:proofErr w:type="spellStart"/>
      <w:r w:rsidRPr="00386930">
        <w:rPr>
          <w:rFonts w:ascii="Calibri" w:eastAsia="Calibri" w:hAnsi="Calibri" w:cs="Calibri"/>
          <w:color w:val="000000"/>
        </w:rPr>
        <w:t>Noʻeau</w:t>
      </w:r>
      <w:proofErr w:type="spellEnd"/>
      <w:r w:rsidRPr="00386930">
        <w:rPr>
          <w:rFonts w:ascii="Calibri" w:eastAsia="Calibri" w:hAnsi="Calibri" w:cs="Calibri"/>
          <w:color w:val="000000"/>
        </w:rPr>
        <w:t xml:space="preserve"> 203) All knowledge is not taught in the same school</w:t>
      </w:r>
    </w:p>
    <w:p w14:paraId="1D469F2E" w14:textId="77777777" w:rsidR="00386930" w:rsidRPr="00386930" w:rsidRDefault="00386930" w:rsidP="00386930">
      <w:pPr>
        <w:rPr>
          <w:rFonts w:ascii="Calibri" w:eastAsia="Calibri" w:hAnsi="Calibri" w:cs="Calibri"/>
          <w:b/>
          <w:color w:val="000000"/>
        </w:rPr>
      </w:pPr>
    </w:p>
    <w:p w14:paraId="39555DBC" w14:textId="77777777" w:rsidR="00386930" w:rsidRPr="00386930" w:rsidRDefault="00386930" w:rsidP="00386930">
      <w:pPr>
        <w:spacing w:line="240" w:lineRule="auto"/>
        <w:rPr>
          <w:rFonts w:ascii="Calibri" w:eastAsia="Calibri" w:hAnsi="Calibri" w:cs="Calibri"/>
          <w:b/>
        </w:rPr>
      </w:pPr>
      <w:r w:rsidRPr="00386930">
        <w:rPr>
          <w:rFonts w:ascii="Calibri" w:eastAsia="Calibri" w:hAnsi="Calibri" w:cs="Calibri"/>
          <w:b/>
        </w:rPr>
        <w:t>Program Learning Outcomes: HSPP Aims and Competencies</w:t>
      </w:r>
    </w:p>
    <w:p w14:paraId="1AF9CDB7" w14:textId="77777777" w:rsidR="00386930" w:rsidRPr="00386930" w:rsidRDefault="00386930" w:rsidP="00386930">
      <w:pPr>
        <w:spacing w:line="240" w:lineRule="auto"/>
        <w:rPr>
          <w:rFonts w:ascii="Calibri" w:eastAsia="Calibri" w:hAnsi="Calibri" w:cs="Calibri"/>
        </w:rPr>
      </w:pPr>
      <w:r w:rsidRPr="00386930">
        <w:rPr>
          <w:rFonts w:ascii="Calibri" w:eastAsia="Calibri" w:hAnsi="Calibri" w:cs="Calibri"/>
        </w:rPr>
        <w:t xml:space="preserve">The </w:t>
      </w:r>
      <w:proofErr w:type="gramStart"/>
      <w:r w:rsidRPr="00386930">
        <w:rPr>
          <w:rFonts w:ascii="Calibri" w:eastAsia="Calibri" w:hAnsi="Calibri" w:cs="Calibri"/>
        </w:rPr>
        <w:t>Hawai‘</w:t>
      </w:r>
      <w:proofErr w:type="gramEnd"/>
      <w:r w:rsidRPr="00386930">
        <w:rPr>
          <w:rFonts w:ascii="Calibri" w:eastAsia="Calibri" w:hAnsi="Calibri" w:cs="Calibri"/>
        </w:rPr>
        <w:t xml:space="preserve">i School of Professional Psychology at Chaminade University of Honolulu’s clinical psychology doctoral program’s aim is to educate and train students employing a practitioner-scholar model so that they will be able to function effectively as clinical psychologists. To ensure that students are adequately prepared, the curriculum is designed to provide for the meaningful integration of psychological science, theory, and clinical practice. The clinical psychology program at the </w:t>
      </w:r>
      <w:proofErr w:type="gramStart"/>
      <w:r w:rsidRPr="00386930">
        <w:rPr>
          <w:rFonts w:ascii="Calibri" w:eastAsia="Calibri" w:hAnsi="Calibri" w:cs="Calibri"/>
        </w:rPr>
        <w:t>Hawai‘</w:t>
      </w:r>
      <w:proofErr w:type="gramEnd"/>
      <w:r w:rsidRPr="00386930">
        <w:rPr>
          <w:rFonts w:ascii="Calibri" w:eastAsia="Calibri" w:hAnsi="Calibri" w:cs="Calibri"/>
        </w:rPr>
        <w:t xml:space="preserve">i School of Professional Psychology is designed to emphasize the development of knowledge, skills, and attitudes essential in the training of health service psychologists who are committed to the ethical provision of quality, evidence based services to diverse populations and who are able to apply multiple theoretical perspectives to clinical issues. </w:t>
      </w:r>
    </w:p>
    <w:p w14:paraId="7C55A5D7" w14:textId="77777777" w:rsidR="00386930" w:rsidRPr="00386930" w:rsidRDefault="00386930" w:rsidP="00386930">
      <w:pPr>
        <w:spacing w:line="240" w:lineRule="auto"/>
        <w:rPr>
          <w:rFonts w:ascii="Calibri" w:eastAsia="Calibri" w:hAnsi="Calibri" w:cs="Calibri"/>
        </w:rPr>
      </w:pPr>
    </w:p>
    <w:p w14:paraId="7CC82A6E" w14:textId="77777777" w:rsidR="00386930" w:rsidRPr="00386930" w:rsidRDefault="00386930" w:rsidP="00386930">
      <w:pPr>
        <w:pBdr>
          <w:top w:val="nil"/>
          <w:left w:val="nil"/>
          <w:bottom w:val="nil"/>
          <w:right w:val="nil"/>
          <w:between w:val="nil"/>
        </w:pBdr>
        <w:spacing w:line="240" w:lineRule="auto"/>
        <w:rPr>
          <w:rFonts w:ascii="Calibri" w:eastAsia="Calibri" w:hAnsi="Calibri" w:cs="Calibri"/>
          <w:color w:val="000000"/>
        </w:rPr>
      </w:pPr>
      <w:r w:rsidRPr="00386930">
        <w:rPr>
          <w:rFonts w:ascii="Calibri" w:eastAsia="Calibri" w:hAnsi="Calibri" w:cs="Calibri"/>
          <w:color w:val="000000"/>
        </w:rPr>
        <w:t xml:space="preserve">The </w:t>
      </w:r>
      <w:proofErr w:type="gramStart"/>
      <w:r w:rsidRPr="00386930">
        <w:rPr>
          <w:rFonts w:ascii="Calibri" w:eastAsia="Calibri" w:hAnsi="Calibri" w:cs="Calibri"/>
          <w:color w:val="000000"/>
        </w:rPr>
        <w:t>Hawai‘</w:t>
      </w:r>
      <w:proofErr w:type="gramEnd"/>
      <w:r w:rsidRPr="00386930">
        <w:rPr>
          <w:rFonts w:ascii="Calibri" w:eastAsia="Calibri" w:hAnsi="Calibri" w:cs="Calibri"/>
          <w:color w:val="000000"/>
        </w:rPr>
        <w:t>i School of Professional Psychology at Chaminade University of Honolulu’s clinical psychology doctoral program subscribes to the American Psychological Association (APA) Standards of Accreditation. As such, students are expected to establish an identity in and orientation to health service psychology by acquiring the necessary discipline-specific knowledge and profession-wide competencies.</w:t>
      </w:r>
      <w:r w:rsidRPr="00386930">
        <w:rPr>
          <w:rFonts w:ascii="Calibri" w:eastAsia="Calibri" w:hAnsi="Calibri" w:cs="Calibri"/>
          <w:color w:val="222222"/>
          <w:sz w:val="24"/>
          <w:szCs w:val="24"/>
        </w:rPr>
        <w:t xml:space="preserve"> </w:t>
      </w:r>
      <w:r w:rsidRPr="00386930">
        <w:rPr>
          <w:rFonts w:ascii="Calibri" w:eastAsia="Calibri" w:hAnsi="Calibri" w:cs="Calibri"/>
          <w:color w:val="000000"/>
        </w:rPr>
        <w:t>Upon completion of the PSYD degree in clinical psychology, students will be able to:</w:t>
      </w:r>
    </w:p>
    <w:p w14:paraId="2610AB6F" w14:textId="77777777" w:rsidR="00386930" w:rsidRPr="00386930" w:rsidRDefault="00386930" w:rsidP="00386930">
      <w:pPr>
        <w:pBdr>
          <w:top w:val="nil"/>
          <w:left w:val="nil"/>
          <w:bottom w:val="nil"/>
          <w:right w:val="nil"/>
          <w:between w:val="nil"/>
        </w:pBdr>
        <w:spacing w:line="240" w:lineRule="auto"/>
        <w:rPr>
          <w:rFonts w:ascii="Calibri" w:eastAsia="Calibri" w:hAnsi="Calibri" w:cs="Calibri"/>
          <w:color w:val="000000"/>
        </w:rPr>
      </w:pPr>
    </w:p>
    <w:p w14:paraId="688D8355" w14:textId="77777777" w:rsidR="00386930" w:rsidRPr="00386930" w:rsidRDefault="00386930" w:rsidP="00386930">
      <w:pPr>
        <w:numPr>
          <w:ilvl w:val="0"/>
          <w:numId w:val="25"/>
        </w:numPr>
        <w:pBdr>
          <w:top w:val="nil"/>
          <w:left w:val="nil"/>
          <w:bottom w:val="nil"/>
          <w:right w:val="nil"/>
          <w:between w:val="nil"/>
        </w:pBdr>
        <w:spacing w:line="240" w:lineRule="auto"/>
        <w:rPr>
          <w:rFonts w:ascii="Calibri" w:eastAsia="Calibri" w:hAnsi="Calibri" w:cs="Calibri"/>
          <w:color w:val="000000"/>
        </w:rPr>
      </w:pPr>
      <w:r w:rsidRPr="00386930">
        <w:rPr>
          <w:rFonts w:ascii="Calibri" w:eastAsia="Calibri" w:hAnsi="Calibri" w:cs="Calibri"/>
          <w:color w:val="000000"/>
        </w:rPr>
        <w:t>Apply ethical and legal standards relevant to the practice of clinical psychology, including professional ethics that guide professional behavior.</w:t>
      </w:r>
    </w:p>
    <w:p w14:paraId="17F4550F" w14:textId="77777777" w:rsidR="00386930" w:rsidRPr="00386930" w:rsidRDefault="00386930" w:rsidP="00386930">
      <w:pPr>
        <w:numPr>
          <w:ilvl w:val="0"/>
          <w:numId w:val="25"/>
        </w:numPr>
        <w:pBdr>
          <w:top w:val="nil"/>
          <w:left w:val="nil"/>
          <w:bottom w:val="nil"/>
          <w:right w:val="nil"/>
          <w:between w:val="nil"/>
        </w:pBdr>
        <w:spacing w:line="240" w:lineRule="auto"/>
        <w:rPr>
          <w:rFonts w:ascii="Calibri" w:eastAsia="Calibri" w:hAnsi="Calibri" w:cs="Calibri"/>
          <w:color w:val="000000"/>
        </w:rPr>
      </w:pPr>
      <w:r w:rsidRPr="00386930">
        <w:rPr>
          <w:rFonts w:ascii="Calibri" w:eastAsia="Calibri" w:hAnsi="Calibri" w:cs="Calibri"/>
          <w:color w:val="000000"/>
        </w:rPr>
        <w:t>Apply professional communication and interpersonal skills, to include the utilization of clear, informed, and well-integrated communication, as well as effective interpersonal skills across settings.</w:t>
      </w:r>
    </w:p>
    <w:p w14:paraId="136FD99F" w14:textId="77777777" w:rsidR="00386930" w:rsidRPr="00386930" w:rsidRDefault="00386930" w:rsidP="00386930">
      <w:pPr>
        <w:numPr>
          <w:ilvl w:val="0"/>
          <w:numId w:val="25"/>
        </w:numPr>
        <w:pBdr>
          <w:top w:val="nil"/>
          <w:left w:val="nil"/>
          <w:bottom w:val="nil"/>
          <w:right w:val="nil"/>
          <w:between w:val="nil"/>
        </w:pBdr>
        <w:spacing w:line="240" w:lineRule="auto"/>
        <w:rPr>
          <w:rFonts w:ascii="Calibri" w:eastAsia="Calibri" w:hAnsi="Calibri" w:cs="Calibri"/>
          <w:color w:val="000000"/>
        </w:rPr>
      </w:pPr>
      <w:r w:rsidRPr="00386930">
        <w:rPr>
          <w:rFonts w:ascii="Calibri" w:eastAsia="Calibri" w:hAnsi="Calibri" w:cs="Calibri"/>
          <w:color w:val="000000"/>
        </w:rPr>
        <w:t>Apply professional values and attitudes across settings, including self-reflective practice and openness to supervision and feedback.</w:t>
      </w:r>
    </w:p>
    <w:p w14:paraId="44FC72F1" w14:textId="77777777" w:rsidR="00386930" w:rsidRPr="00386930" w:rsidRDefault="00386930" w:rsidP="00386930">
      <w:pPr>
        <w:numPr>
          <w:ilvl w:val="0"/>
          <w:numId w:val="25"/>
        </w:numPr>
        <w:pBdr>
          <w:top w:val="nil"/>
          <w:left w:val="nil"/>
          <w:bottom w:val="nil"/>
          <w:right w:val="nil"/>
          <w:between w:val="nil"/>
        </w:pBdr>
        <w:spacing w:line="240" w:lineRule="auto"/>
        <w:rPr>
          <w:rFonts w:ascii="Calibri" w:eastAsia="Calibri" w:hAnsi="Calibri" w:cs="Calibri"/>
          <w:color w:val="000000"/>
        </w:rPr>
      </w:pPr>
      <w:r w:rsidRPr="00386930">
        <w:rPr>
          <w:rFonts w:ascii="Calibri" w:eastAsia="Calibri" w:hAnsi="Calibri" w:cs="Calibri"/>
          <w:color w:val="000000"/>
        </w:rPr>
        <w:t>Apply awareness of individual and cultural diversity, including knowledge of theoretical models and diversity research that serve to guide the application of diversity competence.</w:t>
      </w:r>
    </w:p>
    <w:p w14:paraId="23D25AA6" w14:textId="77777777" w:rsidR="00386930" w:rsidRPr="00386930" w:rsidRDefault="00386930" w:rsidP="00386930">
      <w:pPr>
        <w:numPr>
          <w:ilvl w:val="0"/>
          <w:numId w:val="25"/>
        </w:numPr>
        <w:pBdr>
          <w:top w:val="nil"/>
          <w:left w:val="nil"/>
          <w:bottom w:val="nil"/>
          <w:right w:val="nil"/>
          <w:between w:val="nil"/>
        </w:pBdr>
        <w:spacing w:line="240" w:lineRule="auto"/>
        <w:rPr>
          <w:rFonts w:ascii="Calibri" w:eastAsia="Calibri" w:hAnsi="Calibri" w:cs="Calibri"/>
          <w:color w:val="000000"/>
        </w:rPr>
      </w:pPr>
      <w:r w:rsidRPr="00386930">
        <w:rPr>
          <w:rFonts w:ascii="Calibri" w:eastAsia="Calibri" w:hAnsi="Calibri" w:cs="Calibri"/>
          <w:color w:val="000000"/>
        </w:rPr>
        <w:t>Articulate and integrate the history and systems of psychology as well as the basic areas in scientific psychology, including affective, biological, cognitive, developmental, psychopharmacological, and sociocultural aspects of behavior.</w:t>
      </w:r>
    </w:p>
    <w:p w14:paraId="57EC56A3" w14:textId="77777777" w:rsidR="00386930" w:rsidRPr="00386930" w:rsidRDefault="00386930" w:rsidP="00386930">
      <w:pPr>
        <w:numPr>
          <w:ilvl w:val="0"/>
          <w:numId w:val="25"/>
        </w:numPr>
        <w:pBdr>
          <w:top w:val="nil"/>
          <w:left w:val="nil"/>
          <w:bottom w:val="nil"/>
          <w:right w:val="nil"/>
          <w:between w:val="nil"/>
        </w:pBdr>
        <w:spacing w:line="240" w:lineRule="auto"/>
        <w:rPr>
          <w:rFonts w:ascii="Calibri" w:eastAsia="Calibri" w:hAnsi="Calibri" w:cs="Calibri"/>
          <w:color w:val="000000"/>
        </w:rPr>
      </w:pPr>
      <w:r w:rsidRPr="00386930">
        <w:rPr>
          <w:rFonts w:ascii="Calibri" w:eastAsia="Calibri" w:hAnsi="Calibri" w:cs="Calibri"/>
          <w:color w:val="000000"/>
        </w:rPr>
        <w:t>Conduct science in psychology, applying psychometrics, statistical analyses, and quantitative and qualitative research methods.</w:t>
      </w:r>
    </w:p>
    <w:p w14:paraId="20C49E3B" w14:textId="77777777" w:rsidR="00386930" w:rsidRPr="00386930" w:rsidRDefault="00386930" w:rsidP="00386930">
      <w:pPr>
        <w:numPr>
          <w:ilvl w:val="0"/>
          <w:numId w:val="25"/>
        </w:numPr>
        <w:pBdr>
          <w:top w:val="nil"/>
          <w:left w:val="nil"/>
          <w:bottom w:val="nil"/>
          <w:right w:val="nil"/>
          <w:between w:val="nil"/>
        </w:pBdr>
        <w:spacing w:line="240" w:lineRule="auto"/>
        <w:rPr>
          <w:rFonts w:ascii="Calibri" w:eastAsia="Calibri" w:hAnsi="Calibri" w:cs="Calibri"/>
          <w:color w:val="000000"/>
        </w:rPr>
      </w:pPr>
      <w:r w:rsidRPr="00386930">
        <w:rPr>
          <w:rFonts w:ascii="Calibri" w:eastAsia="Calibri" w:hAnsi="Calibri" w:cs="Calibri"/>
          <w:color w:val="000000"/>
        </w:rPr>
        <w:t>Competently perform psychological assessments, including the ability to administer, interpret, integrate, and convey results of psychological tests.</w:t>
      </w:r>
    </w:p>
    <w:p w14:paraId="31F7104E" w14:textId="77777777" w:rsidR="00386930" w:rsidRPr="00386930" w:rsidRDefault="00386930" w:rsidP="00386930">
      <w:pPr>
        <w:numPr>
          <w:ilvl w:val="0"/>
          <w:numId w:val="25"/>
        </w:numPr>
        <w:pBdr>
          <w:top w:val="nil"/>
          <w:left w:val="nil"/>
          <w:bottom w:val="nil"/>
          <w:right w:val="nil"/>
          <w:between w:val="nil"/>
        </w:pBdr>
        <w:spacing w:line="240" w:lineRule="auto"/>
        <w:rPr>
          <w:rFonts w:ascii="Calibri" w:eastAsia="Calibri" w:hAnsi="Calibri" w:cs="Calibri"/>
          <w:color w:val="000000"/>
        </w:rPr>
      </w:pPr>
      <w:r w:rsidRPr="00386930">
        <w:rPr>
          <w:rFonts w:ascii="Calibri" w:eastAsia="Calibri" w:hAnsi="Calibri" w:cs="Calibri"/>
          <w:color w:val="000000"/>
        </w:rPr>
        <w:lastRenderedPageBreak/>
        <w:t>Competently perform clinical interventions, including case formulation, theoretical conceptualization, developing and applying evidence-based treatment plans, and evaluating treatment effectiveness in work with clients.</w:t>
      </w:r>
    </w:p>
    <w:p w14:paraId="6E395620" w14:textId="77777777" w:rsidR="00386930" w:rsidRPr="00386930" w:rsidRDefault="00386930" w:rsidP="00386930">
      <w:pPr>
        <w:numPr>
          <w:ilvl w:val="0"/>
          <w:numId w:val="25"/>
        </w:numPr>
        <w:pBdr>
          <w:top w:val="nil"/>
          <w:left w:val="nil"/>
          <w:bottom w:val="nil"/>
          <w:right w:val="nil"/>
          <w:between w:val="nil"/>
        </w:pBdr>
        <w:spacing w:line="240" w:lineRule="auto"/>
        <w:rPr>
          <w:rFonts w:ascii="Calibri" w:eastAsia="Calibri" w:hAnsi="Calibri" w:cs="Calibri"/>
          <w:color w:val="000000"/>
        </w:rPr>
      </w:pPr>
      <w:r w:rsidRPr="00386930">
        <w:rPr>
          <w:rFonts w:ascii="Calibri" w:eastAsia="Calibri" w:hAnsi="Calibri" w:cs="Calibri"/>
          <w:color w:val="000000"/>
        </w:rPr>
        <w:t>Apply knowledge of consultation models and practices, including interprofessional and interdisciplinary skills in consultative services.</w:t>
      </w:r>
    </w:p>
    <w:p w14:paraId="28AA0901" w14:textId="77777777" w:rsidR="00386930" w:rsidRPr="00386930" w:rsidRDefault="00386930" w:rsidP="00386930">
      <w:pPr>
        <w:numPr>
          <w:ilvl w:val="0"/>
          <w:numId w:val="25"/>
        </w:numPr>
        <w:pBdr>
          <w:top w:val="nil"/>
          <w:left w:val="nil"/>
          <w:bottom w:val="nil"/>
          <w:right w:val="nil"/>
          <w:between w:val="nil"/>
        </w:pBdr>
        <w:spacing w:line="240" w:lineRule="auto"/>
        <w:rPr>
          <w:rFonts w:ascii="Calibri" w:eastAsia="Calibri" w:hAnsi="Calibri" w:cs="Calibri"/>
          <w:color w:val="000000"/>
        </w:rPr>
      </w:pPr>
      <w:r w:rsidRPr="00386930">
        <w:rPr>
          <w:rFonts w:ascii="Calibri" w:eastAsia="Calibri" w:hAnsi="Calibri" w:cs="Calibri"/>
          <w:color w:val="000000"/>
        </w:rPr>
        <w:t xml:space="preserve">Articulate supervision models and practices, including areas of ethics and potential conflicts. </w:t>
      </w:r>
    </w:p>
    <w:p w14:paraId="4C60B420" w14:textId="253BFFA4" w:rsidR="008D4B38" w:rsidRPr="00386930" w:rsidRDefault="00386930" w:rsidP="00386930">
      <w:pPr>
        <w:pStyle w:val="ListParagraph"/>
        <w:numPr>
          <w:ilvl w:val="0"/>
          <w:numId w:val="25"/>
        </w:numPr>
        <w:rPr>
          <w:rFonts w:ascii="Calibri" w:eastAsia="Calibri" w:hAnsi="Calibri" w:cs="Calibri"/>
          <w:color w:val="000000"/>
          <w:sz w:val="22"/>
          <w:szCs w:val="22"/>
        </w:rPr>
      </w:pPr>
      <w:r w:rsidRPr="00386930">
        <w:rPr>
          <w:rFonts w:ascii="Calibri" w:eastAsia="Calibri" w:hAnsi="Calibri" w:cs="Calibri"/>
          <w:color w:val="000000"/>
          <w:sz w:val="22"/>
          <w:szCs w:val="22"/>
        </w:rPr>
        <w:t>Apply the Marianist values, through acts of community service, justice, and peace.</w:t>
      </w:r>
    </w:p>
    <w:p w14:paraId="7622C88D" w14:textId="77777777" w:rsidR="00386930" w:rsidRPr="00FD7E54" w:rsidRDefault="00386930" w:rsidP="00386930">
      <w:pPr>
        <w:spacing w:line="240" w:lineRule="auto"/>
        <w:rPr>
          <w:rFonts w:asciiTheme="majorHAnsi" w:eastAsia="Calibri" w:hAnsiTheme="majorHAnsi" w:cstheme="majorHAnsi"/>
        </w:rPr>
      </w:pPr>
    </w:p>
    <w:p w14:paraId="6A876702" w14:textId="77777777" w:rsidR="00103AF0" w:rsidRPr="005C2A67" w:rsidRDefault="00103AF0" w:rsidP="00103AF0">
      <w:pPr>
        <w:pStyle w:val="NoSpacing"/>
        <w:rPr>
          <w:rFonts w:ascii="Calibri" w:hAnsi="Calibri" w:cs="Calibri"/>
          <w:b/>
        </w:rPr>
      </w:pPr>
      <w:bookmarkStart w:id="2" w:name="_ei55tcz69eyo" w:colFirst="0" w:colLast="0"/>
      <w:bookmarkEnd w:id="2"/>
      <w:r w:rsidRPr="005C2A67">
        <w:rPr>
          <w:rFonts w:ascii="Calibri" w:hAnsi="Calibri" w:cs="Calibri"/>
          <w:b/>
        </w:rPr>
        <w:t xml:space="preserve">Course Learning Outcomes </w:t>
      </w:r>
    </w:p>
    <w:p w14:paraId="6787A2B9" w14:textId="77777777" w:rsidR="00103AF0" w:rsidRDefault="00103AF0" w:rsidP="00103AF0">
      <w:pPr>
        <w:pStyle w:val="NormalWeb"/>
        <w:numPr>
          <w:ilvl w:val="0"/>
          <w:numId w:val="44"/>
        </w:numPr>
        <w:spacing w:before="0" w:beforeAutospacing="0" w:after="0" w:afterAutospacing="0"/>
        <w:textAlignment w:val="baseline"/>
        <w:rPr>
          <w:rFonts w:ascii="Calibri" w:hAnsi="Calibri" w:cs="Calibri"/>
          <w:color w:val="000000"/>
          <w:sz w:val="22"/>
          <w:szCs w:val="22"/>
        </w:rPr>
      </w:pPr>
      <w:bookmarkStart w:id="3" w:name="_ya8hoiwdsw79" w:colFirst="0" w:colLast="0"/>
      <w:bookmarkStart w:id="4" w:name="_3tx06nelqr7l" w:colFirst="0" w:colLast="0"/>
      <w:bookmarkEnd w:id="3"/>
      <w:bookmarkEnd w:id="4"/>
      <w:r>
        <w:rPr>
          <w:rFonts w:ascii="Calibri" w:hAnsi="Calibri" w:cs="Calibri"/>
          <w:color w:val="000000"/>
          <w:sz w:val="22"/>
          <w:szCs w:val="22"/>
        </w:rPr>
        <w:t>Students will continue to develop communication and interpersonal skills through presentations and peer support activities (Competency 2).</w:t>
      </w:r>
    </w:p>
    <w:p w14:paraId="597A7BBB" w14:textId="77777777" w:rsidR="00103AF0" w:rsidRDefault="00103AF0" w:rsidP="00103AF0">
      <w:pPr>
        <w:pStyle w:val="NormalWeb"/>
        <w:numPr>
          <w:ilvl w:val="0"/>
          <w:numId w:val="44"/>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shd w:val="clear" w:color="auto" w:fill="FFFFFF"/>
        </w:rPr>
        <w:t>Students will continue to develop awareness of diversity and ethical issues in clinical psychology through exploration of special settings in which psychologists serve and discussions. (Competency 4, 11)</w:t>
      </w:r>
    </w:p>
    <w:p w14:paraId="4AE99DAF" w14:textId="77777777" w:rsidR="00103AF0" w:rsidRDefault="00103AF0" w:rsidP="00103AF0">
      <w:pPr>
        <w:pStyle w:val="NormalWeb"/>
        <w:numPr>
          <w:ilvl w:val="0"/>
          <w:numId w:val="44"/>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Students will continue to develop basic awareness of professional, philosophical, ethical, theoretical, and empirical issues in clinical psychology, demonstrated in class discussions, literature review exercises, and presentations. (Competency 1)</w:t>
      </w:r>
    </w:p>
    <w:p w14:paraId="7F5319DD" w14:textId="77777777" w:rsidR="00103AF0" w:rsidRDefault="00103AF0" w:rsidP="00103AF0">
      <w:pPr>
        <w:pStyle w:val="NormalWeb"/>
        <w:numPr>
          <w:ilvl w:val="0"/>
          <w:numId w:val="44"/>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Students will continue to develop their knowledge of the applications of a variety of roles taken on by professional psychologists, including knowledge of various theoretical orientations practiced; demonstrated in theoretical orientation presentations. (Competency 1 &amp; 3)</w:t>
      </w:r>
    </w:p>
    <w:p w14:paraId="32142494" w14:textId="77777777" w:rsidR="00103AF0" w:rsidRDefault="00103AF0" w:rsidP="00103AF0">
      <w:pPr>
        <w:pStyle w:val="NormalWeb"/>
        <w:numPr>
          <w:ilvl w:val="0"/>
          <w:numId w:val="44"/>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Students will continue to develop self-reflection, self-management, and self-care skills to address academic, professional, and general life stressors, demonstrated in class discussions. (Competency 3)</w:t>
      </w:r>
    </w:p>
    <w:p w14:paraId="35FBAD5E" w14:textId="1FC8DE16" w:rsidR="009F0C0D" w:rsidRPr="00FD7E54" w:rsidRDefault="009F0C0D" w:rsidP="009F0C0D">
      <w:pPr>
        <w:rPr>
          <w:rFonts w:asciiTheme="majorHAnsi" w:hAnsiTheme="majorHAnsi" w:cstheme="majorHAnsi"/>
          <w:b/>
        </w:rPr>
      </w:pPr>
    </w:p>
    <w:p w14:paraId="7B537820" w14:textId="2F8645A2" w:rsidR="00B244B9" w:rsidRPr="00FD7E54" w:rsidRDefault="003824EF" w:rsidP="009F0C0D">
      <w:pPr>
        <w:rPr>
          <w:rFonts w:asciiTheme="majorHAnsi" w:hAnsiTheme="majorHAnsi" w:cstheme="majorHAnsi"/>
          <w:b/>
        </w:rPr>
      </w:pPr>
      <w:bookmarkStart w:id="5" w:name="_z8rlxh31wh96" w:colFirst="0" w:colLast="0"/>
      <w:bookmarkEnd w:id="5"/>
      <w:r w:rsidRPr="00FD7E54">
        <w:rPr>
          <w:rFonts w:asciiTheme="majorHAnsi" w:hAnsiTheme="majorHAnsi" w:cstheme="majorHAnsi"/>
          <w:b/>
        </w:rPr>
        <w:t xml:space="preserve">Required Learning Materials </w:t>
      </w:r>
    </w:p>
    <w:p w14:paraId="36114921" w14:textId="3FE54A82" w:rsidR="003A3FC9" w:rsidRPr="00FD7E54" w:rsidRDefault="00CD1EE8" w:rsidP="003A3FC9">
      <w:pPr>
        <w:widowControl w:val="0"/>
        <w:spacing w:line="240" w:lineRule="auto"/>
        <w:ind w:right="-20"/>
        <w:rPr>
          <w:rFonts w:asciiTheme="majorHAnsi" w:eastAsia="Times New Roman" w:hAnsiTheme="majorHAnsi" w:cstheme="majorHAnsi"/>
          <w:bCs/>
          <w:i/>
          <w:spacing w:val="1"/>
          <w:lang w:val="en-US"/>
        </w:rPr>
      </w:pPr>
      <w:r w:rsidRPr="00FD7E54">
        <w:rPr>
          <w:rFonts w:asciiTheme="majorHAnsi" w:eastAsia="Times New Roman" w:hAnsiTheme="majorHAnsi" w:cstheme="majorHAnsi"/>
          <w:bCs/>
          <w:i/>
          <w:lang w:val="en-US"/>
        </w:rPr>
        <w:t>R</w:t>
      </w:r>
      <w:r w:rsidRPr="00FD7E54">
        <w:rPr>
          <w:rFonts w:asciiTheme="majorHAnsi" w:eastAsia="Times New Roman" w:hAnsiTheme="majorHAnsi" w:cstheme="majorHAnsi"/>
          <w:bCs/>
          <w:i/>
          <w:spacing w:val="-1"/>
          <w:lang w:val="en-US"/>
        </w:rPr>
        <w:t>e</w:t>
      </w:r>
      <w:r w:rsidRPr="00FD7E54">
        <w:rPr>
          <w:rFonts w:asciiTheme="majorHAnsi" w:eastAsia="Times New Roman" w:hAnsiTheme="majorHAnsi" w:cstheme="majorHAnsi"/>
          <w:bCs/>
          <w:i/>
          <w:spacing w:val="1"/>
          <w:lang w:val="en-US"/>
        </w:rPr>
        <w:t>qu</w:t>
      </w:r>
      <w:r w:rsidRPr="00FD7E54">
        <w:rPr>
          <w:rFonts w:asciiTheme="majorHAnsi" w:eastAsia="Times New Roman" w:hAnsiTheme="majorHAnsi" w:cstheme="majorHAnsi"/>
          <w:bCs/>
          <w:i/>
          <w:lang w:val="en-US"/>
        </w:rPr>
        <w:t>i</w:t>
      </w:r>
      <w:r w:rsidRPr="00FD7E54">
        <w:rPr>
          <w:rFonts w:asciiTheme="majorHAnsi" w:eastAsia="Times New Roman" w:hAnsiTheme="majorHAnsi" w:cstheme="majorHAnsi"/>
          <w:bCs/>
          <w:i/>
          <w:spacing w:val="-1"/>
          <w:lang w:val="en-US"/>
        </w:rPr>
        <w:t>re</w:t>
      </w:r>
      <w:r w:rsidRPr="00FD7E54">
        <w:rPr>
          <w:rFonts w:asciiTheme="majorHAnsi" w:eastAsia="Times New Roman" w:hAnsiTheme="majorHAnsi" w:cstheme="majorHAnsi"/>
          <w:bCs/>
          <w:i/>
          <w:lang w:val="en-US"/>
        </w:rPr>
        <w:t>d</w:t>
      </w:r>
      <w:r w:rsidRPr="00FD7E54">
        <w:rPr>
          <w:rFonts w:asciiTheme="majorHAnsi" w:eastAsia="Times New Roman" w:hAnsiTheme="majorHAnsi" w:cstheme="majorHAnsi"/>
          <w:bCs/>
          <w:i/>
          <w:spacing w:val="1"/>
          <w:lang w:val="en-US"/>
        </w:rPr>
        <w:t xml:space="preserve"> T</w:t>
      </w:r>
      <w:r w:rsidRPr="00FD7E54">
        <w:rPr>
          <w:rFonts w:asciiTheme="majorHAnsi" w:eastAsia="Times New Roman" w:hAnsiTheme="majorHAnsi" w:cstheme="majorHAnsi"/>
          <w:bCs/>
          <w:i/>
          <w:spacing w:val="-1"/>
          <w:lang w:val="en-US"/>
        </w:rPr>
        <w:t>e</w:t>
      </w:r>
      <w:r w:rsidRPr="00FD7E54">
        <w:rPr>
          <w:rFonts w:asciiTheme="majorHAnsi" w:eastAsia="Times New Roman" w:hAnsiTheme="majorHAnsi" w:cstheme="majorHAnsi"/>
          <w:bCs/>
          <w:i/>
          <w:lang w:val="en-US"/>
        </w:rPr>
        <w:t>x</w:t>
      </w:r>
      <w:r w:rsidRPr="00FD7E54">
        <w:rPr>
          <w:rFonts w:asciiTheme="majorHAnsi" w:eastAsia="Times New Roman" w:hAnsiTheme="majorHAnsi" w:cstheme="majorHAnsi"/>
          <w:bCs/>
          <w:i/>
          <w:spacing w:val="-1"/>
          <w:lang w:val="en-US"/>
        </w:rPr>
        <w:t>t</w:t>
      </w:r>
      <w:r w:rsidRPr="00FD7E54">
        <w:rPr>
          <w:rFonts w:asciiTheme="majorHAnsi" w:eastAsia="Times New Roman" w:hAnsiTheme="majorHAnsi" w:cstheme="majorHAnsi"/>
          <w:bCs/>
          <w:i/>
          <w:spacing w:val="1"/>
          <w:lang w:val="en-US"/>
        </w:rPr>
        <w:t>b</w:t>
      </w:r>
      <w:r w:rsidRPr="00FD7E54">
        <w:rPr>
          <w:rFonts w:asciiTheme="majorHAnsi" w:eastAsia="Times New Roman" w:hAnsiTheme="majorHAnsi" w:cstheme="majorHAnsi"/>
          <w:bCs/>
          <w:i/>
          <w:lang w:val="en-US"/>
        </w:rPr>
        <w:t>oo</w:t>
      </w:r>
      <w:r w:rsidRPr="00FD7E54">
        <w:rPr>
          <w:rFonts w:asciiTheme="majorHAnsi" w:eastAsia="Times New Roman" w:hAnsiTheme="majorHAnsi" w:cstheme="majorHAnsi"/>
          <w:bCs/>
          <w:i/>
          <w:spacing w:val="1"/>
          <w:lang w:val="en-US"/>
        </w:rPr>
        <w:t>ks</w:t>
      </w:r>
      <w:r w:rsidR="002A5636" w:rsidRPr="00FD7E54">
        <w:rPr>
          <w:rFonts w:asciiTheme="majorHAnsi" w:eastAsia="Times New Roman" w:hAnsiTheme="majorHAnsi" w:cstheme="majorHAnsi"/>
          <w:bCs/>
          <w:i/>
          <w:spacing w:val="1"/>
          <w:lang w:val="en-US"/>
        </w:rPr>
        <w:t xml:space="preserve"> </w:t>
      </w:r>
    </w:p>
    <w:p w14:paraId="6C4A3FF5" w14:textId="77777777" w:rsidR="00FC66FA" w:rsidRDefault="00FC66FA" w:rsidP="00FC66FA">
      <w:pPr>
        <w:spacing w:line="240" w:lineRule="auto"/>
        <w:rPr>
          <w:color w:val="222222"/>
        </w:rPr>
      </w:pPr>
      <w:r>
        <w:rPr>
          <w:rFonts w:ascii="Calibri" w:hAnsi="Calibri" w:cs="Calibri"/>
          <w:color w:val="000000"/>
        </w:rPr>
        <w:t>American Psychological Association (2021).</w:t>
      </w:r>
      <w:r>
        <w:rPr>
          <w:rStyle w:val="apple-converted-space"/>
          <w:rFonts w:ascii="Calibri" w:hAnsi="Calibri" w:cs="Calibri"/>
          <w:color w:val="000000"/>
        </w:rPr>
        <w:t> </w:t>
      </w:r>
      <w:r>
        <w:rPr>
          <w:rFonts w:ascii="Calibri" w:hAnsi="Calibri" w:cs="Calibri"/>
          <w:i/>
          <w:iCs/>
          <w:color w:val="000000"/>
        </w:rPr>
        <w:t>Mastering APA style student workbook</w:t>
      </w:r>
      <w:r>
        <w:rPr>
          <w:rStyle w:val="apple-converted-space"/>
          <w:rFonts w:ascii="Calibri" w:hAnsi="Calibri" w:cs="Calibri"/>
          <w:color w:val="000000"/>
        </w:rPr>
        <w:t> </w:t>
      </w:r>
      <w:r>
        <w:rPr>
          <w:rFonts w:ascii="Calibri" w:hAnsi="Calibri" w:cs="Calibri"/>
          <w:color w:val="000000"/>
        </w:rPr>
        <w:t>(7th ed.). </w:t>
      </w:r>
    </w:p>
    <w:p w14:paraId="77848C1E" w14:textId="77777777" w:rsidR="00FC66FA" w:rsidRDefault="00FC66FA" w:rsidP="00FC66FA">
      <w:pPr>
        <w:pStyle w:val="NormalWeb"/>
        <w:spacing w:before="0" w:beforeAutospacing="0" w:after="0" w:afterAutospacing="0"/>
        <w:ind w:firstLine="720"/>
        <w:rPr>
          <w:rFonts w:ascii="Arial" w:hAnsi="Arial" w:cs="Arial"/>
          <w:color w:val="222222"/>
        </w:rPr>
      </w:pPr>
      <w:r>
        <w:rPr>
          <w:rFonts w:ascii="Calibri" w:hAnsi="Calibri" w:cs="Calibri"/>
          <w:color w:val="000000"/>
          <w:sz w:val="22"/>
          <w:szCs w:val="22"/>
        </w:rPr>
        <w:t>Washington DC: APA.</w:t>
      </w:r>
      <w:r>
        <w:rPr>
          <w:rStyle w:val="apple-converted-space"/>
          <w:rFonts w:ascii="Calibri" w:hAnsi="Calibri" w:cs="Calibri"/>
          <w:color w:val="000000"/>
          <w:sz w:val="22"/>
          <w:szCs w:val="22"/>
        </w:rPr>
        <w:t> </w:t>
      </w:r>
      <w:hyperlink r:id="rId14" w:tgtFrame="_blank" w:history="1">
        <w:r>
          <w:rPr>
            <w:rStyle w:val="Hyperlink"/>
            <w:rFonts w:ascii="Calibri" w:hAnsi="Calibri" w:cs="Calibri"/>
            <w:color w:val="1155CC"/>
            <w:sz w:val="22"/>
            <w:szCs w:val="22"/>
          </w:rPr>
          <w:t>https://apastyle.apa.org/products/mastering-apa-style?tab=3</w:t>
        </w:r>
      </w:hyperlink>
      <w:r>
        <w:rPr>
          <w:rFonts w:ascii="Calibri" w:hAnsi="Calibri" w:cs="Calibri"/>
          <w:color w:val="000000"/>
          <w:sz w:val="22"/>
          <w:szCs w:val="22"/>
        </w:rPr>
        <w:t> </w:t>
      </w:r>
    </w:p>
    <w:p w14:paraId="2E4A0012" w14:textId="77777777" w:rsidR="00E53CAF" w:rsidRPr="00FD7E54" w:rsidRDefault="00E53CAF" w:rsidP="00E53CAF">
      <w:pPr>
        <w:shd w:val="clear" w:color="auto" w:fill="FFFFFF"/>
        <w:spacing w:line="240" w:lineRule="auto"/>
        <w:ind w:left="720" w:hanging="720"/>
        <w:rPr>
          <w:rFonts w:asciiTheme="majorHAnsi" w:eastAsia="Times New Roman" w:hAnsiTheme="majorHAnsi" w:cstheme="majorHAnsi"/>
          <w:color w:val="222222"/>
          <w:lang w:val="en-US"/>
        </w:rPr>
      </w:pPr>
      <w:r w:rsidRPr="00FD7E54">
        <w:rPr>
          <w:rFonts w:asciiTheme="majorHAnsi" w:eastAsia="Times New Roman" w:hAnsiTheme="majorHAnsi" w:cstheme="majorHAnsi"/>
          <w:color w:val="222222"/>
          <w:lang w:val="en-US"/>
        </w:rPr>
        <w:t xml:space="preserve">Sharma, R. (2020). </w:t>
      </w:r>
      <w:r w:rsidRPr="00FD7E54">
        <w:rPr>
          <w:rFonts w:asciiTheme="majorHAnsi" w:eastAsia="Times New Roman" w:hAnsiTheme="majorHAnsi" w:cstheme="majorHAnsi"/>
          <w:i/>
          <w:iCs/>
          <w:color w:val="222222"/>
          <w:lang w:val="en-US"/>
        </w:rPr>
        <w:t>The unwritten rules of professional etiquette: Building a positive reputation in graduate school.</w:t>
      </w:r>
      <w:r w:rsidRPr="00FD7E54">
        <w:rPr>
          <w:rFonts w:asciiTheme="majorHAnsi" w:eastAsia="Times New Roman" w:hAnsiTheme="majorHAnsi" w:cstheme="majorHAnsi"/>
          <w:color w:val="222222"/>
          <w:lang w:val="en-US"/>
        </w:rPr>
        <w:t xml:space="preserve"> Habile Press</w:t>
      </w:r>
    </w:p>
    <w:p w14:paraId="064400DC" w14:textId="77777777" w:rsidR="000D5B3A" w:rsidRPr="00FD7E54" w:rsidRDefault="000D5B3A" w:rsidP="00E53CAF">
      <w:pPr>
        <w:widowControl w:val="0"/>
        <w:spacing w:line="240" w:lineRule="auto"/>
        <w:ind w:right="-20"/>
        <w:rPr>
          <w:rFonts w:asciiTheme="majorHAnsi" w:eastAsia="Times New Roman" w:hAnsiTheme="majorHAnsi" w:cstheme="majorHAnsi"/>
          <w:bCs/>
          <w:spacing w:val="1"/>
          <w:lang w:val="en-US"/>
        </w:rPr>
      </w:pPr>
    </w:p>
    <w:p w14:paraId="72DC475D" w14:textId="53C24834" w:rsidR="005D18AA" w:rsidRPr="00FD7E54" w:rsidRDefault="00CD1EE8" w:rsidP="008D4B38">
      <w:pPr>
        <w:widowControl w:val="0"/>
        <w:spacing w:line="240" w:lineRule="auto"/>
        <w:rPr>
          <w:rFonts w:asciiTheme="majorHAnsi" w:eastAsia="Calibri" w:hAnsiTheme="majorHAnsi" w:cstheme="majorHAnsi"/>
          <w:i/>
          <w:lang w:val="en-US"/>
        </w:rPr>
      </w:pPr>
      <w:r w:rsidRPr="00FD7E54">
        <w:rPr>
          <w:rFonts w:asciiTheme="majorHAnsi" w:eastAsia="Calibri" w:hAnsiTheme="majorHAnsi" w:cstheme="majorHAnsi"/>
          <w:i/>
          <w:lang w:val="en-US"/>
        </w:rPr>
        <w:t>Required Readings</w:t>
      </w:r>
      <w:r w:rsidR="00386930">
        <w:rPr>
          <w:rFonts w:asciiTheme="majorHAnsi" w:eastAsia="Calibri" w:hAnsiTheme="majorHAnsi" w:cstheme="majorHAnsi"/>
          <w:i/>
          <w:lang w:val="en-US"/>
        </w:rPr>
        <w:t>: Internal to HSPP</w:t>
      </w:r>
    </w:p>
    <w:p w14:paraId="488C0DBB" w14:textId="780A2221" w:rsidR="00386930" w:rsidRPr="00801F73" w:rsidRDefault="00386930" w:rsidP="00386930">
      <w:pPr>
        <w:spacing w:line="240" w:lineRule="auto"/>
        <w:ind w:left="720"/>
        <w:rPr>
          <w:rFonts w:ascii="Calibri" w:eastAsia="Calibri" w:hAnsi="Calibri" w:cs="Calibri"/>
        </w:rPr>
      </w:pPr>
      <w:r w:rsidRPr="00801F73">
        <w:rPr>
          <w:rFonts w:ascii="Calibri" w:eastAsia="Calibri" w:hAnsi="Calibri" w:cs="Calibri"/>
        </w:rPr>
        <w:t>Association of State and Provincial Psychology Boards. (n.d.). EPPP Candidate Handbook.</w:t>
      </w:r>
      <w:r>
        <w:rPr>
          <w:rFonts w:ascii="Calibri" w:eastAsia="Calibri" w:hAnsi="Calibri" w:cs="Calibri"/>
        </w:rPr>
        <w:t xml:space="preserve"> </w:t>
      </w:r>
      <w:r w:rsidRPr="00801F73">
        <w:rPr>
          <w:rFonts w:ascii="Calibri" w:eastAsia="Calibri" w:hAnsi="Calibri" w:cs="Calibri"/>
        </w:rPr>
        <w:t>https://www.asppb.net/page/EPPPPart1</w:t>
      </w:r>
      <w:r>
        <w:rPr>
          <w:rFonts w:ascii="Calibri" w:eastAsia="Calibri" w:hAnsi="Calibri" w:cs="Calibri"/>
        </w:rPr>
        <w:t>.</w:t>
      </w:r>
      <w:r w:rsidRPr="00801F73">
        <w:rPr>
          <w:rFonts w:ascii="Calibri" w:eastAsia="Calibri" w:hAnsi="Calibri" w:cs="Calibri"/>
        </w:rPr>
        <w:t xml:space="preserve"> </w:t>
      </w:r>
    </w:p>
    <w:p w14:paraId="3FF78C56" w14:textId="77777777" w:rsidR="00386930" w:rsidRPr="00801F73" w:rsidRDefault="00386930" w:rsidP="00386930">
      <w:pPr>
        <w:spacing w:line="240" w:lineRule="auto"/>
        <w:ind w:left="1440" w:hanging="720"/>
        <w:rPr>
          <w:rFonts w:ascii="Calibri" w:eastAsia="Calibri" w:hAnsi="Calibri" w:cs="Calibri"/>
        </w:rPr>
      </w:pPr>
      <w:proofErr w:type="gramStart"/>
      <w:r w:rsidRPr="00801F73">
        <w:rPr>
          <w:rFonts w:ascii="Calibri" w:eastAsia="Calibri" w:hAnsi="Calibri" w:cs="Calibri"/>
        </w:rPr>
        <w:t>Hawai‘</w:t>
      </w:r>
      <w:proofErr w:type="gramEnd"/>
      <w:r w:rsidRPr="00801F73">
        <w:rPr>
          <w:rFonts w:ascii="Calibri" w:eastAsia="Calibri" w:hAnsi="Calibri" w:cs="Calibri"/>
        </w:rPr>
        <w:t xml:space="preserve">i School of Professional Psychology at Chaminade University of Honolulu: Dissertation Manual </w:t>
      </w:r>
    </w:p>
    <w:p w14:paraId="16CF8B13" w14:textId="77777777" w:rsidR="00386930" w:rsidRDefault="00386930" w:rsidP="00386930">
      <w:pPr>
        <w:spacing w:line="240" w:lineRule="auto"/>
        <w:ind w:left="1440" w:hanging="720"/>
        <w:rPr>
          <w:rFonts w:ascii="Calibri" w:eastAsia="Calibri" w:hAnsi="Calibri" w:cs="Calibri"/>
        </w:rPr>
      </w:pPr>
      <w:proofErr w:type="gramStart"/>
      <w:r w:rsidRPr="00801F73">
        <w:rPr>
          <w:rFonts w:ascii="Calibri" w:eastAsia="Calibri" w:hAnsi="Calibri" w:cs="Calibri"/>
        </w:rPr>
        <w:t>Hawai‘</w:t>
      </w:r>
      <w:proofErr w:type="gramEnd"/>
      <w:r w:rsidRPr="00801F73">
        <w:rPr>
          <w:rFonts w:ascii="Calibri" w:eastAsia="Calibri" w:hAnsi="Calibri" w:cs="Calibri"/>
        </w:rPr>
        <w:t xml:space="preserve">i School of Professional Psychology at Chaminade University of Honolulu: Clinical Training Manual </w:t>
      </w:r>
    </w:p>
    <w:p w14:paraId="309FC77D" w14:textId="77777777" w:rsidR="00386930" w:rsidRPr="00801F73" w:rsidRDefault="00386930" w:rsidP="00386930">
      <w:pPr>
        <w:spacing w:line="240" w:lineRule="auto"/>
        <w:ind w:left="1440" w:hanging="720"/>
        <w:rPr>
          <w:rFonts w:ascii="Calibri" w:eastAsia="Calibri" w:hAnsi="Calibri" w:cs="Calibri"/>
        </w:rPr>
      </w:pPr>
    </w:p>
    <w:p w14:paraId="2CB176AC" w14:textId="77777777" w:rsidR="00386930" w:rsidRDefault="00386930" w:rsidP="00F30415">
      <w:pPr>
        <w:spacing w:line="240" w:lineRule="auto"/>
        <w:ind w:left="720" w:hanging="720"/>
        <w:rPr>
          <w:rFonts w:asciiTheme="majorHAnsi" w:hAnsiTheme="majorHAnsi" w:cstheme="majorHAnsi"/>
          <w:bCs/>
        </w:rPr>
      </w:pPr>
      <w:r>
        <w:rPr>
          <w:rFonts w:asciiTheme="majorHAnsi" w:hAnsiTheme="majorHAnsi" w:cstheme="majorHAnsi"/>
          <w:bCs/>
        </w:rPr>
        <w:t>Additional Readings: External to HSPP</w:t>
      </w:r>
    </w:p>
    <w:p w14:paraId="0876E561" w14:textId="047F8F84" w:rsidR="00F30415" w:rsidRDefault="00F30415" w:rsidP="00F30415">
      <w:pPr>
        <w:spacing w:line="240" w:lineRule="auto"/>
        <w:ind w:left="720" w:hanging="720"/>
        <w:rPr>
          <w:rFonts w:asciiTheme="majorHAnsi" w:hAnsiTheme="majorHAnsi" w:cstheme="majorHAnsi"/>
        </w:rPr>
      </w:pPr>
      <w:r w:rsidRPr="00E53CAF">
        <w:rPr>
          <w:rFonts w:asciiTheme="majorHAnsi" w:hAnsiTheme="majorHAnsi" w:cstheme="majorHAnsi"/>
          <w:bCs/>
        </w:rPr>
        <w:t>American Psychological Association (201</w:t>
      </w:r>
      <w:r w:rsidR="007F6D7C" w:rsidRPr="00E53CAF">
        <w:rPr>
          <w:rFonts w:asciiTheme="majorHAnsi" w:hAnsiTheme="majorHAnsi" w:cstheme="majorHAnsi"/>
          <w:bCs/>
        </w:rPr>
        <w:t>7</w:t>
      </w:r>
      <w:r w:rsidRPr="00E53CAF">
        <w:rPr>
          <w:rFonts w:asciiTheme="majorHAnsi" w:hAnsiTheme="majorHAnsi" w:cstheme="majorHAnsi"/>
          <w:bCs/>
        </w:rPr>
        <w:t xml:space="preserve">).  </w:t>
      </w:r>
      <w:r w:rsidRPr="00E53CAF">
        <w:rPr>
          <w:rFonts w:asciiTheme="majorHAnsi" w:hAnsiTheme="majorHAnsi" w:cstheme="majorHAnsi"/>
          <w:bCs/>
          <w:i/>
          <w:iCs/>
        </w:rPr>
        <w:t>Ethical principles of psychologists and code of conduct</w:t>
      </w:r>
      <w:r w:rsidR="007F6D7C" w:rsidRPr="00E53CAF">
        <w:rPr>
          <w:rFonts w:asciiTheme="majorHAnsi" w:hAnsiTheme="majorHAnsi" w:cstheme="majorHAnsi"/>
          <w:bCs/>
          <w:i/>
          <w:iCs/>
        </w:rPr>
        <w:t xml:space="preserve">. </w:t>
      </w:r>
      <w:r w:rsidRPr="00E53CAF">
        <w:rPr>
          <w:rFonts w:asciiTheme="majorHAnsi" w:hAnsiTheme="majorHAnsi" w:cstheme="majorHAnsi"/>
          <w:bCs/>
        </w:rPr>
        <w:t xml:space="preserve">Retrieved from </w:t>
      </w:r>
      <w:hyperlink r:id="rId15" w:history="1">
        <w:r w:rsidR="001D0D55" w:rsidRPr="00E53CAF">
          <w:rPr>
            <w:rStyle w:val="Hyperlink"/>
            <w:rFonts w:asciiTheme="majorHAnsi" w:hAnsiTheme="majorHAnsi" w:cstheme="majorHAnsi"/>
          </w:rPr>
          <w:t>https://www.apa.org/ethics/code/ethics-code-2017.pdf</w:t>
        </w:r>
      </w:hyperlink>
      <w:r w:rsidR="001D0D55" w:rsidRPr="00E53CAF">
        <w:rPr>
          <w:rFonts w:asciiTheme="majorHAnsi" w:hAnsiTheme="majorHAnsi" w:cstheme="majorHAnsi"/>
        </w:rPr>
        <w:t xml:space="preserve"> </w:t>
      </w:r>
    </w:p>
    <w:p w14:paraId="3D6D81BA" w14:textId="273DF3AB" w:rsidR="00103AF0" w:rsidRPr="00C54536" w:rsidRDefault="00103AF0" w:rsidP="00103AF0">
      <w:pPr>
        <w:spacing w:line="240" w:lineRule="auto"/>
        <w:ind w:left="720" w:hanging="720"/>
        <w:contextualSpacing/>
        <w:rPr>
          <w:rFonts w:ascii="Calibri" w:hAnsi="Calibri" w:cs="Calibri"/>
        </w:rPr>
      </w:pPr>
      <w:r w:rsidRPr="00C54536">
        <w:rPr>
          <w:rFonts w:ascii="Calibri" w:eastAsia="Times New Roman" w:hAnsi="Calibri" w:cs="Calibri"/>
          <w:color w:val="000000" w:themeColor="text1"/>
          <w:shd w:val="clear" w:color="auto" w:fill="FFFFFF"/>
          <w:lang w:val="en-US"/>
        </w:rPr>
        <w:t xml:space="preserve">Colman, D. E., </w:t>
      </w:r>
      <w:proofErr w:type="spellStart"/>
      <w:r w:rsidRPr="00C54536">
        <w:rPr>
          <w:rFonts w:ascii="Calibri" w:eastAsia="Times New Roman" w:hAnsi="Calibri" w:cs="Calibri"/>
          <w:color w:val="000000" w:themeColor="text1"/>
          <w:shd w:val="clear" w:color="auto" w:fill="FFFFFF"/>
          <w:lang w:val="en-US"/>
        </w:rPr>
        <w:t>Echon</w:t>
      </w:r>
      <w:proofErr w:type="spellEnd"/>
      <w:r w:rsidRPr="00C54536">
        <w:rPr>
          <w:rFonts w:ascii="Calibri" w:eastAsia="Times New Roman" w:hAnsi="Calibri" w:cs="Calibri"/>
          <w:color w:val="000000" w:themeColor="text1"/>
          <w:shd w:val="clear" w:color="auto" w:fill="FFFFFF"/>
          <w:lang w:val="en-US"/>
        </w:rPr>
        <w:t>, R., Lemay, M. S., McDonald, J., Smith, K. R., Spencer, J., &amp; Swift, J. K. (2016). The efficacy of self-care for graduate students in professional psychology: A meta-analysis. </w:t>
      </w:r>
      <w:r w:rsidRPr="00C54536">
        <w:rPr>
          <w:rFonts w:ascii="Calibri" w:eastAsia="Times New Roman" w:hAnsi="Calibri" w:cs="Calibri"/>
          <w:i/>
          <w:iCs/>
          <w:color w:val="000000" w:themeColor="text1"/>
          <w:shd w:val="clear" w:color="auto" w:fill="FFFFFF"/>
          <w:lang w:val="en-US"/>
        </w:rPr>
        <w:t>Training and Education in Professional Psychology</w:t>
      </w:r>
      <w:r w:rsidRPr="00C54536">
        <w:rPr>
          <w:rFonts w:ascii="Calibri" w:eastAsia="Times New Roman" w:hAnsi="Calibri" w:cs="Calibri"/>
          <w:color w:val="000000" w:themeColor="text1"/>
          <w:shd w:val="clear" w:color="auto" w:fill="FFFFFF"/>
          <w:lang w:val="en-US"/>
        </w:rPr>
        <w:t>, </w:t>
      </w:r>
      <w:r w:rsidRPr="00C54536">
        <w:rPr>
          <w:rFonts w:ascii="Calibri" w:eastAsia="Times New Roman" w:hAnsi="Calibri" w:cs="Calibri"/>
          <w:i/>
          <w:iCs/>
          <w:color w:val="000000" w:themeColor="text1"/>
          <w:shd w:val="clear" w:color="auto" w:fill="FFFFFF"/>
          <w:lang w:val="en-US"/>
        </w:rPr>
        <w:t>10</w:t>
      </w:r>
      <w:r w:rsidRPr="00C54536">
        <w:rPr>
          <w:rFonts w:ascii="Calibri" w:eastAsia="Times New Roman" w:hAnsi="Calibri" w:cs="Calibri"/>
          <w:color w:val="000000" w:themeColor="text1"/>
          <w:shd w:val="clear" w:color="auto" w:fill="FFFFFF"/>
          <w:lang w:val="en-US"/>
        </w:rPr>
        <w:t>(4), 188.</w:t>
      </w:r>
      <w:r w:rsidRPr="00C6372C">
        <w:rPr>
          <w:rFonts w:ascii="Calibri" w:eastAsia="Times New Roman" w:hAnsi="Calibri" w:cs="Calibri"/>
          <w:color w:val="000000" w:themeColor="text1"/>
          <w:shd w:val="clear" w:color="auto" w:fill="FFFFFF"/>
          <w:lang w:val="en-US"/>
        </w:rPr>
        <w:t xml:space="preserve"> </w:t>
      </w:r>
      <w:hyperlink r:id="rId16" w:tgtFrame="_blank" w:history="1">
        <w:r w:rsidRPr="00C6372C">
          <w:rPr>
            <w:rStyle w:val="Hyperlink"/>
            <w:rFonts w:ascii="Calibri" w:hAnsi="Calibri" w:cs="Calibri"/>
            <w:color w:val="23527C"/>
            <w:shd w:val="clear" w:color="auto" w:fill="FFFFFF"/>
          </w:rPr>
          <w:t>https://doi.org/10.1037/tep0000130</w:t>
        </w:r>
      </w:hyperlink>
    </w:p>
    <w:p w14:paraId="5AD22D39" w14:textId="11FE9483" w:rsidR="005F2E1E" w:rsidRPr="00311E87" w:rsidRDefault="00311E87" w:rsidP="00F30415">
      <w:pPr>
        <w:spacing w:line="240" w:lineRule="auto"/>
        <w:ind w:left="720" w:hanging="720"/>
        <w:rPr>
          <w:rFonts w:asciiTheme="majorHAnsi" w:hAnsiTheme="majorHAnsi" w:cstheme="majorHAnsi"/>
          <w:bCs/>
        </w:rPr>
      </w:pPr>
      <w:proofErr w:type="spellStart"/>
      <w:r>
        <w:rPr>
          <w:rFonts w:asciiTheme="majorHAnsi" w:hAnsiTheme="majorHAnsi" w:cstheme="majorHAnsi"/>
          <w:bCs/>
        </w:rPr>
        <w:t>Hobaica</w:t>
      </w:r>
      <w:proofErr w:type="spellEnd"/>
      <w:r>
        <w:rPr>
          <w:rFonts w:asciiTheme="majorHAnsi" w:hAnsiTheme="majorHAnsi" w:cstheme="majorHAnsi"/>
          <w:bCs/>
        </w:rPr>
        <w:t xml:space="preserve">, S., </w:t>
      </w:r>
      <w:proofErr w:type="spellStart"/>
      <w:r>
        <w:rPr>
          <w:rFonts w:asciiTheme="majorHAnsi" w:hAnsiTheme="majorHAnsi" w:cstheme="majorHAnsi"/>
          <w:bCs/>
        </w:rPr>
        <w:t>Szkody</w:t>
      </w:r>
      <w:proofErr w:type="spellEnd"/>
      <w:r>
        <w:rPr>
          <w:rFonts w:asciiTheme="majorHAnsi" w:hAnsiTheme="majorHAnsi" w:cstheme="majorHAnsi"/>
          <w:bCs/>
        </w:rPr>
        <w:t xml:space="preserve">, E., Owens, S. A., Boland, J. K., Washburn, J. J., &amp; Bell, D. J. (2021). Mental health concerns and barriers to care among future clinical psychologists. </w:t>
      </w:r>
      <w:r>
        <w:rPr>
          <w:rFonts w:asciiTheme="majorHAnsi" w:hAnsiTheme="majorHAnsi" w:cstheme="majorHAnsi"/>
          <w:bCs/>
          <w:i/>
          <w:iCs/>
        </w:rPr>
        <w:t>Journal of Clinical Psychology, 77</w:t>
      </w:r>
      <w:r w:rsidRPr="00311E87">
        <w:rPr>
          <w:rFonts w:asciiTheme="majorHAnsi" w:hAnsiTheme="majorHAnsi" w:cstheme="majorHAnsi"/>
          <w:bCs/>
        </w:rPr>
        <w:t xml:space="preserve">, 2473-2490. </w:t>
      </w:r>
      <w:hyperlink r:id="rId17" w:history="1">
        <w:r w:rsidRPr="00F6409F">
          <w:rPr>
            <w:rStyle w:val="Hyperlink"/>
            <w:rFonts w:asciiTheme="majorHAnsi" w:hAnsiTheme="majorHAnsi" w:cstheme="majorHAnsi"/>
            <w:bCs/>
          </w:rPr>
          <w:t>https://doi.org/10.1002/jclp.23198</w:t>
        </w:r>
      </w:hyperlink>
      <w:r>
        <w:rPr>
          <w:rFonts w:asciiTheme="majorHAnsi" w:hAnsiTheme="majorHAnsi" w:cstheme="majorHAnsi"/>
          <w:bCs/>
        </w:rPr>
        <w:t xml:space="preserve"> </w:t>
      </w:r>
    </w:p>
    <w:p w14:paraId="7B251C32" w14:textId="6E0F44E0" w:rsidR="00B50CFA" w:rsidRDefault="00B50CFA" w:rsidP="00F30415">
      <w:pPr>
        <w:spacing w:line="240" w:lineRule="auto"/>
        <w:ind w:left="720" w:hanging="720"/>
        <w:rPr>
          <w:rFonts w:asciiTheme="majorHAnsi" w:hAnsiTheme="majorHAnsi" w:cstheme="majorHAnsi"/>
          <w:bCs/>
        </w:rPr>
      </w:pPr>
      <w:proofErr w:type="spellStart"/>
      <w:r>
        <w:rPr>
          <w:rFonts w:asciiTheme="majorHAnsi" w:hAnsiTheme="majorHAnsi" w:cstheme="majorHAnsi"/>
          <w:bCs/>
        </w:rPr>
        <w:t>Latorre</w:t>
      </w:r>
      <w:proofErr w:type="spellEnd"/>
      <w:r>
        <w:rPr>
          <w:rFonts w:asciiTheme="majorHAnsi" w:hAnsiTheme="majorHAnsi" w:cstheme="majorHAnsi"/>
          <w:bCs/>
        </w:rPr>
        <w:t xml:space="preserve">, C., </w:t>
      </w:r>
      <w:proofErr w:type="spellStart"/>
      <w:r>
        <w:rPr>
          <w:rFonts w:asciiTheme="majorHAnsi" w:hAnsiTheme="majorHAnsi" w:cstheme="majorHAnsi"/>
          <w:bCs/>
        </w:rPr>
        <w:t>Leppma</w:t>
      </w:r>
      <w:proofErr w:type="spellEnd"/>
      <w:r>
        <w:rPr>
          <w:rFonts w:asciiTheme="majorHAnsi" w:hAnsiTheme="majorHAnsi" w:cstheme="majorHAnsi"/>
          <w:bCs/>
        </w:rPr>
        <w:t xml:space="preserve">, M., Platt, L. F., Shook, N., &amp; Daniels, J. (2023). The relationship between mindfulness and self-compassion for self-assessed competency and self-efficacy of psychologists-in-training. </w:t>
      </w:r>
      <w:r>
        <w:rPr>
          <w:rFonts w:asciiTheme="majorHAnsi" w:hAnsiTheme="majorHAnsi" w:cstheme="majorHAnsi"/>
          <w:bCs/>
          <w:i/>
          <w:iCs/>
        </w:rPr>
        <w:t>Training and Education in Professional Psychology, 17</w:t>
      </w:r>
      <w:r>
        <w:rPr>
          <w:rFonts w:asciiTheme="majorHAnsi" w:hAnsiTheme="majorHAnsi" w:cstheme="majorHAnsi"/>
          <w:bCs/>
        </w:rPr>
        <w:t>(2), 213-220.</w:t>
      </w:r>
    </w:p>
    <w:p w14:paraId="562E3860" w14:textId="71A294C6" w:rsidR="00311E87" w:rsidRPr="00311E87" w:rsidRDefault="00311E87" w:rsidP="00F30415">
      <w:pPr>
        <w:spacing w:line="240" w:lineRule="auto"/>
        <w:ind w:left="720" w:hanging="720"/>
        <w:rPr>
          <w:rFonts w:asciiTheme="majorHAnsi" w:hAnsiTheme="majorHAnsi" w:cstheme="majorHAnsi"/>
          <w:bCs/>
        </w:rPr>
      </w:pPr>
      <w:proofErr w:type="spellStart"/>
      <w:r>
        <w:rPr>
          <w:rFonts w:asciiTheme="majorHAnsi" w:hAnsiTheme="majorHAnsi" w:cstheme="majorHAnsi"/>
          <w:bCs/>
        </w:rPr>
        <w:t>Liem</w:t>
      </w:r>
      <w:proofErr w:type="spellEnd"/>
      <w:r>
        <w:rPr>
          <w:rFonts w:asciiTheme="majorHAnsi" w:hAnsiTheme="majorHAnsi" w:cstheme="majorHAnsi"/>
          <w:bCs/>
        </w:rPr>
        <w:t xml:space="preserve">, A. &amp; Newcombe, P. A. (2020) Development of complementary and alternative medicine education for clinical psychologists: An example from Indonesia. </w:t>
      </w:r>
      <w:r>
        <w:rPr>
          <w:rFonts w:asciiTheme="majorHAnsi" w:hAnsiTheme="majorHAnsi" w:cstheme="majorHAnsi"/>
          <w:bCs/>
          <w:i/>
          <w:iCs/>
        </w:rPr>
        <w:t>International Journal of Mental Health, 49</w:t>
      </w:r>
      <w:r>
        <w:rPr>
          <w:rFonts w:asciiTheme="majorHAnsi" w:hAnsiTheme="majorHAnsi" w:cstheme="majorHAnsi"/>
          <w:bCs/>
        </w:rPr>
        <w:t xml:space="preserve">(1), 17-34. </w:t>
      </w:r>
      <w:hyperlink r:id="rId18" w:history="1">
        <w:r w:rsidRPr="00F6409F">
          <w:rPr>
            <w:rStyle w:val="Hyperlink"/>
            <w:rFonts w:asciiTheme="majorHAnsi" w:hAnsiTheme="majorHAnsi" w:cstheme="majorHAnsi"/>
            <w:bCs/>
          </w:rPr>
          <w:t>https://doi.org/10.1080/00207411.2019.1680079</w:t>
        </w:r>
      </w:hyperlink>
      <w:r>
        <w:rPr>
          <w:rFonts w:asciiTheme="majorHAnsi" w:hAnsiTheme="majorHAnsi" w:cstheme="majorHAnsi"/>
          <w:bCs/>
        </w:rPr>
        <w:t xml:space="preserve">  </w:t>
      </w:r>
    </w:p>
    <w:p w14:paraId="49FCBD4F" w14:textId="7B6F0786" w:rsidR="00203274" w:rsidRPr="00203274" w:rsidRDefault="00203274" w:rsidP="00F30415">
      <w:pPr>
        <w:spacing w:line="240" w:lineRule="auto"/>
        <w:ind w:left="720" w:hanging="720"/>
        <w:rPr>
          <w:rFonts w:asciiTheme="majorHAnsi" w:hAnsiTheme="majorHAnsi" w:cstheme="majorHAnsi"/>
          <w:bCs/>
        </w:rPr>
      </w:pPr>
      <w:r>
        <w:rPr>
          <w:rFonts w:asciiTheme="majorHAnsi" w:hAnsiTheme="majorHAnsi" w:cstheme="majorHAnsi"/>
          <w:bCs/>
        </w:rPr>
        <w:lastRenderedPageBreak/>
        <w:t xml:space="preserve">Norcross, J. C., Rocha, M. N., &amp; Chrysler, A. A. (2023). Psychologists conducting psychotherapy in 2022: Contemporary practices and historical patterns of the society for the advancement of psychotherapy. </w:t>
      </w:r>
      <w:r>
        <w:rPr>
          <w:rFonts w:asciiTheme="majorHAnsi" w:hAnsiTheme="majorHAnsi" w:cstheme="majorHAnsi"/>
          <w:bCs/>
          <w:i/>
          <w:iCs/>
        </w:rPr>
        <w:t>Psychotherapy, 60</w:t>
      </w:r>
      <w:r>
        <w:rPr>
          <w:rFonts w:asciiTheme="majorHAnsi" w:hAnsiTheme="majorHAnsi" w:cstheme="majorHAnsi"/>
          <w:bCs/>
        </w:rPr>
        <w:t>(4), 587-592.</w:t>
      </w:r>
    </w:p>
    <w:p w14:paraId="7BAD7256" w14:textId="2E77EE46" w:rsidR="00B50CFA" w:rsidRDefault="00B50CFA" w:rsidP="00F30415">
      <w:pPr>
        <w:spacing w:line="240" w:lineRule="auto"/>
        <w:ind w:left="720" w:hanging="720"/>
        <w:rPr>
          <w:rFonts w:asciiTheme="majorHAnsi" w:hAnsiTheme="majorHAnsi" w:cstheme="majorHAnsi"/>
          <w:bCs/>
        </w:rPr>
      </w:pPr>
      <w:proofErr w:type="spellStart"/>
      <w:r>
        <w:rPr>
          <w:rFonts w:asciiTheme="majorHAnsi" w:hAnsiTheme="majorHAnsi" w:cstheme="majorHAnsi"/>
          <w:bCs/>
        </w:rPr>
        <w:t>Robiner</w:t>
      </w:r>
      <w:proofErr w:type="spellEnd"/>
      <w:r>
        <w:rPr>
          <w:rFonts w:asciiTheme="majorHAnsi" w:hAnsiTheme="majorHAnsi" w:cstheme="majorHAnsi"/>
          <w:bCs/>
        </w:rPr>
        <w:t>, W. N., Tompkins, T. L., &amp; Hathaway, K. M. (2019). Prescriptive authority: Psychologists’ abridged training relative to other professions’ training.</w:t>
      </w:r>
    </w:p>
    <w:p w14:paraId="4B2CD820" w14:textId="59535A69" w:rsidR="00F85618" w:rsidRPr="00380EAA" w:rsidRDefault="00033FAC" w:rsidP="00380EAA">
      <w:pPr>
        <w:spacing w:line="240" w:lineRule="auto"/>
        <w:ind w:left="720" w:hanging="720"/>
        <w:rPr>
          <w:rFonts w:asciiTheme="majorHAnsi" w:hAnsiTheme="majorHAnsi" w:cstheme="majorHAnsi"/>
        </w:rPr>
      </w:pPr>
      <w:proofErr w:type="spellStart"/>
      <w:r>
        <w:rPr>
          <w:rFonts w:asciiTheme="majorHAnsi" w:hAnsiTheme="majorHAnsi" w:cstheme="majorHAnsi"/>
          <w:bCs/>
        </w:rPr>
        <w:t>Vieten</w:t>
      </w:r>
      <w:proofErr w:type="spellEnd"/>
      <w:r>
        <w:rPr>
          <w:rFonts w:asciiTheme="majorHAnsi" w:hAnsiTheme="majorHAnsi" w:cstheme="majorHAnsi"/>
          <w:bCs/>
        </w:rPr>
        <w:t xml:space="preserve">, C. &amp; </w:t>
      </w:r>
      <w:proofErr w:type="spellStart"/>
      <w:r>
        <w:rPr>
          <w:rFonts w:asciiTheme="majorHAnsi" w:hAnsiTheme="majorHAnsi" w:cstheme="majorHAnsi"/>
          <w:bCs/>
        </w:rPr>
        <w:t>Lukoff</w:t>
      </w:r>
      <w:proofErr w:type="spellEnd"/>
      <w:r>
        <w:rPr>
          <w:rFonts w:asciiTheme="majorHAnsi" w:hAnsiTheme="majorHAnsi" w:cstheme="majorHAnsi"/>
          <w:bCs/>
        </w:rPr>
        <w:t xml:space="preserve">, D. (2021) Spiritual and religious competencies in psychology. </w:t>
      </w:r>
      <w:r>
        <w:rPr>
          <w:rFonts w:asciiTheme="majorHAnsi" w:hAnsiTheme="majorHAnsi" w:cstheme="majorHAnsi"/>
          <w:bCs/>
          <w:i/>
          <w:iCs/>
        </w:rPr>
        <w:t xml:space="preserve">American Psychologist, </w:t>
      </w:r>
      <w:r w:rsidR="00203274">
        <w:rPr>
          <w:rFonts w:asciiTheme="majorHAnsi" w:hAnsiTheme="majorHAnsi" w:cstheme="majorHAnsi"/>
          <w:bCs/>
          <w:i/>
          <w:iCs/>
        </w:rPr>
        <w:t>77</w:t>
      </w:r>
      <w:r w:rsidR="00203274">
        <w:rPr>
          <w:rFonts w:asciiTheme="majorHAnsi" w:hAnsiTheme="majorHAnsi" w:cstheme="majorHAnsi"/>
          <w:bCs/>
        </w:rPr>
        <w:t xml:space="preserve">(1), 26-38. </w:t>
      </w:r>
      <w:hyperlink r:id="rId19" w:history="1">
        <w:r w:rsidR="00203274" w:rsidRPr="00F6409F">
          <w:rPr>
            <w:rStyle w:val="Hyperlink"/>
            <w:rFonts w:asciiTheme="majorHAnsi" w:hAnsiTheme="majorHAnsi" w:cstheme="majorHAnsi"/>
            <w:bCs/>
          </w:rPr>
          <w:t>https://doi.org/10.1037/amp0000821</w:t>
        </w:r>
      </w:hyperlink>
      <w:r w:rsidR="00203274">
        <w:rPr>
          <w:rFonts w:asciiTheme="majorHAnsi" w:hAnsiTheme="majorHAnsi" w:cstheme="majorHAnsi"/>
          <w:bCs/>
        </w:rPr>
        <w:t xml:space="preserve"> </w:t>
      </w:r>
    </w:p>
    <w:p w14:paraId="386F4CF3" w14:textId="1CB096F0" w:rsidR="009F0C0D" w:rsidRPr="00FD7E54" w:rsidRDefault="009F0C0D" w:rsidP="009F0C0D">
      <w:pPr>
        <w:spacing w:line="240" w:lineRule="auto"/>
        <w:rPr>
          <w:rFonts w:asciiTheme="majorHAnsi" w:hAnsiTheme="majorHAnsi" w:cstheme="majorHAnsi"/>
          <w:highlight w:val="yellow"/>
        </w:rPr>
      </w:pPr>
    </w:p>
    <w:p w14:paraId="2A39ACF8" w14:textId="77777777" w:rsidR="00F65D3B" w:rsidRPr="00FD7E54" w:rsidRDefault="00196F0C" w:rsidP="00F65D3B">
      <w:pPr>
        <w:widowControl w:val="0"/>
        <w:spacing w:before="9" w:line="240" w:lineRule="auto"/>
        <w:rPr>
          <w:rFonts w:asciiTheme="majorHAnsi" w:eastAsia="Calibri" w:hAnsiTheme="majorHAnsi" w:cstheme="majorHAnsi"/>
          <w:b/>
          <w:bCs/>
          <w:lang w:val="en-US"/>
        </w:rPr>
      </w:pPr>
      <w:bookmarkStart w:id="6" w:name="_7961evk6e563" w:colFirst="0" w:colLast="0"/>
      <w:bookmarkEnd w:id="6"/>
      <w:r w:rsidRPr="00FD7E54">
        <w:rPr>
          <w:rFonts w:asciiTheme="majorHAnsi" w:eastAsia="Calibri" w:hAnsiTheme="majorHAnsi" w:cstheme="majorHAnsi"/>
          <w:b/>
          <w:bCs/>
          <w:lang w:val="en-US"/>
        </w:rPr>
        <w:t>C</w:t>
      </w:r>
      <w:r w:rsidR="002E3E56" w:rsidRPr="00FD7E54">
        <w:rPr>
          <w:rFonts w:asciiTheme="majorHAnsi" w:eastAsia="Calibri" w:hAnsiTheme="majorHAnsi" w:cstheme="majorHAnsi"/>
          <w:b/>
          <w:bCs/>
          <w:lang w:val="en-US"/>
        </w:rPr>
        <w:t>ourse Requirements</w:t>
      </w:r>
      <w:r w:rsidR="002A5636" w:rsidRPr="00FD7E54">
        <w:rPr>
          <w:rFonts w:asciiTheme="majorHAnsi" w:eastAsia="Calibri" w:hAnsiTheme="majorHAnsi" w:cstheme="majorHAnsi"/>
          <w:b/>
          <w:bCs/>
          <w:lang w:val="en-US"/>
        </w:rPr>
        <w:t xml:space="preserve"> </w:t>
      </w:r>
    </w:p>
    <w:p w14:paraId="7B833172" w14:textId="7BADBFB8" w:rsidR="003756F3" w:rsidRPr="00426031" w:rsidRDefault="003756F3" w:rsidP="00426031">
      <w:pPr>
        <w:widowControl w:val="0"/>
        <w:spacing w:before="9" w:line="240" w:lineRule="auto"/>
        <w:rPr>
          <w:rFonts w:ascii="Calibri" w:eastAsia="Calibri" w:hAnsi="Calibri" w:cs="Calibri"/>
          <w:iCs/>
          <w:lang w:val="en-US"/>
        </w:rPr>
      </w:pPr>
      <w:r w:rsidRPr="00426031">
        <w:rPr>
          <w:rFonts w:ascii="Calibri" w:hAnsi="Calibri" w:cs="Calibri"/>
          <w:b/>
          <w:w w:val="105"/>
          <w:lang w:val="en-US"/>
        </w:rPr>
        <w:t>Course Requirements in Relation to Credit Hours.</w:t>
      </w:r>
      <w:r w:rsidRPr="00426031">
        <w:rPr>
          <w:rFonts w:ascii="Calibri" w:hAnsi="Calibri" w:cs="Calibri"/>
          <w:w w:val="105"/>
          <w:lang w:val="en-US"/>
        </w:rPr>
        <w:t xml:space="preserve"> This is a one-credit hour course requiring </w:t>
      </w:r>
      <w:r w:rsidR="009177BF" w:rsidRPr="00426031">
        <w:rPr>
          <w:rFonts w:ascii="Calibri" w:hAnsi="Calibri" w:cs="Calibri"/>
          <w:w w:val="105"/>
          <w:lang w:val="en-US"/>
        </w:rPr>
        <w:t>45</w:t>
      </w:r>
      <w:r w:rsidRPr="00426031">
        <w:rPr>
          <w:rFonts w:ascii="Calibri" w:hAnsi="Calibri" w:cs="Calibri"/>
          <w:w w:val="105"/>
          <w:lang w:val="en-US"/>
        </w:rPr>
        <w:t xml:space="preserve"> clock hours of student engagement, per the official CUH Credit Hour Policy. Students enrolled in this doctoral-level course are anticipated to spend a minimum of 15 hours in class. The additional </w:t>
      </w:r>
      <w:r w:rsidR="009177BF" w:rsidRPr="00426031">
        <w:rPr>
          <w:rFonts w:ascii="Calibri" w:hAnsi="Calibri" w:cs="Calibri"/>
          <w:w w:val="105"/>
          <w:lang w:val="en-US"/>
        </w:rPr>
        <w:t>30</w:t>
      </w:r>
      <w:r w:rsidRPr="00426031">
        <w:rPr>
          <w:rFonts w:ascii="Calibri" w:hAnsi="Calibri" w:cs="Calibri"/>
          <w:w w:val="105"/>
          <w:lang w:val="en-US"/>
        </w:rPr>
        <w:t xml:space="preserve"> hours outside of classes are anticipated to equal 1</w:t>
      </w:r>
      <w:r w:rsidR="009177BF" w:rsidRPr="00426031">
        <w:rPr>
          <w:rFonts w:ascii="Calibri" w:hAnsi="Calibri" w:cs="Calibri"/>
          <w:w w:val="105"/>
          <w:lang w:val="en-US"/>
        </w:rPr>
        <w:t>-2</w:t>
      </w:r>
      <w:r w:rsidRPr="00426031">
        <w:rPr>
          <w:rFonts w:ascii="Calibri" w:hAnsi="Calibri" w:cs="Calibri"/>
          <w:w w:val="105"/>
          <w:lang w:val="en-US"/>
        </w:rPr>
        <w:t>hours per week on course readings and class preparation, and 1</w:t>
      </w:r>
      <w:r w:rsidR="009177BF" w:rsidRPr="00426031">
        <w:rPr>
          <w:rFonts w:ascii="Calibri" w:hAnsi="Calibri" w:cs="Calibri"/>
          <w:w w:val="105"/>
          <w:lang w:val="en-US"/>
        </w:rPr>
        <w:t>-2</w:t>
      </w:r>
      <w:r w:rsidRPr="00426031">
        <w:rPr>
          <w:rFonts w:ascii="Calibri" w:hAnsi="Calibri" w:cs="Calibri"/>
          <w:w w:val="105"/>
          <w:lang w:val="en-US"/>
        </w:rPr>
        <w:t>hours per week of work on future assignments (e.g., presentations, projects, papers, exams)</w:t>
      </w:r>
    </w:p>
    <w:p w14:paraId="79592024" w14:textId="77777777" w:rsidR="003756F3" w:rsidRDefault="003756F3" w:rsidP="00F65D3B">
      <w:pPr>
        <w:widowControl w:val="0"/>
        <w:spacing w:before="9" w:line="240" w:lineRule="auto"/>
        <w:rPr>
          <w:rFonts w:asciiTheme="majorHAnsi" w:eastAsia="Calibri" w:hAnsiTheme="majorHAnsi" w:cstheme="majorHAnsi"/>
          <w:b/>
          <w:bCs/>
          <w:i/>
          <w:lang w:val="en-US"/>
        </w:rPr>
      </w:pPr>
    </w:p>
    <w:p w14:paraId="0DD97A44" w14:textId="6009F717" w:rsidR="00F65D3B" w:rsidRPr="000C6296" w:rsidRDefault="003E458D" w:rsidP="00F65D3B">
      <w:pPr>
        <w:widowControl w:val="0"/>
        <w:spacing w:before="9" w:line="240" w:lineRule="auto"/>
        <w:rPr>
          <w:rFonts w:ascii="Calibri" w:hAnsi="Calibri" w:cs="Calibri"/>
          <w:color w:val="000000" w:themeColor="text1"/>
        </w:rPr>
      </w:pPr>
      <w:r w:rsidRPr="000C6296">
        <w:rPr>
          <w:rFonts w:ascii="Calibri" w:eastAsia="Calibri" w:hAnsi="Calibri" w:cs="Calibri"/>
          <w:b/>
          <w:bCs/>
          <w:i/>
          <w:iCs/>
          <w:lang w:val="en-US"/>
        </w:rPr>
        <w:t>Attendance/</w:t>
      </w:r>
      <w:r w:rsidR="00E33756" w:rsidRPr="000C6296">
        <w:rPr>
          <w:rFonts w:ascii="Calibri" w:eastAsia="Calibri" w:hAnsi="Calibri" w:cs="Calibri"/>
          <w:b/>
          <w:bCs/>
          <w:i/>
          <w:iCs/>
          <w:lang w:val="en-US"/>
        </w:rPr>
        <w:t>Participation</w:t>
      </w:r>
      <w:r w:rsidR="00E33756" w:rsidRPr="000C6296">
        <w:rPr>
          <w:rFonts w:ascii="Calibri" w:eastAsia="Calibri" w:hAnsi="Calibri" w:cs="Calibri"/>
          <w:lang w:val="en-US"/>
        </w:rPr>
        <w:t>:</w:t>
      </w:r>
      <w:r w:rsidR="00621D2C" w:rsidRPr="000C6296">
        <w:rPr>
          <w:rFonts w:ascii="Calibri" w:eastAsia="Calibri" w:hAnsi="Calibri" w:cs="Calibri"/>
          <w:lang w:val="en-US"/>
        </w:rPr>
        <w:t xml:space="preserve"> </w:t>
      </w:r>
      <w:r w:rsidR="00F65D3B" w:rsidRPr="000C6296">
        <w:rPr>
          <w:rFonts w:ascii="Calibri" w:hAnsi="Calibri" w:cs="Calibri"/>
        </w:rPr>
        <w:t xml:space="preserve">Students are expected to attend every class, arrive on time, complete all assigned readings, exhibit professional and ethical behavior, and </w:t>
      </w:r>
      <w:r w:rsidR="00F65D3B" w:rsidRPr="000C6296">
        <w:rPr>
          <w:rFonts w:ascii="Calibri" w:hAnsi="Calibri" w:cs="Calibri"/>
          <w:u w:val="single"/>
        </w:rPr>
        <w:t>actively participate</w:t>
      </w:r>
      <w:r w:rsidR="00F65D3B" w:rsidRPr="000C6296">
        <w:rPr>
          <w:rFonts w:ascii="Calibri" w:hAnsi="Calibri" w:cs="Calibri"/>
        </w:rPr>
        <w:t xml:space="preserve"> in class discussions. Unexcused absences, tardiness, unprofessional and/or unethical behavior, and/or lack of preparation/participation may result in a reduction of the overall score for the course or remediation as assigned by the instructor. Two or more unexcused absences </w:t>
      </w:r>
      <w:r w:rsidR="00F65D3B" w:rsidRPr="000C6296">
        <w:rPr>
          <w:rFonts w:ascii="Calibri" w:hAnsi="Calibri" w:cs="Calibri"/>
          <w:color w:val="000000" w:themeColor="text1"/>
        </w:rPr>
        <w:t>may result i</w:t>
      </w:r>
      <w:r w:rsidR="00D62A46" w:rsidRPr="000C6296">
        <w:rPr>
          <w:rFonts w:ascii="Calibri" w:hAnsi="Calibri" w:cs="Calibri"/>
          <w:color w:val="000000" w:themeColor="text1"/>
        </w:rPr>
        <w:t>n loss of credit for the course.</w:t>
      </w:r>
    </w:p>
    <w:p w14:paraId="68CC2C25" w14:textId="77777777" w:rsidR="009C7B1F" w:rsidRDefault="009C7B1F" w:rsidP="00F65D3B">
      <w:pPr>
        <w:widowControl w:val="0"/>
        <w:spacing w:before="9" w:line="240" w:lineRule="auto"/>
        <w:rPr>
          <w:rFonts w:asciiTheme="majorHAnsi" w:hAnsiTheme="majorHAnsi" w:cstheme="majorHAnsi"/>
          <w:color w:val="000000" w:themeColor="text1"/>
        </w:rPr>
      </w:pPr>
    </w:p>
    <w:p w14:paraId="0D9232BA" w14:textId="4B3C3F37" w:rsidR="009C7B1F" w:rsidRDefault="009C7B1F" w:rsidP="009C7B1F">
      <w:pPr>
        <w:widowControl w:val="0"/>
        <w:spacing w:before="9" w:line="240" w:lineRule="auto"/>
        <w:rPr>
          <w:rFonts w:ascii="Calibri" w:hAnsi="Calibri" w:cs="Calibri"/>
        </w:rPr>
      </w:pPr>
      <w:r w:rsidRPr="000C6296">
        <w:rPr>
          <w:rFonts w:ascii="Calibri" w:hAnsi="Calibri" w:cs="Calibri"/>
          <w:b/>
          <w:i/>
        </w:rPr>
        <w:t>Mock Interview</w:t>
      </w:r>
      <w:r w:rsidRPr="00164725">
        <w:rPr>
          <w:rFonts w:ascii="Calibri" w:hAnsi="Calibri" w:cs="Calibri"/>
          <w:b/>
          <w:i/>
        </w:rPr>
        <w:t>:</w:t>
      </w:r>
      <w:r>
        <w:rPr>
          <w:rFonts w:ascii="Calibri" w:hAnsi="Calibri" w:cs="Calibri"/>
        </w:rPr>
        <w:t xml:space="preserve"> </w:t>
      </w:r>
      <w:r w:rsidR="00426031">
        <w:rPr>
          <w:rFonts w:ascii="Calibri" w:hAnsi="Calibri" w:cs="Calibri"/>
        </w:rPr>
        <w:t>Back by popular demand, s</w:t>
      </w:r>
      <w:r>
        <w:rPr>
          <w:rFonts w:ascii="Calibri" w:hAnsi="Calibri" w:cs="Calibri"/>
        </w:rPr>
        <w:t xml:space="preserve">tudents will present professionally and respond appropriately in a </w:t>
      </w:r>
      <w:r w:rsidR="00426031">
        <w:rPr>
          <w:rFonts w:ascii="Calibri" w:hAnsi="Calibri" w:cs="Calibri"/>
        </w:rPr>
        <w:t>second, 15</w:t>
      </w:r>
      <w:r>
        <w:rPr>
          <w:rFonts w:ascii="Calibri" w:hAnsi="Calibri" w:cs="Calibri"/>
        </w:rPr>
        <w:t>-minute practice interview with me, in preparation for their practicum interviews</w:t>
      </w:r>
      <w:r w:rsidR="00426031">
        <w:rPr>
          <w:rFonts w:ascii="Calibri" w:hAnsi="Calibri" w:cs="Calibri"/>
        </w:rPr>
        <w:t xml:space="preserve"> (to be scheduled in January, 2026)</w:t>
      </w:r>
      <w:r>
        <w:rPr>
          <w:rFonts w:ascii="Calibri" w:hAnsi="Calibri" w:cs="Calibri"/>
        </w:rPr>
        <w:t xml:space="preserve">. </w:t>
      </w:r>
    </w:p>
    <w:p w14:paraId="0B0F2269" w14:textId="77777777" w:rsidR="001977C6" w:rsidRDefault="001977C6" w:rsidP="009C7B1F">
      <w:pPr>
        <w:widowControl w:val="0"/>
        <w:spacing w:before="9" w:line="240" w:lineRule="auto"/>
        <w:rPr>
          <w:rFonts w:ascii="Calibri" w:hAnsi="Calibri" w:cs="Calibri"/>
        </w:rPr>
      </w:pPr>
    </w:p>
    <w:p w14:paraId="64AF98C9" w14:textId="653CFC5F" w:rsidR="001977C6" w:rsidRPr="00A1048A" w:rsidRDefault="001977C6" w:rsidP="009C7B1F">
      <w:pPr>
        <w:widowControl w:val="0"/>
        <w:spacing w:before="9" w:line="240" w:lineRule="auto"/>
        <w:rPr>
          <w:rFonts w:ascii="Calibri" w:eastAsia="Calibri" w:hAnsi="Calibri" w:cs="Calibri"/>
          <w:lang w:val="en-US"/>
        </w:rPr>
      </w:pPr>
      <w:r w:rsidRPr="001977C6">
        <w:rPr>
          <w:rFonts w:ascii="Calibri" w:hAnsi="Calibri" w:cs="Calibri"/>
          <w:b/>
          <w:bCs/>
          <w:i/>
          <w:iCs/>
        </w:rPr>
        <w:t>Literature Review</w:t>
      </w:r>
      <w:r w:rsidR="000C6296">
        <w:rPr>
          <w:rFonts w:ascii="Calibri" w:hAnsi="Calibri" w:cs="Calibri"/>
          <w:b/>
          <w:bCs/>
          <w:i/>
          <w:iCs/>
        </w:rPr>
        <w:t>/Research Interest Presentation</w:t>
      </w:r>
      <w:r>
        <w:rPr>
          <w:rFonts w:ascii="Calibri" w:hAnsi="Calibri" w:cs="Calibri"/>
        </w:rPr>
        <w:t xml:space="preserve">: Students will search the peer-reviewed literature for articles related to a research topic/area of interest. This, for some, will be </w:t>
      </w:r>
      <w:r w:rsidR="00103AF0">
        <w:rPr>
          <w:rFonts w:ascii="Calibri" w:hAnsi="Calibri" w:cs="Calibri"/>
        </w:rPr>
        <w:t xml:space="preserve">a preliminary step in developing a specific research question towards the dissertation requirement. Students will be required to submit a spreadsheet with at least 8 peer-reviewed studies related to a specific topic, which they will share in class, in a 15-minute presentation. </w:t>
      </w:r>
      <w:r w:rsidR="00103AF0" w:rsidRPr="000C6296">
        <w:rPr>
          <w:rFonts w:ascii="Calibri" w:hAnsi="Calibri" w:cs="Calibri"/>
        </w:rPr>
        <w:t>This presentation must culminate in a statement of a specific research question or questions that the review suggests are next step questions in the area of research you’ve chosen</w:t>
      </w:r>
      <w:r w:rsidR="00103AF0">
        <w:rPr>
          <w:rFonts w:ascii="Calibri" w:hAnsi="Calibri" w:cs="Calibri"/>
        </w:rPr>
        <w:t xml:space="preserve">. </w:t>
      </w:r>
    </w:p>
    <w:p w14:paraId="3CB0C30A" w14:textId="77777777" w:rsidR="009C7B1F" w:rsidRDefault="009C7B1F" w:rsidP="009C7B1F">
      <w:pPr>
        <w:widowControl w:val="0"/>
        <w:spacing w:before="9" w:line="240" w:lineRule="auto"/>
        <w:rPr>
          <w:rFonts w:ascii="Calibri" w:eastAsia="Calibri" w:hAnsi="Calibri" w:cs="Calibri"/>
          <w:b/>
          <w:i/>
          <w:lang w:val="en-US"/>
        </w:rPr>
      </w:pPr>
    </w:p>
    <w:p w14:paraId="64373CAF" w14:textId="0EAB147C" w:rsidR="009C7B1F" w:rsidRDefault="009C7B1F" w:rsidP="009C7B1F">
      <w:pPr>
        <w:widowControl w:val="0"/>
        <w:spacing w:before="9" w:line="240" w:lineRule="auto"/>
        <w:rPr>
          <w:rFonts w:ascii="Calibri" w:eastAsia="Calibri" w:hAnsi="Calibri" w:cs="Calibri"/>
          <w:lang w:val="en-US"/>
        </w:rPr>
      </w:pPr>
      <w:r>
        <w:rPr>
          <w:rFonts w:ascii="Calibri" w:eastAsia="Calibri" w:hAnsi="Calibri" w:cs="Calibri"/>
          <w:b/>
          <w:i/>
          <w:lang w:val="en-US"/>
        </w:rPr>
        <w:t>Theoretical Orientation Presentation &amp; Handout</w:t>
      </w:r>
      <w:r w:rsidR="00065216">
        <w:rPr>
          <w:rFonts w:ascii="Calibri" w:eastAsia="Calibri" w:hAnsi="Calibri" w:cs="Calibri"/>
          <w:b/>
          <w:i/>
          <w:lang w:val="en-US"/>
        </w:rPr>
        <w:t xml:space="preserve"> (TOP)</w:t>
      </w:r>
      <w:r w:rsidRPr="00164725">
        <w:rPr>
          <w:rFonts w:ascii="Calibri" w:eastAsia="Calibri" w:hAnsi="Calibri" w:cs="Calibri"/>
          <w:b/>
          <w:i/>
          <w:lang w:val="en-US"/>
        </w:rPr>
        <w:t>:</w:t>
      </w:r>
      <w:r w:rsidRPr="00164725">
        <w:rPr>
          <w:rFonts w:ascii="Calibri" w:eastAsia="Calibri" w:hAnsi="Calibri" w:cs="Calibri"/>
          <w:lang w:val="en-US"/>
        </w:rPr>
        <w:t xml:space="preserve"> Students are to</w:t>
      </w:r>
      <w:r>
        <w:rPr>
          <w:rFonts w:ascii="Calibri" w:eastAsia="Calibri" w:hAnsi="Calibri" w:cs="Calibri"/>
          <w:lang w:val="en-US"/>
        </w:rPr>
        <w:t xml:space="preserve"> research a theoretical orientation, present their findings to the class, and lead a discussion about the orientation (30-minute presentation, 15-minute discussion).</w:t>
      </w:r>
      <w:r w:rsidRPr="00164725">
        <w:rPr>
          <w:rFonts w:ascii="Calibri" w:eastAsia="Calibri" w:hAnsi="Calibri" w:cs="Calibri"/>
          <w:lang w:val="en-US"/>
        </w:rPr>
        <w:t xml:space="preserve"> </w:t>
      </w:r>
      <w:r>
        <w:rPr>
          <w:rFonts w:ascii="Calibri" w:eastAsia="Calibri" w:hAnsi="Calibri" w:cs="Calibri"/>
          <w:lang w:val="en-US"/>
        </w:rPr>
        <w:t>They will provide classmates and the instructor with</w:t>
      </w:r>
      <w:r w:rsidRPr="00164725">
        <w:rPr>
          <w:rFonts w:ascii="Calibri" w:eastAsia="Calibri" w:hAnsi="Calibri" w:cs="Calibri"/>
          <w:lang w:val="en-US"/>
        </w:rPr>
        <w:t xml:space="preserve"> a </w:t>
      </w:r>
      <w:r w:rsidRPr="003E458D">
        <w:rPr>
          <w:rFonts w:ascii="Calibri" w:eastAsia="Calibri" w:hAnsi="Calibri" w:cs="Calibri"/>
          <w:lang w:val="en-US"/>
        </w:rPr>
        <w:t>one-page</w:t>
      </w:r>
      <w:r>
        <w:rPr>
          <w:rFonts w:ascii="Calibri" w:eastAsia="Calibri" w:hAnsi="Calibri" w:cs="Calibri"/>
          <w:lang w:val="en-US"/>
        </w:rPr>
        <w:t xml:space="preserve"> handout detailing the major points and mechanism of change of their chosen theoretical orientation. </w:t>
      </w:r>
    </w:p>
    <w:p w14:paraId="6CF0C206" w14:textId="77777777" w:rsidR="009C7B1F" w:rsidRDefault="009C7B1F" w:rsidP="009C7B1F">
      <w:pPr>
        <w:widowControl w:val="0"/>
        <w:spacing w:before="9" w:line="240" w:lineRule="auto"/>
        <w:rPr>
          <w:rFonts w:ascii="Calibri" w:eastAsia="Calibri" w:hAnsi="Calibri" w:cs="Calibri"/>
          <w:lang w:val="en-US"/>
        </w:rPr>
      </w:pPr>
    </w:p>
    <w:p w14:paraId="31FD7331" w14:textId="576C9F66" w:rsidR="009C7B1F" w:rsidRDefault="009C7B1F" w:rsidP="009C7B1F">
      <w:pPr>
        <w:widowControl w:val="0"/>
        <w:spacing w:before="9" w:line="240" w:lineRule="auto"/>
        <w:jc w:val="center"/>
        <w:rPr>
          <w:rFonts w:ascii="Calibri" w:eastAsia="Calibri" w:hAnsi="Calibri" w:cs="Calibri"/>
          <w:lang w:val="en-US"/>
        </w:rPr>
      </w:pPr>
      <w:r>
        <w:rPr>
          <w:rFonts w:ascii="Calibri" w:eastAsia="Calibri" w:hAnsi="Calibri" w:cs="Calibri"/>
          <w:lang w:val="en-US"/>
        </w:rPr>
        <w:t>OR</w:t>
      </w:r>
    </w:p>
    <w:p w14:paraId="1B60EE5C" w14:textId="77777777" w:rsidR="009C7B1F" w:rsidRDefault="009C7B1F" w:rsidP="009C7B1F">
      <w:pPr>
        <w:widowControl w:val="0"/>
        <w:spacing w:before="9" w:line="240" w:lineRule="auto"/>
        <w:jc w:val="center"/>
        <w:rPr>
          <w:rFonts w:ascii="Calibri" w:eastAsia="Calibri" w:hAnsi="Calibri" w:cs="Calibri"/>
          <w:lang w:val="en-US"/>
        </w:rPr>
      </w:pPr>
    </w:p>
    <w:p w14:paraId="45A22F5C" w14:textId="01BC5825" w:rsidR="009C7B1F" w:rsidRDefault="009C7B1F" w:rsidP="009C7B1F">
      <w:pPr>
        <w:widowControl w:val="0"/>
        <w:spacing w:before="9" w:line="240" w:lineRule="auto"/>
        <w:rPr>
          <w:rFonts w:ascii="Calibri" w:hAnsi="Calibri" w:cs="Calibri"/>
        </w:rPr>
      </w:pPr>
      <w:r>
        <w:rPr>
          <w:rFonts w:ascii="Calibri" w:eastAsia="Calibri" w:hAnsi="Calibri" w:cs="Calibri"/>
          <w:b/>
          <w:i/>
          <w:lang w:val="en-US"/>
        </w:rPr>
        <w:t>Special Settings</w:t>
      </w:r>
      <w:r w:rsidRPr="00164725">
        <w:rPr>
          <w:rFonts w:ascii="Calibri" w:eastAsia="Calibri" w:hAnsi="Calibri" w:cs="Calibri"/>
          <w:b/>
          <w:i/>
          <w:lang w:val="en-US"/>
        </w:rPr>
        <w:t xml:space="preserve"> Paper </w:t>
      </w:r>
      <w:r>
        <w:rPr>
          <w:rFonts w:ascii="Calibri" w:eastAsia="Calibri" w:hAnsi="Calibri" w:cs="Calibri"/>
          <w:b/>
          <w:i/>
          <w:lang w:val="en-US"/>
        </w:rPr>
        <w:t>&amp;</w:t>
      </w:r>
      <w:r w:rsidRPr="00164725">
        <w:rPr>
          <w:rFonts w:ascii="Calibri" w:eastAsia="Calibri" w:hAnsi="Calibri" w:cs="Calibri"/>
          <w:b/>
          <w:i/>
          <w:lang w:val="en-US"/>
        </w:rPr>
        <w:t xml:space="preserve"> Presentation</w:t>
      </w:r>
      <w:r w:rsidR="00065216">
        <w:rPr>
          <w:rFonts w:ascii="Calibri" w:eastAsia="Calibri" w:hAnsi="Calibri" w:cs="Calibri"/>
          <w:b/>
          <w:i/>
          <w:lang w:val="en-US"/>
        </w:rPr>
        <w:t xml:space="preserve"> (SSP)</w:t>
      </w:r>
      <w:r w:rsidRPr="00164725">
        <w:rPr>
          <w:rFonts w:ascii="Calibri" w:eastAsia="Calibri" w:hAnsi="Calibri" w:cs="Calibri"/>
          <w:b/>
          <w:i/>
          <w:lang w:val="en-US"/>
        </w:rPr>
        <w:t>:</w:t>
      </w:r>
      <w:r w:rsidRPr="00164725">
        <w:rPr>
          <w:rFonts w:ascii="Calibri" w:eastAsia="Calibri" w:hAnsi="Calibri" w:cs="Calibri"/>
          <w:lang w:val="en-US"/>
        </w:rPr>
        <w:t xml:space="preserve"> Students are to write a </w:t>
      </w:r>
      <w:r>
        <w:rPr>
          <w:rFonts w:ascii="Calibri" w:eastAsia="Calibri" w:hAnsi="Calibri" w:cs="Calibri"/>
          <w:lang w:val="en-US"/>
        </w:rPr>
        <w:t>2- to 3</w:t>
      </w:r>
      <w:r w:rsidRPr="00D85A0D">
        <w:rPr>
          <w:rFonts w:ascii="Calibri" w:eastAsia="Calibri" w:hAnsi="Calibri" w:cs="Calibri"/>
          <w:lang w:val="en-US"/>
        </w:rPr>
        <w:t>-page</w:t>
      </w:r>
      <w:r>
        <w:rPr>
          <w:rFonts w:ascii="Calibri" w:eastAsia="Calibri" w:hAnsi="Calibri" w:cs="Calibri"/>
          <w:lang w:val="en-US"/>
        </w:rPr>
        <w:t xml:space="preserve"> paper (content not including references and title page</w:t>
      </w:r>
      <w:r w:rsidRPr="00D85A0D">
        <w:rPr>
          <w:rFonts w:ascii="Calibri" w:eastAsia="Calibri" w:hAnsi="Calibri" w:cs="Calibri"/>
          <w:lang w:val="en-US"/>
        </w:rPr>
        <w:t>,</w:t>
      </w:r>
      <w:r>
        <w:rPr>
          <w:rFonts w:ascii="Calibri" w:eastAsia="Calibri" w:hAnsi="Calibri" w:cs="Calibri"/>
          <w:lang w:val="en-US"/>
        </w:rPr>
        <w:t xml:space="preserve"> double-spaced, APA-formatted) describing a </w:t>
      </w:r>
      <w:r w:rsidRPr="009C7B1F">
        <w:rPr>
          <w:rFonts w:ascii="Calibri" w:eastAsia="Calibri" w:hAnsi="Calibri" w:cs="Calibri"/>
          <w:u w:val="single"/>
          <w:lang w:val="en-US"/>
        </w:rPr>
        <w:t>special setting</w:t>
      </w:r>
      <w:r>
        <w:rPr>
          <w:rFonts w:ascii="Calibri" w:eastAsia="Calibri" w:hAnsi="Calibri" w:cs="Calibri"/>
          <w:lang w:val="en-US"/>
        </w:rPr>
        <w:t xml:space="preserve"> in which clinical psychologists may work, with appropriate citations. </w:t>
      </w:r>
      <w:r w:rsidRPr="009C7B1F">
        <w:rPr>
          <w:rFonts w:ascii="Calibri" w:eastAsia="Calibri" w:hAnsi="Calibri" w:cs="Calibri"/>
          <w:u w:val="single"/>
          <w:lang w:val="en-US"/>
        </w:rPr>
        <w:t>The paper must include; 1) the capacity in which psychologists serve in the setting; 2) the clients/patients/consumers served; 3) diversity in the populations served; and 4) ethical issues that can arise.</w:t>
      </w:r>
      <w:r>
        <w:rPr>
          <w:rFonts w:ascii="Calibri" w:eastAsia="Calibri" w:hAnsi="Calibri" w:cs="Calibri"/>
          <w:lang w:val="en-US"/>
        </w:rPr>
        <w:t xml:space="preserve"> Ideally, students that choose this assignment will do a site visit at such a setting or, at a minimum, interview a psychologist working in the special setting. </w:t>
      </w:r>
      <w:r>
        <w:rPr>
          <w:rFonts w:ascii="Calibri" w:hAnsi="Calibri" w:cs="Calibri"/>
        </w:rPr>
        <w:t xml:space="preserve">The student will orally present their special settings paper to the class (20-minute presentation). </w:t>
      </w:r>
    </w:p>
    <w:p w14:paraId="38DB577C" w14:textId="3FD61385" w:rsidR="00E33756" w:rsidRPr="00FD7E54" w:rsidRDefault="00E33756" w:rsidP="00F65D3B">
      <w:pPr>
        <w:widowControl w:val="0"/>
        <w:spacing w:before="9" w:line="240" w:lineRule="auto"/>
        <w:rPr>
          <w:rFonts w:asciiTheme="majorHAnsi" w:eastAsia="Calibri" w:hAnsiTheme="majorHAnsi" w:cstheme="majorHAnsi"/>
          <w:lang w:val="en-US"/>
        </w:rPr>
      </w:pPr>
    </w:p>
    <w:p w14:paraId="22B03C94" w14:textId="5069AD1A" w:rsidR="003E458D" w:rsidRPr="001977C6" w:rsidRDefault="003E458D" w:rsidP="003E458D">
      <w:pPr>
        <w:widowControl w:val="0"/>
        <w:spacing w:before="9" w:line="240" w:lineRule="auto"/>
        <w:rPr>
          <w:rFonts w:asciiTheme="majorHAnsi" w:hAnsiTheme="majorHAnsi" w:cstheme="majorHAnsi"/>
        </w:rPr>
      </w:pPr>
      <w:r w:rsidRPr="001977C6">
        <w:rPr>
          <w:rFonts w:asciiTheme="majorHAnsi" w:hAnsiTheme="majorHAnsi" w:cstheme="majorHAnsi"/>
          <w:b/>
          <w:i/>
        </w:rPr>
        <w:t>APA Publication Manual Modules:</w:t>
      </w:r>
      <w:r w:rsidRPr="001977C6">
        <w:rPr>
          <w:rFonts w:asciiTheme="majorHAnsi" w:hAnsiTheme="majorHAnsi" w:cstheme="majorHAnsi"/>
          <w:b/>
        </w:rPr>
        <w:t xml:space="preserve"> </w:t>
      </w:r>
      <w:r w:rsidRPr="001977C6">
        <w:rPr>
          <w:rFonts w:asciiTheme="majorHAnsi" w:hAnsiTheme="majorHAnsi" w:cstheme="majorHAnsi"/>
        </w:rPr>
        <w:t>These are self-paced, asynchronous course modules that students must successfully complete by the end of the term. Access to the course</w:t>
      </w:r>
      <w:r w:rsidR="009A4E34" w:rsidRPr="001977C6">
        <w:rPr>
          <w:rFonts w:asciiTheme="majorHAnsi" w:hAnsiTheme="majorHAnsi" w:cstheme="majorHAnsi"/>
        </w:rPr>
        <w:t xml:space="preserve"> modules </w:t>
      </w:r>
      <w:r w:rsidR="009C7B1F" w:rsidRPr="001977C6">
        <w:rPr>
          <w:rFonts w:asciiTheme="majorHAnsi" w:hAnsiTheme="majorHAnsi" w:cstheme="majorHAnsi"/>
        </w:rPr>
        <w:t>was</w:t>
      </w:r>
      <w:r w:rsidR="009A4E34" w:rsidRPr="001977C6">
        <w:rPr>
          <w:rFonts w:asciiTheme="majorHAnsi" w:hAnsiTheme="majorHAnsi" w:cstheme="majorHAnsi"/>
        </w:rPr>
        <w:t xml:space="preserve"> shared at the start of the </w:t>
      </w:r>
      <w:r w:rsidR="009C7B1F" w:rsidRPr="001977C6">
        <w:rPr>
          <w:rFonts w:asciiTheme="majorHAnsi" w:hAnsiTheme="majorHAnsi" w:cstheme="majorHAnsi"/>
        </w:rPr>
        <w:t xml:space="preserve">fall </w:t>
      </w:r>
      <w:r w:rsidR="009A4E34" w:rsidRPr="001977C6">
        <w:rPr>
          <w:rFonts w:asciiTheme="majorHAnsi" w:hAnsiTheme="majorHAnsi" w:cstheme="majorHAnsi"/>
        </w:rPr>
        <w:t>term</w:t>
      </w:r>
      <w:r w:rsidRPr="001977C6">
        <w:rPr>
          <w:rFonts w:asciiTheme="majorHAnsi" w:hAnsiTheme="majorHAnsi" w:cstheme="majorHAnsi"/>
        </w:rPr>
        <w:t>.</w:t>
      </w:r>
      <w:r w:rsidR="009C7B1F" w:rsidRPr="001977C6">
        <w:rPr>
          <w:rFonts w:asciiTheme="majorHAnsi" w:hAnsiTheme="majorHAnsi" w:cstheme="majorHAnsi"/>
        </w:rPr>
        <w:t xml:space="preserve"> These must be completed prior to the end of the spring term</w:t>
      </w:r>
      <w:r w:rsidR="000C6296">
        <w:rPr>
          <w:rFonts w:asciiTheme="majorHAnsi" w:hAnsiTheme="majorHAnsi" w:cstheme="majorHAnsi"/>
        </w:rPr>
        <w:t xml:space="preserve"> (May 9, 2026).</w:t>
      </w:r>
    </w:p>
    <w:p w14:paraId="693836C1" w14:textId="7259E885" w:rsidR="00F65D3B" w:rsidRPr="00FD7E54" w:rsidRDefault="00F65D3B" w:rsidP="003D197D">
      <w:pPr>
        <w:pStyle w:val="NoSpacing"/>
        <w:rPr>
          <w:rFonts w:asciiTheme="majorHAnsi" w:eastAsia="Calibri" w:hAnsiTheme="majorHAnsi" w:cstheme="majorHAnsi"/>
          <w:b/>
          <w:highlight w:val="yellow"/>
          <w:lang w:val="en-US"/>
        </w:rPr>
      </w:pPr>
    </w:p>
    <w:p w14:paraId="0122FCDC" w14:textId="77777777" w:rsidR="000C6296" w:rsidRDefault="000C6296" w:rsidP="003D197D">
      <w:pPr>
        <w:pStyle w:val="NoSpacing"/>
        <w:rPr>
          <w:rFonts w:asciiTheme="majorHAnsi" w:eastAsia="Calibri" w:hAnsiTheme="majorHAnsi" w:cstheme="majorHAnsi"/>
          <w:b/>
          <w:lang w:val="en-US"/>
        </w:rPr>
      </w:pPr>
    </w:p>
    <w:p w14:paraId="108D57B7" w14:textId="6FAAA904" w:rsidR="00B52737" w:rsidRPr="00FD7E54" w:rsidRDefault="00B52737" w:rsidP="003D197D">
      <w:pPr>
        <w:pStyle w:val="NoSpacing"/>
        <w:rPr>
          <w:rFonts w:asciiTheme="majorHAnsi" w:eastAsia="Calibri" w:hAnsiTheme="majorHAnsi" w:cstheme="majorHAnsi"/>
          <w:b/>
          <w:lang w:val="en-US"/>
        </w:rPr>
      </w:pPr>
      <w:r w:rsidRPr="001977C6">
        <w:rPr>
          <w:rFonts w:asciiTheme="majorHAnsi" w:eastAsia="Calibri" w:hAnsiTheme="majorHAnsi" w:cstheme="majorHAnsi"/>
          <w:b/>
          <w:lang w:val="en-US"/>
        </w:rPr>
        <w:t>Grading</w:t>
      </w:r>
    </w:p>
    <w:tbl>
      <w:tblPr>
        <w:tblStyle w:val="TableGrid"/>
        <w:tblpPr w:leftFromText="180" w:rightFromText="180" w:vertAnchor="text" w:horzAnchor="margin" w:tblpXSpec="center" w:tblpY="211"/>
        <w:tblW w:w="0" w:type="auto"/>
        <w:tblLook w:val="04A0" w:firstRow="1" w:lastRow="0" w:firstColumn="1" w:lastColumn="0" w:noHBand="0" w:noVBand="1"/>
      </w:tblPr>
      <w:tblGrid>
        <w:gridCol w:w="5040"/>
        <w:gridCol w:w="2880"/>
      </w:tblGrid>
      <w:tr w:rsidR="009C7B1F" w:rsidRPr="001C0F95" w14:paraId="51B32ABF" w14:textId="77777777" w:rsidTr="001661E9">
        <w:tc>
          <w:tcPr>
            <w:tcW w:w="5040" w:type="dxa"/>
          </w:tcPr>
          <w:p w14:paraId="19116269" w14:textId="77777777" w:rsidR="009C7B1F" w:rsidRPr="001C0F95" w:rsidRDefault="009C7B1F" w:rsidP="001661E9">
            <w:pPr>
              <w:pStyle w:val="NoSpacing"/>
              <w:rPr>
                <w:b/>
              </w:rPr>
            </w:pPr>
            <w:r w:rsidRPr="001C0F95">
              <w:rPr>
                <w:b/>
              </w:rPr>
              <w:t>Project/Assignment</w:t>
            </w:r>
          </w:p>
        </w:tc>
        <w:tc>
          <w:tcPr>
            <w:tcW w:w="2880" w:type="dxa"/>
          </w:tcPr>
          <w:p w14:paraId="4AF91BFA" w14:textId="77777777" w:rsidR="009C7B1F" w:rsidRPr="001C0F95" w:rsidRDefault="009C7B1F" w:rsidP="001661E9">
            <w:pPr>
              <w:pStyle w:val="NoSpacing"/>
              <w:rPr>
                <w:b/>
              </w:rPr>
            </w:pPr>
            <w:r w:rsidRPr="001C0F95">
              <w:rPr>
                <w:b/>
              </w:rPr>
              <w:t>Percent of grade</w:t>
            </w:r>
          </w:p>
        </w:tc>
      </w:tr>
      <w:tr w:rsidR="009C7B1F" w:rsidRPr="001C0F95" w14:paraId="4BD23FE9" w14:textId="77777777" w:rsidTr="001661E9">
        <w:tc>
          <w:tcPr>
            <w:tcW w:w="5040" w:type="dxa"/>
          </w:tcPr>
          <w:p w14:paraId="617BD4ED" w14:textId="65E99B02" w:rsidR="009C7B1F" w:rsidRPr="00164725" w:rsidRDefault="009C7B1F" w:rsidP="001661E9">
            <w:pPr>
              <w:pStyle w:val="NoSpacing"/>
            </w:pPr>
            <w:r w:rsidRPr="00164725">
              <w:t>Attendance and Participation</w:t>
            </w:r>
          </w:p>
        </w:tc>
        <w:tc>
          <w:tcPr>
            <w:tcW w:w="2880" w:type="dxa"/>
          </w:tcPr>
          <w:p w14:paraId="66A46562" w14:textId="33B15491" w:rsidR="009C7B1F" w:rsidRPr="00164725" w:rsidRDefault="009C7B1F" w:rsidP="001661E9">
            <w:pPr>
              <w:pStyle w:val="NoSpacing"/>
            </w:pPr>
            <w:r>
              <w:t>1</w:t>
            </w:r>
            <w:r w:rsidRPr="00164725">
              <w:t>0%</w:t>
            </w:r>
          </w:p>
        </w:tc>
      </w:tr>
      <w:tr w:rsidR="009C7B1F" w:rsidRPr="001C0F95" w14:paraId="76D6869B" w14:textId="77777777" w:rsidTr="001661E9">
        <w:tc>
          <w:tcPr>
            <w:tcW w:w="5040" w:type="dxa"/>
          </w:tcPr>
          <w:p w14:paraId="5BEAA948" w14:textId="77777777" w:rsidR="009C7B1F" w:rsidRPr="00164725" w:rsidRDefault="009C7B1F" w:rsidP="001661E9">
            <w:pPr>
              <w:pStyle w:val="NoSpacing"/>
            </w:pPr>
            <w:r>
              <w:t>Mock Interview</w:t>
            </w:r>
          </w:p>
        </w:tc>
        <w:tc>
          <w:tcPr>
            <w:tcW w:w="2880" w:type="dxa"/>
          </w:tcPr>
          <w:p w14:paraId="546D0E9D" w14:textId="77777777" w:rsidR="009C7B1F" w:rsidRPr="00164725" w:rsidRDefault="009C7B1F" w:rsidP="001661E9">
            <w:pPr>
              <w:pStyle w:val="NoSpacing"/>
            </w:pPr>
            <w:r>
              <w:t>20%</w:t>
            </w:r>
          </w:p>
        </w:tc>
      </w:tr>
      <w:tr w:rsidR="009C7B1F" w:rsidRPr="001C0F95" w14:paraId="597D6D38" w14:textId="77777777" w:rsidTr="001661E9">
        <w:tc>
          <w:tcPr>
            <w:tcW w:w="5040" w:type="dxa"/>
          </w:tcPr>
          <w:p w14:paraId="096813B8" w14:textId="68B861F2" w:rsidR="009C7B1F" w:rsidRDefault="009C7B1F" w:rsidP="001661E9">
            <w:pPr>
              <w:pStyle w:val="NoSpacing"/>
            </w:pPr>
            <w:r>
              <w:t>APA Publication Modules</w:t>
            </w:r>
          </w:p>
        </w:tc>
        <w:tc>
          <w:tcPr>
            <w:tcW w:w="2880" w:type="dxa"/>
          </w:tcPr>
          <w:p w14:paraId="78C93183" w14:textId="020D87DC" w:rsidR="009C7B1F" w:rsidRDefault="009C7B1F" w:rsidP="001661E9">
            <w:pPr>
              <w:pStyle w:val="NoSpacing"/>
            </w:pPr>
            <w:r>
              <w:t>20%</w:t>
            </w:r>
          </w:p>
        </w:tc>
      </w:tr>
      <w:tr w:rsidR="009C7B1F" w:rsidRPr="001C0F95" w14:paraId="6476588E" w14:textId="77777777" w:rsidTr="001661E9">
        <w:tc>
          <w:tcPr>
            <w:tcW w:w="5040" w:type="dxa"/>
          </w:tcPr>
          <w:p w14:paraId="1EF6E5E4" w14:textId="43460D0A" w:rsidR="009C7B1F" w:rsidRPr="00164725" w:rsidRDefault="009C7B1F" w:rsidP="001661E9">
            <w:pPr>
              <w:pStyle w:val="NoSpacing"/>
            </w:pPr>
            <w:r>
              <w:t>Theoretical Orientation P</w:t>
            </w:r>
            <w:r w:rsidR="00065216">
              <w:t>ape</w:t>
            </w:r>
            <w:r>
              <w:t>r</w:t>
            </w:r>
            <w:r w:rsidR="00065216">
              <w:t xml:space="preserve"> and Pr</w:t>
            </w:r>
            <w:r>
              <w:t>esentation OR Special Setting Paper &amp; Handout</w:t>
            </w:r>
          </w:p>
        </w:tc>
        <w:tc>
          <w:tcPr>
            <w:tcW w:w="2880" w:type="dxa"/>
          </w:tcPr>
          <w:p w14:paraId="00DE1FCB" w14:textId="77777777" w:rsidR="009C7B1F" w:rsidRPr="00164725" w:rsidRDefault="009C7B1F" w:rsidP="001661E9">
            <w:pPr>
              <w:pStyle w:val="NoSpacing"/>
            </w:pPr>
            <w:r>
              <w:t>2</w:t>
            </w:r>
            <w:r w:rsidRPr="00164725">
              <w:t>0%</w:t>
            </w:r>
          </w:p>
        </w:tc>
      </w:tr>
      <w:tr w:rsidR="009C7B1F" w:rsidRPr="001C0F95" w14:paraId="427810C5" w14:textId="77777777" w:rsidTr="001661E9">
        <w:tc>
          <w:tcPr>
            <w:tcW w:w="5040" w:type="dxa"/>
          </w:tcPr>
          <w:p w14:paraId="2B302711" w14:textId="1B87561E" w:rsidR="009C7B1F" w:rsidRPr="00164725" w:rsidRDefault="009C7B1F" w:rsidP="001661E9">
            <w:pPr>
              <w:pStyle w:val="NoSpacing"/>
            </w:pPr>
            <w:r>
              <w:t xml:space="preserve">Literature Review </w:t>
            </w:r>
          </w:p>
        </w:tc>
        <w:tc>
          <w:tcPr>
            <w:tcW w:w="2880" w:type="dxa"/>
          </w:tcPr>
          <w:p w14:paraId="71577032" w14:textId="77777777" w:rsidR="009C7B1F" w:rsidRPr="00164725" w:rsidRDefault="009C7B1F" w:rsidP="001661E9">
            <w:pPr>
              <w:pStyle w:val="NoSpacing"/>
            </w:pPr>
            <w:r w:rsidRPr="00164725">
              <w:t>20%</w:t>
            </w:r>
          </w:p>
        </w:tc>
      </w:tr>
      <w:tr w:rsidR="009C7B1F" w:rsidRPr="001C0F95" w14:paraId="0F79D359" w14:textId="77777777" w:rsidTr="001661E9">
        <w:tc>
          <w:tcPr>
            <w:tcW w:w="5040" w:type="dxa"/>
          </w:tcPr>
          <w:p w14:paraId="132830E8" w14:textId="77777777" w:rsidR="009C7B1F" w:rsidRPr="00164725" w:rsidRDefault="009C7B1F" w:rsidP="001661E9">
            <w:pPr>
              <w:pStyle w:val="NoSpacing"/>
            </w:pPr>
            <w:r>
              <w:t>Self-Reflection Paper</w:t>
            </w:r>
          </w:p>
        </w:tc>
        <w:tc>
          <w:tcPr>
            <w:tcW w:w="2880" w:type="dxa"/>
          </w:tcPr>
          <w:p w14:paraId="07E8F7DF" w14:textId="154819C1" w:rsidR="009C7B1F" w:rsidRPr="00164725" w:rsidRDefault="009C7B1F" w:rsidP="001661E9">
            <w:pPr>
              <w:pStyle w:val="NoSpacing"/>
            </w:pPr>
            <w:r>
              <w:t>1</w:t>
            </w:r>
            <w:r w:rsidRPr="00164725">
              <w:t>0%</w:t>
            </w:r>
          </w:p>
        </w:tc>
      </w:tr>
      <w:tr w:rsidR="009C7B1F" w:rsidRPr="001C0F95" w14:paraId="650D726A" w14:textId="77777777" w:rsidTr="001661E9">
        <w:trPr>
          <w:trHeight w:val="197"/>
        </w:trPr>
        <w:tc>
          <w:tcPr>
            <w:tcW w:w="5040" w:type="dxa"/>
          </w:tcPr>
          <w:p w14:paraId="4FADACB0" w14:textId="77777777" w:rsidR="009C7B1F" w:rsidRPr="001C0F95" w:rsidRDefault="009C7B1F" w:rsidP="001661E9">
            <w:pPr>
              <w:pStyle w:val="NoSpacing"/>
            </w:pPr>
            <w:r w:rsidRPr="001C0F95">
              <w:t>Total:</w:t>
            </w:r>
          </w:p>
        </w:tc>
        <w:tc>
          <w:tcPr>
            <w:tcW w:w="2880" w:type="dxa"/>
          </w:tcPr>
          <w:p w14:paraId="54C6ADFC" w14:textId="77777777" w:rsidR="009C7B1F" w:rsidRPr="001C0F95" w:rsidRDefault="009C7B1F" w:rsidP="001661E9">
            <w:pPr>
              <w:pStyle w:val="NoSpacing"/>
            </w:pPr>
            <w:r w:rsidRPr="001C0F95">
              <w:t>100%</w:t>
            </w:r>
          </w:p>
        </w:tc>
      </w:tr>
    </w:tbl>
    <w:p w14:paraId="37671470" w14:textId="77777777" w:rsidR="00B21C29" w:rsidRPr="00FD7E54" w:rsidRDefault="00B21C29" w:rsidP="00B21C29">
      <w:pPr>
        <w:widowControl w:val="0"/>
        <w:spacing w:before="9" w:line="240" w:lineRule="auto"/>
        <w:ind w:left="720"/>
        <w:rPr>
          <w:rFonts w:asciiTheme="majorHAnsi" w:eastAsia="Calibri" w:hAnsiTheme="majorHAnsi" w:cstheme="majorHAnsi"/>
          <w:lang w:val="en-US"/>
        </w:rPr>
      </w:pPr>
    </w:p>
    <w:p w14:paraId="5D8A3E68" w14:textId="77777777" w:rsidR="00B21C29" w:rsidRPr="00FD7E54" w:rsidRDefault="00B21C29" w:rsidP="00B21C29">
      <w:pPr>
        <w:widowControl w:val="0"/>
        <w:spacing w:before="9" w:line="240" w:lineRule="auto"/>
        <w:ind w:left="720"/>
        <w:rPr>
          <w:rFonts w:asciiTheme="majorHAnsi" w:eastAsia="Calibri" w:hAnsiTheme="majorHAnsi" w:cstheme="majorHAnsi"/>
          <w:lang w:val="en-US"/>
        </w:rPr>
      </w:pPr>
    </w:p>
    <w:p w14:paraId="73ECBC45" w14:textId="77777777" w:rsidR="00B21C29" w:rsidRPr="00FD7E54" w:rsidRDefault="00B21C29" w:rsidP="00B21C29">
      <w:pPr>
        <w:widowControl w:val="0"/>
        <w:spacing w:before="9" w:line="240" w:lineRule="auto"/>
        <w:ind w:left="720"/>
        <w:rPr>
          <w:rFonts w:asciiTheme="majorHAnsi" w:eastAsia="Calibri" w:hAnsiTheme="majorHAnsi" w:cstheme="majorHAnsi"/>
          <w:lang w:val="en-US"/>
        </w:rPr>
      </w:pPr>
    </w:p>
    <w:p w14:paraId="78F961E1" w14:textId="77777777" w:rsidR="00B21C29" w:rsidRPr="00FD7E54" w:rsidRDefault="00B21C29" w:rsidP="00B21C29">
      <w:pPr>
        <w:widowControl w:val="0"/>
        <w:spacing w:before="9" w:line="240" w:lineRule="auto"/>
        <w:ind w:left="720"/>
        <w:rPr>
          <w:rFonts w:asciiTheme="majorHAnsi" w:eastAsia="Calibri" w:hAnsiTheme="majorHAnsi" w:cstheme="majorHAnsi"/>
          <w:lang w:val="en-US"/>
        </w:rPr>
      </w:pPr>
    </w:p>
    <w:p w14:paraId="51C69AAA" w14:textId="77777777" w:rsidR="008D4B38" w:rsidRPr="00FD7E54" w:rsidRDefault="008D4B38" w:rsidP="00B21C29">
      <w:pPr>
        <w:widowControl w:val="0"/>
        <w:spacing w:before="9" w:line="240" w:lineRule="auto"/>
        <w:ind w:left="720"/>
        <w:rPr>
          <w:rFonts w:asciiTheme="majorHAnsi" w:eastAsia="Calibri" w:hAnsiTheme="majorHAnsi" w:cstheme="majorHAnsi"/>
          <w:lang w:val="en-US"/>
        </w:rPr>
      </w:pPr>
    </w:p>
    <w:p w14:paraId="64953E25" w14:textId="77777777" w:rsidR="008D4B38" w:rsidRPr="00FD7E54" w:rsidRDefault="008D4B38" w:rsidP="00B21C29">
      <w:pPr>
        <w:widowControl w:val="0"/>
        <w:spacing w:before="9" w:line="240" w:lineRule="auto"/>
        <w:ind w:left="720"/>
        <w:rPr>
          <w:rFonts w:asciiTheme="majorHAnsi" w:eastAsia="Calibri" w:hAnsiTheme="majorHAnsi" w:cstheme="majorHAnsi"/>
          <w:lang w:val="en-US"/>
        </w:rPr>
      </w:pPr>
    </w:p>
    <w:p w14:paraId="1B2CFBFA" w14:textId="77777777" w:rsidR="008D4B38" w:rsidRPr="00FD7E54" w:rsidRDefault="008D4B38" w:rsidP="00B21C29">
      <w:pPr>
        <w:widowControl w:val="0"/>
        <w:spacing w:before="9" w:line="240" w:lineRule="auto"/>
        <w:ind w:left="720"/>
        <w:rPr>
          <w:rFonts w:asciiTheme="majorHAnsi" w:eastAsia="Calibri" w:hAnsiTheme="majorHAnsi" w:cstheme="majorHAnsi"/>
          <w:lang w:val="en-US"/>
        </w:rPr>
      </w:pPr>
    </w:p>
    <w:p w14:paraId="43AB568D" w14:textId="77777777" w:rsidR="008D4B38" w:rsidRPr="00FD7E54" w:rsidRDefault="008D4B38" w:rsidP="00B21C29">
      <w:pPr>
        <w:widowControl w:val="0"/>
        <w:spacing w:before="9" w:line="240" w:lineRule="auto"/>
        <w:ind w:left="720"/>
        <w:rPr>
          <w:rFonts w:asciiTheme="majorHAnsi" w:eastAsia="Calibri" w:hAnsiTheme="majorHAnsi" w:cstheme="majorHAnsi"/>
          <w:lang w:val="en-US"/>
        </w:rPr>
      </w:pPr>
    </w:p>
    <w:p w14:paraId="0D93EF15" w14:textId="77777777" w:rsidR="00295BE8" w:rsidRPr="00FD7E54" w:rsidRDefault="00295BE8" w:rsidP="00B21C29">
      <w:pPr>
        <w:widowControl w:val="0"/>
        <w:spacing w:before="9" w:line="240" w:lineRule="auto"/>
        <w:ind w:left="720"/>
        <w:rPr>
          <w:rFonts w:asciiTheme="majorHAnsi" w:eastAsia="Calibri" w:hAnsiTheme="majorHAnsi" w:cstheme="majorHAnsi"/>
          <w:i/>
          <w:lang w:val="en-US"/>
        </w:rPr>
      </w:pPr>
    </w:p>
    <w:p w14:paraId="748DA5A8" w14:textId="77777777" w:rsidR="00367975" w:rsidRPr="00FD7E54" w:rsidRDefault="00367975" w:rsidP="00180DB7">
      <w:pPr>
        <w:pStyle w:val="NoSpacing"/>
        <w:ind w:left="720"/>
        <w:rPr>
          <w:rFonts w:asciiTheme="majorHAnsi" w:hAnsiTheme="majorHAnsi" w:cstheme="majorHAnsi"/>
          <w:b/>
        </w:rPr>
      </w:pPr>
    </w:p>
    <w:p w14:paraId="14620326" w14:textId="79BD7710" w:rsidR="00196F0C" w:rsidRPr="00FD7E54" w:rsidRDefault="00196F0C" w:rsidP="00180DB7">
      <w:pPr>
        <w:pStyle w:val="NoSpacing"/>
        <w:ind w:left="720"/>
        <w:rPr>
          <w:rFonts w:asciiTheme="majorHAnsi" w:hAnsiTheme="majorHAnsi" w:cstheme="majorHAnsi"/>
        </w:rPr>
      </w:pPr>
      <w:r w:rsidRPr="00FD7E54">
        <w:rPr>
          <w:rFonts w:asciiTheme="majorHAnsi" w:hAnsiTheme="majorHAnsi" w:cstheme="majorHAnsi"/>
          <w:b/>
        </w:rPr>
        <w:t xml:space="preserve">Grading Scale </w:t>
      </w:r>
    </w:p>
    <w:p w14:paraId="26FE4145" w14:textId="64A5B6A1" w:rsidR="00EC776E" w:rsidRPr="00FD7E54" w:rsidRDefault="00EC776E" w:rsidP="00EC776E">
      <w:pPr>
        <w:pStyle w:val="NoSpacing"/>
        <w:rPr>
          <w:rFonts w:asciiTheme="majorHAnsi" w:hAnsiTheme="majorHAnsi" w:cstheme="majorHAnsi"/>
        </w:rPr>
      </w:pPr>
      <w:r w:rsidRPr="00FD7E54">
        <w:rPr>
          <w:rFonts w:asciiTheme="majorHAnsi" w:eastAsia="Calibri" w:hAnsiTheme="majorHAnsi" w:cstheme="majorHAnsi"/>
          <w:lang w:val="en-US"/>
        </w:rPr>
        <w:tab/>
      </w:r>
      <w:r w:rsidRPr="00FD7E54">
        <w:rPr>
          <w:rFonts w:asciiTheme="majorHAnsi" w:eastAsia="Calibri" w:hAnsiTheme="majorHAnsi" w:cstheme="majorHAnsi"/>
          <w:lang w:val="en-US"/>
        </w:rPr>
        <w:tab/>
        <w:t xml:space="preserve">80% or above = </w:t>
      </w:r>
      <w:r w:rsidRPr="00FD7E54">
        <w:rPr>
          <w:rFonts w:asciiTheme="majorHAnsi" w:eastAsia="Calibri" w:hAnsiTheme="majorHAnsi" w:cstheme="majorHAnsi"/>
          <w:lang w:val="en-US"/>
        </w:rPr>
        <w:tab/>
      </w:r>
      <w:r w:rsidRPr="00FD7E54">
        <w:rPr>
          <w:rFonts w:asciiTheme="majorHAnsi" w:eastAsia="Calibri" w:hAnsiTheme="majorHAnsi" w:cstheme="majorHAnsi"/>
          <w:lang w:val="en-US"/>
        </w:rPr>
        <w:tab/>
      </w:r>
      <w:r w:rsidRPr="00FD7E54">
        <w:rPr>
          <w:rFonts w:asciiTheme="majorHAnsi" w:hAnsiTheme="majorHAnsi" w:cstheme="majorHAnsi"/>
        </w:rPr>
        <w:t>CR (Credit; Course is passed)</w:t>
      </w:r>
    </w:p>
    <w:p w14:paraId="34156914" w14:textId="3D58C662" w:rsidR="00EC776E" w:rsidRPr="00FD7E54" w:rsidRDefault="00EC776E" w:rsidP="00EC776E">
      <w:pPr>
        <w:pStyle w:val="NoSpacing"/>
        <w:ind w:left="720" w:firstLine="720"/>
        <w:rPr>
          <w:rFonts w:asciiTheme="majorHAnsi" w:hAnsiTheme="majorHAnsi" w:cstheme="majorHAnsi"/>
        </w:rPr>
      </w:pPr>
      <w:r w:rsidRPr="00FD7E54">
        <w:rPr>
          <w:rFonts w:asciiTheme="majorHAnsi" w:hAnsiTheme="majorHAnsi" w:cstheme="majorHAnsi"/>
        </w:rPr>
        <w:t>Below 80%=</w:t>
      </w:r>
      <w:r w:rsidRPr="00FD7E54">
        <w:rPr>
          <w:rFonts w:asciiTheme="majorHAnsi" w:hAnsiTheme="majorHAnsi" w:cstheme="majorHAnsi"/>
        </w:rPr>
        <w:tab/>
      </w:r>
      <w:r w:rsidRPr="00FD7E54">
        <w:rPr>
          <w:rFonts w:asciiTheme="majorHAnsi" w:hAnsiTheme="majorHAnsi" w:cstheme="majorHAnsi"/>
        </w:rPr>
        <w:tab/>
        <w:t>NC (No Credit; Course is failed)</w:t>
      </w:r>
    </w:p>
    <w:p w14:paraId="1D55ECBF" w14:textId="77777777" w:rsidR="00426031" w:rsidRDefault="00426031" w:rsidP="00C3281F">
      <w:pPr>
        <w:widowControl w:val="0"/>
        <w:spacing w:before="9" w:line="240" w:lineRule="auto"/>
        <w:rPr>
          <w:rFonts w:ascii="Calibri" w:eastAsia="Calibri" w:hAnsi="Calibri" w:cs="Calibri"/>
        </w:rPr>
      </w:pPr>
    </w:p>
    <w:p w14:paraId="046825CB" w14:textId="77777777" w:rsidR="00426031" w:rsidRPr="00426031" w:rsidRDefault="00426031" w:rsidP="00C3281F">
      <w:pPr>
        <w:pBdr>
          <w:top w:val="nil"/>
          <w:left w:val="nil"/>
          <w:bottom w:val="nil"/>
          <w:right w:val="nil"/>
          <w:between w:val="nil"/>
        </w:pBdr>
        <w:spacing w:line="240" w:lineRule="auto"/>
        <w:rPr>
          <w:rFonts w:ascii="Calibri" w:eastAsia="Calibri" w:hAnsi="Calibri" w:cs="Calibri"/>
          <w:b/>
          <w:color w:val="000000"/>
        </w:rPr>
      </w:pPr>
      <w:bookmarkStart w:id="7" w:name="_heading=h.1t3h5sf" w:colFirst="0" w:colLast="0"/>
      <w:bookmarkEnd w:id="7"/>
      <w:r w:rsidRPr="00426031">
        <w:rPr>
          <w:rFonts w:ascii="Calibri" w:eastAsia="Calibri" w:hAnsi="Calibri" w:cs="Calibri"/>
          <w:b/>
          <w:color w:val="000000"/>
        </w:rPr>
        <w:t xml:space="preserve">Instructional Contact and Credit Hours </w:t>
      </w:r>
    </w:p>
    <w:p w14:paraId="2A7E9E63" w14:textId="77777777" w:rsidR="00426031" w:rsidRPr="00426031" w:rsidRDefault="00426031" w:rsidP="00C3281F">
      <w:pPr>
        <w:pBdr>
          <w:top w:val="nil"/>
          <w:left w:val="nil"/>
          <w:bottom w:val="nil"/>
          <w:right w:val="nil"/>
          <w:between w:val="nil"/>
        </w:pBdr>
        <w:spacing w:line="240" w:lineRule="auto"/>
        <w:rPr>
          <w:rFonts w:ascii="Calibri" w:eastAsia="Calibri" w:hAnsi="Calibri" w:cs="Calibri"/>
          <w:color w:val="000000"/>
        </w:rPr>
      </w:pPr>
      <w:r w:rsidRPr="00426031">
        <w:rPr>
          <w:rFonts w:ascii="Calibri" w:eastAsia="Calibri" w:hAnsi="Calibri" w:cs="Calibri"/>
          <w:color w:val="000000"/>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a minimum of 45 hours of engagement, regardless of varying credits, duration, modality, or degree level. This equates to one hour of classroom or direct faculty instruction and a minimum of two hours of out-of-class student work each week for approximately fifteen weeks for one semester. Terms that have alternative lengths, such as 10-week terms, should have an equivalent amount of faculty instruction and out-of-class student work to meet each credit hour. Direct instructor engagement and out-of-class work result in total student engagement time of 45 hours for one credit. The number of engagement hours may be higher, as needed to meet specific learning outcomes. 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w:t>
      </w:r>
      <w:proofErr w:type="spellStart"/>
      <w:r w:rsidRPr="00426031">
        <w:rPr>
          <w:rFonts w:ascii="Calibri" w:eastAsia="Calibri" w:hAnsi="Calibri" w:cs="Calibri"/>
          <w:color w:val="000000"/>
        </w:rPr>
        <w:t>practica</w:t>
      </w:r>
      <w:proofErr w:type="spellEnd"/>
      <w:r w:rsidRPr="00426031">
        <w:rPr>
          <w:rFonts w:ascii="Calibri" w:eastAsia="Calibri" w:hAnsi="Calibri" w:cs="Calibri"/>
          <w:color w:val="000000"/>
        </w:rPr>
        <w:t>, studio work, and preparation of papers, presentations, or other forms of assessment. This policy is in accordance with federal regulations and regional accrediting agencies.</w:t>
      </w:r>
    </w:p>
    <w:p w14:paraId="568EF3EF" w14:textId="77777777" w:rsidR="00426031" w:rsidRPr="00426031" w:rsidRDefault="00426031" w:rsidP="00C3281F">
      <w:pPr>
        <w:spacing w:line="240" w:lineRule="auto"/>
        <w:rPr>
          <w:rFonts w:ascii="Calibri" w:eastAsia="Calibri" w:hAnsi="Calibri" w:cs="Calibri"/>
          <w:b/>
          <w:color w:val="000000"/>
        </w:rPr>
      </w:pPr>
    </w:p>
    <w:p w14:paraId="45310BF7" w14:textId="77777777" w:rsidR="00426031" w:rsidRPr="00426031" w:rsidRDefault="00426031" w:rsidP="00C3281F">
      <w:pPr>
        <w:spacing w:line="240" w:lineRule="auto"/>
        <w:rPr>
          <w:rFonts w:ascii="Calibri" w:eastAsia="Calibri" w:hAnsi="Calibri" w:cs="Calibri"/>
          <w:b/>
          <w:color w:val="000000"/>
        </w:rPr>
      </w:pPr>
      <w:r w:rsidRPr="00426031">
        <w:rPr>
          <w:rFonts w:ascii="Calibri" w:eastAsia="Calibri" w:hAnsi="Calibri" w:cs="Calibri"/>
          <w:b/>
          <w:color w:val="000000"/>
        </w:rPr>
        <w:t xml:space="preserve">Course Policies </w:t>
      </w:r>
    </w:p>
    <w:p w14:paraId="05A4CB0A" w14:textId="77777777" w:rsidR="00426031" w:rsidRPr="00426031" w:rsidRDefault="00426031" w:rsidP="00C3281F">
      <w:pPr>
        <w:spacing w:line="240" w:lineRule="auto"/>
        <w:rPr>
          <w:rFonts w:ascii="Calibri" w:eastAsia="Calibri" w:hAnsi="Calibri" w:cs="Calibri"/>
          <w:color w:val="000000"/>
        </w:rPr>
      </w:pPr>
      <w:bookmarkStart w:id="8" w:name="_heading=h.4d34og8" w:colFirst="0" w:colLast="0"/>
      <w:bookmarkEnd w:id="8"/>
      <w:r w:rsidRPr="00426031">
        <w:rPr>
          <w:rFonts w:ascii="Calibri" w:eastAsia="Calibri" w:hAnsi="Calibri" w:cs="Calibri"/>
          <w:b/>
          <w:i/>
          <w:color w:val="000000"/>
        </w:rPr>
        <w:t>Instructor and Student Communication:</w:t>
      </w:r>
      <w:r w:rsidRPr="00426031">
        <w:rPr>
          <w:rFonts w:ascii="Calibri" w:eastAsia="Calibri" w:hAnsi="Calibri" w:cs="Calibri"/>
        </w:rPr>
        <w:t xml:space="preserve"> Questions for this course can be emailed to the instructor.  Online, in-person, and phone conferences can be arranged. Response time is up to 2 days.</w:t>
      </w:r>
      <w:r w:rsidRPr="00426031">
        <w:rPr>
          <w:rFonts w:ascii="Calibri" w:eastAsia="Calibri" w:hAnsi="Calibri" w:cs="Calibri"/>
          <w:color w:val="000000"/>
        </w:rPr>
        <w:br/>
      </w:r>
      <w:r w:rsidRPr="00426031">
        <w:rPr>
          <w:rFonts w:ascii="Calibri" w:eastAsia="Calibri" w:hAnsi="Calibri" w:cs="Calibri"/>
          <w:color w:val="000000"/>
        </w:rPr>
        <w:br/>
      </w:r>
      <w:r w:rsidRPr="00426031">
        <w:rPr>
          <w:rFonts w:ascii="Calibri" w:eastAsia="Calibri" w:hAnsi="Calibri" w:cs="Calibri"/>
          <w:b/>
          <w:i/>
          <w:color w:val="000000"/>
        </w:rPr>
        <w:t>Cell phones, tablets, and laptops:</w:t>
      </w:r>
      <w:r w:rsidRPr="00426031">
        <w:rPr>
          <w:rFonts w:ascii="Calibri" w:eastAsia="Calibri" w:hAnsi="Calibri" w:cs="Calibri"/>
          <w:color w:val="000000"/>
        </w:rPr>
        <w:t xml:space="preserve"> 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1E0DFCFA" w14:textId="77777777" w:rsidR="00426031" w:rsidRPr="00426031" w:rsidRDefault="00426031" w:rsidP="00C3281F">
      <w:pPr>
        <w:spacing w:line="240" w:lineRule="auto"/>
        <w:rPr>
          <w:rFonts w:ascii="Calibri" w:eastAsia="Calibri" w:hAnsi="Calibri" w:cs="Calibri"/>
          <w:b/>
          <w:color w:val="000000"/>
        </w:rPr>
      </w:pPr>
      <w:bookmarkStart w:id="9" w:name="_heading=h.2s8eyo1" w:colFirst="0" w:colLast="0"/>
      <w:bookmarkEnd w:id="9"/>
    </w:p>
    <w:p w14:paraId="19AEBB18" w14:textId="77777777" w:rsidR="00426031" w:rsidRPr="00426031" w:rsidRDefault="00426031" w:rsidP="00C3281F">
      <w:pPr>
        <w:pBdr>
          <w:top w:val="nil"/>
          <w:left w:val="nil"/>
          <w:bottom w:val="nil"/>
          <w:right w:val="nil"/>
          <w:between w:val="nil"/>
        </w:pBdr>
        <w:spacing w:line="240" w:lineRule="auto"/>
        <w:rPr>
          <w:rFonts w:ascii="Calibri" w:eastAsia="Calibri" w:hAnsi="Calibri" w:cs="Calibri"/>
          <w:b/>
          <w:i/>
          <w:color w:val="000000"/>
          <w:lang w:val="en-US"/>
        </w:rPr>
      </w:pPr>
      <w:r w:rsidRPr="00426031">
        <w:rPr>
          <w:rFonts w:ascii="Calibri" w:eastAsia="Calibri" w:hAnsi="Calibri" w:cs="Calibri"/>
          <w:b/>
          <w:i/>
          <w:color w:val="000000"/>
          <w:lang w:val="en-US"/>
        </w:rPr>
        <w:t>Student with Disabilities Statement:</w:t>
      </w:r>
    </w:p>
    <w:p w14:paraId="5F4C4B01" w14:textId="77777777" w:rsidR="00426031" w:rsidRPr="00426031" w:rsidRDefault="00426031" w:rsidP="00C3281F">
      <w:pPr>
        <w:pBdr>
          <w:top w:val="nil"/>
          <w:left w:val="nil"/>
          <w:bottom w:val="nil"/>
          <w:right w:val="nil"/>
          <w:between w:val="nil"/>
        </w:pBdr>
        <w:spacing w:line="240" w:lineRule="auto"/>
        <w:rPr>
          <w:rFonts w:ascii="Calibri" w:eastAsia="Calibri" w:hAnsi="Calibri" w:cs="Calibri"/>
          <w:color w:val="000000"/>
          <w:lang w:val="en-US"/>
        </w:rPr>
      </w:pPr>
      <w:r w:rsidRPr="00426031">
        <w:rPr>
          <w:rFonts w:ascii="Calibri" w:eastAsia="Calibri" w:hAnsi="Calibri" w:cs="Calibri"/>
          <w:color w:val="000000"/>
          <w:lang w:val="en-US"/>
        </w:rPr>
        <w:t xml:space="preserve">Chaminade University of Honolulu offers accommodations for all actively enrolled students with disabilities in compliance with Section 504 of the Rehabilitation Act of 1973, the Americans with Disabilities Act (ADA) of 1990, and the ADA Amendments Act (2008). Students are responsible for contacting </w:t>
      </w:r>
      <w:proofErr w:type="spellStart"/>
      <w:r w:rsidRPr="00426031">
        <w:rPr>
          <w:rFonts w:ascii="Calibri" w:eastAsia="Calibri" w:hAnsi="Calibri" w:cs="Calibri"/>
          <w:color w:val="000000"/>
          <w:lang w:val="en-US"/>
        </w:rPr>
        <w:t>Kōkua</w:t>
      </w:r>
      <w:proofErr w:type="spellEnd"/>
      <w:r w:rsidRPr="00426031">
        <w:rPr>
          <w:rFonts w:ascii="Calibri" w:eastAsia="Calibri" w:hAnsi="Calibri" w:cs="Calibri"/>
          <w:color w:val="000000"/>
          <w:lang w:val="en-US"/>
        </w:rPr>
        <w:t xml:space="preserve"> </w:t>
      </w:r>
      <w:proofErr w:type="spellStart"/>
      <w:r w:rsidRPr="00426031">
        <w:rPr>
          <w:rFonts w:ascii="Calibri" w:eastAsia="Calibri" w:hAnsi="Calibri" w:cs="Calibri"/>
          <w:color w:val="000000"/>
          <w:lang w:val="en-US"/>
        </w:rPr>
        <w:t>ʻIke</w:t>
      </w:r>
      <w:proofErr w:type="spellEnd"/>
      <w:r w:rsidRPr="00426031">
        <w:rPr>
          <w:rFonts w:ascii="Calibri" w:eastAsia="Calibri" w:hAnsi="Calibri" w:cs="Calibri"/>
          <w:color w:val="000000"/>
          <w:lang w:val="en-US"/>
        </w:rPr>
        <w:t xml:space="preserv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w:t>
      </w:r>
      <w:r w:rsidRPr="00426031">
        <w:rPr>
          <w:rFonts w:ascii="Calibri" w:eastAsia="Calibri" w:hAnsi="Calibri" w:cs="Calibri"/>
          <w:color w:val="000000"/>
          <w:lang w:val="en-US"/>
        </w:rPr>
        <w:lastRenderedPageBreak/>
        <w:t xml:space="preserve">Accommodation paperwork will not be automatically sent out to instructors each semester, as the student is responsible to notify </w:t>
      </w:r>
      <w:proofErr w:type="spellStart"/>
      <w:r w:rsidRPr="00426031">
        <w:rPr>
          <w:rFonts w:ascii="Calibri" w:eastAsia="Calibri" w:hAnsi="Calibri" w:cs="Calibri"/>
          <w:color w:val="000000"/>
          <w:lang w:val="en-US"/>
        </w:rPr>
        <w:t>Kōkua</w:t>
      </w:r>
      <w:proofErr w:type="spellEnd"/>
      <w:r w:rsidRPr="00426031">
        <w:rPr>
          <w:rFonts w:ascii="Calibri" w:eastAsia="Calibri" w:hAnsi="Calibri" w:cs="Calibri"/>
          <w:color w:val="000000"/>
          <w:lang w:val="en-US"/>
        </w:rPr>
        <w:t xml:space="preserve"> </w:t>
      </w:r>
      <w:proofErr w:type="spellStart"/>
      <w:r w:rsidRPr="00426031">
        <w:rPr>
          <w:rFonts w:ascii="Calibri" w:eastAsia="Calibri" w:hAnsi="Calibri" w:cs="Calibri"/>
          <w:color w:val="000000"/>
          <w:lang w:val="en-US"/>
        </w:rPr>
        <w:t>ʻIke</w:t>
      </w:r>
      <w:proofErr w:type="spellEnd"/>
      <w:r w:rsidRPr="00426031">
        <w:rPr>
          <w:rFonts w:ascii="Calibri" w:eastAsia="Calibri" w:hAnsi="Calibri" w:cs="Calibri"/>
          <w:color w:val="000000"/>
          <w:lang w:val="en-US"/>
        </w:rPr>
        <w:t xml:space="preserve"> via email at </w:t>
      </w:r>
      <w:hyperlink r:id="rId20" w:history="1">
        <w:r w:rsidRPr="00426031">
          <w:rPr>
            <w:rStyle w:val="Hyperlink"/>
            <w:rFonts w:ascii="Calibri" w:eastAsia="Calibri" w:hAnsi="Calibri" w:cs="Calibri"/>
            <w:lang w:val="en-US"/>
          </w:rPr>
          <w:t>ada@chaminade.edu</w:t>
        </w:r>
      </w:hyperlink>
      <w:r w:rsidRPr="00426031">
        <w:rPr>
          <w:rFonts w:ascii="Calibri" w:eastAsia="Calibri" w:hAnsi="Calibri" w:cs="Calibri"/>
          <w:color w:val="000000"/>
          <w:lang w:val="en-US"/>
        </w:rPr>
        <w:t xml:space="preserve"> each semester if changes or notifications are needed.</w:t>
      </w:r>
    </w:p>
    <w:p w14:paraId="0CE6438D" w14:textId="77777777" w:rsidR="00426031" w:rsidRPr="00426031" w:rsidRDefault="00426031" w:rsidP="00C3281F">
      <w:pPr>
        <w:pBdr>
          <w:top w:val="nil"/>
          <w:left w:val="nil"/>
          <w:bottom w:val="nil"/>
          <w:right w:val="nil"/>
          <w:between w:val="nil"/>
        </w:pBdr>
        <w:spacing w:line="240" w:lineRule="auto"/>
        <w:rPr>
          <w:rFonts w:ascii="Calibri" w:eastAsia="Calibri" w:hAnsi="Calibri" w:cs="Calibri"/>
          <w:b/>
          <w:i/>
          <w:color w:val="000000"/>
          <w:lang w:val="en-US"/>
        </w:rPr>
      </w:pPr>
    </w:p>
    <w:p w14:paraId="78BA380F" w14:textId="77777777" w:rsidR="00426031" w:rsidRPr="00426031" w:rsidRDefault="00426031" w:rsidP="00C3281F">
      <w:pPr>
        <w:pBdr>
          <w:top w:val="nil"/>
          <w:left w:val="nil"/>
          <w:bottom w:val="nil"/>
          <w:right w:val="nil"/>
          <w:between w:val="nil"/>
        </w:pBdr>
        <w:spacing w:line="240" w:lineRule="auto"/>
        <w:rPr>
          <w:rFonts w:ascii="Calibri" w:eastAsia="Calibri" w:hAnsi="Calibri" w:cs="Calibri"/>
          <w:b/>
          <w:i/>
          <w:color w:val="000000"/>
          <w:lang w:val="en-US"/>
        </w:rPr>
      </w:pPr>
      <w:proofErr w:type="spellStart"/>
      <w:r w:rsidRPr="00426031">
        <w:rPr>
          <w:rFonts w:ascii="Calibri" w:eastAsia="Calibri" w:hAnsi="Calibri" w:cs="Calibri"/>
          <w:b/>
          <w:i/>
          <w:color w:val="000000"/>
          <w:lang w:val="en-US"/>
        </w:rPr>
        <w:t>Kōkua</w:t>
      </w:r>
      <w:proofErr w:type="spellEnd"/>
      <w:r w:rsidRPr="00426031">
        <w:rPr>
          <w:rFonts w:ascii="Calibri" w:eastAsia="Calibri" w:hAnsi="Calibri" w:cs="Calibri"/>
          <w:b/>
          <w:i/>
          <w:color w:val="000000"/>
          <w:lang w:val="en-US"/>
        </w:rPr>
        <w:t xml:space="preserve"> </w:t>
      </w:r>
      <w:proofErr w:type="spellStart"/>
      <w:r w:rsidRPr="00426031">
        <w:rPr>
          <w:rFonts w:ascii="Calibri" w:eastAsia="Calibri" w:hAnsi="Calibri" w:cs="Calibri"/>
          <w:b/>
          <w:i/>
          <w:color w:val="000000"/>
          <w:lang w:val="en-US"/>
        </w:rPr>
        <w:t>ʻIke</w:t>
      </w:r>
      <w:proofErr w:type="spellEnd"/>
      <w:r w:rsidRPr="00426031">
        <w:rPr>
          <w:rFonts w:ascii="Calibri" w:eastAsia="Calibri" w:hAnsi="Calibri" w:cs="Calibri"/>
          <w:b/>
          <w:i/>
          <w:color w:val="000000"/>
          <w:lang w:val="en-US"/>
        </w:rPr>
        <w:t>: Tutoring &amp; Learning Services</w:t>
      </w:r>
    </w:p>
    <w:p w14:paraId="1B058E5D" w14:textId="77777777" w:rsidR="00426031" w:rsidRPr="00426031" w:rsidRDefault="00426031" w:rsidP="00C3281F">
      <w:pPr>
        <w:pBdr>
          <w:top w:val="nil"/>
          <w:left w:val="nil"/>
          <w:bottom w:val="nil"/>
          <w:right w:val="nil"/>
          <w:between w:val="nil"/>
        </w:pBdr>
        <w:spacing w:line="240" w:lineRule="auto"/>
        <w:rPr>
          <w:rFonts w:ascii="Calibri" w:eastAsia="Calibri" w:hAnsi="Calibri" w:cs="Calibri"/>
          <w:color w:val="000000"/>
          <w:lang w:val="en-US"/>
        </w:rPr>
      </w:pPr>
      <w:r w:rsidRPr="00426031">
        <w:rPr>
          <w:rFonts w:ascii="Calibri" w:eastAsia="Calibri" w:hAnsi="Calibri" w:cs="Calibri"/>
          <w:color w:val="000000"/>
          <w:lang w:val="en-US"/>
        </w:rPr>
        <w:t xml:space="preserve">Chaminade is proud to offer free, one-on-one tutoring and writing assistance to all students. Tutoring and writing help </w:t>
      </w:r>
      <w:proofErr w:type="gramStart"/>
      <w:r w:rsidRPr="00426031">
        <w:rPr>
          <w:rFonts w:ascii="Calibri" w:eastAsia="Calibri" w:hAnsi="Calibri" w:cs="Calibri"/>
          <w:color w:val="000000"/>
          <w:lang w:val="en-US"/>
        </w:rPr>
        <w:t>is</w:t>
      </w:r>
      <w:proofErr w:type="gramEnd"/>
      <w:r w:rsidRPr="00426031">
        <w:rPr>
          <w:rFonts w:ascii="Calibri" w:eastAsia="Calibri" w:hAnsi="Calibri" w:cs="Calibri"/>
          <w:color w:val="000000"/>
          <w:lang w:val="en-US"/>
        </w:rPr>
        <w:t xml:space="preserve"> available on campus at </w:t>
      </w:r>
      <w:proofErr w:type="spellStart"/>
      <w:r w:rsidRPr="00426031">
        <w:rPr>
          <w:rFonts w:ascii="Calibri" w:eastAsia="Calibri" w:hAnsi="Calibri" w:cs="Calibri"/>
          <w:color w:val="000000"/>
          <w:lang w:val="en-US"/>
        </w:rPr>
        <w:t>Kōkua</w:t>
      </w:r>
      <w:proofErr w:type="spellEnd"/>
      <w:r w:rsidRPr="00426031">
        <w:rPr>
          <w:rFonts w:ascii="Calibri" w:eastAsia="Calibri" w:hAnsi="Calibri" w:cs="Calibri"/>
          <w:color w:val="000000"/>
          <w:lang w:val="en-US"/>
        </w:rPr>
        <w:t xml:space="preserve"> </w:t>
      </w:r>
      <w:proofErr w:type="spellStart"/>
      <w:r w:rsidRPr="00426031">
        <w:rPr>
          <w:rFonts w:ascii="Calibri" w:eastAsia="Calibri" w:hAnsi="Calibri" w:cs="Calibri"/>
          <w:color w:val="000000"/>
          <w:lang w:val="en-US"/>
        </w:rPr>
        <w:t>ʻIke</w:t>
      </w:r>
      <w:proofErr w:type="spellEnd"/>
      <w:r w:rsidRPr="00426031">
        <w:rPr>
          <w:rFonts w:ascii="Calibri" w:eastAsia="Calibri" w:hAnsi="Calibri" w:cs="Calibri"/>
          <w:color w:val="000000"/>
          <w:lang w:val="en-US"/>
        </w:rPr>
        <w:t xml:space="preserve">: Center for Student Learning in a variety of subjects (including, but are not limited to biology, chemistry, math, nursing, English, etc.) from trained Peer and Professional Tutors. Please check </w:t>
      </w:r>
      <w:proofErr w:type="spellStart"/>
      <w:r w:rsidRPr="00426031">
        <w:rPr>
          <w:rFonts w:ascii="Calibri" w:eastAsia="Calibri" w:hAnsi="Calibri" w:cs="Calibri"/>
          <w:color w:val="000000"/>
          <w:lang w:val="en-US"/>
        </w:rPr>
        <w:t>Kōkua</w:t>
      </w:r>
      <w:proofErr w:type="spellEnd"/>
      <w:r w:rsidRPr="00426031">
        <w:rPr>
          <w:rFonts w:ascii="Calibri" w:eastAsia="Calibri" w:hAnsi="Calibri" w:cs="Calibri"/>
          <w:color w:val="000000"/>
          <w:lang w:val="en-US"/>
        </w:rPr>
        <w:t xml:space="preserve"> </w:t>
      </w:r>
      <w:proofErr w:type="spellStart"/>
      <w:r w:rsidRPr="00426031">
        <w:rPr>
          <w:rFonts w:ascii="Calibri" w:eastAsia="Calibri" w:hAnsi="Calibri" w:cs="Calibri"/>
          <w:color w:val="000000"/>
          <w:lang w:val="en-US"/>
        </w:rPr>
        <w:t>ʻIke’s</w:t>
      </w:r>
      <w:proofErr w:type="spellEnd"/>
      <w:r w:rsidRPr="00426031">
        <w:rPr>
          <w:rFonts w:ascii="Calibri" w:eastAsia="Calibri" w:hAnsi="Calibri" w:cs="Calibri"/>
          <w:color w:val="000000"/>
          <w:lang w:val="en-US"/>
        </w:rPr>
        <w:t xml:space="preserve"> website for the latest times, list of drop-in hours, and information on scheduling an appointment. Free online tutoring is also available via </w:t>
      </w:r>
      <w:proofErr w:type="spellStart"/>
      <w:r w:rsidRPr="00426031">
        <w:rPr>
          <w:rFonts w:ascii="Calibri" w:eastAsia="Calibri" w:hAnsi="Calibri" w:cs="Calibri"/>
          <w:color w:val="000000"/>
          <w:lang w:val="en-US"/>
        </w:rPr>
        <w:t>TutorMe</w:t>
      </w:r>
      <w:proofErr w:type="spellEnd"/>
      <w:r w:rsidRPr="00426031">
        <w:rPr>
          <w:rFonts w:ascii="Calibri" w:eastAsia="Calibri" w:hAnsi="Calibri" w:cs="Calibri"/>
          <w:color w:val="000000"/>
          <w:lang w:val="en-US"/>
        </w:rPr>
        <w:t xml:space="preserve">. Tutor Me can be accessed 24/7 from your Canvas account. Simply click on Account &gt; </w:t>
      </w:r>
      <w:proofErr w:type="spellStart"/>
      <w:r w:rsidRPr="00426031">
        <w:rPr>
          <w:rFonts w:ascii="Calibri" w:eastAsia="Calibri" w:hAnsi="Calibri" w:cs="Calibri"/>
          <w:color w:val="000000"/>
          <w:lang w:val="en-US"/>
        </w:rPr>
        <w:t>TutorMe</w:t>
      </w:r>
      <w:proofErr w:type="spellEnd"/>
      <w:r w:rsidRPr="00426031">
        <w:rPr>
          <w:rFonts w:ascii="Calibri" w:eastAsia="Calibri" w:hAnsi="Calibri" w:cs="Calibri"/>
          <w:color w:val="000000"/>
          <w:lang w:val="en-US"/>
        </w:rPr>
        <w:t xml:space="preserve">. For more information, please contact </w:t>
      </w:r>
      <w:proofErr w:type="spellStart"/>
      <w:r w:rsidRPr="00426031">
        <w:rPr>
          <w:rFonts w:ascii="Calibri" w:eastAsia="Calibri" w:hAnsi="Calibri" w:cs="Calibri"/>
          <w:color w:val="000000"/>
          <w:lang w:val="en-US"/>
        </w:rPr>
        <w:t>Kōkua</w:t>
      </w:r>
      <w:proofErr w:type="spellEnd"/>
      <w:r w:rsidRPr="00426031">
        <w:rPr>
          <w:rFonts w:ascii="Calibri" w:eastAsia="Calibri" w:hAnsi="Calibri" w:cs="Calibri"/>
          <w:color w:val="000000"/>
          <w:lang w:val="en-US"/>
        </w:rPr>
        <w:t xml:space="preserve"> </w:t>
      </w:r>
      <w:proofErr w:type="spellStart"/>
      <w:r w:rsidRPr="00426031">
        <w:rPr>
          <w:rFonts w:ascii="Calibri" w:eastAsia="Calibri" w:hAnsi="Calibri" w:cs="Calibri"/>
          <w:color w:val="000000"/>
          <w:lang w:val="en-US"/>
        </w:rPr>
        <w:t>ʻIke</w:t>
      </w:r>
      <w:proofErr w:type="spellEnd"/>
      <w:r w:rsidRPr="00426031">
        <w:rPr>
          <w:rFonts w:ascii="Calibri" w:eastAsia="Calibri" w:hAnsi="Calibri" w:cs="Calibri"/>
          <w:color w:val="000000"/>
          <w:lang w:val="en-US"/>
        </w:rPr>
        <w:t xml:space="preserve"> at tutoring@chaminade.edu or 808-739-8305.</w:t>
      </w:r>
    </w:p>
    <w:p w14:paraId="3F334374" w14:textId="77777777" w:rsidR="00426031" w:rsidRPr="00426031" w:rsidRDefault="00426031" w:rsidP="00C3281F">
      <w:pPr>
        <w:pBdr>
          <w:top w:val="nil"/>
          <w:left w:val="nil"/>
          <w:bottom w:val="nil"/>
          <w:right w:val="nil"/>
          <w:between w:val="nil"/>
        </w:pBdr>
        <w:spacing w:line="240" w:lineRule="auto"/>
        <w:rPr>
          <w:rFonts w:ascii="Calibri" w:eastAsia="Calibri" w:hAnsi="Calibri" w:cs="Calibri"/>
          <w:color w:val="000000"/>
        </w:rPr>
      </w:pPr>
    </w:p>
    <w:p w14:paraId="2CAF7F6D" w14:textId="77777777" w:rsidR="00426031" w:rsidRPr="00426031" w:rsidRDefault="00426031" w:rsidP="00C3281F">
      <w:pPr>
        <w:pBdr>
          <w:top w:val="nil"/>
          <w:left w:val="nil"/>
          <w:bottom w:val="nil"/>
          <w:right w:val="nil"/>
          <w:between w:val="nil"/>
        </w:pBdr>
        <w:spacing w:line="240" w:lineRule="auto"/>
        <w:rPr>
          <w:rFonts w:ascii="Calibri" w:eastAsia="Calibri" w:hAnsi="Calibri" w:cs="Calibri"/>
          <w:b/>
          <w:i/>
          <w:color w:val="000000"/>
          <w:lang w:val="en-US"/>
        </w:rPr>
      </w:pPr>
      <w:bookmarkStart w:id="10" w:name="_heading=h.17dp8vu" w:colFirst="0" w:colLast="0"/>
      <w:bookmarkEnd w:id="10"/>
      <w:r w:rsidRPr="00426031">
        <w:rPr>
          <w:rFonts w:ascii="Calibri" w:eastAsia="Calibri" w:hAnsi="Calibri" w:cs="Calibri"/>
          <w:b/>
          <w:i/>
          <w:color w:val="000000"/>
          <w:lang w:val="en-US"/>
        </w:rPr>
        <w:t>Title IX and Nondiscrimination Statement:</w:t>
      </w:r>
    </w:p>
    <w:p w14:paraId="63B83A9C" w14:textId="77777777" w:rsidR="00426031" w:rsidRPr="00426031" w:rsidRDefault="00426031" w:rsidP="00C3281F">
      <w:pPr>
        <w:pBdr>
          <w:top w:val="nil"/>
          <w:left w:val="nil"/>
          <w:bottom w:val="nil"/>
          <w:right w:val="nil"/>
          <w:between w:val="nil"/>
        </w:pBdr>
        <w:spacing w:line="240" w:lineRule="auto"/>
        <w:rPr>
          <w:rFonts w:ascii="Calibri" w:eastAsia="Calibri" w:hAnsi="Calibri" w:cs="Calibri"/>
          <w:color w:val="000000"/>
          <w:lang w:val="en-US"/>
        </w:rPr>
      </w:pPr>
      <w:r w:rsidRPr="00426031">
        <w:rPr>
          <w:rFonts w:ascii="Calibri" w:eastAsia="Calibri" w:hAnsi="Calibri" w:cs="Calibri"/>
          <w:color w:val="000000"/>
          <w:lang w:val="en-US"/>
        </w:rPr>
        <w:t xml:space="preserve">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w:t>
      </w:r>
    </w:p>
    <w:p w14:paraId="2DAD4D7D" w14:textId="77777777" w:rsidR="00426031" w:rsidRPr="00426031" w:rsidRDefault="00426031" w:rsidP="00C3281F">
      <w:pPr>
        <w:pBdr>
          <w:top w:val="nil"/>
          <w:left w:val="nil"/>
          <w:bottom w:val="nil"/>
          <w:right w:val="nil"/>
          <w:between w:val="nil"/>
        </w:pBdr>
        <w:spacing w:line="240" w:lineRule="auto"/>
        <w:rPr>
          <w:rFonts w:ascii="Calibri" w:eastAsia="Calibri" w:hAnsi="Calibri" w:cs="Calibri"/>
          <w:color w:val="000000"/>
          <w:lang w:val="en-US"/>
        </w:rPr>
      </w:pPr>
    </w:p>
    <w:p w14:paraId="6C826D94" w14:textId="77777777" w:rsidR="00426031" w:rsidRPr="00426031" w:rsidRDefault="00426031" w:rsidP="00C3281F">
      <w:pPr>
        <w:pBdr>
          <w:top w:val="nil"/>
          <w:left w:val="nil"/>
          <w:bottom w:val="nil"/>
          <w:right w:val="nil"/>
          <w:between w:val="nil"/>
        </w:pBdr>
        <w:spacing w:line="240" w:lineRule="auto"/>
        <w:rPr>
          <w:rFonts w:ascii="Calibri" w:eastAsia="Calibri" w:hAnsi="Calibri" w:cs="Calibri"/>
          <w:b/>
          <w:i/>
          <w:color w:val="000000"/>
          <w:lang w:val="en-US"/>
        </w:rPr>
      </w:pPr>
      <w:r w:rsidRPr="00426031">
        <w:rPr>
          <w:rFonts w:ascii="Calibri" w:eastAsia="Calibri" w:hAnsi="Calibri" w:cs="Calibri"/>
          <w:b/>
          <w:i/>
          <w:color w:val="000000"/>
          <w:lang w:val="en-US"/>
        </w:rPr>
        <w:t>Nondiscrimination Policy &amp; Notice of Nondiscrimination:</w:t>
      </w:r>
    </w:p>
    <w:p w14:paraId="62B2B74E" w14:textId="77777777" w:rsidR="00426031" w:rsidRPr="00426031" w:rsidRDefault="00426031" w:rsidP="00C3281F">
      <w:pPr>
        <w:pBdr>
          <w:top w:val="nil"/>
          <w:left w:val="nil"/>
          <w:bottom w:val="nil"/>
          <w:right w:val="nil"/>
          <w:between w:val="nil"/>
        </w:pBdr>
        <w:spacing w:line="240" w:lineRule="auto"/>
        <w:rPr>
          <w:rFonts w:ascii="Calibri" w:eastAsia="Calibri" w:hAnsi="Calibri" w:cs="Calibri"/>
          <w:color w:val="000000"/>
          <w:lang w:val="en-US"/>
        </w:rPr>
      </w:pPr>
      <w:r w:rsidRPr="00426031">
        <w:rPr>
          <w:rFonts w:ascii="Calibri" w:eastAsia="Calibri" w:hAnsi="Calibri" w:cs="Calibri"/>
          <w:color w:val="000000"/>
          <w:lang w:val="en-US"/>
        </w:rPr>
        <w:t xml:space="preserve">Chaminade University of Honolulu does not discriminate on the basis of sex and prohibits sex discrimination in any education program or activity that it operates, as required by Title IX and its regulations, including in admission and employment. Inquiries about Title IX may be referred to the University’s Title IX Coordinator, the U.S. Department of Education’s Office for Civil Rights, or both and contact information may be found at the Chaminade University Title IX Office Contact Information and Confidential Resources website. On-campus Confidential Resources may also be found here at CAMPUS CONFIDENTIAL RESOURCES. The University’s Nondiscrimination Policy and Grievance Procedures can be located on the University webpage at: </w:t>
      </w:r>
      <w:hyperlink r:id="rId21" w:history="1">
        <w:r w:rsidRPr="00426031">
          <w:rPr>
            <w:rStyle w:val="Hyperlink"/>
            <w:rFonts w:ascii="Calibri" w:eastAsia="Calibri" w:hAnsi="Calibri" w:cs="Calibri"/>
            <w:lang w:val="en-US"/>
          </w:rPr>
          <w:t>https://chaminade.edu/compliance/title-ix-nondiscrimination-policies-procedures/</w:t>
        </w:r>
      </w:hyperlink>
      <w:r w:rsidRPr="00426031">
        <w:rPr>
          <w:rFonts w:ascii="Calibri" w:eastAsia="Calibri" w:hAnsi="Calibri" w:cs="Calibri"/>
          <w:color w:val="000000"/>
          <w:lang w:val="en-US"/>
        </w:rPr>
        <w:t>. To report information about conduct that may constitute sex discrimination or make a complaint of sex discrimination under Title IX, please refer to the Campus Incident Report form. Chaminade University of Honolulu prohibits sex discrimination in any education program or activity that it operates. The NOTICE of NONDISCRIMINATION can be found here: Notice of Nondiscrimination.</w:t>
      </w:r>
    </w:p>
    <w:p w14:paraId="7D2F24CB" w14:textId="77777777" w:rsidR="00426031" w:rsidRPr="00426031" w:rsidRDefault="00426031" w:rsidP="00C3281F">
      <w:pPr>
        <w:pBdr>
          <w:top w:val="nil"/>
          <w:left w:val="nil"/>
          <w:bottom w:val="nil"/>
          <w:right w:val="nil"/>
          <w:between w:val="nil"/>
        </w:pBdr>
        <w:spacing w:line="240" w:lineRule="auto"/>
        <w:rPr>
          <w:rFonts w:ascii="Calibri" w:eastAsia="Calibri" w:hAnsi="Calibri" w:cs="Calibri"/>
          <w:color w:val="000000"/>
          <w:lang w:val="en-US"/>
        </w:rPr>
      </w:pPr>
    </w:p>
    <w:p w14:paraId="14A36A72" w14:textId="77777777" w:rsidR="00426031" w:rsidRPr="00426031" w:rsidRDefault="00426031" w:rsidP="00C3281F">
      <w:pPr>
        <w:pBdr>
          <w:top w:val="nil"/>
          <w:left w:val="nil"/>
          <w:bottom w:val="nil"/>
          <w:right w:val="nil"/>
          <w:between w:val="nil"/>
        </w:pBdr>
        <w:spacing w:line="240" w:lineRule="auto"/>
        <w:rPr>
          <w:rFonts w:ascii="Calibri" w:eastAsia="Calibri" w:hAnsi="Calibri" w:cs="Calibri"/>
          <w:b/>
          <w:i/>
          <w:color w:val="000000"/>
          <w:lang w:val="en-US"/>
        </w:rPr>
      </w:pPr>
      <w:r w:rsidRPr="00426031">
        <w:rPr>
          <w:rFonts w:ascii="Calibri" w:eastAsia="Calibri" w:hAnsi="Calibri" w:cs="Calibri"/>
          <w:b/>
          <w:i/>
          <w:color w:val="000000"/>
          <w:lang w:val="en-US"/>
        </w:rPr>
        <w:t>CUH Alert Emergency Notification:</w:t>
      </w:r>
    </w:p>
    <w:p w14:paraId="5C376410" w14:textId="77777777" w:rsidR="00426031" w:rsidRPr="00426031" w:rsidRDefault="00426031" w:rsidP="00C3281F">
      <w:pPr>
        <w:pBdr>
          <w:top w:val="nil"/>
          <w:left w:val="nil"/>
          <w:bottom w:val="nil"/>
          <w:right w:val="nil"/>
          <w:between w:val="nil"/>
        </w:pBdr>
        <w:spacing w:line="240" w:lineRule="auto"/>
        <w:rPr>
          <w:rFonts w:ascii="Calibri" w:eastAsia="Calibri" w:hAnsi="Calibri" w:cs="Calibri"/>
          <w:color w:val="000000"/>
          <w:lang w:val="en-US"/>
        </w:rPr>
      </w:pPr>
      <w:r w:rsidRPr="00426031">
        <w:rPr>
          <w:rFonts w:ascii="Calibri" w:eastAsia="Calibri" w:hAnsi="Calibri" w:cs="Calibri"/>
          <w:color w:val="000000"/>
          <w:lang w:val="en-US"/>
        </w:rP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14:paraId="5406B30C" w14:textId="77777777" w:rsidR="00426031" w:rsidRPr="00426031" w:rsidRDefault="00426031" w:rsidP="00C3281F">
      <w:pPr>
        <w:pBdr>
          <w:top w:val="nil"/>
          <w:left w:val="nil"/>
          <w:bottom w:val="nil"/>
          <w:right w:val="nil"/>
          <w:between w:val="nil"/>
        </w:pBdr>
        <w:spacing w:line="240" w:lineRule="auto"/>
        <w:rPr>
          <w:rFonts w:ascii="Calibri" w:eastAsia="Calibri" w:hAnsi="Calibri" w:cs="Calibri"/>
          <w:color w:val="000000"/>
          <w:lang w:val="en-US"/>
        </w:rPr>
      </w:pPr>
    </w:p>
    <w:p w14:paraId="200FA928" w14:textId="77777777" w:rsidR="00426031" w:rsidRPr="00426031" w:rsidRDefault="00426031" w:rsidP="00C3281F">
      <w:pPr>
        <w:pBdr>
          <w:top w:val="nil"/>
          <w:left w:val="nil"/>
          <w:bottom w:val="nil"/>
          <w:right w:val="nil"/>
          <w:between w:val="nil"/>
        </w:pBdr>
        <w:spacing w:line="240" w:lineRule="auto"/>
        <w:rPr>
          <w:rFonts w:ascii="Calibri" w:eastAsia="Calibri" w:hAnsi="Calibri" w:cs="Calibri"/>
          <w:b/>
          <w:i/>
          <w:color w:val="000000"/>
          <w:lang w:val="en-US"/>
        </w:rPr>
      </w:pPr>
      <w:r w:rsidRPr="00426031">
        <w:rPr>
          <w:rFonts w:ascii="Calibri" w:eastAsia="Calibri" w:hAnsi="Calibri" w:cs="Calibri"/>
          <w:b/>
          <w:i/>
          <w:color w:val="000000"/>
          <w:lang w:val="en-US"/>
        </w:rPr>
        <w:t>Assessment for Student Work:</w:t>
      </w:r>
    </w:p>
    <w:p w14:paraId="13D91630" w14:textId="77777777" w:rsidR="00426031" w:rsidRPr="00426031" w:rsidRDefault="00426031" w:rsidP="00C3281F">
      <w:pPr>
        <w:pBdr>
          <w:top w:val="nil"/>
          <w:left w:val="nil"/>
          <w:bottom w:val="nil"/>
          <w:right w:val="nil"/>
          <w:between w:val="nil"/>
        </w:pBdr>
        <w:spacing w:line="240" w:lineRule="auto"/>
        <w:rPr>
          <w:rFonts w:ascii="Calibri" w:eastAsia="Calibri" w:hAnsi="Calibri" w:cs="Calibri"/>
          <w:color w:val="000000"/>
          <w:lang w:val="en-US"/>
        </w:rPr>
      </w:pPr>
      <w:r w:rsidRPr="00426031">
        <w:rPr>
          <w:rFonts w:ascii="Calibri" w:eastAsia="Calibri" w:hAnsi="Calibri" w:cs="Calibri"/>
          <w:color w:val="000000"/>
          <w:lang w:val="en-US"/>
        </w:rPr>
        <w:t xml:space="preserve">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 </w:t>
      </w:r>
    </w:p>
    <w:p w14:paraId="0A34DAD3" w14:textId="77777777" w:rsidR="00426031" w:rsidRPr="00426031" w:rsidRDefault="00426031" w:rsidP="00C3281F">
      <w:pPr>
        <w:pBdr>
          <w:top w:val="nil"/>
          <w:left w:val="nil"/>
          <w:bottom w:val="nil"/>
          <w:right w:val="nil"/>
          <w:between w:val="nil"/>
        </w:pBdr>
        <w:spacing w:line="240" w:lineRule="auto"/>
        <w:rPr>
          <w:rFonts w:ascii="Calibri" w:eastAsia="Calibri" w:hAnsi="Calibri" w:cs="Calibri"/>
          <w:color w:val="000000"/>
          <w:lang w:val="en-US"/>
        </w:rPr>
      </w:pPr>
    </w:p>
    <w:p w14:paraId="28BB8AA6" w14:textId="77777777" w:rsidR="00426031" w:rsidRPr="00426031" w:rsidRDefault="00426031" w:rsidP="00C3281F">
      <w:pPr>
        <w:spacing w:line="240" w:lineRule="auto"/>
        <w:rPr>
          <w:rFonts w:ascii="Calibri" w:eastAsia="Calibri" w:hAnsi="Calibri" w:cs="Calibri"/>
          <w:color w:val="000000"/>
        </w:rPr>
      </w:pPr>
      <w:r w:rsidRPr="00426031">
        <w:rPr>
          <w:rFonts w:ascii="Calibri" w:eastAsia="Calibri" w:hAnsi="Calibri" w:cs="Calibri"/>
          <w:b/>
          <w:i/>
          <w:color w:val="000000"/>
        </w:rPr>
        <w:t>Attendance Policy:</w:t>
      </w:r>
      <w:r w:rsidRPr="00426031">
        <w:rPr>
          <w:rFonts w:ascii="Calibri" w:eastAsia="Calibri" w:hAnsi="Calibri" w:cs="Calibri"/>
          <w:color w:val="000000"/>
        </w:rPr>
        <w:t xml:space="preserve"> Students are expected to attend regularly all courses for which they are registered. Student should notify their instructors when illness or other extenuating circumstances prevent them from attending class, and they should arrange to obtain missed information and complete missed assignments. Notification may be done by emailing the instructor’s Chaminade email address, calling the instructor’s campus extension, or by </w:t>
      </w:r>
      <w:r w:rsidRPr="00426031">
        <w:rPr>
          <w:rFonts w:ascii="Calibri" w:eastAsia="Calibri" w:hAnsi="Calibri" w:cs="Calibri"/>
          <w:color w:val="000000"/>
        </w:rPr>
        <w:lastRenderedPageBreak/>
        <w:t>leaving a message with the instructor’s division office. It is the instructor’s prerogative to modify deadlines of course requirements accordingly. Any student who stops attending a course without officially withdrawing may receive a failing grade.</w:t>
      </w:r>
    </w:p>
    <w:p w14:paraId="3DC2CC69" w14:textId="77777777" w:rsidR="00426031" w:rsidRPr="00426031" w:rsidRDefault="00426031" w:rsidP="00C3281F">
      <w:pPr>
        <w:spacing w:line="240" w:lineRule="auto"/>
        <w:rPr>
          <w:rFonts w:ascii="Calibri" w:eastAsia="Calibri" w:hAnsi="Calibri" w:cs="Calibri"/>
          <w:color w:val="000000"/>
        </w:rPr>
      </w:pPr>
    </w:p>
    <w:p w14:paraId="7528A445" w14:textId="77777777" w:rsidR="00426031" w:rsidRPr="00426031" w:rsidRDefault="00426031" w:rsidP="00C3281F">
      <w:pPr>
        <w:pBdr>
          <w:top w:val="nil"/>
          <w:left w:val="nil"/>
          <w:bottom w:val="nil"/>
          <w:right w:val="nil"/>
          <w:between w:val="nil"/>
        </w:pBdr>
        <w:spacing w:line="240" w:lineRule="auto"/>
        <w:rPr>
          <w:rFonts w:ascii="Calibri" w:eastAsia="Calibri" w:hAnsi="Calibri" w:cs="Calibri"/>
          <w:color w:val="000000"/>
        </w:rPr>
      </w:pPr>
      <w:r w:rsidRPr="00426031">
        <w:rPr>
          <w:rFonts w:ascii="Calibri" w:eastAsia="Calibri" w:hAnsi="Calibri" w:cs="Calibri"/>
          <w:color w:val="000000"/>
        </w:rPr>
        <w:t xml:space="preserve">Students may be automatically withdrawn from the class or receive a failing grade if there are three or more absences in a 16-week term or two absences in a row in a 16-week term. With the condensed nature of the 8-week terms, missing class one day (e.g., 6-hours of class) would be equivalent to two absences in a 16-week term. </w:t>
      </w:r>
    </w:p>
    <w:p w14:paraId="3332D9E3" w14:textId="77777777" w:rsidR="00426031" w:rsidRPr="00426031" w:rsidRDefault="00426031" w:rsidP="00C3281F">
      <w:pPr>
        <w:spacing w:line="240" w:lineRule="auto"/>
        <w:rPr>
          <w:rFonts w:ascii="Calibri" w:eastAsia="Calibri" w:hAnsi="Calibri" w:cs="Calibri"/>
          <w:color w:val="000000"/>
        </w:rPr>
      </w:pPr>
    </w:p>
    <w:p w14:paraId="40DDA5D1" w14:textId="77777777" w:rsidR="00426031" w:rsidRPr="00426031" w:rsidRDefault="00426031" w:rsidP="00C3281F">
      <w:pPr>
        <w:spacing w:line="240" w:lineRule="auto"/>
        <w:rPr>
          <w:rFonts w:ascii="Calibri" w:eastAsia="Calibri" w:hAnsi="Calibri" w:cs="Calibri"/>
          <w:color w:val="000000"/>
        </w:rPr>
      </w:pPr>
      <w:r w:rsidRPr="00426031">
        <w:rPr>
          <w:rFonts w:ascii="Calibri" w:eastAsia="Calibri" w:hAnsi="Calibri" w:cs="Calibri"/>
          <w:color w:val="000000"/>
        </w:rPr>
        <w:t>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 necessitate continued absence, the student should communicate first with the instructor to review options. Anyone who stops attending a course without an official withdrawal may receive a failing grade or be withdrawn by the instructor at the instructor’s discretion.</w:t>
      </w:r>
    </w:p>
    <w:p w14:paraId="122F204A" w14:textId="77777777" w:rsidR="00426031" w:rsidRPr="00426031" w:rsidRDefault="00426031" w:rsidP="00C3281F">
      <w:pPr>
        <w:spacing w:line="240" w:lineRule="auto"/>
        <w:rPr>
          <w:rFonts w:ascii="Calibri" w:eastAsia="Calibri" w:hAnsi="Calibri" w:cs="Calibri"/>
          <w:color w:val="000000"/>
        </w:rPr>
      </w:pPr>
    </w:p>
    <w:p w14:paraId="34F676CC" w14:textId="77777777" w:rsidR="00426031" w:rsidRPr="00426031" w:rsidRDefault="00426031" w:rsidP="00C3281F">
      <w:pPr>
        <w:spacing w:line="240" w:lineRule="auto"/>
        <w:rPr>
          <w:rFonts w:ascii="Calibri" w:eastAsia="Calibri" w:hAnsi="Calibri" w:cs="Calibri"/>
          <w:b/>
          <w:i/>
          <w:color w:val="000000"/>
        </w:rPr>
      </w:pPr>
      <w:r w:rsidRPr="00426031">
        <w:rPr>
          <w:rFonts w:ascii="Calibri" w:eastAsia="Calibri" w:hAnsi="Calibri" w:cs="Calibri"/>
          <w:b/>
          <w:i/>
          <w:color w:val="000000"/>
        </w:rPr>
        <w:t>Professionalism with Class Topics and Discussions:</w:t>
      </w:r>
    </w:p>
    <w:p w14:paraId="6E3847A0" w14:textId="77777777" w:rsidR="00426031" w:rsidRPr="00426031" w:rsidRDefault="00426031" w:rsidP="00C3281F">
      <w:pPr>
        <w:spacing w:line="240" w:lineRule="auto"/>
        <w:rPr>
          <w:rFonts w:ascii="Calibri" w:eastAsia="Calibri" w:hAnsi="Calibri" w:cs="Calibri"/>
          <w:color w:val="000000"/>
        </w:rPr>
      </w:pPr>
      <w:r w:rsidRPr="00426031">
        <w:rPr>
          <w:rFonts w:ascii="Calibri" w:eastAsia="Calibri" w:hAnsi="Calibri" w:cs="Calibri"/>
          <w:color w:val="000000"/>
        </w:rPr>
        <w:t>It is anticipated that in the course of students’ graduate education in clinical psychology, they will have emotional reactions to class topics and discussions. Recognizing, understanding, and managing one’s internal states is an integral part of one’s professional responsibility. In the event that affective reactions become overwhelming, students are expected to manage their reactivity as they would as a practicing professional, subsequently discussing it with professors/supervisors and seeking informal and/or formal support. Similarly, it is the student’s responsibility to notify the professor of potential issues, so they can address them (e.g., using the correct pronouns, pronouncing names/words correctly, awareness of triggering content). Self-disclosure is considered voluntary and at the discretion of the student. Additionally, it is expected that peers be mindful and respectful of disclosures of others, keeping shared information confidential.</w:t>
      </w:r>
    </w:p>
    <w:p w14:paraId="0020A4F6" w14:textId="77777777" w:rsidR="00426031" w:rsidRPr="00426031" w:rsidRDefault="00426031" w:rsidP="00C3281F">
      <w:pPr>
        <w:spacing w:line="240" w:lineRule="auto"/>
        <w:rPr>
          <w:rFonts w:ascii="Calibri" w:eastAsia="Calibri" w:hAnsi="Calibri" w:cs="Calibri"/>
          <w:color w:val="000000"/>
        </w:rPr>
      </w:pPr>
    </w:p>
    <w:p w14:paraId="7F653121" w14:textId="77777777" w:rsidR="00426031" w:rsidRPr="00426031" w:rsidRDefault="00426031" w:rsidP="00C3281F">
      <w:pPr>
        <w:pStyle w:val="NoSpacing"/>
        <w:rPr>
          <w:rFonts w:ascii="Calibri" w:hAnsi="Calibri"/>
          <w:b/>
          <w:i/>
          <w:lang w:val="en-US"/>
        </w:rPr>
      </w:pPr>
      <w:r w:rsidRPr="00426031">
        <w:rPr>
          <w:rFonts w:ascii="Calibri" w:hAnsi="Calibri"/>
          <w:b/>
          <w:i/>
          <w:lang w:val="en-US"/>
        </w:rPr>
        <w:t xml:space="preserve">Academic Honesty: </w:t>
      </w:r>
    </w:p>
    <w:p w14:paraId="681AAEEE" w14:textId="77777777" w:rsidR="00426031" w:rsidRPr="00426031" w:rsidRDefault="00426031" w:rsidP="00C3281F">
      <w:pPr>
        <w:spacing w:line="240" w:lineRule="auto"/>
        <w:rPr>
          <w:rFonts w:ascii="Calibri" w:hAnsi="Calibri"/>
          <w:lang w:val="en-US"/>
        </w:rPr>
      </w:pPr>
      <w:r w:rsidRPr="00426031">
        <w:rPr>
          <w:rFonts w:ascii="Calibri" w:hAnsi="Calibri"/>
          <w:lang w:val="en-US"/>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w:t>
      </w:r>
      <w:proofErr w:type="gramStart"/>
      <w:r w:rsidRPr="00426031">
        <w:rPr>
          <w:rFonts w:ascii="Calibri" w:hAnsi="Calibri"/>
          <w:lang w:val="en-US"/>
        </w:rPr>
        <w:t>University</w:t>
      </w:r>
      <w:proofErr w:type="gramEnd"/>
      <w:r w:rsidRPr="00426031">
        <w:rPr>
          <w:rFonts w:ascii="Calibri" w:hAnsi="Calibri"/>
          <w:lang w:val="en-US"/>
        </w:rPr>
        <w:t xml:space="preserve"> official. Academic dishonesty may include theft of records or examinations, alteration of grades, and plagiarism, in addition to more obvious dishonesty. 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 For the most up to date information, please refer to the Academic Honesty Policy on the Chaminade University Catalog website.</w:t>
      </w:r>
    </w:p>
    <w:p w14:paraId="62B5D6EC" w14:textId="77777777" w:rsidR="00426031" w:rsidRPr="00426031" w:rsidRDefault="00426031" w:rsidP="00C3281F">
      <w:pPr>
        <w:spacing w:line="240" w:lineRule="auto"/>
        <w:rPr>
          <w:rFonts w:ascii="Calibri" w:eastAsia="Calibri" w:hAnsi="Calibri" w:cs="Calibri"/>
          <w:color w:val="000000"/>
          <w:u w:val="single"/>
        </w:rPr>
      </w:pPr>
      <w:r w:rsidRPr="00426031">
        <w:rPr>
          <w:rFonts w:ascii="Calibri" w:eastAsia="Calibri" w:hAnsi="Calibri" w:cs="Calibri"/>
          <w:b/>
          <w:i/>
          <w:color w:val="000000"/>
        </w:rPr>
        <w:t xml:space="preserve"> </w:t>
      </w:r>
    </w:p>
    <w:p w14:paraId="7502FC3D" w14:textId="77777777" w:rsidR="00426031" w:rsidRPr="00426031" w:rsidRDefault="00426031" w:rsidP="00C3281F">
      <w:pPr>
        <w:spacing w:line="240" w:lineRule="auto"/>
        <w:rPr>
          <w:rFonts w:ascii="Calibri" w:eastAsia="Calibri" w:hAnsi="Calibri" w:cs="Calibri"/>
          <w:color w:val="000000"/>
        </w:rPr>
      </w:pPr>
      <w:bookmarkStart w:id="11" w:name="_heading=h.3rdcrjn" w:colFirst="0" w:colLast="0"/>
      <w:bookmarkEnd w:id="11"/>
      <w:r w:rsidRPr="00426031">
        <w:rPr>
          <w:rFonts w:ascii="Calibri" w:eastAsia="Calibri" w:hAnsi="Calibri" w:cs="Calibri"/>
          <w:color w:val="000000"/>
        </w:rPr>
        <w:t>Unless expressed in writing via a university accommodation, all course information, content, and materials in any medium (including but not limited to notes, slides, recordings, electronic files, and verbal discussions and presentations) are prohibited from being intentionally or unintentionally shared (or allowed to be accessed), distributed, published, uploaded, or reproduced in any form, as they are reserved for the private use by the student registered for the course. Any audio and/or visual recordings (including pictures) are prohibited unless prior written permission from the instructor is granted, and permission is limited to individual and temporary use (i.e., recordings are not to be shared/reproduced, recordings must be deleted at the end of the term).</w:t>
      </w:r>
    </w:p>
    <w:p w14:paraId="0E93AE91" w14:textId="77777777" w:rsidR="00426031" w:rsidRPr="00426031" w:rsidRDefault="00426031" w:rsidP="00C3281F">
      <w:pPr>
        <w:shd w:val="clear" w:color="auto" w:fill="FFFFFF"/>
        <w:spacing w:before="240" w:after="240" w:line="240" w:lineRule="auto"/>
        <w:rPr>
          <w:rFonts w:ascii="Calibri" w:eastAsia="Calibri" w:hAnsi="Calibri" w:cs="Calibri"/>
          <w:color w:val="222222"/>
        </w:rPr>
      </w:pPr>
      <w:r w:rsidRPr="00426031">
        <w:rPr>
          <w:rFonts w:ascii="Calibri" w:eastAsia="Calibri" w:hAnsi="Calibri" w:cs="Calibri"/>
          <w:color w:val="222222"/>
        </w:rPr>
        <w:t xml:space="preserve">Unless otherwise instructed, all course submissions should follow the Publication Manual of the American Psychological Association, 7th Edition format. The faculty at the </w:t>
      </w:r>
      <w:proofErr w:type="gramStart"/>
      <w:r w:rsidRPr="00426031">
        <w:rPr>
          <w:rFonts w:ascii="Calibri" w:eastAsia="Calibri" w:hAnsi="Calibri" w:cs="Calibri"/>
          <w:color w:val="222222"/>
        </w:rPr>
        <w:t>Hawai‘</w:t>
      </w:r>
      <w:proofErr w:type="gramEnd"/>
      <w:r w:rsidRPr="00426031">
        <w:rPr>
          <w:rFonts w:ascii="Calibri" w:eastAsia="Calibri" w:hAnsi="Calibri" w:cs="Calibri"/>
          <w:color w:val="222222"/>
        </w:rPr>
        <w:t xml:space="preserve">i School of Professional Psychology at Chaminade University of Honolulu is dedicated to providing a learning environment that supports scholarly and </w:t>
      </w:r>
      <w:r w:rsidRPr="00426031">
        <w:rPr>
          <w:rFonts w:ascii="Calibri" w:eastAsia="Calibri" w:hAnsi="Calibri" w:cs="Calibri"/>
          <w:color w:val="222222"/>
        </w:rPr>
        <w:lastRenderedPageBreak/>
        <w:t>ethical writing, free from academic dishonesty and plagiarism.  This includes the proper and appropriate referencing of all sources. Your course assignments may be submitted to an online authenticity resource (e.g., Turnitin), which helps students and instructors detect potential cases of academic dishonesty.</w:t>
      </w:r>
    </w:p>
    <w:p w14:paraId="529CB4A3" w14:textId="77777777" w:rsidR="00426031" w:rsidRPr="00426031" w:rsidRDefault="00426031" w:rsidP="00C3281F">
      <w:pPr>
        <w:shd w:val="clear" w:color="auto" w:fill="FFFFFF"/>
        <w:spacing w:before="240" w:after="240" w:line="240" w:lineRule="auto"/>
        <w:rPr>
          <w:rFonts w:ascii="Calibri" w:eastAsia="Calibri" w:hAnsi="Calibri" w:cs="Calibri"/>
          <w:color w:val="222222"/>
        </w:rPr>
      </w:pPr>
      <w:r w:rsidRPr="00426031">
        <w:rPr>
          <w:rFonts w:ascii="Calibri" w:eastAsia="Calibri" w:hAnsi="Calibri" w:cs="Calibri"/>
          <w:color w:val="222222"/>
        </w:rPr>
        <w:t>Similarly, the program needs to evaluate a student’s</w:t>
      </w:r>
      <w:r w:rsidRPr="00426031">
        <w:rPr>
          <w:rFonts w:ascii="Calibri" w:eastAsia="Calibri" w:hAnsi="Calibri" w:cs="Calibri"/>
          <w:i/>
          <w:color w:val="222222"/>
        </w:rPr>
        <w:t xml:space="preserve"> competency</w:t>
      </w:r>
      <w:r w:rsidRPr="00426031">
        <w:rPr>
          <w:rFonts w:ascii="Calibri" w:eastAsia="Calibri" w:hAnsi="Calibri" w:cs="Calibri"/>
          <w:color w:val="222222"/>
        </w:rPr>
        <w:t xml:space="preserve"> in all academic and practice areas (including writing skills and critical thinking). Therefore, using artificial intelligence (AI) and automated writing tools is </w:t>
      </w:r>
      <w:r w:rsidRPr="00426031">
        <w:rPr>
          <w:rFonts w:ascii="Calibri" w:eastAsia="Calibri" w:hAnsi="Calibri" w:cs="Calibri"/>
          <w:i/>
          <w:color w:val="222222"/>
        </w:rPr>
        <w:t>not permitted</w:t>
      </w:r>
      <w:r w:rsidRPr="00426031">
        <w:rPr>
          <w:rFonts w:ascii="Calibri" w:eastAsia="Calibri" w:hAnsi="Calibri" w:cs="Calibri"/>
          <w:color w:val="222222"/>
        </w:rPr>
        <w:t xml:space="preserve"> for program submissions and will be considered academic dishonesty. </w:t>
      </w:r>
    </w:p>
    <w:p w14:paraId="60CAA163" w14:textId="77777777" w:rsidR="00426031" w:rsidRPr="00426031" w:rsidRDefault="00426031" w:rsidP="00C3281F">
      <w:pPr>
        <w:spacing w:line="240" w:lineRule="auto"/>
        <w:rPr>
          <w:rFonts w:ascii="Calibri" w:eastAsia="Calibri" w:hAnsi="Calibri" w:cs="Calibri"/>
          <w:color w:val="000000"/>
        </w:rPr>
      </w:pPr>
      <w:r w:rsidRPr="00426031">
        <w:rPr>
          <w:rFonts w:ascii="Calibri" w:eastAsia="Calibri" w:hAnsi="Calibri" w:cs="Calibri"/>
          <w:b/>
          <w:i/>
        </w:rPr>
        <w:t>Technology:</w:t>
      </w:r>
      <w:r w:rsidRPr="00426031">
        <w:rPr>
          <w:rFonts w:ascii="Calibri" w:eastAsia="Calibri" w:hAnsi="Calibri" w:cs="Calibri"/>
          <w:color w:val="000000"/>
        </w:rPr>
        <w:t xml:space="preserve"> A laptop with the following technology may be required in order to complete courses in the Clinical Psychology program: at least Windows 10 (for PCs), at least Mac OS X 10.5.8 (for Macs); a current antivirus program; the current Microsoft Office (PowerPoint and Word) and Adobe Acrobat; a standard web browser; and an internet or broadband connection with speed and connectivity to support internet searches and video conferencing. Most courses are paperless, but a printer/scanner may also be required.</w:t>
      </w:r>
    </w:p>
    <w:p w14:paraId="589E3A71" w14:textId="77777777" w:rsidR="00426031" w:rsidRPr="00426031" w:rsidRDefault="00426031" w:rsidP="00C3281F">
      <w:pPr>
        <w:pBdr>
          <w:top w:val="nil"/>
          <w:left w:val="nil"/>
          <w:bottom w:val="nil"/>
          <w:right w:val="nil"/>
          <w:between w:val="nil"/>
        </w:pBdr>
        <w:spacing w:line="240" w:lineRule="auto"/>
        <w:rPr>
          <w:rFonts w:ascii="Calibri" w:eastAsia="Calibri" w:hAnsi="Calibri" w:cs="Calibri"/>
          <w:color w:val="000000"/>
        </w:rPr>
      </w:pPr>
    </w:p>
    <w:p w14:paraId="4934D4F8" w14:textId="77777777" w:rsidR="00426031" w:rsidRDefault="00426031" w:rsidP="00426031">
      <w:pPr>
        <w:pBdr>
          <w:top w:val="nil"/>
          <w:left w:val="nil"/>
          <w:bottom w:val="nil"/>
          <w:right w:val="nil"/>
          <w:between w:val="nil"/>
        </w:pBdr>
        <w:spacing w:line="240" w:lineRule="auto"/>
        <w:rPr>
          <w:rFonts w:ascii="Calibri" w:eastAsia="Calibri" w:hAnsi="Calibri" w:cs="Calibri"/>
          <w:b/>
          <w:color w:val="000000"/>
        </w:rPr>
      </w:pPr>
      <w:r w:rsidRPr="00426031">
        <w:rPr>
          <w:rFonts w:ascii="Calibri" w:eastAsia="Calibri" w:hAnsi="Calibri" w:cs="Calibri"/>
          <w:b/>
          <w:color w:val="000000"/>
        </w:rPr>
        <w:t>Schedule</w:t>
      </w:r>
      <w:r>
        <w:rPr>
          <w:rFonts w:ascii="Calibri" w:eastAsia="Calibri" w:hAnsi="Calibri" w:cs="Calibri"/>
          <w:b/>
          <w:color w:val="000000"/>
        </w:rPr>
        <w:t xml:space="preserve"> </w:t>
      </w:r>
    </w:p>
    <w:tbl>
      <w:tblPr>
        <w:tblW w:w="10280"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49"/>
        <w:gridCol w:w="780"/>
        <w:gridCol w:w="6322"/>
        <w:gridCol w:w="2429"/>
      </w:tblGrid>
      <w:tr w:rsidR="00426031" w14:paraId="08441508" w14:textId="77777777" w:rsidTr="00426031">
        <w:tc>
          <w:tcPr>
            <w:tcW w:w="749"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688550D1" w14:textId="77777777" w:rsidR="00426031" w:rsidRDefault="00426031" w:rsidP="00C3281F">
            <w:pPr>
              <w:spacing w:line="259" w:lineRule="auto"/>
              <w:ind w:left="60"/>
              <w:jc w:val="center"/>
            </w:pPr>
            <w:r>
              <w:rPr>
                <w:b/>
              </w:rPr>
              <w:t>Class#</w:t>
            </w:r>
          </w:p>
        </w:tc>
        <w:tc>
          <w:tcPr>
            <w:tcW w:w="78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5D7A4128" w14:textId="77777777" w:rsidR="00426031" w:rsidRDefault="00426031" w:rsidP="00C3281F">
            <w:pPr>
              <w:spacing w:line="259" w:lineRule="auto"/>
              <w:ind w:left="60"/>
              <w:jc w:val="center"/>
            </w:pPr>
            <w:r>
              <w:rPr>
                <w:b/>
              </w:rPr>
              <w:t>Date</w:t>
            </w:r>
          </w:p>
        </w:tc>
        <w:tc>
          <w:tcPr>
            <w:tcW w:w="6322"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36229690" w14:textId="77777777" w:rsidR="00426031" w:rsidRDefault="00426031" w:rsidP="00C3281F">
            <w:pPr>
              <w:spacing w:line="259" w:lineRule="auto"/>
              <w:ind w:left="60"/>
            </w:pPr>
            <w:r>
              <w:rPr>
                <w:b/>
              </w:rPr>
              <w:t>Class Agenda</w:t>
            </w:r>
            <w:r>
              <w:rPr>
                <w:rFonts w:ascii="Times New Roman" w:eastAsia="Times New Roman" w:hAnsi="Times New Roman" w:cs="Times New Roman"/>
                <w:sz w:val="24"/>
              </w:rPr>
              <w:t xml:space="preserve"> </w:t>
            </w:r>
          </w:p>
        </w:tc>
        <w:tc>
          <w:tcPr>
            <w:tcW w:w="2429"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67F6F5E4" w14:textId="77777777" w:rsidR="00426031" w:rsidRDefault="00426031" w:rsidP="00C3281F">
            <w:pPr>
              <w:spacing w:line="259" w:lineRule="auto"/>
              <w:ind w:left="60"/>
            </w:pPr>
            <w:r>
              <w:rPr>
                <w:b/>
              </w:rPr>
              <w:t>Due Next Class</w:t>
            </w:r>
            <w:r>
              <w:rPr>
                <w:rFonts w:ascii="Times New Roman" w:eastAsia="Times New Roman" w:hAnsi="Times New Roman" w:cs="Times New Roman"/>
                <w:sz w:val="24"/>
              </w:rPr>
              <w:t xml:space="preserve"> </w:t>
            </w:r>
          </w:p>
        </w:tc>
      </w:tr>
      <w:tr w:rsidR="00426031" w14:paraId="3F5EC92B" w14:textId="77777777" w:rsidTr="00426031">
        <w:tc>
          <w:tcPr>
            <w:tcW w:w="749"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36E78848" w14:textId="77777777" w:rsidR="00426031" w:rsidRDefault="00426031" w:rsidP="00C3281F">
            <w:pPr>
              <w:spacing w:line="259" w:lineRule="auto"/>
              <w:ind w:left="7"/>
              <w:jc w:val="center"/>
            </w:pPr>
            <w:r>
              <w:t>1</w:t>
            </w:r>
          </w:p>
        </w:tc>
        <w:tc>
          <w:tcPr>
            <w:tcW w:w="78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6B640AB8" w14:textId="77777777" w:rsidR="00426031" w:rsidRDefault="00426031" w:rsidP="00C3281F">
            <w:pPr>
              <w:spacing w:line="259" w:lineRule="auto"/>
              <w:ind w:left="60"/>
              <w:jc w:val="center"/>
            </w:pPr>
            <w:r>
              <w:t>1/12</w:t>
            </w:r>
          </w:p>
        </w:tc>
        <w:tc>
          <w:tcPr>
            <w:tcW w:w="6322"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77FC2981" w14:textId="77777777" w:rsidR="00426031" w:rsidRDefault="00426031" w:rsidP="00426031">
            <w:pPr>
              <w:widowControl w:val="0"/>
              <w:numPr>
                <w:ilvl w:val="0"/>
                <w:numId w:val="47"/>
              </w:numPr>
              <w:spacing w:line="259" w:lineRule="auto"/>
              <w:ind w:hanging="180"/>
            </w:pPr>
            <w:r>
              <w:t xml:space="preserve">Roundtable Check-in </w:t>
            </w:r>
          </w:p>
          <w:p w14:paraId="1FD13306" w14:textId="77777777" w:rsidR="00426031" w:rsidRDefault="00426031" w:rsidP="00426031">
            <w:pPr>
              <w:widowControl w:val="0"/>
              <w:numPr>
                <w:ilvl w:val="0"/>
                <w:numId w:val="47"/>
              </w:numPr>
              <w:spacing w:after="44" w:line="242" w:lineRule="auto"/>
              <w:ind w:hanging="180"/>
            </w:pPr>
            <w:r>
              <w:t xml:space="preserve">Review syllabus; discuss the various course requirements </w:t>
            </w:r>
          </w:p>
          <w:p w14:paraId="379F3C14" w14:textId="77777777" w:rsidR="00426031" w:rsidRDefault="00426031" w:rsidP="00426031">
            <w:pPr>
              <w:widowControl w:val="0"/>
              <w:numPr>
                <w:ilvl w:val="0"/>
                <w:numId w:val="47"/>
              </w:numPr>
              <w:spacing w:line="259" w:lineRule="auto"/>
              <w:ind w:hanging="180"/>
            </w:pPr>
            <w:r>
              <w:t xml:space="preserve">Discussion about Special Setting (SSPs) vs. </w:t>
            </w:r>
          </w:p>
          <w:p w14:paraId="72D0AF5E" w14:textId="77777777" w:rsidR="00426031" w:rsidRDefault="00426031" w:rsidP="00C3281F">
            <w:pPr>
              <w:spacing w:line="259" w:lineRule="auto"/>
              <w:ind w:left="180" w:right="27"/>
            </w:pPr>
            <w:r>
              <w:t xml:space="preserve">Theoretical Orientation Presentations (TOPs) </w:t>
            </w:r>
          </w:p>
        </w:tc>
        <w:tc>
          <w:tcPr>
            <w:tcW w:w="2429"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4AE49CC3" w14:textId="7BC00A76" w:rsidR="00426031" w:rsidRDefault="002A5116" w:rsidP="00C3281F">
            <w:pPr>
              <w:spacing w:line="259" w:lineRule="auto"/>
              <w:ind w:left="60"/>
            </w:pPr>
            <w:r>
              <w:t>Schedule and conduct mock interviews</w:t>
            </w:r>
          </w:p>
        </w:tc>
      </w:tr>
      <w:tr w:rsidR="00426031" w14:paraId="7C4AF1FE" w14:textId="77777777" w:rsidTr="00426031">
        <w:tc>
          <w:tcPr>
            <w:tcW w:w="749"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325858C7" w14:textId="77777777" w:rsidR="00426031" w:rsidRDefault="00426031" w:rsidP="00C3281F">
            <w:pPr>
              <w:spacing w:line="259" w:lineRule="auto"/>
              <w:ind w:left="7"/>
              <w:jc w:val="center"/>
            </w:pPr>
            <w:r>
              <w:t>2</w:t>
            </w:r>
          </w:p>
        </w:tc>
        <w:tc>
          <w:tcPr>
            <w:tcW w:w="78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0252A230" w14:textId="77777777" w:rsidR="00426031" w:rsidRDefault="00426031" w:rsidP="00C3281F">
            <w:pPr>
              <w:spacing w:line="259" w:lineRule="auto"/>
              <w:ind w:left="60"/>
              <w:jc w:val="center"/>
            </w:pPr>
            <w:r>
              <w:t>1/19</w:t>
            </w:r>
          </w:p>
        </w:tc>
        <w:tc>
          <w:tcPr>
            <w:tcW w:w="6322"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3724C163" w14:textId="77777777" w:rsidR="00426031" w:rsidRDefault="00426031" w:rsidP="00426031">
            <w:pPr>
              <w:widowControl w:val="0"/>
              <w:numPr>
                <w:ilvl w:val="0"/>
                <w:numId w:val="48"/>
              </w:numPr>
              <w:spacing w:line="259" w:lineRule="auto"/>
              <w:ind w:hanging="180"/>
            </w:pPr>
            <w:r>
              <w:t xml:space="preserve">No </w:t>
            </w:r>
            <w:proofErr w:type="spellStart"/>
            <w:r>
              <w:t>ProGroup</w:t>
            </w:r>
            <w:proofErr w:type="spellEnd"/>
            <w:r>
              <w:t xml:space="preserve"> Classes – Practice Mock Interviews</w:t>
            </w:r>
          </w:p>
        </w:tc>
        <w:tc>
          <w:tcPr>
            <w:tcW w:w="2429"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181BC46B" w14:textId="43D9207C" w:rsidR="00426031" w:rsidRDefault="00426031" w:rsidP="00C3281F">
            <w:pPr>
              <w:spacing w:line="259" w:lineRule="auto"/>
              <w:ind w:left="60" w:right="32"/>
            </w:pPr>
          </w:p>
        </w:tc>
      </w:tr>
      <w:tr w:rsidR="00426031" w14:paraId="10725457" w14:textId="77777777" w:rsidTr="00426031">
        <w:tc>
          <w:tcPr>
            <w:tcW w:w="749"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62329528" w14:textId="77777777" w:rsidR="00426031" w:rsidRDefault="00426031" w:rsidP="00C3281F">
            <w:pPr>
              <w:spacing w:line="259" w:lineRule="auto"/>
              <w:ind w:left="56"/>
              <w:jc w:val="center"/>
            </w:pPr>
            <w:r>
              <w:t>3</w:t>
            </w:r>
          </w:p>
        </w:tc>
        <w:tc>
          <w:tcPr>
            <w:tcW w:w="78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49911159" w14:textId="77777777" w:rsidR="00426031" w:rsidRDefault="00426031" w:rsidP="00C3281F">
            <w:pPr>
              <w:spacing w:line="259" w:lineRule="auto"/>
              <w:ind w:left="60"/>
              <w:jc w:val="center"/>
            </w:pPr>
            <w:r>
              <w:t>1/26</w:t>
            </w:r>
          </w:p>
        </w:tc>
        <w:tc>
          <w:tcPr>
            <w:tcW w:w="6322"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5D5359CC" w14:textId="77777777" w:rsidR="00426031" w:rsidRDefault="00426031" w:rsidP="00426031">
            <w:pPr>
              <w:widowControl w:val="0"/>
              <w:numPr>
                <w:ilvl w:val="0"/>
                <w:numId w:val="48"/>
              </w:numPr>
              <w:spacing w:line="259" w:lineRule="auto"/>
              <w:ind w:hanging="180"/>
            </w:pPr>
            <w:r>
              <w:t xml:space="preserve">Roundtable Check-in </w:t>
            </w:r>
          </w:p>
          <w:p w14:paraId="61A8D879" w14:textId="50CF75C3" w:rsidR="00426031" w:rsidRPr="00B33BE5" w:rsidRDefault="00426031" w:rsidP="00426031">
            <w:pPr>
              <w:widowControl w:val="0"/>
              <w:numPr>
                <w:ilvl w:val="0"/>
                <w:numId w:val="48"/>
              </w:numPr>
              <w:spacing w:line="259" w:lineRule="auto"/>
              <w:ind w:hanging="180"/>
            </w:pPr>
            <w:r>
              <w:t>Crucial Conversations</w:t>
            </w:r>
          </w:p>
        </w:tc>
        <w:tc>
          <w:tcPr>
            <w:tcW w:w="2429"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25859358" w14:textId="77777777" w:rsidR="00426031" w:rsidRDefault="00426031" w:rsidP="00C3281F">
            <w:pPr>
              <w:spacing w:after="160" w:line="259" w:lineRule="auto"/>
            </w:pPr>
          </w:p>
        </w:tc>
      </w:tr>
      <w:tr w:rsidR="00426031" w14:paraId="1F6601C5" w14:textId="77777777" w:rsidTr="00426031">
        <w:tc>
          <w:tcPr>
            <w:tcW w:w="749"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0D1A3805" w14:textId="77777777" w:rsidR="00426031" w:rsidRDefault="00426031" w:rsidP="00C3281F">
            <w:pPr>
              <w:spacing w:line="259" w:lineRule="auto"/>
              <w:ind w:left="56"/>
              <w:jc w:val="center"/>
            </w:pPr>
            <w:r>
              <w:t>4</w:t>
            </w:r>
          </w:p>
        </w:tc>
        <w:tc>
          <w:tcPr>
            <w:tcW w:w="78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41E3C3F3" w14:textId="77777777" w:rsidR="00426031" w:rsidRDefault="00426031" w:rsidP="00C3281F">
            <w:pPr>
              <w:spacing w:line="259" w:lineRule="auto"/>
              <w:ind w:left="60"/>
              <w:jc w:val="center"/>
            </w:pPr>
            <w:r>
              <w:t>2/2</w:t>
            </w:r>
          </w:p>
        </w:tc>
        <w:tc>
          <w:tcPr>
            <w:tcW w:w="6322"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59E11A97" w14:textId="77777777" w:rsidR="00426031" w:rsidRDefault="00426031" w:rsidP="00426031">
            <w:pPr>
              <w:widowControl w:val="0"/>
              <w:numPr>
                <w:ilvl w:val="0"/>
                <w:numId w:val="49"/>
              </w:numPr>
              <w:spacing w:line="259" w:lineRule="auto"/>
              <w:ind w:hanging="180"/>
            </w:pPr>
            <w:r>
              <w:t xml:space="preserve">Roundtable Check-in  </w:t>
            </w:r>
          </w:p>
          <w:p w14:paraId="2BC6007A" w14:textId="77777777" w:rsidR="00426031" w:rsidRDefault="00426031" w:rsidP="00426031">
            <w:pPr>
              <w:widowControl w:val="0"/>
              <w:numPr>
                <w:ilvl w:val="0"/>
                <w:numId w:val="49"/>
              </w:numPr>
              <w:spacing w:line="259" w:lineRule="auto"/>
              <w:ind w:hanging="180"/>
            </w:pPr>
            <w:r>
              <w:t xml:space="preserve">Mock Interviews Discussion </w:t>
            </w:r>
          </w:p>
        </w:tc>
        <w:tc>
          <w:tcPr>
            <w:tcW w:w="2429"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660D1831" w14:textId="77777777" w:rsidR="00426031" w:rsidRDefault="00426031" w:rsidP="00C3281F">
            <w:pPr>
              <w:spacing w:line="259" w:lineRule="auto"/>
              <w:ind w:left="60"/>
            </w:pPr>
            <w:r>
              <w:t xml:space="preserve">Dissertation Manual </w:t>
            </w:r>
          </w:p>
        </w:tc>
      </w:tr>
      <w:tr w:rsidR="00426031" w14:paraId="6A9656E9" w14:textId="77777777" w:rsidTr="00426031">
        <w:tc>
          <w:tcPr>
            <w:tcW w:w="749"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275EA09C" w14:textId="77777777" w:rsidR="00426031" w:rsidRDefault="00426031" w:rsidP="00C3281F">
            <w:pPr>
              <w:spacing w:line="259" w:lineRule="auto"/>
              <w:ind w:left="56"/>
              <w:jc w:val="center"/>
            </w:pPr>
            <w:r>
              <w:t>5</w:t>
            </w:r>
          </w:p>
        </w:tc>
        <w:tc>
          <w:tcPr>
            <w:tcW w:w="78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7444436E" w14:textId="77777777" w:rsidR="00426031" w:rsidRDefault="00426031" w:rsidP="00C3281F">
            <w:pPr>
              <w:spacing w:line="259" w:lineRule="auto"/>
              <w:ind w:left="60"/>
              <w:jc w:val="center"/>
            </w:pPr>
            <w:r>
              <w:t>2/9</w:t>
            </w:r>
          </w:p>
        </w:tc>
        <w:tc>
          <w:tcPr>
            <w:tcW w:w="6322"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79DBCD17" w14:textId="77777777" w:rsidR="00426031" w:rsidRDefault="00426031" w:rsidP="00426031">
            <w:pPr>
              <w:widowControl w:val="0"/>
              <w:numPr>
                <w:ilvl w:val="0"/>
                <w:numId w:val="50"/>
              </w:numPr>
              <w:spacing w:line="259" w:lineRule="auto"/>
              <w:ind w:hanging="180"/>
            </w:pPr>
            <w:r>
              <w:t xml:space="preserve">Roundtable Check-in  </w:t>
            </w:r>
          </w:p>
          <w:p w14:paraId="0057EE69" w14:textId="77777777" w:rsidR="00426031" w:rsidRDefault="00426031" w:rsidP="00426031">
            <w:pPr>
              <w:widowControl w:val="0"/>
              <w:numPr>
                <w:ilvl w:val="0"/>
                <w:numId w:val="50"/>
              </w:numPr>
              <w:spacing w:line="259" w:lineRule="auto"/>
              <w:ind w:hanging="180"/>
            </w:pPr>
            <w:r>
              <w:t xml:space="preserve">Dissertation Manual </w:t>
            </w:r>
          </w:p>
          <w:p w14:paraId="4861D9C8" w14:textId="77777777" w:rsidR="00426031" w:rsidRDefault="00426031" w:rsidP="00426031">
            <w:pPr>
              <w:widowControl w:val="0"/>
              <w:numPr>
                <w:ilvl w:val="0"/>
                <w:numId w:val="50"/>
              </w:numPr>
              <w:spacing w:after="4" w:line="259" w:lineRule="auto"/>
              <w:ind w:hanging="180"/>
            </w:pPr>
            <w:r>
              <w:t xml:space="preserve">IRB &amp; research ethics  </w:t>
            </w:r>
          </w:p>
          <w:p w14:paraId="6CECAADE" w14:textId="77777777" w:rsidR="00426031" w:rsidRDefault="00426031" w:rsidP="00426031">
            <w:pPr>
              <w:widowControl w:val="0"/>
              <w:numPr>
                <w:ilvl w:val="0"/>
                <w:numId w:val="50"/>
              </w:numPr>
              <w:spacing w:line="259" w:lineRule="auto"/>
              <w:ind w:hanging="180"/>
            </w:pPr>
            <w:r>
              <w:t xml:space="preserve">Literature Search Discussion  </w:t>
            </w:r>
          </w:p>
        </w:tc>
        <w:tc>
          <w:tcPr>
            <w:tcW w:w="2429"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4E63ED60" w14:textId="77777777" w:rsidR="00426031" w:rsidRDefault="00426031" w:rsidP="00C3281F">
            <w:pPr>
              <w:spacing w:line="259" w:lineRule="auto"/>
              <w:ind w:left="60"/>
            </w:pPr>
            <w:r>
              <w:t>IRB Forms via IRB Link; Build Lit Review spreadsheet</w:t>
            </w:r>
            <w:r>
              <w:rPr>
                <w:rFonts w:ascii="Times New Roman" w:eastAsia="Times New Roman" w:hAnsi="Times New Roman" w:cs="Times New Roman"/>
                <w:sz w:val="24"/>
              </w:rPr>
              <w:t xml:space="preserve"> </w:t>
            </w:r>
          </w:p>
        </w:tc>
      </w:tr>
      <w:tr w:rsidR="00426031" w14:paraId="58337D30" w14:textId="77777777" w:rsidTr="00426031">
        <w:tc>
          <w:tcPr>
            <w:tcW w:w="749"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24911D16" w14:textId="77777777" w:rsidR="00426031" w:rsidRDefault="00426031" w:rsidP="00C3281F">
            <w:pPr>
              <w:spacing w:line="259" w:lineRule="auto"/>
              <w:ind w:left="56"/>
              <w:jc w:val="center"/>
            </w:pPr>
            <w:r>
              <w:t>6</w:t>
            </w:r>
          </w:p>
        </w:tc>
        <w:tc>
          <w:tcPr>
            <w:tcW w:w="78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6E1592CE" w14:textId="77777777" w:rsidR="00426031" w:rsidRDefault="00426031" w:rsidP="00C3281F">
            <w:pPr>
              <w:spacing w:line="259" w:lineRule="auto"/>
              <w:ind w:left="60"/>
              <w:jc w:val="center"/>
            </w:pPr>
            <w:r>
              <w:t>2/16</w:t>
            </w:r>
          </w:p>
        </w:tc>
        <w:tc>
          <w:tcPr>
            <w:tcW w:w="6322"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4CADE36B" w14:textId="77777777" w:rsidR="00426031" w:rsidRDefault="00426031" w:rsidP="00426031">
            <w:pPr>
              <w:widowControl w:val="0"/>
              <w:numPr>
                <w:ilvl w:val="0"/>
                <w:numId w:val="51"/>
              </w:numPr>
              <w:spacing w:line="259" w:lineRule="auto"/>
              <w:ind w:hanging="180"/>
            </w:pPr>
            <w:r>
              <w:t xml:space="preserve">Roundtable Check-in </w:t>
            </w:r>
          </w:p>
          <w:p w14:paraId="45FA6001" w14:textId="77777777" w:rsidR="00426031" w:rsidRDefault="00426031" w:rsidP="00426031">
            <w:pPr>
              <w:widowControl w:val="0"/>
              <w:numPr>
                <w:ilvl w:val="0"/>
                <w:numId w:val="51"/>
              </w:numPr>
              <w:spacing w:line="259" w:lineRule="auto"/>
              <w:ind w:hanging="180"/>
            </w:pPr>
            <w:r>
              <w:t xml:space="preserve">Dissertation topic discussion, empiricism </w:t>
            </w:r>
          </w:p>
        </w:tc>
        <w:tc>
          <w:tcPr>
            <w:tcW w:w="2429"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3141E1ED" w14:textId="77777777" w:rsidR="00426031" w:rsidRDefault="00426031" w:rsidP="00C3281F">
            <w:pPr>
              <w:spacing w:after="28" w:line="259" w:lineRule="auto"/>
              <w:ind w:left="60"/>
            </w:pPr>
            <w:r>
              <w:t xml:space="preserve">Prepare TOPs/SSPs  </w:t>
            </w:r>
          </w:p>
          <w:p w14:paraId="47851996" w14:textId="1744A8C2" w:rsidR="00426031" w:rsidRPr="00CF7818" w:rsidRDefault="00CF7818" w:rsidP="00C3281F">
            <w:pPr>
              <w:spacing w:line="259" w:lineRule="auto"/>
              <w:ind w:left="60"/>
              <w:rPr>
                <w:lang w:val="haw-US"/>
              </w:rPr>
            </w:pPr>
            <w:r>
              <w:rPr>
                <w:lang w:val="haw-US"/>
              </w:rPr>
              <w:t>Updated</w:t>
            </w:r>
            <w:r w:rsidR="00426031">
              <w:t xml:space="preserve"> Lit Review spreadsheet</w:t>
            </w:r>
            <w:r w:rsidR="00426031">
              <w:rPr>
                <w:rFonts w:ascii="Times New Roman" w:eastAsia="Times New Roman" w:hAnsi="Times New Roman" w:cs="Times New Roman"/>
                <w:sz w:val="24"/>
              </w:rPr>
              <w:t xml:space="preserve"> </w:t>
            </w:r>
            <w:r w:rsidRPr="00741D41">
              <w:rPr>
                <w:rFonts w:eastAsia="Times New Roman"/>
                <w:lang w:val="haw-US"/>
              </w:rPr>
              <w:t>(8 refs)</w:t>
            </w:r>
          </w:p>
        </w:tc>
      </w:tr>
      <w:tr w:rsidR="00426031" w14:paraId="5A5A9450" w14:textId="77777777" w:rsidTr="00426031">
        <w:tc>
          <w:tcPr>
            <w:tcW w:w="749"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4A567147" w14:textId="77777777" w:rsidR="00426031" w:rsidRDefault="00426031" w:rsidP="00C3281F">
            <w:pPr>
              <w:spacing w:line="259" w:lineRule="auto"/>
              <w:ind w:left="56"/>
              <w:jc w:val="center"/>
            </w:pPr>
            <w:r>
              <w:t>7</w:t>
            </w:r>
          </w:p>
        </w:tc>
        <w:tc>
          <w:tcPr>
            <w:tcW w:w="78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71449EA3" w14:textId="77777777" w:rsidR="00426031" w:rsidRDefault="00426031" w:rsidP="00C3281F">
            <w:pPr>
              <w:spacing w:line="259" w:lineRule="auto"/>
              <w:ind w:left="60"/>
              <w:jc w:val="center"/>
            </w:pPr>
            <w:r>
              <w:t>2/23</w:t>
            </w:r>
          </w:p>
        </w:tc>
        <w:tc>
          <w:tcPr>
            <w:tcW w:w="6322"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7086B7FE" w14:textId="77777777" w:rsidR="00426031" w:rsidRDefault="00426031" w:rsidP="00426031">
            <w:pPr>
              <w:widowControl w:val="0"/>
              <w:numPr>
                <w:ilvl w:val="0"/>
                <w:numId w:val="52"/>
              </w:numPr>
              <w:spacing w:line="259" w:lineRule="auto"/>
              <w:ind w:hanging="180"/>
            </w:pPr>
            <w:r>
              <w:t xml:space="preserve">Roundtable Check-in </w:t>
            </w:r>
          </w:p>
          <w:p w14:paraId="7B4D70F3" w14:textId="77777777" w:rsidR="00426031" w:rsidRDefault="00426031" w:rsidP="00426031">
            <w:pPr>
              <w:widowControl w:val="0"/>
              <w:numPr>
                <w:ilvl w:val="0"/>
                <w:numId w:val="52"/>
              </w:numPr>
              <w:spacing w:line="259" w:lineRule="auto"/>
              <w:ind w:hanging="180"/>
            </w:pPr>
            <w:r>
              <w:t xml:space="preserve">Research Interest Presentations </w:t>
            </w:r>
          </w:p>
        </w:tc>
        <w:tc>
          <w:tcPr>
            <w:tcW w:w="2429"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64F306D9" w14:textId="77777777" w:rsidR="00426031" w:rsidRDefault="00426031" w:rsidP="00C3281F">
            <w:pPr>
              <w:spacing w:line="259" w:lineRule="auto"/>
              <w:ind w:left="60"/>
            </w:pPr>
            <w:r>
              <w:t>Prepare TOPs/SSPs</w:t>
            </w:r>
            <w:r>
              <w:rPr>
                <w:rFonts w:ascii="Times New Roman" w:eastAsia="Times New Roman" w:hAnsi="Times New Roman" w:cs="Times New Roman"/>
                <w:sz w:val="24"/>
              </w:rPr>
              <w:t xml:space="preserve"> </w:t>
            </w:r>
          </w:p>
        </w:tc>
      </w:tr>
      <w:tr w:rsidR="00426031" w14:paraId="409714CD" w14:textId="77777777" w:rsidTr="00426031">
        <w:tc>
          <w:tcPr>
            <w:tcW w:w="749"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5FF8A6F7" w14:textId="77777777" w:rsidR="00426031" w:rsidRDefault="00426031" w:rsidP="00C3281F">
            <w:pPr>
              <w:spacing w:line="259" w:lineRule="auto"/>
              <w:ind w:left="56"/>
              <w:jc w:val="center"/>
            </w:pPr>
            <w:r>
              <w:t>8</w:t>
            </w:r>
          </w:p>
        </w:tc>
        <w:tc>
          <w:tcPr>
            <w:tcW w:w="78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612A2CC4" w14:textId="77777777" w:rsidR="00426031" w:rsidRDefault="00426031" w:rsidP="00C3281F">
            <w:pPr>
              <w:spacing w:line="259" w:lineRule="auto"/>
              <w:ind w:left="60"/>
              <w:jc w:val="center"/>
            </w:pPr>
            <w:r>
              <w:t>3/2</w:t>
            </w:r>
          </w:p>
        </w:tc>
        <w:tc>
          <w:tcPr>
            <w:tcW w:w="6322"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2A044FA5" w14:textId="77777777" w:rsidR="00426031" w:rsidRDefault="00426031" w:rsidP="00426031">
            <w:pPr>
              <w:widowControl w:val="0"/>
              <w:numPr>
                <w:ilvl w:val="0"/>
                <w:numId w:val="53"/>
              </w:numPr>
              <w:spacing w:line="259" w:lineRule="auto"/>
              <w:ind w:hanging="180"/>
            </w:pPr>
            <w:r>
              <w:t xml:space="preserve">Roundtable Check-in </w:t>
            </w:r>
          </w:p>
          <w:p w14:paraId="02702AC3" w14:textId="77777777" w:rsidR="00426031" w:rsidRDefault="00426031" w:rsidP="00426031">
            <w:pPr>
              <w:widowControl w:val="0"/>
              <w:numPr>
                <w:ilvl w:val="0"/>
                <w:numId w:val="53"/>
              </w:numPr>
              <w:spacing w:line="259" w:lineRule="auto"/>
              <w:ind w:hanging="180"/>
            </w:pPr>
            <w:r>
              <w:t xml:space="preserve">Research Interest Presentations </w:t>
            </w:r>
          </w:p>
        </w:tc>
        <w:tc>
          <w:tcPr>
            <w:tcW w:w="2429"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242528B3" w14:textId="77777777" w:rsidR="00426031" w:rsidRDefault="00426031" w:rsidP="00C3281F">
            <w:pPr>
              <w:spacing w:line="259" w:lineRule="auto"/>
              <w:ind w:left="60"/>
            </w:pPr>
            <w:r>
              <w:t>Prepare TOPs/SSPs</w:t>
            </w:r>
            <w:r>
              <w:rPr>
                <w:rFonts w:ascii="Times New Roman" w:eastAsia="Times New Roman" w:hAnsi="Times New Roman" w:cs="Times New Roman"/>
                <w:sz w:val="24"/>
              </w:rPr>
              <w:t xml:space="preserve"> </w:t>
            </w:r>
          </w:p>
        </w:tc>
      </w:tr>
      <w:tr w:rsidR="00426031" w14:paraId="40D28C2C" w14:textId="77777777" w:rsidTr="00426031">
        <w:tc>
          <w:tcPr>
            <w:tcW w:w="749"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7F05C8AC" w14:textId="77777777" w:rsidR="00426031" w:rsidRDefault="00426031" w:rsidP="00C3281F">
            <w:pPr>
              <w:spacing w:line="259" w:lineRule="auto"/>
              <w:ind w:left="56"/>
              <w:jc w:val="center"/>
            </w:pPr>
            <w:r>
              <w:t>9</w:t>
            </w:r>
          </w:p>
        </w:tc>
        <w:tc>
          <w:tcPr>
            <w:tcW w:w="78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1BF06446" w14:textId="77777777" w:rsidR="00426031" w:rsidRDefault="00426031" w:rsidP="00C3281F">
            <w:pPr>
              <w:spacing w:line="259" w:lineRule="auto"/>
              <w:ind w:left="60"/>
              <w:jc w:val="center"/>
            </w:pPr>
            <w:r>
              <w:t>3/9</w:t>
            </w:r>
          </w:p>
        </w:tc>
        <w:tc>
          <w:tcPr>
            <w:tcW w:w="6322"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70439995" w14:textId="77777777" w:rsidR="00426031" w:rsidRDefault="00426031" w:rsidP="00426031">
            <w:pPr>
              <w:widowControl w:val="0"/>
              <w:numPr>
                <w:ilvl w:val="0"/>
                <w:numId w:val="54"/>
              </w:numPr>
              <w:spacing w:line="259" w:lineRule="auto"/>
              <w:ind w:hanging="180"/>
            </w:pPr>
            <w:r>
              <w:t xml:space="preserve">Roundtable Check-in </w:t>
            </w:r>
          </w:p>
          <w:p w14:paraId="6C67E642" w14:textId="77777777" w:rsidR="00426031" w:rsidRDefault="00426031" w:rsidP="00426031">
            <w:pPr>
              <w:widowControl w:val="0"/>
              <w:numPr>
                <w:ilvl w:val="0"/>
                <w:numId w:val="54"/>
              </w:numPr>
              <w:spacing w:line="259" w:lineRule="auto"/>
              <w:ind w:hanging="180"/>
            </w:pPr>
            <w:r>
              <w:t xml:space="preserve">TOP/SSP presentation &amp; Discussion </w:t>
            </w:r>
          </w:p>
        </w:tc>
        <w:tc>
          <w:tcPr>
            <w:tcW w:w="2429"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68F958DA" w14:textId="77777777" w:rsidR="00426031" w:rsidRDefault="00426031" w:rsidP="00C3281F">
            <w:pPr>
              <w:spacing w:line="259" w:lineRule="auto"/>
              <w:ind w:left="60"/>
            </w:pPr>
            <w:r>
              <w:t>Prepare TOPs/SSPs</w:t>
            </w:r>
            <w:r>
              <w:rPr>
                <w:rFonts w:ascii="Times New Roman" w:eastAsia="Times New Roman" w:hAnsi="Times New Roman" w:cs="Times New Roman"/>
                <w:sz w:val="24"/>
              </w:rPr>
              <w:t xml:space="preserve"> </w:t>
            </w:r>
          </w:p>
        </w:tc>
      </w:tr>
      <w:tr w:rsidR="00426031" w14:paraId="46052D53" w14:textId="77777777" w:rsidTr="00426031">
        <w:tc>
          <w:tcPr>
            <w:tcW w:w="749"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685839D1" w14:textId="77777777" w:rsidR="00426031" w:rsidRDefault="00426031" w:rsidP="00C3281F">
            <w:pPr>
              <w:spacing w:line="259" w:lineRule="auto"/>
              <w:ind w:left="56"/>
              <w:jc w:val="center"/>
            </w:pPr>
            <w:r>
              <w:t>10</w:t>
            </w:r>
          </w:p>
        </w:tc>
        <w:tc>
          <w:tcPr>
            <w:tcW w:w="78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1BAEEBDB" w14:textId="77777777" w:rsidR="00426031" w:rsidRDefault="00426031" w:rsidP="00C3281F">
            <w:pPr>
              <w:spacing w:line="259" w:lineRule="auto"/>
              <w:ind w:left="60"/>
              <w:jc w:val="center"/>
            </w:pPr>
            <w:r>
              <w:t>3/16</w:t>
            </w:r>
          </w:p>
        </w:tc>
        <w:tc>
          <w:tcPr>
            <w:tcW w:w="6322"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209AFDBD" w14:textId="77777777" w:rsidR="00426031" w:rsidRDefault="00426031" w:rsidP="00426031">
            <w:pPr>
              <w:widowControl w:val="0"/>
              <w:numPr>
                <w:ilvl w:val="0"/>
                <w:numId w:val="55"/>
              </w:numPr>
              <w:spacing w:line="259" w:lineRule="auto"/>
              <w:ind w:hanging="180"/>
            </w:pPr>
            <w:r>
              <w:t xml:space="preserve">Roundtable Check-in </w:t>
            </w:r>
          </w:p>
          <w:p w14:paraId="7504F294" w14:textId="77777777" w:rsidR="00426031" w:rsidRDefault="00426031" w:rsidP="00426031">
            <w:pPr>
              <w:widowControl w:val="0"/>
              <w:numPr>
                <w:ilvl w:val="0"/>
                <w:numId w:val="55"/>
              </w:numPr>
              <w:spacing w:line="259" w:lineRule="auto"/>
              <w:ind w:hanging="180"/>
            </w:pPr>
            <w:r>
              <w:t xml:space="preserve">TOP/SSP presentation &amp; Discussion </w:t>
            </w:r>
          </w:p>
        </w:tc>
        <w:tc>
          <w:tcPr>
            <w:tcW w:w="2429"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59DB1D70" w14:textId="77777777" w:rsidR="00426031" w:rsidRDefault="00426031" w:rsidP="00C3281F">
            <w:pPr>
              <w:spacing w:line="259" w:lineRule="auto"/>
              <w:ind w:left="60"/>
            </w:pPr>
            <w:r>
              <w:t>Prepare TOPs/SSPs</w:t>
            </w:r>
            <w:r>
              <w:rPr>
                <w:rFonts w:ascii="Times New Roman" w:eastAsia="Times New Roman" w:hAnsi="Times New Roman" w:cs="Times New Roman"/>
                <w:sz w:val="24"/>
              </w:rPr>
              <w:t xml:space="preserve"> </w:t>
            </w:r>
          </w:p>
        </w:tc>
      </w:tr>
      <w:tr w:rsidR="00426031" w14:paraId="70C6FC22" w14:textId="77777777" w:rsidTr="00426031">
        <w:tc>
          <w:tcPr>
            <w:tcW w:w="749"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4FA8A89C" w14:textId="77777777" w:rsidR="00426031" w:rsidRDefault="00426031" w:rsidP="00C3281F">
            <w:pPr>
              <w:spacing w:line="259" w:lineRule="auto"/>
              <w:ind w:left="56"/>
              <w:jc w:val="center"/>
            </w:pPr>
            <w:r>
              <w:t>11</w:t>
            </w:r>
          </w:p>
        </w:tc>
        <w:tc>
          <w:tcPr>
            <w:tcW w:w="78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14595240" w14:textId="77777777" w:rsidR="00426031" w:rsidRDefault="00426031" w:rsidP="00C3281F">
            <w:pPr>
              <w:spacing w:line="259" w:lineRule="auto"/>
              <w:ind w:left="60"/>
              <w:jc w:val="center"/>
            </w:pPr>
            <w:r>
              <w:t>3/23</w:t>
            </w:r>
          </w:p>
        </w:tc>
        <w:tc>
          <w:tcPr>
            <w:tcW w:w="6322"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41B5121A" w14:textId="77777777" w:rsidR="00426031" w:rsidRDefault="00426031" w:rsidP="00426031">
            <w:pPr>
              <w:widowControl w:val="0"/>
              <w:numPr>
                <w:ilvl w:val="0"/>
                <w:numId w:val="56"/>
              </w:numPr>
              <w:spacing w:line="259" w:lineRule="auto"/>
              <w:ind w:hanging="180"/>
            </w:pPr>
            <w:r>
              <w:t xml:space="preserve">Roundtable Check-in </w:t>
            </w:r>
          </w:p>
          <w:p w14:paraId="5A8459C4" w14:textId="77777777" w:rsidR="00426031" w:rsidRDefault="00426031" w:rsidP="00426031">
            <w:pPr>
              <w:widowControl w:val="0"/>
              <w:numPr>
                <w:ilvl w:val="0"/>
                <w:numId w:val="56"/>
              </w:numPr>
              <w:spacing w:line="259" w:lineRule="auto"/>
              <w:ind w:hanging="180"/>
            </w:pPr>
            <w:r>
              <w:t xml:space="preserve">TOP/SSP presentation &amp; Discussion </w:t>
            </w:r>
          </w:p>
        </w:tc>
        <w:tc>
          <w:tcPr>
            <w:tcW w:w="2429"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2274AABE" w14:textId="77777777" w:rsidR="00426031" w:rsidRDefault="00426031" w:rsidP="00C3281F">
            <w:pPr>
              <w:spacing w:line="259" w:lineRule="auto"/>
              <w:ind w:left="60"/>
            </w:pPr>
            <w:r>
              <w:t>Prepare TOPs/SSPs</w:t>
            </w:r>
            <w:r>
              <w:rPr>
                <w:rFonts w:ascii="Times New Roman" w:eastAsia="Times New Roman" w:hAnsi="Times New Roman" w:cs="Times New Roman"/>
                <w:sz w:val="24"/>
              </w:rPr>
              <w:t xml:space="preserve"> </w:t>
            </w:r>
          </w:p>
        </w:tc>
      </w:tr>
      <w:tr w:rsidR="00426031" w14:paraId="3A48EEDC" w14:textId="77777777" w:rsidTr="00426031">
        <w:tc>
          <w:tcPr>
            <w:tcW w:w="749"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1CC39EA3" w14:textId="77777777" w:rsidR="00426031" w:rsidRDefault="00426031" w:rsidP="00C3281F">
            <w:pPr>
              <w:spacing w:line="259" w:lineRule="auto"/>
              <w:ind w:left="56"/>
              <w:jc w:val="center"/>
            </w:pPr>
            <w:r>
              <w:t>12</w:t>
            </w:r>
          </w:p>
        </w:tc>
        <w:tc>
          <w:tcPr>
            <w:tcW w:w="78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17A9977A" w14:textId="77777777" w:rsidR="00426031" w:rsidRDefault="00426031" w:rsidP="00C3281F">
            <w:pPr>
              <w:spacing w:line="259" w:lineRule="auto"/>
              <w:ind w:left="60"/>
              <w:jc w:val="center"/>
            </w:pPr>
            <w:r>
              <w:t>3/30</w:t>
            </w:r>
          </w:p>
        </w:tc>
        <w:tc>
          <w:tcPr>
            <w:tcW w:w="6322"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6024E901" w14:textId="77777777" w:rsidR="00426031" w:rsidRDefault="00426031" w:rsidP="00426031">
            <w:pPr>
              <w:widowControl w:val="0"/>
              <w:numPr>
                <w:ilvl w:val="0"/>
                <w:numId w:val="57"/>
              </w:numPr>
              <w:spacing w:line="259" w:lineRule="auto"/>
              <w:ind w:hanging="180"/>
            </w:pPr>
            <w:r>
              <w:t xml:space="preserve">Roundtable Check-in </w:t>
            </w:r>
          </w:p>
          <w:p w14:paraId="030BA25C" w14:textId="77777777" w:rsidR="00426031" w:rsidRDefault="00426031" w:rsidP="00426031">
            <w:pPr>
              <w:widowControl w:val="0"/>
              <w:numPr>
                <w:ilvl w:val="0"/>
                <w:numId w:val="57"/>
              </w:numPr>
              <w:spacing w:line="259" w:lineRule="auto"/>
              <w:ind w:hanging="180"/>
            </w:pPr>
            <w:r>
              <w:t xml:space="preserve">TOP/SSP presentation &amp; Discussion </w:t>
            </w:r>
          </w:p>
        </w:tc>
        <w:tc>
          <w:tcPr>
            <w:tcW w:w="2429"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70605279" w14:textId="77777777" w:rsidR="00426031" w:rsidRDefault="00426031" w:rsidP="00C3281F">
            <w:pPr>
              <w:spacing w:line="259" w:lineRule="auto"/>
              <w:ind w:left="60"/>
            </w:pPr>
            <w:r>
              <w:t>Prepare TOPs/SSPs</w:t>
            </w:r>
            <w:r>
              <w:rPr>
                <w:rFonts w:ascii="Times New Roman" w:eastAsia="Times New Roman" w:hAnsi="Times New Roman" w:cs="Times New Roman"/>
                <w:sz w:val="24"/>
              </w:rPr>
              <w:t xml:space="preserve"> </w:t>
            </w:r>
          </w:p>
        </w:tc>
      </w:tr>
      <w:tr w:rsidR="00426031" w14:paraId="09F413FB" w14:textId="77777777" w:rsidTr="00426031">
        <w:tc>
          <w:tcPr>
            <w:tcW w:w="749"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1B0044EB" w14:textId="77777777" w:rsidR="00426031" w:rsidRDefault="00426031" w:rsidP="00C3281F">
            <w:pPr>
              <w:spacing w:line="259" w:lineRule="auto"/>
              <w:ind w:left="56"/>
              <w:jc w:val="center"/>
            </w:pPr>
            <w:r>
              <w:t>13</w:t>
            </w:r>
          </w:p>
        </w:tc>
        <w:tc>
          <w:tcPr>
            <w:tcW w:w="78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74609A6C" w14:textId="77777777" w:rsidR="00426031" w:rsidRDefault="00426031" w:rsidP="00C3281F">
            <w:pPr>
              <w:spacing w:line="259" w:lineRule="auto"/>
              <w:ind w:left="60"/>
              <w:jc w:val="center"/>
            </w:pPr>
            <w:r>
              <w:t>4/6</w:t>
            </w:r>
          </w:p>
        </w:tc>
        <w:tc>
          <w:tcPr>
            <w:tcW w:w="6322"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39112423" w14:textId="77777777" w:rsidR="00426031" w:rsidRDefault="00426031" w:rsidP="00426031">
            <w:pPr>
              <w:widowControl w:val="0"/>
              <w:numPr>
                <w:ilvl w:val="0"/>
                <w:numId w:val="58"/>
              </w:numPr>
              <w:spacing w:line="259" w:lineRule="auto"/>
              <w:ind w:hanging="180"/>
            </w:pPr>
            <w:r>
              <w:t xml:space="preserve">Roundtable Check-in </w:t>
            </w:r>
          </w:p>
          <w:p w14:paraId="61A412C7" w14:textId="77777777" w:rsidR="00426031" w:rsidRDefault="00426031" w:rsidP="00426031">
            <w:pPr>
              <w:widowControl w:val="0"/>
              <w:numPr>
                <w:ilvl w:val="0"/>
                <w:numId w:val="58"/>
              </w:numPr>
              <w:spacing w:line="259" w:lineRule="auto"/>
              <w:ind w:hanging="180"/>
            </w:pPr>
            <w:r>
              <w:lastRenderedPageBreak/>
              <w:t xml:space="preserve">TOP/SSP presentation &amp; Discussion </w:t>
            </w:r>
          </w:p>
        </w:tc>
        <w:tc>
          <w:tcPr>
            <w:tcW w:w="2429"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6E7141BE" w14:textId="77777777" w:rsidR="00426031" w:rsidRDefault="00426031" w:rsidP="00C3281F">
            <w:pPr>
              <w:spacing w:line="259" w:lineRule="auto"/>
              <w:ind w:left="60"/>
            </w:pPr>
            <w:r>
              <w:lastRenderedPageBreak/>
              <w:t>Prepare TOPs/SSPs</w:t>
            </w:r>
            <w:r>
              <w:rPr>
                <w:rFonts w:ascii="Times New Roman" w:eastAsia="Times New Roman" w:hAnsi="Times New Roman" w:cs="Times New Roman"/>
                <w:sz w:val="24"/>
              </w:rPr>
              <w:t xml:space="preserve"> </w:t>
            </w:r>
          </w:p>
        </w:tc>
      </w:tr>
      <w:tr w:rsidR="00426031" w14:paraId="16D2122F" w14:textId="77777777" w:rsidTr="00426031">
        <w:tc>
          <w:tcPr>
            <w:tcW w:w="749"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73AF44B2" w14:textId="77777777" w:rsidR="00426031" w:rsidRDefault="00426031" w:rsidP="00C3281F">
            <w:pPr>
              <w:spacing w:line="259" w:lineRule="auto"/>
              <w:ind w:left="56"/>
              <w:jc w:val="center"/>
            </w:pPr>
            <w:r>
              <w:t>14</w:t>
            </w:r>
          </w:p>
        </w:tc>
        <w:tc>
          <w:tcPr>
            <w:tcW w:w="78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25EB4991" w14:textId="77777777" w:rsidR="00426031" w:rsidRDefault="00426031" w:rsidP="00C3281F">
            <w:pPr>
              <w:spacing w:line="259" w:lineRule="auto"/>
              <w:ind w:left="60"/>
              <w:jc w:val="center"/>
            </w:pPr>
            <w:r>
              <w:t>4/13</w:t>
            </w:r>
          </w:p>
        </w:tc>
        <w:tc>
          <w:tcPr>
            <w:tcW w:w="6322"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4E71FE8A" w14:textId="77777777" w:rsidR="00426031" w:rsidRDefault="00426031" w:rsidP="00426031">
            <w:pPr>
              <w:widowControl w:val="0"/>
              <w:numPr>
                <w:ilvl w:val="0"/>
                <w:numId w:val="59"/>
              </w:numPr>
              <w:spacing w:line="259" w:lineRule="auto"/>
              <w:ind w:hanging="180"/>
            </w:pPr>
            <w:r>
              <w:t xml:space="preserve">Roundtable Check-in </w:t>
            </w:r>
          </w:p>
          <w:p w14:paraId="063EDD30" w14:textId="77777777" w:rsidR="00426031" w:rsidRDefault="00426031" w:rsidP="00426031">
            <w:pPr>
              <w:widowControl w:val="0"/>
              <w:numPr>
                <w:ilvl w:val="0"/>
                <w:numId w:val="59"/>
              </w:numPr>
              <w:spacing w:line="259" w:lineRule="auto"/>
              <w:ind w:hanging="180"/>
            </w:pPr>
            <w:r>
              <w:t xml:space="preserve">TOP/SSP presentation &amp; Discussion </w:t>
            </w:r>
          </w:p>
        </w:tc>
        <w:tc>
          <w:tcPr>
            <w:tcW w:w="2429"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34B820E0" w14:textId="77777777" w:rsidR="00426031" w:rsidRDefault="00426031" w:rsidP="00C3281F">
            <w:pPr>
              <w:spacing w:line="259" w:lineRule="auto"/>
              <w:ind w:left="60"/>
            </w:pPr>
            <w:r>
              <w:t>Prepare TOPs/SSPs</w:t>
            </w:r>
            <w:r>
              <w:rPr>
                <w:rFonts w:ascii="Times New Roman" w:eastAsia="Times New Roman" w:hAnsi="Times New Roman" w:cs="Times New Roman"/>
                <w:sz w:val="24"/>
              </w:rPr>
              <w:t xml:space="preserve"> </w:t>
            </w:r>
          </w:p>
        </w:tc>
      </w:tr>
      <w:tr w:rsidR="00426031" w14:paraId="33CF9E9E" w14:textId="77777777" w:rsidTr="00426031">
        <w:trPr>
          <w:trHeight w:val="70"/>
        </w:trPr>
        <w:tc>
          <w:tcPr>
            <w:tcW w:w="749"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141062A1" w14:textId="77777777" w:rsidR="00426031" w:rsidRDefault="00426031" w:rsidP="00C3281F">
            <w:pPr>
              <w:spacing w:line="259" w:lineRule="auto"/>
              <w:ind w:left="56"/>
              <w:jc w:val="center"/>
            </w:pPr>
            <w:r>
              <w:t>15</w:t>
            </w:r>
          </w:p>
        </w:tc>
        <w:tc>
          <w:tcPr>
            <w:tcW w:w="78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53A46DE3" w14:textId="77777777" w:rsidR="00426031" w:rsidRDefault="00426031" w:rsidP="00C3281F">
            <w:pPr>
              <w:spacing w:line="259" w:lineRule="auto"/>
              <w:ind w:left="60"/>
              <w:jc w:val="center"/>
            </w:pPr>
            <w:r>
              <w:t>4/20</w:t>
            </w:r>
          </w:p>
        </w:tc>
        <w:tc>
          <w:tcPr>
            <w:tcW w:w="6322"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66188E88" w14:textId="77777777" w:rsidR="00426031" w:rsidRDefault="00426031" w:rsidP="00426031">
            <w:pPr>
              <w:widowControl w:val="0"/>
              <w:numPr>
                <w:ilvl w:val="0"/>
                <w:numId w:val="60"/>
              </w:numPr>
              <w:spacing w:line="259" w:lineRule="auto"/>
              <w:ind w:hanging="180"/>
            </w:pPr>
            <w:r>
              <w:t xml:space="preserve">Roundtable Check-in </w:t>
            </w:r>
          </w:p>
          <w:p w14:paraId="5720D4EA" w14:textId="77777777" w:rsidR="00426031" w:rsidRDefault="00426031" w:rsidP="00426031">
            <w:pPr>
              <w:widowControl w:val="0"/>
              <w:numPr>
                <w:ilvl w:val="0"/>
                <w:numId w:val="60"/>
              </w:numPr>
              <w:spacing w:line="259" w:lineRule="auto"/>
              <w:ind w:hanging="180"/>
            </w:pPr>
            <w:r>
              <w:t xml:space="preserve">TOP/SSP presentation &amp; Discussion </w:t>
            </w:r>
          </w:p>
        </w:tc>
        <w:tc>
          <w:tcPr>
            <w:tcW w:w="2429"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21950939" w14:textId="77777777" w:rsidR="00426031" w:rsidRDefault="00426031" w:rsidP="00C3281F">
            <w:pPr>
              <w:spacing w:after="24" w:line="259" w:lineRule="auto"/>
              <w:ind w:left="60"/>
            </w:pPr>
            <w:r>
              <w:t xml:space="preserve">Websites:  </w:t>
            </w:r>
          </w:p>
          <w:p w14:paraId="6D8F9EFB" w14:textId="77777777" w:rsidR="00426031" w:rsidRDefault="00426031" w:rsidP="00426031">
            <w:pPr>
              <w:widowControl w:val="0"/>
              <w:numPr>
                <w:ilvl w:val="0"/>
                <w:numId w:val="61"/>
              </w:numPr>
              <w:spacing w:line="259" w:lineRule="auto"/>
              <w:ind w:hanging="150"/>
            </w:pPr>
            <w:r>
              <w:t xml:space="preserve">Time2Track for Students &amp; Interns </w:t>
            </w:r>
          </w:p>
          <w:p w14:paraId="39D2E3C4" w14:textId="77777777" w:rsidR="00426031" w:rsidRDefault="00426031" w:rsidP="00426031">
            <w:pPr>
              <w:widowControl w:val="0"/>
              <w:numPr>
                <w:ilvl w:val="0"/>
                <w:numId w:val="61"/>
              </w:numPr>
              <w:spacing w:after="79" w:line="242" w:lineRule="auto"/>
              <w:ind w:hanging="150"/>
            </w:pPr>
            <w:r>
              <w:t xml:space="preserve">Requirements and Instructions – Psychologist License </w:t>
            </w:r>
          </w:p>
          <w:p w14:paraId="6A78B549" w14:textId="77777777" w:rsidR="00426031" w:rsidRDefault="00426031" w:rsidP="00426031">
            <w:pPr>
              <w:widowControl w:val="0"/>
              <w:numPr>
                <w:ilvl w:val="0"/>
                <w:numId w:val="61"/>
              </w:numPr>
              <w:spacing w:line="259" w:lineRule="auto"/>
              <w:ind w:hanging="150"/>
            </w:pPr>
            <w:r>
              <w:t>EPPP Candidate Handbook</w:t>
            </w:r>
            <w:r>
              <w:rPr>
                <w:rFonts w:ascii="Times New Roman" w:eastAsia="Times New Roman" w:hAnsi="Times New Roman" w:cs="Times New Roman"/>
                <w:sz w:val="24"/>
              </w:rPr>
              <w:t xml:space="preserve"> </w:t>
            </w:r>
          </w:p>
        </w:tc>
      </w:tr>
      <w:tr w:rsidR="00426031" w14:paraId="2D65D254" w14:textId="77777777" w:rsidTr="00426031">
        <w:tc>
          <w:tcPr>
            <w:tcW w:w="749"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3F04D8DB" w14:textId="77777777" w:rsidR="00426031" w:rsidRDefault="00426031" w:rsidP="00C3281F">
            <w:pPr>
              <w:spacing w:line="259" w:lineRule="auto"/>
              <w:ind w:left="56"/>
              <w:jc w:val="center"/>
            </w:pPr>
            <w:r>
              <w:t>16</w:t>
            </w:r>
          </w:p>
        </w:tc>
        <w:tc>
          <w:tcPr>
            <w:tcW w:w="780"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38003202" w14:textId="77777777" w:rsidR="00426031" w:rsidRDefault="00426031" w:rsidP="00C3281F">
            <w:pPr>
              <w:spacing w:line="259" w:lineRule="auto"/>
              <w:ind w:left="60"/>
              <w:jc w:val="center"/>
            </w:pPr>
            <w:r>
              <w:t>4/27</w:t>
            </w:r>
          </w:p>
        </w:tc>
        <w:tc>
          <w:tcPr>
            <w:tcW w:w="6322"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7A8B5881" w14:textId="77777777" w:rsidR="00426031" w:rsidRDefault="00426031" w:rsidP="00426031">
            <w:pPr>
              <w:widowControl w:val="0"/>
              <w:numPr>
                <w:ilvl w:val="0"/>
                <w:numId w:val="62"/>
              </w:numPr>
              <w:spacing w:line="259" w:lineRule="auto"/>
              <w:ind w:hanging="180"/>
            </w:pPr>
            <w:r>
              <w:t xml:space="preserve">Licensing, EPPP </w:t>
            </w:r>
          </w:p>
          <w:p w14:paraId="4ECF4EA3" w14:textId="77777777" w:rsidR="00426031" w:rsidRDefault="00426031" w:rsidP="00426031">
            <w:pPr>
              <w:widowControl w:val="0"/>
              <w:numPr>
                <w:ilvl w:val="0"/>
                <w:numId w:val="62"/>
              </w:numPr>
              <w:spacing w:line="259" w:lineRule="auto"/>
              <w:ind w:hanging="180"/>
            </w:pPr>
            <w:r>
              <w:t xml:space="preserve">Professional documentation/organization  </w:t>
            </w:r>
          </w:p>
          <w:p w14:paraId="0208B423" w14:textId="77777777" w:rsidR="00426031" w:rsidRDefault="00426031" w:rsidP="00426031">
            <w:pPr>
              <w:widowControl w:val="0"/>
              <w:numPr>
                <w:ilvl w:val="0"/>
                <w:numId w:val="62"/>
              </w:numPr>
              <w:spacing w:line="259" w:lineRule="auto"/>
              <w:ind w:hanging="180"/>
            </w:pPr>
            <w:r>
              <w:t xml:space="preserve">Professionalization Group I &amp; II Review </w:t>
            </w:r>
          </w:p>
        </w:tc>
        <w:tc>
          <w:tcPr>
            <w:tcW w:w="2429" w:type="dxa"/>
            <w:tcBorders>
              <w:top w:val="single" w:sz="4" w:space="0" w:color="000000"/>
              <w:left w:val="single" w:sz="4" w:space="0" w:color="000000"/>
              <w:bottom w:val="single" w:sz="4" w:space="0" w:color="000000"/>
              <w:right w:val="single" w:sz="4" w:space="0" w:color="000000"/>
            </w:tcBorders>
            <w:tcMar>
              <w:top w:w="43" w:type="dxa"/>
              <w:left w:w="72" w:type="dxa"/>
              <w:bottom w:w="43" w:type="dxa"/>
              <w:right w:w="43" w:type="dxa"/>
            </w:tcMar>
          </w:tcPr>
          <w:p w14:paraId="22F34BED" w14:textId="77777777" w:rsidR="00426031" w:rsidRDefault="00426031" w:rsidP="00C3281F">
            <w:pPr>
              <w:spacing w:after="18" w:line="259" w:lineRule="auto"/>
              <w:ind w:left="60"/>
            </w:pPr>
            <w:r>
              <w:rPr>
                <w:i/>
              </w:rPr>
              <w:t>Have a restful spring break!</w:t>
            </w:r>
            <w:r>
              <w:rPr>
                <w:rFonts w:ascii="Times New Roman" w:eastAsia="Times New Roman" w:hAnsi="Times New Roman" w:cs="Times New Roman"/>
                <w:sz w:val="24"/>
              </w:rPr>
              <w:t xml:space="preserve"> </w:t>
            </w:r>
          </w:p>
          <w:p w14:paraId="6AB49931" w14:textId="77777777" w:rsidR="00426031" w:rsidRDefault="00426031" w:rsidP="00C3281F">
            <w:pPr>
              <w:spacing w:line="259" w:lineRule="auto"/>
              <w:ind w:left="60"/>
            </w:pPr>
            <w:r>
              <w:rPr>
                <w:i/>
              </w:rPr>
              <w:t>Homework: Engage in self-care!</w:t>
            </w:r>
            <w:r>
              <w:rPr>
                <w:rFonts w:ascii="Times New Roman" w:eastAsia="Times New Roman" w:hAnsi="Times New Roman" w:cs="Times New Roman"/>
                <w:sz w:val="24"/>
              </w:rPr>
              <w:t xml:space="preserve"> </w:t>
            </w:r>
          </w:p>
        </w:tc>
      </w:tr>
    </w:tbl>
    <w:p w14:paraId="048D01F7" w14:textId="204CCD21" w:rsidR="003E720B" w:rsidRPr="00FD7E54" w:rsidRDefault="003E720B" w:rsidP="00557159">
      <w:pPr>
        <w:pStyle w:val="NoSpacing"/>
        <w:rPr>
          <w:rFonts w:asciiTheme="majorHAnsi" w:hAnsiTheme="majorHAnsi" w:cstheme="majorHAnsi"/>
          <w:b/>
        </w:rPr>
      </w:pPr>
    </w:p>
    <w:sectPr w:rsidR="003E720B" w:rsidRPr="00FD7E54" w:rsidSect="007A2331">
      <w:headerReference w:type="even" r:id="rId22"/>
      <w:headerReference w:type="default" r:id="rId23"/>
      <w:footerReference w:type="even" r:id="rId24"/>
      <w:footerReference w:type="default" r:id="rId25"/>
      <w:headerReference w:type="first" r:id="rId26"/>
      <w:footerReference w:type="first" r:id="rId27"/>
      <w:pgSz w:w="12240" w:h="15840"/>
      <w:pgMar w:top="720" w:right="1080" w:bottom="720" w:left="108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209808" w14:textId="77777777" w:rsidR="0093743B" w:rsidRDefault="0093743B" w:rsidP="00F52958">
      <w:pPr>
        <w:spacing w:line="240" w:lineRule="auto"/>
      </w:pPr>
      <w:r>
        <w:separator/>
      </w:r>
    </w:p>
  </w:endnote>
  <w:endnote w:type="continuationSeparator" w:id="0">
    <w:p w14:paraId="21CF4E8F" w14:textId="77777777" w:rsidR="0093743B" w:rsidRDefault="0093743B" w:rsidP="00F529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Noto Sans Symbols">
    <w:altName w:val="Times New Roman"/>
    <w:panose1 w:val="020B0604020202020204"/>
    <w:charset w:val="00"/>
    <w:family w:val="auto"/>
    <w:pitch w:val="default"/>
  </w:font>
  <w:font w:name="Calibri">
    <w:altName w:val="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w:altName w:val="Times New Roman"/>
    <w:panose1 w:val="020B0604020202020204"/>
    <w:charset w:val="00"/>
    <w:family w:val="auto"/>
    <w:pitch w:val="variable"/>
    <w:sig w:usb0="E00002FF" w:usb1="5000205A"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7B975" w14:textId="77777777" w:rsidR="007C102B" w:rsidRDefault="007C10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7AE2D9" w14:textId="77777777" w:rsidR="007C102B" w:rsidRDefault="007C102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2C65F" w14:textId="77777777" w:rsidR="007C102B" w:rsidRDefault="007C10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82C1B3" w14:textId="77777777" w:rsidR="0093743B" w:rsidRDefault="0093743B" w:rsidP="00F52958">
      <w:pPr>
        <w:spacing w:line="240" w:lineRule="auto"/>
      </w:pPr>
      <w:r>
        <w:separator/>
      </w:r>
    </w:p>
  </w:footnote>
  <w:footnote w:type="continuationSeparator" w:id="0">
    <w:p w14:paraId="633AF2DB" w14:textId="77777777" w:rsidR="0093743B" w:rsidRDefault="0093743B" w:rsidP="00F5295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A345C" w14:textId="77777777" w:rsidR="007C102B" w:rsidRDefault="007C102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78ED8" w14:textId="77777777" w:rsidR="007C102B" w:rsidRDefault="007C102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5A655" w14:textId="77777777" w:rsidR="007C102B" w:rsidRDefault="007C10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F25A37"/>
    <w:multiLevelType w:val="hybridMultilevel"/>
    <w:tmpl w:val="7C322936"/>
    <w:lvl w:ilvl="0" w:tplc="547ED9DA">
      <w:start w:val="1"/>
      <w:numFmt w:val="bullet"/>
      <w:lvlText w:val="•"/>
      <w:lvlJc w:val="left"/>
      <w:pPr>
        <w:ind w:left="1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2426AB2">
      <w:start w:val="1"/>
      <w:numFmt w:val="bullet"/>
      <w:lvlText w:val="o"/>
      <w:lvlJc w:val="left"/>
      <w:pPr>
        <w:ind w:left="11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1A20678">
      <w:start w:val="1"/>
      <w:numFmt w:val="bullet"/>
      <w:lvlText w:val="▪"/>
      <w:lvlJc w:val="left"/>
      <w:pPr>
        <w:ind w:left="18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75EC25C">
      <w:start w:val="1"/>
      <w:numFmt w:val="bullet"/>
      <w:lvlText w:val="•"/>
      <w:lvlJc w:val="left"/>
      <w:pPr>
        <w:ind w:left="25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4540D84">
      <w:start w:val="1"/>
      <w:numFmt w:val="bullet"/>
      <w:lvlText w:val="o"/>
      <w:lvlJc w:val="left"/>
      <w:pPr>
        <w:ind w:left="32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074897E">
      <w:start w:val="1"/>
      <w:numFmt w:val="bullet"/>
      <w:lvlText w:val="▪"/>
      <w:lvlJc w:val="left"/>
      <w:pPr>
        <w:ind w:left="40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A08C414">
      <w:start w:val="1"/>
      <w:numFmt w:val="bullet"/>
      <w:lvlText w:val="•"/>
      <w:lvlJc w:val="left"/>
      <w:pPr>
        <w:ind w:left="47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2503286">
      <w:start w:val="1"/>
      <w:numFmt w:val="bullet"/>
      <w:lvlText w:val="o"/>
      <w:lvlJc w:val="left"/>
      <w:pPr>
        <w:ind w:left="54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0D6DC98">
      <w:start w:val="1"/>
      <w:numFmt w:val="bullet"/>
      <w:lvlText w:val="▪"/>
      <w:lvlJc w:val="left"/>
      <w:pPr>
        <w:ind w:left="61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8E90B09"/>
    <w:multiLevelType w:val="hybridMultilevel"/>
    <w:tmpl w:val="74B60060"/>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A116511"/>
    <w:multiLevelType w:val="hybridMultilevel"/>
    <w:tmpl w:val="089494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270672"/>
    <w:multiLevelType w:val="multilevel"/>
    <w:tmpl w:val="CB8436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DBF0D0F"/>
    <w:multiLevelType w:val="multilevel"/>
    <w:tmpl w:val="6A060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BF733E"/>
    <w:multiLevelType w:val="hybridMultilevel"/>
    <w:tmpl w:val="E76A7A1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0774E76"/>
    <w:multiLevelType w:val="hybridMultilevel"/>
    <w:tmpl w:val="7D98B1EC"/>
    <w:lvl w:ilvl="0" w:tplc="3A86AA88">
      <w:start w:val="1"/>
      <w:numFmt w:val="bullet"/>
      <w:lvlText w:val="•"/>
      <w:lvlJc w:val="left"/>
      <w:pPr>
        <w:ind w:left="1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7C8F878">
      <w:start w:val="1"/>
      <w:numFmt w:val="bullet"/>
      <w:lvlText w:val="o"/>
      <w:lvlJc w:val="left"/>
      <w:pPr>
        <w:ind w:left="11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D3218AA">
      <w:start w:val="1"/>
      <w:numFmt w:val="bullet"/>
      <w:lvlText w:val="▪"/>
      <w:lvlJc w:val="left"/>
      <w:pPr>
        <w:ind w:left="18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75AE41E">
      <w:start w:val="1"/>
      <w:numFmt w:val="bullet"/>
      <w:lvlText w:val="•"/>
      <w:lvlJc w:val="left"/>
      <w:pPr>
        <w:ind w:left="25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3724BF4">
      <w:start w:val="1"/>
      <w:numFmt w:val="bullet"/>
      <w:lvlText w:val="o"/>
      <w:lvlJc w:val="left"/>
      <w:pPr>
        <w:ind w:left="32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FE22724">
      <w:start w:val="1"/>
      <w:numFmt w:val="bullet"/>
      <w:lvlText w:val="▪"/>
      <w:lvlJc w:val="left"/>
      <w:pPr>
        <w:ind w:left="40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A022D9E">
      <w:start w:val="1"/>
      <w:numFmt w:val="bullet"/>
      <w:lvlText w:val="•"/>
      <w:lvlJc w:val="left"/>
      <w:pPr>
        <w:ind w:left="47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BC06320">
      <w:start w:val="1"/>
      <w:numFmt w:val="bullet"/>
      <w:lvlText w:val="o"/>
      <w:lvlJc w:val="left"/>
      <w:pPr>
        <w:ind w:left="54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3F0920E">
      <w:start w:val="1"/>
      <w:numFmt w:val="bullet"/>
      <w:lvlText w:val="▪"/>
      <w:lvlJc w:val="left"/>
      <w:pPr>
        <w:ind w:left="61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4F82F5E"/>
    <w:multiLevelType w:val="hybridMultilevel"/>
    <w:tmpl w:val="D2F462F0"/>
    <w:lvl w:ilvl="0" w:tplc="2488FD7A">
      <w:start w:val="1"/>
      <w:numFmt w:val="bullet"/>
      <w:lvlText w:val="•"/>
      <w:lvlJc w:val="left"/>
      <w:pPr>
        <w:ind w:left="1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2082B94">
      <w:start w:val="1"/>
      <w:numFmt w:val="bullet"/>
      <w:lvlText w:val="o"/>
      <w:lvlJc w:val="left"/>
      <w:pPr>
        <w:ind w:left="11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6CC27E4">
      <w:start w:val="1"/>
      <w:numFmt w:val="bullet"/>
      <w:lvlText w:val="▪"/>
      <w:lvlJc w:val="left"/>
      <w:pPr>
        <w:ind w:left="18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144A47A">
      <w:start w:val="1"/>
      <w:numFmt w:val="bullet"/>
      <w:lvlText w:val="•"/>
      <w:lvlJc w:val="left"/>
      <w:pPr>
        <w:ind w:left="25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2B2D618">
      <w:start w:val="1"/>
      <w:numFmt w:val="bullet"/>
      <w:lvlText w:val="o"/>
      <w:lvlJc w:val="left"/>
      <w:pPr>
        <w:ind w:left="32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9A4102A">
      <w:start w:val="1"/>
      <w:numFmt w:val="bullet"/>
      <w:lvlText w:val="▪"/>
      <w:lvlJc w:val="left"/>
      <w:pPr>
        <w:ind w:left="40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8E6E996">
      <w:start w:val="1"/>
      <w:numFmt w:val="bullet"/>
      <w:lvlText w:val="•"/>
      <w:lvlJc w:val="left"/>
      <w:pPr>
        <w:ind w:left="47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56C8A48">
      <w:start w:val="1"/>
      <w:numFmt w:val="bullet"/>
      <w:lvlText w:val="o"/>
      <w:lvlJc w:val="left"/>
      <w:pPr>
        <w:ind w:left="54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01C737E">
      <w:start w:val="1"/>
      <w:numFmt w:val="bullet"/>
      <w:lvlText w:val="▪"/>
      <w:lvlJc w:val="left"/>
      <w:pPr>
        <w:ind w:left="61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169764E9"/>
    <w:multiLevelType w:val="hybridMultilevel"/>
    <w:tmpl w:val="2340D9D0"/>
    <w:lvl w:ilvl="0" w:tplc="847AE1A0">
      <w:start w:val="1"/>
      <w:numFmt w:val="bullet"/>
      <w:lvlText w:val="•"/>
      <w:lvlJc w:val="left"/>
      <w:pPr>
        <w:ind w:left="1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F88C2EC">
      <w:start w:val="1"/>
      <w:numFmt w:val="bullet"/>
      <w:lvlText w:val="o"/>
      <w:lvlJc w:val="left"/>
      <w:pPr>
        <w:ind w:left="11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DA24C36">
      <w:start w:val="1"/>
      <w:numFmt w:val="bullet"/>
      <w:lvlText w:val="▪"/>
      <w:lvlJc w:val="left"/>
      <w:pPr>
        <w:ind w:left="18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58C1142">
      <w:start w:val="1"/>
      <w:numFmt w:val="bullet"/>
      <w:lvlText w:val="•"/>
      <w:lvlJc w:val="left"/>
      <w:pPr>
        <w:ind w:left="25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276F0C8">
      <w:start w:val="1"/>
      <w:numFmt w:val="bullet"/>
      <w:lvlText w:val="o"/>
      <w:lvlJc w:val="left"/>
      <w:pPr>
        <w:ind w:left="32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0FE82A0">
      <w:start w:val="1"/>
      <w:numFmt w:val="bullet"/>
      <w:lvlText w:val="▪"/>
      <w:lvlJc w:val="left"/>
      <w:pPr>
        <w:ind w:left="40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DF21336">
      <w:start w:val="1"/>
      <w:numFmt w:val="bullet"/>
      <w:lvlText w:val="•"/>
      <w:lvlJc w:val="left"/>
      <w:pPr>
        <w:ind w:left="47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D94229E">
      <w:start w:val="1"/>
      <w:numFmt w:val="bullet"/>
      <w:lvlText w:val="o"/>
      <w:lvlJc w:val="left"/>
      <w:pPr>
        <w:ind w:left="54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7E49680">
      <w:start w:val="1"/>
      <w:numFmt w:val="bullet"/>
      <w:lvlText w:val="▪"/>
      <w:lvlJc w:val="left"/>
      <w:pPr>
        <w:ind w:left="61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179D096E"/>
    <w:multiLevelType w:val="multilevel"/>
    <w:tmpl w:val="E5E2A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F16FF9"/>
    <w:multiLevelType w:val="hybridMultilevel"/>
    <w:tmpl w:val="C99054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A4C7EA3"/>
    <w:multiLevelType w:val="multilevel"/>
    <w:tmpl w:val="12A48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B3032EC"/>
    <w:multiLevelType w:val="hybridMultilevel"/>
    <w:tmpl w:val="804453DA"/>
    <w:lvl w:ilvl="0" w:tplc="68B8E754">
      <w:start w:val="1"/>
      <w:numFmt w:val="bullet"/>
      <w:lvlText w:val="•"/>
      <w:lvlJc w:val="left"/>
      <w:pPr>
        <w:ind w:left="1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8EAB236">
      <w:start w:val="1"/>
      <w:numFmt w:val="bullet"/>
      <w:lvlText w:val="o"/>
      <w:lvlJc w:val="left"/>
      <w:pPr>
        <w:ind w:left="11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170BA28">
      <w:start w:val="1"/>
      <w:numFmt w:val="bullet"/>
      <w:lvlText w:val="▪"/>
      <w:lvlJc w:val="left"/>
      <w:pPr>
        <w:ind w:left="18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E862E88">
      <w:start w:val="1"/>
      <w:numFmt w:val="bullet"/>
      <w:lvlText w:val="•"/>
      <w:lvlJc w:val="left"/>
      <w:pPr>
        <w:ind w:left="25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10C9DC6">
      <w:start w:val="1"/>
      <w:numFmt w:val="bullet"/>
      <w:lvlText w:val="o"/>
      <w:lvlJc w:val="left"/>
      <w:pPr>
        <w:ind w:left="32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694D9B6">
      <w:start w:val="1"/>
      <w:numFmt w:val="bullet"/>
      <w:lvlText w:val="▪"/>
      <w:lvlJc w:val="left"/>
      <w:pPr>
        <w:ind w:left="40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218A2D6">
      <w:start w:val="1"/>
      <w:numFmt w:val="bullet"/>
      <w:lvlText w:val="•"/>
      <w:lvlJc w:val="left"/>
      <w:pPr>
        <w:ind w:left="47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DBA8984">
      <w:start w:val="1"/>
      <w:numFmt w:val="bullet"/>
      <w:lvlText w:val="o"/>
      <w:lvlJc w:val="left"/>
      <w:pPr>
        <w:ind w:left="54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ACAB8A8">
      <w:start w:val="1"/>
      <w:numFmt w:val="bullet"/>
      <w:lvlText w:val="▪"/>
      <w:lvlJc w:val="left"/>
      <w:pPr>
        <w:ind w:left="61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0AC20E3"/>
    <w:multiLevelType w:val="hybridMultilevel"/>
    <w:tmpl w:val="DDE2DB10"/>
    <w:lvl w:ilvl="0" w:tplc="7F1A7312">
      <w:start w:val="1"/>
      <w:numFmt w:val="bullet"/>
      <w:lvlText w:val="•"/>
      <w:lvlJc w:val="left"/>
      <w:pPr>
        <w:ind w:left="1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7AC638E">
      <w:start w:val="1"/>
      <w:numFmt w:val="bullet"/>
      <w:lvlText w:val="o"/>
      <w:lvlJc w:val="left"/>
      <w:pPr>
        <w:ind w:left="11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D64F100">
      <w:start w:val="1"/>
      <w:numFmt w:val="bullet"/>
      <w:lvlText w:val="▪"/>
      <w:lvlJc w:val="left"/>
      <w:pPr>
        <w:ind w:left="18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71E3522">
      <w:start w:val="1"/>
      <w:numFmt w:val="bullet"/>
      <w:lvlText w:val="•"/>
      <w:lvlJc w:val="left"/>
      <w:pPr>
        <w:ind w:left="25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3161900">
      <w:start w:val="1"/>
      <w:numFmt w:val="bullet"/>
      <w:lvlText w:val="o"/>
      <w:lvlJc w:val="left"/>
      <w:pPr>
        <w:ind w:left="32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0766D48">
      <w:start w:val="1"/>
      <w:numFmt w:val="bullet"/>
      <w:lvlText w:val="▪"/>
      <w:lvlJc w:val="left"/>
      <w:pPr>
        <w:ind w:left="40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61A7364">
      <w:start w:val="1"/>
      <w:numFmt w:val="bullet"/>
      <w:lvlText w:val="•"/>
      <w:lvlJc w:val="left"/>
      <w:pPr>
        <w:ind w:left="47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45800E4">
      <w:start w:val="1"/>
      <w:numFmt w:val="bullet"/>
      <w:lvlText w:val="o"/>
      <w:lvlJc w:val="left"/>
      <w:pPr>
        <w:ind w:left="54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5E011CC">
      <w:start w:val="1"/>
      <w:numFmt w:val="bullet"/>
      <w:lvlText w:val="▪"/>
      <w:lvlJc w:val="left"/>
      <w:pPr>
        <w:ind w:left="61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23192892"/>
    <w:multiLevelType w:val="hybridMultilevel"/>
    <w:tmpl w:val="6BA054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3E95FB4"/>
    <w:multiLevelType w:val="hybridMultilevel"/>
    <w:tmpl w:val="AF1C6378"/>
    <w:lvl w:ilvl="0" w:tplc="7F985E56">
      <w:start w:val="1"/>
      <w:numFmt w:val="bullet"/>
      <w:lvlText w:val="•"/>
      <w:lvlJc w:val="left"/>
      <w:pPr>
        <w:ind w:left="1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6AA3E20">
      <w:start w:val="1"/>
      <w:numFmt w:val="bullet"/>
      <w:lvlText w:val="o"/>
      <w:lvlJc w:val="left"/>
      <w:pPr>
        <w:ind w:left="11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4C053AC">
      <w:start w:val="1"/>
      <w:numFmt w:val="bullet"/>
      <w:lvlText w:val="▪"/>
      <w:lvlJc w:val="left"/>
      <w:pPr>
        <w:ind w:left="18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1680B66">
      <w:start w:val="1"/>
      <w:numFmt w:val="bullet"/>
      <w:lvlText w:val="•"/>
      <w:lvlJc w:val="left"/>
      <w:pPr>
        <w:ind w:left="25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19A2938">
      <w:start w:val="1"/>
      <w:numFmt w:val="bullet"/>
      <w:lvlText w:val="o"/>
      <w:lvlJc w:val="left"/>
      <w:pPr>
        <w:ind w:left="32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7721406">
      <w:start w:val="1"/>
      <w:numFmt w:val="bullet"/>
      <w:lvlText w:val="▪"/>
      <w:lvlJc w:val="left"/>
      <w:pPr>
        <w:ind w:left="40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B26ED88">
      <w:start w:val="1"/>
      <w:numFmt w:val="bullet"/>
      <w:lvlText w:val="•"/>
      <w:lvlJc w:val="left"/>
      <w:pPr>
        <w:ind w:left="47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77CD9C0">
      <w:start w:val="1"/>
      <w:numFmt w:val="bullet"/>
      <w:lvlText w:val="o"/>
      <w:lvlJc w:val="left"/>
      <w:pPr>
        <w:ind w:left="54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9207F00">
      <w:start w:val="1"/>
      <w:numFmt w:val="bullet"/>
      <w:lvlText w:val="▪"/>
      <w:lvlJc w:val="left"/>
      <w:pPr>
        <w:ind w:left="61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26624988"/>
    <w:multiLevelType w:val="hybridMultilevel"/>
    <w:tmpl w:val="71E6EFEA"/>
    <w:lvl w:ilvl="0" w:tplc="F3DC01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8660E18"/>
    <w:multiLevelType w:val="hybridMultilevel"/>
    <w:tmpl w:val="A8B6BDDA"/>
    <w:lvl w:ilvl="0" w:tplc="D68C6080">
      <w:start w:val="1"/>
      <w:numFmt w:val="bullet"/>
      <w:lvlText w:val="•"/>
      <w:lvlJc w:val="left"/>
      <w:pPr>
        <w:ind w:left="1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224F160">
      <w:start w:val="1"/>
      <w:numFmt w:val="bullet"/>
      <w:lvlText w:val="o"/>
      <w:lvlJc w:val="left"/>
      <w:pPr>
        <w:ind w:left="11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0EED5EC">
      <w:start w:val="1"/>
      <w:numFmt w:val="bullet"/>
      <w:lvlText w:val="▪"/>
      <w:lvlJc w:val="left"/>
      <w:pPr>
        <w:ind w:left="18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982888A">
      <w:start w:val="1"/>
      <w:numFmt w:val="bullet"/>
      <w:lvlText w:val="•"/>
      <w:lvlJc w:val="left"/>
      <w:pPr>
        <w:ind w:left="25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9B2FABA">
      <w:start w:val="1"/>
      <w:numFmt w:val="bullet"/>
      <w:lvlText w:val="o"/>
      <w:lvlJc w:val="left"/>
      <w:pPr>
        <w:ind w:left="32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82AC526">
      <w:start w:val="1"/>
      <w:numFmt w:val="bullet"/>
      <w:lvlText w:val="▪"/>
      <w:lvlJc w:val="left"/>
      <w:pPr>
        <w:ind w:left="40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324C4C6">
      <w:start w:val="1"/>
      <w:numFmt w:val="bullet"/>
      <w:lvlText w:val="•"/>
      <w:lvlJc w:val="left"/>
      <w:pPr>
        <w:ind w:left="47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6E6F97A">
      <w:start w:val="1"/>
      <w:numFmt w:val="bullet"/>
      <w:lvlText w:val="o"/>
      <w:lvlJc w:val="left"/>
      <w:pPr>
        <w:ind w:left="54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F02FFB8">
      <w:start w:val="1"/>
      <w:numFmt w:val="bullet"/>
      <w:lvlText w:val="▪"/>
      <w:lvlJc w:val="left"/>
      <w:pPr>
        <w:ind w:left="61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9FC565B"/>
    <w:multiLevelType w:val="hybridMultilevel"/>
    <w:tmpl w:val="5FD871E0"/>
    <w:lvl w:ilvl="0" w:tplc="32CC1F2E">
      <w:start w:val="1"/>
      <w:numFmt w:val="bullet"/>
      <w:lvlText w:val="•"/>
      <w:lvlJc w:val="left"/>
      <w:pPr>
        <w:ind w:left="2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06C16CA">
      <w:start w:val="1"/>
      <w:numFmt w:val="bullet"/>
      <w:lvlText w:val="o"/>
      <w:lvlJc w:val="left"/>
      <w:pPr>
        <w:ind w:left="11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6C0D9B4">
      <w:start w:val="1"/>
      <w:numFmt w:val="bullet"/>
      <w:lvlText w:val="▪"/>
      <w:lvlJc w:val="left"/>
      <w:pPr>
        <w:ind w:left="19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7F0D414">
      <w:start w:val="1"/>
      <w:numFmt w:val="bullet"/>
      <w:lvlText w:val="•"/>
      <w:lvlJc w:val="left"/>
      <w:pPr>
        <w:ind w:left="26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EEAFC9A">
      <w:start w:val="1"/>
      <w:numFmt w:val="bullet"/>
      <w:lvlText w:val="o"/>
      <w:lvlJc w:val="left"/>
      <w:pPr>
        <w:ind w:left="33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96AC63C">
      <w:start w:val="1"/>
      <w:numFmt w:val="bullet"/>
      <w:lvlText w:val="▪"/>
      <w:lvlJc w:val="left"/>
      <w:pPr>
        <w:ind w:left="40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8DAC364">
      <w:start w:val="1"/>
      <w:numFmt w:val="bullet"/>
      <w:lvlText w:val="•"/>
      <w:lvlJc w:val="left"/>
      <w:pPr>
        <w:ind w:left="47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8CCD38E">
      <w:start w:val="1"/>
      <w:numFmt w:val="bullet"/>
      <w:lvlText w:val="o"/>
      <w:lvlJc w:val="left"/>
      <w:pPr>
        <w:ind w:left="55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46EE986">
      <w:start w:val="1"/>
      <w:numFmt w:val="bullet"/>
      <w:lvlText w:val="▪"/>
      <w:lvlJc w:val="left"/>
      <w:pPr>
        <w:ind w:left="62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30BB2F23"/>
    <w:multiLevelType w:val="multilevel"/>
    <w:tmpl w:val="2E8AC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4BD7E11"/>
    <w:multiLevelType w:val="multilevel"/>
    <w:tmpl w:val="28524F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38FD71AB"/>
    <w:multiLevelType w:val="hybridMultilevel"/>
    <w:tmpl w:val="18F48B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9577F74"/>
    <w:multiLevelType w:val="hybridMultilevel"/>
    <w:tmpl w:val="9B62A4B4"/>
    <w:lvl w:ilvl="0" w:tplc="32BEFED0">
      <w:start w:val="1"/>
      <w:numFmt w:val="bullet"/>
      <w:lvlText w:val="•"/>
      <w:lvlJc w:val="left"/>
      <w:pPr>
        <w:ind w:left="1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82E1658">
      <w:start w:val="1"/>
      <w:numFmt w:val="bullet"/>
      <w:lvlText w:val="o"/>
      <w:lvlJc w:val="left"/>
      <w:pPr>
        <w:ind w:left="11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BC64D76">
      <w:start w:val="1"/>
      <w:numFmt w:val="bullet"/>
      <w:lvlText w:val="▪"/>
      <w:lvlJc w:val="left"/>
      <w:pPr>
        <w:ind w:left="18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DE8D10A">
      <w:start w:val="1"/>
      <w:numFmt w:val="bullet"/>
      <w:lvlText w:val="•"/>
      <w:lvlJc w:val="left"/>
      <w:pPr>
        <w:ind w:left="25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E6C0414">
      <w:start w:val="1"/>
      <w:numFmt w:val="bullet"/>
      <w:lvlText w:val="o"/>
      <w:lvlJc w:val="left"/>
      <w:pPr>
        <w:ind w:left="32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30C9FC0">
      <w:start w:val="1"/>
      <w:numFmt w:val="bullet"/>
      <w:lvlText w:val="▪"/>
      <w:lvlJc w:val="left"/>
      <w:pPr>
        <w:ind w:left="40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02A5B60">
      <w:start w:val="1"/>
      <w:numFmt w:val="bullet"/>
      <w:lvlText w:val="•"/>
      <w:lvlJc w:val="left"/>
      <w:pPr>
        <w:ind w:left="47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FD6D17E">
      <w:start w:val="1"/>
      <w:numFmt w:val="bullet"/>
      <w:lvlText w:val="o"/>
      <w:lvlJc w:val="left"/>
      <w:pPr>
        <w:ind w:left="54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F144B46">
      <w:start w:val="1"/>
      <w:numFmt w:val="bullet"/>
      <w:lvlText w:val="▪"/>
      <w:lvlJc w:val="left"/>
      <w:pPr>
        <w:ind w:left="61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3A97784C"/>
    <w:multiLevelType w:val="hybridMultilevel"/>
    <w:tmpl w:val="81528A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C705436"/>
    <w:multiLevelType w:val="hybridMultilevel"/>
    <w:tmpl w:val="A8E4A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F3B75E1"/>
    <w:multiLevelType w:val="hybridMultilevel"/>
    <w:tmpl w:val="E82A26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F4045C1"/>
    <w:multiLevelType w:val="multilevel"/>
    <w:tmpl w:val="6EEE20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4096034C"/>
    <w:multiLevelType w:val="multilevel"/>
    <w:tmpl w:val="3A729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0AD6531"/>
    <w:multiLevelType w:val="multilevel"/>
    <w:tmpl w:val="85662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3B95F2A"/>
    <w:multiLevelType w:val="hybridMultilevel"/>
    <w:tmpl w:val="0EC869DC"/>
    <w:lvl w:ilvl="0" w:tplc="8D92C696">
      <w:start w:val="1"/>
      <w:numFmt w:val="bullet"/>
      <w:lvlText w:val="•"/>
      <w:lvlJc w:val="left"/>
      <w:pPr>
        <w:ind w:left="1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892EFA4">
      <w:start w:val="1"/>
      <w:numFmt w:val="bullet"/>
      <w:lvlText w:val="o"/>
      <w:lvlJc w:val="left"/>
      <w:pPr>
        <w:ind w:left="11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F727EE2">
      <w:start w:val="1"/>
      <w:numFmt w:val="bullet"/>
      <w:lvlText w:val="▪"/>
      <w:lvlJc w:val="left"/>
      <w:pPr>
        <w:ind w:left="18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07096B0">
      <w:start w:val="1"/>
      <w:numFmt w:val="bullet"/>
      <w:lvlText w:val="•"/>
      <w:lvlJc w:val="left"/>
      <w:pPr>
        <w:ind w:left="25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4C2B0C2">
      <w:start w:val="1"/>
      <w:numFmt w:val="bullet"/>
      <w:lvlText w:val="o"/>
      <w:lvlJc w:val="left"/>
      <w:pPr>
        <w:ind w:left="32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5D4BE56">
      <w:start w:val="1"/>
      <w:numFmt w:val="bullet"/>
      <w:lvlText w:val="▪"/>
      <w:lvlJc w:val="left"/>
      <w:pPr>
        <w:ind w:left="40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484A8C2">
      <w:start w:val="1"/>
      <w:numFmt w:val="bullet"/>
      <w:lvlText w:val="•"/>
      <w:lvlJc w:val="left"/>
      <w:pPr>
        <w:ind w:left="47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9721A40">
      <w:start w:val="1"/>
      <w:numFmt w:val="bullet"/>
      <w:lvlText w:val="o"/>
      <w:lvlJc w:val="left"/>
      <w:pPr>
        <w:ind w:left="54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8AA89A4">
      <w:start w:val="1"/>
      <w:numFmt w:val="bullet"/>
      <w:lvlText w:val="▪"/>
      <w:lvlJc w:val="left"/>
      <w:pPr>
        <w:ind w:left="61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43E737B5"/>
    <w:multiLevelType w:val="multilevel"/>
    <w:tmpl w:val="93E65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BF83EE1"/>
    <w:multiLevelType w:val="multilevel"/>
    <w:tmpl w:val="1C822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07031E6"/>
    <w:multiLevelType w:val="hybridMultilevel"/>
    <w:tmpl w:val="19AC334C"/>
    <w:lvl w:ilvl="0" w:tplc="381616DE">
      <w:start w:val="1"/>
      <w:numFmt w:val="bullet"/>
      <w:lvlText w:val="•"/>
      <w:lvlJc w:val="left"/>
      <w:pPr>
        <w:ind w:left="1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44C8CE2">
      <w:start w:val="1"/>
      <w:numFmt w:val="bullet"/>
      <w:lvlText w:val="o"/>
      <w:lvlJc w:val="left"/>
      <w:pPr>
        <w:ind w:left="11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EC2001E">
      <w:start w:val="1"/>
      <w:numFmt w:val="bullet"/>
      <w:lvlText w:val="▪"/>
      <w:lvlJc w:val="left"/>
      <w:pPr>
        <w:ind w:left="18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4369F7C">
      <w:start w:val="1"/>
      <w:numFmt w:val="bullet"/>
      <w:lvlText w:val="•"/>
      <w:lvlJc w:val="left"/>
      <w:pPr>
        <w:ind w:left="25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53E0034">
      <w:start w:val="1"/>
      <w:numFmt w:val="bullet"/>
      <w:lvlText w:val="o"/>
      <w:lvlJc w:val="left"/>
      <w:pPr>
        <w:ind w:left="32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36451BE">
      <w:start w:val="1"/>
      <w:numFmt w:val="bullet"/>
      <w:lvlText w:val="▪"/>
      <w:lvlJc w:val="left"/>
      <w:pPr>
        <w:ind w:left="40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5F41C54">
      <w:start w:val="1"/>
      <w:numFmt w:val="bullet"/>
      <w:lvlText w:val="•"/>
      <w:lvlJc w:val="left"/>
      <w:pPr>
        <w:ind w:left="47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6AE4FD8">
      <w:start w:val="1"/>
      <w:numFmt w:val="bullet"/>
      <w:lvlText w:val="o"/>
      <w:lvlJc w:val="left"/>
      <w:pPr>
        <w:ind w:left="54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2AE3BCE">
      <w:start w:val="1"/>
      <w:numFmt w:val="bullet"/>
      <w:lvlText w:val="▪"/>
      <w:lvlJc w:val="left"/>
      <w:pPr>
        <w:ind w:left="61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51393534"/>
    <w:multiLevelType w:val="hybridMultilevel"/>
    <w:tmpl w:val="EBA26BD8"/>
    <w:lvl w:ilvl="0" w:tplc="9F1EC4D8">
      <w:start w:val="2"/>
      <w:numFmt w:val="decimal"/>
      <w:lvlText w:val="%1."/>
      <w:lvlJc w:val="left"/>
      <w:pPr>
        <w:tabs>
          <w:tab w:val="num" w:pos="360"/>
        </w:tabs>
        <w:ind w:left="360" w:hanging="360"/>
      </w:pPr>
      <w:rPr>
        <w:rFonts w:hint="default"/>
        <w:i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52751F10"/>
    <w:multiLevelType w:val="multilevel"/>
    <w:tmpl w:val="E624B70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9" w15:restartNumberingAfterBreak="0">
    <w:nsid w:val="5276409C"/>
    <w:multiLevelType w:val="multilevel"/>
    <w:tmpl w:val="DB1A0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68506BB"/>
    <w:multiLevelType w:val="multilevel"/>
    <w:tmpl w:val="ED381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BB73720"/>
    <w:multiLevelType w:val="hybridMultilevel"/>
    <w:tmpl w:val="6F348B5E"/>
    <w:lvl w:ilvl="0" w:tplc="0409000F">
      <w:start w:val="1"/>
      <w:numFmt w:val="decimal"/>
      <w:lvlText w:val="%1."/>
      <w:lvlJc w:val="left"/>
      <w:pPr>
        <w:tabs>
          <w:tab w:val="num" w:pos="900"/>
        </w:tabs>
        <w:ind w:left="900" w:hanging="360"/>
      </w:pPr>
      <w:rPr>
        <w:rFonts w:hint="default"/>
      </w:rPr>
    </w:lvl>
    <w:lvl w:ilvl="1" w:tplc="04090003" w:tentative="1">
      <w:start w:val="1"/>
      <w:numFmt w:val="bullet"/>
      <w:lvlText w:val="o"/>
      <w:lvlJc w:val="left"/>
      <w:pPr>
        <w:tabs>
          <w:tab w:val="num" w:pos="1620"/>
        </w:tabs>
        <w:ind w:left="1620" w:hanging="360"/>
      </w:pPr>
      <w:rPr>
        <w:rFonts w:ascii="Courier New" w:hAnsi="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42" w15:restartNumberingAfterBreak="0">
    <w:nsid w:val="5F5A42D9"/>
    <w:multiLevelType w:val="multilevel"/>
    <w:tmpl w:val="8CBEE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06B2F7D"/>
    <w:multiLevelType w:val="hybridMultilevel"/>
    <w:tmpl w:val="7734A602"/>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61F71E8A"/>
    <w:multiLevelType w:val="multilevel"/>
    <w:tmpl w:val="788A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27A1B47"/>
    <w:multiLevelType w:val="multilevel"/>
    <w:tmpl w:val="4E78A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53A256A"/>
    <w:multiLevelType w:val="hybridMultilevel"/>
    <w:tmpl w:val="21B226FE"/>
    <w:lvl w:ilvl="0" w:tplc="2F20307A">
      <w:start w:val="1"/>
      <w:numFmt w:val="bullet"/>
      <w:lvlText w:val="•"/>
      <w:lvlJc w:val="left"/>
      <w:pPr>
        <w:ind w:left="1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F66B326">
      <w:start w:val="1"/>
      <w:numFmt w:val="bullet"/>
      <w:lvlText w:val="o"/>
      <w:lvlJc w:val="left"/>
      <w:pPr>
        <w:ind w:left="11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004D026">
      <w:start w:val="1"/>
      <w:numFmt w:val="bullet"/>
      <w:lvlText w:val="▪"/>
      <w:lvlJc w:val="left"/>
      <w:pPr>
        <w:ind w:left="18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B34DEBE">
      <w:start w:val="1"/>
      <w:numFmt w:val="bullet"/>
      <w:lvlText w:val="•"/>
      <w:lvlJc w:val="left"/>
      <w:pPr>
        <w:ind w:left="25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D3E502C">
      <w:start w:val="1"/>
      <w:numFmt w:val="bullet"/>
      <w:lvlText w:val="o"/>
      <w:lvlJc w:val="left"/>
      <w:pPr>
        <w:ind w:left="32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D1269DC">
      <w:start w:val="1"/>
      <w:numFmt w:val="bullet"/>
      <w:lvlText w:val="▪"/>
      <w:lvlJc w:val="left"/>
      <w:pPr>
        <w:ind w:left="40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4669F72">
      <w:start w:val="1"/>
      <w:numFmt w:val="bullet"/>
      <w:lvlText w:val="•"/>
      <w:lvlJc w:val="left"/>
      <w:pPr>
        <w:ind w:left="47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DC23014">
      <w:start w:val="1"/>
      <w:numFmt w:val="bullet"/>
      <w:lvlText w:val="o"/>
      <w:lvlJc w:val="left"/>
      <w:pPr>
        <w:ind w:left="54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E1ED0D6">
      <w:start w:val="1"/>
      <w:numFmt w:val="bullet"/>
      <w:lvlText w:val="▪"/>
      <w:lvlJc w:val="left"/>
      <w:pPr>
        <w:ind w:left="61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7" w15:restartNumberingAfterBreak="0">
    <w:nsid w:val="6A0F019B"/>
    <w:multiLevelType w:val="hybridMultilevel"/>
    <w:tmpl w:val="70084940"/>
    <w:lvl w:ilvl="0" w:tplc="71E861A6">
      <w:start w:val="1"/>
      <w:numFmt w:val="bullet"/>
      <w:lvlText w:val="•"/>
      <w:lvlJc w:val="left"/>
      <w:pPr>
        <w:ind w:left="1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2F88A9A">
      <w:start w:val="1"/>
      <w:numFmt w:val="bullet"/>
      <w:lvlText w:val="o"/>
      <w:lvlJc w:val="left"/>
      <w:pPr>
        <w:ind w:left="11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6F0EBFE">
      <w:start w:val="1"/>
      <w:numFmt w:val="bullet"/>
      <w:lvlText w:val="▪"/>
      <w:lvlJc w:val="left"/>
      <w:pPr>
        <w:ind w:left="18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D88011E">
      <w:start w:val="1"/>
      <w:numFmt w:val="bullet"/>
      <w:lvlText w:val="•"/>
      <w:lvlJc w:val="left"/>
      <w:pPr>
        <w:ind w:left="25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F807768">
      <w:start w:val="1"/>
      <w:numFmt w:val="bullet"/>
      <w:lvlText w:val="o"/>
      <w:lvlJc w:val="left"/>
      <w:pPr>
        <w:ind w:left="32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752089C">
      <w:start w:val="1"/>
      <w:numFmt w:val="bullet"/>
      <w:lvlText w:val="▪"/>
      <w:lvlJc w:val="left"/>
      <w:pPr>
        <w:ind w:left="40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7389BDE">
      <w:start w:val="1"/>
      <w:numFmt w:val="bullet"/>
      <w:lvlText w:val="•"/>
      <w:lvlJc w:val="left"/>
      <w:pPr>
        <w:ind w:left="47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1F07942">
      <w:start w:val="1"/>
      <w:numFmt w:val="bullet"/>
      <w:lvlText w:val="o"/>
      <w:lvlJc w:val="left"/>
      <w:pPr>
        <w:ind w:left="54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CA0A8AC">
      <w:start w:val="1"/>
      <w:numFmt w:val="bullet"/>
      <w:lvlText w:val="▪"/>
      <w:lvlJc w:val="left"/>
      <w:pPr>
        <w:ind w:left="61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8" w15:restartNumberingAfterBreak="0">
    <w:nsid w:val="6AEF32C1"/>
    <w:multiLevelType w:val="multilevel"/>
    <w:tmpl w:val="C598F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E60217A"/>
    <w:multiLevelType w:val="multilevel"/>
    <w:tmpl w:val="E6BA2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EE104E3"/>
    <w:multiLevelType w:val="multilevel"/>
    <w:tmpl w:val="5734D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01E0D5C"/>
    <w:multiLevelType w:val="hybridMultilevel"/>
    <w:tmpl w:val="5AC6BC04"/>
    <w:lvl w:ilvl="0" w:tplc="68EA5096">
      <w:start w:val="1"/>
      <w:numFmt w:val="bullet"/>
      <w:lvlText w:val="•"/>
      <w:lvlJc w:val="left"/>
      <w:pPr>
        <w:ind w:left="1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3C6F336">
      <w:start w:val="1"/>
      <w:numFmt w:val="bullet"/>
      <w:lvlText w:val="o"/>
      <w:lvlJc w:val="left"/>
      <w:pPr>
        <w:ind w:left="11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72A33D6">
      <w:start w:val="1"/>
      <w:numFmt w:val="bullet"/>
      <w:lvlText w:val="▪"/>
      <w:lvlJc w:val="left"/>
      <w:pPr>
        <w:ind w:left="18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19016B0">
      <w:start w:val="1"/>
      <w:numFmt w:val="bullet"/>
      <w:lvlText w:val="•"/>
      <w:lvlJc w:val="left"/>
      <w:pPr>
        <w:ind w:left="25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9D869CE">
      <w:start w:val="1"/>
      <w:numFmt w:val="bullet"/>
      <w:lvlText w:val="o"/>
      <w:lvlJc w:val="left"/>
      <w:pPr>
        <w:ind w:left="32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398BF10">
      <w:start w:val="1"/>
      <w:numFmt w:val="bullet"/>
      <w:lvlText w:val="▪"/>
      <w:lvlJc w:val="left"/>
      <w:pPr>
        <w:ind w:left="40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F8A2642">
      <w:start w:val="1"/>
      <w:numFmt w:val="bullet"/>
      <w:lvlText w:val="•"/>
      <w:lvlJc w:val="left"/>
      <w:pPr>
        <w:ind w:left="47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B3E9708">
      <w:start w:val="1"/>
      <w:numFmt w:val="bullet"/>
      <w:lvlText w:val="o"/>
      <w:lvlJc w:val="left"/>
      <w:pPr>
        <w:ind w:left="54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44E2C76">
      <w:start w:val="1"/>
      <w:numFmt w:val="bullet"/>
      <w:lvlText w:val="▪"/>
      <w:lvlJc w:val="left"/>
      <w:pPr>
        <w:ind w:left="61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2" w15:restartNumberingAfterBreak="0">
    <w:nsid w:val="706360FE"/>
    <w:multiLevelType w:val="hybridMultilevel"/>
    <w:tmpl w:val="99A61C94"/>
    <w:lvl w:ilvl="0" w:tplc="2C1EF960">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3" w15:restartNumberingAfterBreak="0">
    <w:nsid w:val="712E3FAC"/>
    <w:multiLevelType w:val="hybridMultilevel"/>
    <w:tmpl w:val="D632DF16"/>
    <w:lvl w:ilvl="0" w:tplc="C94CF064">
      <w:start w:val="1"/>
      <w:numFmt w:val="bullet"/>
      <w:lvlText w:val="•"/>
      <w:lvlJc w:val="left"/>
      <w:pPr>
        <w:ind w:left="1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8F60A20">
      <w:start w:val="1"/>
      <w:numFmt w:val="bullet"/>
      <w:lvlText w:val="o"/>
      <w:lvlJc w:val="left"/>
      <w:pPr>
        <w:ind w:left="11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A940C4A">
      <w:start w:val="1"/>
      <w:numFmt w:val="bullet"/>
      <w:lvlText w:val="▪"/>
      <w:lvlJc w:val="left"/>
      <w:pPr>
        <w:ind w:left="18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4BCA190">
      <w:start w:val="1"/>
      <w:numFmt w:val="bullet"/>
      <w:lvlText w:val="•"/>
      <w:lvlJc w:val="left"/>
      <w:pPr>
        <w:ind w:left="25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A6C0320">
      <w:start w:val="1"/>
      <w:numFmt w:val="bullet"/>
      <w:lvlText w:val="o"/>
      <w:lvlJc w:val="left"/>
      <w:pPr>
        <w:ind w:left="32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6389406">
      <w:start w:val="1"/>
      <w:numFmt w:val="bullet"/>
      <w:lvlText w:val="▪"/>
      <w:lvlJc w:val="left"/>
      <w:pPr>
        <w:ind w:left="40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A121902">
      <w:start w:val="1"/>
      <w:numFmt w:val="bullet"/>
      <w:lvlText w:val="•"/>
      <w:lvlJc w:val="left"/>
      <w:pPr>
        <w:ind w:left="47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4D6036A">
      <w:start w:val="1"/>
      <w:numFmt w:val="bullet"/>
      <w:lvlText w:val="o"/>
      <w:lvlJc w:val="left"/>
      <w:pPr>
        <w:ind w:left="54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4803268">
      <w:start w:val="1"/>
      <w:numFmt w:val="bullet"/>
      <w:lvlText w:val="▪"/>
      <w:lvlJc w:val="left"/>
      <w:pPr>
        <w:ind w:left="61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4" w15:restartNumberingAfterBreak="0">
    <w:nsid w:val="717F6252"/>
    <w:multiLevelType w:val="hybridMultilevel"/>
    <w:tmpl w:val="3C087AF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5" w15:restartNumberingAfterBreak="0">
    <w:nsid w:val="71C60E2D"/>
    <w:multiLevelType w:val="multilevel"/>
    <w:tmpl w:val="ED381FA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6"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2DD5448"/>
    <w:multiLevelType w:val="multilevel"/>
    <w:tmpl w:val="0DA85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4983011"/>
    <w:multiLevelType w:val="multilevel"/>
    <w:tmpl w:val="5E2045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50E606D"/>
    <w:multiLevelType w:val="hybridMultilevel"/>
    <w:tmpl w:val="F8BA87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0" w15:restartNumberingAfterBreak="0">
    <w:nsid w:val="755F0EF3"/>
    <w:multiLevelType w:val="multilevel"/>
    <w:tmpl w:val="49A6E0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7E1B2C89"/>
    <w:multiLevelType w:val="hybridMultilevel"/>
    <w:tmpl w:val="6C20A6A6"/>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043141173">
    <w:abstractNumId w:val="21"/>
  </w:num>
  <w:num w:numId="2" w16cid:durableId="949319335">
    <w:abstractNumId w:val="13"/>
  </w:num>
  <w:num w:numId="3" w16cid:durableId="1363435268">
    <w:abstractNumId w:val="15"/>
  </w:num>
  <w:num w:numId="4" w16cid:durableId="2079353670">
    <w:abstractNumId w:val="56"/>
  </w:num>
  <w:num w:numId="5" w16cid:durableId="1119563602">
    <w:abstractNumId w:val="0"/>
  </w:num>
  <w:num w:numId="6" w16cid:durableId="588347557">
    <w:abstractNumId w:val="43"/>
  </w:num>
  <w:num w:numId="7" w16cid:durableId="1325737376">
    <w:abstractNumId w:val="3"/>
  </w:num>
  <w:num w:numId="8" w16cid:durableId="99643382">
    <w:abstractNumId w:val="61"/>
  </w:num>
  <w:num w:numId="9" w16cid:durableId="392002325">
    <w:abstractNumId w:val="52"/>
  </w:num>
  <w:num w:numId="10" w16cid:durableId="726343202">
    <w:abstractNumId w:val="2"/>
  </w:num>
  <w:num w:numId="11" w16cid:durableId="1145126838">
    <w:abstractNumId w:val="29"/>
  </w:num>
  <w:num w:numId="12" w16cid:durableId="1596548085">
    <w:abstractNumId w:val="11"/>
  </w:num>
  <w:num w:numId="13" w16cid:durableId="1842117175">
    <w:abstractNumId w:val="6"/>
  </w:num>
  <w:num w:numId="14" w16cid:durableId="1616017842">
    <w:abstractNumId w:val="25"/>
  </w:num>
  <w:num w:numId="15" w16cid:durableId="502204290">
    <w:abstractNumId w:val="19"/>
  </w:num>
  <w:num w:numId="16" w16cid:durableId="981467914">
    <w:abstractNumId w:val="44"/>
  </w:num>
  <w:num w:numId="17" w16cid:durableId="585846528">
    <w:abstractNumId w:val="41"/>
  </w:num>
  <w:num w:numId="18" w16cid:durableId="130447235">
    <w:abstractNumId w:val="54"/>
  </w:num>
  <w:num w:numId="19" w16cid:durableId="737479062">
    <w:abstractNumId w:val="37"/>
  </w:num>
  <w:num w:numId="20" w16cid:durableId="1246570597">
    <w:abstractNumId w:val="27"/>
  </w:num>
  <w:num w:numId="21" w16cid:durableId="1387100167">
    <w:abstractNumId w:val="17"/>
  </w:num>
  <w:num w:numId="22" w16cid:durableId="1765876857">
    <w:abstractNumId w:val="59"/>
  </w:num>
  <w:num w:numId="23" w16cid:durableId="468784442">
    <w:abstractNumId w:val="28"/>
  </w:num>
  <w:num w:numId="24" w16cid:durableId="1780760625">
    <w:abstractNumId w:val="24"/>
  </w:num>
  <w:num w:numId="25" w16cid:durableId="2040206034">
    <w:abstractNumId w:val="4"/>
  </w:num>
  <w:num w:numId="26" w16cid:durableId="848983844">
    <w:abstractNumId w:val="39"/>
  </w:num>
  <w:num w:numId="27" w16cid:durableId="885530531">
    <w:abstractNumId w:val="10"/>
  </w:num>
  <w:num w:numId="28" w16cid:durableId="78329974">
    <w:abstractNumId w:val="31"/>
  </w:num>
  <w:num w:numId="29" w16cid:durableId="88014862">
    <w:abstractNumId w:val="49"/>
  </w:num>
  <w:num w:numId="30" w16cid:durableId="880820626">
    <w:abstractNumId w:val="34"/>
  </w:num>
  <w:num w:numId="31" w16cid:durableId="1957760040">
    <w:abstractNumId w:val="45"/>
  </w:num>
  <w:num w:numId="32" w16cid:durableId="171378196">
    <w:abstractNumId w:val="42"/>
  </w:num>
  <w:num w:numId="33" w16cid:durableId="859398544">
    <w:abstractNumId w:val="5"/>
  </w:num>
  <w:num w:numId="34" w16cid:durableId="790176153">
    <w:abstractNumId w:val="48"/>
  </w:num>
  <w:num w:numId="35" w16cid:durableId="1496068358">
    <w:abstractNumId w:val="58"/>
  </w:num>
  <w:num w:numId="36" w16cid:durableId="501429793">
    <w:abstractNumId w:val="40"/>
  </w:num>
  <w:num w:numId="37" w16cid:durableId="1222519032">
    <w:abstractNumId w:val="32"/>
  </w:num>
  <w:num w:numId="38" w16cid:durableId="1061488680">
    <w:abstractNumId w:val="50"/>
  </w:num>
  <w:num w:numId="39" w16cid:durableId="1379551615">
    <w:abstractNumId w:val="23"/>
  </w:num>
  <w:num w:numId="40" w16cid:durableId="206185940">
    <w:abstractNumId w:val="12"/>
  </w:num>
  <w:num w:numId="41" w16cid:durableId="420419127">
    <w:abstractNumId w:val="35"/>
  </w:num>
  <w:num w:numId="42" w16cid:durableId="714236726">
    <w:abstractNumId w:val="57"/>
  </w:num>
  <w:num w:numId="43" w16cid:durableId="1879126810">
    <w:abstractNumId w:val="38"/>
  </w:num>
  <w:num w:numId="44" w16cid:durableId="538279192">
    <w:abstractNumId w:val="60"/>
  </w:num>
  <w:num w:numId="45" w16cid:durableId="1085151193">
    <w:abstractNumId w:val="30"/>
  </w:num>
  <w:num w:numId="46" w16cid:durableId="1961498414">
    <w:abstractNumId w:val="55"/>
  </w:num>
  <w:num w:numId="47" w16cid:durableId="978807454">
    <w:abstractNumId w:val="46"/>
  </w:num>
  <w:num w:numId="48" w16cid:durableId="1791781952">
    <w:abstractNumId w:val="16"/>
  </w:num>
  <w:num w:numId="49" w16cid:durableId="1628193343">
    <w:abstractNumId w:val="7"/>
  </w:num>
  <w:num w:numId="50" w16cid:durableId="155613552">
    <w:abstractNumId w:val="33"/>
  </w:num>
  <w:num w:numId="51" w16cid:durableId="963541117">
    <w:abstractNumId w:val="51"/>
  </w:num>
  <w:num w:numId="52" w16cid:durableId="772827395">
    <w:abstractNumId w:val="8"/>
  </w:num>
  <w:num w:numId="53" w16cid:durableId="395861056">
    <w:abstractNumId w:val="1"/>
  </w:num>
  <w:num w:numId="54" w16cid:durableId="338194409">
    <w:abstractNumId w:val="20"/>
  </w:num>
  <w:num w:numId="55" w16cid:durableId="708720920">
    <w:abstractNumId w:val="47"/>
  </w:num>
  <w:num w:numId="56" w16cid:durableId="1324554277">
    <w:abstractNumId w:val="26"/>
  </w:num>
  <w:num w:numId="57" w16cid:durableId="144858905">
    <w:abstractNumId w:val="14"/>
  </w:num>
  <w:num w:numId="58" w16cid:durableId="1162041929">
    <w:abstractNumId w:val="36"/>
  </w:num>
  <w:num w:numId="59" w16cid:durableId="603268561">
    <w:abstractNumId w:val="53"/>
  </w:num>
  <w:num w:numId="60" w16cid:durableId="835149880">
    <w:abstractNumId w:val="9"/>
  </w:num>
  <w:num w:numId="61" w16cid:durableId="665328808">
    <w:abstractNumId w:val="22"/>
  </w:num>
  <w:num w:numId="62" w16cid:durableId="2236767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44B9"/>
    <w:rsid w:val="00013186"/>
    <w:rsid w:val="000256B3"/>
    <w:rsid w:val="00025BF4"/>
    <w:rsid w:val="00033FAC"/>
    <w:rsid w:val="000347AB"/>
    <w:rsid w:val="000353E9"/>
    <w:rsid w:val="00042668"/>
    <w:rsid w:val="00044926"/>
    <w:rsid w:val="00047231"/>
    <w:rsid w:val="000547FD"/>
    <w:rsid w:val="000559EF"/>
    <w:rsid w:val="00065216"/>
    <w:rsid w:val="00066766"/>
    <w:rsid w:val="00074AD9"/>
    <w:rsid w:val="00087D6D"/>
    <w:rsid w:val="00090F27"/>
    <w:rsid w:val="0009619C"/>
    <w:rsid w:val="000A0299"/>
    <w:rsid w:val="000A57E6"/>
    <w:rsid w:val="000A5C95"/>
    <w:rsid w:val="000B23D4"/>
    <w:rsid w:val="000B47E7"/>
    <w:rsid w:val="000C6296"/>
    <w:rsid w:val="000C6EC3"/>
    <w:rsid w:val="000D5B3A"/>
    <w:rsid w:val="000D74A8"/>
    <w:rsid w:val="000E3E5B"/>
    <w:rsid w:val="000F1F14"/>
    <w:rsid w:val="000F2634"/>
    <w:rsid w:val="000F5B8B"/>
    <w:rsid w:val="00103AF0"/>
    <w:rsid w:val="00105185"/>
    <w:rsid w:val="0010531E"/>
    <w:rsid w:val="0012136E"/>
    <w:rsid w:val="00133BDF"/>
    <w:rsid w:val="00141DE7"/>
    <w:rsid w:val="0014671A"/>
    <w:rsid w:val="00164725"/>
    <w:rsid w:val="0016583B"/>
    <w:rsid w:val="001745AA"/>
    <w:rsid w:val="00180DB7"/>
    <w:rsid w:val="00185494"/>
    <w:rsid w:val="00192C86"/>
    <w:rsid w:val="00194AAE"/>
    <w:rsid w:val="00196F0C"/>
    <w:rsid w:val="001977C6"/>
    <w:rsid w:val="001C0F95"/>
    <w:rsid w:val="001D0D55"/>
    <w:rsid w:val="001E017B"/>
    <w:rsid w:val="001F2C84"/>
    <w:rsid w:val="001F7AB1"/>
    <w:rsid w:val="00201540"/>
    <w:rsid w:val="00203274"/>
    <w:rsid w:val="002069CD"/>
    <w:rsid w:val="002110C2"/>
    <w:rsid w:val="00216CA2"/>
    <w:rsid w:val="00247B18"/>
    <w:rsid w:val="0029106D"/>
    <w:rsid w:val="00295BE8"/>
    <w:rsid w:val="00297F65"/>
    <w:rsid w:val="002A5116"/>
    <w:rsid w:val="002A5636"/>
    <w:rsid w:val="002A753F"/>
    <w:rsid w:val="002B124F"/>
    <w:rsid w:val="002B2B7A"/>
    <w:rsid w:val="002D00E5"/>
    <w:rsid w:val="002D1E3C"/>
    <w:rsid w:val="002D512F"/>
    <w:rsid w:val="002E3E56"/>
    <w:rsid w:val="002E775F"/>
    <w:rsid w:val="00310227"/>
    <w:rsid w:val="00311E87"/>
    <w:rsid w:val="00331724"/>
    <w:rsid w:val="00355833"/>
    <w:rsid w:val="003562D6"/>
    <w:rsid w:val="00361188"/>
    <w:rsid w:val="00367975"/>
    <w:rsid w:val="003756F3"/>
    <w:rsid w:val="00380EAA"/>
    <w:rsid w:val="003824EF"/>
    <w:rsid w:val="00382C0C"/>
    <w:rsid w:val="00383D50"/>
    <w:rsid w:val="00386930"/>
    <w:rsid w:val="00386BB7"/>
    <w:rsid w:val="003909A2"/>
    <w:rsid w:val="003A3FC9"/>
    <w:rsid w:val="003B1ECA"/>
    <w:rsid w:val="003B2100"/>
    <w:rsid w:val="003D197D"/>
    <w:rsid w:val="003E458D"/>
    <w:rsid w:val="003E720B"/>
    <w:rsid w:val="004168ED"/>
    <w:rsid w:val="004250FB"/>
    <w:rsid w:val="004257E4"/>
    <w:rsid w:val="00426031"/>
    <w:rsid w:val="00445B54"/>
    <w:rsid w:val="00446300"/>
    <w:rsid w:val="004537CF"/>
    <w:rsid w:val="004607DF"/>
    <w:rsid w:val="0046278B"/>
    <w:rsid w:val="00472B57"/>
    <w:rsid w:val="004841F4"/>
    <w:rsid w:val="00486A1C"/>
    <w:rsid w:val="00486DD4"/>
    <w:rsid w:val="004926A0"/>
    <w:rsid w:val="004D7F46"/>
    <w:rsid w:val="004F3CB4"/>
    <w:rsid w:val="004F54DF"/>
    <w:rsid w:val="004F77C5"/>
    <w:rsid w:val="0050799A"/>
    <w:rsid w:val="0051550C"/>
    <w:rsid w:val="00525B41"/>
    <w:rsid w:val="00530DB6"/>
    <w:rsid w:val="00532F6A"/>
    <w:rsid w:val="005350EC"/>
    <w:rsid w:val="00541808"/>
    <w:rsid w:val="00541EBE"/>
    <w:rsid w:val="0054419E"/>
    <w:rsid w:val="00547B27"/>
    <w:rsid w:val="00551578"/>
    <w:rsid w:val="00557159"/>
    <w:rsid w:val="00557F6E"/>
    <w:rsid w:val="005841F3"/>
    <w:rsid w:val="005B42A2"/>
    <w:rsid w:val="005D18AA"/>
    <w:rsid w:val="005E247B"/>
    <w:rsid w:val="005E3494"/>
    <w:rsid w:val="005F0982"/>
    <w:rsid w:val="005F0A81"/>
    <w:rsid w:val="005F2E1E"/>
    <w:rsid w:val="005F59FB"/>
    <w:rsid w:val="00621D2C"/>
    <w:rsid w:val="00626CA5"/>
    <w:rsid w:val="00647573"/>
    <w:rsid w:val="0066600B"/>
    <w:rsid w:val="00667EFF"/>
    <w:rsid w:val="00687973"/>
    <w:rsid w:val="00697B23"/>
    <w:rsid w:val="00697F9C"/>
    <w:rsid w:val="006C6DC7"/>
    <w:rsid w:val="006F2EA3"/>
    <w:rsid w:val="00706E87"/>
    <w:rsid w:val="0071631D"/>
    <w:rsid w:val="00721869"/>
    <w:rsid w:val="00741D41"/>
    <w:rsid w:val="00746EB7"/>
    <w:rsid w:val="00771795"/>
    <w:rsid w:val="00777BBA"/>
    <w:rsid w:val="00787B8A"/>
    <w:rsid w:val="0079396E"/>
    <w:rsid w:val="00795688"/>
    <w:rsid w:val="007A2331"/>
    <w:rsid w:val="007A3708"/>
    <w:rsid w:val="007C102B"/>
    <w:rsid w:val="007C16BD"/>
    <w:rsid w:val="007D054E"/>
    <w:rsid w:val="007E5E18"/>
    <w:rsid w:val="007F3A4B"/>
    <w:rsid w:val="007F5CCB"/>
    <w:rsid w:val="007F6D7C"/>
    <w:rsid w:val="00801F58"/>
    <w:rsid w:val="00807B7D"/>
    <w:rsid w:val="0083422E"/>
    <w:rsid w:val="0087190A"/>
    <w:rsid w:val="0088022A"/>
    <w:rsid w:val="008870C1"/>
    <w:rsid w:val="00895DC8"/>
    <w:rsid w:val="008A0E2D"/>
    <w:rsid w:val="008B3C49"/>
    <w:rsid w:val="008C62AC"/>
    <w:rsid w:val="008D0856"/>
    <w:rsid w:val="008D33B2"/>
    <w:rsid w:val="008D4B38"/>
    <w:rsid w:val="008E6610"/>
    <w:rsid w:val="008E71D8"/>
    <w:rsid w:val="008F7184"/>
    <w:rsid w:val="008F7DF3"/>
    <w:rsid w:val="00900F21"/>
    <w:rsid w:val="0090554D"/>
    <w:rsid w:val="009177BF"/>
    <w:rsid w:val="009218AD"/>
    <w:rsid w:val="00931F9C"/>
    <w:rsid w:val="0093743B"/>
    <w:rsid w:val="009426A0"/>
    <w:rsid w:val="009466D6"/>
    <w:rsid w:val="00955770"/>
    <w:rsid w:val="00965C44"/>
    <w:rsid w:val="00976437"/>
    <w:rsid w:val="00977380"/>
    <w:rsid w:val="00977A56"/>
    <w:rsid w:val="00980CBD"/>
    <w:rsid w:val="00985F45"/>
    <w:rsid w:val="00986282"/>
    <w:rsid w:val="009900F8"/>
    <w:rsid w:val="009A4E34"/>
    <w:rsid w:val="009B2E0A"/>
    <w:rsid w:val="009B7CB6"/>
    <w:rsid w:val="009C7B1F"/>
    <w:rsid w:val="009D2F29"/>
    <w:rsid w:val="009D6237"/>
    <w:rsid w:val="009E40E7"/>
    <w:rsid w:val="009F0C0D"/>
    <w:rsid w:val="009F263A"/>
    <w:rsid w:val="009F2D5F"/>
    <w:rsid w:val="00A008CF"/>
    <w:rsid w:val="00A05246"/>
    <w:rsid w:val="00A11609"/>
    <w:rsid w:val="00A21949"/>
    <w:rsid w:val="00A44230"/>
    <w:rsid w:val="00A651AA"/>
    <w:rsid w:val="00A86A12"/>
    <w:rsid w:val="00A87DAE"/>
    <w:rsid w:val="00AC59CD"/>
    <w:rsid w:val="00AE28BA"/>
    <w:rsid w:val="00AE41AF"/>
    <w:rsid w:val="00AF11ED"/>
    <w:rsid w:val="00AF5D1E"/>
    <w:rsid w:val="00B028EA"/>
    <w:rsid w:val="00B1152B"/>
    <w:rsid w:val="00B21C29"/>
    <w:rsid w:val="00B244B9"/>
    <w:rsid w:val="00B30B98"/>
    <w:rsid w:val="00B445E4"/>
    <w:rsid w:val="00B50CFA"/>
    <w:rsid w:val="00B526BC"/>
    <w:rsid w:val="00B52737"/>
    <w:rsid w:val="00B56069"/>
    <w:rsid w:val="00B57C82"/>
    <w:rsid w:val="00B81135"/>
    <w:rsid w:val="00B870E9"/>
    <w:rsid w:val="00BB0EAD"/>
    <w:rsid w:val="00BC0E2D"/>
    <w:rsid w:val="00BC57EB"/>
    <w:rsid w:val="00BE421A"/>
    <w:rsid w:val="00BE596B"/>
    <w:rsid w:val="00BE7E33"/>
    <w:rsid w:val="00BF6806"/>
    <w:rsid w:val="00C04F79"/>
    <w:rsid w:val="00C10631"/>
    <w:rsid w:val="00C247C2"/>
    <w:rsid w:val="00C2757F"/>
    <w:rsid w:val="00C33FF2"/>
    <w:rsid w:val="00C424A5"/>
    <w:rsid w:val="00C758BE"/>
    <w:rsid w:val="00C84048"/>
    <w:rsid w:val="00C9259D"/>
    <w:rsid w:val="00CA0C90"/>
    <w:rsid w:val="00CB31DE"/>
    <w:rsid w:val="00CB684E"/>
    <w:rsid w:val="00CD1EE8"/>
    <w:rsid w:val="00CE3477"/>
    <w:rsid w:val="00CF7818"/>
    <w:rsid w:val="00D31B08"/>
    <w:rsid w:val="00D41B1D"/>
    <w:rsid w:val="00D43097"/>
    <w:rsid w:val="00D50250"/>
    <w:rsid w:val="00D54651"/>
    <w:rsid w:val="00D57A98"/>
    <w:rsid w:val="00D62A46"/>
    <w:rsid w:val="00D64891"/>
    <w:rsid w:val="00D709D0"/>
    <w:rsid w:val="00D85A0D"/>
    <w:rsid w:val="00D97750"/>
    <w:rsid w:val="00DA1689"/>
    <w:rsid w:val="00DA1A7B"/>
    <w:rsid w:val="00DA7778"/>
    <w:rsid w:val="00DC5EB9"/>
    <w:rsid w:val="00DD0486"/>
    <w:rsid w:val="00DE52E5"/>
    <w:rsid w:val="00E1032F"/>
    <w:rsid w:val="00E15BD8"/>
    <w:rsid w:val="00E20B93"/>
    <w:rsid w:val="00E218B9"/>
    <w:rsid w:val="00E223E3"/>
    <w:rsid w:val="00E23691"/>
    <w:rsid w:val="00E33756"/>
    <w:rsid w:val="00E53A97"/>
    <w:rsid w:val="00E53CAF"/>
    <w:rsid w:val="00E672F1"/>
    <w:rsid w:val="00E77FB5"/>
    <w:rsid w:val="00E85A2A"/>
    <w:rsid w:val="00E90684"/>
    <w:rsid w:val="00EA644E"/>
    <w:rsid w:val="00EC555A"/>
    <w:rsid w:val="00EC776E"/>
    <w:rsid w:val="00ED62D1"/>
    <w:rsid w:val="00F05B83"/>
    <w:rsid w:val="00F15548"/>
    <w:rsid w:val="00F30415"/>
    <w:rsid w:val="00F52958"/>
    <w:rsid w:val="00F65D3B"/>
    <w:rsid w:val="00F715F6"/>
    <w:rsid w:val="00F7374E"/>
    <w:rsid w:val="00F85618"/>
    <w:rsid w:val="00FB1BE9"/>
    <w:rsid w:val="00FC063E"/>
    <w:rsid w:val="00FC555A"/>
    <w:rsid w:val="00FC66FA"/>
    <w:rsid w:val="00FD7E5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B5377DB"/>
  <w15:docId w15:val="{D226AE0F-55F0-44B5-9D5E-C52E458CB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link w:val="Heading1Char"/>
    <w:qFormat/>
    <w:pPr>
      <w:keepNext/>
      <w:keepLines/>
      <w:spacing w:before="400" w:after="120"/>
      <w:outlineLvl w:val="0"/>
    </w:pPr>
    <w:rPr>
      <w:sz w:val="40"/>
      <w:szCs w:val="40"/>
    </w:rPr>
  </w:style>
  <w:style w:type="paragraph" w:styleId="Heading2">
    <w:name w:val="heading 2"/>
    <w:basedOn w:val="Normal"/>
    <w:next w:val="Normal"/>
    <w:link w:val="Heading2Char"/>
    <w:qFormat/>
    <w:pPr>
      <w:keepNext/>
      <w:keepLines/>
      <w:spacing w:before="360" w:after="120"/>
      <w:outlineLvl w:val="1"/>
    </w:pPr>
    <w:rPr>
      <w:sz w:val="32"/>
      <w:szCs w:val="32"/>
    </w:rPr>
  </w:style>
  <w:style w:type="paragraph" w:styleId="Heading3">
    <w:name w:val="heading 3"/>
    <w:basedOn w:val="Normal"/>
    <w:next w:val="Normal"/>
    <w:link w:val="Heading3Char"/>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table" w:styleId="TableGrid">
    <w:name w:val="Table Grid"/>
    <w:basedOn w:val="TableNormal"/>
    <w:uiPriority w:val="39"/>
    <w:rsid w:val="002E3E56"/>
    <w:pPr>
      <w:widowControl w:val="0"/>
      <w:spacing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E3E56"/>
    <w:pPr>
      <w:spacing w:line="240" w:lineRule="auto"/>
      <w:ind w:left="720"/>
      <w:contextualSpacing/>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2E3E56"/>
    <w:rPr>
      <w:sz w:val="40"/>
      <w:szCs w:val="40"/>
    </w:rPr>
  </w:style>
  <w:style w:type="character" w:customStyle="1" w:styleId="Heading2Char">
    <w:name w:val="Heading 2 Char"/>
    <w:basedOn w:val="DefaultParagraphFont"/>
    <w:link w:val="Heading2"/>
    <w:rsid w:val="002E3E56"/>
    <w:rPr>
      <w:sz w:val="32"/>
      <w:szCs w:val="32"/>
    </w:rPr>
  </w:style>
  <w:style w:type="paragraph" w:styleId="Header">
    <w:name w:val="header"/>
    <w:basedOn w:val="Normal"/>
    <w:link w:val="HeaderChar"/>
    <w:rsid w:val="009F0C0D"/>
    <w:pPr>
      <w:tabs>
        <w:tab w:val="center" w:pos="4320"/>
        <w:tab w:val="right" w:pos="8640"/>
      </w:tabs>
      <w:spacing w:line="240" w:lineRule="auto"/>
    </w:pPr>
    <w:rPr>
      <w:rFonts w:ascii="Times New Roman" w:eastAsia="Times New Roman" w:hAnsi="Times New Roman" w:cs="Times New Roman"/>
      <w:sz w:val="24"/>
      <w:szCs w:val="24"/>
      <w:lang w:val="en-US"/>
    </w:rPr>
  </w:style>
  <w:style w:type="character" w:customStyle="1" w:styleId="HeaderChar">
    <w:name w:val="Header Char"/>
    <w:basedOn w:val="DefaultParagraphFont"/>
    <w:link w:val="Header"/>
    <w:rsid w:val="009F0C0D"/>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rsid w:val="00621D2C"/>
    <w:rPr>
      <w:rFonts w:ascii="Calibri" w:eastAsia="Calibri" w:hAnsi="Calibri" w:cs="Calibri"/>
      <w:b/>
      <w:color w:val="434343"/>
      <w:sz w:val="23"/>
      <w:szCs w:val="23"/>
    </w:rPr>
  </w:style>
  <w:style w:type="character" w:customStyle="1" w:styleId="UnresolvedMention1">
    <w:name w:val="Unresolved Mention1"/>
    <w:basedOn w:val="DefaultParagraphFont"/>
    <w:uiPriority w:val="99"/>
    <w:semiHidden/>
    <w:unhideWhenUsed/>
    <w:rsid w:val="009E40E7"/>
    <w:rPr>
      <w:color w:val="605E5C"/>
      <w:shd w:val="clear" w:color="auto" w:fill="E1DFDD"/>
    </w:rPr>
  </w:style>
  <w:style w:type="character" w:styleId="FollowedHyperlink">
    <w:name w:val="FollowedHyperlink"/>
    <w:basedOn w:val="DefaultParagraphFont"/>
    <w:uiPriority w:val="99"/>
    <w:semiHidden/>
    <w:unhideWhenUsed/>
    <w:rsid w:val="00CB31DE"/>
    <w:rPr>
      <w:color w:val="800080" w:themeColor="followedHyperlink"/>
      <w:u w:val="single"/>
    </w:rPr>
  </w:style>
  <w:style w:type="paragraph" w:styleId="Footer">
    <w:name w:val="footer"/>
    <w:basedOn w:val="Normal"/>
    <w:link w:val="FooterChar"/>
    <w:uiPriority w:val="99"/>
    <w:unhideWhenUsed/>
    <w:rsid w:val="00F52958"/>
    <w:pPr>
      <w:tabs>
        <w:tab w:val="center" w:pos="4680"/>
        <w:tab w:val="right" w:pos="9360"/>
      </w:tabs>
      <w:spacing w:line="240" w:lineRule="auto"/>
    </w:pPr>
  </w:style>
  <w:style w:type="character" w:customStyle="1" w:styleId="FooterChar">
    <w:name w:val="Footer Char"/>
    <w:basedOn w:val="DefaultParagraphFont"/>
    <w:link w:val="Footer"/>
    <w:uiPriority w:val="99"/>
    <w:rsid w:val="00F52958"/>
  </w:style>
  <w:style w:type="paragraph" w:customStyle="1" w:styleId="BodyA">
    <w:name w:val="Body A"/>
    <w:rsid w:val="00F52958"/>
    <w:pPr>
      <w:spacing w:line="240" w:lineRule="auto"/>
    </w:pPr>
    <w:rPr>
      <w:rFonts w:ascii="Times New Roman" w:eastAsia="Arial Unicode MS" w:hAnsi="Times New Roman" w:cs="Arial Unicode MS"/>
      <w:color w:val="000000"/>
      <w:sz w:val="24"/>
      <w:szCs w:val="24"/>
      <w:u w:color="000000"/>
      <w:lang w:val="en-US"/>
    </w:rPr>
  </w:style>
  <w:style w:type="paragraph" w:styleId="PlainText">
    <w:name w:val="Plain Text"/>
    <w:basedOn w:val="Normal"/>
    <w:link w:val="PlainTextChar"/>
    <w:rsid w:val="000347AB"/>
    <w:pPr>
      <w:spacing w:line="240" w:lineRule="auto"/>
    </w:pPr>
    <w:rPr>
      <w:rFonts w:ascii="Courier New" w:eastAsia="Times" w:hAnsi="Courier New" w:cs="Times New Roman"/>
      <w:sz w:val="20"/>
      <w:szCs w:val="20"/>
      <w:lang w:val="en-US"/>
    </w:rPr>
  </w:style>
  <w:style w:type="character" w:customStyle="1" w:styleId="PlainTextChar">
    <w:name w:val="Plain Text Char"/>
    <w:basedOn w:val="DefaultParagraphFont"/>
    <w:link w:val="PlainText"/>
    <w:rsid w:val="000347AB"/>
    <w:rPr>
      <w:rFonts w:ascii="Courier New" w:eastAsia="Times" w:hAnsi="Courier New" w:cs="Times New Roman"/>
      <w:sz w:val="20"/>
      <w:szCs w:val="20"/>
      <w:lang w:val="en-US"/>
    </w:rPr>
  </w:style>
  <w:style w:type="character" w:styleId="UnresolvedMention">
    <w:name w:val="Unresolved Mention"/>
    <w:basedOn w:val="DefaultParagraphFont"/>
    <w:uiPriority w:val="99"/>
    <w:semiHidden/>
    <w:unhideWhenUsed/>
    <w:rsid w:val="007F6D7C"/>
    <w:rPr>
      <w:color w:val="605E5C"/>
      <w:shd w:val="clear" w:color="auto" w:fill="E1DFDD"/>
    </w:rPr>
  </w:style>
  <w:style w:type="paragraph" w:customStyle="1" w:styleId="Default">
    <w:name w:val="Default"/>
    <w:rsid w:val="00AF5D1E"/>
    <w:pPr>
      <w:autoSpaceDE w:val="0"/>
      <w:autoSpaceDN w:val="0"/>
      <w:adjustRightInd w:val="0"/>
      <w:spacing w:line="240" w:lineRule="auto"/>
    </w:pPr>
    <w:rPr>
      <w:rFonts w:ascii="Calibri" w:hAnsi="Calibri" w:cs="Calibri"/>
      <w:color w:val="000000"/>
      <w:sz w:val="24"/>
      <w:szCs w:val="24"/>
      <w:lang w:val="en-US"/>
    </w:rPr>
  </w:style>
  <w:style w:type="character" w:customStyle="1" w:styleId="apple-converted-space">
    <w:name w:val="apple-converted-space"/>
    <w:basedOn w:val="DefaultParagraphFont"/>
    <w:rsid w:val="00FC66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4395640">
      <w:bodyDiv w:val="1"/>
      <w:marLeft w:val="0"/>
      <w:marRight w:val="0"/>
      <w:marTop w:val="0"/>
      <w:marBottom w:val="0"/>
      <w:divBdr>
        <w:top w:val="none" w:sz="0" w:space="0" w:color="auto"/>
        <w:left w:val="none" w:sz="0" w:space="0" w:color="auto"/>
        <w:bottom w:val="none" w:sz="0" w:space="0" w:color="auto"/>
        <w:right w:val="none" w:sz="0" w:space="0" w:color="auto"/>
      </w:divBdr>
      <w:divsChild>
        <w:div w:id="101608312">
          <w:marLeft w:val="0"/>
          <w:marRight w:val="0"/>
          <w:marTop w:val="0"/>
          <w:marBottom w:val="0"/>
          <w:divBdr>
            <w:top w:val="none" w:sz="0" w:space="0" w:color="auto"/>
            <w:left w:val="none" w:sz="0" w:space="0" w:color="auto"/>
            <w:bottom w:val="none" w:sz="0" w:space="0" w:color="auto"/>
            <w:right w:val="none" w:sz="0" w:space="0" w:color="auto"/>
          </w:divBdr>
        </w:div>
        <w:div w:id="76485038">
          <w:marLeft w:val="0"/>
          <w:marRight w:val="0"/>
          <w:marTop w:val="0"/>
          <w:marBottom w:val="0"/>
          <w:divBdr>
            <w:top w:val="none" w:sz="0" w:space="0" w:color="auto"/>
            <w:left w:val="none" w:sz="0" w:space="0" w:color="auto"/>
            <w:bottom w:val="none" w:sz="0" w:space="0" w:color="auto"/>
            <w:right w:val="none" w:sz="0" w:space="0" w:color="auto"/>
          </w:divBdr>
        </w:div>
        <w:div w:id="1182276807">
          <w:marLeft w:val="0"/>
          <w:marRight w:val="0"/>
          <w:marTop w:val="0"/>
          <w:marBottom w:val="0"/>
          <w:divBdr>
            <w:top w:val="none" w:sz="0" w:space="0" w:color="auto"/>
            <w:left w:val="none" w:sz="0" w:space="0" w:color="auto"/>
            <w:bottom w:val="none" w:sz="0" w:space="0" w:color="auto"/>
            <w:right w:val="none" w:sz="0" w:space="0" w:color="auto"/>
          </w:divBdr>
        </w:div>
        <w:div w:id="505748908">
          <w:marLeft w:val="0"/>
          <w:marRight w:val="0"/>
          <w:marTop w:val="0"/>
          <w:marBottom w:val="0"/>
          <w:divBdr>
            <w:top w:val="none" w:sz="0" w:space="0" w:color="auto"/>
            <w:left w:val="none" w:sz="0" w:space="0" w:color="auto"/>
            <w:bottom w:val="none" w:sz="0" w:space="0" w:color="auto"/>
            <w:right w:val="none" w:sz="0" w:space="0" w:color="auto"/>
          </w:divBdr>
        </w:div>
        <w:div w:id="1444114318">
          <w:marLeft w:val="0"/>
          <w:marRight w:val="0"/>
          <w:marTop w:val="0"/>
          <w:marBottom w:val="0"/>
          <w:divBdr>
            <w:top w:val="none" w:sz="0" w:space="0" w:color="auto"/>
            <w:left w:val="none" w:sz="0" w:space="0" w:color="auto"/>
            <w:bottom w:val="none" w:sz="0" w:space="0" w:color="auto"/>
            <w:right w:val="none" w:sz="0" w:space="0" w:color="auto"/>
          </w:divBdr>
        </w:div>
        <w:div w:id="1047725047">
          <w:marLeft w:val="0"/>
          <w:marRight w:val="0"/>
          <w:marTop w:val="0"/>
          <w:marBottom w:val="0"/>
          <w:divBdr>
            <w:top w:val="none" w:sz="0" w:space="0" w:color="auto"/>
            <w:left w:val="none" w:sz="0" w:space="0" w:color="auto"/>
            <w:bottom w:val="none" w:sz="0" w:space="0" w:color="auto"/>
            <w:right w:val="none" w:sz="0" w:space="0" w:color="auto"/>
          </w:divBdr>
        </w:div>
      </w:divsChild>
    </w:div>
    <w:div w:id="557129485">
      <w:bodyDiv w:val="1"/>
      <w:marLeft w:val="0"/>
      <w:marRight w:val="0"/>
      <w:marTop w:val="0"/>
      <w:marBottom w:val="0"/>
      <w:divBdr>
        <w:top w:val="none" w:sz="0" w:space="0" w:color="auto"/>
        <w:left w:val="none" w:sz="0" w:space="0" w:color="auto"/>
        <w:bottom w:val="none" w:sz="0" w:space="0" w:color="auto"/>
        <w:right w:val="none" w:sz="0" w:space="0" w:color="auto"/>
      </w:divBdr>
    </w:div>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072460067">
      <w:bodyDiv w:val="1"/>
      <w:marLeft w:val="0"/>
      <w:marRight w:val="0"/>
      <w:marTop w:val="0"/>
      <w:marBottom w:val="0"/>
      <w:divBdr>
        <w:top w:val="none" w:sz="0" w:space="0" w:color="auto"/>
        <w:left w:val="none" w:sz="0" w:space="0" w:color="auto"/>
        <w:bottom w:val="none" w:sz="0" w:space="0" w:color="auto"/>
        <w:right w:val="none" w:sz="0" w:space="0" w:color="auto"/>
      </w:divBdr>
      <w:divsChild>
        <w:div w:id="585193832">
          <w:marLeft w:val="0"/>
          <w:marRight w:val="0"/>
          <w:marTop w:val="0"/>
          <w:marBottom w:val="0"/>
          <w:divBdr>
            <w:top w:val="none" w:sz="0" w:space="0" w:color="auto"/>
            <w:left w:val="none" w:sz="0" w:space="0" w:color="auto"/>
            <w:bottom w:val="none" w:sz="0" w:space="0" w:color="auto"/>
            <w:right w:val="none" w:sz="0" w:space="0" w:color="auto"/>
          </w:divBdr>
        </w:div>
        <w:div w:id="345637266">
          <w:marLeft w:val="0"/>
          <w:marRight w:val="0"/>
          <w:marTop w:val="0"/>
          <w:marBottom w:val="0"/>
          <w:divBdr>
            <w:top w:val="none" w:sz="0" w:space="0" w:color="auto"/>
            <w:left w:val="none" w:sz="0" w:space="0" w:color="auto"/>
            <w:bottom w:val="none" w:sz="0" w:space="0" w:color="auto"/>
            <w:right w:val="none" w:sz="0" w:space="0" w:color="auto"/>
          </w:divBdr>
        </w:div>
      </w:divsChild>
    </w:div>
    <w:div w:id="1159811257">
      <w:bodyDiv w:val="1"/>
      <w:marLeft w:val="0"/>
      <w:marRight w:val="0"/>
      <w:marTop w:val="0"/>
      <w:marBottom w:val="0"/>
      <w:divBdr>
        <w:top w:val="none" w:sz="0" w:space="0" w:color="auto"/>
        <w:left w:val="none" w:sz="0" w:space="0" w:color="auto"/>
        <w:bottom w:val="none" w:sz="0" w:space="0" w:color="auto"/>
        <w:right w:val="none" w:sz="0" w:space="0" w:color="auto"/>
      </w:divBdr>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400980984">
      <w:bodyDiv w:val="1"/>
      <w:marLeft w:val="0"/>
      <w:marRight w:val="0"/>
      <w:marTop w:val="0"/>
      <w:marBottom w:val="0"/>
      <w:divBdr>
        <w:top w:val="none" w:sz="0" w:space="0" w:color="auto"/>
        <w:left w:val="none" w:sz="0" w:space="0" w:color="auto"/>
        <w:bottom w:val="none" w:sz="0" w:space="0" w:color="auto"/>
        <w:right w:val="none" w:sz="0" w:space="0" w:color="auto"/>
      </w:divBdr>
    </w:div>
    <w:div w:id="14716273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haminade.edu" TargetMode="External"/><Relationship Id="rId18" Type="http://schemas.openxmlformats.org/officeDocument/2006/relationships/hyperlink" Target="https://doi.org/10.1080/00207411.2019.1680079"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chaminade.edu/compliance/title-ix-nondiscrimination-policies-procedures/" TargetMode="External"/><Relationship Id="rId7" Type="http://schemas.openxmlformats.org/officeDocument/2006/relationships/settings" Target="settings.xml"/><Relationship Id="rId12" Type="http://schemas.openxmlformats.org/officeDocument/2006/relationships/hyperlink" Target="http://www.chaminade.edu" TargetMode="External"/><Relationship Id="rId17" Type="http://schemas.openxmlformats.org/officeDocument/2006/relationships/hyperlink" Target="https://doi.org/10.1002/jclp.23198"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psycnet.apa.org/doi/10.1037/tep0000130" TargetMode="External"/><Relationship Id="rId20" Type="http://schemas.openxmlformats.org/officeDocument/2006/relationships/hyperlink" Target="mailto:ada@chaminade.ed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apa.org/ethics/code/ethics-code-2017.pdf"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doi.org/10.1037/amp000082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pastyle.apa.org/products/mastering-apa-style?tab=3"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4ED968-EFBE-48DA-9F1A-AFD3CEBFBB4B}">
  <ds:schemaRefs>
    <ds:schemaRef ds:uri="http://schemas.openxmlformats.org/officeDocument/2006/bibliography"/>
  </ds:schemaRefs>
</ds:datastoreItem>
</file>

<file path=customXml/itemProps2.xml><?xml version="1.0" encoding="utf-8"?>
<ds:datastoreItem xmlns:ds="http://schemas.openxmlformats.org/officeDocument/2006/customXml" ds:itemID="{1A9BC7D4-A15C-4678-8C0D-D70D8DA50215}">
  <ds:schemaRefs>
    <ds:schemaRef ds:uri="http://schemas.microsoft.com/sharepoint/v3/contenttype/forms"/>
  </ds:schemaRefs>
</ds:datastoreItem>
</file>

<file path=customXml/itemProps3.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9</Pages>
  <Words>4380</Words>
  <Characters>24969</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29291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Mary Therese Hattori</dc:creator>
  <cp:lastModifiedBy>Jeffrey Stern</cp:lastModifiedBy>
  <cp:revision>6</cp:revision>
  <cp:lastPrinted>2024-01-22T17:54:00Z</cp:lastPrinted>
  <dcterms:created xsi:type="dcterms:W3CDTF">2026-01-05T19:56:00Z</dcterms:created>
  <dcterms:modified xsi:type="dcterms:W3CDTF">2026-01-10T02:17:00Z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