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BB952" w14:textId="77777777" w:rsidR="00DB1CCD" w:rsidRPr="00E862AA" w:rsidRDefault="00DB1CCD">
      <w:pPr>
        <w:pStyle w:val="BodyText"/>
        <w:spacing w:before="8"/>
        <w:rPr>
          <w:rFonts w:ascii="Arial" w:hAnsi="Arial" w:cs="Arial"/>
          <w:sz w:val="22"/>
          <w:szCs w:val="22"/>
        </w:rPr>
      </w:pPr>
    </w:p>
    <w:p w14:paraId="3BC38D1F" w14:textId="77777777" w:rsidR="002A45A2" w:rsidRDefault="002A45A2" w:rsidP="00F435DB">
      <w:pPr>
        <w:rPr>
          <w:rFonts w:ascii="Arial" w:hAnsi="Arial" w:cs="Arial"/>
          <w:b/>
          <w:color w:val="2D3B45"/>
          <w:w w:val="90"/>
        </w:rPr>
      </w:pPr>
    </w:p>
    <w:p w14:paraId="06F9F9DB" w14:textId="77777777" w:rsidR="002A45A2" w:rsidRDefault="002A45A2" w:rsidP="00F435DB">
      <w:pPr>
        <w:rPr>
          <w:rFonts w:ascii="Arial" w:hAnsi="Arial" w:cs="Arial"/>
          <w:b/>
          <w:color w:val="2D3B45"/>
          <w:w w:val="90"/>
        </w:rPr>
      </w:pPr>
    </w:p>
    <w:p w14:paraId="22CFFE0E" w14:textId="5809B1E1" w:rsidR="00A0108A" w:rsidRPr="00F435DB" w:rsidRDefault="00000000" w:rsidP="00F435DB">
      <w:pPr>
        <w:rPr>
          <w:rFonts w:ascii="Arial" w:hAnsi="Arial" w:cs="Arial"/>
          <w:b/>
          <w:color w:val="2D3B45"/>
          <w:w w:val="90"/>
        </w:rPr>
      </w:pPr>
      <w:r w:rsidRPr="00F435DB">
        <w:rPr>
          <w:rFonts w:ascii="Arial" w:hAnsi="Arial" w:cs="Arial"/>
          <w:b/>
          <w:color w:val="2D3B45"/>
          <w:w w:val="90"/>
        </w:rPr>
        <w:t>David</w:t>
      </w:r>
      <w:r w:rsidR="00F435DB" w:rsidRPr="00F435DB">
        <w:rPr>
          <w:rFonts w:ascii="Arial" w:hAnsi="Arial" w:cs="Arial"/>
          <w:b/>
          <w:color w:val="2D3B45"/>
          <w:spacing w:val="-11"/>
          <w:w w:val="90"/>
        </w:rPr>
        <w:t xml:space="preserve"> </w:t>
      </w:r>
      <w:r w:rsidRPr="00F435DB">
        <w:rPr>
          <w:rFonts w:ascii="Arial" w:hAnsi="Arial" w:cs="Arial"/>
          <w:b/>
          <w:color w:val="2D3B45"/>
          <w:w w:val="90"/>
        </w:rPr>
        <w:t>Coleman,</w:t>
      </w:r>
      <w:r w:rsidRPr="00F435DB">
        <w:rPr>
          <w:rFonts w:ascii="Arial" w:hAnsi="Arial" w:cs="Arial"/>
          <w:b/>
          <w:color w:val="2D3B45"/>
          <w:spacing w:val="-11"/>
          <w:w w:val="90"/>
        </w:rPr>
        <w:t xml:space="preserve"> </w:t>
      </w:r>
      <w:r w:rsidRPr="00F435DB">
        <w:rPr>
          <w:rFonts w:ascii="Arial" w:hAnsi="Arial" w:cs="Arial"/>
          <w:b/>
          <w:color w:val="2D3B45"/>
          <w:w w:val="90"/>
        </w:rPr>
        <w:t xml:space="preserve">Ph.D. </w:t>
      </w:r>
    </w:p>
    <w:p w14:paraId="23D16A2A" w14:textId="742DA1B4" w:rsidR="00DB1CCD" w:rsidRPr="00F435DB" w:rsidRDefault="003519B8" w:rsidP="00F435DB">
      <w:pPr>
        <w:rPr>
          <w:rFonts w:ascii="Arial" w:hAnsi="Arial" w:cs="Arial"/>
          <w:b/>
        </w:rPr>
      </w:pPr>
      <w:r>
        <w:rPr>
          <w:rFonts w:ascii="Arial" w:hAnsi="Arial" w:cs="Arial"/>
          <w:b/>
          <w:color w:val="2D3B45"/>
        </w:rPr>
        <w:t>Spring Day 2026</w:t>
      </w:r>
    </w:p>
    <w:p w14:paraId="4161B258" w14:textId="753BCCBD"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 xml:space="preserve">There </w:t>
      </w:r>
      <w:r w:rsidR="003519B8">
        <w:rPr>
          <w:rStyle w:val="Strong"/>
          <w:rFonts w:ascii="Arial" w:hAnsi="Arial" w:cs="Arial"/>
          <w:color w:val="2D3B45"/>
        </w:rPr>
        <w:t>is one section of RE 371: RE 371-90</w:t>
      </w:r>
    </w:p>
    <w:p w14:paraId="62FF39A6" w14:textId="77777777" w:rsidR="005E2E28" w:rsidRDefault="009C669E" w:rsidP="00F435DB">
      <w:pPr>
        <w:pStyle w:val="NormalWeb"/>
        <w:shd w:val="clear" w:color="auto" w:fill="FFFFFF"/>
        <w:spacing w:before="180" w:beforeAutospacing="0" w:after="180" w:afterAutospacing="0"/>
        <w:rPr>
          <w:rStyle w:val="Strong"/>
          <w:rFonts w:ascii="Arial" w:hAnsi="Arial" w:cs="Arial"/>
          <w:color w:val="2D3B45"/>
        </w:rPr>
      </w:pPr>
      <w:r>
        <w:rPr>
          <w:rStyle w:val="Strong"/>
          <w:rFonts w:ascii="Arial" w:hAnsi="Arial" w:cs="Arial"/>
          <w:color w:val="2D3B45"/>
        </w:rPr>
        <w:t xml:space="preserve">The Office Hours for our course (based on our survey of your availability) are Mondays at 2:00pm – 3:00pm and 8:30pm – 9:30pm. The link to these virtual office hours </w:t>
      </w:r>
      <w:proofErr w:type="gramStart"/>
      <w:r>
        <w:rPr>
          <w:rStyle w:val="Strong"/>
          <w:rFonts w:ascii="Arial" w:hAnsi="Arial" w:cs="Arial"/>
          <w:color w:val="2D3B45"/>
        </w:rPr>
        <w:t>are</w:t>
      </w:r>
      <w:proofErr w:type="gramEnd"/>
      <w:r>
        <w:rPr>
          <w:rStyle w:val="Strong"/>
          <w:rFonts w:ascii="Arial" w:hAnsi="Arial" w:cs="Arial"/>
          <w:color w:val="2D3B45"/>
        </w:rPr>
        <w:t xml:space="preserve"> found </w:t>
      </w:r>
      <w:r w:rsidR="005E2E28">
        <w:rPr>
          <w:rStyle w:val="Strong"/>
          <w:rFonts w:ascii="Arial" w:hAnsi="Arial" w:cs="Arial"/>
          <w:color w:val="2D3B45"/>
        </w:rPr>
        <w:t>in the CANVAS modules: Virtual Office Hours.</w:t>
      </w:r>
    </w:p>
    <w:p w14:paraId="5C03A4AC" w14:textId="080947D5" w:rsidR="00F435DB" w:rsidRPr="00F435DB" w:rsidRDefault="00E17C86" w:rsidP="00F435DB">
      <w:pPr>
        <w:pStyle w:val="NormalWeb"/>
        <w:shd w:val="clear" w:color="auto" w:fill="FFFFFF"/>
        <w:spacing w:before="180" w:beforeAutospacing="0" w:after="180" w:afterAutospacing="0"/>
        <w:rPr>
          <w:rFonts w:ascii="Arial" w:hAnsi="Arial" w:cs="Arial"/>
          <w:color w:val="2D3B45"/>
        </w:rPr>
      </w:pPr>
      <w:r>
        <w:rPr>
          <w:rStyle w:val="Strong"/>
          <w:rFonts w:ascii="Arial" w:hAnsi="Arial" w:cs="Arial"/>
          <w:color w:val="2D3B45"/>
        </w:rPr>
        <w:t xml:space="preserve">We can </w:t>
      </w:r>
      <w:r w:rsidR="005E2E28">
        <w:rPr>
          <w:rStyle w:val="Strong"/>
          <w:rFonts w:ascii="Arial" w:hAnsi="Arial" w:cs="Arial"/>
          <w:color w:val="2D3B45"/>
        </w:rPr>
        <w:t xml:space="preserve">also </w:t>
      </w:r>
      <w:r>
        <w:rPr>
          <w:rStyle w:val="Strong"/>
          <w:rFonts w:ascii="Arial" w:hAnsi="Arial" w:cs="Arial"/>
          <w:color w:val="2D3B45"/>
        </w:rPr>
        <w:t>meet b</w:t>
      </w:r>
      <w:r w:rsidR="00F435DB" w:rsidRPr="00F435DB">
        <w:rPr>
          <w:rStyle w:val="Strong"/>
          <w:rFonts w:ascii="Arial" w:hAnsi="Arial" w:cs="Arial"/>
          <w:color w:val="2D3B45"/>
        </w:rPr>
        <w:t xml:space="preserve">y appointment on Zoom. </w:t>
      </w:r>
      <w:r w:rsidR="003519B8">
        <w:rPr>
          <w:rStyle w:val="Strong"/>
          <w:rFonts w:ascii="Arial" w:hAnsi="Arial" w:cs="Arial"/>
          <w:color w:val="2D3B45"/>
        </w:rPr>
        <w:t>As I have no regular office now on campus, please arrange a zoom meeting first and then we can arrange an in</w:t>
      </w:r>
      <w:r w:rsidR="005E2E28">
        <w:rPr>
          <w:rStyle w:val="Strong"/>
          <w:rFonts w:ascii="Arial" w:hAnsi="Arial" w:cs="Arial"/>
          <w:color w:val="2D3B45"/>
        </w:rPr>
        <w:t>-</w:t>
      </w:r>
      <w:r w:rsidR="003519B8">
        <w:rPr>
          <w:rStyle w:val="Strong"/>
          <w:rFonts w:ascii="Arial" w:hAnsi="Arial" w:cs="Arial"/>
          <w:color w:val="2D3B45"/>
        </w:rPr>
        <w:t xml:space="preserve"> person meeting if that is needed. This will be a </w:t>
      </w:r>
      <w:proofErr w:type="gramStart"/>
      <w:r w:rsidR="003519B8">
        <w:rPr>
          <w:rStyle w:val="Strong"/>
          <w:rFonts w:ascii="Arial" w:hAnsi="Arial" w:cs="Arial"/>
          <w:color w:val="2D3B45"/>
        </w:rPr>
        <w:t>48 hour</w:t>
      </w:r>
      <w:proofErr w:type="gramEnd"/>
      <w:r w:rsidR="003519B8">
        <w:rPr>
          <w:rStyle w:val="Strong"/>
          <w:rFonts w:ascii="Arial" w:hAnsi="Arial" w:cs="Arial"/>
          <w:color w:val="2D3B45"/>
        </w:rPr>
        <w:t xml:space="preserve"> process from the completion of the zoom appointment.</w:t>
      </w:r>
    </w:p>
    <w:p w14:paraId="12D137F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email </w:t>
      </w:r>
      <w:hyperlink r:id="rId7" w:history="1">
        <w:r w:rsidRPr="00F435DB">
          <w:rPr>
            <w:rStyle w:val="Hyperlink"/>
            <w:rFonts w:ascii="Arial" w:hAnsi="Arial" w:cs="Arial"/>
          </w:rPr>
          <w:t>dcoleman@chaminade.edu</w:t>
        </w:r>
      </w:hyperlink>
      <w:r w:rsidRPr="00F435DB">
        <w:rPr>
          <w:rFonts w:ascii="Arial" w:hAnsi="Arial" w:cs="Arial"/>
          <w:color w:val="2D3B45"/>
        </w:rPr>
        <w:t> </w:t>
      </w:r>
      <w:r w:rsidRPr="00F435DB">
        <w:rPr>
          <w:rStyle w:val="Strong"/>
          <w:rFonts w:ascii="Arial" w:hAnsi="Arial" w:cs="Arial"/>
          <w:color w:val="2D3B45"/>
        </w:rPr>
        <w:t>to make an appointment.</w:t>
      </w:r>
    </w:p>
    <w:p w14:paraId="7F5DFF7C" w14:textId="77777777" w:rsidR="00F435DB" w:rsidRDefault="00F435DB" w:rsidP="00F435DB">
      <w:pPr>
        <w:pStyle w:val="Heading1"/>
        <w:shd w:val="clear" w:color="auto" w:fill="FFFFFF"/>
        <w:spacing w:before="90" w:after="90"/>
        <w:jc w:val="center"/>
        <w:rPr>
          <w:rFonts w:ascii="Lato" w:hAnsi="Lato"/>
          <w:color w:val="2D3B45"/>
          <w:sz w:val="43"/>
          <w:szCs w:val="43"/>
        </w:rPr>
      </w:pPr>
      <w:r>
        <w:rPr>
          <w:rStyle w:val="Strong"/>
          <w:rFonts w:ascii="Lato" w:hAnsi="Lato"/>
          <w:b w:val="0"/>
          <w:bCs w:val="0"/>
          <w:color w:val="2D3B45"/>
          <w:sz w:val="43"/>
          <w:szCs w:val="43"/>
        </w:rPr>
        <w:t>University Course Catalog Description</w:t>
      </w:r>
    </w:p>
    <w:p w14:paraId="541F2DA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nursing and religious studies course explores the foundations of nursing practice from the perspectives of ethics and spirituality. The goal is to prepare nursing students to confront, understand, and communicate contemporary ethical issues, integrating a personal and social spirituality that will ground their service in the nursing profession. They will explore the </w:t>
      </w:r>
      <w:r w:rsidRPr="00F435DB">
        <w:rPr>
          <w:rStyle w:val="Emphasis"/>
          <w:rFonts w:ascii="Arial" w:eastAsia="Tahoma" w:hAnsi="Arial" w:cs="Arial"/>
          <w:color w:val="2D3B45"/>
        </w:rPr>
        <w:t>Ethical and Religious Directives for Catholic Health Care Services </w:t>
      </w:r>
      <w:r w:rsidRPr="00F435DB">
        <w:rPr>
          <w:rFonts w:ascii="Arial" w:hAnsi="Arial" w:cs="Arial"/>
          <w:color w:val="2D3B45"/>
        </w:rPr>
        <w:t>by the United States Conference of Catholic Bishops as an example of the integration of ethics and spirituality in health care. </w:t>
      </w:r>
      <w:r w:rsidRPr="00F435DB">
        <w:rPr>
          <w:rStyle w:val="Emphasis"/>
          <w:rFonts w:ascii="Arial" w:eastAsia="Tahoma" w:hAnsi="Arial" w:cs="Arial"/>
          <w:color w:val="2D3B45"/>
        </w:rPr>
        <w:t>This course satisfies the General Education “Faith and Reason” requirement.</w:t>
      </w:r>
    </w:p>
    <w:p w14:paraId="4B28734E"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u w:val="single"/>
        </w:rPr>
        <w:t>Trigger Warning</w:t>
      </w:r>
    </w:p>
    <w:p w14:paraId="69DC6448" w14:textId="77777777" w:rsidR="00F435DB" w:rsidRPr="00A32465" w:rsidRDefault="00F435DB" w:rsidP="00F435DB">
      <w:pPr>
        <w:pStyle w:val="Heading5"/>
        <w:shd w:val="clear" w:color="auto" w:fill="FFFFFF"/>
        <w:spacing w:before="90" w:after="90"/>
        <w:rPr>
          <w:rFonts w:ascii="Arial" w:hAnsi="Arial" w:cs="Arial"/>
          <w:b w:val="0"/>
          <w:bCs w:val="0"/>
          <w:color w:val="2D3B45"/>
          <w:sz w:val="20"/>
          <w:szCs w:val="20"/>
        </w:rPr>
      </w:pPr>
      <w:r w:rsidRPr="00A32465">
        <w:rPr>
          <w:rStyle w:val="Emphasis"/>
          <w:rFonts w:ascii="Arial" w:hAnsi="Arial" w:cs="Arial"/>
          <w:b w:val="0"/>
          <w:bCs w:val="0"/>
          <w:color w:val="2D3B45"/>
          <w:sz w:val="20"/>
          <w:szCs w:val="20"/>
        </w:rPr>
        <w:t>Ethics, by its very nature, deals with difficult situations and life’s most complex experiences. Themes covered in this course may be challenging or upsetting for some students. It is the intent of the instructor to foster a safe, compassionate learning environment for all students regardless of their ethical, moral, or religious (non)commitments</w:t>
      </w:r>
    </w:p>
    <w:p w14:paraId="46FFFC0B" w14:textId="77777777" w:rsidR="00F435DB" w:rsidRPr="00A32465" w:rsidRDefault="00F435DB" w:rsidP="00A32465">
      <w:pPr>
        <w:pStyle w:val="Heading5"/>
        <w:shd w:val="clear" w:color="auto" w:fill="FFFFFF"/>
        <w:spacing w:before="90" w:after="90"/>
        <w:ind w:left="0"/>
        <w:rPr>
          <w:rFonts w:ascii="Arial" w:hAnsi="Arial" w:cs="Arial"/>
          <w:color w:val="2D3B45"/>
        </w:rPr>
      </w:pPr>
      <w:r w:rsidRPr="00A32465">
        <w:rPr>
          <w:rFonts w:ascii="Arial" w:hAnsi="Arial" w:cs="Arial"/>
          <w:color w:val="2D3B45"/>
        </w:rPr>
        <w:t>Course Description:</w:t>
      </w:r>
    </w:p>
    <w:p w14:paraId="6574FC5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Why do you want to be a nurse? How will you deal with the many dilemmas that will arise within the technological world within which you will practice your art of compassionate caring? How do you renew yourself amid the emotional and psychological stresses of caring for others? How is your nursing education affected by the mission and identity of Chaminade University of Honolulu? These and other questions are the center of this course.</w:t>
      </w:r>
    </w:p>
    <w:p w14:paraId="5400DD2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Each of us makes ethical decisions every day in regard to our personal and professional lives. These decisions reflect who we are and what we believe about ourselves and the human condition. They form who we are becoming and if done well, lead us to </w:t>
      </w:r>
      <w:r w:rsidRPr="00F435DB">
        <w:rPr>
          <w:rFonts w:ascii="Arial" w:hAnsi="Arial" w:cs="Arial"/>
          <w:color w:val="2D3B45"/>
        </w:rPr>
        <w:lastRenderedPageBreak/>
        <w:t>happiness. We will focus on virtues and an ethic of caring in relation to your chosen profession.</w:t>
      </w:r>
    </w:p>
    <w:p w14:paraId="09E22348" w14:textId="77777777" w:rsidR="002A45A2"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The further quest for this class is coming to know what moves us to choose and to act. In classic terms, in order to find the truth of our existence, we have to turn our attention </w:t>
      </w:r>
    </w:p>
    <w:p w14:paraId="4412CBD7" w14:textId="77777777" w:rsidR="002A45A2" w:rsidRDefault="002A45A2" w:rsidP="00F435DB">
      <w:pPr>
        <w:pStyle w:val="NormalWeb"/>
        <w:shd w:val="clear" w:color="auto" w:fill="FFFFFF"/>
        <w:spacing w:before="180" w:beforeAutospacing="0" w:after="180" w:afterAutospacing="0"/>
        <w:rPr>
          <w:rFonts w:ascii="Arial" w:hAnsi="Arial" w:cs="Arial"/>
          <w:color w:val="2D3B45"/>
        </w:rPr>
      </w:pPr>
    </w:p>
    <w:p w14:paraId="40323688" w14:textId="2022D5F8"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to a Beyond that is drawing us to Itself, a Beyond in which we participate. Spirituality refers to how we live our lives in response to this Transcendence that is constantly becoming present in and through our lives. We find equivalents of this process throughout the world’s religions and life philosophies. In our case we will ask how Transcendence, who is God, comes to be known in and through our vocation of compassionate care that is nursing.</w:t>
      </w:r>
    </w:p>
    <w:p w14:paraId="1DD8E774" w14:textId="6697EB2E" w:rsidR="00E17C86" w:rsidRDefault="00E17C86" w:rsidP="00F435DB">
      <w:pPr>
        <w:pStyle w:val="NormalWeb"/>
        <w:shd w:val="clear" w:color="auto" w:fill="FFFFFF"/>
        <w:spacing w:before="180" w:beforeAutospacing="0" w:after="180" w:afterAutospacing="0"/>
        <w:rPr>
          <w:rStyle w:val="Strong"/>
          <w:rFonts w:ascii="Arial" w:hAnsi="Arial" w:cs="Arial"/>
          <w:color w:val="2D3B45"/>
        </w:rPr>
      </w:pPr>
      <w:r>
        <w:rPr>
          <w:rStyle w:val="Strong"/>
          <w:rFonts w:ascii="Arial" w:hAnsi="Arial" w:cs="Arial"/>
          <w:color w:val="2D3B45"/>
        </w:rPr>
        <w:t>Time Expectations for this course:</w:t>
      </w:r>
    </w:p>
    <w:p w14:paraId="1F270679" w14:textId="77777777" w:rsidR="00E17C86" w:rsidRPr="00E17C86" w:rsidRDefault="00E17C86" w:rsidP="00E17C86">
      <w:pPr>
        <w:pStyle w:val="NormalWeb"/>
        <w:shd w:val="clear" w:color="auto" w:fill="FFFFFF"/>
        <w:spacing w:before="180" w:beforeAutospacing="0" w:after="180" w:afterAutospacing="0"/>
        <w:rPr>
          <w:rFonts w:ascii="Lato" w:hAnsi="Lato"/>
          <w:color w:val="000000" w:themeColor="text1"/>
        </w:rPr>
      </w:pPr>
      <w:r w:rsidRPr="00E17C86">
        <w:rPr>
          <w:rStyle w:val="Emphasis"/>
          <w:rFonts w:ascii="Lato" w:eastAsia="Tahoma" w:hAnsi="Lato"/>
          <w:color w:val="000000" w:themeColor="text1"/>
        </w:rPr>
        <w:t xml:space="preserve">This is a three-credit hour online course requiring a minimum of 135 clock hours of student engagement, per the official CUH Credit Hour Policy. Students enrolled in this course are anticipated to spend 65 hours reading texts and assigned articles/readings (average of 4.5 </w:t>
      </w:r>
      <w:proofErr w:type="spellStart"/>
      <w:r w:rsidRPr="00E17C86">
        <w:rPr>
          <w:rStyle w:val="Emphasis"/>
          <w:rFonts w:ascii="Lato" w:eastAsia="Tahoma" w:hAnsi="Lato"/>
          <w:color w:val="000000" w:themeColor="text1"/>
        </w:rPr>
        <w:t>hrs</w:t>
      </w:r>
      <w:proofErr w:type="spellEnd"/>
      <w:r w:rsidRPr="00E17C86">
        <w:rPr>
          <w:rStyle w:val="Emphasis"/>
          <w:rFonts w:ascii="Lato" w:eastAsia="Tahoma" w:hAnsi="Lato"/>
          <w:color w:val="000000" w:themeColor="text1"/>
        </w:rPr>
        <w:t>/week); 33 hours on research essays, shared discussion topics and case studies (includes two shared presentation projects), 40 hours reviewing content video with quizzes; and 10.5 hours studying for and taking the final exam.</w:t>
      </w:r>
    </w:p>
    <w:p w14:paraId="14E137D1" w14:textId="77777777" w:rsidR="00E17C86" w:rsidRDefault="00E17C86" w:rsidP="00F435DB">
      <w:pPr>
        <w:pStyle w:val="NormalWeb"/>
        <w:shd w:val="clear" w:color="auto" w:fill="FFFFFF"/>
        <w:spacing w:before="180" w:beforeAutospacing="0" w:after="180" w:afterAutospacing="0"/>
        <w:rPr>
          <w:rStyle w:val="Strong"/>
          <w:rFonts w:ascii="Arial" w:hAnsi="Arial" w:cs="Arial"/>
          <w:color w:val="2D3B45"/>
        </w:rPr>
      </w:pPr>
    </w:p>
    <w:p w14:paraId="6162CCCE" w14:textId="07A3469F"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Required Texts:</w:t>
      </w:r>
    </w:p>
    <w:p w14:paraId="2657ED07"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Selected chapters from these required texts:</w:t>
      </w:r>
    </w:p>
    <w:p w14:paraId="162CF87E"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Margaret A Burkhardt and Alvita K Nathaniel, </w:t>
      </w:r>
      <w:r w:rsidRPr="00A32465">
        <w:rPr>
          <w:rStyle w:val="Emphasis"/>
          <w:rFonts w:ascii="Arial" w:hAnsi="Arial" w:cs="Arial"/>
          <w:b/>
          <w:bCs/>
          <w:color w:val="2D3B45"/>
        </w:rPr>
        <w:t>Ethics and Issues in Contemporary Nursing: Nursing Ethics for the 21st Century</w:t>
      </w:r>
      <w:r w:rsidRPr="00A32465">
        <w:rPr>
          <w:rStyle w:val="Strong"/>
          <w:rFonts w:ascii="Arial" w:hAnsi="Arial" w:cs="Arial"/>
          <w:color w:val="2D3B45"/>
        </w:rPr>
        <w:t>. St. Louis, Missouri: Elsevier, Inc., 2020.</w:t>
      </w:r>
    </w:p>
    <w:p w14:paraId="5645B02C"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Marsha D Fowler, Sheryl Reimer-Kirkham, and Richard Sawatzky. </w:t>
      </w:r>
      <w:r w:rsidRPr="00A32465">
        <w:rPr>
          <w:rStyle w:val="Emphasis"/>
          <w:rFonts w:ascii="Arial" w:hAnsi="Arial" w:cs="Arial"/>
          <w:b/>
          <w:bCs/>
          <w:color w:val="2D3B45"/>
        </w:rPr>
        <w:t>Religion, Religious Ethics and Nursing</w:t>
      </w:r>
      <w:r w:rsidRPr="00A32465">
        <w:rPr>
          <w:rStyle w:val="Strong"/>
          <w:rFonts w:ascii="Arial" w:hAnsi="Arial" w:cs="Arial"/>
          <w:color w:val="2D3B45"/>
        </w:rPr>
        <w:t>. Springer Publishing Company, 2014.</w:t>
      </w:r>
    </w:p>
    <w:p w14:paraId="4A845CE1"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 xml:space="preserve">available at Sullivan Library ProQuest </w:t>
      </w:r>
      <w:proofErr w:type="spellStart"/>
      <w:r w:rsidRPr="00A32465">
        <w:rPr>
          <w:rFonts w:ascii="Arial" w:hAnsi="Arial" w:cs="Arial"/>
          <w:color w:val="2D3B45"/>
        </w:rPr>
        <w:t>Ebooks</w:t>
      </w:r>
      <w:proofErr w:type="spellEnd"/>
      <w:r w:rsidRPr="00A32465">
        <w:rPr>
          <w:rFonts w:ascii="Arial" w:hAnsi="Arial" w:cs="Arial"/>
          <w:color w:val="2D3B45"/>
        </w:rPr>
        <w:t xml:space="preserve"> Central</w:t>
      </w:r>
    </w:p>
    <w:p w14:paraId="52EBF5DC" w14:textId="77777777" w:rsidR="00F435DB" w:rsidRPr="00A32465" w:rsidRDefault="00F435DB" w:rsidP="00F435DB">
      <w:pPr>
        <w:widowControl/>
        <w:numPr>
          <w:ilvl w:val="1"/>
          <w:numId w:val="19"/>
        </w:numPr>
        <w:shd w:val="clear" w:color="auto" w:fill="FFFFFF"/>
        <w:autoSpaceDE/>
        <w:autoSpaceDN/>
        <w:spacing w:beforeAutospacing="1" w:afterAutospacing="1"/>
        <w:ind w:left="2190"/>
        <w:rPr>
          <w:rFonts w:ascii="Arial" w:hAnsi="Arial" w:cs="Arial"/>
          <w:color w:val="2D3B45"/>
        </w:rPr>
      </w:pPr>
      <w:hyperlink r:id="rId8" w:tgtFrame="_blank" w:history="1">
        <w:r w:rsidRPr="00A32465">
          <w:rPr>
            <w:rStyle w:val="Hyperlink"/>
            <w:rFonts w:ascii="Arial" w:hAnsi="Arial" w:cs="Arial"/>
          </w:rPr>
          <w:t xml:space="preserve">https://ebookcentral.proquest.com/lib/chaminade- </w:t>
        </w:r>
        <w:proofErr w:type="spellStart"/>
        <w:r w:rsidRPr="00A32465">
          <w:rPr>
            <w:rStyle w:val="Hyperlink"/>
            <w:rFonts w:ascii="Arial" w:hAnsi="Arial" w:cs="Arial"/>
          </w:rPr>
          <w:t>ebooks</w:t>
        </w:r>
        <w:proofErr w:type="spellEnd"/>
        <w:r w:rsidRPr="00A32465">
          <w:rPr>
            <w:rStyle w:val="Hyperlink"/>
            <w:rFonts w:ascii="Arial" w:hAnsi="Arial" w:cs="Arial"/>
          </w:rPr>
          <w:t>/</w:t>
        </w:r>
        <w:proofErr w:type="spellStart"/>
        <w:r w:rsidRPr="00A32465">
          <w:rPr>
            <w:rStyle w:val="Hyperlink"/>
            <w:rFonts w:ascii="Arial" w:hAnsi="Arial" w:cs="Arial"/>
          </w:rPr>
          <w:t>reader.action?docID</w:t>
        </w:r>
        <w:proofErr w:type="spellEnd"/>
        <w:r w:rsidRPr="00A32465">
          <w:rPr>
            <w:rStyle w:val="Hyperlink"/>
            <w:rFonts w:ascii="Arial" w:hAnsi="Arial" w:cs="Arial"/>
          </w:rPr>
          <w:t>=1026840&amp;ppg=237</w:t>
        </w:r>
        <w:r w:rsidRPr="00A32465">
          <w:rPr>
            <w:rStyle w:val="screenreader-only"/>
            <w:rFonts w:ascii="Arial" w:hAnsi="Arial" w:cs="Arial"/>
            <w:color w:val="0000FF"/>
            <w:u w:val="single"/>
            <w:bdr w:val="none" w:sz="0" w:space="0" w:color="auto" w:frame="1"/>
          </w:rPr>
          <w:t>Links to an external site.</w:t>
        </w:r>
      </w:hyperlink>
    </w:p>
    <w:p w14:paraId="4143D5C2"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Religion, Religious Ethics and Nursing</w:t>
      </w:r>
    </w:p>
    <w:p w14:paraId="626C4F56" w14:textId="77777777" w:rsidR="00F435DB" w:rsidRPr="00A32465" w:rsidRDefault="00F435DB" w:rsidP="00F435DB">
      <w:pPr>
        <w:shd w:val="clear" w:color="auto" w:fill="FFFFFF"/>
        <w:spacing w:beforeAutospacing="1" w:afterAutospacing="1"/>
        <w:ind w:left="2190"/>
        <w:rPr>
          <w:rFonts w:ascii="Arial" w:hAnsi="Arial" w:cs="Arial"/>
          <w:color w:val="2D3B45"/>
        </w:rPr>
      </w:pPr>
      <w:hyperlink r:id="rId9" w:tgtFrame="_blank" w:history="1">
        <w:r w:rsidRPr="00A32465">
          <w:rPr>
            <w:rStyle w:val="Hyperlink"/>
            <w:rFonts w:ascii="Arial" w:hAnsi="Arial" w:cs="Arial"/>
          </w:rPr>
          <w:t>https://ebookcentral.proquest.com/lib/chaminade-ebooks/detail.action?docID=1026840</w:t>
        </w:r>
        <w:r w:rsidRPr="00A32465">
          <w:rPr>
            <w:rStyle w:val="screenreader-only"/>
            <w:rFonts w:ascii="Arial" w:hAnsi="Arial" w:cs="Arial"/>
            <w:color w:val="0000FF"/>
            <w:u w:val="single"/>
            <w:bdr w:val="none" w:sz="0" w:space="0" w:color="auto" w:frame="1"/>
          </w:rPr>
          <w:t>Links to an external site.</w:t>
        </w:r>
      </w:hyperlink>
    </w:p>
    <w:p w14:paraId="702C8A9A"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Carson, Verna Benner and Koenig, Harold G., editors. </w:t>
      </w:r>
      <w:r w:rsidRPr="00A32465">
        <w:rPr>
          <w:rStyle w:val="Emphasis"/>
          <w:rFonts w:ascii="Arial" w:hAnsi="Arial" w:cs="Arial"/>
          <w:b/>
          <w:bCs/>
          <w:color w:val="2D3B45"/>
        </w:rPr>
        <w:t>Spiritual Dimensions of Nursing </w:t>
      </w:r>
      <w:r w:rsidRPr="00A32465">
        <w:rPr>
          <w:rStyle w:val="Strong"/>
          <w:rFonts w:ascii="Arial" w:hAnsi="Arial" w:cs="Arial"/>
          <w:color w:val="2D3B45"/>
        </w:rPr>
        <w:t>Revised Edition. West Conshohocken, Pennsylvania: Templeton Foundation Press, 2008.</w:t>
      </w:r>
    </w:p>
    <w:p w14:paraId="77CE3984"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 xml:space="preserve">available at Sullivan Library ProQuest </w:t>
      </w:r>
      <w:proofErr w:type="spellStart"/>
      <w:r w:rsidRPr="00A32465">
        <w:rPr>
          <w:rFonts w:ascii="Arial" w:hAnsi="Arial" w:cs="Arial"/>
          <w:color w:val="2D3B45"/>
        </w:rPr>
        <w:t>Ebooks</w:t>
      </w:r>
      <w:proofErr w:type="spellEnd"/>
      <w:r w:rsidRPr="00A32465">
        <w:rPr>
          <w:rFonts w:ascii="Arial" w:hAnsi="Arial" w:cs="Arial"/>
          <w:color w:val="2D3B45"/>
        </w:rPr>
        <w:t xml:space="preserve"> Central</w:t>
      </w:r>
    </w:p>
    <w:p w14:paraId="3D817BA8" w14:textId="77777777" w:rsidR="00F435DB" w:rsidRPr="00A32465" w:rsidRDefault="00F435DB" w:rsidP="00F435DB">
      <w:pPr>
        <w:widowControl/>
        <w:numPr>
          <w:ilvl w:val="1"/>
          <w:numId w:val="19"/>
        </w:numPr>
        <w:shd w:val="clear" w:color="auto" w:fill="FFFFFF"/>
        <w:autoSpaceDE/>
        <w:autoSpaceDN/>
        <w:spacing w:beforeAutospacing="1" w:afterAutospacing="1"/>
        <w:ind w:left="2190"/>
        <w:rPr>
          <w:rFonts w:ascii="Arial" w:hAnsi="Arial" w:cs="Arial"/>
          <w:color w:val="2D3B45"/>
        </w:rPr>
      </w:pPr>
      <w:hyperlink r:id="rId10" w:tgtFrame="_blank" w:history="1">
        <w:r w:rsidRPr="00A32465">
          <w:rPr>
            <w:rStyle w:val="Hyperlink"/>
            <w:rFonts w:ascii="Arial" w:hAnsi="Arial" w:cs="Arial"/>
          </w:rPr>
          <w:t>https://ebookcentral.proquest.com/lib/chaminade- ebooks/reader.action?docID=767880Links to an external </w:t>
        </w:r>
        <w:r w:rsidRPr="00A32465">
          <w:rPr>
            <w:rStyle w:val="screenreader-only"/>
            <w:rFonts w:ascii="Arial" w:hAnsi="Arial" w:cs="Arial"/>
            <w:color w:val="0000FF"/>
            <w:u w:val="single"/>
            <w:bdr w:val="none" w:sz="0" w:space="0" w:color="auto" w:frame="1"/>
          </w:rPr>
          <w:t>Links to an external site.</w:t>
        </w:r>
      </w:hyperlink>
    </w:p>
    <w:p w14:paraId="2B71BBDE" w14:textId="77777777" w:rsidR="00F435DB" w:rsidRPr="00A32465" w:rsidRDefault="00F435DB" w:rsidP="00F435DB">
      <w:pPr>
        <w:pStyle w:val="NormalWeb"/>
        <w:numPr>
          <w:ilvl w:val="1"/>
          <w:numId w:val="19"/>
        </w:numPr>
        <w:shd w:val="clear" w:color="auto" w:fill="FFFFFF"/>
        <w:spacing w:before="180" w:beforeAutospacing="0" w:after="180" w:afterAutospacing="0"/>
        <w:ind w:left="2190"/>
        <w:rPr>
          <w:rFonts w:ascii="Arial" w:hAnsi="Arial" w:cs="Arial"/>
          <w:color w:val="2D3B45"/>
          <w:sz w:val="22"/>
          <w:szCs w:val="22"/>
        </w:rPr>
      </w:pPr>
      <w:r w:rsidRPr="00A32465">
        <w:rPr>
          <w:rFonts w:ascii="Arial" w:hAnsi="Arial" w:cs="Arial"/>
          <w:color w:val="2D3B45"/>
          <w:sz w:val="22"/>
          <w:szCs w:val="22"/>
        </w:rPr>
        <w:t>Spiritual Dimensions of Nursing Revised Edition</w:t>
      </w:r>
    </w:p>
    <w:p w14:paraId="4540F356" w14:textId="77777777" w:rsidR="00F435DB" w:rsidRPr="00A32465" w:rsidRDefault="00F435DB" w:rsidP="00F435DB">
      <w:pPr>
        <w:pStyle w:val="NormalWeb"/>
        <w:shd w:val="clear" w:color="auto" w:fill="FFFFFF"/>
        <w:spacing w:before="0" w:beforeAutospacing="0" w:after="0" w:afterAutospacing="0"/>
        <w:ind w:left="2190"/>
        <w:rPr>
          <w:rFonts w:ascii="Arial" w:hAnsi="Arial" w:cs="Arial"/>
          <w:color w:val="2D3B45"/>
          <w:sz w:val="22"/>
          <w:szCs w:val="22"/>
        </w:rPr>
      </w:pPr>
      <w:hyperlink r:id="rId11" w:tgtFrame="_blank" w:history="1">
        <w:r w:rsidRPr="00A32465">
          <w:rPr>
            <w:rStyle w:val="Hyperlink"/>
            <w:rFonts w:ascii="Arial" w:hAnsi="Arial" w:cs="Arial"/>
            <w:sz w:val="22"/>
            <w:szCs w:val="22"/>
          </w:rPr>
          <w:t>https://ebookcentral.proquest.com/lib/chaminade-ebooks/detail.action?docID=767880</w:t>
        </w:r>
        <w:r w:rsidRPr="00A32465">
          <w:rPr>
            <w:rStyle w:val="screenreader-only"/>
            <w:rFonts w:ascii="Arial" w:hAnsi="Arial" w:cs="Arial"/>
            <w:color w:val="0000FF"/>
            <w:sz w:val="22"/>
            <w:szCs w:val="22"/>
            <w:u w:val="single"/>
            <w:bdr w:val="none" w:sz="0" w:space="0" w:color="auto" w:frame="1"/>
          </w:rPr>
          <w:t>Links to an external site.</w:t>
        </w:r>
      </w:hyperlink>
    </w:p>
    <w:p w14:paraId="67C41337"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you will have to verify that you are a Chaminade student using your CUH ID and password</w:t>
      </w:r>
    </w:p>
    <w:p w14:paraId="6822112D" w14:textId="77777777" w:rsidR="00F435DB" w:rsidRPr="00A32465" w:rsidRDefault="00F435DB" w:rsidP="00F435DB">
      <w:pPr>
        <w:pStyle w:val="NormalWeb"/>
        <w:shd w:val="clear" w:color="auto" w:fill="FFFFFF"/>
        <w:spacing w:before="180" w:beforeAutospacing="0" w:after="180" w:afterAutospacing="0"/>
        <w:rPr>
          <w:rFonts w:ascii="Arial" w:hAnsi="Arial" w:cs="Arial"/>
          <w:color w:val="2D3B45"/>
          <w:sz w:val="22"/>
          <w:szCs w:val="22"/>
        </w:rPr>
      </w:pPr>
      <w:r w:rsidRPr="00A32465">
        <w:rPr>
          <w:rStyle w:val="Strong"/>
          <w:rFonts w:ascii="Arial" w:hAnsi="Arial" w:cs="Arial"/>
          <w:color w:val="2D3B45"/>
          <w:sz w:val="22"/>
          <w:szCs w:val="22"/>
        </w:rPr>
        <w:t>United States Conference of Catholic Bishops, </w:t>
      </w:r>
      <w:r w:rsidRPr="00A32465">
        <w:rPr>
          <w:rStyle w:val="Emphasis"/>
          <w:rFonts w:ascii="Arial" w:eastAsia="Tahoma" w:hAnsi="Arial" w:cs="Arial"/>
          <w:b/>
          <w:bCs/>
          <w:color w:val="2D3B45"/>
          <w:sz w:val="22"/>
          <w:szCs w:val="22"/>
        </w:rPr>
        <w:t>Ethical and Religious Directives for Catholic Health Care Services</w:t>
      </w:r>
      <w:r w:rsidRPr="00A32465">
        <w:rPr>
          <w:rStyle w:val="Strong"/>
          <w:rFonts w:ascii="Arial" w:hAnsi="Arial" w:cs="Arial"/>
          <w:color w:val="2D3B45"/>
          <w:sz w:val="22"/>
          <w:szCs w:val="22"/>
        </w:rPr>
        <w:t>, Sixth Edition (Issued by USCCB 2018; available online on the CANVAS site)</w:t>
      </w:r>
    </w:p>
    <w:p w14:paraId="7DF9D046" w14:textId="7720708A" w:rsidR="00F435DB" w:rsidRPr="00A32465" w:rsidRDefault="00F435DB" w:rsidP="00A32465">
      <w:pPr>
        <w:pStyle w:val="Heading5"/>
        <w:shd w:val="clear" w:color="auto" w:fill="FFFFFF"/>
        <w:spacing w:before="90" w:after="90"/>
        <w:ind w:left="0"/>
        <w:rPr>
          <w:rFonts w:ascii="Arial" w:hAnsi="Arial" w:cs="Arial"/>
          <w:b w:val="0"/>
          <w:bCs w:val="0"/>
          <w:color w:val="2D3B45"/>
          <w:sz w:val="22"/>
          <w:szCs w:val="22"/>
        </w:rPr>
      </w:pPr>
      <w:r w:rsidRPr="00E17C86">
        <w:rPr>
          <w:rFonts w:ascii="Arial" w:hAnsi="Arial" w:cs="Arial"/>
          <w:color w:val="2D3B45"/>
          <w:sz w:val="22"/>
          <w:szCs w:val="22"/>
        </w:rPr>
        <w:t>Characteristics of Marianist Universities (</w:t>
      </w:r>
      <w:r w:rsidRPr="00A32465">
        <w:rPr>
          <w:rFonts w:ascii="Arial" w:hAnsi="Arial" w:cs="Arial"/>
          <w:b w:val="0"/>
          <w:bCs w:val="0"/>
          <w:color w:val="2D3B45"/>
          <w:sz w:val="22"/>
          <w:szCs w:val="22"/>
        </w:rPr>
        <w:t>2019) (available on the CANVAS site)</w:t>
      </w:r>
      <w:r w:rsidR="00E17C86">
        <w:rPr>
          <w:rFonts w:ascii="Arial" w:hAnsi="Arial" w:cs="Arial"/>
          <w:b w:val="0"/>
          <w:bCs w:val="0"/>
          <w:color w:val="2D3B45"/>
          <w:sz w:val="22"/>
          <w:szCs w:val="22"/>
        </w:rPr>
        <w:t xml:space="preserve"> (Please note that this is the most current version of this document and it is required that you use this edition.)</w:t>
      </w:r>
    </w:p>
    <w:p w14:paraId="6F5577D0" w14:textId="0AF666A2" w:rsidR="00A32465" w:rsidRPr="00E17C86" w:rsidRDefault="00F435DB" w:rsidP="00A32465">
      <w:pPr>
        <w:pStyle w:val="NormalWeb"/>
        <w:shd w:val="clear" w:color="auto" w:fill="FFFFFF"/>
        <w:spacing w:before="180" w:beforeAutospacing="0" w:after="180" w:afterAutospacing="0"/>
        <w:rPr>
          <w:rFonts w:ascii="Arial" w:hAnsi="Arial" w:cs="Arial"/>
          <w:color w:val="2D3B45"/>
          <w:sz w:val="22"/>
          <w:szCs w:val="22"/>
        </w:rPr>
      </w:pPr>
      <w:r w:rsidRPr="00A32465">
        <w:rPr>
          <w:rStyle w:val="Strong"/>
          <w:rFonts w:ascii="Arial" w:hAnsi="Arial" w:cs="Arial"/>
          <w:color w:val="2D3B45"/>
          <w:sz w:val="22"/>
          <w:szCs w:val="22"/>
        </w:rPr>
        <w:t>American Nursing Association Code of Ethics (</w:t>
      </w:r>
      <w:r w:rsidR="009355D5">
        <w:rPr>
          <w:rStyle w:val="Strong"/>
          <w:rFonts w:ascii="Arial" w:hAnsi="Arial" w:cs="Arial"/>
          <w:color w:val="2D3B45"/>
          <w:sz w:val="22"/>
          <w:szCs w:val="22"/>
        </w:rPr>
        <w:t>2025</w:t>
      </w:r>
      <w:r w:rsidRPr="00A32465">
        <w:rPr>
          <w:rStyle w:val="Strong"/>
          <w:rFonts w:ascii="Arial" w:hAnsi="Arial" w:cs="Arial"/>
          <w:color w:val="2D3B45"/>
          <w:sz w:val="22"/>
          <w:szCs w:val="22"/>
        </w:rPr>
        <w:t>) (available on the CANVAS site)</w:t>
      </w:r>
    </w:p>
    <w:p w14:paraId="3AF57337" w14:textId="69B654DD" w:rsidR="00E17C86" w:rsidRDefault="00F435DB" w:rsidP="00A32465">
      <w:pPr>
        <w:pStyle w:val="NormalWeb"/>
        <w:shd w:val="clear" w:color="auto" w:fill="FFFFFF"/>
        <w:snapToGrid w:val="0"/>
        <w:spacing w:before="180" w:beforeAutospacing="0" w:after="180" w:afterAutospacing="0"/>
        <w:rPr>
          <w:rFonts w:ascii="Arial" w:hAnsi="Arial" w:cs="Arial"/>
          <w:color w:val="2D3B45"/>
        </w:rPr>
      </w:pPr>
      <w:r w:rsidRPr="002A45A2">
        <w:rPr>
          <w:rFonts w:ascii="Arial" w:hAnsi="Arial" w:cs="Arial"/>
          <w:b/>
          <w:bCs/>
          <w:color w:val="2D3B45"/>
        </w:rPr>
        <w:t>Recommended</w:t>
      </w:r>
      <w:r w:rsidR="00E17C86">
        <w:rPr>
          <w:rFonts w:ascii="Arial" w:hAnsi="Arial" w:cs="Arial"/>
          <w:b/>
          <w:bCs/>
          <w:color w:val="2D3B45"/>
        </w:rPr>
        <w:t xml:space="preserve"> Texts</w:t>
      </w:r>
      <w:r w:rsidRPr="002A45A2">
        <w:rPr>
          <w:rFonts w:ascii="Arial" w:hAnsi="Arial" w:cs="Arial"/>
          <w:b/>
          <w:bCs/>
          <w:color w:val="2D3B45"/>
        </w:rPr>
        <w:t>:</w:t>
      </w:r>
      <w:r w:rsidR="00A32465">
        <w:rPr>
          <w:rFonts w:ascii="Arial" w:hAnsi="Arial" w:cs="Arial"/>
          <w:color w:val="2D3B45"/>
        </w:rPr>
        <w:t xml:space="preserve"> </w:t>
      </w:r>
    </w:p>
    <w:p w14:paraId="1CCFB35E" w14:textId="0F513F48" w:rsidR="00F435DB" w:rsidRPr="00A32465" w:rsidRDefault="00F435DB" w:rsidP="00A32465">
      <w:pPr>
        <w:pStyle w:val="NormalWeb"/>
        <w:shd w:val="clear" w:color="auto" w:fill="FFFFFF"/>
        <w:snapToGrid w:val="0"/>
        <w:spacing w:before="180" w:beforeAutospacing="0" w:after="180" w:afterAutospacing="0"/>
        <w:rPr>
          <w:rFonts w:ascii="Arial" w:hAnsi="Arial" w:cs="Arial"/>
          <w:color w:val="2D3B45"/>
          <w:sz w:val="22"/>
          <w:szCs w:val="22"/>
        </w:rPr>
      </w:pPr>
      <w:r w:rsidRPr="00A32465">
        <w:rPr>
          <w:rFonts w:ascii="Arial" w:hAnsi="Arial" w:cs="Arial"/>
          <w:color w:val="2D3B45"/>
          <w:sz w:val="22"/>
          <w:szCs w:val="22"/>
        </w:rPr>
        <w:t>Martin Benjamin and Jo</w:t>
      </w:r>
      <w:r w:rsidR="00A32465" w:rsidRPr="00A32465">
        <w:rPr>
          <w:rFonts w:ascii="Arial" w:hAnsi="Arial" w:cs="Arial"/>
          <w:color w:val="2D3B45"/>
          <w:sz w:val="22"/>
          <w:szCs w:val="22"/>
        </w:rPr>
        <w:t>y</w:t>
      </w:r>
      <w:r w:rsidR="00E17C86">
        <w:rPr>
          <w:rFonts w:ascii="Arial" w:hAnsi="Arial" w:cs="Arial"/>
          <w:color w:val="2D3B45"/>
          <w:sz w:val="22"/>
          <w:szCs w:val="22"/>
        </w:rPr>
        <w:t xml:space="preserve"> </w:t>
      </w:r>
      <w:r w:rsidRPr="00A32465">
        <w:rPr>
          <w:rFonts w:ascii="Arial" w:hAnsi="Arial" w:cs="Arial"/>
          <w:color w:val="2D3B45"/>
          <w:sz w:val="22"/>
          <w:szCs w:val="22"/>
        </w:rPr>
        <w:t>Curtis, </w:t>
      </w:r>
      <w:r w:rsidRPr="00A32465">
        <w:rPr>
          <w:rStyle w:val="Emphasis"/>
          <w:rFonts w:ascii="Arial" w:eastAsia="Tahoma" w:hAnsi="Arial" w:cs="Arial"/>
          <w:color w:val="2D3B45"/>
          <w:sz w:val="22"/>
          <w:szCs w:val="22"/>
        </w:rPr>
        <w:t>Ethics in Nursing: Cases, Principles, and Reasoning, </w:t>
      </w:r>
      <w:r w:rsidRPr="00A32465">
        <w:rPr>
          <w:rFonts w:ascii="Arial" w:hAnsi="Arial" w:cs="Arial"/>
          <w:color w:val="2D3B45"/>
          <w:sz w:val="22"/>
          <w:szCs w:val="22"/>
        </w:rPr>
        <w:t>Fourth Edition (New York: Oxford University Press, Inc., 2010)</w:t>
      </w:r>
      <w:r w:rsidR="00A32465" w:rsidRPr="00A32465">
        <w:rPr>
          <w:rFonts w:ascii="Arial" w:hAnsi="Arial" w:cs="Arial"/>
          <w:color w:val="2D3B45"/>
          <w:sz w:val="22"/>
          <w:szCs w:val="22"/>
        </w:rPr>
        <w:t xml:space="preserve"> </w:t>
      </w:r>
      <w:r w:rsidRPr="00A32465">
        <w:rPr>
          <w:rFonts w:ascii="Arial" w:hAnsi="Arial" w:cs="Arial"/>
          <w:color w:val="2D3B45"/>
          <w:sz w:val="22"/>
          <w:szCs w:val="22"/>
        </w:rPr>
        <w:t>ISBN 978-0-19-538022-4</w:t>
      </w:r>
    </w:p>
    <w:p w14:paraId="6720D139" w14:textId="3494F7D0" w:rsidR="00F435DB" w:rsidRPr="00A32465" w:rsidRDefault="00F435DB" w:rsidP="00F435DB">
      <w:pPr>
        <w:pStyle w:val="NormalWeb"/>
        <w:shd w:val="clear" w:color="auto" w:fill="FFFFFF"/>
        <w:spacing w:before="180" w:beforeAutospacing="0" w:after="180" w:afterAutospacing="0"/>
        <w:rPr>
          <w:rFonts w:ascii="Arial" w:hAnsi="Arial" w:cs="Arial"/>
          <w:color w:val="2D3B45"/>
          <w:sz w:val="22"/>
          <w:szCs w:val="22"/>
        </w:rPr>
      </w:pPr>
      <w:r w:rsidRPr="00A32465">
        <w:rPr>
          <w:rFonts w:ascii="Arial" w:hAnsi="Arial" w:cs="Arial"/>
          <w:color w:val="2D3B45"/>
          <w:sz w:val="22"/>
          <w:szCs w:val="22"/>
        </w:rPr>
        <w:t>Sarah T. Fry, Robert M. Veatch, and Carol Taylor, </w:t>
      </w:r>
      <w:r w:rsidRPr="00A32465">
        <w:rPr>
          <w:rStyle w:val="Emphasis"/>
          <w:rFonts w:ascii="Arial" w:eastAsia="Tahoma" w:hAnsi="Arial" w:cs="Arial"/>
          <w:color w:val="2D3B45"/>
          <w:sz w:val="22"/>
          <w:szCs w:val="22"/>
        </w:rPr>
        <w:t>Case Studies in Nursing Ethics, </w:t>
      </w:r>
      <w:r w:rsidRPr="00A32465">
        <w:rPr>
          <w:rFonts w:ascii="Arial" w:hAnsi="Arial" w:cs="Arial"/>
          <w:color w:val="2D3B45"/>
          <w:sz w:val="22"/>
          <w:szCs w:val="22"/>
        </w:rPr>
        <w:t>Fourth Edition (Sudbury, Massachusetts: Jones and Bartlett Learning, 2011) ISBN 978-0-7637- 8031-9 (</w:t>
      </w:r>
      <w:proofErr w:type="spellStart"/>
      <w:r w:rsidRPr="00A32465">
        <w:rPr>
          <w:rFonts w:ascii="Arial" w:hAnsi="Arial" w:cs="Arial"/>
          <w:color w:val="2D3B45"/>
          <w:sz w:val="22"/>
          <w:szCs w:val="22"/>
        </w:rPr>
        <w:t>pbk</w:t>
      </w:r>
      <w:proofErr w:type="spellEnd"/>
      <w:r w:rsidRPr="00A32465">
        <w:rPr>
          <w:rFonts w:ascii="Arial" w:hAnsi="Arial" w:cs="Arial"/>
          <w:color w:val="2D3B45"/>
          <w:sz w:val="22"/>
          <w:szCs w:val="22"/>
        </w:rPr>
        <w:t>.)</w:t>
      </w:r>
    </w:p>
    <w:p w14:paraId="1713DA0A" w14:textId="77777777" w:rsidR="00E17C86" w:rsidRDefault="00E17C86" w:rsidP="00A32465">
      <w:pPr>
        <w:pStyle w:val="Heading1"/>
        <w:shd w:val="clear" w:color="auto" w:fill="FFFFFF"/>
        <w:spacing w:before="90" w:after="90"/>
        <w:ind w:left="0"/>
        <w:rPr>
          <w:rStyle w:val="Strong"/>
          <w:rFonts w:ascii="Arial" w:hAnsi="Arial" w:cs="Arial"/>
          <w:color w:val="2D3B45"/>
          <w:sz w:val="28"/>
          <w:szCs w:val="28"/>
        </w:rPr>
      </w:pPr>
    </w:p>
    <w:p w14:paraId="71075AC2" w14:textId="12E284F8" w:rsidR="00F435DB" w:rsidRPr="00A32465" w:rsidRDefault="00F435DB" w:rsidP="00A32465">
      <w:pPr>
        <w:pStyle w:val="Heading1"/>
        <w:shd w:val="clear" w:color="auto" w:fill="FFFFFF"/>
        <w:spacing w:before="90" w:after="90"/>
        <w:ind w:left="0"/>
        <w:rPr>
          <w:rFonts w:ascii="Arial" w:hAnsi="Arial" w:cs="Arial"/>
          <w:color w:val="2D3B45"/>
          <w:sz w:val="28"/>
          <w:szCs w:val="28"/>
        </w:rPr>
      </w:pPr>
      <w:r w:rsidRPr="00A32465">
        <w:rPr>
          <w:rStyle w:val="Strong"/>
          <w:rFonts w:ascii="Arial" w:hAnsi="Arial" w:cs="Arial"/>
          <w:color w:val="2D3B45"/>
          <w:sz w:val="28"/>
          <w:szCs w:val="28"/>
        </w:rPr>
        <w:t>Marianist Values</w:t>
      </w:r>
    </w:p>
    <w:p w14:paraId="4231C9A0"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B10D06D"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Education for formation in faith</w:t>
      </w:r>
    </w:p>
    <w:p w14:paraId="1F189C26"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Provide an integral, quality education</w:t>
      </w:r>
    </w:p>
    <w:p w14:paraId="0E2B1A46"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in family spirit</w:t>
      </w:r>
    </w:p>
    <w:p w14:paraId="269BB950"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service, justice and peace, and integrity of creation</w:t>
      </w:r>
    </w:p>
    <w:p w14:paraId="3F20E949"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adaptation and change</w:t>
      </w:r>
    </w:p>
    <w:p w14:paraId="6CA26A56" w14:textId="77777777" w:rsidR="00F435DB" w:rsidRPr="00A32465" w:rsidRDefault="00F435DB" w:rsidP="00A32465">
      <w:pPr>
        <w:pStyle w:val="Heading1"/>
        <w:shd w:val="clear" w:color="auto" w:fill="FFFFFF"/>
        <w:spacing w:before="90" w:after="90"/>
        <w:ind w:left="0"/>
        <w:rPr>
          <w:rFonts w:ascii="Arial" w:hAnsi="Arial" w:cs="Arial"/>
          <w:color w:val="2D3B45"/>
          <w:sz w:val="24"/>
          <w:szCs w:val="24"/>
        </w:rPr>
      </w:pPr>
      <w:r w:rsidRPr="00A32465">
        <w:rPr>
          <w:rStyle w:val="Strong"/>
          <w:rFonts w:ascii="Arial" w:hAnsi="Arial" w:cs="Arial"/>
          <w:color w:val="2D3B45"/>
          <w:sz w:val="24"/>
          <w:szCs w:val="24"/>
        </w:rPr>
        <w:t>Native Hawaiian Values</w:t>
      </w:r>
    </w:p>
    <w:p w14:paraId="2DD656C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Education is an integral value in both Marianist and Native Hawaiian culture. Both recognize the transformative effect of a well-rounded, value-centered education on society, particularly in seeking justice for the marginalized, the forgotten, and the </w:t>
      </w:r>
      <w:r w:rsidRPr="00F435DB">
        <w:rPr>
          <w:rFonts w:ascii="Arial" w:hAnsi="Arial" w:cs="Arial"/>
          <w:color w:val="2D3B45"/>
        </w:rPr>
        <w:lastRenderedPageBreak/>
        <w:t>oppressed, always with an eye toward God (Ke Akua). This is reflected in the ‘Olelo No’eau (Hawaiian proverbs) and Marianist core beliefs:</w:t>
      </w:r>
    </w:p>
    <w:p w14:paraId="12CB3183"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 xml:space="preserve">Educate for Formation in Faith (Mana) E ola au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w:t>
      </w:r>
      <w:proofErr w:type="spellStart"/>
      <w:r w:rsidRPr="00F435DB">
        <w:rPr>
          <w:rFonts w:ascii="Arial" w:hAnsi="Arial" w:cs="Arial"/>
          <w:color w:val="2D3B45"/>
          <w:sz w:val="24"/>
          <w:szCs w:val="24"/>
        </w:rPr>
        <w:t>ke</w:t>
      </w:r>
      <w:proofErr w:type="spellEnd"/>
      <w:r w:rsidRPr="00F435DB">
        <w:rPr>
          <w:rFonts w:ascii="Arial" w:hAnsi="Arial" w:cs="Arial"/>
          <w:color w:val="2D3B45"/>
          <w:sz w:val="24"/>
          <w:szCs w:val="24"/>
        </w:rPr>
        <w:t xml:space="preserve"> akua (ʻŌlelo Noʻeau 364) May I live by God</w:t>
      </w:r>
    </w:p>
    <w:p w14:paraId="18372AAF"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 xml:space="preserve">Provide an Integral, Quality Education (Na’auao) Lawe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ka maʻalea a kūʻonoʻono (ʻŌlelo Noʻeau 1957) Acquire skill and make it deep</w:t>
      </w:r>
    </w:p>
    <w:p w14:paraId="176D48FA"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in Family Spirit (‘Ohana) ʻIke aku, ʻike mai, kōkua aku kōkua mai; pela iho la ka nohana ʻohana (‘Ōlelo Noʻeau 1200) Recognize others, be recognized, help others, be helped; such is a family relationship</w:t>
      </w:r>
    </w:p>
    <w:p w14:paraId="56956AA6"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Service, Justice and Peace (Aloha) Ka lama kū o ka noʻeau (ʻŌlelo Noʻeau 1430) Education is the standing torch of wisdom</w:t>
      </w:r>
    </w:p>
    <w:p w14:paraId="3708766D" w14:textId="2F614952" w:rsidR="00A32465" w:rsidRPr="00E17C86" w:rsidRDefault="00F435DB" w:rsidP="00E17C86">
      <w:pPr>
        <w:widowControl/>
        <w:numPr>
          <w:ilvl w:val="0"/>
          <w:numId w:val="21"/>
        </w:numPr>
        <w:shd w:val="clear" w:color="auto" w:fill="FFFFFF"/>
        <w:autoSpaceDE/>
        <w:autoSpaceDN/>
        <w:spacing w:before="100" w:beforeAutospacing="1" w:after="100" w:afterAutospacing="1"/>
        <w:ind w:left="1095"/>
        <w:rPr>
          <w:rStyle w:val="Strong"/>
          <w:rFonts w:ascii="Arial" w:hAnsi="Arial" w:cs="Arial"/>
          <w:b w:val="0"/>
          <w:bCs w:val="0"/>
          <w:color w:val="2D3B45"/>
          <w:sz w:val="24"/>
          <w:szCs w:val="24"/>
        </w:rPr>
      </w:pPr>
      <w:r w:rsidRPr="00F435DB">
        <w:rPr>
          <w:rFonts w:ascii="Arial" w:hAnsi="Arial" w:cs="Arial"/>
          <w:color w:val="2D3B45"/>
          <w:sz w:val="24"/>
          <w:szCs w:val="24"/>
        </w:rPr>
        <w:t xml:space="preserve">Educate for Adaptation and Change (Aina) ʻAʻohe pau ka ‘ike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ka hālau hoʻokahi (ʻŌlelo Noʻeau 203) All knowledge is not taught in the same school</w:t>
      </w:r>
    </w:p>
    <w:p w14:paraId="7EA97DEB" w14:textId="77777777" w:rsidR="00A32465" w:rsidRDefault="00A32465" w:rsidP="00F435DB">
      <w:pPr>
        <w:pStyle w:val="Heading5"/>
        <w:shd w:val="clear" w:color="auto" w:fill="FFFFFF"/>
        <w:spacing w:before="90" w:after="90"/>
        <w:rPr>
          <w:rStyle w:val="Strong"/>
          <w:rFonts w:ascii="Arial" w:hAnsi="Arial" w:cs="Arial"/>
          <w:b/>
          <w:bCs/>
          <w:color w:val="2D3B45"/>
        </w:rPr>
      </w:pPr>
    </w:p>
    <w:p w14:paraId="70ECB502" w14:textId="61651A29"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General Education Learning Outcome (GELO) linked to this course:</w:t>
      </w:r>
    </w:p>
    <w:p w14:paraId="43E908FC"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course fulfills the General Education Values Learning Outcome on </w:t>
      </w:r>
      <w:r w:rsidRPr="00F435DB">
        <w:rPr>
          <w:rStyle w:val="Strong"/>
          <w:rFonts w:ascii="Arial" w:hAnsi="Arial" w:cs="Arial"/>
          <w:color w:val="2D3B45"/>
        </w:rPr>
        <w:t>Education for Formation of Faith.</w:t>
      </w:r>
    </w:p>
    <w:p w14:paraId="5E0A7DBE"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“The student will integrate faith and reason as complementary methods to explore questions of ultimate reality, leading to enhanced social awareness and service for peace and justice.”</w:t>
      </w:r>
    </w:p>
    <w:p w14:paraId="5386C5D4"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course is also linked to the General Education Values Learning Outcome on the </w:t>
      </w:r>
      <w:r w:rsidRPr="00F435DB">
        <w:rPr>
          <w:rStyle w:val="Strong"/>
          <w:rFonts w:ascii="Arial" w:hAnsi="Arial" w:cs="Arial"/>
          <w:color w:val="2D3B45"/>
        </w:rPr>
        <w:t>Catholic Intellectual Tradition</w:t>
      </w:r>
      <w:r w:rsidRPr="00F435DB">
        <w:rPr>
          <w:rFonts w:ascii="Arial" w:hAnsi="Arial" w:cs="Arial"/>
          <w:color w:val="2D3B45"/>
        </w:rPr>
        <w:t>. However, it does </w:t>
      </w:r>
      <w:r w:rsidRPr="00F435DB">
        <w:rPr>
          <w:rStyle w:val="Strong"/>
          <w:rFonts w:ascii="Arial" w:hAnsi="Arial" w:cs="Arial"/>
          <w:color w:val="2D3B45"/>
        </w:rPr>
        <w:t>not</w:t>
      </w:r>
      <w:r w:rsidRPr="00F435DB">
        <w:rPr>
          <w:rFonts w:ascii="Arial" w:hAnsi="Arial" w:cs="Arial"/>
          <w:color w:val="2D3B45"/>
        </w:rPr>
        <w:t> fulfill this requirement in the GE core.</w:t>
      </w:r>
    </w:p>
    <w:p w14:paraId="74602DC1"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“The student will explain faith and reason as integral to developing a Catholic sacramental perspective of the cosmos that leads to responsible action supporting social justice.”</w:t>
      </w:r>
    </w:p>
    <w:p w14:paraId="28C839DA" w14:textId="4539EC35" w:rsidR="00F435DB" w:rsidRPr="00F435DB" w:rsidRDefault="00F435DB" w:rsidP="00F435DB">
      <w:pPr>
        <w:pStyle w:val="Heading5"/>
        <w:shd w:val="clear" w:color="auto" w:fill="FFFFFF"/>
        <w:spacing w:before="90" w:after="90"/>
        <w:rPr>
          <w:rFonts w:ascii="Arial" w:hAnsi="Arial" w:cs="Arial"/>
          <w:b w:val="0"/>
          <w:bCs w:val="0"/>
          <w:color w:val="2D3B45"/>
        </w:rPr>
      </w:pPr>
      <w:r w:rsidRPr="00F435DB">
        <w:rPr>
          <w:rFonts w:ascii="Arial" w:hAnsi="Arial" w:cs="Arial"/>
          <w:b w:val="0"/>
          <w:bCs w:val="0"/>
          <w:color w:val="2D3B45"/>
        </w:rPr>
        <w:t> </w:t>
      </w:r>
      <w:r w:rsidRPr="00F435DB">
        <w:rPr>
          <w:rFonts w:ascii="Arial" w:hAnsi="Arial" w:cs="Arial"/>
          <w:b w:val="0"/>
          <w:bCs w:val="0"/>
          <w:color w:val="2D3B45"/>
        </w:rPr>
        <w:softHyphen/>
      </w:r>
    </w:p>
    <w:p w14:paraId="24603A09"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Religious Studies Program Learning Outcomes linked to this course:</w:t>
      </w:r>
    </w:p>
    <w:p w14:paraId="1A9F3CF2"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Fonts w:ascii="Arial" w:hAnsi="Arial" w:cs="Arial"/>
          <w:b w:val="0"/>
          <w:bCs w:val="0"/>
          <w:color w:val="2D3B45"/>
        </w:rPr>
        <w:t>Upon completion of the undergraduate B.A. program in Religious Studies, students will be able to:</w:t>
      </w:r>
    </w:p>
    <w:p w14:paraId="69F1C2F0"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Utilize the key concepts of Catholic theology in a critical reflection on integral human</w:t>
      </w:r>
    </w:p>
    <w:p w14:paraId="7AD065C6"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Engage in respectful dialogue on religious meaning in our globalized, multicultural</w:t>
      </w:r>
    </w:p>
    <w:p w14:paraId="27DD4F0C"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Employ Christian moral imagination in moral reasoning and decision making that affirms and/or challenges secular and cultural values.</w:t>
      </w:r>
    </w:p>
    <w:p w14:paraId="702E4B69"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Generate a substantive project that is animated by the Marianist charism.</w:t>
      </w:r>
    </w:p>
    <w:p w14:paraId="3B0FE2FF"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lastRenderedPageBreak/>
        <w:t>Nursing Program Learning Outcomes linked to this course:</w:t>
      </w:r>
    </w:p>
    <w:p w14:paraId="6B84212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Upon completion of the undergraduate BSN program, students will:</w:t>
      </w:r>
    </w:p>
    <w:p w14:paraId="46F9EC07" w14:textId="77777777" w:rsidR="00F435DB" w:rsidRPr="00F435DB" w:rsidRDefault="00F435DB" w:rsidP="00F435DB">
      <w:pPr>
        <w:widowControl/>
        <w:numPr>
          <w:ilvl w:val="0"/>
          <w:numId w:val="23"/>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PLO 1: Utilize the nursing process to advocate for safe, holistic, patient-centered care across the lifespan, incorporating the Marianist value of service, justice and peace</w:t>
      </w:r>
    </w:p>
    <w:p w14:paraId="7CE0AE5E" w14:textId="77777777" w:rsidR="00F435DB" w:rsidRPr="00F435DB" w:rsidRDefault="00F435DB" w:rsidP="00F435DB">
      <w:pPr>
        <w:widowControl/>
        <w:numPr>
          <w:ilvl w:val="0"/>
          <w:numId w:val="23"/>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PLO 3: Integrate credible research with clinical expertise and patient preferences for optimal care across the lifespan</w:t>
      </w:r>
    </w:p>
    <w:p w14:paraId="5299F42A" w14:textId="16F3EEC3" w:rsidR="00A32465" w:rsidRPr="00E17C86" w:rsidRDefault="00F435DB" w:rsidP="00E17C86">
      <w:pPr>
        <w:widowControl/>
        <w:numPr>
          <w:ilvl w:val="0"/>
          <w:numId w:val="23"/>
        </w:numPr>
        <w:shd w:val="clear" w:color="auto" w:fill="FFFFFF"/>
        <w:autoSpaceDE/>
        <w:autoSpaceDN/>
        <w:spacing w:before="100" w:beforeAutospacing="1" w:after="100" w:afterAutospacing="1"/>
        <w:ind w:left="1095"/>
        <w:rPr>
          <w:rStyle w:val="Strong"/>
          <w:rFonts w:ascii="Arial" w:hAnsi="Arial" w:cs="Arial"/>
          <w:b w:val="0"/>
          <w:bCs w:val="0"/>
          <w:color w:val="2D3B45"/>
          <w:sz w:val="24"/>
          <w:szCs w:val="24"/>
        </w:rPr>
      </w:pPr>
      <w:r w:rsidRPr="00F435DB">
        <w:rPr>
          <w:rFonts w:ascii="Arial" w:hAnsi="Arial" w:cs="Arial"/>
          <w:color w:val="2D3B45"/>
          <w:sz w:val="24"/>
          <w:szCs w:val="24"/>
        </w:rPr>
        <w:t>PLO 5: Contribute to the safety and quality improvement of the healthcare environment</w:t>
      </w:r>
    </w:p>
    <w:p w14:paraId="3736947A" w14:textId="4BF35F40"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Course Outcomes Linked to Program Learning Outcomes and GE Outcome:</w:t>
      </w:r>
    </w:p>
    <w:p w14:paraId="43EAD7B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Upon satisfactory completion of this course, students will:</w:t>
      </w:r>
    </w:p>
    <w:p w14:paraId="2361BD87" w14:textId="77777777"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Identify basic methods of Western philosophical ethics as they relate to nursing (GELO, RE PLO 3, BSN PLO 3, and CME 2)</w:t>
      </w:r>
    </w:p>
    <w:p w14:paraId="77B0B32A" w14:textId="77777777"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Evaluate ethical arguments for cohesion of principles, salience of factors, and relevance for practice (GELO, RE PLO 3, BSN PLO 1, and CME 4)</w:t>
      </w:r>
    </w:p>
    <w:p w14:paraId="50D64B44" w14:textId="77777777"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Integrate dimensions of faith and spirituality as part of a holistic vocation of nursing (GELO, RE PLO 1, BSN PLO 1, and CME 1)</w:t>
      </w:r>
    </w:p>
    <w:p w14:paraId="02A193E5" w14:textId="62DB0912" w:rsidR="00F435DB" w:rsidRPr="00A32465" w:rsidRDefault="00F435DB" w:rsidP="00A32465">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Develop an ethical position employing principles of Western philosophical ethical theory, the American Nurses Association’s </w:t>
      </w:r>
      <w:r w:rsidRPr="00F435DB">
        <w:rPr>
          <w:rStyle w:val="Emphasis"/>
          <w:rFonts w:ascii="Arial" w:hAnsi="Arial" w:cs="Arial"/>
          <w:color w:val="2D3B45"/>
          <w:sz w:val="24"/>
          <w:szCs w:val="24"/>
        </w:rPr>
        <w:t>Code of Ethics for Nurses</w:t>
      </w:r>
      <w:r w:rsidRPr="00F435DB">
        <w:rPr>
          <w:rFonts w:ascii="Arial" w:hAnsi="Arial" w:cs="Arial"/>
          <w:color w:val="2D3B45"/>
          <w:sz w:val="24"/>
          <w:szCs w:val="24"/>
        </w:rPr>
        <w:t>, and the United States Conference of Catholic Bishops’ </w:t>
      </w:r>
      <w:r w:rsidRPr="00F435DB">
        <w:rPr>
          <w:rStyle w:val="Emphasis"/>
          <w:rFonts w:ascii="Arial" w:hAnsi="Arial" w:cs="Arial"/>
          <w:color w:val="2D3B45"/>
          <w:sz w:val="24"/>
          <w:szCs w:val="24"/>
        </w:rPr>
        <w:t>Ethical and Religious Directives for Catholic Health Care Services </w:t>
      </w:r>
      <w:r w:rsidRPr="00F435DB">
        <w:rPr>
          <w:rFonts w:ascii="Arial" w:hAnsi="Arial" w:cs="Arial"/>
          <w:color w:val="2D3B45"/>
          <w:sz w:val="24"/>
          <w:szCs w:val="24"/>
        </w:rPr>
        <w:t>(GELO, RE PLO 4, BSN PLO 5, and CME 5)</w:t>
      </w:r>
    </w:p>
    <w:p w14:paraId="0BB35E55" w14:textId="77777777" w:rsidR="00F435DB" w:rsidRDefault="00F435DB" w:rsidP="00A32465">
      <w:pPr>
        <w:pStyle w:val="Heading5"/>
        <w:shd w:val="clear" w:color="auto" w:fill="FFFFFF"/>
        <w:spacing w:before="90" w:after="90"/>
        <w:ind w:left="0"/>
        <w:jc w:val="center"/>
        <w:rPr>
          <w:rFonts w:ascii="Lato" w:hAnsi="Lato"/>
          <w:b w:val="0"/>
          <w:bCs w:val="0"/>
          <w:color w:val="2D3B45"/>
        </w:rPr>
      </w:pPr>
      <w:r>
        <w:rPr>
          <w:rStyle w:val="Strong"/>
          <w:rFonts w:ascii="Lato" w:hAnsi="Lato"/>
          <w:b/>
          <w:bCs/>
          <w:color w:val="2D3B45"/>
        </w:rPr>
        <w:t>Organizational Themes:  Marianist Educational Philosophy and Diversity</w:t>
      </w:r>
    </w:p>
    <w:p w14:paraId="7B36A7D0"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Organizational themes refer to underlying structural links that contribute to the choice of content, the pedagogy selected for participation of the teacher/learner and student/teacher in bringing the content to life, and fulfillment of the course objectives within a broader frame of education and building community.</w:t>
      </w:r>
    </w:p>
    <w:p w14:paraId="7AD0CB96" w14:textId="77777777" w:rsidR="00F435DB" w:rsidRDefault="00F435DB" w:rsidP="00F435DB">
      <w:pPr>
        <w:widowControl/>
        <w:numPr>
          <w:ilvl w:val="0"/>
          <w:numId w:val="25"/>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The first set of organizational themes around which the course is constructed is drawn from the “Characteristics of Marianist Universities.”</w:t>
      </w:r>
    </w:p>
    <w:p w14:paraId="371F4649"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formation in faith;</w:t>
      </w:r>
    </w:p>
    <w:p w14:paraId="45D81DAF"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Provide an integral quality education;</w:t>
      </w:r>
    </w:p>
    <w:p w14:paraId="0EF7A123"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family spirit;</w:t>
      </w:r>
    </w:p>
    <w:p w14:paraId="4CED7808"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service, justice and peace, and integrity of creation; and</w:t>
      </w:r>
    </w:p>
    <w:p w14:paraId="4D22AD36"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adaptation and</w:t>
      </w:r>
    </w:p>
    <w:p w14:paraId="465BD67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These characteristics are important in the way we will teach the course, in our expectation of your participation in the realization of the course goals and objectives, </w:t>
      </w:r>
      <w:r>
        <w:rPr>
          <w:rFonts w:ascii="Lato" w:hAnsi="Lato"/>
          <w:color w:val="2D3B45"/>
        </w:rPr>
        <w:lastRenderedPageBreak/>
        <w:t>and in the selection of materials we will ask you to read. As the semester progresses, the specific character of your education in a Marianist University and its impact on your discipline will emphasize the reflective dialogue between faith and reason in the issues and values we study. Marianist education seeks graduates who, having been schooled with a concern for the whole person, approach their professions from this same holistic perspective as they seek to build communities that serve the needs of justice and peace and the common good, while seeking creative ways to adapt to changing environments and needs.</w:t>
      </w:r>
    </w:p>
    <w:p w14:paraId="4C3EA77C" w14:textId="77777777" w:rsidR="00F435DB" w:rsidRDefault="00F435DB" w:rsidP="00F435DB">
      <w:pPr>
        <w:widowControl/>
        <w:numPr>
          <w:ilvl w:val="0"/>
          <w:numId w:val="26"/>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The second major organizational theme is diversity. We will approach our study assuming that all of the issues we will explore, the underlying theories and the pattern of applied practice in each issue area, are all affected by the diversity inherent in a community of learners such as yourselves. How does diversity impact the nursing profession and health care environments in general? How do the diverse cultural, economic, and social circumstances of your colleagues and your patients impact your moral universe and the ethical decision-making process you will engage in everyday practice?</w:t>
      </w:r>
    </w:p>
    <w:p w14:paraId="1AAC123F" w14:textId="77777777" w:rsidR="00F435DB" w:rsidRDefault="00F435DB" w:rsidP="00F435DB">
      <w:pPr>
        <w:pStyle w:val="Heading5"/>
        <w:shd w:val="clear" w:color="auto" w:fill="FFFFFF"/>
        <w:spacing w:before="90" w:after="90"/>
        <w:rPr>
          <w:rFonts w:ascii="Lato" w:hAnsi="Lato"/>
          <w:b w:val="0"/>
          <w:bCs w:val="0"/>
          <w:color w:val="2D3B45"/>
        </w:rPr>
      </w:pPr>
      <w:r>
        <w:rPr>
          <w:rFonts w:ascii="Lato" w:hAnsi="Lato"/>
          <w:b w:val="0"/>
          <w:bCs w:val="0"/>
          <w:color w:val="2D3B45"/>
        </w:rPr>
        <w:t>Two explicit outcomes arise from these organizational themes:</w:t>
      </w:r>
    </w:p>
    <w:p w14:paraId="5644B854" w14:textId="77777777" w:rsidR="00F435DB" w:rsidRDefault="00F435DB" w:rsidP="00F435DB">
      <w:pPr>
        <w:widowControl/>
        <w:numPr>
          <w:ilvl w:val="0"/>
          <w:numId w:val="27"/>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Reflecting on the Characteristics of Marianist Universities, particularly “Educate for service, justice, and peace, and integrity of Creation,” students will evaluate their impact on Nursing education at Chaminade University and their own personal philosophy and practice. (PLO 4)</w:t>
      </w:r>
    </w:p>
    <w:p w14:paraId="25604642" w14:textId="77777777" w:rsidR="00F435DB" w:rsidRDefault="00F435DB" w:rsidP="00F435DB">
      <w:pPr>
        <w:widowControl/>
        <w:numPr>
          <w:ilvl w:val="0"/>
          <w:numId w:val="27"/>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will compare and contrast the diversity of theories and experiences that are the foundation of nursing practice and how the profession is impacted by the economic, social, ethnic and religious diversity of practitioners and patients. (PLO 3 and 4)</w:t>
      </w:r>
    </w:p>
    <w:p w14:paraId="79742059" w14:textId="24E3C9DE" w:rsidR="00F435DB" w:rsidRDefault="00F435DB" w:rsidP="00F435DB">
      <w:pPr>
        <w:pStyle w:val="Heading1"/>
        <w:shd w:val="clear" w:color="auto" w:fill="FFFFFF"/>
        <w:spacing w:before="90" w:after="90"/>
        <w:rPr>
          <w:rFonts w:ascii="Lato" w:hAnsi="Lato"/>
          <w:color w:val="2D3B45"/>
          <w:sz w:val="43"/>
          <w:szCs w:val="43"/>
        </w:rPr>
      </w:pPr>
      <w:r>
        <w:rPr>
          <w:rFonts w:ascii="Lato" w:hAnsi="Lato"/>
          <w:b/>
          <w:bCs/>
          <w:color w:val="2D3B45"/>
          <w:sz w:val="43"/>
          <w:szCs w:val="43"/>
        </w:rPr>
        <w:t>Course Website: </w:t>
      </w:r>
    </w:p>
    <w:p w14:paraId="31041DFC" w14:textId="56654AE9" w:rsidR="00E17C86"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RE 371-90: </w:t>
      </w:r>
      <w:hyperlink r:id="rId12" w:history="1">
        <w:r w:rsidR="00397FA4" w:rsidRPr="00DA0647">
          <w:rPr>
            <w:rStyle w:val="Hyperlink"/>
            <w:rFonts w:ascii="Lato" w:hAnsi="Lato"/>
          </w:rPr>
          <w:t>https://chaminade.instructure.com/courses/44624</w:t>
        </w:r>
      </w:hyperlink>
      <w:r w:rsidR="007A2C2B">
        <w:rPr>
          <w:rFonts w:ascii="Lato" w:hAnsi="Lato"/>
          <w:color w:val="2D3B45"/>
        </w:rPr>
        <w:t xml:space="preserve"> </w:t>
      </w:r>
    </w:p>
    <w:p w14:paraId="6A9BECBD" w14:textId="77777777" w:rsidR="007A2C2B" w:rsidRDefault="007A2C2B" w:rsidP="00F435DB">
      <w:pPr>
        <w:pStyle w:val="Heading5"/>
        <w:shd w:val="clear" w:color="auto" w:fill="FFFFFF"/>
        <w:spacing w:before="90" w:after="90"/>
        <w:rPr>
          <w:rStyle w:val="Strong"/>
          <w:rFonts w:ascii="Lato" w:hAnsi="Lato"/>
          <w:b/>
          <w:bCs/>
          <w:color w:val="2D3B45"/>
        </w:rPr>
      </w:pPr>
    </w:p>
    <w:p w14:paraId="7895BDA1" w14:textId="7818CDCB" w:rsidR="00F435DB" w:rsidRDefault="00F435DB" w:rsidP="007A2C2B">
      <w:pPr>
        <w:pStyle w:val="Heading5"/>
        <w:shd w:val="clear" w:color="auto" w:fill="FFFFFF"/>
        <w:spacing w:before="90" w:after="90"/>
        <w:ind w:left="0"/>
        <w:rPr>
          <w:rFonts w:ascii="Lato" w:hAnsi="Lato"/>
          <w:b w:val="0"/>
          <w:bCs w:val="0"/>
          <w:color w:val="2D3B45"/>
        </w:rPr>
      </w:pPr>
      <w:r>
        <w:rPr>
          <w:rStyle w:val="Strong"/>
          <w:rFonts w:ascii="Lato" w:hAnsi="Lato"/>
          <w:b/>
          <w:bCs/>
          <w:color w:val="2D3B45"/>
        </w:rPr>
        <w:t>Technical Assistance for Canvas Users:</w:t>
      </w:r>
    </w:p>
    <w:p w14:paraId="2398BEE7"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Search for help on specific topics or get tips in </w:t>
      </w:r>
      <w:r>
        <w:rPr>
          <w:rFonts w:ascii="Lato" w:hAnsi="Lato"/>
          <w:color w:val="2D3B45"/>
          <w:u w:val="single"/>
        </w:rPr>
        <w:t>Canvas Students</w:t>
      </w:r>
    </w:p>
    <w:p w14:paraId="35E06FAC"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u w:val="single"/>
        </w:rPr>
        <w:t>Live chat with Canvas Support for students</w:t>
      </w:r>
    </w:p>
    <w:p w14:paraId="7E28E575"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Canvas Support Hotline for students: +1-833-209-6111</w:t>
      </w:r>
    </w:p>
    <w:p w14:paraId="01F7C0C1"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Watch this </w:t>
      </w:r>
      <w:r>
        <w:rPr>
          <w:rFonts w:ascii="Lato" w:hAnsi="Lato"/>
          <w:color w:val="2D3B45"/>
          <w:u w:val="single"/>
        </w:rPr>
        <w:t>video to get you started</w:t>
      </w:r>
    </w:p>
    <w:p w14:paraId="18AA5A59"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u w:val="single"/>
        </w:rPr>
        <w:t>Online tutorials</w:t>
      </w:r>
      <w:r>
        <w:rPr>
          <w:rFonts w:ascii="Lato" w:hAnsi="Lato"/>
          <w:color w:val="2D3B45"/>
        </w:rPr>
        <w:t>: click on “Students” role to access tutorials</w:t>
      </w:r>
    </w:p>
    <w:p w14:paraId="5A58BE95"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Contact the Chaminade IT Helpdesk for technical issues: </w:t>
      </w:r>
      <w:hyperlink r:id="rId13" w:history="1">
        <w:r>
          <w:rPr>
            <w:rStyle w:val="Hyperlink"/>
            <w:rFonts w:ascii="Lato" w:hAnsi="Lato"/>
          </w:rPr>
          <w:t>helpdesk@chaminade.edu</w:t>
        </w:r>
      </w:hyperlink>
      <w:r>
        <w:rPr>
          <w:rFonts w:ascii="Lato" w:hAnsi="Lato"/>
          <w:color w:val="2D3B45"/>
        </w:rPr>
        <w:t> or call (808) 735-4855</w:t>
      </w:r>
    </w:p>
    <w:p w14:paraId="5E944207" w14:textId="77777777" w:rsidR="00E17C86" w:rsidRDefault="00E17C86" w:rsidP="00F435DB">
      <w:pPr>
        <w:pStyle w:val="Heading1"/>
        <w:shd w:val="clear" w:color="auto" w:fill="FFFFFF"/>
        <w:spacing w:before="90" w:after="90"/>
        <w:rPr>
          <w:rStyle w:val="Strong"/>
          <w:rFonts w:ascii="Lato" w:hAnsi="Lato"/>
          <w:b w:val="0"/>
          <w:bCs w:val="0"/>
          <w:color w:val="2D3B45"/>
          <w:sz w:val="28"/>
          <w:szCs w:val="28"/>
        </w:rPr>
      </w:pPr>
    </w:p>
    <w:p w14:paraId="4CC91C4E" w14:textId="77777777" w:rsidR="00E17C86" w:rsidRDefault="00E17C86" w:rsidP="00F435DB">
      <w:pPr>
        <w:pStyle w:val="Heading1"/>
        <w:shd w:val="clear" w:color="auto" w:fill="FFFFFF"/>
        <w:spacing w:before="90" w:after="90"/>
        <w:rPr>
          <w:rStyle w:val="Strong"/>
          <w:rFonts w:ascii="Lato" w:hAnsi="Lato"/>
          <w:b w:val="0"/>
          <w:bCs w:val="0"/>
          <w:color w:val="2D3B45"/>
          <w:sz w:val="28"/>
          <w:szCs w:val="28"/>
        </w:rPr>
      </w:pPr>
    </w:p>
    <w:p w14:paraId="1DA2893A" w14:textId="77777777" w:rsidR="00E17C86" w:rsidRDefault="00E17C86" w:rsidP="007A2C2B">
      <w:pPr>
        <w:pStyle w:val="Heading1"/>
        <w:shd w:val="clear" w:color="auto" w:fill="FFFFFF"/>
        <w:spacing w:before="90" w:after="90"/>
        <w:ind w:left="0"/>
        <w:rPr>
          <w:rStyle w:val="Strong"/>
          <w:rFonts w:ascii="Lato" w:hAnsi="Lato"/>
          <w:b w:val="0"/>
          <w:bCs w:val="0"/>
          <w:color w:val="2D3B45"/>
          <w:sz w:val="28"/>
          <w:szCs w:val="28"/>
        </w:rPr>
      </w:pPr>
    </w:p>
    <w:p w14:paraId="19943817" w14:textId="32C07DB0" w:rsidR="00F435DB" w:rsidRDefault="00F435DB" w:rsidP="00F435DB">
      <w:pPr>
        <w:pStyle w:val="Heading1"/>
        <w:shd w:val="clear" w:color="auto" w:fill="FFFFFF"/>
        <w:spacing w:before="90" w:after="90"/>
        <w:rPr>
          <w:rFonts w:ascii="Lato" w:hAnsi="Lato"/>
          <w:color w:val="2D3B45"/>
          <w:sz w:val="43"/>
          <w:szCs w:val="43"/>
        </w:rPr>
      </w:pPr>
      <w:r>
        <w:rPr>
          <w:rStyle w:val="Strong"/>
          <w:rFonts w:ascii="Lato" w:hAnsi="Lato"/>
          <w:b w:val="0"/>
          <w:bCs w:val="0"/>
          <w:color w:val="2D3B45"/>
          <w:sz w:val="28"/>
          <w:szCs w:val="28"/>
        </w:rPr>
        <w:t>Tutoring and Writing Services</w:t>
      </w:r>
    </w:p>
    <w:p w14:paraId="66389BA7" w14:textId="7681AC23"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Chaminade is proud to offer free, one-on-one tutoring and writing assistance to all students. Tutoring and writing help is available on campus at Kōkua ʻIke: Center for Student Learning in a variety of subjects (including, but are not limited </w:t>
      </w:r>
      <w:proofErr w:type="gramStart"/>
      <w:r>
        <w:rPr>
          <w:rFonts w:ascii="Lato" w:hAnsi="Lato"/>
          <w:color w:val="2D3B45"/>
        </w:rPr>
        <w:t>to:</w:t>
      </w:r>
      <w:proofErr w:type="gramEnd"/>
      <w:r>
        <w:rPr>
          <w:rFonts w:ascii="Lato" w:hAnsi="Lato"/>
          <w:color w:val="2D3B45"/>
        </w:rPr>
        <w:t xml:space="preserve"> biology, chemistry, math, nursing, English, etc.) from trained Peer and Professional Tutors. Please check </w:t>
      </w:r>
      <w:r>
        <w:rPr>
          <w:rFonts w:ascii="Lato" w:hAnsi="Lato"/>
          <w:color w:val="2D3B45"/>
          <w:u w:val="single"/>
        </w:rPr>
        <w:t>Kōkua ʻIke’s website</w:t>
      </w:r>
      <w:r w:rsidR="00A32465">
        <w:rPr>
          <w:rFonts w:ascii="Lato" w:hAnsi="Lato"/>
          <w:color w:val="2D3B45"/>
          <w:u w:val="single"/>
        </w:rPr>
        <w:t xml:space="preserve"> </w:t>
      </w:r>
      <w:r>
        <w:rPr>
          <w:rFonts w:ascii="Lato" w:hAnsi="Lato"/>
          <w:color w:val="2D3B45"/>
          <w:u w:val="single"/>
        </w:rPr>
        <w:t>Links to an external site.</w:t>
      </w:r>
      <w:r>
        <w:rPr>
          <w:rFonts w:ascii="Lato" w:hAnsi="Lato"/>
          <w:color w:val="2D3B45"/>
        </w:rPr>
        <w:t> for the latest times, list of drop-in</w:t>
      </w:r>
      <w:r w:rsidR="00E17C86">
        <w:rPr>
          <w:rFonts w:ascii="Lato" w:hAnsi="Lato"/>
          <w:color w:val="2D3B45"/>
        </w:rPr>
        <w:t xml:space="preserve"> </w:t>
      </w:r>
      <w:r>
        <w:rPr>
          <w:rFonts w:ascii="Lato" w:hAnsi="Lato"/>
          <w:color w:val="2D3B45"/>
        </w:rPr>
        <w:t xml:space="preserve">hours, and information on scheduling an appointment. Free online tutoring is also available via </w:t>
      </w:r>
      <w:proofErr w:type="spellStart"/>
      <w:r>
        <w:rPr>
          <w:rFonts w:ascii="Lato" w:hAnsi="Lato"/>
          <w:color w:val="2D3B45"/>
        </w:rPr>
        <w:t>TutorMe</w:t>
      </w:r>
      <w:proofErr w:type="spellEnd"/>
      <w:r>
        <w:rPr>
          <w:rFonts w:ascii="Lato" w:hAnsi="Lato"/>
          <w:color w:val="2D3B45"/>
        </w:rPr>
        <w:t>. Tutor Me can be accessed 24/7 from your Canvas account.</w:t>
      </w:r>
    </w:p>
    <w:p w14:paraId="49793A99" w14:textId="51BA6356"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Simply click Account – Notifications – </w:t>
      </w:r>
      <w:proofErr w:type="spellStart"/>
      <w:r>
        <w:rPr>
          <w:rFonts w:ascii="Lato" w:hAnsi="Lato"/>
          <w:color w:val="2D3B45"/>
        </w:rPr>
        <w:t>TutorMe</w:t>
      </w:r>
      <w:proofErr w:type="spellEnd"/>
      <w:r>
        <w:rPr>
          <w:rFonts w:ascii="Lato" w:hAnsi="Lato"/>
          <w:color w:val="2D3B45"/>
        </w:rPr>
        <w:t>. For more information, please contact Kōkua ʻIke at </w:t>
      </w:r>
      <w:hyperlink r:id="rId14" w:history="1">
        <w:r>
          <w:rPr>
            <w:rStyle w:val="Hyperlink"/>
            <w:rFonts w:ascii="Lato" w:hAnsi="Lato"/>
          </w:rPr>
          <w:t>tutoring@chaminade.edu</w:t>
        </w:r>
      </w:hyperlink>
      <w:r>
        <w:rPr>
          <w:rFonts w:ascii="Lato" w:hAnsi="Lato"/>
          <w:color w:val="2D3B45"/>
        </w:rPr>
        <w:t> or 808-739-8305.</w:t>
      </w:r>
    </w:p>
    <w:p w14:paraId="737C814E" w14:textId="77777777" w:rsidR="007A2C2B" w:rsidRDefault="007A2C2B" w:rsidP="00F435DB">
      <w:pPr>
        <w:pStyle w:val="NormalWeb"/>
        <w:shd w:val="clear" w:color="auto" w:fill="FFFFFF"/>
        <w:spacing w:before="180" w:beforeAutospacing="0" w:after="180" w:afterAutospacing="0"/>
        <w:rPr>
          <w:rFonts w:ascii="Lato" w:hAnsi="Lato"/>
          <w:color w:val="2D3B45"/>
        </w:rPr>
      </w:pPr>
    </w:p>
    <w:tbl>
      <w:tblPr>
        <w:tblW w:w="0" w:type="auto"/>
        <w:tblCellMar>
          <w:top w:w="15" w:type="dxa"/>
          <w:left w:w="15" w:type="dxa"/>
          <w:bottom w:w="15" w:type="dxa"/>
          <w:right w:w="15" w:type="dxa"/>
        </w:tblCellMar>
        <w:tblLook w:val="04A0" w:firstRow="1" w:lastRow="0" w:firstColumn="1" w:lastColumn="0" w:noHBand="0" w:noVBand="1"/>
      </w:tblPr>
      <w:tblGrid>
        <w:gridCol w:w="120"/>
        <w:gridCol w:w="2983"/>
        <w:gridCol w:w="150"/>
        <w:gridCol w:w="1902"/>
        <w:gridCol w:w="1923"/>
        <w:gridCol w:w="120"/>
      </w:tblGrid>
      <w:tr w:rsidR="00F435DB" w14:paraId="03801F86" w14:textId="77777777" w:rsidTr="00A32465">
        <w:trPr>
          <w:gridAfter w:val="1"/>
          <w:wAfter w:w="80" w:type="dxa"/>
        </w:trPr>
        <w:tc>
          <w:tcPr>
            <w:tcW w:w="12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4AC9C976" w14:textId="77777777" w:rsidR="00F435DB" w:rsidRDefault="00F435DB">
            <w:pPr>
              <w:pStyle w:val="NormalWeb"/>
              <w:spacing w:before="180" w:beforeAutospacing="0" w:after="180" w:afterAutospacing="0"/>
            </w:pPr>
            <w:r>
              <w:t> </w:t>
            </w:r>
          </w:p>
        </w:tc>
        <w:tc>
          <w:tcPr>
            <w:tcW w:w="298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3A429174" w14:textId="77777777" w:rsidR="00F435DB" w:rsidRDefault="00F435DB" w:rsidP="00A32465">
            <w:pPr>
              <w:pStyle w:val="NormalWeb"/>
              <w:spacing w:before="180" w:beforeAutospacing="0" w:after="180" w:afterAutospacing="0"/>
            </w:pPr>
            <w:r>
              <w:rPr>
                <w:rStyle w:val="Strong"/>
              </w:rPr>
              <w:t>Grade Calculation:</w:t>
            </w:r>
          </w:p>
        </w:tc>
        <w:tc>
          <w:tcPr>
            <w:tcW w:w="3975" w:type="dxa"/>
            <w:gridSpan w:val="3"/>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6D2E3F6" w14:textId="77777777" w:rsidR="00F435DB" w:rsidRDefault="00F435DB">
            <w:pPr>
              <w:pStyle w:val="NormalWeb"/>
              <w:spacing w:before="180" w:beforeAutospacing="0" w:after="180" w:afterAutospacing="0"/>
            </w:pPr>
            <w:r>
              <w:t> </w:t>
            </w:r>
          </w:p>
        </w:tc>
      </w:tr>
      <w:tr w:rsidR="00A32465" w14:paraId="2BB06E69"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65461246" w14:textId="77777777" w:rsidR="00F435DB" w:rsidRDefault="00F435DB">
            <w:pPr>
              <w:pStyle w:val="NormalWeb"/>
              <w:spacing w:before="180" w:beforeAutospacing="0" w:after="180" w:afterAutospacing="0"/>
            </w:pPr>
            <w:r>
              <w:rPr>
                <w:rStyle w:val="Strong"/>
              </w:rPr>
              <w:t>Assessment Activity</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4C37E2EB" w14:textId="77777777" w:rsidR="00F435DB" w:rsidRDefault="00F435DB">
            <w:pPr>
              <w:pStyle w:val="NormalWeb"/>
              <w:spacing w:before="180" w:beforeAutospacing="0" w:after="180" w:afterAutospacing="0"/>
            </w:pPr>
            <w:r>
              <w:rPr>
                <w:rStyle w:val="Strong"/>
              </w:rPr>
              <w:t>Points possible</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70922E5" w14:textId="77777777" w:rsidR="00F435DB" w:rsidRDefault="00F435DB">
            <w:pPr>
              <w:pStyle w:val="NormalWeb"/>
              <w:spacing w:before="180" w:beforeAutospacing="0" w:after="180" w:afterAutospacing="0"/>
            </w:pPr>
            <w:r>
              <w:rPr>
                <w:rStyle w:val="Strong"/>
              </w:rPr>
              <w:t>Approximate percentage of grade</w:t>
            </w:r>
          </w:p>
        </w:tc>
        <w:tc>
          <w:tcPr>
            <w:tcW w:w="80" w:type="dxa"/>
            <w:tcBorders>
              <w:left w:val="single" w:sz="4" w:space="0" w:color="auto"/>
            </w:tcBorders>
            <w:tcMar>
              <w:top w:w="30" w:type="dxa"/>
              <w:left w:w="30" w:type="dxa"/>
              <w:bottom w:w="30" w:type="dxa"/>
              <w:right w:w="30" w:type="dxa"/>
            </w:tcMar>
            <w:vAlign w:val="center"/>
            <w:hideMark/>
          </w:tcPr>
          <w:p w14:paraId="548C76A5" w14:textId="77777777" w:rsidR="00F435DB" w:rsidRDefault="00F435DB">
            <w:pPr>
              <w:pStyle w:val="NormalWeb"/>
              <w:spacing w:before="180" w:beforeAutospacing="0" w:after="180" w:afterAutospacing="0"/>
            </w:pPr>
            <w:r>
              <w:t> </w:t>
            </w:r>
          </w:p>
        </w:tc>
      </w:tr>
      <w:tr w:rsidR="00A32465" w14:paraId="473A685F"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A887D26" w14:textId="77777777" w:rsidR="00F435DB" w:rsidRDefault="00F435DB">
            <w:pPr>
              <w:pStyle w:val="NormalWeb"/>
              <w:spacing w:before="180" w:beforeAutospacing="0" w:after="180" w:afterAutospacing="0"/>
            </w:pPr>
            <w:r>
              <w:t>Quizzes</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5135EDD3" w14:textId="669492D2" w:rsidR="00F435DB" w:rsidRDefault="006B376B">
            <w:pPr>
              <w:pStyle w:val="NormalWeb"/>
              <w:spacing w:before="180" w:beforeAutospacing="0" w:after="180" w:afterAutospacing="0"/>
            </w:pPr>
            <w:r>
              <w:t>671</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CF19B62" w14:textId="0566464C" w:rsidR="00F435DB" w:rsidRDefault="006B376B">
            <w:pPr>
              <w:pStyle w:val="NormalWeb"/>
              <w:spacing w:before="180" w:beforeAutospacing="0" w:after="180" w:afterAutospacing="0"/>
            </w:pPr>
            <w:r>
              <w:t>32.8%</w:t>
            </w:r>
          </w:p>
        </w:tc>
        <w:tc>
          <w:tcPr>
            <w:tcW w:w="80" w:type="dxa"/>
            <w:tcBorders>
              <w:left w:val="single" w:sz="4" w:space="0" w:color="auto"/>
            </w:tcBorders>
            <w:tcMar>
              <w:top w:w="30" w:type="dxa"/>
              <w:left w:w="30" w:type="dxa"/>
              <w:bottom w:w="30" w:type="dxa"/>
              <w:right w:w="30" w:type="dxa"/>
            </w:tcMar>
            <w:vAlign w:val="center"/>
            <w:hideMark/>
          </w:tcPr>
          <w:p w14:paraId="7BE2CF5F" w14:textId="77777777" w:rsidR="00F435DB" w:rsidRDefault="00F435DB">
            <w:pPr>
              <w:pStyle w:val="NormalWeb"/>
              <w:spacing w:before="180" w:beforeAutospacing="0" w:after="180" w:afterAutospacing="0"/>
            </w:pPr>
            <w:r>
              <w:t> </w:t>
            </w:r>
          </w:p>
        </w:tc>
      </w:tr>
      <w:tr w:rsidR="00A32465" w14:paraId="6D5CFFF5"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6C2DDE7" w14:textId="77777777" w:rsidR="00F435DB" w:rsidRDefault="00F435DB">
            <w:pPr>
              <w:pStyle w:val="NormalWeb"/>
              <w:spacing w:before="180" w:beforeAutospacing="0" w:after="180" w:afterAutospacing="0"/>
            </w:pPr>
            <w:r>
              <w:t>Participation (online)</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CC7B525" w14:textId="77777777" w:rsidR="00F435DB" w:rsidRDefault="00F435DB">
            <w:pPr>
              <w:pStyle w:val="NormalWeb"/>
              <w:spacing w:before="180" w:beforeAutospacing="0" w:after="180" w:afterAutospacing="0"/>
            </w:pPr>
            <w:r>
              <w:t>300</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347D1832" w14:textId="1763BF85" w:rsidR="00F435DB" w:rsidRDefault="006B376B">
            <w:pPr>
              <w:pStyle w:val="NormalWeb"/>
              <w:spacing w:before="180" w:beforeAutospacing="0" w:after="180" w:afterAutospacing="0"/>
            </w:pPr>
            <w:r>
              <w:t>14.6</w:t>
            </w:r>
            <w:r w:rsidR="00F435DB">
              <w:t>%</w:t>
            </w:r>
          </w:p>
        </w:tc>
        <w:tc>
          <w:tcPr>
            <w:tcW w:w="80" w:type="dxa"/>
            <w:tcBorders>
              <w:left w:val="single" w:sz="4" w:space="0" w:color="auto"/>
            </w:tcBorders>
            <w:tcMar>
              <w:top w:w="30" w:type="dxa"/>
              <w:left w:w="30" w:type="dxa"/>
              <w:bottom w:w="30" w:type="dxa"/>
              <w:right w:w="30" w:type="dxa"/>
            </w:tcMar>
            <w:vAlign w:val="center"/>
            <w:hideMark/>
          </w:tcPr>
          <w:p w14:paraId="3E160224" w14:textId="77777777" w:rsidR="00F435DB" w:rsidRDefault="00F435DB">
            <w:pPr>
              <w:pStyle w:val="NormalWeb"/>
              <w:spacing w:before="180" w:beforeAutospacing="0" w:after="180" w:afterAutospacing="0"/>
            </w:pPr>
            <w:r>
              <w:t> </w:t>
            </w:r>
          </w:p>
        </w:tc>
      </w:tr>
      <w:tr w:rsidR="00A32465" w14:paraId="53818BD8"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3D454E3" w14:textId="77777777" w:rsidR="00F435DB" w:rsidRDefault="00F435DB">
            <w:pPr>
              <w:pStyle w:val="NormalWeb"/>
              <w:spacing w:before="180" w:beforeAutospacing="0" w:after="180" w:afterAutospacing="0"/>
            </w:pPr>
            <w:r>
              <w:t>Discussions (including Student Presentations</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3C95E1C" w14:textId="3FC732A4" w:rsidR="00F435DB" w:rsidRDefault="006B376B">
            <w:pPr>
              <w:pStyle w:val="NormalWeb"/>
              <w:spacing w:before="180" w:beforeAutospacing="0" w:after="180" w:afterAutospacing="0"/>
            </w:pPr>
            <w:r>
              <w:t>934</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7F2C233F" w14:textId="72C5B572" w:rsidR="00F435DB" w:rsidRDefault="006B376B">
            <w:pPr>
              <w:pStyle w:val="NormalWeb"/>
              <w:spacing w:before="180" w:beforeAutospacing="0" w:after="180" w:afterAutospacing="0"/>
            </w:pPr>
            <w:r>
              <w:t>45.6</w:t>
            </w:r>
            <w:r w:rsidR="00F435DB">
              <w:t>%</w:t>
            </w:r>
          </w:p>
        </w:tc>
        <w:tc>
          <w:tcPr>
            <w:tcW w:w="80" w:type="dxa"/>
            <w:tcBorders>
              <w:left w:val="single" w:sz="4" w:space="0" w:color="auto"/>
            </w:tcBorders>
            <w:tcMar>
              <w:top w:w="30" w:type="dxa"/>
              <w:left w:w="30" w:type="dxa"/>
              <w:bottom w:w="30" w:type="dxa"/>
              <w:right w:w="30" w:type="dxa"/>
            </w:tcMar>
            <w:vAlign w:val="center"/>
            <w:hideMark/>
          </w:tcPr>
          <w:p w14:paraId="5B51283D" w14:textId="77777777" w:rsidR="00F435DB" w:rsidRDefault="00F435DB">
            <w:pPr>
              <w:pStyle w:val="NormalWeb"/>
              <w:spacing w:before="180" w:beforeAutospacing="0" w:after="180" w:afterAutospacing="0"/>
            </w:pPr>
            <w:r>
              <w:t> </w:t>
            </w:r>
          </w:p>
        </w:tc>
      </w:tr>
      <w:tr w:rsidR="00A32465" w14:paraId="6DD565B4"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BDEB596" w14:textId="77777777" w:rsidR="00F435DB" w:rsidRDefault="00F435DB">
            <w:pPr>
              <w:pStyle w:val="NormalWeb"/>
              <w:spacing w:before="180" w:beforeAutospacing="0" w:after="180" w:afterAutospacing="0"/>
            </w:pPr>
            <w:r>
              <w:t>Final Exam</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9E90659" w14:textId="5A5D19CC" w:rsidR="00F435DB" w:rsidRDefault="006B376B">
            <w:pPr>
              <w:pStyle w:val="NormalWeb"/>
              <w:spacing w:before="180" w:beforeAutospacing="0" w:after="180" w:afterAutospacing="0"/>
            </w:pPr>
            <w:r>
              <w:t>153</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BA5496B" w14:textId="18E7DA02" w:rsidR="00F435DB" w:rsidRDefault="00F435DB">
            <w:pPr>
              <w:pStyle w:val="NormalWeb"/>
              <w:spacing w:before="180" w:beforeAutospacing="0" w:after="180" w:afterAutospacing="0"/>
            </w:pPr>
            <w:r>
              <w:t>7%</w:t>
            </w:r>
          </w:p>
        </w:tc>
        <w:tc>
          <w:tcPr>
            <w:tcW w:w="80" w:type="dxa"/>
            <w:tcBorders>
              <w:left w:val="single" w:sz="4" w:space="0" w:color="auto"/>
            </w:tcBorders>
            <w:tcMar>
              <w:top w:w="30" w:type="dxa"/>
              <w:left w:w="30" w:type="dxa"/>
              <w:bottom w:w="30" w:type="dxa"/>
              <w:right w:w="30" w:type="dxa"/>
            </w:tcMar>
            <w:vAlign w:val="center"/>
            <w:hideMark/>
          </w:tcPr>
          <w:p w14:paraId="2EFE537B" w14:textId="77777777" w:rsidR="00F435DB" w:rsidRDefault="00F435DB">
            <w:pPr>
              <w:pStyle w:val="NormalWeb"/>
              <w:spacing w:before="180" w:beforeAutospacing="0" w:after="180" w:afterAutospacing="0"/>
            </w:pPr>
            <w:r>
              <w:t> </w:t>
            </w:r>
          </w:p>
        </w:tc>
      </w:tr>
      <w:tr w:rsidR="00A32465" w14:paraId="523D7361" w14:textId="77777777" w:rsidTr="00A32465">
        <w:tc>
          <w:tcPr>
            <w:tcW w:w="120" w:type="dxa"/>
            <w:tcBorders>
              <w:top w:val="single" w:sz="4" w:space="0" w:color="auto"/>
            </w:tcBorders>
            <w:tcMar>
              <w:top w:w="30" w:type="dxa"/>
              <w:left w:w="30" w:type="dxa"/>
              <w:bottom w:w="30" w:type="dxa"/>
              <w:right w:w="30" w:type="dxa"/>
            </w:tcMar>
            <w:vAlign w:val="center"/>
            <w:hideMark/>
          </w:tcPr>
          <w:p w14:paraId="2EABAA4B" w14:textId="77777777" w:rsidR="00F435DB" w:rsidRDefault="00F435DB"/>
        </w:tc>
        <w:tc>
          <w:tcPr>
            <w:tcW w:w="2983" w:type="dxa"/>
            <w:tcBorders>
              <w:top w:val="single" w:sz="4" w:space="0" w:color="auto"/>
            </w:tcBorders>
            <w:tcMar>
              <w:top w:w="30" w:type="dxa"/>
              <w:left w:w="30" w:type="dxa"/>
              <w:bottom w:w="30" w:type="dxa"/>
              <w:right w:w="30" w:type="dxa"/>
            </w:tcMar>
            <w:vAlign w:val="center"/>
            <w:hideMark/>
          </w:tcPr>
          <w:p w14:paraId="0AB0DB7D" w14:textId="77777777" w:rsidR="00F435DB" w:rsidRDefault="00F435DB">
            <w:pPr>
              <w:rPr>
                <w:sz w:val="20"/>
                <w:szCs w:val="20"/>
              </w:rPr>
            </w:pPr>
          </w:p>
        </w:tc>
        <w:tc>
          <w:tcPr>
            <w:tcW w:w="150" w:type="dxa"/>
            <w:tcBorders>
              <w:top w:val="single" w:sz="4" w:space="0" w:color="auto"/>
            </w:tcBorders>
            <w:tcMar>
              <w:top w:w="30" w:type="dxa"/>
              <w:left w:w="30" w:type="dxa"/>
              <w:bottom w:w="30" w:type="dxa"/>
              <w:right w:w="30" w:type="dxa"/>
            </w:tcMar>
            <w:vAlign w:val="center"/>
            <w:hideMark/>
          </w:tcPr>
          <w:p w14:paraId="3DE0EE87" w14:textId="77777777" w:rsidR="00F435DB" w:rsidRDefault="00F435DB">
            <w:pPr>
              <w:rPr>
                <w:sz w:val="20"/>
                <w:szCs w:val="20"/>
              </w:rPr>
            </w:pPr>
          </w:p>
        </w:tc>
        <w:tc>
          <w:tcPr>
            <w:tcW w:w="1902" w:type="dxa"/>
            <w:tcBorders>
              <w:top w:val="single" w:sz="4" w:space="0" w:color="auto"/>
            </w:tcBorders>
            <w:tcMar>
              <w:top w:w="30" w:type="dxa"/>
              <w:left w:w="30" w:type="dxa"/>
              <w:bottom w:w="30" w:type="dxa"/>
              <w:right w:w="30" w:type="dxa"/>
            </w:tcMar>
            <w:vAlign w:val="center"/>
            <w:hideMark/>
          </w:tcPr>
          <w:p w14:paraId="792B79A5" w14:textId="77777777" w:rsidR="00F435DB" w:rsidRDefault="00F435DB">
            <w:pPr>
              <w:rPr>
                <w:sz w:val="20"/>
                <w:szCs w:val="20"/>
              </w:rPr>
            </w:pPr>
          </w:p>
        </w:tc>
        <w:tc>
          <w:tcPr>
            <w:tcW w:w="1923" w:type="dxa"/>
            <w:tcBorders>
              <w:top w:val="single" w:sz="4" w:space="0" w:color="auto"/>
            </w:tcBorders>
            <w:tcMar>
              <w:top w:w="30" w:type="dxa"/>
              <w:left w:w="30" w:type="dxa"/>
              <w:bottom w:w="30" w:type="dxa"/>
              <w:right w:w="30" w:type="dxa"/>
            </w:tcMar>
            <w:vAlign w:val="center"/>
            <w:hideMark/>
          </w:tcPr>
          <w:p w14:paraId="13E6AF85" w14:textId="77777777" w:rsidR="00F435DB" w:rsidRDefault="00F435DB">
            <w:pPr>
              <w:rPr>
                <w:sz w:val="20"/>
                <w:szCs w:val="20"/>
              </w:rPr>
            </w:pPr>
          </w:p>
        </w:tc>
        <w:tc>
          <w:tcPr>
            <w:tcW w:w="80" w:type="dxa"/>
            <w:tcMar>
              <w:top w:w="30" w:type="dxa"/>
              <w:left w:w="30" w:type="dxa"/>
              <w:bottom w:w="30" w:type="dxa"/>
              <w:right w:w="30" w:type="dxa"/>
            </w:tcMar>
            <w:vAlign w:val="center"/>
            <w:hideMark/>
          </w:tcPr>
          <w:p w14:paraId="13E84F78" w14:textId="77777777" w:rsidR="00F435DB" w:rsidRDefault="00F435DB">
            <w:pPr>
              <w:rPr>
                <w:sz w:val="20"/>
                <w:szCs w:val="20"/>
              </w:rPr>
            </w:pPr>
          </w:p>
        </w:tc>
      </w:tr>
    </w:tbl>
    <w:p w14:paraId="1A802057" w14:textId="6B9583E1"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sz w:val="20"/>
          <w:szCs w:val="20"/>
        </w:rPr>
        <w:t>Percentages are rounded off and point totals may vary depending on the class experience. At the outset of this course, there are</w:t>
      </w:r>
      <w:r w:rsidR="006B376B">
        <w:rPr>
          <w:rStyle w:val="Emphasis"/>
          <w:rFonts w:ascii="Lato" w:eastAsia="Tahoma" w:hAnsi="Lato"/>
          <w:color w:val="2D3B45"/>
          <w:sz w:val="20"/>
          <w:szCs w:val="20"/>
        </w:rPr>
        <w:t xml:space="preserve"> 2048</w:t>
      </w:r>
      <w:r>
        <w:rPr>
          <w:rStyle w:val="Emphasis"/>
          <w:rFonts w:ascii="Lato" w:eastAsia="Tahoma" w:hAnsi="Lato"/>
          <w:color w:val="2D3B45"/>
          <w:sz w:val="20"/>
          <w:szCs w:val="20"/>
        </w:rPr>
        <w:t xml:space="preserve"> points available. This total may be adjusted, either increased or decreased, as assignment totals are adjusted for the actual progress in the class. Points then are adjustable. The calculation of grades is based on the percentages below. These may be adjusted downward depending on the actual experience in class, but the minimum percentages will not be adjusted upward.</w:t>
      </w:r>
    </w:p>
    <w:p w14:paraId="406563C0"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rPr>
        <w:t>Minimum level of achievement for each grade level:</w:t>
      </w:r>
    </w:p>
    <w:p w14:paraId="1E443B2C" w14:textId="3B293977" w:rsidR="00E17C86" w:rsidRDefault="00F435DB" w:rsidP="00E17C86">
      <w:pPr>
        <w:pStyle w:val="NormalWeb"/>
        <w:shd w:val="clear" w:color="auto" w:fill="FFFFFF"/>
        <w:snapToGrid w:val="0"/>
        <w:spacing w:before="0" w:beforeAutospacing="0" w:after="0" w:afterAutospacing="0"/>
        <w:rPr>
          <w:rStyle w:val="Emphasis"/>
          <w:rFonts w:ascii="Lato" w:eastAsia="Tahoma" w:hAnsi="Lato"/>
          <w:color w:val="2D3B45"/>
        </w:rPr>
      </w:pPr>
      <w:r>
        <w:rPr>
          <w:rStyle w:val="Emphasis"/>
          <w:rFonts w:ascii="Lato" w:eastAsia="Tahoma" w:hAnsi="Lato"/>
          <w:color w:val="2D3B45"/>
        </w:rPr>
        <w:lastRenderedPageBreak/>
        <w:t>A = 100% - 93% (minimum </w:t>
      </w:r>
      <w:r w:rsidR="00EE7BAF">
        <w:rPr>
          <w:rStyle w:val="Emphasis"/>
          <w:rFonts w:ascii="Lato" w:eastAsia="Tahoma" w:hAnsi="Lato"/>
          <w:color w:val="2D3B45"/>
        </w:rPr>
        <w:t xml:space="preserve">1904 </w:t>
      </w:r>
      <w:r>
        <w:rPr>
          <w:rStyle w:val="Emphasis"/>
          <w:rFonts w:ascii="Lato" w:eastAsia="Tahoma" w:hAnsi="Lato"/>
          <w:color w:val="2D3B45"/>
        </w:rPr>
        <w:t>points</w:t>
      </w:r>
      <w:proofErr w:type="gramStart"/>
      <w:r>
        <w:rPr>
          <w:rStyle w:val="Emphasis"/>
          <w:rFonts w:ascii="Lato" w:eastAsia="Tahoma" w:hAnsi="Lato"/>
          <w:color w:val="2D3B45"/>
        </w:rPr>
        <w:t>);</w:t>
      </w:r>
      <w:proofErr w:type="gramEnd"/>
      <w:r>
        <w:rPr>
          <w:rStyle w:val="Emphasis"/>
          <w:rFonts w:ascii="Lato" w:eastAsia="Tahoma" w:hAnsi="Lato"/>
          <w:color w:val="2D3B45"/>
        </w:rPr>
        <w:t> </w:t>
      </w:r>
      <w:r w:rsidR="00E17C86">
        <w:rPr>
          <w:rStyle w:val="Emphasis"/>
          <w:rFonts w:ascii="Lato" w:eastAsia="Tahoma" w:hAnsi="Lato"/>
          <w:color w:val="2D3B45"/>
        </w:rPr>
        <w:t xml:space="preserve"> </w:t>
      </w:r>
    </w:p>
    <w:p w14:paraId="178F3B67" w14:textId="4D0A6C42" w:rsidR="00E17C86" w:rsidRDefault="00F435DB" w:rsidP="00E17C86">
      <w:pPr>
        <w:pStyle w:val="NormalWeb"/>
        <w:shd w:val="clear" w:color="auto" w:fill="FFFFFF"/>
        <w:snapToGrid w:val="0"/>
        <w:spacing w:before="0" w:beforeAutospacing="0" w:after="0" w:afterAutospacing="0"/>
        <w:rPr>
          <w:rStyle w:val="Emphasis"/>
          <w:rFonts w:ascii="Lato" w:eastAsia="Tahoma" w:hAnsi="Lato"/>
          <w:color w:val="2D3B45"/>
        </w:rPr>
      </w:pPr>
      <w:r>
        <w:rPr>
          <w:rStyle w:val="Emphasis"/>
          <w:rFonts w:ascii="Lato" w:eastAsia="Tahoma" w:hAnsi="Lato"/>
          <w:color w:val="2D3B45"/>
        </w:rPr>
        <w:t>B = 92.9% - 83% (minimum 1</w:t>
      </w:r>
      <w:r w:rsidR="00EE7BAF">
        <w:rPr>
          <w:rStyle w:val="Emphasis"/>
          <w:rFonts w:ascii="Lato" w:eastAsia="Tahoma" w:hAnsi="Lato"/>
          <w:color w:val="2D3B45"/>
        </w:rPr>
        <w:t>699</w:t>
      </w:r>
      <w:r>
        <w:rPr>
          <w:rStyle w:val="Emphasis"/>
          <w:rFonts w:ascii="Lato" w:eastAsia="Tahoma" w:hAnsi="Lato"/>
          <w:color w:val="2D3B45"/>
        </w:rPr>
        <w:t> points); C = 82.9% - 70% (minimum </w:t>
      </w:r>
      <w:r w:rsidR="00EE7BAF">
        <w:rPr>
          <w:rStyle w:val="Emphasis"/>
          <w:rFonts w:ascii="Lato" w:eastAsia="Tahoma" w:hAnsi="Lato"/>
          <w:color w:val="2D3B45"/>
        </w:rPr>
        <w:t>1433</w:t>
      </w:r>
      <w:r>
        <w:rPr>
          <w:rStyle w:val="Emphasis"/>
          <w:rFonts w:ascii="Lato" w:eastAsia="Tahoma" w:hAnsi="Lato"/>
          <w:color w:val="2D3B45"/>
        </w:rPr>
        <w:t> points</w:t>
      </w:r>
      <w:proofErr w:type="gramStart"/>
      <w:r>
        <w:rPr>
          <w:rStyle w:val="Emphasis"/>
          <w:rFonts w:ascii="Lato" w:eastAsia="Tahoma" w:hAnsi="Lato"/>
          <w:color w:val="2D3B45"/>
        </w:rPr>
        <w:t>);</w:t>
      </w:r>
      <w:proofErr w:type="gramEnd"/>
      <w:r>
        <w:rPr>
          <w:rStyle w:val="Emphasis"/>
          <w:rFonts w:ascii="Lato" w:eastAsia="Tahoma" w:hAnsi="Lato"/>
          <w:color w:val="2D3B45"/>
        </w:rPr>
        <w:t> </w:t>
      </w:r>
    </w:p>
    <w:p w14:paraId="0CB094CB" w14:textId="1634C8F2" w:rsidR="00F435DB" w:rsidRPr="00E17C86" w:rsidRDefault="00F435DB" w:rsidP="00E17C86">
      <w:pPr>
        <w:pStyle w:val="NormalWeb"/>
        <w:shd w:val="clear" w:color="auto" w:fill="FFFFFF"/>
        <w:snapToGrid w:val="0"/>
        <w:spacing w:before="0" w:beforeAutospacing="0" w:after="0" w:afterAutospacing="0"/>
        <w:rPr>
          <w:rFonts w:ascii="Lato" w:eastAsia="Tahoma" w:hAnsi="Lato"/>
          <w:i/>
          <w:iCs/>
          <w:color w:val="2D3B45"/>
        </w:rPr>
      </w:pPr>
      <w:r>
        <w:rPr>
          <w:rStyle w:val="Emphasis"/>
          <w:rFonts w:ascii="Lato" w:eastAsia="Tahoma" w:hAnsi="Lato"/>
          <w:color w:val="2D3B45"/>
        </w:rPr>
        <w:t>D = 69.9% - 60% (minimum </w:t>
      </w:r>
      <w:r w:rsidR="00EE7BAF">
        <w:rPr>
          <w:rStyle w:val="Emphasis"/>
          <w:rFonts w:ascii="Lato" w:eastAsia="Tahoma" w:hAnsi="Lato"/>
          <w:color w:val="2D3B45"/>
        </w:rPr>
        <w:t>1228</w:t>
      </w:r>
      <w:r>
        <w:rPr>
          <w:rStyle w:val="Emphasis"/>
          <w:rFonts w:ascii="Lato" w:eastAsia="Tahoma" w:hAnsi="Lato"/>
          <w:color w:val="2D3B45"/>
        </w:rPr>
        <w:t> points); F &lt; 60% (below </w:t>
      </w:r>
      <w:r w:rsidR="00EE7BAF">
        <w:rPr>
          <w:rStyle w:val="Emphasis"/>
          <w:rFonts w:ascii="Lato" w:eastAsia="Tahoma" w:hAnsi="Lato"/>
          <w:color w:val="2D3B45"/>
        </w:rPr>
        <w:t xml:space="preserve">1228 </w:t>
      </w:r>
      <w:r>
        <w:rPr>
          <w:rStyle w:val="Emphasis"/>
          <w:rFonts w:ascii="Lato" w:eastAsia="Tahoma" w:hAnsi="Lato"/>
          <w:color w:val="2D3B45"/>
        </w:rPr>
        <w:t>points)</w:t>
      </w:r>
    </w:p>
    <w:p w14:paraId="65E1FF91" w14:textId="77777777" w:rsidR="00E17C86" w:rsidRDefault="00E17C86" w:rsidP="00F435DB">
      <w:pPr>
        <w:pStyle w:val="NormalWeb"/>
        <w:shd w:val="clear" w:color="auto" w:fill="FFFFFF"/>
        <w:spacing w:before="180" w:beforeAutospacing="0" w:after="180" w:afterAutospacing="0"/>
        <w:rPr>
          <w:rStyle w:val="Strong"/>
          <w:rFonts w:ascii="Lato" w:hAnsi="Lato"/>
          <w:color w:val="2D3B45"/>
        </w:rPr>
      </w:pPr>
    </w:p>
    <w:p w14:paraId="5D5A4541" w14:textId="77777777" w:rsidR="00E17C86" w:rsidRDefault="00E17C86" w:rsidP="00F435DB">
      <w:pPr>
        <w:pStyle w:val="NormalWeb"/>
        <w:shd w:val="clear" w:color="auto" w:fill="FFFFFF"/>
        <w:spacing w:before="180" w:beforeAutospacing="0" w:after="180" w:afterAutospacing="0"/>
        <w:rPr>
          <w:rStyle w:val="Strong"/>
          <w:rFonts w:ascii="Lato" w:hAnsi="Lato"/>
          <w:color w:val="2D3B45"/>
        </w:rPr>
      </w:pPr>
    </w:p>
    <w:p w14:paraId="22B7570F" w14:textId="43B04BD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This is an online course and as such it is generally considered to be asynchronous, meaning that within the structure of the weekly assignments, you will be able to complete work on your own schedule. The discussions of your readings are designed to involve you in discussion with your classmates and me during each week together as you will post your first response to the discussion question and then respond to your fellow students.</w:t>
      </w:r>
    </w:p>
    <w:p w14:paraId="6E939FC1"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There is a survey in the first week on possible times to schedule a voluntary zoom call that will allow some topic and case discussions related to the weekly readings. If we can find a time that you can participate together "synchronously" we will try to do some of those zoom discussions. However, if there are no good times that can accommodate most students, we will rely on CANVAS ... you will be able to complete all your work on CANVAS without any synchronous activities, so don't worry</w:t>
      </w:r>
      <w:r>
        <w:rPr>
          <w:rStyle w:val="Strong"/>
          <w:rFonts w:ascii="Lato" w:hAnsi="Lato"/>
          <w:color w:val="2D3B45"/>
        </w:rPr>
        <w:t>.</w:t>
      </w:r>
    </w:p>
    <w:p w14:paraId="3064AFFE"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Please notify the instructor if you have need for accommodations to successfully complete the requirements of the course. </w:t>
      </w:r>
      <w:r>
        <w:rPr>
          <w:rFonts w:ascii="Lato" w:hAnsi="Lato"/>
          <w:color w:val="2D3B45"/>
        </w:rPr>
        <w:t>All accommodations must be authorized by the Counseling Center in a letter to the instructor. You are responsible for contacting the instructor and discussing with me your accommodations letter and how we will implement it in this class.</w:t>
      </w:r>
    </w:p>
    <w:p w14:paraId="21C066F0"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Assessment and Grading: </w:t>
      </w:r>
      <w:r>
        <w:rPr>
          <w:rFonts w:ascii="Lato" w:hAnsi="Lato"/>
          <w:color w:val="2D3B45"/>
        </w:rPr>
        <w:t>We are all accountable for our performance in our jobs, in our service, and in our ministries. As various systems of accountability are formalized across our society, they often become burdensome and even somewhat scary and a cause for anxiety. I have outlined the “grade calculation” above so you can see how I will do the “grade” for the class. This is my evaluation of your personal performance and demonstration of the learning outcomes for this course. I will use portions of your work to assess the effectiveness of the class and my work with you. Quizzes, short answer essays, and the longer paper will contribute data to the assessment process, which will be used to help us continually update and improve the learning process in the course.</w:t>
      </w:r>
    </w:p>
    <w:p w14:paraId="6D39B97C" w14:textId="77777777" w:rsidR="00F435DB" w:rsidRDefault="00F435DB" w:rsidP="003B0793">
      <w:pPr>
        <w:pStyle w:val="Heading5"/>
        <w:shd w:val="clear" w:color="auto" w:fill="FFFFFF"/>
        <w:spacing w:before="90" w:after="90"/>
        <w:ind w:left="0"/>
        <w:rPr>
          <w:rFonts w:ascii="Lato" w:hAnsi="Lato"/>
          <w:b w:val="0"/>
          <w:bCs w:val="0"/>
          <w:color w:val="2D3B45"/>
        </w:rPr>
      </w:pPr>
      <w:r>
        <w:rPr>
          <w:rStyle w:val="Strong"/>
          <w:rFonts w:ascii="Lato" w:hAnsi="Lato"/>
          <w:b/>
          <w:bCs/>
          <w:color w:val="2D3B45"/>
          <w:sz w:val="28"/>
          <w:szCs w:val="28"/>
        </w:rPr>
        <w:t>Evaluation Tools</w:t>
      </w:r>
    </w:p>
    <w:p w14:paraId="5A8DC201"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Quizzes: </w:t>
      </w:r>
      <w:r>
        <w:rPr>
          <w:rFonts w:ascii="Lato" w:hAnsi="Lato"/>
          <w:color w:val="2D3B45"/>
        </w:rPr>
        <w:t xml:space="preserve">There will be regular quizzes and other assessment activities that will occur online. The online quizzes are open book and based on the readings and material covered in the readings and the accompanying video lectures on the materials. While students may range ahead in readings and discussion activities, quizzes, in general, are </w:t>
      </w:r>
      <w:r>
        <w:rPr>
          <w:rFonts w:ascii="Lato" w:hAnsi="Lato"/>
          <w:color w:val="2D3B45"/>
        </w:rPr>
        <w:lastRenderedPageBreak/>
        <w:t>scheduled during the week following coverage of assigned readings, and only open for a limited amount of time.</w:t>
      </w:r>
    </w:p>
    <w:p w14:paraId="0B58993A"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Online discussion threads: </w:t>
      </w:r>
      <w:r>
        <w:rPr>
          <w:rFonts w:ascii="Lato" w:hAnsi="Lato"/>
          <w:color w:val="2D3B45"/>
        </w:rPr>
        <w:t>you will be engaging a series of shared discussions and case studies online based on a variety of issues flowing through the chapters you will be reading. These are asynchronous threaded discussions, in which you will generally post your primary response by Thursday of a given week and then respond to the posts of your classmates by the end of module week.</w:t>
      </w:r>
    </w:p>
    <w:p w14:paraId="60FAF905" w14:textId="452300C5"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Online discussion group presentations:</w:t>
      </w:r>
      <w:r>
        <w:rPr>
          <w:rFonts w:ascii="Lato" w:hAnsi="Lato"/>
          <w:color w:val="2D3B45"/>
        </w:rPr>
        <w:t xml:space="preserve"> There are two small group discussions on the ERDS that will require group members organizing the group to discuss, develop and present a video presentation of the </w:t>
      </w:r>
      <w:r w:rsidR="00E17C86">
        <w:rPr>
          <w:rFonts w:ascii="Lato" w:hAnsi="Lato"/>
          <w:color w:val="2D3B45"/>
        </w:rPr>
        <w:t>group’s</w:t>
      </w:r>
      <w:r>
        <w:rPr>
          <w:rFonts w:ascii="Lato" w:hAnsi="Lato"/>
          <w:color w:val="2D3B45"/>
        </w:rPr>
        <w:t xml:space="preserve"> presentation. We will also try to schedule some of the case study discussions in synchronous zoom meetings.</w:t>
      </w:r>
    </w:p>
    <w:p w14:paraId="17302270"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Final Exam: </w:t>
      </w:r>
      <w:r>
        <w:rPr>
          <w:rFonts w:ascii="Lato" w:hAnsi="Lato"/>
          <w:color w:val="2D3B45"/>
        </w:rPr>
        <w:t>The Final Exam is an objective test which will be taken online during final exam week. It will cover material from previous quizzes, online discussions, CMU, ERD, and NCLEX exam questions covering legal and ethical issues.</w:t>
      </w:r>
    </w:p>
    <w:p w14:paraId="5B729613" w14:textId="77777777" w:rsidR="003B0793" w:rsidRDefault="003B0793" w:rsidP="00F435DB">
      <w:pPr>
        <w:pStyle w:val="Heading3"/>
        <w:shd w:val="clear" w:color="auto" w:fill="FFFFFF"/>
        <w:spacing w:before="90" w:after="90"/>
        <w:rPr>
          <w:rStyle w:val="Strong"/>
          <w:rFonts w:ascii="Lato" w:hAnsi="Lato"/>
          <w:b w:val="0"/>
          <w:bCs w:val="0"/>
          <w:color w:val="2D3B45"/>
        </w:rPr>
      </w:pPr>
    </w:p>
    <w:p w14:paraId="2CA5F290" w14:textId="34B694AE" w:rsidR="00F435DB" w:rsidRPr="003B0793" w:rsidRDefault="00F435DB" w:rsidP="00F435DB">
      <w:pPr>
        <w:pStyle w:val="Heading3"/>
        <w:shd w:val="clear" w:color="auto" w:fill="FFFFFF"/>
        <w:spacing w:before="90" w:after="90"/>
        <w:rPr>
          <w:rFonts w:ascii="Lato" w:hAnsi="Lato"/>
          <w:color w:val="2D3B45"/>
          <w:sz w:val="36"/>
          <w:szCs w:val="36"/>
        </w:rPr>
      </w:pPr>
      <w:r w:rsidRPr="003B0793">
        <w:rPr>
          <w:rStyle w:val="Strong"/>
          <w:rFonts w:ascii="Lato" w:hAnsi="Lato"/>
          <w:color w:val="2D3B45"/>
        </w:rPr>
        <w:t>Student Accommodations</w:t>
      </w:r>
    </w:p>
    <w:p w14:paraId="755749EA"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r>
        <w:rPr>
          <w:rFonts w:ascii="Lato" w:hAnsi="Lato"/>
          <w:color w:val="2D3B45"/>
          <w:u w:val="single"/>
        </w:rPr>
        <w:t>ada@chaminade.edu</w:t>
      </w:r>
      <w:r>
        <w:rPr>
          <w:rFonts w:ascii="Lato" w:hAnsi="Lato"/>
          <w:color w:val="2D3B45"/>
        </w:rPr>
        <w:t>).</w:t>
      </w:r>
    </w:p>
    <w:p w14:paraId="30BB7A6A" w14:textId="77777777" w:rsidR="00F435DB" w:rsidRPr="003B0793" w:rsidRDefault="00F435DB" w:rsidP="00F435DB">
      <w:pPr>
        <w:pStyle w:val="Heading3"/>
        <w:shd w:val="clear" w:color="auto" w:fill="FFFFFF"/>
        <w:spacing w:before="90" w:after="90"/>
        <w:rPr>
          <w:rFonts w:ascii="Lato" w:hAnsi="Lato"/>
          <w:color w:val="2D3B45"/>
          <w:sz w:val="36"/>
          <w:szCs w:val="36"/>
        </w:rPr>
      </w:pPr>
      <w:r w:rsidRPr="003B0793">
        <w:rPr>
          <w:rStyle w:val="Strong"/>
          <w:rFonts w:ascii="Lato" w:hAnsi="Lato"/>
          <w:color w:val="2D3B45"/>
        </w:rPr>
        <w:t>Title IX Compliance</w:t>
      </w:r>
    </w:p>
    <w:p w14:paraId="2353F74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EEFA7D8" w14:textId="14AAC230" w:rsidR="00E17C86" w:rsidRDefault="00E17C86" w:rsidP="00E17C86">
      <w:pPr>
        <w:pStyle w:val="Heading2"/>
        <w:shd w:val="clear" w:color="auto" w:fill="FFFFFF"/>
        <w:spacing w:before="90" w:after="90"/>
        <w:rPr>
          <w:rStyle w:val="Strong"/>
          <w:rFonts w:ascii="Lato" w:hAnsi="Lato"/>
          <w:color w:val="2D3B45"/>
          <w:sz w:val="28"/>
          <w:szCs w:val="28"/>
        </w:rPr>
      </w:pPr>
      <w:r>
        <w:rPr>
          <w:rStyle w:val="Strong"/>
          <w:rFonts w:ascii="Lato" w:hAnsi="Lato"/>
          <w:color w:val="2D3B45"/>
          <w:sz w:val="28"/>
          <w:szCs w:val="28"/>
        </w:rPr>
        <w:t>Non-Discrimination Policy and Notice of Nondiscrimination</w:t>
      </w:r>
    </w:p>
    <w:p w14:paraId="3ED106FB" w14:textId="77777777" w:rsidR="00E17C86" w:rsidRPr="00E17C86" w:rsidRDefault="00E17C86" w:rsidP="00E17C86">
      <w:pPr>
        <w:rPr>
          <w:rFonts w:ascii="Lato" w:hAnsi="Lato" w:cstheme="minorHAnsi"/>
          <w:sz w:val="24"/>
          <w:szCs w:val="24"/>
        </w:rPr>
      </w:pPr>
      <w:r w:rsidRPr="00E17C86">
        <w:rPr>
          <w:rFonts w:ascii="Lato" w:hAnsi="Lato" w:cstheme="minorHAnsi"/>
          <w:sz w:val="24"/>
          <w:szCs w:val="24"/>
        </w:rPr>
        <w:lastRenderedPageBreak/>
        <w:t xml:space="preserve">Chaminade University of Honolulu does not discriminate </w:t>
      </w:r>
      <w:proofErr w:type="gramStart"/>
      <w:r w:rsidRPr="00E17C86">
        <w:rPr>
          <w:rFonts w:ascii="Lato" w:hAnsi="Lato" w:cstheme="minorHAnsi"/>
          <w:sz w:val="24"/>
          <w:szCs w:val="24"/>
        </w:rPr>
        <w:t>on the basis of</w:t>
      </w:r>
      <w:proofErr w:type="gramEnd"/>
      <w:r w:rsidRPr="00E17C86">
        <w:rPr>
          <w:rFonts w:ascii="Lato" w:hAnsi="Lato" w:cstheme="minorHAnsi"/>
          <w:sz w:val="24"/>
          <w:szCs w:val="24"/>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5" w:history="1">
        <w:r w:rsidRPr="00E17C86">
          <w:rPr>
            <w:rStyle w:val="Hyperlink"/>
            <w:rFonts w:ascii="Lato" w:hAnsi="Lato" w:cstheme="minorHAnsi"/>
            <w:sz w:val="24"/>
            <w:szCs w:val="24"/>
          </w:rPr>
          <w:t>Chaminade University Title IX Office Contact Information and Confidential Resources website</w:t>
        </w:r>
      </w:hyperlink>
      <w:r w:rsidRPr="00E17C86">
        <w:rPr>
          <w:rFonts w:ascii="Lato" w:hAnsi="Lato" w:cstheme="minorHAnsi"/>
          <w:sz w:val="24"/>
          <w:szCs w:val="24"/>
        </w:rPr>
        <w:t xml:space="preserve">. On-campus Confidential Resources may also be found here at </w:t>
      </w:r>
      <w:hyperlink r:id="rId16" w:history="1">
        <w:r w:rsidRPr="00E17C86">
          <w:rPr>
            <w:rStyle w:val="Hyperlink"/>
            <w:rFonts w:ascii="Lato" w:hAnsi="Lato" w:cstheme="minorHAnsi"/>
            <w:sz w:val="24"/>
            <w:szCs w:val="24"/>
          </w:rPr>
          <w:t>CAMPUS CONFIDENTIAL RESOURCES</w:t>
        </w:r>
      </w:hyperlink>
      <w:r w:rsidRPr="00E17C86">
        <w:rPr>
          <w:rFonts w:ascii="Lato" w:hAnsi="Lato" w:cstheme="minorHAnsi"/>
          <w:sz w:val="24"/>
          <w:szCs w:val="24"/>
        </w:rPr>
        <w:t>.</w:t>
      </w:r>
    </w:p>
    <w:p w14:paraId="7405B13C" w14:textId="77777777" w:rsidR="00E17C86" w:rsidRPr="00E17C86" w:rsidRDefault="00E17C86" w:rsidP="00E17C86">
      <w:pPr>
        <w:rPr>
          <w:rFonts w:ascii="Lato" w:hAnsi="Lato" w:cstheme="minorHAnsi"/>
          <w:sz w:val="24"/>
          <w:szCs w:val="24"/>
        </w:rPr>
      </w:pPr>
    </w:p>
    <w:p w14:paraId="196D33C6" w14:textId="77777777" w:rsidR="00E17C86" w:rsidRPr="00E17C86" w:rsidRDefault="00E17C86" w:rsidP="00E17C86">
      <w:pPr>
        <w:rPr>
          <w:rFonts w:ascii="Lato" w:hAnsi="Lato" w:cstheme="minorHAnsi"/>
          <w:sz w:val="24"/>
          <w:szCs w:val="24"/>
        </w:rPr>
      </w:pPr>
      <w:r w:rsidRPr="00E17C86">
        <w:rPr>
          <w:rFonts w:ascii="Lato" w:hAnsi="Lato" w:cstheme="minorHAnsi"/>
          <w:sz w:val="24"/>
          <w:szCs w:val="24"/>
        </w:rPr>
        <w:t xml:space="preserve">The University’s Nondiscrimination Policy and Grievance Procedures can be located on the University webpage at: </w:t>
      </w:r>
      <w:hyperlink r:id="rId17" w:history="1">
        <w:r w:rsidRPr="00E17C86">
          <w:rPr>
            <w:rStyle w:val="Hyperlink"/>
            <w:rFonts w:ascii="Lato" w:hAnsi="Lato" w:cstheme="minorHAnsi"/>
            <w:sz w:val="24"/>
            <w:szCs w:val="24"/>
          </w:rPr>
          <w:t>https://chaminade.edu/compliance/title-ix-nondiscrimination-policies-procedures/</w:t>
        </w:r>
      </w:hyperlink>
      <w:r w:rsidRPr="00E17C86">
        <w:rPr>
          <w:rFonts w:ascii="Lato" w:hAnsi="Lato" w:cstheme="minorHAnsi"/>
          <w:sz w:val="24"/>
          <w:szCs w:val="24"/>
        </w:rPr>
        <w:t>. </w:t>
      </w:r>
    </w:p>
    <w:p w14:paraId="0D67F8D7" w14:textId="77777777" w:rsidR="00E17C86" w:rsidRPr="00E17C86" w:rsidRDefault="00E17C86" w:rsidP="00E17C86">
      <w:pPr>
        <w:rPr>
          <w:rFonts w:ascii="Lato" w:hAnsi="Lato" w:cstheme="minorHAnsi"/>
          <w:sz w:val="24"/>
          <w:szCs w:val="24"/>
        </w:rPr>
      </w:pPr>
    </w:p>
    <w:p w14:paraId="6F057A22" w14:textId="1D0E9D28" w:rsidR="00E17C86" w:rsidRDefault="00E17C86" w:rsidP="00E17C86">
      <w:pPr>
        <w:rPr>
          <w:rFonts w:ascii="Lato" w:hAnsi="Lato" w:cstheme="minorHAnsi"/>
          <w:sz w:val="24"/>
          <w:szCs w:val="24"/>
        </w:rPr>
      </w:pPr>
      <w:r w:rsidRPr="00E17C86">
        <w:rPr>
          <w:rFonts w:ascii="Lato" w:hAnsi="Lato" w:cstheme="minorHAnsi"/>
          <w:sz w:val="24"/>
          <w:szCs w:val="24"/>
        </w:rPr>
        <w:t xml:space="preserve">To report information about conduct that may constitute sex discrimination or make a complaint of sex discrimination under Title IX, please refer to the </w:t>
      </w:r>
      <w:hyperlink r:id="rId18" w:history="1">
        <w:r w:rsidRPr="00E17C86">
          <w:rPr>
            <w:rStyle w:val="Hyperlink"/>
            <w:rFonts w:ascii="Lato" w:hAnsi="Lato" w:cstheme="minorHAnsi"/>
            <w:sz w:val="24"/>
            <w:szCs w:val="24"/>
          </w:rPr>
          <w:t>Campus Incident Report form</w:t>
        </w:r>
      </w:hyperlink>
      <w:r w:rsidRPr="00E17C86">
        <w:rPr>
          <w:rFonts w:ascii="Lato" w:hAnsi="Lato" w:cstheme="minorHAnsi"/>
          <w:sz w:val="24"/>
          <w:szCs w:val="24"/>
        </w:rPr>
        <w:t xml:space="preserve">. Chaminade University of Honolulu prohibits sex discrimination in any education program or activity that it operates. The NOTICE of NONDISCRIMINATION can be found here: </w:t>
      </w:r>
      <w:hyperlink r:id="rId19" w:history="1">
        <w:r w:rsidRPr="00E17C86">
          <w:rPr>
            <w:rStyle w:val="Hyperlink"/>
            <w:rFonts w:ascii="Lato" w:hAnsi="Lato" w:cstheme="minorHAnsi"/>
            <w:sz w:val="24"/>
            <w:szCs w:val="24"/>
          </w:rPr>
          <w:t>Notice of Nondiscrimination</w:t>
        </w:r>
      </w:hyperlink>
      <w:r w:rsidRPr="00E17C86">
        <w:rPr>
          <w:rFonts w:ascii="Lato" w:hAnsi="Lato" w:cstheme="minorHAnsi"/>
          <w:sz w:val="24"/>
          <w:szCs w:val="24"/>
        </w:rPr>
        <w:t>.</w:t>
      </w:r>
    </w:p>
    <w:p w14:paraId="27B2E957" w14:textId="77777777" w:rsidR="00E17C86" w:rsidRPr="00E17C86" w:rsidRDefault="00E17C86" w:rsidP="00E17C86">
      <w:pPr>
        <w:rPr>
          <w:rStyle w:val="Strong"/>
          <w:rFonts w:asciiTheme="minorHAnsi" w:hAnsiTheme="minorHAnsi" w:cstheme="minorHAnsi"/>
          <w:b w:val="0"/>
          <w:bCs w:val="0"/>
          <w:sz w:val="24"/>
          <w:szCs w:val="24"/>
        </w:rPr>
      </w:pPr>
    </w:p>
    <w:p w14:paraId="6741E5D6" w14:textId="54DAF568" w:rsidR="00F435DB" w:rsidRPr="003B0793" w:rsidRDefault="00F435DB" w:rsidP="00F435DB">
      <w:pPr>
        <w:pStyle w:val="Heading2"/>
        <w:shd w:val="clear" w:color="auto" w:fill="FFFFFF"/>
        <w:spacing w:before="90" w:after="90"/>
        <w:rPr>
          <w:rFonts w:ascii="Lato" w:hAnsi="Lato"/>
          <w:color w:val="2D3B45"/>
          <w:sz w:val="43"/>
          <w:szCs w:val="43"/>
        </w:rPr>
      </w:pPr>
      <w:r w:rsidRPr="003B0793">
        <w:rPr>
          <w:rStyle w:val="Strong"/>
          <w:rFonts w:ascii="Lato" w:hAnsi="Lato"/>
          <w:color w:val="2D3B45"/>
          <w:sz w:val="28"/>
          <w:szCs w:val="28"/>
        </w:rPr>
        <w:t>Student Academic Conduct Policy</w:t>
      </w:r>
    </w:p>
    <w:p w14:paraId="661B1F6D"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Campus life is a unique situation requiring the full cooperation of each individual. For many, Chaminade is not only a school, but a home and a place of work as well. That makes it a community environment in which the actions of one </w:t>
      </w:r>
      <w:proofErr w:type="gramStart"/>
      <w:r>
        <w:rPr>
          <w:rFonts w:ascii="Lato" w:hAnsi="Lato"/>
          <w:color w:val="2D3B45"/>
        </w:rPr>
        <w:t>students</w:t>
      </w:r>
      <w:proofErr w:type="gramEnd"/>
      <w:r>
        <w:rPr>
          <w:rFonts w:ascii="Lato" w:hAnsi="Lato"/>
          <w:color w:val="2D3B45"/>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9918CE3"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1FD6B6B6"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For further information, </w:t>
      </w:r>
      <w:r>
        <w:rPr>
          <w:rFonts w:ascii="Lato" w:hAnsi="Lato"/>
          <w:color w:val="2D3B45"/>
          <w:u w:val="single"/>
        </w:rPr>
        <w:t>please refer to the Chaminade Catalogue</w:t>
      </w:r>
    </w:p>
    <w:p w14:paraId="0B2C1A38"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ACADEMIC HONESTY</w:t>
      </w:r>
    </w:p>
    <w:p w14:paraId="35F68F5D"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lastRenderedPageBreak/>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EE6C564"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Students are responsible for promoting academic honesty at Chaminade by not participating in any act of dishonesty and by reporting any incidence of academic dishonesty to an instructor or to a </w:t>
      </w:r>
      <w:proofErr w:type="gramStart"/>
      <w:r>
        <w:rPr>
          <w:rFonts w:ascii="Lato" w:hAnsi="Lato"/>
          <w:color w:val="2D3B45"/>
        </w:rPr>
        <w:t>University</w:t>
      </w:r>
      <w:proofErr w:type="gramEnd"/>
      <w:r>
        <w:rPr>
          <w:rFonts w:ascii="Lato" w:hAnsi="Lato"/>
          <w:color w:val="2D3B45"/>
        </w:rPr>
        <w:t xml:space="preserve"> official. Academic dishonesty may include theft of records or examinations, alteration of grades, and plagiarism, in addition to more obvious dishonesty. </w:t>
      </w:r>
      <w:r>
        <w:rPr>
          <w:rStyle w:val="Strong"/>
          <w:rFonts w:ascii="Lato" w:hAnsi="Lato"/>
          <w:color w:val="2D3B45"/>
        </w:rPr>
        <w:t>Improper and uncredited use of AI tools is an example of Academic Dishonesty.</w:t>
      </w:r>
    </w:p>
    <w:p w14:paraId="062F68AB"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D4F9BAC" w14:textId="77777777" w:rsidR="00E17C86" w:rsidRPr="00E17C86" w:rsidRDefault="00E17C86" w:rsidP="00E17C86">
      <w:pPr>
        <w:pStyle w:val="SyllabusBlueHeading2"/>
        <w:rPr>
          <w:rFonts w:ascii="Lato" w:hAnsi="Lato"/>
          <w:sz w:val="28"/>
          <w:szCs w:val="28"/>
        </w:rPr>
      </w:pPr>
      <w:r w:rsidRPr="00E17C86">
        <w:rPr>
          <w:rFonts w:ascii="Lato" w:hAnsi="Lato"/>
          <w:sz w:val="28"/>
          <w:szCs w:val="28"/>
        </w:rPr>
        <w:t>Kōkua ʻIke: Tutoring &amp; Learning Services</w:t>
      </w:r>
    </w:p>
    <w:p w14:paraId="18FFA081" w14:textId="4213C25E" w:rsidR="00E17C86" w:rsidRDefault="00E17C86" w:rsidP="00E17C86">
      <w:pPr>
        <w:pStyle w:val="NormalWeb"/>
        <w:shd w:val="clear" w:color="auto" w:fill="FFFFFF"/>
        <w:spacing w:before="180" w:beforeAutospacing="0" w:after="180" w:afterAutospacing="0"/>
        <w:rPr>
          <w:rStyle w:val="Strong"/>
          <w:rFonts w:ascii="Lato" w:hAnsi="Lato"/>
          <w:color w:val="2D3B45"/>
          <w:sz w:val="36"/>
          <w:szCs w:val="36"/>
        </w:rPr>
      </w:pPr>
      <w:r w:rsidRPr="007339C3">
        <w:rPr>
          <w:rFonts w:asciiTheme="minorHAnsi" w:hAnsiTheme="minorHAnsi" w:cstheme="minorHAnsi"/>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eastAsia="Tahoma" w:hAnsiTheme="minorHAnsi" w:cstheme="minorHAnsi"/>
          </w:rPr>
          <w:t>Kōkua ʻIke’s</w:t>
        </w:r>
      </w:hyperlink>
      <w:r>
        <w:rPr>
          <w:rFonts w:asciiTheme="minorHAnsi" w:hAnsiTheme="minorHAnsi" w:cstheme="minorHAnsi"/>
        </w:rPr>
        <w:t xml:space="preserve"> </w:t>
      </w:r>
      <w:r w:rsidRPr="007339C3">
        <w:rPr>
          <w:rFonts w:asciiTheme="minorHAnsi" w:hAnsiTheme="minorHAnsi" w:cstheme="minorHAnsi"/>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Tutor Me can be accessed 24/7 from your Canvas account. Simply click </w:t>
      </w:r>
      <w:r>
        <w:rPr>
          <w:rFonts w:asciiTheme="minorHAnsi" w:hAnsiTheme="minorHAnsi" w:cstheme="minorHAnsi"/>
        </w:rPr>
        <w:t xml:space="preserve">on </w:t>
      </w:r>
      <w:r w:rsidRPr="007339C3">
        <w:rPr>
          <w:rFonts w:asciiTheme="minorHAnsi" w:hAnsiTheme="minorHAnsi" w:cstheme="minorHAnsi"/>
        </w:rPr>
        <w:t xml:space="preserve">Account </w:t>
      </w:r>
      <w:r>
        <w:rPr>
          <w:rFonts w:asciiTheme="minorHAnsi" w:hAnsiTheme="minorHAnsi" w:cstheme="minorHAnsi"/>
        </w:rPr>
        <w:t>&gt;</w:t>
      </w:r>
      <w:r w:rsidRPr="007339C3">
        <w:rPr>
          <w:rFonts w:asciiTheme="minorHAnsi" w:hAnsiTheme="minorHAnsi" w:cstheme="minorHAnsi"/>
        </w:rPr>
        <w:t xml:space="preserve">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For more information, please contact Kōkua ʻIke at </w:t>
      </w:r>
      <w:hyperlink r:id="rId21" w:history="1">
        <w:r w:rsidRPr="00535FE8">
          <w:rPr>
            <w:rStyle w:val="Hyperlink"/>
            <w:rFonts w:asciiTheme="minorHAnsi" w:eastAsia="Tahoma" w:hAnsiTheme="minorHAnsi" w:cstheme="minorHAnsi"/>
          </w:rPr>
          <w:t>tutoring@chaminade.edu</w:t>
        </w:r>
      </w:hyperlink>
      <w:r>
        <w:rPr>
          <w:rFonts w:asciiTheme="minorHAnsi" w:hAnsiTheme="minorHAnsi" w:cstheme="minorHAnsi"/>
        </w:rPr>
        <w:t xml:space="preserve"> </w:t>
      </w:r>
      <w:r w:rsidRPr="007339C3">
        <w:rPr>
          <w:rFonts w:asciiTheme="minorHAnsi" w:hAnsiTheme="minorHAnsi" w:cstheme="minorHAnsi"/>
        </w:rPr>
        <w:t>or 808-739-8305.</w:t>
      </w:r>
    </w:p>
    <w:p w14:paraId="63CF2BB4" w14:textId="1EC57AAA"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sz w:val="36"/>
          <w:szCs w:val="36"/>
        </w:rPr>
        <w:t>Course Policies</w:t>
      </w:r>
    </w:p>
    <w:p w14:paraId="1DCC9274" w14:textId="77777777" w:rsidR="00F435DB" w:rsidRDefault="00F435DB" w:rsidP="00F435DB">
      <w:pPr>
        <w:pStyle w:val="Heading3"/>
        <w:shd w:val="clear" w:color="auto" w:fill="FFFFFF"/>
        <w:spacing w:before="90" w:after="90"/>
        <w:rPr>
          <w:rFonts w:ascii="Lato" w:hAnsi="Lato"/>
          <w:color w:val="2D3B45"/>
          <w:sz w:val="36"/>
          <w:szCs w:val="36"/>
        </w:rPr>
      </w:pPr>
      <w:r>
        <w:rPr>
          <w:rStyle w:val="Strong"/>
          <w:rFonts w:ascii="Lato" w:hAnsi="Lato"/>
          <w:b w:val="0"/>
          <w:bCs w:val="0"/>
          <w:color w:val="2D3B45"/>
        </w:rPr>
        <w:t>Late Work Policy</w:t>
      </w:r>
    </w:p>
    <w:p w14:paraId="4C1B1B7F"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Work is turned in on CANVAS unless otherwise specified. Assignments have due dates. After the due dates, the assignment is considered late and may have points deducted in proportion to the amount of time the assignment is late. Assignments also have expiration dates, after which they are not available to be submitted. If you miss an assignment altogether you will have to contact the instructor and negotiate an alternative, which may not be granted.</w:t>
      </w:r>
    </w:p>
    <w:p w14:paraId="46FAA92F" w14:textId="77777777" w:rsidR="00F435DB" w:rsidRDefault="00F435DB" w:rsidP="00F435DB">
      <w:pPr>
        <w:pStyle w:val="Heading3"/>
        <w:shd w:val="clear" w:color="auto" w:fill="FFFFFF"/>
        <w:spacing w:before="90" w:after="90"/>
        <w:rPr>
          <w:rFonts w:ascii="Lato" w:hAnsi="Lato"/>
          <w:color w:val="2D3B45"/>
          <w:sz w:val="36"/>
          <w:szCs w:val="36"/>
        </w:rPr>
      </w:pPr>
      <w:r>
        <w:rPr>
          <w:rStyle w:val="Strong"/>
          <w:rFonts w:ascii="Lato" w:hAnsi="Lato"/>
          <w:b w:val="0"/>
          <w:bCs w:val="0"/>
          <w:color w:val="2D3B45"/>
        </w:rPr>
        <w:t>Grades of "Incomplete"</w:t>
      </w:r>
    </w:p>
    <w:p w14:paraId="193945F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Incomplete grades will not routinely be given. You must make the request for an incomplete in order to be considered for one at the end of the semester. Please read the University policy and description of the purpose for an incomplete grade.</w:t>
      </w:r>
    </w:p>
    <w:p w14:paraId="453D0E89"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lastRenderedPageBreak/>
        <w:t>Instructor and Student Communication</w:t>
      </w:r>
    </w:p>
    <w:p w14:paraId="52636B6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Questions for this course can be emailed to the instructor at </w:t>
      </w:r>
      <w:hyperlink r:id="rId22" w:history="1">
        <w:r>
          <w:rPr>
            <w:rStyle w:val="Hyperlink"/>
            <w:rFonts w:ascii="Lato" w:hAnsi="Lato"/>
          </w:rPr>
          <w:t>dcoleman@chaminade.edu</w:t>
        </w:r>
      </w:hyperlink>
      <w:r>
        <w:rPr>
          <w:rFonts w:ascii="Lato" w:hAnsi="Lato"/>
          <w:color w:val="2D3B45"/>
        </w:rPr>
        <w:t> . You may also put your general questions in the Virtual Office or open the zoom link during scheduled office hours. (see the contact information in the “Welcome module week one”)</w:t>
      </w:r>
    </w:p>
    <w:p w14:paraId="4B1BE26C"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If you send an email to me, it will be answered within 48 hours.</w:t>
      </w:r>
      <w:r>
        <w:rPr>
          <w:rFonts w:ascii="Lato" w:hAnsi="Lato"/>
          <w:color w:val="2D3B45"/>
        </w:rPr>
        <w:t> If you send it on Friday, it may not be answered until Monday. If your question concerns an assignment clarification, in addition to answering you personally, I may answer it through the "Announcement" process so everyone gets the information. </w:t>
      </w:r>
    </w:p>
    <w:p w14:paraId="07CA362F"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t>Attendance Policy</w:t>
      </w:r>
    </w:p>
    <w:p w14:paraId="738D6098" w14:textId="4E14CF8A" w:rsidR="00F435DB" w:rsidRPr="00E17C86" w:rsidRDefault="00E17C86" w:rsidP="00F435DB">
      <w:pPr>
        <w:pStyle w:val="NormalWeb"/>
        <w:shd w:val="clear" w:color="auto" w:fill="FFFFFF"/>
        <w:spacing w:before="180" w:beforeAutospacing="0" w:after="180" w:afterAutospacing="0"/>
        <w:rPr>
          <w:rFonts w:ascii="Lato" w:hAnsi="Lato"/>
          <w:color w:val="2D3B45"/>
          <w:sz w:val="22"/>
          <w:szCs w:val="22"/>
        </w:rPr>
      </w:pPr>
      <w:r>
        <w:rPr>
          <w:rFonts w:ascii="Lato" w:hAnsi="Lato"/>
          <w:color w:val="2D3B45"/>
        </w:rPr>
        <w:t xml:space="preserve">From the current Academic Catalog: </w:t>
      </w:r>
      <w:r w:rsidRPr="00E17C86">
        <w:rPr>
          <w:rFonts w:ascii="Lato" w:hAnsi="Lato"/>
          <w:color w:val="2D3B45"/>
          <w:sz w:val="22"/>
          <w:szCs w:val="22"/>
        </w:rPr>
        <w:t>Academic Affairs/ Undergraduate/Policies /Attendance</w:t>
      </w:r>
    </w:p>
    <w:p w14:paraId="11BF97EA"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Students are expected to attend and participate regularly in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E33A6AC" w14:textId="77777777" w:rsidR="00F435DB" w:rsidRDefault="00F435DB" w:rsidP="00F435DB">
      <w:pPr>
        <w:widowControl/>
        <w:numPr>
          <w:ilvl w:val="0"/>
          <w:numId w:val="29"/>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 general, I will record your attendance weekly, using your participation in online activities as evidence of your attendance during the week. If you choose not to do an assignment during the week it is assigned, you will not get the attendance points for the week, even if you complete the assignment later.</w:t>
      </w:r>
    </w:p>
    <w:p w14:paraId="1E8E1D4E"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4D0706E3"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Students with disabilities who have obtained accommodations from the Chaminade University of Honolulu ADA Coordinator may be considered for an exception when the accommodation does not materially alter the attainment of the learning outcomes.</w:t>
      </w:r>
    </w:p>
    <w:p w14:paraId="21A00C3B"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22D969D" w14:textId="77777777" w:rsidR="003B0793" w:rsidRDefault="003B0793" w:rsidP="00E17C86">
      <w:pPr>
        <w:pStyle w:val="Heading5"/>
        <w:shd w:val="clear" w:color="auto" w:fill="FFFFFF"/>
        <w:spacing w:before="90" w:after="90"/>
        <w:ind w:left="0"/>
        <w:rPr>
          <w:rStyle w:val="Strong"/>
          <w:rFonts w:ascii="Lato" w:hAnsi="Lato"/>
          <w:b/>
          <w:bCs/>
          <w:color w:val="2D3B45"/>
        </w:rPr>
      </w:pPr>
    </w:p>
    <w:p w14:paraId="6D31F193" w14:textId="77777777" w:rsidR="00E17C86" w:rsidRDefault="00E17C86" w:rsidP="003B0793">
      <w:pPr>
        <w:pStyle w:val="Heading5"/>
        <w:shd w:val="clear" w:color="auto" w:fill="FFFFFF"/>
        <w:spacing w:before="90" w:after="90"/>
        <w:ind w:left="0"/>
        <w:rPr>
          <w:rStyle w:val="Strong"/>
          <w:rFonts w:ascii="Lato" w:hAnsi="Lato"/>
          <w:b/>
          <w:bCs/>
          <w:color w:val="2D3B45"/>
        </w:rPr>
      </w:pPr>
    </w:p>
    <w:p w14:paraId="145E2C3C" w14:textId="77777777" w:rsidR="00E17C86" w:rsidRDefault="00E17C86" w:rsidP="003B0793">
      <w:pPr>
        <w:pStyle w:val="Heading5"/>
        <w:shd w:val="clear" w:color="auto" w:fill="FFFFFF"/>
        <w:spacing w:before="90" w:after="90"/>
        <w:ind w:left="0"/>
        <w:rPr>
          <w:rStyle w:val="Strong"/>
          <w:rFonts w:ascii="Lato" w:hAnsi="Lato"/>
          <w:b/>
          <w:bCs/>
          <w:color w:val="2D3B45"/>
        </w:rPr>
      </w:pPr>
    </w:p>
    <w:p w14:paraId="01F05083" w14:textId="77777777" w:rsidR="00E17C86" w:rsidRDefault="00E17C86" w:rsidP="003B0793">
      <w:pPr>
        <w:pStyle w:val="Heading5"/>
        <w:shd w:val="clear" w:color="auto" w:fill="FFFFFF"/>
        <w:spacing w:before="90" w:after="90"/>
        <w:ind w:left="0"/>
        <w:rPr>
          <w:rStyle w:val="Strong"/>
          <w:rFonts w:ascii="Lato" w:hAnsi="Lato"/>
          <w:b/>
          <w:bCs/>
          <w:color w:val="2D3B45"/>
        </w:rPr>
      </w:pPr>
    </w:p>
    <w:p w14:paraId="1401FE24" w14:textId="7BD3A866" w:rsidR="00F435DB" w:rsidRDefault="00F435DB" w:rsidP="003B0793">
      <w:pPr>
        <w:pStyle w:val="Heading5"/>
        <w:shd w:val="clear" w:color="auto" w:fill="FFFFFF"/>
        <w:spacing w:before="90" w:after="90"/>
        <w:ind w:left="0"/>
        <w:rPr>
          <w:rFonts w:ascii="Lato" w:hAnsi="Lato"/>
          <w:b w:val="0"/>
          <w:bCs w:val="0"/>
          <w:color w:val="2D3B45"/>
        </w:rPr>
      </w:pPr>
      <w:r>
        <w:rPr>
          <w:rStyle w:val="Strong"/>
          <w:rFonts w:ascii="Lato" w:hAnsi="Lato"/>
          <w:b/>
          <w:bCs/>
          <w:color w:val="2D3B45"/>
        </w:rPr>
        <w:t>Credit Hour Policy</w:t>
      </w:r>
    </w:p>
    <w:p w14:paraId="2B7F623A"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proofErr w:type="gramStart"/>
      <w:r>
        <w:rPr>
          <w:rFonts w:ascii="Lato" w:hAnsi="Lato"/>
          <w:color w:val="2D3B45"/>
        </w:rPr>
        <w:t>10 week</w:t>
      </w:r>
      <w:proofErr w:type="gramEnd"/>
      <w:r>
        <w:rPr>
          <w:rFonts w:ascii="Lato" w:hAnsi="Lato"/>
          <w:color w:val="2D3B45"/>
        </w:rPr>
        <w:t xml:space="preserve"> term, or equivalent amount of work over a different amount of time. Direct instructor engagement and out-of-class work result in total student engagement time of 45 hours for one credit.</w:t>
      </w:r>
    </w:p>
    <w:p w14:paraId="50E818EC"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r>
        <w:rPr>
          <w:rStyle w:val="Emphasis"/>
          <w:rFonts w:ascii="Lato" w:eastAsia="Tahoma" w:hAnsi="Lato"/>
          <w:color w:val="2D3B45"/>
        </w:rPr>
        <w:t>practica</w:t>
      </w:r>
      <w:r>
        <w:rPr>
          <w:rFonts w:ascii="Lato" w:hAnsi="Lato"/>
          <w:color w:val="2D3B45"/>
        </w:rPr>
        <w:t>, studio work, and preparation of papers, presentations, or other forms of assessment. This policy is in accordance with federal regulations and regional accrediting agencies.</w:t>
      </w:r>
    </w:p>
    <w:p w14:paraId="7310E501" w14:textId="4828DD23"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340EE7"/>
        </w:rPr>
        <w:t xml:space="preserve">This is a three-credit hour online course requiring a minimum of 135 clock hours of student engagement, per the official CUH Credit Hour Policy. Students enrolled in this course are anticipated to spend 65 hours reading texts and assigned articles/readings (average of 4.5 </w:t>
      </w:r>
      <w:proofErr w:type="spellStart"/>
      <w:r>
        <w:rPr>
          <w:rStyle w:val="Emphasis"/>
          <w:rFonts w:ascii="Lato" w:eastAsia="Tahoma" w:hAnsi="Lato"/>
          <w:color w:val="340EE7"/>
        </w:rPr>
        <w:t>hrs</w:t>
      </w:r>
      <w:proofErr w:type="spellEnd"/>
      <w:r>
        <w:rPr>
          <w:rStyle w:val="Emphasis"/>
          <w:rFonts w:ascii="Lato" w:eastAsia="Tahoma" w:hAnsi="Lato"/>
          <w:color w:val="340EE7"/>
        </w:rPr>
        <w:t>/week); 33 hours on research essays, shared discussion topics and case studies (includes</w:t>
      </w:r>
      <w:r w:rsidR="00E17C86">
        <w:rPr>
          <w:rStyle w:val="Emphasis"/>
          <w:rFonts w:ascii="Lato" w:eastAsia="Tahoma" w:hAnsi="Lato"/>
          <w:color w:val="340EE7"/>
        </w:rPr>
        <w:t xml:space="preserve"> two shared presentation projects</w:t>
      </w:r>
      <w:r>
        <w:rPr>
          <w:rStyle w:val="Emphasis"/>
          <w:rFonts w:ascii="Lato" w:eastAsia="Tahoma" w:hAnsi="Lato"/>
          <w:color w:val="340EE7"/>
        </w:rPr>
        <w:t>), 40 hours reviewing content video with quizzes; and 10.5 hours studying for and taking the final exam.</w:t>
      </w:r>
    </w:p>
    <w:p w14:paraId="6A2E5E4F"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rPr>
        <w:t> </w:t>
      </w:r>
      <w:r>
        <w:rPr>
          <w:rStyle w:val="Emphasis"/>
          <w:rFonts w:ascii="Lato" w:eastAsia="Tahoma" w:hAnsi="Lato"/>
          <w:b/>
          <w:bCs/>
          <w:color w:val="2D3B45"/>
        </w:rPr>
        <w:t>Instructor and Student Communication</w:t>
      </w:r>
    </w:p>
    <w:p w14:paraId="0FE4DB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All written communication between the instructor and student must take place through official Chaminade University email addresses or through our Canvas course site that uses your student.chaminade.edu email. Please do not contact the instructor through other electronic media including personal email addresses. It is imperative that you check your email on a regular basis as important information (e.g., emergency class cancellations, feedback or academic progress reports, or requests to meet during office hours) will be conveyed there.</w:t>
      </w:r>
    </w:p>
    <w:p w14:paraId="088C6241" w14:textId="77777777" w:rsidR="003B0793" w:rsidRDefault="003B0793" w:rsidP="00F435DB">
      <w:pPr>
        <w:pStyle w:val="Heading2"/>
        <w:shd w:val="clear" w:color="auto" w:fill="FFFFFF"/>
        <w:spacing w:before="90" w:after="90"/>
        <w:rPr>
          <w:rStyle w:val="Strong"/>
          <w:rFonts w:ascii="Lato" w:hAnsi="Lato"/>
          <w:b w:val="0"/>
          <w:bCs w:val="0"/>
          <w:color w:val="2D3B45"/>
          <w:sz w:val="43"/>
          <w:szCs w:val="43"/>
        </w:rPr>
      </w:pPr>
    </w:p>
    <w:p w14:paraId="3E3192CE" w14:textId="77777777" w:rsidR="003B0793" w:rsidRDefault="003B0793" w:rsidP="00F435DB">
      <w:pPr>
        <w:pStyle w:val="Heading2"/>
        <w:shd w:val="clear" w:color="auto" w:fill="FFFFFF"/>
        <w:spacing w:before="90" w:after="90"/>
        <w:rPr>
          <w:rStyle w:val="Strong"/>
          <w:rFonts w:ascii="Lato" w:hAnsi="Lato"/>
          <w:b w:val="0"/>
          <w:bCs w:val="0"/>
          <w:color w:val="2D3B45"/>
          <w:sz w:val="43"/>
          <w:szCs w:val="43"/>
        </w:rPr>
      </w:pPr>
    </w:p>
    <w:p w14:paraId="53983250" w14:textId="77777777" w:rsidR="003B0793" w:rsidRDefault="003B0793" w:rsidP="00F435DB">
      <w:pPr>
        <w:pStyle w:val="Heading2"/>
        <w:shd w:val="clear" w:color="auto" w:fill="FFFFFF"/>
        <w:spacing w:before="90" w:after="90"/>
        <w:rPr>
          <w:rStyle w:val="Strong"/>
          <w:rFonts w:ascii="Lato" w:hAnsi="Lato"/>
          <w:b w:val="0"/>
          <w:bCs w:val="0"/>
          <w:color w:val="2D3B45"/>
          <w:sz w:val="43"/>
          <w:szCs w:val="43"/>
        </w:rPr>
      </w:pPr>
    </w:p>
    <w:p w14:paraId="59D074C0" w14:textId="0ED9C646" w:rsidR="00F435DB" w:rsidRDefault="00F435DB" w:rsidP="00F435DB">
      <w:pPr>
        <w:pStyle w:val="Heading2"/>
        <w:shd w:val="clear" w:color="auto" w:fill="FFFFFF"/>
        <w:spacing w:before="90" w:after="90"/>
        <w:rPr>
          <w:rFonts w:ascii="Lato" w:hAnsi="Lato"/>
          <w:color w:val="2D3B45"/>
          <w:sz w:val="43"/>
          <w:szCs w:val="43"/>
        </w:rPr>
      </w:pPr>
      <w:r>
        <w:rPr>
          <w:rStyle w:val="Strong"/>
          <w:rFonts w:ascii="Lato" w:hAnsi="Lato"/>
          <w:b w:val="0"/>
          <w:bCs w:val="0"/>
          <w:color w:val="2D3B45"/>
          <w:sz w:val="43"/>
          <w:szCs w:val="43"/>
        </w:rPr>
        <w:t>AI, Your Work and This Class</w:t>
      </w:r>
    </w:p>
    <w:p w14:paraId="2D1BD593"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recognize the importance and benefits of using Artificial Intelligence (AI) tools, which is why my position is to embrace and integrate them into a variety of course activities, like interactive projects, with full transparency about their use. However, using any AI tools during an exam or quiz is never permitted. The information and guidelines in this policy ensure that AI is effectively and ethically used in this course.</w:t>
      </w:r>
    </w:p>
    <w:p w14:paraId="1FDD2A7E" w14:textId="77777777"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What are AI tools?</w:t>
      </w:r>
    </w:p>
    <w:p w14:paraId="02B3DF3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AI tools mean something different to each person, especially related to education, so I’ve grouped them into categories and named a few tools for each. Please note that countless AI tools exist, and the omission of a specific tool doesn’t mean its use is permitted. If you have questions about a certain tool, do not use it until we’ve discussed it and I indicate that its use is allowed.</w:t>
      </w:r>
    </w:p>
    <w:p w14:paraId="49863637"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5"/>
        <w:gridCol w:w="3375"/>
        <w:gridCol w:w="2580"/>
      </w:tblGrid>
      <w:tr w:rsidR="00F435DB" w14:paraId="3635EBC6"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3CDAA689" w14:textId="77777777" w:rsidR="00F435DB" w:rsidRDefault="00F435DB">
            <w:pPr>
              <w:pStyle w:val="NormalWeb"/>
              <w:spacing w:before="180" w:beforeAutospacing="0" w:after="180" w:afterAutospacing="0"/>
            </w:pPr>
            <w:r>
              <w:t>Type</w:t>
            </w:r>
          </w:p>
        </w:tc>
        <w:tc>
          <w:tcPr>
            <w:tcW w:w="3375" w:type="dxa"/>
            <w:shd w:val="clear" w:color="auto" w:fill="C6D9F1" w:themeFill="text2" w:themeFillTint="33"/>
            <w:tcMar>
              <w:top w:w="30" w:type="dxa"/>
              <w:left w:w="30" w:type="dxa"/>
              <w:bottom w:w="30" w:type="dxa"/>
              <w:right w:w="30" w:type="dxa"/>
            </w:tcMar>
            <w:vAlign w:val="center"/>
            <w:hideMark/>
          </w:tcPr>
          <w:p w14:paraId="2B33BC59" w14:textId="77777777" w:rsidR="00F435DB" w:rsidRDefault="00F435DB">
            <w:pPr>
              <w:pStyle w:val="NormalWeb"/>
              <w:spacing w:before="180" w:beforeAutospacing="0" w:after="180" w:afterAutospacing="0"/>
            </w:pPr>
            <w:r>
              <w:t>What they do</w:t>
            </w:r>
          </w:p>
        </w:tc>
        <w:tc>
          <w:tcPr>
            <w:tcW w:w="2580" w:type="dxa"/>
            <w:shd w:val="clear" w:color="auto" w:fill="C6D9F1" w:themeFill="text2" w:themeFillTint="33"/>
            <w:tcMar>
              <w:top w:w="30" w:type="dxa"/>
              <w:left w:w="30" w:type="dxa"/>
              <w:bottom w:w="30" w:type="dxa"/>
              <w:right w:w="30" w:type="dxa"/>
            </w:tcMar>
            <w:vAlign w:val="center"/>
            <w:hideMark/>
          </w:tcPr>
          <w:p w14:paraId="7ACD6F5B" w14:textId="77777777" w:rsidR="00F435DB" w:rsidRDefault="00F435DB">
            <w:pPr>
              <w:pStyle w:val="NormalWeb"/>
              <w:spacing w:before="180" w:beforeAutospacing="0" w:after="180" w:afterAutospacing="0"/>
            </w:pPr>
            <w:r>
              <w:t>Example tools</w:t>
            </w:r>
          </w:p>
        </w:tc>
      </w:tr>
      <w:tr w:rsidR="00F435DB" w14:paraId="016B4560"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4DA2CC31" w14:textId="77777777" w:rsidR="00F435DB" w:rsidRDefault="00F435DB">
            <w:pPr>
              <w:pStyle w:val="NormalWeb"/>
              <w:spacing w:before="180" w:beforeAutospacing="0" w:after="180" w:afterAutospacing="0"/>
            </w:pPr>
            <w:r>
              <w:t> </w:t>
            </w:r>
          </w:p>
          <w:p w14:paraId="798055A7" w14:textId="77777777" w:rsidR="00F435DB" w:rsidRDefault="00F435DB">
            <w:pPr>
              <w:pStyle w:val="NormalWeb"/>
              <w:spacing w:before="180" w:beforeAutospacing="0" w:after="180" w:afterAutospacing="0"/>
            </w:pPr>
            <w:r>
              <w:rPr>
                <w:rStyle w:val="Strong"/>
              </w:rPr>
              <w:t>Chatbots</w:t>
            </w:r>
          </w:p>
        </w:tc>
        <w:tc>
          <w:tcPr>
            <w:tcW w:w="3375" w:type="dxa"/>
            <w:tcMar>
              <w:top w:w="30" w:type="dxa"/>
              <w:left w:w="30" w:type="dxa"/>
              <w:bottom w:w="30" w:type="dxa"/>
              <w:right w:w="30" w:type="dxa"/>
            </w:tcMar>
            <w:vAlign w:val="center"/>
            <w:hideMark/>
          </w:tcPr>
          <w:p w14:paraId="4B62F069" w14:textId="77777777" w:rsidR="00F435DB" w:rsidRDefault="00F435DB">
            <w:pPr>
              <w:pStyle w:val="NormalWeb"/>
              <w:spacing w:before="180" w:beforeAutospacing="0" w:after="180" w:afterAutospacing="0"/>
            </w:pPr>
            <w:r>
              <w:t>Generates written responses, answers questions, &amp; checks work</w:t>
            </w:r>
          </w:p>
        </w:tc>
        <w:tc>
          <w:tcPr>
            <w:tcW w:w="2580" w:type="dxa"/>
            <w:tcMar>
              <w:top w:w="30" w:type="dxa"/>
              <w:left w:w="30" w:type="dxa"/>
              <w:bottom w:w="30" w:type="dxa"/>
              <w:right w:w="30" w:type="dxa"/>
            </w:tcMar>
            <w:vAlign w:val="center"/>
            <w:hideMark/>
          </w:tcPr>
          <w:p w14:paraId="2DADD904" w14:textId="77777777" w:rsidR="00F435DB" w:rsidRDefault="00F435DB">
            <w:pPr>
              <w:pStyle w:val="NormalWeb"/>
              <w:spacing w:before="180" w:beforeAutospacing="0" w:after="180" w:afterAutospacing="0"/>
            </w:pPr>
            <w:r>
              <w:t>ChatGPT (and GPT- 4), Google Gemini, Bing AI, Jasper AI</w:t>
            </w:r>
          </w:p>
        </w:tc>
      </w:tr>
      <w:tr w:rsidR="00F435DB" w14:paraId="2918EDBA"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0B511BF7" w14:textId="77777777" w:rsidR="00F435DB" w:rsidRDefault="00F435DB">
            <w:pPr>
              <w:pStyle w:val="NormalWeb"/>
              <w:spacing w:before="180" w:beforeAutospacing="0" w:after="180" w:afterAutospacing="0"/>
            </w:pPr>
            <w:r>
              <w:rPr>
                <w:rStyle w:val="Strong"/>
              </w:rPr>
              <w:t>AI writing assistants</w:t>
            </w:r>
          </w:p>
        </w:tc>
        <w:tc>
          <w:tcPr>
            <w:tcW w:w="3375" w:type="dxa"/>
            <w:tcMar>
              <w:top w:w="30" w:type="dxa"/>
              <w:left w:w="30" w:type="dxa"/>
              <w:bottom w:w="30" w:type="dxa"/>
              <w:right w:w="30" w:type="dxa"/>
            </w:tcMar>
            <w:vAlign w:val="center"/>
            <w:hideMark/>
          </w:tcPr>
          <w:p w14:paraId="41AA8D07" w14:textId="77777777" w:rsidR="00F435DB" w:rsidRDefault="00F435DB">
            <w:pPr>
              <w:pStyle w:val="NormalWeb"/>
              <w:spacing w:before="180" w:beforeAutospacing="0" w:after="180" w:afterAutospacing="0"/>
            </w:pPr>
            <w:r>
              <w:t>Edits, rephrases, &amp; rewrites text to improve writing</w:t>
            </w:r>
          </w:p>
        </w:tc>
        <w:tc>
          <w:tcPr>
            <w:tcW w:w="2580" w:type="dxa"/>
            <w:tcMar>
              <w:top w:w="30" w:type="dxa"/>
              <w:left w:w="30" w:type="dxa"/>
              <w:bottom w:w="30" w:type="dxa"/>
              <w:right w:w="30" w:type="dxa"/>
            </w:tcMar>
            <w:vAlign w:val="center"/>
            <w:hideMark/>
          </w:tcPr>
          <w:p w14:paraId="46F110A9" w14:textId="77777777" w:rsidR="00F435DB" w:rsidRDefault="00F435DB">
            <w:pPr>
              <w:pStyle w:val="NormalWeb"/>
              <w:spacing w:before="180" w:beforeAutospacing="0" w:after="180" w:afterAutospacing="0"/>
            </w:pPr>
            <w:r>
              <w:t xml:space="preserve">Grammarly, </w:t>
            </w:r>
            <w:proofErr w:type="spellStart"/>
            <w:r>
              <w:t>QuillBot</w:t>
            </w:r>
            <w:proofErr w:type="spellEnd"/>
            <w:r>
              <w:t>, Hemingway Editor</w:t>
            </w:r>
          </w:p>
        </w:tc>
      </w:tr>
      <w:tr w:rsidR="00F435DB" w14:paraId="13913BCB"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3C64B33D" w14:textId="77777777" w:rsidR="00F435DB" w:rsidRDefault="00F435DB">
            <w:pPr>
              <w:pStyle w:val="NormalWeb"/>
              <w:spacing w:before="180" w:beforeAutospacing="0" w:after="180" w:afterAutospacing="0"/>
            </w:pPr>
            <w:r>
              <w:t> </w:t>
            </w:r>
          </w:p>
          <w:p w14:paraId="7E3D0D9D" w14:textId="77777777" w:rsidR="00F435DB" w:rsidRDefault="00F435DB">
            <w:pPr>
              <w:pStyle w:val="NormalWeb"/>
              <w:spacing w:before="180" w:beforeAutospacing="0" w:after="180" w:afterAutospacing="0"/>
            </w:pPr>
            <w:r>
              <w:rPr>
                <w:rStyle w:val="Strong"/>
              </w:rPr>
              <w:t>Applications</w:t>
            </w:r>
          </w:p>
        </w:tc>
        <w:tc>
          <w:tcPr>
            <w:tcW w:w="3375" w:type="dxa"/>
            <w:tcMar>
              <w:top w:w="30" w:type="dxa"/>
              <w:left w:w="30" w:type="dxa"/>
              <w:bottom w:w="30" w:type="dxa"/>
              <w:right w:w="30" w:type="dxa"/>
            </w:tcMar>
            <w:vAlign w:val="center"/>
            <w:hideMark/>
          </w:tcPr>
          <w:p w14:paraId="074033CE" w14:textId="77777777" w:rsidR="00F435DB" w:rsidRDefault="00F435DB">
            <w:pPr>
              <w:pStyle w:val="NormalWeb"/>
              <w:spacing w:before="180" w:beforeAutospacing="0" w:after="180" w:afterAutospacing="0"/>
            </w:pPr>
            <w:r>
              <w:t>Answers questions &amp; completes numerous “homework help” tasks</w:t>
            </w:r>
          </w:p>
        </w:tc>
        <w:tc>
          <w:tcPr>
            <w:tcW w:w="2580" w:type="dxa"/>
            <w:tcMar>
              <w:top w:w="30" w:type="dxa"/>
              <w:left w:w="30" w:type="dxa"/>
              <w:bottom w:w="30" w:type="dxa"/>
              <w:right w:w="30" w:type="dxa"/>
            </w:tcMar>
            <w:vAlign w:val="center"/>
            <w:hideMark/>
          </w:tcPr>
          <w:p w14:paraId="45100B60" w14:textId="77777777" w:rsidR="00F435DB" w:rsidRDefault="00F435DB">
            <w:pPr>
              <w:pStyle w:val="NormalWeb"/>
              <w:spacing w:before="180" w:beforeAutospacing="0" w:after="180" w:afterAutospacing="0"/>
            </w:pPr>
            <w:r>
              <w:t xml:space="preserve">Course Hero, </w:t>
            </w:r>
            <w:proofErr w:type="spellStart"/>
            <w:r>
              <w:t>Photomath</w:t>
            </w:r>
            <w:proofErr w:type="spellEnd"/>
            <w:r>
              <w:t>, Wolfram Alpha, Socratic</w:t>
            </w:r>
          </w:p>
        </w:tc>
      </w:tr>
      <w:tr w:rsidR="00F435DB" w14:paraId="58F79708"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45AF8D06" w14:textId="77777777" w:rsidR="00F435DB" w:rsidRDefault="00F435DB">
            <w:pPr>
              <w:pStyle w:val="NormalWeb"/>
              <w:spacing w:before="180" w:beforeAutospacing="0" w:after="180" w:afterAutospacing="0"/>
            </w:pPr>
            <w:r>
              <w:t> </w:t>
            </w:r>
          </w:p>
          <w:p w14:paraId="7AC1F472" w14:textId="77777777" w:rsidR="00F435DB" w:rsidRDefault="00F435DB">
            <w:pPr>
              <w:pStyle w:val="NormalWeb"/>
              <w:spacing w:before="180" w:beforeAutospacing="0" w:after="180" w:afterAutospacing="0"/>
            </w:pPr>
            <w:r>
              <w:rPr>
                <w:rStyle w:val="Strong"/>
              </w:rPr>
              <w:t>Voice assistants</w:t>
            </w:r>
          </w:p>
        </w:tc>
        <w:tc>
          <w:tcPr>
            <w:tcW w:w="3375" w:type="dxa"/>
            <w:tcMar>
              <w:top w:w="30" w:type="dxa"/>
              <w:left w:w="30" w:type="dxa"/>
              <w:bottom w:w="30" w:type="dxa"/>
              <w:right w:w="30" w:type="dxa"/>
            </w:tcMar>
            <w:vAlign w:val="center"/>
            <w:hideMark/>
          </w:tcPr>
          <w:p w14:paraId="7DCBAE60" w14:textId="77777777" w:rsidR="00F435DB" w:rsidRDefault="00F435DB">
            <w:pPr>
              <w:pStyle w:val="NormalWeb"/>
              <w:spacing w:before="180" w:beforeAutospacing="0" w:after="180" w:afterAutospacing="0"/>
            </w:pPr>
            <w:r>
              <w:t>Takes voice commands to provide answers to questions &amp; operate portions of devices.</w:t>
            </w:r>
          </w:p>
        </w:tc>
        <w:tc>
          <w:tcPr>
            <w:tcW w:w="2580" w:type="dxa"/>
            <w:tcMar>
              <w:top w:w="30" w:type="dxa"/>
              <w:left w:w="30" w:type="dxa"/>
              <w:bottom w:w="30" w:type="dxa"/>
              <w:right w:w="30" w:type="dxa"/>
            </w:tcMar>
            <w:vAlign w:val="center"/>
            <w:hideMark/>
          </w:tcPr>
          <w:p w14:paraId="09ED878C" w14:textId="77777777" w:rsidR="00F435DB" w:rsidRDefault="00F435DB">
            <w:pPr>
              <w:pStyle w:val="NormalWeb"/>
              <w:spacing w:before="180" w:beforeAutospacing="0" w:after="180" w:afterAutospacing="0"/>
            </w:pPr>
            <w:r>
              <w:t> </w:t>
            </w:r>
          </w:p>
          <w:p w14:paraId="7875C446" w14:textId="77777777" w:rsidR="00F435DB" w:rsidRDefault="00F435DB">
            <w:pPr>
              <w:pStyle w:val="NormalWeb"/>
              <w:spacing w:before="180" w:beforeAutospacing="0" w:after="180" w:afterAutospacing="0"/>
            </w:pPr>
            <w:r>
              <w:t>Siri, Alexa, Google Assistant, Cortana</w:t>
            </w:r>
          </w:p>
        </w:tc>
      </w:tr>
    </w:tbl>
    <w:p w14:paraId="2D69F36F" w14:textId="77777777"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 </w:t>
      </w:r>
    </w:p>
    <w:p w14:paraId="5F0796E6" w14:textId="77777777" w:rsidR="003B0793" w:rsidRDefault="003B0793" w:rsidP="00F435DB">
      <w:pPr>
        <w:pStyle w:val="Heading4"/>
        <w:shd w:val="clear" w:color="auto" w:fill="FFFFFF"/>
        <w:spacing w:before="90" w:after="90"/>
        <w:rPr>
          <w:rFonts w:ascii="Lato" w:hAnsi="Lato"/>
          <w:b w:val="0"/>
          <w:bCs w:val="0"/>
          <w:color w:val="2D3B45"/>
        </w:rPr>
      </w:pPr>
    </w:p>
    <w:p w14:paraId="23A034DF" w14:textId="77777777" w:rsidR="003B0793" w:rsidRDefault="003B0793" w:rsidP="00F435DB">
      <w:pPr>
        <w:pStyle w:val="Heading4"/>
        <w:shd w:val="clear" w:color="auto" w:fill="FFFFFF"/>
        <w:spacing w:before="90" w:after="90"/>
        <w:rPr>
          <w:rFonts w:ascii="Lato" w:hAnsi="Lato"/>
          <w:b w:val="0"/>
          <w:bCs w:val="0"/>
          <w:color w:val="2D3B45"/>
        </w:rPr>
      </w:pPr>
    </w:p>
    <w:p w14:paraId="621BFD91" w14:textId="77777777" w:rsidR="003B0793" w:rsidRDefault="003B0793" w:rsidP="00F435DB">
      <w:pPr>
        <w:pStyle w:val="Heading4"/>
        <w:shd w:val="clear" w:color="auto" w:fill="FFFFFF"/>
        <w:spacing w:before="90" w:after="90"/>
        <w:rPr>
          <w:rFonts w:ascii="Lato" w:hAnsi="Lato"/>
          <w:b w:val="0"/>
          <w:bCs w:val="0"/>
          <w:color w:val="2D3B45"/>
        </w:rPr>
      </w:pPr>
    </w:p>
    <w:p w14:paraId="54ACC7E2" w14:textId="54191A8A"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Acceptable use of AI tools</w:t>
      </w:r>
    </w:p>
    <w:p w14:paraId="037D0B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We’ll use AI in this course to enrich your learning experience with interactive activities and as a way for you to gain practical experience with important technologies.</w:t>
      </w:r>
    </w:p>
    <w:p w14:paraId="6F39D9F6" w14:textId="77777777" w:rsidR="00F435DB" w:rsidRDefault="00F435DB" w:rsidP="00F435DB">
      <w:pPr>
        <w:pStyle w:val="Heading3"/>
        <w:shd w:val="clear" w:color="auto" w:fill="FFFFFF"/>
        <w:spacing w:before="90" w:after="90"/>
        <w:rPr>
          <w:rFonts w:ascii="Lato" w:hAnsi="Lato"/>
          <w:color w:val="2D3B45"/>
          <w:sz w:val="36"/>
          <w:szCs w:val="36"/>
        </w:rPr>
      </w:pPr>
      <w:r>
        <w:rPr>
          <w:rFonts w:ascii="Lato" w:hAnsi="Lato"/>
          <w:b/>
          <w:bCs/>
          <w:color w:val="2D3B45"/>
          <w:sz w:val="36"/>
          <w:szCs w:val="36"/>
        </w:rPr>
        <w:t>Key takeaways for AI use in this course:</w:t>
      </w:r>
    </w:p>
    <w:p w14:paraId="196B9833"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Do not use any AI tools during any exams or</w:t>
      </w:r>
    </w:p>
    <w:p w14:paraId="4FBA8A4F"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Do not use AI tools during any assignments or activities without specific permission and instructions.</w:t>
      </w:r>
    </w:p>
    <w:p w14:paraId="4258D1DD"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Credit and cite any time you use</w:t>
      </w:r>
    </w:p>
    <w:p w14:paraId="6477EAF7"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Except during exams and quizzes, you may use writing assistants to check your written work for grammar and punctuation.</w:t>
      </w:r>
    </w:p>
    <w:p w14:paraId="677E0435"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Writing assistants and other AI should not be used to write, paraphrase, or change the style and composition of your writing.</w:t>
      </w:r>
    </w:p>
    <w:p w14:paraId="68745678"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Using AI as a supplement is permitted. Examples include using browser extensions or apps to check your answers to practice</w:t>
      </w:r>
    </w:p>
    <w:p w14:paraId="5226250A"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Never enter any personally identifiable information or other relevant information into AI tools.</w:t>
      </w:r>
    </w:p>
    <w:p w14:paraId="1C67DC9B"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340EE7"/>
        </w:rPr>
        <w:t>Citations of AI work require that you print out the entire prompt and response you used and include it with the assignment. </w:t>
      </w:r>
      <w:r>
        <w:rPr>
          <w:rFonts w:ascii="Lato" w:hAnsi="Lato"/>
          <w:color w:val="2D3B45"/>
        </w:rPr>
        <w:t xml:space="preserve">This will show how you used this fascinating tool to help </w:t>
      </w:r>
      <w:proofErr w:type="gramStart"/>
      <w:r>
        <w:rPr>
          <w:rFonts w:ascii="Lato" w:hAnsi="Lato"/>
          <w:color w:val="2D3B45"/>
        </w:rPr>
        <w:t>your</w:t>
      </w:r>
      <w:proofErr w:type="gramEnd"/>
      <w:r>
        <w:rPr>
          <w:rFonts w:ascii="Lato" w:hAnsi="Lato"/>
          <w:color w:val="2D3B45"/>
        </w:rPr>
        <w:t xml:space="preserve"> develop your ideas, demonstrating a critical use of the tool and showing your own work.</w:t>
      </w:r>
    </w:p>
    <w:p w14:paraId="5786F655" w14:textId="77777777"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 The negatives of using AI tools</w:t>
      </w:r>
    </w:p>
    <w:p w14:paraId="6FA4F46A" w14:textId="77777777" w:rsidR="00F435DB" w:rsidRDefault="00F435DB" w:rsidP="00F435DB">
      <w:pPr>
        <w:widowControl/>
        <w:numPr>
          <w:ilvl w:val="0"/>
          <w:numId w:val="31"/>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Integrating AI into course activities helps create interactive and engaging learning experiences. However, it’s crucial that you adhere to the guidelines about the use of AI tools because it impacts the entire learning experience and your data privacy.</w:t>
      </w:r>
    </w:p>
    <w:p w14:paraId="26418909" w14:textId="77777777" w:rsidR="00F435DB" w:rsidRDefault="00F435DB" w:rsidP="00F435DB">
      <w:pPr>
        <w:widowControl/>
        <w:numPr>
          <w:ilvl w:val="0"/>
          <w:numId w:val="31"/>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Inappropriate or unauthorized use of AI tools to gain an unfair advantage and any other forms of academic dishonesty not only devalue your education but also jeopardize the integrity and reputation of the entire course and program you and others have invested in. That said, I ask that each of you fully, honestly, and ethically commit to using AI only as instructed.</w:t>
      </w:r>
    </w:p>
    <w:p w14:paraId="00590CD8" w14:textId="77777777" w:rsidR="003B0793" w:rsidRDefault="003B0793" w:rsidP="003B0793">
      <w:pPr>
        <w:pStyle w:val="Heading4"/>
        <w:shd w:val="clear" w:color="auto" w:fill="FFFFFF"/>
        <w:spacing w:before="90" w:after="90"/>
        <w:ind w:left="0"/>
        <w:rPr>
          <w:rFonts w:ascii="Lato" w:hAnsi="Lato"/>
          <w:b w:val="0"/>
          <w:bCs w:val="0"/>
          <w:color w:val="2D3B45"/>
        </w:rPr>
      </w:pPr>
    </w:p>
    <w:p w14:paraId="3B32E1EE" w14:textId="507A5699" w:rsidR="00F435DB" w:rsidRDefault="00F435DB" w:rsidP="003B0793">
      <w:pPr>
        <w:pStyle w:val="Heading4"/>
        <w:shd w:val="clear" w:color="auto" w:fill="FFFFFF"/>
        <w:spacing w:before="90" w:after="90"/>
        <w:ind w:left="0"/>
        <w:rPr>
          <w:rFonts w:ascii="Lato" w:hAnsi="Lato"/>
          <w:b w:val="0"/>
          <w:bCs w:val="0"/>
          <w:color w:val="2D3B45"/>
        </w:rPr>
      </w:pPr>
      <w:r>
        <w:rPr>
          <w:rFonts w:ascii="Lato" w:hAnsi="Lato"/>
          <w:b w:val="0"/>
          <w:bCs w:val="0"/>
          <w:color w:val="2D3B45"/>
        </w:rPr>
        <w:t>Data privacy</w:t>
      </w:r>
    </w:p>
    <w:p w14:paraId="2A124220"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lastRenderedPageBreak/>
        <w:t>I trust that you’re careful with personally identifiable information, but it can be mistakenly shared, such as when you’re checking your written work in ChatGPT. Let’s assume the assignment allows you to use ChatGPT, and you copy all of the text from the document and paste it into ChatGPT, including your information at the top of the page:</w:t>
      </w:r>
    </w:p>
    <w:p w14:paraId="21897DDA" w14:textId="77777777" w:rsidR="003B0793" w:rsidRDefault="003B0793" w:rsidP="00F435DB">
      <w:pPr>
        <w:pStyle w:val="NormalWeb"/>
        <w:shd w:val="clear" w:color="auto" w:fill="FFFFFF"/>
        <w:spacing w:before="180" w:beforeAutospacing="0" w:after="180" w:afterAutospacing="0"/>
        <w:rPr>
          <w:rFonts w:ascii="Lato" w:hAnsi="Lato"/>
          <w:color w:val="2D3B45"/>
        </w:rPr>
      </w:pPr>
    </w:p>
    <w:p w14:paraId="500B6092" w14:textId="77777777" w:rsidR="003B0793" w:rsidRDefault="003B0793" w:rsidP="00F435DB">
      <w:pPr>
        <w:pStyle w:val="NormalWeb"/>
        <w:shd w:val="clear" w:color="auto" w:fill="FFFFFF"/>
        <w:spacing w:before="180" w:beforeAutospacing="0" w:after="180" w:afterAutospacing="0"/>
        <w:rPr>
          <w:rFonts w:ascii="Lato" w:hAnsi="Lato"/>
          <w:color w:val="2D3B45"/>
        </w:rPr>
      </w:pPr>
    </w:p>
    <w:p w14:paraId="197F9739"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First &amp; last name</w:t>
      </w:r>
    </w:p>
    <w:p w14:paraId="4ED93821"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ID number</w:t>
      </w:r>
    </w:p>
    <w:p w14:paraId="7E4B1C55"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Date &amp; time</w:t>
      </w:r>
    </w:p>
    <w:p w14:paraId="228ADA9F"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Course name</w:t>
      </w:r>
    </w:p>
    <w:p w14:paraId="43F1D569"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Instructor name</w:t>
      </w:r>
    </w:p>
    <w:p w14:paraId="2F94FA3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While not likely, others could receive any or all of that information, which could be enough information to determine who you are, your institution or organization, and your location. So, please do not use any personally identifiable information or other relevant information about yourself or others in any AI tools.</w:t>
      </w:r>
    </w:p>
    <w:p w14:paraId="014F8DA9" w14:textId="77777777" w:rsidR="00F435DB" w:rsidRDefault="00F435DB" w:rsidP="003B0793">
      <w:pPr>
        <w:pStyle w:val="Heading4"/>
        <w:shd w:val="clear" w:color="auto" w:fill="FFFFFF"/>
        <w:spacing w:before="90" w:after="90"/>
        <w:ind w:left="0"/>
        <w:rPr>
          <w:rFonts w:ascii="Lato" w:hAnsi="Lato"/>
          <w:b w:val="0"/>
          <w:bCs w:val="0"/>
          <w:color w:val="2D3B45"/>
        </w:rPr>
      </w:pPr>
      <w:r>
        <w:rPr>
          <w:rStyle w:val="Strong"/>
          <w:rFonts w:ascii="Lato" w:hAnsi="Lato"/>
          <w:b/>
          <w:bCs/>
          <w:color w:val="2D3B45"/>
        </w:rPr>
        <w:t>AI Policy enforcement</w:t>
      </w:r>
    </w:p>
    <w:p w14:paraId="63FA4E08"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take academic integrity very seriously, and I will address any violations of this policy and follow Chaminade University of Honolulu disciplinary policies and procedures. If you have any questions about the information, policies, and guidelines in this statement, I urge you to contact me to discuss them. This policy goes into effect on the first day of this course, January 8, 2024.</w:t>
      </w:r>
    </w:p>
    <w:p w14:paraId="1490673F"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trust that each of you will make ethical decisions about the use of AI tools in this course and I’m looking forward to a rewarding experience for everyone, including myself.</w:t>
      </w:r>
    </w:p>
    <w:p w14:paraId="02D58EC4"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(template accessed August 20, 2023 at </w:t>
      </w:r>
      <w:r>
        <w:rPr>
          <w:rFonts w:ascii="Lato" w:hAnsi="Lato"/>
          <w:color w:val="2D3B45"/>
          <w:u w:val="single"/>
        </w:rPr>
        <w:t>https://honorlock.com/blog/ai-policy-online-</w:t>
      </w:r>
      <w:r>
        <w:rPr>
          <w:rFonts w:ascii="Lato" w:hAnsi="Lato"/>
          <w:color w:val="2D3B45"/>
        </w:rPr>
        <w:t> </w:t>
      </w:r>
      <w:r>
        <w:rPr>
          <w:rFonts w:ascii="Lato" w:hAnsi="Lato"/>
          <w:color w:val="2D3B45"/>
          <w:u w:val="single"/>
        </w:rPr>
        <w:t>education/?utm_source=pardot&amp;utm_medium=email&amp;utm_campaign=ip_warmup#1691523817996-c1ed7c9d-418d</w:t>
      </w:r>
      <w:r>
        <w:rPr>
          <w:rFonts w:ascii="Lato" w:hAnsi="Lato"/>
          <w:color w:val="2D3B45"/>
        </w:rPr>
        <w:t>)</w:t>
      </w:r>
    </w:p>
    <w:p w14:paraId="55D2B57E"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0F8976C6" w14:textId="77777777" w:rsidR="00F435DB" w:rsidRDefault="00F435DB" w:rsidP="00F435DB">
      <w:pPr>
        <w:pStyle w:val="NormalWeb"/>
        <w:shd w:val="clear" w:color="auto" w:fill="FFFFFF"/>
        <w:spacing w:before="0" w:beforeAutospacing="0" w:after="0" w:afterAutospacing="0"/>
        <w:rPr>
          <w:rFonts w:ascii="Lato" w:hAnsi="Lato"/>
          <w:color w:val="2D3B45"/>
        </w:rPr>
      </w:pPr>
      <w:r>
        <w:rPr>
          <w:rStyle w:val="Emphasis"/>
          <w:rFonts w:ascii="Lato" w:eastAsia="Tahoma" w:hAnsi="Lato"/>
          <w:b/>
          <w:bCs/>
          <w:color w:val="2D3B45"/>
        </w:rPr>
        <w:t>Notice of Nondiscriminatory Policy </w:t>
      </w:r>
      <w:r>
        <w:rPr>
          <w:rStyle w:val="Strong"/>
          <w:rFonts w:ascii="Lato" w:hAnsi="Lato"/>
          <w:color w:val="2D3B45"/>
        </w:rPr>
        <w:t>(</w:t>
      </w:r>
      <w:hyperlink r:id="rId23" w:tgtFrame="_blank" w:history="1">
        <w:r>
          <w:rPr>
            <w:rStyle w:val="Strong"/>
            <w:rFonts w:ascii="Lato" w:hAnsi="Lato"/>
            <w:color w:val="0000FF"/>
            <w:u w:val="single"/>
          </w:rPr>
          <w:t xml:space="preserve">as codified in the Academic </w:t>
        </w:r>
        <w:proofErr w:type="spellStart"/>
        <w:r>
          <w:rPr>
            <w:rStyle w:val="Strong"/>
            <w:rFonts w:ascii="Lato" w:hAnsi="Lato"/>
            <w:color w:val="0000FF"/>
            <w:u w:val="single"/>
          </w:rPr>
          <w:t>Catalog</w:t>
        </w:r>
        <w:r>
          <w:rPr>
            <w:rStyle w:val="screenreader-only"/>
            <w:rFonts w:ascii="Lato" w:hAnsi="Lato"/>
            <w:color w:val="0000FF"/>
            <w:u w:val="single"/>
            <w:bdr w:val="none" w:sz="0" w:space="0" w:color="auto" w:frame="1"/>
          </w:rPr>
          <w:t>Links</w:t>
        </w:r>
        <w:proofErr w:type="spellEnd"/>
        <w:r>
          <w:rPr>
            <w:rStyle w:val="screenreader-only"/>
            <w:rFonts w:ascii="Lato" w:hAnsi="Lato"/>
            <w:color w:val="0000FF"/>
            <w:u w:val="single"/>
            <w:bdr w:val="none" w:sz="0" w:space="0" w:color="auto" w:frame="1"/>
          </w:rPr>
          <w:t xml:space="preserve"> to an external site.</w:t>
        </w:r>
      </w:hyperlink>
      <w:r>
        <w:rPr>
          <w:rStyle w:val="Strong"/>
          <w:rFonts w:ascii="Lato" w:hAnsi="Lato"/>
          <w:color w:val="2D3B45"/>
        </w:rPr>
        <w:t>)</w:t>
      </w:r>
    </w:p>
    <w:p w14:paraId="279E45CD"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Harassment and discrimination are specifically prohibited by state and federal law and any instance of harassment or discrimination may result in both civil and criminal liability on the part of the individual harasser as well as the University.</w:t>
      </w:r>
    </w:p>
    <w:p w14:paraId="7DE881F7"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Specifically, the University is committed to complying with the Title VI and Title VII of the Civil Rights Act of 1964, as amended, Title IX of the 1972 Education Amendments, the Equal Pay Act of 1963, Executive Order 11246, as amended the Age Discrimination </w:t>
      </w:r>
      <w:r>
        <w:rPr>
          <w:rFonts w:ascii="Lato" w:hAnsi="Lato"/>
          <w:color w:val="2D3B45"/>
        </w:rPr>
        <w:lastRenderedPageBreak/>
        <w:t>Act of 1975, Titles VII and VIII of the Public Health Services Act, as amended, the Rehabilitation Act of 1973, the Equal Opportunities Employment Act of 1972, the Vietnam Era Veteran’s Assistance Act of 1974, the Americans with Disabilities Act of 1990 and Hawaii Revised Statutes, Chapters, 76, 78, and 378.</w:t>
      </w:r>
    </w:p>
    <w:p w14:paraId="3E548CB7" w14:textId="77777777" w:rsidR="00DC46CB" w:rsidRDefault="00DC46CB" w:rsidP="00F435DB">
      <w:pPr>
        <w:pStyle w:val="NormalWeb"/>
        <w:shd w:val="clear" w:color="auto" w:fill="FFFFFF"/>
        <w:spacing w:before="180" w:beforeAutospacing="0" w:after="180" w:afterAutospacing="0"/>
        <w:rPr>
          <w:rFonts w:ascii="Lato" w:hAnsi="Lato"/>
          <w:color w:val="2D3B45"/>
        </w:rPr>
      </w:pPr>
    </w:p>
    <w:p w14:paraId="5BCEDF48"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2A58C56B"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Title IX makes it clear that violence and harassment based on sex and gender is a Civil Rights offense subject to the same kinds of accountability and the same kinds of support applied to offenses against other protected categories such as race, national origin, etc. If you or someone you know has been harassed or assaulted, you can find the appropriate resources by visiting Campus Ministry, the Dean of Students Office, the Counseling Center, or the Office of the Vice President of Administration and General Counsel.</w:t>
      </w:r>
    </w:p>
    <w:p w14:paraId="2A9A61CE"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t>General Student Rights (Student Handbook, page 6)</w:t>
      </w:r>
    </w:p>
    <w:p w14:paraId="7FA6DDB2"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Students have the right to pursue educational, recreational, social, cultural, and residential activities within the basic philosophies, goals, and guidelines of Chaminade University.</w:t>
      </w:r>
    </w:p>
    <w:p w14:paraId="3F93E8E7"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14:paraId="285ACDD8"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pursue educational endeavors free of harassment of any kind.</w:t>
      </w:r>
    </w:p>
    <w:p w14:paraId="3E97AED6"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organize and join associations to promote interests held in common with other students within the limits of university policy and our Catholic, Marianist values.</w:t>
      </w:r>
    </w:p>
    <w:p w14:paraId="5C1B19A3"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services of the faculty, staff, and administrative officers of Chaminade University.</w:t>
      </w:r>
    </w:p>
    <w:p w14:paraId="16B37083"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fair and impartial academic</w:t>
      </w:r>
    </w:p>
    <w:p w14:paraId="7CF01373"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14:paraId="21271605" w14:textId="77777777" w:rsidR="00F435DB" w:rsidRDefault="00F435DB" w:rsidP="00F435DB">
      <w:pPr>
        <w:widowControl/>
        <w:numPr>
          <w:ilvl w:val="0"/>
          <w:numId w:val="33"/>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have the right to a clean environment, reasonable access to facilities provided by the university, and freedom to read and study without undue interference, unreasonable noise, and other distractions.</w:t>
      </w:r>
    </w:p>
    <w:p w14:paraId="73847F60"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t>Student Responsibilities (Student Handbook, page 7)</w:t>
      </w:r>
    </w:p>
    <w:p w14:paraId="3D17839B"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These responsibilities can be summarized as:</w:t>
      </w:r>
    </w:p>
    <w:p w14:paraId="4A20A35B"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are responsible for conduct that helps to create and maintain a learning atmosphere in which the rights, dignity, and worth of every individual are respected.</w:t>
      </w:r>
    </w:p>
    <w:p w14:paraId="6127AFED"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lastRenderedPageBreak/>
        <w:t>Students are responsible for treating others in the Chaminade community with respect and consideration for individual rights.</w:t>
      </w:r>
    </w:p>
    <w:p w14:paraId="4A94F715"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are responsible for maintaining standards of academic performance as established by the University.</w:t>
      </w:r>
    </w:p>
    <w:p w14:paraId="4FD7AE41"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are responsible for complying with any University rule, regulation, and/or policy, including information in the Catalog and Student and Residence Life Handbooks, as well as municipal, state, and federal laws.</w:t>
      </w:r>
    </w:p>
    <w:p w14:paraId="2044D459"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 xml:space="preserve">Students are responsible for their guest(s) on </w:t>
      </w:r>
      <w:proofErr w:type="gramStart"/>
      <w:r>
        <w:rPr>
          <w:rFonts w:ascii="Lato" w:hAnsi="Lato"/>
          <w:color w:val="2D3B45"/>
        </w:rPr>
        <w:t>University</w:t>
      </w:r>
      <w:proofErr w:type="gramEnd"/>
      <w:r>
        <w:rPr>
          <w:rFonts w:ascii="Lato" w:hAnsi="Lato"/>
          <w:color w:val="2D3B45"/>
        </w:rPr>
        <w:t xml:space="preserve">-owned or controlled property and/or at </w:t>
      </w:r>
      <w:proofErr w:type="gramStart"/>
      <w:r>
        <w:rPr>
          <w:rFonts w:ascii="Lato" w:hAnsi="Lato"/>
          <w:color w:val="2D3B45"/>
        </w:rPr>
        <w:t>University</w:t>
      </w:r>
      <w:proofErr w:type="gramEnd"/>
      <w:r>
        <w:rPr>
          <w:rFonts w:ascii="Lato" w:hAnsi="Lato"/>
          <w:color w:val="2D3B45"/>
        </w:rPr>
        <w:t>-sponsored activities.</w:t>
      </w:r>
    </w:p>
    <w:p w14:paraId="0B9320EB" w14:textId="77777777" w:rsidR="00F435DB" w:rsidRDefault="00F435DB" w:rsidP="00F435DB">
      <w:pPr>
        <w:widowControl/>
        <w:numPr>
          <w:ilvl w:val="0"/>
          <w:numId w:val="34"/>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are responsible for expressing their views to the appropriate personnel when they believe their rights have been violated.</w:t>
      </w:r>
    </w:p>
    <w:p w14:paraId="26628EE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2E10B186"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disciplinary measures as a part of its educational mission and to assure a safe and comfortable environment for all.</w:t>
      </w:r>
    </w:p>
    <w:p w14:paraId="51771C59"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340EE7"/>
        </w:rPr>
        <w:t>Marianist Education: Mission for Life, Peace and Love</w:t>
      </w:r>
    </w:p>
    <w:p w14:paraId="618764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340EE7"/>
        </w:rPr>
        <w:t>In the last analysis, all those who embrace the Marianist vision of education seek wisdom, a form of understanding that transcends knowledge. And educators who ultimately seek wisdom, who impart knowledge for the sake of love and who teach students to love freedom for the sake of service, sow seeds that will bear fruit for generations, and prepare the ground in which a culture of life, peace and love can flourish. </w:t>
      </w:r>
      <w:r>
        <w:rPr>
          <w:rFonts w:ascii="Lato" w:hAnsi="Lato"/>
          <w:color w:val="340EE7"/>
        </w:rPr>
        <w:t>(</w:t>
      </w:r>
      <w:r>
        <w:rPr>
          <w:rStyle w:val="Emphasis"/>
          <w:rFonts w:ascii="Lato" w:eastAsia="Tahoma" w:hAnsi="Lato"/>
          <w:color w:val="340EE7"/>
        </w:rPr>
        <w:t>CMU</w:t>
      </w:r>
      <w:r>
        <w:rPr>
          <w:rFonts w:ascii="Lato" w:hAnsi="Lato"/>
          <w:color w:val="340EE7"/>
        </w:rPr>
        <w:t>, para. 50)</w:t>
      </w:r>
    </w:p>
    <w:p w14:paraId="223266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1CA0647C" w14:textId="7B184591" w:rsidR="000E4F4F" w:rsidRDefault="000E4F4F" w:rsidP="000E4F4F">
      <w:pPr>
        <w:pStyle w:val="Heading2"/>
        <w:shd w:val="clear" w:color="auto" w:fill="FFFFFF"/>
        <w:spacing w:before="90" w:after="90"/>
        <w:rPr>
          <w:rFonts w:ascii="Lato" w:eastAsia="Times New Roman" w:hAnsi="Lato" w:cs="Times New Roman"/>
          <w:color w:val="273540"/>
          <w:sz w:val="43"/>
          <w:szCs w:val="43"/>
        </w:rPr>
      </w:pPr>
      <w:r>
        <w:rPr>
          <w:rFonts w:ascii="Lato" w:hAnsi="Lato"/>
          <w:b/>
          <w:bCs/>
          <w:color w:val="273540"/>
          <w:sz w:val="43"/>
          <w:szCs w:val="43"/>
        </w:rPr>
        <w:t xml:space="preserve">Course </w:t>
      </w:r>
      <w:r w:rsidR="003519B8">
        <w:rPr>
          <w:rFonts w:ascii="Lato" w:hAnsi="Lato"/>
          <w:b/>
          <w:bCs/>
          <w:color w:val="273540"/>
          <w:sz w:val="43"/>
          <w:szCs w:val="43"/>
        </w:rPr>
        <w:t xml:space="preserve">Assignment </w:t>
      </w:r>
      <w:r>
        <w:rPr>
          <w:rFonts w:ascii="Lato" w:hAnsi="Lato"/>
          <w:b/>
          <w:bCs/>
          <w:color w:val="273540"/>
          <w:sz w:val="43"/>
          <w:szCs w:val="43"/>
        </w:rPr>
        <w:t>Summary:</w:t>
      </w:r>
    </w:p>
    <w:tbl>
      <w:tblPr>
        <w:tblW w:w="10855" w:type="dxa"/>
        <w:shd w:val="clear" w:color="auto" w:fill="FFFFFF"/>
        <w:tblCellMar>
          <w:top w:w="15" w:type="dxa"/>
          <w:left w:w="15" w:type="dxa"/>
          <w:bottom w:w="15" w:type="dxa"/>
          <w:right w:w="15" w:type="dxa"/>
        </w:tblCellMar>
        <w:tblLook w:val="04A0" w:firstRow="1" w:lastRow="0" w:firstColumn="1" w:lastColumn="0" w:noHBand="0" w:noVBand="1"/>
      </w:tblPr>
      <w:tblGrid>
        <w:gridCol w:w="2028"/>
        <w:gridCol w:w="7036"/>
        <w:gridCol w:w="1791"/>
      </w:tblGrid>
      <w:tr w:rsidR="00EB1AA5" w14:paraId="06AEE07F" w14:textId="77777777">
        <w:trPr>
          <w:tblHeader/>
        </w:trPr>
        <w:tc>
          <w:tcPr>
            <w:tcW w:w="0" w:type="auto"/>
            <w:tcBorders>
              <w:bottom w:val="single" w:sz="6" w:space="0" w:color="6A7883"/>
            </w:tcBorders>
            <w:shd w:val="clear" w:color="auto" w:fill="FFFFFF"/>
            <w:tcMar>
              <w:top w:w="105" w:type="dxa"/>
              <w:left w:w="105" w:type="dxa"/>
              <w:bottom w:w="53" w:type="dxa"/>
              <w:right w:w="105" w:type="dxa"/>
            </w:tcMar>
            <w:vAlign w:val="center"/>
            <w:hideMark/>
          </w:tcPr>
          <w:p w14:paraId="1AD527B9" w14:textId="77777777" w:rsidR="00EB1AA5" w:rsidRDefault="00EB1AA5">
            <w:pPr>
              <w:spacing w:after="150"/>
              <w:rPr>
                <w:rFonts w:ascii="Lato" w:eastAsia="Times New Roman" w:hAnsi="Lato" w:cs="Times New Roman"/>
                <w:b/>
                <w:bCs/>
                <w:color w:val="273540"/>
              </w:rPr>
            </w:pPr>
            <w:r>
              <w:rPr>
                <w:rFonts w:ascii="Lato" w:hAnsi="Lato"/>
                <w:b/>
                <w:bCs/>
                <w:color w:val="273540"/>
              </w:rPr>
              <w:t>Date</w:t>
            </w:r>
          </w:p>
        </w:tc>
        <w:tc>
          <w:tcPr>
            <w:tcW w:w="0" w:type="auto"/>
            <w:tcBorders>
              <w:bottom w:val="single" w:sz="6" w:space="0" w:color="6A7883"/>
            </w:tcBorders>
            <w:shd w:val="clear" w:color="auto" w:fill="FFFFFF"/>
            <w:tcMar>
              <w:top w:w="105" w:type="dxa"/>
              <w:left w:w="105" w:type="dxa"/>
              <w:bottom w:w="53" w:type="dxa"/>
              <w:right w:w="105" w:type="dxa"/>
            </w:tcMar>
            <w:vAlign w:val="center"/>
            <w:hideMark/>
          </w:tcPr>
          <w:p w14:paraId="7E6198F4" w14:textId="77777777" w:rsidR="00EB1AA5" w:rsidRDefault="00EB1AA5">
            <w:pPr>
              <w:spacing w:after="150"/>
              <w:rPr>
                <w:rFonts w:ascii="Lato" w:hAnsi="Lato"/>
                <w:b/>
                <w:bCs/>
                <w:color w:val="273540"/>
              </w:rPr>
            </w:pPr>
            <w:r>
              <w:rPr>
                <w:rFonts w:ascii="Lato" w:hAnsi="Lato"/>
                <w:b/>
                <w:bCs/>
                <w:color w:val="273540"/>
              </w:rPr>
              <w:t>Details</w:t>
            </w:r>
          </w:p>
        </w:tc>
        <w:tc>
          <w:tcPr>
            <w:tcW w:w="0" w:type="auto"/>
            <w:tcBorders>
              <w:bottom w:val="single" w:sz="6" w:space="0" w:color="6A7883"/>
            </w:tcBorders>
            <w:shd w:val="clear" w:color="auto" w:fill="FFFFFF"/>
            <w:tcMar>
              <w:top w:w="105" w:type="dxa"/>
              <w:left w:w="105" w:type="dxa"/>
              <w:bottom w:w="53" w:type="dxa"/>
              <w:right w:w="105" w:type="dxa"/>
            </w:tcMar>
            <w:vAlign w:val="center"/>
            <w:hideMark/>
          </w:tcPr>
          <w:p w14:paraId="0135C40D" w14:textId="77777777" w:rsidR="00EB1AA5" w:rsidRDefault="00EB1AA5">
            <w:pPr>
              <w:spacing w:after="150"/>
              <w:jc w:val="right"/>
              <w:rPr>
                <w:rFonts w:ascii="Lato" w:hAnsi="Lato"/>
                <w:b/>
                <w:bCs/>
                <w:color w:val="273540"/>
              </w:rPr>
            </w:pPr>
            <w:r>
              <w:rPr>
                <w:rFonts w:ascii="Lato" w:hAnsi="Lato"/>
                <w:b/>
                <w:bCs/>
                <w:color w:val="273540"/>
              </w:rPr>
              <w:t>Due</w:t>
            </w:r>
          </w:p>
        </w:tc>
      </w:tr>
      <w:tr w:rsidR="00EB1AA5" w14:paraId="62C2705A"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280288D1" w14:textId="77777777" w:rsidR="00EB1AA5" w:rsidRDefault="00EB1AA5">
            <w:pPr>
              <w:spacing w:after="150"/>
              <w:rPr>
                <w:rFonts w:ascii="Lato" w:hAnsi="Lato"/>
                <w:b/>
                <w:bCs/>
                <w:color w:val="273540"/>
              </w:rPr>
            </w:pPr>
            <w:r>
              <w:rPr>
                <w:rFonts w:ascii="Lato" w:hAnsi="Lato"/>
                <w:b/>
                <w:bCs/>
                <w:color w:val="273540"/>
              </w:rPr>
              <w:t>Tue Jan 13, 2026</w:t>
            </w:r>
          </w:p>
          <w:p w14:paraId="77ED3226" w14:textId="77777777" w:rsidR="00EB1AA5" w:rsidRDefault="00EB1AA5">
            <w:pPr>
              <w:spacing w:after="150"/>
              <w:rPr>
                <w:rFonts w:ascii="Lato" w:hAnsi="Lato"/>
                <w:b/>
                <w:bCs/>
                <w:color w:val="273540"/>
              </w:rPr>
            </w:pPr>
          </w:p>
          <w:p w14:paraId="7DE71D55" w14:textId="1D12DE77" w:rsidR="00EB1AA5" w:rsidRDefault="00EB1AA5">
            <w:pPr>
              <w:spacing w:after="150"/>
              <w:rPr>
                <w:rFonts w:ascii="Lato" w:hAnsi="Lato"/>
                <w:b/>
                <w:bCs/>
                <w:color w:val="273540"/>
              </w:rPr>
            </w:pPr>
            <w:r>
              <w:rPr>
                <w:rFonts w:ascii="Lato" w:hAnsi="Lato"/>
                <w:b/>
                <w:bCs/>
                <w:color w:val="273540"/>
              </w:rPr>
              <w:t>Wed Jan 14,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65D503C" w14:textId="1A06450D"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hyperlink r:id="rId24" w:history="1">
              <w:r>
                <w:rPr>
                  <w:rStyle w:val="Hyperlink"/>
                  <w:rFonts w:ascii="Lato" w:hAnsi="Lato"/>
                  <w:color w:val="005A7C"/>
                  <w:u w:val="none"/>
                </w:rPr>
                <w:t>Syllabus Review</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4DBE3E3" w14:textId="26F9306D" w:rsidR="00EB1AA5" w:rsidRDefault="00EB1AA5">
            <w:pPr>
              <w:jc w:val="right"/>
              <w:rPr>
                <w:rFonts w:ascii="Lato" w:hAnsi="Lato"/>
                <w:color w:val="273540"/>
              </w:rPr>
            </w:pPr>
            <w:r>
              <w:rPr>
                <w:rFonts w:ascii="Lato" w:hAnsi="Lato"/>
                <w:color w:val="273540"/>
              </w:rPr>
              <w:t>due by 11:59pm</w:t>
            </w:r>
          </w:p>
        </w:tc>
      </w:tr>
      <w:tr w:rsidR="00EB1AA5" w14:paraId="6ADE0995" w14:textId="77777777">
        <w:tc>
          <w:tcPr>
            <w:tcW w:w="0" w:type="auto"/>
            <w:vMerge/>
            <w:tcBorders>
              <w:bottom w:val="single" w:sz="6" w:space="0" w:color="E8EAEC"/>
            </w:tcBorders>
            <w:shd w:val="clear" w:color="auto" w:fill="FFFFFF"/>
            <w:vAlign w:val="center"/>
            <w:hideMark/>
          </w:tcPr>
          <w:p w14:paraId="585D1452"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05E16FA6" w14:textId="2814DD28"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hyperlink r:id="rId25" w:history="1">
              <w:r>
                <w:rPr>
                  <w:rStyle w:val="Hyperlink"/>
                  <w:rFonts w:ascii="Lato" w:hAnsi="Lato"/>
                  <w:color w:val="005A7C"/>
                  <w:u w:val="none"/>
                </w:rPr>
                <w:t>Possible Zoom at Night</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484EF53" w14:textId="7A6C6648" w:rsidR="00EB1AA5" w:rsidRDefault="00EB1AA5">
            <w:pPr>
              <w:jc w:val="right"/>
              <w:rPr>
                <w:rFonts w:ascii="Lato" w:hAnsi="Lato"/>
                <w:color w:val="273540"/>
              </w:rPr>
            </w:pPr>
            <w:r>
              <w:rPr>
                <w:rFonts w:ascii="Lato" w:hAnsi="Lato"/>
                <w:color w:val="273540"/>
              </w:rPr>
              <w:t>due by 11:59pm</w:t>
            </w:r>
          </w:p>
        </w:tc>
      </w:tr>
      <w:tr w:rsidR="00EB1AA5" w14:paraId="65A0B162"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63228F70" w14:textId="3B9AEDCB" w:rsidR="00EB1AA5" w:rsidRDefault="00EB1AA5">
            <w:pPr>
              <w:rPr>
                <w:rFonts w:ascii="Lato" w:hAnsi="Lato"/>
                <w:b/>
                <w:bCs/>
                <w:color w:val="273540"/>
              </w:rPr>
            </w:pPr>
            <w:r>
              <w:rPr>
                <w:rFonts w:ascii="Lato" w:hAnsi="Lato"/>
                <w:b/>
                <w:bCs/>
                <w:color w:val="273540"/>
              </w:rPr>
              <w:t>Thu Jan 15,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FE5B4B2" w14:textId="64522DB5"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26" w:history="1">
              <w:r>
                <w:rPr>
                  <w:rStyle w:val="Hyperlink"/>
                  <w:rFonts w:ascii="Lato" w:hAnsi="Lato"/>
                  <w:color w:val="005A7C"/>
                  <w:u w:val="none"/>
                </w:rPr>
                <w:t>Nightingale and Gender Influences</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A51F7EA" w14:textId="6F5C8957" w:rsidR="00EB1AA5" w:rsidRDefault="00EB1AA5">
            <w:pPr>
              <w:jc w:val="right"/>
              <w:rPr>
                <w:rFonts w:ascii="Lato" w:hAnsi="Lato"/>
                <w:color w:val="273540"/>
              </w:rPr>
            </w:pPr>
            <w:r>
              <w:rPr>
                <w:rFonts w:ascii="Lato" w:hAnsi="Lato"/>
                <w:color w:val="273540"/>
              </w:rPr>
              <w:t>due by 11:59pm</w:t>
            </w:r>
          </w:p>
        </w:tc>
      </w:tr>
      <w:tr w:rsidR="00EB1AA5" w14:paraId="379792AF"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60C1F396" w14:textId="77777777" w:rsidR="00EB1AA5" w:rsidRDefault="00EB1AA5">
            <w:pPr>
              <w:rPr>
                <w:rFonts w:ascii="Lato" w:hAnsi="Lato"/>
                <w:b/>
                <w:bCs/>
                <w:color w:val="273540"/>
              </w:rPr>
            </w:pPr>
            <w:r>
              <w:rPr>
                <w:rFonts w:ascii="Lato" w:hAnsi="Lato"/>
                <w:b/>
                <w:bCs/>
                <w:color w:val="273540"/>
              </w:rPr>
              <w:lastRenderedPageBreak/>
              <w:t>Wed Jan 14,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0BAAAC6B" w14:textId="441502F3"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27" w:history="1">
              <w:r>
                <w:rPr>
                  <w:rStyle w:val="Hyperlink"/>
                  <w:rFonts w:ascii="Lato" w:hAnsi="Lato"/>
                  <w:color w:val="005A7C"/>
                  <w:u w:val="none"/>
                </w:rPr>
                <w:t>Student Bios</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2DA54011" w14:textId="41DF2CDF" w:rsidR="00EB1AA5" w:rsidRDefault="00EB1AA5">
            <w:pPr>
              <w:jc w:val="right"/>
              <w:rPr>
                <w:rFonts w:ascii="Lato" w:hAnsi="Lato"/>
                <w:color w:val="273540"/>
              </w:rPr>
            </w:pPr>
            <w:r>
              <w:rPr>
                <w:rFonts w:ascii="Lato" w:hAnsi="Lato"/>
                <w:color w:val="273540"/>
              </w:rPr>
              <w:t>due by 11:59pm</w:t>
            </w:r>
          </w:p>
        </w:tc>
      </w:tr>
      <w:tr w:rsidR="00EB1AA5" w14:paraId="7B5566C2"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4160CDE7" w14:textId="77777777" w:rsidR="00EB1AA5" w:rsidRDefault="00EB1AA5">
            <w:pPr>
              <w:rPr>
                <w:rFonts w:ascii="Lato" w:hAnsi="Lato"/>
                <w:b/>
                <w:bCs/>
                <w:color w:val="273540"/>
              </w:rPr>
            </w:pPr>
            <w:r>
              <w:rPr>
                <w:rFonts w:ascii="Lato" w:hAnsi="Lato"/>
                <w:b/>
                <w:bCs/>
                <w:color w:val="273540"/>
              </w:rPr>
              <w:t>Sat Jan 17, 2026</w:t>
            </w:r>
          </w:p>
          <w:p w14:paraId="4CE31A7E" w14:textId="39C7F866" w:rsidR="00EB1AA5" w:rsidRDefault="00EB1AA5">
            <w:pPr>
              <w:rPr>
                <w:rFonts w:ascii="Lato" w:hAnsi="Lato"/>
                <w:b/>
                <w:bCs/>
                <w:color w:val="273540"/>
              </w:rPr>
            </w:pPr>
            <w:r>
              <w:rPr>
                <w:rFonts w:ascii="Lato" w:hAnsi="Lato"/>
                <w:b/>
                <w:bCs/>
                <w:color w:val="273540"/>
              </w:rPr>
              <w:t>Thu Jan 22,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F7C2239" w14:textId="1D5128F7"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hyperlink r:id="rId28" w:history="1">
              <w:r>
                <w:rPr>
                  <w:rStyle w:val="Hyperlink"/>
                  <w:rFonts w:ascii="Lato" w:hAnsi="Lato"/>
                  <w:color w:val="005A7C"/>
                  <w:u w:val="none"/>
                </w:rPr>
                <w:t>Spiritual Assessment Survey</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1839C55E" w14:textId="28E43402" w:rsidR="00EB1AA5" w:rsidRDefault="00EB1AA5">
            <w:pPr>
              <w:jc w:val="right"/>
              <w:rPr>
                <w:rFonts w:ascii="Lato" w:hAnsi="Lato"/>
                <w:color w:val="273540"/>
              </w:rPr>
            </w:pPr>
            <w:r>
              <w:rPr>
                <w:rFonts w:ascii="Lato" w:hAnsi="Lato"/>
                <w:color w:val="273540"/>
              </w:rPr>
              <w:t>due by 11:59pm</w:t>
            </w:r>
          </w:p>
        </w:tc>
      </w:tr>
      <w:tr w:rsidR="00EB1AA5" w14:paraId="7E41F519" w14:textId="77777777">
        <w:tc>
          <w:tcPr>
            <w:tcW w:w="0" w:type="auto"/>
            <w:vMerge/>
            <w:tcBorders>
              <w:bottom w:val="single" w:sz="6" w:space="0" w:color="E8EAEC"/>
            </w:tcBorders>
            <w:shd w:val="clear" w:color="auto" w:fill="FFFFFF"/>
            <w:vAlign w:val="center"/>
            <w:hideMark/>
          </w:tcPr>
          <w:p w14:paraId="165428D9"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5AFD6CA" w14:textId="2B5C000B"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29" w:history="1">
              <w:r>
                <w:rPr>
                  <w:rStyle w:val="Hyperlink"/>
                  <w:rFonts w:ascii="Lato" w:hAnsi="Lato"/>
                  <w:color w:val="005A7C"/>
                  <w:u w:val="none"/>
                </w:rPr>
                <w:t>Case Study: Caring for elders</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5CFC193" w14:textId="0BC3BAB9" w:rsidR="00EB1AA5" w:rsidRDefault="00EB1AA5">
            <w:pPr>
              <w:jc w:val="right"/>
              <w:rPr>
                <w:rFonts w:ascii="Lato" w:hAnsi="Lato"/>
                <w:color w:val="273540"/>
              </w:rPr>
            </w:pPr>
            <w:r>
              <w:rPr>
                <w:rFonts w:ascii="Lato" w:hAnsi="Lato"/>
                <w:color w:val="273540"/>
              </w:rPr>
              <w:t>due by 11:59pm</w:t>
            </w:r>
          </w:p>
        </w:tc>
      </w:tr>
      <w:tr w:rsidR="00EB1AA5" w14:paraId="4F992E4C"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364B1F9" w14:textId="7B05BAF1" w:rsidR="00EB1AA5" w:rsidRDefault="00EB1AA5">
            <w:pPr>
              <w:rPr>
                <w:rFonts w:ascii="Lato" w:hAnsi="Lato"/>
                <w:b/>
                <w:bCs/>
                <w:color w:val="273540"/>
              </w:rPr>
            </w:pPr>
            <w:r>
              <w:rPr>
                <w:rFonts w:ascii="Lato" w:hAnsi="Lato"/>
                <w:b/>
                <w:bCs/>
                <w:color w:val="273540"/>
              </w:rPr>
              <w:t>Fri Jan 23,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090C7AE5" w14:textId="5E654DC1"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"https://chaminade.instructure.com/courses/44624/assignments/471190"</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 1</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ED36A13" w14:textId="0A656121" w:rsidR="00EB1AA5" w:rsidRDefault="00EB1AA5">
            <w:pPr>
              <w:jc w:val="right"/>
              <w:rPr>
                <w:rFonts w:ascii="Lato" w:hAnsi="Lato"/>
                <w:color w:val="273540"/>
              </w:rPr>
            </w:pPr>
            <w:r>
              <w:rPr>
                <w:rFonts w:ascii="Lato" w:hAnsi="Lato"/>
                <w:color w:val="273540"/>
              </w:rPr>
              <w:t>due by 11:59pm</w:t>
            </w:r>
          </w:p>
        </w:tc>
      </w:tr>
      <w:tr w:rsidR="00EB1AA5" w14:paraId="4D58763B"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291F9D1" w14:textId="72C563AC" w:rsidR="00EB1AA5" w:rsidRDefault="00EB1AA5">
            <w:pPr>
              <w:rPr>
                <w:rFonts w:ascii="Lato" w:hAnsi="Lato"/>
                <w:b/>
                <w:bCs/>
                <w:color w:val="273540"/>
              </w:rPr>
            </w:pPr>
            <w:r>
              <w:rPr>
                <w:rFonts w:ascii="Lato" w:hAnsi="Lato"/>
                <w:b/>
                <w:bCs/>
                <w:color w:val="273540"/>
              </w:rPr>
              <w:t>Sat Jan 24,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7529A974" w14:textId="6C096DD2"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0" w:history="1">
              <w:r>
                <w:rPr>
                  <w:rStyle w:val="Hyperlink"/>
                  <w:rFonts w:ascii="Lato" w:hAnsi="Lato"/>
                  <w:color w:val="005A7C"/>
                  <w:u w:val="none"/>
                </w:rPr>
                <w:t>Seminar II: Religion, Spirituality and Nursing: C&amp;K 12</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A56C1DF" w14:textId="305B7C12" w:rsidR="00EB1AA5" w:rsidRDefault="00EB1AA5">
            <w:pPr>
              <w:jc w:val="right"/>
              <w:rPr>
                <w:rFonts w:ascii="Lato" w:hAnsi="Lato"/>
                <w:color w:val="273540"/>
              </w:rPr>
            </w:pPr>
            <w:r>
              <w:rPr>
                <w:rFonts w:ascii="Lato" w:hAnsi="Lato"/>
                <w:color w:val="273540"/>
              </w:rPr>
              <w:t>due by 11:59pm</w:t>
            </w:r>
          </w:p>
        </w:tc>
      </w:tr>
      <w:tr w:rsidR="00EB1AA5" w14:paraId="77FFBC0A"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5BC96B1" w14:textId="4290CDF0" w:rsidR="00EB1AA5" w:rsidRDefault="00EB1AA5">
            <w:pPr>
              <w:rPr>
                <w:rFonts w:ascii="Lato" w:hAnsi="Lato"/>
                <w:b/>
                <w:bCs/>
                <w:color w:val="273540"/>
              </w:rPr>
            </w:pPr>
            <w:r>
              <w:rPr>
                <w:rFonts w:ascii="Lato" w:hAnsi="Lato"/>
                <w:b/>
                <w:bCs/>
                <w:color w:val="273540"/>
              </w:rPr>
              <w:t>Sun Jan 25,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EEDD54C" w14:textId="5B60831D"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"https://chaminade.instructure.com/courses/44624/assignments/471186"</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Fowler, Chapter One</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51CAC03" w14:textId="3EF8A35C" w:rsidR="00EB1AA5" w:rsidRDefault="00EB1AA5">
            <w:pPr>
              <w:jc w:val="right"/>
              <w:rPr>
                <w:rFonts w:ascii="Lato" w:hAnsi="Lato"/>
                <w:color w:val="273540"/>
              </w:rPr>
            </w:pPr>
            <w:r>
              <w:rPr>
                <w:rFonts w:ascii="Lato" w:hAnsi="Lato"/>
                <w:color w:val="273540"/>
              </w:rPr>
              <w:t>due by 11:59pm</w:t>
            </w:r>
          </w:p>
        </w:tc>
      </w:tr>
      <w:tr w:rsidR="00EB1AA5" w14:paraId="4F3B3B51"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28DDBA61" w14:textId="06656F70" w:rsidR="00EB1AA5" w:rsidRDefault="00EB1AA5">
            <w:pPr>
              <w:rPr>
                <w:rFonts w:ascii="Lato" w:hAnsi="Lato"/>
                <w:b/>
                <w:bCs/>
                <w:color w:val="273540"/>
              </w:rPr>
            </w:pPr>
            <w:r>
              <w:rPr>
                <w:rFonts w:ascii="Lato" w:hAnsi="Lato"/>
                <w:b/>
                <w:bCs/>
                <w:color w:val="273540"/>
              </w:rPr>
              <w:t>Thu Jan 29,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5D43E0B2" w14:textId="0FC264AE"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1" w:history="1">
              <w:r>
                <w:rPr>
                  <w:rStyle w:val="Hyperlink"/>
                  <w:rFonts w:ascii="Lato" w:hAnsi="Lato"/>
                  <w:color w:val="005A7C"/>
                  <w:u w:val="none"/>
                </w:rPr>
                <w:t>C&amp;K Chapter One: Spirituality: Defining the Indefinable and Reviewing its Place in Nursing.</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100FF51E" w14:textId="3CCA38EF" w:rsidR="00EB1AA5" w:rsidRDefault="00EB1AA5">
            <w:pPr>
              <w:jc w:val="right"/>
              <w:rPr>
                <w:rFonts w:ascii="Lato" w:hAnsi="Lato"/>
                <w:color w:val="273540"/>
              </w:rPr>
            </w:pPr>
            <w:r>
              <w:rPr>
                <w:rFonts w:ascii="Lato" w:hAnsi="Lato"/>
                <w:color w:val="273540"/>
              </w:rPr>
              <w:t>due by 11:59pm</w:t>
            </w:r>
          </w:p>
        </w:tc>
      </w:tr>
      <w:tr w:rsidR="00EB1AA5" w14:paraId="7BEE0D2F"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2E5F6DD7" w14:textId="77777777" w:rsidR="00EB1AA5" w:rsidRDefault="00EB1AA5">
            <w:pPr>
              <w:rPr>
                <w:rFonts w:ascii="Lato" w:hAnsi="Lato"/>
                <w:b/>
                <w:bCs/>
                <w:color w:val="273540"/>
              </w:rPr>
            </w:pPr>
            <w:r>
              <w:rPr>
                <w:rFonts w:ascii="Lato" w:hAnsi="Lato"/>
                <w:b/>
                <w:bCs/>
                <w:color w:val="273540"/>
              </w:rPr>
              <w:t>Sun Jan 25,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E059BA9" w14:textId="0087A3F4"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"https://chaminade.instructure.com/courses/44624/assignments/471172"</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Chapters 2</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83171F8" w14:textId="78D92911" w:rsidR="00EB1AA5" w:rsidRDefault="00EB1AA5">
            <w:pPr>
              <w:jc w:val="right"/>
              <w:rPr>
                <w:rFonts w:ascii="Lato" w:hAnsi="Lato"/>
                <w:color w:val="273540"/>
              </w:rPr>
            </w:pPr>
            <w:r>
              <w:rPr>
                <w:rFonts w:ascii="Lato" w:hAnsi="Lato"/>
                <w:color w:val="273540"/>
              </w:rPr>
              <w:t>due by 11:59pm</w:t>
            </w:r>
          </w:p>
        </w:tc>
      </w:tr>
      <w:tr w:rsidR="00EB1AA5" w14:paraId="48791A3D"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28AB035C" w14:textId="77777777" w:rsidR="00EB1AA5" w:rsidRDefault="00EB1AA5">
            <w:pPr>
              <w:rPr>
                <w:rFonts w:ascii="Lato" w:hAnsi="Lato"/>
                <w:b/>
                <w:bCs/>
                <w:color w:val="273540"/>
              </w:rPr>
            </w:pPr>
            <w:r>
              <w:rPr>
                <w:rFonts w:ascii="Lato" w:hAnsi="Lato"/>
                <w:b/>
                <w:bCs/>
                <w:color w:val="273540"/>
              </w:rPr>
              <w:t>Sat Jan 31, 2026</w:t>
            </w:r>
          </w:p>
          <w:p w14:paraId="4D3BE0F5" w14:textId="77777777" w:rsidR="00EB1AA5" w:rsidRDefault="00EB1AA5">
            <w:pPr>
              <w:rPr>
                <w:b/>
                <w:bCs/>
                <w:color w:val="273540"/>
              </w:rPr>
            </w:pPr>
          </w:p>
          <w:p w14:paraId="50C8F671" w14:textId="77777777" w:rsidR="00EB1AA5" w:rsidRDefault="00EB1AA5">
            <w:pPr>
              <w:rPr>
                <w:rFonts w:ascii="Lato" w:hAnsi="Lato"/>
                <w:b/>
                <w:bCs/>
                <w:color w:val="273540"/>
              </w:rPr>
            </w:pPr>
          </w:p>
          <w:p w14:paraId="767CB8F6" w14:textId="43ACAD00" w:rsidR="00EB1AA5" w:rsidRDefault="00EB1AA5">
            <w:pPr>
              <w:rPr>
                <w:rFonts w:ascii="Lato" w:hAnsi="Lato"/>
                <w:b/>
                <w:bCs/>
                <w:color w:val="273540"/>
              </w:rPr>
            </w:pPr>
            <w:r>
              <w:rPr>
                <w:rFonts w:ascii="Lato" w:hAnsi="Lato"/>
                <w:b/>
                <w:bCs/>
                <w:color w:val="273540"/>
              </w:rPr>
              <w:t>Thu Feb 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9D09CFF" w14:textId="32C11A9E"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"https://chaminade.instructure.com/courses/44624/assignments/471175"</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Fowler, Chapter Three, Religion and Theoretical Thinking in Nursing</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3239E34" w14:textId="30A22873" w:rsidR="00EB1AA5" w:rsidRDefault="00EB1AA5">
            <w:pPr>
              <w:jc w:val="right"/>
              <w:rPr>
                <w:rFonts w:ascii="Lato" w:hAnsi="Lato"/>
                <w:color w:val="273540"/>
              </w:rPr>
            </w:pPr>
            <w:r>
              <w:rPr>
                <w:rFonts w:ascii="Lato" w:hAnsi="Lato"/>
                <w:color w:val="273540"/>
              </w:rPr>
              <w:t>due by 11:59pm</w:t>
            </w:r>
          </w:p>
        </w:tc>
      </w:tr>
      <w:tr w:rsidR="00EB1AA5" w14:paraId="176573D3" w14:textId="77777777">
        <w:tc>
          <w:tcPr>
            <w:tcW w:w="0" w:type="auto"/>
            <w:vMerge/>
            <w:tcBorders>
              <w:bottom w:val="single" w:sz="6" w:space="0" w:color="E8EAEC"/>
            </w:tcBorders>
            <w:shd w:val="clear" w:color="auto" w:fill="FFFFFF"/>
            <w:vAlign w:val="center"/>
            <w:hideMark/>
          </w:tcPr>
          <w:p w14:paraId="68F07ED5"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6D3EA810" w14:textId="06440BD6"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2" w:history="1">
              <w:r>
                <w:rPr>
                  <w:rStyle w:val="Hyperlink"/>
                  <w:rFonts w:ascii="Lato" w:hAnsi="Lato"/>
                  <w:color w:val="005A7C"/>
                  <w:u w:val="none"/>
                </w:rPr>
                <w:t>Discussion: C&amp;K Chapter Two: Religion, Spirituality, and Health Care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17C2633A" w14:textId="7BF46C15" w:rsidR="00EB1AA5" w:rsidRDefault="00EB1AA5">
            <w:pPr>
              <w:jc w:val="right"/>
              <w:rPr>
                <w:rFonts w:ascii="Lato" w:hAnsi="Lato"/>
                <w:color w:val="273540"/>
              </w:rPr>
            </w:pPr>
            <w:r>
              <w:rPr>
                <w:rFonts w:ascii="Lato" w:hAnsi="Lato"/>
                <w:color w:val="273540"/>
              </w:rPr>
              <w:t>due by 11:59pm</w:t>
            </w:r>
          </w:p>
        </w:tc>
      </w:tr>
      <w:tr w:rsidR="00EB1AA5" w14:paraId="3CF9F38D"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2A1931A2" w14:textId="2E838D44" w:rsidR="00EB1AA5" w:rsidRDefault="00EB1AA5">
            <w:pPr>
              <w:rPr>
                <w:rFonts w:ascii="Lato" w:hAnsi="Lato"/>
                <w:b/>
                <w:bCs/>
                <w:color w:val="273540"/>
              </w:rPr>
            </w:pPr>
            <w:r>
              <w:rPr>
                <w:rFonts w:ascii="Lato" w:hAnsi="Lato"/>
                <w:b/>
                <w:bCs/>
                <w:color w:val="273540"/>
              </w:rPr>
              <w:t>Fri Feb 6,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391CE5F" w14:textId="35C67883"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"https://chaminade.instructure.com/courses/44624/assignments/471169"</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Carson and Koenig Quiz Chapters 1 and 2</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2BA6E708" w14:textId="104A6C9E" w:rsidR="00EB1AA5" w:rsidRDefault="00EB1AA5">
            <w:pPr>
              <w:jc w:val="right"/>
              <w:rPr>
                <w:rFonts w:ascii="Lato" w:hAnsi="Lato"/>
                <w:color w:val="273540"/>
              </w:rPr>
            </w:pPr>
            <w:r>
              <w:rPr>
                <w:rFonts w:ascii="Lato" w:hAnsi="Lato"/>
                <w:color w:val="273540"/>
              </w:rPr>
              <w:t>due by 11:59pm</w:t>
            </w:r>
          </w:p>
        </w:tc>
      </w:tr>
      <w:tr w:rsidR="00EB1AA5" w14:paraId="47464DF8"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C01334D" w14:textId="2FB2F952" w:rsidR="00EB1AA5" w:rsidRDefault="00EB1AA5">
            <w:pPr>
              <w:rPr>
                <w:rFonts w:ascii="Lato" w:hAnsi="Lato"/>
                <w:b/>
                <w:bCs/>
                <w:color w:val="273540"/>
              </w:rPr>
            </w:pPr>
            <w:r>
              <w:rPr>
                <w:rFonts w:ascii="Lato" w:hAnsi="Lato"/>
                <w:b/>
                <w:bCs/>
                <w:color w:val="273540"/>
              </w:rPr>
              <w:t>Sat Feb 7,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519EAF6" w14:textId="0A7CEE0B"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"https://chaminade.instructure.com/courses/44624/assignments/471195"</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Spirituality of Nursing Standing on Holy Ground</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E57BEFA" w14:textId="1B8EA652" w:rsidR="00EB1AA5" w:rsidRDefault="00EB1AA5">
            <w:pPr>
              <w:jc w:val="right"/>
              <w:rPr>
                <w:rFonts w:ascii="Lato" w:hAnsi="Lato"/>
                <w:color w:val="273540"/>
              </w:rPr>
            </w:pPr>
            <w:r>
              <w:rPr>
                <w:rFonts w:ascii="Lato" w:hAnsi="Lato"/>
                <w:color w:val="273540"/>
              </w:rPr>
              <w:t>due by 11:59pm</w:t>
            </w:r>
          </w:p>
        </w:tc>
      </w:tr>
      <w:tr w:rsidR="00EB1AA5" w14:paraId="1E6056BD"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6F29F211" w14:textId="77ABB156" w:rsidR="00EB1AA5" w:rsidRDefault="00EB1AA5">
            <w:pPr>
              <w:rPr>
                <w:rFonts w:ascii="Lato" w:hAnsi="Lato"/>
                <w:b/>
                <w:bCs/>
                <w:color w:val="273540"/>
              </w:rPr>
            </w:pPr>
            <w:r>
              <w:rPr>
                <w:rFonts w:ascii="Lato" w:hAnsi="Lato"/>
                <w:b/>
                <w:bCs/>
                <w:color w:val="273540"/>
              </w:rPr>
              <w:t>Sat Feb 14,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7386140" w14:textId="0FC9AD26"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"https://chaminade.instructure.com/courses/44624/assignments/471167"</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Fowler, Chapter Five, "A Critical Reading Across Religion and Spirituality ..."</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08F79D75" w14:textId="0B516540" w:rsidR="00EB1AA5" w:rsidRDefault="00EB1AA5">
            <w:pPr>
              <w:jc w:val="right"/>
              <w:rPr>
                <w:rFonts w:ascii="Lato" w:hAnsi="Lato"/>
                <w:color w:val="273540"/>
              </w:rPr>
            </w:pPr>
            <w:r>
              <w:rPr>
                <w:rFonts w:ascii="Lato" w:hAnsi="Lato"/>
                <w:color w:val="273540"/>
              </w:rPr>
              <w:t>due by 11:59pm</w:t>
            </w:r>
          </w:p>
        </w:tc>
      </w:tr>
      <w:tr w:rsidR="00EB1AA5" w14:paraId="707ABECE"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70EC6434" w14:textId="1823EFD2" w:rsidR="00EB1AA5" w:rsidRDefault="00EB1AA5">
            <w:pPr>
              <w:rPr>
                <w:rFonts w:ascii="Lato" w:hAnsi="Lato"/>
                <w:b/>
                <w:bCs/>
                <w:color w:val="273540"/>
              </w:rPr>
            </w:pPr>
            <w:r>
              <w:rPr>
                <w:rFonts w:ascii="Lato" w:hAnsi="Lato"/>
                <w:b/>
                <w:bCs/>
                <w:color w:val="273540"/>
              </w:rPr>
              <w:t>Wed Feb 18,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7CD0D09" w14:textId="573E3FFC"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3" w:history="1">
              <w:r>
                <w:rPr>
                  <w:rStyle w:val="Hyperlink"/>
                  <w:rFonts w:ascii="Lato" w:hAnsi="Lato"/>
                  <w:color w:val="005A7C"/>
                  <w:u w:val="none"/>
                </w:rPr>
                <w:t>Case Study: Apples, Oranges or PEG Tube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079ECB5" w14:textId="7509C951" w:rsidR="00EB1AA5" w:rsidRDefault="00EB1AA5">
            <w:pPr>
              <w:jc w:val="right"/>
              <w:rPr>
                <w:rFonts w:ascii="Lato" w:hAnsi="Lato"/>
                <w:color w:val="273540"/>
              </w:rPr>
            </w:pPr>
            <w:r>
              <w:rPr>
                <w:rFonts w:ascii="Lato" w:hAnsi="Lato"/>
                <w:color w:val="273540"/>
              </w:rPr>
              <w:t>due by 11:59pm</w:t>
            </w:r>
          </w:p>
        </w:tc>
      </w:tr>
      <w:tr w:rsidR="00EB1AA5" w14:paraId="30209C12"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2FF6E9FC" w14:textId="400302E6" w:rsidR="00EB1AA5" w:rsidRDefault="00EB1AA5">
            <w:pPr>
              <w:rPr>
                <w:rFonts w:ascii="Lato" w:hAnsi="Lato"/>
                <w:b/>
                <w:bCs/>
                <w:color w:val="273540"/>
              </w:rPr>
            </w:pPr>
            <w:r>
              <w:rPr>
                <w:rFonts w:ascii="Lato" w:hAnsi="Lato"/>
                <w:b/>
                <w:bCs/>
                <w:color w:val="273540"/>
              </w:rPr>
              <w:t>Fri Feb 20,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E7B39D8" w14:textId="79291EDF"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4" w:history="1">
              <w:r>
                <w:rPr>
                  <w:rStyle w:val="Hyperlink"/>
                  <w:rFonts w:ascii="Lato" w:hAnsi="Lato"/>
                  <w:color w:val="005A7C"/>
                  <w:u w:val="none"/>
                </w:rPr>
                <w:t>ERDs Group Discussion: Group Charter and Meeting</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866F061" w14:textId="3AAA7A87" w:rsidR="00EB1AA5" w:rsidRDefault="00EB1AA5">
            <w:pPr>
              <w:jc w:val="right"/>
              <w:rPr>
                <w:rFonts w:ascii="Lato" w:hAnsi="Lato"/>
                <w:color w:val="273540"/>
              </w:rPr>
            </w:pPr>
            <w:r>
              <w:rPr>
                <w:rFonts w:ascii="Lato" w:hAnsi="Lato"/>
                <w:color w:val="273540"/>
              </w:rPr>
              <w:t>due by 11:59pm</w:t>
            </w:r>
          </w:p>
        </w:tc>
      </w:tr>
      <w:tr w:rsidR="00EB1AA5" w14:paraId="6E014240"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6E10286A" w14:textId="77777777" w:rsidR="00EB1AA5" w:rsidRDefault="00EB1AA5">
            <w:pPr>
              <w:rPr>
                <w:rFonts w:ascii="Lato" w:hAnsi="Lato"/>
                <w:b/>
                <w:bCs/>
                <w:color w:val="273540"/>
              </w:rPr>
            </w:pPr>
            <w:r>
              <w:rPr>
                <w:rFonts w:ascii="Lato" w:hAnsi="Lato"/>
                <w:b/>
                <w:bCs/>
                <w:color w:val="273540"/>
              </w:rPr>
              <w:lastRenderedPageBreak/>
              <w:t>Wed Feb 18,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7CEB6E74" w14:textId="4FF46AD6"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"https://chaminade.instructure.com/courses/44624/assignments/471179"</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Chapters 4 and 5</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EF95365" w14:textId="73912988" w:rsidR="00EB1AA5" w:rsidRDefault="00EB1AA5">
            <w:pPr>
              <w:jc w:val="right"/>
              <w:rPr>
                <w:rFonts w:ascii="Lato" w:hAnsi="Lato"/>
                <w:color w:val="273540"/>
              </w:rPr>
            </w:pPr>
            <w:r>
              <w:rPr>
                <w:rFonts w:ascii="Lato" w:hAnsi="Lato"/>
                <w:color w:val="273540"/>
              </w:rPr>
              <w:t>due by 11:59pm</w:t>
            </w:r>
          </w:p>
        </w:tc>
      </w:tr>
      <w:tr w:rsidR="00EB1AA5" w14:paraId="68B9B01C"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001FC055" w14:textId="77777777" w:rsidR="00EB1AA5" w:rsidRDefault="00EB1AA5">
            <w:pPr>
              <w:rPr>
                <w:rFonts w:ascii="Lato" w:hAnsi="Lato"/>
                <w:b/>
                <w:bCs/>
                <w:color w:val="273540"/>
              </w:rPr>
            </w:pPr>
            <w:r>
              <w:rPr>
                <w:rFonts w:ascii="Lato" w:hAnsi="Lato"/>
                <w:b/>
                <w:bCs/>
                <w:color w:val="273540"/>
              </w:rPr>
              <w:t>Sat Feb 21, 2026</w:t>
            </w:r>
          </w:p>
          <w:p w14:paraId="41577521" w14:textId="5D221A66" w:rsidR="00EB1AA5" w:rsidRDefault="00EB1AA5">
            <w:pPr>
              <w:rPr>
                <w:rFonts w:ascii="Lato" w:hAnsi="Lato"/>
                <w:b/>
                <w:bCs/>
                <w:color w:val="273540"/>
              </w:rPr>
            </w:pPr>
            <w:r>
              <w:rPr>
                <w:rFonts w:ascii="Lato" w:hAnsi="Lato"/>
                <w:b/>
                <w:bCs/>
                <w:color w:val="273540"/>
              </w:rPr>
              <w:t>Sun Feb 22,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533551C6" w14:textId="66A2DCCE"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"https://chaminade.instructure.com/courses/44624/assignments/471166"</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xml:space="preserve">: Moral </w:t>
            </w:r>
            <w:proofErr w:type="gramStart"/>
            <w:r>
              <w:rPr>
                <w:rStyle w:val="Hyperlink"/>
                <w:rFonts w:ascii="Lato" w:hAnsi="Lato"/>
                <w:color w:val="005A7C"/>
                <w:u w:val="none"/>
              </w:rPr>
              <w:t>Decision Making</w:t>
            </w:r>
            <w:proofErr w:type="gramEnd"/>
            <w:r>
              <w:rPr>
                <w:rStyle w:val="Hyperlink"/>
                <w:rFonts w:ascii="Lato" w:hAnsi="Lato"/>
                <w:color w:val="005A7C"/>
                <w:u w:val="none"/>
              </w:rPr>
              <w:t xml:space="preserve"> Videos: The Three Methods</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F8EEA27" w14:textId="6DEE0F28" w:rsidR="00EB1AA5" w:rsidRDefault="00EB1AA5">
            <w:pPr>
              <w:jc w:val="right"/>
              <w:rPr>
                <w:rFonts w:ascii="Lato" w:hAnsi="Lato"/>
                <w:color w:val="273540"/>
              </w:rPr>
            </w:pPr>
            <w:r>
              <w:rPr>
                <w:rFonts w:ascii="Lato" w:hAnsi="Lato"/>
                <w:color w:val="273540"/>
              </w:rPr>
              <w:t>due by 11:59pm</w:t>
            </w:r>
          </w:p>
        </w:tc>
      </w:tr>
      <w:tr w:rsidR="00EB1AA5" w14:paraId="2FF15325" w14:textId="77777777">
        <w:tc>
          <w:tcPr>
            <w:tcW w:w="0" w:type="auto"/>
            <w:vMerge/>
            <w:tcBorders>
              <w:bottom w:val="single" w:sz="6" w:space="0" w:color="E8EAEC"/>
            </w:tcBorders>
            <w:shd w:val="clear" w:color="auto" w:fill="FFFFFF"/>
            <w:vAlign w:val="center"/>
            <w:hideMark/>
          </w:tcPr>
          <w:p w14:paraId="36A60920"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AB8DA22" w14:textId="57AD8FBE"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5" w:history="1">
              <w:r>
                <w:rPr>
                  <w:rStyle w:val="Hyperlink"/>
                  <w:rFonts w:ascii="Lato" w:hAnsi="Lato"/>
                  <w:color w:val="005A7C"/>
                  <w:u w:val="none"/>
                </w:rPr>
                <w:t>Case Study: Mobility and Balancing Qi</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0950518" w14:textId="4A4B6045" w:rsidR="00EB1AA5" w:rsidRDefault="00EB1AA5">
            <w:pPr>
              <w:jc w:val="right"/>
              <w:rPr>
                <w:rFonts w:ascii="Lato" w:hAnsi="Lato"/>
                <w:color w:val="273540"/>
              </w:rPr>
            </w:pPr>
            <w:r>
              <w:rPr>
                <w:rFonts w:ascii="Lato" w:hAnsi="Lato"/>
                <w:color w:val="273540"/>
              </w:rPr>
              <w:t>due by 11:59pm</w:t>
            </w:r>
          </w:p>
        </w:tc>
      </w:tr>
      <w:tr w:rsidR="00EB1AA5" w14:paraId="5A89FC32"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80F7BB8" w14:textId="7D6BB5BA" w:rsidR="00EB1AA5" w:rsidRDefault="00EB1AA5">
            <w:pPr>
              <w:rPr>
                <w:rFonts w:ascii="Lato" w:hAnsi="Lato"/>
                <w:b/>
                <w:bCs/>
                <w:color w:val="273540"/>
              </w:rPr>
            </w:pPr>
            <w:r>
              <w:rPr>
                <w:rFonts w:ascii="Lato" w:hAnsi="Lato"/>
                <w:b/>
                <w:bCs/>
                <w:color w:val="273540"/>
              </w:rPr>
              <w:t>Wed Feb 25,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650A3468" w14:textId="13D99779"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6" w:history="1">
              <w:r>
                <w:rPr>
                  <w:rStyle w:val="Hyperlink"/>
                  <w:rFonts w:ascii="Lato" w:hAnsi="Lato"/>
                  <w:color w:val="005A7C"/>
                  <w:u w:val="none"/>
                </w:rPr>
                <w:t>CMU: Marianist Values and Nursing</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3896F91" w14:textId="6C558317" w:rsidR="00EB1AA5" w:rsidRDefault="00EB1AA5">
            <w:pPr>
              <w:jc w:val="right"/>
              <w:rPr>
                <w:rFonts w:ascii="Lato" w:hAnsi="Lato"/>
                <w:color w:val="273540"/>
              </w:rPr>
            </w:pPr>
            <w:r>
              <w:rPr>
                <w:rFonts w:ascii="Lato" w:hAnsi="Lato"/>
                <w:color w:val="273540"/>
              </w:rPr>
              <w:t>due by 11:59pm</w:t>
            </w:r>
          </w:p>
        </w:tc>
      </w:tr>
      <w:tr w:rsidR="00EB1AA5" w14:paraId="3EFB7F41"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7A9CE0EE" w14:textId="77777777" w:rsidR="00EB1AA5" w:rsidRDefault="00EB1AA5">
            <w:pPr>
              <w:rPr>
                <w:rFonts w:ascii="Lato" w:hAnsi="Lato"/>
                <w:b/>
                <w:bCs/>
                <w:color w:val="273540"/>
              </w:rPr>
            </w:pPr>
            <w:r>
              <w:rPr>
                <w:rFonts w:ascii="Lato" w:hAnsi="Lato"/>
                <w:b/>
                <w:bCs/>
                <w:color w:val="273540"/>
              </w:rPr>
              <w:t>Sun Feb 22,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6F6DF156" w14:textId="4A7E9730"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7" w:history="1">
              <w:r>
                <w:rPr>
                  <w:rStyle w:val="Hyperlink"/>
                  <w:rFonts w:ascii="Lato" w:hAnsi="Lato"/>
                  <w:color w:val="005A7C"/>
                  <w:u w:val="none"/>
                </w:rPr>
                <w:t>ERDs Part 1 and 2 Values and You</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7D05937" w14:textId="06D2A41E" w:rsidR="00EB1AA5" w:rsidRDefault="00EB1AA5">
            <w:pPr>
              <w:jc w:val="right"/>
              <w:rPr>
                <w:rFonts w:ascii="Lato" w:hAnsi="Lato"/>
                <w:color w:val="273540"/>
              </w:rPr>
            </w:pPr>
            <w:r>
              <w:rPr>
                <w:rFonts w:ascii="Lato" w:hAnsi="Lato"/>
                <w:color w:val="273540"/>
              </w:rPr>
              <w:t>due by 11:59pm</w:t>
            </w:r>
          </w:p>
        </w:tc>
      </w:tr>
      <w:tr w:rsidR="00EB1AA5" w14:paraId="462F98EA"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04EC9BE5" w14:textId="77777777" w:rsidR="00EB1AA5" w:rsidRDefault="00EB1AA5">
            <w:pPr>
              <w:rPr>
                <w:rFonts w:ascii="Lato" w:hAnsi="Lato"/>
                <w:b/>
                <w:bCs/>
                <w:color w:val="273540"/>
              </w:rPr>
            </w:pPr>
            <w:r>
              <w:rPr>
                <w:rFonts w:ascii="Lato" w:hAnsi="Lato"/>
                <w:b/>
                <w:bCs/>
                <w:color w:val="273540"/>
              </w:rPr>
              <w:t>Thu Feb 26, 2026</w:t>
            </w:r>
          </w:p>
          <w:p w14:paraId="224C0485" w14:textId="77777777" w:rsidR="00EB1AA5" w:rsidRDefault="00EB1AA5">
            <w:pPr>
              <w:rPr>
                <w:b/>
                <w:bCs/>
                <w:color w:val="273540"/>
              </w:rPr>
            </w:pPr>
          </w:p>
          <w:p w14:paraId="58BF6533" w14:textId="77777777" w:rsidR="00EB1AA5" w:rsidRDefault="00EB1AA5">
            <w:pPr>
              <w:rPr>
                <w:rFonts w:ascii="Lato" w:hAnsi="Lato"/>
                <w:b/>
                <w:bCs/>
                <w:color w:val="273540"/>
              </w:rPr>
            </w:pPr>
          </w:p>
          <w:p w14:paraId="514DA625" w14:textId="04254BBB" w:rsidR="00EB1AA5" w:rsidRDefault="00EB1AA5">
            <w:pPr>
              <w:rPr>
                <w:rFonts w:ascii="Lato" w:hAnsi="Lato"/>
                <w:b/>
                <w:bCs/>
                <w:color w:val="273540"/>
              </w:rPr>
            </w:pPr>
            <w:r>
              <w:rPr>
                <w:rFonts w:ascii="Lato" w:hAnsi="Lato"/>
                <w:b/>
                <w:bCs/>
                <w:color w:val="273540"/>
              </w:rPr>
              <w:t>Sat Feb 28,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AEBC8DD" w14:textId="05CE4A69"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"https://chaminade.instructure.com/courses/44624/assignments/471173"</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Fowler, Chapter Six: Intersectional Analyses of Religion, Culture, Ethics and Nursing</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2857D95" w14:textId="3DACDC85" w:rsidR="00EB1AA5" w:rsidRDefault="00EB1AA5">
            <w:pPr>
              <w:jc w:val="right"/>
              <w:rPr>
                <w:rFonts w:ascii="Lato" w:hAnsi="Lato"/>
                <w:color w:val="273540"/>
              </w:rPr>
            </w:pPr>
            <w:r>
              <w:rPr>
                <w:rFonts w:ascii="Lato" w:hAnsi="Lato"/>
                <w:color w:val="273540"/>
              </w:rPr>
              <w:t>due by 11:59pm</w:t>
            </w:r>
          </w:p>
        </w:tc>
      </w:tr>
      <w:tr w:rsidR="00EB1AA5" w14:paraId="5A4236C2" w14:textId="77777777">
        <w:tc>
          <w:tcPr>
            <w:tcW w:w="0" w:type="auto"/>
            <w:vMerge/>
            <w:tcBorders>
              <w:bottom w:val="single" w:sz="6" w:space="0" w:color="E8EAEC"/>
            </w:tcBorders>
            <w:shd w:val="clear" w:color="auto" w:fill="FFFFFF"/>
            <w:vAlign w:val="center"/>
            <w:hideMark/>
          </w:tcPr>
          <w:p w14:paraId="2B0A3668"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41D5EEC0" w14:textId="4055A4BA"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"https://chaminade.instructure.com/courses/44624/assignments/471185"</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 Three</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73513B7" w14:textId="1BBE3D31" w:rsidR="00EB1AA5" w:rsidRDefault="00EB1AA5">
            <w:pPr>
              <w:jc w:val="right"/>
              <w:rPr>
                <w:rFonts w:ascii="Lato" w:hAnsi="Lato"/>
                <w:color w:val="273540"/>
              </w:rPr>
            </w:pPr>
            <w:r>
              <w:rPr>
                <w:rFonts w:ascii="Lato" w:hAnsi="Lato"/>
                <w:color w:val="273540"/>
              </w:rPr>
              <w:t>due by 11:59pm</w:t>
            </w:r>
          </w:p>
        </w:tc>
      </w:tr>
      <w:tr w:rsidR="00EB1AA5" w14:paraId="37014D23"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393BA42B" w14:textId="2CB29393" w:rsidR="00EB1AA5" w:rsidRDefault="00EB1AA5">
            <w:pPr>
              <w:rPr>
                <w:rFonts w:ascii="Lato" w:hAnsi="Lato"/>
                <w:b/>
                <w:bCs/>
                <w:color w:val="273540"/>
              </w:rPr>
            </w:pPr>
            <w:r>
              <w:rPr>
                <w:rFonts w:ascii="Lato" w:hAnsi="Lato"/>
                <w:b/>
                <w:bCs/>
                <w:color w:val="273540"/>
              </w:rPr>
              <w:t>Thu Mar 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4015CA7B" w14:textId="3D1B6445"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8" w:history="1">
              <w:r>
                <w:rPr>
                  <w:rStyle w:val="Hyperlink"/>
                  <w:rFonts w:ascii="Lato" w:hAnsi="Lato"/>
                  <w:color w:val="005A7C"/>
                  <w:u w:val="none"/>
                </w:rPr>
                <w:t>Case Study: Administer Medication or Friendship?</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1F05A7C1" w14:textId="30EF6287" w:rsidR="00EB1AA5" w:rsidRDefault="00EB1AA5">
            <w:pPr>
              <w:jc w:val="right"/>
              <w:rPr>
                <w:rFonts w:ascii="Lato" w:hAnsi="Lato"/>
                <w:color w:val="273540"/>
              </w:rPr>
            </w:pPr>
            <w:r>
              <w:rPr>
                <w:rFonts w:ascii="Lato" w:hAnsi="Lato"/>
                <w:color w:val="273540"/>
              </w:rPr>
              <w:t>due by 11:59pm</w:t>
            </w:r>
          </w:p>
        </w:tc>
      </w:tr>
      <w:tr w:rsidR="00EB1AA5" w14:paraId="35218F86"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7F91021" w14:textId="21038D9C" w:rsidR="00EB1AA5" w:rsidRDefault="00EB1AA5">
            <w:pPr>
              <w:rPr>
                <w:rFonts w:ascii="Lato" w:hAnsi="Lato"/>
                <w:b/>
                <w:bCs/>
                <w:color w:val="273540"/>
              </w:rPr>
            </w:pPr>
            <w:r>
              <w:rPr>
                <w:rFonts w:ascii="Lato" w:hAnsi="Lato"/>
                <w:b/>
                <w:bCs/>
                <w:color w:val="273540"/>
              </w:rPr>
              <w:t>Fri Mar 6,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38ECA8B7" w14:textId="1075B791"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39" w:history="1">
              <w:r>
                <w:rPr>
                  <w:rStyle w:val="Hyperlink"/>
                  <w:rFonts w:ascii="Lato" w:hAnsi="Lato"/>
                  <w:color w:val="005A7C"/>
                  <w:u w:val="none"/>
                </w:rPr>
                <w:t>Professional Issues in Nursing Code of Ethics</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A114F71" w14:textId="6FE6550B" w:rsidR="00EB1AA5" w:rsidRDefault="00EB1AA5">
            <w:pPr>
              <w:jc w:val="right"/>
              <w:rPr>
                <w:rFonts w:ascii="Lato" w:hAnsi="Lato"/>
                <w:color w:val="273540"/>
              </w:rPr>
            </w:pPr>
            <w:r>
              <w:rPr>
                <w:rFonts w:ascii="Lato" w:hAnsi="Lato"/>
                <w:color w:val="273540"/>
              </w:rPr>
              <w:t>due by 11:59pm</w:t>
            </w:r>
          </w:p>
        </w:tc>
      </w:tr>
      <w:tr w:rsidR="00EB1AA5" w14:paraId="109F9A85"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638BC99D" w14:textId="707937B4" w:rsidR="00EB1AA5" w:rsidRDefault="00EB1AA5">
            <w:pPr>
              <w:rPr>
                <w:rFonts w:ascii="Lato" w:hAnsi="Lato"/>
                <w:b/>
                <w:bCs/>
                <w:color w:val="273540"/>
              </w:rPr>
            </w:pPr>
            <w:r>
              <w:rPr>
                <w:rFonts w:ascii="Lato" w:hAnsi="Lato"/>
                <w:b/>
                <w:bCs/>
                <w:color w:val="273540"/>
              </w:rPr>
              <w:t>Sat Mar 7,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04C2863F" w14:textId="38EE3070"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0" w:history="1">
              <w:r>
                <w:rPr>
                  <w:rStyle w:val="Hyperlink"/>
                  <w:rFonts w:ascii="Lato" w:hAnsi="Lato"/>
                  <w:color w:val="005A7C"/>
                  <w:u w:val="none"/>
                </w:rPr>
                <w:t>ERDs Group Tech Practice: Intro Video</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35A4DC2E" w14:textId="36F75BA1" w:rsidR="00EB1AA5" w:rsidRDefault="00EB1AA5">
            <w:pPr>
              <w:jc w:val="right"/>
              <w:rPr>
                <w:rFonts w:ascii="Lato" w:hAnsi="Lato"/>
                <w:color w:val="273540"/>
              </w:rPr>
            </w:pPr>
            <w:r>
              <w:rPr>
                <w:rFonts w:ascii="Lato" w:hAnsi="Lato"/>
                <w:color w:val="273540"/>
              </w:rPr>
              <w:t>due by 11:59pm</w:t>
            </w:r>
          </w:p>
        </w:tc>
      </w:tr>
      <w:tr w:rsidR="00EB1AA5" w14:paraId="35F93DD9"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5F79092" w14:textId="20712889" w:rsidR="00EB1AA5" w:rsidRDefault="00EB1AA5">
            <w:pPr>
              <w:rPr>
                <w:rFonts w:ascii="Lato" w:hAnsi="Lato"/>
                <w:b/>
                <w:bCs/>
                <w:color w:val="273540"/>
              </w:rPr>
            </w:pPr>
            <w:r>
              <w:rPr>
                <w:rFonts w:ascii="Lato" w:hAnsi="Lato"/>
                <w:b/>
                <w:bCs/>
                <w:color w:val="273540"/>
              </w:rPr>
              <w:t>Sat Mar 14,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57209FB" w14:textId="40FD518A"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1" w:history="1">
              <w:r>
                <w:rPr>
                  <w:rStyle w:val="Hyperlink"/>
                  <w:rFonts w:ascii="Lato" w:hAnsi="Lato"/>
                  <w:color w:val="005A7C"/>
                  <w:u w:val="none"/>
                </w:rPr>
                <w:t>ERDs Mini Case Study Practice Assignment</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2F5ACF6" w14:textId="6CFEB066" w:rsidR="00EB1AA5" w:rsidRDefault="00EB1AA5">
            <w:pPr>
              <w:jc w:val="right"/>
              <w:rPr>
                <w:rFonts w:ascii="Lato" w:hAnsi="Lato"/>
                <w:color w:val="273540"/>
              </w:rPr>
            </w:pPr>
            <w:r>
              <w:rPr>
                <w:rFonts w:ascii="Lato" w:hAnsi="Lato"/>
                <w:color w:val="273540"/>
              </w:rPr>
              <w:t>due by 11:59pm</w:t>
            </w:r>
          </w:p>
        </w:tc>
      </w:tr>
      <w:tr w:rsidR="00EB1AA5" w14:paraId="1AB8E65E"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35C67790" w14:textId="77777777" w:rsidR="00EB1AA5" w:rsidRDefault="00EB1AA5">
            <w:pPr>
              <w:rPr>
                <w:rFonts w:ascii="Lato" w:hAnsi="Lato"/>
                <w:b/>
                <w:bCs/>
                <w:color w:val="273540"/>
              </w:rPr>
            </w:pPr>
            <w:r>
              <w:rPr>
                <w:rFonts w:ascii="Lato" w:hAnsi="Lato"/>
                <w:b/>
                <w:bCs/>
                <w:color w:val="273540"/>
              </w:rPr>
              <w:t>Sat Mar 7,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9E59EF7" w14:textId="12C52E9B"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"https://chaminade.instructure.com/courses/44624/assignments/471194"</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 18, "Transcultural and Spirituality Issues"</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1910206E" w14:textId="706F04B2" w:rsidR="00EB1AA5" w:rsidRDefault="00EB1AA5">
            <w:pPr>
              <w:jc w:val="right"/>
              <w:rPr>
                <w:rFonts w:ascii="Lato" w:hAnsi="Lato"/>
                <w:color w:val="273540"/>
              </w:rPr>
            </w:pPr>
            <w:r>
              <w:rPr>
                <w:rFonts w:ascii="Lato" w:hAnsi="Lato"/>
                <w:color w:val="273540"/>
              </w:rPr>
              <w:t>due by 11:59pm</w:t>
            </w:r>
          </w:p>
        </w:tc>
      </w:tr>
      <w:tr w:rsidR="00EB1AA5" w14:paraId="5EED280C" w14:textId="77777777">
        <w:tc>
          <w:tcPr>
            <w:tcW w:w="0" w:type="auto"/>
            <w:vMerge w:val="restart"/>
            <w:tcBorders>
              <w:bottom w:val="single" w:sz="6" w:space="0" w:color="E8EAEC"/>
            </w:tcBorders>
            <w:shd w:val="clear" w:color="auto" w:fill="FFFFFF"/>
            <w:noWrap/>
            <w:tcMar>
              <w:top w:w="105" w:type="dxa"/>
              <w:left w:w="105" w:type="dxa"/>
              <w:bottom w:w="105" w:type="dxa"/>
              <w:right w:w="105" w:type="dxa"/>
            </w:tcMar>
            <w:vAlign w:val="center"/>
            <w:hideMark/>
          </w:tcPr>
          <w:p w14:paraId="633BC872" w14:textId="77777777" w:rsidR="00EB1AA5" w:rsidRDefault="00EB1AA5">
            <w:pPr>
              <w:rPr>
                <w:rFonts w:ascii="Lato" w:hAnsi="Lato"/>
                <w:b/>
                <w:bCs/>
                <w:color w:val="273540"/>
              </w:rPr>
            </w:pPr>
            <w:r>
              <w:rPr>
                <w:rFonts w:ascii="Lato" w:hAnsi="Lato"/>
                <w:b/>
                <w:bCs/>
                <w:color w:val="273540"/>
              </w:rPr>
              <w:t>Sat Mar 21, 2026</w:t>
            </w:r>
          </w:p>
          <w:p w14:paraId="5354581B" w14:textId="77777777" w:rsidR="00EB1AA5" w:rsidRDefault="00EB1AA5">
            <w:pPr>
              <w:rPr>
                <w:b/>
                <w:bCs/>
                <w:color w:val="273540"/>
              </w:rPr>
            </w:pPr>
          </w:p>
          <w:p w14:paraId="4AEE2CB2" w14:textId="77777777" w:rsidR="00EB1AA5" w:rsidRDefault="00EB1AA5">
            <w:pPr>
              <w:rPr>
                <w:rFonts w:ascii="Lato" w:hAnsi="Lato"/>
                <w:b/>
                <w:bCs/>
                <w:color w:val="273540"/>
              </w:rPr>
            </w:pPr>
          </w:p>
          <w:p w14:paraId="426A65C9" w14:textId="0785A87E" w:rsidR="00EB1AA5" w:rsidRDefault="00EB1AA5">
            <w:pPr>
              <w:rPr>
                <w:rFonts w:ascii="Lato" w:hAnsi="Lato"/>
                <w:b/>
                <w:bCs/>
                <w:color w:val="273540"/>
              </w:rPr>
            </w:pPr>
            <w:r>
              <w:rPr>
                <w:rFonts w:ascii="Lato" w:hAnsi="Lato"/>
                <w:b/>
                <w:bCs/>
                <w:color w:val="273540"/>
              </w:rPr>
              <w:t>Sat Mar 28,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06CFAE5C" w14:textId="31F44A53"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"https://chaminade.instructure.com/courses/44624/assignments/471191"</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 10</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860A6D5" w14:textId="7DB4006D" w:rsidR="00EB1AA5" w:rsidRDefault="00EB1AA5">
            <w:pPr>
              <w:jc w:val="right"/>
              <w:rPr>
                <w:rFonts w:ascii="Lato" w:hAnsi="Lato"/>
                <w:color w:val="273540"/>
              </w:rPr>
            </w:pPr>
            <w:r>
              <w:rPr>
                <w:rFonts w:ascii="Lato" w:hAnsi="Lato"/>
                <w:color w:val="273540"/>
              </w:rPr>
              <w:t>due by 11:59pm</w:t>
            </w:r>
          </w:p>
        </w:tc>
      </w:tr>
      <w:tr w:rsidR="00EB1AA5" w14:paraId="784667FF" w14:textId="77777777">
        <w:tc>
          <w:tcPr>
            <w:tcW w:w="0" w:type="auto"/>
            <w:vMerge/>
            <w:tcBorders>
              <w:bottom w:val="single" w:sz="6" w:space="0" w:color="E8EAEC"/>
            </w:tcBorders>
            <w:shd w:val="clear" w:color="auto" w:fill="FFFFFF"/>
            <w:vAlign w:val="center"/>
            <w:hideMark/>
          </w:tcPr>
          <w:p w14:paraId="4B263910" w14:textId="77777777" w:rsidR="00EB1AA5" w:rsidRDefault="00EB1AA5">
            <w:pPr>
              <w:rPr>
                <w:rFonts w:ascii="Lato" w:hAnsi="Lato"/>
                <w:b/>
                <w:bCs/>
                <w:color w:val="273540"/>
                <w:sz w:val="24"/>
                <w:szCs w:val="24"/>
              </w:rPr>
            </w:pP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467F973" w14:textId="10256EC4"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2" w:history="1">
              <w:r>
                <w:rPr>
                  <w:rStyle w:val="Hyperlink"/>
                  <w:rFonts w:ascii="Lato" w:hAnsi="Lato"/>
                  <w:color w:val="005A7C"/>
                  <w:u w:val="none"/>
                </w:rPr>
                <w:t>ERDS Case Studies Part One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73D9740F" w14:textId="196170A3" w:rsidR="00EB1AA5" w:rsidRDefault="00EB1AA5">
            <w:pPr>
              <w:jc w:val="right"/>
              <w:rPr>
                <w:rFonts w:ascii="Lato" w:hAnsi="Lato"/>
                <w:color w:val="273540"/>
              </w:rPr>
            </w:pPr>
            <w:r>
              <w:rPr>
                <w:rFonts w:ascii="Lato" w:hAnsi="Lato"/>
                <w:color w:val="273540"/>
              </w:rPr>
              <w:t>due by 11:59pm</w:t>
            </w:r>
          </w:p>
        </w:tc>
      </w:tr>
      <w:tr w:rsidR="00EB1AA5" w14:paraId="06476089"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01087EA" w14:textId="682D411E" w:rsidR="00EB1AA5" w:rsidRDefault="00EB1AA5">
            <w:pPr>
              <w:rPr>
                <w:rFonts w:ascii="Lato" w:hAnsi="Lato"/>
                <w:b/>
                <w:bCs/>
                <w:color w:val="273540"/>
              </w:rPr>
            </w:pPr>
            <w:r>
              <w:rPr>
                <w:rFonts w:ascii="Lato" w:hAnsi="Lato"/>
                <w:b/>
                <w:bCs/>
                <w:color w:val="273540"/>
              </w:rPr>
              <w:t>Wed Apr 1,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553AF399" w14:textId="38BD31CE"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3" w:history="1">
              <w:r>
                <w:rPr>
                  <w:rStyle w:val="Hyperlink"/>
                  <w:rFonts w:ascii="Lato" w:hAnsi="Lato"/>
                  <w:color w:val="005A7C"/>
                  <w:u w:val="none"/>
                </w:rPr>
                <w:t>Post ERD Case Final Discussion Video Here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51A01B62" w14:textId="3EBAFEE9" w:rsidR="00EB1AA5" w:rsidRDefault="00EB1AA5">
            <w:pPr>
              <w:jc w:val="right"/>
              <w:rPr>
                <w:rFonts w:ascii="Lato" w:hAnsi="Lato"/>
                <w:color w:val="273540"/>
              </w:rPr>
            </w:pPr>
            <w:r>
              <w:rPr>
                <w:rFonts w:ascii="Lato" w:hAnsi="Lato"/>
                <w:color w:val="273540"/>
              </w:rPr>
              <w:t>due by 11:59pm</w:t>
            </w:r>
          </w:p>
        </w:tc>
      </w:tr>
      <w:tr w:rsidR="00EB1AA5" w14:paraId="1FA6B5AD"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7B4F2AC1" w14:textId="6198B7D9" w:rsidR="00EB1AA5" w:rsidRDefault="00EB1AA5">
            <w:pPr>
              <w:rPr>
                <w:rFonts w:ascii="Lato" w:hAnsi="Lato"/>
                <w:b/>
                <w:bCs/>
                <w:color w:val="273540"/>
              </w:rPr>
            </w:pPr>
            <w:r>
              <w:rPr>
                <w:rFonts w:ascii="Lato" w:hAnsi="Lato"/>
                <w:b/>
                <w:bCs/>
                <w:color w:val="273540"/>
              </w:rPr>
              <w:lastRenderedPageBreak/>
              <w:t>Sat Apr 4,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72816CA" w14:textId="22CBA84D"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4" w:history="1">
              <w:r>
                <w:rPr>
                  <w:rStyle w:val="Hyperlink"/>
                  <w:rFonts w:ascii="Lato" w:hAnsi="Lato"/>
                  <w:color w:val="005A7C"/>
                  <w:u w:val="none"/>
                </w:rPr>
                <w:t>ERD Case Studies Part Two</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7FF13C8" w14:textId="130E25C0" w:rsidR="00EB1AA5" w:rsidRDefault="00EB1AA5">
            <w:pPr>
              <w:jc w:val="right"/>
              <w:rPr>
                <w:rFonts w:ascii="Lato" w:hAnsi="Lato"/>
                <w:color w:val="273540"/>
              </w:rPr>
            </w:pPr>
            <w:r>
              <w:rPr>
                <w:rFonts w:ascii="Lato" w:hAnsi="Lato"/>
                <w:color w:val="273540"/>
              </w:rPr>
              <w:t>due by 11:59pm</w:t>
            </w:r>
          </w:p>
        </w:tc>
      </w:tr>
      <w:tr w:rsidR="00EB1AA5" w14:paraId="1168F091"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9947567" w14:textId="26402572" w:rsidR="00EB1AA5" w:rsidRDefault="00EB1AA5">
            <w:pPr>
              <w:rPr>
                <w:rFonts w:ascii="Lato" w:hAnsi="Lato"/>
                <w:b/>
                <w:bCs/>
                <w:color w:val="273540"/>
              </w:rPr>
            </w:pPr>
            <w:r>
              <w:rPr>
                <w:rFonts w:ascii="Lato" w:hAnsi="Lato"/>
                <w:b/>
                <w:bCs/>
                <w:color w:val="273540"/>
              </w:rPr>
              <w:t>Wed Apr 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2F68DC2B" w14:textId="6512EFCD"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5" w:history="1">
              <w:r>
                <w:rPr>
                  <w:rStyle w:val="Hyperlink"/>
                  <w:rFonts w:ascii="Lato" w:hAnsi="Lato"/>
                  <w:color w:val="005A7C"/>
                  <w:u w:val="none"/>
                </w:rPr>
                <w:t>Post ERD Case Part Two Final Discussion Video Here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64D318BD" w14:textId="1B50A410" w:rsidR="00EB1AA5" w:rsidRDefault="00EB1AA5">
            <w:pPr>
              <w:jc w:val="right"/>
              <w:rPr>
                <w:rFonts w:ascii="Lato" w:hAnsi="Lato"/>
                <w:color w:val="273540"/>
              </w:rPr>
            </w:pPr>
            <w:r>
              <w:rPr>
                <w:rFonts w:ascii="Lato" w:hAnsi="Lato"/>
                <w:color w:val="273540"/>
              </w:rPr>
              <w:t>due by 11:59pm</w:t>
            </w:r>
          </w:p>
        </w:tc>
      </w:tr>
      <w:tr w:rsidR="00EB1AA5" w14:paraId="060DE49D"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01E19F5B" w14:textId="04AEC18F" w:rsidR="00EB1AA5" w:rsidRDefault="00EB1AA5">
            <w:pPr>
              <w:rPr>
                <w:rFonts w:ascii="Lato" w:hAnsi="Lato"/>
                <w:b/>
                <w:bCs/>
                <w:color w:val="273540"/>
              </w:rPr>
            </w:pPr>
            <w:r>
              <w:rPr>
                <w:rFonts w:ascii="Lato" w:hAnsi="Lato"/>
                <w:b/>
                <w:bCs/>
                <w:color w:val="273540"/>
              </w:rPr>
              <w:t>Fri Apr 10,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47AB0DC5" w14:textId="38102DCA"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hyperlink r:id="rId46" w:history="1">
              <w:r>
                <w:rPr>
                  <w:rStyle w:val="Hyperlink"/>
                  <w:rFonts w:ascii="Lato" w:hAnsi="Lato"/>
                  <w:color w:val="005A7C"/>
                  <w:u w:val="none"/>
                </w:rPr>
                <w:t>Carson and Koenig Quiz Chapters 3 and 4</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083C22C0" w14:textId="65ED5AEA" w:rsidR="00EB1AA5" w:rsidRDefault="00EB1AA5">
            <w:pPr>
              <w:jc w:val="right"/>
              <w:rPr>
                <w:rFonts w:ascii="Lato" w:hAnsi="Lato"/>
                <w:color w:val="273540"/>
              </w:rPr>
            </w:pPr>
            <w:r>
              <w:rPr>
                <w:rFonts w:ascii="Lato" w:hAnsi="Lato"/>
                <w:color w:val="273540"/>
              </w:rPr>
              <w:t>due by 11:59pm</w:t>
            </w:r>
          </w:p>
        </w:tc>
      </w:tr>
      <w:tr w:rsidR="00EB1AA5" w14:paraId="179D44A9"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5E080BBD" w14:textId="06DEC04B" w:rsidR="00EB1AA5" w:rsidRDefault="00EB1AA5">
            <w:pPr>
              <w:rPr>
                <w:rFonts w:ascii="Lato" w:hAnsi="Lato"/>
                <w:b/>
                <w:bCs/>
                <w:color w:val="273540"/>
              </w:rPr>
            </w:pPr>
            <w:r>
              <w:rPr>
                <w:rFonts w:ascii="Lato" w:hAnsi="Lato"/>
                <w:b/>
                <w:bCs/>
                <w:color w:val="273540"/>
              </w:rPr>
              <w:t>Sat Apr 11,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75B72E0B" w14:textId="190E3BA8" w:rsidR="00EB1AA5" w:rsidRDefault="00EB1AA5">
            <w:pPr>
              <w:rPr>
                <w:rFonts w:ascii="Lato" w:hAnsi="Lato"/>
                <w:color w:val="273540"/>
              </w:rPr>
            </w:pPr>
            <w:r>
              <w:rPr>
                <w:rStyle w:val="screenreader-only"/>
                <w:rFonts w:ascii="Lato" w:hAnsi="Lato"/>
                <w:color w:val="273540"/>
                <w:bdr w:val="none" w:sz="0" w:space="0" w:color="auto" w:frame="1"/>
              </w:rPr>
              <w:t>Assignment</w:t>
            </w:r>
            <w:r>
              <w:rPr>
                <w:rFonts w:ascii="Lato" w:hAnsi="Lato"/>
                <w:color w:val="273540"/>
              </w:rPr>
              <w:t> </w:t>
            </w:r>
            <w:hyperlink r:id="rId47" w:history="1">
              <w:r>
                <w:rPr>
                  <w:rStyle w:val="Hyperlink"/>
                  <w:rFonts w:ascii="Lato" w:hAnsi="Lato"/>
                  <w:color w:val="005A7C"/>
                  <w:u w:val="none"/>
                </w:rPr>
                <w:t>Quiz: Futility, Death and End of Life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0F6E5AC7" w14:textId="4D8155FF" w:rsidR="00EB1AA5" w:rsidRDefault="00EB1AA5">
            <w:pPr>
              <w:jc w:val="right"/>
              <w:rPr>
                <w:rFonts w:ascii="Lato" w:hAnsi="Lato"/>
                <w:color w:val="273540"/>
              </w:rPr>
            </w:pPr>
            <w:r>
              <w:rPr>
                <w:rFonts w:ascii="Lato" w:hAnsi="Lato"/>
                <w:color w:val="273540"/>
              </w:rPr>
              <w:t>due by 11:59pm</w:t>
            </w:r>
          </w:p>
        </w:tc>
      </w:tr>
      <w:tr w:rsidR="00EB1AA5" w14:paraId="704FCCFF"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075FBBFF" w14:textId="5366DAD6" w:rsidR="00EB1AA5" w:rsidRDefault="00EB1AA5">
            <w:pPr>
              <w:rPr>
                <w:rFonts w:ascii="Lato" w:hAnsi="Lato"/>
                <w:b/>
                <w:bCs/>
                <w:color w:val="273540"/>
              </w:rPr>
            </w:pPr>
            <w:r>
              <w:rPr>
                <w:rFonts w:ascii="Lato" w:hAnsi="Lato"/>
                <w:b/>
                <w:bCs/>
                <w:color w:val="273540"/>
              </w:rPr>
              <w:t>Sat Apr 18,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7EBBECBD" w14:textId="3568B60B"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8" w:history="1">
              <w:r>
                <w:rPr>
                  <w:rStyle w:val="Hyperlink"/>
                  <w:rFonts w:ascii="Lato" w:hAnsi="Lato"/>
                  <w:color w:val="005A7C"/>
                  <w:u w:val="none"/>
                </w:rPr>
                <w:t>Case Study: Transgender Justice</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0A761D54" w14:textId="1DE5AC28" w:rsidR="00EB1AA5" w:rsidRDefault="00EB1AA5">
            <w:pPr>
              <w:jc w:val="right"/>
              <w:rPr>
                <w:rFonts w:ascii="Lato" w:hAnsi="Lato"/>
                <w:color w:val="273540"/>
              </w:rPr>
            </w:pPr>
            <w:r>
              <w:rPr>
                <w:rFonts w:ascii="Lato" w:hAnsi="Lato"/>
                <w:color w:val="273540"/>
              </w:rPr>
              <w:t>due by 11:59pm</w:t>
            </w:r>
          </w:p>
        </w:tc>
      </w:tr>
      <w:tr w:rsidR="00EB1AA5" w14:paraId="686D4853"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078364B" w14:textId="19062130" w:rsidR="00EB1AA5" w:rsidRDefault="00EB1AA5">
            <w:pPr>
              <w:rPr>
                <w:rFonts w:ascii="Lato" w:hAnsi="Lato"/>
                <w:b/>
                <w:bCs/>
                <w:color w:val="273540"/>
              </w:rPr>
            </w:pPr>
            <w:r>
              <w:rPr>
                <w:rFonts w:ascii="Lato" w:hAnsi="Lato"/>
                <w:b/>
                <w:bCs/>
                <w:color w:val="273540"/>
              </w:rPr>
              <w:t>Sat Apr 25,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5EC7A533" w14:textId="3303C1F0" w:rsidR="00EB1AA5" w:rsidRDefault="00EB1AA5">
            <w:pPr>
              <w:rPr>
                <w:rFonts w:ascii="Lato" w:hAnsi="Lato"/>
                <w:color w:val="273540"/>
              </w:rPr>
            </w:pPr>
            <w:r>
              <w:rPr>
                <w:rStyle w:val="screenreader-only"/>
                <w:rFonts w:ascii="Lato" w:hAnsi="Lato"/>
                <w:color w:val="273540"/>
                <w:bdr w:val="none" w:sz="0" w:space="0" w:color="auto" w:frame="1"/>
              </w:rPr>
              <w:t>Discussion Topic</w:t>
            </w:r>
            <w:r>
              <w:rPr>
                <w:rFonts w:ascii="Lato" w:hAnsi="Lato"/>
                <w:color w:val="273540"/>
              </w:rPr>
              <w:t> </w:t>
            </w:r>
            <w:hyperlink r:id="rId49" w:history="1">
              <w:r>
                <w:rPr>
                  <w:rStyle w:val="Hyperlink"/>
                  <w:rFonts w:ascii="Lato" w:hAnsi="Lato"/>
                  <w:color w:val="005A7C"/>
                  <w:u w:val="none"/>
                </w:rPr>
                <w:t>Themes of Nursing Ethics</w:t>
              </w:r>
            </w:hyperlink>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2C197A15" w14:textId="091D83CF" w:rsidR="00EB1AA5" w:rsidRDefault="00EB1AA5">
            <w:pPr>
              <w:jc w:val="right"/>
              <w:rPr>
                <w:rFonts w:ascii="Lato" w:hAnsi="Lato"/>
                <w:color w:val="273540"/>
              </w:rPr>
            </w:pPr>
            <w:r>
              <w:rPr>
                <w:rFonts w:ascii="Lato" w:hAnsi="Lato"/>
                <w:color w:val="273540"/>
              </w:rPr>
              <w:t>due by 11:59pm</w:t>
            </w:r>
          </w:p>
        </w:tc>
      </w:tr>
      <w:tr w:rsidR="00EB1AA5" w14:paraId="5FB476A6"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437C8A0B" w14:textId="29380F1F" w:rsidR="00EB1AA5" w:rsidRDefault="00EB1AA5">
            <w:pPr>
              <w:rPr>
                <w:rFonts w:ascii="Lato" w:hAnsi="Lato"/>
                <w:b/>
                <w:bCs/>
                <w:color w:val="273540"/>
              </w:rPr>
            </w:pPr>
            <w:r>
              <w:rPr>
                <w:rFonts w:ascii="Lato" w:hAnsi="Lato"/>
                <w:b/>
                <w:bCs/>
                <w:color w:val="273540"/>
              </w:rPr>
              <w:t>Sun Apr 26,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1BC8A56F" w14:textId="76FE47E9"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"https://chaminade.instructure.com/courses/44624/assignments/471199"</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Chapters 15 and 16</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7B7F5A34" w14:textId="3A9E495B" w:rsidR="00EB1AA5" w:rsidRDefault="00EB1AA5">
            <w:pPr>
              <w:jc w:val="right"/>
              <w:rPr>
                <w:rFonts w:ascii="Lato" w:hAnsi="Lato"/>
                <w:color w:val="273540"/>
              </w:rPr>
            </w:pPr>
            <w:r>
              <w:rPr>
                <w:rFonts w:ascii="Lato" w:hAnsi="Lato"/>
                <w:color w:val="273540"/>
              </w:rPr>
              <w:t>due by 11:59pm</w:t>
            </w:r>
          </w:p>
        </w:tc>
      </w:tr>
      <w:tr w:rsidR="00EB1AA5" w14:paraId="19470DD7" w14:textId="77777777">
        <w:tc>
          <w:tcPr>
            <w:tcW w:w="0" w:type="auto"/>
            <w:tcBorders>
              <w:bottom w:val="single" w:sz="6" w:space="0" w:color="E8EAEC"/>
            </w:tcBorders>
            <w:shd w:val="clear" w:color="auto" w:fill="FFFFFF"/>
            <w:noWrap/>
            <w:tcMar>
              <w:top w:w="105" w:type="dxa"/>
              <w:left w:w="105" w:type="dxa"/>
              <w:bottom w:w="105" w:type="dxa"/>
              <w:right w:w="105" w:type="dxa"/>
            </w:tcMar>
            <w:vAlign w:val="center"/>
            <w:hideMark/>
          </w:tcPr>
          <w:p w14:paraId="29389E97" w14:textId="37AB3109" w:rsidR="00EB1AA5" w:rsidRDefault="00EB1AA5">
            <w:pPr>
              <w:rPr>
                <w:rFonts w:ascii="Lato" w:hAnsi="Lato"/>
                <w:b/>
                <w:bCs/>
                <w:color w:val="273540"/>
              </w:rPr>
            </w:pPr>
            <w:r>
              <w:rPr>
                <w:rFonts w:ascii="Lato" w:hAnsi="Lato"/>
                <w:b/>
                <w:bCs/>
                <w:color w:val="273540"/>
              </w:rPr>
              <w:t>Fri May 1, 2026</w:t>
            </w:r>
          </w:p>
        </w:tc>
        <w:tc>
          <w:tcPr>
            <w:tcW w:w="0" w:type="auto"/>
            <w:tcBorders>
              <w:bottom w:val="single" w:sz="6" w:space="0" w:color="E8EAEC"/>
            </w:tcBorders>
            <w:shd w:val="clear" w:color="auto" w:fill="FFFFFF"/>
            <w:tcMar>
              <w:top w:w="225" w:type="dxa"/>
              <w:left w:w="105" w:type="dxa"/>
              <w:bottom w:w="225" w:type="dxa"/>
              <w:right w:w="105" w:type="dxa"/>
            </w:tcMar>
            <w:vAlign w:val="center"/>
            <w:hideMark/>
          </w:tcPr>
          <w:p w14:paraId="7C28C9FD" w14:textId="2FC441FA"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proofErr w:type="spellStart"/>
            <w:r>
              <w:rPr>
                <w:rFonts w:ascii="Lato" w:hAnsi="Lato"/>
                <w:color w:val="273540"/>
              </w:rPr>
              <w:fldChar w:fldCharType="begin"/>
            </w:r>
            <w:r>
              <w:rPr>
                <w:rFonts w:ascii="Lato" w:hAnsi="Lato"/>
                <w:color w:val="273540"/>
              </w:rPr>
              <w:instrText>HYPERLINK "https://chaminade.instructure.com/courses/44624/assignments/471164"</w:instrText>
            </w:r>
            <w:r>
              <w:rPr>
                <w:rFonts w:ascii="Lato" w:hAnsi="Lato"/>
                <w:color w:val="273540"/>
              </w:rPr>
            </w:r>
            <w:r>
              <w:rPr>
                <w:rFonts w:ascii="Lato" w:hAnsi="Lato"/>
                <w:color w:val="273540"/>
              </w:rPr>
              <w:fldChar w:fldCharType="separate"/>
            </w:r>
            <w:r>
              <w:rPr>
                <w:rStyle w:val="Hyperlink"/>
                <w:rFonts w:ascii="Lato" w:hAnsi="Lato"/>
                <w:color w:val="005A7C"/>
                <w:u w:val="none"/>
              </w:rPr>
              <w:t>Quiz</w:t>
            </w:r>
            <w:proofErr w:type="spellEnd"/>
            <w:r>
              <w:rPr>
                <w:rStyle w:val="Hyperlink"/>
                <w:rFonts w:ascii="Lato" w:hAnsi="Lato"/>
                <w:color w:val="005A7C"/>
                <w:u w:val="none"/>
              </w:rPr>
              <w:t>: Ethics and Issues Chapters 19 and 20</w:t>
            </w:r>
            <w:r>
              <w:rPr>
                <w:rFonts w:ascii="Lato" w:hAnsi="Lato"/>
                <w:color w:val="273540"/>
              </w:rPr>
              <w:fldChar w:fldCharType="end"/>
            </w:r>
          </w:p>
        </w:tc>
        <w:tc>
          <w:tcPr>
            <w:tcW w:w="0" w:type="auto"/>
            <w:tcBorders>
              <w:bottom w:val="single" w:sz="6" w:space="0" w:color="E8EAEC"/>
            </w:tcBorders>
            <w:shd w:val="clear" w:color="auto" w:fill="FFFFFF"/>
            <w:noWrap/>
            <w:tcMar>
              <w:top w:w="225" w:type="dxa"/>
              <w:left w:w="105" w:type="dxa"/>
              <w:bottom w:w="225" w:type="dxa"/>
              <w:right w:w="105" w:type="dxa"/>
            </w:tcMar>
            <w:vAlign w:val="center"/>
            <w:hideMark/>
          </w:tcPr>
          <w:p w14:paraId="43D9E586" w14:textId="587B1CE7" w:rsidR="00EB1AA5" w:rsidRDefault="00EB1AA5">
            <w:pPr>
              <w:jc w:val="right"/>
              <w:rPr>
                <w:rFonts w:ascii="Lato" w:hAnsi="Lato"/>
                <w:color w:val="273540"/>
              </w:rPr>
            </w:pPr>
            <w:r>
              <w:rPr>
                <w:rFonts w:ascii="Lato" w:hAnsi="Lato"/>
                <w:color w:val="273540"/>
              </w:rPr>
              <w:t>due by 11:59pm</w:t>
            </w:r>
          </w:p>
        </w:tc>
      </w:tr>
      <w:tr w:rsidR="00EB1AA5" w14:paraId="6FED0232" w14:textId="77777777" w:rsidTr="008149ED">
        <w:tc>
          <w:tcPr>
            <w:tcW w:w="0" w:type="auto"/>
            <w:tcBorders>
              <w:bottom w:val="single" w:sz="6" w:space="0" w:color="E8EAEC"/>
            </w:tcBorders>
            <w:shd w:val="clear" w:color="auto" w:fill="E0EBF5"/>
            <w:noWrap/>
            <w:tcMar>
              <w:top w:w="105" w:type="dxa"/>
              <w:left w:w="105" w:type="dxa"/>
              <w:bottom w:w="105" w:type="dxa"/>
              <w:right w:w="105" w:type="dxa"/>
            </w:tcMar>
            <w:vAlign w:val="center"/>
            <w:hideMark/>
          </w:tcPr>
          <w:p w14:paraId="55EAA182" w14:textId="4786B9BA" w:rsidR="00EB1AA5" w:rsidRDefault="00EB1AA5">
            <w:pPr>
              <w:rPr>
                <w:rFonts w:ascii="Lato" w:hAnsi="Lato"/>
                <w:b/>
                <w:bCs/>
                <w:color w:val="273540"/>
              </w:rPr>
            </w:pPr>
            <w:r>
              <w:rPr>
                <w:rFonts w:ascii="Lato" w:hAnsi="Lato"/>
                <w:b/>
                <w:bCs/>
                <w:color w:val="273540"/>
              </w:rPr>
              <w:t>Thu May 7, 2026</w:t>
            </w:r>
          </w:p>
        </w:tc>
        <w:tc>
          <w:tcPr>
            <w:tcW w:w="0" w:type="auto"/>
            <w:tcBorders>
              <w:bottom w:val="single" w:sz="6" w:space="0" w:color="E8EAEC"/>
            </w:tcBorders>
            <w:shd w:val="clear" w:color="auto" w:fill="E0EBF5"/>
            <w:tcMar>
              <w:top w:w="225" w:type="dxa"/>
              <w:left w:w="105" w:type="dxa"/>
              <w:bottom w:w="225" w:type="dxa"/>
              <w:right w:w="105" w:type="dxa"/>
            </w:tcMar>
            <w:vAlign w:val="center"/>
            <w:hideMark/>
          </w:tcPr>
          <w:p w14:paraId="2542DF1B" w14:textId="299D709F" w:rsidR="00EB1AA5" w:rsidRDefault="00EB1AA5">
            <w:pPr>
              <w:rPr>
                <w:rFonts w:ascii="Lato" w:hAnsi="Lato"/>
                <w:color w:val="273540"/>
              </w:rPr>
            </w:pPr>
            <w:r>
              <w:rPr>
                <w:rStyle w:val="screenreader-only"/>
                <w:rFonts w:ascii="Lato" w:hAnsi="Lato"/>
                <w:color w:val="273540"/>
                <w:bdr w:val="none" w:sz="0" w:space="0" w:color="auto" w:frame="1"/>
              </w:rPr>
              <w:t>Quiz</w:t>
            </w:r>
            <w:r>
              <w:rPr>
                <w:rFonts w:ascii="Lato" w:hAnsi="Lato"/>
                <w:color w:val="273540"/>
              </w:rPr>
              <w:t> </w:t>
            </w:r>
            <w:hyperlink r:id="rId50" w:history="1">
              <w:r>
                <w:rPr>
                  <w:rStyle w:val="Hyperlink"/>
                  <w:rFonts w:ascii="Lato" w:hAnsi="Lato"/>
                  <w:color w:val="005A7C"/>
                  <w:u w:val="none"/>
                </w:rPr>
                <w:t>Final Exam Rev Spring Day 2026 (Online)</w:t>
              </w:r>
            </w:hyperlink>
          </w:p>
        </w:tc>
        <w:tc>
          <w:tcPr>
            <w:tcW w:w="0" w:type="auto"/>
            <w:tcBorders>
              <w:bottom w:val="single" w:sz="6" w:space="0" w:color="E8EAEC"/>
            </w:tcBorders>
            <w:shd w:val="clear" w:color="auto" w:fill="E0EBF5"/>
            <w:noWrap/>
            <w:tcMar>
              <w:top w:w="225" w:type="dxa"/>
              <w:left w:w="105" w:type="dxa"/>
              <w:bottom w:w="225" w:type="dxa"/>
              <w:right w:w="105" w:type="dxa"/>
            </w:tcMar>
            <w:vAlign w:val="center"/>
            <w:hideMark/>
          </w:tcPr>
          <w:p w14:paraId="1175D159" w14:textId="5F46E793" w:rsidR="00EB1AA5" w:rsidRDefault="00EB1AA5">
            <w:pPr>
              <w:jc w:val="right"/>
              <w:rPr>
                <w:rFonts w:ascii="Lato" w:hAnsi="Lato"/>
                <w:color w:val="273540"/>
              </w:rPr>
            </w:pPr>
            <w:r>
              <w:rPr>
                <w:rFonts w:ascii="Lato" w:hAnsi="Lato"/>
                <w:color w:val="273540"/>
              </w:rPr>
              <w:t>due by 11:59pm</w:t>
            </w:r>
          </w:p>
        </w:tc>
      </w:tr>
      <w:tr w:rsidR="00EB1AA5" w14:paraId="4D86AA6F" w14:textId="77777777" w:rsidTr="00567E94">
        <w:tc>
          <w:tcPr>
            <w:tcW w:w="0" w:type="auto"/>
            <w:tcBorders>
              <w:bottom w:val="single" w:sz="6" w:space="0" w:color="E8EAEC"/>
            </w:tcBorders>
            <w:shd w:val="clear" w:color="auto" w:fill="FFFFFF"/>
            <w:noWrap/>
            <w:tcMar>
              <w:top w:w="105" w:type="dxa"/>
              <w:left w:w="105" w:type="dxa"/>
              <w:bottom w:w="105" w:type="dxa"/>
              <w:right w:w="105" w:type="dxa"/>
            </w:tcMar>
            <w:vAlign w:val="center"/>
          </w:tcPr>
          <w:p w14:paraId="727A2136" w14:textId="6D568F31" w:rsidR="00EB1AA5" w:rsidRDefault="00EB1AA5">
            <w:pPr>
              <w:rPr>
                <w:rFonts w:ascii="Lato" w:hAnsi="Lato"/>
                <w:b/>
                <w:bCs/>
                <w:color w:val="273540"/>
              </w:rPr>
            </w:pPr>
          </w:p>
        </w:tc>
        <w:tc>
          <w:tcPr>
            <w:tcW w:w="0" w:type="auto"/>
            <w:tcBorders>
              <w:bottom w:val="single" w:sz="6" w:space="0" w:color="E8EAEC"/>
            </w:tcBorders>
            <w:shd w:val="clear" w:color="auto" w:fill="FFFFFF"/>
            <w:tcMar>
              <w:top w:w="225" w:type="dxa"/>
              <w:left w:w="105" w:type="dxa"/>
              <w:bottom w:w="225" w:type="dxa"/>
              <w:right w:w="105" w:type="dxa"/>
            </w:tcMar>
            <w:vAlign w:val="center"/>
          </w:tcPr>
          <w:p w14:paraId="525907EE" w14:textId="307E036F" w:rsidR="00EB1AA5" w:rsidRDefault="00EB1AA5">
            <w:pPr>
              <w:rPr>
                <w:rFonts w:ascii="Lato" w:hAnsi="Lato"/>
                <w:color w:val="273540"/>
              </w:rPr>
            </w:pPr>
          </w:p>
        </w:tc>
        <w:tc>
          <w:tcPr>
            <w:tcW w:w="0" w:type="auto"/>
            <w:tcBorders>
              <w:bottom w:val="single" w:sz="6" w:space="0" w:color="E8EAEC"/>
            </w:tcBorders>
            <w:shd w:val="clear" w:color="auto" w:fill="FFFFFF"/>
            <w:noWrap/>
            <w:tcMar>
              <w:top w:w="225" w:type="dxa"/>
              <w:left w:w="105" w:type="dxa"/>
              <w:bottom w:w="225" w:type="dxa"/>
              <w:right w:w="105" w:type="dxa"/>
            </w:tcMar>
            <w:vAlign w:val="center"/>
          </w:tcPr>
          <w:p w14:paraId="3C922448" w14:textId="3DF9BABF" w:rsidR="00EB1AA5" w:rsidRDefault="00EB1AA5">
            <w:pPr>
              <w:jc w:val="right"/>
              <w:rPr>
                <w:rFonts w:ascii="Lato" w:hAnsi="Lato"/>
                <w:color w:val="273540"/>
              </w:rPr>
            </w:pPr>
          </w:p>
        </w:tc>
      </w:tr>
      <w:tr w:rsidR="00EB1AA5" w14:paraId="56FFD92B" w14:textId="77777777" w:rsidTr="00567E94">
        <w:tc>
          <w:tcPr>
            <w:tcW w:w="0" w:type="auto"/>
            <w:tcBorders>
              <w:bottom w:val="single" w:sz="6" w:space="0" w:color="E8EAEC"/>
            </w:tcBorders>
            <w:shd w:val="clear" w:color="auto" w:fill="E0EBF5"/>
            <w:noWrap/>
            <w:tcMar>
              <w:top w:w="105" w:type="dxa"/>
              <w:left w:w="105" w:type="dxa"/>
              <w:bottom w:w="105" w:type="dxa"/>
              <w:right w:w="105" w:type="dxa"/>
            </w:tcMar>
            <w:vAlign w:val="center"/>
          </w:tcPr>
          <w:p w14:paraId="42453AB7" w14:textId="30AB308C" w:rsidR="00EB1AA5" w:rsidRDefault="00EB1AA5">
            <w:pPr>
              <w:rPr>
                <w:rFonts w:ascii="Lato" w:hAnsi="Lato"/>
                <w:b/>
                <w:bCs/>
                <w:color w:val="273540"/>
              </w:rPr>
            </w:pPr>
          </w:p>
        </w:tc>
        <w:tc>
          <w:tcPr>
            <w:tcW w:w="0" w:type="auto"/>
            <w:tcBorders>
              <w:bottom w:val="single" w:sz="6" w:space="0" w:color="E8EAEC"/>
            </w:tcBorders>
            <w:shd w:val="clear" w:color="auto" w:fill="E0EBF5"/>
            <w:tcMar>
              <w:top w:w="225" w:type="dxa"/>
              <w:left w:w="105" w:type="dxa"/>
              <w:bottom w:w="225" w:type="dxa"/>
              <w:right w:w="105" w:type="dxa"/>
            </w:tcMar>
            <w:vAlign w:val="center"/>
          </w:tcPr>
          <w:p w14:paraId="74EA68E0" w14:textId="63362EB8" w:rsidR="00EB1AA5" w:rsidRDefault="00EB1AA5">
            <w:pPr>
              <w:rPr>
                <w:rFonts w:ascii="Lato" w:hAnsi="Lato"/>
                <w:color w:val="273540"/>
              </w:rPr>
            </w:pPr>
          </w:p>
        </w:tc>
        <w:tc>
          <w:tcPr>
            <w:tcW w:w="0" w:type="auto"/>
            <w:tcBorders>
              <w:bottom w:val="single" w:sz="6" w:space="0" w:color="E8EAEC"/>
            </w:tcBorders>
            <w:shd w:val="clear" w:color="auto" w:fill="E0EBF5"/>
            <w:noWrap/>
            <w:tcMar>
              <w:top w:w="225" w:type="dxa"/>
              <w:left w:w="105" w:type="dxa"/>
              <w:bottom w:w="225" w:type="dxa"/>
              <w:right w:w="105" w:type="dxa"/>
            </w:tcMar>
            <w:vAlign w:val="center"/>
          </w:tcPr>
          <w:p w14:paraId="5FC656E1" w14:textId="2CC02AC9" w:rsidR="00EB1AA5" w:rsidRDefault="00EB1AA5">
            <w:pPr>
              <w:jc w:val="right"/>
              <w:rPr>
                <w:rFonts w:ascii="Lato" w:hAnsi="Lato"/>
                <w:color w:val="273540"/>
              </w:rPr>
            </w:pPr>
          </w:p>
        </w:tc>
      </w:tr>
    </w:tbl>
    <w:p w14:paraId="3FCE43A2" w14:textId="43512FB7" w:rsidR="00DC46CB" w:rsidRPr="00DC46CB" w:rsidRDefault="00DC46CB" w:rsidP="000E4F4F">
      <w:pPr>
        <w:pStyle w:val="NormalWeb"/>
        <w:spacing w:before="180" w:after="180"/>
        <w:rPr>
          <w:rFonts w:ascii="Lato" w:hAnsi="Lato"/>
          <w:color w:val="2D3B45"/>
        </w:rPr>
      </w:pPr>
    </w:p>
    <w:sectPr w:rsidR="00DC46CB" w:rsidRPr="00DC46CB" w:rsidSect="00F435DB">
      <w:headerReference w:type="default" r:id="rId51"/>
      <w:footerReference w:type="default" r:id="rId52"/>
      <w:pgSz w:w="12240" w:h="15840"/>
      <w:pgMar w:top="2434" w:right="1440" w:bottom="979" w:left="1440" w:header="331" w:footer="7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DDE96" w14:textId="77777777" w:rsidR="00ED4216" w:rsidRDefault="00ED4216">
      <w:r>
        <w:separator/>
      </w:r>
    </w:p>
  </w:endnote>
  <w:endnote w:type="continuationSeparator" w:id="0">
    <w:p w14:paraId="1286986C" w14:textId="77777777" w:rsidR="00ED4216" w:rsidRDefault="00ED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AE506" w14:textId="77777777" w:rsidR="00DB1CCD" w:rsidRDefault="00000000">
    <w:pPr>
      <w:pStyle w:val="BodyText"/>
      <w:spacing w:line="14" w:lineRule="auto"/>
      <w:rPr>
        <w:sz w:val="20"/>
      </w:rPr>
    </w:pPr>
    <w:r>
      <w:rPr>
        <w:noProof/>
      </w:rPr>
      <mc:AlternateContent>
        <mc:Choice Requires="wps">
          <w:drawing>
            <wp:anchor distT="0" distB="0" distL="0" distR="0" simplePos="0" relativeHeight="251674624" behindDoc="1" locked="0" layoutInCell="1" allowOverlap="1" wp14:anchorId="6235C6EA" wp14:editId="441CD999">
              <wp:simplePos x="0" y="0"/>
              <wp:positionH relativeFrom="page">
                <wp:posOffset>6671867</wp:posOffset>
              </wp:positionH>
              <wp:positionV relativeFrom="page">
                <wp:posOffset>9411184</wp:posOffset>
              </wp:positionV>
              <wp:extent cx="243840" cy="21145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11454"/>
                      </a:xfrm>
                      <a:prstGeom prst="rect">
                        <a:avLst/>
                      </a:prstGeom>
                    </wps:spPr>
                    <wps:txbx>
                      <w:txbxContent>
                        <w:p w14:paraId="728A252A" w14:textId="77777777" w:rsidR="00DB1CCD" w:rsidRDefault="00000000">
                          <w:pPr>
                            <w:pStyle w:val="BodyText"/>
                            <w:spacing w:before="20"/>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wps:txbx>
                    <wps:bodyPr wrap="square" lIns="0" tIns="0" rIns="0" bIns="0" rtlCol="0">
                      <a:noAutofit/>
                    </wps:bodyPr>
                  </wps:wsp>
                </a:graphicData>
              </a:graphic>
            </wp:anchor>
          </w:drawing>
        </mc:Choice>
        <mc:Fallback>
          <w:pict>
            <v:shapetype w14:anchorId="6235C6EA" id="_x0000_t202" coordsize="21600,21600" o:spt="202" path="m,l,21600r21600,l21600,xe">
              <v:stroke joinstyle="miter"/>
              <v:path gradientshapeok="t" o:connecttype="rect"/>
            </v:shapetype>
            <v:shape id="Textbox 16" o:spid="_x0000_s1027" type="#_x0000_t202" style="position:absolute;margin-left:525.35pt;margin-top:741.05pt;width:19.2pt;height:16.6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" filled="f" stroked="f">
              <v:textbox inset="0,0,0,0">
                <w:txbxContent>
                  <w:p w14:paraId="728A252A" w14:textId="77777777" w:rsidR="00DB1CCD" w:rsidRDefault="00000000">
                    <w:pPr>
                      <w:pStyle w:val="BodyText"/>
                      <w:spacing w:before="20"/>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64077" w14:textId="77777777" w:rsidR="00ED4216" w:rsidRDefault="00ED4216">
      <w:r>
        <w:separator/>
      </w:r>
    </w:p>
  </w:footnote>
  <w:footnote w:type="continuationSeparator" w:id="0">
    <w:p w14:paraId="2F983B2A" w14:textId="77777777" w:rsidR="00ED4216" w:rsidRDefault="00ED4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90EB9" w14:textId="27EAFF4D" w:rsidR="00DB1CCD" w:rsidRDefault="009F5596">
    <w:pPr>
      <w:pStyle w:val="BodyText"/>
      <w:spacing w:line="14" w:lineRule="auto"/>
      <w:rPr>
        <w:sz w:val="20"/>
      </w:rPr>
    </w:pPr>
    <w:r>
      <w:rPr>
        <w:noProof/>
      </w:rPr>
      <w:drawing>
        <wp:anchor distT="0" distB="0" distL="0" distR="0" simplePos="0" relativeHeight="251664384" behindDoc="1" locked="0" layoutInCell="1" allowOverlap="1" wp14:anchorId="531E5C8E" wp14:editId="0ADAE7A9">
          <wp:simplePos x="0" y="0"/>
          <wp:positionH relativeFrom="page">
            <wp:posOffset>1088512</wp:posOffset>
          </wp:positionH>
          <wp:positionV relativeFrom="page">
            <wp:posOffset>300841</wp:posOffset>
          </wp:positionV>
          <wp:extent cx="1258570" cy="10855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258570" cy="1085595"/>
                  </a:xfrm>
                  <a:prstGeom prst="rect">
                    <a:avLst/>
                  </a:prstGeom>
                </pic:spPr>
              </pic:pic>
            </a:graphicData>
          </a:graphic>
        </wp:anchor>
      </w:drawing>
    </w:r>
    <w:r>
      <w:rPr>
        <w:noProof/>
      </w:rPr>
      <mc:AlternateContent>
        <mc:Choice Requires="wps">
          <w:drawing>
            <wp:anchor distT="0" distB="0" distL="0" distR="0" simplePos="0" relativeHeight="251668480" behindDoc="1" locked="0" layoutInCell="1" allowOverlap="1" wp14:anchorId="48F15752" wp14:editId="35776F5B">
              <wp:simplePos x="0" y="0"/>
              <wp:positionH relativeFrom="page">
                <wp:posOffset>4326782</wp:posOffset>
              </wp:positionH>
              <wp:positionV relativeFrom="page">
                <wp:posOffset>297761</wp:posOffset>
              </wp:positionV>
              <wp:extent cx="2738755" cy="71882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8755" cy="718820"/>
                      </a:xfrm>
                      <a:prstGeom prst="rect">
                        <a:avLst/>
                      </a:prstGeom>
                    </wps:spPr>
                    <wps:txbx>
                      <w:txbxContent>
                        <w:p w14:paraId="4249B293" w14:textId="33ACAADA" w:rsidR="00DB1CCD" w:rsidRDefault="00000000">
                          <w:pPr>
                            <w:spacing w:before="10"/>
                            <w:ind w:left="20"/>
                            <w:rPr>
                              <w:rFonts w:ascii="Times New Roman"/>
                              <w:sz w:val="24"/>
                            </w:rPr>
                          </w:pPr>
                          <w:r>
                            <w:rPr>
                              <w:rFonts w:ascii="Times New Roman"/>
                              <w:b/>
                              <w:sz w:val="24"/>
                            </w:rPr>
                            <w:t>RE</w:t>
                          </w:r>
                          <w:r>
                            <w:rPr>
                              <w:rFonts w:ascii="Times New Roman"/>
                              <w:b/>
                              <w:spacing w:val="-8"/>
                              <w:sz w:val="24"/>
                            </w:rPr>
                            <w:t xml:space="preserve"> </w:t>
                          </w:r>
                          <w:r>
                            <w:rPr>
                              <w:rFonts w:ascii="Times New Roman"/>
                              <w:b/>
                              <w:sz w:val="24"/>
                            </w:rPr>
                            <w:t>371</w:t>
                          </w:r>
                          <w:r>
                            <w:rPr>
                              <w:rFonts w:ascii="Times New Roman"/>
                              <w:b/>
                              <w:spacing w:val="-8"/>
                              <w:sz w:val="24"/>
                            </w:rPr>
                            <w:t xml:space="preserve"> </w:t>
                          </w:r>
                          <w:r>
                            <w:rPr>
                              <w:rFonts w:ascii="Times New Roman"/>
                              <w:b/>
                              <w:sz w:val="24"/>
                            </w:rPr>
                            <w:t>Nursing:</w:t>
                          </w:r>
                          <w:r>
                            <w:rPr>
                              <w:rFonts w:ascii="Times New Roman"/>
                              <w:b/>
                              <w:spacing w:val="-8"/>
                              <w:sz w:val="24"/>
                            </w:rPr>
                            <w:t xml:space="preserve"> </w:t>
                          </w:r>
                          <w:r>
                            <w:rPr>
                              <w:rFonts w:ascii="Times New Roman"/>
                              <w:b/>
                              <w:sz w:val="24"/>
                            </w:rPr>
                            <w:t>Ethics</w:t>
                          </w:r>
                          <w:r>
                            <w:rPr>
                              <w:rFonts w:ascii="Times New Roman"/>
                              <w:b/>
                              <w:spacing w:val="-8"/>
                              <w:sz w:val="24"/>
                            </w:rPr>
                            <w:t xml:space="preserve"> </w:t>
                          </w:r>
                          <w:r>
                            <w:rPr>
                              <w:rFonts w:ascii="Times New Roman"/>
                              <w:b/>
                              <w:sz w:val="24"/>
                            </w:rPr>
                            <w:t>and</w:t>
                          </w:r>
                          <w:r>
                            <w:rPr>
                              <w:rFonts w:ascii="Times New Roman"/>
                              <w:b/>
                              <w:spacing w:val="-8"/>
                              <w:sz w:val="24"/>
                            </w:rPr>
                            <w:t xml:space="preserve"> </w:t>
                          </w:r>
                          <w:r>
                            <w:rPr>
                              <w:rFonts w:ascii="Times New Roman"/>
                              <w:b/>
                              <w:sz w:val="24"/>
                            </w:rPr>
                            <w:t>Spirituality 202</w:t>
                          </w:r>
                          <w:r w:rsidR="003519B8">
                            <w:rPr>
                              <w:rFonts w:ascii="Times New Roman"/>
                              <w:b/>
                              <w:sz w:val="24"/>
                            </w:rPr>
                            <w:t xml:space="preserve">6 Spring </w:t>
                          </w:r>
                          <w:r w:rsidR="00A52C4A">
                            <w:rPr>
                              <w:rFonts w:ascii="Times New Roman"/>
                              <w:b/>
                              <w:sz w:val="24"/>
                            </w:rPr>
                            <w:t>Day</w:t>
                          </w:r>
                          <w:r>
                            <w:rPr>
                              <w:rFonts w:ascii="Times New Roman"/>
                              <w:b/>
                              <w:sz w:val="24"/>
                            </w:rPr>
                            <w:t xml:space="preserve"> Online Course Syllabus </w:t>
                          </w:r>
                          <w:r>
                            <w:rPr>
                              <w:rFonts w:ascii="Times New Roman"/>
                              <w:sz w:val="24"/>
                            </w:rPr>
                            <w:t>Chaminade University of Honolulu</w:t>
                          </w:r>
                        </w:p>
                        <w:p w14:paraId="20548852" w14:textId="77777777" w:rsidR="00DB1CCD" w:rsidRDefault="00000000">
                          <w:pPr>
                            <w:pStyle w:val="BodyText"/>
                            <w:spacing w:line="274" w:lineRule="exact"/>
                            <w:ind w:left="20"/>
                            <w:rPr>
                              <w:rFonts w:ascii="Times New Roman"/>
                            </w:rPr>
                          </w:pPr>
                          <w:r>
                            <w:rPr>
                              <w:rFonts w:ascii="Times New Roman"/>
                            </w:rPr>
                            <w:t>3140</w:t>
                          </w:r>
                          <w:r>
                            <w:rPr>
                              <w:rFonts w:ascii="Times New Roman"/>
                              <w:spacing w:val="-1"/>
                            </w:rPr>
                            <w:t xml:space="preserve"> </w:t>
                          </w:r>
                          <w:r>
                            <w:rPr>
                              <w:rFonts w:ascii="Times New Roman"/>
                            </w:rPr>
                            <w:t>Waialae</w:t>
                          </w:r>
                          <w:r>
                            <w:rPr>
                              <w:rFonts w:ascii="Times New Roman"/>
                              <w:spacing w:val="-2"/>
                            </w:rPr>
                            <w:t xml:space="preserve"> </w:t>
                          </w:r>
                          <w:r>
                            <w:rPr>
                              <w:rFonts w:ascii="Times New Roman"/>
                            </w:rPr>
                            <w:t>Avenue</w:t>
                          </w:r>
                          <w:r>
                            <w:rPr>
                              <w:rFonts w:ascii="Times New Roman"/>
                              <w:spacing w:val="-2"/>
                            </w:rPr>
                            <w:t xml:space="preserve"> </w:t>
                          </w:r>
                          <w:r>
                            <w:rPr>
                              <w:rFonts w:ascii="Times New Roman"/>
                            </w:rPr>
                            <w:t>-</w:t>
                          </w:r>
                          <w:r>
                            <w:rPr>
                              <w:rFonts w:ascii="Times New Roman"/>
                              <w:spacing w:val="-1"/>
                            </w:rPr>
                            <w:t xml:space="preserve"> </w:t>
                          </w:r>
                          <w:r>
                            <w:rPr>
                              <w:rFonts w:ascii="Times New Roman"/>
                            </w:rPr>
                            <w:t>Honolulu,</w:t>
                          </w:r>
                          <w:r>
                            <w:rPr>
                              <w:rFonts w:ascii="Times New Roman"/>
                              <w:spacing w:val="-1"/>
                            </w:rPr>
                            <w:t xml:space="preserve"> </w:t>
                          </w:r>
                          <w:r>
                            <w:rPr>
                              <w:rFonts w:ascii="Times New Roman"/>
                            </w:rPr>
                            <w:t xml:space="preserve">HI </w:t>
                          </w:r>
                          <w:r>
                            <w:rPr>
                              <w:rFonts w:ascii="Times New Roman"/>
                              <w:spacing w:val="-2"/>
                            </w:rPr>
                            <w:t>96816</w:t>
                          </w:r>
                        </w:p>
                      </w:txbxContent>
                    </wps:txbx>
                    <wps:bodyPr wrap="square" lIns="0" tIns="0" rIns="0" bIns="0" rtlCol="0">
                      <a:noAutofit/>
                    </wps:bodyPr>
                  </wps:wsp>
                </a:graphicData>
              </a:graphic>
            </wp:anchor>
          </w:drawing>
        </mc:Choice>
        <mc:Fallback>
          <w:pict>
            <v:shapetype w14:anchorId="48F15752" id="_x0000_t202" coordsize="21600,21600" o:spt="202" path="m,l,21600r21600,l21600,xe">
              <v:stroke joinstyle="miter"/>
              <v:path gradientshapeok="t" o:connecttype="rect"/>
            </v:shapetype>
            <v:shape id="Textbox 13" o:spid="_x0000_s1026" type="#_x0000_t202" style="position:absolute;margin-left:340.7pt;margin-top:23.45pt;width:215.65pt;height:56.6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" filled="f" stroked="f">
              <v:textbox inset="0,0,0,0">
                <w:txbxContent>
                  <w:p w14:paraId="4249B293" w14:textId="33ACAADA" w:rsidR="00DB1CCD" w:rsidRDefault="00000000">
                    <w:pPr>
                      <w:spacing w:before="10"/>
                      <w:ind w:left="20"/>
                      <w:rPr>
                        <w:rFonts w:ascii="Times New Roman"/>
                        <w:sz w:val="24"/>
                      </w:rPr>
                    </w:pPr>
                    <w:r>
                      <w:rPr>
                        <w:rFonts w:ascii="Times New Roman"/>
                        <w:b/>
                        <w:sz w:val="24"/>
                      </w:rPr>
                      <w:t>RE</w:t>
                    </w:r>
                    <w:r>
                      <w:rPr>
                        <w:rFonts w:ascii="Times New Roman"/>
                        <w:b/>
                        <w:spacing w:val="-8"/>
                        <w:sz w:val="24"/>
                      </w:rPr>
                      <w:t xml:space="preserve"> </w:t>
                    </w:r>
                    <w:r>
                      <w:rPr>
                        <w:rFonts w:ascii="Times New Roman"/>
                        <w:b/>
                        <w:sz w:val="24"/>
                      </w:rPr>
                      <w:t>371</w:t>
                    </w:r>
                    <w:r>
                      <w:rPr>
                        <w:rFonts w:ascii="Times New Roman"/>
                        <w:b/>
                        <w:spacing w:val="-8"/>
                        <w:sz w:val="24"/>
                      </w:rPr>
                      <w:t xml:space="preserve"> </w:t>
                    </w:r>
                    <w:r>
                      <w:rPr>
                        <w:rFonts w:ascii="Times New Roman"/>
                        <w:b/>
                        <w:sz w:val="24"/>
                      </w:rPr>
                      <w:t>Nursing:</w:t>
                    </w:r>
                    <w:r>
                      <w:rPr>
                        <w:rFonts w:ascii="Times New Roman"/>
                        <w:b/>
                        <w:spacing w:val="-8"/>
                        <w:sz w:val="24"/>
                      </w:rPr>
                      <w:t xml:space="preserve"> </w:t>
                    </w:r>
                    <w:r>
                      <w:rPr>
                        <w:rFonts w:ascii="Times New Roman"/>
                        <w:b/>
                        <w:sz w:val="24"/>
                      </w:rPr>
                      <w:t>Ethics</w:t>
                    </w:r>
                    <w:r>
                      <w:rPr>
                        <w:rFonts w:ascii="Times New Roman"/>
                        <w:b/>
                        <w:spacing w:val="-8"/>
                        <w:sz w:val="24"/>
                      </w:rPr>
                      <w:t xml:space="preserve"> </w:t>
                    </w:r>
                    <w:r>
                      <w:rPr>
                        <w:rFonts w:ascii="Times New Roman"/>
                        <w:b/>
                        <w:sz w:val="24"/>
                      </w:rPr>
                      <w:t>and</w:t>
                    </w:r>
                    <w:r>
                      <w:rPr>
                        <w:rFonts w:ascii="Times New Roman"/>
                        <w:b/>
                        <w:spacing w:val="-8"/>
                        <w:sz w:val="24"/>
                      </w:rPr>
                      <w:t xml:space="preserve"> </w:t>
                    </w:r>
                    <w:r>
                      <w:rPr>
                        <w:rFonts w:ascii="Times New Roman"/>
                        <w:b/>
                        <w:sz w:val="24"/>
                      </w:rPr>
                      <w:t>Spirituality 202</w:t>
                    </w:r>
                    <w:r w:rsidR="003519B8">
                      <w:rPr>
                        <w:rFonts w:ascii="Times New Roman"/>
                        <w:b/>
                        <w:sz w:val="24"/>
                      </w:rPr>
                      <w:t xml:space="preserve">6 Spring </w:t>
                    </w:r>
                    <w:r w:rsidR="00A52C4A">
                      <w:rPr>
                        <w:rFonts w:ascii="Times New Roman"/>
                        <w:b/>
                        <w:sz w:val="24"/>
                      </w:rPr>
                      <w:t>Day</w:t>
                    </w:r>
                    <w:r>
                      <w:rPr>
                        <w:rFonts w:ascii="Times New Roman"/>
                        <w:b/>
                        <w:sz w:val="24"/>
                      </w:rPr>
                      <w:t xml:space="preserve"> Online Course Syllabus </w:t>
                    </w:r>
                    <w:r>
                      <w:rPr>
                        <w:rFonts w:ascii="Times New Roman"/>
                        <w:sz w:val="24"/>
                      </w:rPr>
                      <w:t>Chaminade University of Honolulu</w:t>
                    </w:r>
                  </w:p>
                  <w:p w14:paraId="20548852" w14:textId="77777777" w:rsidR="00DB1CCD" w:rsidRDefault="00000000">
                    <w:pPr>
                      <w:pStyle w:val="BodyText"/>
                      <w:spacing w:line="274" w:lineRule="exact"/>
                      <w:ind w:left="20"/>
                      <w:rPr>
                        <w:rFonts w:ascii="Times New Roman"/>
                      </w:rPr>
                    </w:pPr>
                    <w:r>
                      <w:rPr>
                        <w:rFonts w:ascii="Times New Roman"/>
                      </w:rPr>
                      <w:t>3140</w:t>
                    </w:r>
                    <w:r>
                      <w:rPr>
                        <w:rFonts w:ascii="Times New Roman"/>
                        <w:spacing w:val="-1"/>
                      </w:rPr>
                      <w:t xml:space="preserve"> </w:t>
                    </w:r>
                    <w:r>
                      <w:rPr>
                        <w:rFonts w:ascii="Times New Roman"/>
                      </w:rPr>
                      <w:t>Waialae</w:t>
                    </w:r>
                    <w:r>
                      <w:rPr>
                        <w:rFonts w:ascii="Times New Roman"/>
                        <w:spacing w:val="-2"/>
                      </w:rPr>
                      <w:t xml:space="preserve"> </w:t>
                    </w:r>
                    <w:r>
                      <w:rPr>
                        <w:rFonts w:ascii="Times New Roman"/>
                      </w:rPr>
                      <w:t>Avenue</w:t>
                    </w:r>
                    <w:r>
                      <w:rPr>
                        <w:rFonts w:ascii="Times New Roman"/>
                        <w:spacing w:val="-2"/>
                      </w:rPr>
                      <w:t xml:space="preserve"> </w:t>
                    </w:r>
                    <w:r>
                      <w:rPr>
                        <w:rFonts w:ascii="Times New Roman"/>
                      </w:rPr>
                      <w:t>-</w:t>
                    </w:r>
                    <w:r>
                      <w:rPr>
                        <w:rFonts w:ascii="Times New Roman"/>
                        <w:spacing w:val="-1"/>
                      </w:rPr>
                      <w:t xml:space="preserve"> </w:t>
                    </w:r>
                    <w:r>
                      <w:rPr>
                        <w:rFonts w:ascii="Times New Roman"/>
                      </w:rPr>
                      <w:t>Honolulu,</w:t>
                    </w:r>
                    <w:r>
                      <w:rPr>
                        <w:rFonts w:ascii="Times New Roman"/>
                        <w:spacing w:val="-1"/>
                      </w:rPr>
                      <w:t xml:space="preserve"> </w:t>
                    </w:r>
                    <w:r>
                      <w:rPr>
                        <w:rFonts w:ascii="Times New Roman"/>
                      </w:rPr>
                      <w:t xml:space="preserve">HI </w:t>
                    </w:r>
                    <w:r>
                      <w:rPr>
                        <w:rFonts w:ascii="Times New Roman"/>
                        <w:spacing w:val="-2"/>
                      </w:rPr>
                      <w:t>96816</w:t>
                    </w:r>
                  </w:p>
                </w:txbxContent>
              </v:textbox>
              <w10:wrap anchorx="page" anchory="page"/>
            </v:shape>
          </w:pict>
        </mc:Fallback>
      </mc:AlternateContent>
    </w:r>
    <w:r>
      <w:rPr>
        <w:noProof/>
      </w:rPr>
      <mc:AlternateContent>
        <mc:Choice Requires="wps">
          <w:drawing>
            <wp:anchor distT="0" distB="0" distL="0" distR="0" simplePos="0" relativeHeight="251662336" behindDoc="1" locked="0" layoutInCell="1" allowOverlap="1" wp14:anchorId="23BC38BB" wp14:editId="1524F6BA">
              <wp:simplePos x="0" y="0"/>
              <wp:positionH relativeFrom="page">
                <wp:posOffset>4140885</wp:posOffset>
              </wp:positionH>
              <wp:positionV relativeFrom="page">
                <wp:posOffset>209599</wp:posOffset>
              </wp:positionV>
              <wp:extent cx="3136900" cy="95631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6900" cy="956310"/>
                      </a:xfrm>
                      <a:custGeom>
                        <a:avLst/>
                        <a:gdLst/>
                        <a:ahLst/>
                        <a:cxnLst/>
                        <a:rect l="l" t="t" r="r" b="b"/>
                        <a:pathLst>
                          <a:path w="3136900" h="956310">
                            <a:moveTo>
                              <a:pt x="0" y="0"/>
                            </a:moveTo>
                            <a:lnTo>
                              <a:pt x="3136900" y="0"/>
                            </a:lnTo>
                            <a:lnTo>
                              <a:pt x="3136900" y="956310"/>
                            </a:lnTo>
                            <a:lnTo>
                              <a:pt x="0" y="95631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508442" id="Graphic 10" o:spid="_x0000_s1026" style="position:absolute;margin-left:326.05pt;margin-top:16.5pt;width:247pt;height:75.3pt;z-index:-251654144;visibility:visible;mso-wrap-style:square;mso-wrap-distance-left:0;mso-wrap-distance-top:0;mso-wrap-distance-right:0;mso-wrap-distance-bottom:0;mso-position-horizontal:absolute;mso-position-horizontal-relative:page;mso-position-vertical:absolute;mso-position-vertical-relative:page;v-text-anchor:top" coordsize="3136900,9563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" path="m,l3136900,r,956310l,956310,,xe" filled="f" strokeweight=".5pt">
              <v:path arrowok="t"/>
              <w10:wrap anchorx="page" anchory="page"/>
            </v:shape>
          </w:pict>
        </mc:Fallback>
      </mc:AlternateContent>
    </w:r>
    <w:r>
      <w:rPr>
        <w:noProof/>
      </w:rPr>
      <mc:AlternateContent>
        <mc:Choice Requires="wps">
          <w:drawing>
            <wp:anchor distT="0" distB="0" distL="0" distR="0" simplePos="0" relativeHeight="251666432" behindDoc="1" locked="0" layoutInCell="1" allowOverlap="1" wp14:anchorId="5750EA19" wp14:editId="4EDC2EC3">
              <wp:simplePos x="0" y="0"/>
              <wp:positionH relativeFrom="page">
                <wp:posOffset>921804</wp:posOffset>
              </wp:positionH>
              <wp:positionV relativeFrom="page">
                <wp:posOffset>1939848</wp:posOffset>
              </wp:positionV>
              <wp:extent cx="6851015"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1015" cy="9525"/>
                      </a:xfrm>
                      <a:custGeom>
                        <a:avLst/>
                        <a:gdLst/>
                        <a:ahLst/>
                        <a:cxnLst/>
                        <a:rect l="l" t="t" r="r" b="b"/>
                        <a:pathLst>
                          <a:path w="6851015" h="9525">
                            <a:moveTo>
                              <a:pt x="6850596" y="0"/>
                            </a:moveTo>
                            <a:lnTo>
                              <a:pt x="1420368" y="0"/>
                            </a:lnTo>
                            <a:lnTo>
                              <a:pt x="1411224" y="0"/>
                            </a:lnTo>
                            <a:lnTo>
                              <a:pt x="0" y="0"/>
                            </a:lnTo>
                            <a:lnTo>
                              <a:pt x="0" y="9144"/>
                            </a:lnTo>
                            <a:lnTo>
                              <a:pt x="1411224" y="9144"/>
                            </a:lnTo>
                            <a:lnTo>
                              <a:pt x="1420368" y="9144"/>
                            </a:lnTo>
                            <a:lnTo>
                              <a:pt x="6850596" y="9144"/>
                            </a:lnTo>
                            <a:lnTo>
                              <a:pt x="6850596" y="0"/>
                            </a:lnTo>
                            <a:close/>
                          </a:path>
                        </a:pathLst>
                      </a:custGeom>
                      <a:solidFill>
                        <a:srgbClr val="A5AFB5"/>
                      </a:solidFill>
                    </wps:spPr>
                    <wps:bodyPr wrap="square" lIns="0" tIns="0" rIns="0" bIns="0" rtlCol="0">
                      <a:prstTxWarp prst="textNoShape">
                        <a:avLst/>
                      </a:prstTxWarp>
                      <a:noAutofit/>
                    </wps:bodyPr>
                  </wps:wsp>
                </a:graphicData>
              </a:graphic>
            </wp:anchor>
          </w:drawing>
        </mc:Choice>
        <mc:Fallback>
          <w:pict>
            <v:shape w14:anchorId="02C89FAE" id="Graphic 12" o:spid="_x0000_s1026" style="position:absolute;margin-left:72.6pt;margin-top:152.75pt;width:539.45pt;height:.75pt;z-index:-251650048;visibility:visible;mso-wrap-style:square;mso-wrap-distance-left:0;mso-wrap-distance-top:0;mso-wrap-distance-right:0;mso-wrap-distance-bottom:0;mso-position-horizontal:absolute;mso-position-horizontal-relative:page;mso-position-vertical:absolute;mso-position-vertical-relative:page;v-text-anchor:top" coordsize="6851015,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" path="m6850596,l1420368,r-9144,l,,,9144r1411224,l1420368,9144r5430228,l6850596,xe" fillcolor="#a5afb5"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234C0"/>
    <w:multiLevelType w:val="hybridMultilevel"/>
    <w:tmpl w:val="CC9AD8E2"/>
    <w:lvl w:ilvl="0" w:tplc="F71CB728">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FD9CDF2C">
      <w:numFmt w:val="bullet"/>
      <w:lvlText w:val="•"/>
      <w:lvlJc w:val="left"/>
      <w:pPr>
        <w:ind w:left="2210" w:hanging="360"/>
      </w:pPr>
      <w:rPr>
        <w:rFonts w:hint="default"/>
        <w:lang w:val="en-US" w:eastAsia="en-US" w:bidi="ar-SA"/>
      </w:rPr>
    </w:lvl>
    <w:lvl w:ilvl="2" w:tplc="489272A0">
      <w:numFmt w:val="bullet"/>
      <w:lvlText w:val="•"/>
      <w:lvlJc w:val="left"/>
      <w:pPr>
        <w:ind w:left="3180" w:hanging="360"/>
      </w:pPr>
      <w:rPr>
        <w:rFonts w:hint="default"/>
        <w:lang w:val="en-US" w:eastAsia="en-US" w:bidi="ar-SA"/>
      </w:rPr>
    </w:lvl>
    <w:lvl w:ilvl="3" w:tplc="ED46144C">
      <w:numFmt w:val="bullet"/>
      <w:lvlText w:val="•"/>
      <w:lvlJc w:val="left"/>
      <w:pPr>
        <w:ind w:left="4150" w:hanging="360"/>
      </w:pPr>
      <w:rPr>
        <w:rFonts w:hint="default"/>
        <w:lang w:val="en-US" w:eastAsia="en-US" w:bidi="ar-SA"/>
      </w:rPr>
    </w:lvl>
    <w:lvl w:ilvl="4" w:tplc="1A9062DE">
      <w:numFmt w:val="bullet"/>
      <w:lvlText w:val="•"/>
      <w:lvlJc w:val="left"/>
      <w:pPr>
        <w:ind w:left="5120" w:hanging="360"/>
      </w:pPr>
      <w:rPr>
        <w:rFonts w:hint="default"/>
        <w:lang w:val="en-US" w:eastAsia="en-US" w:bidi="ar-SA"/>
      </w:rPr>
    </w:lvl>
    <w:lvl w:ilvl="5" w:tplc="4C023D32">
      <w:numFmt w:val="bullet"/>
      <w:lvlText w:val="•"/>
      <w:lvlJc w:val="left"/>
      <w:pPr>
        <w:ind w:left="6090" w:hanging="360"/>
      </w:pPr>
      <w:rPr>
        <w:rFonts w:hint="default"/>
        <w:lang w:val="en-US" w:eastAsia="en-US" w:bidi="ar-SA"/>
      </w:rPr>
    </w:lvl>
    <w:lvl w:ilvl="6" w:tplc="00ECDFEC">
      <w:numFmt w:val="bullet"/>
      <w:lvlText w:val="•"/>
      <w:lvlJc w:val="left"/>
      <w:pPr>
        <w:ind w:left="7060" w:hanging="360"/>
      </w:pPr>
      <w:rPr>
        <w:rFonts w:hint="default"/>
        <w:lang w:val="en-US" w:eastAsia="en-US" w:bidi="ar-SA"/>
      </w:rPr>
    </w:lvl>
    <w:lvl w:ilvl="7" w:tplc="19E8618A">
      <w:numFmt w:val="bullet"/>
      <w:lvlText w:val="•"/>
      <w:lvlJc w:val="left"/>
      <w:pPr>
        <w:ind w:left="8030" w:hanging="360"/>
      </w:pPr>
      <w:rPr>
        <w:rFonts w:hint="default"/>
        <w:lang w:val="en-US" w:eastAsia="en-US" w:bidi="ar-SA"/>
      </w:rPr>
    </w:lvl>
    <w:lvl w:ilvl="8" w:tplc="5D88BBC4">
      <w:numFmt w:val="bullet"/>
      <w:lvlText w:val="•"/>
      <w:lvlJc w:val="left"/>
      <w:pPr>
        <w:ind w:left="9000" w:hanging="360"/>
      </w:pPr>
      <w:rPr>
        <w:rFonts w:hint="default"/>
        <w:lang w:val="en-US" w:eastAsia="en-US" w:bidi="ar-SA"/>
      </w:rPr>
    </w:lvl>
  </w:abstractNum>
  <w:abstractNum w:abstractNumId="1" w15:restartNumberingAfterBreak="0">
    <w:nsid w:val="0AC26924"/>
    <w:multiLevelType w:val="multilevel"/>
    <w:tmpl w:val="8AC6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57282"/>
    <w:multiLevelType w:val="multilevel"/>
    <w:tmpl w:val="4884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22282"/>
    <w:multiLevelType w:val="multilevel"/>
    <w:tmpl w:val="02B8A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60026"/>
    <w:multiLevelType w:val="hybridMultilevel"/>
    <w:tmpl w:val="BCBAB7A6"/>
    <w:lvl w:ilvl="0" w:tplc="E910BD16">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8D1009D4">
      <w:numFmt w:val="bullet"/>
      <w:lvlText w:val="•"/>
      <w:lvlJc w:val="left"/>
      <w:pPr>
        <w:ind w:left="2210" w:hanging="360"/>
      </w:pPr>
      <w:rPr>
        <w:rFonts w:hint="default"/>
        <w:lang w:val="en-US" w:eastAsia="en-US" w:bidi="ar-SA"/>
      </w:rPr>
    </w:lvl>
    <w:lvl w:ilvl="2" w:tplc="4ECAF72E">
      <w:numFmt w:val="bullet"/>
      <w:lvlText w:val="•"/>
      <w:lvlJc w:val="left"/>
      <w:pPr>
        <w:ind w:left="3180" w:hanging="360"/>
      </w:pPr>
      <w:rPr>
        <w:rFonts w:hint="default"/>
        <w:lang w:val="en-US" w:eastAsia="en-US" w:bidi="ar-SA"/>
      </w:rPr>
    </w:lvl>
    <w:lvl w:ilvl="3" w:tplc="6366A620">
      <w:numFmt w:val="bullet"/>
      <w:lvlText w:val="•"/>
      <w:lvlJc w:val="left"/>
      <w:pPr>
        <w:ind w:left="4150" w:hanging="360"/>
      </w:pPr>
      <w:rPr>
        <w:rFonts w:hint="default"/>
        <w:lang w:val="en-US" w:eastAsia="en-US" w:bidi="ar-SA"/>
      </w:rPr>
    </w:lvl>
    <w:lvl w:ilvl="4" w:tplc="C83C2BBC">
      <w:numFmt w:val="bullet"/>
      <w:lvlText w:val="•"/>
      <w:lvlJc w:val="left"/>
      <w:pPr>
        <w:ind w:left="5120" w:hanging="360"/>
      </w:pPr>
      <w:rPr>
        <w:rFonts w:hint="default"/>
        <w:lang w:val="en-US" w:eastAsia="en-US" w:bidi="ar-SA"/>
      </w:rPr>
    </w:lvl>
    <w:lvl w:ilvl="5" w:tplc="382EBA7C">
      <w:numFmt w:val="bullet"/>
      <w:lvlText w:val="•"/>
      <w:lvlJc w:val="left"/>
      <w:pPr>
        <w:ind w:left="6090" w:hanging="360"/>
      </w:pPr>
      <w:rPr>
        <w:rFonts w:hint="default"/>
        <w:lang w:val="en-US" w:eastAsia="en-US" w:bidi="ar-SA"/>
      </w:rPr>
    </w:lvl>
    <w:lvl w:ilvl="6" w:tplc="CC1A8AD8">
      <w:numFmt w:val="bullet"/>
      <w:lvlText w:val="•"/>
      <w:lvlJc w:val="left"/>
      <w:pPr>
        <w:ind w:left="7060" w:hanging="360"/>
      </w:pPr>
      <w:rPr>
        <w:rFonts w:hint="default"/>
        <w:lang w:val="en-US" w:eastAsia="en-US" w:bidi="ar-SA"/>
      </w:rPr>
    </w:lvl>
    <w:lvl w:ilvl="7" w:tplc="057A6492">
      <w:numFmt w:val="bullet"/>
      <w:lvlText w:val="•"/>
      <w:lvlJc w:val="left"/>
      <w:pPr>
        <w:ind w:left="8030" w:hanging="360"/>
      </w:pPr>
      <w:rPr>
        <w:rFonts w:hint="default"/>
        <w:lang w:val="en-US" w:eastAsia="en-US" w:bidi="ar-SA"/>
      </w:rPr>
    </w:lvl>
    <w:lvl w:ilvl="8" w:tplc="C7EADF52">
      <w:numFmt w:val="bullet"/>
      <w:lvlText w:val="•"/>
      <w:lvlJc w:val="left"/>
      <w:pPr>
        <w:ind w:left="9000" w:hanging="360"/>
      </w:pPr>
      <w:rPr>
        <w:rFonts w:hint="default"/>
        <w:lang w:val="en-US" w:eastAsia="en-US" w:bidi="ar-SA"/>
      </w:rPr>
    </w:lvl>
  </w:abstractNum>
  <w:abstractNum w:abstractNumId="5" w15:restartNumberingAfterBreak="0">
    <w:nsid w:val="20452F00"/>
    <w:multiLevelType w:val="multilevel"/>
    <w:tmpl w:val="A7285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5634CF"/>
    <w:multiLevelType w:val="hybridMultilevel"/>
    <w:tmpl w:val="2C5E5ECC"/>
    <w:lvl w:ilvl="0" w:tplc="52CA9268">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42B8F402">
      <w:numFmt w:val="bullet"/>
      <w:lvlText w:val="•"/>
      <w:lvlJc w:val="left"/>
      <w:pPr>
        <w:ind w:left="2210" w:hanging="360"/>
      </w:pPr>
      <w:rPr>
        <w:rFonts w:hint="default"/>
        <w:lang w:val="en-US" w:eastAsia="en-US" w:bidi="ar-SA"/>
      </w:rPr>
    </w:lvl>
    <w:lvl w:ilvl="2" w:tplc="93A246E2">
      <w:numFmt w:val="bullet"/>
      <w:lvlText w:val="•"/>
      <w:lvlJc w:val="left"/>
      <w:pPr>
        <w:ind w:left="3180" w:hanging="360"/>
      </w:pPr>
      <w:rPr>
        <w:rFonts w:hint="default"/>
        <w:lang w:val="en-US" w:eastAsia="en-US" w:bidi="ar-SA"/>
      </w:rPr>
    </w:lvl>
    <w:lvl w:ilvl="3" w:tplc="CB24DC14">
      <w:numFmt w:val="bullet"/>
      <w:lvlText w:val="•"/>
      <w:lvlJc w:val="left"/>
      <w:pPr>
        <w:ind w:left="4150" w:hanging="360"/>
      </w:pPr>
      <w:rPr>
        <w:rFonts w:hint="default"/>
        <w:lang w:val="en-US" w:eastAsia="en-US" w:bidi="ar-SA"/>
      </w:rPr>
    </w:lvl>
    <w:lvl w:ilvl="4" w:tplc="8E909C6C">
      <w:numFmt w:val="bullet"/>
      <w:lvlText w:val="•"/>
      <w:lvlJc w:val="left"/>
      <w:pPr>
        <w:ind w:left="5120" w:hanging="360"/>
      </w:pPr>
      <w:rPr>
        <w:rFonts w:hint="default"/>
        <w:lang w:val="en-US" w:eastAsia="en-US" w:bidi="ar-SA"/>
      </w:rPr>
    </w:lvl>
    <w:lvl w:ilvl="5" w:tplc="7CD6B974">
      <w:numFmt w:val="bullet"/>
      <w:lvlText w:val="•"/>
      <w:lvlJc w:val="left"/>
      <w:pPr>
        <w:ind w:left="6090" w:hanging="360"/>
      </w:pPr>
      <w:rPr>
        <w:rFonts w:hint="default"/>
        <w:lang w:val="en-US" w:eastAsia="en-US" w:bidi="ar-SA"/>
      </w:rPr>
    </w:lvl>
    <w:lvl w:ilvl="6" w:tplc="07489F5C">
      <w:numFmt w:val="bullet"/>
      <w:lvlText w:val="•"/>
      <w:lvlJc w:val="left"/>
      <w:pPr>
        <w:ind w:left="7060" w:hanging="360"/>
      </w:pPr>
      <w:rPr>
        <w:rFonts w:hint="default"/>
        <w:lang w:val="en-US" w:eastAsia="en-US" w:bidi="ar-SA"/>
      </w:rPr>
    </w:lvl>
    <w:lvl w:ilvl="7" w:tplc="3E861106">
      <w:numFmt w:val="bullet"/>
      <w:lvlText w:val="•"/>
      <w:lvlJc w:val="left"/>
      <w:pPr>
        <w:ind w:left="8030" w:hanging="360"/>
      </w:pPr>
      <w:rPr>
        <w:rFonts w:hint="default"/>
        <w:lang w:val="en-US" w:eastAsia="en-US" w:bidi="ar-SA"/>
      </w:rPr>
    </w:lvl>
    <w:lvl w:ilvl="8" w:tplc="86446B9A">
      <w:numFmt w:val="bullet"/>
      <w:lvlText w:val="•"/>
      <w:lvlJc w:val="left"/>
      <w:pPr>
        <w:ind w:left="9000" w:hanging="360"/>
      </w:pPr>
      <w:rPr>
        <w:rFonts w:hint="default"/>
        <w:lang w:val="en-US" w:eastAsia="en-US" w:bidi="ar-SA"/>
      </w:rPr>
    </w:lvl>
  </w:abstractNum>
  <w:abstractNum w:abstractNumId="7" w15:restartNumberingAfterBreak="0">
    <w:nsid w:val="213F21E5"/>
    <w:multiLevelType w:val="hybridMultilevel"/>
    <w:tmpl w:val="8BF264FA"/>
    <w:lvl w:ilvl="0" w:tplc="8D2EB4A6">
      <w:start w:val="3"/>
      <w:numFmt w:val="decimal"/>
      <w:lvlText w:val="%1."/>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93C65"/>
    <w:multiLevelType w:val="hybridMultilevel"/>
    <w:tmpl w:val="7CC05BFC"/>
    <w:lvl w:ilvl="0" w:tplc="31A4B8FA">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1" w:tplc="DE96B4AA">
      <w:numFmt w:val="bullet"/>
      <w:lvlText w:val="•"/>
      <w:lvlJc w:val="left"/>
      <w:pPr>
        <w:ind w:left="2210" w:hanging="361"/>
      </w:pPr>
      <w:rPr>
        <w:rFonts w:hint="default"/>
        <w:lang w:val="en-US" w:eastAsia="en-US" w:bidi="ar-SA"/>
      </w:rPr>
    </w:lvl>
    <w:lvl w:ilvl="2" w:tplc="9066FD54">
      <w:numFmt w:val="bullet"/>
      <w:lvlText w:val="•"/>
      <w:lvlJc w:val="left"/>
      <w:pPr>
        <w:ind w:left="3180" w:hanging="361"/>
      </w:pPr>
      <w:rPr>
        <w:rFonts w:hint="default"/>
        <w:lang w:val="en-US" w:eastAsia="en-US" w:bidi="ar-SA"/>
      </w:rPr>
    </w:lvl>
    <w:lvl w:ilvl="3" w:tplc="275EC78A">
      <w:numFmt w:val="bullet"/>
      <w:lvlText w:val="•"/>
      <w:lvlJc w:val="left"/>
      <w:pPr>
        <w:ind w:left="4150" w:hanging="361"/>
      </w:pPr>
      <w:rPr>
        <w:rFonts w:hint="default"/>
        <w:lang w:val="en-US" w:eastAsia="en-US" w:bidi="ar-SA"/>
      </w:rPr>
    </w:lvl>
    <w:lvl w:ilvl="4" w:tplc="80F2447E">
      <w:numFmt w:val="bullet"/>
      <w:lvlText w:val="•"/>
      <w:lvlJc w:val="left"/>
      <w:pPr>
        <w:ind w:left="5120" w:hanging="361"/>
      </w:pPr>
      <w:rPr>
        <w:rFonts w:hint="default"/>
        <w:lang w:val="en-US" w:eastAsia="en-US" w:bidi="ar-SA"/>
      </w:rPr>
    </w:lvl>
    <w:lvl w:ilvl="5" w:tplc="FC003E24">
      <w:numFmt w:val="bullet"/>
      <w:lvlText w:val="•"/>
      <w:lvlJc w:val="left"/>
      <w:pPr>
        <w:ind w:left="6090" w:hanging="361"/>
      </w:pPr>
      <w:rPr>
        <w:rFonts w:hint="default"/>
        <w:lang w:val="en-US" w:eastAsia="en-US" w:bidi="ar-SA"/>
      </w:rPr>
    </w:lvl>
    <w:lvl w:ilvl="6" w:tplc="39725BC6">
      <w:numFmt w:val="bullet"/>
      <w:lvlText w:val="•"/>
      <w:lvlJc w:val="left"/>
      <w:pPr>
        <w:ind w:left="7060" w:hanging="361"/>
      </w:pPr>
      <w:rPr>
        <w:rFonts w:hint="default"/>
        <w:lang w:val="en-US" w:eastAsia="en-US" w:bidi="ar-SA"/>
      </w:rPr>
    </w:lvl>
    <w:lvl w:ilvl="7" w:tplc="33A81B10">
      <w:numFmt w:val="bullet"/>
      <w:lvlText w:val="•"/>
      <w:lvlJc w:val="left"/>
      <w:pPr>
        <w:ind w:left="8030" w:hanging="361"/>
      </w:pPr>
      <w:rPr>
        <w:rFonts w:hint="default"/>
        <w:lang w:val="en-US" w:eastAsia="en-US" w:bidi="ar-SA"/>
      </w:rPr>
    </w:lvl>
    <w:lvl w:ilvl="8" w:tplc="7C1A6FDA">
      <w:numFmt w:val="bullet"/>
      <w:lvlText w:val="•"/>
      <w:lvlJc w:val="left"/>
      <w:pPr>
        <w:ind w:left="9000" w:hanging="361"/>
      </w:pPr>
      <w:rPr>
        <w:rFonts w:hint="default"/>
        <w:lang w:val="en-US" w:eastAsia="en-US" w:bidi="ar-SA"/>
      </w:rPr>
    </w:lvl>
  </w:abstractNum>
  <w:abstractNum w:abstractNumId="9" w15:restartNumberingAfterBreak="0">
    <w:nsid w:val="2C0508EA"/>
    <w:multiLevelType w:val="hybridMultilevel"/>
    <w:tmpl w:val="79AC4DBC"/>
    <w:lvl w:ilvl="0" w:tplc="9E804662">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A0C2E224">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2" w:tplc="F92CC71E">
      <w:numFmt w:val="bullet"/>
      <w:lvlText w:val="•"/>
      <w:lvlJc w:val="left"/>
      <w:pPr>
        <w:ind w:left="3180" w:hanging="361"/>
      </w:pPr>
      <w:rPr>
        <w:rFonts w:hint="default"/>
        <w:lang w:val="en-US" w:eastAsia="en-US" w:bidi="ar-SA"/>
      </w:rPr>
    </w:lvl>
    <w:lvl w:ilvl="3" w:tplc="77580938">
      <w:numFmt w:val="bullet"/>
      <w:lvlText w:val="•"/>
      <w:lvlJc w:val="left"/>
      <w:pPr>
        <w:ind w:left="4150" w:hanging="361"/>
      </w:pPr>
      <w:rPr>
        <w:rFonts w:hint="default"/>
        <w:lang w:val="en-US" w:eastAsia="en-US" w:bidi="ar-SA"/>
      </w:rPr>
    </w:lvl>
    <w:lvl w:ilvl="4" w:tplc="EFF8C2D8">
      <w:numFmt w:val="bullet"/>
      <w:lvlText w:val="•"/>
      <w:lvlJc w:val="left"/>
      <w:pPr>
        <w:ind w:left="5120" w:hanging="361"/>
      </w:pPr>
      <w:rPr>
        <w:rFonts w:hint="default"/>
        <w:lang w:val="en-US" w:eastAsia="en-US" w:bidi="ar-SA"/>
      </w:rPr>
    </w:lvl>
    <w:lvl w:ilvl="5" w:tplc="53B6E118">
      <w:numFmt w:val="bullet"/>
      <w:lvlText w:val="•"/>
      <w:lvlJc w:val="left"/>
      <w:pPr>
        <w:ind w:left="6090" w:hanging="361"/>
      </w:pPr>
      <w:rPr>
        <w:rFonts w:hint="default"/>
        <w:lang w:val="en-US" w:eastAsia="en-US" w:bidi="ar-SA"/>
      </w:rPr>
    </w:lvl>
    <w:lvl w:ilvl="6" w:tplc="D1CE775A">
      <w:numFmt w:val="bullet"/>
      <w:lvlText w:val="•"/>
      <w:lvlJc w:val="left"/>
      <w:pPr>
        <w:ind w:left="7060" w:hanging="361"/>
      </w:pPr>
      <w:rPr>
        <w:rFonts w:hint="default"/>
        <w:lang w:val="en-US" w:eastAsia="en-US" w:bidi="ar-SA"/>
      </w:rPr>
    </w:lvl>
    <w:lvl w:ilvl="7" w:tplc="3AF41D4A">
      <w:numFmt w:val="bullet"/>
      <w:lvlText w:val="•"/>
      <w:lvlJc w:val="left"/>
      <w:pPr>
        <w:ind w:left="8030" w:hanging="361"/>
      </w:pPr>
      <w:rPr>
        <w:rFonts w:hint="default"/>
        <w:lang w:val="en-US" w:eastAsia="en-US" w:bidi="ar-SA"/>
      </w:rPr>
    </w:lvl>
    <w:lvl w:ilvl="8" w:tplc="10C224AE">
      <w:numFmt w:val="bullet"/>
      <w:lvlText w:val="•"/>
      <w:lvlJc w:val="left"/>
      <w:pPr>
        <w:ind w:left="9000" w:hanging="361"/>
      </w:pPr>
      <w:rPr>
        <w:rFonts w:hint="default"/>
        <w:lang w:val="en-US" w:eastAsia="en-US" w:bidi="ar-SA"/>
      </w:rPr>
    </w:lvl>
  </w:abstractNum>
  <w:abstractNum w:abstractNumId="10" w15:restartNumberingAfterBreak="0">
    <w:nsid w:val="2E3D1416"/>
    <w:multiLevelType w:val="hybridMultilevel"/>
    <w:tmpl w:val="260C0590"/>
    <w:lvl w:ilvl="0" w:tplc="FFFFFFFF">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FFFFFFFF">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FFFFFFFF">
      <w:start w:val="1"/>
      <w:numFmt w:val="upperLetter"/>
      <w:lvlText w:val="%3."/>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3" w:tplc="0409000F">
      <w:start w:val="1"/>
      <w:numFmt w:val="decimal"/>
      <w:lvlText w:val="%4."/>
      <w:lvlJc w:val="left"/>
      <w:pPr>
        <w:ind w:left="720" w:hanging="360"/>
      </w:pPr>
    </w:lvl>
    <w:lvl w:ilvl="4" w:tplc="FFFFFFFF">
      <w:numFmt w:val="bullet"/>
      <w:lvlText w:val="•"/>
      <w:lvlJc w:val="left"/>
      <w:pPr>
        <w:ind w:left="3345" w:hanging="360"/>
      </w:pPr>
      <w:rPr>
        <w:rFonts w:hint="default"/>
        <w:lang w:val="en-US" w:eastAsia="en-US" w:bidi="ar-SA"/>
      </w:rPr>
    </w:lvl>
    <w:lvl w:ilvl="5" w:tplc="FFFFFFFF">
      <w:numFmt w:val="bullet"/>
      <w:lvlText w:val="•"/>
      <w:lvlJc w:val="left"/>
      <w:pPr>
        <w:ind w:left="4427" w:hanging="360"/>
      </w:pPr>
      <w:rPr>
        <w:rFonts w:hint="default"/>
        <w:lang w:val="en-US" w:eastAsia="en-US" w:bidi="ar-SA"/>
      </w:rPr>
    </w:lvl>
    <w:lvl w:ilvl="6" w:tplc="FFFFFFFF">
      <w:numFmt w:val="bullet"/>
      <w:lvlText w:val="•"/>
      <w:lvlJc w:val="left"/>
      <w:pPr>
        <w:ind w:left="5510" w:hanging="360"/>
      </w:pPr>
      <w:rPr>
        <w:rFonts w:hint="default"/>
        <w:lang w:val="en-US" w:eastAsia="en-US" w:bidi="ar-SA"/>
      </w:rPr>
    </w:lvl>
    <w:lvl w:ilvl="7" w:tplc="FFFFFFFF">
      <w:numFmt w:val="bullet"/>
      <w:lvlText w:val="•"/>
      <w:lvlJc w:val="left"/>
      <w:pPr>
        <w:ind w:left="6592" w:hanging="360"/>
      </w:pPr>
      <w:rPr>
        <w:rFonts w:hint="default"/>
        <w:lang w:val="en-US" w:eastAsia="en-US" w:bidi="ar-SA"/>
      </w:rPr>
    </w:lvl>
    <w:lvl w:ilvl="8" w:tplc="FFFFFFFF">
      <w:numFmt w:val="bullet"/>
      <w:lvlText w:val="•"/>
      <w:lvlJc w:val="left"/>
      <w:pPr>
        <w:ind w:left="7675" w:hanging="360"/>
      </w:pPr>
      <w:rPr>
        <w:rFonts w:hint="default"/>
        <w:lang w:val="en-US" w:eastAsia="en-US" w:bidi="ar-SA"/>
      </w:rPr>
    </w:lvl>
  </w:abstractNum>
  <w:abstractNum w:abstractNumId="11" w15:restartNumberingAfterBreak="0">
    <w:nsid w:val="36E9343F"/>
    <w:multiLevelType w:val="multilevel"/>
    <w:tmpl w:val="8BF264FA"/>
    <w:styleLink w:val="CurrentList1"/>
    <w:lvl w:ilvl="0">
      <w:start w:val="3"/>
      <w:numFmt w:val="decimal"/>
      <w:lvlText w:val="%1."/>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F972B0"/>
    <w:multiLevelType w:val="multilevel"/>
    <w:tmpl w:val="59DE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3F4CFD"/>
    <w:multiLevelType w:val="hybridMultilevel"/>
    <w:tmpl w:val="A546FBEC"/>
    <w:lvl w:ilvl="0" w:tplc="4286886E">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4DC27F72">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A3125AFE">
      <w:numFmt w:val="bullet"/>
      <w:lvlText w:val="•"/>
      <w:lvlJc w:val="left"/>
      <w:pPr>
        <w:ind w:left="1180" w:hanging="360"/>
      </w:pPr>
      <w:rPr>
        <w:rFonts w:hint="default"/>
        <w:lang w:val="en-US" w:eastAsia="en-US" w:bidi="ar-SA"/>
      </w:rPr>
    </w:lvl>
    <w:lvl w:ilvl="3" w:tplc="28E06D0A">
      <w:numFmt w:val="bullet"/>
      <w:lvlText w:val="•"/>
      <w:lvlJc w:val="left"/>
      <w:pPr>
        <w:ind w:left="2262" w:hanging="360"/>
      </w:pPr>
      <w:rPr>
        <w:rFonts w:hint="default"/>
        <w:lang w:val="en-US" w:eastAsia="en-US" w:bidi="ar-SA"/>
      </w:rPr>
    </w:lvl>
    <w:lvl w:ilvl="4" w:tplc="8F7870AA">
      <w:numFmt w:val="bullet"/>
      <w:lvlText w:val="•"/>
      <w:lvlJc w:val="left"/>
      <w:pPr>
        <w:ind w:left="3345" w:hanging="360"/>
      </w:pPr>
      <w:rPr>
        <w:rFonts w:hint="default"/>
        <w:lang w:val="en-US" w:eastAsia="en-US" w:bidi="ar-SA"/>
      </w:rPr>
    </w:lvl>
    <w:lvl w:ilvl="5" w:tplc="A754D1E0">
      <w:numFmt w:val="bullet"/>
      <w:lvlText w:val="•"/>
      <w:lvlJc w:val="left"/>
      <w:pPr>
        <w:ind w:left="4427" w:hanging="360"/>
      </w:pPr>
      <w:rPr>
        <w:rFonts w:hint="default"/>
        <w:lang w:val="en-US" w:eastAsia="en-US" w:bidi="ar-SA"/>
      </w:rPr>
    </w:lvl>
    <w:lvl w:ilvl="6" w:tplc="2B8E6A2E">
      <w:numFmt w:val="bullet"/>
      <w:lvlText w:val="•"/>
      <w:lvlJc w:val="left"/>
      <w:pPr>
        <w:ind w:left="5510" w:hanging="360"/>
      </w:pPr>
      <w:rPr>
        <w:rFonts w:hint="default"/>
        <w:lang w:val="en-US" w:eastAsia="en-US" w:bidi="ar-SA"/>
      </w:rPr>
    </w:lvl>
    <w:lvl w:ilvl="7" w:tplc="0638E2D6">
      <w:numFmt w:val="bullet"/>
      <w:lvlText w:val="•"/>
      <w:lvlJc w:val="left"/>
      <w:pPr>
        <w:ind w:left="6592" w:hanging="360"/>
      </w:pPr>
      <w:rPr>
        <w:rFonts w:hint="default"/>
        <w:lang w:val="en-US" w:eastAsia="en-US" w:bidi="ar-SA"/>
      </w:rPr>
    </w:lvl>
    <w:lvl w:ilvl="8" w:tplc="E944645A">
      <w:numFmt w:val="bullet"/>
      <w:lvlText w:val="•"/>
      <w:lvlJc w:val="left"/>
      <w:pPr>
        <w:ind w:left="7675" w:hanging="360"/>
      </w:pPr>
      <w:rPr>
        <w:rFonts w:hint="default"/>
        <w:lang w:val="en-US" w:eastAsia="en-US" w:bidi="ar-SA"/>
      </w:rPr>
    </w:lvl>
  </w:abstractNum>
  <w:abstractNum w:abstractNumId="14" w15:restartNumberingAfterBreak="0">
    <w:nsid w:val="3A71399B"/>
    <w:multiLevelType w:val="hybridMultilevel"/>
    <w:tmpl w:val="68B459C2"/>
    <w:lvl w:ilvl="0" w:tplc="C9E4A310">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1" w:tplc="0DC49178">
      <w:numFmt w:val="bullet"/>
      <w:lvlText w:val="•"/>
      <w:lvlJc w:val="left"/>
      <w:pPr>
        <w:ind w:left="2210" w:hanging="361"/>
      </w:pPr>
      <w:rPr>
        <w:rFonts w:hint="default"/>
        <w:lang w:val="en-US" w:eastAsia="en-US" w:bidi="ar-SA"/>
      </w:rPr>
    </w:lvl>
    <w:lvl w:ilvl="2" w:tplc="42BE0786">
      <w:numFmt w:val="bullet"/>
      <w:lvlText w:val="•"/>
      <w:lvlJc w:val="left"/>
      <w:pPr>
        <w:ind w:left="3180" w:hanging="361"/>
      </w:pPr>
      <w:rPr>
        <w:rFonts w:hint="default"/>
        <w:lang w:val="en-US" w:eastAsia="en-US" w:bidi="ar-SA"/>
      </w:rPr>
    </w:lvl>
    <w:lvl w:ilvl="3" w:tplc="EA5C4A4A">
      <w:numFmt w:val="bullet"/>
      <w:lvlText w:val="•"/>
      <w:lvlJc w:val="left"/>
      <w:pPr>
        <w:ind w:left="4150" w:hanging="361"/>
      </w:pPr>
      <w:rPr>
        <w:rFonts w:hint="default"/>
        <w:lang w:val="en-US" w:eastAsia="en-US" w:bidi="ar-SA"/>
      </w:rPr>
    </w:lvl>
    <w:lvl w:ilvl="4" w:tplc="483EEBB6">
      <w:numFmt w:val="bullet"/>
      <w:lvlText w:val="•"/>
      <w:lvlJc w:val="left"/>
      <w:pPr>
        <w:ind w:left="5120" w:hanging="361"/>
      </w:pPr>
      <w:rPr>
        <w:rFonts w:hint="default"/>
        <w:lang w:val="en-US" w:eastAsia="en-US" w:bidi="ar-SA"/>
      </w:rPr>
    </w:lvl>
    <w:lvl w:ilvl="5" w:tplc="381CD57A">
      <w:numFmt w:val="bullet"/>
      <w:lvlText w:val="•"/>
      <w:lvlJc w:val="left"/>
      <w:pPr>
        <w:ind w:left="6090" w:hanging="361"/>
      </w:pPr>
      <w:rPr>
        <w:rFonts w:hint="default"/>
        <w:lang w:val="en-US" w:eastAsia="en-US" w:bidi="ar-SA"/>
      </w:rPr>
    </w:lvl>
    <w:lvl w:ilvl="6" w:tplc="301C20E0">
      <w:numFmt w:val="bullet"/>
      <w:lvlText w:val="•"/>
      <w:lvlJc w:val="left"/>
      <w:pPr>
        <w:ind w:left="7060" w:hanging="361"/>
      </w:pPr>
      <w:rPr>
        <w:rFonts w:hint="default"/>
        <w:lang w:val="en-US" w:eastAsia="en-US" w:bidi="ar-SA"/>
      </w:rPr>
    </w:lvl>
    <w:lvl w:ilvl="7" w:tplc="B61AA672">
      <w:numFmt w:val="bullet"/>
      <w:lvlText w:val="•"/>
      <w:lvlJc w:val="left"/>
      <w:pPr>
        <w:ind w:left="8030" w:hanging="361"/>
      </w:pPr>
      <w:rPr>
        <w:rFonts w:hint="default"/>
        <w:lang w:val="en-US" w:eastAsia="en-US" w:bidi="ar-SA"/>
      </w:rPr>
    </w:lvl>
    <w:lvl w:ilvl="8" w:tplc="15E40EB0">
      <w:numFmt w:val="bullet"/>
      <w:lvlText w:val="•"/>
      <w:lvlJc w:val="left"/>
      <w:pPr>
        <w:ind w:left="9000" w:hanging="361"/>
      </w:pPr>
      <w:rPr>
        <w:rFonts w:hint="default"/>
        <w:lang w:val="en-US" w:eastAsia="en-US" w:bidi="ar-SA"/>
      </w:rPr>
    </w:lvl>
  </w:abstractNum>
  <w:abstractNum w:abstractNumId="15" w15:restartNumberingAfterBreak="0">
    <w:nsid w:val="3B5605C0"/>
    <w:multiLevelType w:val="hybridMultilevel"/>
    <w:tmpl w:val="9D5AFD8A"/>
    <w:lvl w:ilvl="0" w:tplc="29680092">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5C6023E8">
      <w:numFmt w:val="bullet"/>
      <w:lvlText w:val="•"/>
      <w:lvlJc w:val="left"/>
      <w:pPr>
        <w:ind w:left="2210" w:hanging="360"/>
      </w:pPr>
      <w:rPr>
        <w:rFonts w:hint="default"/>
        <w:lang w:val="en-US" w:eastAsia="en-US" w:bidi="ar-SA"/>
      </w:rPr>
    </w:lvl>
    <w:lvl w:ilvl="2" w:tplc="C6369A76">
      <w:numFmt w:val="bullet"/>
      <w:lvlText w:val="•"/>
      <w:lvlJc w:val="left"/>
      <w:pPr>
        <w:ind w:left="3180" w:hanging="360"/>
      </w:pPr>
      <w:rPr>
        <w:rFonts w:hint="default"/>
        <w:lang w:val="en-US" w:eastAsia="en-US" w:bidi="ar-SA"/>
      </w:rPr>
    </w:lvl>
    <w:lvl w:ilvl="3" w:tplc="1868D040">
      <w:numFmt w:val="bullet"/>
      <w:lvlText w:val="•"/>
      <w:lvlJc w:val="left"/>
      <w:pPr>
        <w:ind w:left="4150" w:hanging="360"/>
      </w:pPr>
      <w:rPr>
        <w:rFonts w:hint="default"/>
        <w:lang w:val="en-US" w:eastAsia="en-US" w:bidi="ar-SA"/>
      </w:rPr>
    </w:lvl>
    <w:lvl w:ilvl="4" w:tplc="D6CCD4F6">
      <w:numFmt w:val="bullet"/>
      <w:lvlText w:val="•"/>
      <w:lvlJc w:val="left"/>
      <w:pPr>
        <w:ind w:left="5120" w:hanging="360"/>
      </w:pPr>
      <w:rPr>
        <w:rFonts w:hint="default"/>
        <w:lang w:val="en-US" w:eastAsia="en-US" w:bidi="ar-SA"/>
      </w:rPr>
    </w:lvl>
    <w:lvl w:ilvl="5" w:tplc="93ACC642">
      <w:numFmt w:val="bullet"/>
      <w:lvlText w:val="•"/>
      <w:lvlJc w:val="left"/>
      <w:pPr>
        <w:ind w:left="6090" w:hanging="360"/>
      </w:pPr>
      <w:rPr>
        <w:rFonts w:hint="default"/>
        <w:lang w:val="en-US" w:eastAsia="en-US" w:bidi="ar-SA"/>
      </w:rPr>
    </w:lvl>
    <w:lvl w:ilvl="6" w:tplc="7CA685BA">
      <w:numFmt w:val="bullet"/>
      <w:lvlText w:val="•"/>
      <w:lvlJc w:val="left"/>
      <w:pPr>
        <w:ind w:left="7060" w:hanging="360"/>
      </w:pPr>
      <w:rPr>
        <w:rFonts w:hint="default"/>
        <w:lang w:val="en-US" w:eastAsia="en-US" w:bidi="ar-SA"/>
      </w:rPr>
    </w:lvl>
    <w:lvl w:ilvl="7" w:tplc="910C1F2A">
      <w:numFmt w:val="bullet"/>
      <w:lvlText w:val="•"/>
      <w:lvlJc w:val="left"/>
      <w:pPr>
        <w:ind w:left="8030" w:hanging="360"/>
      </w:pPr>
      <w:rPr>
        <w:rFonts w:hint="default"/>
        <w:lang w:val="en-US" w:eastAsia="en-US" w:bidi="ar-SA"/>
      </w:rPr>
    </w:lvl>
    <w:lvl w:ilvl="8" w:tplc="01D8F738">
      <w:numFmt w:val="bullet"/>
      <w:lvlText w:val="•"/>
      <w:lvlJc w:val="left"/>
      <w:pPr>
        <w:ind w:left="9000" w:hanging="360"/>
      </w:pPr>
      <w:rPr>
        <w:rFonts w:hint="default"/>
        <w:lang w:val="en-US" w:eastAsia="en-US" w:bidi="ar-SA"/>
      </w:rPr>
    </w:lvl>
  </w:abstractNum>
  <w:abstractNum w:abstractNumId="16" w15:restartNumberingAfterBreak="0">
    <w:nsid w:val="4003060B"/>
    <w:multiLevelType w:val="multilevel"/>
    <w:tmpl w:val="E438B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63218B"/>
    <w:multiLevelType w:val="multilevel"/>
    <w:tmpl w:val="F000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47E2F"/>
    <w:multiLevelType w:val="multilevel"/>
    <w:tmpl w:val="4C524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0667F8"/>
    <w:multiLevelType w:val="multilevel"/>
    <w:tmpl w:val="A3A8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426B8"/>
    <w:multiLevelType w:val="multilevel"/>
    <w:tmpl w:val="1886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C61381"/>
    <w:multiLevelType w:val="multilevel"/>
    <w:tmpl w:val="C46E24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F300A7"/>
    <w:multiLevelType w:val="hybridMultilevel"/>
    <w:tmpl w:val="7B2A5644"/>
    <w:lvl w:ilvl="0" w:tplc="0396F73E">
      <w:numFmt w:val="bullet"/>
      <w:lvlText w:val=""/>
      <w:lvlJc w:val="left"/>
      <w:pPr>
        <w:ind w:left="871" w:hanging="360"/>
      </w:pPr>
      <w:rPr>
        <w:rFonts w:ascii="Symbol" w:eastAsia="Symbol" w:hAnsi="Symbol" w:cs="Symbol" w:hint="default"/>
        <w:spacing w:val="0"/>
        <w:w w:val="100"/>
        <w:lang w:val="en-US" w:eastAsia="en-US" w:bidi="ar-SA"/>
      </w:rPr>
    </w:lvl>
    <w:lvl w:ilvl="1" w:tplc="A650D6E2">
      <w:numFmt w:val="bullet"/>
      <w:lvlText w:val="•"/>
      <w:lvlJc w:val="left"/>
      <w:pPr>
        <w:ind w:left="1886" w:hanging="360"/>
      </w:pPr>
      <w:rPr>
        <w:rFonts w:hint="default"/>
        <w:lang w:val="en-US" w:eastAsia="en-US" w:bidi="ar-SA"/>
      </w:rPr>
    </w:lvl>
    <w:lvl w:ilvl="2" w:tplc="1BA02C88">
      <w:numFmt w:val="bullet"/>
      <w:lvlText w:val="•"/>
      <w:lvlJc w:val="left"/>
      <w:pPr>
        <w:ind w:left="2892" w:hanging="360"/>
      </w:pPr>
      <w:rPr>
        <w:rFonts w:hint="default"/>
        <w:lang w:val="en-US" w:eastAsia="en-US" w:bidi="ar-SA"/>
      </w:rPr>
    </w:lvl>
    <w:lvl w:ilvl="3" w:tplc="BED22E7E">
      <w:numFmt w:val="bullet"/>
      <w:lvlText w:val="•"/>
      <w:lvlJc w:val="left"/>
      <w:pPr>
        <w:ind w:left="3898" w:hanging="360"/>
      </w:pPr>
      <w:rPr>
        <w:rFonts w:hint="default"/>
        <w:lang w:val="en-US" w:eastAsia="en-US" w:bidi="ar-SA"/>
      </w:rPr>
    </w:lvl>
    <w:lvl w:ilvl="4" w:tplc="F9D4F9AE">
      <w:numFmt w:val="bullet"/>
      <w:lvlText w:val="•"/>
      <w:lvlJc w:val="left"/>
      <w:pPr>
        <w:ind w:left="4904" w:hanging="360"/>
      </w:pPr>
      <w:rPr>
        <w:rFonts w:hint="default"/>
        <w:lang w:val="en-US" w:eastAsia="en-US" w:bidi="ar-SA"/>
      </w:rPr>
    </w:lvl>
    <w:lvl w:ilvl="5" w:tplc="2D100BA4">
      <w:numFmt w:val="bullet"/>
      <w:lvlText w:val="•"/>
      <w:lvlJc w:val="left"/>
      <w:pPr>
        <w:ind w:left="5910" w:hanging="360"/>
      </w:pPr>
      <w:rPr>
        <w:rFonts w:hint="default"/>
        <w:lang w:val="en-US" w:eastAsia="en-US" w:bidi="ar-SA"/>
      </w:rPr>
    </w:lvl>
    <w:lvl w:ilvl="6" w:tplc="E6C49792">
      <w:numFmt w:val="bullet"/>
      <w:lvlText w:val="•"/>
      <w:lvlJc w:val="left"/>
      <w:pPr>
        <w:ind w:left="6916" w:hanging="360"/>
      </w:pPr>
      <w:rPr>
        <w:rFonts w:hint="default"/>
        <w:lang w:val="en-US" w:eastAsia="en-US" w:bidi="ar-SA"/>
      </w:rPr>
    </w:lvl>
    <w:lvl w:ilvl="7" w:tplc="56F8046E">
      <w:numFmt w:val="bullet"/>
      <w:lvlText w:val="•"/>
      <w:lvlJc w:val="left"/>
      <w:pPr>
        <w:ind w:left="7922" w:hanging="360"/>
      </w:pPr>
      <w:rPr>
        <w:rFonts w:hint="default"/>
        <w:lang w:val="en-US" w:eastAsia="en-US" w:bidi="ar-SA"/>
      </w:rPr>
    </w:lvl>
    <w:lvl w:ilvl="8" w:tplc="42401274">
      <w:numFmt w:val="bullet"/>
      <w:lvlText w:val="•"/>
      <w:lvlJc w:val="left"/>
      <w:pPr>
        <w:ind w:left="8928" w:hanging="360"/>
      </w:pPr>
      <w:rPr>
        <w:rFonts w:hint="default"/>
        <w:lang w:val="en-US" w:eastAsia="en-US" w:bidi="ar-SA"/>
      </w:rPr>
    </w:lvl>
  </w:abstractNum>
  <w:abstractNum w:abstractNumId="23" w15:restartNumberingAfterBreak="0">
    <w:nsid w:val="5D9B6001"/>
    <w:multiLevelType w:val="multilevel"/>
    <w:tmpl w:val="C5B8A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626C6C"/>
    <w:multiLevelType w:val="hybridMultilevel"/>
    <w:tmpl w:val="721C052E"/>
    <w:lvl w:ilvl="0" w:tplc="0540AE16">
      <w:numFmt w:val="bullet"/>
      <w:lvlText w:val=""/>
      <w:lvlJc w:val="left"/>
      <w:pPr>
        <w:ind w:left="871" w:hanging="360"/>
      </w:pPr>
      <w:rPr>
        <w:rFonts w:ascii="Symbol" w:eastAsia="Symbol" w:hAnsi="Symbol" w:cs="Symbol" w:hint="default"/>
        <w:spacing w:val="0"/>
        <w:w w:val="100"/>
        <w:lang w:val="en-US" w:eastAsia="en-US" w:bidi="ar-SA"/>
      </w:rPr>
    </w:lvl>
    <w:lvl w:ilvl="1" w:tplc="F4EE0568">
      <w:numFmt w:val="bullet"/>
      <w:lvlText w:val="•"/>
      <w:lvlJc w:val="left"/>
      <w:pPr>
        <w:ind w:left="1886" w:hanging="360"/>
      </w:pPr>
      <w:rPr>
        <w:rFonts w:hint="default"/>
        <w:lang w:val="en-US" w:eastAsia="en-US" w:bidi="ar-SA"/>
      </w:rPr>
    </w:lvl>
    <w:lvl w:ilvl="2" w:tplc="E676BD38">
      <w:numFmt w:val="bullet"/>
      <w:lvlText w:val="•"/>
      <w:lvlJc w:val="left"/>
      <w:pPr>
        <w:ind w:left="2892" w:hanging="360"/>
      </w:pPr>
      <w:rPr>
        <w:rFonts w:hint="default"/>
        <w:lang w:val="en-US" w:eastAsia="en-US" w:bidi="ar-SA"/>
      </w:rPr>
    </w:lvl>
    <w:lvl w:ilvl="3" w:tplc="7E68FCA0">
      <w:numFmt w:val="bullet"/>
      <w:lvlText w:val="•"/>
      <w:lvlJc w:val="left"/>
      <w:pPr>
        <w:ind w:left="3898" w:hanging="360"/>
      </w:pPr>
      <w:rPr>
        <w:rFonts w:hint="default"/>
        <w:lang w:val="en-US" w:eastAsia="en-US" w:bidi="ar-SA"/>
      </w:rPr>
    </w:lvl>
    <w:lvl w:ilvl="4" w:tplc="4C105C98">
      <w:numFmt w:val="bullet"/>
      <w:lvlText w:val="•"/>
      <w:lvlJc w:val="left"/>
      <w:pPr>
        <w:ind w:left="4904" w:hanging="360"/>
      </w:pPr>
      <w:rPr>
        <w:rFonts w:hint="default"/>
        <w:lang w:val="en-US" w:eastAsia="en-US" w:bidi="ar-SA"/>
      </w:rPr>
    </w:lvl>
    <w:lvl w:ilvl="5" w:tplc="B5202B06">
      <w:numFmt w:val="bullet"/>
      <w:lvlText w:val="•"/>
      <w:lvlJc w:val="left"/>
      <w:pPr>
        <w:ind w:left="5910" w:hanging="360"/>
      </w:pPr>
      <w:rPr>
        <w:rFonts w:hint="default"/>
        <w:lang w:val="en-US" w:eastAsia="en-US" w:bidi="ar-SA"/>
      </w:rPr>
    </w:lvl>
    <w:lvl w:ilvl="6" w:tplc="E62A77BE">
      <w:numFmt w:val="bullet"/>
      <w:lvlText w:val="•"/>
      <w:lvlJc w:val="left"/>
      <w:pPr>
        <w:ind w:left="6916" w:hanging="360"/>
      </w:pPr>
      <w:rPr>
        <w:rFonts w:hint="default"/>
        <w:lang w:val="en-US" w:eastAsia="en-US" w:bidi="ar-SA"/>
      </w:rPr>
    </w:lvl>
    <w:lvl w:ilvl="7" w:tplc="1C1844E6">
      <w:numFmt w:val="bullet"/>
      <w:lvlText w:val="•"/>
      <w:lvlJc w:val="left"/>
      <w:pPr>
        <w:ind w:left="7922" w:hanging="360"/>
      </w:pPr>
      <w:rPr>
        <w:rFonts w:hint="default"/>
        <w:lang w:val="en-US" w:eastAsia="en-US" w:bidi="ar-SA"/>
      </w:rPr>
    </w:lvl>
    <w:lvl w:ilvl="8" w:tplc="86808750">
      <w:numFmt w:val="bullet"/>
      <w:lvlText w:val="•"/>
      <w:lvlJc w:val="left"/>
      <w:pPr>
        <w:ind w:left="8928" w:hanging="360"/>
      </w:pPr>
      <w:rPr>
        <w:rFonts w:hint="default"/>
        <w:lang w:val="en-US" w:eastAsia="en-US" w:bidi="ar-SA"/>
      </w:rPr>
    </w:lvl>
  </w:abstractNum>
  <w:abstractNum w:abstractNumId="25" w15:restartNumberingAfterBreak="0">
    <w:nsid w:val="5FBD131A"/>
    <w:multiLevelType w:val="hybridMultilevel"/>
    <w:tmpl w:val="F410A8B6"/>
    <w:lvl w:ilvl="0" w:tplc="E69A69B4">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BE24E690">
      <w:numFmt w:val="bullet"/>
      <w:lvlText w:val="•"/>
      <w:lvlJc w:val="left"/>
      <w:pPr>
        <w:ind w:left="2210" w:hanging="360"/>
      </w:pPr>
      <w:rPr>
        <w:rFonts w:hint="default"/>
        <w:lang w:val="en-US" w:eastAsia="en-US" w:bidi="ar-SA"/>
      </w:rPr>
    </w:lvl>
    <w:lvl w:ilvl="2" w:tplc="D8524824">
      <w:numFmt w:val="bullet"/>
      <w:lvlText w:val="•"/>
      <w:lvlJc w:val="left"/>
      <w:pPr>
        <w:ind w:left="3180" w:hanging="360"/>
      </w:pPr>
      <w:rPr>
        <w:rFonts w:hint="default"/>
        <w:lang w:val="en-US" w:eastAsia="en-US" w:bidi="ar-SA"/>
      </w:rPr>
    </w:lvl>
    <w:lvl w:ilvl="3" w:tplc="01847110">
      <w:numFmt w:val="bullet"/>
      <w:lvlText w:val="•"/>
      <w:lvlJc w:val="left"/>
      <w:pPr>
        <w:ind w:left="4150" w:hanging="360"/>
      </w:pPr>
      <w:rPr>
        <w:rFonts w:hint="default"/>
        <w:lang w:val="en-US" w:eastAsia="en-US" w:bidi="ar-SA"/>
      </w:rPr>
    </w:lvl>
    <w:lvl w:ilvl="4" w:tplc="1466F82C">
      <w:numFmt w:val="bullet"/>
      <w:lvlText w:val="•"/>
      <w:lvlJc w:val="left"/>
      <w:pPr>
        <w:ind w:left="5120" w:hanging="360"/>
      </w:pPr>
      <w:rPr>
        <w:rFonts w:hint="default"/>
        <w:lang w:val="en-US" w:eastAsia="en-US" w:bidi="ar-SA"/>
      </w:rPr>
    </w:lvl>
    <w:lvl w:ilvl="5" w:tplc="309C3370">
      <w:numFmt w:val="bullet"/>
      <w:lvlText w:val="•"/>
      <w:lvlJc w:val="left"/>
      <w:pPr>
        <w:ind w:left="6090" w:hanging="360"/>
      </w:pPr>
      <w:rPr>
        <w:rFonts w:hint="default"/>
        <w:lang w:val="en-US" w:eastAsia="en-US" w:bidi="ar-SA"/>
      </w:rPr>
    </w:lvl>
    <w:lvl w:ilvl="6" w:tplc="96301D72">
      <w:numFmt w:val="bullet"/>
      <w:lvlText w:val="•"/>
      <w:lvlJc w:val="left"/>
      <w:pPr>
        <w:ind w:left="7060" w:hanging="360"/>
      </w:pPr>
      <w:rPr>
        <w:rFonts w:hint="default"/>
        <w:lang w:val="en-US" w:eastAsia="en-US" w:bidi="ar-SA"/>
      </w:rPr>
    </w:lvl>
    <w:lvl w:ilvl="7" w:tplc="DD6AA9BA">
      <w:numFmt w:val="bullet"/>
      <w:lvlText w:val="•"/>
      <w:lvlJc w:val="left"/>
      <w:pPr>
        <w:ind w:left="8030" w:hanging="360"/>
      </w:pPr>
      <w:rPr>
        <w:rFonts w:hint="default"/>
        <w:lang w:val="en-US" w:eastAsia="en-US" w:bidi="ar-SA"/>
      </w:rPr>
    </w:lvl>
    <w:lvl w:ilvl="8" w:tplc="EA6EFBE2">
      <w:numFmt w:val="bullet"/>
      <w:lvlText w:val="•"/>
      <w:lvlJc w:val="left"/>
      <w:pPr>
        <w:ind w:left="9000" w:hanging="360"/>
      </w:pPr>
      <w:rPr>
        <w:rFonts w:hint="default"/>
        <w:lang w:val="en-US" w:eastAsia="en-US" w:bidi="ar-SA"/>
      </w:rPr>
    </w:lvl>
  </w:abstractNum>
  <w:abstractNum w:abstractNumId="26" w15:restartNumberingAfterBreak="0">
    <w:nsid w:val="643F01A4"/>
    <w:multiLevelType w:val="hybridMultilevel"/>
    <w:tmpl w:val="43CA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DA1D55"/>
    <w:multiLevelType w:val="multilevel"/>
    <w:tmpl w:val="052E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A06B04"/>
    <w:multiLevelType w:val="hybridMultilevel"/>
    <w:tmpl w:val="2C32E2E4"/>
    <w:lvl w:ilvl="0" w:tplc="FFFFFFFF">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FFFFFFFF">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FFFFFFFF">
      <w:start w:val="1"/>
      <w:numFmt w:val="upperLetter"/>
      <w:lvlText w:val="%3."/>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3" w:tplc="FFFFFFFF">
      <w:start w:val="1"/>
      <w:numFmt w:val="upperLetter"/>
      <w:lvlText w:val="%4."/>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4" w:tplc="FFFFFFFF">
      <w:numFmt w:val="bullet"/>
      <w:lvlText w:val="•"/>
      <w:lvlJc w:val="left"/>
      <w:pPr>
        <w:ind w:left="3345" w:hanging="360"/>
      </w:pPr>
      <w:rPr>
        <w:rFonts w:hint="default"/>
        <w:lang w:val="en-US" w:eastAsia="en-US" w:bidi="ar-SA"/>
      </w:rPr>
    </w:lvl>
    <w:lvl w:ilvl="5" w:tplc="FFFFFFFF">
      <w:numFmt w:val="bullet"/>
      <w:lvlText w:val="•"/>
      <w:lvlJc w:val="left"/>
      <w:pPr>
        <w:ind w:left="4427" w:hanging="360"/>
      </w:pPr>
      <w:rPr>
        <w:rFonts w:hint="default"/>
        <w:lang w:val="en-US" w:eastAsia="en-US" w:bidi="ar-SA"/>
      </w:rPr>
    </w:lvl>
    <w:lvl w:ilvl="6" w:tplc="FFFFFFFF">
      <w:numFmt w:val="bullet"/>
      <w:lvlText w:val="•"/>
      <w:lvlJc w:val="left"/>
      <w:pPr>
        <w:ind w:left="5510" w:hanging="360"/>
      </w:pPr>
      <w:rPr>
        <w:rFonts w:hint="default"/>
        <w:lang w:val="en-US" w:eastAsia="en-US" w:bidi="ar-SA"/>
      </w:rPr>
    </w:lvl>
    <w:lvl w:ilvl="7" w:tplc="FFFFFFFF">
      <w:numFmt w:val="bullet"/>
      <w:lvlText w:val="•"/>
      <w:lvlJc w:val="left"/>
      <w:pPr>
        <w:ind w:left="6592" w:hanging="360"/>
      </w:pPr>
      <w:rPr>
        <w:rFonts w:hint="default"/>
        <w:lang w:val="en-US" w:eastAsia="en-US" w:bidi="ar-SA"/>
      </w:rPr>
    </w:lvl>
    <w:lvl w:ilvl="8" w:tplc="FFFFFFFF">
      <w:numFmt w:val="bullet"/>
      <w:lvlText w:val="•"/>
      <w:lvlJc w:val="left"/>
      <w:pPr>
        <w:ind w:left="7675" w:hanging="360"/>
      </w:pPr>
      <w:rPr>
        <w:rFonts w:hint="default"/>
        <w:lang w:val="en-US" w:eastAsia="en-US" w:bidi="ar-SA"/>
      </w:rPr>
    </w:lvl>
  </w:abstractNum>
  <w:abstractNum w:abstractNumId="29" w15:restartNumberingAfterBreak="0">
    <w:nsid w:val="76B72991"/>
    <w:multiLevelType w:val="hybridMultilevel"/>
    <w:tmpl w:val="CF1AB6BA"/>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30" w15:restartNumberingAfterBreak="0">
    <w:nsid w:val="788A254A"/>
    <w:multiLevelType w:val="multilevel"/>
    <w:tmpl w:val="8F88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011833"/>
    <w:multiLevelType w:val="multilevel"/>
    <w:tmpl w:val="36F25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5250E6"/>
    <w:multiLevelType w:val="multilevel"/>
    <w:tmpl w:val="900A6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DD37CA"/>
    <w:multiLevelType w:val="hybridMultilevel"/>
    <w:tmpl w:val="A542430C"/>
    <w:lvl w:ilvl="0" w:tplc="FA924484">
      <w:start w:val="1"/>
      <w:numFmt w:val="decimal"/>
      <w:lvlText w:val="%1."/>
      <w:lvlJc w:val="left"/>
      <w:pPr>
        <w:ind w:left="1246" w:hanging="360"/>
      </w:pPr>
      <w:rPr>
        <w:rFonts w:ascii="Calibri Light" w:eastAsia="Calibri Light" w:hAnsi="Calibri Light" w:cs="Calibri Light" w:hint="default"/>
        <w:b w:val="0"/>
        <w:bCs w:val="0"/>
        <w:i w:val="0"/>
        <w:iCs w:val="0"/>
        <w:spacing w:val="-2"/>
        <w:w w:val="100"/>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2776003">
    <w:abstractNumId w:val="0"/>
  </w:num>
  <w:num w:numId="2" w16cid:durableId="1479759463">
    <w:abstractNumId w:val="6"/>
  </w:num>
  <w:num w:numId="3" w16cid:durableId="1679191981">
    <w:abstractNumId w:val="24"/>
  </w:num>
  <w:num w:numId="4" w16cid:durableId="881674285">
    <w:abstractNumId w:val="22"/>
  </w:num>
  <w:num w:numId="5" w16cid:durableId="1373068290">
    <w:abstractNumId w:val="4"/>
  </w:num>
  <w:num w:numId="6" w16cid:durableId="1943957347">
    <w:abstractNumId w:val="9"/>
  </w:num>
  <w:num w:numId="7" w16cid:durableId="380128951">
    <w:abstractNumId w:val="14"/>
  </w:num>
  <w:num w:numId="8" w16cid:durableId="47917702">
    <w:abstractNumId w:val="25"/>
  </w:num>
  <w:num w:numId="9" w16cid:durableId="1786001427">
    <w:abstractNumId w:val="15"/>
  </w:num>
  <w:num w:numId="10" w16cid:durableId="526914875">
    <w:abstractNumId w:val="8"/>
  </w:num>
  <w:num w:numId="11" w16cid:durableId="10885540">
    <w:abstractNumId w:val="26"/>
  </w:num>
  <w:num w:numId="12" w16cid:durableId="849954276">
    <w:abstractNumId w:val="13"/>
  </w:num>
  <w:num w:numId="13" w16cid:durableId="164395914">
    <w:abstractNumId w:val="7"/>
  </w:num>
  <w:num w:numId="14" w16cid:durableId="1465073784">
    <w:abstractNumId w:val="28"/>
  </w:num>
  <w:num w:numId="15" w16cid:durableId="1020010835">
    <w:abstractNumId w:val="10"/>
  </w:num>
  <w:num w:numId="16" w16cid:durableId="256864167">
    <w:abstractNumId w:val="11"/>
  </w:num>
  <w:num w:numId="17" w16cid:durableId="221141090">
    <w:abstractNumId w:val="33"/>
  </w:num>
  <w:num w:numId="18" w16cid:durableId="338509674">
    <w:abstractNumId w:val="29"/>
  </w:num>
  <w:num w:numId="19" w16cid:durableId="753822773">
    <w:abstractNumId w:val="3"/>
  </w:num>
  <w:num w:numId="20" w16cid:durableId="122626271">
    <w:abstractNumId w:val="12"/>
  </w:num>
  <w:num w:numId="21" w16cid:durableId="372464750">
    <w:abstractNumId w:val="20"/>
  </w:num>
  <w:num w:numId="22" w16cid:durableId="629627652">
    <w:abstractNumId w:val="16"/>
  </w:num>
  <w:num w:numId="23" w16cid:durableId="666250142">
    <w:abstractNumId w:val="30"/>
  </w:num>
  <w:num w:numId="24" w16cid:durableId="1470247128">
    <w:abstractNumId w:val="31"/>
  </w:num>
  <w:num w:numId="25" w16cid:durableId="462819841">
    <w:abstractNumId w:val="32"/>
  </w:num>
  <w:num w:numId="26" w16cid:durableId="1829789167">
    <w:abstractNumId w:val="21"/>
  </w:num>
  <w:num w:numId="27" w16cid:durableId="1241599339">
    <w:abstractNumId w:val="23"/>
  </w:num>
  <w:num w:numId="28" w16cid:durableId="894120112">
    <w:abstractNumId w:val="19"/>
  </w:num>
  <w:num w:numId="29" w16cid:durableId="1915117347">
    <w:abstractNumId w:val="17"/>
  </w:num>
  <w:num w:numId="30" w16cid:durableId="1900239767">
    <w:abstractNumId w:val="2"/>
  </w:num>
  <w:num w:numId="31" w16cid:durableId="907497749">
    <w:abstractNumId w:val="1"/>
  </w:num>
  <w:num w:numId="32" w16cid:durableId="2097021205">
    <w:abstractNumId w:val="27"/>
  </w:num>
  <w:num w:numId="33" w16cid:durableId="699747171">
    <w:abstractNumId w:val="5"/>
  </w:num>
  <w:num w:numId="34" w16cid:durableId="7324343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CD"/>
    <w:rsid w:val="000E2CA9"/>
    <w:rsid w:val="000E4F4F"/>
    <w:rsid w:val="000F2B57"/>
    <w:rsid w:val="001C2A95"/>
    <w:rsid w:val="001D5C42"/>
    <w:rsid w:val="001E7A70"/>
    <w:rsid w:val="002A45A2"/>
    <w:rsid w:val="002B553A"/>
    <w:rsid w:val="002E61E5"/>
    <w:rsid w:val="002F4A99"/>
    <w:rsid w:val="003519B8"/>
    <w:rsid w:val="00397FA4"/>
    <w:rsid w:val="003B0793"/>
    <w:rsid w:val="00413CD3"/>
    <w:rsid w:val="004D5E43"/>
    <w:rsid w:val="005C3694"/>
    <w:rsid w:val="005E2E28"/>
    <w:rsid w:val="006B376B"/>
    <w:rsid w:val="007202C6"/>
    <w:rsid w:val="00726835"/>
    <w:rsid w:val="0075230C"/>
    <w:rsid w:val="007531E2"/>
    <w:rsid w:val="007A2C2B"/>
    <w:rsid w:val="007C2EC0"/>
    <w:rsid w:val="009355D5"/>
    <w:rsid w:val="009368AC"/>
    <w:rsid w:val="009C669E"/>
    <w:rsid w:val="009F5596"/>
    <w:rsid w:val="00A0108A"/>
    <w:rsid w:val="00A01596"/>
    <w:rsid w:val="00A32465"/>
    <w:rsid w:val="00A52C4A"/>
    <w:rsid w:val="00A710DC"/>
    <w:rsid w:val="00A938E6"/>
    <w:rsid w:val="00C1507B"/>
    <w:rsid w:val="00C658A0"/>
    <w:rsid w:val="00C76FDA"/>
    <w:rsid w:val="00CD16B0"/>
    <w:rsid w:val="00DB1CCD"/>
    <w:rsid w:val="00DC46CB"/>
    <w:rsid w:val="00E17C86"/>
    <w:rsid w:val="00E559FC"/>
    <w:rsid w:val="00E862AA"/>
    <w:rsid w:val="00EA1BCE"/>
    <w:rsid w:val="00EB1AA5"/>
    <w:rsid w:val="00ED4216"/>
    <w:rsid w:val="00EE7BAF"/>
    <w:rsid w:val="00F43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B45F7"/>
  <w15:docId w15:val="{7270A7B7-8347-E847-990C-B93CF669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link w:val="Heading1Char"/>
    <w:uiPriority w:val="9"/>
    <w:qFormat/>
    <w:pPr>
      <w:ind w:left="151"/>
      <w:outlineLvl w:val="0"/>
    </w:pPr>
    <w:rPr>
      <w:sz w:val="36"/>
      <w:szCs w:val="36"/>
    </w:rPr>
  </w:style>
  <w:style w:type="paragraph" w:styleId="Heading2">
    <w:name w:val="heading 2"/>
    <w:basedOn w:val="Normal"/>
    <w:link w:val="Heading2Char"/>
    <w:uiPriority w:val="9"/>
    <w:unhideWhenUsed/>
    <w:qFormat/>
    <w:pPr>
      <w:spacing w:before="167"/>
      <w:ind w:left="151"/>
      <w:outlineLvl w:val="1"/>
    </w:pPr>
    <w:rPr>
      <w:sz w:val="32"/>
      <w:szCs w:val="32"/>
    </w:rPr>
  </w:style>
  <w:style w:type="paragraph" w:styleId="Heading3">
    <w:name w:val="heading 3"/>
    <w:basedOn w:val="Normal"/>
    <w:link w:val="Heading3Char"/>
    <w:uiPriority w:val="9"/>
    <w:unhideWhenUsed/>
    <w:qFormat/>
    <w:pPr>
      <w:ind w:left="151"/>
      <w:outlineLvl w:val="2"/>
    </w:pPr>
    <w:rPr>
      <w:sz w:val="28"/>
      <w:szCs w:val="28"/>
    </w:rPr>
  </w:style>
  <w:style w:type="paragraph" w:styleId="Heading4">
    <w:name w:val="heading 4"/>
    <w:basedOn w:val="Normal"/>
    <w:link w:val="Heading4Char"/>
    <w:uiPriority w:val="9"/>
    <w:unhideWhenUsed/>
    <w:qFormat/>
    <w:pPr>
      <w:ind w:left="151"/>
      <w:outlineLvl w:val="3"/>
    </w:pPr>
    <w:rPr>
      <w:rFonts w:ascii="Arial" w:eastAsia="Arial" w:hAnsi="Arial" w:cs="Arial"/>
      <w:b/>
      <w:bCs/>
      <w:sz w:val="27"/>
      <w:szCs w:val="27"/>
    </w:rPr>
  </w:style>
  <w:style w:type="paragraph" w:styleId="Heading5">
    <w:name w:val="heading 5"/>
    <w:basedOn w:val="Normal"/>
    <w:link w:val="Heading5Char"/>
    <w:uiPriority w:val="9"/>
    <w:unhideWhenUsed/>
    <w:qFormat/>
    <w:pPr>
      <w:ind w:left="151"/>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46" w:hanging="360"/>
    </w:pPr>
  </w:style>
  <w:style w:type="paragraph" w:customStyle="1" w:styleId="TableParagraph">
    <w:name w:val="Table Paragraph"/>
    <w:basedOn w:val="Normal"/>
    <w:uiPriority w:val="1"/>
    <w:qFormat/>
    <w:pPr>
      <w:ind w:left="240"/>
    </w:pPr>
    <w:rPr>
      <w:rFonts w:ascii="Lucida Sans Unicode" w:eastAsia="Lucida Sans Unicode" w:hAnsi="Lucida Sans Unicode" w:cs="Lucida Sans Unicode"/>
    </w:rPr>
  </w:style>
  <w:style w:type="paragraph" w:styleId="Header">
    <w:name w:val="header"/>
    <w:basedOn w:val="Normal"/>
    <w:link w:val="HeaderChar"/>
    <w:uiPriority w:val="99"/>
    <w:unhideWhenUsed/>
    <w:rsid w:val="00E862AA"/>
    <w:pPr>
      <w:tabs>
        <w:tab w:val="center" w:pos="4680"/>
        <w:tab w:val="right" w:pos="9360"/>
      </w:tabs>
    </w:pPr>
  </w:style>
  <w:style w:type="character" w:customStyle="1" w:styleId="HeaderChar">
    <w:name w:val="Header Char"/>
    <w:basedOn w:val="DefaultParagraphFont"/>
    <w:link w:val="Header"/>
    <w:uiPriority w:val="99"/>
    <w:rsid w:val="00E862AA"/>
    <w:rPr>
      <w:rFonts w:ascii="Tahoma" w:eastAsia="Tahoma" w:hAnsi="Tahoma" w:cs="Tahoma"/>
    </w:rPr>
  </w:style>
  <w:style w:type="paragraph" w:styleId="Footer">
    <w:name w:val="footer"/>
    <w:basedOn w:val="Normal"/>
    <w:link w:val="FooterChar"/>
    <w:uiPriority w:val="99"/>
    <w:unhideWhenUsed/>
    <w:rsid w:val="00E862AA"/>
    <w:pPr>
      <w:tabs>
        <w:tab w:val="center" w:pos="4680"/>
        <w:tab w:val="right" w:pos="9360"/>
      </w:tabs>
    </w:pPr>
  </w:style>
  <w:style w:type="character" w:customStyle="1" w:styleId="FooterChar">
    <w:name w:val="Footer Char"/>
    <w:basedOn w:val="DefaultParagraphFont"/>
    <w:link w:val="Footer"/>
    <w:uiPriority w:val="99"/>
    <w:rsid w:val="00E862AA"/>
    <w:rPr>
      <w:rFonts w:ascii="Tahoma" w:eastAsia="Tahoma" w:hAnsi="Tahoma" w:cs="Tahoma"/>
    </w:rPr>
  </w:style>
  <w:style w:type="numbering" w:customStyle="1" w:styleId="CurrentList1">
    <w:name w:val="Current List1"/>
    <w:uiPriority w:val="99"/>
    <w:rsid w:val="001C2A95"/>
    <w:pPr>
      <w:numPr>
        <w:numId w:val="16"/>
      </w:numPr>
    </w:pPr>
  </w:style>
  <w:style w:type="character" w:styleId="Hyperlink">
    <w:name w:val="Hyperlink"/>
    <w:basedOn w:val="DefaultParagraphFont"/>
    <w:uiPriority w:val="99"/>
    <w:unhideWhenUsed/>
    <w:rsid w:val="005C3694"/>
    <w:rPr>
      <w:color w:val="0000FF" w:themeColor="hyperlink"/>
      <w:u w:val="single"/>
    </w:rPr>
  </w:style>
  <w:style w:type="character" w:styleId="UnresolvedMention">
    <w:name w:val="Unresolved Mention"/>
    <w:basedOn w:val="DefaultParagraphFont"/>
    <w:uiPriority w:val="99"/>
    <w:semiHidden/>
    <w:unhideWhenUsed/>
    <w:rsid w:val="005C3694"/>
    <w:rPr>
      <w:color w:val="605E5C"/>
      <w:shd w:val="clear" w:color="auto" w:fill="E1DFDD"/>
    </w:rPr>
  </w:style>
  <w:style w:type="character" w:styleId="Strong">
    <w:name w:val="Strong"/>
    <w:basedOn w:val="DefaultParagraphFont"/>
    <w:uiPriority w:val="22"/>
    <w:qFormat/>
    <w:rsid w:val="00A01596"/>
    <w:rPr>
      <w:b/>
      <w:bCs/>
    </w:rPr>
  </w:style>
  <w:style w:type="character" w:customStyle="1" w:styleId="Heading1Char">
    <w:name w:val="Heading 1 Char"/>
    <w:basedOn w:val="DefaultParagraphFont"/>
    <w:link w:val="Heading1"/>
    <w:uiPriority w:val="9"/>
    <w:rsid w:val="00F435DB"/>
    <w:rPr>
      <w:rFonts w:ascii="Tahoma" w:eastAsia="Tahoma" w:hAnsi="Tahoma" w:cs="Tahoma"/>
      <w:sz w:val="36"/>
      <w:szCs w:val="36"/>
    </w:rPr>
  </w:style>
  <w:style w:type="character" w:customStyle="1" w:styleId="Heading2Char">
    <w:name w:val="Heading 2 Char"/>
    <w:basedOn w:val="DefaultParagraphFont"/>
    <w:link w:val="Heading2"/>
    <w:uiPriority w:val="9"/>
    <w:rsid w:val="00F435DB"/>
    <w:rPr>
      <w:rFonts w:ascii="Tahoma" w:eastAsia="Tahoma" w:hAnsi="Tahoma" w:cs="Tahoma"/>
      <w:sz w:val="32"/>
      <w:szCs w:val="32"/>
    </w:rPr>
  </w:style>
  <w:style w:type="character" w:customStyle="1" w:styleId="Heading3Char">
    <w:name w:val="Heading 3 Char"/>
    <w:basedOn w:val="DefaultParagraphFont"/>
    <w:link w:val="Heading3"/>
    <w:uiPriority w:val="9"/>
    <w:rsid w:val="00F435DB"/>
    <w:rPr>
      <w:rFonts w:ascii="Tahoma" w:eastAsia="Tahoma" w:hAnsi="Tahoma" w:cs="Tahoma"/>
      <w:sz w:val="28"/>
      <w:szCs w:val="28"/>
    </w:rPr>
  </w:style>
  <w:style w:type="character" w:customStyle="1" w:styleId="Heading4Char">
    <w:name w:val="Heading 4 Char"/>
    <w:basedOn w:val="DefaultParagraphFont"/>
    <w:link w:val="Heading4"/>
    <w:uiPriority w:val="9"/>
    <w:rsid w:val="00F435DB"/>
    <w:rPr>
      <w:rFonts w:ascii="Arial" w:eastAsia="Arial" w:hAnsi="Arial" w:cs="Arial"/>
      <w:b/>
      <w:bCs/>
      <w:sz w:val="27"/>
      <w:szCs w:val="27"/>
    </w:rPr>
  </w:style>
  <w:style w:type="character" w:customStyle="1" w:styleId="Heading5Char">
    <w:name w:val="Heading 5 Char"/>
    <w:basedOn w:val="DefaultParagraphFont"/>
    <w:link w:val="Heading5"/>
    <w:uiPriority w:val="9"/>
    <w:rsid w:val="00F435DB"/>
    <w:rPr>
      <w:rFonts w:ascii="Tahoma" w:eastAsia="Tahoma" w:hAnsi="Tahoma" w:cs="Tahoma"/>
      <w:b/>
      <w:bCs/>
      <w:sz w:val="24"/>
      <w:szCs w:val="24"/>
    </w:rPr>
  </w:style>
  <w:style w:type="paragraph" w:customStyle="1" w:styleId="msonormal0">
    <w:name w:val="msonormal"/>
    <w:basedOn w:val="Normal"/>
    <w:rsid w:val="00F435DB"/>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F435DB"/>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435DB"/>
    <w:rPr>
      <w:color w:val="800080"/>
      <w:u w:val="single"/>
    </w:rPr>
  </w:style>
  <w:style w:type="character" w:styleId="Emphasis">
    <w:name w:val="Emphasis"/>
    <w:basedOn w:val="DefaultParagraphFont"/>
    <w:uiPriority w:val="20"/>
    <w:qFormat/>
    <w:rsid w:val="00F435DB"/>
    <w:rPr>
      <w:i/>
      <w:iCs/>
    </w:rPr>
  </w:style>
  <w:style w:type="character" w:customStyle="1" w:styleId="externallinkicon">
    <w:name w:val="external_link_icon"/>
    <w:basedOn w:val="DefaultParagraphFont"/>
    <w:rsid w:val="00F435DB"/>
  </w:style>
  <w:style w:type="character" w:customStyle="1" w:styleId="screenreader-only">
    <w:name w:val="screenreader-only"/>
    <w:basedOn w:val="DefaultParagraphFont"/>
    <w:rsid w:val="00F435DB"/>
  </w:style>
  <w:style w:type="paragraph" w:customStyle="1" w:styleId="SyllabusBlueTitle">
    <w:name w:val="SyllabusBlue Title"/>
    <w:basedOn w:val="Title"/>
    <w:link w:val="SyllabusBlueTitleChar"/>
    <w:qFormat/>
    <w:rsid w:val="00E17C86"/>
    <w:pPr>
      <w:widowControl/>
      <w:autoSpaceDE/>
      <w:autoSpaceDN/>
      <w:jc w:val="center"/>
    </w:pPr>
    <w:rPr>
      <w:rFonts w:eastAsia="Calibri"/>
      <w:b/>
      <w:bCs/>
      <w:color w:val="0054A6"/>
      <w:sz w:val="36"/>
      <w:szCs w:val="44"/>
      <w:lang w:val="en"/>
    </w:rPr>
  </w:style>
  <w:style w:type="character" w:customStyle="1" w:styleId="SyllabusBlueTitleChar">
    <w:name w:val="SyllabusBlue Title Char"/>
    <w:basedOn w:val="TitleChar"/>
    <w:link w:val="SyllabusBlueTitle"/>
    <w:rsid w:val="00E17C86"/>
    <w:rPr>
      <w:rFonts w:asciiTheme="majorHAnsi" w:eastAsia="Calibri" w:hAnsiTheme="majorHAnsi" w:cstheme="majorBidi"/>
      <w:b/>
      <w:bCs/>
      <w:color w:val="0054A6"/>
      <w:spacing w:val="-10"/>
      <w:kern w:val="28"/>
      <w:sz w:val="36"/>
      <w:szCs w:val="44"/>
      <w:lang w:val="en"/>
    </w:rPr>
  </w:style>
  <w:style w:type="paragraph" w:customStyle="1" w:styleId="SyllabusBlueHeading2">
    <w:name w:val="SyllabusBlue Heading 2"/>
    <w:basedOn w:val="Heading2"/>
    <w:link w:val="SyllabusBlueHeading2Char"/>
    <w:qFormat/>
    <w:rsid w:val="00E17C86"/>
    <w:pPr>
      <w:keepNext/>
      <w:keepLines/>
      <w:widowControl/>
      <w:autoSpaceDE/>
      <w:autoSpaceDN/>
      <w:spacing w:before="40" w:line="276" w:lineRule="auto"/>
      <w:ind w:left="0"/>
    </w:pPr>
    <w:rPr>
      <w:rFonts w:asciiTheme="majorHAnsi" w:eastAsiaTheme="majorEastAsia" w:hAnsiTheme="majorHAnsi" w:cstheme="majorBidi"/>
      <w:b/>
      <w:bCs/>
      <w:color w:val="0054A6"/>
      <w:sz w:val="24"/>
      <w:szCs w:val="26"/>
      <w:lang w:val="en"/>
    </w:rPr>
  </w:style>
  <w:style w:type="character" w:customStyle="1" w:styleId="SyllabusBlueHeading2Char">
    <w:name w:val="SyllabusBlue Heading 2 Char"/>
    <w:basedOn w:val="Heading2Char"/>
    <w:link w:val="SyllabusBlueHeading2"/>
    <w:rsid w:val="00E17C86"/>
    <w:rPr>
      <w:rFonts w:asciiTheme="majorHAnsi" w:eastAsiaTheme="majorEastAsia" w:hAnsiTheme="majorHAnsi" w:cstheme="majorBidi"/>
      <w:b/>
      <w:bCs/>
      <w:color w:val="0054A6"/>
      <w:sz w:val="24"/>
      <w:szCs w:val="26"/>
      <w:lang w:val="en"/>
    </w:rPr>
  </w:style>
  <w:style w:type="paragraph" w:styleId="Title">
    <w:name w:val="Title"/>
    <w:basedOn w:val="Normal"/>
    <w:next w:val="Normal"/>
    <w:link w:val="TitleChar"/>
    <w:uiPriority w:val="10"/>
    <w:qFormat/>
    <w:rsid w:val="00E17C8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C8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002124">
      <w:bodyDiv w:val="1"/>
      <w:marLeft w:val="0"/>
      <w:marRight w:val="0"/>
      <w:marTop w:val="0"/>
      <w:marBottom w:val="0"/>
      <w:divBdr>
        <w:top w:val="none" w:sz="0" w:space="0" w:color="auto"/>
        <w:left w:val="none" w:sz="0" w:space="0" w:color="auto"/>
        <w:bottom w:val="none" w:sz="0" w:space="0" w:color="auto"/>
        <w:right w:val="none" w:sz="0" w:space="0" w:color="auto"/>
      </w:divBdr>
      <w:divsChild>
        <w:div w:id="1453748806">
          <w:marLeft w:val="0"/>
          <w:marRight w:val="0"/>
          <w:marTop w:val="0"/>
          <w:marBottom w:val="0"/>
          <w:divBdr>
            <w:top w:val="none" w:sz="0" w:space="0" w:color="auto"/>
            <w:left w:val="none" w:sz="0" w:space="0" w:color="auto"/>
            <w:bottom w:val="none" w:sz="0" w:space="0" w:color="auto"/>
            <w:right w:val="none" w:sz="0" w:space="0" w:color="auto"/>
          </w:divBdr>
        </w:div>
      </w:divsChild>
    </w:div>
    <w:div w:id="715278324">
      <w:bodyDiv w:val="1"/>
      <w:marLeft w:val="0"/>
      <w:marRight w:val="0"/>
      <w:marTop w:val="0"/>
      <w:marBottom w:val="0"/>
      <w:divBdr>
        <w:top w:val="none" w:sz="0" w:space="0" w:color="auto"/>
        <w:left w:val="none" w:sz="0" w:space="0" w:color="auto"/>
        <w:bottom w:val="none" w:sz="0" w:space="0" w:color="auto"/>
        <w:right w:val="none" w:sz="0" w:space="0" w:color="auto"/>
      </w:divBdr>
    </w:div>
    <w:div w:id="927078579">
      <w:bodyDiv w:val="1"/>
      <w:marLeft w:val="0"/>
      <w:marRight w:val="0"/>
      <w:marTop w:val="0"/>
      <w:marBottom w:val="0"/>
      <w:divBdr>
        <w:top w:val="none" w:sz="0" w:space="0" w:color="auto"/>
        <w:left w:val="none" w:sz="0" w:space="0" w:color="auto"/>
        <w:bottom w:val="none" w:sz="0" w:space="0" w:color="auto"/>
        <w:right w:val="none" w:sz="0" w:space="0" w:color="auto"/>
      </w:divBdr>
      <w:divsChild>
        <w:div w:id="851189154">
          <w:marLeft w:val="0"/>
          <w:marRight w:val="0"/>
          <w:marTop w:val="0"/>
          <w:marBottom w:val="150"/>
          <w:divBdr>
            <w:top w:val="none" w:sz="0" w:space="0" w:color="auto"/>
            <w:left w:val="none" w:sz="0" w:space="0" w:color="auto"/>
            <w:bottom w:val="none" w:sz="0" w:space="0" w:color="auto"/>
            <w:right w:val="none" w:sz="0" w:space="0" w:color="auto"/>
          </w:divBdr>
          <w:divsChild>
            <w:div w:id="2096507493">
              <w:marLeft w:val="0"/>
              <w:marRight w:val="0"/>
              <w:marTop w:val="0"/>
              <w:marBottom w:val="0"/>
              <w:divBdr>
                <w:top w:val="none" w:sz="0" w:space="0" w:color="auto"/>
                <w:left w:val="none" w:sz="0" w:space="0" w:color="auto"/>
                <w:bottom w:val="none" w:sz="0" w:space="0" w:color="auto"/>
                <w:right w:val="none" w:sz="0" w:space="0" w:color="auto"/>
              </w:divBdr>
            </w:div>
            <w:div w:id="1813473999">
              <w:marLeft w:val="0"/>
              <w:marRight w:val="0"/>
              <w:marTop w:val="0"/>
              <w:marBottom w:val="0"/>
              <w:divBdr>
                <w:top w:val="none" w:sz="0" w:space="0" w:color="auto"/>
                <w:left w:val="none" w:sz="0" w:space="0" w:color="auto"/>
                <w:bottom w:val="none" w:sz="0" w:space="0" w:color="auto"/>
                <w:right w:val="none" w:sz="0" w:space="0" w:color="auto"/>
              </w:divBdr>
            </w:div>
          </w:divsChild>
        </w:div>
        <w:div w:id="989480766">
          <w:marLeft w:val="0"/>
          <w:marRight w:val="0"/>
          <w:marTop w:val="0"/>
          <w:marBottom w:val="0"/>
          <w:divBdr>
            <w:top w:val="none" w:sz="0" w:space="0" w:color="auto"/>
            <w:left w:val="none" w:sz="0" w:space="0" w:color="auto"/>
            <w:bottom w:val="none" w:sz="0" w:space="0" w:color="auto"/>
            <w:right w:val="none" w:sz="0" w:space="0" w:color="auto"/>
          </w:divBdr>
        </w:div>
      </w:divsChild>
    </w:div>
    <w:div w:id="1105690089">
      <w:bodyDiv w:val="1"/>
      <w:marLeft w:val="0"/>
      <w:marRight w:val="0"/>
      <w:marTop w:val="0"/>
      <w:marBottom w:val="0"/>
      <w:divBdr>
        <w:top w:val="none" w:sz="0" w:space="0" w:color="auto"/>
        <w:left w:val="none" w:sz="0" w:space="0" w:color="auto"/>
        <w:bottom w:val="none" w:sz="0" w:space="0" w:color="auto"/>
        <w:right w:val="none" w:sz="0" w:space="0" w:color="auto"/>
      </w:divBdr>
      <w:divsChild>
        <w:div w:id="1350375054">
          <w:marLeft w:val="0"/>
          <w:marRight w:val="0"/>
          <w:marTop w:val="0"/>
          <w:marBottom w:val="0"/>
          <w:divBdr>
            <w:top w:val="none" w:sz="0" w:space="0" w:color="auto"/>
            <w:left w:val="none" w:sz="0" w:space="0" w:color="auto"/>
            <w:bottom w:val="none" w:sz="0" w:space="0" w:color="auto"/>
            <w:right w:val="none" w:sz="0" w:space="0" w:color="auto"/>
          </w:divBdr>
        </w:div>
      </w:divsChild>
    </w:div>
    <w:div w:id="1642034740">
      <w:bodyDiv w:val="1"/>
      <w:marLeft w:val="0"/>
      <w:marRight w:val="0"/>
      <w:marTop w:val="0"/>
      <w:marBottom w:val="0"/>
      <w:divBdr>
        <w:top w:val="none" w:sz="0" w:space="0" w:color="auto"/>
        <w:left w:val="none" w:sz="0" w:space="0" w:color="auto"/>
        <w:bottom w:val="none" w:sz="0" w:space="0" w:color="auto"/>
        <w:right w:val="none" w:sz="0" w:space="0" w:color="auto"/>
      </w:divBdr>
    </w:div>
    <w:div w:id="1679045290">
      <w:bodyDiv w:val="1"/>
      <w:marLeft w:val="0"/>
      <w:marRight w:val="0"/>
      <w:marTop w:val="0"/>
      <w:marBottom w:val="0"/>
      <w:divBdr>
        <w:top w:val="none" w:sz="0" w:space="0" w:color="auto"/>
        <w:left w:val="none" w:sz="0" w:space="0" w:color="auto"/>
        <w:bottom w:val="none" w:sz="0" w:space="0" w:color="auto"/>
        <w:right w:val="none" w:sz="0" w:space="0" w:color="auto"/>
      </w:divBdr>
      <w:divsChild>
        <w:div w:id="4990104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elpdesk@chaminade.edu"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instructure.com/courses/44624/assignments/471215" TargetMode="External"/><Relationship Id="rId39" Type="http://schemas.openxmlformats.org/officeDocument/2006/relationships/hyperlink" Target="https://chaminade.instructure.com/courses/44624/assignments/471208" TargetMode="External"/><Relationship Id="rId21" Type="http://schemas.openxmlformats.org/officeDocument/2006/relationships/hyperlink" Target="mailto:tutoring@chaminade.edu" TargetMode="External"/><Relationship Id="rId34" Type="http://schemas.openxmlformats.org/officeDocument/2006/relationships/hyperlink" Target="https://chaminade.instructure.com/courses/44624/assignments/471203" TargetMode="External"/><Relationship Id="rId42" Type="http://schemas.openxmlformats.org/officeDocument/2006/relationships/hyperlink" Target="https://chaminade.instructure.com/courses/44624/assignments/471207" TargetMode="External"/><Relationship Id="rId47" Type="http://schemas.openxmlformats.org/officeDocument/2006/relationships/hyperlink" Target="https://chaminade.instructure.com/courses/44624/assignments/471221" TargetMode="External"/><Relationship Id="rId50" Type="http://schemas.openxmlformats.org/officeDocument/2006/relationships/hyperlink" Target="https://chaminade.instructure.com/courses/44624/assignments/471171" TargetMode="External"/><Relationship Id="rId7" Type="http://schemas.openxmlformats.org/officeDocument/2006/relationships/hyperlink" Target="mailto:dcoleman@chaminade.edu" TargetMode="External"/><Relationship Id="rId2" Type="http://schemas.openxmlformats.org/officeDocument/2006/relationships/styles" Target="styles.xml"/><Relationship Id="rId16" Type="http://schemas.openxmlformats.org/officeDocument/2006/relationships/hyperlink" Target="https://chaminade.edu/compliance/contact-information/" TargetMode="External"/><Relationship Id="rId29" Type="http://schemas.openxmlformats.org/officeDocument/2006/relationships/hyperlink" Target="https://chaminade.instructure.com/courses/44624/assignments/471216" TargetMode="External"/><Relationship Id="rId11" Type="http://schemas.openxmlformats.org/officeDocument/2006/relationships/hyperlink" Target="https://ebookcentral.proquest.com/lib/chaminade-ebooks/detail.action?docID=767880" TargetMode="External"/><Relationship Id="rId24" Type="http://schemas.openxmlformats.org/officeDocument/2006/relationships/hyperlink" Target="https://chaminade.instructure.com/courses/44624/assignments/471192" TargetMode="External"/><Relationship Id="rId32" Type="http://schemas.openxmlformats.org/officeDocument/2006/relationships/hyperlink" Target="https://chaminade.instructure.com/courses/44624/assignments/471213" TargetMode="External"/><Relationship Id="rId37" Type="http://schemas.openxmlformats.org/officeDocument/2006/relationships/hyperlink" Target="https://chaminade.instructure.com/courses/44624/assignments/471202" TargetMode="External"/><Relationship Id="rId40" Type="http://schemas.openxmlformats.org/officeDocument/2006/relationships/hyperlink" Target="https://chaminade.instructure.com/courses/44624/assignments/471201" TargetMode="External"/><Relationship Id="rId45" Type="http://schemas.openxmlformats.org/officeDocument/2006/relationships/hyperlink" Target="https://chaminade.instructure.com/courses/44624/assignments/471204"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ebookcentral.proquest.com/lib/chaminade-ebooks/detail.action?docID=767880" TargetMode="External"/><Relationship Id="rId19" Type="http://schemas.openxmlformats.org/officeDocument/2006/relationships/hyperlink" Target="https://chaminade.edu/compliance/title-ix-nondiscrimination-policy/" TargetMode="External"/><Relationship Id="rId31" Type="http://schemas.openxmlformats.org/officeDocument/2006/relationships/hyperlink" Target="https://chaminade.instructure.com/courses/44624/assignments/471212" TargetMode="External"/><Relationship Id="rId44" Type="http://schemas.openxmlformats.org/officeDocument/2006/relationships/hyperlink" Target="https://chaminade.instructure.com/courses/44624/assignments/471206"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bookcentral.proquest.com/lib/chaminade-ebooks/detail.action?docID=1026840" TargetMode="External"/><Relationship Id="rId14" Type="http://schemas.openxmlformats.org/officeDocument/2006/relationships/hyperlink" Target="mailto:tutoring@chaminade.edu" TargetMode="External"/><Relationship Id="rId22" Type="http://schemas.openxmlformats.org/officeDocument/2006/relationships/hyperlink" Target="mailto:dcoleman@chaminade.edu" TargetMode="External"/><Relationship Id="rId27" Type="http://schemas.openxmlformats.org/officeDocument/2006/relationships/hyperlink" Target="https://chaminade.instructure.com/courses/44624/assignments/471211" TargetMode="External"/><Relationship Id="rId30" Type="http://schemas.openxmlformats.org/officeDocument/2006/relationships/hyperlink" Target="https://chaminade.instructure.com/courses/44624/assignments/471209" TargetMode="External"/><Relationship Id="rId35" Type="http://schemas.openxmlformats.org/officeDocument/2006/relationships/hyperlink" Target="https://chaminade.instructure.com/courses/44624/assignments/471220" TargetMode="External"/><Relationship Id="rId43" Type="http://schemas.openxmlformats.org/officeDocument/2006/relationships/hyperlink" Target="https://chaminade.instructure.com/courses/44624/assignments/471205" TargetMode="External"/><Relationship Id="rId48" Type="http://schemas.openxmlformats.org/officeDocument/2006/relationships/hyperlink" Target="https://chaminade.instructure.com/courses/44624/assignments/471210" TargetMode="External"/><Relationship Id="rId8" Type="http://schemas.openxmlformats.org/officeDocument/2006/relationships/hyperlink" Target="https://ebookcentral.proquest.com/lib/chaminade-ebooks/detail.action?docID=1026840"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chaminade.instructure.com/courses/44624"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instructure.com/courses/44624/assignments/471165" TargetMode="External"/><Relationship Id="rId33" Type="http://schemas.openxmlformats.org/officeDocument/2006/relationships/hyperlink" Target="https://chaminade.instructure.com/courses/44624/assignments/471217" TargetMode="External"/><Relationship Id="rId38" Type="http://schemas.openxmlformats.org/officeDocument/2006/relationships/hyperlink" Target="https://chaminade.instructure.com/courses/44624/assignments/471218" TargetMode="External"/><Relationship Id="rId46" Type="http://schemas.openxmlformats.org/officeDocument/2006/relationships/hyperlink" Target="https://chaminade.instructure.com/courses/44624/assignments/471178" TargetMode="External"/><Relationship Id="rId20" Type="http://schemas.openxmlformats.org/officeDocument/2006/relationships/hyperlink" Target="https://chaminade.edu/student-success/kokua-ike/" TargetMode="External"/><Relationship Id="rId41" Type="http://schemas.openxmlformats.org/officeDocument/2006/relationships/hyperlink" Target="https://chaminade.instructure.com/courses/44624/assignments/47120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haminade.edu/compliance/contact-information/" TargetMode="External"/><Relationship Id="rId23" Type="http://schemas.openxmlformats.org/officeDocument/2006/relationships/hyperlink" Target="https://catalog.chaminade.edu/generalinformation/noticeofnondiscriminatorypolicy" TargetMode="External"/><Relationship Id="rId28" Type="http://schemas.openxmlformats.org/officeDocument/2006/relationships/hyperlink" Target="https://chaminade.instructure.com/courses/44624/assignments/471180" TargetMode="External"/><Relationship Id="rId36" Type="http://schemas.openxmlformats.org/officeDocument/2006/relationships/hyperlink" Target="https://chaminade.instructure.com/courses/44624/assignments/471214" TargetMode="External"/><Relationship Id="rId49" Type="http://schemas.openxmlformats.org/officeDocument/2006/relationships/hyperlink" Target="https://chaminade.instructure.com/courses/44624/assignments/4712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21</Pages>
  <Words>7554</Words>
  <Characters>41021</Characters>
  <Application>Microsoft Office Word</Application>
  <DocSecurity>0</DocSecurity>
  <Lines>932</Lines>
  <Paragraphs>480</Paragraphs>
  <ScaleCrop>false</ScaleCrop>
  <HeadingPairs>
    <vt:vector size="2" baseType="variant">
      <vt:variant>
        <vt:lpstr>Title</vt:lpstr>
      </vt:variant>
      <vt:variant>
        <vt:i4>1</vt:i4>
      </vt:variant>
    </vt:vector>
  </HeadingPairs>
  <TitlesOfParts>
    <vt:vector size="1" baseType="lpstr">
      <vt:lpstr>Microsoft Word - RE 371 Syllabus FD23 2023_08_17.docx</vt:lpstr>
    </vt:vector>
  </TitlesOfParts>
  <Company/>
  <LinksUpToDate>false</LinksUpToDate>
  <CharactersWithSpaces>48095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 371 Syllabus FD23 2023_08_17.docx</dc:title>
  <cp:lastModifiedBy>Val Coleman</cp:lastModifiedBy>
  <cp:revision>3</cp:revision>
  <dcterms:created xsi:type="dcterms:W3CDTF">2026-01-12T07:39:00Z</dcterms:created>
  <dcterms:modified xsi:type="dcterms:W3CDTF">2026-02-02T20:29:00Z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2023-08-21T00:00:00Z</vt:filetime>
  </property>
  <property fmtid="{D5CDD505-2E9C-101B-9397-08002B2CF9AE}" pid="3" name="Creator">
    <vt:lpwstr>Word</vt:lpwstr>
  </property>
  <property fmtid="{D5CDD505-2E9C-101B-9397-08002B2CF9AE}" pid="4" name="LastSaved">
    <vt:filetime>2024-01-06T00:00:00Z</vt:filetime>
  </property>
  <property fmtid="{D5CDD505-2E9C-101B-9397-08002B2CF9AE}" pid="5" name="Producer">
    <vt:lpwstr>macOS Version 13.4.1 (c) (Build 22F770820d) Quartz PDFContext</vt:lpwstr>
  </property>
</Properties>
</file>