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F17B02" w14:textId="0A946A43" w:rsidR="004329B6" w:rsidRDefault="004329B6">
      <w:pPr>
        <w:spacing w:line="240" w:lineRule="auto"/>
        <w:jc w:val="center"/>
        <w:rPr>
          <w:rFonts w:ascii="Calibri" w:eastAsia="Calibri" w:hAnsi="Calibri" w:cs="Calibri"/>
          <w:sz w:val="24"/>
          <w:szCs w:val="24"/>
        </w:rPr>
      </w:pPr>
      <w:r>
        <w:rPr>
          <w:rFonts w:ascii="Calibri" w:eastAsia="Calibri" w:hAnsi="Calibri" w:cs="Calibri"/>
          <w:sz w:val="24"/>
          <w:szCs w:val="24"/>
        </w:rPr>
        <w:t>School of Humanities, Arts, and Design</w:t>
      </w:r>
    </w:p>
    <w:p w14:paraId="12A89F9A" w14:textId="6ED8C522" w:rsidR="000618A1" w:rsidRDefault="004329B6">
      <w:pPr>
        <w:spacing w:line="240" w:lineRule="auto"/>
        <w:jc w:val="center"/>
        <w:rPr>
          <w:rFonts w:ascii="Calibri" w:eastAsia="Calibri" w:hAnsi="Calibri" w:cs="Calibri"/>
          <w:sz w:val="24"/>
          <w:szCs w:val="24"/>
        </w:rPr>
      </w:pPr>
      <w:r>
        <w:rPr>
          <w:rFonts w:ascii="Calibri" w:eastAsia="Calibri" w:hAnsi="Calibri" w:cs="Calibri"/>
          <w:sz w:val="24"/>
          <w:szCs w:val="24"/>
        </w:rPr>
        <w:t>English</w:t>
      </w:r>
    </w:p>
    <w:p w14:paraId="52F84BC7" w14:textId="4CA40E27" w:rsidR="004329B6" w:rsidRDefault="004329B6">
      <w:pPr>
        <w:spacing w:line="240" w:lineRule="auto"/>
        <w:jc w:val="center"/>
        <w:rPr>
          <w:rFonts w:ascii="Calibri" w:eastAsia="Calibri" w:hAnsi="Calibri" w:cs="Calibri"/>
          <w:b/>
          <w:color w:val="0054A6"/>
          <w:sz w:val="36"/>
          <w:szCs w:val="36"/>
        </w:rPr>
      </w:pPr>
      <w:r>
        <w:rPr>
          <w:rFonts w:ascii="Calibri" w:eastAsia="Calibri" w:hAnsi="Calibri" w:cs="Calibri"/>
          <w:b/>
          <w:color w:val="0054A6"/>
          <w:sz w:val="36"/>
          <w:szCs w:val="36"/>
        </w:rPr>
        <w:t>English 2</w:t>
      </w:r>
      <w:r w:rsidR="00C44EE3">
        <w:rPr>
          <w:rFonts w:ascii="Calibri" w:eastAsia="Calibri" w:hAnsi="Calibri" w:cs="Calibri"/>
          <w:b/>
          <w:color w:val="0054A6"/>
          <w:sz w:val="36"/>
          <w:szCs w:val="36"/>
        </w:rPr>
        <w:t>5</w:t>
      </w:r>
      <w:r w:rsidR="003E6ECD">
        <w:rPr>
          <w:rFonts w:ascii="Calibri" w:eastAsia="Calibri" w:hAnsi="Calibri" w:cs="Calibri"/>
          <w:b/>
          <w:color w:val="0054A6"/>
          <w:sz w:val="36"/>
          <w:szCs w:val="36"/>
        </w:rPr>
        <w:t>6</w:t>
      </w:r>
      <w:r>
        <w:rPr>
          <w:rFonts w:ascii="Calibri" w:eastAsia="Calibri" w:hAnsi="Calibri" w:cs="Calibri"/>
          <w:b/>
          <w:color w:val="0054A6"/>
          <w:sz w:val="36"/>
          <w:szCs w:val="36"/>
        </w:rPr>
        <w:t xml:space="preserve">, </w:t>
      </w:r>
      <w:r w:rsidR="003E6ECD">
        <w:rPr>
          <w:rFonts w:ascii="Calibri" w:eastAsia="Calibri" w:hAnsi="Calibri" w:cs="Calibri"/>
          <w:b/>
          <w:color w:val="0054A6"/>
          <w:sz w:val="36"/>
          <w:szCs w:val="36"/>
        </w:rPr>
        <w:t>Poetry and Drama</w:t>
      </w:r>
    </w:p>
    <w:p w14:paraId="2517E58E" w14:textId="495E18FF" w:rsidR="004329B6" w:rsidRDefault="004329B6">
      <w:pPr>
        <w:spacing w:line="240" w:lineRule="auto"/>
        <w:jc w:val="center"/>
        <w:rPr>
          <w:rFonts w:ascii="Calibri" w:eastAsia="Calibri" w:hAnsi="Calibri" w:cs="Calibri"/>
          <w:b/>
          <w:color w:val="0054A6"/>
          <w:sz w:val="20"/>
          <w:szCs w:val="20"/>
        </w:rPr>
      </w:pPr>
      <w:r>
        <w:rPr>
          <w:rFonts w:ascii="Calibri" w:eastAsia="Calibri" w:hAnsi="Calibri" w:cs="Calibri"/>
          <w:b/>
          <w:color w:val="0054A6"/>
          <w:sz w:val="20"/>
          <w:szCs w:val="20"/>
        </w:rPr>
        <w:t xml:space="preserve">Independent Study </w:t>
      </w:r>
    </w:p>
    <w:p w14:paraId="0BB0417A" w14:textId="6FF13193" w:rsidR="004329B6" w:rsidRPr="004329B6" w:rsidRDefault="004329B6">
      <w:pPr>
        <w:spacing w:line="240" w:lineRule="auto"/>
        <w:jc w:val="center"/>
        <w:rPr>
          <w:rFonts w:ascii="Calibri" w:eastAsia="Calibri" w:hAnsi="Calibri" w:cs="Calibri"/>
          <w:b/>
          <w:color w:val="0054A6"/>
          <w:sz w:val="20"/>
          <w:szCs w:val="20"/>
        </w:rPr>
      </w:pPr>
      <w:r>
        <w:rPr>
          <w:rFonts w:ascii="Calibri" w:eastAsia="Calibri" w:hAnsi="Calibri" w:cs="Calibri"/>
          <w:b/>
          <w:color w:val="0054A6"/>
          <w:sz w:val="20"/>
          <w:szCs w:val="20"/>
        </w:rPr>
        <w:t>CCPI</w:t>
      </w:r>
    </w:p>
    <w:p w14:paraId="0701EBF8" w14:textId="4DC5D695" w:rsidR="000618A1" w:rsidRDefault="006505C4">
      <w:pPr>
        <w:spacing w:line="240" w:lineRule="auto"/>
        <w:jc w:val="center"/>
        <w:rPr>
          <w:rFonts w:ascii="Calibri" w:eastAsia="Calibri" w:hAnsi="Calibri" w:cs="Calibri"/>
          <w:sz w:val="24"/>
          <w:szCs w:val="24"/>
        </w:rPr>
      </w:pPr>
      <w:r>
        <w:rPr>
          <w:rFonts w:ascii="Calibri" w:eastAsia="Calibri" w:hAnsi="Calibri" w:cs="Calibri"/>
          <w:sz w:val="24"/>
          <w:szCs w:val="24"/>
        </w:rPr>
        <w:t>Credits: #</w:t>
      </w:r>
      <w:r w:rsidR="004329B6">
        <w:rPr>
          <w:rFonts w:ascii="Calibri" w:eastAsia="Calibri" w:hAnsi="Calibri" w:cs="Calibri"/>
          <w:sz w:val="24"/>
          <w:szCs w:val="24"/>
        </w:rPr>
        <w:t>3</w:t>
      </w:r>
      <w:r>
        <w:rPr>
          <w:rFonts w:ascii="Calibri" w:eastAsia="Calibri" w:hAnsi="Calibri" w:cs="Calibri"/>
          <w:sz w:val="24"/>
          <w:szCs w:val="24"/>
        </w:rPr>
        <w:tab/>
        <w:t>Section: #</w:t>
      </w:r>
      <w:r>
        <w:rPr>
          <w:rFonts w:ascii="Calibri" w:eastAsia="Calibri" w:hAnsi="Calibri" w:cs="Calibri"/>
          <w:sz w:val="24"/>
          <w:szCs w:val="24"/>
        </w:rPr>
        <w:tab/>
        <w:t xml:space="preserve">Term: </w:t>
      </w:r>
      <w:r w:rsidR="004329B6">
        <w:rPr>
          <w:rFonts w:ascii="Calibri" w:eastAsia="Calibri" w:hAnsi="Calibri" w:cs="Calibri"/>
          <w:sz w:val="24"/>
          <w:szCs w:val="24"/>
        </w:rPr>
        <w:t>Spring 2026</w:t>
      </w:r>
    </w:p>
    <w:p w14:paraId="6FC62A82" w14:textId="77777777" w:rsidR="000618A1" w:rsidRDefault="000618A1">
      <w:pPr>
        <w:rPr>
          <w:rFonts w:ascii="Calibri" w:eastAsia="Calibri" w:hAnsi="Calibri" w:cs="Calibri"/>
          <w:sz w:val="24"/>
          <w:szCs w:val="24"/>
        </w:rPr>
      </w:pPr>
    </w:p>
    <w:p w14:paraId="2059BDE1" w14:textId="77777777" w:rsidR="000618A1" w:rsidRDefault="006505C4">
      <w:pPr>
        <w:keepNext/>
        <w:keepLines/>
        <w:pBdr>
          <w:top w:val="single" w:sz="24" w:space="1" w:color="0054A6"/>
          <w:left w:val="nil"/>
          <w:bottom w:val="single" w:sz="24" w:space="1" w:color="0054A6"/>
          <w:right w:val="nil"/>
          <w:between w:val="nil"/>
        </w:pBdr>
        <w:shd w:val="clear" w:color="auto" w:fill="0054A6"/>
        <w:spacing w:before="240"/>
        <w:rPr>
          <w:rFonts w:ascii="Calibri" w:eastAsia="Calibri" w:hAnsi="Calibri" w:cs="Calibri"/>
          <w:b/>
          <w:color w:val="FFFFFF"/>
          <w:sz w:val="26"/>
          <w:szCs w:val="26"/>
        </w:rPr>
      </w:pPr>
      <w:r>
        <w:rPr>
          <w:rFonts w:ascii="Calibri" w:eastAsia="Calibri" w:hAnsi="Calibri" w:cs="Calibri"/>
          <w:b/>
          <w:color w:val="FFFFFF"/>
          <w:sz w:val="26"/>
          <w:szCs w:val="26"/>
        </w:rPr>
        <w:t>Instructor Information</w:t>
      </w:r>
    </w:p>
    <w:p w14:paraId="2DD635EF" w14:textId="77777777" w:rsidR="000618A1" w:rsidRDefault="000618A1">
      <w:pPr>
        <w:spacing w:line="240" w:lineRule="auto"/>
        <w:rPr>
          <w:rFonts w:ascii="Calibri" w:eastAsia="Calibri" w:hAnsi="Calibri" w:cs="Calibri"/>
          <w:b/>
          <w:sz w:val="24"/>
          <w:szCs w:val="24"/>
        </w:rPr>
      </w:pPr>
    </w:p>
    <w:p w14:paraId="71017C6A" w14:textId="77777777" w:rsidR="00FF73FC" w:rsidRDefault="00FF73FC">
      <w:pPr>
        <w:spacing w:line="240" w:lineRule="auto"/>
        <w:rPr>
          <w:rFonts w:ascii="Calibri" w:eastAsia="Calibri" w:hAnsi="Calibri" w:cs="Calibri"/>
          <w:b/>
          <w:color w:val="0054A6"/>
          <w:sz w:val="24"/>
          <w:szCs w:val="24"/>
        </w:rPr>
      </w:pPr>
    </w:p>
    <w:p w14:paraId="10AFBE7E" w14:textId="1DF0D358" w:rsidR="00FF73FC" w:rsidRDefault="00FF73FC">
      <w:pPr>
        <w:spacing w:line="240" w:lineRule="auto"/>
        <w:rPr>
          <w:rFonts w:ascii="Calibri" w:eastAsia="Calibri" w:hAnsi="Calibri" w:cs="Calibri"/>
          <w:b/>
          <w:color w:val="0054A6"/>
          <w:sz w:val="24"/>
          <w:szCs w:val="24"/>
        </w:rPr>
      </w:pPr>
      <w:r>
        <w:rPr>
          <w:rFonts w:ascii="Calibri" w:eastAsia="Calibri" w:hAnsi="Calibri" w:cs="Calibri"/>
          <w:b/>
          <w:noProof/>
          <w:color w:val="0054A6"/>
          <w:sz w:val="24"/>
          <w:szCs w:val="24"/>
        </w:rPr>
        <w:drawing>
          <wp:inline distT="0" distB="0" distL="0" distR="0" wp14:anchorId="3AE88892" wp14:editId="1D8E256B">
            <wp:extent cx="1179320" cy="1355085"/>
            <wp:effectExtent l="0" t="0" r="1905" b="4445"/>
            <wp:docPr id="168767076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7670768" name="Picture 1687670768"/>
                    <pic:cNvPicPr/>
                  </pic:nvPicPr>
                  <pic:blipFill>
                    <a:blip r:embed="rId8" cstate="print">
                      <a:extLst>
                        <a:ext uri="{28A0092B-C50C-407E-A947-70E740481C1C}">
                          <a14:useLocalDpi xmlns:a14="http://schemas.microsoft.com/office/drawing/2010/main" val="0"/>
                        </a:ext>
                      </a:extLst>
                    </a:blip>
                    <a:stretch>
                      <a:fillRect/>
                    </a:stretch>
                  </pic:blipFill>
                  <pic:spPr>
                    <a:xfrm flipH="1">
                      <a:off x="0" y="0"/>
                      <a:ext cx="1249033" cy="1435188"/>
                    </a:xfrm>
                    <a:prstGeom prst="rect">
                      <a:avLst/>
                    </a:prstGeom>
                  </pic:spPr>
                </pic:pic>
              </a:graphicData>
            </a:graphic>
          </wp:inline>
        </w:drawing>
      </w:r>
    </w:p>
    <w:p w14:paraId="30788EEC" w14:textId="77777777" w:rsidR="00FF73FC" w:rsidRDefault="00FF73FC">
      <w:pPr>
        <w:spacing w:line="240" w:lineRule="auto"/>
        <w:rPr>
          <w:rFonts w:ascii="Calibri" w:eastAsia="Calibri" w:hAnsi="Calibri" w:cs="Calibri"/>
          <w:b/>
          <w:color w:val="0054A6"/>
          <w:sz w:val="24"/>
          <w:szCs w:val="24"/>
        </w:rPr>
      </w:pPr>
    </w:p>
    <w:p w14:paraId="0DDFD976" w14:textId="5B16878A" w:rsidR="000618A1" w:rsidRDefault="006505C4">
      <w:pPr>
        <w:spacing w:line="240" w:lineRule="auto"/>
        <w:rPr>
          <w:rFonts w:ascii="Calibri" w:eastAsia="Calibri" w:hAnsi="Calibri" w:cs="Calibri"/>
          <w:sz w:val="24"/>
          <w:szCs w:val="24"/>
        </w:rPr>
      </w:pPr>
      <w:r>
        <w:rPr>
          <w:rFonts w:ascii="Calibri" w:eastAsia="Calibri" w:hAnsi="Calibri" w:cs="Calibri"/>
          <w:b/>
          <w:color w:val="0054A6"/>
          <w:sz w:val="24"/>
          <w:szCs w:val="24"/>
        </w:rPr>
        <w:t>Instructor</w:t>
      </w:r>
      <w:r>
        <w:rPr>
          <w:rFonts w:ascii="Calibri" w:eastAsia="Calibri" w:hAnsi="Calibri" w:cs="Calibri"/>
          <w:sz w:val="24"/>
          <w:szCs w:val="24"/>
        </w:rPr>
        <w:t xml:space="preserve">: </w:t>
      </w:r>
      <w:r w:rsidR="001A16B0">
        <w:rPr>
          <w:rFonts w:ascii="Calibri" w:eastAsia="Calibri" w:hAnsi="Calibri" w:cs="Calibri"/>
          <w:sz w:val="24"/>
          <w:szCs w:val="24"/>
        </w:rPr>
        <w:t>Koreen Nakahodo</w:t>
      </w:r>
    </w:p>
    <w:p w14:paraId="5FA629DB" w14:textId="1E2F9B01" w:rsidR="000618A1" w:rsidRDefault="006505C4">
      <w:pPr>
        <w:spacing w:line="240" w:lineRule="auto"/>
        <w:rPr>
          <w:rFonts w:ascii="Calibri" w:eastAsia="Calibri" w:hAnsi="Calibri" w:cs="Calibri"/>
          <w:sz w:val="24"/>
          <w:szCs w:val="24"/>
        </w:rPr>
      </w:pPr>
      <w:r>
        <w:rPr>
          <w:rFonts w:ascii="Calibri" w:eastAsia="Calibri" w:hAnsi="Calibri" w:cs="Calibri"/>
          <w:b/>
          <w:color w:val="0054A6"/>
          <w:sz w:val="24"/>
          <w:szCs w:val="24"/>
        </w:rPr>
        <w:t>Email</w:t>
      </w:r>
      <w:r>
        <w:rPr>
          <w:rFonts w:ascii="Calibri" w:eastAsia="Calibri" w:hAnsi="Calibri" w:cs="Calibri"/>
          <w:sz w:val="24"/>
          <w:szCs w:val="24"/>
        </w:rPr>
        <w:t xml:space="preserve">: </w:t>
      </w:r>
      <w:r w:rsidR="001A16B0">
        <w:rPr>
          <w:rFonts w:ascii="Calibri" w:eastAsia="Calibri" w:hAnsi="Calibri" w:cs="Calibri"/>
          <w:sz w:val="24"/>
          <w:szCs w:val="24"/>
        </w:rPr>
        <w:t>Koreen.nakahodo@chaminade.edu</w:t>
      </w:r>
    </w:p>
    <w:p w14:paraId="04A093EC" w14:textId="17704BE3" w:rsidR="000618A1" w:rsidRDefault="006505C4">
      <w:pPr>
        <w:spacing w:line="240" w:lineRule="auto"/>
        <w:rPr>
          <w:rFonts w:ascii="Calibri" w:eastAsia="Calibri" w:hAnsi="Calibri" w:cs="Calibri"/>
          <w:sz w:val="24"/>
          <w:szCs w:val="24"/>
        </w:rPr>
      </w:pPr>
      <w:r>
        <w:rPr>
          <w:rFonts w:ascii="Calibri" w:eastAsia="Calibri" w:hAnsi="Calibri" w:cs="Calibri"/>
          <w:b/>
          <w:color w:val="0054A6"/>
          <w:sz w:val="24"/>
          <w:szCs w:val="24"/>
        </w:rPr>
        <w:t>Phone</w:t>
      </w:r>
      <w:r>
        <w:rPr>
          <w:rFonts w:ascii="Calibri" w:eastAsia="Calibri" w:hAnsi="Calibri" w:cs="Calibri"/>
          <w:sz w:val="24"/>
          <w:szCs w:val="24"/>
        </w:rPr>
        <w:t xml:space="preserve">: </w:t>
      </w:r>
      <w:r w:rsidR="001A16B0">
        <w:rPr>
          <w:rFonts w:ascii="Calibri" w:eastAsia="Calibri" w:hAnsi="Calibri" w:cs="Calibri"/>
          <w:sz w:val="24"/>
          <w:szCs w:val="24"/>
        </w:rPr>
        <w:t>808-735-4736</w:t>
      </w:r>
    </w:p>
    <w:p w14:paraId="1F5784A7" w14:textId="0BB02E92" w:rsidR="000618A1" w:rsidRDefault="006505C4">
      <w:pPr>
        <w:spacing w:line="240" w:lineRule="auto"/>
        <w:rPr>
          <w:rFonts w:ascii="Calibri" w:eastAsia="Calibri" w:hAnsi="Calibri" w:cs="Calibri"/>
          <w:sz w:val="24"/>
          <w:szCs w:val="24"/>
        </w:rPr>
      </w:pPr>
      <w:r>
        <w:rPr>
          <w:rFonts w:ascii="Calibri" w:eastAsia="Calibri" w:hAnsi="Calibri" w:cs="Calibri"/>
          <w:b/>
          <w:color w:val="0054A6"/>
          <w:sz w:val="24"/>
          <w:szCs w:val="24"/>
        </w:rPr>
        <w:t>Office Location</w:t>
      </w:r>
      <w:r>
        <w:rPr>
          <w:rFonts w:ascii="Calibri" w:eastAsia="Calibri" w:hAnsi="Calibri" w:cs="Calibri"/>
          <w:sz w:val="24"/>
          <w:szCs w:val="24"/>
        </w:rPr>
        <w:t>:</w:t>
      </w:r>
      <w:r w:rsidR="001A16B0">
        <w:rPr>
          <w:rFonts w:ascii="Calibri" w:eastAsia="Calibri" w:hAnsi="Calibri" w:cs="Calibri"/>
          <w:sz w:val="24"/>
          <w:szCs w:val="24"/>
        </w:rPr>
        <w:t xml:space="preserve"> Henry Hall 206</w:t>
      </w:r>
    </w:p>
    <w:p w14:paraId="7B88ABD1" w14:textId="20D22CE1" w:rsidR="000618A1" w:rsidRDefault="006505C4">
      <w:pPr>
        <w:spacing w:line="240" w:lineRule="auto"/>
        <w:rPr>
          <w:rFonts w:ascii="Calibri" w:eastAsia="Calibri" w:hAnsi="Calibri" w:cs="Calibri"/>
          <w:sz w:val="24"/>
          <w:szCs w:val="24"/>
        </w:rPr>
      </w:pPr>
      <w:r>
        <w:rPr>
          <w:rFonts w:ascii="Calibri" w:eastAsia="Calibri" w:hAnsi="Calibri" w:cs="Calibri"/>
          <w:b/>
          <w:color w:val="0054A6"/>
          <w:sz w:val="24"/>
          <w:szCs w:val="24"/>
        </w:rPr>
        <w:t>Office Hours</w:t>
      </w:r>
      <w:r>
        <w:rPr>
          <w:rFonts w:ascii="Calibri" w:eastAsia="Calibri" w:hAnsi="Calibri" w:cs="Calibri"/>
          <w:sz w:val="24"/>
          <w:szCs w:val="24"/>
        </w:rPr>
        <w:t xml:space="preserve">: </w:t>
      </w:r>
      <w:r w:rsidR="001A16B0">
        <w:rPr>
          <w:rFonts w:ascii="Calibri" w:eastAsia="Calibri" w:hAnsi="Calibri" w:cs="Calibri"/>
          <w:sz w:val="24"/>
          <w:szCs w:val="24"/>
        </w:rPr>
        <w:t>MWF 12:30 – 1:30</w:t>
      </w:r>
    </w:p>
    <w:p w14:paraId="34EE95B9" w14:textId="77777777" w:rsidR="00BA3DB6" w:rsidRPr="003E29D9" w:rsidRDefault="003F66E9" w:rsidP="00BA3DB6">
      <w:pPr>
        <w:spacing w:line="240" w:lineRule="auto"/>
        <w:rPr>
          <w:rFonts w:asciiTheme="minorHAnsi" w:eastAsia="Calibri" w:hAnsiTheme="minorHAnsi" w:cstheme="minorHAnsi"/>
          <w:sz w:val="24"/>
          <w:szCs w:val="24"/>
        </w:rPr>
      </w:pPr>
      <w:r>
        <w:rPr>
          <w:rFonts w:ascii="Calibri" w:eastAsia="Calibri" w:hAnsi="Calibri" w:cs="Calibri"/>
          <w:sz w:val="24"/>
          <w:szCs w:val="24"/>
        </w:rPr>
        <w:t xml:space="preserve">Virtual Office Hours: </w:t>
      </w:r>
      <w:r w:rsidR="00BA3DB6">
        <w:rPr>
          <w:rFonts w:asciiTheme="minorHAnsi" w:eastAsia="Calibri" w:hAnsiTheme="minorHAnsi" w:cstheme="minorHAnsi"/>
          <w:sz w:val="24"/>
          <w:szCs w:val="24"/>
        </w:rPr>
        <w:t>Sunday (Monday on Chuuk) at 9:00pm (5:00pm in Chuuk)</w:t>
      </w:r>
    </w:p>
    <w:p w14:paraId="1873B568" w14:textId="64C092AA" w:rsidR="003F66E9" w:rsidRPr="00BA3DB6" w:rsidRDefault="00BA3DB6">
      <w:pPr>
        <w:spacing w:line="240" w:lineRule="auto"/>
        <w:rPr>
          <w:rFonts w:asciiTheme="minorHAnsi" w:hAnsiTheme="minorHAnsi" w:cstheme="minorHAnsi"/>
          <w:sz w:val="24"/>
          <w:szCs w:val="24"/>
        </w:rPr>
      </w:pPr>
      <w:r w:rsidRPr="003E29D9">
        <w:rPr>
          <w:rFonts w:asciiTheme="minorHAnsi" w:eastAsia="Calibri" w:hAnsiTheme="minorHAnsi" w:cstheme="minorHAnsi"/>
          <w:sz w:val="24"/>
          <w:szCs w:val="24"/>
        </w:rPr>
        <w:t xml:space="preserve"> </w:t>
      </w:r>
    </w:p>
    <w:p w14:paraId="6629B3E8" w14:textId="375585DE" w:rsidR="000618A1" w:rsidRDefault="000618A1">
      <w:pPr>
        <w:spacing w:line="240" w:lineRule="auto"/>
        <w:rPr>
          <w:rFonts w:ascii="Calibri" w:eastAsia="Calibri" w:hAnsi="Calibri" w:cs="Calibri"/>
          <w:sz w:val="24"/>
          <w:szCs w:val="24"/>
        </w:rPr>
      </w:pPr>
    </w:p>
    <w:p w14:paraId="1BD88F5D" w14:textId="703A2F0A" w:rsidR="000618A1" w:rsidRPr="001A16B0" w:rsidRDefault="006505C4" w:rsidP="001A16B0">
      <w:pPr>
        <w:keepNext/>
        <w:keepLines/>
        <w:pBdr>
          <w:top w:val="nil"/>
          <w:left w:val="nil"/>
          <w:bottom w:val="nil"/>
          <w:right w:val="nil"/>
          <w:between w:val="nil"/>
        </w:pBdr>
        <w:spacing w:before="40"/>
        <w:rPr>
          <w:rFonts w:ascii="Calibri" w:eastAsia="Calibri" w:hAnsi="Calibri" w:cs="Calibri"/>
          <w:b/>
          <w:color w:val="0054A6"/>
          <w:sz w:val="24"/>
          <w:szCs w:val="24"/>
        </w:rPr>
      </w:pPr>
      <w:r>
        <w:rPr>
          <w:rFonts w:ascii="Calibri" w:eastAsia="Calibri" w:hAnsi="Calibri" w:cs="Calibri"/>
          <w:b/>
          <w:color w:val="0054A6"/>
          <w:sz w:val="24"/>
          <w:szCs w:val="24"/>
        </w:rPr>
        <w:t>Communication</w:t>
      </w:r>
      <w:r w:rsidR="001A16B0">
        <w:rPr>
          <w:rFonts w:ascii="Calibri" w:eastAsia="Calibri" w:hAnsi="Calibri" w:cs="Calibri"/>
          <w:sz w:val="24"/>
          <w:szCs w:val="24"/>
        </w:rPr>
        <w:t>:  Please email me.  I will respond within 24 hours.</w:t>
      </w:r>
    </w:p>
    <w:p w14:paraId="5E00AC70" w14:textId="77777777" w:rsidR="000618A1" w:rsidRDefault="000618A1">
      <w:pPr>
        <w:rPr>
          <w:rFonts w:ascii="Calibri" w:eastAsia="Calibri" w:hAnsi="Calibri" w:cs="Calibri"/>
          <w:sz w:val="24"/>
          <w:szCs w:val="24"/>
        </w:rPr>
      </w:pPr>
    </w:p>
    <w:p w14:paraId="5AE433BB" w14:textId="77777777" w:rsidR="000618A1" w:rsidRDefault="006505C4">
      <w:pPr>
        <w:keepNext/>
        <w:keepLines/>
        <w:pBdr>
          <w:top w:val="single" w:sz="24" w:space="1" w:color="0054A6"/>
          <w:left w:val="nil"/>
          <w:bottom w:val="single" w:sz="24" w:space="1" w:color="0054A6"/>
          <w:right w:val="nil"/>
          <w:between w:val="nil"/>
        </w:pBdr>
        <w:shd w:val="clear" w:color="auto" w:fill="0054A6"/>
        <w:spacing w:before="240"/>
        <w:rPr>
          <w:rFonts w:ascii="Calibri" w:eastAsia="Calibri" w:hAnsi="Calibri" w:cs="Calibri"/>
          <w:b/>
          <w:color w:val="FFFFFF"/>
          <w:sz w:val="26"/>
          <w:szCs w:val="26"/>
        </w:rPr>
      </w:pPr>
      <w:r>
        <w:rPr>
          <w:rFonts w:ascii="Calibri" w:eastAsia="Calibri" w:hAnsi="Calibri" w:cs="Calibri"/>
          <w:b/>
          <w:color w:val="FFFFFF"/>
          <w:sz w:val="26"/>
          <w:szCs w:val="26"/>
        </w:rPr>
        <w:t>School &amp; Department Information</w:t>
      </w:r>
    </w:p>
    <w:p w14:paraId="7FA16E1D" w14:textId="77777777" w:rsidR="000618A1" w:rsidRDefault="000618A1">
      <w:pPr>
        <w:rPr>
          <w:rFonts w:ascii="Calibri" w:eastAsia="Calibri" w:hAnsi="Calibri" w:cs="Calibri"/>
          <w:sz w:val="24"/>
          <w:szCs w:val="24"/>
        </w:rPr>
      </w:pPr>
    </w:p>
    <w:p w14:paraId="02793AD1" w14:textId="4D1C7336" w:rsidR="000618A1" w:rsidRPr="005168C3" w:rsidRDefault="006505C4" w:rsidP="005168C3">
      <w:pPr>
        <w:keepNext/>
        <w:keepLines/>
        <w:pBdr>
          <w:top w:val="nil"/>
          <w:left w:val="nil"/>
          <w:bottom w:val="nil"/>
          <w:right w:val="nil"/>
          <w:between w:val="nil"/>
        </w:pBdr>
        <w:spacing w:before="40"/>
        <w:rPr>
          <w:rFonts w:ascii="Calibri" w:eastAsia="Calibri" w:hAnsi="Calibri" w:cs="Calibri"/>
          <w:b/>
          <w:color w:val="0054A6"/>
          <w:sz w:val="24"/>
          <w:szCs w:val="24"/>
        </w:rPr>
      </w:pPr>
      <w:r>
        <w:rPr>
          <w:rFonts w:ascii="Calibri" w:eastAsia="Calibri" w:hAnsi="Calibri" w:cs="Calibri"/>
          <w:b/>
          <w:color w:val="0054A6"/>
          <w:sz w:val="24"/>
          <w:szCs w:val="24"/>
        </w:rPr>
        <w:t>School of</w:t>
      </w:r>
      <w:r w:rsidR="005168C3">
        <w:rPr>
          <w:rFonts w:ascii="Calibri" w:eastAsia="Calibri" w:hAnsi="Calibri" w:cs="Calibri"/>
          <w:b/>
          <w:color w:val="0054A6"/>
          <w:sz w:val="24"/>
          <w:szCs w:val="24"/>
        </w:rPr>
        <w:t xml:space="preserve"> Humanities, Arts and Design</w:t>
      </w:r>
    </w:p>
    <w:p w14:paraId="7FD20FAE" w14:textId="77777777" w:rsidR="000618A1" w:rsidRDefault="006505C4">
      <w:pPr>
        <w:keepNext/>
        <w:keepLines/>
        <w:pBdr>
          <w:top w:val="single" w:sz="24" w:space="1" w:color="0054A6"/>
          <w:left w:val="nil"/>
          <w:bottom w:val="single" w:sz="24" w:space="1" w:color="0054A6"/>
          <w:right w:val="nil"/>
          <w:between w:val="nil"/>
        </w:pBdr>
        <w:shd w:val="clear" w:color="auto" w:fill="0054A6"/>
        <w:spacing w:before="240"/>
        <w:rPr>
          <w:rFonts w:ascii="Calibri" w:eastAsia="Calibri" w:hAnsi="Calibri" w:cs="Calibri"/>
          <w:b/>
          <w:color w:val="FFFFFF"/>
          <w:sz w:val="26"/>
          <w:szCs w:val="26"/>
        </w:rPr>
      </w:pPr>
      <w:r>
        <w:rPr>
          <w:rFonts w:ascii="Calibri" w:eastAsia="Calibri" w:hAnsi="Calibri" w:cs="Calibri"/>
          <w:b/>
          <w:color w:val="FFFFFF"/>
          <w:sz w:val="26"/>
          <w:szCs w:val="26"/>
        </w:rPr>
        <w:t>Course Description &amp; Materials</w:t>
      </w:r>
    </w:p>
    <w:p w14:paraId="38B0896A" w14:textId="77777777" w:rsidR="000618A1" w:rsidRDefault="000618A1">
      <w:pPr>
        <w:rPr>
          <w:rFonts w:ascii="Calibri" w:eastAsia="Calibri" w:hAnsi="Calibri" w:cs="Calibri"/>
          <w:sz w:val="24"/>
          <w:szCs w:val="24"/>
        </w:rPr>
      </w:pPr>
    </w:p>
    <w:p w14:paraId="5E6C863F" w14:textId="4EDE6FBA" w:rsidR="000618A1" w:rsidRDefault="006505C4" w:rsidP="00EE4245">
      <w:pPr>
        <w:keepNext/>
        <w:keepLines/>
        <w:pBdr>
          <w:top w:val="nil"/>
          <w:left w:val="nil"/>
          <w:bottom w:val="nil"/>
          <w:right w:val="nil"/>
          <w:between w:val="nil"/>
        </w:pBdr>
        <w:spacing w:before="40"/>
        <w:rPr>
          <w:rFonts w:ascii="Calibri" w:eastAsia="Calibri" w:hAnsi="Calibri" w:cs="Calibri"/>
          <w:b/>
          <w:color w:val="0054A6"/>
          <w:sz w:val="24"/>
          <w:szCs w:val="24"/>
        </w:rPr>
      </w:pPr>
      <w:r>
        <w:rPr>
          <w:rFonts w:ascii="Calibri" w:eastAsia="Calibri" w:hAnsi="Calibri" w:cs="Calibri"/>
          <w:b/>
          <w:color w:val="0054A6"/>
          <w:sz w:val="24"/>
          <w:szCs w:val="24"/>
        </w:rPr>
        <w:lastRenderedPageBreak/>
        <w:t>Catalog Course Descripti</w:t>
      </w:r>
      <w:r w:rsidR="00EE4245">
        <w:rPr>
          <w:rFonts w:ascii="Calibri" w:eastAsia="Calibri" w:hAnsi="Calibri" w:cs="Calibri"/>
          <w:b/>
          <w:color w:val="0054A6"/>
          <w:sz w:val="24"/>
          <w:szCs w:val="24"/>
        </w:rPr>
        <w:t>on</w:t>
      </w:r>
    </w:p>
    <w:p w14:paraId="3C66610C" w14:textId="455F7035" w:rsidR="00EE5BC4" w:rsidRDefault="00EE5BC4" w:rsidP="00EE4245">
      <w:pPr>
        <w:keepNext/>
        <w:keepLines/>
        <w:pBdr>
          <w:top w:val="nil"/>
          <w:left w:val="nil"/>
          <w:bottom w:val="nil"/>
          <w:right w:val="nil"/>
          <w:between w:val="nil"/>
        </w:pBdr>
        <w:spacing w:before="40"/>
        <w:rPr>
          <w:rFonts w:ascii="Segoe UI" w:hAnsi="Segoe UI" w:cs="Segoe UI"/>
          <w:color w:val="000000"/>
          <w:shd w:val="clear" w:color="auto" w:fill="FFFFFF"/>
        </w:rPr>
      </w:pPr>
      <w:r>
        <w:rPr>
          <w:rFonts w:ascii="Segoe UI" w:hAnsi="Segoe UI" w:cs="Segoe UI"/>
          <w:color w:val="000000"/>
          <w:shd w:val="clear" w:color="auto" w:fill="FFFFFF"/>
        </w:rPr>
        <w:t>This course examines classical and modern works primarily of major English, Continental, and American authors. Note:  For this special Independent Study, we will focus on works from Micronesia.</w:t>
      </w:r>
    </w:p>
    <w:p w14:paraId="04D51F9A" w14:textId="77777777" w:rsidR="00EE5BC4" w:rsidRPr="00EE4245" w:rsidRDefault="00EE5BC4" w:rsidP="00EE4245">
      <w:pPr>
        <w:keepNext/>
        <w:keepLines/>
        <w:pBdr>
          <w:top w:val="nil"/>
          <w:left w:val="nil"/>
          <w:bottom w:val="nil"/>
          <w:right w:val="nil"/>
          <w:between w:val="nil"/>
        </w:pBdr>
        <w:spacing w:before="40"/>
        <w:rPr>
          <w:rFonts w:ascii="Calibri" w:eastAsia="Calibri" w:hAnsi="Calibri" w:cs="Calibri"/>
          <w:b/>
          <w:color w:val="0054A6"/>
          <w:sz w:val="24"/>
          <w:szCs w:val="24"/>
        </w:rPr>
      </w:pPr>
    </w:p>
    <w:p w14:paraId="0466F7AE" w14:textId="77777777" w:rsidR="000618A1" w:rsidRDefault="006505C4">
      <w:pPr>
        <w:keepNext/>
        <w:keepLines/>
        <w:pBdr>
          <w:top w:val="nil"/>
          <w:left w:val="nil"/>
          <w:bottom w:val="nil"/>
          <w:right w:val="nil"/>
          <w:between w:val="nil"/>
        </w:pBdr>
        <w:spacing w:before="40"/>
        <w:rPr>
          <w:rFonts w:ascii="Calibri" w:eastAsia="Calibri" w:hAnsi="Calibri" w:cs="Calibri"/>
          <w:b/>
          <w:color w:val="0054A6"/>
          <w:sz w:val="24"/>
          <w:szCs w:val="24"/>
        </w:rPr>
      </w:pPr>
      <w:r>
        <w:rPr>
          <w:rFonts w:ascii="Calibri" w:eastAsia="Calibri" w:hAnsi="Calibri" w:cs="Calibri"/>
          <w:b/>
          <w:color w:val="0054A6"/>
          <w:sz w:val="24"/>
          <w:szCs w:val="24"/>
        </w:rPr>
        <w:t>Time Allocation</w:t>
      </w:r>
    </w:p>
    <w:p w14:paraId="7D3B5E71" w14:textId="0B771F2D" w:rsidR="000618A1" w:rsidRDefault="006505C4">
      <w:pPr>
        <w:rPr>
          <w:rFonts w:ascii="Calibri" w:eastAsia="Calibri" w:hAnsi="Calibri" w:cs="Calibri"/>
          <w:sz w:val="24"/>
          <w:szCs w:val="24"/>
        </w:rPr>
      </w:pPr>
      <w:r>
        <w:rPr>
          <w:rFonts w:ascii="Calibri" w:eastAsia="Calibri" w:hAnsi="Calibri" w:cs="Calibri"/>
          <w:sz w:val="24"/>
          <w:szCs w:val="24"/>
        </w:rPr>
        <w:t xml:space="preserve">This is a three-credit hour course requiring 135 clock hours of student engagement, per the official CUH Credit Hour Policy. Over the 15 weeks of this course, students will spend 37.5 hours </w:t>
      </w:r>
      <w:r w:rsidR="005168C3">
        <w:rPr>
          <w:rFonts w:ascii="Calibri" w:eastAsia="Calibri" w:hAnsi="Calibri" w:cs="Calibri"/>
          <w:sz w:val="24"/>
          <w:szCs w:val="24"/>
        </w:rPr>
        <w:t>on course work and an additional 100 hours on discussion posts, papers, and projects.</w:t>
      </w:r>
    </w:p>
    <w:p w14:paraId="69A30478" w14:textId="77777777" w:rsidR="000618A1" w:rsidRDefault="000618A1">
      <w:pPr>
        <w:rPr>
          <w:rFonts w:ascii="Calibri" w:eastAsia="Calibri" w:hAnsi="Calibri" w:cs="Calibri"/>
          <w:sz w:val="24"/>
          <w:szCs w:val="24"/>
        </w:rPr>
      </w:pPr>
    </w:p>
    <w:p w14:paraId="2DEF4D55" w14:textId="77777777" w:rsidR="000618A1" w:rsidRDefault="006505C4">
      <w:pPr>
        <w:keepNext/>
        <w:keepLines/>
        <w:pBdr>
          <w:top w:val="nil"/>
          <w:left w:val="nil"/>
          <w:bottom w:val="nil"/>
          <w:right w:val="nil"/>
          <w:between w:val="nil"/>
        </w:pBdr>
        <w:spacing w:before="40"/>
        <w:rPr>
          <w:rFonts w:ascii="Calibri" w:eastAsia="Calibri" w:hAnsi="Calibri" w:cs="Calibri"/>
          <w:b/>
          <w:color w:val="0054A6"/>
          <w:sz w:val="24"/>
          <w:szCs w:val="24"/>
        </w:rPr>
      </w:pPr>
      <w:r>
        <w:rPr>
          <w:rFonts w:ascii="Calibri" w:eastAsia="Calibri" w:hAnsi="Calibri" w:cs="Calibri"/>
          <w:b/>
          <w:color w:val="0054A6"/>
          <w:sz w:val="24"/>
          <w:szCs w:val="24"/>
        </w:rPr>
        <w:t>Required Materials</w:t>
      </w:r>
    </w:p>
    <w:p w14:paraId="6B0AAA57" w14:textId="234E59AE" w:rsidR="000618A1" w:rsidRDefault="005168C3">
      <w:pPr>
        <w:rPr>
          <w:rFonts w:ascii="Calibri" w:eastAsia="Calibri" w:hAnsi="Calibri" w:cs="Calibri"/>
          <w:sz w:val="24"/>
          <w:szCs w:val="24"/>
        </w:rPr>
      </w:pPr>
      <w:r>
        <w:rPr>
          <w:rFonts w:ascii="Calibri" w:eastAsia="Calibri" w:hAnsi="Calibri" w:cs="Calibri"/>
          <w:sz w:val="24"/>
          <w:szCs w:val="24"/>
        </w:rPr>
        <w:t>No materials need to be purchased for this course.   All readings will be on Canvas.</w:t>
      </w:r>
    </w:p>
    <w:p w14:paraId="6B080BE6" w14:textId="77777777" w:rsidR="000618A1" w:rsidRDefault="000618A1">
      <w:pPr>
        <w:rPr>
          <w:rFonts w:ascii="Calibri" w:eastAsia="Calibri" w:hAnsi="Calibri" w:cs="Calibri"/>
          <w:sz w:val="24"/>
          <w:szCs w:val="24"/>
        </w:rPr>
      </w:pPr>
    </w:p>
    <w:p w14:paraId="2EBD6C1E" w14:textId="77777777" w:rsidR="000618A1" w:rsidRDefault="006505C4">
      <w:pPr>
        <w:rPr>
          <w:rFonts w:ascii="Calibri" w:eastAsia="Calibri" w:hAnsi="Calibri" w:cs="Calibri"/>
          <w:sz w:val="24"/>
          <w:szCs w:val="24"/>
        </w:rPr>
      </w:pPr>
      <w:r>
        <w:rPr>
          <w:rFonts w:ascii="Calibri" w:eastAsia="Calibri" w:hAnsi="Calibri" w:cs="Calibri"/>
          <w:b/>
          <w:color w:val="0054A6"/>
          <w:sz w:val="24"/>
          <w:szCs w:val="24"/>
        </w:rPr>
        <w:t>Canvas</w:t>
      </w:r>
      <w:r>
        <w:rPr>
          <w:rFonts w:ascii="Calibri" w:eastAsia="Calibri" w:hAnsi="Calibri" w:cs="Calibri"/>
          <w:color w:val="0054A6"/>
          <w:sz w:val="24"/>
          <w:szCs w:val="24"/>
        </w:rPr>
        <w:t xml:space="preserve"> (</w:t>
      </w:r>
      <w:hyperlink r:id="rId9">
        <w:r>
          <w:rPr>
            <w:rFonts w:ascii="Calibri" w:eastAsia="Calibri" w:hAnsi="Calibri" w:cs="Calibri"/>
            <w:color w:val="0563C1"/>
            <w:sz w:val="24"/>
            <w:szCs w:val="24"/>
            <w:u w:val="single"/>
          </w:rPr>
          <w:t>https://chaminade.instructure.com</w:t>
        </w:r>
      </w:hyperlink>
      <w:r>
        <w:rPr>
          <w:rFonts w:ascii="Calibri" w:eastAsia="Calibri" w:hAnsi="Calibri" w:cs="Calibri"/>
          <w:color w:val="0054A6"/>
          <w:sz w:val="24"/>
          <w:szCs w:val="24"/>
        </w:rPr>
        <w:t>)</w:t>
      </w:r>
    </w:p>
    <w:p w14:paraId="58800A7C" w14:textId="15D39FD6" w:rsidR="000618A1" w:rsidRDefault="00673A72">
      <w:pPr>
        <w:rPr>
          <w:rFonts w:ascii="Calibri" w:eastAsia="Calibri" w:hAnsi="Calibri" w:cs="Calibri"/>
          <w:sz w:val="24"/>
          <w:szCs w:val="24"/>
        </w:rPr>
      </w:pPr>
      <w:r>
        <w:rPr>
          <w:rFonts w:ascii="Calibri" w:eastAsia="Calibri" w:hAnsi="Calibri" w:cs="Calibri"/>
          <w:sz w:val="24"/>
          <w:szCs w:val="24"/>
        </w:rPr>
        <w:t>Our learning management system for this course is canvas.  Please use the course tile for all information on the course.  Should you need any assistance with the technical aspects of canvas, please email me.</w:t>
      </w:r>
    </w:p>
    <w:p w14:paraId="431F2AE3" w14:textId="77777777" w:rsidR="000618A1" w:rsidRDefault="006505C4">
      <w:pPr>
        <w:keepNext/>
        <w:keepLines/>
        <w:pBdr>
          <w:top w:val="single" w:sz="24" w:space="1" w:color="0054A6"/>
          <w:left w:val="nil"/>
          <w:bottom w:val="single" w:sz="24" w:space="1" w:color="0054A6"/>
          <w:right w:val="nil"/>
          <w:between w:val="nil"/>
        </w:pBdr>
        <w:shd w:val="clear" w:color="auto" w:fill="0054A6"/>
        <w:spacing w:before="240"/>
        <w:rPr>
          <w:rFonts w:ascii="Calibri" w:eastAsia="Calibri" w:hAnsi="Calibri" w:cs="Calibri"/>
          <w:b/>
          <w:color w:val="FFFFFF"/>
          <w:sz w:val="26"/>
          <w:szCs w:val="26"/>
        </w:rPr>
      </w:pPr>
      <w:r>
        <w:rPr>
          <w:rFonts w:ascii="Calibri" w:eastAsia="Calibri" w:hAnsi="Calibri" w:cs="Calibri"/>
          <w:b/>
          <w:color w:val="FFFFFF"/>
          <w:sz w:val="26"/>
          <w:szCs w:val="26"/>
        </w:rPr>
        <w:t>Learning Outcomes</w:t>
      </w:r>
    </w:p>
    <w:p w14:paraId="1DBD1943" w14:textId="77777777" w:rsidR="000618A1" w:rsidRDefault="000618A1">
      <w:pPr>
        <w:rPr>
          <w:rFonts w:ascii="Calibri" w:eastAsia="Calibri" w:hAnsi="Calibri" w:cs="Calibri"/>
          <w:sz w:val="24"/>
          <w:szCs w:val="24"/>
        </w:rPr>
      </w:pPr>
    </w:p>
    <w:p w14:paraId="7A7EEE29" w14:textId="77777777" w:rsidR="000618A1" w:rsidRDefault="006505C4">
      <w:pPr>
        <w:keepNext/>
        <w:keepLines/>
        <w:pBdr>
          <w:top w:val="nil"/>
          <w:left w:val="nil"/>
          <w:bottom w:val="nil"/>
          <w:right w:val="nil"/>
          <w:between w:val="nil"/>
        </w:pBdr>
        <w:spacing w:before="40"/>
        <w:rPr>
          <w:rFonts w:ascii="Calibri" w:eastAsia="Calibri" w:hAnsi="Calibri" w:cs="Calibri"/>
          <w:b/>
          <w:color w:val="0054A6"/>
          <w:sz w:val="24"/>
          <w:szCs w:val="24"/>
        </w:rPr>
      </w:pPr>
      <w:r>
        <w:rPr>
          <w:rFonts w:ascii="Calibri" w:eastAsia="Calibri" w:hAnsi="Calibri" w:cs="Calibri"/>
          <w:b/>
          <w:color w:val="0054A6"/>
          <w:sz w:val="24"/>
          <w:szCs w:val="24"/>
        </w:rPr>
        <w:t>Program Learning Outcomes (PLOs)</w:t>
      </w:r>
    </w:p>
    <w:p w14:paraId="72839E64" w14:textId="77777777" w:rsidR="000618A1" w:rsidRDefault="006505C4">
      <w:pPr>
        <w:rPr>
          <w:rFonts w:ascii="Calibri" w:eastAsia="Calibri" w:hAnsi="Calibri" w:cs="Calibri"/>
          <w:sz w:val="24"/>
          <w:szCs w:val="24"/>
        </w:rPr>
      </w:pPr>
      <w:r>
        <w:rPr>
          <w:rFonts w:ascii="Calibri" w:eastAsia="Calibri" w:hAnsi="Calibri" w:cs="Calibri"/>
          <w:sz w:val="24"/>
          <w:szCs w:val="24"/>
        </w:rPr>
        <w:t>Upon completion of [degree program name], the student will be able to:</w:t>
      </w:r>
    </w:p>
    <w:p w14:paraId="784D6CCC" w14:textId="77777777" w:rsidR="00303E49" w:rsidRPr="00462938" w:rsidRDefault="00303E49" w:rsidP="00303E49">
      <w:pPr>
        <w:numPr>
          <w:ilvl w:val="0"/>
          <w:numId w:val="5"/>
        </w:numPr>
        <w:spacing w:before="100" w:beforeAutospacing="1" w:after="100" w:afterAutospacing="1" w:line="240" w:lineRule="auto"/>
        <w:rPr>
          <w:rFonts w:ascii="Times New Roman" w:eastAsia="Times New Roman" w:hAnsi="Times New Roman" w:cs="Times New Roman"/>
          <w:sz w:val="24"/>
          <w:szCs w:val="24"/>
        </w:rPr>
      </w:pPr>
      <w:r w:rsidRPr="00462938">
        <w:rPr>
          <w:rFonts w:ascii="Times New Roman" w:eastAsia="Times New Roman" w:hAnsi="Times New Roman" w:cs="Times New Roman"/>
          <w:sz w:val="24"/>
          <w:szCs w:val="24"/>
        </w:rPr>
        <w:t>The ability to define various literary critical approaches and apply them in writing an analytical literary research paper</w:t>
      </w:r>
    </w:p>
    <w:p w14:paraId="4D53CFE2" w14:textId="77777777" w:rsidR="00303E49" w:rsidRPr="00462938" w:rsidRDefault="00303E49" w:rsidP="00303E49">
      <w:pPr>
        <w:numPr>
          <w:ilvl w:val="0"/>
          <w:numId w:val="5"/>
        </w:numPr>
        <w:spacing w:before="100" w:beforeAutospacing="1" w:after="100" w:afterAutospacing="1" w:line="240" w:lineRule="auto"/>
        <w:rPr>
          <w:rFonts w:ascii="Times New Roman" w:eastAsia="Times New Roman" w:hAnsi="Times New Roman" w:cs="Times New Roman"/>
          <w:sz w:val="24"/>
          <w:szCs w:val="24"/>
        </w:rPr>
      </w:pPr>
      <w:r w:rsidRPr="00462938">
        <w:rPr>
          <w:rFonts w:ascii="Times New Roman" w:eastAsia="Times New Roman" w:hAnsi="Times New Roman" w:cs="Times New Roman"/>
          <w:sz w:val="24"/>
          <w:szCs w:val="24"/>
        </w:rPr>
        <w:t>The ability to define, identify and articulate major movements/periods from significant authors and texts in British and American literature</w:t>
      </w:r>
    </w:p>
    <w:p w14:paraId="46978E9B" w14:textId="42514C72" w:rsidR="000618A1" w:rsidRPr="00303E49" w:rsidRDefault="00303E49" w:rsidP="00303E49">
      <w:pPr>
        <w:numPr>
          <w:ilvl w:val="0"/>
          <w:numId w:val="5"/>
        </w:numPr>
        <w:spacing w:before="100" w:beforeAutospacing="1" w:after="100" w:afterAutospacing="1" w:line="240" w:lineRule="auto"/>
        <w:rPr>
          <w:rFonts w:ascii="Times New Roman" w:eastAsia="Times New Roman" w:hAnsi="Times New Roman" w:cs="Times New Roman"/>
          <w:sz w:val="24"/>
          <w:szCs w:val="24"/>
        </w:rPr>
      </w:pPr>
      <w:r w:rsidRPr="00462938">
        <w:rPr>
          <w:rFonts w:ascii="Times New Roman" w:eastAsia="Times New Roman" w:hAnsi="Times New Roman" w:cs="Times New Roman"/>
          <w:sz w:val="24"/>
          <w:szCs w:val="24"/>
        </w:rPr>
        <w:t>Proficiency in creative writing through an original production of poetry, fiction or non-fiction</w:t>
      </w:r>
    </w:p>
    <w:p w14:paraId="3F469EC2" w14:textId="77777777" w:rsidR="000618A1" w:rsidRDefault="000618A1">
      <w:pPr>
        <w:rPr>
          <w:rFonts w:ascii="Calibri" w:eastAsia="Calibri" w:hAnsi="Calibri" w:cs="Calibri"/>
          <w:b/>
          <w:sz w:val="24"/>
          <w:szCs w:val="24"/>
        </w:rPr>
      </w:pPr>
    </w:p>
    <w:p w14:paraId="13455923" w14:textId="77777777" w:rsidR="000618A1" w:rsidRDefault="006505C4">
      <w:pPr>
        <w:keepNext/>
        <w:keepLines/>
        <w:pBdr>
          <w:top w:val="nil"/>
          <w:left w:val="nil"/>
          <w:bottom w:val="nil"/>
          <w:right w:val="nil"/>
          <w:between w:val="nil"/>
        </w:pBdr>
        <w:spacing w:before="40"/>
        <w:rPr>
          <w:rFonts w:ascii="Calibri" w:eastAsia="Calibri" w:hAnsi="Calibri" w:cs="Calibri"/>
          <w:b/>
          <w:color w:val="0054A6"/>
          <w:sz w:val="24"/>
          <w:szCs w:val="24"/>
        </w:rPr>
      </w:pPr>
      <w:r>
        <w:rPr>
          <w:rFonts w:ascii="Calibri" w:eastAsia="Calibri" w:hAnsi="Calibri" w:cs="Calibri"/>
          <w:b/>
          <w:color w:val="0054A6"/>
          <w:sz w:val="24"/>
          <w:szCs w:val="24"/>
        </w:rPr>
        <w:t>Course Learning Outcomes (CLOs)</w:t>
      </w:r>
    </w:p>
    <w:p w14:paraId="66795354" w14:textId="0AD6FF0E" w:rsidR="000618A1" w:rsidRDefault="006505C4">
      <w:pPr>
        <w:rPr>
          <w:rFonts w:ascii="Calibri" w:eastAsia="Calibri" w:hAnsi="Calibri" w:cs="Calibri"/>
          <w:sz w:val="24"/>
          <w:szCs w:val="24"/>
        </w:rPr>
      </w:pPr>
      <w:r>
        <w:rPr>
          <w:rFonts w:ascii="Calibri" w:eastAsia="Calibri" w:hAnsi="Calibri" w:cs="Calibri"/>
          <w:sz w:val="24"/>
          <w:szCs w:val="24"/>
        </w:rPr>
        <w:t xml:space="preserve">Upon completion of </w:t>
      </w:r>
      <w:r w:rsidR="00673A72">
        <w:rPr>
          <w:rFonts w:ascii="Calibri" w:eastAsia="Calibri" w:hAnsi="Calibri" w:cs="Calibri"/>
          <w:sz w:val="24"/>
          <w:szCs w:val="24"/>
        </w:rPr>
        <w:t xml:space="preserve">EN201 </w:t>
      </w:r>
      <w:r>
        <w:rPr>
          <w:rFonts w:ascii="Calibri" w:eastAsia="Calibri" w:hAnsi="Calibri" w:cs="Calibri"/>
          <w:sz w:val="24"/>
          <w:szCs w:val="24"/>
        </w:rPr>
        <w:t>the student will be able to:</w:t>
      </w:r>
    </w:p>
    <w:p w14:paraId="3CE71451" w14:textId="67881319" w:rsidR="00673A72" w:rsidRDefault="00673A72" w:rsidP="00673A72">
      <w:pPr>
        <w:pBdr>
          <w:top w:val="nil"/>
          <w:left w:val="nil"/>
          <w:bottom w:val="nil"/>
          <w:right w:val="nil"/>
          <w:between w:val="nil"/>
        </w:pBdr>
        <w:ind w:left="-5" w:right="207"/>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 improve upon the critical reading and writing skills developed in EN 101 and 102 </w:t>
      </w:r>
    </w:p>
    <w:p w14:paraId="08033462" w14:textId="598FBDC7" w:rsidR="00673A72" w:rsidRDefault="00673A72" w:rsidP="00673A72">
      <w:pPr>
        <w:pBdr>
          <w:top w:val="nil"/>
          <w:left w:val="nil"/>
          <w:bottom w:val="nil"/>
          <w:right w:val="nil"/>
          <w:between w:val="nil"/>
        </w:pBdr>
        <w:ind w:left="-5" w:right="207"/>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2.  demonstrate familiarity with the elements of </w:t>
      </w:r>
      <w:r w:rsidR="00EE4245">
        <w:rPr>
          <w:rFonts w:ascii="Times New Roman" w:eastAsia="Times New Roman" w:hAnsi="Times New Roman" w:cs="Times New Roman"/>
          <w:sz w:val="24"/>
          <w:szCs w:val="24"/>
        </w:rPr>
        <w:t xml:space="preserve">poetry and drama, </w:t>
      </w:r>
      <w:r>
        <w:rPr>
          <w:rFonts w:ascii="Times New Roman" w:eastAsia="Times New Roman" w:hAnsi="Times New Roman" w:cs="Times New Roman"/>
          <w:sz w:val="24"/>
          <w:szCs w:val="24"/>
        </w:rPr>
        <w:t>and the literary terms used to discuss and analyze literary works</w:t>
      </w:r>
      <w:r w:rsidR="00EE4245">
        <w:rPr>
          <w:rFonts w:ascii="Times New Roman" w:eastAsia="Times New Roman" w:hAnsi="Times New Roman" w:cs="Times New Roman"/>
          <w:sz w:val="24"/>
          <w:szCs w:val="24"/>
        </w:rPr>
        <w:t>,</w:t>
      </w:r>
    </w:p>
    <w:p w14:paraId="7DFD359E" w14:textId="77777777" w:rsidR="00673A72" w:rsidRDefault="00673A72" w:rsidP="00673A72">
      <w:pPr>
        <w:pBdr>
          <w:top w:val="nil"/>
          <w:left w:val="nil"/>
          <w:bottom w:val="nil"/>
          <w:right w:val="nil"/>
          <w:between w:val="nil"/>
        </w:pBdr>
        <w:ind w:left="-5"/>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3.  define various literary critical approaches and use them to analyze literary texts </w:t>
      </w:r>
    </w:p>
    <w:p w14:paraId="75FEDA11" w14:textId="77777777" w:rsidR="00673A72" w:rsidRDefault="00673A72" w:rsidP="00673A72">
      <w:pPr>
        <w:pBdr>
          <w:top w:val="nil"/>
          <w:left w:val="nil"/>
          <w:bottom w:val="nil"/>
          <w:right w:val="nil"/>
          <w:between w:val="nil"/>
        </w:pBdr>
        <w:ind w:left="-5"/>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4.  demonstrate the ability to situate literary texts within their genre and historical contexts </w:t>
      </w:r>
    </w:p>
    <w:p w14:paraId="30B11FB1" w14:textId="41AA755C" w:rsidR="00673A72" w:rsidRDefault="00EE4245" w:rsidP="00673A72">
      <w:pPr>
        <w:pBdr>
          <w:top w:val="nil"/>
          <w:left w:val="nil"/>
          <w:bottom w:val="nil"/>
          <w:right w:val="nil"/>
          <w:between w:val="nil"/>
        </w:pBdr>
        <w:ind w:left="-5"/>
        <w:rPr>
          <w:rFonts w:ascii="Times New Roman" w:eastAsia="Times New Roman" w:hAnsi="Times New Roman" w:cs="Times New Roman"/>
          <w:sz w:val="24"/>
          <w:szCs w:val="24"/>
        </w:rPr>
      </w:pPr>
      <w:r>
        <w:rPr>
          <w:rFonts w:ascii="Times New Roman" w:eastAsia="Times New Roman" w:hAnsi="Times New Roman" w:cs="Times New Roman"/>
          <w:sz w:val="24"/>
          <w:szCs w:val="24"/>
        </w:rPr>
        <w:t>5</w:t>
      </w:r>
      <w:r w:rsidR="00673A72">
        <w:rPr>
          <w:rFonts w:ascii="Times New Roman" w:eastAsia="Times New Roman" w:hAnsi="Times New Roman" w:cs="Times New Roman"/>
          <w:sz w:val="24"/>
          <w:szCs w:val="24"/>
        </w:rPr>
        <w:t xml:space="preserve">.  write critical thinking as unified, coherent, well-developed essays about literary works </w:t>
      </w:r>
    </w:p>
    <w:p w14:paraId="1619A6D0" w14:textId="1A77ACA7" w:rsidR="00673A72" w:rsidRDefault="00EE4245" w:rsidP="00673A72">
      <w:pPr>
        <w:pBdr>
          <w:top w:val="nil"/>
          <w:left w:val="nil"/>
          <w:bottom w:val="nil"/>
          <w:right w:val="nil"/>
          <w:between w:val="nil"/>
        </w:pBdr>
        <w:ind w:left="-5"/>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6</w:t>
      </w:r>
      <w:r w:rsidR="00673A72">
        <w:rPr>
          <w:rFonts w:ascii="Times New Roman" w:eastAsia="Times New Roman" w:hAnsi="Times New Roman" w:cs="Times New Roman"/>
          <w:sz w:val="24"/>
          <w:szCs w:val="24"/>
        </w:rPr>
        <w:t>.  educate for adaptation and change</w:t>
      </w:r>
    </w:p>
    <w:p w14:paraId="5D646E7A" w14:textId="3617B4B1" w:rsidR="000618A1" w:rsidRDefault="000618A1" w:rsidP="00673A72">
      <w:pPr>
        <w:pBdr>
          <w:top w:val="nil"/>
          <w:left w:val="nil"/>
          <w:bottom w:val="nil"/>
          <w:right w:val="nil"/>
          <w:between w:val="nil"/>
        </w:pBdr>
        <w:rPr>
          <w:rFonts w:ascii="Calibri" w:eastAsia="Calibri" w:hAnsi="Calibri" w:cs="Calibri"/>
          <w:color w:val="000000"/>
          <w:sz w:val="24"/>
          <w:szCs w:val="24"/>
        </w:rPr>
      </w:pPr>
    </w:p>
    <w:p w14:paraId="70EF3035" w14:textId="77777777" w:rsidR="000618A1" w:rsidRDefault="000618A1">
      <w:pPr>
        <w:rPr>
          <w:rFonts w:ascii="Calibri" w:eastAsia="Calibri" w:hAnsi="Calibri" w:cs="Calibri"/>
          <w:sz w:val="24"/>
          <w:szCs w:val="24"/>
        </w:rPr>
      </w:pPr>
    </w:p>
    <w:p w14:paraId="2319650E" w14:textId="77777777" w:rsidR="000618A1" w:rsidRDefault="006505C4">
      <w:pPr>
        <w:keepNext/>
        <w:keepLines/>
        <w:pBdr>
          <w:top w:val="nil"/>
          <w:left w:val="nil"/>
          <w:bottom w:val="nil"/>
          <w:right w:val="nil"/>
          <w:between w:val="nil"/>
        </w:pBdr>
        <w:spacing w:before="40"/>
        <w:rPr>
          <w:rFonts w:ascii="Calibri" w:eastAsia="Calibri" w:hAnsi="Calibri" w:cs="Calibri"/>
          <w:b/>
          <w:color w:val="0054A6"/>
          <w:sz w:val="24"/>
          <w:szCs w:val="24"/>
        </w:rPr>
      </w:pPr>
      <w:r>
        <w:rPr>
          <w:rFonts w:ascii="Calibri" w:eastAsia="Calibri" w:hAnsi="Calibri" w:cs="Calibri"/>
          <w:b/>
          <w:color w:val="0054A6"/>
          <w:sz w:val="24"/>
          <w:szCs w:val="24"/>
        </w:rPr>
        <w:t>Marianist Values</w:t>
      </w:r>
    </w:p>
    <w:p w14:paraId="2046910C" w14:textId="77777777" w:rsidR="000618A1" w:rsidRDefault="006505C4">
      <w:pPr>
        <w:rPr>
          <w:rFonts w:ascii="Calibri" w:eastAsia="Calibri" w:hAnsi="Calibri" w:cs="Calibri"/>
          <w:sz w:val="24"/>
          <w:szCs w:val="24"/>
        </w:rPr>
      </w:pPr>
      <w:r>
        <w:rPr>
          <w:rFonts w:ascii="Calibri" w:eastAsia="Calibri" w:hAnsi="Calibri" w:cs="Calibri"/>
          <w:sz w:val="24"/>
          <w:szCs w:val="24"/>
        </w:rPr>
        <w:t>This class represents one component of your education at Chaminade University of Honolulu. An education in the Marianist Tradition is marked by five principles and you should take every opportunity possible to reflect upon the role of these characteristics in your education and development:</w:t>
      </w:r>
      <w:r>
        <w:rPr>
          <w:rFonts w:ascii="Calibri" w:eastAsia="Calibri" w:hAnsi="Calibri" w:cs="Calibri"/>
          <w:sz w:val="24"/>
          <w:szCs w:val="24"/>
        </w:rPr>
        <w:br/>
      </w:r>
    </w:p>
    <w:p w14:paraId="4E372D5C" w14:textId="77777777" w:rsidR="000618A1" w:rsidRDefault="006505C4">
      <w:pPr>
        <w:numPr>
          <w:ilvl w:val="0"/>
          <w:numId w:val="1"/>
        </w:numPr>
        <w:pBdr>
          <w:top w:val="nil"/>
          <w:left w:val="nil"/>
          <w:bottom w:val="nil"/>
          <w:right w:val="nil"/>
          <w:between w:val="nil"/>
        </w:pBdr>
        <w:rPr>
          <w:rFonts w:ascii="Calibri" w:eastAsia="Calibri" w:hAnsi="Calibri" w:cs="Calibri"/>
          <w:color w:val="000000"/>
          <w:sz w:val="24"/>
          <w:szCs w:val="24"/>
        </w:rPr>
      </w:pPr>
      <w:r>
        <w:rPr>
          <w:rFonts w:ascii="Calibri" w:eastAsia="Calibri" w:hAnsi="Calibri" w:cs="Calibri"/>
          <w:color w:val="000000"/>
          <w:sz w:val="24"/>
          <w:szCs w:val="24"/>
        </w:rPr>
        <w:t>Education for formation in faith.</w:t>
      </w:r>
    </w:p>
    <w:p w14:paraId="35D3FE82" w14:textId="77777777" w:rsidR="000618A1" w:rsidRDefault="006505C4">
      <w:pPr>
        <w:numPr>
          <w:ilvl w:val="0"/>
          <w:numId w:val="1"/>
        </w:numPr>
        <w:pBdr>
          <w:top w:val="nil"/>
          <w:left w:val="nil"/>
          <w:bottom w:val="nil"/>
          <w:right w:val="nil"/>
          <w:between w:val="nil"/>
        </w:pBdr>
        <w:rPr>
          <w:rFonts w:ascii="Calibri" w:eastAsia="Calibri" w:hAnsi="Calibri" w:cs="Calibri"/>
          <w:color w:val="000000"/>
          <w:sz w:val="24"/>
          <w:szCs w:val="24"/>
        </w:rPr>
      </w:pPr>
      <w:r>
        <w:rPr>
          <w:rFonts w:ascii="Calibri" w:eastAsia="Calibri" w:hAnsi="Calibri" w:cs="Calibri"/>
          <w:color w:val="000000"/>
          <w:sz w:val="24"/>
          <w:szCs w:val="24"/>
        </w:rPr>
        <w:t>Provide an integral, quality education.</w:t>
      </w:r>
    </w:p>
    <w:p w14:paraId="20D7A422" w14:textId="77777777" w:rsidR="000618A1" w:rsidRDefault="006505C4">
      <w:pPr>
        <w:numPr>
          <w:ilvl w:val="0"/>
          <w:numId w:val="1"/>
        </w:numPr>
        <w:pBdr>
          <w:top w:val="nil"/>
          <w:left w:val="nil"/>
          <w:bottom w:val="nil"/>
          <w:right w:val="nil"/>
          <w:between w:val="nil"/>
        </w:pBdr>
        <w:rPr>
          <w:rFonts w:ascii="Calibri" w:eastAsia="Calibri" w:hAnsi="Calibri" w:cs="Calibri"/>
          <w:color w:val="000000"/>
          <w:sz w:val="24"/>
          <w:szCs w:val="24"/>
        </w:rPr>
      </w:pPr>
      <w:r>
        <w:rPr>
          <w:rFonts w:ascii="Calibri" w:eastAsia="Calibri" w:hAnsi="Calibri" w:cs="Calibri"/>
          <w:color w:val="000000"/>
          <w:sz w:val="24"/>
          <w:szCs w:val="24"/>
        </w:rPr>
        <w:t>Educate in family spirit.</w:t>
      </w:r>
    </w:p>
    <w:p w14:paraId="0BC07D34" w14:textId="77777777" w:rsidR="000618A1" w:rsidRDefault="006505C4">
      <w:pPr>
        <w:numPr>
          <w:ilvl w:val="0"/>
          <w:numId w:val="1"/>
        </w:numPr>
        <w:pBdr>
          <w:top w:val="nil"/>
          <w:left w:val="nil"/>
          <w:bottom w:val="nil"/>
          <w:right w:val="nil"/>
          <w:between w:val="nil"/>
        </w:pBdr>
        <w:rPr>
          <w:rFonts w:ascii="Calibri" w:eastAsia="Calibri" w:hAnsi="Calibri" w:cs="Calibri"/>
          <w:color w:val="000000"/>
          <w:sz w:val="24"/>
          <w:szCs w:val="24"/>
        </w:rPr>
      </w:pPr>
      <w:r>
        <w:rPr>
          <w:rFonts w:ascii="Calibri" w:eastAsia="Calibri" w:hAnsi="Calibri" w:cs="Calibri"/>
          <w:color w:val="000000"/>
          <w:sz w:val="24"/>
          <w:szCs w:val="24"/>
        </w:rPr>
        <w:t>Educate for service, justice and peace, and integrity of creation.</w:t>
      </w:r>
    </w:p>
    <w:p w14:paraId="728FE6FD" w14:textId="77777777" w:rsidR="000618A1" w:rsidRDefault="006505C4">
      <w:pPr>
        <w:numPr>
          <w:ilvl w:val="0"/>
          <w:numId w:val="1"/>
        </w:numPr>
        <w:pBdr>
          <w:top w:val="nil"/>
          <w:left w:val="nil"/>
          <w:bottom w:val="nil"/>
          <w:right w:val="nil"/>
          <w:between w:val="nil"/>
        </w:pBdr>
        <w:rPr>
          <w:rFonts w:ascii="Calibri" w:eastAsia="Calibri" w:hAnsi="Calibri" w:cs="Calibri"/>
          <w:color w:val="000000"/>
          <w:sz w:val="24"/>
          <w:szCs w:val="24"/>
        </w:rPr>
      </w:pPr>
      <w:r>
        <w:rPr>
          <w:rFonts w:ascii="Calibri" w:eastAsia="Calibri" w:hAnsi="Calibri" w:cs="Calibri"/>
          <w:color w:val="000000"/>
          <w:sz w:val="24"/>
          <w:szCs w:val="24"/>
        </w:rPr>
        <w:t>Educate for adaptation and change.</w:t>
      </w:r>
    </w:p>
    <w:p w14:paraId="159D7378" w14:textId="77777777" w:rsidR="000618A1" w:rsidRDefault="000618A1">
      <w:pPr>
        <w:rPr>
          <w:rFonts w:ascii="Calibri" w:eastAsia="Calibri" w:hAnsi="Calibri" w:cs="Calibri"/>
          <w:sz w:val="24"/>
          <w:szCs w:val="24"/>
        </w:rPr>
      </w:pPr>
    </w:p>
    <w:p w14:paraId="54638A4D" w14:textId="77777777" w:rsidR="000618A1" w:rsidRDefault="006505C4">
      <w:pPr>
        <w:rPr>
          <w:rFonts w:ascii="Calibri" w:eastAsia="Calibri" w:hAnsi="Calibri" w:cs="Calibri"/>
          <w:sz w:val="24"/>
          <w:szCs w:val="24"/>
        </w:rPr>
      </w:pPr>
      <w:r>
        <w:rPr>
          <w:rFonts w:ascii="Calibri" w:eastAsia="Calibri" w:hAnsi="Calibri" w:cs="Calibri"/>
          <w:sz w:val="24"/>
          <w:szCs w:val="24"/>
        </w:rPr>
        <w:t xml:space="preserve">[Include a paragraph that explains how this course specifically addresses one or more of the Marianist values listed above.] </w:t>
      </w:r>
    </w:p>
    <w:p w14:paraId="09BD7F4C" w14:textId="77777777" w:rsidR="000618A1" w:rsidRDefault="000618A1">
      <w:pPr>
        <w:rPr>
          <w:rFonts w:ascii="Calibri" w:eastAsia="Calibri" w:hAnsi="Calibri" w:cs="Calibri"/>
          <w:sz w:val="24"/>
          <w:szCs w:val="24"/>
        </w:rPr>
      </w:pPr>
    </w:p>
    <w:p w14:paraId="45C9397C" w14:textId="77777777" w:rsidR="000618A1" w:rsidRDefault="006505C4">
      <w:pPr>
        <w:keepNext/>
        <w:keepLines/>
        <w:pBdr>
          <w:top w:val="nil"/>
          <w:left w:val="nil"/>
          <w:bottom w:val="nil"/>
          <w:right w:val="nil"/>
          <w:between w:val="nil"/>
        </w:pBdr>
        <w:spacing w:before="40"/>
        <w:rPr>
          <w:rFonts w:ascii="Calibri" w:eastAsia="Calibri" w:hAnsi="Calibri" w:cs="Calibri"/>
          <w:b/>
          <w:color w:val="0054A6"/>
          <w:sz w:val="24"/>
          <w:szCs w:val="24"/>
        </w:rPr>
      </w:pPr>
      <w:r>
        <w:rPr>
          <w:rFonts w:ascii="Calibri" w:eastAsia="Calibri" w:hAnsi="Calibri" w:cs="Calibri"/>
          <w:b/>
          <w:color w:val="0054A6"/>
          <w:sz w:val="24"/>
          <w:szCs w:val="24"/>
        </w:rPr>
        <w:t>Native Hawaiian Values</w:t>
      </w:r>
    </w:p>
    <w:p w14:paraId="53AF30B3" w14:textId="77777777" w:rsidR="000618A1" w:rsidRDefault="006505C4">
      <w:pPr>
        <w:rPr>
          <w:rFonts w:ascii="Calibri" w:eastAsia="Calibri" w:hAnsi="Calibri" w:cs="Calibri"/>
          <w:sz w:val="24"/>
          <w:szCs w:val="24"/>
        </w:rPr>
      </w:pPr>
      <w:r>
        <w:rPr>
          <w:rFonts w:ascii="Calibri" w:eastAsia="Calibri" w:hAnsi="Calibri" w:cs="Calibri"/>
          <w:sz w:val="24"/>
          <w:szCs w:val="24"/>
        </w:rPr>
        <w:t>Education is an integral value in both Marianist and Native Hawaiian culture. Both recognize the transformative effect of a well-rounded, value-centered education on society, particularly in seeking justice for the marginalized, the forgotten, and the oppressed, always with an eye toward God (Ke Akua). This is reflected in the ‘</w:t>
      </w:r>
      <w:proofErr w:type="spellStart"/>
      <w:r>
        <w:rPr>
          <w:rFonts w:ascii="Calibri" w:eastAsia="Calibri" w:hAnsi="Calibri" w:cs="Calibri"/>
          <w:sz w:val="24"/>
          <w:szCs w:val="24"/>
        </w:rPr>
        <w:t>Olelo</w:t>
      </w:r>
      <w:proofErr w:type="spellEnd"/>
      <w:r>
        <w:rPr>
          <w:rFonts w:ascii="Calibri" w:eastAsia="Calibri" w:hAnsi="Calibri" w:cs="Calibri"/>
          <w:sz w:val="24"/>
          <w:szCs w:val="24"/>
        </w:rPr>
        <w:t xml:space="preserve"> </w:t>
      </w:r>
      <w:proofErr w:type="spellStart"/>
      <w:r>
        <w:rPr>
          <w:rFonts w:ascii="Calibri" w:eastAsia="Calibri" w:hAnsi="Calibri" w:cs="Calibri"/>
          <w:sz w:val="24"/>
          <w:szCs w:val="24"/>
        </w:rPr>
        <w:t>No’eau</w:t>
      </w:r>
      <w:proofErr w:type="spellEnd"/>
      <w:r>
        <w:rPr>
          <w:rFonts w:ascii="Calibri" w:eastAsia="Calibri" w:hAnsi="Calibri" w:cs="Calibri"/>
          <w:sz w:val="24"/>
          <w:szCs w:val="24"/>
        </w:rPr>
        <w:t xml:space="preserve"> (Hawaiian proverbs) and Marianist core beliefs:</w:t>
      </w:r>
      <w:r>
        <w:rPr>
          <w:rFonts w:ascii="Calibri" w:eastAsia="Calibri" w:hAnsi="Calibri" w:cs="Calibri"/>
          <w:sz w:val="24"/>
          <w:szCs w:val="24"/>
        </w:rPr>
        <w:br/>
      </w:r>
    </w:p>
    <w:p w14:paraId="02EC1707" w14:textId="77777777" w:rsidR="000618A1" w:rsidRDefault="006505C4">
      <w:pPr>
        <w:numPr>
          <w:ilvl w:val="0"/>
          <w:numId w:val="2"/>
        </w:numPr>
        <w:pBdr>
          <w:top w:val="nil"/>
          <w:left w:val="nil"/>
          <w:bottom w:val="nil"/>
          <w:right w:val="nil"/>
          <w:between w:val="nil"/>
        </w:pBdr>
        <w:rPr>
          <w:rFonts w:ascii="Calibri" w:eastAsia="Calibri" w:hAnsi="Calibri" w:cs="Calibri"/>
          <w:color w:val="000000"/>
          <w:sz w:val="24"/>
          <w:szCs w:val="24"/>
        </w:rPr>
      </w:pPr>
      <w:r>
        <w:rPr>
          <w:rFonts w:ascii="Calibri" w:eastAsia="Calibri" w:hAnsi="Calibri" w:cs="Calibri"/>
          <w:color w:val="000000"/>
          <w:sz w:val="24"/>
          <w:szCs w:val="24"/>
        </w:rPr>
        <w:t xml:space="preserve">Educate for Formation in Faith (Mana) E ola au </w:t>
      </w:r>
      <w:proofErr w:type="spellStart"/>
      <w:r>
        <w:rPr>
          <w:rFonts w:ascii="Calibri" w:eastAsia="Calibri" w:hAnsi="Calibri" w:cs="Calibri"/>
          <w:color w:val="000000"/>
          <w:sz w:val="24"/>
          <w:szCs w:val="24"/>
        </w:rPr>
        <w:t>i</w:t>
      </w:r>
      <w:proofErr w:type="spellEnd"/>
      <w:r>
        <w:rPr>
          <w:rFonts w:ascii="Calibri" w:eastAsia="Calibri" w:hAnsi="Calibri" w:cs="Calibri"/>
          <w:color w:val="000000"/>
          <w:sz w:val="24"/>
          <w:szCs w:val="24"/>
        </w:rPr>
        <w:t xml:space="preserve"> </w:t>
      </w:r>
      <w:proofErr w:type="spellStart"/>
      <w:r>
        <w:rPr>
          <w:rFonts w:ascii="Calibri" w:eastAsia="Calibri" w:hAnsi="Calibri" w:cs="Calibri"/>
          <w:color w:val="000000"/>
          <w:sz w:val="24"/>
          <w:szCs w:val="24"/>
        </w:rPr>
        <w:t>ke</w:t>
      </w:r>
      <w:proofErr w:type="spellEnd"/>
      <w:r>
        <w:rPr>
          <w:rFonts w:ascii="Calibri" w:eastAsia="Calibri" w:hAnsi="Calibri" w:cs="Calibri"/>
          <w:color w:val="000000"/>
          <w:sz w:val="24"/>
          <w:szCs w:val="24"/>
        </w:rPr>
        <w:t xml:space="preserve"> akua (</w:t>
      </w:r>
      <w:proofErr w:type="spellStart"/>
      <w:r>
        <w:rPr>
          <w:rFonts w:ascii="Calibri" w:eastAsia="Calibri" w:hAnsi="Calibri" w:cs="Calibri"/>
          <w:color w:val="000000"/>
          <w:sz w:val="24"/>
          <w:szCs w:val="24"/>
        </w:rPr>
        <w:t>ʻŌlelo</w:t>
      </w:r>
      <w:proofErr w:type="spellEnd"/>
      <w:r>
        <w:rPr>
          <w:rFonts w:ascii="Calibri" w:eastAsia="Calibri" w:hAnsi="Calibri" w:cs="Calibri"/>
          <w:color w:val="000000"/>
          <w:sz w:val="24"/>
          <w:szCs w:val="24"/>
        </w:rPr>
        <w:t xml:space="preserve"> Noʻeau 364) May I live by God.</w:t>
      </w:r>
    </w:p>
    <w:p w14:paraId="363C0C69" w14:textId="77777777" w:rsidR="000618A1" w:rsidRDefault="006505C4">
      <w:pPr>
        <w:numPr>
          <w:ilvl w:val="0"/>
          <w:numId w:val="2"/>
        </w:numPr>
        <w:pBdr>
          <w:top w:val="nil"/>
          <w:left w:val="nil"/>
          <w:bottom w:val="nil"/>
          <w:right w:val="nil"/>
          <w:between w:val="nil"/>
        </w:pBdr>
        <w:rPr>
          <w:rFonts w:ascii="Calibri" w:eastAsia="Calibri" w:hAnsi="Calibri" w:cs="Calibri"/>
          <w:color w:val="000000"/>
          <w:sz w:val="24"/>
          <w:szCs w:val="24"/>
        </w:rPr>
      </w:pPr>
      <w:r>
        <w:rPr>
          <w:rFonts w:ascii="Calibri" w:eastAsia="Calibri" w:hAnsi="Calibri" w:cs="Calibri"/>
          <w:color w:val="000000"/>
          <w:sz w:val="24"/>
          <w:szCs w:val="24"/>
        </w:rPr>
        <w:t>Provide an Integral, Quality Education (</w:t>
      </w:r>
      <w:proofErr w:type="spellStart"/>
      <w:r>
        <w:rPr>
          <w:rFonts w:ascii="Calibri" w:eastAsia="Calibri" w:hAnsi="Calibri" w:cs="Calibri"/>
          <w:color w:val="000000"/>
          <w:sz w:val="24"/>
          <w:szCs w:val="24"/>
        </w:rPr>
        <w:t>Na’auao</w:t>
      </w:r>
      <w:proofErr w:type="spellEnd"/>
      <w:r>
        <w:rPr>
          <w:rFonts w:ascii="Calibri" w:eastAsia="Calibri" w:hAnsi="Calibri" w:cs="Calibri"/>
          <w:color w:val="000000"/>
          <w:sz w:val="24"/>
          <w:szCs w:val="24"/>
        </w:rPr>
        <w:t xml:space="preserve">) Lawe </w:t>
      </w:r>
      <w:proofErr w:type="spellStart"/>
      <w:r>
        <w:rPr>
          <w:rFonts w:ascii="Calibri" w:eastAsia="Calibri" w:hAnsi="Calibri" w:cs="Calibri"/>
          <w:color w:val="000000"/>
          <w:sz w:val="24"/>
          <w:szCs w:val="24"/>
        </w:rPr>
        <w:t>i</w:t>
      </w:r>
      <w:proofErr w:type="spellEnd"/>
      <w:r>
        <w:rPr>
          <w:rFonts w:ascii="Calibri" w:eastAsia="Calibri" w:hAnsi="Calibri" w:cs="Calibri"/>
          <w:color w:val="000000"/>
          <w:sz w:val="24"/>
          <w:szCs w:val="24"/>
        </w:rPr>
        <w:t xml:space="preserve"> ka </w:t>
      </w:r>
      <w:proofErr w:type="spellStart"/>
      <w:r>
        <w:rPr>
          <w:rFonts w:ascii="Calibri" w:eastAsia="Calibri" w:hAnsi="Calibri" w:cs="Calibri"/>
          <w:color w:val="000000"/>
          <w:sz w:val="24"/>
          <w:szCs w:val="24"/>
        </w:rPr>
        <w:t>maʻalea</w:t>
      </w:r>
      <w:proofErr w:type="spellEnd"/>
      <w:r>
        <w:rPr>
          <w:rFonts w:ascii="Calibri" w:eastAsia="Calibri" w:hAnsi="Calibri" w:cs="Calibri"/>
          <w:color w:val="000000"/>
          <w:sz w:val="24"/>
          <w:szCs w:val="24"/>
        </w:rPr>
        <w:t xml:space="preserve"> a </w:t>
      </w:r>
      <w:proofErr w:type="spellStart"/>
      <w:r>
        <w:rPr>
          <w:rFonts w:ascii="Calibri" w:eastAsia="Calibri" w:hAnsi="Calibri" w:cs="Calibri"/>
          <w:color w:val="000000"/>
          <w:sz w:val="24"/>
          <w:szCs w:val="24"/>
        </w:rPr>
        <w:t>kūʻonoʻono</w:t>
      </w:r>
      <w:proofErr w:type="spellEnd"/>
      <w:r>
        <w:rPr>
          <w:rFonts w:ascii="Calibri" w:eastAsia="Calibri" w:hAnsi="Calibri" w:cs="Calibri"/>
          <w:color w:val="000000"/>
          <w:sz w:val="24"/>
          <w:szCs w:val="24"/>
        </w:rPr>
        <w:t xml:space="preserve"> (</w:t>
      </w:r>
      <w:proofErr w:type="spellStart"/>
      <w:r>
        <w:rPr>
          <w:rFonts w:ascii="Calibri" w:eastAsia="Calibri" w:hAnsi="Calibri" w:cs="Calibri"/>
          <w:color w:val="000000"/>
          <w:sz w:val="24"/>
          <w:szCs w:val="24"/>
        </w:rPr>
        <w:t>ʻŌlelo</w:t>
      </w:r>
      <w:proofErr w:type="spellEnd"/>
      <w:r>
        <w:rPr>
          <w:rFonts w:ascii="Calibri" w:eastAsia="Calibri" w:hAnsi="Calibri" w:cs="Calibri"/>
          <w:color w:val="000000"/>
          <w:sz w:val="24"/>
          <w:szCs w:val="24"/>
        </w:rPr>
        <w:t xml:space="preserve">  Noʻeau 1957) Acquire skill and make it deep.</w:t>
      </w:r>
    </w:p>
    <w:p w14:paraId="38B4D9B6" w14:textId="77777777" w:rsidR="000618A1" w:rsidRDefault="006505C4">
      <w:pPr>
        <w:numPr>
          <w:ilvl w:val="0"/>
          <w:numId w:val="2"/>
        </w:numPr>
        <w:pBdr>
          <w:top w:val="nil"/>
          <w:left w:val="nil"/>
          <w:bottom w:val="nil"/>
          <w:right w:val="nil"/>
          <w:between w:val="nil"/>
        </w:pBdr>
        <w:rPr>
          <w:rFonts w:ascii="Calibri" w:eastAsia="Calibri" w:hAnsi="Calibri" w:cs="Calibri"/>
          <w:color w:val="000000"/>
          <w:sz w:val="24"/>
          <w:szCs w:val="24"/>
        </w:rPr>
      </w:pPr>
      <w:r>
        <w:rPr>
          <w:rFonts w:ascii="Calibri" w:eastAsia="Calibri" w:hAnsi="Calibri" w:cs="Calibri"/>
          <w:color w:val="000000"/>
          <w:sz w:val="24"/>
          <w:szCs w:val="24"/>
        </w:rPr>
        <w:t xml:space="preserve">Educate in Family Spirit (‘Ohana) </w:t>
      </w:r>
      <w:proofErr w:type="spellStart"/>
      <w:r>
        <w:rPr>
          <w:rFonts w:ascii="Calibri" w:eastAsia="Calibri" w:hAnsi="Calibri" w:cs="Calibri"/>
          <w:color w:val="000000"/>
          <w:sz w:val="24"/>
          <w:szCs w:val="24"/>
        </w:rPr>
        <w:t>ʻIke</w:t>
      </w:r>
      <w:proofErr w:type="spellEnd"/>
      <w:r>
        <w:rPr>
          <w:rFonts w:ascii="Calibri" w:eastAsia="Calibri" w:hAnsi="Calibri" w:cs="Calibri"/>
          <w:color w:val="000000"/>
          <w:sz w:val="24"/>
          <w:szCs w:val="24"/>
        </w:rPr>
        <w:t xml:space="preserve"> </w:t>
      </w:r>
      <w:proofErr w:type="spellStart"/>
      <w:r>
        <w:rPr>
          <w:rFonts w:ascii="Calibri" w:eastAsia="Calibri" w:hAnsi="Calibri" w:cs="Calibri"/>
          <w:color w:val="000000"/>
          <w:sz w:val="24"/>
          <w:szCs w:val="24"/>
        </w:rPr>
        <w:t>aku</w:t>
      </w:r>
      <w:proofErr w:type="spellEnd"/>
      <w:r>
        <w:rPr>
          <w:rFonts w:ascii="Calibri" w:eastAsia="Calibri" w:hAnsi="Calibri" w:cs="Calibri"/>
          <w:color w:val="000000"/>
          <w:sz w:val="24"/>
          <w:szCs w:val="24"/>
        </w:rPr>
        <w:t xml:space="preserve">, </w:t>
      </w:r>
      <w:proofErr w:type="spellStart"/>
      <w:r>
        <w:rPr>
          <w:rFonts w:ascii="Calibri" w:eastAsia="Calibri" w:hAnsi="Calibri" w:cs="Calibri"/>
          <w:color w:val="000000"/>
          <w:sz w:val="24"/>
          <w:szCs w:val="24"/>
        </w:rPr>
        <w:t>ʻike</w:t>
      </w:r>
      <w:proofErr w:type="spellEnd"/>
      <w:r>
        <w:rPr>
          <w:rFonts w:ascii="Calibri" w:eastAsia="Calibri" w:hAnsi="Calibri" w:cs="Calibri"/>
          <w:color w:val="000000"/>
          <w:sz w:val="24"/>
          <w:szCs w:val="24"/>
        </w:rPr>
        <w:t xml:space="preserve"> </w:t>
      </w:r>
      <w:proofErr w:type="spellStart"/>
      <w:r>
        <w:rPr>
          <w:rFonts w:ascii="Calibri" w:eastAsia="Calibri" w:hAnsi="Calibri" w:cs="Calibri"/>
          <w:color w:val="000000"/>
          <w:sz w:val="24"/>
          <w:szCs w:val="24"/>
        </w:rPr>
        <w:t>mai</w:t>
      </w:r>
      <w:proofErr w:type="spellEnd"/>
      <w:r>
        <w:rPr>
          <w:rFonts w:ascii="Calibri" w:eastAsia="Calibri" w:hAnsi="Calibri" w:cs="Calibri"/>
          <w:color w:val="000000"/>
          <w:sz w:val="24"/>
          <w:szCs w:val="24"/>
        </w:rPr>
        <w:t xml:space="preserve">, </w:t>
      </w:r>
      <w:proofErr w:type="spellStart"/>
      <w:r>
        <w:rPr>
          <w:rFonts w:ascii="Calibri" w:eastAsia="Calibri" w:hAnsi="Calibri" w:cs="Calibri"/>
          <w:color w:val="000000"/>
          <w:sz w:val="24"/>
          <w:szCs w:val="24"/>
        </w:rPr>
        <w:t>kōkua</w:t>
      </w:r>
      <w:proofErr w:type="spellEnd"/>
      <w:r>
        <w:rPr>
          <w:rFonts w:ascii="Calibri" w:eastAsia="Calibri" w:hAnsi="Calibri" w:cs="Calibri"/>
          <w:color w:val="000000"/>
          <w:sz w:val="24"/>
          <w:szCs w:val="24"/>
        </w:rPr>
        <w:t xml:space="preserve"> </w:t>
      </w:r>
      <w:proofErr w:type="spellStart"/>
      <w:r>
        <w:rPr>
          <w:rFonts w:ascii="Calibri" w:eastAsia="Calibri" w:hAnsi="Calibri" w:cs="Calibri"/>
          <w:color w:val="000000"/>
          <w:sz w:val="24"/>
          <w:szCs w:val="24"/>
        </w:rPr>
        <w:t>aku</w:t>
      </w:r>
      <w:proofErr w:type="spellEnd"/>
      <w:r>
        <w:rPr>
          <w:rFonts w:ascii="Calibri" w:eastAsia="Calibri" w:hAnsi="Calibri" w:cs="Calibri"/>
          <w:color w:val="000000"/>
          <w:sz w:val="24"/>
          <w:szCs w:val="24"/>
        </w:rPr>
        <w:t xml:space="preserve"> </w:t>
      </w:r>
      <w:proofErr w:type="spellStart"/>
      <w:r>
        <w:rPr>
          <w:rFonts w:ascii="Calibri" w:eastAsia="Calibri" w:hAnsi="Calibri" w:cs="Calibri"/>
          <w:color w:val="000000"/>
          <w:sz w:val="24"/>
          <w:szCs w:val="24"/>
        </w:rPr>
        <w:t>kōkua</w:t>
      </w:r>
      <w:proofErr w:type="spellEnd"/>
      <w:r>
        <w:rPr>
          <w:rFonts w:ascii="Calibri" w:eastAsia="Calibri" w:hAnsi="Calibri" w:cs="Calibri"/>
          <w:color w:val="000000"/>
          <w:sz w:val="24"/>
          <w:szCs w:val="24"/>
        </w:rPr>
        <w:t xml:space="preserve"> </w:t>
      </w:r>
      <w:proofErr w:type="spellStart"/>
      <w:r>
        <w:rPr>
          <w:rFonts w:ascii="Calibri" w:eastAsia="Calibri" w:hAnsi="Calibri" w:cs="Calibri"/>
          <w:color w:val="000000"/>
          <w:sz w:val="24"/>
          <w:szCs w:val="24"/>
        </w:rPr>
        <w:t>mai</w:t>
      </w:r>
      <w:proofErr w:type="spellEnd"/>
      <w:r>
        <w:rPr>
          <w:rFonts w:ascii="Calibri" w:eastAsia="Calibri" w:hAnsi="Calibri" w:cs="Calibri"/>
          <w:color w:val="000000"/>
          <w:sz w:val="24"/>
          <w:szCs w:val="24"/>
        </w:rPr>
        <w:t xml:space="preserve">; pela </w:t>
      </w:r>
      <w:proofErr w:type="spellStart"/>
      <w:r>
        <w:rPr>
          <w:rFonts w:ascii="Calibri" w:eastAsia="Calibri" w:hAnsi="Calibri" w:cs="Calibri"/>
          <w:color w:val="000000"/>
          <w:sz w:val="24"/>
          <w:szCs w:val="24"/>
        </w:rPr>
        <w:t>iho</w:t>
      </w:r>
      <w:proofErr w:type="spellEnd"/>
      <w:r>
        <w:rPr>
          <w:rFonts w:ascii="Calibri" w:eastAsia="Calibri" w:hAnsi="Calibri" w:cs="Calibri"/>
          <w:color w:val="000000"/>
          <w:sz w:val="24"/>
          <w:szCs w:val="24"/>
        </w:rPr>
        <w:t xml:space="preserve"> la ka </w:t>
      </w:r>
      <w:proofErr w:type="spellStart"/>
      <w:r>
        <w:rPr>
          <w:rFonts w:ascii="Calibri" w:eastAsia="Calibri" w:hAnsi="Calibri" w:cs="Calibri"/>
          <w:color w:val="000000"/>
          <w:sz w:val="24"/>
          <w:szCs w:val="24"/>
        </w:rPr>
        <w:t>nohana</w:t>
      </w:r>
      <w:proofErr w:type="spellEnd"/>
      <w:r>
        <w:rPr>
          <w:rFonts w:ascii="Calibri" w:eastAsia="Calibri" w:hAnsi="Calibri" w:cs="Calibri"/>
          <w:color w:val="000000"/>
          <w:sz w:val="24"/>
          <w:szCs w:val="24"/>
        </w:rPr>
        <w:t xml:space="preserve"> </w:t>
      </w:r>
      <w:proofErr w:type="spellStart"/>
      <w:r>
        <w:rPr>
          <w:rFonts w:ascii="Calibri" w:eastAsia="Calibri" w:hAnsi="Calibri" w:cs="Calibri"/>
          <w:color w:val="000000"/>
          <w:sz w:val="24"/>
          <w:szCs w:val="24"/>
        </w:rPr>
        <w:t>ʻohana</w:t>
      </w:r>
      <w:proofErr w:type="spellEnd"/>
      <w:r>
        <w:rPr>
          <w:rFonts w:ascii="Calibri" w:eastAsia="Calibri" w:hAnsi="Calibri" w:cs="Calibri"/>
          <w:color w:val="000000"/>
          <w:sz w:val="24"/>
          <w:szCs w:val="24"/>
        </w:rPr>
        <w:t xml:space="preserve"> (‘</w:t>
      </w:r>
      <w:proofErr w:type="spellStart"/>
      <w:r>
        <w:rPr>
          <w:rFonts w:ascii="Calibri" w:eastAsia="Calibri" w:hAnsi="Calibri" w:cs="Calibri"/>
          <w:color w:val="000000"/>
          <w:sz w:val="24"/>
          <w:szCs w:val="24"/>
        </w:rPr>
        <w:t>Ōlelo</w:t>
      </w:r>
      <w:proofErr w:type="spellEnd"/>
      <w:r>
        <w:rPr>
          <w:rFonts w:ascii="Calibri" w:eastAsia="Calibri" w:hAnsi="Calibri" w:cs="Calibri"/>
          <w:color w:val="000000"/>
          <w:sz w:val="24"/>
          <w:szCs w:val="24"/>
        </w:rPr>
        <w:t xml:space="preserve"> Noʻeau 1200) Recognize others, be recognized, help others, be helped; such is a family relationship.</w:t>
      </w:r>
    </w:p>
    <w:p w14:paraId="0D10E320" w14:textId="77777777" w:rsidR="000618A1" w:rsidRDefault="006505C4">
      <w:pPr>
        <w:numPr>
          <w:ilvl w:val="0"/>
          <w:numId w:val="2"/>
        </w:numPr>
        <w:pBdr>
          <w:top w:val="nil"/>
          <w:left w:val="nil"/>
          <w:bottom w:val="nil"/>
          <w:right w:val="nil"/>
          <w:between w:val="nil"/>
        </w:pBdr>
        <w:rPr>
          <w:rFonts w:ascii="Calibri" w:eastAsia="Calibri" w:hAnsi="Calibri" w:cs="Calibri"/>
          <w:color w:val="000000"/>
          <w:sz w:val="24"/>
          <w:szCs w:val="24"/>
        </w:rPr>
      </w:pPr>
      <w:r>
        <w:rPr>
          <w:rFonts w:ascii="Calibri" w:eastAsia="Calibri" w:hAnsi="Calibri" w:cs="Calibri"/>
          <w:color w:val="000000"/>
          <w:sz w:val="24"/>
          <w:szCs w:val="24"/>
        </w:rPr>
        <w:t xml:space="preserve">Educate for Service, Justice and Peace (Aloha) Ka lama </w:t>
      </w:r>
      <w:proofErr w:type="spellStart"/>
      <w:r>
        <w:rPr>
          <w:rFonts w:ascii="Calibri" w:eastAsia="Calibri" w:hAnsi="Calibri" w:cs="Calibri"/>
          <w:color w:val="000000"/>
          <w:sz w:val="24"/>
          <w:szCs w:val="24"/>
        </w:rPr>
        <w:t>kū</w:t>
      </w:r>
      <w:proofErr w:type="spellEnd"/>
      <w:r>
        <w:rPr>
          <w:rFonts w:ascii="Calibri" w:eastAsia="Calibri" w:hAnsi="Calibri" w:cs="Calibri"/>
          <w:color w:val="000000"/>
          <w:sz w:val="24"/>
          <w:szCs w:val="24"/>
        </w:rPr>
        <w:t xml:space="preserve"> o ka </w:t>
      </w:r>
      <w:proofErr w:type="spellStart"/>
      <w:r>
        <w:rPr>
          <w:rFonts w:ascii="Calibri" w:eastAsia="Calibri" w:hAnsi="Calibri" w:cs="Calibri"/>
          <w:color w:val="000000"/>
          <w:sz w:val="24"/>
          <w:szCs w:val="24"/>
        </w:rPr>
        <w:t>noʻeau</w:t>
      </w:r>
      <w:proofErr w:type="spellEnd"/>
      <w:r>
        <w:rPr>
          <w:rFonts w:ascii="Calibri" w:eastAsia="Calibri" w:hAnsi="Calibri" w:cs="Calibri"/>
          <w:color w:val="000000"/>
          <w:sz w:val="24"/>
          <w:szCs w:val="24"/>
        </w:rPr>
        <w:t xml:space="preserve"> (</w:t>
      </w:r>
      <w:proofErr w:type="spellStart"/>
      <w:r>
        <w:rPr>
          <w:rFonts w:ascii="Calibri" w:eastAsia="Calibri" w:hAnsi="Calibri" w:cs="Calibri"/>
          <w:color w:val="000000"/>
          <w:sz w:val="24"/>
          <w:szCs w:val="24"/>
        </w:rPr>
        <w:t>ʻŌlelo</w:t>
      </w:r>
      <w:proofErr w:type="spellEnd"/>
      <w:r>
        <w:rPr>
          <w:rFonts w:ascii="Calibri" w:eastAsia="Calibri" w:hAnsi="Calibri" w:cs="Calibri"/>
          <w:color w:val="000000"/>
          <w:sz w:val="24"/>
          <w:szCs w:val="24"/>
        </w:rPr>
        <w:t xml:space="preserve"> Noʻeau 1430) Education is the standing torch of wisdom.</w:t>
      </w:r>
    </w:p>
    <w:p w14:paraId="5BE60B74" w14:textId="77777777" w:rsidR="000618A1" w:rsidRDefault="006505C4">
      <w:pPr>
        <w:numPr>
          <w:ilvl w:val="0"/>
          <w:numId w:val="2"/>
        </w:numPr>
        <w:pBdr>
          <w:top w:val="nil"/>
          <w:left w:val="nil"/>
          <w:bottom w:val="nil"/>
          <w:right w:val="nil"/>
          <w:between w:val="nil"/>
        </w:pBdr>
        <w:rPr>
          <w:rFonts w:ascii="Calibri" w:eastAsia="Calibri" w:hAnsi="Calibri" w:cs="Calibri"/>
          <w:color w:val="000000"/>
          <w:sz w:val="24"/>
          <w:szCs w:val="24"/>
        </w:rPr>
      </w:pPr>
      <w:r>
        <w:rPr>
          <w:rFonts w:ascii="Calibri" w:eastAsia="Calibri" w:hAnsi="Calibri" w:cs="Calibri"/>
          <w:color w:val="000000"/>
          <w:sz w:val="24"/>
          <w:szCs w:val="24"/>
        </w:rPr>
        <w:t xml:space="preserve">Educate for Adaptation and Change (Aina) </w:t>
      </w:r>
      <w:proofErr w:type="spellStart"/>
      <w:r>
        <w:rPr>
          <w:rFonts w:ascii="Calibri" w:eastAsia="Calibri" w:hAnsi="Calibri" w:cs="Calibri"/>
          <w:color w:val="000000"/>
          <w:sz w:val="24"/>
          <w:szCs w:val="24"/>
        </w:rPr>
        <w:t>ʻAʻohe</w:t>
      </w:r>
      <w:proofErr w:type="spellEnd"/>
      <w:r>
        <w:rPr>
          <w:rFonts w:ascii="Calibri" w:eastAsia="Calibri" w:hAnsi="Calibri" w:cs="Calibri"/>
          <w:color w:val="000000"/>
          <w:sz w:val="24"/>
          <w:szCs w:val="24"/>
        </w:rPr>
        <w:t xml:space="preserve"> pau ka ‘</w:t>
      </w:r>
      <w:proofErr w:type="spellStart"/>
      <w:r>
        <w:rPr>
          <w:rFonts w:ascii="Calibri" w:eastAsia="Calibri" w:hAnsi="Calibri" w:cs="Calibri"/>
          <w:color w:val="000000"/>
          <w:sz w:val="24"/>
          <w:szCs w:val="24"/>
        </w:rPr>
        <w:t>ike</w:t>
      </w:r>
      <w:proofErr w:type="spellEnd"/>
      <w:r>
        <w:rPr>
          <w:rFonts w:ascii="Calibri" w:eastAsia="Calibri" w:hAnsi="Calibri" w:cs="Calibri"/>
          <w:color w:val="000000"/>
          <w:sz w:val="24"/>
          <w:szCs w:val="24"/>
        </w:rPr>
        <w:t xml:space="preserve"> </w:t>
      </w:r>
      <w:proofErr w:type="spellStart"/>
      <w:r>
        <w:rPr>
          <w:rFonts w:ascii="Calibri" w:eastAsia="Calibri" w:hAnsi="Calibri" w:cs="Calibri"/>
          <w:color w:val="000000"/>
          <w:sz w:val="24"/>
          <w:szCs w:val="24"/>
        </w:rPr>
        <w:t>i</w:t>
      </w:r>
      <w:proofErr w:type="spellEnd"/>
      <w:r>
        <w:rPr>
          <w:rFonts w:ascii="Calibri" w:eastAsia="Calibri" w:hAnsi="Calibri" w:cs="Calibri"/>
          <w:color w:val="000000"/>
          <w:sz w:val="24"/>
          <w:szCs w:val="24"/>
        </w:rPr>
        <w:t xml:space="preserve"> ka </w:t>
      </w:r>
      <w:proofErr w:type="spellStart"/>
      <w:r>
        <w:rPr>
          <w:rFonts w:ascii="Calibri" w:eastAsia="Calibri" w:hAnsi="Calibri" w:cs="Calibri"/>
          <w:color w:val="000000"/>
          <w:sz w:val="24"/>
          <w:szCs w:val="24"/>
        </w:rPr>
        <w:t>hālau</w:t>
      </w:r>
      <w:proofErr w:type="spellEnd"/>
      <w:r>
        <w:rPr>
          <w:rFonts w:ascii="Calibri" w:eastAsia="Calibri" w:hAnsi="Calibri" w:cs="Calibri"/>
          <w:color w:val="000000"/>
          <w:sz w:val="24"/>
          <w:szCs w:val="24"/>
        </w:rPr>
        <w:t xml:space="preserve"> </w:t>
      </w:r>
      <w:proofErr w:type="spellStart"/>
      <w:r>
        <w:rPr>
          <w:rFonts w:ascii="Calibri" w:eastAsia="Calibri" w:hAnsi="Calibri" w:cs="Calibri"/>
          <w:color w:val="000000"/>
          <w:sz w:val="24"/>
          <w:szCs w:val="24"/>
        </w:rPr>
        <w:t>hoʻokahi</w:t>
      </w:r>
      <w:proofErr w:type="spellEnd"/>
      <w:r>
        <w:rPr>
          <w:rFonts w:ascii="Calibri" w:eastAsia="Calibri" w:hAnsi="Calibri" w:cs="Calibri"/>
          <w:color w:val="000000"/>
          <w:sz w:val="24"/>
          <w:szCs w:val="24"/>
        </w:rPr>
        <w:t xml:space="preserve"> (</w:t>
      </w:r>
      <w:proofErr w:type="spellStart"/>
      <w:r>
        <w:rPr>
          <w:rFonts w:ascii="Calibri" w:eastAsia="Calibri" w:hAnsi="Calibri" w:cs="Calibri"/>
          <w:color w:val="000000"/>
          <w:sz w:val="24"/>
          <w:szCs w:val="24"/>
        </w:rPr>
        <w:t>ʻŌlelo</w:t>
      </w:r>
      <w:proofErr w:type="spellEnd"/>
      <w:r>
        <w:rPr>
          <w:rFonts w:ascii="Calibri" w:eastAsia="Calibri" w:hAnsi="Calibri" w:cs="Calibri"/>
          <w:color w:val="000000"/>
          <w:sz w:val="24"/>
          <w:szCs w:val="24"/>
        </w:rPr>
        <w:t xml:space="preserve"> Noʻeau 203) All knowledge is not taught in the same school</w:t>
      </w:r>
    </w:p>
    <w:p w14:paraId="23525043" w14:textId="77777777" w:rsidR="000618A1" w:rsidRDefault="000618A1">
      <w:pPr>
        <w:rPr>
          <w:rFonts w:ascii="Calibri" w:eastAsia="Calibri" w:hAnsi="Calibri" w:cs="Calibri"/>
          <w:sz w:val="24"/>
          <w:szCs w:val="24"/>
        </w:rPr>
      </w:pPr>
    </w:p>
    <w:p w14:paraId="27DDDC21" w14:textId="77777777" w:rsidR="000618A1" w:rsidRDefault="006505C4">
      <w:pPr>
        <w:keepNext/>
        <w:keepLines/>
        <w:pBdr>
          <w:top w:val="nil"/>
          <w:left w:val="nil"/>
          <w:bottom w:val="nil"/>
          <w:right w:val="nil"/>
          <w:between w:val="nil"/>
        </w:pBdr>
        <w:spacing w:before="40"/>
        <w:rPr>
          <w:rFonts w:ascii="Calibri" w:eastAsia="Calibri" w:hAnsi="Calibri" w:cs="Calibri"/>
          <w:b/>
          <w:color w:val="0054A6"/>
          <w:sz w:val="26"/>
          <w:szCs w:val="26"/>
        </w:rPr>
      </w:pPr>
      <w:r>
        <w:rPr>
          <w:rFonts w:ascii="Calibri" w:eastAsia="Calibri" w:hAnsi="Calibri" w:cs="Calibri"/>
          <w:b/>
          <w:color w:val="0054A6"/>
          <w:sz w:val="24"/>
          <w:szCs w:val="24"/>
        </w:rPr>
        <w:lastRenderedPageBreak/>
        <w:t>Alignment of Course Learning Outcomes</w:t>
      </w:r>
    </w:p>
    <w:tbl>
      <w:tblPr>
        <w:tblStyle w:val="a"/>
        <w:tblW w:w="9350" w:type="dxa"/>
        <w:tblBorders>
          <w:top w:val="single" w:sz="4" w:space="0" w:color="9CC3E5"/>
          <w:bottom w:val="single" w:sz="4" w:space="0" w:color="9CC3E5"/>
          <w:insideH w:val="single" w:sz="4" w:space="0" w:color="9CC3E5"/>
          <w:insideV w:val="single" w:sz="4" w:space="0" w:color="9CC3E5"/>
        </w:tblBorders>
        <w:tblLayout w:type="fixed"/>
        <w:tblLook w:val="04A0" w:firstRow="1" w:lastRow="0" w:firstColumn="1" w:lastColumn="0" w:noHBand="0" w:noVBand="1"/>
      </w:tblPr>
      <w:tblGrid>
        <w:gridCol w:w="2042"/>
        <w:gridCol w:w="1853"/>
        <w:gridCol w:w="1854"/>
        <w:gridCol w:w="1854"/>
        <w:gridCol w:w="1747"/>
      </w:tblGrid>
      <w:tr w:rsidR="000618A1" w14:paraId="15C64F29" w14:textId="77777777" w:rsidTr="000618A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42" w:type="dxa"/>
          </w:tcPr>
          <w:p w14:paraId="0552A3E6" w14:textId="77777777" w:rsidR="000618A1" w:rsidRDefault="000618A1">
            <w:pPr>
              <w:rPr>
                <w:rFonts w:ascii="Calibri" w:eastAsia="Calibri" w:hAnsi="Calibri" w:cs="Calibri"/>
                <w:sz w:val="24"/>
                <w:szCs w:val="24"/>
              </w:rPr>
            </w:pPr>
          </w:p>
        </w:tc>
        <w:tc>
          <w:tcPr>
            <w:tcW w:w="1853" w:type="dxa"/>
          </w:tcPr>
          <w:p w14:paraId="4E667416" w14:textId="77777777" w:rsidR="000618A1" w:rsidRDefault="006505C4">
            <w:pPr>
              <w:cnfStyle w:val="100000000000" w:firstRow="1" w:lastRow="0" w:firstColumn="0" w:lastColumn="0" w:oddVBand="0" w:evenVBand="0" w:oddHBand="0" w:evenHBand="0" w:firstRowFirstColumn="0" w:firstRowLastColumn="0" w:lastRowFirstColumn="0" w:lastRowLastColumn="0"/>
              <w:rPr>
                <w:rFonts w:ascii="Calibri" w:eastAsia="Calibri" w:hAnsi="Calibri" w:cs="Calibri"/>
                <w:sz w:val="24"/>
                <w:szCs w:val="24"/>
              </w:rPr>
            </w:pPr>
            <w:r>
              <w:rPr>
                <w:rFonts w:ascii="Calibri" w:eastAsia="Calibri" w:hAnsi="Calibri" w:cs="Calibri"/>
                <w:sz w:val="24"/>
                <w:szCs w:val="24"/>
              </w:rPr>
              <w:t>CLO 1</w:t>
            </w:r>
          </w:p>
        </w:tc>
        <w:tc>
          <w:tcPr>
            <w:tcW w:w="1854" w:type="dxa"/>
          </w:tcPr>
          <w:p w14:paraId="4B805F69" w14:textId="77777777" w:rsidR="000618A1" w:rsidRDefault="006505C4">
            <w:pPr>
              <w:cnfStyle w:val="100000000000" w:firstRow="1" w:lastRow="0" w:firstColumn="0" w:lastColumn="0" w:oddVBand="0" w:evenVBand="0" w:oddHBand="0" w:evenHBand="0" w:firstRowFirstColumn="0" w:firstRowLastColumn="0" w:lastRowFirstColumn="0" w:lastRowLastColumn="0"/>
              <w:rPr>
                <w:rFonts w:ascii="Calibri" w:eastAsia="Calibri" w:hAnsi="Calibri" w:cs="Calibri"/>
                <w:sz w:val="24"/>
                <w:szCs w:val="24"/>
              </w:rPr>
            </w:pPr>
            <w:r>
              <w:rPr>
                <w:rFonts w:ascii="Calibri" w:eastAsia="Calibri" w:hAnsi="Calibri" w:cs="Calibri"/>
                <w:sz w:val="24"/>
                <w:szCs w:val="24"/>
              </w:rPr>
              <w:t>CLO 2</w:t>
            </w:r>
          </w:p>
        </w:tc>
        <w:tc>
          <w:tcPr>
            <w:tcW w:w="1854" w:type="dxa"/>
          </w:tcPr>
          <w:p w14:paraId="16D91CCF" w14:textId="77777777" w:rsidR="000618A1" w:rsidRDefault="006505C4">
            <w:pPr>
              <w:cnfStyle w:val="100000000000" w:firstRow="1" w:lastRow="0" w:firstColumn="0" w:lastColumn="0" w:oddVBand="0" w:evenVBand="0" w:oddHBand="0" w:evenHBand="0" w:firstRowFirstColumn="0" w:firstRowLastColumn="0" w:lastRowFirstColumn="0" w:lastRowLastColumn="0"/>
              <w:rPr>
                <w:rFonts w:ascii="Calibri" w:eastAsia="Calibri" w:hAnsi="Calibri" w:cs="Calibri"/>
                <w:sz w:val="24"/>
                <w:szCs w:val="24"/>
              </w:rPr>
            </w:pPr>
            <w:r>
              <w:rPr>
                <w:rFonts w:ascii="Calibri" w:eastAsia="Calibri" w:hAnsi="Calibri" w:cs="Calibri"/>
                <w:sz w:val="24"/>
                <w:szCs w:val="24"/>
              </w:rPr>
              <w:t>CLO 3</w:t>
            </w:r>
          </w:p>
        </w:tc>
        <w:tc>
          <w:tcPr>
            <w:tcW w:w="1747" w:type="dxa"/>
          </w:tcPr>
          <w:p w14:paraId="2232E6A0" w14:textId="54602A00" w:rsidR="000618A1" w:rsidRDefault="006505C4">
            <w:pPr>
              <w:cnfStyle w:val="100000000000" w:firstRow="1" w:lastRow="0" w:firstColumn="0" w:lastColumn="0" w:oddVBand="0" w:evenVBand="0" w:oddHBand="0" w:evenHBand="0" w:firstRowFirstColumn="0" w:firstRowLastColumn="0" w:lastRowFirstColumn="0" w:lastRowLastColumn="0"/>
              <w:rPr>
                <w:rFonts w:ascii="Calibri" w:eastAsia="Calibri" w:hAnsi="Calibri" w:cs="Calibri"/>
                <w:sz w:val="24"/>
                <w:szCs w:val="24"/>
              </w:rPr>
            </w:pPr>
            <w:r>
              <w:rPr>
                <w:rFonts w:ascii="Calibri" w:eastAsia="Calibri" w:hAnsi="Calibri" w:cs="Calibri"/>
                <w:sz w:val="24"/>
                <w:szCs w:val="24"/>
              </w:rPr>
              <w:t xml:space="preserve">CLO </w:t>
            </w:r>
            <w:r w:rsidR="00303E49">
              <w:rPr>
                <w:rFonts w:ascii="Calibri" w:eastAsia="Calibri" w:hAnsi="Calibri" w:cs="Calibri"/>
                <w:sz w:val="24"/>
                <w:szCs w:val="24"/>
              </w:rPr>
              <w:t>7</w:t>
            </w:r>
          </w:p>
        </w:tc>
      </w:tr>
      <w:tr w:rsidR="000618A1" w14:paraId="07C5E29A" w14:textId="77777777" w:rsidTr="000618A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42" w:type="dxa"/>
          </w:tcPr>
          <w:p w14:paraId="73D792DC" w14:textId="77777777" w:rsidR="000618A1" w:rsidRDefault="006505C4">
            <w:pPr>
              <w:rPr>
                <w:rFonts w:ascii="Calibri" w:eastAsia="Calibri" w:hAnsi="Calibri" w:cs="Calibri"/>
                <w:sz w:val="24"/>
                <w:szCs w:val="24"/>
              </w:rPr>
            </w:pPr>
            <w:r>
              <w:rPr>
                <w:rFonts w:ascii="Calibri" w:eastAsia="Calibri" w:hAnsi="Calibri" w:cs="Calibri"/>
                <w:sz w:val="24"/>
                <w:szCs w:val="24"/>
              </w:rPr>
              <w:t>Marianist Vaues</w:t>
            </w:r>
          </w:p>
        </w:tc>
        <w:tc>
          <w:tcPr>
            <w:tcW w:w="1853" w:type="dxa"/>
          </w:tcPr>
          <w:p w14:paraId="302A0041" w14:textId="77777777" w:rsidR="000618A1" w:rsidRDefault="000618A1">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sz w:val="24"/>
                <w:szCs w:val="24"/>
              </w:rPr>
            </w:pPr>
          </w:p>
        </w:tc>
        <w:tc>
          <w:tcPr>
            <w:tcW w:w="1854" w:type="dxa"/>
          </w:tcPr>
          <w:p w14:paraId="56587A87" w14:textId="77777777" w:rsidR="000618A1" w:rsidRDefault="000618A1">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sz w:val="24"/>
                <w:szCs w:val="24"/>
              </w:rPr>
            </w:pPr>
          </w:p>
        </w:tc>
        <w:tc>
          <w:tcPr>
            <w:tcW w:w="1854" w:type="dxa"/>
          </w:tcPr>
          <w:p w14:paraId="1B6180BC" w14:textId="77777777" w:rsidR="000618A1" w:rsidRDefault="000618A1">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sz w:val="24"/>
                <w:szCs w:val="24"/>
              </w:rPr>
            </w:pPr>
          </w:p>
        </w:tc>
        <w:tc>
          <w:tcPr>
            <w:tcW w:w="1747" w:type="dxa"/>
          </w:tcPr>
          <w:p w14:paraId="06947129" w14:textId="6B997863" w:rsidR="000618A1" w:rsidRDefault="00303E49">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sz w:val="24"/>
                <w:szCs w:val="24"/>
              </w:rPr>
            </w:pPr>
            <w:r>
              <w:rPr>
                <w:rFonts w:ascii="Calibri" w:eastAsia="Calibri" w:hAnsi="Calibri" w:cs="Calibri"/>
                <w:sz w:val="24"/>
                <w:szCs w:val="24"/>
              </w:rPr>
              <w:t>XX</w:t>
            </w:r>
          </w:p>
        </w:tc>
      </w:tr>
      <w:tr w:rsidR="000618A1" w14:paraId="4CDED8CF" w14:textId="77777777" w:rsidTr="000618A1">
        <w:tc>
          <w:tcPr>
            <w:cnfStyle w:val="001000000000" w:firstRow="0" w:lastRow="0" w:firstColumn="1" w:lastColumn="0" w:oddVBand="0" w:evenVBand="0" w:oddHBand="0" w:evenHBand="0" w:firstRowFirstColumn="0" w:firstRowLastColumn="0" w:lastRowFirstColumn="0" w:lastRowLastColumn="0"/>
            <w:tcW w:w="2042" w:type="dxa"/>
          </w:tcPr>
          <w:p w14:paraId="4D92E3F8" w14:textId="77777777" w:rsidR="000618A1" w:rsidRDefault="006505C4">
            <w:pPr>
              <w:rPr>
                <w:rFonts w:ascii="Calibri" w:eastAsia="Calibri" w:hAnsi="Calibri" w:cs="Calibri"/>
                <w:sz w:val="24"/>
                <w:szCs w:val="24"/>
              </w:rPr>
            </w:pPr>
            <w:r>
              <w:rPr>
                <w:rFonts w:ascii="Calibri" w:eastAsia="Calibri" w:hAnsi="Calibri" w:cs="Calibri"/>
                <w:sz w:val="24"/>
                <w:szCs w:val="24"/>
              </w:rPr>
              <w:t>PLOs</w:t>
            </w:r>
          </w:p>
        </w:tc>
        <w:tc>
          <w:tcPr>
            <w:tcW w:w="1853" w:type="dxa"/>
          </w:tcPr>
          <w:p w14:paraId="17407983" w14:textId="77777777" w:rsidR="000618A1" w:rsidRDefault="000618A1">
            <w:pPr>
              <w:cnfStyle w:val="000000000000" w:firstRow="0" w:lastRow="0" w:firstColumn="0" w:lastColumn="0" w:oddVBand="0" w:evenVBand="0" w:oddHBand="0" w:evenHBand="0" w:firstRowFirstColumn="0" w:firstRowLastColumn="0" w:lastRowFirstColumn="0" w:lastRowLastColumn="0"/>
              <w:rPr>
                <w:rFonts w:ascii="Calibri" w:eastAsia="Calibri" w:hAnsi="Calibri" w:cs="Calibri"/>
                <w:sz w:val="24"/>
                <w:szCs w:val="24"/>
              </w:rPr>
            </w:pPr>
          </w:p>
        </w:tc>
        <w:tc>
          <w:tcPr>
            <w:tcW w:w="1854" w:type="dxa"/>
          </w:tcPr>
          <w:p w14:paraId="1F8256F5" w14:textId="77777777" w:rsidR="000618A1" w:rsidRDefault="000618A1">
            <w:pPr>
              <w:cnfStyle w:val="000000000000" w:firstRow="0" w:lastRow="0" w:firstColumn="0" w:lastColumn="0" w:oddVBand="0" w:evenVBand="0" w:oddHBand="0" w:evenHBand="0" w:firstRowFirstColumn="0" w:firstRowLastColumn="0" w:lastRowFirstColumn="0" w:lastRowLastColumn="0"/>
              <w:rPr>
                <w:rFonts w:ascii="Calibri" w:eastAsia="Calibri" w:hAnsi="Calibri" w:cs="Calibri"/>
                <w:sz w:val="24"/>
                <w:szCs w:val="24"/>
              </w:rPr>
            </w:pPr>
          </w:p>
        </w:tc>
        <w:tc>
          <w:tcPr>
            <w:tcW w:w="1854" w:type="dxa"/>
          </w:tcPr>
          <w:p w14:paraId="664EA99A" w14:textId="77777777" w:rsidR="000618A1" w:rsidRDefault="000618A1">
            <w:pPr>
              <w:cnfStyle w:val="000000000000" w:firstRow="0" w:lastRow="0" w:firstColumn="0" w:lastColumn="0" w:oddVBand="0" w:evenVBand="0" w:oddHBand="0" w:evenHBand="0" w:firstRowFirstColumn="0" w:firstRowLastColumn="0" w:lastRowFirstColumn="0" w:lastRowLastColumn="0"/>
              <w:rPr>
                <w:rFonts w:ascii="Calibri" w:eastAsia="Calibri" w:hAnsi="Calibri" w:cs="Calibri"/>
                <w:sz w:val="24"/>
                <w:szCs w:val="24"/>
              </w:rPr>
            </w:pPr>
          </w:p>
        </w:tc>
        <w:tc>
          <w:tcPr>
            <w:tcW w:w="1747" w:type="dxa"/>
          </w:tcPr>
          <w:p w14:paraId="72CD666A" w14:textId="77777777" w:rsidR="000618A1" w:rsidRDefault="000618A1">
            <w:pPr>
              <w:cnfStyle w:val="000000000000" w:firstRow="0" w:lastRow="0" w:firstColumn="0" w:lastColumn="0" w:oddVBand="0" w:evenVBand="0" w:oddHBand="0" w:evenHBand="0" w:firstRowFirstColumn="0" w:firstRowLastColumn="0" w:lastRowFirstColumn="0" w:lastRowLastColumn="0"/>
              <w:rPr>
                <w:rFonts w:ascii="Calibri" w:eastAsia="Calibri" w:hAnsi="Calibri" w:cs="Calibri"/>
                <w:sz w:val="24"/>
                <w:szCs w:val="24"/>
              </w:rPr>
            </w:pPr>
          </w:p>
        </w:tc>
      </w:tr>
      <w:tr w:rsidR="000618A1" w14:paraId="08DEF8C0" w14:textId="77777777" w:rsidTr="000618A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42" w:type="dxa"/>
          </w:tcPr>
          <w:p w14:paraId="1C30510C" w14:textId="77777777" w:rsidR="000618A1" w:rsidRDefault="006505C4">
            <w:pPr>
              <w:rPr>
                <w:rFonts w:ascii="Calibri" w:eastAsia="Calibri" w:hAnsi="Calibri" w:cs="Calibri"/>
                <w:sz w:val="24"/>
                <w:szCs w:val="24"/>
              </w:rPr>
            </w:pPr>
            <w:r>
              <w:rPr>
                <w:rFonts w:ascii="Calibri" w:eastAsia="Calibri" w:hAnsi="Calibri" w:cs="Calibri"/>
                <w:sz w:val="24"/>
                <w:szCs w:val="24"/>
              </w:rPr>
              <w:t>Native Hawaiian Values</w:t>
            </w:r>
          </w:p>
        </w:tc>
        <w:tc>
          <w:tcPr>
            <w:tcW w:w="1853" w:type="dxa"/>
          </w:tcPr>
          <w:p w14:paraId="04A1F6A8" w14:textId="77777777" w:rsidR="000618A1" w:rsidRDefault="000618A1">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sz w:val="24"/>
                <w:szCs w:val="24"/>
              </w:rPr>
            </w:pPr>
          </w:p>
        </w:tc>
        <w:tc>
          <w:tcPr>
            <w:tcW w:w="1854" w:type="dxa"/>
          </w:tcPr>
          <w:p w14:paraId="54802E79" w14:textId="77777777" w:rsidR="000618A1" w:rsidRDefault="000618A1">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sz w:val="24"/>
                <w:szCs w:val="24"/>
              </w:rPr>
            </w:pPr>
          </w:p>
        </w:tc>
        <w:tc>
          <w:tcPr>
            <w:tcW w:w="1854" w:type="dxa"/>
          </w:tcPr>
          <w:p w14:paraId="5483AE93" w14:textId="77777777" w:rsidR="000618A1" w:rsidRDefault="000618A1">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sz w:val="24"/>
                <w:szCs w:val="24"/>
              </w:rPr>
            </w:pPr>
          </w:p>
        </w:tc>
        <w:tc>
          <w:tcPr>
            <w:tcW w:w="1747" w:type="dxa"/>
          </w:tcPr>
          <w:p w14:paraId="5ACD1657" w14:textId="77777777" w:rsidR="000618A1" w:rsidRDefault="000618A1">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sz w:val="24"/>
                <w:szCs w:val="24"/>
              </w:rPr>
            </w:pPr>
          </w:p>
        </w:tc>
      </w:tr>
      <w:tr w:rsidR="000618A1" w14:paraId="1F331C6B" w14:textId="77777777" w:rsidTr="000618A1">
        <w:tc>
          <w:tcPr>
            <w:cnfStyle w:val="001000000000" w:firstRow="0" w:lastRow="0" w:firstColumn="1" w:lastColumn="0" w:oddVBand="0" w:evenVBand="0" w:oddHBand="0" w:evenHBand="0" w:firstRowFirstColumn="0" w:firstRowLastColumn="0" w:lastRowFirstColumn="0" w:lastRowLastColumn="0"/>
            <w:tcW w:w="2042" w:type="dxa"/>
          </w:tcPr>
          <w:p w14:paraId="6CF99BDD" w14:textId="77777777" w:rsidR="000618A1" w:rsidRDefault="006505C4">
            <w:pPr>
              <w:rPr>
                <w:rFonts w:ascii="Calibri" w:eastAsia="Calibri" w:hAnsi="Calibri" w:cs="Calibri"/>
                <w:sz w:val="24"/>
                <w:szCs w:val="24"/>
              </w:rPr>
            </w:pPr>
            <w:r>
              <w:rPr>
                <w:rFonts w:ascii="Calibri" w:eastAsia="Calibri" w:hAnsi="Calibri" w:cs="Calibri"/>
                <w:sz w:val="24"/>
                <w:szCs w:val="24"/>
              </w:rPr>
              <w:t>Gen Ed Learning Outcomes (if applicable)</w:t>
            </w:r>
          </w:p>
        </w:tc>
        <w:tc>
          <w:tcPr>
            <w:tcW w:w="1853" w:type="dxa"/>
          </w:tcPr>
          <w:p w14:paraId="3EDD5D61" w14:textId="77777777" w:rsidR="000618A1" w:rsidRDefault="000618A1">
            <w:pPr>
              <w:cnfStyle w:val="000000000000" w:firstRow="0" w:lastRow="0" w:firstColumn="0" w:lastColumn="0" w:oddVBand="0" w:evenVBand="0" w:oddHBand="0" w:evenHBand="0" w:firstRowFirstColumn="0" w:firstRowLastColumn="0" w:lastRowFirstColumn="0" w:lastRowLastColumn="0"/>
              <w:rPr>
                <w:rFonts w:ascii="Calibri" w:eastAsia="Calibri" w:hAnsi="Calibri" w:cs="Calibri"/>
                <w:sz w:val="24"/>
                <w:szCs w:val="24"/>
              </w:rPr>
            </w:pPr>
          </w:p>
        </w:tc>
        <w:tc>
          <w:tcPr>
            <w:tcW w:w="1854" w:type="dxa"/>
          </w:tcPr>
          <w:p w14:paraId="4D5421E3" w14:textId="651FAF68" w:rsidR="000618A1" w:rsidRDefault="00303E49">
            <w:pPr>
              <w:cnfStyle w:val="000000000000" w:firstRow="0" w:lastRow="0" w:firstColumn="0" w:lastColumn="0" w:oddVBand="0" w:evenVBand="0" w:oddHBand="0" w:evenHBand="0" w:firstRowFirstColumn="0" w:firstRowLastColumn="0" w:lastRowFirstColumn="0" w:lastRowLastColumn="0"/>
              <w:rPr>
                <w:rFonts w:ascii="Calibri" w:eastAsia="Calibri" w:hAnsi="Calibri" w:cs="Calibri"/>
                <w:sz w:val="24"/>
                <w:szCs w:val="24"/>
              </w:rPr>
            </w:pPr>
            <w:r>
              <w:rPr>
                <w:rFonts w:ascii="Calibri" w:eastAsia="Calibri" w:hAnsi="Calibri" w:cs="Calibri"/>
                <w:sz w:val="24"/>
                <w:szCs w:val="24"/>
              </w:rPr>
              <w:t>XX</w:t>
            </w:r>
          </w:p>
        </w:tc>
        <w:tc>
          <w:tcPr>
            <w:tcW w:w="1854" w:type="dxa"/>
          </w:tcPr>
          <w:p w14:paraId="2FA4DE87" w14:textId="77777777" w:rsidR="000618A1" w:rsidRDefault="000618A1">
            <w:pPr>
              <w:cnfStyle w:val="000000000000" w:firstRow="0" w:lastRow="0" w:firstColumn="0" w:lastColumn="0" w:oddVBand="0" w:evenVBand="0" w:oddHBand="0" w:evenHBand="0" w:firstRowFirstColumn="0" w:firstRowLastColumn="0" w:lastRowFirstColumn="0" w:lastRowLastColumn="0"/>
              <w:rPr>
                <w:rFonts w:ascii="Calibri" w:eastAsia="Calibri" w:hAnsi="Calibri" w:cs="Calibri"/>
                <w:sz w:val="24"/>
                <w:szCs w:val="24"/>
              </w:rPr>
            </w:pPr>
          </w:p>
        </w:tc>
        <w:tc>
          <w:tcPr>
            <w:tcW w:w="1747" w:type="dxa"/>
          </w:tcPr>
          <w:p w14:paraId="62F9AB72" w14:textId="77777777" w:rsidR="000618A1" w:rsidRDefault="000618A1">
            <w:pPr>
              <w:cnfStyle w:val="000000000000" w:firstRow="0" w:lastRow="0" w:firstColumn="0" w:lastColumn="0" w:oddVBand="0" w:evenVBand="0" w:oddHBand="0" w:evenHBand="0" w:firstRowFirstColumn="0" w:firstRowLastColumn="0" w:lastRowFirstColumn="0" w:lastRowLastColumn="0"/>
              <w:rPr>
                <w:rFonts w:ascii="Calibri" w:eastAsia="Calibri" w:hAnsi="Calibri" w:cs="Calibri"/>
                <w:sz w:val="24"/>
                <w:szCs w:val="24"/>
              </w:rPr>
            </w:pPr>
          </w:p>
        </w:tc>
      </w:tr>
    </w:tbl>
    <w:p w14:paraId="06D5ECD9" w14:textId="77777777" w:rsidR="000618A1" w:rsidRDefault="000618A1">
      <w:pPr>
        <w:rPr>
          <w:rFonts w:ascii="Calibri" w:eastAsia="Calibri" w:hAnsi="Calibri" w:cs="Calibri"/>
          <w:sz w:val="24"/>
          <w:szCs w:val="24"/>
        </w:rPr>
      </w:pPr>
    </w:p>
    <w:p w14:paraId="57EBE83E" w14:textId="77777777" w:rsidR="000618A1" w:rsidRDefault="006505C4">
      <w:pPr>
        <w:keepNext/>
        <w:keepLines/>
        <w:pBdr>
          <w:top w:val="single" w:sz="24" w:space="1" w:color="0054A6"/>
          <w:left w:val="nil"/>
          <w:bottom w:val="single" w:sz="24" w:space="1" w:color="0054A6"/>
          <w:right w:val="nil"/>
          <w:between w:val="nil"/>
        </w:pBdr>
        <w:shd w:val="clear" w:color="auto" w:fill="0054A6"/>
        <w:spacing w:before="240"/>
        <w:rPr>
          <w:rFonts w:ascii="Calibri" w:eastAsia="Calibri" w:hAnsi="Calibri" w:cs="Calibri"/>
          <w:b/>
          <w:color w:val="FFFFFF"/>
          <w:sz w:val="26"/>
          <w:szCs w:val="26"/>
        </w:rPr>
      </w:pPr>
      <w:r>
        <w:rPr>
          <w:rFonts w:ascii="Calibri" w:eastAsia="Calibri" w:hAnsi="Calibri" w:cs="Calibri"/>
          <w:b/>
          <w:color w:val="FFFFFF"/>
          <w:sz w:val="26"/>
          <w:szCs w:val="26"/>
        </w:rPr>
        <w:t>Course Activities</w:t>
      </w:r>
    </w:p>
    <w:p w14:paraId="10398132" w14:textId="77777777" w:rsidR="000618A1" w:rsidRDefault="000618A1">
      <w:pPr>
        <w:rPr>
          <w:rFonts w:ascii="Calibri" w:eastAsia="Calibri" w:hAnsi="Calibri" w:cs="Calibri"/>
          <w:sz w:val="24"/>
          <w:szCs w:val="24"/>
        </w:rPr>
      </w:pPr>
    </w:p>
    <w:p w14:paraId="091E1982" w14:textId="77777777" w:rsidR="000618A1" w:rsidRDefault="006505C4">
      <w:pPr>
        <w:keepNext/>
        <w:keepLines/>
        <w:pBdr>
          <w:top w:val="nil"/>
          <w:left w:val="nil"/>
          <w:bottom w:val="nil"/>
          <w:right w:val="nil"/>
          <w:between w:val="nil"/>
        </w:pBdr>
        <w:spacing w:before="40"/>
        <w:rPr>
          <w:rFonts w:ascii="Calibri" w:eastAsia="Calibri" w:hAnsi="Calibri" w:cs="Calibri"/>
          <w:b/>
          <w:color w:val="0054A6"/>
          <w:sz w:val="24"/>
          <w:szCs w:val="24"/>
        </w:rPr>
      </w:pPr>
      <w:r>
        <w:rPr>
          <w:rFonts w:ascii="Calibri" w:eastAsia="Calibri" w:hAnsi="Calibri" w:cs="Calibri"/>
          <w:b/>
          <w:color w:val="0054A6"/>
          <w:sz w:val="24"/>
          <w:szCs w:val="24"/>
        </w:rPr>
        <w:t>Discussions</w:t>
      </w:r>
    </w:p>
    <w:p w14:paraId="457B19C9" w14:textId="758F5AAE" w:rsidR="000618A1" w:rsidRDefault="00303E49">
      <w:pPr>
        <w:rPr>
          <w:rFonts w:ascii="Calibri" w:eastAsia="Calibri" w:hAnsi="Calibri" w:cs="Calibri"/>
          <w:sz w:val="24"/>
          <w:szCs w:val="24"/>
        </w:rPr>
      </w:pPr>
      <w:r>
        <w:rPr>
          <w:rFonts w:ascii="Calibri" w:eastAsia="Calibri" w:hAnsi="Calibri" w:cs="Calibri"/>
          <w:sz w:val="24"/>
          <w:szCs w:val="24"/>
        </w:rPr>
        <w:t xml:space="preserve">Weekly discussion posts. </w:t>
      </w:r>
      <w:r w:rsidR="00277C5C">
        <w:rPr>
          <w:rFonts w:ascii="Calibri" w:eastAsia="Calibri" w:hAnsi="Calibri" w:cs="Calibri"/>
          <w:sz w:val="24"/>
          <w:szCs w:val="24"/>
        </w:rPr>
        <w:t>The discussion posts will have 2 major parts: a summary of the text and a response to a specific question posed by the instructor. The student should do a close reading of the text and present a response that is both comprehensive and detailed.  Quotes from the texts are necessary to demonstrate a “close reading.”</w:t>
      </w:r>
    </w:p>
    <w:p w14:paraId="32D5EA55" w14:textId="3EA829C3" w:rsidR="000618A1" w:rsidRDefault="000618A1">
      <w:pPr>
        <w:rPr>
          <w:rFonts w:ascii="Calibri" w:eastAsia="Calibri" w:hAnsi="Calibri" w:cs="Calibri"/>
          <w:sz w:val="24"/>
          <w:szCs w:val="24"/>
        </w:rPr>
      </w:pPr>
    </w:p>
    <w:p w14:paraId="538B8E14" w14:textId="4D19868E" w:rsidR="000618A1" w:rsidRDefault="006505C4">
      <w:pPr>
        <w:keepNext/>
        <w:keepLines/>
        <w:pBdr>
          <w:top w:val="nil"/>
          <w:left w:val="nil"/>
          <w:bottom w:val="nil"/>
          <w:right w:val="nil"/>
          <w:between w:val="nil"/>
        </w:pBdr>
        <w:spacing w:before="40"/>
        <w:rPr>
          <w:rFonts w:ascii="Calibri" w:eastAsia="Calibri" w:hAnsi="Calibri" w:cs="Calibri"/>
          <w:b/>
          <w:color w:val="0054A6"/>
          <w:sz w:val="24"/>
          <w:szCs w:val="24"/>
        </w:rPr>
      </w:pPr>
      <w:r>
        <w:rPr>
          <w:rFonts w:ascii="Calibri" w:eastAsia="Calibri" w:hAnsi="Calibri" w:cs="Calibri"/>
          <w:b/>
          <w:color w:val="0054A6"/>
          <w:sz w:val="24"/>
          <w:szCs w:val="24"/>
        </w:rPr>
        <w:t>P</w:t>
      </w:r>
      <w:r w:rsidR="00303E49">
        <w:rPr>
          <w:rFonts w:ascii="Calibri" w:eastAsia="Calibri" w:hAnsi="Calibri" w:cs="Calibri"/>
          <w:b/>
          <w:color w:val="0054A6"/>
          <w:sz w:val="24"/>
          <w:szCs w:val="24"/>
        </w:rPr>
        <w:t xml:space="preserve">apers </w:t>
      </w:r>
    </w:p>
    <w:p w14:paraId="0D21ABD0" w14:textId="7C8B301F" w:rsidR="00303E49" w:rsidRPr="00303E49" w:rsidRDefault="00303E49">
      <w:pPr>
        <w:keepNext/>
        <w:keepLines/>
        <w:pBdr>
          <w:top w:val="nil"/>
          <w:left w:val="nil"/>
          <w:bottom w:val="nil"/>
          <w:right w:val="nil"/>
          <w:between w:val="nil"/>
        </w:pBdr>
        <w:spacing w:before="40"/>
        <w:rPr>
          <w:rFonts w:ascii="Calibri" w:eastAsia="Calibri" w:hAnsi="Calibri" w:cs="Calibri"/>
          <w:bCs/>
          <w:color w:val="000000" w:themeColor="text1"/>
          <w:sz w:val="24"/>
          <w:szCs w:val="24"/>
        </w:rPr>
      </w:pPr>
      <w:r>
        <w:rPr>
          <w:rFonts w:ascii="Calibri" w:eastAsia="Calibri" w:hAnsi="Calibri" w:cs="Calibri"/>
          <w:bCs/>
          <w:color w:val="000000" w:themeColor="text1"/>
          <w:sz w:val="24"/>
          <w:szCs w:val="24"/>
        </w:rPr>
        <w:t>Two short papers (3-5 pages) will be assigned for this course.</w:t>
      </w:r>
      <w:r w:rsidR="00277C5C">
        <w:rPr>
          <w:rFonts w:ascii="Calibri" w:eastAsia="Calibri" w:hAnsi="Calibri" w:cs="Calibri"/>
          <w:bCs/>
          <w:color w:val="000000" w:themeColor="text1"/>
          <w:sz w:val="24"/>
          <w:szCs w:val="24"/>
        </w:rPr>
        <w:t xml:space="preserve">  These papers will be individualized to the interests of the student. </w:t>
      </w:r>
    </w:p>
    <w:p w14:paraId="5C6890DE" w14:textId="77777777" w:rsidR="000618A1" w:rsidRDefault="000618A1">
      <w:pPr>
        <w:rPr>
          <w:rFonts w:ascii="Calibri" w:eastAsia="Calibri" w:hAnsi="Calibri" w:cs="Calibri"/>
          <w:sz w:val="24"/>
          <w:szCs w:val="24"/>
        </w:rPr>
      </w:pPr>
    </w:p>
    <w:p w14:paraId="328A7A67" w14:textId="77777777" w:rsidR="000618A1" w:rsidRDefault="006505C4">
      <w:pPr>
        <w:keepNext/>
        <w:keepLines/>
        <w:pBdr>
          <w:top w:val="nil"/>
          <w:left w:val="nil"/>
          <w:bottom w:val="nil"/>
          <w:right w:val="nil"/>
          <w:between w:val="nil"/>
        </w:pBdr>
        <w:spacing w:before="40"/>
        <w:rPr>
          <w:rFonts w:ascii="Calibri" w:eastAsia="Calibri" w:hAnsi="Calibri" w:cs="Calibri"/>
          <w:b/>
          <w:color w:val="0054A6"/>
          <w:sz w:val="24"/>
          <w:szCs w:val="24"/>
        </w:rPr>
      </w:pPr>
      <w:r>
        <w:rPr>
          <w:rFonts w:ascii="Calibri" w:eastAsia="Calibri" w:hAnsi="Calibri" w:cs="Calibri"/>
          <w:b/>
          <w:color w:val="0054A6"/>
          <w:sz w:val="24"/>
          <w:szCs w:val="24"/>
        </w:rPr>
        <w:t>Final Project</w:t>
      </w:r>
    </w:p>
    <w:p w14:paraId="05868E86" w14:textId="271435FB" w:rsidR="000618A1" w:rsidRDefault="00303E49">
      <w:pPr>
        <w:rPr>
          <w:rFonts w:ascii="Calibri" w:eastAsia="Calibri" w:hAnsi="Calibri" w:cs="Calibri"/>
          <w:sz w:val="24"/>
          <w:szCs w:val="24"/>
        </w:rPr>
      </w:pPr>
      <w:r>
        <w:rPr>
          <w:rFonts w:ascii="Calibri" w:eastAsia="Calibri" w:hAnsi="Calibri" w:cs="Calibri"/>
          <w:sz w:val="24"/>
          <w:szCs w:val="24"/>
        </w:rPr>
        <w:t>A textbook project will be assigned for this c</w:t>
      </w:r>
      <w:r w:rsidR="00277C5C">
        <w:rPr>
          <w:rFonts w:ascii="Calibri" w:eastAsia="Calibri" w:hAnsi="Calibri" w:cs="Calibri"/>
          <w:sz w:val="24"/>
          <w:szCs w:val="24"/>
        </w:rPr>
        <w:t>ourse.  In this project, you will create a textbook or reader for the students that you may one day teach.  The grading for the project is based on your rationale for the inclusion of particular readings specific to a theme.</w:t>
      </w:r>
    </w:p>
    <w:p w14:paraId="16165AA3" w14:textId="77777777" w:rsidR="000618A1" w:rsidRDefault="000618A1">
      <w:pPr>
        <w:rPr>
          <w:rFonts w:ascii="Calibri" w:eastAsia="Calibri" w:hAnsi="Calibri" w:cs="Calibri"/>
          <w:sz w:val="24"/>
          <w:szCs w:val="24"/>
        </w:rPr>
      </w:pPr>
    </w:p>
    <w:p w14:paraId="729FDC47" w14:textId="77777777" w:rsidR="000618A1" w:rsidRDefault="006505C4">
      <w:pPr>
        <w:keepNext/>
        <w:keepLines/>
        <w:pBdr>
          <w:top w:val="single" w:sz="24" w:space="1" w:color="0054A6"/>
          <w:left w:val="nil"/>
          <w:bottom w:val="single" w:sz="24" w:space="1" w:color="0054A6"/>
          <w:right w:val="nil"/>
          <w:between w:val="nil"/>
        </w:pBdr>
        <w:shd w:val="clear" w:color="auto" w:fill="0054A6"/>
        <w:spacing w:before="240"/>
        <w:rPr>
          <w:rFonts w:ascii="Calibri" w:eastAsia="Calibri" w:hAnsi="Calibri" w:cs="Calibri"/>
          <w:b/>
          <w:color w:val="FFFFFF"/>
          <w:sz w:val="26"/>
          <w:szCs w:val="26"/>
        </w:rPr>
      </w:pPr>
      <w:r>
        <w:rPr>
          <w:rFonts w:ascii="Calibri" w:eastAsia="Calibri" w:hAnsi="Calibri" w:cs="Calibri"/>
          <w:b/>
          <w:color w:val="FFFFFF"/>
          <w:sz w:val="26"/>
          <w:szCs w:val="26"/>
        </w:rPr>
        <w:t>Course Policies</w:t>
      </w:r>
    </w:p>
    <w:p w14:paraId="79D2916A" w14:textId="77777777" w:rsidR="000618A1" w:rsidRDefault="000618A1">
      <w:pPr>
        <w:rPr>
          <w:rFonts w:ascii="Calibri" w:eastAsia="Calibri" w:hAnsi="Calibri" w:cs="Calibri"/>
          <w:sz w:val="24"/>
          <w:szCs w:val="24"/>
        </w:rPr>
      </w:pPr>
    </w:p>
    <w:p w14:paraId="1E2198DB" w14:textId="77777777" w:rsidR="000618A1" w:rsidRDefault="006505C4">
      <w:pPr>
        <w:keepNext/>
        <w:keepLines/>
        <w:pBdr>
          <w:top w:val="nil"/>
          <w:left w:val="nil"/>
          <w:bottom w:val="nil"/>
          <w:right w:val="nil"/>
          <w:between w:val="nil"/>
        </w:pBdr>
        <w:spacing w:before="40"/>
        <w:rPr>
          <w:rFonts w:ascii="Calibri" w:eastAsia="Calibri" w:hAnsi="Calibri" w:cs="Calibri"/>
          <w:b/>
          <w:color w:val="0054A6"/>
          <w:sz w:val="24"/>
          <w:szCs w:val="24"/>
        </w:rPr>
      </w:pPr>
      <w:r>
        <w:rPr>
          <w:rFonts w:ascii="Calibri" w:eastAsia="Calibri" w:hAnsi="Calibri" w:cs="Calibri"/>
          <w:b/>
          <w:color w:val="0054A6"/>
          <w:sz w:val="24"/>
          <w:szCs w:val="24"/>
        </w:rPr>
        <w:t>Attendance</w:t>
      </w:r>
    </w:p>
    <w:p w14:paraId="19A3174E" w14:textId="08F09A66" w:rsidR="000618A1" w:rsidRDefault="00303E49">
      <w:pPr>
        <w:rPr>
          <w:rFonts w:ascii="Calibri" w:eastAsia="Calibri" w:hAnsi="Calibri" w:cs="Calibri"/>
          <w:sz w:val="24"/>
          <w:szCs w:val="24"/>
        </w:rPr>
      </w:pPr>
      <w:r>
        <w:rPr>
          <w:rFonts w:ascii="Calibri" w:eastAsia="Calibri" w:hAnsi="Calibri" w:cs="Calibri"/>
          <w:sz w:val="24"/>
          <w:szCs w:val="24"/>
        </w:rPr>
        <w:t xml:space="preserve">Please communicate with me on a regular basis. </w:t>
      </w:r>
    </w:p>
    <w:p w14:paraId="20C1DCC9" w14:textId="77777777" w:rsidR="000618A1" w:rsidRDefault="006505C4">
      <w:pPr>
        <w:keepNext/>
        <w:keepLines/>
        <w:pBdr>
          <w:top w:val="nil"/>
          <w:left w:val="nil"/>
          <w:bottom w:val="nil"/>
          <w:right w:val="nil"/>
          <w:between w:val="nil"/>
        </w:pBdr>
        <w:spacing w:before="40"/>
        <w:rPr>
          <w:rFonts w:ascii="Calibri" w:eastAsia="Calibri" w:hAnsi="Calibri" w:cs="Calibri"/>
          <w:b/>
          <w:color w:val="0054A6"/>
          <w:sz w:val="24"/>
          <w:szCs w:val="24"/>
        </w:rPr>
      </w:pPr>
      <w:r>
        <w:rPr>
          <w:rFonts w:ascii="Calibri" w:eastAsia="Calibri" w:hAnsi="Calibri" w:cs="Calibri"/>
          <w:b/>
          <w:color w:val="0054A6"/>
          <w:sz w:val="24"/>
          <w:szCs w:val="24"/>
        </w:rPr>
        <w:t>Late Work</w:t>
      </w:r>
    </w:p>
    <w:p w14:paraId="53086273" w14:textId="6465C6E8" w:rsidR="000618A1" w:rsidRDefault="00303E49">
      <w:pPr>
        <w:rPr>
          <w:rFonts w:ascii="Calibri" w:eastAsia="Calibri" w:hAnsi="Calibri" w:cs="Calibri"/>
          <w:sz w:val="24"/>
          <w:szCs w:val="24"/>
        </w:rPr>
      </w:pPr>
      <w:r>
        <w:rPr>
          <w:rFonts w:ascii="Calibri" w:eastAsia="Calibri" w:hAnsi="Calibri" w:cs="Calibri"/>
          <w:sz w:val="24"/>
          <w:szCs w:val="24"/>
        </w:rPr>
        <w:t>No late work will be permitted.</w:t>
      </w:r>
    </w:p>
    <w:p w14:paraId="1A02E625" w14:textId="77777777" w:rsidR="000618A1" w:rsidRDefault="000618A1">
      <w:pPr>
        <w:rPr>
          <w:rFonts w:ascii="Calibri" w:eastAsia="Calibri" w:hAnsi="Calibri" w:cs="Calibri"/>
          <w:sz w:val="24"/>
          <w:szCs w:val="24"/>
        </w:rPr>
      </w:pPr>
    </w:p>
    <w:p w14:paraId="7C43E856" w14:textId="77777777" w:rsidR="000618A1" w:rsidRDefault="006505C4">
      <w:pPr>
        <w:keepNext/>
        <w:keepLines/>
        <w:pBdr>
          <w:top w:val="nil"/>
          <w:left w:val="nil"/>
          <w:bottom w:val="nil"/>
          <w:right w:val="nil"/>
          <w:between w:val="nil"/>
        </w:pBdr>
        <w:spacing w:before="40"/>
        <w:rPr>
          <w:rFonts w:ascii="Calibri" w:eastAsia="Calibri" w:hAnsi="Calibri" w:cs="Calibri"/>
          <w:b/>
          <w:color w:val="0054A6"/>
          <w:sz w:val="24"/>
          <w:szCs w:val="24"/>
        </w:rPr>
      </w:pPr>
      <w:r>
        <w:rPr>
          <w:rFonts w:ascii="Calibri" w:eastAsia="Calibri" w:hAnsi="Calibri" w:cs="Calibri"/>
          <w:b/>
          <w:color w:val="0054A6"/>
          <w:sz w:val="24"/>
          <w:szCs w:val="24"/>
        </w:rPr>
        <w:lastRenderedPageBreak/>
        <w:t>Changes to the Syllabus</w:t>
      </w:r>
    </w:p>
    <w:p w14:paraId="543535B5" w14:textId="77777777" w:rsidR="000618A1" w:rsidRDefault="006505C4">
      <w:pPr>
        <w:rPr>
          <w:rFonts w:ascii="Calibri" w:eastAsia="Calibri" w:hAnsi="Calibri" w:cs="Calibri"/>
          <w:sz w:val="24"/>
          <w:szCs w:val="24"/>
        </w:rPr>
      </w:pPr>
      <w:r>
        <w:rPr>
          <w:rFonts w:ascii="Calibri" w:eastAsia="Calibri" w:hAnsi="Calibri" w:cs="Calibri"/>
          <w:sz w:val="24"/>
          <w:szCs w:val="24"/>
        </w:rPr>
        <w:t>While the provisions of this syllabus are as accurate and complete as possible, your instructor reserves the right to change any provision herein at any time. Every effort will be made to keep you advised of such changes, and information about such changes will be available from your instructor.</w:t>
      </w:r>
    </w:p>
    <w:p w14:paraId="185A545F" w14:textId="77777777" w:rsidR="000618A1" w:rsidRDefault="000618A1">
      <w:pPr>
        <w:rPr>
          <w:rFonts w:ascii="Calibri" w:eastAsia="Calibri" w:hAnsi="Calibri" w:cs="Calibri"/>
          <w:sz w:val="24"/>
          <w:szCs w:val="24"/>
        </w:rPr>
      </w:pPr>
    </w:p>
    <w:p w14:paraId="5C637E67" w14:textId="77777777" w:rsidR="000618A1" w:rsidRDefault="006505C4">
      <w:pPr>
        <w:keepNext/>
        <w:keepLines/>
        <w:pBdr>
          <w:top w:val="nil"/>
          <w:left w:val="nil"/>
          <w:bottom w:val="nil"/>
          <w:right w:val="nil"/>
          <w:between w:val="nil"/>
        </w:pBdr>
        <w:spacing w:before="40"/>
        <w:rPr>
          <w:rFonts w:ascii="Calibri" w:eastAsia="Calibri" w:hAnsi="Calibri" w:cs="Calibri"/>
          <w:b/>
          <w:color w:val="0054A6"/>
          <w:sz w:val="24"/>
          <w:szCs w:val="24"/>
        </w:rPr>
      </w:pPr>
      <w:r>
        <w:rPr>
          <w:rFonts w:ascii="Calibri" w:eastAsia="Calibri" w:hAnsi="Calibri" w:cs="Calibri"/>
          <w:b/>
          <w:color w:val="0054A6"/>
          <w:sz w:val="24"/>
          <w:szCs w:val="24"/>
        </w:rPr>
        <w:t>Grades of Incomplete</w:t>
      </w:r>
    </w:p>
    <w:p w14:paraId="278AE653" w14:textId="6CFFD8B1" w:rsidR="000618A1" w:rsidRDefault="00303E49">
      <w:pPr>
        <w:rPr>
          <w:rFonts w:ascii="Calibri" w:eastAsia="Calibri" w:hAnsi="Calibri" w:cs="Calibri"/>
          <w:sz w:val="24"/>
          <w:szCs w:val="24"/>
        </w:rPr>
      </w:pPr>
      <w:r>
        <w:rPr>
          <w:rFonts w:ascii="Calibri" w:eastAsia="Calibri" w:hAnsi="Calibri" w:cs="Calibri"/>
          <w:sz w:val="24"/>
          <w:szCs w:val="24"/>
        </w:rPr>
        <w:t>No incomplete grade will be given for the independent study.</w:t>
      </w:r>
    </w:p>
    <w:p w14:paraId="16B2B3BB" w14:textId="77777777" w:rsidR="000618A1" w:rsidRDefault="006505C4">
      <w:pPr>
        <w:keepNext/>
        <w:keepLines/>
        <w:pBdr>
          <w:top w:val="nil"/>
          <w:left w:val="nil"/>
          <w:bottom w:val="nil"/>
          <w:right w:val="nil"/>
          <w:between w:val="nil"/>
        </w:pBdr>
        <w:spacing w:before="40"/>
        <w:rPr>
          <w:rFonts w:ascii="Calibri" w:eastAsia="Calibri" w:hAnsi="Calibri" w:cs="Calibri"/>
          <w:b/>
          <w:color w:val="0054A6"/>
          <w:sz w:val="24"/>
          <w:szCs w:val="24"/>
        </w:rPr>
      </w:pPr>
      <w:r>
        <w:rPr>
          <w:rFonts w:ascii="Calibri" w:eastAsia="Calibri" w:hAnsi="Calibri" w:cs="Calibri"/>
          <w:b/>
          <w:color w:val="0054A6"/>
          <w:sz w:val="24"/>
          <w:szCs w:val="24"/>
        </w:rPr>
        <w:t>Final Grades</w:t>
      </w:r>
    </w:p>
    <w:p w14:paraId="60A5BB8A" w14:textId="77777777" w:rsidR="000618A1" w:rsidRDefault="006505C4">
      <w:pPr>
        <w:rPr>
          <w:rFonts w:ascii="Calibri" w:eastAsia="Calibri" w:hAnsi="Calibri" w:cs="Calibri"/>
          <w:sz w:val="24"/>
          <w:szCs w:val="24"/>
        </w:rPr>
      </w:pPr>
      <w:r>
        <w:rPr>
          <w:rFonts w:ascii="Calibri" w:eastAsia="Calibri" w:hAnsi="Calibri" w:cs="Calibri"/>
          <w:sz w:val="24"/>
          <w:szCs w:val="24"/>
        </w:rPr>
        <w:t xml:space="preserve">Final grades are submitted to </w:t>
      </w:r>
      <w:hyperlink r:id="rId10">
        <w:r>
          <w:rPr>
            <w:rFonts w:ascii="Calibri" w:eastAsia="Calibri" w:hAnsi="Calibri" w:cs="Calibri"/>
            <w:color w:val="0563C1"/>
            <w:sz w:val="24"/>
            <w:szCs w:val="24"/>
            <w:u w:val="single"/>
          </w:rPr>
          <w:t>Self-Service</w:t>
        </w:r>
      </w:hyperlink>
      <w:r>
        <w:rPr>
          <w:rFonts w:ascii="Calibri" w:eastAsia="Calibri" w:hAnsi="Calibri" w:cs="Calibri"/>
          <w:sz w:val="24"/>
          <w:szCs w:val="24"/>
        </w:rPr>
        <w:t>:</w:t>
      </w:r>
    </w:p>
    <w:p w14:paraId="51187639" w14:textId="77777777" w:rsidR="000618A1" w:rsidRDefault="006505C4">
      <w:pPr>
        <w:ind w:left="720"/>
        <w:rPr>
          <w:rFonts w:ascii="Calibri" w:eastAsia="Calibri" w:hAnsi="Calibri" w:cs="Calibri"/>
          <w:sz w:val="24"/>
          <w:szCs w:val="24"/>
        </w:rPr>
      </w:pPr>
      <w:r>
        <w:rPr>
          <w:rFonts w:ascii="Calibri" w:eastAsia="Calibri" w:hAnsi="Calibri" w:cs="Calibri"/>
          <w:sz w:val="24"/>
          <w:szCs w:val="24"/>
        </w:rPr>
        <w:t>A = 90% and above</w:t>
      </w:r>
    </w:p>
    <w:p w14:paraId="327C416C" w14:textId="77777777" w:rsidR="000618A1" w:rsidRDefault="006505C4">
      <w:pPr>
        <w:ind w:left="720"/>
        <w:rPr>
          <w:rFonts w:ascii="Calibri" w:eastAsia="Calibri" w:hAnsi="Calibri" w:cs="Calibri"/>
          <w:sz w:val="24"/>
          <w:szCs w:val="24"/>
        </w:rPr>
      </w:pPr>
      <w:r>
        <w:rPr>
          <w:rFonts w:ascii="Calibri" w:eastAsia="Calibri" w:hAnsi="Calibri" w:cs="Calibri"/>
          <w:sz w:val="24"/>
          <w:szCs w:val="24"/>
        </w:rPr>
        <w:t>B = 80-89%</w:t>
      </w:r>
    </w:p>
    <w:p w14:paraId="63E6A878" w14:textId="77777777" w:rsidR="000618A1" w:rsidRDefault="006505C4">
      <w:pPr>
        <w:ind w:left="720"/>
        <w:rPr>
          <w:rFonts w:ascii="Calibri" w:eastAsia="Calibri" w:hAnsi="Calibri" w:cs="Calibri"/>
          <w:sz w:val="24"/>
          <w:szCs w:val="24"/>
        </w:rPr>
      </w:pPr>
      <w:r>
        <w:rPr>
          <w:rFonts w:ascii="Calibri" w:eastAsia="Calibri" w:hAnsi="Calibri" w:cs="Calibri"/>
          <w:sz w:val="24"/>
          <w:szCs w:val="24"/>
        </w:rPr>
        <w:t>C = 70-79%</w:t>
      </w:r>
    </w:p>
    <w:p w14:paraId="22D9F470" w14:textId="77777777" w:rsidR="000618A1" w:rsidRDefault="006505C4">
      <w:pPr>
        <w:ind w:left="720"/>
        <w:rPr>
          <w:rFonts w:ascii="Calibri" w:eastAsia="Calibri" w:hAnsi="Calibri" w:cs="Calibri"/>
          <w:sz w:val="24"/>
          <w:szCs w:val="24"/>
        </w:rPr>
      </w:pPr>
      <w:r>
        <w:rPr>
          <w:rFonts w:ascii="Calibri" w:eastAsia="Calibri" w:hAnsi="Calibri" w:cs="Calibri"/>
          <w:sz w:val="24"/>
          <w:szCs w:val="24"/>
        </w:rPr>
        <w:t>D = 60-69%</w:t>
      </w:r>
    </w:p>
    <w:p w14:paraId="1E83354C" w14:textId="77777777" w:rsidR="000618A1" w:rsidRDefault="006505C4">
      <w:pPr>
        <w:ind w:left="720"/>
        <w:rPr>
          <w:rFonts w:ascii="Calibri" w:eastAsia="Calibri" w:hAnsi="Calibri" w:cs="Calibri"/>
          <w:sz w:val="24"/>
          <w:szCs w:val="24"/>
        </w:rPr>
      </w:pPr>
      <w:r>
        <w:rPr>
          <w:rFonts w:ascii="Calibri" w:eastAsia="Calibri" w:hAnsi="Calibri" w:cs="Calibri"/>
          <w:sz w:val="24"/>
          <w:szCs w:val="24"/>
        </w:rPr>
        <w:t>F = 59% and below</w:t>
      </w:r>
    </w:p>
    <w:p w14:paraId="2AA05876" w14:textId="1D816D44" w:rsidR="000618A1" w:rsidRDefault="00B851D0">
      <w:pPr>
        <w:rPr>
          <w:rFonts w:ascii="Calibri" w:eastAsia="Calibri" w:hAnsi="Calibri" w:cs="Calibri"/>
          <w:color w:val="4472C4" w:themeColor="accent1"/>
          <w:sz w:val="24"/>
          <w:szCs w:val="24"/>
        </w:rPr>
      </w:pPr>
      <w:r>
        <w:rPr>
          <w:rFonts w:ascii="Calibri" w:eastAsia="Calibri" w:hAnsi="Calibri" w:cs="Calibri"/>
          <w:color w:val="4472C4" w:themeColor="accent1"/>
          <w:sz w:val="24"/>
          <w:szCs w:val="24"/>
        </w:rPr>
        <w:t>Breakdown of Required Assignments</w:t>
      </w:r>
    </w:p>
    <w:p w14:paraId="64CCAE70" w14:textId="0EDB2347" w:rsidR="00B851D0" w:rsidRDefault="00B851D0">
      <w:pPr>
        <w:rPr>
          <w:rFonts w:ascii="Calibri" w:eastAsia="Calibri" w:hAnsi="Calibri" w:cs="Calibri"/>
          <w:color w:val="000000" w:themeColor="text1"/>
          <w:sz w:val="24"/>
          <w:szCs w:val="24"/>
        </w:rPr>
      </w:pPr>
      <w:r>
        <w:rPr>
          <w:rFonts w:ascii="Calibri" w:eastAsia="Calibri" w:hAnsi="Calibri" w:cs="Calibri"/>
          <w:color w:val="000000" w:themeColor="text1"/>
          <w:sz w:val="24"/>
          <w:szCs w:val="24"/>
        </w:rPr>
        <w:t xml:space="preserve">Discussion Posts 10 @ 4 points   </w:t>
      </w:r>
      <w:r>
        <w:rPr>
          <w:rFonts w:ascii="Calibri" w:eastAsia="Calibri" w:hAnsi="Calibri" w:cs="Calibri"/>
          <w:color w:val="000000" w:themeColor="text1"/>
          <w:sz w:val="24"/>
          <w:szCs w:val="24"/>
        </w:rPr>
        <w:tab/>
        <w:t>40</w:t>
      </w:r>
    </w:p>
    <w:p w14:paraId="01DF9F0B" w14:textId="082BE033" w:rsidR="00B851D0" w:rsidRDefault="00B851D0">
      <w:pPr>
        <w:rPr>
          <w:rFonts w:ascii="Calibri" w:eastAsia="Calibri" w:hAnsi="Calibri" w:cs="Calibri"/>
          <w:color w:val="000000" w:themeColor="text1"/>
          <w:sz w:val="24"/>
          <w:szCs w:val="24"/>
        </w:rPr>
      </w:pPr>
      <w:r>
        <w:rPr>
          <w:rFonts w:ascii="Calibri" w:eastAsia="Calibri" w:hAnsi="Calibri" w:cs="Calibri"/>
          <w:color w:val="000000" w:themeColor="text1"/>
          <w:sz w:val="24"/>
          <w:szCs w:val="24"/>
        </w:rPr>
        <w:t>Papers 2 @ 15 points</w:t>
      </w:r>
      <w:r>
        <w:rPr>
          <w:rFonts w:ascii="Calibri" w:eastAsia="Calibri" w:hAnsi="Calibri" w:cs="Calibri"/>
          <w:color w:val="000000" w:themeColor="text1"/>
          <w:sz w:val="24"/>
          <w:szCs w:val="24"/>
        </w:rPr>
        <w:tab/>
      </w:r>
      <w:r>
        <w:rPr>
          <w:rFonts w:ascii="Calibri" w:eastAsia="Calibri" w:hAnsi="Calibri" w:cs="Calibri"/>
          <w:color w:val="000000" w:themeColor="text1"/>
          <w:sz w:val="24"/>
          <w:szCs w:val="24"/>
        </w:rPr>
        <w:tab/>
      </w:r>
      <w:r>
        <w:rPr>
          <w:rFonts w:ascii="Calibri" w:eastAsia="Calibri" w:hAnsi="Calibri" w:cs="Calibri"/>
          <w:color w:val="000000" w:themeColor="text1"/>
          <w:sz w:val="24"/>
          <w:szCs w:val="24"/>
        </w:rPr>
        <w:tab/>
        <w:t xml:space="preserve">30 </w:t>
      </w:r>
    </w:p>
    <w:p w14:paraId="64F4F44D" w14:textId="655A8226" w:rsidR="00B851D0" w:rsidRDefault="00B851D0">
      <w:pPr>
        <w:rPr>
          <w:rFonts w:ascii="Calibri" w:eastAsia="Calibri" w:hAnsi="Calibri" w:cs="Calibri"/>
          <w:color w:val="000000" w:themeColor="text1"/>
          <w:sz w:val="24"/>
          <w:szCs w:val="24"/>
          <w:u w:val="single"/>
        </w:rPr>
      </w:pPr>
      <w:r w:rsidRPr="00B851D0">
        <w:rPr>
          <w:rFonts w:ascii="Calibri" w:eastAsia="Calibri" w:hAnsi="Calibri" w:cs="Calibri"/>
          <w:color w:val="000000" w:themeColor="text1"/>
          <w:sz w:val="24"/>
          <w:szCs w:val="24"/>
          <w:u w:val="single"/>
        </w:rPr>
        <w:t>Final Project</w:t>
      </w:r>
      <w:r w:rsidRPr="00B851D0">
        <w:rPr>
          <w:rFonts w:ascii="Calibri" w:eastAsia="Calibri" w:hAnsi="Calibri" w:cs="Calibri"/>
          <w:color w:val="000000" w:themeColor="text1"/>
          <w:sz w:val="24"/>
          <w:szCs w:val="24"/>
          <w:u w:val="single"/>
        </w:rPr>
        <w:tab/>
      </w:r>
      <w:r w:rsidRPr="00B851D0">
        <w:rPr>
          <w:rFonts w:ascii="Calibri" w:eastAsia="Calibri" w:hAnsi="Calibri" w:cs="Calibri"/>
          <w:color w:val="000000" w:themeColor="text1"/>
          <w:sz w:val="24"/>
          <w:szCs w:val="24"/>
          <w:u w:val="single"/>
        </w:rPr>
        <w:tab/>
      </w:r>
      <w:r w:rsidRPr="00B851D0">
        <w:rPr>
          <w:rFonts w:ascii="Calibri" w:eastAsia="Calibri" w:hAnsi="Calibri" w:cs="Calibri"/>
          <w:color w:val="000000" w:themeColor="text1"/>
          <w:sz w:val="24"/>
          <w:szCs w:val="24"/>
          <w:u w:val="single"/>
        </w:rPr>
        <w:tab/>
      </w:r>
      <w:r w:rsidRPr="00B851D0">
        <w:rPr>
          <w:rFonts w:ascii="Calibri" w:eastAsia="Calibri" w:hAnsi="Calibri" w:cs="Calibri"/>
          <w:color w:val="000000" w:themeColor="text1"/>
          <w:sz w:val="24"/>
          <w:szCs w:val="24"/>
          <w:u w:val="single"/>
        </w:rPr>
        <w:tab/>
        <w:t>30</w:t>
      </w:r>
    </w:p>
    <w:p w14:paraId="6C4D27E0" w14:textId="77777777" w:rsidR="00B851D0" w:rsidRDefault="00B851D0">
      <w:pPr>
        <w:rPr>
          <w:rFonts w:ascii="Calibri" w:eastAsia="Calibri" w:hAnsi="Calibri" w:cs="Calibri"/>
          <w:color w:val="000000" w:themeColor="text1"/>
          <w:sz w:val="24"/>
          <w:szCs w:val="24"/>
        </w:rPr>
      </w:pPr>
      <w:r>
        <w:rPr>
          <w:rFonts w:ascii="Calibri" w:eastAsia="Calibri" w:hAnsi="Calibri" w:cs="Calibri"/>
          <w:color w:val="000000" w:themeColor="text1"/>
          <w:sz w:val="24"/>
          <w:szCs w:val="24"/>
        </w:rPr>
        <w:tab/>
      </w:r>
      <w:r>
        <w:rPr>
          <w:rFonts w:ascii="Calibri" w:eastAsia="Calibri" w:hAnsi="Calibri" w:cs="Calibri"/>
          <w:color w:val="000000" w:themeColor="text1"/>
          <w:sz w:val="24"/>
          <w:szCs w:val="24"/>
        </w:rPr>
        <w:tab/>
      </w:r>
      <w:r>
        <w:rPr>
          <w:rFonts w:ascii="Calibri" w:eastAsia="Calibri" w:hAnsi="Calibri" w:cs="Calibri"/>
          <w:color w:val="000000" w:themeColor="text1"/>
          <w:sz w:val="24"/>
          <w:szCs w:val="24"/>
        </w:rPr>
        <w:tab/>
      </w:r>
      <w:r>
        <w:rPr>
          <w:rFonts w:ascii="Calibri" w:eastAsia="Calibri" w:hAnsi="Calibri" w:cs="Calibri"/>
          <w:color w:val="000000" w:themeColor="text1"/>
          <w:sz w:val="24"/>
          <w:szCs w:val="24"/>
        </w:rPr>
        <w:tab/>
        <w:t xml:space="preserve">           100 </w:t>
      </w:r>
    </w:p>
    <w:p w14:paraId="77DBFA95" w14:textId="77777777" w:rsidR="00B851D0" w:rsidRDefault="00B851D0">
      <w:pPr>
        <w:rPr>
          <w:rFonts w:ascii="Calibri" w:eastAsia="Calibri" w:hAnsi="Calibri" w:cs="Calibri"/>
          <w:color w:val="000000" w:themeColor="text1"/>
          <w:sz w:val="24"/>
          <w:szCs w:val="24"/>
        </w:rPr>
      </w:pPr>
    </w:p>
    <w:p w14:paraId="4D6D5FAC" w14:textId="66FFA14D" w:rsidR="00B851D0" w:rsidRPr="00B851D0" w:rsidRDefault="00B851D0">
      <w:pPr>
        <w:rPr>
          <w:rFonts w:ascii="Calibri" w:eastAsia="Calibri" w:hAnsi="Calibri" w:cs="Calibri"/>
          <w:color w:val="000000" w:themeColor="text1"/>
          <w:sz w:val="24"/>
          <w:szCs w:val="24"/>
        </w:rPr>
      </w:pPr>
      <w:r>
        <w:rPr>
          <w:rFonts w:ascii="Calibri" w:eastAsia="Calibri" w:hAnsi="Calibri" w:cs="Calibri"/>
          <w:color w:val="000000" w:themeColor="text1"/>
          <w:sz w:val="24"/>
          <w:szCs w:val="24"/>
        </w:rPr>
        <w:tab/>
      </w:r>
    </w:p>
    <w:p w14:paraId="646E7504" w14:textId="77777777" w:rsidR="000618A1" w:rsidRDefault="006505C4">
      <w:pPr>
        <w:keepNext/>
        <w:keepLines/>
        <w:pBdr>
          <w:top w:val="single" w:sz="24" w:space="1" w:color="0054A6"/>
          <w:left w:val="nil"/>
          <w:bottom w:val="single" w:sz="24" w:space="1" w:color="0054A6"/>
          <w:right w:val="nil"/>
          <w:between w:val="nil"/>
        </w:pBdr>
        <w:shd w:val="clear" w:color="auto" w:fill="0054A6"/>
        <w:spacing w:before="240"/>
        <w:rPr>
          <w:rFonts w:ascii="Calibri" w:eastAsia="Calibri" w:hAnsi="Calibri" w:cs="Calibri"/>
          <w:b/>
          <w:color w:val="FFFFFF"/>
          <w:sz w:val="26"/>
          <w:szCs w:val="26"/>
        </w:rPr>
      </w:pPr>
      <w:r>
        <w:rPr>
          <w:rFonts w:ascii="Calibri" w:eastAsia="Calibri" w:hAnsi="Calibri" w:cs="Calibri"/>
          <w:b/>
          <w:color w:val="FFFFFF"/>
          <w:sz w:val="26"/>
          <w:szCs w:val="26"/>
        </w:rPr>
        <w:t>Important Information</w:t>
      </w:r>
    </w:p>
    <w:p w14:paraId="7C8C0599" w14:textId="77777777" w:rsidR="000618A1" w:rsidRDefault="000618A1">
      <w:pPr>
        <w:rPr>
          <w:rFonts w:ascii="Calibri" w:eastAsia="Calibri" w:hAnsi="Calibri" w:cs="Calibri"/>
          <w:sz w:val="24"/>
          <w:szCs w:val="24"/>
        </w:rPr>
      </w:pPr>
    </w:p>
    <w:p w14:paraId="22BFB50C" w14:textId="77777777" w:rsidR="000618A1" w:rsidRDefault="006505C4">
      <w:pPr>
        <w:keepNext/>
        <w:keepLines/>
        <w:pBdr>
          <w:top w:val="nil"/>
          <w:left w:val="nil"/>
          <w:bottom w:val="nil"/>
          <w:right w:val="nil"/>
          <w:between w:val="nil"/>
        </w:pBdr>
        <w:spacing w:before="40"/>
        <w:rPr>
          <w:rFonts w:ascii="Calibri" w:eastAsia="Calibri" w:hAnsi="Calibri" w:cs="Calibri"/>
          <w:b/>
          <w:color w:val="0054A6"/>
          <w:sz w:val="24"/>
          <w:szCs w:val="24"/>
        </w:rPr>
      </w:pPr>
      <w:r>
        <w:rPr>
          <w:rFonts w:ascii="Calibri" w:eastAsia="Calibri" w:hAnsi="Calibri" w:cs="Calibri"/>
          <w:b/>
          <w:color w:val="0054A6"/>
          <w:sz w:val="24"/>
          <w:szCs w:val="24"/>
        </w:rPr>
        <w:t>Academic Honesty</w:t>
      </w:r>
    </w:p>
    <w:p w14:paraId="2F914794" w14:textId="77777777" w:rsidR="000618A1" w:rsidRDefault="006505C4">
      <w:pPr>
        <w:rPr>
          <w:rFonts w:ascii="Calibri" w:eastAsia="Calibri" w:hAnsi="Calibri" w:cs="Calibri"/>
          <w:sz w:val="24"/>
          <w:szCs w:val="24"/>
        </w:rPr>
      </w:pPr>
      <w:r>
        <w:rPr>
          <w:rFonts w:ascii="Calibri" w:eastAsia="Calibri" w:hAnsi="Calibri" w:cs="Calibri"/>
          <w:sz w:val="24"/>
          <w:szCs w:val="24"/>
        </w:rPr>
        <w:t>Academic honesty is an essential aspect of all learning, scholarship, and research. It is one of the values regarded most highly by academic communities throughout the world. Violations of the principle of academic honesty are extremely serious and will not be tolerated.</w:t>
      </w:r>
    </w:p>
    <w:p w14:paraId="7373D7C6" w14:textId="77777777" w:rsidR="000618A1" w:rsidRDefault="000618A1">
      <w:pPr>
        <w:rPr>
          <w:rFonts w:ascii="Calibri" w:eastAsia="Calibri" w:hAnsi="Calibri" w:cs="Calibri"/>
          <w:sz w:val="24"/>
          <w:szCs w:val="24"/>
        </w:rPr>
      </w:pPr>
    </w:p>
    <w:p w14:paraId="3E29AD0F" w14:textId="77777777" w:rsidR="000618A1" w:rsidRDefault="006505C4">
      <w:pPr>
        <w:rPr>
          <w:rFonts w:ascii="Calibri" w:eastAsia="Calibri" w:hAnsi="Calibri" w:cs="Calibri"/>
          <w:sz w:val="24"/>
          <w:szCs w:val="24"/>
        </w:rPr>
      </w:pPr>
      <w:r>
        <w:rPr>
          <w:rFonts w:ascii="Calibri" w:eastAsia="Calibri" w:hAnsi="Calibri" w:cs="Calibri"/>
          <w:sz w:val="24"/>
          <w:szCs w:val="24"/>
        </w:rPr>
        <w:t>Students are responsible for promoting academic honesty at Chaminade by not participating in any act of dishonesty and by reporting any incidence of academic dishonesty to an instructor or to a University official. Academic dishonesty may include theft of records or examinations, alteration of grades, and plagiarism, in addition to more obvious dishonesty.</w:t>
      </w:r>
    </w:p>
    <w:p w14:paraId="5FE0E21A" w14:textId="77777777" w:rsidR="000618A1" w:rsidRDefault="000618A1">
      <w:pPr>
        <w:rPr>
          <w:rFonts w:ascii="Calibri" w:eastAsia="Calibri" w:hAnsi="Calibri" w:cs="Calibri"/>
          <w:sz w:val="24"/>
          <w:szCs w:val="24"/>
        </w:rPr>
      </w:pPr>
    </w:p>
    <w:p w14:paraId="514EEE7D" w14:textId="77777777" w:rsidR="000618A1" w:rsidRDefault="006505C4">
      <w:pPr>
        <w:rPr>
          <w:rFonts w:ascii="Calibri" w:eastAsia="Calibri" w:hAnsi="Calibri" w:cs="Calibri"/>
          <w:sz w:val="24"/>
          <w:szCs w:val="24"/>
        </w:rPr>
      </w:pPr>
      <w:r>
        <w:rPr>
          <w:rFonts w:ascii="Calibri" w:eastAsia="Calibri" w:hAnsi="Calibri" w:cs="Calibri"/>
          <w:sz w:val="24"/>
          <w:szCs w:val="24"/>
        </w:rPr>
        <w:t xml:space="preserve">Questions of academic dishonesty in a particular class are first reviewed by the instructor, who must make a report with recommendations to the Dean of the Academic Division. Punishment </w:t>
      </w:r>
      <w:r>
        <w:rPr>
          <w:rFonts w:ascii="Calibri" w:eastAsia="Calibri" w:hAnsi="Calibri" w:cs="Calibri"/>
          <w:sz w:val="24"/>
          <w:szCs w:val="24"/>
        </w:rPr>
        <w:lastRenderedPageBreak/>
        <w:t>for academic dishonesty will be determined by the instructor and the Dean of Academic Division and may include an “F” grade for the work in question, an “F” grade for the course, suspension, or dismissal from the University.</w:t>
      </w:r>
    </w:p>
    <w:p w14:paraId="5C201297" w14:textId="77777777" w:rsidR="000618A1" w:rsidRDefault="000618A1">
      <w:pPr>
        <w:rPr>
          <w:rFonts w:ascii="Calibri" w:eastAsia="Calibri" w:hAnsi="Calibri" w:cs="Calibri"/>
          <w:sz w:val="24"/>
          <w:szCs w:val="24"/>
        </w:rPr>
      </w:pPr>
    </w:p>
    <w:p w14:paraId="55761B3F" w14:textId="77777777" w:rsidR="000618A1" w:rsidRDefault="006505C4">
      <w:pPr>
        <w:rPr>
          <w:rFonts w:ascii="Calibri" w:eastAsia="Calibri" w:hAnsi="Calibri" w:cs="Calibri"/>
          <w:sz w:val="24"/>
          <w:szCs w:val="24"/>
        </w:rPr>
      </w:pPr>
      <w:r>
        <w:rPr>
          <w:rFonts w:ascii="Calibri" w:eastAsia="Calibri" w:hAnsi="Calibri" w:cs="Calibri"/>
          <w:sz w:val="24"/>
          <w:szCs w:val="24"/>
        </w:rPr>
        <w:t xml:space="preserve">For the most up to date information, please refer to the </w:t>
      </w:r>
      <w:hyperlink r:id="rId11">
        <w:r>
          <w:rPr>
            <w:rFonts w:ascii="Calibri" w:eastAsia="Calibri" w:hAnsi="Calibri" w:cs="Calibri"/>
            <w:color w:val="1155CC"/>
            <w:sz w:val="24"/>
            <w:szCs w:val="24"/>
            <w:u w:val="single"/>
          </w:rPr>
          <w:t>Academic Honesty Policy</w:t>
        </w:r>
      </w:hyperlink>
      <w:r>
        <w:rPr>
          <w:rFonts w:ascii="Calibri" w:eastAsia="Calibri" w:hAnsi="Calibri" w:cs="Calibri"/>
          <w:sz w:val="24"/>
          <w:szCs w:val="24"/>
        </w:rPr>
        <w:t xml:space="preserve"> on the Chaminade University Catalog website.</w:t>
      </w:r>
    </w:p>
    <w:p w14:paraId="2F002B69" w14:textId="77777777" w:rsidR="000618A1" w:rsidRDefault="000618A1">
      <w:pPr>
        <w:rPr>
          <w:rFonts w:ascii="Calibri" w:eastAsia="Calibri" w:hAnsi="Calibri" w:cs="Calibri"/>
          <w:sz w:val="24"/>
          <w:szCs w:val="24"/>
        </w:rPr>
      </w:pPr>
    </w:p>
    <w:p w14:paraId="348E27B9" w14:textId="77777777" w:rsidR="000618A1" w:rsidRDefault="006505C4">
      <w:pPr>
        <w:shd w:val="clear" w:color="auto" w:fill="FFFFFF"/>
        <w:rPr>
          <w:rFonts w:ascii="Calibri" w:eastAsia="Calibri" w:hAnsi="Calibri" w:cs="Calibri"/>
          <w:b/>
          <w:color w:val="0054A6"/>
          <w:sz w:val="24"/>
          <w:szCs w:val="24"/>
        </w:rPr>
      </w:pPr>
      <w:r>
        <w:rPr>
          <w:rFonts w:ascii="Calibri" w:eastAsia="Calibri" w:hAnsi="Calibri" w:cs="Calibri"/>
          <w:b/>
          <w:color w:val="0054A6"/>
          <w:sz w:val="24"/>
          <w:szCs w:val="24"/>
        </w:rPr>
        <w:t>TITLE IX AND NONDISCRIMINATION STATEMENT:</w:t>
      </w:r>
    </w:p>
    <w:p w14:paraId="4C96B01C" w14:textId="77777777" w:rsidR="000618A1" w:rsidRDefault="000618A1">
      <w:pPr>
        <w:shd w:val="clear" w:color="auto" w:fill="FFFFFF"/>
        <w:rPr>
          <w:rFonts w:ascii="Calibri" w:eastAsia="Calibri" w:hAnsi="Calibri" w:cs="Calibri"/>
          <w:color w:val="1D1D1D"/>
          <w:sz w:val="24"/>
          <w:szCs w:val="24"/>
        </w:rPr>
      </w:pPr>
    </w:p>
    <w:p w14:paraId="4BEEFC16" w14:textId="77777777" w:rsidR="000618A1" w:rsidRDefault="006505C4">
      <w:pPr>
        <w:shd w:val="clear" w:color="auto" w:fill="FFFFFF"/>
        <w:rPr>
          <w:rFonts w:ascii="Calibri" w:eastAsia="Calibri" w:hAnsi="Calibri" w:cs="Calibri"/>
          <w:color w:val="1D1D1D"/>
          <w:sz w:val="24"/>
          <w:szCs w:val="24"/>
        </w:rPr>
      </w:pPr>
      <w:r>
        <w:rPr>
          <w:rFonts w:ascii="Calibri" w:eastAsia="Calibri" w:hAnsi="Calibri" w:cs="Calibri"/>
          <w:color w:val="1D1D1D"/>
          <w:sz w:val="24"/>
          <w:szCs w:val="24"/>
        </w:rPr>
        <w:t>Chaminade University of Honolulu is committed to providing a learning, working and living environment that promotes the dignity of all people, inclusivity and mutual respect and is free of all forms of sex discrimination and gender-based violence, including sexual assault, sexual harassment, gender-based harassment, domestic violence, dating violence, and stalking. As a member of the University faculty, I am required to immediately report any incident of sex discrimination or gender-based violence to the campus Title IX Coordinator. For pregnant and parenting students, I am also obligated to provide you with similar resources for support and protections available to you. My goal is to make sure that you are aware of the range of options available to you and have access to the resources and support you need.</w:t>
      </w:r>
    </w:p>
    <w:p w14:paraId="2A49B0A2" w14:textId="77777777" w:rsidR="000618A1" w:rsidRDefault="000618A1">
      <w:pPr>
        <w:shd w:val="clear" w:color="auto" w:fill="FFFFFF"/>
        <w:rPr>
          <w:rFonts w:ascii="Calibri" w:eastAsia="Calibri" w:hAnsi="Calibri" w:cs="Calibri"/>
          <w:color w:val="1D1D1D"/>
          <w:sz w:val="24"/>
          <w:szCs w:val="24"/>
        </w:rPr>
      </w:pPr>
    </w:p>
    <w:p w14:paraId="680A0C1E" w14:textId="77777777" w:rsidR="000618A1" w:rsidRDefault="006505C4">
      <w:pPr>
        <w:rPr>
          <w:rFonts w:ascii="Calibri" w:eastAsia="Calibri" w:hAnsi="Calibri" w:cs="Calibri"/>
          <w:b/>
          <w:color w:val="0054A6"/>
          <w:sz w:val="24"/>
          <w:szCs w:val="24"/>
        </w:rPr>
      </w:pPr>
      <w:r>
        <w:rPr>
          <w:rFonts w:ascii="Calibri" w:eastAsia="Calibri" w:hAnsi="Calibri" w:cs="Calibri"/>
          <w:b/>
          <w:color w:val="0054A6"/>
          <w:sz w:val="24"/>
          <w:szCs w:val="24"/>
        </w:rPr>
        <w:t xml:space="preserve">Nondiscrimination Policy &amp; Notice of Nondiscrimination </w:t>
      </w:r>
    </w:p>
    <w:p w14:paraId="647FCFDC" w14:textId="77777777" w:rsidR="000618A1" w:rsidRDefault="000618A1">
      <w:pPr>
        <w:rPr>
          <w:rFonts w:ascii="Calibri" w:eastAsia="Calibri" w:hAnsi="Calibri" w:cs="Calibri"/>
          <w:sz w:val="24"/>
          <w:szCs w:val="24"/>
        </w:rPr>
      </w:pPr>
    </w:p>
    <w:p w14:paraId="16561985" w14:textId="37CE1F75" w:rsidR="000618A1" w:rsidRDefault="006505C4">
      <w:pPr>
        <w:rPr>
          <w:rFonts w:ascii="Calibri" w:eastAsia="Calibri" w:hAnsi="Calibri" w:cs="Calibri"/>
          <w:i/>
          <w:color w:val="1D1D1D"/>
          <w:sz w:val="24"/>
          <w:szCs w:val="24"/>
        </w:rPr>
      </w:pPr>
      <w:r>
        <w:rPr>
          <w:rFonts w:ascii="Calibri" w:eastAsia="Calibri" w:hAnsi="Calibri" w:cs="Calibri"/>
          <w:color w:val="222222"/>
          <w:sz w:val="24"/>
          <w:szCs w:val="24"/>
          <w:highlight w:val="white"/>
        </w:rPr>
        <w:t>The university is committed to comply with all State and Federal statutes, rules, and regulations which prohibit discrimination. The university is committed to a policy of nondiscrimination on the basis of race, sex, gender identity and expression, age, religion, color, national origin (including shared ancestry and ethnic characteristics), ancestry, citizenship, disability, genetic information, marital status, breastfeeding, arrest and court record (except as permissible under State law), sexual orientation,</w:t>
      </w:r>
      <w:r w:rsidR="003919A6">
        <w:rPr>
          <w:rFonts w:ascii="Calibri" w:eastAsia="Calibri" w:hAnsi="Calibri" w:cs="Calibri"/>
          <w:color w:val="222222"/>
          <w:sz w:val="24"/>
          <w:szCs w:val="24"/>
          <w:highlight w:val="white"/>
        </w:rPr>
        <w:t xml:space="preserve"> </w:t>
      </w:r>
      <w:r>
        <w:rPr>
          <w:rFonts w:ascii="Calibri" w:eastAsia="Calibri" w:hAnsi="Calibri" w:cs="Calibri"/>
          <w:color w:val="222222"/>
          <w:sz w:val="24"/>
          <w:szCs w:val="24"/>
          <w:highlight w:val="white"/>
        </w:rPr>
        <w:t>or status as a covered veteran.</w:t>
      </w:r>
      <w:r>
        <w:rPr>
          <w:rFonts w:ascii="Calibri" w:eastAsia="Calibri" w:hAnsi="Calibri" w:cs="Calibri"/>
          <w:sz w:val="24"/>
          <w:szCs w:val="24"/>
        </w:rPr>
        <w:t xml:space="preserve"> Inquiries about Title IX or general Civil Rights concerns may be referred to the University’s Title IX Coordinator, the U.S. Department of Education’s Office for Civil Rights, or both and contact information may be found </w:t>
      </w:r>
      <w:hyperlink r:id="rId12">
        <w:r>
          <w:rPr>
            <w:rFonts w:ascii="Calibri" w:eastAsia="Calibri" w:hAnsi="Calibri" w:cs="Calibri"/>
            <w:color w:val="1155CC"/>
            <w:sz w:val="24"/>
            <w:szCs w:val="24"/>
            <w:u w:val="single"/>
          </w:rPr>
          <w:t>HERE</w:t>
        </w:r>
      </w:hyperlink>
      <w:r>
        <w:rPr>
          <w:rFonts w:ascii="Calibri" w:eastAsia="Calibri" w:hAnsi="Calibri" w:cs="Calibri"/>
          <w:sz w:val="24"/>
          <w:szCs w:val="24"/>
        </w:rPr>
        <w:t xml:space="preserve">. </w:t>
      </w:r>
      <w:r>
        <w:rPr>
          <w:rFonts w:ascii="Calibri" w:eastAsia="Calibri" w:hAnsi="Calibri" w:cs="Calibri"/>
          <w:i/>
          <w:color w:val="1D1D1D"/>
          <w:sz w:val="24"/>
          <w:szCs w:val="24"/>
        </w:rPr>
        <w:t xml:space="preserve">On-campus Confidential Resources may also be found here at </w:t>
      </w:r>
      <w:hyperlink r:id="rId13">
        <w:r>
          <w:rPr>
            <w:rFonts w:ascii="Calibri" w:eastAsia="Calibri" w:hAnsi="Calibri" w:cs="Calibri"/>
            <w:i/>
            <w:color w:val="1155CC"/>
            <w:sz w:val="24"/>
            <w:szCs w:val="24"/>
            <w:u w:val="single"/>
          </w:rPr>
          <w:t>CAMPUS CONFIDENTIAL RESOURCES</w:t>
        </w:r>
      </w:hyperlink>
      <w:r>
        <w:rPr>
          <w:rFonts w:ascii="Calibri" w:eastAsia="Calibri" w:hAnsi="Calibri" w:cs="Calibri"/>
          <w:i/>
          <w:color w:val="1D1D1D"/>
          <w:sz w:val="24"/>
          <w:szCs w:val="24"/>
        </w:rPr>
        <w:t>.</w:t>
      </w:r>
    </w:p>
    <w:p w14:paraId="001DBAB1" w14:textId="77777777" w:rsidR="000618A1" w:rsidRDefault="000618A1">
      <w:pPr>
        <w:rPr>
          <w:rFonts w:ascii="Calibri" w:eastAsia="Calibri" w:hAnsi="Calibri" w:cs="Calibri"/>
          <w:sz w:val="24"/>
          <w:szCs w:val="24"/>
        </w:rPr>
      </w:pPr>
    </w:p>
    <w:p w14:paraId="0F8FD4B2" w14:textId="77777777" w:rsidR="000618A1" w:rsidRDefault="006505C4">
      <w:pPr>
        <w:rPr>
          <w:rFonts w:ascii="Calibri" w:eastAsia="Calibri" w:hAnsi="Calibri" w:cs="Calibri"/>
          <w:sz w:val="24"/>
          <w:szCs w:val="24"/>
        </w:rPr>
      </w:pPr>
      <w:r>
        <w:rPr>
          <w:rFonts w:ascii="Calibri" w:eastAsia="Calibri" w:hAnsi="Calibri" w:cs="Calibri"/>
          <w:sz w:val="24"/>
          <w:szCs w:val="24"/>
        </w:rPr>
        <w:t xml:space="preserve">The University’s Nondiscrimination Policy and Grievance Procedures can be located on the University webpage at: </w:t>
      </w:r>
      <w:hyperlink r:id="rId14">
        <w:r>
          <w:rPr>
            <w:rFonts w:ascii="Calibri" w:eastAsia="Calibri" w:hAnsi="Calibri" w:cs="Calibri"/>
            <w:color w:val="1155CC"/>
            <w:sz w:val="24"/>
            <w:szCs w:val="24"/>
            <w:u w:val="single"/>
          </w:rPr>
          <w:t>https://chaminade.edu/compliance/title-ix-nondiscrimination-policies-procedures/.</w:t>
        </w:r>
      </w:hyperlink>
      <w:r>
        <w:rPr>
          <w:rFonts w:ascii="Calibri" w:eastAsia="Calibri" w:hAnsi="Calibri" w:cs="Calibri"/>
          <w:sz w:val="24"/>
          <w:szCs w:val="24"/>
        </w:rPr>
        <w:t xml:space="preserve"> </w:t>
      </w:r>
    </w:p>
    <w:p w14:paraId="1BDF7394" w14:textId="77777777" w:rsidR="000618A1" w:rsidRDefault="000618A1">
      <w:pPr>
        <w:rPr>
          <w:rFonts w:ascii="Calibri" w:eastAsia="Calibri" w:hAnsi="Calibri" w:cs="Calibri"/>
          <w:sz w:val="24"/>
          <w:szCs w:val="24"/>
        </w:rPr>
      </w:pPr>
    </w:p>
    <w:p w14:paraId="6661BE79" w14:textId="77777777" w:rsidR="000618A1" w:rsidRDefault="006505C4">
      <w:pPr>
        <w:rPr>
          <w:rFonts w:ascii="Calibri" w:eastAsia="Calibri" w:hAnsi="Calibri" w:cs="Calibri"/>
          <w:sz w:val="24"/>
          <w:szCs w:val="24"/>
        </w:rPr>
      </w:pPr>
      <w:r>
        <w:rPr>
          <w:rFonts w:ascii="Calibri" w:eastAsia="Calibri" w:hAnsi="Calibri" w:cs="Calibri"/>
          <w:sz w:val="24"/>
          <w:szCs w:val="24"/>
        </w:rPr>
        <w:t xml:space="preserve">To report information about conduct that may constitute sex discrimination or make a complaint of sex discrimination under Title IX, please refer to the </w:t>
      </w:r>
      <w:hyperlink r:id="rId15">
        <w:r>
          <w:rPr>
            <w:rFonts w:ascii="Calibri" w:eastAsia="Calibri" w:hAnsi="Calibri" w:cs="Calibri"/>
            <w:color w:val="1155CC"/>
            <w:sz w:val="24"/>
            <w:szCs w:val="24"/>
            <w:u w:val="single"/>
          </w:rPr>
          <w:t>Campus Incident Report form</w:t>
        </w:r>
      </w:hyperlink>
      <w:r>
        <w:rPr>
          <w:rFonts w:ascii="Calibri" w:eastAsia="Calibri" w:hAnsi="Calibri" w:cs="Calibri"/>
          <w:sz w:val="24"/>
          <w:szCs w:val="24"/>
        </w:rPr>
        <w:t xml:space="preserve">. </w:t>
      </w:r>
      <w:r>
        <w:rPr>
          <w:rFonts w:ascii="Calibri" w:eastAsia="Calibri" w:hAnsi="Calibri" w:cs="Calibri"/>
          <w:sz w:val="24"/>
          <w:szCs w:val="24"/>
        </w:rPr>
        <w:lastRenderedPageBreak/>
        <w:t xml:space="preserve">Chaminade University of Honolulu prohibits sex discrimination in any education program or activity that it operates. </w:t>
      </w:r>
    </w:p>
    <w:p w14:paraId="4ED525D6" w14:textId="77777777" w:rsidR="000618A1" w:rsidRDefault="000618A1">
      <w:pPr>
        <w:rPr>
          <w:rFonts w:ascii="Calibri" w:eastAsia="Calibri" w:hAnsi="Calibri" w:cs="Calibri"/>
          <w:sz w:val="24"/>
          <w:szCs w:val="24"/>
        </w:rPr>
      </w:pPr>
    </w:p>
    <w:p w14:paraId="62196293" w14:textId="77777777" w:rsidR="000618A1" w:rsidRDefault="006505C4">
      <w:pPr>
        <w:rPr>
          <w:rFonts w:ascii="Calibri" w:eastAsia="Calibri" w:hAnsi="Calibri" w:cs="Calibri"/>
          <w:sz w:val="24"/>
          <w:szCs w:val="24"/>
        </w:rPr>
      </w:pPr>
      <w:r>
        <w:rPr>
          <w:rFonts w:ascii="Calibri" w:eastAsia="Calibri" w:hAnsi="Calibri" w:cs="Calibri"/>
          <w:sz w:val="24"/>
          <w:szCs w:val="24"/>
        </w:rPr>
        <w:t xml:space="preserve">The NOTICE of NONDISCRIMINATION can be found here: </w:t>
      </w:r>
      <w:hyperlink r:id="rId16">
        <w:r>
          <w:rPr>
            <w:rFonts w:ascii="Calibri" w:eastAsia="Calibri" w:hAnsi="Calibri" w:cs="Calibri"/>
            <w:color w:val="1155CC"/>
            <w:sz w:val="24"/>
            <w:szCs w:val="24"/>
            <w:u w:val="single"/>
          </w:rPr>
          <w:t>Notice of Nondiscrimination</w:t>
        </w:r>
      </w:hyperlink>
      <w:r>
        <w:rPr>
          <w:rFonts w:ascii="Calibri" w:eastAsia="Calibri" w:hAnsi="Calibri" w:cs="Calibri"/>
          <w:sz w:val="24"/>
          <w:szCs w:val="24"/>
        </w:rPr>
        <w:t>.</w:t>
      </w:r>
    </w:p>
    <w:p w14:paraId="02E78775" w14:textId="77777777" w:rsidR="000618A1" w:rsidRDefault="000618A1">
      <w:pPr>
        <w:rPr>
          <w:rFonts w:ascii="Calibri" w:eastAsia="Calibri" w:hAnsi="Calibri" w:cs="Calibri"/>
          <w:sz w:val="24"/>
          <w:szCs w:val="24"/>
        </w:rPr>
      </w:pPr>
    </w:p>
    <w:p w14:paraId="0744561E" w14:textId="77777777" w:rsidR="000618A1" w:rsidRDefault="006505C4">
      <w:pPr>
        <w:rPr>
          <w:rFonts w:ascii="Calibri" w:eastAsia="Calibri" w:hAnsi="Calibri" w:cs="Calibri"/>
          <w:color w:val="0054A6"/>
          <w:sz w:val="24"/>
          <w:szCs w:val="24"/>
        </w:rPr>
      </w:pPr>
      <w:r>
        <w:rPr>
          <w:rFonts w:ascii="Calibri" w:eastAsia="Calibri" w:hAnsi="Calibri" w:cs="Calibri"/>
          <w:b/>
          <w:color w:val="0054A6"/>
          <w:sz w:val="24"/>
          <w:szCs w:val="24"/>
        </w:rPr>
        <w:t>Hazing Prevention Resources and Athlete Helpline</w:t>
      </w:r>
      <w:r>
        <w:rPr>
          <w:rFonts w:ascii="Calibri" w:eastAsia="Calibri" w:hAnsi="Calibri" w:cs="Calibri"/>
          <w:color w:val="0054A6"/>
          <w:sz w:val="24"/>
          <w:szCs w:val="24"/>
        </w:rPr>
        <w:t>:</w:t>
      </w:r>
    </w:p>
    <w:p w14:paraId="63A882BB" w14:textId="77777777" w:rsidR="000618A1" w:rsidRDefault="006505C4">
      <w:pPr>
        <w:rPr>
          <w:rFonts w:ascii="Calibri" w:eastAsia="Calibri" w:hAnsi="Calibri" w:cs="Calibri"/>
          <w:sz w:val="24"/>
          <w:szCs w:val="24"/>
          <w:highlight w:val="white"/>
        </w:rPr>
      </w:pPr>
      <w:r>
        <w:rPr>
          <w:rFonts w:ascii="Calibri" w:eastAsia="Calibri" w:hAnsi="Calibri" w:cs="Calibri"/>
          <w:sz w:val="24"/>
          <w:szCs w:val="24"/>
          <w:highlight w:val="white"/>
        </w:rPr>
        <w:t>Assists athletes, parents, coaches, and any allies interested in ensuring physical and mental safety for sports communities by offering confidential emotional support, crisis intervention, informational athlete-focused resources, and guidance related to concerns about any type of abuse—</w:t>
      </w:r>
      <w:r>
        <w:rPr>
          <w:rFonts w:ascii="Calibri" w:eastAsia="Calibri" w:hAnsi="Calibri" w:cs="Calibri"/>
          <w:i/>
          <w:sz w:val="24"/>
          <w:szCs w:val="24"/>
          <w:highlight w:val="white"/>
        </w:rPr>
        <w:t>including hazing</w:t>
      </w:r>
      <w:r>
        <w:rPr>
          <w:rFonts w:ascii="Calibri" w:eastAsia="Calibri" w:hAnsi="Calibri" w:cs="Calibri"/>
          <w:sz w:val="24"/>
          <w:szCs w:val="24"/>
          <w:highlight w:val="white"/>
        </w:rPr>
        <w:t>.</w:t>
      </w:r>
    </w:p>
    <w:p w14:paraId="52AC3BDB" w14:textId="77777777" w:rsidR="000618A1" w:rsidRDefault="000618A1">
      <w:pPr>
        <w:rPr>
          <w:rFonts w:ascii="Calibri" w:eastAsia="Calibri" w:hAnsi="Calibri" w:cs="Calibri"/>
          <w:sz w:val="24"/>
          <w:szCs w:val="24"/>
        </w:rPr>
      </w:pPr>
    </w:p>
    <w:p w14:paraId="34811BBF" w14:textId="77777777" w:rsidR="000618A1" w:rsidRDefault="006505C4">
      <w:pPr>
        <w:rPr>
          <w:rFonts w:ascii="Calibri" w:eastAsia="Calibri" w:hAnsi="Calibri" w:cs="Calibri"/>
          <w:sz w:val="24"/>
          <w:szCs w:val="24"/>
        </w:rPr>
      </w:pPr>
      <w:r>
        <w:rPr>
          <w:rFonts w:ascii="Calibri" w:eastAsia="Calibri" w:hAnsi="Calibri" w:cs="Calibri"/>
          <w:sz w:val="24"/>
          <w:szCs w:val="24"/>
          <w:u w:val="single"/>
        </w:rPr>
        <w:t>Chaminade University’s Hazing Policy</w:t>
      </w:r>
      <w:r>
        <w:rPr>
          <w:rFonts w:ascii="Calibri" w:eastAsia="Calibri" w:hAnsi="Calibri" w:cs="Calibri"/>
          <w:sz w:val="24"/>
          <w:szCs w:val="24"/>
        </w:rPr>
        <w:t xml:space="preserve">: </w:t>
      </w:r>
      <w:hyperlink r:id="rId17">
        <w:r>
          <w:rPr>
            <w:rFonts w:ascii="Calibri" w:eastAsia="Calibri" w:hAnsi="Calibri" w:cs="Calibri"/>
            <w:color w:val="1155CC"/>
            <w:sz w:val="24"/>
            <w:szCs w:val="24"/>
            <w:u w:val="single"/>
          </w:rPr>
          <w:t>https://catalog.chaminade.edu/studenthandbook/codeofconduct</w:t>
        </w:r>
      </w:hyperlink>
    </w:p>
    <w:p w14:paraId="58124A66" w14:textId="77777777" w:rsidR="000618A1" w:rsidRDefault="000618A1">
      <w:pPr>
        <w:rPr>
          <w:rFonts w:ascii="Calibri" w:eastAsia="Calibri" w:hAnsi="Calibri" w:cs="Calibri"/>
          <w:sz w:val="24"/>
          <w:szCs w:val="24"/>
        </w:rPr>
      </w:pPr>
    </w:p>
    <w:p w14:paraId="50BD06FE" w14:textId="77777777" w:rsidR="000618A1" w:rsidRDefault="006505C4">
      <w:pPr>
        <w:rPr>
          <w:rFonts w:ascii="Calibri" w:eastAsia="Calibri" w:hAnsi="Calibri" w:cs="Calibri"/>
          <w:sz w:val="24"/>
          <w:szCs w:val="24"/>
        </w:rPr>
      </w:pPr>
      <w:hyperlink r:id="rId18">
        <w:r>
          <w:rPr>
            <w:rFonts w:ascii="Calibri" w:eastAsia="Calibri" w:hAnsi="Calibri" w:cs="Calibri"/>
            <w:color w:val="1155CC"/>
            <w:sz w:val="24"/>
            <w:szCs w:val="24"/>
            <w:u w:val="single"/>
          </w:rPr>
          <w:t>https://hazingpreventionnetwork.org/athlete-helpline/</w:t>
        </w:r>
      </w:hyperlink>
    </w:p>
    <w:p w14:paraId="7EC2133D" w14:textId="77777777" w:rsidR="000618A1" w:rsidRDefault="006505C4">
      <w:pPr>
        <w:rPr>
          <w:rFonts w:ascii="Calibri" w:eastAsia="Calibri" w:hAnsi="Calibri" w:cs="Calibri"/>
          <w:sz w:val="24"/>
          <w:szCs w:val="24"/>
        </w:rPr>
      </w:pPr>
      <w:hyperlink r:id="rId19">
        <w:r>
          <w:rPr>
            <w:rFonts w:ascii="Calibri" w:eastAsia="Calibri" w:hAnsi="Calibri" w:cs="Calibri"/>
            <w:color w:val="1155CC"/>
            <w:sz w:val="24"/>
            <w:szCs w:val="24"/>
            <w:u w:val="single"/>
          </w:rPr>
          <w:t>https://hazingpreventionnetwork.org/how-to-report-hazing/</w:t>
        </w:r>
      </w:hyperlink>
    </w:p>
    <w:p w14:paraId="76690A9C" w14:textId="77777777" w:rsidR="000618A1" w:rsidRDefault="000618A1">
      <w:pPr>
        <w:rPr>
          <w:rFonts w:ascii="Calibri" w:eastAsia="Calibri" w:hAnsi="Calibri" w:cs="Calibri"/>
          <w:sz w:val="24"/>
          <w:szCs w:val="24"/>
        </w:rPr>
      </w:pPr>
    </w:p>
    <w:p w14:paraId="36C901D3" w14:textId="77777777" w:rsidR="000618A1" w:rsidRDefault="006505C4">
      <w:pPr>
        <w:rPr>
          <w:rFonts w:ascii="Calibri" w:eastAsia="Calibri" w:hAnsi="Calibri" w:cs="Calibri"/>
          <w:sz w:val="24"/>
          <w:szCs w:val="24"/>
        </w:rPr>
      </w:pPr>
      <w:r>
        <w:rPr>
          <w:rFonts w:ascii="Calibri" w:eastAsia="Calibri" w:hAnsi="Calibri" w:cs="Calibri"/>
          <w:b/>
          <w:color w:val="0054A6"/>
          <w:sz w:val="24"/>
          <w:szCs w:val="24"/>
        </w:rPr>
        <w:t>Basic Needs Resources</w:t>
      </w:r>
      <w:r>
        <w:rPr>
          <w:rFonts w:ascii="Calibri" w:eastAsia="Calibri" w:hAnsi="Calibri" w:cs="Calibri"/>
          <w:sz w:val="24"/>
          <w:szCs w:val="24"/>
        </w:rPr>
        <w:t xml:space="preserve">: </w:t>
      </w:r>
      <w:hyperlink r:id="rId20">
        <w:r>
          <w:rPr>
            <w:rFonts w:ascii="Calibri" w:eastAsia="Calibri" w:hAnsi="Calibri" w:cs="Calibri"/>
            <w:color w:val="1155CC"/>
            <w:sz w:val="24"/>
            <w:szCs w:val="24"/>
            <w:u w:val="single"/>
          </w:rPr>
          <w:t>https://chaminade.edu/basic-needs/</w:t>
        </w:r>
      </w:hyperlink>
    </w:p>
    <w:p w14:paraId="5857DEEE" w14:textId="77777777" w:rsidR="000618A1" w:rsidRDefault="000618A1">
      <w:pPr>
        <w:rPr>
          <w:rFonts w:ascii="Calibri" w:eastAsia="Calibri" w:hAnsi="Calibri" w:cs="Calibri"/>
          <w:b/>
          <w:color w:val="0054A6"/>
          <w:sz w:val="24"/>
          <w:szCs w:val="24"/>
        </w:rPr>
      </w:pPr>
    </w:p>
    <w:p w14:paraId="3E104427" w14:textId="77777777" w:rsidR="000618A1" w:rsidRDefault="000618A1">
      <w:pPr>
        <w:rPr>
          <w:rFonts w:ascii="Calibri" w:eastAsia="Calibri" w:hAnsi="Calibri" w:cs="Calibri"/>
          <w:sz w:val="24"/>
          <w:szCs w:val="24"/>
          <w:highlight w:val="white"/>
        </w:rPr>
      </w:pPr>
    </w:p>
    <w:p w14:paraId="11135108" w14:textId="77777777" w:rsidR="000618A1" w:rsidRDefault="006505C4">
      <w:pPr>
        <w:rPr>
          <w:rFonts w:ascii="Calibri" w:eastAsia="Calibri" w:hAnsi="Calibri" w:cs="Calibri"/>
          <w:b/>
          <w:color w:val="0054A6"/>
          <w:sz w:val="24"/>
          <w:szCs w:val="24"/>
          <w:highlight w:val="white"/>
        </w:rPr>
      </w:pPr>
      <w:r>
        <w:rPr>
          <w:rFonts w:ascii="Calibri" w:eastAsia="Calibri" w:hAnsi="Calibri" w:cs="Calibri"/>
          <w:b/>
          <w:color w:val="0054A6"/>
          <w:sz w:val="24"/>
          <w:szCs w:val="24"/>
          <w:highlight w:val="white"/>
        </w:rPr>
        <w:t xml:space="preserve">Campus Safety/ </w:t>
      </w:r>
      <w:proofErr w:type="spellStart"/>
      <w:r>
        <w:rPr>
          <w:rFonts w:ascii="Calibri" w:eastAsia="Calibri" w:hAnsi="Calibri" w:cs="Calibri"/>
          <w:b/>
          <w:color w:val="0054A6"/>
          <w:sz w:val="24"/>
          <w:szCs w:val="24"/>
          <w:highlight w:val="white"/>
        </w:rPr>
        <w:t>SafeSwords</w:t>
      </w:r>
      <w:proofErr w:type="spellEnd"/>
    </w:p>
    <w:p w14:paraId="2D18509C" w14:textId="77777777" w:rsidR="000618A1" w:rsidRDefault="006505C4">
      <w:pPr>
        <w:rPr>
          <w:rFonts w:ascii="Calibri" w:eastAsia="Calibri" w:hAnsi="Calibri" w:cs="Calibri"/>
          <w:sz w:val="24"/>
          <w:szCs w:val="24"/>
          <w:highlight w:val="white"/>
        </w:rPr>
      </w:pPr>
      <w:r>
        <w:rPr>
          <w:rFonts w:ascii="Calibri" w:eastAsia="Calibri" w:hAnsi="Calibri" w:cs="Calibri"/>
          <w:sz w:val="23"/>
          <w:szCs w:val="23"/>
          <w:highlight w:val="white"/>
        </w:rPr>
        <w:t xml:space="preserve">A program for students, faculty and staff, who may feel uncomfortable or unsafe walking alone on campus, at any time of the day. Call security, and a security professional will meet you at your location on campus. The security professional will escort you to your residence hall, car, etc. Students may utilize this when walking to and from night classes around campus or after late night events. </w:t>
      </w:r>
      <w:hyperlink r:id="rId21">
        <w:proofErr w:type="spellStart"/>
        <w:r>
          <w:rPr>
            <w:rFonts w:ascii="Calibri" w:eastAsia="Calibri" w:hAnsi="Calibri" w:cs="Calibri"/>
            <w:color w:val="1155CC"/>
            <w:sz w:val="23"/>
            <w:szCs w:val="23"/>
            <w:highlight w:val="white"/>
            <w:u w:val="single"/>
          </w:rPr>
          <w:t>SafeSwords</w:t>
        </w:r>
        <w:proofErr w:type="spellEnd"/>
        <w:r>
          <w:rPr>
            <w:rFonts w:ascii="Calibri" w:eastAsia="Calibri" w:hAnsi="Calibri" w:cs="Calibri"/>
            <w:color w:val="1155CC"/>
            <w:sz w:val="23"/>
            <w:szCs w:val="23"/>
            <w:highlight w:val="white"/>
            <w:u w:val="single"/>
          </w:rPr>
          <w:t xml:space="preserve"> Webpage</w:t>
        </w:r>
      </w:hyperlink>
    </w:p>
    <w:p w14:paraId="18D94D10" w14:textId="77777777" w:rsidR="000618A1" w:rsidRDefault="000618A1">
      <w:pPr>
        <w:rPr>
          <w:rFonts w:ascii="Calibri" w:eastAsia="Calibri" w:hAnsi="Calibri" w:cs="Calibri"/>
          <w:sz w:val="24"/>
          <w:szCs w:val="24"/>
          <w:highlight w:val="white"/>
        </w:rPr>
      </w:pPr>
    </w:p>
    <w:p w14:paraId="636E10DD" w14:textId="77777777" w:rsidR="000618A1" w:rsidRDefault="000618A1">
      <w:pPr>
        <w:rPr>
          <w:rFonts w:ascii="Calibri" w:eastAsia="Calibri" w:hAnsi="Calibri" w:cs="Calibri"/>
          <w:sz w:val="24"/>
          <w:szCs w:val="24"/>
        </w:rPr>
      </w:pPr>
    </w:p>
    <w:p w14:paraId="1089D504" w14:textId="77777777" w:rsidR="000618A1" w:rsidRDefault="006505C4">
      <w:pPr>
        <w:keepNext/>
        <w:keepLines/>
        <w:pBdr>
          <w:top w:val="nil"/>
          <w:left w:val="nil"/>
          <w:bottom w:val="nil"/>
          <w:right w:val="nil"/>
          <w:between w:val="nil"/>
        </w:pBdr>
        <w:spacing w:before="40"/>
        <w:rPr>
          <w:rFonts w:ascii="Calibri" w:eastAsia="Calibri" w:hAnsi="Calibri" w:cs="Calibri"/>
          <w:b/>
          <w:color w:val="0054A6"/>
          <w:sz w:val="24"/>
          <w:szCs w:val="24"/>
        </w:rPr>
      </w:pPr>
      <w:r>
        <w:rPr>
          <w:rFonts w:ascii="Calibri" w:eastAsia="Calibri" w:hAnsi="Calibri" w:cs="Calibri"/>
          <w:b/>
          <w:color w:val="0054A6"/>
          <w:sz w:val="24"/>
          <w:szCs w:val="24"/>
        </w:rPr>
        <w:t xml:space="preserve">CUH Alert Emergency Notification </w:t>
      </w:r>
    </w:p>
    <w:p w14:paraId="12BDAF0E" w14:textId="77777777" w:rsidR="000618A1" w:rsidRDefault="006505C4">
      <w:pPr>
        <w:rPr>
          <w:rFonts w:ascii="Calibri" w:eastAsia="Calibri" w:hAnsi="Calibri" w:cs="Calibri"/>
          <w:sz w:val="24"/>
          <w:szCs w:val="24"/>
        </w:rPr>
      </w:pPr>
      <w:r>
        <w:rPr>
          <w:rFonts w:ascii="Calibri" w:eastAsia="Calibri" w:hAnsi="Calibri" w:cs="Calibri"/>
          <w:sz w:val="24"/>
          <w:szCs w:val="24"/>
        </w:rPr>
        <w:t>To get the latest emergency communication from Chaminade University, students’ cell numbers will be connected to Chaminade’s emergency notification text system. When you log in to the Chaminade portal, you will be asked to provide some emergency contact information. If you provide a cellphone number, you will receive a text from our emergency notification system asking you to confirm your number. You must respond to that message to complete your registration and get emergency notifications on your phone.</w:t>
      </w:r>
    </w:p>
    <w:p w14:paraId="11F17332" w14:textId="77777777" w:rsidR="000618A1" w:rsidRDefault="000618A1">
      <w:pPr>
        <w:rPr>
          <w:rFonts w:ascii="Calibri" w:eastAsia="Calibri" w:hAnsi="Calibri" w:cs="Calibri"/>
          <w:sz w:val="24"/>
          <w:szCs w:val="24"/>
        </w:rPr>
      </w:pPr>
    </w:p>
    <w:p w14:paraId="76DD0719" w14:textId="77777777" w:rsidR="000618A1" w:rsidRDefault="006505C4">
      <w:pPr>
        <w:keepNext/>
        <w:keepLines/>
        <w:pBdr>
          <w:top w:val="nil"/>
          <w:left w:val="nil"/>
          <w:bottom w:val="nil"/>
          <w:right w:val="nil"/>
          <w:between w:val="nil"/>
        </w:pBdr>
        <w:spacing w:before="40"/>
        <w:rPr>
          <w:rFonts w:ascii="Calibri" w:eastAsia="Calibri" w:hAnsi="Calibri" w:cs="Calibri"/>
          <w:b/>
          <w:color w:val="0054A6"/>
          <w:sz w:val="24"/>
          <w:szCs w:val="24"/>
        </w:rPr>
      </w:pPr>
      <w:r>
        <w:rPr>
          <w:rFonts w:ascii="Calibri" w:eastAsia="Calibri" w:hAnsi="Calibri" w:cs="Calibri"/>
          <w:b/>
          <w:color w:val="0054A6"/>
          <w:sz w:val="24"/>
          <w:szCs w:val="24"/>
        </w:rPr>
        <w:lastRenderedPageBreak/>
        <w:t>Assessment for Student Work</w:t>
      </w:r>
    </w:p>
    <w:p w14:paraId="1866444B" w14:textId="77777777" w:rsidR="000618A1" w:rsidRDefault="006505C4">
      <w:pPr>
        <w:rPr>
          <w:rFonts w:ascii="Calibri" w:eastAsia="Calibri" w:hAnsi="Calibri" w:cs="Calibri"/>
          <w:sz w:val="24"/>
          <w:szCs w:val="24"/>
        </w:rPr>
      </w:pPr>
      <w:r>
        <w:rPr>
          <w:rFonts w:ascii="Calibri" w:eastAsia="Calibri" w:hAnsi="Calibri" w:cs="Calibri"/>
          <w:sz w:val="24"/>
          <w:szCs w:val="24"/>
        </w:rPr>
        <w:t>With the goal of continuing to improve the quality of educational services offered to students, Chaminade University conducts assessments of student achievement of course, program, and institutional learning outcomes. Student work is used anonymously as the basis of these assessments, and the work you do in this course may be used in these assessment efforts.</w:t>
      </w:r>
    </w:p>
    <w:p w14:paraId="2656AE9D" w14:textId="77777777" w:rsidR="000618A1" w:rsidRDefault="000618A1">
      <w:pPr>
        <w:rPr>
          <w:rFonts w:ascii="Calibri" w:eastAsia="Calibri" w:hAnsi="Calibri" w:cs="Calibri"/>
          <w:sz w:val="24"/>
          <w:szCs w:val="24"/>
        </w:rPr>
      </w:pPr>
    </w:p>
    <w:p w14:paraId="66758DCE" w14:textId="77777777" w:rsidR="000618A1" w:rsidRDefault="006505C4">
      <w:pPr>
        <w:keepNext/>
        <w:keepLines/>
        <w:pBdr>
          <w:top w:val="nil"/>
          <w:left w:val="nil"/>
          <w:bottom w:val="nil"/>
          <w:right w:val="nil"/>
          <w:between w:val="nil"/>
        </w:pBdr>
        <w:spacing w:before="40"/>
        <w:rPr>
          <w:rFonts w:ascii="Calibri" w:eastAsia="Calibri" w:hAnsi="Calibri" w:cs="Calibri"/>
          <w:b/>
          <w:color w:val="0054A6"/>
          <w:sz w:val="24"/>
          <w:szCs w:val="24"/>
        </w:rPr>
      </w:pPr>
      <w:r>
        <w:rPr>
          <w:rFonts w:ascii="Calibri" w:eastAsia="Calibri" w:hAnsi="Calibri" w:cs="Calibri"/>
          <w:b/>
          <w:color w:val="0054A6"/>
          <w:sz w:val="24"/>
          <w:szCs w:val="24"/>
        </w:rPr>
        <w:t>Student with Disabilities Statement</w:t>
      </w:r>
    </w:p>
    <w:p w14:paraId="46CE10B2" w14:textId="77777777" w:rsidR="000618A1" w:rsidRDefault="006505C4">
      <w:pPr>
        <w:rPr>
          <w:rFonts w:ascii="Calibri" w:eastAsia="Calibri" w:hAnsi="Calibri" w:cs="Calibri"/>
          <w:sz w:val="24"/>
          <w:szCs w:val="24"/>
        </w:rPr>
      </w:pPr>
      <w:r>
        <w:rPr>
          <w:rFonts w:ascii="Calibri" w:eastAsia="Calibri" w:hAnsi="Calibri" w:cs="Calibri"/>
          <w:sz w:val="24"/>
          <w:szCs w:val="24"/>
        </w:rPr>
        <w:t xml:space="preserve">Chaminade University of Honolulu offers accommodations for all actively enrolled students with disabilities in compliance with Section 504 of the Rehabilitation Act of 1973, the Americans with Disabilities Act (ADA) of 1990, and the ADA Amendments Act (2008). </w:t>
      </w:r>
    </w:p>
    <w:p w14:paraId="6A6355FA" w14:textId="77777777" w:rsidR="000618A1" w:rsidRDefault="000618A1">
      <w:pPr>
        <w:rPr>
          <w:rFonts w:ascii="Calibri" w:eastAsia="Calibri" w:hAnsi="Calibri" w:cs="Calibri"/>
          <w:sz w:val="24"/>
          <w:szCs w:val="24"/>
        </w:rPr>
      </w:pPr>
    </w:p>
    <w:p w14:paraId="7FE64570" w14:textId="77777777" w:rsidR="000618A1" w:rsidRDefault="006505C4">
      <w:pPr>
        <w:rPr>
          <w:rFonts w:ascii="Calibri" w:eastAsia="Calibri" w:hAnsi="Calibri" w:cs="Calibri"/>
          <w:sz w:val="24"/>
          <w:szCs w:val="24"/>
        </w:rPr>
      </w:pPr>
      <w:r>
        <w:rPr>
          <w:rFonts w:ascii="Calibri" w:eastAsia="Calibri" w:hAnsi="Calibri" w:cs="Calibri"/>
          <w:sz w:val="24"/>
          <w:szCs w:val="24"/>
        </w:rPr>
        <w:t xml:space="preserve">Students are responsible for contacting Kokua Ike: Center for Student Learning to schedule an appointment. Verification of their disability will be requested through appropriate documentation and once received it will take up to approximately 2–3 weeks to review them. Appropriate paperwork will be completed by the student before notification will be sent out to their instructors. Accommodation paperwork will not be automatically sent out to instructors each semester, as the student is responsible to notify Kokua Ike via email at </w:t>
      </w:r>
      <w:hyperlink r:id="rId22">
        <w:r>
          <w:rPr>
            <w:rFonts w:ascii="Calibri" w:eastAsia="Calibri" w:hAnsi="Calibri" w:cs="Calibri"/>
            <w:color w:val="0563C1"/>
            <w:sz w:val="24"/>
            <w:szCs w:val="24"/>
            <w:u w:val="single"/>
          </w:rPr>
          <w:t>ada@chaminade.edu</w:t>
        </w:r>
      </w:hyperlink>
      <w:r>
        <w:rPr>
          <w:rFonts w:ascii="Calibri" w:eastAsia="Calibri" w:hAnsi="Calibri" w:cs="Calibri"/>
          <w:sz w:val="24"/>
          <w:szCs w:val="24"/>
        </w:rPr>
        <w:t xml:space="preserve"> each semester if changes or notifications are needed.</w:t>
      </w:r>
    </w:p>
    <w:p w14:paraId="4002CFED" w14:textId="77777777" w:rsidR="000618A1" w:rsidRDefault="000618A1">
      <w:pPr>
        <w:rPr>
          <w:rFonts w:ascii="Calibri" w:eastAsia="Calibri" w:hAnsi="Calibri" w:cs="Calibri"/>
          <w:sz w:val="24"/>
          <w:szCs w:val="24"/>
        </w:rPr>
      </w:pPr>
    </w:p>
    <w:p w14:paraId="46EF82B3" w14:textId="77777777" w:rsidR="000618A1" w:rsidRDefault="006505C4">
      <w:pPr>
        <w:keepNext/>
        <w:keepLines/>
        <w:pBdr>
          <w:top w:val="nil"/>
          <w:left w:val="nil"/>
          <w:bottom w:val="nil"/>
          <w:right w:val="nil"/>
          <w:between w:val="nil"/>
        </w:pBdr>
        <w:spacing w:before="40"/>
        <w:rPr>
          <w:rFonts w:ascii="Calibri" w:eastAsia="Calibri" w:hAnsi="Calibri" w:cs="Calibri"/>
          <w:b/>
          <w:color w:val="0054A6"/>
          <w:sz w:val="24"/>
          <w:szCs w:val="24"/>
        </w:rPr>
      </w:pPr>
      <w:proofErr w:type="spellStart"/>
      <w:r>
        <w:rPr>
          <w:rFonts w:ascii="Calibri" w:eastAsia="Calibri" w:hAnsi="Calibri" w:cs="Calibri"/>
          <w:b/>
          <w:color w:val="0054A6"/>
          <w:sz w:val="24"/>
          <w:szCs w:val="24"/>
        </w:rPr>
        <w:t>Kōkua</w:t>
      </w:r>
      <w:proofErr w:type="spellEnd"/>
      <w:r>
        <w:rPr>
          <w:rFonts w:ascii="Calibri" w:eastAsia="Calibri" w:hAnsi="Calibri" w:cs="Calibri"/>
          <w:b/>
          <w:color w:val="0054A6"/>
          <w:sz w:val="24"/>
          <w:szCs w:val="24"/>
        </w:rPr>
        <w:t xml:space="preserve"> </w:t>
      </w:r>
      <w:proofErr w:type="spellStart"/>
      <w:r>
        <w:rPr>
          <w:rFonts w:ascii="Calibri" w:eastAsia="Calibri" w:hAnsi="Calibri" w:cs="Calibri"/>
          <w:b/>
          <w:color w:val="0054A6"/>
          <w:sz w:val="24"/>
          <w:szCs w:val="24"/>
        </w:rPr>
        <w:t>ʻIke</w:t>
      </w:r>
      <w:proofErr w:type="spellEnd"/>
      <w:r>
        <w:rPr>
          <w:rFonts w:ascii="Calibri" w:eastAsia="Calibri" w:hAnsi="Calibri" w:cs="Calibri"/>
          <w:b/>
          <w:color w:val="0054A6"/>
          <w:sz w:val="24"/>
          <w:szCs w:val="24"/>
        </w:rPr>
        <w:t>: Tutoring &amp; Learning Services</w:t>
      </w:r>
    </w:p>
    <w:p w14:paraId="6D75F16E" w14:textId="77777777" w:rsidR="000618A1" w:rsidRDefault="006505C4">
      <w:pPr>
        <w:rPr>
          <w:rFonts w:ascii="Calibri" w:eastAsia="Calibri" w:hAnsi="Calibri" w:cs="Calibri"/>
          <w:sz w:val="24"/>
          <w:szCs w:val="24"/>
        </w:rPr>
      </w:pPr>
      <w:r>
        <w:rPr>
          <w:rFonts w:ascii="Calibri" w:eastAsia="Calibri" w:hAnsi="Calibri" w:cs="Calibri"/>
          <w:sz w:val="24"/>
          <w:szCs w:val="24"/>
        </w:rPr>
        <w:t xml:space="preserve">Chaminade is proud to offer free, one-on-one tutoring and writing assistance to all students. Tutoring and writing help is available on campus at </w:t>
      </w:r>
      <w:proofErr w:type="spellStart"/>
      <w:r>
        <w:rPr>
          <w:rFonts w:ascii="Calibri" w:eastAsia="Calibri" w:hAnsi="Calibri" w:cs="Calibri"/>
          <w:sz w:val="24"/>
          <w:szCs w:val="24"/>
        </w:rPr>
        <w:t>Kōkua</w:t>
      </w:r>
      <w:proofErr w:type="spellEnd"/>
      <w:r>
        <w:rPr>
          <w:rFonts w:ascii="Calibri" w:eastAsia="Calibri" w:hAnsi="Calibri" w:cs="Calibri"/>
          <w:sz w:val="24"/>
          <w:szCs w:val="24"/>
        </w:rPr>
        <w:t xml:space="preserve"> </w:t>
      </w:r>
      <w:proofErr w:type="spellStart"/>
      <w:r>
        <w:rPr>
          <w:rFonts w:ascii="Calibri" w:eastAsia="Calibri" w:hAnsi="Calibri" w:cs="Calibri"/>
          <w:sz w:val="24"/>
          <w:szCs w:val="24"/>
        </w:rPr>
        <w:t>ʻIke</w:t>
      </w:r>
      <w:proofErr w:type="spellEnd"/>
      <w:r>
        <w:rPr>
          <w:rFonts w:ascii="Calibri" w:eastAsia="Calibri" w:hAnsi="Calibri" w:cs="Calibri"/>
          <w:sz w:val="24"/>
          <w:szCs w:val="24"/>
        </w:rPr>
        <w:t xml:space="preserve">: Center for Student Learning in a variety of subjects (including, but are not limited to biology, chemistry, math, nursing, English, etc.) from trained Peer and Professional Tutors. Please check </w:t>
      </w:r>
      <w:hyperlink r:id="rId23">
        <w:r>
          <w:rPr>
            <w:rFonts w:ascii="Calibri" w:eastAsia="Calibri" w:hAnsi="Calibri" w:cs="Calibri"/>
            <w:color w:val="0563C1"/>
            <w:sz w:val="24"/>
            <w:szCs w:val="24"/>
            <w:u w:val="single"/>
          </w:rPr>
          <w:t>Kōkua ʻIke’s</w:t>
        </w:r>
      </w:hyperlink>
      <w:r>
        <w:rPr>
          <w:rFonts w:ascii="Calibri" w:eastAsia="Calibri" w:hAnsi="Calibri" w:cs="Calibri"/>
          <w:sz w:val="24"/>
          <w:szCs w:val="24"/>
        </w:rPr>
        <w:t xml:space="preserve"> website for the latest times, list of drop-in hours, and information on scheduling an appointment. Free online tutoring is also available via </w:t>
      </w:r>
      <w:proofErr w:type="spellStart"/>
      <w:r>
        <w:rPr>
          <w:rFonts w:ascii="Calibri" w:eastAsia="Calibri" w:hAnsi="Calibri" w:cs="Calibri"/>
          <w:sz w:val="24"/>
          <w:szCs w:val="24"/>
        </w:rPr>
        <w:t>TutorMe</w:t>
      </w:r>
      <w:proofErr w:type="spellEnd"/>
      <w:r>
        <w:rPr>
          <w:rFonts w:ascii="Calibri" w:eastAsia="Calibri" w:hAnsi="Calibri" w:cs="Calibri"/>
          <w:sz w:val="24"/>
          <w:szCs w:val="24"/>
        </w:rPr>
        <w:t xml:space="preserve">. Tutor Me can be accessed 24/7 from your Canvas account. Simply click on Account &gt; </w:t>
      </w:r>
      <w:proofErr w:type="spellStart"/>
      <w:r>
        <w:rPr>
          <w:rFonts w:ascii="Calibri" w:eastAsia="Calibri" w:hAnsi="Calibri" w:cs="Calibri"/>
          <w:sz w:val="24"/>
          <w:szCs w:val="24"/>
        </w:rPr>
        <w:t>TutorMe</w:t>
      </w:r>
      <w:proofErr w:type="spellEnd"/>
      <w:r>
        <w:rPr>
          <w:rFonts w:ascii="Calibri" w:eastAsia="Calibri" w:hAnsi="Calibri" w:cs="Calibri"/>
          <w:sz w:val="24"/>
          <w:szCs w:val="24"/>
        </w:rPr>
        <w:t xml:space="preserve">. For more information, please contact </w:t>
      </w:r>
      <w:proofErr w:type="spellStart"/>
      <w:r>
        <w:rPr>
          <w:rFonts w:ascii="Calibri" w:eastAsia="Calibri" w:hAnsi="Calibri" w:cs="Calibri"/>
          <w:sz w:val="24"/>
          <w:szCs w:val="24"/>
        </w:rPr>
        <w:t>Kōkua</w:t>
      </w:r>
      <w:proofErr w:type="spellEnd"/>
      <w:r>
        <w:rPr>
          <w:rFonts w:ascii="Calibri" w:eastAsia="Calibri" w:hAnsi="Calibri" w:cs="Calibri"/>
          <w:sz w:val="24"/>
          <w:szCs w:val="24"/>
        </w:rPr>
        <w:t xml:space="preserve"> </w:t>
      </w:r>
      <w:proofErr w:type="spellStart"/>
      <w:r>
        <w:rPr>
          <w:rFonts w:ascii="Calibri" w:eastAsia="Calibri" w:hAnsi="Calibri" w:cs="Calibri"/>
          <w:sz w:val="24"/>
          <w:szCs w:val="24"/>
        </w:rPr>
        <w:t>ʻIke</w:t>
      </w:r>
      <w:proofErr w:type="spellEnd"/>
      <w:r>
        <w:rPr>
          <w:rFonts w:ascii="Calibri" w:eastAsia="Calibri" w:hAnsi="Calibri" w:cs="Calibri"/>
          <w:sz w:val="24"/>
          <w:szCs w:val="24"/>
        </w:rPr>
        <w:t xml:space="preserve"> at </w:t>
      </w:r>
      <w:hyperlink r:id="rId24">
        <w:r>
          <w:rPr>
            <w:rFonts w:ascii="Calibri" w:eastAsia="Calibri" w:hAnsi="Calibri" w:cs="Calibri"/>
            <w:color w:val="0563C1"/>
            <w:sz w:val="24"/>
            <w:szCs w:val="24"/>
            <w:u w:val="single"/>
          </w:rPr>
          <w:t>tutoring@chaminade.edu</w:t>
        </w:r>
      </w:hyperlink>
      <w:r>
        <w:rPr>
          <w:rFonts w:ascii="Calibri" w:eastAsia="Calibri" w:hAnsi="Calibri" w:cs="Calibri"/>
          <w:sz w:val="24"/>
          <w:szCs w:val="24"/>
        </w:rPr>
        <w:t xml:space="preserve"> or 808-739-8305.</w:t>
      </w:r>
      <w:r>
        <w:br w:type="page"/>
      </w:r>
    </w:p>
    <w:p w14:paraId="60BBF215" w14:textId="77777777" w:rsidR="000618A1" w:rsidRDefault="006505C4">
      <w:pPr>
        <w:keepNext/>
        <w:keepLines/>
        <w:pBdr>
          <w:top w:val="single" w:sz="24" w:space="1" w:color="0054A6"/>
          <w:left w:val="nil"/>
          <w:bottom w:val="single" w:sz="24" w:space="1" w:color="0054A6"/>
          <w:right w:val="nil"/>
          <w:between w:val="nil"/>
        </w:pBdr>
        <w:shd w:val="clear" w:color="auto" w:fill="0054A6"/>
        <w:spacing w:before="240"/>
        <w:rPr>
          <w:rFonts w:ascii="Calibri" w:eastAsia="Calibri" w:hAnsi="Calibri" w:cs="Calibri"/>
          <w:b/>
          <w:color w:val="FFFFFF"/>
          <w:sz w:val="26"/>
          <w:szCs w:val="26"/>
        </w:rPr>
      </w:pPr>
      <w:r>
        <w:rPr>
          <w:rFonts w:ascii="Calibri" w:eastAsia="Calibri" w:hAnsi="Calibri" w:cs="Calibri"/>
          <w:b/>
          <w:color w:val="FFFFFF"/>
          <w:sz w:val="26"/>
          <w:szCs w:val="26"/>
        </w:rPr>
        <w:lastRenderedPageBreak/>
        <w:t>Readings &amp; Due Dates</w:t>
      </w:r>
    </w:p>
    <w:p w14:paraId="254309D7" w14:textId="77777777" w:rsidR="000618A1" w:rsidRDefault="000618A1">
      <w:pPr>
        <w:rPr>
          <w:rFonts w:ascii="Calibri" w:eastAsia="Calibri" w:hAnsi="Calibri" w:cs="Calibri"/>
          <w:sz w:val="24"/>
          <w:szCs w:val="24"/>
        </w:rPr>
      </w:pPr>
    </w:p>
    <w:tbl>
      <w:tblPr>
        <w:tblStyle w:val="a0"/>
        <w:tblW w:w="9350" w:type="dxa"/>
        <w:tblBorders>
          <w:top w:val="nil"/>
          <w:left w:val="nil"/>
          <w:bottom w:val="nil"/>
          <w:right w:val="nil"/>
          <w:insideH w:val="nil"/>
          <w:insideV w:val="nil"/>
        </w:tblBorders>
        <w:tblLayout w:type="fixed"/>
        <w:tblLook w:val="0400" w:firstRow="0" w:lastRow="0" w:firstColumn="0" w:lastColumn="0" w:noHBand="0" w:noVBand="1"/>
      </w:tblPr>
      <w:tblGrid>
        <w:gridCol w:w="1165"/>
        <w:gridCol w:w="2880"/>
        <w:gridCol w:w="3690"/>
        <w:gridCol w:w="1615"/>
      </w:tblGrid>
      <w:tr w:rsidR="000618A1" w14:paraId="53E320C1" w14:textId="77777777">
        <w:tc>
          <w:tcPr>
            <w:tcW w:w="1165" w:type="dxa"/>
            <w:tcBorders>
              <w:bottom w:val="single" w:sz="12" w:space="0" w:color="BDD7EE"/>
            </w:tcBorders>
          </w:tcPr>
          <w:p w14:paraId="17DD3A66" w14:textId="77777777" w:rsidR="000618A1" w:rsidRDefault="006505C4">
            <w:pPr>
              <w:rPr>
                <w:rFonts w:ascii="Calibri" w:eastAsia="Calibri" w:hAnsi="Calibri" w:cs="Calibri"/>
                <w:b/>
                <w:sz w:val="24"/>
                <w:szCs w:val="24"/>
              </w:rPr>
            </w:pPr>
            <w:proofErr w:type="spellStart"/>
            <w:r>
              <w:rPr>
                <w:rFonts w:ascii="Calibri" w:eastAsia="Calibri" w:hAnsi="Calibri" w:cs="Calibri"/>
                <w:b/>
                <w:sz w:val="24"/>
                <w:szCs w:val="24"/>
              </w:rPr>
              <w:t>Wk</w:t>
            </w:r>
            <w:proofErr w:type="spellEnd"/>
            <w:r>
              <w:rPr>
                <w:rFonts w:ascii="Calibri" w:eastAsia="Calibri" w:hAnsi="Calibri" w:cs="Calibri"/>
                <w:b/>
                <w:sz w:val="24"/>
                <w:szCs w:val="24"/>
              </w:rPr>
              <w:t xml:space="preserve"> of</w:t>
            </w:r>
          </w:p>
        </w:tc>
        <w:tc>
          <w:tcPr>
            <w:tcW w:w="2880" w:type="dxa"/>
            <w:tcBorders>
              <w:bottom w:val="single" w:sz="12" w:space="0" w:color="BDD7EE"/>
            </w:tcBorders>
          </w:tcPr>
          <w:p w14:paraId="1D1624DD" w14:textId="77777777" w:rsidR="000618A1" w:rsidRDefault="006505C4">
            <w:pPr>
              <w:rPr>
                <w:rFonts w:ascii="Calibri" w:eastAsia="Calibri" w:hAnsi="Calibri" w:cs="Calibri"/>
                <w:b/>
                <w:sz w:val="24"/>
                <w:szCs w:val="24"/>
              </w:rPr>
            </w:pPr>
            <w:r>
              <w:rPr>
                <w:rFonts w:ascii="Calibri" w:eastAsia="Calibri" w:hAnsi="Calibri" w:cs="Calibri"/>
                <w:b/>
                <w:sz w:val="24"/>
                <w:szCs w:val="24"/>
              </w:rPr>
              <w:t>Theme</w:t>
            </w:r>
          </w:p>
        </w:tc>
        <w:tc>
          <w:tcPr>
            <w:tcW w:w="3690" w:type="dxa"/>
            <w:tcBorders>
              <w:bottom w:val="single" w:sz="12" w:space="0" w:color="BDD7EE"/>
            </w:tcBorders>
          </w:tcPr>
          <w:p w14:paraId="7590E289" w14:textId="380BDD8C" w:rsidR="000618A1" w:rsidRDefault="00F05752">
            <w:pPr>
              <w:rPr>
                <w:rFonts w:ascii="Calibri" w:eastAsia="Calibri" w:hAnsi="Calibri" w:cs="Calibri"/>
                <w:b/>
                <w:sz w:val="24"/>
                <w:szCs w:val="24"/>
              </w:rPr>
            </w:pPr>
            <w:r>
              <w:rPr>
                <w:rFonts w:ascii="Calibri" w:eastAsia="Calibri" w:hAnsi="Calibri" w:cs="Calibri"/>
                <w:b/>
                <w:sz w:val="24"/>
                <w:szCs w:val="24"/>
              </w:rPr>
              <w:t>Readings</w:t>
            </w:r>
          </w:p>
        </w:tc>
        <w:tc>
          <w:tcPr>
            <w:tcW w:w="1615" w:type="dxa"/>
            <w:tcBorders>
              <w:bottom w:val="single" w:sz="12" w:space="0" w:color="BDD7EE"/>
            </w:tcBorders>
          </w:tcPr>
          <w:p w14:paraId="524FA112" w14:textId="77777777" w:rsidR="000618A1" w:rsidRDefault="006505C4">
            <w:pPr>
              <w:rPr>
                <w:rFonts w:ascii="Calibri" w:eastAsia="Calibri" w:hAnsi="Calibri" w:cs="Calibri"/>
                <w:b/>
                <w:sz w:val="24"/>
                <w:szCs w:val="24"/>
              </w:rPr>
            </w:pPr>
            <w:r>
              <w:rPr>
                <w:rFonts w:ascii="Calibri" w:eastAsia="Calibri" w:hAnsi="Calibri" w:cs="Calibri"/>
                <w:b/>
                <w:sz w:val="24"/>
                <w:szCs w:val="24"/>
              </w:rPr>
              <w:t>Due Dates</w:t>
            </w:r>
          </w:p>
        </w:tc>
      </w:tr>
      <w:tr w:rsidR="000618A1" w14:paraId="7EFE6A9D" w14:textId="77777777">
        <w:tc>
          <w:tcPr>
            <w:tcW w:w="1165" w:type="dxa"/>
            <w:tcBorders>
              <w:top w:val="single" w:sz="12" w:space="0" w:color="BDD7EE"/>
              <w:left w:val="single" w:sz="4" w:space="0" w:color="BDD7EE"/>
              <w:bottom w:val="single" w:sz="4" w:space="0" w:color="BDD7EE"/>
              <w:right w:val="single" w:sz="4" w:space="0" w:color="BDD7EE"/>
            </w:tcBorders>
            <w:shd w:val="clear" w:color="auto" w:fill="DEEBF6"/>
          </w:tcPr>
          <w:p w14:paraId="4B6C778F" w14:textId="49CDFFD4" w:rsidR="000618A1" w:rsidRDefault="006505C4">
            <w:pPr>
              <w:rPr>
                <w:rFonts w:ascii="Calibri" w:eastAsia="Calibri" w:hAnsi="Calibri" w:cs="Calibri"/>
                <w:b/>
                <w:sz w:val="24"/>
                <w:szCs w:val="24"/>
              </w:rPr>
            </w:pPr>
            <w:r>
              <w:rPr>
                <w:rFonts w:ascii="Calibri" w:eastAsia="Calibri" w:hAnsi="Calibri" w:cs="Calibri"/>
                <w:b/>
                <w:sz w:val="24"/>
                <w:szCs w:val="24"/>
              </w:rPr>
              <w:t>1/</w:t>
            </w:r>
            <w:r w:rsidR="003919A6">
              <w:rPr>
                <w:rFonts w:ascii="Calibri" w:eastAsia="Calibri" w:hAnsi="Calibri" w:cs="Calibri"/>
                <w:b/>
                <w:sz w:val="24"/>
                <w:szCs w:val="24"/>
              </w:rPr>
              <w:t>12</w:t>
            </w:r>
          </w:p>
        </w:tc>
        <w:tc>
          <w:tcPr>
            <w:tcW w:w="2880" w:type="dxa"/>
            <w:tcBorders>
              <w:top w:val="single" w:sz="12" w:space="0" w:color="BDD7EE"/>
              <w:left w:val="single" w:sz="4" w:space="0" w:color="BDD7EE"/>
              <w:bottom w:val="single" w:sz="4" w:space="0" w:color="BDD7EE"/>
              <w:right w:val="single" w:sz="4" w:space="0" w:color="BDD7EE"/>
            </w:tcBorders>
            <w:shd w:val="clear" w:color="auto" w:fill="DEEBF6"/>
          </w:tcPr>
          <w:p w14:paraId="1B3394EC" w14:textId="7FE416E1" w:rsidR="000618A1" w:rsidRDefault="00F05752">
            <w:pPr>
              <w:rPr>
                <w:rFonts w:ascii="Calibri" w:eastAsia="Calibri" w:hAnsi="Calibri" w:cs="Calibri"/>
                <w:sz w:val="24"/>
                <w:szCs w:val="24"/>
              </w:rPr>
            </w:pPr>
            <w:r>
              <w:rPr>
                <w:rFonts w:ascii="Calibri" w:eastAsia="Calibri" w:hAnsi="Calibri" w:cs="Calibri"/>
                <w:sz w:val="24"/>
                <w:szCs w:val="24"/>
              </w:rPr>
              <w:t>Syllabus</w:t>
            </w:r>
          </w:p>
        </w:tc>
        <w:tc>
          <w:tcPr>
            <w:tcW w:w="3690" w:type="dxa"/>
            <w:tcBorders>
              <w:top w:val="single" w:sz="12" w:space="0" w:color="BDD7EE"/>
              <w:left w:val="single" w:sz="4" w:space="0" w:color="BDD7EE"/>
              <w:bottom w:val="single" w:sz="4" w:space="0" w:color="BDD7EE"/>
              <w:right w:val="single" w:sz="4" w:space="0" w:color="BDD7EE"/>
            </w:tcBorders>
            <w:shd w:val="clear" w:color="auto" w:fill="DEEBF6"/>
          </w:tcPr>
          <w:p w14:paraId="24E4F1C3" w14:textId="58319684" w:rsidR="000618A1" w:rsidRDefault="00F05752">
            <w:pPr>
              <w:rPr>
                <w:rFonts w:ascii="Calibri" w:eastAsia="Calibri" w:hAnsi="Calibri" w:cs="Calibri"/>
                <w:sz w:val="24"/>
                <w:szCs w:val="24"/>
              </w:rPr>
            </w:pPr>
            <w:r>
              <w:rPr>
                <w:rFonts w:ascii="Calibri" w:eastAsia="Calibri" w:hAnsi="Calibri" w:cs="Calibri"/>
                <w:sz w:val="24"/>
                <w:szCs w:val="24"/>
              </w:rPr>
              <w:t>Syllabus</w:t>
            </w:r>
          </w:p>
        </w:tc>
        <w:tc>
          <w:tcPr>
            <w:tcW w:w="1615" w:type="dxa"/>
            <w:tcBorders>
              <w:top w:val="single" w:sz="12" w:space="0" w:color="BDD7EE"/>
              <w:left w:val="single" w:sz="4" w:space="0" w:color="BDD7EE"/>
              <w:bottom w:val="single" w:sz="4" w:space="0" w:color="BDD7EE"/>
              <w:right w:val="single" w:sz="4" w:space="0" w:color="BDD7EE"/>
            </w:tcBorders>
            <w:shd w:val="clear" w:color="auto" w:fill="DEEBF6"/>
          </w:tcPr>
          <w:p w14:paraId="7E1B7903" w14:textId="77777777" w:rsidR="000618A1" w:rsidRDefault="000618A1">
            <w:pPr>
              <w:rPr>
                <w:rFonts w:ascii="Calibri" w:eastAsia="Calibri" w:hAnsi="Calibri" w:cs="Calibri"/>
                <w:sz w:val="24"/>
                <w:szCs w:val="24"/>
              </w:rPr>
            </w:pPr>
          </w:p>
        </w:tc>
      </w:tr>
      <w:tr w:rsidR="000618A1" w14:paraId="7ADB2805" w14:textId="77777777">
        <w:tc>
          <w:tcPr>
            <w:tcW w:w="1165" w:type="dxa"/>
            <w:tcBorders>
              <w:top w:val="single" w:sz="4" w:space="0" w:color="BDD7EE"/>
              <w:left w:val="single" w:sz="4" w:space="0" w:color="BDD7EE"/>
              <w:bottom w:val="single" w:sz="4" w:space="0" w:color="BDD7EE"/>
              <w:right w:val="single" w:sz="4" w:space="0" w:color="BDD7EE"/>
            </w:tcBorders>
            <w:shd w:val="clear" w:color="auto" w:fill="F2F2F2"/>
          </w:tcPr>
          <w:p w14:paraId="014CF2EA" w14:textId="24AB7F3D" w:rsidR="000618A1" w:rsidRDefault="006505C4">
            <w:pPr>
              <w:rPr>
                <w:rFonts w:ascii="Calibri" w:eastAsia="Calibri" w:hAnsi="Calibri" w:cs="Calibri"/>
                <w:b/>
                <w:sz w:val="24"/>
                <w:szCs w:val="24"/>
              </w:rPr>
            </w:pPr>
            <w:r>
              <w:rPr>
                <w:rFonts w:ascii="Calibri" w:eastAsia="Calibri" w:hAnsi="Calibri" w:cs="Calibri"/>
                <w:b/>
                <w:sz w:val="24"/>
                <w:szCs w:val="24"/>
              </w:rPr>
              <w:t>1/</w:t>
            </w:r>
            <w:r w:rsidR="003919A6">
              <w:rPr>
                <w:rFonts w:ascii="Calibri" w:eastAsia="Calibri" w:hAnsi="Calibri" w:cs="Calibri"/>
                <w:b/>
                <w:sz w:val="24"/>
                <w:szCs w:val="24"/>
              </w:rPr>
              <w:t>19</w:t>
            </w:r>
          </w:p>
        </w:tc>
        <w:tc>
          <w:tcPr>
            <w:tcW w:w="2880" w:type="dxa"/>
            <w:tcBorders>
              <w:top w:val="single" w:sz="4" w:space="0" w:color="BDD7EE"/>
              <w:left w:val="single" w:sz="4" w:space="0" w:color="BDD7EE"/>
              <w:bottom w:val="single" w:sz="4" w:space="0" w:color="BDD7EE"/>
              <w:right w:val="single" w:sz="4" w:space="0" w:color="BDD7EE"/>
            </w:tcBorders>
            <w:shd w:val="clear" w:color="auto" w:fill="F2F2F2"/>
          </w:tcPr>
          <w:p w14:paraId="000FA173" w14:textId="1C14557F" w:rsidR="000618A1" w:rsidRDefault="003926EB">
            <w:pPr>
              <w:rPr>
                <w:rFonts w:ascii="Calibri" w:eastAsia="Calibri" w:hAnsi="Calibri" w:cs="Calibri"/>
                <w:sz w:val="24"/>
                <w:szCs w:val="24"/>
              </w:rPr>
            </w:pPr>
            <w:r>
              <w:rPr>
                <w:rFonts w:ascii="Calibri" w:eastAsia="Calibri" w:hAnsi="Calibri" w:cs="Calibri"/>
                <w:sz w:val="24"/>
                <w:szCs w:val="24"/>
              </w:rPr>
              <w:t xml:space="preserve">Origin Stories </w:t>
            </w:r>
          </w:p>
        </w:tc>
        <w:tc>
          <w:tcPr>
            <w:tcW w:w="3690" w:type="dxa"/>
            <w:tcBorders>
              <w:top w:val="single" w:sz="4" w:space="0" w:color="BDD7EE"/>
              <w:left w:val="single" w:sz="4" w:space="0" w:color="BDD7EE"/>
              <w:bottom w:val="single" w:sz="4" w:space="0" w:color="BDD7EE"/>
              <w:right w:val="single" w:sz="4" w:space="0" w:color="BDD7EE"/>
            </w:tcBorders>
            <w:shd w:val="clear" w:color="auto" w:fill="F2F2F2"/>
          </w:tcPr>
          <w:p w14:paraId="72B17338" w14:textId="570A996A" w:rsidR="000618A1" w:rsidRDefault="003926EB">
            <w:pPr>
              <w:rPr>
                <w:rFonts w:ascii="Calibri" w:eastAsia="Calibri" w:hAnsi="Calibri" w:cs="Calibri"/>
                <w:sz w:val="24"/>
                <w:szCs w:val="24"/>
              </w:rPr>
            </w:pPr>
            <w:r>
              <w:rPr>
                <w:rFonts w:ascii="Calibri" w:eastAsia="Calibri" w:hAnsi="Calibri" w:cs="Calibri"/>
                <w:sz w:val="24"/>
                <w:szCs w:val="24"/>
              </w:rPr>
              <w:t>“Po” and “The Truth about Stories”</w:t>
            </w:r>
          </w:p>
        </w:tc>
        <w:tc>
          <w:tcPr>
            <w:tcW w:w="1615" w:type="dxa"/>
            <w:tcBorders>
              <w:top w:val="single" w:sz="4" w:space="0" w:color="BDD7EE"/>
              <w:left w:val="single" w:sz="4" w:space="0" w:color="BDD7EE"/>
              <w:bottom w:val="single" w:sz="4" w:space="0" w:color="BDD7EE"/>
              <w:right w:val="single" w:sz="4" w:space="0" w:color="BDD7EE"/>
            </w:tcBorders>
            <w:shd w:val="clear" w:color="auto" w:fill="F2F2F2"/>
          </w:tcPr>
          <w:p w14:paraId="1C9E2AC2" w14:textId="44F580F9" w:rsidR="000618A1" w:rsidRDefault="00F05752">
            <w:pPr>
              <w:rPr>
                <w:rFonts w:ascii="Calibri" w:eastAsia="Calibri" w:hAnsi="Calibri" w:cs="Calibri"/>
                <w:sz w:val="24"/>
                <w:szCs w:val="24"/>
              </w:rPr>
            </w:pPr>
            <w:r>
              <w:rPr>
                <w:rFonts w:ascii="Calibri" w:eastAsia="Calibri" w:hAnsi="Calibri" w:cs="Calibri"/>
                <w:sz w:val="24"/>
                <w:szCs w:val="24"/>
              </w:rPr>
              <w:t>Discussion Post #1</w:t>
            </w:r>
          </w:p>
        </w:tc>
      </w:tr>
      <w:tr w:rsidR="000618A1" w14:paraId="5AC95DDA" w14:textId="77777777">
        <w:tc>
          <w:tcPr>
            <w:tcW w:w="1165" w:type="dxa"/>
            <w:tcBorders>
              <w:top w:val="single" w:sz="4" w:space="0" w:color="BDD7EE"/>
              <w:left w:val="single" w:sz="4" w:space="0" w:color="BDD7EE"/>
              <w:bottom w:val="single" w:sz="4" w:space="0" w:color="BDD7EE"/>
              <w:right w:val="single" w:sz="4" w:space="0" w:color="BDD7EE"/>
            </w:tcBorders>
            <w:shd w:val="clear" w:color="auto" w:fill="DEEBF6"/>
          </w:tcPr>
          <w:p w14:paraId="449B35F6" w14:textId="5C3F24A8" w:rsidR="000618A1" w:rsidRDefault="006505C4">
            <w:pPr>
              <w:rPr>
                <w:rFonts w:ascii="Calibri" w:eastAsia="Calibri" w:hAnsi="Calibri" w:cs="Calibri"/>
                <w:b/>
                <w:sz w:val="24"/>
                <w:szCs w:val="24"/>
              </w:rPr>
            </w:pPr>
            <w:r>
              <w:rPr>
                <w:rFonts w:ascii="Calibri" w:eastAsia="Calibri" w:hAnsi="Calibri" w:cs="Calibri"/>
                <w:b/>
                <w:sz w:val="24"/>
                <w:szCs w:val="24"/>
              </w:rPr>
              <w:t>1/2</w:t>
            </w:r>
            <w:r w:rsidR="003919A6">
              <w:rPr>
                <w:rFonts w:ascii="Calibri" w:eastAsia="Calibri" w:hAnsi="Calibri" w:cs="Calibri"/>
                <w:b/>
                <w:sz w:val="24"/>
                <w:szCs w:val="24"/>
              </w:rPr>
              <w:t>6</w:t>
            </w:r>
          </w:p>
        </w:tc>
        <w:tc>
          <w:tcPr>
            <w:tcW w:w="2880" w:type="dxa"/>
            <w:tcBorders>
              <w:top w:val="single" w:sz="4" w:space="0" w:color="BDD7EE"/>
              <w:left w:val="single" w:sz="4" w:space="0" w:color="BDD7EE"/>
              <w:bottom w:val="single" w:sz="4" w:space="0" w:color="BDD7EE"/>
              <w:right w:val="single" w:sz="4" w:space="0" w:color="BDD7EE"/>
            </w:tcBorders>
            <w:shd w:val="clear" w:color="auto" w:fill="DEEBF6"/>
          </w:tcPr>
          <w:p w14:paraId="1171F8A9" w14:textId="1E315755" w:rsidR="000618A1" w:rsidRDefault="003926EB">
            <w:pPr>
              <w:rPr>
                <w:rFonts w:ascii="Calibri" w:eastAsia="Calibri" w:hAnsi="Calibri" w:cs="Calibri"/>
                <w:sz w:val="24"/>
                <w:szCs w:val="24"/>
              </w:rPr>
            </w:pPr>
            <w:r>
              <w:rPr>
                <w:rFonts w:ascii="Calibri" w:eastAsia="Calibri" w:hAnsi="Calibri" w:cs="Calibri"/>
                <w:sz w:val="24"/>
                <w:szCs w:val="24"/>
              </w:rPr>
              <w:t>Micronesian Origin Stories</w:t>
            </w:r>
          </w:p>
        </w:tc>
        <w:tc>
          <w:tcPr>
            <w:tcW w:w="3690" w:type="dxa"/>
            <w:tcBorders>
              <w:top w:val="single" w:sz="4" w:space="0" w:color="BDD7EE"/>
              <w:left w:val="single" w:sz="4" w:space="0" w:color="BDD7EE"/>
              <w:bottom w:val="single" w:sz="4" w:space="0" w:color="BDD7EE"/>
              <w:right w:val="single" w:sz="4" w:space="0" w:color="BDD7EE"/>
            </w:tcBorders>
            <w:shd w:val="clear" w:color="auto" w:fill="DEEBF6"/>
          </w:tcPr>
          <w:p w14:paraId="1D8A14DF" w14:textId="77777777" w:rsidR="000618A1" w:rsidRDefault="000B0CE3">
            <w:pPr>
              <w:rPr>
                <w:rFonts w:ascii="Calibri" w:eastAsia="Calibri" w:hAnsi="Calibri" w:cs="Calibri"/>
                <w:sz w:val="24"/>
                <w:szCs w:val="24"/>
              </w:rPr>
            </w:pPr>
            <w:r>
              <w:rPr>
                <w:rFonts w:ascii="Calibri" w:eastAsia="Calibri" w:hAnsi="Calibri" w:cs="Calibri"/>
                <w:sz w:val="24"/>
                <w:szCs w:val="24"/>
              </w:rPr>
              <w:t>Kathy Jetnil-Kijiner poems</w:t>
            </w:r>
          </w:p>
          <w:p w14:paraId="5C5D1A26" w14:textId="7335817E" w:rsidR="000B0CE3" w:rsidRDefault="000B0CE3">
            <w:pPr>
              <w:rPr>
                <w:rFonts w:ascii="Calibri" w:eastAsia="Calibri" w:hAnsi="Calibri" w:cs="Calibri"/>
                <w:sz w:val="24"/>
                <w:szCs w:val="24"/>
              </w:rPr>
            </w:pPr>
            <w:r>
              <w:rPr>
                <w:rFonts w:ascii="Calibri" w:eastAsia="Calibri" w:hAnsi="Calibri" w:cs="Calibri"/>
                <w:sz w:val="24"/>
                <w:szCs w:val="24"/>
              </w:rPr>
              <w:t xml:space="preserve">“Micronesian Copra” by Theo </w:t>
            </w:r>
            <w:proofErr w:type="spellStart"/>
            <w:r>
              <w:rPr>
                <w:rFonts w:ascii="Calibri" w:eastAsia="Calibri" w:hAnsi="Calibri" w:cs="Calibri"/>
                <w:sz w:val="24"/>
                <w:szCs w:val="24"/>
              </w:rPr>
              <w:t>Thinnifel</w:t>
            </w:r>
            <w:proofErr w:type="spellEnd"/>
          </w:p>
        </w:tc>
        <w:tc>
          <w:tcPr>
            <w:tcW w:w="1615" w:type="dxa"/>
            <w:tcBorders>
              <w:top w:val="single" w:sz="4" w:space="0" w:color="BDD7EE"/>
              <w:left w:val="single" w:sz="4" w:space="0" w:color="BDD7EE"/>
              <w:bottom w:val="single" w:sz="4" w:space="0" w:color="BDD7EE"/>
              <w:right w:val="single" w:sz="4" w:space="0" w:color="BDD7EE"/>
            </w:tcBorders>
            <w:shd w:val="clear" w:color="auto" w:fill="DEEBF6"/>
          </w:tcPr>
          <w:p w14:paraId="7AC10AD4" w14:textId="27BCC89D" w:rsidR="000618A1" w:rsidRDefault="00F05752">
            <w:pPr>
              <w:rPr>
                <w:rFonts w:ascii="Calibri" w:eastAsia="Calibri" w:hAnsi="Calibri" w:cs="Calibri"/>
                <w:sz w:val="24"/>
                <w:szCs w:val="24"/>
              </w:rPr>
            </w:pPr>
            <w:r>
              <w:rPr>
                <w:rFonts w:ascii="Calibri" w:eastAsia="Calibri" w:hAnsi="Calibri" w:cs="Calibri"/>
                <w:sz w:val="24"/>
                <w:szCs w:val="24"/>
              </w:rPr>
              <w:t>Post #2</w:t>
            </w:r>
          </w:p>
        </w:tc>
      </w:tr>
      <w:tr w:rsidR="000618A1" w14:paraId="57BEF88B" w14:textId="77777777">
        <w:tc>
          <w:tcPr>
            <w:tcW w:w="1165" w:type="dxa"/>
            <w:tcBorders>
              <w:top w:val="single" w:sz="4" w:space="0" w:color="BDD7EE"/>
              <w:left w:val="single" w:sz="4" w:space="0" w:color="BDD7EE"/>
              <w:bottom w:val="single" w:sz="4" w:space="0" w:color="BDD7EE"/>
              <w:right w:val="single" w:sz="4" w:space="0" w:color="BDD7EE"/>
            </w:tcBorders>
            <w:shd w:val="clear" w:color="auto" w:fill="F2F2F2"/>
          </w:tcPr>
          <w:p w14:paraId="7A22512E" w14:textId="15A3EBCC" w:rsidR="000618A1" w:rsidRDefault="003919A6">
            <w:pPr>
              <w:rPr>
                <w:rFonts w:ascii="Calibri" w:eastAsia="Calibri" w:hAnsi="Calibri" w:cs="Calibri"/>
                <w:b/>
                <w:sz w:val="24"/>
                <w:szCs w:val="24"/>
              </w:rPr>
            </w:pPr>
            <w:r>
              <w:rPr>
                <w:rFonts w:ascii="Calibri" w:eastAsia="Calibri" w:hAnsi="Calibri" w:cs="Calibri"/>
                <w:b/>
                <w:sz w:val="24"/>
                <w:szCs w:val="24"/>
              </w:rPr>
              <w:t>2/2</w:t>
            </w:r>
          </w:p>
        </w:tc>
        <w:tc>
          <w:tcPr>
            <w:tcW w:w="2880" w:type="dxa"/>
            <w:tcBorders>
              <w:top w:val="single" w:sz="4" w:space="0" w:color="BDD7EE"/>
              <w:left w:val="single" w:sz="4" w:space="0" w:color="BDD7EE"/>
              <w:bottom w:val="single" w:sz="4" w:space="0" w:color="BDD7EE"/>
              <w:right w:val="single" w:sz="4" w:space="0" w:color="BDD7EE"/>
            </w:tcBorders>
            <w:shd w:val="clear" w:color="auto" w:fill="F2F2F2"/>
          </w:tcPr>
          <w:p w14:paraId="11913B83" w14:textId="6DC60431" w:rsidR="000618A1" w:rsidRDefault="000B0CE3">
            <w:pPr>
              <w:rPr>
                <w:rFonts w:ascii="Calibri" w:eastAsia="Calibri" w:hAnsi="Calibri" w:cs="Calibri"/>
                <w:sz w:val="24"/>
                <w:szCs w:val="24"/>
              </w:rPr>
            </w:pPr>
            <w:r>
              <w:rPr>
                <w:rFonts w:ascii="Calibri" w:eastAsia="Calibri" w:hAnsi="Calibri" w:cs="Calibri"/>
                <w:sz w:val="24"/>
                <w:szCs w:val="24"/>
              </w:rPr>
              <w:t>Chuukese Origin Stories</w:t>
            </w:r>
          </w:p>
        </w:tc>
        <w:tc>
          <w:tcPr>
            <w:tcW w:w="3690" w:type="dxa"/>
            <w:tcBorders>
              <w:top w:val="single" w:sz="4" w:space="0" w:color="BDD7EE"/>
              <w:left w:val="single" w:sz="4" w:space="0" w:color="BDD7EE"/>
              <w:bottom w:val="single" w:sz="4" w:space="0" w:color="BDD7EE"/>
              <w:right w:val="single" w:sz="4" w:space="0" w:color="BDD7EE"/>
            </w:tcBorders>
            <w:shd w:val="clear" w:color="auto" w:fill="F2F2F2"/>
          </w:tcPr>
          <w:p w14:paraId="0BA4D65A" w14:textId="63D58F82" w:rsidR="000618A1" w:rsidRDefault="000B0CE3">
            <w:pPr>
              <w:rPr>
                <w:rFonts w:ascii="Calibri" w:eastAsia="Calibri" w:hAnsi="Calibri" w:cs="Calibri"/>
                <w:sz w:val="24"/>
                <w:szCs w:val="24"/>
              </w:rPr>
            </w:pPr>
            <w:r>
              <w:rPr>
                <w:rFonts w:ascii="Calibri" w:eastAsia="Calibri" w:hAnsi="Calibri" w:cs="Calibri"/>
                <w:sz w:val="24"/>
                <w:szCs w:val="24"/>
              </w:rPr>
              <w:t xml:space="preserve">Jocelyn Howard and </w:t>
            </w:r>
            <w:proofErr w:type="spellStart"/>
            <w:r>
              <w:rPr>
                <w:rFonts w:ascii="Calibri" w:eastAsia="Calibri" w:hAnsi="Calibri" w:cs="Calibri"/>
                <w:sz w:val="24"/>
                <w:szCs w:val="24"/>
              </w:rPr>
              <w:t>Vidalino</w:t>
            </w:r>
            <w:proofErr w:type="spellEnd"/>
            <w:r>
              <w:rPr>
                <w:rFonts w:ascii="Calibri" w:eastAsia="Calibri" w:hAnsi="Calibri" w:cs="Calibri"/>
                <w:sz w:val="24"/>
                <w:szCs w:val="24"/>
              </w:rPr>
              <w:t xml:space="preserve"> </w:t>
            </w:r>
            <w:proofErr w:type="spellStart"/>
            <w:r>
              <w:rPr>
                <w:rFonts w:ascii="Calibri" w:eastAsia="Calibri" w:hAnsi="Calibri" w:cs="Calibri"/>
                <w:sz w:val="24"/>
                <w:szCs w:val="24"/>
              </w:rPr>
              <w:t>Raatior</w:t>
            </w:r>
            <w:proofErr w:type="spellEnd"/>
          </w:p>
        </w:tc>
        <w:tc>
          <w:tcPr>
            <w:tcW w:w="1615" w:type="dxa"/>
            <w:tcBorders>
              <w:top w:val="single" w:sz="4" w:space="0" w:color="BDD7EE"/>
              <w:left w:val="single" w:sz="4" w:space="0" w:color="BDD7EE"/>
              <w:bottom w:val="single" w:sz="4" w:space="0" w:color="BDD7EE"/>
              <w:right w:val="single" w:sz="4" w:space="0" w:color="BDD7EE"/>
            </w:tcBorders>
            <w:shd w:val="clear" w:color="auto" w:fill="F2F2F2"/>
          </w:tcPr>
          <w:p w14:paraId="4DBFF24B" w14:textId="113DBF33" w:rsidR="000618A1" w:rsidRDefault="00F05752">
            <w:pPr>
              <w:rPr>
                <w:rFonts w:ascii="Calibri" w:eastAsia="Calibri" w:hAnsi="Calibri" w:cs="Calibri"/>
                <w:sz w:val="24"/>
                <w:szCs w:val="24"/>
              </w:rPr>
            </w:pPr>
            <w:r>
              <w:rPr>
                <w:rFonts w:ascii="Calibri" w:eastAsia="Calibri" w:hAnsi="Calibri" w:cs="Calibri"/>
                <w:sz w:val="24"/>
                <w:szCs w:val="24"/>
              </w:rPr>
              <w:t>Post #3</w:t>
            </w:r>
          </w:p>
        </w:tc>
      </w:tr>
      <w:tr w:rsidR="000618A1" w14:paraId="73665309" w14:textId="77777777">
        <w:tc>
          <w:tcPr>
            <w:tcW w:w="1165" w:type="dxa"/>
            <w:tcBorders>
              <w:top w:val="single" w:sz="4" w:space="0" w:color="BDD7EE"/>
              <w:left w:val="single" w:sz="4" w:space="0" w:color="BDD7EE"/>
              <w:bottom w:val="single" w:sz="4" w:space="0" w:color="BDD7EE"/>
              <w:right w:val="single" w:sz="4" w:space="0" w:color="BDD7EE"/>
            </w:tcBorders>
            <w:shd w:val="clear" w:color="auto" w:fill="DEEBF6"/>
          </w:tcPr>
          <w:p w14:paraId="5451C968" w14:textId="3DF298AA" w:rsidR="000618A1" w:rsidRDefault="006505C4">
            <w:pPr>
              <w:rPr>
                <w:rFonts w:ascii="Calibri" w:eastAsia="Calibri" w:hAnsi="Calibri" w:cs="Calibri"/>
                <w:b/>
                <w:sz w:val="24"/>
                <w:szCs w:val="24"/>
              </w:rPr>
            </w:pPr>
            <w:r>
              <w:rPr>
                <w:rFonts w:ascii="Calibri" w:eastAsia="Calibri" w:hAnsi="Calibri" w:cs="Calibri"/>
                <w:b/>
                <w:sz w:val="24"/>
                <w:szCs w:val="24"/>
              </w:rPr>
              <w:t>2/</w:t>
            </w:r>
            <w:r w:rsidR="003919A6">
              <w:rPr>
                <w:rFonts w:ascii="Calibri" w:eastAsia="Calibri" w:hAnsi="Calibri" w:cs="Calibri"/>
                <w:b/>
                <w:sz w:val="24"/>
                <w:szCs w:val="24"/>
              </w:rPr>
              <w:t>9</w:t>
            </w:r>
          </w:p>
        </w:tc>
        <w:tc>
          <w:tcPr>
            <w:tcW w:w="2880" w:type="dxa"/>
            <w:tcBorders>
              <w:top w:val="single" w:sz="4" w:space="0" w:color="BDD7EE"/>
              <w:left w:val="single" w:sz="4" w:space="0" w:color="BDD7EE"/>
              <w:bottom w:val="single" w:sz="4" w:space="0" w:color="BDD7EE"/>
              <w:right w:val="single" w:sz="4" w:space="0" w:color="BDD7EE"/>
            </w:tcBorders>
            <w:shd w:val="clear" w:color="auto" w:fill="DEEBF6"/>
          </w:tcPr>
          <w:p w14:paraId="60A87D9C" w14:textId="0FFC6764" w:rsidR="000618A1" w:rsidRDefault="000B0CE3">
            <w:pPr>
              <w:rPr>
                <w:rFonts w:ascii="Calibri" w:eastAsia="Calibri" w:hAnsi="Calibri" w:cs="Calibri"/>
                <w:sz w:val="24"/>
                <w:szCs w:val="24"/>
              </w:rPr>
            </w:pPr>
            <w:r>
              <w:rPr>
                <w:rFonts w:ascii="Calibri" w:eastAsia="Calibri" w:hAnsi="Calibri" w:cs="Calibri"/>
                <w:sz w:val="24"/>
                <w:szCs w:val="24"/>
              </w:rPr>
              <w:t>Chuukese Poems</w:t>
            </w:r>
          </w:p>
        </w:tc>
        <w:tc>
          <w:tcPr>
            <w:tcW w:w="3690" w:type="dxa"/>
            <w:tcBorders>
              <w:top w:val="single" w:sz="4" w:space="0" w:color="BDD7EE"/>
              <w:left w:val="single" w:sz="4" w:space="0" w:color="BDD7EE"/>
              <w:bottom w:val="single" w:sz="4" w:space="0" w:color="BDD7EE"/>
              <w:right w:val="single" w:sz="4" w:space="0" w:color="BDD7EE"/>
            </w:tcBorders>
            <w:shd w:val="clear" w:color="auto" w:fill="DEEBF6"/>
          </w:tcPr>
          <w:p w14:paraId="3AE7B9EA" w14:textId="5D9A2B8A" w:rsidR="000618A1" w:rsidRPr="000B0CE3" w:rsidRDefault="000B0CE3" w:rsidP="000B0CE3">
            <w:pPr>
              <w:pStyle w:val="NormalWeb"/>
            </w:pPr>
            <w:r>
              <w:rPr>
                <w:rFonts w:ascii="TimesNewRomanPSMT" w:hAnsi="TimesNewRomanPSMT"/>
              </w:rPr>
              <w:t xml:space="preserve">Alex </w:t>
            </w:r>
            <w:proofErr w:type="spellStart"/>
            <w:r>
              <w:rPr>
                <w:rFonts w:ascii="TimesNewRomanPSMT" w:hAnsi="TimesNewRomanPSMT"/>
              </w:rPr>
              <w:t>Rhowunio’ng</w:t>
            </w:r>
            <w:proofErr w:type="spellEnd"/>
            <w:r>
              <w:rPr>
                <w:rFonts w:ascii="TimesNewRomanPSMT" w:hAnsi="TimesNewRomanPSMT"/>
              </w:rPr>
              <w:t xml:space="preserve"> </w:t>
            </w:r>
          </w:p>
        </w:tc>
        <w:tc>
          <w:tcPr>
            <w:tcW w:w="1615" w:type="dxa"/>
            <w:tcBorders>
              <w:top w:val="single" w:sz="4" w:space="0" w:color="BDD7EE"/>
              <w:left w:val="single" w:sz="4" w:space="0" w:color="BDD7EE"/>
              <w:bottom w:val="single" w:sz="4" w:space="0" w:color="BDD7EE"/>
              <w:right w:val="single" w:sz="4" w:space="0" w:color="BDD7EE"/>
            </w:tcBorders>
            <w:shd w:val="clear" w:color="auto" w:fill="DEEBF6"/>
          </w:tcPr>
          <w:p w14:paraId="66D42397" w14:textId="29A504E5" w:rsidR="000618A1" w:rsidRDefault="00F05752">
            <w:pPr>
              <w:rPr>
                <w:rFonts w:ascii="Calibri" w:eastAsia="Calibri" w:hAnsi="Calibri" w:cs="Calibri"/>
                <w:sz w:val="24"/>
                <w:szCs w:val="24"/>
              </w:rPr>
            </w:pPr>
            <w:r>
              <w:rPr>
                <w:rFonts w:ascii="Calibri" w:eastAsia="Calibri" w:hAnsi="Calibri" w:cs="Calibri"/>
                <w:sz w:val="24"/>
                <w:szCs w:val="24"/>
              </w:rPr>
              <w:t>Post #4</w:t>
            </w:r>
          </w:p>
        </w:tc>
      </w:tr>
      <w:tr w:rsidR="000618A1" w14:paraId="15814C71" w14:textId="77777777">
        <w:tc>
          <w:tcPr>
            <w:tcW w:w="1165" w:type="dxa"/>
            <w:tcBorders>
              <w:top w:val="single" w:sz="4" w:space="0" w:color="BDD7EE"/>
              <w:left w:val="single" w:sz="4" w:space="0" w:color="BDD7EE"/>
              <w:bottom w:val="single" w:sz="4" w:space="0" w:color="BDD7EE"/>
              <w:right w:val="single" w:sz="4" w:space="0" w:color="BDD7EE"/>
            </w:tcBorders>
            <w:shd w:val="clear" w:color="auto" w:fill="F2F2F2"/>
          </w:tcPr>
          <w:p w14:paraId="378C71C9" w14:textId="4CAECE4A" w:rsidR="000618A1" w:rsidRDefault="006505C4">
            <w:pPr>
              <w:rPr>
                <w:rFonts w:ascii="Calibri" w:eastAsia="Calibri" w:hAnsi="Calibri" w:cs="Calibri"/>
                <w:b/>
                <w:sz w:val="24"/>
                <w:szCs w:val="24"/>
              </w:rPr>
            </w:pPr>
            <w:r>
              <w:rPr>
                <w:rFonts w:ascii="Calibri" w:eastAsia="Calibri" w:hAnsi="Calibri" w:cs="Calibri"/>
                <w:b/>
                <w:sz w:val="24"/>
                <w:szCs w:val="24"/>
              </w:rPr>
              <w:t>2/1</w:t>
            </w:r>
            <w:r w:rsidR="003919A6">
              <w:rPr>
                <w:rFonts w:ascii="Calibri" w:eastAsia="Calibri" w:hAnsi="Calibri" w:cs="Calibri"/>
                <w:b/>
                <w:sz w:val="24"/>
                <w:szCs w:val="24"/>
              </w:rPr>
              <w:t>6</w:t>
            </w:r>
          </w:p>
        </w:tc>
        <w:tc>
          <w:tcPr>
            <w:tcW w:w="2880" w:type="dxa"/>
            <w:tcBorders>
              <w:top w:val="single" w:sz="4" w:space="0" w:color="BDD7EE"/>
              <w:left w:val="single" w:sz="4" w:space="0" w:color="BDD7EE"/>
              <w:bottom w:val="single" w:sz="4" w:space="0" w:color="BDD7EE"/>
              <w:right w:val="single" w:sz="4" w:space="0" w:color="BDD7EE"/>
            </w:tcBorders>
            <w:shd w:val="clear" w:color="auto" w:fill="F2F2F2"/>
          </w:tcPr>
          <w:p w14:paraId="21F60D0E" w14:textId="2B965A45" w:rsidR="000618A1" w:rsidRDefault="00236B8E">
            <w:pPr>
              <w:rPr>
                <w:rFonts w:ascii="Calibri" w:eastAsia="Calibri" w:hAnsi="Calibri" w:cs="Calibri"/>
                <w:sz w:val="24"/>
                <w:szCs w:val="24"/>
              </w:rPr>
            </w:pPr>
            <w:r>
              <w:rPr>
                <w:rFonts w:ascii="Calibri" w:eastAsia="Calibri" w:hAnsi="Calibri" w:cs="Calibri"/>
                <w:sz w:val="24"/>
                <w:szCs w:val="24"/>
              </w:rPr>
              <w:t>OPEN WEEK</w:t>
            </w:r>
          </w:p>
        </w:tc>
        <w:tc>
          <w:tcPr>
            <w:tcW w:w="3690" w:type="dxa"/>
            <w:tcBorders>
              <w:top w:val="single" w:sz="4" w:space="0" w:color="BDD7EE"/>
              <w:left w:val="single" w:sz="4" w:space="0" w:color="BDD7EE"/>
              <w:bottom w:val="single" w:sz="4" w:space="0" w:color="BDD7EE"/>
              <w:right w:val="single" w:sz="4" w:space="0" w:color="BDD7EE"/>
            </w:tcBorders>
            <w:shd w:val="clear" w:color="auto" w:fill="F2F2F2"/>
          </w:tcPr>
          <w:p w14:paraId="775F8E2D" w14:textId="77777777" w:rsidR="000618A1" w:rsidRDefault="000618A1">
            <w:pPr>
              <w:rPr>
                <w:rFonts w:ascii="Calibri" w:eastAsia="Calibri" w:hAnsi="Calibri" w:cs="Calibri"/>
                <w:sz w:val="24"/>
                <w:szCs w:val="24"/>
              </w:rPr>
            </w:pPr>
          </w:p>
        </w:tc>
        <w:tc>
          <w:tcPr>
            <w:tcW w:w="1615" w:type="dxa"/>
            <w:tcBorders>
              <w:top w:val="single" w:sz="4" w:space="0" w:color="BDD7EE"/>
              <w:left w:val="single" w:sz="4" w:space="0" w:color="BDD7EE"/>
              <w:bottom w:val="single" w:sz="4" w:space="0" w:color="BDD7EE"/>
              <w:right w:val="single" w:sz="4" w:space="0" w:color="BDD7EE"/>
            </w:tcBorders>
            <w:shd w:val="clear" w:color="auto" w:fill="F2F2F2"/>
          </w:tcPr>
          <w:p w14:paraId="27DE481D" w14:textId="10CAD4F4" w:rsidR="000618A1" w:rsidRDefault="000618A1">
            <w:pPr>
              <w:rPr>
                <w:rFonts w:ascii="Calibri" w:eastAsia="Calibri" w:hAnsi="Calibri" w:cs="Calibri"/>
                <w:sz w:val="24"/>
                <w:szCs w:val="24"/>
              </w:rPr>
            </w:pPr>
          </w:p>
        </w:tc>
      </w:tr>
      <w:tr w:rsidR="000618A1" w14:paraId="776E8347" w14:textId="77777777">
        <w:tc>
          <w:tcPr>
            <w:tcW w:w="1165" w:type="dxa"/>
            <w:tcBorders>
              <w:top w:val="single" w:sz="4" w:space="0" w:color="BDD7EE"/>
              <w:left w:val="single" w:sz="4" w:space="0" w:color="BDD7EE"/>
              <w:bottom w:val="single" w:sz="4" w:space="0" w:color="BDD7EE"/>
              <w:right w:val="single" w:sz="4" w:space="0" w:color="BDD7EE"/>
            </w:tcBorders>
            <w:shd w:val="clear" w:color="auto" w:fill="DEEBF6"/>
          </w:tcPr>
          <w:p w14:paraId="1C5E3E9B" w14:textId="5EE22553" w:rsidR="000618A1" w:rsidRDefault="006505C4">
            <w:pPr>
              <w:rPr>
                <w:rFonts w:ascii="Calibri" w:eastAsia="Calibri" w:hAnsi="Calibri" w:cs="Calibri"/>
                <w:b/>
                <w:sz w:val="24"/>
                <w:szCs w:val="24"/>
              </w:rPr>
            </w:pPr>
            <w:r>
              <w:rPr>
                <w:rFonts w:ascii="Calibri" w:eastAsia="Calibri" w:hAnsi="Calibri" w:cs="Calibri"/>
                <w:b/>
                <w:sz w:val="24"/>
                <w:szCs w:val="24"/>
              </w:rPr>
              <w:t>2/</w:t>
            </w:r>
            <w:r w:rsidR="003919A6">
              <w:rPr>
                <w:rFonts w:ascii="Calibri" w:eastAsia="Calibri" w:hAnsi="Calibri" w:cs="Calibri"/>
                <w:b/>
                <w:sz w:val="24"/>
                <w:szCs w:val="24"/>
              </w:rPr>
              <w:t>23</w:t>
            </w:r>
          </w:p>
        </w:tc>
        <w:tc>
          <w:tcPr>
            <w:tcW w:w="2880" w:type="dxa"/>
            <w:tcBorders>
              <w:top w:val="single" w:sz="4" w:space="0" w:color="BDD7EE"/>
              <w:left w:val="single" w:sz="4" w:space="0" w:color="BDD7EE"/>
              <w:bottom w:val="single" w:sz="4" w:space="0" w:color="BDD7EE"/>
              <w:right w:val="single" w:sz="4" w:space="0" w:color="BDD7EE"/>
            </w:tcBorders>
            <w:shd w:val="clear" w:color="auto" w:fill="DEEBF6"/>
          </w:tcPr>
          <w:p w14:paraId="66947295" w14:textId="6AB9756B" w:rsidR="000618A1" w:rsidRDefault="00236B8E">
            <w:pPr>
              <w:rPr>
                <w:rFonts w:ascii="Calibri" w:eastAsia="Calibri" w:hAnsi="Calibri" w:cs="Calibri"/>
                <w:sz w:val="24"/>
                <w:szCs w:val="24"/>
              </w:rPr>
            </w:pPr>
            <w:r>
              <w:rPr>
                <w:rFonts w:ascii="Calibri" w:eastAsia="Calibri" w:hAnsi="Calibri" w:cs="Calibri"/>
                <w:sz w:val="24"/>
                <w:szCs w:val="24"/>
              </w:rPr>
              <w:t>Writing a Literary Paper</w:t>
            </w:r>
          </w:p>
        </w:tc>
        <w:tc>
          <w:tcPr>
            <w:tcW w:w="3690" w:type="dxa"/>
            <w:tcBorders>
              <w:top w:val="single" w:sz="4" w:space="0" w:color="BDD7EE"/>
              <w:left w:val="single" w:sz="4" w:space="0" w:color="BDD7EE"/>
              <w:bottom w:val="single" w:sz="4" w:space="0" w:color="BDD7EE"/>
              <w:right w:val="single" w:sz="4" w:space="0" w:color="BDD7EE"/>
            </w:tcBorders>
            <w:shd w:val="clear" w:color="auto" w:fill="DEEBF6"/>
          </w:tcPr>
          <w:p w14:paraId="67FCB9C2" w14:textId="10E008B3" w:rsidR="000618A1" w:rsidRDefault="00236B8E">
            <w:pPr>
              <w:rPr>
                <w:rFonts w:ascii="Calibri" w:eastAsia="Calibri" w:hAnsi="Calibri" w:cs="Calibri"/>
                <w:sz w:val="24"/>
                <w:szCs w:val="24"/>
              </w:rPr>
            </w:pPr>
            <w:r>
              <w:rPr>
                <w:rFonts w:ascii="Calibri" w:eastAsia="Calibri" w:hAnsi="Calibri" w:cs="Calibri"/>
                <w:sz w:val="24"/>
                <w:szCs w:val="24"/>
              </w:rPr>
              <w:t>Sample Papers</w:t>
            </w:r>
          </w:p>
        </w:tc>
        <w:tc>
          <w:tcPr>
            <w:tcW w:w="1615" w:type="dxa"/>
            <w:tcBorders>
              <w:top w:val="single" w:sz="4" w:space="0" w:color="BDD7EE"/>
              <w:left w:val="single" w:sz="4" w:space="0" w:color="BDD7EE"/>
              <w:bottom w:val="single" w:sz="4" w:space="0" w:color="BDD7EE"/>
              <w:right w:val="single" w:sz="4" w:space="0" w:color="BDD7EE"/>
            </w:tcBorders>
            <w:shd w:val="clear" w:color="auto" w:fill="DEEBF6"/>
          </w:tcPr>
          <w:p w14:paraId="656F3C70" w14:textId="0297F090" w:rsidR="000618A1" w:rsidRDefault="00F05752">
            <w:pPr>
              <w:rPr>
                <w:rFonts w:ascii="Calibri" w:eastAsia="Calibri" w:hAnsi="Calibri" w:cs="Calibri"/>
                <w:sz w:val="24"/>
                <w:szCs w:val="24"/>
              </w:rPr>
            </w:pPr>
            <w:r>
              <w:rPr>
                <w:rFonts w:ascii="Calibri" w:eastAsia="Calibri" w:hAnsi="Calibri" w:cs="Calibri"/>
                <w:sz w:val="24"/>
                <w:szCs w:val="24"/>
              </w:rPr>
              <w:t xml:space="preserve">Paper #1 </w:t>
            </w:r>
          </w:p>
        </w:tc>
      </w:tr>
      <w:tr w:rsidR="000618A1" w14:paraId="48782159" w14:textId="77777777">
        <w:tc>
          <w:tcPr>
            <w:tcW w:w="1165" w:type="dxa"/>
            <w:tcBorders>
              <w:top w:val="single" w:sz="4" w:space="0" w:color="BDD7EE"/>
              <w:left w:val="single" w:sz="4" w:space="0" w:color="BDD7EE"/>
              <w:bottom w:val="single" w:sz="4" w:space="0" w:color="BDD7EE"/>
              <w:right w:val="single" w:sz="4" w:space="0" w:color="BDD7EE"/>
            </w:tcBorders>
            <w:shd w:val="clear" w:color="auto" w:fill="F2F2F2"/>
          </w:tcPr>
          <w:p w14:paraId="65AF3EE4" w14:textId="28816D80" w:rsidR="000618A1" w:rsidRDefault="003919A6">
            <w:pPr>
              <w:rPr>
                <w:rFonts w:ascii="Calibri" w:eastAsia="Calibri" w:hAnsi="Calibri" w:cs="Calibri"/>
                <w:b/>
                <w:sz w:val="24"/>
                <w:szCs w:val="24"/>
              </w:rPr>
            </w:pPr>
            <w:r>
              <w:rPr>
                <w:rFonts w:ascii="Calibri" w:eastAsia="Calibri" w:hAnsi="Calibri" w:cs="Calibri"/>
                <w:b/>
                <w:sz w:val="24"/>
                <w:szCs w:val="24"/>
              </w:rPr>
              <w:t>3/2</w:t>
            </w:r>
          </w:p>
        </w:tc>
        <w:tc>
          <w:tcPr>
            <w:tcW w:w="2880" w:type="dxa"/>
            <w:tcBorders>
              <w:top w:val="single" w:sz="4" w:space="0" w:color="BDD7EE"/>
              <w:left w:val="single" w:sz="4" w:space="0" w:color="BDD7EE"/>
              <w:bottom w:val="single" w:sz="4" w:space="0" w:color="BDD7EE"/>
              <w:right w:val="single" w:sz="4" w:space="0" w:color="BDD7EE"/>
            </w:tcBorders>
            <w:shd w:val="clear" w:color="auto" w:fill="F2F2F2"/>
          </w:tcPr>
          <w:p w14:paraId="0F0C93A9" w14:textId="7CF812EA" w:rsidR="000618A1" w:rsidRDefault="00D12EED">
            <w:pPr>
              <w:rPr>
                <w:rFonts w:ascii="Calibri" w:eastAsia="Calibri" w:hAnsi="Calibri" w:cs="Calibri"/>
                <w:sz w:val="24"/>
                <w:szCs w:val="24"/>
              </w:rPr>
            </w:pPr>
            <w:r>
              <w:rPr>
                <w:rFonts w:ascii="Calibri" w:eastAsia="Calibri" w:hAnsi="Calibri" w:cs="Calibri"/>
                <w:sz w:val="24"/>
                <w:szCs w:val="24"/>
              </w:rPr>
              <w:t>Anthologies</w:t>
            </w:r>
          </w:p>
        </w:tc>
        <w:tc>
          <w:tcPr>
            <w:tcW w:w="3690" w:type="dxa"/>
            <w:tcBorders>
              <w:top w:val="single" w:sz="4" w:space="0" w:color="BDD7EE"/>
              <w:left w:val="single" w:sz="4" w:space="0" w:color="BDD7EE"/>
              <w:bottom w:val="single" w:sz="4" w:space="0" w:color="BDD7EE"/>
              <w:right w:val="single" w:sz="4" w:space="0" w:color="BDD7EE"/>
            </w:tcBorders>
            <w:shd w:val="clear" w:color="auto" w:fill="F2F2F2"/>
          </w:tcPr>
          <w:p w14:paraId="70898445" w14:textId="27207EAA" w:rsidR="000618A1" w:rsidRDefault="002A168B">
            <w:pPr>
              <w:rPr>
                <w:rFonts w:ascii="Calibri" w:eastAsia="Calibri" w:hAnsi="Calibri" w:cs="Calibri"/>
                <w:sz w:val="24"/>
                <w:szCs w:val="24"/>
              </w:rPr>
            </w:pPr>
            <w:r>
              <w:rPr>
                <w:rFonts w:ascii="Calibri" w:eastAsia="Calibri" w:hAnsi="Calibri" w:cs="Calibri"/>
                <w:sz w:val="24"/>
                <w:szCs w:val="24"/>
              </w:rPr>
              <w:t xml:space="preserve">“Emailing Albert” by Alice </w:t>
            </w:r>
            <w:proofErr w:type="spellStart"/>
            <w:r>
              <w:rPr>
                <w:rFonts w:ascii="Calibri" w:eastAsia="Calibri" w:hAnsi="Calibri" w:cs="Calibri"/>
                <w:sz w:val="24"/>
                <w:szCs w:val="24"/>
              </w:rPr>
              <w:t>TePunga</w:t>
            </w:r>
            <w:proofErr w:type="spellEnd"/>
            <w:r>
              <w:rPr>
                <w:rFonts w:ascii="Calibri" w:eastAsia="Calibri" w:hAnsi="Calibri" w:cs="Calibri"/>
                <w:sz w:val="24"/>
                <w:szCs w:val="24"/>
              </w:rPr>
              <w:t xml:space="preserve"> Somerville</w:t>
            </w:r>
          </w:p>
        </w:tc>
        <w:tc>
          <w:tcPr>
            <w:tcW w:w="1615" w:type="dxa"/>
            <w:tcBorders>
              <w:top w:val="single" w:sz="4" w:space="0" w:color="BDD7EE"/>
              <w:left w:val="single" w:sz="4" w:space="0" w:color="BDD7EE"/>
              <w:bottom w:val="single" w:sz="4" w:space="0" w:color="BDD7EE"/>
              <w:right w:val="single" w:sz="4" w:space="0" w:color="BDD7EE"/>
            </w:tcBorders>
            <w:shd w:val="clear" w:color="auto" w:fill="F2F2F2"/>
          </w:tcPr>
          <w:p w14:paraId="66A44F03" w14:textId="282B9BAB" w:rsidR="000618A1" w:rsidRDefault="00F05752">
            <w:pPr>
              <w:rPr>
                <w:rFonts w:ascii="Calibri" w:eastAsia="Calibri" w:hAnsi="Calibri" w:cs="Calibri"/>
                <w:sz w:val="24"/>
                <w:szCs w:val="24"/>
              </w:rPr>
            </w:pPr>
            <w:r>
              <w:rPr>
                <w:rFonts w:ascii="Calibri" w:eastAsia="Calibri" w:hAnsi="Calibri" w:cs="Calibri"/>
                <w:sz w:val="24"/>
                <w:szCs w:val="24"/>
              </w:rPr>
              <w:t>Post #5</w:t>
            </w:r>
          </w:p>
        </w:tc>
      </w:tr>
      <w:tr w:rsidR="00D12EED" w14:paraId="18533C9E" w14:textId="77777777">
        <w:tc>
          <w:tcPr>
            <w:tcW w:w="1165" w:type="dxa"/>
            <w:tcBorders>
              <w:top w:val="single" w:sz="4" w:space="0" w:color="BDD7EE"/>
              <w:left w:val="single" w:sz="4" w:space="0" w:color="BDD7EE"/>
              <w:bottom w:val="single" w:sz="4" w:space="0" w:color="BDD7EE"/>
              <w:right w:val="single" w:sz="4" w:space="0" w:color="BDD7EE"/>
            </w:tcBorders>
            <w:shd w:val="clear" w:color="auto" w:fill="DEEBF6"/>
          </w:tcPr>
          <w:p w14:paraId="43A42574" w14:textId="64664AE4" w:rsidR="00D12EED" w:rsidRDefault="00D12EED" w:rsidP="00D12EED">
            <w:pPr>
              <w:rPr>
                <w:rFonts w:ascii="Calibri" w:eastAsia="Calibri" w:hAnsi="Calibri" w:cs="Calibri"/>
                <w:b/>
                <w:sz w:val="24"/>
                <w:szCs w:val="24"/>
              </w:rPr>
            </w:pPr>
            <w:r>
              <w:rPr>
                <w:rFonts w:ascii="Calibri" w:eastAsia="Calibri" w:hAnsi="Calibri" w:cs="Calibri"/>
                <w:b/>
                <w:sz w:val="24"/>
                <w:szCs w:val="24"/>
              </w:rPr>
              <w:t>3/9</w:t>
            </w:r>
          </w:p>
        </w:tc>
        <w:tc>
          <w:tcPr>
            <w:tcW w:w="2880" w:type="dxa"/>
            <w:tcBorders>
              <w:top w:val="single" w:sz="4" w:space="0" w:color="BDD7EE"/>
              <w:left w:val="single" w:sz="4" w:space="0" w:color="BDD7EE"/>
              <w:bottom w:val="single" w:sz="4" w:space="0" w:color="BDD7EE"/>
              <w:right w:val="single" w:sz="4" w:space="0" w:color="BDD7EE"/>
            </w:tcBorders>
            <w:shd w:val="clear" w:color="auto" w:fill="DEEBF6"/>
          </w:tcPr>
          <w:p w14:paraId="0B3DAFFB" w14:textId="355449F9" w:rsidR="00D12EED" w:rsidRDefault="00D12EED" w:rsidP="00D12EED">
            <w:pPr>
              <w:rPr>
                <w:rFonts w:ascii="Calibri" w:eastAsia="Calibri" w:hAnsi="Calibri" w:cs="Calibri"/>
                <w:sz w:val="24"/>
                <w:szCs w:val="24"/>
              </w:rPr>
            </w:pPr>
            <w:r>
              <w:rPr>
                <w:rFonts w:ascii="Calibri" w:eastAsia="Calibri" w:hAnsi="Calibri" w:cs="Calibri"/>
                <w:sz w:val="24"/>
                <w:szCs w:val="24"/>
              </w:rPr>
              <w:t>Anthologies</w:t>
            </w:r>
          </w:p>
        </w:tc>
        <w:tc>
          <w:tcPr>
            <w:tcW w:w="3690" w:type="dxa"/>
            <w:tcBorders>
              <w:top w:val="single" w:sz="4" w:space="0" w:color="BDD7EE"/>
              <w:left w:val="single" w:sz="4" w:space="0" w:color="BDD7EE"/>
              <w:bottom w:val="single" w:sz="4" w:space="0" w:color="BDD7EE"/>
              <w:right w:val="single" w:sz="4" w:space="0" w:color="BDD7EE"/>
            </w:tcBorders>
            <w:shd w:val="clear" w:color="auto" w:fill="DEEBF6"/>
          </w:tcPr>
          <w:p w14:paraId="5894E5AE" w14:textId="2B79E69D" w:rsidR="00D12EED" w:rsidRDefault="00D12EED" w:rsidP="00D12EED">
            <w:pPr>
              <w:rPr>
                <w:rFonts w:ascii="Calibri" w:eastAsia="Calibri" w:hAnsi="Calibri" w:cs="Calibri"/>
                <w:sz w:val="24"/>
                <w:szCs w:val="24"/>
              </w:rPr>
            </w:pPr>
            <w:r>
              <w:rPr>
                <w:rFonts w:ascii="Calibri" w:eastAsia="Calibri" w:hAnsi="Calibri" w:cs="Calibri"/>
                <w:sz w:val="24"/>
                <w:szCs w:val="24"/>
              </w:rPr>
              <w:t>Indigenous Literatures from Micronesia</w:t>
            </w:r>
          </w:p>
        </w:tc>
        <w:tc>
          <w:tcPr>
            <w:tcW w:w="1615" w:type="dxa"/>
            <w:tcBorders>
              <w:top w:val="single" w:sz="4" w:space="0" w:color="BDD7EE"/>
              <w:left w:val="single" w:sz="4" w:space="0" w:color="BDD7EE"/>
              <w:bottom w:val="single" w:sz="4" w:space="0" w:color="BDD7EE"/>
              <w:right w:val="single" w:sz="4" w:space="0" w:color="BDD7EE"/>
            </w:tcBorders>
            <w:shd w:val="clear" w:color="auto" w:fill="DEEBF6"/>
          </w:tcPr>
          <w:p w14:paraId="633C3893" w14:textId="549310A5" w:rsidR="00D12EED" w:rsidRDefault="00D12EED" w:rsidP="00D12EED">
            <w:pPr>
              <w:rPr>
                <w:rFonts w:ascii="Calibri" w:eastAsia="Calibri" w:hAnsi="Calibri" w:cs="Calibri"/>
                <w:sz w:val="24"/>
                <w:szCs w:val="24"/>
              </w:rPr>
            </w:pPr>
            <w:r>
              <w:rPr>
                <w:rFonts w:ascii="Calibri" w:eastAsia="Calibri" w:hAnsi="Calibri" w:cs="Calibri"/>
                <w:sz w:val="24"/>
                <w:szCs w:val="24"/>
              </w:rPr>
              <w:t>Post #6</w:t>
            </w:r>
          </w:p>
        </w:tc>
      </w:tr>
      <w:tr w:rsidR="00D12EED" w14:paraId="608F3E31" w14:textId="77777777">
        <w:tc>
          <w:tcPr>
            <w:tcW w:w="1165" w:type="dxa"/>
            <w:tcBorders>
              <w:top w:val="single" w:sz="4" w:space="0" w:color="BDD7EE"/>
              <w:left w:val="single" w:sz="4" w:space="0" w:color="BDD7EE"/>
              <w:bottom w:val="single" w:sz="4" w:space="0" w:color="BDD7EE"/>
              <w:right w:val="single" w:sz="4" w:space="0" w:color="BDD7EE"/>
            </w:tcBorders>
            <w:shd w:val="clear" w:color="auto" w:fill="F2F2F2"/>
          </w:tcPr>
          <w:p w14:paraId="4C492B60" w14:textId="23152EC8" w:rsidR="00D12EED" w:rsidRDefault="00D12EED" w:rsidP="00D12EED">
            <w:pPr>
              <w:rPr>
                <w:rFonts w:ascii="Calibri" w:eastAsia="Calibri" w:hAnsi="Calibri" w:cs="Calibri"/>
                <w:b/>
                <w:sz w:val="24"/>
                <w:szCs w:val="24"/>
              </w:rPr>
            </w:pPr>
            <w:r>
              <w:rPr>
                <w:rFonts w:ascii="Calibri" w:eastAsia="Calibri" w:hAnsi="Calibri" w:cs="Calibri"/>
                <w:b/>
                <w:sz w:val="24"/>
                <w:szCs w:val="24"/>
              </w:rPr>
              <w:t>3/16</w:t>
            </w:r>
          </w:p>
        </w:tc>
        <w:tc>
          <w:tcPr>
            <w:tcW w:w="2880" w:type="dxa"/>
            <w:tcBorders>
              <w:top w:val="single" w:sz="4" w:space="0" w:color="BDD7EE"/>
              <w:left w:val="single" w:sz="4" w:space="0" w:color="BDD7EE"/>
              <w:bottom w:val="single" w:sz="4" w:space="0" w:color="BDD7EE"/>
              <w:right w:val="single" w:sz="4" w:space="0" w:color="BDD7EE"/>
            </w:tcBorders>
            <w:shd w:val="clear" w:color="auto" w:fill="F2F2F2"/>
          </w:tcPr>
          <w:p w14:paraId="2E11E1A3" w14:textId="68E2093F" w:rsidR="00D12EED" w:rsidRDefault="00D12EED" w:rsidP="00D12EED">
            <w:pPr>
              <w:rPr>
                <w:rFonts w:ascii="Calibri" w:eastAsia="Calibri" w:hAnsi="Calibri" w:cs="Calibri"/>
                <w:sz w:val="24"/>
                <w:szCs w:val="24"/>
              </w:rPr>
            </w:pPr>
            <w:r>
              <w:rPr>
                <w:rFonts w:ascii="Calibri" w:eastAsia="Calibri" w:hAnsi="Calibri" w:cs="Calibri"/>
                <w:sz w:val="24"/>
                <w:szCs w:val="24"/>
              </w:rPr>
              <w:t>Anthologies</w:t>
            </w:r>
          </w:p>
        </w:tc>
        <w:tc>
          <w:tcPr>
            <w:tcW w:w="3690" w:type="dxa"/>
            <w:tcBorders>
              <w:top w:val="single" w:sz="4" w:space="0" w:color="BDD7EE"/>
              <w:left w:val="single" w:sz="4" w:space="0" w:color="BDD7EE"/>
              <w:bottom w:val="single" w:sz="4" w:space="0" w:color="BDD7EE"/>
              <w:right w:val="single" w:sz="4" w:space="0" w:color="BDD7EE"/>
            </w:tcBorders>
            <w:shd w:val="clear" w:color="auto" w:fill="F2F2F2"/>
          </w:tcPr>
          <w:p w14:paraId="7F09E2EF" w14:textId="732C807B" w:rsidR="00D12EED" w:rsidRDefault="00D12EED" w:rsidP="00D12EED">
            <w:pPr>
              <w:rPr>
                <w:rFonts w:ascii="Calibri" w:eastAsia="Calibri" w:hAnsi="Calibri" w:cs="Calibri"/>
                <w:sz w:val="24"/>
                <w:szCs w:val="24"/>
              </w:rPr>
            </w:pPr>
            <w:r>
              <w:rPr>
                <w:rFonts w:ascii="Calibri" w:eastAsia="Calibri" w:hAnsi="Calibri" w:cs="Calibri"/>
                <w:sz w:val="24"/>
                <w:szCs w:val="24"/>
              </w:rPr>
              <w:t>Indigenous Literatures from Micronesia</w:t>
            </w:r>
          </w:p>
        </w:tc>
        <w:tc>
          <w:tcPr>
            <w:tcW w:w="1615" w:type="dxa"/>
            <w:tcBorders>
              <w:top w:val="single" w:sz="4" w:space="0" w:color="BDD7EE"/>
              <w:left w:val="single" w:sz="4" w:space="0" w:color="BDD7EE"/>
              <w:bottom w:val="single" w:sz="4" w:space="0" w:color="BDD7EE"/>
              <w:right w:val="single" w:sz="4" w:space="0" w:color="BDD7EE"/>
            </w:tcBorders>
            <w:shd w:val="clear" w:color="auto" w:fill="F2F2F2"/>
          </w:tcPr>
          <w:p w14:paraId="3953D7EC" w14:textId="79A63614" w:rsidR="00D12EED" w:rsidRDefault="00D12EED" w:rsidP="00D12EED">
            <w:pPr>
              <w:rPr>
                <w:rFonts w:ascii="Calibri" w:eastAsia="Calibri" w:hAnsi="Calibri" w:cs="Calibri"/>
                <w:sz w:val="24"/>
                <w:szCs w:val="24"/>
              </w:rPr>
            </w:pPr>
            <w:r>
              <w:rPr>
                <w:rFonts w:ascii="Calibri" w:eastAsia="Calibri" w:hAnsi="Calibri" w:cs="Calibri"/>
                <w:sz w:val="24"/>
                <w:szCs w:val="24"/>
              </w:rPr>
              <w:t>Post #7</w:t>
            </w:r>
          </w:p>
        </w:tc>
      </w:tr>
      <w:tr w:rsidR="00D12EED" w14:paraId="7738AE6E" w14:textId="77777777">
        <w:tc>
          <w:tcPr>
            <w:tcW w:w="1165" w:type="dxa"/>
            <w:tcBorders>
              <w:top w:val="single" w:sz="4" w:space="0" w:color="BDD7EE"/>
              <w:left w:val="single" w:sz="4" w:space="0" w:color="BDD7EE"/>
              <w:bottom w:val="single" w:sz="4" w:space="0" w:color="BDD7EE"/>
              <w:right w:val="single" w:sz="4" w:space="0" w:color="BDD7EE"/>
            </w:tcBorders>
            <w:shd w:val="clear" w:color="auto" w:fill="DEEBF6"/>
          </w:tcPr>
          <w:p w14:paraId="7251C640" w14:textId="45915041" w:rsidR="00D12EED" w:rsidRDefault="00D12EED" w:rsidP="00D12EED">
            <w:pPr>
              <w:rPr>
                <w:rFonts w:ascii="Calibri" w:eastAsia="Calibri" w:hAnsi="Calibri" w:cs="Calibri"/>
                <w:b/>
                <w:sz w:val="24"/>
                <w:szCs w:val="24"/>
              </w:rPr>
            </w:pPr>
            <w:r>
              <w:rPr>
                <w:rFonts w:ascii="Calibri" w:eastAsia="Calibri" w:hAnsi="Calibri" w:cs="Calibri"/>
                <w:b/>
                <w:sz w:val="24"/>
                <w:szCs w:val="24"/>
              </w:rPr>
              <w:t>3/23</w:t>
            </w:r>
          </w:p>
        </w:tc>
        <w:tc>
          <w:tcPr>
            <w:tcW w:w="2880" w:type="dxa"/>
            <w:tcBorders>
              <w:top w:val="single" w:sz="4" w:space="0" w:color="BDD7EE"/>
              <w:left w:val="single" w:sz="4" w:space="0" w:color="BDD7EE"/>
              <w:bottom w:val="single" w:sz="4" w:space="0" w:color="BDD7EE"/>
              <w:right w:val="single" w:sz="4" w:space="0" w:color="BDD7EE"/>
            </w:tcBorders>
            <w:shd w:val="clear" w:color="auto" w:fill="DEEBF6"/>
          </w:tcPr>
          <w:p w14:paraId="462F6708" w14:textId="66D503BF" w:rsidR="00D12EED" w:rsidRDefault="002A168B" w:rsidP="00D12EED">
            <w:pPr>
              <w:rPr>
                <w:rFonts w:ascii="Calibri" w:eastAsia="Calibri" w:hAnsi="Calibri" w:cs="Calibri"/>
                <w:sz w:val="24"/>
                <w:szCs w:val="24"/>
              </w:rPr>
            </w:pPr>
            <w:r>
              <w:rPr>
                <w:rFonts w:ascii="Calibri" w:eastAsia="Calibri" w:hAnsi="Calibri" w:cs="Calibri"/>
                <w:sz w:val="24"/>
                <w:szCs w:val="24"/>
              </w:rPr>
              <w:t>Readings from Across the Pacific</w:t>
            </w:r>
          </w:p>
        </w:tc>
        <w:tc>
          <w:tcPr>
            <w:tcW w:w="3690" w:type="dxa"/>
            <w:tcBorders>
              <w:top w:val="single" w:sz="4" w:space="0" w:color="BDD7EE"/>
              <w:left w:val="single" w:sz="4" w:space="0" w:color="BDD7EE"/>
              <w:bottom w:val="single" w:sz="4" w:space="0" w:color="BDD7EE"/>
              <w:right w:val="single" w:sz="4" w:space="0" w:color="BDD7EE"/>
            </w:tcBorders>
            <w:shd w:val="clear" w:color="auto" w:fill="DEEBF6"/>
          </w:tcPr>
          <w:p w14:paraId="23907965" w14:textId="5BD6F044" w:rsidR="00D12EED" w:rsidRDefault="002A168B" w:rsidP="00D12EED">
            <w:pPr>
              <w:rPr>
                <w:rFonts w:ascii="Calibri" w:eastAsia="Calibri" w:hAnsi="Calibri" w:cs="Calibri"/>
                <w:sz w:val="24"/>
                <w:szCs w:val="24"/>
              </w:rPr>
            </w:pPr>
            <w:r>
              <w:rPr>
                <w:rFonts w:ascii="Calibri" w:eastAsia="Calibri" w:hAnsi="Calibri" w:cs="Calibri"/>
                <w:sz w:val="24"/>
                <w:szCs w:val="24"/>
              </w:rPr>
              <w:t>Examples from The Contemporary Pacific</w:t>
            </w:r>
          </w:p>
        </w:tc>
        <w:tc>
          <w:tcPr>
            <w:tcW w:w="1615" w:type="dxa"/>
            <w:tcBorders>
              <w:top w:val="single" w:sz="4" w:space="0" w:color="BDD7EE"/>
              <w:left w:val="single" w:sz="4" w:space="0" w:color="BDD7EE"/>
              <w:bottom w:val="single" w:sz="4" w:space="0" w:color="BDD7EE"/>
              <w:right w:val="single" w:sz="4" w:space="0" w:color="BDD7EE"/>
            </w:tcBorders>
            <w:shd w:val="clear" w:color="auto" w:fill="DEEBF6"/>
          </w:tcPr>
          <w:p w14:paraId="788DE936" w14:textId="0C0174B9" w:rsidR="00D12EED" w:rsidRDefault="00D12EED" w:rsidP="00D12EED">
            <w:pPr>
              <w:rPr>
                <w:rFonts w:ascii="Calibri" w:eastAsia="Calibri" w:hAnsi="Calibri" w:cs="Calibri"/>
                <w:sz w:val="24"/>
                <w:szCs w:val="24"/>
              </w:rPr>
            </w:pPr>
            <w:r>
              <w:rPr>
                <w:rFonts w:ascii="Calibri" w:eastAsia="Calibri" w:hAnsi="Calibri" w:cs="Calibri"/>
                <w:sz w:val="24"/>
                <w:szCs w:val="24"/>
              </w:rPr>
              <w:t>Post #8</w:t>
            </w:r>
          </w:p>
        </w:tc>
      </w:tr>
      <w:tr w:rsidR="00D12EED" w14:paraId="4D83F507" w14:textId="77777777">
        <w:tc>
          <w:tcPr>
            <w:tcW w:w="1165" w:type="dxa"/>
            <w:tcBorders>
              <w:top w:val="single" w:sz="4" w:space="0" w:color="BDD7EE"/>
              <w:left w:val="single" w:sz="4" w:space="0" w:color="BDD7EE"/>
              <w:bottom w:val="single" w:sz="4" w:space="0" w:color="BDD7EE"/>
              <w:right w:val="single" w:sz="4" w:space="0" w:color="BDD7EE"/>
            </w:tcBorders>
            <w:shd w:val="clear" w:color="auto" w:fill="F2F2F2"/>
          </w:tcPr>
          <w:p w14:paraId="5488AEDE" w14:textId="0B33E835" w:rsidR="00D12EED" w:rsidRDefault="00D12EED" w:rsidP="00D12EED">
            <w:pPr>
              <w:rPr>
                <w:rFonts w:ascii="Calibri" w:eastAsia="Calibri" w:hAnsi="Calibri" w:cs="Calibri"/>
                <w:b/>
                <w:sz w:val="24"/>
                <w:szCs w:val="24"/>
              </w:rPr>
            </w:pPr>
            <w:r>
              <w:rPr>
                <w:rFonts w:ascii="Calibri" w:eastAsia="Calibri" w:hAnsi="Calibri" w:cs="Calibri"/>
                <w:b/>
                <w:sz w:val="24"/>
                <w:szCs w:val="24"/>
              </w:rPr>
              <w:t>3/30</w:t>
            </w:r>
          </w:p>
        </w:tc>
        <w:tc>
          <w:tcPr>
            <w:tcW w:w="2880" w:type="dxa"/>
            <w:tcBorders>
              <w:top w:val="single" w:sz="4" w:space="0" w:color="BDD7EE"/>
              <w:left w:val="single" w:sz="4" w:space="0" w:color="BDD7EE"/>
              <w:bottom w:val="single" w:sz="4" w:space="0" w:color="BDD7EE"/>
              <w:right w:val="single" w:sz="4" w:space="0" w:color="BDD7EE"/>
            </w:tcBorders>
            <w:shd w:val="clear" w:color="auto" w:fill="F2F2F2"/>
          </w:tcPr>
          <w:p w14:paraId="1AA94CB3" w14:textId="194AFF97" w:rsidR="00D12EED" w:rsidRDefault="00D12EED" w:rsidP="00D12EED">
            <w:pPr>
              <w:rPr>
                <w:rFonts w:ascii="Calibri" w:eastAsia="Calibri" w:hAnsi="Calibri" w:cs="Calibri"/>
                <w:sz w:val="24"/>
                <w:szCs w:val="24"/>
              </w:rPr>
            </w:pPr>
            <w:r>
              <w:rPr>
                <w:rFonts w:ascii="Calibri" w:eastAsia="Calibri" w:hAnsi="Calibri" w:cs="Calibri"/>
                <w:sz w:val="24"/>
                <w:szCs w:val="24"/>
              </w:rPr>
              <w:t>Easter Break</w:t>
            </w:r>
          </w:p>
        </w:tc>
        <w:tc>
          <w:tcPr>
            <w:tcW w:w="3690" w:type="dxa"/>
            <w:tcBorders>
              <w:top w:val="single" w:sz="4" w:space="0" w:color="BDD7EE"/>
              <w:left w:val="single" w:sz="4" w:space="0" w:color="BDD7EE"/>
              <w:bottom w:val="single" w:sz="4" w:space="0" w:color="BDD7EE"/>
              <w:right w:val="single" w:sz="4" w:space="0" w:color="BDD7EE"/>
            </w:tcBorders>
            <w:shd w:val="clear" w:color="auto" w:fill="F2F2F2"/>
          </w:tcPr>
          <w:p w14:paraId="6BF01E88" w14:textId="77777777" w:rsidR="00D12EED" w:rsidRDefault="00D12EED" w:rsidP="00D12EED">
            <w:pPr>
              <w:rPr>
                <w:rFonts w:ascii="Calibri" w:eastAsia="Calibri" w:hAnsi="Calibri" w:cs="Calibri"/>
                <w:sz w:val="24"/>
                <w:szCs w:val="24"/>
              </w:rPr>
            </w:pPr>
          </w:p>
        </w:tc>
        <w:tc>
          <w:tcPr>
            <w:tcW w:w="1615" w:type="dxa"/>
            <w:tcBorders>
              <w:top w:val="single" w:sz="4" w:space="0" w:color="BDD7EE"/>
              <w:left w:val="single" w:sz="4" w:space="0" w:color="BDD7EE"/>
              <w:bottom w:val="single" w:sz="4" w:space="0" w:color="BDD7EE"/>
              <w:right w:val="single" w:sz="4" w:space="0" w:color="BDD7EE"/>
            </w:tcBorders>
            <w:shd w:val="clear" w:color="auto" w:fill="F2F2F2"/>
          </w:tcPr>
          <w:p w14:paraId="75D02763" w14:textId="77777777" w:rsidR="00D12EED" w:rsidRDefault="00D12EED" w:rsidP="00D12EED">
            <w:pPr>
              <w:rPr>
                <w:rFonts w:ascii="Calibri" w:eastAsia="Calibri" w:hAnsi="Calibri" w:cs="Calibri"/>
                <w:sz w:val="24"/>
                <w:szCs w:val="24"/>
              </w:rPr>
            </w:pPr>
          </w:p>
        </w:tc>
      </w:tr>
      <w:tr w:rsidR="00D12EED" w14:paraId="7D911E56" w14:textId="77777777">
        <w:tc>
          <w:tcPr>
            <w:tcW w:w="1165" w:type="dxa"/>
            <w:tcBorders>
              <w:top w:val="single" w:sz="4" w:space="0" w:color="BDD7EE"/>
              <w:left w:val="single" w:sz="4" w:space="0" w:color="BDD7EE"/>
              <w:bottom w:val="single" w:sz="4" w:space="0" w:color="BDD7EE"/>
              <w:right w:val="single" w:sz="4" w:space="0" w:color="BDD7EE"/>
            </w:tcBorders>
            <w:shd w:val="clear" w:color="auto" w:fill="DEEBF6"/>
          </w:tcPr>
          <w:p w14:paraId="5A5BF551" w14:textId="3512B56F" w:rsidR="00D12EED" w:rsidRDefault="00D12EED" w:rsidP="00D12EED">
            <w:pPr>
              <w:rPr>
                <w:rFonts w:ascii="Calibri" w:eastAsia="Calibri" w:hAnsi="Calibri" w:cs="Calibri"/>
                <w:b/>
                <w:sz w:val="24"/>
                <w:szCs w:val="24"/>
              </w:rPr>
            </w:pPr>
            <w:r>
              <w:rPr>
                <w:rFonts w:ascii="Calibri" w:eastAsia="Calibri" w:hAnsi="Calibri" w:cs="Calibri"/>
                <w:b/>
                <w:sz w:val="24"/>
                <w:szCs w:val="24"/>
              </w:rPr>
              <w:t>4/8</w:t>
            </w:r>
          </w:p>
        </w:tc>
        <w:tc>
          <w:tcPr>
            <w:tcW w:w="2880" w:type="dxa"/>
            <w:tcBorders>
              <w:top w:val="single" w:sz="4" w:space="0" w:color="BDD7EE"/>
              <w:left w:val="single" w:sz="4" w:space="0" w:color="BDD7EE"/>
              <w:bottom w:val="single" w:sz="4" w:space="0" w:color="BDD7EE"/>
              <w:right w:val="single" w:sz="4" w:space="0" w:color="BDD7EE"/>
            </w:tcBorders>
            <w:shd w:val="clear" w:color="auto" w:fill="DEEBF6"/>
          </w:tcPr>
          <w:p w14:paraId="14DF1439" w14:textId="35C15CC3" w:rsidR="00D12EED" w:rsidRDefault="002A168B" w:rsidP="00D12EED">
            <w:pPr>
              <w:rPr>
                <w:rFonts w:ascii="Calibri" w:eastAsia="Calibri" w:hAnsi="Calibri" w:cs="Calibri"/>
                <w:sz w:val="24"/>
                <w:szCs w:val="24"/>
              </w:rPr>
            </w:pPr>
            <w:r>
              <w:rPr>
                <w:rFonts w:ascii="Calibri" w:eastAsia="Calibri" w:hAnsi="Calibri" w:cs="Calibri"/>
                <w:sz w:val="24"/>
                <w:szCs w:val="24"/>
              </w:rPr>
              <w:t>Indigenous Knowledge and Academic Imperialism</w:t>
            </w:r>
          </w:p>
        </w:tc>
        <w:tc>
          <w:tcPr>
            <w:tcW w:w="3690" w:type="dxa"/>
            <w:tcBorders>
              <w:top w:val="single" w:sz="4" w:space="0" w:color="BDD7EE"/>
              <w:left w:val="single" w:sz="4" w:space="0" w:color="BDD7EE"/>
              <w:bottom w:val="single" w:sz="4" w:space="0" w:color="BDD7EE"/>
              <w:right w:val="single" w:sz="4" w:space="0" w:color="BDD7EE"/>
            </w:tcBorders>
            <w:shd w:val="clear" w:color="auto" w:fill="DEEBF6"/>
          </w:tcPr>
          <w:p w14:paraId="4D17827B" w14:textId="3AAE3FE8" w:rsidR="00D12EED" w:rsidRDefault="002A168B" w:rsidP="00D12EED">
            <w:pPr>
              <w:rPr>
                <w:rFonts w:ascii="Calibri" w:eastAsia="Calibri" w:hAnsi="Calibri" w:cs="Calibri"/>
                <w:sz w:val="24"/>
                <w:szCs w:val="24"/>
              </w:rPr>
            </w:pPr>
            <w:proofErr w:type="spellStart"/>
            <w:r>
              <w:rPr>
                <w:rFonts w:ascii="Calibri" w:eastAsia="Calibri" w:hAnsi="Calibri" w:cs="Calibri"/>
                <w:sz w:val="24"/>
                <w:szCs w:val="24"/>
              </w:rPr>
              <w:t>Vilsoni</w:t>
            </w:r>
            <w:proofErr w:type="spellEnd"/>
            <w:r>
              <w:rPr>
                <w:rFonts w:ascii="Calibri" w:eastAsia="Calibri" w:hAnsi="Calibri" w:cs="Calibri"/>
                <w:sz w:val="24"/>
                <w:szCs w:val="24"/>
              </w:rPr>
              <w:t xml:space="preserve"> </w:t>
            </w:r>
            <w:proofErr w:type="spellStart"/>
            <w:r>
              <w:rPr>
                <w:rFonts w:ascii="Calibri" w:eastAsia="Calibri" w:hAnsi="Calibri" w:cs="Calibri"/>
                <w:sz w:val="24"/>
                <w:szCs w:val="24"/>
              </w:rPr>
              <w:t>Hereniko</w:t>
            </w:r>
            <w:proofErr w:type="spellEnd"/>
          </w:p>
        </w:tc>
        <w:tc>
          <w:tcPr>
            <w:tcW w:w="1615" w:type="dxa"/>
            <w:tcBorders>
              <w:top w:val="single" w:sz="4" w:space="0" w:color="BDD7EE"/>
              <w:left w:val="single" w:sz="4" w:space="0" w:color="BDD7EE"/>
              <w:bottom w:val="single" w:sz="4" w:space="0" w:color="BDD7EE"/>
              <w:right w:val="single" w:sz="4" w:space="0" w:color="BDD7EE"/>
            </w:tcBorders>
            <w:shd w:val="clear" w:color="auto" w:fill="DEEBF6"/>
          </w:tcPr>
          <w:p w14:paraId="19F5963B" w14:textId="7655C4C1" w:rsidR="00D12EED" w:rsidRDefault="00D12EED" w:rsidP="00D12EED">
            <w:pPr>
              <w:rPr>
                <w:rFonts w:ascii="Calibri" w:eastAsia="Calibri" w:hAnsi="Calibri" w:cs="Calibri"/>
                <w:sz w:val="24"/>
                <w:szCs w:val="24"/>
              </w:rPr>
            </w:pPr>
          </w:p>
        </w:tc>
      </w:tr>
      <w:tr w:rsidR="00D12EED" w14:paraId="38C90FF4" w14:textId="77777777">
        <w:tc>
          <w:tcPr>
            <w:tcW w:w="1165" w:type="dxa"/>
            <w:tcBorders>
              <w:top w:val="single" w:sz="4" w:space="0" w:color="BDD7EE"/>
              <w:left w:val="single" w:sz="4" w:space="0" w:color="BDD7EE"/>
              <w:bottom w:val="single" w:sz="4" w:space="0" w:color="BDD7EE"/>
              <w:right w:val="single" w:sz="4" w:space="0" w:color="BDD7EE"/>
            </w:tcBorders>
            <w:shd w:val="clear" w:color="auto" w:fill="F2F2F2"/>
          </w:tcPr>
          <w:p w14:paraId="4345BF54" w14:textId="5965E1B0" w:rsidR="00D12EED" w:rsidRDefault="00D12EED" w:rsidP="00D12EED">
            <w:pPr>
              <w:rPr>
                <w:rFonts w:ascii="Calibri" w:eastAsia="Calibri" w:hAnsi="Calibri" w:cs="Calibri"/>
                <w:b/>
                <w:sz w:val="24"/>
                <w:szCs w:val="24"/>
              </w:rPr>
            </w:pPr>
            <w:r>
              <w:rPr>
                <w:rFonts w:ascii="Calibri" w:eastAsia="Calibri" w:hAnsi="Calibri" w:cs="Calibri"/>
                <w:b/>
                <w:sz w:val="24"/>
                <w:szCs w:val="24"/>
              </w:rPr>
              <w:t>4/13</w:t>
            </w:r>
          </w:p>
        </w:tc>
        <w:tc>
          <w:tcPr>
            <w:tcW w:w="2880" w:type="dxa"/>
            <w:tcBorders>
              <w:top w:val="single" w:sz="4" w:space="0" w:color="BDD7EE"/>
              <w:left w:val="single" w:sz="4" w:space="0" w:color="BDD7EE"/>
              <w:bottom w:val="single" w:sz="4" w:space="0" w:color="BDD7EE"/>
              <w:right w:val="single" w:sz="4" w:space="0" w:color="BDD7EE"/>
            </w:tcBorders>
            <w:shd w:val="clear" w:color="auto" w:fill="F2F2F2"/>
          </w:tcPr>
          <w:p w14:paraId="65C9DD8B" w14:textId="600A2B7E" w:rsidR="00D12EED" w:rsidRDefault="00161187" w:rsidP="00D12EED">
            <w:pPr>
              <w:rPr>
                <w:rFonts w:ascii="Calibri" w:eastAsia="Calibri" w:hAnsi="Calibri" w:cs="Calibri"/>
                <w:sz w:val="24"/>
                <w:szCs w:val="24"/>
              </w:rPr>
            </w:pPr>
            <w:r>
              <w:rPr>
                <w:rFonts w:ascii="Calibri" w:eastAsia="Calibri" w:hAnsi="Calibri" w:cs="Calibri"/>
                <w:sz w:val="24"/>
                <w:szCs w:val="24"/>
              </w:rPr>
              <w:t>Traditional Knowledge</w:t>
            </w:r>
          </w:p>
        </w:tc>
        <w:tc>
          <w:tcPr>
            <w:tcW w:w="3690" w:type="dxa"/>
            <w:tcBorders>
              <w:top w:val="single" w:sz="4" w:space="0" w:color="BDD7EE"/>
              <w:left w:val="single" w:sz="4" w:space="0" w:color="BDD7EE"/>
              <w:bottom w:val="single" w:sz="4" w:space="0" w:color="BDD7EE"/>
              <w:right w:val="single" w:sz="4" w:space="0" w:color="BDD7EE"/>
            </w:tcBorders>
            <w:shd w:val="clear" w:color="auto" w:fill="F2F2F2"/>
          </w:tcPr>
          <w:p w14:paraId="0C450A25" w14:textId="198DE2AA" w:rsidR="00D12EED" w:rsidRDefault="00161187" w:rsidP="00D12EED">
            <w:pPr>
              <w:rPr>
                <w:rFonts w:ascii="Calibri" w:eastAsia="Calibri" w:hAnsi="Calibri" w:cs="Calibri"/>
                <w:sz w:val="24"/>
                <w:szCs w:val="24"/>
              </w:rPr>
            </w:pPr>
            <w:r>
              <w:rPr>
                <w:rFonts w:ascii="Calibri" w:eastAsia="Calibri" w:hAnsi="Calibri" w:cs="Calibri"/>
                <w:sz w:val="24"/>
                <w:szCs w:val="24"/>
              </w:rPr>
              <w:t xml:space="preserve">Chuukese 101 – </w:t>
            </w:r>
            <w:proofErr w:type="spellStart"/>
            <w:r>
              <w:rPr>
                <w:rFonts w:ascii="Calibri" w:eastAsia="Calibri" w:hAnsi="Calibri" w:cs="Calibri"/>
                <w:sz w:val="24"/>
                <w:szCs w:val="24"/>
              </w:rPr>
              <w:t>Vidalino</w:t>
            </w:r>
            <w:proofErr w:type="spellEnd"/>
            <w:r>
              <w:rPr>
                <w:rFonts w:ascii="Calibri" w:eastAsia="Calibri" w:hAnsi="Calibri" w:cs="Calibri"/>
                <w:sz w:val="24"/>
                <w:szCs w:val="24"/>
              </w:rPr>
              <w:t xml:space="preserve"> </w:t>
            </w:r>
            <w:proofErr w:type="spellStart"/>
            <w:r>
              <w:rPr>
                <w:rFonts w:ascii="Calibri" w:eastAsia="Calibri" w:hAnsi="Calibri" w:cs="Calibri"/>
                <w:sz w:val="24"/>
                <w:szCs w:val="24"/>
              </w:rPr>
              <w:t>Raatior</w:t>
            </w:r>
            <w:proofErr w:type="spellEnd"/>
          </w:p>
        </w:tc>
        <w:tc>
          <w:tcPr>
            <w:tcW w:w="1615" w:type="dxa"/>
            <w:tcBorders>
              <w:top w:val="single" w:sz="4" w:space="0" w:color="BDD7EE"/>
              <w:left w:val="single" w:sz="4" w:space="0" w:color="BDD7EE"/>
              <w:bottom w:val="single" w:sz="4" w:space="0" w:color="BDD7EE"/>
              <w:right w:val="single" w:sz="4" w:space="0" w:color="BDD7EE"/>
            </w:tcBorders>
            <w:shd w:val="clear" w:color="auto" w:fill="F2F2F2"/>
          </w:tcPr>
          <w:p w14:paraId="4FA2EF74" w14:textId="11185B09" w:rsidR="00D12EED" w:rsidRDefault="00D12EED" w:rsidP="00D12EED">
            <w:pPr>
              <w:rPr>
                <w:rFonts w:ascii="Calibri" w:eastAsia="Calibri" w:hAnsi="Calibri" w:cs="Calibri"/>
                <w:sz w:val="24"/>
                <w:szCs w:val="24"/>
              </w:rPr>
            </w:pPr>
            <w:r>
              <w:rPr>
                <w:rFonts w:ascii="Calibri" w:eastAsia="Calibri" w:hAnsi="Calibri" w:cs="Calibri"/>
                <w:sz w:val="24"/>
                <w:szCs w:val="24"/>
              </w:rPr>
              <w:t>Paper #2</w:t>
            </w:r>
          </w:p>
        </w:tc>
      </w:tr>
      <w:tr w:rsidR="00D12EED" w14:paraId="2D4A8D29" w14:textId="77777777">
        <w:tc>
          <w:tcPr>
            <w:tcW w:w="1165" w:type="dxa"/>
            <w:tcBorders>
              <w:top w:val="single" w:sz="4" w:space="0" w:color="BDD7EE"/>
              <w:left w:val="single" w:sz="4" w:space="0" w:color="BDD7EE"/>
              <w:bottom w:val="single" w:sz="4" w:space="0" w:color="BDD7EE"/>
              <w:right w:val="single" w:sz="4" w:space="0" w:color="BDD7EE"/>
            </w:tcBorders>
            <w:shd w:val="clear" w:color="auto" w:fill="DEEBF6"/>
          </w:tcPr>
          <w:p w14:paraId="1475E32D" w14:textId="5650898F" w:rsidR="00D12EED" w:rsidRDefault="00D12EED" w:rsidP="00D12EED">
            <w:pPr>
              <w:rPr>
                <w:rFonts w:ascii="Calibri" w:eastAsia="Calibri" w:hAnsi="Calibri" w:cs="Calibri"/>
                <w:b/>
                <w:sz w:val="24"/>
                <w:szCs w:val="24"/>
              </w:rPr>
            </w:pPr>
            <w:r>
              <w:rPr>
                <w:rFonts w:ascii="Calibri" w:eastAsia="Calibri" w:hAnsi="Calibri" w:cs="Calibri"/>
                <w:b/>
                <w:sz w:val="24"/>
                <w:szCs w:val="24"/>
              </w:rPr>
              <w:t>4/20</w:t>
            </w:r>
          </w:p>
        </w:tc>
        <w:tc>
          <w:tcPr>
            <w:tcW w:w="2880" w:type="dxa"/>
            <w:tcBorders>
              <w:top w:val="single" w:sz="4" w:space="0" w:color="BDD7EE"/>
              <w:left w:val="single" w:sz="4" w:space="0" w:color="BDD7EE"/>
              <w:bottom w:val="single" w:sz="4" w:space="0" w:color="BDD7EE"/>
              <w:right w:val="single" w:sz="4" w:space="0" w:color="BDD7EE"/>
            </w:tcBorders>
            <w:shd w:val="clear" w:color="auto" w:fill="DEEBF6"/>
          </w:tcPr>
          <w:p w14:paraId="0998FF88" w14:textId="42AB6E12" w:rsidR="00D12EED" w:rsidRDefault="00161187" w:rsidP="00D12EED">
            <w:pPr>
              <w:rPr>
                <w:rFonts w:ascii="Calibri" w:eastAsia="Calibri" w:hAnsi="Calibri" w:cs="Calibri"/>
                <w:sz w:val="24"/>
                <w:szCs w:val="24"/>
              </w:rPr>
            </w:pPr>
            <w:r>
              <w:rPr>
                <w:rFonts w:ascii="Calibri" w:eastAsia="Calibri" w:hAnsi="Calibri" w:cs="Calibri"/>
                <w:sz w:val="24"/>
                <w:szCs w:val="24"/>
              </w:rPr>
              <w:t>Traditional Knowledge</w:t>
            </w:r>
          </w:p>
        </w:tc>
        <w:tc>
          <w:tcPr>
            <w:tcW w:w="3690" w:type="dxa"/>
            <w:tcBorders>
              <w:top w:val="single" w:sz="4" w:space="0" w:color="BDD7EE"/>
              <w:left w:val="single" w:sz="4" w:space="0" w:color="BDD7EE"/>
              <w:bottom w:val="single" w:sz="4" w:space="0" w:color="BDD7EE"/>
              <w:right w:val="single" w:sz="4" w:space="0" w:color="BDD7EE"/>
            </w:tcBorders>
            <w:shd w:val="clear" w:color="auto" w:fill="DEEBF6"/>
          </w:tcPr>
          <w:p w14:paraId="4D8FB123" w14:textId="6A3EAAD8" w:rsidR="00D12EED" w:rsidRDefault="00161187" w:rsidP="00D12EED">
            <w:pPr>
              <w:rPr>
                <w:rFonts w:ascii="Calibri" w:eastAsia="Calibri" w:hAnsi="Calibri" w:cs="Calibri"/>
                <w:sz w:val="24"/>
                <w:szCs w:val="24"/>
              </w:rPr>
            </w:pPr>
            <w:proofErr w:type="spellStart"/>
            <w:r>
              <w:rPr>
                <w:rFonts w:ascii="Calibri" w:eastAsia="Calibri" w:hAnsi="Calibri" w:cs="Calibri"/>
                <w:sz w:val="24"/>
                <w:szCs w:val="24"/>
              </w:rPr>
              <w:t>Epeli</w:t>
            </w:r>
            <w:proofErr w:type="spellEnd"/>
            <w:r>
              <w:rPr>
                <w:rFonts w:ascii="Calibri" w:eastAsia="Calibri" w:hAnsi="Calibri" w:cs="Calibri"/>
                <w:sz w:val="24"/>
                <w:szCs w:val="24"/>
              </w:rPr>
              <w:t xml:space="preserve"> </w:t>
            </w:r>
            <w:proofErr w:type="spellStart"/>
            <w:r>
              <w:rPr>
                <w:rFonts w:ascii="Calibri" w:eastAsia="Calibri" w:hAnsi="Calibri" w:cs="Calibri"/>
                <w:sz w:val="24"/>
                <w:szCs w:val="24"/>
              </w:rPr>
              <w:t>Hau’ofa</w:t>
            </w:r>
            <w:proofErr w:type="spellEnd"/>
          </w:p>
        </w:tc>
        <w:tc>
          <w:tcPr>
            <w:tcW w:w="1615" w:type="dxa"/>
            <w:tcBorders>
              <w:top w:val="single" w:sz="4" w:space="0" w:color="BDD7EE"/>
              <w:left w:val="single" w:sz="4" w:space="0" w:color="BDD7EE"/>
              <w:bottom w:val="single" w:sz="4" w:space="0" w:color="BDD7EE"/>
              <w:right w:val="single" w:sz="4" w:space="0" w:color="BDD7EE"/>
            </w:tcBorders>
            <w:shd w:val="clear" w:color="auto" w:fill="DEEBF6"/>
          </w:tcPr>
          <w:p w14:paraId="1C8B766A" w14:textId="5B74F2D7" w:rsidR="00D12EED" w:rsidRDefault="00D12EED" w:rsidP="00D12EED">
            <w:pPr>
              <w:rPr>
                <w:rFonts w:ascii="Calibri" w:eastAsia="Calibri" w:hAnsi="Calibri" w:cs="Calibri"/>
                <w:sz w:val="24"/>
                <w:szCs w:val="24"/>
              </w:rPr>
            </w:pPr>
            <w:r>
              <w:rPr>
                <w:rFonts w:ascii="Calibri" w:eastAsia="Calibri" w:hAnsi="Calibri" w:cs="Calibri"/>
                <w:sz w:val="24"/>
                <w:szCs w:val="24"/>
              </w:rPr>
              <w:t>Post #9</w:t>
            </w:r>
          </w:p>
        </w:tc>
      </w:tr>
      <w:tr w:rsidR="00D12EED" w14:paraId="4FF635DD" w14:textId="77777777">
        <w:tc>
          <w:tcPr>
            <w:tcW w:w="1165" w:type="dxa"/>
            <w:tcBorders>
              <w:top w:val="single" w:sz="4" w:space="0" w:color="BDD7EE"/>
              <w:left w:val="single" w:sz="4" w:space="0" w:color="BDD7EE"/>
              <w:bottom w:val="single" w:sz="4" w:space="0" w:color="BDD7EE"/>
              <w:right w:val="single" w:sz="4" w:space="0" w:color="BDD7EE"/>
            </w:tcBorders>
            <w:shd w:val="clear" w:color="auto" w:fill="F2F2F2"/>
          </w:tcPr>
          <w:p w14:paraId="201630C4" w14:textId="6076B41E" w:rsidR="00D12EED" w:rsidRDefault="00D12EED" w:rsidP="00D12EED">
            <w:pPr>
              <w:rPr>
                <w:rFonts w:ascii="Calibri" w:eastAsia="Calibri" w:hAnsi="Calibri" w:cs="Calibri"/>
                <w:b/>
                <w:sz w:val="24"/>
                <w:szCs w:val="24"/>
              </w:rPr>
            </w:pPr>
            <w:r>
              <w:rPr>
                <w:rFonts w:ascii="Calibri" w:eastAsia="Calibri" w:hAnsi="Calibri" w:cs="Calibri"/>
                <w:b/>
                <w:sz w:val="24"/>
                <w:szCs w:val="24"/>
              </w:rPr>
              <w:t>4/27</w:t>
            </w:r>
          </w:p>
        </w:tc>
        <w:tc>
          <w:tcPr>
            <w:tcW w:w="2880" w:type="dxa"/>
            <w:tcBorders>
              <w:top w:val="single" w:sz="4" w:space="0" w:color="BDD7EE"/>
              <w:left w:val="single" w:sz="4" w:space="0" w:color="BDD7EE"/>
              <w:bottom w:val="single" w:sz="4" w:space="0" w:color="BDD7EE"/>
              <w:right w:val="single" w:sz="4" w:space="0" w:color="BDD7EE"/>
            </w:tcBorders>
            <w:shd w:val="clear" w:color="auto" w:fill="F2F2F2"/>
          </w:tcPr>
          <w:p w14:paraId="0E59A500" w14:textId="0E618595" w:rsidR="00D12EED" w:rsidRDefault="00161187" w:rsidP="00D12EED">
            <w:pPr>
              <w:rPr>
                <w:rFonts w:ascii="Calibri" w:eastAsia="Calibri" w:hAnsi="Calibri" w:cs="Calibri"/>
                <w:sz w:val="24"/>
                <w:szCs w:val="24"/>
              </w:rPr>
            </w:pPr>
            <w:r>
              <w:rPr>
                <w:rFonts w:ascii="Calibri" w:eastAsia="Calibri" w:hAnsi="Calibri" w:cs="Calibri"/>
                <w:sz w:val="24"/>
                <w:szCs w:val="24"/>
              </w:rPr>
              <w:t>Who Creates the Textbooks</w:t>
            </w:r>
          </w:p>
        </w:tc>
        <w:tc>
          <w:tcPr>
            <w:tcW w:w="3690" w:type="dxa"/>
            <w:tcBorders>
              <w:top w:val="single" w:sz="4" w:space="0" w:color="BDD7EE"/>
              <w:left w:val="single" w:sz="4" w:space="0" w:color="BDD7EE"/>
              <w:bottom w:val="single" w:sz="4" w:space="0" w:color="BDD7EE"/>
              <w:right w:val="single" w:sz="4" w:space="0" w:color="BDD7EE"/>
            </w:tcBorders>
            <w:shd w:val="clear" w:color="auto" w:fill="F2F2F2"/>
          </w:tcPr>
          <w:p w14:paraId="201BA3A7" w14:textId="31D251AE" w:rsidR="00D12EED" w:rsidRDefault="00161187" w:rsidP="00D12EED">
            <w:pPr>
              <w:rPr>
                <w:rFonts w:ascii="Calibri" w:eastAsia="Calibri" w:hAnsi="Calibri" w:cs="Calibri"/>
                <w:sz w:val="24"/>
                <w:szCs w:val="24"/>
              </w:rPr>
            </w:pPr>
            <w:r>
              <w:rPr>
                <w:rFonts w:ascii="Calibri" w:eastAsia="Calibri" w:hAnsi="Calibri" w:cs="Calibri"/>
                <w:sz w:val="24"/>
                <w:szCs w:val="24"/>
              </w:rPr>
              <w:t>Readings by Karen Peacock and others</w:t>
            </w:r>
          </w:p>
        </w:tc>
        <w:tc>
          <w:tcPr>
            <w:tcW w:w="1615" w:type="dxa"/>
            <w:tcBorders>
              <w:top w:val="single" w:sz="4" w:space="0" w:color="BDD7EE"/>
              <w:left w:val="single" w:sz="4" w:space="0" w:color="BDD7EE"/>
              <w:bottom w:val="single" w:sz="4" w:space="0" w:color="BDD7EE"/>
              <w:right w:val="single" w:sz="4" w:space="0" w:color="BDD7EE"/>
            </w:tcBorders>
            <w:shd w:val="clear" w:color="auto" w:fill="F2F2F2"/>
          </w:tcPr>
          <w:p w14:paraId="5F620F6A" w14:textId="61CCA0D8" w:rsidR="00D12EED" w:rsidRDefault="00D12EED" w:rsidP="00D12EED">
            <w:pPr>
              <w:rPr>
                <w:rFonts w:ascii="Calibri" w:eastAsia="Calibri" w:hAnsi="Calibri" w:cs="Calibri"/>
                <w:sz w:val="24"/>
                <w:szCs w:val="24"/>
              </w:rPr>
            </w:pPr>
            <w:r>
              <w:rPr>
                <w:rFonts w:ascii="Calibri" w:eastAsia="Calibri" w:hAnsi="Calibri" w:cs="Calibri"/>
                <w:sz w:val="24"/>
                <w:szCs w:val="24"/>
              </w:rPr>
              <w:t>Post #10</w:t>
            </w:r>
          </w:p>
        </w:tc>
      </w:tr>
      <w:tr w:rsidR="00D12EED" w14:paraId="1149E343" w14:textId="77777777">
        <w:tc>
          <w:tcPr>
            <w:tcW w:w="1165" w:type="dxa"/>
            <w:tcBorders>
              <w:top w:val="single" w:sz="4" w:space="0" w:color="BDD7EE"/>
              <w:left w:val="single" w:sz="4" w:space="0" w:color="BDD7EE"/>
              <w:bottom w:val="single" w:sz="4" w:space="0" w:color="BDD7EE"/>
              <w:right w:val="single" w:sz="4" w:space="0" w:color="BDD7EE"/>
            </w:tcBorders>
            <w:shd w:val="clear" w:color="auto" w:fill="DEEBF6"/>
          </w:tcPr>
          <w:p w14:paraId="337D4FC1" w14:textId="0DDEB7D3" w:rsidR="00D12EED" w:rsidRDefault="00D12EED" w:rsidP="00D12EED">
            <w:pPr>
              <w:rPr>
                <w:rFonts w:ascii="Calibri" w:eastAsia="Calibri" w:hAnsi="Calibri" w:cs="Calibri"/>
                <w:b/>
                <w:sz w:val="24"/>
                <w:szCs w:val="24"/>
              </w:rPr>
            </w:pPr>
            <w:r>
              <w:rPr>
                <w:rFonts w:ascii="Calibri" w:eastAsia="Calibri" w:hAnsi="Calibri" w:cs="Calibri"/>
                <w:b/>
                <w:sz w:val="24"/>
                <w:szCs w:val="24"/>
              </w:rPr>
              <w:t>5/4</w:t>
            </w:r>
          </w:p>
        </w:tc>
        <w:tc>
          <w:tcPr>
            <w:tcW w:w="2880" w:type="dxa"/>
            <w:tcBorders>
              <w:top w:val="single" w:sz="4" w:space="0" w:color="BDD7EE"/>
              <w:left w:val="single" w:sz="4" w:space="0" w:color="BDD7EE"/>
              <w:bottom w:val="single" w:sz="4" w:space="0" w:color="BDD7EE"/>
              <w:right w:val="single" w:sz="4" w:space="0" w:color="BDD7EE"/>
            </w:tcBorders>
            <w:shd w:val="clear" w:color="auto" w:fill="DEEBF6"/>
          </w:tcPr>
          <w:p w14:paraId="69696B3D" w14:textId="4AF9E8E0" w:rsidR="00D12EED" w:rsidRDefault="00161187" w:rsidP="00D12EED">
            <w:pPr>
              <w:rPr>
                <w:rFonts w:ascii="Calibri" w:eastAsia="Calibri" w:hAnsi="Calibri" w:cs="Calibri"/>
                <w:sz w:val="24"/>
                <w:szCs w:val="24"/>
              </w:rPr>
            </w:pPr>
            <w:r>
              <w:rPr>
                <w:rFonts w:ascii="Calibri" w:eastAsia="Calibri" w:hAnsi="Calibri" w:cs="Calibri"/>
                <w:sz w:val="24"/>
                <w:szCs w:val="24"/>
              </w:rPr>
              <w:t>Final Project</w:t>
            </w:r>
          </w:p>
        </w:tc>
        <w:tc>
          <w:tcPr>
            <w:tcW w:w="3690" w:type="dxa"/>
            <w:tcBorders>
              <w:top w:val="single" w:sz="4" w:space="0" w:color="BDD7EE"/>
              <w:left w:val="single" w:sz="4" w:space="0" w:color="BDD7EE"/>
              <w:bottom w:val="single" w:sz="4" w:space="0" w:color="BDD7EE"/>
              <w:right w:val="single" w:sz="4" w:space="0" w:color="BDD7EE"/>
            </w:tcBorders>
            <w:shd w:val="clear" w:color="auto" w:fill="DEEBF6"/>
          </w:tcPr>
          <w:p w14:paraId="0C43F1FC" w14:textId="77777777" w:rsidR="00D12EED" w:rsidRDefault="00D12EED" w:rsidP="00D12EED">
            <w:pPr>
              <w:rPr>
                <w:rFonts w:ascii="Calibri" w:eastAsia="Calibri" w:hAnsi="Calibri" w:cs="Calibri"/>
                <w:sz w:val="24"/>
                <w:szCs w:val="24"/>
              </w:rPr>
            </w:pPr>
          </w:p>
        </w:tc>
        <w:tc>
          <w:tcPr>
            <w:tcW w:w="1615" w:type="dxa"/>
            <w:tcBorders>
              <w:top w:val="single" w:sz="4" w:space="0" w:color="BDD7EE"/>
              <w:left w:val="single" w:sz="4" w:space="0" w:color="BDD7EE"/>
              <w:bottom w:val="single" w:sz="4" w:space="0" w:color="BDD7EE"/>
              <w:right w:val="single" w:sz="4" w:space="0" w:color="BDD7EE"/>
            </w:tcBorders>
            <w:shd w:val="clear" w:color="auto" w:fill="DEEBF6"/>
          </w:tcPr>
          <w:p w14:paraId="25A6F676" w14:textId="2F47A626" w:rsidR="00D12EED" w:rsidRDefault="00D12EED" w:rsidP="00D12EED">
            <w:pPr>
              <w:rPr>
                <w:rFonts w:ascii="Calibri" w:eastAsia="Calibri" w:hAnsi="Calibri" w:cs="Calibri"/>
                <w:sz w:val="24"/>
                <w:szCs w:val="24"/>
              </w:rPr>
            </w:pPr>
            <w:r>
              <w:rPr>
                <w:rFonts w:ascii="Calibri" w:eastAsia="Calibri" w:hAnsi="Calibri" w:cs="Calibri"/>
                <w:sz w:val="24"/>
                <w:szCs w:val="24"/>
              </w:rPr>
              <w:t>Final Project</w:t>
            </w:r>
          </w:p>
        </w:tc>
      </w:tr>
    </w:tbl>
    <w:p w14:paraId="5AA04560" w14:textId="77777777" w:rsidR="000618A1" w:rsidRDefault="000618A1">
      <w:pPr>
        <w:rPr>
          <w:rFonts w:ascii="Calibri" w:eastAsia="Calibri" w:hAnsi="Calibri" w:cs="Calibri"/>
          <w:sz w:val="24"/>
          <w:szCs w:val="24"/>
        </w:rPr>
      </w:pPr>
    </w:p>
    <w:p w14:paraId="51924B04" w14:textId="77777777" w:rsidR="000618A1" w:rsidRDefault="000618A1">
      <w:pPr>
        <w:rPr>
          <w:rFonts w:ascii="Calibri" w:eastAsia="Calibri" w:hAnsi="Calibri" w:cs="Calibri"/>
          <w:sz w:val="24"/>
          <w:szCs w:val="24"/>
        </w:rPr>
      </w:pPr>
    </w:p>
    <w:sectPr w:rsidR="000618A1">
      <w:headerReference w:type="first" r:id="rId25"/>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28A022" w14:textId="77777777" w:rsidR="002F0725" w:rsidRDefault="002F0725">
      <w:pPr>
        <w:spacing w:line="240" w:lineRule="auto"/>
      </w:pPr>
      <w:r>
        <w:separator/>
      </w:r>
    </w:p>
  </w:endnote>
  <w:endnote w:type="continuationSeparator" w:id="0">
    <w:p w14:paraId="32CA1C23" w14:textId="77777777" w:rsidR="002F0725" w:rsidRDefault="002F072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TimesNewRomanPSMT">
    <w:altName w:val="Times New Roman"/>
    <w:panose1 w:val="020B0604020202020204"/>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F078F5" w14:textId="77777777" w:rsidR="002F0725" w:rsidRDefault="002F0725">
      <w:pPr>
        <w:spacing w:line="240" w:lineRule="auto"/>
      </w:pPr>
      <w:r>
        <w:separator/>
      </w:r>
    </w:p>
  </w:footnote>
  <w:footnote w:type="continuationSeparator" w:id="0">
    <w:p w14:paraId="536A92D6" w14:textId="77777777" w:rsidR="002F0725" w:rsidRDefault="002F0725">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1C22A0" w14:textId="77777777" w:rsidR="000618A1" w:rsidRDefault="006505C4">
    <w:pPr>
      <w:pBdr>
        <w:top w:val="nil"/>
        <w:left w:val="nil"/>
        <w:bottom w:val="nil"/>
        <w:right w:val="nil"/>
        <w:between w:val="nil"/>
      </w:pBdr>
      <w:tabs>
        <w:tab w:val="center" w:pos="4680"/>
        <w:tab w:val="right" w:pos="9360"/>
      </w:tabs>
      <w:spacing w:line="240" w:lineRule="auto"/>
      <w:jc w:val="center"/>
      <w:rPr>
        <w:color w:val="000000"/>
      </w:rPr>
    </w:pPr>
    <w:r>
      <w:rPr>
        <w:noProof/>
        <w:color w:val="000000"/>
        <w:lang w:val="en-US"/>
      </w:rPr>
      <w:drawing>
        <wp:inline distT="0" distB="0" distL="0" distR="0" wp14:anchorId="44695E99" wp14:editId="195EE63B">
          <wp:extent cx="2358485" cy="664362"/>
          <wp:effectExtent l="0" t="0" r="0" b="0"/>
          <wp:docPr id="531162913" name="image2.png" descr="Blue text on a black background&#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2.png" descr="Blue text on a black background&#10;&#10;Description automatically generated"/>
                  <pic:cNvPicPr preferRelativeResize="0"/>
                </pic:nvPicPr>
                <pic:blipFill>
                  <a:blip r:embed="rId1"/>
                  <a:srcRect/>
                  <a:stretch>
                    <a:fillRect/>
                  </a:stretch>
                </pic:blipFill>
                <pic:spPr>
                  <a:xfrm>
                    <a:off x="0" y="0"/>
                    <a:ext cx="2358485" cy="664362"/>
                  </a:xfrm>
                  <a:prstGeom prst="rect">
                    <a:avLst/>
                  </a:prstGeom>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8C2F33"/>
    <w:multiLevelType w:val="multilevel"/>
    <w:tmpl w:val="EDD82C7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1B651688"/>
    <w:multiLevelType w:val="multilevel"/>
    <w:tmpl w:val="0EC4B0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CA562E4"/>
    <w:multiLevelType w:val="multilevel"/>
    <w:tmpl w:val="1458E95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375D3336"/>
    <w:multiLevelType w:val="multilevel"/>
    <w:tmpl w:val="B75497E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7F1B076C"/>
    <w:multiLevelType w:val="multilevel"/>
    <w:tmpl w:val="E334C6D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731316610">
    <w:abstractNumId w:val="4"/>
  </w:num>
  <w:num w:numId="2" w16cid:durableId="1972704400">
    <w:abstractNumId w:val="0"/>
  </w:num>
  <w:num w:numId="3" w16cid:durableId="2029485379">
    <w:abstractNumId w:val="3"/>
  </w:num>
  <w:num w:numId="4" w16cid:durableId="460996168">
    <w:abstractNumId w:val="2"/>
  </w:num>
  <w:num w:numId="5" w16cid:durableId="15992652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618A1"/>
    <w:rsid w:val="000618A1"/>
    <w:rsid w:val="000B0CE3"/>
    <w:rsid w:val="00161187"/>
    <w:rsid w:val="00196ABF"/>
    <w:rsid w:val="001A16B0"/>
    <w:rsid w:val="00236B8E"/>
    <w:rsid w:val="00277C5C"/>
    <w:rsid w:val="002A168B"/>
    <w:rsid w:val="002F0725"/>
    <w:rsid w:val="00303E49"/>
    <w:rsid w:val="00321EFD"/>
    <w:rsid w:val="003919A6"/>
    <w:rsid w:val="003926EB"/>
    <w:rsid w:val="003E6ECD"/>
    <w:rsid w:val="003F66E9"/>
    <w:rsid w:val="004179C6"/>
    <w:rsid w:val="004329B6"/>
    <w:rsid w:val="005168C3"/>
    <w:rsid w:val="005E31FD"/>
    <w:rsid w:val="005F69D3"/>
    <w:rsid w:val="006505C4"/>
    <w:rsid w:val="00673A72"/>
    <w:rsid w:val="00684BAC"/>
    <w:rsid w:val="0082182F"/>
    <w:rsid w:val="008A24B6"/>
    <w:rsid w:val="00974B93"/>
    <w:rsid w:val="009A6269"/>
    <w:rsid w:val="009D0073"/>
    <w:rsid w:val="00B851D0"/>
    <w:rsid w:val="00BA3DB6"/>
    <w:rsid w:val="00C44EE3"/>
    <w:rsid w:val="00D12EED"/>
    <w:rsid w:val="00DD36F2"/>
    <w:rsid w:val="00EE4245"/>
    <w:rsid w:val="00EE5BC4"/>
    <w:rsid w:val="00EF4A9E"/>
    <w:rsid w:val="00F01A05"/>
    <w:rsid w:val="00F05752"/>
    <w:rsid w:val="00F50BEA"/>
    <w:rsid w:val="00FF73F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BD1FD2B"/>
  <w15:docId w15:val="{0E68C723-D9E1-479A-97E1-27E2E93830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link w:val="Heading1Char"/>
    <w:pPr>
      <w:keepNext/>
      <w:keepLines/>
      <w:spacing w:before="240"/>
      <w:outlineLvl w:val="0"/>
    </w:pPr>
    <w:rPr>
      <w:rFonts w:ascii="Calibri" w:eastAsia="Calibri" w:hAnsi="Calibri" w:cs="Calibri"/>
      <w:color w:val="2F5496"/>
      <w:sz w:val="32"/>
      <w:szCs w:val="32"/>
    </w:rPr>
  </w:style>
  <w:style w:type="paragraph" w:styleId="Heading2">
    <w:name w:val="heading 2"/>
    <w:basedOn w:val="Normal"/>
    <w:next w:val="Normal"/>
    <w:link w:val="Heading2Char"/>
    <w:pPr>
      <w:keepNext/>
      <w:keepLines/>
      <w:spacing w:before="40"/>
      <w:outlineLvl w:val="1"/>
    </w:pPr>
    <w:rPr>
      <w:rFonts w:ascii="Calibri" w:eastAsia="Calibri" w:hAnsi="Calibri" w:cs="Calibri"/>
      <w:color w:val="2F5496"/>
      <w:sz w:val="26"/>
      <w:szCs w:val="2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0" w:type="dxa"/>
        <w:left w:w="0" w:type="dxa"/>
        <w:bottom w:w="0" w:type="dxa"/>
        <w:right w:w="0" w:type="dxa"/>
      </w:tblCellMar>
    </w:tblPr>
  </w:style>
  <w:style w:type="paragraph" w:styleId="Title">
    <w:name w:val="Title"/>
    <w:basedOn w:val="Normal"/>
    <w:next w:val="Normal"/>
    <w:link w:val="TitleChar"/>
    <w:pPr>
      <w:spacing w:line="240" w:lineRule="auto"/>
    </w:pPr>
    <w:rPr>
      <w:rFonts w:ascii="Calibri" w:eastAsia="Calibri" w:hAnsi="Calibri" w:cs="Calibri"/>
      <w:sz w:val="56"/>
      <w:szCs w:val="56"/>
    </w:rPr>
  </w:style>
  <w:style w:type="paragraph" w:styleId="Header">
    <w:name w:val="header"/>
    <w:basedOn w:val="Normal"/>
    <w:link w:val="HeaderChar"/>
    <w:uiPriority w:val="99"/>
    <w:unhideWhenUsed/>
    <w:rsid w:val="003E29D9"/>
    <w:pPr>
      <w:tabs>
        <w:tab w:val="center" w:pos="4680"/>
        <w:tab w:val="right" w:pos="9360"/>
      </w:tabs>
      <w:spacing w:line="240" w:lineRule="auto"/>
    </w:pPr>
  </w:style>
  <w:style w:type="character" w:customStyle="1" w:styleId="HeaderChar">
    <w:name w:val="Header Char"/>
    <w:basedOn w:val="DefaultParagraphFont"/>
    <w:link w:val="Header"/>
    <w:uiPriority w:val="99"/>
    <w:rsid w:val="003E29D9"/>
  </w:style>
  <w:style w:type="paragraph" w:styleId="Footer">
    <w:name w:val="footer"/>
    <w:basedOn w:val="Normal"/>
    <w:link w:val="FooterChar"/>
    <w:uiPriority w:val="99"/>
    <w:unhideWhenUsed/>
    <w:rsid w:val="003E29D9"/>
    <w:pPr>
      <w:tabs>
        <w:tab w:val="center" w:pos="4680"/>
        <w:tab w:val="right" w:pos="9360"/>
      </w:tabs>
      <w:spacing w:line="240" w:lineRule="auto"/>
    </w:pPr>
  </w:style>
  <w:style w:type="character" w:customStyle="1" w:styleId="FooterChar">
    <w:name w:val="Footer Char"/>
    <w:basedOn w:val="DefaultParagraphFont"/>
    <w:link w:val="Footer"/>
    <w:uiPriority w:val="99"/>
    <w:rsid w:val="003E29D9"/>
  </w:style>
  <w:style w:type="character" w:styleId="Hyperlink">
    <w:name w:val="Hyperlink"/>
    <w:basedOn w:val="DefaultParagraphFont"/>
    <w:uiPriority w:val="99"/>
    <w:unhideWhenUsed/>
    <w:rsid w:val="003E29D9"/>
    <w:rPr>
      <w:color w:val="0563C1" w:themeColor="hyperlink"/>
      <w:u w:val="single"/>
    </w:rPr>
  </w:style>
  <w:style w:type="character" w:customStyle="1" w:styleId="UnresolvedMention1">
    <w:name w:val="Unresolved Mention1"/>
    <w:basedOn w:val="DefaultParagraphFont"/>
    <w:uiPriority w:val="99"/>
    <w:semiHidden/>
    <w:unhideWhenUsed/>
    <w:rsid w:val="003E29D9"/>
    <w:rPr>
      <w:color w:val="605E5C"/>
      <w:shd w:val="clear" w:color="auto" w:fill="E1DFDD"/>
    </w:rPr>
  </w:style>
  <w:style w:type="paragraph" w:styleId="ListParagraph">
    <w:name w:val="List Paragraph"/>
    <w:basedOn w:val="Normal"/>
    <w:uiPriority w:val="34"/>
    <w:qFormat/>
    <w:rsid w:val="00C637A4"/>
    <w:pPr>
      <w:ind w:left="720"/>
      <w:contextualSpacing/>
    </w:pPr>
  </w:style>
  <w:style w:type="table" w:styleId="TableGrid">
    <w:name w:val="Table Grid"/>
    <w:basedOn w:val="TableNormal"/>
    <w:uiPriority w:val="39"/>
    <w:rsid w:val="008A5958"/>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5Dark-Accent5">
    <w:name w:val="Grid Table 5 Dark Accent 5"/>
    <w:basedOn w:val="TableNormal"/>
    <w:uiPriority w:val="50"/>
    <w:rsid w:val="005C6F48"/>
    <w:pPr>
      <w:spacing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table" w:styleId="GridTable3-Accent5">
    <w:name w:val="Grid Table 3 Accent 5"/>
    <w:basedOn w:val="TableNormal"/>
    <w:uiPriority w:val="48"/>
    <w:rsid w:val="005C6F48"/>
    <w:pPr>
      <w:spacing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EEAF6" w:themeFill="accent5" w:themeFillTint="33"/>
      </w:tcPr>
    </w:tblStylePr>
    <w:tblStylePr w:type="band1Horz">
      <w:tblPr/>
      <w:tcPr>
        <w:shd w:val="clear" w:color="auto" w:fill="DEEAF6" w:themeFill="accent5" w:themeFillTint="33"/>
      </w:tcPr>
    </w:tblStylePr>
    <w:tblStylePr w:type="neCell">
      <w:tblPr/>
      <w:tcPr>
        <w:tcBorders>
          <w:bottom w:val="single" w:sz="4" w:space="0" w:color="9CC2E5" w:themeColor="accent5" w:themeTint="99"/>
        </w:tcBorders>
      </w:tcPr>
    </w:tblStylePr>
    <w:tblStylePr w:type="nwCell">
      <w:tblPr/>
      <w:tcPr>
        <w:tcBorders>
          <w:bottom w:val="single" w:sz="4" w:space="0" w:color="9CC2E5" w:themeColor="accent5" w:themeTint="99"/>
        </w:tcBorders>
      </w:tcPr>
    </w:tblStylePr>
    <w:tblStylePr w:type="seCell">
      <w:tblPr/>
      <w:tcPr>
        <w:tcBorders>
          <w:top w:val="single" w:sz="4" w:space="0" w:color="9CC2E5" w:themeColor="accent5" w:themeTint="99"/>
        </w:tcBorders>
      </w:tcPr>
    </w:tblStylePr>
    <w:tblStylePr w:type="swCell">
      <w:tblPr/>
      <w:tcPr>
        <w:tcBorders>
          <w:top w:val="single" w:sz="4" w:space="0" w:color="9CC2E5" w:themeColor="accent5" w:themeTint="99"/>
        </w:tcBorders>
      </w:tcPr>
    </w:tblStylePr>
  </w:style>
  <w:style w:type="table" w:styleId="ListTable3-Accent5">
    <w:name w:val="List Table 3 Accent 5"/>
    <w:basedOn w:val="TableNormal"/>
    <w:uiPriority w:val="48"/>
    <w:rsid w:val="005C6F48"/>
    <w:pPr>
      <w:spacing w:line="240" w:lineRule="auto"/>
    </w:pPr>
    <w:tblPr>
      <w:tblStyleRowBandSize w:val="1"/>
      <w:tblStyleColBandSize w:val="1"/>
      <w:tblBorders>
        <w:top w:val="single" w:sz="4" w:space="0" w:color="5B9BD5" w:themeColor="accent5"/>
        <w:left w:val="single" w:sz="4" w:space="0" w:color="5B9BD5" w:themeColor="accent5"/>
        <w:bottom w:val="single" w:sz="4" w:space="0" w:color="5B9BD5" w:themeColor="accent5"/>
        <w:right w:val="single" w:sz="4" w:space="0" w:color="5B9BD5" w:themeColor="accent5"/>
      </w:tblBorders>
    </w:tblPr>
    <w:tblStylePr w:type="firstRow">
      <w:rPr>
        <w:b/>
        <w:bCs/>
        <w:color w:val="FFFFFF" w:themeColor="background1"/>
      </w:rPr>
      <w:tblPr/>
      <w:tcPr>
        <w:shd w:val="clear" w:color="auto" w:fill="5B9BD5" w:themeFill="accent5"/>
      </w:tcPr>
    </w:tblStylePr>
    <w:tblStylePr w:type="lastRow">
      <w:rPr>
        <w:b/>
        <w:bCs/>
      </w:rPr>
      <w:tblPr/>
      <w:tcPr>
        <w:tcBorders>
          <w:top w:val="double" w:sz="4" w:space="0" w:color="5B9BD5"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B9BD5" w:themeColor="accent5"/>
          <w:right w:val="single" w:sz="4" w:space="0" w:color="5B9BD5" w:themeColor="accent5"/>
        </w:tcBorders>
      </w:tcPr>
    </w:tblStylePr>
    <w:tblStylePr w:type="band1Horz">
      <w:tblPr/>
      <w:tcPr>
        <w:tcBorders>
          <w:top w:val="single" w:sz="4" w:space="0" w:color="5B9BD5" w:themeColor="accent5"/>
          <w:bottom w:val="single" w:sz="4" w:space="0" w:color="5B9BD5"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B9BD5" w:themeColor="accent5"/>
          <w:left w:val="nil"/>
        </w:tcBorders>
      </w:tcPr>
    </w:tblStylePr>
    <w:tblStylePr w:type="swCell">
      <w:tblPr/>
      <w:tcPr>
        <w:tcBorders>
          <w:top w:val="double" w:sz="4" w:space="0" w:color="5B9BD5" w:themeColor="accent5"/>
          <w:right w:val="nil"/>
        </w:tcBorders>
      </w:tcPr>
    </w:tblStylePr>
  </w:style>
  <w:style w:type="table" w:styleId="GridTable2-Accent5">
    <w:name w:val="Grid Table 2 Accent 5"/>
    <w:basedOn w:val="TableNormal"/>
    <w:uiPriority w:val="47"/>
    <w:rsid w:val="005C6F48"/>
    <w:pPr>
      <w:spacing w:line="240" w:lineRule="auto"/>
    </w:pPr>
    <w:tblPr>
      <w:tblStyleRowBandSize w:val="1"/>
      <w:tblStyleColBandSize w:val="1"/>
      <w:tblBorders>
        <w:top w:val="single" w:sz="2" w:space="0" w:color="9CC2E5" w:themeColor="accent5" w:themeTint="99"/>
        <w:bottom w:val="single" w:sz="2" w:space="0" w:color="9CC2E5" w:themeColor="accent5" w:themeTint="99"/>
        <w:insideH w:val="single" w:sz="2" w:space="0" w:color="9CC2E5" w:themeColor="accent5" w:themeTint="99"/>
        <w:insideV w:val="single" w:sz="2" w:space="0" w:color="9CC2E5" w:themeColor="accent5" w:themeTint="99"/>
      </w:tblBorders>
    </w:tblPr>
    <w:tblStylePr w:type="firstRow">
      <w:rPr>
        <w:b/>
        <w:bCs/>
      </w:rPr>
      <w:tblPr/>
      <w:tcPr>
        <w:tcBorders>
          <w:top w:val="nil"/>
          <w:bottom w:val="single" w:sz="12" w:space="0" w:color="9CC2E5" w:themeColor="accent5" w:themeTint="99"/>
          <w:insideH w:val="nil"/>
          <w:insideV w:val="nil"/>
        </w:tcBorders>
        <w:shd w:val="clear" w:color="auto" w:fill="FFFFFF" w:themeFill="background1"/>
      </w:tcPr>
    </w:tblStylePr>
    <w:tblStylePr w:type="lastRow">
      <w:rPr>
        <w:b/>
        <w:bCs/>
      </w:rPr>
      <w:tblPr/>
      <w:tcPr>
        <w:tcBorders>
          <w:top w:val="double" w:sz="2" w:space="0" w:color="9CC2E5"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character" w:customStyle="1" w:styleId="TitleChar">
    <w:name w:val="Title Char"/>
    <w:basedOn w:val="DefaultParagraphFont"/>
    <w:link w:val="Title"/>
    <w:uiPriority w:val="10"/>
    <w:rsid w:val="008D3DA5"/>
    <w:rPr>
      <w:rFonts w:asciiTheme="majorHAnsi" w:eastAsiaTheme="majorEastAsia" w:hAnsiTheme="majorHAnsi" w:cstheme="majorBidi"/>
      <w:spacing w:val="-10"/>
      <w:kern w:val="28"/>
      <w:sz w:val="56"/>
      <w:szCs w:val="56"/>
      <w:lang w:val="en"/>
    </w:rPr>
  </w:style>
  <w:style w:type="character" w:customStyle="1" w:styleId="Heading1Char">
    <w:name w:val="Heading 1 Char"/>
    <w:basedOn w:val="DefaultParagraphFont"/>
    <w:link w:val="Heading1"/>
    <w:uiPriority w:val="9"/>
    <w:rsid w:val="008D3DA5"/>
    <w:rPr>
      <w:rFonts w:asciiTheme="majorHAnsi" w:eastAsiaTheme="majorEastAsia" w:hAnsiTheme="majorHAnsi" w:cstheme="majorBidi"/>
      <w:color w:val="2F5496" w:themeColor="accent1" w:themeShade="BF"/>
      <w:kern w:val="0"/>
      <w:sz w:val="32"/>
      <w:szCs w:val="32"/>
      <w:lang w:val="en"/>
    </w:rPr>
  </w:style>
  <w:style w:type="paragraph" w:customStyle="1" w:styleId="SyllabusBlueHeading1">
    <w:name w:val="SyllabusBlue Heading 1"/>
    <w:basedOn w:val="Heading1"/>
    <w:link w:val="SyllabusBlueHeading1Char"/>
    <w:qFormat/>
    <w:rsid w:val="00792171"/>
    <w:pPr>
      <w:pBdr>
        <w:top w:val="thickThinSmallGap" w:sz="24" w:space="1" w:color="0054A6"/>
        <w:bottom w:val="thinThickSmallGap" w:sz="24" w:space="1" w:color="0054A6"/>
      </w:pBdr>
      <w:shd w:val="clear" w:color="auto" w:fill="0054A6"/>
    </w:pPr>
    <w:rPr>
      <w:b/>
      <w:bCs/>
      <w:color w:val="FFFFFF" w:themeColor="background1"/>
      <w:sz w:val="26"/>
    </w:rPr>
  </w:style>
  <w:style w:type="character" w:customStyle="1" w:styleId="SyllabusBlueHeading1Char">
    <w:name w:val="SyllabusBlue Heading 1 Char"/>
    <w:basedOn w:val="Heading1Char"/>
    <w:link w:val="SyllabusBlueHeading1"/>
    <w:rsid w:val="00792171"/>
    <w:rPr>
      <w:rFonts w:asciiTheme="majorHAnsi" w:eastAsia="Calibri" w:hAnsiTheme="majorHAnsi" w:cstheme="majorBidi"/>
      <w:b/>
      <w:bCs/>
      <w:color w:val="FFFFFF" w:themeColor="background1"/>
      <w:kern w:val="0"/>
      <w:sz w:val="26"/>
      <w:szCs w:val="32"/>
      <w:shd w:val="clear" w:color="auto" w:fill="0054A6"/>
      <w:lang w:val="en"/>
    </w:rPr>
  </w:style>
  <w:style w:type="paragraph" w:customStyle="1" w:styleId="SyllabusBlueTitle">
    <w:name w:val="SyllabusBlue Title"/>
    <w:basedOn w:val="Title"/>
    <w:link w:val="SyllabusBlueTitleChar"/>
    <w:qFormat/>
    <w:rsid w:val="00792171"/>
    <w:pPr>
      <w:jc w:val="center"/>
    </w:pPr>
    <w:rPr>
      <w:b/>
      <w:bCs/>
      <w:color w:val="0054A6"/>
      <w:sz w:val="36"/>
      <w:szCs w:val="44"/>
    </w:rPr>
  </w:style>
  <w:style w:type="character" w:customStyle="1" w:styleId="SyllabusBlueTitleChar">
    <w:name w:val="SyllabusBlue Title Char"/>
    <w:basedOn w:val="TitleChar"/>
    <w:link w:val="SyllabusBlueTitle"/>
    <w:rsid w:val="00792171"/>
    <w:rPr>
      <w:rFonts w:asciiTheme="majorHAnsi" w:eastAsia="Calibri" w:hAnsiTheme="majorHAnsi" w:cstheme="majorBidi"/>
      <w:b/>
      <w:bCs/>
      <w:color w:val="0054A6"/>
      <w:spacing w:val="-10"/>
      <w:kern w:val="28"/>
      <w:sz w:val="36"/>
      <w:szCs w:val="44"/>
      <w:lang w:val="en"/>
    </w:rPr>
  </w:style>
  <w:style w:type="character" w:customStyle="1" w:styleId="Heading2Char">
    <w:name w:val="Heading 2 Char"/>
    <w:basedOn w:val="DefaultParagraphFont"/>
    <w:link w:val="Heading2"/>
    <w:uiPriority w:val="9"/>
    <w:rsid w:val="0047605D"/>
    <w:rPr>
      <w:rFonts w:asciiTheme="majorHAnsi" w:eastAsiaTheme="majorEastAsia" w:hAnsiTheme="majorHAnsi" w:cstheme="majorBidi"/>
      <w:color w:val="2F5496" w:themeColor="accent1" w:themeShade="BF"/>
      <w:kern w:val="0"/>
      <w:sz w:val="26"/>
      <w:szCs w:val="26"/>
      <w:lang w:val="en"/>
    </w:rPr>
  </w:style>
  <w:style w:type="paragraph" w:customStyle="1" w:styleId="SyllabusBlueHeading2">
    <w:name w:val="SyllabusBlue Heading 2"/>
    <w:basedOn w:val="Heading2"/>
    <w:link w:val="SyllabusBlueHeading2Char"/>
    <w:qFormat/>
    <w:rsid w:val="00792171"/>
    <w:rPr>
      <w:b/>
      <w:bCs/>
      <w:color w:val="0054A6"/>
      <w:sz w:val="24"/>
    </w:rPr>
  </w:style>
  <w:style w:type="character" w:customStyle="1" w:styleId="SyllabusBlueHeading2Char">
    <w:name w:val="SyllabusBlue Heading 2 Char"/>
    <w:basedOn w:val="Heading2Char"/>
    <w:link w:val="SyllabusBlueHeading2"/>
    <w:rsid w:val="00792171"/>
    <w:rPr>
      <w:rFonts w:asciiTheme="majorHAnsi" w:eastAsiaTheme="majorEastAsia" w:hAnsiTheme="majorHAnsi" w:cstheme="majorBidi"/>
      <w:b/>
      <w:bCs/>
      <w:color w:val="0054A6"/>
      <w:kern w:val="0"/>
      <w:sz w:val="24"/>
      <w:szCs w:val="26"/>
      <w:lang w:val="en"/>
    </w:rPr>
  </w:style>
  <w:style w:type="character" w:styleId="CommentReference">
    <w:name w:val="annotation reference"/>
    <w:basedOn w:val="DefaultParagraphFont"/>
    <w:uiPriority w:val="99"/>
    <w:semiHidden/>
    <w:unhideWhenUsed/>
    <w:rsid w:val="007A4A80"/>
    <w:rPr>
      <w:sz w:val="16"/>
      <w:szCs w:val="16"/>
    </w:rPr>
  </w:style>
  <w:style w:type="paragraph" w:styleId="CommentText">
    <w:name w:val="annotation text"/>
    <w:basedOn w:val="Normal"/>
    <w:link w:val="CommentTextChar"/>
    <w:uiPriority w:val="99"/>
    <w:unhideWhenUsed/>
    <w:rsid w:val="007A4A80"/>
    <w:pPr>
      <w:spacing w:line="240" w:lineRule="auto"/>
    </w:pPr>
    <w:rPr>
      <w:sz w:val="20"/>
      <w:szCs w:val="20"/>
    </w:rPr>
  </w:style>
  <w:style w:type="character" w:customStyle="1" w:styleId="CommentTextChar">
    <w:name w:val="Comment Text Char"/>
    <w:basedOn w:val="DefaultParagraphFont"/>
    <w:link w:val="CommentText"/>
    <w:uiPriority w:val="99"/>
    <w:rsid w:val="007A4A80"/>
    <w:rPr>
      <w:rFonts w:ascii="Arial" w:eastAsia="Arial" w:hAnsi="Arial" w:cs="Arial"/>
      <w:kern w:val="0"/>
      <w:sz w:val="20"/>
      <w:szCs w:val="20"/>
      <w:lang w:val="en"/>
    </w:rPr>
  </w:style>
  <w:style w:type="paragraph" w:styleId="CommentSubject">
    <w:name w:val="annotation subject"/>
    <w:basedOn w:val="CommentText"/>
    <w:next w:val="CommentText"/>
    <w:link w:val="CommentSubjectChar"/>
    <w:uiPriority w:val="99"/>
    <w:semiHidden/>
    <w:unhideWhenUsed/>
    <w:rsid w:val="007A4A80"/>
    <w:rPr>
      <w:b/>
      <w:bCs/>
    </w:rPr>
  </w:style>
  <w:style w:type="character" w:customStyle="1" w:styleId="CommentSubjectChar">
    <w:name w:val="Comment Subject Char"/>
    <w:basedOn w:val="CommentTextChar"/>
    <w:link w:val="CommentSubject"/>
    <w:uiPriority w:val="99"/>
    <w:semiHidden/>
    <w:rsid w:val="007A4A80"/>
    <w:rPr>
      <w:rFonts w:ascii="Arial" w:eastAsia="Arial" w:hAnsi="Arial" w:cs="Arial"/>
      <w:b/>
      <w:bCs/>
      <w:kern w:val="0"/>
      <w:sz w:val="20"/>
      <w:szCs w:val="20"/>
      <w:lang w:val="en"/>
    </w:rPr>
  </w:style>
  <w:style w:type="character" w:customStyle="1" w:styleId="UnresolvedMention2">
    <w:name w:val="Unresolved Mention2"/>
    <w:basedOn w:val="DefaultParagraphFont"/>
    <w:uiPriority w:val="99"/>
    <w:semiHidden/>
    <w:unhideWhenUsed/>
    <w:rsid w:val="0071256B"/>
    <w:rPr>
      <w:color w:val="605E5C"/>
      <w:shd w:val="clear" w:color="auto" w:fill="E1DFDD"/>
    </w:rPr>
  </w:style>
  <w:style w:type="character" w:styleId="FollowedHyperlink">
    <w:name w:val="FollowedHyperlink"/>
    <w:basedOn w:val="DefaultParagraphFont"/>
    <w:uiPriority w:val="99"/>
    <w:semiHidden/>
    <w:unhideWhenUsed/>
    <w:rsid w:val="006B0623"/>
    <w:rPr>
      <w:color w:val="954F72" w:themeColor="followedHyperlink"/>
      <w:u w:val="single"/>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pPr>
      <w:spacing w:line="240" w:lineRule="auto"/>
    </w:pPr>
    <w:tblPr>
      <w:tblStyleRowBandSize w:val="1"/>
      <w:tblStyleColBandSize w:val="1"/>
    </w:tblPr>
    <w:tblStylePr w:type="firstRow">
      <w:rPr>
        <w:b/>
      </w:rPr>
      <w:tblPr/>
      <w:tcPr>
        <w:tcBorders>
          <w:top w:val="nil"/>
          <w:bottom w:val="single" w:sz="12" w:space="0" w:color="9CC3E5"/>
          <w:insideH w:val="nil"/>
          <w:insideV w:val="nil"/>
        </w:tcBorders>
        <w:shd w:val="clear" w:color="auto" w:fill="FFFFFF"/>
      </w:tcPr>
    </w:tblStylePr>
    <w:tblStylePr w:type="lastRow">
      <w:rPr>
        <w:b/>
      </w:rPr>
      <w:tblPr/>
      <w:tcPr>
        <w:tcBorders>
          <w:top w:val="single" w:sz="4" w:space="0" w:color="9CC3E5"/>
          <w:bottom w:val="nil"/>
          <w:insideH w:val="nil"/>
          <w:insideV w:val="nil"/>
        </w:tcBorders>
        <w:shd w:val="clear" w:color="auto" w:fill="FFFFFF"/>
      </w:tcPr>
    </w:tblStylePr>
    <w:tblStylePr w:type="firstCol">
      <w:rPr>
        <w:b/>
      </w:rPr>
    </w:tblStylePr>
    <w:tblStylePr w:type="lastCol">
      <w:rPr>
        <w:b/>
      </w:rPr>
    </w:tblStylePr>
    <w:tblStylePr w:type="band1Vert">
      <w:tblPr/>
      <w:tcPr>
        <w:shd w:val="clear" w:color="auto" w:fill="DEEBF6"/>
      </w:tcPr>
    </w:tblStylePr>
    <w:tblStylePr w:type="band1Horz">
      <w:tblPr/>
      <w:tcPr>
        <w:shd w:val="clear" w:color="auto" w:fill="DEEBF6"/>
      </w:tcPr>
    </w:tblStylePr>
  </w:style>
  <w:style w:type="table" w:customStyle="1" w:styleId="a0">
    <w:basedOn w:val="TableNormal"/>
    <w:pPr>
      <w:spacing w:line="240" w:lineRule="auto"/>
    </w:pPr>
    <w:tblPr>
      <w:tblStyleRowBandSize w:val="1"/>
      <w:tblStyleColBandSize w:val="1"/>
    </w:tblPr>
  </w:style>
  <w:style w:type="paragraph" w:styleId="NormalWeb">
    <w:name w:val="Normal (Web)"/>
    <w:basedOn w:val="Normal"/>
    <w:uiPriority w:val="99"/>
    <w:unhideWhenUsed/>
    <w:rsid w:val="005168C3"/>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Strong">
    <w:name w:val="Strong"/>
    <w:basedOn w:val="DefaultParagraphFont"/>
    <w:uiPriority w:val="22"/>
    <w:qFormat/>
    <w:rsid w:val="005168C3"/>
    <w:rPr>
      <w:b/>
      <w:bCs/>
    </w:rPr>
  </w:style>
  <w:style w:type="character" w:customStyle="1" w:styleId="apple-converted-space">
    <w:name w:val="apple-converted-space"/>
    <w:basedOn w:val="DefaultParagraphFont"/>
    <w:rsid w:val="005168C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chaminade.edu/titleix/resources-and-support/" TargetMode="External"/><Relationship Id="rId18" Type="http://schemas.openxmlformats.org/officeDocument/2006/relationships/hyperlink" Target="https://hazingpreventionnetwork.org/athlete-helpline/"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chaminade.edu/student-life/security/campus-safeswords-program/" TargetMode="External"/><Relationship Id="rId7" Type="http://schemas.openxmlformats.org/officeDocument/2006/relationships/endnotes" Target="endnotes.xml"/><Relationship Id="rId12" Type="http://schemas.openxmlformats.org/officeDocument/2006/relationships/hyperlink" Target="https://chaminade.edu/titleix/nondiscrimination/" TargetMode="External"/><Relationship Id="rId17" Type="http://schemas.openxmlformats.org/officeDocument/2006/relationships/hyperlink" Target="https://catalog.chaminade.edu/studenthandbook/codeofconduct" TargetMode="External"/><Relationship Id="rId25"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chaminade.edu/compliance/title-ix-nondiscrimination-policy/" TargetMode="External"/><Relationship Id="rId20" Type="http://schemas.openxmlformats.org/officeDocument/2006/relationships/hyperlink" Target="https://chaminade.edu/basic-need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atalog.chaminade.edu/academicaffairs/policies/academichonesty" TargetMode="External"/><Relationship Id="rId24" Type="http://schemas.openxmlformats.org/officeDocument/2006/relationships/hyperlink" Target="mailto:tutoring@chaminade.edu" TargetMode="External"/><Relationship Id="rId5" Type="http://schemas.openxmlformats.org/officeDocument/2006/relationships/webSettings" Target="webSettings.xml"/><Relationship Id="rId15" Type="http://schemas.openxmlformats.org/officeDocument/2006/relationships/hyperlink" Target="https://cm.maxient.com/reportingform.php?ChaminadeUniv&amp;layout_id=0" TargetMode="External"/><Relationship Id="rId23" Type="http://schemas.openxmlformats.org/officeDocument/2006/relationships/hyperlink" Target="https://chaminade.edu/student-success/kokua-ike/" TargetMode="External"/><Relationship Id="rId10" Type="http://schemas.openxmlformats.org/officeDocument/2006/relationships/hyperlink" Target="https://selfservice.chaminade.edu/Student/Account/Login" TargetMode="External"/><Relationship Id="rId19" Type="http://schemas.openxmlformats.org/officeDocument/2006/relationships/hyperlink" Target="https://hazingpreventionnetwork.org/how-to-report-hazing/" TargetMode="External"/><Relationship Id="rId4" Type="http://schemas.openxmlformats.org/officeDocument/2006/relationships/settings" Target="settings.xml"/><Relationship Id="rId9" Type="http://schemas.openxmlformats.org/officeDocument/2006/relationships/hyperlink" Target="https://chaminade.instructure.com" TargetMode="External"/><Relationship Id="rId14" Type="http://schemas.openxmlformats.org/officeDocument/2006/relationships/hyperlink" Target="https://chaminade.edu/compliance/title-ix-nondiscrimination-policies-procedures/" TargetMode="External"/><Relationship Id="rId22" Type="http://schemas.openxmlformats.org/officeDocument/2006/relationships/hyperlink" Target="mailto:ada@chaminade.edu" TargetMode="External"/><Relationship Id="rId27"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jv6ia6IFhSfFGvsAQhlCeXS8UiA==">CgMxLjA4AHIhMUh6ZndMNjJjUkZ1ZENyaW5BNFhUdGRVQ1lFclFXa0x5</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9</Pages>
  <Words>2318</Words>
  <Characters>13216</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Koreen Nakahodo</cp:lastModifiedBy>
  <cp:revision>5</cp:revision>
  <dcterms:created xsi:type="dcterms:W3CDTF">2026-01-06T04:04:00Z</dcterms:created>
  <dcterms:modified xsi:type="dcterms:W3CDTF">2026-01-15T21:16:00Z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07f36580-bc3f-418f-bb86-def3f2bc145c</vt:lpwstr>
  </property>
</Properties>
</file>