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67635" w14:textId="6DC1698A" w:rsidR="003E29D9" w:rsidRPr="003E29D9" w:rsidRDefault="0077736D"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Humanities, Arts, and Design (SHAD)</w:t>
      </w:r>
    </w:p>
    <w:p w14:paraId="6441CA49" w14:textId="5471D1AB" w:rsidR="003E29D9" w:rsidRPr="008D3DA5" w:rsidRDefault="0077736D" w:rsidP="008D3DA5">
      <w:pPr>
        <w:pStyle w:val="SyllabusBlueTitle"/>
      </w:pPr>
      <w:r>
        <w:t>EN497 – Hawai‘i: Images and Stories</w:t>
      </w:r>
    </w:p>
    <w:p w14:paraId="4AFA3619" w14:textId="558CF457" w:rsidR="003E29D9" w:rsidRPr="003E29D9" w:rsidRDefault="00F5646E"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Online </w:t>
      </w:r>
    </w:p>
    <w:p w14:paraId="7BFA4647" w14:textId="0EF41A41"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Credits: #</w:t>
      </w:r>
      <w:r w:rsidR="001842AE">
        <w:rPr>
          <w:rFonts w:asciiTheme="minorHAnsi" w:eastAsia="Calibri" w:hAnsiTheme="minorHAnsi" w:cstheme="minorHAnsi"/>
          <w:sz w:val="24"/>
          <w:szCs w:val="24"/>
        </w:rPr>
        <w:t>03</w:t>
      </w:r>
      <w:r w:rsidRPr="003E29D9">
        <w:rPr>
          <w:rFonts w:asciiTheme="minorHAnsi" w:eastAsia="Calibri" w:hAnsiTheme="minorHAnsi" w:cstheme="minorHAnsi"/>
          <w:sz w:val="24"/>
          <w:szCs w:val="24"/>
        </w:rPr>
        <w:tab/>
        <w:t>Section: #</w:t>
      </w:r>
      <w:r w:rsidR="00E1026F">
        <w:rPr>
          <w:rFonts w:asciiTheme="minorHAnsi" w:eastAsia="Calibri" w:hAnsiTheme="minorHAnsi" w:cstheme="minorHAnsi"/>
          <w:sz w:val="24"/>
          <w:szCs w:val="24"/>
        </w:rPr>
        <w:t>9</w:t>
      </w:r>
      <w:r w:rsidR="004A54FB">
        <w:rPr>
          <w:rFonts w:asciiTheme="minorHAnsi" w:eastAsia="Calibri" w:hAnsiTheme="minorHAnsi" w:cstheme="minorHAnsi"/>
          <w:sz w:val="24"/>
          <w:szCs w:val="24"/>
        </w:rPr>
        <w:t>0</w:t>
      </w:r>
      <w:r w:rsidRPr="003E29D9">
        <w:rPr>
          <w:rFonts w:asciiTheme="minorHAnsi" w:eastAsia="Calibri" w:hAnsiTheme="minorHAnsi" w:cstheme="minorHAnsi"/>
          <w:sz w:val="24"/>
          <w:szCs w:val="24"/>
        </w:rPr>
        <w:tab/>
        <w:t xml:space="preserve">Term: </w:t>
      </w:r>
      <w:r w:rsidR="004A54FB">
        <w:rPr>
          <w:rFonts w:asciiTheme="minorHAnsi" w:eastAsia="Calibri" w:hAnsiTheme="minorHAnsi" w:cstheme="minorHAnsi"/>
          <w:sz w:val="24"/>
          <w:szCs w:val="24"/>
        </w:rPr>
        <w:t>Spring 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A49ADC0" w14:textId="77777777" w:rsidR="009C5E90" w:rsidRDefault="009C5E90" w:rsidP="003E29D9">
      <w:pPr>
        <w:spacing w:line="240" w:lineRule="auto"/>
        <w:rPr>
          <w:rFonts w:asciiTheme="minorHAnsi" w:eastAsia="Calibri" w:hAnsiTheme="minorHAnsi" w:cstheme="minorHAnsi"/>
          <w:b/>
          <w:color w:val="0054A6"/>
          <w:sz w:val="24"/>
          <w:szCs w:val="24"/>
        </w:rPr>
      </w:pPr>
      <w:r w:rsidRPr="009C5E90">
        <w:rPr>
          <w:rFonts w:asciiTheme="minorHAnsi" w:hAnsiTheme="minorHAnsi" w:cstheme="minorHAnsi"/>
          <w:b/>
          <w:bCs/>
          <w:noProof/>
          <w:color w:val="0054A6"/>
          <w:sz w:val="24"/>
          <w:szCs w:val="24"/>
          <w:lang w:val="en-US"/>
        </w:rPr>
        <w:drawing>
          <wp:inline distT="0" distB="0" distL="0" distR="0" wp14:anchorId="6DF8EF5B" wp14:editId="59F7C983">
            <wp:extent cx="935327" cy="1076636"/>
            <wp:effectExtent l="0" t="0" r="5080" b="3175"/>
            <wp:docPr id="1870308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08966" name=""/>
                    <pic:cNvPicPr/>
                  </pic:nvPicPr>
                  <pic:blipFill>
                    <a:blip r:embed="rId8"/>
                    <a:stretch>
                      <a:fillRect/>
                    </a:stretch>
                  </pic:blipFill>
                  <pic:spPr>
                    <a:xfrm flipH="1">
                      <a:off x="0" y="0"/>
                      <a:ext cx="978861" cy="1126747"/>
                    </a:xfrm>
                    <a:prstGeom prst="rect">
                      <a:avLst/>
                    </a:prstGeom>
                  </pic:spPr>
                </pic:pic>
              </a:graphicData>
            </a:graphic>
          </wp:inline>
        </w:drawing>
      </w:r>
    </w:p>
    <w:p w14:paraId="08CCE9C0" w14:textId="178CA95A"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Instructor</w:t>
      </w:r>
      <w:r w:rsidRPr="003E29D9">
        <w:rPr>
          <w:rFonts w:asciiTheme="minorHAnsi" w:eastAsia="Calibri" w:hAnsiTheme="minorHAnsi" w:cstheme="minorHAnsi"/>
          <w:sz w:val="24"/>
          <w:szCs w:val="24"/>
        </w:rPr>
        <w:t xml:space="preserve">: </w:t>
      </w:r>
      <w:r w:rsidR="00271175">
        <w:rPr>
          <w:rFonts w:asciiTheme="minorHAnsi" w:eastAsia="Calibri" w:hAnsiTheme="minorHAnsi" w:cstheme="minorHAnsi"/>
          <w:sz w:val="24"/>
          <w:szCs w:val="24"/>
        </w:rPr>
        <w:t>Koreen Nakahodo</w:t>
      </w:r>
    </w:p>
    <w:p w14:paraId="383027D1" w14:textId="7E20841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271175">
        <w:rPr>
          <w:rFonts w:asciiTheme="minorHAnsi" w:eastAsia="Calibri" w:hAnsiTheme="minorHAnsi" w:cstheme="minorHAnsi"/>
          <w:sz w:val="24"/>
          <w:szCs w:val="24"/>
        </w:rPr>
        <w:t>koreen.nakahodo@chaminade.edu</w:t>
      </w:r>
    </w:p>
    <w:p w14:paraId="2A745831" w14:textId="068E8C9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271175">
        <w:rPr>
          <w:rFonts w:asciiTheme="minorHAnsi" w:eastAsia="Calibri" w:hAnsiTheme="minorHAnsi" w:cstheme="minorHAnsi"/>
          <w:sz w:val="24"/>
          <w:szCs w:val="24"/>
        </w:rPr>
        <w:t>808 735-4736</w:t>
      </w:r>
    </w:p>
    <w:p w14:paraId="4C680C6B" w14:textId="75E44C75"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271175">
        <w:rPr>
          <w:rFonts w:asciiTheme="minorHAnsi" w:eastAsia="Calibri" w:hAnsiTheme="minorHAnsi" w:cstheme="minorHAnsi"/>
          <w:sz w:val="24"/>
          <w:szCs w:val="24"/>
        </w:rPr>
        <w:t>Henry Hall 206H</w:t>
      </w:r>
    </w:p>
    <w:p w14:paraId="2FDD2679" w14:textId="292324DA" w:rsidR="00271175"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E1026F">
        <w:rPr>
          <w:rFonts w:asciiTheme="minorHAnsi" w:eastAsia="Calibri" w:hAnsiTheme="minorHAnsi" w:cstheme="minorHAnsi"/>
          <w:sz w:val="24"/>
          <w:szCs w:val="24"/>
        </w:rPr>
        <w:t>By appointment</w:t>
      </w:r>
    </w:p>
    <w:p w14:paraId="667D3DE9" w14:textId="1EF85F43"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6B6D3D">
        <w:rPr>
          <w:rFonts w:asciiTheme="minorHAnsi" w:eastAsia="Calibri" w:hAnsiTheme="minorHAnsi" w:cstheme="minorHAnsi"/>
          <w:sz w:val="24"/>
          <w:szCs w:val="24"/>
        </w:rPr>
        <w:t xml:space="preserve">Sunday </w:t>
      </w:r>
      <w:r w:rsidR="007B1DBD">
        <w:rPr>
          <w:rFonts w:asciiTheme="minorHAnsi" w:eastAsia="Calibri" w:hAnsiTheme="minorHAnsi" w:cstheme="minorHAnsi"/>
          <w:sz w:val="24"/>
          <w:szCs w:val="24"/>
        </w:rPr>
        <w:t xml:space="preserve">(Monday on Chuuk) </w:t>
      </w:r>
      <w:r w:rsidR="006B6D3D">
        <w:rPr>
          <w:rFonts w:asciiTheme="minorHAnsi" w:eastAsia="Calibri" w:hAnsiTheme="minorHAnsi" w:cstheme="minorHAnsi"/>
          <w:sz w:val="24"/>
          <w:szCs w:val="24"/>
        </w:rPr>
        <w:t>at 9:00pm</w:t>
      </w:r>
      <w:r w:rsidR="007B1DBD">
        <w:rPr>
          <w:rFonts w:asciiTheme="minorHAnsi" w:eastAsia="Calibri" w:hAnsiTheme="minorHAnsi" w:cstheme="minorHAnsi"/>
          <w:sz w:val="24"/>
          <w:szCs w:val="24"/>
        </w:rPr>
        <w:t xml:space="preserve"> (5:00pm in Chuuk)</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767A2494" w14:textId="564EE666" w:rsidR="00E45CAF" w:rsidRPr="00271175" w:rsidRDefault="0047605D" w:rsidP="00271175">
      <w:pPr>
        <w:pStyle w:val="SyllabusBlueHeading2"/>
      </w:pPr>
      <w:r>
        <w:t>Communication</w:t>
      </w:r>
      <w:r w:rsidR="00271175">
        <w:t xml:space="preserve">:  Please email me at </w:t>
      </w:r>
      <w:hyperlink r:id="rId9" w:history="1">
        <w:r w:rsidR="00271175" w:rsidRPr="00092991">
          <w:rPr>
            <w:rStyle w:val="Hyperlink"/>
          </w:rPr>
          <w:t>koreen.nakahodo@chaminade.edu</w:t>
        </w:r>
      </w:hyperlink>
      <w:r w:rsidR="00271175">
        <w:t>. I will respond within 24 hours.</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3786106B" w:rsidR="00E45CAF" w:rsidRPr="00E61727" w:rsidRDefault="00E45CAF" w:rsidP="00E45CAF">
      <w:pPr>
        <w:pStyle w:val="SyllabusBlueHeading2"/>
      </w:pPr>
      <w:r>
        <w:t xml:space="preserve">School of </w:t>
      </w:r>
      <w:r w:rsidR="00DF4110">
        <w:t>Humanities, Arts, and Design (SHAD)</w:t>
      </w:r>
    </w:p>
    <w:p w14:paraId="24104194" w14:textId="04A588D8"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DF4110">
        <w:rPr>
          <w:rFonts w:asciiTheme="minorHAnsi" w:hAnsiTheme="minorHAnsi" w:cstheme="minorHAnsi"/>
          <w:sz w:val="24"/>
          <w:szCs w:val="24"/>
        </w:rPr>
        <w:t>Henry Hall 206H</w:t>
      </w:r>
    </w:p>
    <w:p w14:paraId="05E02540" w14:textId="3420A868"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DF4110">
        <w:rPr>
          <w:rFonts w:asciiTheme="minorHAnsi" w:hAnsiTheme="minorHAnsi" w:cstheme="minorHAnsi"/>
          <w:sz w:val="24"/>
          <w:szCs w:val="24"/>
        </w:rPr>
        <w:t>735-4827</w:t>
      </w:r>
    </w:p>
    <w:p w14:paraId="5601B376" w14:textId="77777777" w:rsidR="00182B4E" w:rsidRDefault="00182B4E" w:rsidP="00E45CAF">
      <w:pPr>
        <w:rPr>
          <w:rFonts w:asciiTheme="minorHAnsi" w:hAnsiTheme="minorHAnsi" w:cstheme="minorHAnsi"/>
          <w:sz w:val="24"/>
          <w:szCs w:val="24"/>
        </w:rPr>
      </w:pPr>
    </w:p>
    <w:p w14:paraId="7E4AE14D" w14:textId="1FA76A66" w:rsidR="00DF4110" w:rsidRDefault="00DD063A" w:rsidP="00E45CAF">
      <w:pPr>
        <w:rPr>
          <w:rFonts w:asciiTheme="minorHAnsi" w:hAnsiTheme="minorHAnsi" w:cstheme="minorHAnsi"/>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 xml:space="preserve">uestions regarding the </w:t>
      </w:r>
      <w:r w:rsidR="00DF4110">
        <w:rPr>
          <w:rFonts w:asciiTheme="minorHAnsi" w:hAnsiTheme="minorHAnsi" w:cstheme="minorHAnsi"/>
          <w:sz w:val="24"/>
          <w:szCs w:val="24"/>
        </w:rPr>
        <w:t xml:space="preserve">English Department, reach out to me or to the SHAD office. </w:t>
      </w:r>
    </w:p>
    <w:p w14:paraId="3A9DE165" w14:textId="77777777" w:rsidR="00E45CAF" w:rsidRPr="00182B4E" w:rsidRDefault="00E45CAF"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47107A2E" w:rsidR="003E4323" w:rsidRPr="00567776" w:rsidRDefault="00567776" w:rsidP="00567776">
      <w:pPr>
        <w:rPr>
          <w:rFonts w:asciiTheme="minorHAnsi" w:hAnsiTheme="minorHAnsi" w:cstheme="minorHAnsi"/>
          <w:sz w:val="24"/>
          <w:szCs w:val="24"/>
        </w:rPr>
      </w:pPr>
      <w:r w:rsidRPr="00567776">
        <w:rPr>
          <w:rFonts w:asciiTheme="minorHAnsi" w:hAnsiTheme="minorHAnsi" w:cstheme="minorHAnsi"/>
          <w:sz w:val="24"/>
          <w:szCs w:val="24"/>
        </w:rPr>
        <w:t>This general education capstone course will cover the literary and visual texts produced in and about</w:t>
      </w:r>
      <w:r>
        <w:rPr>
          <w:rFonts w:asciiTheme="minorHAnsi" w:hAnsiTheme="minorHAnsi" w:cstheme="minorHAnsi"/>
          <w:sz w:val="24"/>
          <w:szCs w:val="24"/>
        </w:rPr>
        <w:t xml:space="preserve"> H</w:t>
      </w:r>
      <w:r w:rsidRPr="00567776">
        <w:rPr>
          <w:rFonts w:asciiTheme="minorHAnsi" w:hAnsiTheme="minorHAnsi" w:cstheme="minorHAnsi"/>
          <w:sz w:val="24"/>
          <w:szCs w:val="24"/>
        </w:rPr>
        <w:t xml:space="preserve">awai‘i from pre-territory to the present. Students will review a range of creative and </w:t>
      </w:r>
      <w:r w:rsidRPr="00567776">
        <w:rPr>
          <w:rFonts w:asciiTheme="minorHAnsi" w:hAnsiTheme="minorHAnsi" w:cstheme="minorHAnsi"/>
          <w:sz w:val="24"/>
          <w:szCs w:val="24"/>
        </w:rPr>
        <w:lastRenderedPageBreak/>
        <w:t>critical work in</w:t>
      </w:r>
      <w:r>
        <w:rPr>
          <w:rFonts w:asciiTheme="minorHAnsi" w:hAnsiTheme="minorHAnsi" w:cstheme="minorHAnsi"/>
          <w:sz w:val="24"/>
          <w:szCs w:val="24"/>
        </w:rPr>
        <w:t xml:space="preserve"> order to </w:t>
      </w:r>
      <w:r w:rsidRPr="00567776">
        <w:rPr>
          <w:rFonts w:asciiTheme="minorHAnsi" w:hAnsiTheme="minorHAnsi" w:cstheme="minorHAnsi"/>
          <w:sz w:val="24"/>
          <w:szCs w:val="24"/>
        </w:rPr>
        <w:t>examine Hawai‘i as a contested site. The readings and texts will map out and contextualize the</w:t>
      </w:r>
      <w:r>
        <w:rPr>
          <w:rFonts w:asciiTheme="minorHAnsi" w:hAnsiTheme="minorHAnsi" w:cstheme="minorHAnsi"/>
          <w:sz w:val="24"/>
          <w:szCs w:val="24"/>
        </w:rPr>
        <w:t xml:space="preserve"> </w:t>
      </w:r>
      <w:r w:rsidRPr="00567776">
        <w:rPr>
          <w:rFonts w:asciiTheme="minorHAnsi" w:hAnsiTheme="minorHAnsi" w:cstheme="minorHAnsi"/>
          <w:sz w:val="24"/>
          <w:szCs w:val="24"/>
        </w:rPr>
        <w:t>struggle for land, language, and identity. Additional readings and videos will focus on the Marianist</w:t>
      </w:r>
      <w:r>
        <w:rPr>
          <w:rFonts w:asciiTheme="minorHAnsi" w:hAnsiTheme="minorHAnsi" w:cstheme="minorHAnsi"/>
          <w:sz w:val="24"/>
          <w:szCs w:val="24"/>
        </w:rPr>
        <w:t xml:space="preserve"> </w:t>
      </w:r>
      <w:r w:rsidRPr="00567776">
        <w:rPr>
          <w:rFonts w:asciiTheme="minorHAnsi" w:hAnsiTheme="minorHAnsi" w:cstheme="minorHAnsi"/>
          <w:sz w:val="24"/>
          <w:szCs w:val="24"/>
        </w:rPr>
        <w:t>presence in Hawai‘i.</w:t>
      </w:r>
    </w:p>
    <w:p w14:paraId="1C7B3B56" w14:textId="6D954A7B" w:rsidR="003E4323" w:rsidRDefault="003E4323" w:rsidP="003E4323">
      <w:pPr>
        <w:pStyle w:val="SyllabusBlueHeading2"/>
      </w:pPr>
      <w:r>
        <w:t>Time Allocation</w:t>
      </w:r>
    </w:p>
    <w:p w14:paraId="581EFC31" w14:textId="22054DFB" w:rsidR="009B2AA3" w:rsidRPr="009F09BC" w:rsidRDefault="009F09BC" w:rsidP="009F09BC">
      <w:pPr>
        <w:pStyle w:val="SyllabusBlueHeading2"/>
        <w:rPr>
          <w:b w:val="0"/>
          <w:bCs w:val="0"/>
          <w:color w:val="000000" w:themeColor="text1"/>
        </w:rPr>
      </w:pPr>
      <w:r w:rsidRPr="009F09BC">
        <w:rPr>
          <w:b w:val="0"/>
          <w:bCs w:val="0"/>
          <w:color w:val="000000" w:themeColor="text1"/>
        </w:rPr>
        <w:t xml:space="preserve">This is a three-credit course requiring around (or a minimum of) </w:t>
      </w:r>
      <w:r w:rsidRPr="006C6EDA">
        <w:rPr>
          <w:color w:val="000000" w:themeColor="text1"/>
        </w:rPr>
        <w:t>135 clock hours</w:t>
      </w:r>
      <w:r w:rsidRPr="009F09BC">
        <w:rPr>
          <w:b w:val="0"/>
          <w:bCs w:val="0"/>
          <w:color w:val="000000" w:themeColor="text1"/>
        </w:rPr>
        <w:t xml:space="preserve"> of student engagement,</w:t>
      </w:r>
      <w:r>
        <w:rPr>
          <w:b w:val="0"/>
          <w:bCs w:val="0"/>
          <w:color w:val="000000" w:themeColor="text1"/>
        </w:rPr>
        <w:t xml:space="preserve"> </w:t>
      </w:r>
      <w:r w:rsidRPr="009F09BC">
        <w:rPr>
          <w:b w:val="0"/>
          <w:bCs w:val="0"/>
          <w:color w:val="000000" w:themeColor="text1"/>
        </w:rPr>
        <w:t>per the official CUH Credit Hour Policy. Students enrolled in this course are expected to spend about</w:t>
      </w:r>
      <w:r>
        <w:rPr>
          <w:b w:val="0"/>
          <w:bCs w:val="0"/>
          <w:color w:val="000000" w:themeColor="text1"/>
        </w:rPr>
        <w:t xml:space="preserve"> </w:t>
      </w:r>
      <w:r w:rsidRPr="006C6EDA">
        <w:rPr>
          <w:color w:val="000000" w:themeColor="text1"/>
        </w:rPr>
        <w:t xml:space="preserve">37.5 hours </w:t>
      </w:r>
      <w:r w:rsidR="006C6EDA" w:rsidRPr="006C6EDA">
        <w:rPr>
          <w:color w:val="000000" w:themeColor="text1"/>
        </w:rPr>
        <w:t>“in class.”</w:t>
      </w:r>
      <w:r w:rsidR="006C6EDA">
        <w:rPr>
          <w:b w:val="0"/>
          <w:bCs w:val="0"/>
          <w:color w:val="000000" w:themeColor="text1"/>
        </w:rPr>
        <w:t xml:space="preserve">  [Since this is an online course, in lieu of physical class time, you will be watching videos or interviews, reading short lectures or “things to consider” about the readings, and reviewing background information on the writers through reviewing external sites</w:t>
      </w:r>
      <w:r w:rsidR="006C6EDA" w:rsidRPr="006C6EDA">
        <w:rPr>
          <w:color w:val="000000" w:themeColor="text1"/>
        </w:rPr>
        <w:t>.]</w:t>
      </w:r>
      <w:r w:rsidRPr="006C6EDA">
        <w:rPr>
          <w:color w:val="000000" w:themeColor="text1"/>
        </w:rPr>
        <w:t xml:space="preserve"> 17.5 hours</w:t>
      </w:r>
      <w:r w:rsidRPr="009F09BC">
        <w:rPr>
          <w:b w:val="0"/>
          <w:bCs w:val="0"/>
          <w:color w:val="000000" w:themeColor="text1"/>
        </w:rPr>
        <w:t xml:space="preserve"> on the annotated bibliography, </w:t>
      </w:r>
      <w:r w:rsidRPr="006C6EDA">
        <w:rPr>
          <w:color w:val="000000" w:themeColor="text1"/>
        </w:rPr>
        <w:t>50</w:t>
      </w:r>
      <w:r w:rsidR="006C6EDA" w:rsidRPr="006C6EDA">
        <w:rPr>
          <w:color w:val="000000" w:themeColor="text1"/>
        </w:rPr>
        <w:t xml:space="preserve"> </w:t>
      </w:r>
      <w:r w:rsidRPr="006C6EDA">
        <w:rPr>
          <w:color w:val="000000" w:themeColor="text1"/>
        </w:rPr>
        <w:t>hours</w:t>
      </w:r>
      <w:r w:rsidRPr="009F09BC">
        <w:rPr>
          <w:b w:val="0"/>
          <w:bCs w:val="0"/>
          <w:color w:val="000000" w:themeColor="text1"/>
        </w:rPr>
        <w:t xml:space="preserve"> on </w:t>
      </w:r>
      <w:r w:rsidR="003C62CA">
        <w:rPr>
          <w:b w:val="0"/>
          <w:bCs w:val="0"/>
          <w:color w:val="000000" w:themeColor="text1"/>
        </w:rPr>
        <w:t>(</w:t>
      </w:r>
      <w:r w:rsidRPr="009F09BC">
        <w:rPr>
          <w:b w:val="0"/>
          <w:bCs w:val="0"/>
          <w:color w:val="000000" w:themeColor="text1"/>
        </w:rPr>
        <w:t>discussion posts) and formal (papers, written testimony, reflection paper</w:t>
      </w:r>
      <w:r>
        <w:rPr>
          <w:b w:val="0"/>
          <w:bCs w:val="0"/>
          <w:color w:val="000000" w:themeColor="text1"/>
        </w:rPr>
        <w:t>s</w:t>
      </w:r>
      <w:r w:rsidRPr="009F09BC">
        <w:rPr>
          <w:b w:val="0"/>
          <w:bCs w:val="0"/>
          <w:color w:val="000000" w:themeColor="text1"/>
        </w:rPr>
        <w:t xml:space="preserve">). There will be an additional </w:t>
      </w:r>
      <w:r w:rsidRPr="006C6EDA">
        <w:rPr>
          <w:color w:val="000000" w:themeColor="text1"/>
        </w:rPr>
        <w:t>30 hours</w:t>
      </w:r>
      <w:r w:rsidRPr="009F09BC">
        <w:rPr>
          <w:b w:val="0"/>
          <w:bCs w:val="0"/>
          <w:color w:val="000000" w:themeColor="text1"/>
        </w:rPr>
        <w:t xml:space="preserve"> of work required beyond what is</w:t>
      </w:r>
      <w:r w:rsidR="003C62CA">
        <w:rPr>
          <w:b w:val="0"/>
          <w:bCs w:val="0"/>
          <w:color w:val="000000" w:themeColor="text1"/>
        </w:rPr>
        <w:t xml:space="preserve"> </w:t>
      </w:r>
      <w:r w:rsidRPr="009F09BC">
        <w:rPr>
          <w:b w:val="0"/>
          <w:bCs w:val="0"/>
          <w:color w:val="000000" w:themeColor="text1"/>
        </w:rPr>
        <w:t xml:space="preserve">detailed here. This additional work will average about </w:t>
      </w:r>
      <w:r w:rsidR="00E1026F">
        <w:rPr>
          <w:b w:val="0"/>
          <w:bCs w:val="0"/>
          <w:color w:val="000000" w:themeColor="text1"/>
        </w:rPr>
        <w:t xml:space="preserve">4 </w:t>
      </w:r>
      <w:r w:rsidRPr="009F09BC">
        <w:rPr>
          <w:b w:val="0"/>
          <w:bCs w:val="0"/>
          <w:color w:val="000000" w:themeColor="text1"/>
        </w:rPr>
        <w:t>hours per week (not including the written</w:t>
      </w:r>
      <w:r>
        <w:rPr>
          <w:b w:val="0"/>
          <w:bCs w:val="0"/>
          <w:color w:val="000000" w:themeColor="text1"/>
        </w:rPr>
        <w:t xml:space="preserve"> </w:t>
      </w:r>
      <w:r w:rsidRPr="009F09BC">
        <w:rPr>
          <w:b w:val="0"/>
          <w:bCs w:val="0"/>
          <w:color w:val="000000" w:themeColor="text1"/>
        </w:rPr>
        <w:t>requirements per week).</w:t>
      </w:r>
    </w:p>
    <w:p w14:paraId="085A5E97" w14:textId="33A3D738" w:rsidR="009F09BC" w:rsidRPr="00D0385A" w:rsidRDefault="00C7081A" w:rsidP="0047605D">
      <w:pPr>
        <w:pStyle w:val="SyllabusBlueHeading2"/>
        <w:rPr>
          <w:b w:val="0"/>
          <w:bCs w:val="0"/>
        </w:rPr>
      </w:pPr>
      <w:r w:rsidRPr="00D0385A">
        <w:rPr>
          <w:b w:val="0"/>
          <w:bCs w:val="0"/>
        </w:rPr>
        <w:t xml:space="preserve">Required </w:t>
      </w:r>
      <w:r w:rsidR="00514917" w:rsidRPr="00D0385A">
        <w:rPr>
          <w:b w:val="0"/>
          <w:bCs w:val="0"/>
        </w:rPr>
        <w:t>Materials</w:t>
      </w:r>
    </w:p>
    <w:p w14:paraId="267FB14E" w14:textId="25F45AD5" w:rsidR="003E29D9" w:rsidRPr="00D0385A" w:rsidRDefault="00D0385A">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All readings are on the Canvas Course.</w:t>
      </w:r>
    </w:p>
    <w:p w14:paraId="777AD94D" w14:textId="77777777" w:rsidR="00C7081A" w:rsidRDefault="00C7081A">
      <w:pPr>
        <w:rPr>
          <w:rFonts w:asciiTheme="minorHAnsi" w:hAnsiTheme="minorHAnsi" w:cstheme="minorHAnsi"/>
          <w:sz w:val="24"/>
          <w:szCs w:val="24"/>
        </w:rPr>
      </w:pPr>
    </w:p>
    <w:p w14:paraId="7FC7173B" w14:textId="2A4D7259"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6D8419F8" w14:textId="1F71C427" w:rsidR="00514917" w:rsidRDefault="00D0385A">
      <w:pPr>
        <w:rPr>
          <w:rFonts w:asciiTheme="minorHAnsi" w:hAnsiTheme="minorHAnsi" w:cstheme="minorHAnsi"/>
          <w:sz w:val="24"/>
          <w:szCs w:val="24"/>
        </w:rPr>
      </w:pPr>
      <w:r>
        <w:rPr>
          <w:rFonts w:asciiTheme="minorHAnsi" w:hAnsiTheme="minorHAnsi" w:cstheme="minorHAnsi"/>
          <w:sz w:val="24"/>
          <w:szCs w:val="24"/>
        </w:rPr>
        <w:t xml:space="preserve">Canvas is our learning management system.  Our class will consist of </w:t>
      </w:r>
      <w:r w:rsidR="004A54FB">
        <w:rPr>
          <w:rFonts w:asciiTheme="minorHAnsi" w:hAnsiTheme="minorHAnsi" w:cstheme="minorHAnsi"/>
          <w:sz w:val="24"/>
          <w:szCs w:val="24"/>
        </w:rPr>
        <w:t>14</w:t>
      </w:r>
      <w:r>
        <w:rPr>
          <w:rFonts w:asciiTheme="minorHAnsi" w:hAnsiTheme="minorHAnsi" w:cstheme="minorHAnsi"/>
          <w:sz w:val="24"/>
          <w:szCs w:val="24"/>
        </w:rPr>
        <w:t xml:space="preserve"> modules.  Each module will take about 1 week to complete.  </w:t>
      </w:r>
      <w:r w:rsidR="00D608D0">
        <w:rPr>
          <w:rFonts w:asciiTheme="minorHAnsi" w:hAnsiTheme="minorHAnsi" w:cstheme="minorHAnsi"/>
          <w:sz w:val="24"/>
          <w:szCs w:val="24"/>
        </w:rPr>
        <w:t xml:space="preserve">Please note: </w:t>
      </w:r>
      <w:r>
        <w:rPr>
          <w:rFonts w:asciiTheme="minorHAnsi" w:hAnsiTheme="minorHAnsi" w:cstheme="minorHAnsi"/>
          <w:sz w:val="24"/>
          <w:szCs w:val="24"/>
        </w:rPr>
        <w:t>there will be common due dates for assignments throughout the semester.</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08BEAA19" w14:textId="77777777" w:rsidR="004E2C87" w:rsidRPr="00E61727" w:rsidRDefault="004E2C87" w:rsidP="004E2C87">
      <w:pPr>
        <w:pStyle w:val="SyllabusBlueHeading2"/>
      </w:pPr>
      <w:r w:rsidRPr="00E61727">
        <w:t>Course Learning Outcomes (CLOs)</w:t>
      </w:r>
    </w:p>
    <w:p w14:paraId="15902BA5" w14:textId="381BC7D3"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905612">
        <w:rPr>
          <w:rFonts w:asciiTheme="minorHAnsi" w:hAnsiTheme="minorHAnsi" w:cstheme="minorHAnsi"/>
          <w:sz w:val="24"/>
          <w:szCs w:val="24"/>
        </w:rPr>
        <w:t xml:space="preserve">EN497 </w:t>
      </w:r>
      <w:r>
        <w:rPr>
          <w:rFonts w:asciiTheme="minorHAnsi" w:hAnsiTheme="minorHAnsi" w:cstheme="minorHAnsi"/>
          <w:sz w:val="24"/>
          <w:szCs w:val="24"/>
        </w:rPr>
        <w:t>the student will be able to:</w:t>
      </w:r>
    </w:p>
    <w:p w14:paraId="53AFBA31" w14:textId="77777777" w:rsidR="007811C9" w:rsidRPr="007811C9" w:rsidRDefault="007811C9" w:rsidP="007811C9">
      <w:pPr>
        <w:rPr>
          <w:rFonts w:asciiTheme="minorHAnsi" w:hAnsiTheme="minorHAnsi" w:cstheme="minorHAnsi"/>
          <w:sz w:val="24"/>
          <w:szCs w:val="24"/>
        </w:rPr>
      </w:pPr>
      <w:r w:rsidRPr="007811C9">
        <w:rPr>
          <w:rFonts w:asciiTheme="minorHAnsi" w:hAnsiTheme="minorHAnsi" w:cstheme="minorHAnsi"/>
          <w:sz w:val="24"/>
          <w:szCs w:val="24"/>
        </w:rPr>
        <w:t>1. Present mastery of foundational skills, Marianist and Native Hawaiian values and a global</w:t>
      </w:r>
    </w:p>
    <w:p w14:paraId="1786D15B" w14:textId="77777777" w:rsidR="007811C9" w:rsidRPr="007811C9" w:rsidRDefault="007811C9" w:rsidP="007811C9">
      <w:pPr>
        <w:rPr>
          <w:rFonts w:asciiTheme="minorHAnsi" w:hAnsiTheme="minorHAnsi" w:cstheme="minorHAnsi"/>
          <w:sz w:val="24"/>
          <w:szCs w:val="24"/>
        </w:rPr>
      </w:pPr>
      <w:r w:rsidRPr="007811C9">
        <w:rPr>
          <w:rFonts w:asciiTheme="minorHAnsi" w:hAnsiTheme="minorHAnsi" w:cstheme="minorHAnsi"/>
          <w:sz w:val="24"/>
          <w:szCs w:val="24"/>
        </w:rPr>
        <w:t>awareness through a project-based learning approach. </w:t>
      </w:r>
    </w:p>
    <w:p w14:paraId="2A1A4496" w14:textId="77777777" w:rsidR="007811C9" w:rsidRPr="007811C9" w:rsidRDefault="007811C9" w:rsidP="007811C9">
      <w:pPr>
        <w:rPr>
          <w:rFonts w:asciiTheme="minorHAnsi" w:hAnsiTheme="minorHAnsi" w:cstheme="minorHAnsi"/>
          <w:sz w:val="24"/>
          <w:szCs w:val="24"/>
        </w:rPr>
      </w:pPr>
      <w:r w:rsidRPr="007811C9">
        <w:rPr>
          <w:rFonts w:asciiTheme="minorHAnsi" w:hAnsiTheme="minorHAnsi" w:cstheme="minorHAnsi"/>
          <w:sz w:val="24"/>
          <w:szCs w:val="24"/>
        </w:rPr>
        <w:t>2. Evaluate, in writing, how literary and/or visual texts capture the different challenges (struggle</w:t>
      </w:r>
    </w:p>
    <w:p w14:paraId="4CC5EEA1" w14:textId="77777777" w:rsidR="007811C9" w:rsidRPr="007811C9" w:rsidRDefault="007811C9" w:rsidP="007811C9">
      <w:pPr>
        <w:rPr>
          <w:rFonts w:asciiTheme="minorHAnsi" w:hAnsiTheme="minorHAnsi" w:cstheme="minorHAnsi"/>
          <w:sz w:val="24"/>
          <w:szCs w:val="24"/>
        </w:rPr>
      </w:pPr>
      <w:r w:rsidRPr="007811C9">
        <w:rPr>
          <w:rFonts w:asciiTheme="minorHAnsi" w:hAnsiTheme="minorHAnsi" w:cstheme="minorHAnsi"/>
          <w:sz w:val="24"/>
          <w:szCs w:val="24"/>
        </w:rPr>
        <w:t>for land, issues surrounding language, educational context) and solutions facing Hawai‘i today. </w:t>
      </w:r>
    </w:p>
    <w:p w14:paraId="606082E8" w14:textId="77777777" w:rsidR="007811C9" w:rsidRPr="007811C9" w:rsidRDefault="007811C9" w:rsidP="007811C9">
      <w:pPr>
        <w:rPr>
          <w:rFonts w:asciiTheme="minorHAnsi" w:hAnsiTheme="minorHAnsi" w:cstheme="minorHAnsi"/>
          <w:sz w:val="24"/>
          <w:szCs w:val="24"/>
        </w:rPr>
      </w:pPr>
      <w:r w:rsidRPr="007811C9">
        <w:rPr>
          <w:rFonts w:asciiTheme="minorHAnsi" w:hAnsiTheme="minorHAnsi" w:cstheme="minorHAnsi"/>
          <w:sz w:val="24"/>
          <w:szCs w:val="24"/>
        </w:rPr>
        <w:t>3. Locate, vet, and integrate sources into an original text and/or presentation. </w:t>
      </w:r>
    </w:p>
    <w:p w14:paraId="6CD0A39B" w14:textId="718AF81D" w:rsidR="004E2C87" w:rsidRPr="007811C9" w:rsidRDefault="007811C9" w:rsidP="007811C9">
      <w:pPr>
        <w:rPr>
          <w:rFonts w:asciiTheme="minorHAnsi" w:hAnsiTheme="minorHAnsi" w:cstheme="minorHAnsi"/>
          <w:sz w:val="24"/>
          <w:szCs w:val="24"/>
        </w:rPr>
      </w:pPr>
      <w:r w:rsidRPr="007811C9">
        <w:rPr>
          <w:rFonts w:asciiTheme="minorHAnsi" w:hAnsiTheme="minorHAnsi" w:cstheme="minorHAnsi"/>
          <w:sz w:val="24"/>
          <w:szCs w:val="24"/>
        </w:rPr>
        <w:t>4. Analyze and reflect upon community as a means for addressing contemporary issues.</w:t>
      </w:r>
      <w:r w:rsidR="004E2C87" w:rsidRPr="007811C9">
        <w:rPr>
          <w:rFonts w:asciiTheme="minorHAnsi" w:hAnsiTheme="minorHAnsi" w:cstheme="minorHAnsi"/>
          <w:sz w:val="24"/>
          <w:szCs w:val="24"/>
        </w:rPr>
        <w:t xml:space="preserve"> </w:t>
      </w:r>
    </w:p>
    <w:p w14:paraId="088C4C58" w14:textId="77777777" w:rsidR="007811C9" w:rsidRDefault="007811C9" w:rsidP="00125FF1">
      <w:pPr>
        <w:pStyle w:val="SyllabusBlueHeading2"/>
      </w:pPr>
    </w:p>
    <w:p w14:paraId="4FB5504F" w14:textId="71B003BD"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w:t>
      </w:r>
      <w:r w:rsidRPr="00F47790">
        <w:rPr>
          <w:rFonts w:asciiTheme="minorHAnsi" w:hAnsiTheme="minorHAnsi" w:cstheme="minorHAnsi"/>
          <w:sz w:val="24"/>
          <w:szCs w:val="24"/>
        </w:rPr>
        <w:lastRenderedPageBreak/>
        <w:t>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4AC2BB58" w14:textId="77777777" w:rsidR="007811C9" w:rsidRDefault="007811C9" w:rsidP="007811C9">
      <w:pPr>
        <w:rPr>
          <w:rFonts w:asciiTheme="minorHAnsi" w:hAnsiTheme="minorHAnsi" w:cstheme="minorHAnsi"/>
          <w:sz w:val="24"/>
          <w:szCs w:val="24"/>
        </w:rPr>
      </w:pPr>
    </w:p>
    <w:p w14:paraId="56DCCDBD" w14:textId="1D3DBC73" w:rsidR="007811C9" w:rsidRPr="007811C9" w:rsidRDefault="007811C9" w:rsidP="007811C9">
      <w:pPr>
        <w:rPr>
          <w:rFonts w:asciiTheme="minorHAnsi" w:hAnsiTheme="minorHAnsi" w:cstheme="minorHAnsi"/>
          <w:sz w:val="24"/>
          <w:szCs w:val="24"/>
        </w:rPr>
      </w:pPr>
      <w:r>
        <w:rPr>
          <w:rFonts w:asciiTheme="minorHAnsi" w:hAnsiTheme="minorHAnsi" w:cstheme="minorHAnsi"/>
          <w:sz w:val="24"/>
          <w:szCs w:val="24"/>
        </w:rPr>
        <w:t xml:space="preserve">The course will integrate Marianist readings </w:t>
      </w:r>
      <w:r w:rsidR="00D608D0">
        <w:rPr>
          <w:rFonts w:asciiTheme="minorHAnsi" w:hAnsiTheme="minorHAnsi" w:cstheme="minorHAnsi"/>
          <w:sz w:val="24"/>
          <w:szCs w:val="24"/>
        </w:rPr>
        <w:t>in order to highlight characteristics #3 and #4.</w:t>
      </w:r>
    </w:p>
    <w:p w14:paraId="14B6BAA5" w14:textId="77777777" w:rsidR="00F209C2" w:rsidRDefault="00F209C2" w:rsidP="00F209C2">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Formation in Faith (Mana) E ola au i ke akua (ʻŌlelo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(Na’auao) Lawe i ka maʻalea a kūʻonoʻono (ʻŌlelo  Noʻeau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(ʻŌlelo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Default="004E2C87" w:rsidP="004E2C87">
      <w:pPr>
        <w:pStyle w:val="SyllabusBlueHeading2"/>
      </w:pPr>
      <w:r w:rsidRPr="00E61727">
        <w:lastRenderedPageBreak/>
        <w:t>Alignment of Course Learning Outcomes</w:t>
      </w:r>
    </w:p>
    <w:tbl>
      <w:tblPr>
        <w:tblStyle w:val="TableGrid"/>
        <w:tblW w:w="0" w:type="auto"/>
        <w:tblLook w:val="04A0" w:firstRow="1" w:lastRow="0" w:firstColumn="1" w:lastColumn="0" w:noHBand="0" w:noVBand="1"/>
      </w:tblPr>
      <w:tblGrid>
        <w:gridCol w:w="1885"/>
        <w:gridCol w:w="1080"/>
        <w:gridCol w:w="6385"/>
      </w:tblGrid>
      <w:tr w:rsidR="00C9466A" w14:paraId="338DDB90" w14:textId="77777777" w:rsidTr="00C9466A">
        <w:tc>
          <w:tcPr>
            <w:tcW w:w="1885" w:type="dxa"/>
          </w:tcPr>
          <w:p w14:paraId="17C927F2" w14:textId="6827D73A" w:rsidR="00C9466A" w:rsidRPr="001000BF" w:rsidRDefault="00C9466A" w:rsidP="004E2C87">
            <w:pPr>
              <w:pStyle w:val="SyllabusBlueHeading2"/>
              <w:rPr>
                <w:color w:val="000000" w:themeColor="text1"/>
                <w:sz w:val="22"/>
                <w:szCs w:val="22"/>
              </w:rPr>
            </w:pPr>
            <w:r w:rsidRPr="001000BF">
              <w:rPr>
                <w:color w:val="000000" w:themeColor="text1"/>
                <w:sz w:val="22"/>
                <w:szCs w:val="22"/>
              </w:rPr>
              <w:t>GELO</w:t>
            </w:r>
          </w:p>
        </w:tc>
        <w:tc>
          <w:tcPr>
            <w:tcW w:w="1080" w:type="dxa"/>
          </w:tcPr>
          <w:p w14:paraId="1B0E2504" w14:textId="72940CAD" w:rsidR="00C9466A" w:rsidRPr="001000BF" w:rsidRDefault="00C9466A" w:rsidP="004E2C87">
            <w:pPr>
              <w:pStyle w:val="SyllabusBlueHeading2"/>
              <w:rPr>
                <w:color w:val="000000" w:themeColor="text1"/>
                <w:sz w:val="22"/>
                <w:szCs w:val="22"/>
              </w:rPr>
            </w:pPr>
            <w:r w:rsidRPr="001000BF">
              <w:rPr>
                <w:color w:val="000000" w:themeColor="text1"/>
                <w:sz w:val="22"/>
                <w:szCs w:val="22"/>
              </w:rPr>
              <w:t>CLO</w:t>
            </w:r>
          </w:p>
        </w:tc>
        <w:tc>
          <w:tcPr>
            <w:tcW w:w="6385" w:type="dxa"/>
          </w:tcPr>
          <w:p w14:paraId="08AEC37A" w14:textId="0818AB6B" w:rsidR="00C9466A" w:rsidRPr="001000BF" w:rsidRDefault="00C9466A" w:rsidP="004E2C87">
            <w:pPr>
              <w:pStyle w:val="SyllabusBlueHeading2"/>
              <w:rPr>
                <w:color w:val="000000" w:themeColor="text1"/>
                <w:sz w:val="22"/>
                <w:szCs w:val="22"/>
              </w:rPr>
            </w:pPr>
            <w:r w:rsidRPr="001000BF">
              <w:rPr>
                <w:color w:val="000000" w:themeColor="text1"/>
                <w:sz w:val="22"/>
                <w:szCs w:val="22"/>
              </w:rPr>
              <w:t>Assignment</w:t>
            </w:r>
          </w:p>
        </w:tc>
      </w:tr>
      <w:tr w:rsidR="00C9466A" w14:paraId="2DEFE96B" w14:textId="77777777" w:rsidTr="00C9466A">
        <w:tc>
          <w:tcPr>
            <w:tcW w:w="1885" w:type="dxa"/>
          </w:tcPr>
          <w:p w14:paraId="642CFEA6" w14:textId="6B9FAB9A" w:rsidR="00C9466A" w:rsidRPr="001000BF" w:rsidRDefault="00C9466A" w:rsidP="004E2C87">
            <w:pPr>
              <w:pStyle w:val="SyllabusBlueHeading2"/>
              <w:rPr>
                <w:color w:val="000000" w:themeColor="text1"/>
                <w:sz w:val="22"/>
                <w:szCs w:val="22"/>
              </w:rPr>
            </w:pPr>
            <w:r w:rsidRPr="001000BF">
              <w:rPr>
                <w:color w:val="000000" w:themeColor="text1"/>
                <w:sz w:val="22"/>
                <w:szCs w:val="22"/>
              </w:rPr>
              <w:t>Information Literacy</w:t>
            </w:r>
          </w:p>
        </w:tc>
        <w:tc>
          <w:tcPr>
            <w:tcW w:w="1080" w:type="dxa"/>
          </w:tcPr>
          <w:p w14:paraId="2D321041" w14:textId="67873505" w:rsidR="00C9466A" w:rsidRPr="001000BF" w:rsidRDefault="00C9466A" w:rsidP="004E2C87">
            <w:pPr>
              <w:pStyle w:val="SyllabusBlueHeading2"/>
              <w:rPr>
                <w:color w:val="000000" w:themeColor="text1"/>
                <w:sz w:val="22"/>
                <w:szCs w:val="22"/>
              </w:rPr>
            </w:pPr>
            <w:r w:rsidRPr="001000BF">
              <w:rPr>
                <w:color w:val="000000" w:themeColor="text1"/>
                <w:sz w:val="22"/>
                <w:szCs w:val="22"/>
              </w:rPr>
              <w:t>4</w:t>
            </w:r>
          </w:p>
        </w:tc>
        <w:tc>
          <w:tcPr>
            <w:tcW w:w="6385" w:type="dxa"/>
          </w:tcPr>
          <w:p w14:paraId="74A6614E" w14:textId="52BFF5F8" w:rsidR="00C9466A" w:rsidRPr="001000BF" w:rsidRDefault="00C9466A" w:rsidP="00C9466A">
            <w:pPr>
              <w:pStyle w:val="SyllabusBlueHeading2"/>
              <w:rPr>
                <w:color w:val="000000" w:themeColor="text1"/>
                <w:sz w:val="22"/>
                <w:szCs w:val="22"/>
              </w:rPr>
            </w:pPr>
            <w:r w:rsidRPr="001000BF">
              <w:rPr>
                <w:color w:val="000000" w:themeColor="text1"/>
                <w:sz w:val="22"/>
                <w:szCs w:val="22"/>
              </w:rPr>
              <w:t>Students will provide an annotated bibliography list of sources/resources for their paper</w:t>
            </w:r>
            <w:r w:rsidR="003C62CA">
              <w:rPr>
                <w:color w:val="000000" w:themeColor="text1"/>
                <w:sz w:val="22"/>
                <w:szCs w:val="22"/>
              </w:rPr>
              <w:t>.</w:t>
            </w:r>
          </w:p>
        </w:tc>
      </w:tr>
      <w:tr w:rsidR="00C9466A" w14:paraId="23797D12" w14:textId="77777777" w:rsidTr="00C9466A">
        <w:tc>
          <w:tcPr>
            <w:tcW w:w="1885" w:type="dxa"/>
          </w:tcPr>
          <w:p w14:paraId="67DA7FEA" w14:textId="162C57B4" w:rsidR="00C9466A" w:rsidRPr="001000BF" w:rsidRDefault="00C9466A" w:rsidP="004E2C87">
            <w:pPr>
              <w:pStyle w:val="SyllabusBlueHeading2"/>
              <w:rPr>
                <w:color w:val="000000" w:themeColor="text1"/>
                <w:sz w:val="22"/>
                <w:szCs w:val="22"/>
              </w:rPr>
            </w:pPr>
            <w:r w:rsidRPr="001000BF">
              <w:rPr>
                <w:color w:val="000000" w:themeColor="text1"/>
                <w:sz w:val="22"/>
                <w:szCs w:val="22"/>
              </w:rPr>
              <w:t>Family Spirit</w:t>
            </w:r>
            <w:r w:rsidR="003C62CA">
              <w:rPr>
                <w:color w:val="000000" w:themeColor="text1"/>
                <w:sz w:val="22"/>
                <w:szCs w:val="22"/>
              </w:rPr>
              <w:t xml:space="preserve"> &amp; Service, Justice, and Peace</w:t>
            </w:r>
          </w:p>
        </w:tc>
        <w:tc>
          <w:tcPr>
            <w:tcW w:w="1080" w:type="dxa"/>
          </w:tcPr>
          <w:p w14:paraId="446A303D" w14:textId="71ACDA3A" w:rsidR="00C9466A" w:rsidRPr="001000BF" w:rsidRDefault="00C9466A" w:rsidP="004E2C87">
            <w:pPr>
              <w:pStyle w:val="SyllabusBlueHeading2"/>
              <w:rPr>
                <w:color w:val="000000" w:themeColor="text1"/>
                <w:sz w:val="22"/>
                <w:szCs w:val="22"/>
              </w:rPr>
            </w:pPr>
            <w:r w:rsidRPr="001000BF">
              <w:rPr>
                <w:color w:val="000000" w:themeColor="text1"/>
                <w:sz w:val="22"/>
                <w:szCs w:val="22"/>
              </w:rPr>
              <w:t>1</w:t>
            </w:r>
          </w:p>
        </w:tc>
        <w:tc>
          <w:tcPr>
            <w:tcW w:w="6385" w:type="dxa"/>
          </w:tcPr>
          <w:p w14:paraId="38C97425" w14:textId="0C7515F5" w:rsidR="00C9466A" w:rsidRPr="001000BF" w:rsidRDefault="00C9466A" w:rsidP="00C9466A">
            <w:pPr>
              <w:pStyle w:val="SyllabusBlueHeading2"/>
              <w:rPr>
                <w:color w:val="000000" w:themeColor="text1"/>
                <w:sz w:val="22"/>
                <w:szCs w:val="22"/>
              </w:rPr>
            </w:pPr>
            <w:r w:rsidRPr="001000BF">
              <w:rPr>
                <w:color w:val="000000" w:themeColor="text1"/>
                <w:sz w:val="22"/>
                <w:szCs w:val="22"/>
              </w:rPr>
              <w:t>Reflection paper that defines community and captures the dialogue created by students discussing the connections between Hawaiian values and Marianist values.</w:t>
            </w:r>
          </w:p>
        </w:tc>
      </w:tr>
      <w:tr w:rsidR="00C9466A" w14:paraId="51603955" w14:textId="77777777" w:rsidTr="00C9466A">
        <w:tc>
          <w:tcPr>
            <w:tcW w:w="1885" w:type="dxa"/>
          </w:tcPr>
          <w:p w14:paraId="06BFD5E9" w14:textId="0F64349F" w:rsidR="00C9466A" w:rsidRPr="001000BF" w:rsidRDefault="00C9466A" w:rsidP="004E2C87">
            <w:pPr>
              <w:pStyle w:val="SyllabusBlueHeading2"/>
              <w:rPr>
                <w:color w:val="000000" w:themeColor="text1"/>
                <w:sz w:val="22"/>
                <w:szCs w:val="22"/>
              </w:rPr>
            </w:pPr>
            <w:r w:rsidRPr="001000BF">
              <w:rPr>
                <w:color w:val="000000" w:themeColor="text1"/>
                <w:sz w:val="22"/>
                <w:szCs w:val="22"/>
              </w:rPr>
              <w:t>Writing</w:t>
            </w:r>
          </w:p>
        </w:tc>
        <w:tc>
          <w:tcPr>
            <w:tcW w:w="1080" w:type="dxa"/>
          </w:tcPr>
          <w:p w14:paraId="087E123B" w14:textId="12435F54" w:rsidR="00C9466A" w:rsidRPr="001000BF" w:rsidRDefault="00C9466A" w:rsidP="004E2C87">
            <w:pPr>
              <w:pStyle w:val="SyllabusBlueHeading2"/>
              <w:rPr>
                <w:color w:val="000000" w:themeColor="text1"/>
                <w:sz w:val="22"/>
                <w:szCs w:val="22"/>
              </w:rPr>
            </w:pPr>
            <w:r w:rsidRPr="001000BF">
              <w:rPr>
                <w:color w:val="000000" w:themeColor="text1"/>
                <w:sz w:val="22"/>
                <w:szCs w:val="22"/>
              </w:rPr>
              <w:t>2</w:t>
            </w:r>
          </w:p>
        </w:tc>
        <w:tc>
          <w:tcPr>
            <w:tcW w:w="6385" w:type="dxa"/>
          </w:tcPr>
          <w:p w14:paraId="678E18F4" w14:textId="10272B8E" w:rsidR="00C9466A" w:rsidRPr="001000BF" w:rsidRDefault="00C9466A" w:rsidP="004E2C87">
            <w:pPr>
              <w:pStyle w:val="SyllabusBlueHeading2"/>
              <w:rPr>
                <w:color w:val="000000" w:themeColor="text1"/>
                <w:sz w:val="22"/>
                <w:szCs w:val="22"/>
              </w:rPr>
            </w:pPr>
            <w:r w:rsidRPr="001000BF">
              <w:rPr>
                <w:color w:val="000000" w:themeColor="text1"/>
                <w:sz w:val="22"/>
                <w:szCs w:val="22"/>
              </w:rPr>
              <w:t>Written testimony that asks students to critically analyze an issue.</w:t>
            </w:r>
          </w:p>
        </w:tc>
      </w:tr>
    </w:tbl>
    <w:p w14:paraId="5E439FC0" w14:textId="77777777" w:rsidR="00C9466A" w:rsidRPr="004E2C87" w:rsidRDefault="00C9466A" w:rsidP="004E2C87">
      <w:pPr>
        <w:pStyle w:val="SyllabusBlueHeading2"/>
        <w:rPr>
          <w:sz w:val="26"/>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4A4CBC99" w14:textId="6E234AF9" w:rsidR="001000BF" w:rsidRDefault="001000BF" w:rsidP="001000BF">
      <w:pPr>
        <w:rPr>
          <w:rFonts w:asciiTheme="minorHAnsi" w:hAnsiTheme="minorHAnsi" w:cstheme="minorHAnsi"/>
          <w:sz w:val="24"/>
          <w:szCs w:val="24"/>
        </w:rPr>
      </w:pPr>
      <w:r w:rsidRPr="001000BF">
        <w:rPr>
          <w:rFonts w:asciiTheme="minorHAnsi" w:hAnsiTheme="minorHAnsi" w:cstheme="minorHAnsi"/>
          <w:sz w:val="24"/>
          <w:szCs w:val="24"/>
          <w:highlight w:val="yellow"/>
        </w:rPr>
        <w:t>Discussion Posts -</w:t>
      </w:r>
      <w:r w:rsidRPr="001000BF">
        <w:rPr>
          <w:rFonts w:asciiTheme="minorHAnsi" w:hAnsiTheme="minorHAnsi" w:cstheme="minorHAnsi"/>
          <w:sz w:val="24"/>
          <w:szCs w:val="24"/>
        </w:rPr>
        <w:t xml:space="preserve"> These are short 250 words (1 typed page or 2-3 paragraphs) of organized</w:t>
      </w:r>
      <w:r>
        <w:rPr>
          <w:rFonts w:asciiTheme="minorHAnsi" w:hAnsiTheme="minorHAnsi" w:cstheme="minorHAnsi"/>
          <w:sz w:val="24"/>
          <w:szCs w:val="24"/>
        </w:rPr>
        <w:t xml:space="preserve"> r</w:t>
      </w:r>
      <w:r w:rsidRPr="001000BF">
        <w:rPr>
          <w:rFonts w:asciiTheme="minorHAnsi" w:hAnsiTheme="minorHAnsi" w:cstheme="minorHAnsi"/>
          <w:sz w:val="24"/>
          <w:szCs w:val="24"/>
        </w:rPr>
        <w:t xml:space="preserve">eflections, observations, questions, and notes for further research on the reading or </w:t>
      </w:r>
      <w:r w:rsidR="00DD57FE">
        <w:rPr>
          <w:rFonts w:asciiTheme="minorHAnsi" w:hAnsiTheme="minorHAnsi" w:cstheme="minorHAnsi"/>
          <w:sz w:val="24"/>
          <w:szCs w:val="24"/>
        </w:rPr>
        <w:t xml:space="preserve">writing prompt. </w:t>
      </w:r>
      <w:r w:rsidRPr="001000BF">
        <w:rPr>
          <w:rFonts w:asciiTheme="minorHAnsi" w:hAnsiTheme="minorHAnsi" w:cstheme="minorHAnsi"/>
          <w:sz w:val="24"/>
          <w:szCs w:val="24"/>
        </w:rPr>
        <w:t xml:space="preserve">While the structure of the post may be </w:t>
      </w:r>
      <w:r w:rsidR="00DD57FE">
        <w:rPr>
          <w:rFonts w:asciiTheme="minorHAnsi" w:hAnsiTheme="minorHAnsi" w:cstheme="minorHAnsi"/>
          <w:sz w:val="24"/>
          <w:szCs w:val="24"/>
        </w:rPr>
        <w:t xml:space="preserve">less formal than a research paper, </w:t>
      </w:r>
      <w:r w:rsidRPr="001000BF">
        <w:rPr>
          <w:rFonts w:asciiTheme="minorHAnsi" w:hAnsiTheme="minorHAnsi" w:cstheme="minorHAnsi"/>
          <w:sz w:val="24"/>
          <w:szCs w:val="24"/>
        </w:rPr>
        <w:t xml:space="preserve">it should demonstrate a </w:t>
      </w:r>
      <w:r w:rsidRPr="00F9322E">
        <w:rPr>
          <w:rFonts w:asciiTheme="minorHAnsi" w:hAnsiTheme="minorHAnsi" w:cstheme="minorHAnsi"/>
          <w:b/>
          <w:bCs/>
          <w:sz w:val="24"/>
          <w:szCs w:val="24"/>
        </w:rPr>
        <w:t>close reading of the text</w:t>
      </w:r>
      <w:r w:rsidRPr="001000BF">
        <w:rPr>
          <w:rFonts w:asciiTheme="minorHAnsi" w:hAnsiTheme="minorHAnsi" w:cstheme="minorHAnsi"/>
          <w:sz w:val="24"/>
          <w:szCs w:val="24"/>
        </w:rPr>
        <w:t xml:space="preserve">. </w:t>
      </w:r>
      <w:r w:rsidR="00F9322E">
        <w:rPr>
          <w:rFonts w:asciiTheme="minorHAnsi" w:hAnsiTheme="minorHAnsi" w:cstheme="minorHAnsi"/>
          <w:sz w:val="24"/>
          <w:szCs w:val="24"/>
        </w:rPr>
        <w:t xml:space="preserve">Given this requirement, posts should not focus on personal opinion or experiences in lieu of an evidence-based analysis of the reading. Thus, </w:t>
      </w:r>
      <w:r w:rsidRPr="001000BF">
        <w:rPr>
          <w:rFonts w:asciiTheme="minorHAnsi" w:hAnsiTheme="minorHAnsi" w:cstheme="minorHAnsi"/>
          <w:sz w:val="24"/>
          <w:szCs w:val="24"/>
        </w:rPr>
        <w:t>a clear and concise summary as well as quotes with explanatory comments or responses</w:t>
      </w:r>
      <w:r>
        <w:rPr>
          <w:rFonts w:asciiTheme="minorHAnsi" w:hAnsiTheme="minorHAnsi" w:cstheme="minorHAnsi"/>
          <w:sz w:val="24"/>
          <w:szCs w:val="24"/>
        </w:rPr>
        <w:t xml:space="preserve"> </w:t>
      </w:r>
      <w:r w:rsidRPr="001000BF">
        <w:rPr>
          <w:rFonts w:asciiTheme="minorHAnsi" w:hAnsiTheme="minorHAnsi" w:cstheme="minorHAnsi"/>
          <w:sz w:val="24"/>
          <w:szCs w:val="24"/>
        </w:rPr>
        <w:t>are required to be integrated into your post. You should complete 1</w:t>
      </w:r>
      <w:r w:rsidR="008023A5">
        <w:rPr>
          <w:rFonts w:asciiTheme="minorHAnsi" w:hAnsiTheme="minorHAnsi" w:cstheme="minorHAnsi"/>
          <w:sz w:val="24"/>
          <w:szCs w:val="24"/>
        </w:rPr>
        <w:t>-2</w:t>
      </w:r>
      <w:r w:rsidRPr="001000BF">
        <w:rPr>
          <w:rFonts w:asciiTheme="minorHAnsi" w:hAnsiTheme="minorHAnsi" w:cstheme="minorHAnsi"/>
          <w:sz w:val="24"/>
          <w:szCs w:val="24"/>
        </w:rPr>
        <w:t xml:space="preserve"> posts per week to meet this</w:t>
      </w:r>
      <w:r>
        <w:rPr>
          <w:rFonts w:asciiTheme="minorHAnsi" w:hAnsiTheme="minorHAnsi" w:cstheme="minorHAnsi"/>
          <w:sz w:val="24"/>
          <w:szCs w:val="24"/>
        </w:rPr>
        <w:t xml:space="preserve"> </w:t>
      </w:r>
      <w:r w:rsidRPr="001000BF">
        <w:rPr>
          <w:rFonts w:asciiTheme="minorHAnsi" w:hAnsiTheme="minorHAnsi" w:cstheme="minorHAnsi"/>
          <w:sz w:val="24"/>
          <w:szCs w:val="24"/>
        </w:rPr>
        <w:t>course requirement.</w:t>
      </w:r>
    </w:p>
    <w:p w14:paraId="65EACC7C" w14:textId="77777777" w:rsidR="001000BF" w:rsidRPr="001000BF" w:rsidRDefault="001000BF" w:rsidP="001000BF">
      <w:pPr>
        <w:rPr>
          <w:rFonts w:asciiTheme="minorHAnsi" w:hAnsiTheme="minorHAnsi" w:cstheme="minorHAnsi"/>
          <w:sz w:val="24"/>
          <w:szCs w:val="24"/>
        </w:rPr>
      </w:pPr>
    </w:p>
    <w:p w14:paraId="2891B46C" w14:textId="77777777" w:rsidR="001000BF" w:rsidRDefault="001000BF" w:rsidP="001000BF">
      <w:pPr>
        <w:rPr>
          <w:rFonts w:asciiTheme="minorHAnsi" w:hAnsiTheme="minorHAnsi" w:cstheme="minorHAnsi"/>
          <w:sz w:val="24"/>
          <w:szCs w:val="24"/>
        </w:rPr>
      </w:pPr>
    </w:p>
    <w:p w14:paraId="105D88B8" w14:textId="57B5BB90" w:rsidR="001000BF" w:rsidRDefault="001000BF" w:rsidP="001000BF">
      <w:pPr>
        <w:rPr>
          <w:rFonts w:asciiTheme="minorHAnsi" w:hAnsiTheme="minorHAnsi" w:cstheme="minorHAnsi"/>
          <w:sz w:val="24"/>
          <w:szCs w:val="24"/>
        </w:rPr>
      </w:pPr>
      <w:r w:rsidRPr="001000BF">
        <w:rPr>
          <w:rFonts w:asciiTheme="minorHAnsi" w:hAnsiTheme="minorHAnsi" w:cstheme="minorHAnsi"/>
          <w:sz w:val="24"/>
          <w:szCs w:val="24"/>
          <w:highlight w:val="yellow"/>
        </w:rPr>
        <w:t>Short Papers</w:t>
      </w:r>
      <w:r w:rsidRPr="001000BF">
        <w:rPr>
          <w:rFonts w:asciiTheme="minorHAnsi" w:hAnsiTheme="minorHAnsi" w:cstheme="minorHAnsi"/>
          <w:sz w:val="24"/>
          <w:szCs w:val="24"/>
        </w:rPr>
        <w:t xml:space="preserve"> – The short paper should be </w:t>
      </w:r>
      <w:r w:rsidR="00F9322E">
        <w:rPr>
          <w:rFonts w:asciiTheme="minorHAnsi" w:hAnsiTheme="minorHAnsi" w:cstheme="minorHAnsi"/>
          <w:sz w:val="24"/>
          <w:szCs w:val="24"/>
        </w:rPr>
        <w:t>500</w:t>
      </w:r>
      <w:r w:rsidR="00E92E31">
        <w:rPr>
          <w:rFonts w:asciiTheme="minorHAnsi" w:hAnsiTheme="minorHAnsi" w:cstheme="minorHAnsi"/>
          <w:sz w:val="24"/>
          <w:szCs w:val="24"/>
        </w:rPr>
        <w:t xml:space="preserve"> </w:t>
      </w:r>
      <w:r w:rsidRPr="001000BF">
        <w:rPr>
          <w:rFonts w:asciiTheme="minorHAnsi" w:hAnsiTheme="minorHAnsi" w:cstheme="minorHAnsi"/>
          <w:sz w:val="24"/>
          <w:szCs w:val="24"/>
        </w:rPr>
        <w:t xml:space="preserve">words or </w:t>
      </w:r>
      <w:r w:rsidR="00F9322E">
        <w:rPr>
          <w:rFonts w:asciiTheme="minorHAnsi" w:hAnsiTheme="minorHAnsi" w:cstheme="minorHAnsi"/>
          <w:sz w:val="24"/>
          <w:szCs w:val="24"/>
        </w:rPr>
        <w:t>2</w:t>
      </w:r>
      <w:r w:rsidR="00E92E31">
        <w:rPr>
          <w:rFonts w:asciiTheme="minorHAnsi" w:hAnsiTheme="minorHAnsi" w:cstheme="minorHAnsi"/>
          <w:sz w:val="24"/>
          <w:szCs w:val="24"/>
        </w:rPr>
        <w:t xml:space="preserve"> pages.</w:t>
      </w:r>
      <w:r w:rsidRPr="001000BF">
        <w:rPr>
          <w:rFonts w:asciiTheme="minorHAnsi" w:hAnsiTheme="minorHAnsi" w:cstheme="minorHAnsi"/>
          <w:sz w:val="24"/>
          <w:szCs w:val="24"/>
        </w:rPr>
        <w:t xml:space="preserve"> This</w:t>
      </w:r>
      <w:r>
        <w:rPr>
          <w:rFonts w:asciiTheme="minorHAnsi" w:hAnsiTheme="minorHAnsi" w:cstheme="minorHAnsi"/>
          <w:sz w:val="24"/>
          <w:szCs w:val="24"/>
        </w:rPr>
        <w:t xml:space="preserve"> </w:t>
      </w:r>
      <w:r w:rsidRPr="001000BF">
        <w:rPr>
          <w:rFonts w:asciiTheme="minorHAnsi" w:hAnsiTheme="minorHAnsi" w:cstheme="minorHAnsi"/>
          <w:sz w:val="24"/>
          <w:szCs w:val="24"/>
        </w:rPr>
        <w:t>paper should</w:t>
      </w:r>
      <w:r w:rsidR="00E92E31">
        <w:rPr>
          <w:rFonts w:asciiTheme="minorHAnsi" w:hAnsiTheme="minorHAnsi" w:cstheme="minorHAnsi"/>
          <w:sz w:val="24"/>
          <w:szCs w:val="24"/>
        </w:rPr>
        <w:t xml:space="preserve"> </w:t>
      </w:r>
      <w:r w:rsidRPr="001000BF">
        <w:rPr>
          <w:rFonts w:asciiTheme="minorHAnsi" w:hAnsiTheme="minorHAnsi" w:cstheme="minorHAnsi"/>
          <w:sz w:val="24"/>
          <w:szCs w:val="24"/>
        </w:rPr>
        <w:t>contextualiz</w:t>
      </w:r>
      <w:r w:rsidR="00E92E31">
        <w:rPr>
          <w:rFonts w:asciiTheme="minorHAnsi" w:hAnsiTheme="minorHAnsi" w:cstheme="minorHAnsi"/>
          <w:sz w:val="24"/>
          <w:szCs w:val="24"/>
        </w:rPr>
        <w:t>e</w:t>
      </w:r>
      <w:r w:rsidRPr="001000BF">
        <w:rPr>
          <w:rFonts w:asciiTheme="minorHAnsi" w:hAnsiTheme="minorHAnsi" w:cstheme="minorHAnsi"/>
          <w:sz w:val="24"/>
          <w:szCs w:val="24"/>
        </w:rPr>
        <w:t xml:space="preserve"> the readings for that specific week as well as your original</w:t>
      </w:r>
      <w:r>
        <w:rPr>
          <w:rFonts w:asciiTheme="minorHAnsi" w:hAnsiTheme="minorHAnsi" w:cstheme="minorHAnsi"/>
          <w:sz w:val="24"/>
          <w:szCs w:val="24"/>
        </w:rPr>
        <w:t xml:space="preserve"> </w:t>
      </w:r>
      <w:r w:rsidRPr="001000BF">
        <w:rPr>
          <w:rFonts w:asciiTheme="minorHAnsi" w:hAnsiTheme="minorHAnsi" w:cstheme="minorHAnsi"/>
          <w:sz w:val="24"/>
          <w:szCs w:val="24"/>
        </w:rPr>
        <w:t>perspective on the issue. You must cite from at least 2 different readings on the topic and include a</w:t>
      </w:r>
      <w:r>
        <w:rPr>
          <w:rFonts w:asciiTheme="minorHAnsi" w:hAnsiTheme="minorHAnsi" w:cstheme="minorHAnsi"/>
          <w:sz w:val="24"/>
          <w:szCs w:val="24"/>
        </w:rPr>
        <w:t xml:space="preserve"> </w:t>
      </w:r>
      <w:r w:rsidRPr="001000BF">
        <w:rPr>
          <w:rFonts w:asciiTheme="minorHAnsi" w:hAnsiTheme="minorHAnsi" w:cstheme="minorHAnsi"/>
          <w:sz w:val="24"/>
          <w:szCs w:val="24"/>
        </w:rPr>
        <w:t xml:space="preserve">works cited list with your paper. You must complete </w:t>
      </w:r>
      <w:r w:rsidR="00F9322E">
        <w:rPr>
          <w:rFonts w:asciiTheme="minorHAnsi" w:hAnsiTheme="minorHAnsi" w:cstheme="minorHAnsi"/>
          <w:sz w:val="24"/>
          <w:szCs w:val="24"/>
        </w:rPr>
        <w:t>2</w:t>
      </w:r>
      <w:r w:rsidRPr="001000BF">
        <w:rPr>
          <w:rFonts w:asciiTheme="minorHAnsi" w:hAnsiTheme="minorHAnsi" w:cstheme="minorHAnsi"/>
          <w:sz w:val="24"/>
          <w:szCs w:val="24"/>
        </w:rPr>
        <w:t xml:space="preserve"> papers prior to the end of the semester</w:t>
      </w:r>
      <w:r>
        <w:rPr>
          <w:rFonts w:asciiTheme="minorHAnsi" w:hAnsiTheme="minorHAnsi" w:cstheme="minorHAnsi"/>
          <w:sz w:val="24"/>
          <w:szCs w:val="24"/>
        </w:rPr>
        <w:t xml:space="preserve"> (not including the testimony</w:t>
      </w:r>
      <w:r w:rsidR="00E92E31">
        <w:rPr>
          <w:rFonts w:asciiTheme="minorHAnsi" w:hAnsiTheme="minorHAnsi" w:cstheme="minorHAnsi"/>
          <w:sz w:val="24"/>
          <w:szCs w:val="24"/>
        </w:rPr>
        <w:t xml:space="preserve"> and/or reflection</w:t>
      </w:r>
      <w:r>
        <w:rPr>
          <w:rFonts w:asciiTheme="minorHAnsi" w:hAnsiTheme="minorHAnsi" w:cstheme="minorHAnsi"/>
          <w:sz w:val="24"/>
          <w:szCs w:val="24"/>
        </w:rPr>
        <w:t>).</w:t>
      </w:r>
    </w:p>
    <w:p w14:paraId="3EC01CBE" w14:textId="77777777" w:rsidR="00A16F7E" w:rsidRDefault="00A16F7E" w:rsidP="001000BF">
      <w:pPr>
        <w:rPr>
          <w:rFonts w:asciiTheme="minorHAnsi" w:hAnsiTheme="minorHAnsi" w:cstheme="minorHAnsi"/>
          <w:sz w:val="24"/>
          <w:szCs w:val="24"/>
        </w:rPr>
      </w:pPr>
    </w:p>
    <w:p w14:paraId="19BEEBDF" w14:textId="1F1A3A48" w:rsidR="00A16F7E" w:rsidRDefault="00A16F7E" w:rsidP="001000BF">
      <w:pPr>
        <w:rPr>
          <w:rFonts w:asciiTheme="minorHAnsi" w:hAnsiTheme="minorHAnsi" w:cstheme="minorHAnsi"/>
          <w:sz w:val="24"/>
          <w:szCs w:val="24"/>
        </w:rPr>
      </w:pPr>
      <w:r w:rsidRPr="00A16F7E">
        <w:rPr>
          <w:rFonts w:asciiTheme="minorHAnsi" w:hAnsiTheme="minorHAnsi" w:cstheme="minorHAnsi"/>
          <w:sz w:val="24"/>
          <w:szCs w:val="24"/>
          <w:highlight w:val="yellow"/>
        </w:rPr>
        <w:t>Journals:</w:t>
      </w:r>
      <w:r>
        <w:rPr>
          <w:rFonts w:asciiTheme="minorHAnsi" w:hAnsiTheme="minorHAnsi" w:cstheme="minorHAnsi"/>
          <w:sz w:val="24"/>
          <w:szCs w:val="24"/>
        </w:rPr>
        <w:t xml:space="preserve">  These are short, one-page, entries that articulate your thoughts on the readings.</w:t>
      </w:r>
    </w:p>
    <w:p w14:paraId="5035E5A3" w14:textId="77777777" w:rsidR="001000BF" w:rsidRDefault="001000BF" w:rsidP="001000BF">
      <w:pPr>
        <w:rPr>
          <w:rFonts w:asciiTheme="minorHAnsi" w:hAnsiTheme="minorHAnsi" w:cstheme="minorHAnsi"/>
          <w:sz w:val="24"/>
          <w:szCs w:val="24"/>
        </w:rPr>
      </w:pPr>
    </w:p>
    <w:p w14:paraId="1937A112" w14:textId="70DC5B7A" w:rsidR="00E92E31" w:rsidRPr="00E92E31" w:rsidRDefault="00E92E31" w:rsidP="001000BF">
      <w:pPr>
        <w:rPr>
          <w:rFonts w:asciiTheme="minorHAnsi" w:hAnsiTheme="minorHAnsi" w:cstheme="minorHAnsi"/>
          <w:sz w:val="24"/>
          <w:szCs w:val="24"/>
        </w:rPr>
      </w:pPr>
      <w:r w:rsidRPr="00E92E31">
        <w:rPr>
          <w:rFonts w:asciiTheme="minorHAnsi" w:hAnsiTheme="minorHAnsi" w:cstheme="minorHAnsi"/>
          <w:sz w:val="24"/>
          <w:szCs w:val="24"/>
          <w:highlight w:val="yellow"/>
        </w:rPr>
        <w:t>Reflection Paper</w:t>
      </w:r>
      <w:r>
        <w:rPr>
          <w:rFonts w:asciiTheme="minorHAnsi" w:hAnsiTheme="minorHAnsi" w:cstheme="minorHAnsi"/>
          <w:sz w:val="24"/>
          <w:szCs w:val="24"/>
        </w:rPr>
        <w:t xml:space="preserve"> – You will be reflecting on the relationships between the readings and the </w:t>
      </w:r>
      <w:r>
        <w:rPr>
          <w:rFonts w:asciiTheme="minorHAnsi" w:hAnsiTheme="minorHAnsi" w:cstheme="minorHAnsi"/>
          <w:i/>
          <w:iCs/>
          <w:sz w:val="24"/>
          <w:szCs w:val="24"/>
        </w:rPr>
        <w:t>Characteristics of Marianist Universities.</w:t>
      </w:r>
    </w:p>
    <w:p w14:paraId="17A83CB8" w14:textId="77777777" w:rsidR="001000BF" w:rsidRDefault="001000BF" w:rsidP="00095BCE">
      <w:pPr>
        <w:pStyle w:val="SyllabusBlueHeading2"/>
      </w:pP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lastRenderedPageBreak/>
        <w:t>Attendance</w:t>
      </w:r>
    </w:p>
    <w:p w14:paraId="44D28661" w14:textId="5D8933EC" w:rsidR="005C3BF0" w:rsidRDefault="001000BF" w:rsidP="00C67C06">
      <w:pPr>
        <w:rPr>
          <w:rFonts w:asciiTheme="minorHAnsi" w:hAnsiTheme="minorHAnsi" w:cstheme="minorHAnsi"/>
          <w:sz w:val="24"/>
          <w:szCs w:val="24"/>
        </w:rPr>
      </w:pPr>
      <w:r>
        <w:rPr>
          <w:rFonts w:asciiTheme="minorHAnsi" w:hAnsiTheme="minorHAnsi" w:cstheme="minorHAnsi"/>
          <w:sz w:val="24"/>
          <w:szCs w:val="24"/>
        </w:rPr>
        <w:t xml:space="preserve">Given the online delivery of the course, there is no </w:t>
      </w:r>
      <w:r w:rsidR="002E5B78">
        <w:rPr>
          <w:rFonts w:asciiTheme="minorHAnsi" w:hAnsiTheme="minorHAnsi" w:cstheme="minorHAnsi"/>
          <w:sz w:val="24"/>
          <w:szCs w:val="24"/>
        </w:rPr>
        <w:t xml:space="preserve">physical </w:t>
      </w:r>
      <w:r>
        <w:rPr>
          <w:rFonts w:asciiTheme="minorHAnsi" w:hAnsiTheme="minorHAnsi" w:cstheme="minorHAnsi"/>
          <w:sz w:val="24"/>
          <w:szCs w:val="24"/>
        </w:rPr>
        <w:t>attendance.  Due dates will be posted for each assignment and reading.</w:t>
      </w:r>
    </w:p>
    <w:p w14:paraId="00D0D47D" w14:textId="77777777" w:rsidR="005C3BF0" w:rsidRDefault="005C3BF0"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788C1A40" w14:textId="040C8587" w:rsidR="00095BCE" w:rsidRDefault="001000BF" w:rsidP="001000BF">
      <w:pPr>
        <w:rPr>
          <w:rFonts w:asciiTheme="minorHAnsi" w:hAnsiTheme="minorHAnsi" w:cstheme="minorHAnsi"/>
          <w:sz w:val="24"/>
          <w:szCs w:val="24"/>
        </w:rPr>
      </w:pPr>
      <w:r>
        <w:rPr>
          <w:rFonts w:asciiTheme="minorHAnsi" w:hAnsiTheme="minorHAnsi" w:cstheme="minorHAnsi"/>
          <w:sz w:val="24"/>
          <w:szCs w:val="24"/>
        </w:rPr>
        <w:t xml:space="preserve">In general, </w:t>
      </w:r>
      <w:r w:rsidRPr="003C62CA">
        <w:rPr>
          <w:rFonts w:asciiTheme="minorHAnsi" w:hAnsiTheme="minorHAnsi" w:cstheme="minorHAnsi"/>
          <w:b/>
          <w:bCs/>
          <w:sz w:val="24"/>
          <w:szCs w:val="24"/>
          <w:highlight w:val="yellow"/>
        </w:rPr>
        <w:t xml:space="preserve">late </w:t>
      </w:r>
      <w:r w:rsidR="00E92E31" w:rsidRPr="003C62CA">
        <w:rPr>
          <w:rFonts w:asciiTheme="minorHAnsi" w:hAnsiTheme="minorHAnsi" w:cstheme="minorHAnsi"/>
          <w:b/>
          <w:bCs/>
          <w:sz w:val="24"/>
          <w:szCs w:val="24"/>
          <w:highlight w:val="yellow"/>
        </w:rPr>
        <w:t>posts</w:t>
      </w:r>
      <w:r w:rsidR="00E92E31">
        <w:rPr>
          <w:rFonts w:asciiTheme="minorHAnsi" w:hAnsiTheme="minorHAnsi" w:cstheme="minorHAnsi"/>
          <w:sz w:val="24"/>
          <w:szCs w:val="24"/>
        </w:rPr>
        <w:t xml:space="preserve"> are</w:t>
      </w:r>
      <w:r>
        <w:rPr>
          <w:rFonts w:asciiTheme="minorHAnsi" w:hAnsiTheme="minorHAnsi" w:cstheme="minorHAnsi"/>
          <w:sz w:val="24"/>
          <w:szCs w:val="24"/>
        </w:rPr>
        <w:t xml:space="preserve"> not accepted</w:t>
      </w:r>
      <w:r w:rsidR="00E92E31">
        <w:rPr>
          <w:rFonts w:asciiTheme="minorHAnsi" w:hAnsiTheme="minorHAnsi" w:cstheme="minorHAnsi"/>
          <w:sz w:val="24"/>
          <w:szCs w:val="24"/>
        </w:rPr>
        <w:t xml:space="preserve"> as t</w:t>
      </w:r>
      <w:r>
        <w:rPr>
          <w:rFonts w:asciiTheme="minorHAnsi" w:hAnsiTheme="minorHAnsi" w:cstheme="minorHAnsi"/>
          <w:sz w:val="24"/>
          <w:szCs w:val="24"/>
        </w:rPr>
        <w:t>here will be additional opportunities to post and respond to discussions.  Late papers will receive a 10-50% deduction (10% per day). No paper will be accepted one week after the due date. Exceptions will be made for</w:t>
      </w:r>
      <w:r w:rsidR="002E5B78">
        <w:rPr>
          <w:rFonts w:asciiTheme="minorHAnsi" w:hAnsiTheme="minorHAnsi" w:cstheme="minorHAnsi"/>
          <w:sz w:val="24"/>
          <w:szCs w:val="24"/>
        </w:rPr>
        <w:t xml:space="preserve"> </w:t>
      </w:r>
      <w:r>
        <w:rPr>
          <w:rFonts w:asciiTheme="minorHAnsi" w:hAnsiTheme="minorHAnsi" w:cstheme="minorHAnsi"/>
          <w:sz w:val="24"/>
          <w:szCs w:val="24"/>
        </w:rPr>
        <w:t>medical emergencies.</w:t>
      </w:r>
    </w:p>
    <w:p w14:paraId="733BBCC8" w14:textId="77777777" w:rsidR="001000BF" w:rsidRDefault="001000BF" w:rsidP="001000BF">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7327759E" w:rsidR="00095BCE" w:rsidRDefault="001000BF" w:rsidP="00C67C06">
      <w:pPr>
        <w:rPr>
          <w:rFonts w:asciiTheme="minorHAnsi" w:hAnsiTheme="minorHAnsi" w:cstheme="minorHAnsi"/>
          <w:sz w:val="24"/>
          <w:szCs w:val="24"/>
        </w:rPr>
      </w:pPr>
      <w:r>
        <w:rPr>
          <w:rFonts w:asciiTheme="minorHAnsi" w:hAnsiTheme="minorHAnsi" w:cstheme="minorHAnsi"/>
          <w:sz w:val="24"/>
          <w:szCs w:val="24"/>
        </w:rPr>
        <w:t>Incomplete grades given at the request of the student and approved on a case-by-case basis.</w:t>
      </w:r>
    </w:p>
    <w:p w14:paraId="3B33AD26" w14:textId="77777777" w:rsidR="001000BF" w:rsidRDefault="001000BF"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1"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80-89%</w:t>
      </w:r>
    </w:p>
    <w:p w14:paraId="24CE6981"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C = 70-79%</w:t>
      </w:r>
    </w:p>
    <w:p w14:paraId="1DB236D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D = 60-69%</w:t>
      </w:r>
    </w:p>
    <w:p w14:paraId="58EF43DA" w14:textId="28B696D2"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C33814F" w14:textId="77777777" w:rsidR="0038057F" w:rsidRDefault="0038057F" w:rsidP="0038057F">
      <w:pPr>
        <w:rPr>
          <w:rFonts w:asciiTheme="minorHAnsi" w:hAnsiTheme="minorHAnsi" w:cstheme="minorHAnsi"/>
          <w:color w:val="4472C4" w:themeColor="accent1"/>
          <w:sz w:val="24"/>
          <w:szCs w:val="24"/>
        </w:rPr>
      </w:pPr>
    </w:p>
    <w:p w14:paraId="3D57FB83" w14:textId="77777777" w:rsidR="001F4F0E" w:rsidRDefault="001F4F0E" w:rsidP="0038057F">
      <w:pPr>
        <w:rPr>
          <w:rFonts w:asciiTheme="minorHAnsi" w:hAnsiTheme="minorHAnsi" w:cstheme="minorHAnsi"/>
          <w:color w:val="4472C4" w:themeColor="accent1"/>
          <w:sz w:val="24"/>
          <w:szCs w:val="24"/>
        </w:rPr>
      </w:pPr>
    </w:p>
    <w:p w14:paraId="2CDF6081" w14:textId="77777777" w:rsidR="001F4F0E" w:rsidRDefault="001F4F0E" w:rsidP="0038057F">
      <w:pPr>
        <w:rPr>
          <w:rFonts w:asciiTheme="minorHAnsi" w:hAnsiTheme="minorHAnsi" w:cstheme="minorHAnsi"/>
          <w:color w:val="4472C4" w:themeColor="accent1"/>
          <w:sz w:val="24"/>
          <w:szCs w:val="24"/>
        </w:rPr>
      </w:pPr>
    </w:p>
    <w:p w14:paraId="7E9C0757" w14:textId="77777777" w:rsidR="001F4F0E" w:rsidRDefault="001F4F0E" w:rsidP="0038057F">
      <w:pPr>
        <w:rPr>
          <w:rFonts w:asciiTheme="minorHAnsi" w:hAnsiTheme="minorHAnsi" w:cstheme="minorHAnsi"/>
          <w:color w:val="4472C4" w:themeColor="accent1"/>
          <w:sz w:val="24"/>
          <w:szCs w:val="24"/>
        </w:rPr>
      </w:pPr>
    </w:p>
    <w:p w14:paraId="4F4113E6" w14:textId="1085F887" w:rsidR="00D34821" w:rsidRDefault="0038057F" w:rsidP="0038057F">
      <w:pPr>
        <w:rPr>
          <w:rFonts w:asciiTheme="minorHAnsi" w:hAnsiTheme="minorHAnsi" w:cstheme="minorHAnsi"/>
          <w:color w:val="4472C4" w:themeColor="accent1"/>
          <w:sz w:val="24"/>
          <w:szCs w:val="24"/>
        </w:rPr>
      </w:pPr>
      <w:r>
        <w:rPr>
          <w:rFonts w:asciiTheme="minorHAnsi" w:hAnsiTheme="minorHAnsi" w:cstheme="minorHAnsi"/>
          <w:color w:val="4472C4" w:themeColor="accent1"/>
          <w:sz w:val="24"/>
          <w:szCs w:val="24"/>
        </w:rPr>
        <w:t>Breakdown of Graded Assignments</w:t>
      </w:r>
    </w:p>
    <w:p w14:paraId="6A6FE106" w14:textId="48C8A902" w:rsidR="0038057F" w:rsidRDefault="0038057F" w:rsidP="0038057F">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Discussion Posts </w:t>
      </w:r>
      <w:r>
        <w:rPr>
          <w:rFonts w:asciiTheme="minorHAnsi" w:hAnsiTheme="minorHAnsi" w:cstheme="minorHAnsi"/>
          <w:color w:val="000000" w:themeColor="text1"/>
          <w:sz w:val="24"/>
          <w:szCs w:val="24"/>
        </w:rPr>
        <w:tab/>
      </w:r>
      <w:r w:rsidR="00E1026F">
        <w:rPr>
          <w:rFonts w:asciiTheme="minorHAnsi" w:hAnsiTheme="minorHAnsi" w:cstheme="minorHAnsi"/>
          <w:color w:val="000000" w:themeColor="text1"/>
          <w:sz w:val="24"/>
          <w:szCs w:val="24"/>
        </w:rPr>
        <w:t xml:space="preserve"> </w:t>
      </w:r>
      <w:r w:rsidR="00DF1EF3">
        <w:rPr>
          <w:rFonts w:asciiTheme="minorHAnsi" w:hAnsiTheme="minorHAnsi" w:cstheme="minorHAnsi"/>
          <w:color w:val="000000" w:themeColor="text1"/>
          <w:sz w:val="24"/>
          <w:szCs w:val="24"/>
        </w:rPr>
        <w:t xml:space="preserve"> </w:t>
      </w:r>
      <w:r w:rsidR="00E1026F">
        <w:rPr>
          <w:rFonts w:asciiTheme="minorHAnsi" w:hAnsiTheme="minorHAnsi" w:cstheme="minorHAnsi"/>
          <w:color w:val="000000" w:themeColor="text1"/>
          <w:sz w:val="24"/>
          <w:szCs w:val="24"/>
        </w:rPr>
        <w:t xml:space="preserve">5 </w:t>
      </w:r>
      <w:r>
        <w:rPr>
          <w:rFonts w:asciiTheme="minorHAnsi" w:hAnsiTheme="minorHAnsi" w:cstheme="minorHAnsi"/>
          <w:color w:val="000000" w:themeColor="text1"/>
          <w:sz w:val="24"/>
          <w:szCs w:val="24"/>
        </w:rPr>
        <w:t xml:space="preserve"> @ </w:t>
      </w:r>
      <w:r w:rsidR="00E1026F">
        <w:rPr>
          <w:rFonts w:asciiTheme="minorHAnsi" w:hAnsiTheme="minorHAnsi" w:cstheme="minorHAnsi"/>
          <w:color w:val="000000" w:themeColor="text1"/>
          <w:sz w:val="24"/>
          <w:szCs w:val="24"/>
        </w:rPr>
        <w:t xml:space="preserve">6 </w:t>
      </w:r>
      <w:r>
        <w:rPr>
          <w:rFonts w:asciiTheme="minorHAnsi" w:hAnsiTheme="minorHAnsi" w:cstheme="minorHAnsi"/>
          <w:color w:val="000000" w:themeColor="text1"/>
          <w:sz w:val="24"/>
          <w:szCs w:val="24"/>
        </w:rPr>
        <w:t>points</w:t>
      </w:r>
      <w:r>
        <w:rPr>
          <w:rFonts w:asciiTheme="minorHAnsi" w:hAnsiTheme="minorHAnsi" w:cstheme="minorHAnsi"/>
          <w:color w:val="000000" w:themeColor="text1"/>
          <w:sz w:val="24"/>
          <w:szCs w:val="24"/>
        </w:rPr>
        <w:tab/>
        <w:t xml:space="preserve">    </w:t>
      </w:r>
      <w:r w:rsidR="00F9322E">
        <w:rPr>
          <w:rFonts w:asciiTheme="minorHAnsi" w:hAnsiTheme="minorHAnsi" w:cstheme="minorHAnsi"/>
          <w:color w:val="000000" w:themeColor="text1"/>
          <w:sz w:val="24"/>
          <w:szCs w:val="24"/>
        </w:rPr>
        <w:t xml:space="preserve"> </w:t>
      </w:r>
      <w:r w:rsidR="00E1026F">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30 points</w:t>
      </w:r>
    </w:p>
    <w:p w14:paraId="6F88D993" w14:textId="31E4384F" w:rsidR="0038057F" w:rsidRDefault="0038057F" w:rsidP="0038057F">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Short Papers        </w:t>
      </w:r>
      <w:r>
        <w:rPr>
          <w:rFonts w:asciiTheme="minorHAnsi" w:hAnsiTheme="minorHAnsi" w:cstheme="minorHAnsi"/>
          <w:color w:val="000000" w:themeColor="text1"/>
          <w:sz w:val="24"/>
          <w:szCs w:val="24"/>
        </w:rPr>
        <w:tab/>
        <w:t xml:space="preserve"> </w:t>
      </w:r>
      <w:r w:rsidR="00F9322E">
        <w:rPr>
          <w:rFonts w:asciiTheme="minorHAnsi" w:hAnsiTheme="minorHAnsi" w:cstheme="minorHAnsi"/>
          <w:color w:val="000000" w:themeColor="text1"/>
          <w:sz w:val="24"/>
          <w:szCs w:val="24"/>
        </w:rPr>
        <w:t>2</w:t>
      </w:r>
      <w:r>
        <w:rPr>
          <w:rFonts w:asciiTheme="minorHAnsi" w:hAnsiTheme="minorHAnsi" w:cstheme="minorHAnsi"/>
          <w:color w:val="000000" w:themeColor="text1"/>
          <w:sz w:val="24"/>
          <w:szCs w:val="24"/>
        </w:rPr>
        <w:t xml:space="preserve">  @</w:t>
      </w:r>
      <w:r w:rsidR="00F9322E">
        <w:rPr>
          <w:rFonts w:asciiTheme="minorHAnsi" w:hAnsiTheme="minorHAnsi" w:cstheme="minorHAnsi"/>
          <w:color w:val="000000" w:themeColor="text1"/>
          <w:sz w:val="24"/>
          <w:szCs w:val="24"/>
        </w:rPr>
        <w:t xml:space="preserve"> </w:t>
      </w:r>
      <w:r w:rsidR="004514C4">
        <w:rPr>
          <w:rFonts w:asciiTheme="minorHAnsi" w:hAnsiTheme="minorHAnsi" w:cstheme="minorHAnsi"/>
          <w:color w:val="000000" w:themeColor="text1"/>
          <w:sz w:val="24"/>
          <w:szCs w:val="24"/>
        </w:rPr>
        <w:t>5</w:t>
      </w:r>
      <w:r w:rsidR="00F9322E">
        <w:rPr>
          <w:rFonts w:asciiTheme="minorHAnsi" w:hAnsiTheme="minorHAnsi" w:cstheme="minorHAnsi"/>
          <w:color w:val="000000" w:themeColor="text1"/>
          <w:sz w:val="24"/>
          <w:szCs w:val="24"/>
        </w:rPr>
        <w:t>0</w:t>
      </w:r>
      <w:r>
        <w:rPr>
          <w:rFonts w:asciiTheme="minorHAnsi" w:hAnsiTheme="minorHAnsi" w:cstheme="minorHAnsi"/>
          <w:color w:val="000000" w:themeColor="text1"/>
          <w:sz w:val="24"/>
          <w:szCs w:val="24"/>
        </w:rPr>
        <w:t xml:space="preserve"> points    </w:t>
      </w:r>
      <w:r w:rsidR="00F9322E">
        <w:rPr>
          <w:rFonts w:asciiTheme="minorHAnsi" w:hAnsiTheme="minorHAnsi" w:cstheme="minorHAnsi"/>
          <w:color w:val="000000" w:themeColor="text1"/>
          <w:sz w:val="24"/>
          <w:szCs w:val="24"/>
        </w:rPr>
        <w:t xml:space="preserve"> </w:t>
      </w:r>
      <w:r w:rsidR="004514C4">
        <w:rPr>
          <w:rFonts w:asciiTheme="minorHAnsi" w:hAnsiTheme="minorHAnsi" w:cstheme="minorHAnsi"/>
          <w:color w:val="000000" w:themeColor="text1"/>
          <w:sz w:val="24"/>
          <w:szCs w:val="24"/>
        </w:rPr>
        <w:t>3</w:t>
      </w:r>
      <w:r w:rsidR="00F9322E">
        <w:rPr>
          <w:rFonts w:asciiTheme="minorHAnsi" w:hAnsiTheme="minorHAnsi" w:cstheme="minorHAnsi"/>
          <w:color w:val="000000" w:themeColor="text1"/>
          <w:sz w:val="24"/>
          <w:szCs w:val="24"/>
        </w:rPr>
        <w:t xml:space="preserve">0 </w:t>
      </w:r>
      <w:r>
        <w:rPr>
          <w:rFonts w:asciiTheme="minorHAnsi" w:hAnsiTheme="minorHAnsi" w:cstheme="minorHAnsi"/>
          <w:color w:val="000000" w:themeColor="text1"/>
          <w:sz w:val="24"/>
          <w:szCs w:val="24"/>
        </w:rPr>
        <w:t>points</w:t>
      </w:r>
    </w:p>
    <w:p w14:paraId="6EF2D2E1" w14:textId="6298DC44" w:rsidR="00E1026F" w:rsidRDefault="00E1026F" w:rsidP="0038057F">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Journal                           </w:t>
      </w:r>
      <w:r w:rsidR="00A7615B">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5   @ 4 points.     20 points</w:t>
      </w:r>
    </w:p>
    <w:p w14:paraId="74FB1AA5" w14:textId="0C8E0128" w:rsidR="00D34821" w:rsidRPr="00F9322E" w:rsidRDefault="00F9322E" w:rsidP="00F9322E">
      <w:pPr>
        <w:rPr>
          <w:rFonts w:asciiTheme="minorHAnsi" w:hAnsiTheme="minorHAnsi" w:cstheme="minorHAnsi"/>
          <w:sz w:val="24"/>
          <w:szCs w:val="24"/>
          <w:u w:val="single"/>
        </w:rPr>
      </w:pPr>
      <w:r w:rsidRPr="00F9322E">
        <w:rPr>
          <w:rFonts w:asciiTheme="minorHAnsi" w:hAnsiTheme="minorHAnsi" w:cstheme="minorHAnsi"/>
          <w:sz w:val="24"/>
          <w:szCs w:val="24"/>
          <w:u w:val="single"/>
        </w:rPr>
        <w:t xml:space="preserve">Reflection Paper                                         </w:t>
      </w:r>
      <w:r w:rsidR="00E1026F">
        <w:rPr>
          <w:rFonts w:asciiTheme="minorHAnsi" w:hAnsiTheme="minorHAnsi" w:cstheme="minorHAnsi"/>
          <w:sz w:val="24"/>
          <w:szCs w:val="24"/>
          <w:u w:val="single"/>
        </w:rPr>
        <w:t xml:space="preserve"> </w:t>
      </w:r>
      <w:r w:rsidR="004514C4">
        <w:rPr>
          <w:rFonts w:asciiTheme="minorHAnsi" w:hAnsiTheme="minorHAnsi" w:cstheme="minorHAnsi"/>
          <w:sz w:val="24"/>
          <w:szCs w:val="24"/>
          <w:u w:val="single"/>
        </w:rPr>
        <w:t>2</w:t>
      </w:r>
      <w:r w:rsidRPr="00F9322E">
        <w:rPr>
          <w:rFonts w:asciiTheme="minorHAnsi" w:hAnsiTheme="minorHAnsi" w:cstheme="minorHAnsi"/>
          <w:sz w:val="24"/>
          <w:szCs w:val="24"/>
          <w:u w:val="single"/>
        </w:rPr>
        <w:t xml:space="preserve">0 points      </w:t>
      </w:r>
    </w:p>
    <w:p w14:paraId="56A7F879" w14:textId="5C1DF7FA" w:rsidR="00D34821" w:rsidRDefault="00F9322E" w:rsidP="002E5B78">
      <w:pPr>
        <w:rPr>
          <w:rFonts w:asciiTheme="minorHAnsi" w:hAnsiTheme="minorHAnsi" w:cstheme="minorHAnsi"/>
          <w:sz w:val="24"/>
          <w:szCs w:val="24"/>
        </w:rPr>
      </w:pPr>
      <w:r>
        <w:rPr>
          <w:rFonts w:asciiTheme="minorHAnsi" w:hAnsiTheme="minorHAnsi" w:cstheme="minorHAnsi"/>
          <w:sz w:val="24"/>
          <w:szCs w:val="24"/>
        </w:rPr>
        <w:t>Total</w:t>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t xml:space="preserve">   100 points</w:t>
      </w: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lastRenderedPageBreak/>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2"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3"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4"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5"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6"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7"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8"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lastRenderedPageBreak/>
        <w:t>Kōkua</w:t>
      </w:r>
      <w:proofErr w:type="spellEnd"/>
      <w:r w:rsidRPr="007339C3">
        <w:t xml:space="preserve"> </w:t>
      </w:r>
      <w:proofErr w:type="spellStart"/>
      <w:r w:rsidRPr="007339C3">
        <w:t>ʻIke</w:t>
      </w:r>
      <w:proofErr w:type="spellEnd"/>
      <w:r w:rsidRPr="007339C3">
        <w:t>: Tutoring &amp; Learning Services</w:t>
      </w:r>
    </w:p>
    <w:p w14:paraId="02AEECEC" w14:textId="02A0E83B" w:rsidR="00D24507" w:rsidRPr="00D24507" w:rsidRDefault="004F5F6E" w:rsidP="00D24507">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19"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0"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4D7AD412" w14:textId="77777777" w:rsidR="00D24507" w:rsidRPr="00D24507" w:rsidRDefault="00D24507" w:rsidP="00D24507">
      <w:pPr>
        <w:rPr>
          <w:rFonts w:asciiTheme="minorHAnsi" w:hAnsiTheme="minorHAnsi" w:cstheme="minorHAnsi"/>
          <w:sz w:val="24"/>
          <w:szCs w:val="24"/>
        </w:rPr>
      </w:pPr>
    </w:p>
    <w:p w14:paraId="6A80C23C" w14:textId="77777777" w:rsidR="00B66A7B" w:rsidRDefault="00B66A7B" w:rsidP="00D24507">
      <w:pPr>
        <w:rPr>
          <w:rFonts w:asciiTheme="minorHAnsi" w:hAnsiTheme="minorHAnsi" w:cstheme="minorHAnsi"/>
          <w:i/>
          <w:iCs/>
          <w:sz w:val="24"/>
          <w:szCs w:val="24"/>
        </w:rPr>
      </w:pPr>
    </w:p>
    <w:p w14:paraId="5BD2FCDC" w14:textId="77777777" w:rsidR="00D24507" w:rsidRPr="00D24507" w:rsidRDefault="00D24507" w:rsidP="00D24507">
      <w:pPr>
        <w:rPr>
          <w:rFonts w:asciiTheme="minorHAnsi" w:hAnsiTheme="minorHAnsi" w:cstheme="minorHAnsi"/>
          <w:sz w:val="24"/>
          <w:szCs w:val="24"/>
        </w:rPr>
      </w:pPr>
    </w:p>
    <w:p w14:paraId="2DD72765" w14:textId="58B4FDC3" w:rsidR="00D24507" w:rsidRPr="00D24507" w:rsidRDefault="00D24507" w:rsidP="00B66A7B">
      <w:pPr>
        <w:rPr>
          <w:rFonts w:asciiTheme="minorHAnsi" w:hAnsiTheme="minorHAnsi" w:cstheme="minorHAnsi"/>
          <w:sz w:val="24"/>
          <w:szCs w:val="24"/>
        </w:rPr>
      </w:pPr>
      <w:r w:rsidRPr="00D24507">
        <w:rPr>
          <w:rFonts w:asciiTheme="minorHAnsi" w:hAnsiTheme="minorHAnsi" w:cstheme="minorHAnsi"/>
          <w:sz w:val="24"/>
          <w:szCs w:val="24"/>
        </w:rPr>
        <w:t xml:space="preserve"> </w:t>
      </w:r>
    </w:p>
    <w:p w14:paraId="473D71ED" w14:textId="3277FAC8" w:rsidR="00C13F9B" w:rsidRDefault="00C13F9B" w:rsidP="00D24507">
      <w:pPr>
        <w:rPr>
          <w:rFonts w:asciiTheme="minorHAnsi" w:hAnsiTheme="minorHAnsi" w:cstheme="minorHAnsi"/>
          <w:sz w:val="24"/>
          <w:szCs w:val="24"/>
        </w:rPr>
      </w:pPr>
      <w:r>
        <w:rPr>
          <w:rFonts w:asciiTheme="minorHAnsi" w:hAnsiTheme="minorHAnsi" w:cstheme="minorHAnsi"/>
          <w:sz w:val="24"/>
          <w:szCs w:val="24"/>
        </w:rPr>
        <w:br w:type="page"/>
      </w:r>
    </w:p>
    <w:p w14:paraId="454F3E72" w14:textId="601368BB" w:rsidR="00C67C06" w:rsidRDefault="004F5F6E" w:rsidP="007339C3">
      <w:pPr>
        <w:pStyle w:val="SyllabusBlueHeading1"/>
      </w:pPr>
      <w:r>
        <w:lastRenderedPageBreak/>
        <w:t>R</w:t>
      </w:r>
      <w:r w:rsidR="00DA103A">
        <w:t>ea</w:t>
      </w:r>
      <w:r>
        <w:t>dings &amp; Due Dates</w:t>
      </w:r>
    </w:p>
    <w:p w14:paraId="1F2FA377" w14:textId="77777777" w:rsidR="007339C3" w:rsidRDefault="007339C3" w:rsidP="00C67C06">
      <w:pPr>
        <w:rPr>
          <w:rFonts w:asciiTheme="minorHAnsi" w:hAnsiTheme="minorHAnsi" w:cstheme="minorHAnsi"/>
          <w:sz w:val="24"/>
          <w:szCs w:val="24"/>
        </w:rPr>
      </w:pPr>
    </w:p>
    <w:tbl>
      <w:tblPr>
        <w:tblStyle w:val="GridTable2-Accent1"/>
        <w:tblW w:w="0" w:type="auto"/>
        <w:tblLook w:val="04A0" w:firstRow="1" w:lastRow="0" w:firstColumn="1" w:lastColumn="0" w:noHBand="0" w:noVBand="1"/>
      </w:tblPr>
      <w:tblGrid>
        <w:gridCol w:w="1710"/>
        <w:gridCol w:w="4523"/>
        <w:gridCol w:w="3117"/>
      </w:tblGrid>
      <w:tr w:rsidR="00E1026F" w:rsidRPr="00DF1EF3" w14:paraId="384176DB" w14:textId="77777777" w:rsidTr="00DF1E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4442FBF6" w14:textId="3135A7D7" w:rsidR="00E1026F" w:rsidRPr="00DF1EF3" w:rsidRDefault="00E1026F" w:rsidP="00C67C06">
            <w:pPr>
              <w:rPr>
                <w:rFonts w:asciiTheme="minorHAnsi" w:hAnsiTheme="minorHAnsi" w:cstheme="minorHAnsi"/>
                <w:sz w:val="20"/>
                <w:szCs w:val="20"/>
              </w:rPr>
            </w:pPr>
            <w:r w:rsidRPr="00DF1EF3">
              <w:rPr>
                <w:rFonts w:asciiTheme="minorHAnsi" w:hAnsiTheme="minorHAnsi" w:cstheme="minorHAnsi"/>
                <w:sz w:val="20"/>
                <w:szCs w:val="20"/>
              </w:rPr>
              <w:t>Dates</w:t>
            </w:r>
          </w:p>
        </w:tc>
        <w:tc>
          <w:tcPr>
            <w:tcW w:w="4523" w:type="dxa"/>
          </w:tcPr>
          <w:p w14:paraId="58C8D4D2" w14:textId="5B3F1D32" w:rsidR="00E1026F" w:rsidRPr="00DF1EF3" w:rsidRDefault="00E1026F" w:rsidP="00C67C0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DF1EF3">
              <w:rPr>
                <w:rFonts w:asciiTheme="minorHAnsi" w:hAnsiTheme="minorHAnsi" w:cstheme="minorHAnsi"/>
                <w:sz w:val="20"/>
                <w:szCs w:val="20"/>
              </w:rPr>
              <w:t xml:space="preserve">Readings </w:t>
            </w:r>
          </w:p>
        </w:tc>
        <w:tc>
          <w:tcPr>
            <w:tcW w:w="3117" w:type="dxa"/>
          </w:tcPr>
          <w:p w14:paraId="2B996EEE" w14:textId="1F3198AB" w:rsidR="00E1026F" w:rsidRPr="00DF1EF3" w:rsidRDefault="00E1026F" w:rsidP="00C67C0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DF1EF3">
              <w:rPr>
                <w:rFonts w:asciiTheme="minorHAnsi" w:hAnsiTheme="minorHAnsi" w:cstheme="minorHAnsi"/>
                <w:sz w:val="20"/>
                <w:szCs w:val="20"/>
              </w:rPr>
              <w:t>Assignments</w:t>
            </w:r>
          </w:p>
        </w:tc>
      </w:tr>
      <w:tr w:rsidR="00E1026F" w:rsidRPr="00DF1EF3" w14:paraId="5D376F96"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42797398" w14:textId="2697F1EB" w:rsidR="00E1026F" w:rsidRPr="00DF1EF3" w:rsidRDefault="00DF1EF3" w:rsidP="00C67C06">
            <w:pPr>
              <w:rPr>
                <w:rFonts w:asciiTheme="minorHAnsi" w:hAnsiTheme="minorHAnsi" w:cstheme="minorHAnsi"/>
                <w:sz w:val="20"/>
                <w:szCs w:val="20"/>
              </w:rPr>
            </w:pPr>
            <w:r w:rsidRPr="00DF1EF3">
              <w:rPr>
                <w:rFonts w:asciiTheme="minorHAnsi" w:hAnsiTheme="minorHAnsi" w:cstheme="minorHAnsi"/>
                <w:sz w:val="20"/>
                <w:szCs w:val="20"/>
              </w:rPr>
              <w:t>J</w:t>
            </w:r>
            <w:r w:rsidR="001F4F0E">
              <w:rPr>
                <w:rFonts w:asciiTheme="minorHAnsi" w:hAnsiTheme="minorHAnsi" w:cstheme="minorHAnsi"/>
                <w:sz w:val="20"/>
                <w:szCs w:val="20"/>
              </w:rPr>
              <w:t>an. 12</w:t>
            </w:r>
          </w:p>
        </w:tc>
        <w:tc>
          <w:tcPr>
            <w:tcW w:w="4523" w:type="dxa"/>
          </w:tcPr>
          <w:p w14:paraId="1FBC0806" w14:textId="77777777" w:rsidR="00A7615B" w:rsidRDefault="00A7615B" w:rsidP="00A7615B">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Hawai’i timeline (in the files section)</w:t>
            </w:r>
          </w:p>
          <w:p w14:paraId="4854655C" w14:textId="16318533" w:rsidR="00ED082B" w:rsidRPr="00DF1EF3" w:rsidRDefault="00ED082B" w:rsidP="00A7615B">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“Po” by Brandy Nalani McDougall</w:t>
            </w:r>
          </w:p>
        </w:tc>
        <w:tc>
          <w:tcPr>
            <w:tcW w:w="3117" w:type="dxa"/>
          </w:tcPr>
          <w:p w14:paraId="650DDB38" w14:textId="23881946" w:rsidR="00A7615B" w:rsidRPr="00A7615B" w:rsidRDefault="00A7615B" w:rsidP="00A7615B">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A7615B">
              <w:rPr>
                <w:rFonts w:asciiTheme="minorHAnsi" w:hAnsiTheme="minorHAnsi" w:cstheme="minorHAnsi"/>
                <w:sz w:val="20"/>
                <w:szCs w:val="20"/>
              </w:rPr>
              <w:t>Review the syllabus</w:t>
            </w:r>
          </w:p>
          <w:p w14:paraId="626C6B89" w14:textId="77777777" w:rsidR="00A7615B" w:rsidRDefault="00A7615B" w:rsidP="00A7615B">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A7615B">
              <w:rPr>
                <w:rFonts w:asciiTheme="minorHAnsi" w:hAnsiTheme="minorHAnsi" w:cstheme="minorHAnsi"/>
                <w:sz w:val="20"/>
                <w:szCs w:val="20"/>
              </w:rPr>
              <w:t>Discussion Post #1</w:t>
            </w:r>
          </w:p>
          <w:p w14:paraId="68C15DC6" w14:textId="6F0A96D2" w:rsidR="00A7615B" w:rsidRPr="00A7615B" w:rsidRDefault="00A7615B" w:rsidP="00A7615B">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Journal #1</w:t>
            </w:r>
          </w:p>
        </w:tc>
      </w:tr>
      <w:tr w:rsidR="00E1026F" w:rsidRPr="00DF1EF3" w14:paraId="057D5C27" w14:textId="77777777" w:rsidTr="00DF1EF3">
        <w:trPr>
          <w:trHeight w:val="92"/>
        </w:trPr>
        <w:tc>
          <w:tcPr>
            <w:cnfStyle w:val="001000000000" w:firstRow="0" w:lastRow="0" w:firstColumn="1" w:lastColumn="0" w:oddVBand="0" w:evenVBand="0" w:oddHBand="0" w:evenHBand="0" w:firstRowFirstColumn="0" w:firstRowLastColumn="0" w:lastRowFirstColumn="0" w:lastRowLastColumn="0"/>
            <w:tcW w:w="1710" w:type="dxa"/>
          </w:tcPr>
          <w:p w14:paraId="32C0B498" w14:textId="2DDB0605" w:rsidR="00E1026F" w:rsidRPr="00DF1EF3" w:rsidRDefault="00E1026F" w:rsidP="00C67C06">
            <w:pPr>
              <w:rPr>
                <w:rFonts w:asciiTheme="minorHAnsi" w:hAnsiTheme="minorHAnsi" w:cstheme="minorHAnsi"/>
                <w:sz w:val="20"/>
                <w:szCs w:val="20"/>
              </w:rPr>
            </w:pPr>
          </w:p>
        </w:tc>
        <w:tc>
          <w:tcPr>
            <w:tcW w:w="4523" w:type="dxa"/>
          </w:tcPr>
          <w:p w14:paraId="1EF9BEDC" w14:textId="77777777" w:rsidR="008B7321" w:rsidRDefault="008B7321" w:rsidP="008B732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roofErr w:type="spellStart"/>
            <w:r>
              <w:rPr>
                <w:rFonts w:asciiTheme="minorHAnsi" w:hAnsiTheme="minorHAnsi" w:cstheme="minorHAnsi"/>
                <w:sz w:val="20"/>
                <w:szCs w:val="20"/>
              </w:rPr>
              <w:t>Youtube</w:t>
            </w:r>
            <w:proofErr w:type="spellEnd"/>
            <w:r>
              <w:rPr>
                <w:rFonts w:asciiTheme="minorHAnsi" w:hAnsiTheme="minorHAnsi" w:cstheme="minorHAnsi"/>
                <w:sz w:val="20"/>
                <w:szCs w:val="20"/>
              </w:rPr>
              <w:t xml:space="preserve"> video on the overthrow of the Queen</w:t>
            </w:r>
          </w:p>
          <w:p w14:paraId="6E1BC28E" w14:textId="77777777" w:rsidR="008B7321" w:rsidRDefault="008B7321" w:rsidP="008B732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Links to the Overthrow of Queen Lili’uokalani</w:t>
            </w:r>
          </w:p>
          <w:p w14:paraId="25DD02A9" w14:textId="60434ABC" w:rsidR="00ED082B" w:rsidRPr="00DF1EF3" w:rsidRDefault="00ED082B"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3117" w:type="dxa"/>
          </w:tcPr>
          <w:p w14:paraId="6D98EC11" w14:textId="77777777" w:rsidR="00E1026F" w:rsidRDefault="00A7615B"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Discussion Post #2</w:t>
            </w:r>
          </w:p>
          <w:p w14:paraId="2ABBE643" w14:textId="01BE7F77" w:rsidR="00A7615B" w:rsidRPr="00DF1EF3" w:rsidRDefault="00A7615B"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E1026F" w:rsidRPr="00DF1EF3" w14:paraId="24B7B1C5"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35450668" w14:textId="0E2DA4DF" w:rsidR="00E1026F" w:rsidRPr="00DF1EF3" w:rsidRDefault="00DF1EF3" w:rsidP="00C67C06">
            <w:pPr>
              <w:rPr>
                <w:rFonts w:asciiTheme="minorHAnsi" w:hAnsiTheme="minorHAnsi" w:cstheme="minorHAnsi"/>
                <w:sz w:val="20"/>
                <w:szCs w:val="20"/>
              </w:rPr>
            </w:pPr>
            <w:r>
              <w:rPr>
                <w:rFonts w:asciiTheme="minorHAnsi" w:hAnsiTheme="minorHAnsi" w:cstheme="minorHAnsi"/>
                <w:sz w:val="20"/>
                <w:szCs w:val="20"/>
              </w:rPr>
              <w:t>J</w:t>
            </w:r>
            <w:r w:rsidR="001F4F0E">
              <w:rPr>
                <w:rFonts w:asciiTheme="minorHAnsi" w:hAnsiTheme="minorHAnsi" w:cstheme="minorHAnsi"/>
                <w:sz w:val="20"/>
                <w:szCs w:val="20"/>
              </w:rPr>
              <w:t>an. 19</w:t>
            </w:r>
          </w:p>
        </w:tc>
        <w:tc>
          <w:tcPr>
            <w:tcW w:w="4523" w:type="dxa"/>
          </w:tcPr>
          <w:p w14:paraId="0A7B96F8" w14:textId="77777777" w:rsidR="008B7321" w:rsidRDefault="008B7321" w:rsidP="008B732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“Kaulana Na Pua” poem by Trask</w:t>
            </w:r>
          </w:p>
          <w:p w14:paraId="425B4E9B" w14:textId="77777777" w:rsidR="008B7321" w:rsidRDefault="008B7321" w:rsidP="008B732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 xml:space="preserve">“Kaulana Na Pua” song </w:t>
            </w:r>
          </w:p>
          <w:p w14:paraId="34138D23" w14:textId="0882AD6D" w:rsidR="0023332D" w:rsidRPr="00DF1EF3" w:rsidRDefault="008B7321"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“Kaulana Na Pua” essay by Nordyke and Noyes</w:t>
            </w:r>
          </w:p>
        </w:tc>
        <w:tc>
          <w:tcPr>
            <w:tcW w:w="3117" w:type="dxa"/>
          </w:tcPr>
          <w:p w14:paraId="6D1A4AE2" w14:textId="0FC4E41D" w:rsidR="00A7615B" w:rsidRPr="00DF1EF3" w:rsidRDefault="008B7321"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Discussion Post #2</w:t>
            </w:r>
          </w:p>
        </w:tc>
      </w:tr>
      <w:tr w:rsidR="00E1026F" w:rsidRPr="00DF1EF3" w14:paraId="06E0CB00" w14:textId="77777777" w:rsidTr="00DF1EF3">
        <w:tc>
          <w:tcPr>
            <w:cnfStyle w:val="001000000000" w:firstRow="0" w:lastRow="0" w:firstColumn="1" w:lastColumn="0" w:oddVBand="0" w:evenVBand="0" w:oddHBand="0" w:evenHBand="0" w:firstRowFirstColumn="0" w:firstRowLastColumn="0" w:lastRowFirstColumn="0" w:lastRowLastColumn="0"/>
            <w:tcW w:w="1710" w:type="dxa"/>
          </w:tcPr>
          <w:p w14:paraId="362B9B2C" w14:textId="70863D60" w:rsidR="00E1026F" w:rsidRPr="00DF1EF3" w:rsidRDefault="00DF1EF3" w:rsidP="00C67C06">
            <w:pPr>
              <w:rPr>
                <w:rFonts w:asciiTheme="minorHAnsi" w:hAnsiTheme="minorHAnsi" w:cstheme="minorHAnsi"/>
                <w:sz w:val="20"/>
                <w:szCs w:val="20"/>
              </w:rPr>
            </w:pPr>
            <w:r>
              <w:rPr>
                <w:rFonts w:asciiTheme="minorHAnsi" w:hAnsiTheme="minorHAnsi" w:cstheme="minorHAnsi"/>
                <w:sz w:val="20"/>
                <w:szCs w:val="20"/>
              </w:rPr>
              <w:t>J</w:t>
            </w:r>
            <w:r w:rsidR="001F4F0E">
              <w:rPr>
                <w:rFonts w:asciiTheme="minorHAnsi" w:hAnsiTheme="minorHAnsi" w:cstheme="minorHAnsi"/>
                <w:sz w:val="20"/>
                <w:szCs w:val="20"/>
              </w:rPr>
              <w:t>an. 26</w:t>
            </w:r>
          </w:p>
        </w:tc>
        <w:tc>
          <w:tcPr>
            <w:tcW w:w="4523" w:type="dxa"/>
          </w:tcPr>
          <w:p w14:paraId="7966A122" w14:textId="77777777" w:rsidR="008B7321" w:rsidRDefault="008B7321" w:rsidP="008B732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w:t>
            </w:r>
            <w:proofErr w:type="spellStart"/>
            <w:r>
              <w:rPr>
                <w:rFonts w:asciiTheme="minorHAnsi" w:hAnsiTheme="minorHAnsi" w:cstheme="minorHAnsi"/>
                <w:sz w:val="20"/>
                <w:szCs w:val="20"/>
              </w:rPr>
              <w:t>Emmalehua</w:t>
            </w:r>
            <w:proofErr w:type="spellEnd"/>
            <w:r>
              <w:rPr>
                <w:rFonts w:asciiTheme="minorHAnsi" w:hAnsiTheme="minorHAnsi" w:cstheme="minorHAnsi"/>
                <w:sz w:val="20"/>
                <w:szCs w:val="20"/>
              </w:rPr>
              <w:t>” play by Victoria Nalani Kneubuhl</w:t>
            </w:r>
          </w:p>
          <w:p w14:paraId="41ECC133" w14:textId="042CB347" w:rsidR="0023332D" w:rsidRPr="00DF1EF3" w:rsidRDefault="0023332D" w:rsidP="008B732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3117" w:type="dxa"/>
          </w:tcPr>
          <w:p w14:paraId="32BC8FAE" w14:textId="7D8C6DF6" w:rsidR="00A7615B" w:rsidRPr="00DF1EF3" w:rsidRDefault="008B7321"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Journal #2</w:t>
            </w:r>
          </w:p>
        </w:tc>
      </w:tr>
      <w:tr w:rsidR="00E1026F" w:rsidRPr="00DF1EF3" w14:paraId="31A40DA0"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78D868BB" w14:textId="33FC8DE7" w:rsidR="00E1026F" w:rsidRPr="00DF1EF3" w:rsidRDefault="001F4F0E" w:rsidP="00C67C06">
            <w:pPr>
              <w:rPr>
                <w:rFonts w:asciiTheme="minorHAnsi" w:hAnsiTheme="minorHAnsi" w:cstheme="minorHAnsi"/>
                <w:sz w:val="20"/>
                <w:szCs w:val="20"/>
              </w:rPr>
            </w:pPr>
            <w:r>
              <w:rPr>
                <w:rFonts w:asciiTheme="minorHAnsi" w:hAnsiTheme="minorHAnsi" w:cstheme="minorHAnsi"/>
                <w:sz w:val="20"/>
                <w:szCs w:val="20"/>
              </w:rPr>
              <w:t>Feb. 2</w:t>
            </w:r>
          </w:p>
        </w:tc>
        <w:tc>
          <w:tcPr>
            <w:tcW w:w="4523" w:type="dxa"/>
          </w:tcPr>
          <w:p w14:paraId="5B7D8510" w14:textId="77777777" w:rsidR="008B7321" w:rsidRDefault="008B7321" w:rsidP="008B732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w:t>
            </w:r>
            <w:proofErr w:type="spellStart"/>
            <w:r>
              <w:rPr>
                <w:rFonts w:asciiTheme="minorHAnsi" w:hAnsiTheme="minorHAnsi" w:cstheme="minorHAnsi"/>
                <w:sz w:val="20"/>
                <w:szCs w:val="20"/>
              </w:rPr>
              <w:t>Emmalehua</w:t>
            </w:r>
            <w:proofErr w:type="spellEnd"/>
            <w:r>
              <w:rPr>
                <w:rFonts w:asciiTheme="minorHAnsi" w:hAnsiTheme="minorHAnsi" w:cstheme="minorHAnsi"/>
                <w:sz w:val="20"/>
                <w:szCs w:val="20"/>
              </w:rPr>
              <w:t>” play by Victoria Nalani Kneubuhl</w:t>
            </w:r>
          </w:p>
          <w:p w14:paraId="2136D4CF" w14:textId="65B1E5F8" w:rsidR="0023332D" w:rsidRPr="0023332D" w:rsidRDefault="0023332D"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tc>
        <w:tc>
          <w:tcPr>
            <w:tcW w:w="3117" w:type="dxa"/>
          </w:tcPr>
          <w:p w14:paraId="4F8EBAE0" w14:textId="687816B1" w:rsidR="00A7615B" w:rsidRPr="00DF1EF3" w:rsidRDefault="00A7615B"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tc>
      </w:tr>
      <w:tr w:rsidR="00E1026F" w:rsidRPr="00DF1EF3" w14:paraId="380F6769" w14:textId="77777777" w:rsidTr="00DF1EF3">
        <w:tc>
          <w:tcPr>
            <w:cnfStyle w:val="001000000000" w:firstRow="0" w:lastRow="0" w:firstColumn="1" w:lastColumn="0" w:oddVBand="0" w:evenVBand="0" w:oddHBand="0" w:evenHBand="0" w:firstRowFirstColumn="0" w:firstRowLastColumn="0" w:lastRowFirstColumn="0" w:lastRowLastColumn="0"/>
            <w:tcW w:w="1710" w:type="dxa"/>
          </w:tcPr>
          <w:p w14:paraId="7DAB7C54" w14:textId="0ABAFDE2" w:rsidR="00E1026F" w:rsidRPr="00DF1EF3" w:rsidRDefault="001F4F0E" w:rsidP="00C67C06">
            <w:pPr>
              <w:rPr>
                <w:rFonts w:asciiTheme="minorHAnsi" w:hAnsiTheme="minorHAnsi" w:cstheme="minorHAnsi"/>
                <w:sz w:val="20"/>
                <w:szCs w:val="20"/>
              </w:rPr>
            </w:pPr>
            <w:r>
              <w:rPr>
                <w:rFonts w:asciiTheme="minorHAnsi" w:hAnsiTheme="minorHAnsi" w:cstheme="minorHAnsi"/>
                <w:sz w:val="20"/>
                <w:szCs w:val="20"/>
              </w:rPr>
              <w:t>Feb. 9</w:t>
            </w:r>
          </w:p>
        </w:tc>
        <w:tc>
          <w:tcPr>
            <w:tcW w:w="4523" w:type="dxa"/>
          </w:tcPr>
          <w:p w14:paraId="36CD8E1D" w14:textId="6832125B" w:rsidR="0023332D" w:rsidRPr="00DF1EF3" w:rsidRDefault="008B7321"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Ka Wai Ola by Victorian Nalani Kneubuhl</w:t>
            </w:r>
          </w:p>
        </w:tc>
        <w:tc>
          <w:tcPr>
            <w:tcW w:w="3117" w:type="dxa"/>
          </w:tcPr>
          <w:p w14:paraId="06D1C216" w14:textId="0169279E" w:rsidR="00A7615B" w:rsidRPr="00DF1EF3" w:rsidRDefault="008B7321"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Discussion Post #3</w:t>
            </w:r>
          </w:p>
        </w:tc>
      </w:tr>
      <w:tr w:rsidR="00E1026F" w:rsidRPr="00DF1EF3" w14:paraId="0C6B01D1"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41FF016F" w14:textId="0DE456D6" w:rsidR="00E1026F" w:rsidRPr="00DF1EF3" w:rsidRDefault="001F4F0E" w:rsidP="00C67C06">
            <w:pPr>
              <w:rPr>
                <w:rFonts w:asciiTheme="minorHAnsi" w:hAnsiTheme="minorHAnsi" w:cstheme="minorHAnsi"/>
                <w:sz w:val="20"/>
                <w:szCs w:val="20"/>
              </w:rPr>
            </w:pPr>
            <w:r>
              <w:rPr>
                <w:rFonts w:asciiTheme="minorHAnsi" w:hAnsiTheme="minorHAnsi" w:cstheme="minorHAnsi"/>
                <w:sz w:val="20"/>
                <w:szCs w:val="20"/>
              </w:rPr>
              <w:t>Feb. 18</w:t>
            </w:r>
          </w:p>
        </w:tc>
        <w:tc>
          <w:tcPr>
            <w:tcW w:w="4523" w:type="dxa"/>
          </w:tcPr>
          <w:p w14:paraId="5C54A638" w14:textId="77777777" w:rsidR="008B7321" w:rsidRDefault="008B7321" w:rsidP="008B732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i/>
                <w:iCs/>
                <w:sz w:val="20"/>
                <w:szCs w:val="20"/>
              </w:rPr>
              <w:t xml:space="preserve">Kamau </w:t>
            </w:r>
            <w:r>
              <w:rPr>
                <w:rFonts w:asciiTheme="minorHAnsi" w:hAnsiTheme="minorHAnsi" w:cstheme="minorHAnsi"/>
                <w:sz w:val="20"/>
                <w:szCs w:val="20"/>
              </w:rPr>
              <w:t>by Alani Apio</w:t>
            </w:r>
          </w:p>
          <w:p w14:paraId="6EE6D471" w14:textId="3679A270" w:rsidR="00E1026F" w:rsidRPr="00DF1EF3" w:rsidRDefault="008B7321" w:rsidP="008B732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Related readings</w:t>
            </w:r>
          </w:p>
        </w:tc>
        <w:tc>
          <w:tcPr>
            <w:tcW w:w="3117" w:type="dxa"/>
          </w:tcPr>
          <w:p w14:paraId="4DD5C9FC" w14:textId="2C84178B" w:rsidR="00E1026F" w:rsidRDefault="00E1026F"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p w14:paraId="2870DA14" w14:textId="014C30B6" w:rsidR="00A7615B" w:rsidRPr="00DF1EF3" w:rsidRDefault="008B7321"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Journal #3</w:t>
            </w:r>
          </w:p>
        </w:tc>
      </w:tr>
      <w:tr w:rsidR="00E1026F" w:rsidRPr="00DF1EF3" w14:paraId="1827F95D" w14:textId="77777777" w:rsidTr="00DF1EF3">
        <w:tc>
          <w:tcPr>
            <w:cnfStyle w:val="001000000000" w:firstRow="0" w:lastRow="0" w:firstColumn="1" w:lastColumn="0" w:oddVBand="0" w:evenVBand="0" w:oddHBand="0" w:evenHBand="0" w:firstRowFirstColumn="0" w:firstRowLastColumn="0" w:lastRowFirstColumn="0" w:lastRowLastColumn="0"/>
            <w:tcW w:w="1710" w:type="dxa"/>
          </w:tcPr>
          <w:p w14:paraId="00316C85" w14:textId="5894F487" w:rsidR="00E1026F" w:rsidRPr="00DF1EF3" w:rsidRDefault="001F4F0E" w:rsidP="00C67C06">
            <w:pPr>
              <w:rPr>
                <w:rFonts w:asciiTheme="minorHAnsi" w:hAnsiTheme="minorHAnsi" w:cstheme="minorHAnsi"/>
                <w:sz w:val="20"/>
                <w:szCs w:val="20"/>
              </w:rPr>
            </w:pPr>
            <w:r>
              <w:rPr>
                <w:rFonts w:asciiTheme="minorHAnsi" w:hAnsiTheme="minorHAnsi" w:cstheme="minorHAnsi"/>
                <w:sz w:val="20"/>
                <w:szCs w:val="20"/>
              </w:rPr>
              <w:t>Feb. 23</w:t>
            </w:r>
          </w:p>
        </w:tc>
        <w:tc>
          <w:tcPr>
            <w:tcW w:w="4523" w:type="dxa"/>
          </w:tcPr>
          <w:p w14:paraId="031CE9A3" w14:textId="5AE6D851" w:rsidR="00E1026F" w:rsidRPr="00DF1EF3" w:rsidRDefault="008B7321"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OPEN</w:t>
            </w:r>
          </w:p>
        </w:tc>
        <w:tc>
          <w:tcPr>
            <w:tcW w:w="3117" w:type="dxa"/>
          </w:tcPr>
          <w:p w14:paraId="073BB1FD" w14:textId="5FE17CA8" w:rsidR="00A7615B" w:rsidRPr="00DF1EF3" w:rsidRDefault="008B7321"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OPEN</w:t>
            </w:r>
          </w:p>
        </w:tc>
      </w:tr>
      <w:tr w:rsidR="00E1026F" w:rsidRPr="00DF1EF3" w14:paraId="56D3711C"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50961CCB" w14:textId="63A785A2" w:rsidR="00E1026F" w:rsidRPr="00DF1EF3" w:rsidRDefault="001F4F0E" w:rsidP="00C67C06">
            <w:pPr>
              <w:rPr>
                <w:rFonts w:asciiTheme="minorHAnsi" w:hAnsiTheme="minorHAnsi" w:cstheme="minorHAnsi"/>
                <w:sz w:val="20"/>
                <w:szCs w:val="20"/>
              </w:rPr>
            </w:pPr>
            <w:r>
              <w:rPr>
                <w:rFonts w:asciiTheme="minorHAnsi" w:hAnsiTheme="minorHAnsi" w:cstheme="minorHAnsi"/>
                <w:sz w:val="20"/>
                <w:szCs w:val="20"/>
              </w:rPr>
              <w:t>Mar. 2</w:t>
            </w:r>
          </w:p>
        </w:tc>
        <w:tc>
          <w:tcPr>
            <w:tcW w:w="4523" w:type="dxa"/>
          </w:tcPr>
          <w:p w14:paraId="29DB7C30" w14:textId="1E706A99" w:rsidR="00E1026F" w:rsidRPr="00DF1EF3" w:rsidRDefault="00E1026F"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tc>
        <w:tc>
          <w:tcPr>
            <w:tcW w:w="3117" w:type="dxa"/>
          </w:tcPr>
          <w:p w14:paraId="643816E6" w14:textId="6287EDD6" w:rsidR="00A7615B" w:rsidRPr="00DF1EF3" w:rsidRDefault="00A7615B"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tc>
      </w:tr>
      <w:tr w:rsidR="00E1026F" w:rsidRPr="00DF1EF3" w14:paraId="45A45734" w14:textId="77777777" w:rsidTr="00DF1EF3">
        <w:tc>
          <w:tcPr>
            <w:cnfStyle w:val="001000000000" w:firstRow="0" w:lastRow="0" w:firstColumn="1" w:lastColumn="0" w:oddVBand="0" w:evenVBand="0" w:oddHBand="0" w:evenHBand="0" w:firstRowFirstColumn="0" w:firstRowLastColumn="0" w:lastRowFirstColumn="0" w:lastRowLastColumn="0"/>
            <w:tcW w:w="1710" w:type="dxa"/>
          </w:tcPr>
          <w:p w14:paraId="08A72D2C" w14:textId="15DD1F4F" w:rsidR="00E1026F" w:rsidRPr="00DF1EF3" w:rsidRDefault="001F4F0E" w:rsidP="00C67C06">
            <w:pPr>
              <w:rPr>
                <w:rFonts w:asciiTheme="minorHAnsi" w:hAnsiTheme="minorHAnsi" w:cstheme="minorHAnsi"/>
                <w:sz w:val="20"/>
                <w:szCs w:val="20"/>
              </w:rPr>
            </w:pPr>
            <w:r>
              <w:rPr>
                <w:rFonts w:asciiTheme="minorHAnsi" w:hAnsiTheme="minorHAnsi" w:cstheme="minorHAnsi"/>
                <w:sz w:val="20"/>
                <w:szCs w:val="20"/>
              </w:rPr>
              <w:t>Mar. 9</w:t>
            </w:r>
          </w:p>
        </w:tc>
        <w:tc>
          <w:tcPr>
            <w:tcW w:w="4523" w:type="dxa"/>
          </w:tcPr>
          <w:p w14:paraId="2B57E87D" w14:textId="77777777" w:rsidR="00C40E35" w:rsidRDefault="00C40E35" w:rsidP="00C40E3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 xml:space="preserve">“This is Paradise” by Kristiana </w:t>
            </w:r>
            <w:proofErr w:type="spellStart"/>
            <w:r>
              <w:rPr>
                <w:rFonts w:asciiTheme="minorHAnsi" w:hAnsiTheme="minorHAnsi" w:cstheme="minorHAnsi"/>
                <w:sz w:val="20"/>
                <w:szCs w:val="20"/>
              </w:rPr>
              <w:t>Kahaukawila</w:t>
            </w:r>
            <w:proofErr w:type="spellEnd"/>
          </w:p>
          <w:p w14:paraId="107C96FA" w14:textId="667ED681" w:rsidR="00E1026F" w:rsidRPr="00DF1EF3" w:rsidRDefault="00C40E35" w:rsidP="00C40E3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Related Videos</w:t>
            </w:r>
          </w:p>
        </w:tc>
        <w:tc>
          <w:tcPr>
            <w:tcW w:w="3117" w:type="dxa"/>
          </w:tcPr>
          <w:p w14:paraId="16B8ABD2" w14:textId="0C58CAEF" w:rsidR="00E1026F" w:rsidRPr="00DF1EF3" w:rsidRDefault="00C40E35"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Discussion Post #4</w:t>
            </w:r>
          </w:p>
        </w:tc>
      </w:tr>
      <w:tr w:rsidR="001F4F0E" w:rsidRPr="00DF1EF3" w14:paraId="44BB6DF1"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25EAAC64" w14:textId="6B289A04" w:rsidR="001F4F0E" w:rsidRDefault="001F4F0E" w:rsidP="00C67C06">
            <w:pPr>
              <w:rPr>
                <w:rFonts w:asciiTheme="minorHAnsi" w:hAnsiTheme="minorHAnsi" w:cstheme="minorHAnsi"/>
                <w:sz w:val="20"/>
                <w:szCs w:val="20"/>
              </w:rPr>
            </w:pPr>
            <w:r>
              <w:rPr>
                <w:rFonts w:asciiTheme="minorHAnsi" w:hAnsiTheme="minorHAnsi" w:cstheme="minorHAnsi"/>
                <w:sz w:val="20"/>
                <w:szCs w:val="20"/>
              </w:rPr>
              <w:t>Mar. 16</w:t>
            </w:r>
          </w:p>
        </w:tc>
        <w:tc>
          <w:tcPr>
            <w:tcW w:w="4523" w:type="dxa"/>
          </w:tcPr>
          <w:p w14:paraId="36E442E2" w14:textId="5A5BE370" w:rsidR="001F4F0E" w:rsidRDefault="00C40E35"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Marianist Readings</w:t>
            </w:r>
          </w:p>
        </w:tc>
        <w:tc>
          <w:tcPr>
            <w:tcW w:w="3117" w:type="dxa"/>
          </w:tcPr>
          <w:p w14:paraId="6DE6A7AC" w14:textId="6E65E853" w:rsidR="001F4F0E" w:rsidRDefault="00C40E35"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Journal #4</w:t>
            </w:r>
          </w:p>
        </w:tc>
      </w:tr>
      <w:tr w:rsidR="001F4F0E" w:rsidRPr="00DF1EF3" w14:paraId="2F6DAACA" w14:textId="77777777" w:rsidTr="00DF1EF3">
        <w:tc>
          <w:tcPr>
            <w:cnfStyle w:val="001000000000" w:firstRow="0" w:lastRow="0" w:firstColumn="1" w:lastColumn="0" w:oddVBand="0" w:evenVBand="0" w:oddHBand="0" w:evenHBand="0" w:firstRowFirstColumn="0" w:firstRowLastColumn="0" w:lastRowFirstColumn="0" w:lastRowLastColumn="0"/>
            <w:tcW w:w="1710" w:type="dxa"/>
          </w:tcPr>
          <w:p w14:paraId="6DFC2F23" w14:textId="2C1623A0" w:rsidR="001F4F0E" w:rsidRDefault="001F4F0E" w:rsidP="00C67C06">
            <w:pPr>
              <w:rPr>
                <w:rFonts w:asciiTheme="minorHAnsi" w:hAnsiTheme="minorHAnsi" w:cstheme="minorHAnsi"/>
                <w:sz w:val="20"/>
                <w:szCs w:val="20"/>
              </w:rPr>
            </w:pPr>
            <w:r>
              <w:rPr>
                <w:rFonts w:asciiTheme="minorHAnsi" w:hAnsiTheme="minorHAnsi" w:cstheme="minorHAnsi"/>
                <w:sz w:val="20"/>
                <w:szCs w:val="20"/>
              </w:rPr>
              <w:t>Mar. 23</w:t>
            </w:r>
          </w:p>
        </w:tc>
        <w:tc>
          <w:tcPr>
            <w:tcW w:w="4523" w:type="dxa"/>
          </w:tcPr>
          <w:p w14:paraId="7EA93AFC" w14:textId="04297090" w:rsidR="001F4F0E" w:rsidRDefault="00C40E35"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Marianist Readings</w:t>
            </w:r>
          </w:p>
        </w:tc>
        <w:tc>
          <w:tcPr>
            <w:tcW w:w="3117" w:type="dxa"/>
          </w:tcPr>
          <w:p w14:paraId="3D48DDB1" w14:textId="651EC552" w:rsidR="001F4F0E" w:rsidRDefault="00C40E35" w:rsidP="00C67C0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Paper #2</w:t>
            </w:r>
          </w:p>
        </w:tc>
      </w:tr>
      <w:tr w:rsidR="001F4F0E" w:rsidRPr="00DF1EF3" w14:paraId="5E7A05AA"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203B6335" w14:textId="5259F006" w:rsidR="001F4F0E" w:rsidRDefault="001F4F0E" w:rsidP="00C67C06">
            <w:pPr>
              <w:rPr>
                <w:rFonts w:asciiTheme="minorHAnsi" w:hAnsiTheme="minorHAnsi" w:cstheme="minorHAnsi"/>
                <w:sz w:val="20"/>
                <w:szCs w:val="20"/>
              </w:rPr>
            </w:pPr>
            <w:r>
              <w:rPr>
                <w:rFonts w:asciiTheme="minorHAnsi" w:hAnsiTheme="minorHAnsi" w:cstheme="minorHAnsi"/>
                <w:sz w:val="20"/>
                <w:szCs w:val="20"/>
              </w:rPr>
              <w:t>Mar. 30</w:t>
            </w:r>
          </w:p>
        </w:tc>
        <w:tc>
          <w:tcPr>
            <w:tcW w:w="4523" w:type="dxa"/>
          </w:tcPr>
          <w:p w14:paraId="2159BB47" w14:textId="59C465DE" w:rsidR="001F4F0E" w:rsidRDefault="001F4F0E"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Easter Break</w:t>
            </w:r>
          </w:p>
        </w:tc>
        <w:tc>
          <w:tcPr>
            <w:tcW w:w="3117" w:type="dxa"/>
          </w:tcPr>
          <w:p w14:paraId="0A72502A" w14:textId="77777777" w:rsidR="001F4F0E" w:rsidRDefault="001F4F0E" w:rsidP="00C67C0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tc>
      </w:tr>
      <w:tr w:rsidR="00C40E35" w:rsidRPr="00DF1EF3" w14:paraId="4416AB22" w14:textId="77777777" w:rsidTr="00DF1EF3">
        <w:tc>
          <w:tcPr>
            <w:cnfStyle w:val="001000000000" w:firstRow="0" w:lastRow="0" w:firstColumn="1" w:lastColumn="0" w:oddVBand="0" w:evenVBand="0" w:oddHBand="0" w:evenHBand="0" w:firstRowFirstColumn="0" w:firstRowLastColumn="0" w:lastRowFirstColumn="0" w:lastRowLastColumn="0"/>
            <w:tcW w:w="1710" w:type="dxa"/>
          </w:tcPr>
          <w:p w14:paraId="11622E89" w14:textId="7DCC1586" w:rsidR="00C40E35" w:rsidRDefault="00C40E35" w:rsidP="00C40E35">
            <w:pPr>
              <w:rPr>
                <w:rFonts w:asciiTheme="minorHAnsi" w:hAnsiTheme="minorHAnsi" w:cstheme="minorHAnsi"/>
                <w:sz w:val="20"/>
                <w:szCs w:val="20"/>
              </w:rPr>
            </w:pPr>
            <w:r>
              <w:rPr>
                <w:rFonts w:asciiTheme="minorHAnsi" w:hAnsiTheme="minorHAnsi" w:cstheme="minorHAnsi"/>
                <w:sz w:val="20"/>
                <w:szCs w:val="20"/>
              </w:rPr>
              <w:t>April 8</w:t>
            </w:r>
          </w:p>
        </w:tc>
        <w:tc>
          <w:tcPr>
            <w:tcW w:w="4523" w:type="dxa"/>
          </w:tcPr>
          <w:p w14:paraId="7EA0095E" w14:textId="79BC8D5C" w:rsidR="00C40E35" w:rsidRDefault="00C40E35" w:rsidP="00C40E3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Readings from An Ocean of Wonder</w:t>
            </w:r>
          </w:p>
        </w:tc>
        <w:tc>
          <w:tcPr>
            <w:tcW w:w="3117" w:type="dxa"/>
          </w:tcPr>
          <w:p w14:paraId="5C9465EA" w14:textId="3DA1E73C" w:rsidR="00C40E35" w:rsidRDefault="00C40E35" w:rsidP="00C40E3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C40E35" w:rsidRPr="00DF1EF3" w14:paraId="67E0B985"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57497922" w14:textId="16866096" w:rsidR="00C40E35" w:rsidRDefault="00C40E35" w:rsidP="00C40E35">
            <w:pPr>
              <w:rPr>
                <w:rFonts w:asciiTheme="minorHAnsi" w:hAnsiTheme="minorHAnsi" w:cstheme="minorHAnsi"/>
                <w:sz w:val="20"/>
                <w:szCs w:val="20"/>
              </w:rPr>
            </w:pPr>
            <w:r>
              <w:rPr>
                <w:rFonts w:asciiTheme="minorHAnsi" w:hAnsiTheme="minorHAnsi" w:cstheme="minorHAnsi"/>
                <w:sz w:val="20"/>
                <w:szCs w:val="20"/>
              </w:rPr>
              <w:t>April 13</w:t>
            </w:r>
          </w:p>
        </w:tc>
        <w:tc>
          <w:tcPr>
            <w:tcW w:w="4523" w:type="dxa"/>
          </w:tcPr>
          <w:p w14:paraId="2CBBD64C" w14:textId="77777777" w:rsidR="00C40E35" w:rsidRDefault="00C40E35" w:rsidP="00C40E3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Video “Lessons from Hawai’i” by Kathy Jetnil-Kijiner</w:t>
            </w:r>
          </w:p>
          <w:p w14:paraId="38B8E9D0" w14:textId="0C66D783" w:rsidR="00C40E35" w:rsidRDefault="00C40E35" w:rsidP="00C40E3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Other readings by Jetnil-Kijiner</w:t>
            </w:r>
          </w:p>
        </w:tc>
        <w:tc>
          <w:tcPr>
            <w:tcW w:w="3117" w:type="dxa"/>
          </w:tcPr>
          <w:p w14:paraId="28EEAFF3" w14:textId="349B6982" w:rsidR="00C40E35" w:rsidRDefault="00C40E35" w:rsidP="00C40E3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Discussion Post #5</w:t>
            </w:r>
          </w:p>
        </w:tc>
      </w:tr>
      <w:tr w:rsidR="00C40E35" w:rsidRPr="00DF1EF3" w14:paraId="4D97241C" w14:textId="77777777" w:rsidTr="00DF1EF3">
        <w:tc>
          <w:tcPr>
            <w:cnfStyle w:val="001000000000" w:firstRow="0" w:lastRow="0" w:firstColumn="1" w:lastColumn="0" w:oddVBand="0" w:evenVBand="0" w:oddHBand="0" w:evenHBand="0" w:firstRowFirstColumn="0" w:firstRowLastColumn="0" w:lastRowFirstColumn="0" w:lastRowLastColumn="0"/>
            <w:tcW w:w="1710" w:type="dxa"/>
          </w:tcPr>
          <w:p w14:paraId="6E04B16F" w14:textId="7D2223CF" w:rsidR="00C40E35" w:rsidRDefault="00C40E35" w:rsidP="00C40E35">
            <w:pPr>
              <w:rPr>
                <w:rFonts w:asciiTheme="minorHAnsi" w:hAnsiTheme="minorHAnsi" w:cstheme="minorHAnsi"/>
                <w:sz w:val="20"/>
                <w:szCs w:val="20"/>
              </w:rPr>
            </w:pPr>
            <w:r>
              <w:rPr>
                <w:rFonts w:asciiTheme="minorHAnsi" w:hAnsiTheme="minorHAnsi" w:cstheme="minorHAnsi"/>
                <w:sz w:val="20"/>
                <w:szCs w:val="20"/>
              </w:rPr>
              <w:t xml:space="preserve">April 20 </w:t>
            </w:r>
          </w:p>
        </w:tc>
        <w:tc>
          <w:tcPr>
            <w:tcW w:w="4523" w:type="dxa"/>
          </w:tcPr>
          <w:p w14:paraId="4517E7BC" w14:textId="23441249" w:rsidR="00C40E35" w:rsidRDefault="00C40E35" w:rsidP="00C40E3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 xml:space="preserve">Readings by </w:t>
            </w:r>
            <w:proofErr w:type="spellStart"/>
            <w:r>
              <w:rPr>
                <w:rFonts w:asciiTheme="minorHAnsi" w:hAnsiTheme="minorHAnsi" w:cstheme="minorHAnsi"/>
                <w:sz w:val="20"/>
                <w:szCs w:val="20"/>
              </w:rPr>
              <w:t>Vidalino</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Raatior</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Emelihter</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Kihleng</w:t>
            </w:r>
            <w:proofErr w:type="spellEnd"/>
            <w:r>
              <w:rPr>
                <w:rFonts w:asciiTheme="minorHAnsi" w:hAnsiTheme="minorHAnsi" w:cstheme="minorHAnsi"/>
                <w:sz w:val="20"/>
                <w:szCs w:val="20"/>
              </w:rPr>
              <w:t xml:space="preserve">, Alex </w:t>
            </w:r>
            <w:proofErr w:type="spellStart"/>
            <w:r>
              <w:rPr>
                <w:rFonts w:asciiTheme="minorHAnsi" w:hAnsiTheme="minorHAnsi" w:cstheme="minorHAnsi"/>
                <w:sz w:val="20"/>
                <w:szCs w:val="20"/>
              </w:rPr>
              <w:t>Rhowunio’ng</w:t>
            </w:r>
            <w:proofErr w:type="spellEnd"/>
            <w:r>
              <w:rPr>
                <w:rFonts w:asciiTheme="minorHAnsi" w:hAnsiTheme="minorHAnsi" w:cstheme="minorHAnsi"/>
                <w:sz w:val="20"/>
                <w:szCs w:val="20"/>
              </w:rPr>
              <w:t xml:space="preserve">, Nadine </w:t>
            </w:r>
            <w:proofErr w:type="spellStart"/>
            <w:r>
              <w:rPr>
                <w:rFonts w:asciiTheme="minorHAnsi" w:hAnsiTheme="minorHAnsi" w:cstheme="minorHAnsi"/>
                <w:sz w:val="20"/>
                <w:szCs w:val="20"/>
              </w:rPr>
              <w:t>Sogeni</w:t>
            </w:r>
            <w:proofErr w:type="spellEnd"/>
            <w:r>
              <w:rPr>
                <w:rFonts w:asciiTheme="minorHAnsi" w:hAnsiTheme="minorHAnsi" w:cstheme="minorHAnsi"/>
                <w:sz w:val="20"/>
                <w:szCs w:val="20"/>
              </w:rPr>
              <w:t xml:space="preserve"> &amp; Others</w:t>
            </w:r>
          </w:p>
        </w:tc>
        <w:tc>
          <w:tcPr>
            <w:tcW w:w="3117" w:type="dxa"/>
          </w:tcPr>
          <w:p w14:paraId="4121ED3D" w14:textId="6D1D5496" w:rsidR="00C40E35" w:rsidRDefault="00C40E35" w:rsidP="00C40E3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Journal #5</w:t>
            </w:r>
          </w:p>
        </w:tc>
      </w:tr>
      <w:tr w:rsidR="00C40E35" w:rsidRPr="00DF1EF3" w14:paraId="7B3DDDCF" w14:textId="77777777" w:rsidTr="00DF1E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74D1E70A" w14:textId="0D6AD8B5" w:rsidR="00C40E35" w:rsidRDefault="00C40E35" w:rsidP="00C40E35">
            <w:pPr>
              <w:rPr>
                <w:rFonts w:asciiTheme="minorHAnsi" w:hAnsiTheme="minorHAnsi" w:cstheme="minorHAnsi"/>
                <w:sz w:val="20"/>
                <w:szCs w:val="20"/>
              </w:rPr>
            </w:pPr>
            <w:r>
              <w:rPr>
                <w:rFonts w:asciiTheme="minorHAnsi" w:hAnsiTheme="minorHAnsi" w:cstheme="minorHAnsi"/>
                <w:sz w:val="20"/>
                <w:szCs w:val="20"/>
              </w:rPr>
              <w:t>April 27</w:t>
            </w:r>
          </w:p>
        </w:tc>
        <w:tc>
          <w:tcPr>
            <w:tcW w:w="4523" w:type="dxa"/>
          </w:tcPr>
          <w:p w14:paraId="33995DE0" w14:textId="14B2EDEB" w:rsidR="00C40E35" w:rsidRDefault="00C40E35" w:rsidP="00C40E3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No New Readings</w:t>
            </w:r>
          </w:p>
        </w:tc>
        <w:tc>
          <w:tcPr>
            <w:tcW w:w="3117" w:type="dxa"/>
          </w:tcPr>
          <w:p w14:paraId="1DB31BCA" w14:textId="7271DCAA" w:rsidR="00C40E35" w:rsidRDefault="00C40E35" w:rsidP="00C40E3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Reflection Paper</w:t>
            </w:r>
          </w:p>
        </w:tc>
      </w:tr>
    </w:tbl>
    <w:p w14:paraId="0566CAE1" w14:textId="77777777" w:rsidR="00C13F9B" w:rsidRPr="00DF1EF3" w:rsidRDefault="00C13F9B" w:rsidP="00C67C06">
      <w:pPr>
        <w:rPr>
          <w:rFonts w:asciiTheme="minorHAnsi" w:hAnsiTheme="minorHAnsi" w:cstheme="minorHAnsi"/>
          <w:sz w:val="20"/>
          <w:szCs w:val="20"/>
        </w:rPr>
      </w:pPr>
    </w:p>
    <w:p w14:paraId="6F8AA234" w14:textId="77777777" w:rsidR="005C6F48" w:rsidRPr="00CF6C16" w:rsidRDefault="005C6F48" w:rsidP="008A5958">
      <w:pPr>
        <w:rPr>
          <w:rFonts w:asciiTheme="minorHAnsi" w:hAnsiTheme="minorHAnsi" w:cstheme="minorHAnsi"/>
          <w:sz w:val="20"/>
          <w:szCs w:val="20"/>
        </w:rPr>
      </w:pPr>
    </w:p>
    <w:sectPr w:rsidR="005C6F48" w:rsidRPr="00CF6C16" w:rsidSect="003864FC">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A092D" w14:textId="77777777" w:rsidR="00B0407A" w:rsidRDefault="00B0407A" w:rsidP="003E29D9">
      <w:pPr>
        <w:spacing w:line="240" w:lineRule="auto"/>
      </w:pPr>
      <w:r>
        <w:separator/>
      </w:r>
    </w:p>
  </w:endnote>
  <w:endnote w:type="continuationSeparator" w:id="0">
    <w:p w14:paraId="590C5493" w14:textId="77777777" w:rsidR="00B0407A" w:rsidRDefault="00B0407A"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61D93" w14:textId="77777777" w:rsidR="00B0407A" w:rsidRDefault="00B0407A" w:rsidP="003E29D9">
      <w:pPr>
        <w:spacing w:line="240" w:lineRule="auto"/>
      </w:pPr>
      <w:r>
        <w:separator/>
      </w:r>
    </w:p>
  </w:footnote>
  <w:footnote w:type="continuationSeparator" w:id="0">
    <w:p w14:paraId="68AA4C59" w14:textId="77777777" w:rsidR="00B0407A" w:rsidRDefault="00B0407A"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F1783"/>
    <w:multiLevelType w:val="hybridMultilevel"/>
    <w:tmpl w:val="46A0C2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2212648">
    <w:abstractNumId w:val="3"/>
  </w:num>
  <w:num w:numId="2" w16cid:durableId="499082323">
    <w:abstractNumId w:val="4"/>
  </w:num>
  <w:num w:numId="3" w16cid:durableId="1473713710">
    <w:abstractNumId w:val="1"/>
  </w:num>
  <w:num w:numId="4" w16cid:durableId="289626348">
    <w:abstractNumId w:val="2"/>
  </w:num>
  <w:num w:numId="5" w16cid:durableId="1962414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435E1"/>
    <w:rsid w:val="000511B6"/>
    <w:rsid w:val="00095BCE"/>
    <w:rsid w:val="000D55E5"/>
    <w:rsid w:val="000D6668"/>
    <w:rsid w:val="000E2AA2"/>
    <w:rsid w:val="001000BF"/>
    <w:rsid w:val="00106513"/>
    <w:rsid w:val="001118B2"/>
    <w:rsid w:val="00125FF1"/>
    <w:rsid w:val="001278F4"/>
    <w:rsid w:val="00147BF6"/>
    <w:rsid w:val="00151033"/>
    <w:rsid w:val="001554F1"/>
    <w:rsid w:val="001802CD"/>
    <w:rsid w:val="00181A29"/>
    <w:rsid w:val="001823B6"/>
    <w:rsid w:val="00182B4E"/>
    <w:rsid w:val="001842AE"/>
    <w:rsid w:val="00184616"/>
    <w:rsid w:val="00186BC3"/>
    <w:rsid w:val="001875A4"/>
    <w:rsid w:val="001A293F"/>
    <w:rsid w:val="001A728B"/>
    <w:rsid w:val="001C5B5B"/>
    <w:rsid w:val="001D708E"/>
    <w:rsid w:val="001E040E"/>
    <w:rsid w:val="001F4F0E"/>
    <w:rsid w:val="001F67E8"/>
    <w:rsid w:val="002073BE"/>
    <w:rsid w:val="0023332D"/>
    <w:rsid w:val="00271175"/>
    <w:rsid w:val="002B5A17"/>
    <w:rsid w:val="002E5B78"/>
    <w:rsid w:val="00310A50"/>
    <w:rsid w:val="003129FB"/>
    <w:rsid w:val="00312AAC"/>
    <w:rsid w:val="00324F15"/>
    <w:rsid w:val="003441F0"/>
    <w:rsid w:val="00351B6E"/>
    <w:rsid w:val="00366338"/>
    <w:rsid w:val="0038057F"/>
    <w:rsid w:val="003864FC"/>
    <w:rsid w:val="003B533E"/>
    <w:rsid w:val="003C62CA"/>
    <w:rsid w:val="003D38E0"/>
    <w:rsid w:val="003E29D9"/>
    <w:rsid w:val="003E4323"/>
    <w:rsid w:val="003F12C7"/>
    <w:rsid w:val="003F575B"/>
    <w:rsid w:val="003F637F"/>
    <w:rsid w:val="004200BF"/>
    <w:rsid w:val="00444704"/>
    <w:rsid w:val="004514C4"/>
    <w:rsid w:val="00471428"/>
    <w:rsid w:val="0047605D"/>
    <w:rsid w:val="00484252"/>
    <w:rsid w:val="004A54FB"/>
    <w:rsid w:val="004B45F4"/>
    <w:rsid w:val="004C060C"/>
    <w:rsid w:val="004C4FD4"/>
    <w:rsid w:val="004E2C87"/>
    <w:rsid w:val="004F5F6E"/>
    <w:rsid w:val="00514917"/>
    <w:rsid w:val="00526E06"/>
    <w:rsid w:val="00567776"/>
    <w:rsid w:val="005C3BF0"/>
    <w:rsid w:val="005C6F48"/>
    <w:rsid w:val="005C7937"/>
    <w:rsid w:val="005D08D2"/>
    <w:rsid w:val="005E37E8"/>
    <w:rsid w:val="00632AF3"/>
    <w:rsid w:val="00686676"/>
    <w:rsid w:val="006B0623"/>
    <w:rsid w:val="006B6D3D"/>
    <w:rsid w:val="006C6EDA"/>
    <w:rsid w:val="006D4FE5"/>
    <w:rsid w:val="006F2723"/>
    <w:rsid w:val="0071256B"/>
    <w:rsid w:val="0072179E"/>
    <w:rsid w:val="007230DC"/>
    <w:rsid w:val="007279BD"/>
    <w:rsid w:val="007339C3"/>
    <w:rsid w:val="0077124B"/>
    <w:rsid w:val="0077736D"/>
    <w:rsid w:val="007811C9"/>
    <w:rsid w:val="00781AC4"/>
    <w:rsid w:val="00787A63"/>
    <w:rsid w:val="00792171"/>
    <w:rsid w:val="00795989"/>
    <w:rsid w:val="007A4A80"/>
    <w:rsid w:val="007B1272"/>
    <w:rsid w:val="007B1DBD"/>
    <w:rsid w:val="008023A5"/>
    <w:rsid w:val="0080648D"/>
    <w:rsid w:val="0084572B"/>
    <w:rsid w:val="00847B1B"/>
    <w:rsid w:val="00855706"/>
    <w:rsid w:val="00860281"/>
    <w:rsid w:val="00894937"/>
    <w:rsid w:val="00896BA3"/>
    <w:rsid w:val="008A5958"/>
    <w:rsid w:val="008B1294"/>
    <w:rsid w:val="008B7321"/>
    <w:rsid w:val="008D3DA5"/>
    <w:rsid w:val="008F6742"/>
    <w:rsid w:val="00905612"/>
    <w:rsid w:val="009442B6"/>
    <w:rsid w:val="00974B93"/>
    <w:rsid w:val="009750CB"/>
    <w:rsid w:val="009822B6"/>
    <w:rsid w:val="009B2AA3"/>
    <w:rsid w:val="009C5E90"/>
    <w:rsid w:val="009D1910"/>
    <w:rsid w:val="009F09BC"/>
    <w:rsid w:val="009F6F7E"/>
    <w:rsid w:val="00A16F7E"/>
    <w:rsid w:val="00A7615B"/>
    <w:rsid w:val="00A808A9"/>
    <w:rsid w:val="00A81BC8"/>
    <w:rsid w:val="00B02CF2"/>
    <w:rsid w:val="00B0407A"/>
    <w:rsid w:val="00B66A7B"/>
    <w:rsid w:val="00BC14FF"/>
    <w:rsid w:val="00BD4E0A"/>
    <w:rsid w:val="00C0396E"/>
    <w:rsid w:val="00C13F9B"/>
    <w:rsid w:val="00C40E35"/>
    <w:rsid w:val="00C57FB0"/>
    <w:rsid w:val="00C637A4"/>
    <w:rsid w:val="00C679E7"/>
    <w:rsid w:val="00C67C06"/>
    <w:rsid w:val="00C7081A"/>
    <w:rsid w:val="00C8609A"/>
    <w:rsid w:val="00C915D5"/>
    <w:rsid w:val="00C9466A"/>
    <w:rsid w:val="00C977B9"/>
    <w:rsid w:val="00CA1A40"/>
    <w:rsid w:val="00CE4EEF"/>
    <w:rsid w:val="00CF4935"/>
    <w:rsid w:val="00CF6C16"/>
    <w:rsid w:val="00CF76E5"/>
    <w:rsid w:val="00D0385A"/>
    <w:rsid w:val="00D130A6"/>
    <w:rsid w:val="00D24507"/>
    <w:rsid w:val="00D27423"/>
    <w:rsid w:val="00D3289F"/>
    <w:rsid w:val="00D34821"/>
    <w:rsid w:val="00D35AD3"/>
    <w:rsid w:val="00D437A3"/>
    <w:rsid w:val="00D54A62"/>
    <w:rsid w:val="00D608D0"/>
    <w:rsid w:val="00DA103A"/>
    <w:rsid w:val="00DD063A"/>
    <w:rsid w:val="00DD2495"/>
    <w:rsid w:val="00DD57FE"/>
    <w:rsid w:val="00DF1EF3"/>
    <w:rsid w:val="00DF4110"/>
    <w:rsid w:val="00E1026F"/>
    <w:rsid w:val="00E365BB"/>
    <w:rsid w:val="00E413B0"/>
    <w:rsid w:val="00E45CAF"/>
    <w:rsid w:val="00E4645D"/>
    <w:rsid w:val="00E61727"/>
    <w:rsid w:val="00E77213"/>
    <w:rsid w:val="00E875D0"/>
    <w:rsid w:val="00E92E31"/>
    <w:rsid w:val="00EA24A8"/>
    <w:rsid w:val="00EB1A2E"/>
    <w:rsid w:val="00ED082B"/>
    <w:rsid w:val="00F209C2"/>
    <w:rsid w:val="00F24670"/>
    <w:rsid w:val="00F3790C"/>
    <w:rsid w:val="00F403A6"/>
    <w:rsid w:val="00F47790"/>
    <w:rsid w:val="00F50000"/>
    <w:rsid w:val="00F5646E"/>
    <w:rsid w:val="00F84AC9"/>
    <w:rsid w:val="00F9322E"/>
    <w:rsid w:val="00FC2D74"/>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table" w:styleId="PlainTable4">
    <w:name w:val="Plain Table 4"/>
    <w:basedOn w:val="TableNormal"/>
    <w:uiPriority w:val="44"/>
    <w:rsid w:val="00E102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E1026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1026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E1026F"/>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aminade.edu/compliance/contact-information/" TargetMode="External"/><Relationship Id="rId18" Type="http://schemas.openxmlformats.org/officeDocument/2006/relationships/hyperlink" Target="mailto:ada@chaminade.ed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atalog.chaminade.edu/generalinformation/academicaffairs/policies/academichonesty" TargetMode="External"/><Relationship Id="rId17" Type="http://schemas.openxmlformats.org/officeDocument/2006/relationships/hyperlink" Target="https://chaminade.edu/compliance/title-ix-nondiscrimination-policy/" TargetMode="External"/><Relationship Id="rId2" Type="http://schemas.openxmlformats.org/officeDocument/2006/relationships/numbering" Target="numbering.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mailto:tutoring@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lfservice.chaminade.edu/Student/Account/Login" TargetMode="External"/><Relationship Id="rId5" Type="http://schemas.openxmlformats.org/officeDocument/2006/relationships/webSettings" Target="webSettings.xml"/><Relationship Id="rId15" Type="http://schemas.openxmlformats.org/officeDocument/2006/relationships/hyperlink" Target="https://chaminade.edu/compliance/title-ix-nondiscrimination-policies-procedures/" TargetMode="External"/><Relationship Id="rId23" Type="http://schemas.openxmlformats.org/officeDocument/2006/relationships/theme" Target="theme/theme1.xml"/><Relationship Id="rId10" Type="http://schemas.openxmlformats.org/officeDocument/2006/relationships/hyperlink" Target="https://chaminade.instructure.com" TargetMode="External"/><Relationship Id="rId19"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hyperlink" Target="mailto:koreen.nakahodo@chaminade.edu" TargetMode="External"/><Relationship Id="rId14" Type="http://schemas.openxmlformats.org/officeDocument/2006/relationships/hyperlink" Target="https://chaminade.edu/compliance/contact-informatio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2310</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Koreen Nakahodo</cp:lastModifiedBy>
  <cp:revision>9</cp:revision>
  <cp:lastPrinted>2024-08-16T09:19:00Z</cp:lastPrinted>
  <dcterms:created xsi:type="dcterms:W3CDTF">2026-01-08T02:53:00Z</dcterms:created>
  <dcterms:modified xsi:type="dcterms:W3CDTF">2026-01-15T21:16:00Z</dcterms:modified>
</cp:coreProperties>
</file>