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129A9" w14:textId="1EB422B0" w:rsidR="00177481" w:rsidRPr="009829FB" w:rsidRDefault="001F5133" w:rsidP="0027278D">
      <w:pPr>
        <w:pStyle w:val="Footer"/>
        <w:tabs>
          <w:tab w:val="left" w:pos="720"/>
        </w:tabs>
        <w:rPr>
          <w:rFonts w:ascii="Arial" w:hAnsi="Arial" w:cs="Arial"/>
          <w:b/>
          <w:bCs/>
          <w:color w:val="0000FF"/>
          <w:sz w:val="32"/>
          <w:szCs w:val="32"/>
        </w:rPr>
      </w:pPr>
      <w:r>
        <w:rPr>
          <w:noProof/>
        </w:rPr>
        <w:drawing>
          <wp:anchor distT="0" distB="0" distL="114300" distR="114300" simplePos="0" relativeHeight="251657728" behindDoc="0" locked="0" layoutInCell="1" allowOverlap="1" wp14:anchorId="58272E01" wp14:editId="5A2A2AAD">
            <wp:simplePos x="0" y="0"/>
            <wp:positionH relativeFrom="column">
              <wp:posOffset>4103370</wp:posOffset>
            </wp:positionH>
            <wp:positionV relativeFrom="paragraph">
              <wp:posOffset>43180</wp:posOffset>
            </wp:positionV>
            <wp:extent cx="1541780" cy="1786255"/>
            <wp:effectExtent l="19050" t="19050" r="1270" b="4445"/>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1780" cy="178625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E3730B" w:rsidRPr="009829FB">
        <w:rPr>
          <w:rFonts w:ascii="Arial" w:hAnsi="Arial" w:cs="Arial"/>
          <w:b/>
          <w:bCs/>
          <w:color w:val="0000FF"/>
          <w:sz w:val="32"/>
          <w:szCs w:val="32"/>
        </w:rPr>
        <w:t>RE 314-</w:t>
      </w:r>
      <w:r w:rsidR="00456E1C">
        <w:rPr>
          <w:rFonts w:ascii="Arial" w:hAnsi="Arial" w:cs="Arial"/>
          <w:b/>
          <w:bCs/>
          <w:color w:val="0000FF"/>
          <w:sz w:val="32"/>
          <w:szCs w:val="32"/>
        </w:rPr>
        <w:t>90</w:t>
      </w:r>
      <w:r w:rsidR="00177481" w:rsidRPr="009829FB">
        <w:rPr>
          <w:rFonts w:ascii="Arial" w:hAnsi="Arial" w:cs="Arial"/>
          <w:b/>
          <w:bCs/>
          <w:color w:val="0000FF"/>
          <w:sz w:val="32"/>
          <w:szCs w:val="32"/>
        </w:rPr>
        <w:t xml:space="preserve"> Hebrew Scriptures (3)</w:t>
      </w:r>
    </w:p>
    <w:p w14:paraId="5B1803B2" w14:textId="77777777" w:rsidR="00177481" w:rsidRPr="009829FB" w:rsidRDefault="009829FB" w:rsidP="0027278D">
      <w:pPr>
        <w:pStyle w:val="Footer"/>
        <w:tabs>
          <w:tab w:val="left" w:pos="720"/>
        </w:tabs>
        <w:rPr>
          <w:rFonts w:ascii="Arial" w:hAnsi="Arial" w:cs="Arial"/>
          <w:b/>
          <w:bCs/>
          <w:color w:val="0000FF"/>
          <w:sz w:val="32"/>
          <w:szCs w:val="32"/>
        </w:rPr>
      </w:pPr>
      <w:r>
        <w:rPr>
          <w:rFonts w:ascii="Arial" w:hAnsi="Arial" w:cs="Arial"/>
          <w:b/>
          <w:bCs/>
          <w:color w:val="0000FF"/>
          <w:sz w:val="32"/>
          <w:szCs w:val="32"/>
        </w:rPr>
        <w:t>Religious studies: SHAD</w:t>
      </w:r>
    </w:p>
    <w:p w14:paraId="4352B28F" w14:textId="6845C626" w:rsidR="0027278D" w:rsidRPr="009829FB" w:rsidRDefault="009829FB" w:rsidP="0027278D">
      <w:pPr>
        <w:pStyle w:val="Footer"/>
        <w:tabs>
          <w:tab w:val="left" w:pos="720"/>
        </w:tabs>
        <w:rPr>
          <w:rFonts w:ascii="Arial" w:hAnsi="Arial" w:cs="Arial"/>
          <w:b/>
          <w:bCs/>
          <w:color w:val="0000FF"/>
          <w:sz w:val="32"/>
          <w:szCs w:val="32"/>
        </w:rPr>
      </w:pPr>
      <w:r w:rsidRPr="009829FB">
        <w:rPr>
          <w:rFonts w:ascii="Arial" w:hAnsi="Arial" w:cs="Arial"/>
          <w:b/>
          <w:bCs/>
          <w:color w:val="0000FF"/>
          <w:sz w:val="32"/>
          <w:szCs w:val="32"/>
        </w:rPr>
        <w:t>Spring</w:t>
      </w:r>
      <w:r>
        <w:rPr>
          <w:rFonts w:ascii="Arial" w:hAnsi="Arial" w:cs="Arial"/>
          <w:b/>
          <w:bCs/>
          <w:color w:val="0000FF"/>
          <w:sz w:val="32"/>
          <w:szCs w:val="32"/>
        </w:rPr>
        <w:t xml:space="preserve"> DUG</w:t>
      </w:r>
      <w:r w:rsidRPr="009829FB">
        <w:rPr>
          <w:rFonts w:ascii="Arial" w:hAnsi="Arial" w:cs="Arial"/>
          <w:b/>
          <w:bCs/>
          <w:color w:val="0000FF"/>
          <w:sz w:val="32"/>
          <w:szCs w:val="32"/>
        </w:rPr>
        <w:t xml:space="preserve"> </w:t>
      </w:r>
      <w:r w:rsidR="00431427">
        <w:rPr>
          <w:rFonts w:ascii="Arial" w:hAnsi="Arial" w:cs="Arial"/>
          <w:b/>
          <w:bCs/>
          <w:color w:val="0000FF"/>
          <w:sz w:val="32"/>
          <w:szCs w:val="32"/>
        </w:rPr>
        <w:t>2026</w:t>
      </w:r>
    </w:p>
    <w:p w14:paraId="5698EB32" w14:textId="77777777" w:rsidR="004C14BD" w:rsidRPr="009829FB" w:rsidRDefault="004C14BD" w:rsidP="0027278D">
      <w:pPr>
        <w:pStyle w:val="Footer"/>
        <w:tabs>
          <w:tab w:val="left" w:pos="720"/>
        </w:tabs>
        <w:rPr>
          <w:rFonts w:ascii="Arial" w:hAnsi="Arial" w:cs="Arial"/>
          <w:b/>
          <w:bCs/>
          <w:color w:val="0000FF"/>
          <w:sz w:val="32"/>
          <w:szCs w:val="32"/>
        </w:rPr>
      </w:pPr>
      <w:r w:rsidRPr="009829FB">
        <w:rPr>
          <w:rFonts w:ascii="Arial" w:hAnsi="Arial" w:cs="Arial"/>
          <w:b/>
          <w:bCs/>
          <w:color w:val="0000FF"/>
          <w:sz w:val="32"/>
          <w:szCs w:val="32"/>
        </w:rPr>
        <w:t xml:space="preserve">Syllabus </w:t>
      </w:r>
      <w:r w:rsidRPr="009829FB">
        <w:rPr>
          <w:rFonts w:ascii="Arial" w:hAnsi="Arial" w:cs="Arial"/>
          <w:b/>
          <w:bCs/>
          <w:i/>
          <w:color w:val="0000FF"/>
          <w:sz w:val="22"/>
          <w:szCs w:val="22"/>
        </w:rPr>
        <w:t>(subject to revision)</w:t>
      </w:r>
    </w:p>
    <w:p w14:paraId="4383AF6F" w14:textId="77777777" w:rsidR="00177481" w:rsidRDefault="00177481" w:rsidP="00177481">
      <w:pPr>
        <w:pStyle w:val="Footer"/>
        <w:tabs>
          <w:tab w:val="left" w:pos="720"/>
        </w:tabs>
        <w:rPr>
          <w:rFonts w:ascii="Arial" w:hAnsi="Arial" w:cs="Arial"/>
          <w:sz w:val="32"/>
          <w:szCs w:val="32"/>
        </w:rPr>
      </w:pPr>
    </w:p>
    <w:p w14:paraId="2DEE2019" w14:textId="77777777" w:rsidR="00177481" w:rsidRDefault="00177481" w:rsidP="00177481">
      <w:r>
        <w:rPr>
          <w:rFonts w:ascii="Arial" w:hAnsi="Arial"/>
          <w:b/>
        </w:rPr>
        <w:t>TIME:</w:t>
      </w:r>
      <w:r>
        <w:rPr>
          <w:b/>
        </w:rPr>
        <w:tab/>
      </w:r>
      <w:r>
        <w:rPr>
          <w:b/>
        </w:rPr>
        <w:tab/>
      </w:r>
      <w:r>
        <w:rPr>
          <w:b/>
        </w:rPr>
        <w:tab/>
      </w:r>
      <w:r w:rsidR="003D0BF9">
        <w:t xml:space="preserve">Online </w:t>
      </w:r>
      <w:r w:rsidR="009829FB">
        <w:t>asynchronous</w:t>
      </w:r>
    </w:p>
    <w:p w14:paraId="235232B4" w14:textId="77777777" w:rsidR="00177481" w:rsidRDefault="00177481" w:rsidP="00177481">
      <w:r>
        <w:rPr>
          <w:rFonts w:ascii="Arial" w:hAnsi="Arial"/>
          <w:b/>
        </w:rPr>
        <w:t>INSTRUCTOR:</w:t>
      </w:r>
      <w:r>
        <w:rPr>
          <w:b/>
        </w:rPr>
        <w:tab/>
      </w:r>
      <w:r>
        <w:t>Regina Pfeiffer, D. Min.</w:t>
      </w:r>
    </w:p>
    <w:p w14:paraId="236FF224" w14:textId="77777777" w:rsidR="00177481" w:rsidRDefault="00177481" w:rsidP="00177481">
      <w:r>
        <w:rPr>
          <w:rFonts w:ascii="Arial" w:hAnsi="Arial"/>
          <w:b/>
        </w:rPr>
        <w:t>PHONE:</w:t>
      </w:r>
      <w:r>
        <w:rPr>
          <w:b/>
        </w:rPr>
        <w:tab/>
      </w:r>
      <w:r>
        <w:rPr>
          <w:b/>
        </w:rPr>
        <w:tab/>
      </w:r>
      <w:r w:rsidR="003D0BF9" w:rsidRPr="003D0BF9">
        <w:t>808</w:t>
      </w:r>
      <w:r w:rsidR="003D0BF9">
        <w:rPr>
          <w:b/>
        </w:rPr>
        <w:t xml:space="preserve"> </w:t>
      </w:r>
      <w:r>
        <w:t>739-8536</w:t>
      </w:r>
      <w:r w:rsidR="003D0BF9">
        <w:t xml:space="preserve"> (office)</w:t>
      </w:r>
    </w:p>
    <w:p w14:paraId="18A92540" w14:textId="77777777" w:rsidR="003D0BF9" w:rsidRDefault="003D0BF9" w:rsidP="00177481">
      <w:r>
        <w:tab/>
      </w:r>
      <w:r>
        <w:tab/>
      </w:r>
      <w:r>
        <w:tab/>
        <w:t>808 256-8859 (mobile)</w:t>
      </w:r>
    </w:p>
    <w:p w14:paraId="2C06B762" w14:textId="77777777" w:rsidR="00177481" w:rsidRDefault="00177481" w:rsidP="00177481">
      <w:r>
        <w:rPr>
          <w:rFonts w:ascii="Arial" w:hAnsi="Arial"/>
          <w:b/>
        </w:rPr>
        <w:t>E-MAIL:</w:t>
      </w:r>
      <w:r>
        <w:rPr>
          <w:b/>
        </w:rPr>
        <w:tab/>
      </w:r>
      <w:r>
        <w:rPr>
          <w:b/>
        </w:rPr>
        <w:tab/>
      </w:r>
      <w:hyperlink r:id="rId9" w:history="1">
        <w:r>
          <w:rPr>
            <w:rStyle w:val="Hyperlink"/>
          </w:rPr>
          <w:t>rpfeiffe@chaminade.edu</w:t>
        </w:r>
      </w:hyperlink>
    </w:p>
    <w:p w14:paraId="18B5E7BF" w14:textId="5F74D70F" w:rsidR="00177481" w:rsidRDefault="00177481" w:rsidP="00177481">
      <w:pPr>
        <w:ind w:left="2160" w:hanging="2160"/>
      </w:pPr>
      <w:r>
        <w:rPr>
          <w:rFonts w:ascii="Arial" w:hAnsi="Arial"/>
          <w:b/>
        </w:rPr>
        <w:t>OFFICE HOURS:</w:t>
      </w:r>
      <w:r>
        <w:tab/>
      </w:r>
      <w:r w:rsidR="009829FB">
        <w:t>W:</w:t>
      </w:r>
      <w:r w:rsidR="00431427">
        <w:t xml:space="preserve"> </w:t>
      </w:r>
      <w:r w:rsidR="009829FB">
        <w:t>8:30-11:30 am and Th: noon to 3 pm</w:t>
      </w:r>
    </w:p>
    <w:p w14:paraId="15884642" w14:textId="59A75E8B" w:rsidR="00177481" w:rsidRDefault="00177481" w:rsidP="00177481">
      <w:pPr>
        <w:rPr>
          <w:b/>
          <w:color w:val="008000"/>
        </w:rPr>
      </w:pPr>
      <w:r>
        <w:rPr>
          <w:rFonts w:ascii="Arial" w:hAnsi="Arial"/>
          <w:b/>
        </w:rPr>
        <w:t>OFFICE:</w:t>
      </w:r>
      <w:r>
        <w:tab/>
      </w:r>
      <w:r>
        <w:tab/>
        <w:t>Henry Hall 20</w:t>
      </w:r>
      <w:r w:rsidR="001A6983">
        <w:t>8</w:t>
      </w:r>
      <w:r w:rsidR="00431427">
        <w:t>D</w:t>
      </w:r>
    </w:p>
    <w:p w14:paraId="27FC0A79" w14:textId="77777777" w:rsidR="00177481" w:rsidRDefault="00177481" w:rsidP="00177481">
      <w:pPr>
        <w:tabs>
          <w:tab w:val="left" w:pos="285"/>
        </w:tabs>
        <w:ind w:left="720" w:hanging="720"/>
        <w:rPr>
          <w:rFonts w:ascii="Arial" w:hAnsi="Arial"/>
          <w:b/>
        </w:rPr>
      </w:pPr>
      <w:r>
        <w:rPr>
          <w:rFonts w:ascii="Arial" w:hAnsi="Arial"/>
          <w:b/>
        </w:rPr>
        <w:t>COURSE</w:t>
      </w:r>
    </w:p>
    <w:p w14:paraId="0B2A9C27" w14:textId="77777777" w:rsidR="00177481" w:rsidRDefault="00177481" w:rsidP="00177481">
      <w:pPr>
        <w:ind w:left="2160" w:hanging="2160"/>
        <w:rPr>
          <w:bCs/>
        </w:rPr>
      </w:pPr>
      <w:r>
        <w:rPr>
          <w:rFonts w:ascii="Arial" w:hAnsi="Arial"/>
          <w:b/>
        </w:rPr>
        <w:t>TEXTBOOKS:</w:t>
      </w:r>
      <w:r>
        <w:rPr>
          <w:b/>
        </w:rPr>
        <w:tab/>
      </w:r>
      <w:r>
        <w:rPr>
          <w:rFonts w:ascii="Arial" w:hAnsi="Arial" w:cs="Arial"/>
          <w:b/>
          <w:color w:val="008000"/>
        </w:rPr>
        <w:t>Bible</w:t>
      </w:r>
      <w:r>
        <w:rPr>
          <w:bCs/>
        </w:rPr>
        <w:t xml:space="preserve"> – You may use any version that includes the Apocrypha. Preferred versions are: New American Bible (available at bookstore), New Revised Standard Version with Apocrypha, New Jerusalem Bible</w:t>
      </w:r>
    </w:p>
    <w:p w14:paraId="7CB52F9F" w14:textId="77777777" w:rsidR="00177481" w:rsidRDefault="00177481" w:rsidP="00177481">
      <w:pPr>
        <w:ind w:left="2160" w:hanging="2160"/>
        <w:rPr>
          <w:bCs/>
        </w:rPr>
      </w:pPr>
    </w:p>
    <w:p w14:paraId="4DF0F473" w14:textId="77777777" w:rsidR="00450C60" w:rsidRDefault="00450C60" w:rsidP="00450C60">
      <w:pPr>
        <w:ind w:left="720" w:hanging="720"/>
        <w:rPr>
          <w:rFonts w:eastAsia="Times New Roman"/>
          <w:szCs w:val="24"/>
        </w:rPr>
      </w:pPr>
      <w:r>
        <w:rPr>
          <w:rFonts w:eastAsia="Times New Roman"/>
          <w:szCs w:val="24"/>
        </w:rPr>
        <w:t xml:space="preserve">Strawn, Brent A. </w:t>
      </w:r>
      <w:r>
        <w:rPr>
          <w:rFonts w:eastAsia="Times New Roman"/>
          <w:i/>
          <w:iCs/>
          <w:szCs w:val="24"/>
        </w:rPr>
        <w:t>The Old Testament: A Concise Introduction</w:t>
      </w:r>
      <w:r>
        <w:rPr>
          <w:rFonts w:eastAsia="Times New Roman"/>
          <w:szCs w:val="24"/>
        </w:rPr>
        <w:t>. New York: Routledge, 2020. ISBN 978-0-415-64300-9</w:t>
      </w:r>
    </w:p>
    <w:p w14:paraId="2FDECC33" w14:textId="77777777" w:rsidR="00450C60" w:rsidRPr="00450C60" w:rsidRDefault="00450C60" w:rsidP="00450C60">
      <w:pPr>
        <w:ind w:left="720" w:hanging="720"/>
        <w:rPr>
          <w:rFonts w:eastAsia="Times New Roman"/>
          <w:bCs/>
          <w:szCs w:val="24"/>
        </w:rPr>
      </w:pPr>
      <w:r w:rsidRPr="00450C60">
        <w:rPr>
          <w:rFonts w:eastAsia="Times New Roman"/>
          <w:bCs/>
          <w:i/>
          <w:iCs/>
          <w:szCs w:val="24"/>
        </w:rPr>
        <w:t>Introduction to the Old Testament</w:t>
      </w:r>
      <w:r w:rsidRPr="00450C60">
        <w:rPr>
          <w:rFonts w:eastAsia="Times New Roman"/>
          <w:bCs/>
          <w:szCs w:val="24"/>
        </w:rPr>
        <w:t xml:space="preserve"> by L. Bernard LaMontagne as provided on CANVAS</w:t>
      </w:r>
      <w:r>
        <w:rPr>
          <w:rFonts w:eastAsia="Times New Roman"/>
          <w:bCs/>
          <w:szCs w:val="24"/>
        </w:rPr>
        <w:t xml:space="preserve"> as pdf files. Used by permission from L. Bernard LaMontagne.</w:t>
      </w:r>
    </w:p>
    <w:p w14:paraId="114C9400" w14:textId="77777777" w:rsidR="00177481" w:rsidRPr="00C758E9" w:rsidRDefault="00177481" w:rsidP="00450C60">
      <w:pPr>
        <w:ind w:left="2160" w:hanging="2160"/>
        <w:rPr>
          <w:bCs/>
          <w:color w:val="0000FF"/>
        </w:rPr>
      </w:pPr>
    </w:p>
    <w:p w14:paraId="41D684D0" w14:textId="77777777" w:rsidR="00177481" w:rsidRDefault="00177481" w:rsidP="00177481">
      <w:pPr>
        <w:pStyle w:val="Footer"/>
        <w:tabs>
          <w:tab w:val="left" w:pos="720"/>
        </w:tabs>
        <w:rPr>
          <w:rFonts w:ascii="Arial" w:hAnsi="Arial" w:cs="Arial"/>
          <w:b/>
          <w:color w:val="009900"/>
          <w:sz w:val="28"/>
          <w:szCs w:val="28"/>
        </w:rPr>
      </w:pPr>
      <w:r>
        <w:rPr>
          <w:rFonts w:ascii="Arial" w:hAnsi="Arial" w:cs="Arial"/>
          <w:b/>
          <w:color w:val="009900"/>
          <w:sz w:val="28"/>
          <w:szCs w:val="28"/>
        </w:rPr>
        <w:t>Course Description</w:t>
      </w:r>
    </w:p>
    <w:p w14:paraId="5DB1FDF8" w14:textId="77777777" w:rsidR="0093587D" w:rsidRPr="00F71297" w:rsidRDefault="005C6CA9" w:rsidP="0093587D">
      <w:pPr>
        <w:autoSpaceDE w:val="0"/>
        <w:autoSpaceDN w:val="0"/>
        <w:adjustRightInd w:val="0"/>
        <w:rPr>
          <w:i/>
          <w:iCs/>
          <w:szCs w:val="20"/>
        </w:rPr>
      </w:pPr>
      <w:r w:rsidRPr="00F71297">
        <w:rPr>
          <w:rFonts w:ascii="TimesNewRomanPSMT" w:hAnsi="TimesNewRomanPSMT" w:cs="TimesNewRomanPSMT"/>
          <w:szCs w:val="20"/>
        </w:rPr>
        <w:t>This course introduces the God of the Old Testament and details Israel’s relationship with their God over a two-thousand</w:t>
      </w:r>
      <w:r w:rsidR="002464A0">
        <w:rPr>
          <w:rFonts w:ascii="TimesNewRomanPSMT" w:hAnsi="TimesNewRomanPSMT" w:cs="TimesNewRomanPSMT"/>
          <w:szCs w:val="20"/>
        </w:rPr>
        <w:t>-</w:t>
      </w:r>
      <w:r w:rsidRPr="00F71297">
        <w:rPr>
          <w:rFonts w:ascii="TimesNewRomanPSMT" w:hAnsi="TimesNewRomanPSMT" w:cs="TimesNewRomanPSMT"/>
          <w:szCs w:val="20"/>
        </w:rPr>
        <w:t>year journey of faith. The sacred</w:t>
      </w:r>
      <w:r w:rsidR="004C14BD" w:rsidRPr="00F71297">
        <w:rPr>
          <w:rFonts w:ascii="TimesNewRomanPSMT" w:hAnsi="TimesNewRomanPSMT" w:cs="TimesNewRomanPSMT"/>
          <w:szCs w:val="20"/>
        </w:rPr>
        <w:t xml:space="preserve"> </w:t>
      </w:r>
      <w:r w:rsidRPr="00F71297">
        <w:rPr>
          <w:rFonts w:ascii="TimesNewRomanPSMT" w:hAnsi="TimesNewRomanPSMT" w:cs="TimesNewRomanPSMT"/>
          <w:szCs w:val="20"/>
        </w:rPr>
        <w:t xml:space="preserve">writings of the Pentateuch and both the Prophetic and Wisdom literature of Israel will be examined in detail. An understanding of Israel’s speech about the God who spoke is a worthy study in itself, and an essential theological pre-history for understanding Jesus and Christianity. The significance of these texts for both contemporary Judaism and Christianity will be explored. Offered annually. </w:t>
      </w:r>
      <w:r w:rsidR="0093587D">
        <w:rPr>
          <w:i/>
          <w:iCs/>
          <w:szCs w:val="20"/>
        </w:rPr>
        <w:t>This course fulfills the GE requirement for Formation in Faith</w:t>
      </w:r>
    </w:p>
    <w:p w14:paraId="10690E34" w14:textId="77777777" w:rsidR="00177481" w:rsidRDefault="00177481" w:rsidP="005C6CA9">
      <w:pPr>
        <w:autoSpaceDE w:val="0"/>
        <w:autoSpaceDN w:val="0"/>
        <w:adjustRightInd w:val="0"/>
        <w:rPr>
          <w:iCs/>
          <w:sz w:val="20"/>
          <w:szCs w:val="20"/>
        </w:rPr>
      </w:pPr>
    </w:p>
    <w:p w14:paraId="2952A514" w14:textId="77777777" w:rsidR="0001441B" w:rsidRPr="0093587D" w:rsidRDefault="0001441B" w:rsidP="0001441B">
      <w:pPr>
        <w:pStyle w:val="Heading1"/>
        <w:rPr>
          <w:rFonts w:eastAsia="Times New Roman"/>
          <w:b/>
          <w:sz w:val="24"/>
        </w:rPr>
      </w:pPr>
      <w:r>
        <w:rPr>
          <w:rFonts w:eastAsia="Times New Roman"/>
          <w:b/>
          <w:sz w:val="24"/>
        </w:rPr>
        <w:t xml:space="preserve">General Education Learning Outcome applied to this course is </w:t>
      </w:r>
      <w:proofErr w:type="gramStart"/>
      <w:r w:rsidR="00BE2E90">
        <w:rPr>
          <w:rFonts w:eastAsia="Times New Roman"/>
          <w:b/>
          <w:sz w:val="24"/>
        </w:rPr>
        <w:t>…..</w:t>
      </w:r>
      <w:proofErr w:type="gramEnd"/>
    </w:p>
    <w:p w14:paraId="6293AEFB" w14:textId="77777777" w:rsidR="0001441B" w:rsidRPr="009421AB" w:rsidRDefault="0001441B" w:rsidP="0001441B">
      <w:pPr>
        <w:pStyle w:val="Heading1"/>
        <w:rPr>
          <w:rFonts w:eastAsia="Times New Roman"/>
          <w:b/>
          <w:sz w:val="24"/>
        </w:rPr>
      </w:pPr>
      <w:r>
        <w:rPr>
          <w:rFonts w:eastAsia="Times New Roman"/>
          <w:b/>
          <w:sz w:val="24"/>
        </w:rPr>
        <w:t>Formation in Faith</w:t>
      </w:r>
    </w:p>
    <w:p w14:paraId="56ACAE4C" w14:textId="77777777" w:rsidR="0001441B" w:rsidRPr="009421AB" w:rsidRDefault="0001441B" w:rsidP="0001441B">
      <w:pPr>
        <w:rPr>
          <w:szCs w:val="24"/>
        </w:rPr>
      </w:pPr>
      <w:r w:rsidRPr="009421AB">
        <w:rPr>
          <w:szCs w:val="24"/>
        </w:rPr>
        <w:t>The student will integrate faith and reason as complementary methods to explore questions of ultimate reality, leading to enhanced social awareness and service for peace and justice.</w:t>
      </w:r>
    </w:p>
    <w:p w14:paraId="39A76EA7" w14:textId="77777777" w:rsidR="0001441B" w:rsidRPr="009421AB" w:rsidRDefault="0001441B" w:rsidP="0001441B">
      <w:pPr>
        <w:tabs>
          <w:tab w:val="left" w:pos="2424"/>
        </w:tabs>
        <w:rPr>
          <w:szCs w:val="24"/>
        </w:rPr>
      </w:pPr>
    </w:p>
    <w:p w14:paraId="674CDCB9" w14:textId="77777777" w:rsidR="0001441B" w:rsidRDefault="0001441B" w:rsidP="0001441B">
      <w:pPr>
        <w:tabs>
          <w:tab w:val="left" w:pos="2424"/>
        </w:tabs>
        <w:rPr>
          <w:szCs w:val="24"/>
        </w:rPr>
      </w:pPr>
      <w:r w:rsidRPr="009421AB">
        <w:rPr>
          <w:szCs w:val="24"/>
        </w:rPr>
        <w:t xml:space="preserve">This learning outcome will be assessed by using both exegesis and eisegesis methodology in studying the Hebrew Scriptures and its application to faith as relational, rather than </w:t>
      </w:r>
      <w:r>
        <w:rPr>
          <w:szCs w:val="24"/>
        </w:rPr>
        <w:t xml:space="preserve">as an </w:t>
      </w:r>
      <w:r w:rsidRPr="009421AB">
        <w:rPr>
          <w:szCs w:val="24"/>
        </w:rPr>
        <w:t>adherence to a set of beliefs</w:t>
      </w:r>
      <w:r>
        <w:rPr>
          <w:szCs w:val="24"/>
        </w:rPr>
        <w:t>.</w:t>
      </w:r>
    </w:p>
    <w:p w14:paraId="0ABCA02B" w14:textId="77777777" w:rsidR="0093587D" w:rsidRDefault="0093587D" w:rsidP="0001441B">
      <w:pPr>
        <w:tabs>
          <w:tab w:val="left" w:pos="2424"/>
        </w:tabs>
        <w:rPr>
          <w:szCs w:val="24"/>
        </w:rPr>
      </w:pPr>
    </w:p>
    <w:p w14:paraId="015947E0" w14:textId="77777777" w:rsidR="0001441B" w:rsidRPr="00D8237B" w:rsidRDefault="0001441B" w:rsidP="0001441B">
      <w:pPr>
        <w:pStyle w:val="Heading1"/>
      </w:pPr>
      <w:r w:rsidRPr="00D8237B">
        <w:rPr>
          <w:rFonts w:eastAsia="Times New Roman"/>
          <w:b/>
          <w:sz w:val="24"/>
        </w:rPr>
        <w:t>Religious Studies Program Student Learning Outcomes linked to this course are:</w:t>
      </w:r>
      <w:r>
        <w:rPr>
          <w:rFonts w:eastAsia="Times New Roman"/>
          <w:b/>
          <w:sz w:val="24"/>
        </w:rPr>
        <w:t xml:space="preserve"> </w:t>
      </w:r>
    </w:p>
    <w:p w14:paraId="5926FCF8" w14:textId="77777777" w:rsidR="0001441B" w:rsidRPr="003F7BCE" w:rsidRDefault="0001441B" w:rsidP="0001441B">
      <w:pPr>
        <w:numPr>
          <w:ilvl w:val="0"/>
          <w:numId w:val="8"/>
        </w:numPr>
        <w:textAlignment w:val="baseline"/>
        <w:rPr>
          <w:szCs w:val="24"/>
        </w:rPr>
      </w:pPr>
      <w:r w:rsidRPr="003F7BCE">
        <w:rPr>
          <w:szCs w:val="24"/>
        </w:rPr>
        <w:t>Utilize the key concepts of Catholic theology in a critical reflection on integral human experience.</w:t>
      </w:r>
    </w:p>
    <w:p w14:paraId="47C39075" w14:textId="77777777" w:rsidR="0001441B" w:rsidRPr="003F7BCE" w:rsidRDefault="0001441B" w:rsidP="0001441B">
      <w:pPr>
        <w:numPr>
          <w:ilvl w:val="0"/>
          <w:numId w:val="8"/>
        </w:numPr>
        <w:textAlignment w:val="baseline"/>
        <w:rPr>
          <w:szCs w:val="24"/>
        </w:rPr>
      </w:pPr>
      <w:r w:rsidRPr="003F7BCE">
        <w:rPr>
          <w:szCs w:val="24"/>
        </w:rPr>
        <w:t>Engage in respectful dialogue on religious meaning in our globalized, multicultural society.</w:t>
      </w:r>
    </w:p>
    <w:p w14:paraId="3489C00E" w14:textId="77777777" w:rsidR="0001441B" w:rsidRPr="0019106A" w:rsidRDefault="0001441B" w:rsidP="0001441B">
      <w:pPr>
        <w:numPr>
          <w:ilvl w:val="0"/>
          <w:numId w:val="8"/>
        </w:numPr>
        <w:textAlignment w:val="baseline"/>
      </w:pPr>
      <w:r w:rsidRPr="003F7BCE">
        <w:rPr>
          <w:szCs w:val="24"/>
        </w:rPr>
        <w:lastRenderedPageBreak/>
        <w:t>Employ Christian moral imagination in moral reasoning and decision making that affirms and/or challenges secular and cultural values.</w:t>
      </w:r>
    </w:p>
    <w:p w14:paraId="2399B3FA" w14:textId="77777777" w:rsidR="0001441B" w:rsidRPr="0019106A" w:rsidRDefault="0001441B" w:rsidP="0001441B">
      <w:pPr>
        <w:numPr>
          <w:ilvl w:val="0"/>
          <w:numId w:val="8"/>
        </w:numPr>
        <w:rPr>
          <w:rFonts w:eastAsia="Times New Roman"/>
          <w:szCs w:val="24"/>
        </w:rPr>
      </w:pPr>
      <w:r w:rsidRPr="0019106A">
        <w:rPr>
          <w:rFonts w:eastAsia="Times New Roman"/>
          <w:szCs w:val="24"/>
        </w:rPr>
        <w:t>Generate a substantive project that is animated by the Marianist Charism.</w:t>
      </w:r>
    </w:p>
    <w:p w14:paraId="5A9A3DF5" w14:textId="77777777" w:rsidR="0001441B" w:rsidRPr="003F7BCE" w:rsidRDefault="0001441B" w:rsidP="0001441B">
      <w:pPr>
        <w:ind w:left="720"/>
        <w:textAlignment w:val="baseline"/>
        <w:rPr>
          <w:szCs w:val="24"/>
        </w:rPr>
      </w:pPr>
    </w:p>
    <w:p w14:paraId="6A47CC6C" w14:textId="77777777" w:rsidR="0001441B" w:rsidRPr="003F7BCE" w:rsidRDefault="0001441B" w:rsidP="0001441B"/>
    <w:p w14:paraId="5F7A4511" w14:textId="77777777" w:rsidR="0001441B" w:rsidRPr="003B3422" w:rsidRDefault="0001441B" w:rsidP="0001441B">
      <w:pPr>
        <w:rPr>
          <w:b/>
        </w:rPr>
      </w:pPr>
      <w:r w:rsidRPr="003B3422">
        <w:rPr>
          <w:b/>
        </w:rPr>
        <w:t xml:space="preserve">The Five Characteristics of Marianist Education </w:t>
      </w:r>
      <w:r>
        <w:rPr>
          <w:b/>
        </w:rPr>
        <w:t xml:space="preserve">and Hawaiian values </w:t>
      </w:r>
      <w:r w:rsidRPr="003B3422">
        <w:rPr>
          <w:b/>
        </w:rPr>
        <w:t>as applied to this course.</w:t>
      </w:r>
    </w:p>
    <w:p w14:paraId="70B88459" w14:textId="77777777" w:rsidR="0001441B" w:rsidRPr="003B3422" w:rsidRDefault="0001441B" w:rsidP="0001441B">
      <w:pPr>
        <w:pStyle w:val="ListParagraph"/>
        <w:numPr>
          <w:ilvl w:val="0"/>
          <w:numId w:val="10"/>
        </w:numPr>
        <w:rPr>
          <w:rFonts w:ascii="Times New Roman" w:hAnsi="Times New Roman" w:cs="Times New Roman"/>
          <w:sz w:val="24"/>
        </w:rPr>
      </w:pPr>
      <w:r w:rsidRPr="003B3422">
        <w:rPr>
          <w:rFonts w:ascii="Times New Roman" w:hAnsi="Times New Roman" w:cs="Times New Roman"/>
          <w:b/>
          <w:sz w:val="24"/>
        </w:rPr>
        <w:t>Formation in Faith</w:t>
      </w:r>
      <w:r>
        <w:rPr>
          <w:rFonts w:ascii="Times New Roman" w:hAnsi="Times New Roman" w:cs="Times New Roman"/>
          <w:b/>
          <w:sz w:val="24"/>
        </w:rPr>
        <w:t>;</w:t>
      </w:r>
      <w:r w:rsidRPr="0001441B">
        <w:rPr>
          <w:b/>
          <w:sz w:val="24"/>
          <w:szCs w:val="32"/>
        </w:rPr>
        <w:t xml:space="preserve"> </w:t>
      </w:r>
      <w:r w:rsidRPr="00707318">
        <w:rPr>
          <w:i/>
          <w:iCs/>
          <w:sz w:val="24"/>
          <w:szCs w:val="24"/>
        </w:rPr>
        <w:t>Ike</w:t>
      </w:r>
      <w:r w:rsidRPr="00FA22FB">
        <w:rPr>
          <w:i/>
          <w:iCs/>
          <w:szCs w:val="20"/>
        </w:rPr>
        <w:t xml:space="preserve"> </w:t>
      </w:r>
      <w:proofErr w:type="spellStart"/>
      <w:r w:rsidRPr="00FA22FB">
        <w:rPr>
          <w:i/>
          <w:iCs/>
          <w:szCs w:val="20"/>
        </w:rPr>
        <w:t>Kainu’u</w:t>
      </w:r>
      <w:proofErr w:type="spellEnd"/>
      <w:r w:rsidRPr="00FA22FB">
        <w:rPr>
          <w:i/>
          <w:iCs/>
          <w:szCs w:val="20"/>
        </w:rPr>
        <w:t xml:space="preserve"> </w:t>
      </w:r>
      <w:proofErr w:type="spellStart"/>
      <w:r w:rsidRPr="00FA22FB">
        <w:rPr>
          <w:i/>
          <w:iCs/>
          <w:szCs w:val="20"/>
        </w:rPr>
        <w:t>Ho’ola’a</w:t>
      </w:r>
      <w:proofErr w:type="spellEnd"/>
      <w:r w:rsidRPr="00FA22FB">
        <w:rPr>
          <w:i/>
          <w:iCs/>
          <w:szCs w:val="20"/>
        </w:rPr>
        <w:t xml:space="preserve"> (Knowledge embodying a sanctifying spirit)</w:t>
      </w:r>
      <w:r w:rsidRPr="003B3422">
        <w:rPr>
          <w:rFonts w:ascii="Times New Roman" w:hAnsi="Times New Roman" w:cs="Times New Roman"/>
          <w:b/>
          <w:sz w:val="24"/>
        </w:rPr>
        <w:t xml:space="preserve"> </w:t>
      </w:r>
      <w:r w:rsidRPr="003B3422">
        <w:rPr>
          <w:rFonts w:ascii="Times New Roman" w:hAnsi="Times New Roman" w:cs="Times New Roman"/>
          <w:sz w:val="24"/>
        </w:rPr>
        <w:t>– This course addresses the faith text of both the Judaic and Christian community, inviting students to reflect on its meaning for them in today’s world.</w:t>
      </w:r>
    </w:p>
    <w:p w14:paraId="71BA4F1A" w14:textId="77777777" w:rsidR="00BA0EBF" w:rsidRDefault="0001441B" w:rsidP="00BA0EBF">
      <w:pPr>
        <w:pStyle w:val="ListParagraph"/>
        <w:numPr>
          <w:ilvl w:val="0"/>
          <w:numId w:val="10"/>
        </w:numPr>
        <w:rPr>
          <w:rFonts w:ascii="Times New Roman" w:hAnsi="Times New Roman" w:cs="Times New Roman"/>
          <w:sz w:val="24"/>
        </w:rPr>
      </w:pPr>
      <w:r w:rsidRPr="003B3422">
        <w:rPr>
          <w:rFonts w:ascii="Times New Roman" w:hAnsi="Times New Roman" w:cs="Times New Roman"/>
          <w:b/>
          <w:sz w:val="24"/>
        </w:rPr>
        <w:t>Provide a quality, integral education</w:t>
      </w:r>
      <w:r>
        <w:rPr>
          <w:rFonts w:ascii="Times New Roman" w:hAnsi="Times New Roman" w:cs="Times New Roman"/>
          <w:b/>
          <w:sz w:val="24"/>
        </w:rPr>
        <w:t xml:space="preserve">; </w:t>
      </w:r>
      <w:r w:rsidRPr="00707318">
        <w:rPr>
          <w:i/>
          <w:iCs/>
          <w:sz w:val="24"/>
          <w:szCs w:val="24"/>
        </w:rPr>
        <w:t>Ike</w:t>
      </w:r>
      <w:r w:rsidRPr="00FA22FB">
        <w:rPr>
          <w:i/>
          <w:iCs/>
          <w:szCs w:val="20"/>
        </w:rPr>
        <w:t xml:space="preserve"> Ulana </w:t>
      </w:r>
      <w:proofErr w:type="spellStart"/>
      <w:r w:rsidRPr="00FA22FB">
        <w:rPr>
          <w:i/>
          <w:iCs/>
          <w:szCs w:val="20"/>
        </w:rPr>
        <w:t>Ho’omana</w:t>
      </w:r>
      <w:proofErr w:type="spellEnd"/>
      <w:r w:rsidRPr="00FA22FB">
        <w:rPr>
          <w:i/>
          <w:iCs/>
          <w:szCs w:val="20"/>
        </w:rPr>
        <w:t xml:space="preserve"> </w:t>
      </w:r>
      <w:proofErr w:type="spellStart"/>
      <w:r w:rsidRPr="00FA22FB">
        <w:rPr>
          <w:i/>
          <w:iCs/>
          <w:szCs w:val="20"/>
        </w:rPr>
        <w:t>Kina’ole</w:t>
      </w:r>
      <w:proofErr w:type="spellEnd"/>
      <w:r w:rsidRPr="00FA22FB">
        <w:rPr>
          <w:i/>
          <w:iCs/>
          <w:szCs w:val="20"/>
        </w:rPr>
        <w:t xml:space="preserve"> (Unblemished weave of empowering knowledge)</w:t>
      </w:r>
      <w:r w:rsidRPr="003B3422">
        <w:rPr>
          <w:rFonts w:ascii="Times New Roman" w:hAnsi="Times New Roman" w:cs="Times New Roman"/>
          <w:sz w:val="24"/>
        </w:rPr>
        <w:t xml:space="preserve"> – This course offers students the opportunity to evaluate critically the formation of the Hebrew Scriptures and utilize exegesis and eisegesis in Scripture studies.</w:t>
      </w:r>
      <w:r>
        <w:rPr>
          <w:rFonts w:ascii="Times New Roman" w:hAnsi="Times New Roman" w:cs="Times New Roman"/>
          <w:sz w:val="24"/>
        </w:rPr>
        <w:t xml:space="preserve"> This methodology allows us to weave the knowledge of the past with the application of the present.</w:t>
      </w:r>
    </w:p>
    <w:p w14:paraId="1379938E" w14:textId="77777777" w:rsidR="0001441B" w:rsidRPr="00BA0EBF" w:rsidRDefault="0001441B" w:rsidP="00BA0EBF">
      <w:pPr>
        <w:pStyle w:val="ListParagraph"/>
        <w:numPr>
          <w:ilvl w:val="0"/>
          <w:numId w:val="10"/>
        </w:numPr>
        <w:rPr>
          <w:rFonts w:ascii="Times New Roman" w:hAnsi="Times New Roman" w:cs="Times New Roman"/>
          <w:sz w:val="24"/>
        </w:rPr>
      </w:pPr>
      <w:r w:rsidRPr="00BA0EBF">
        <w:rPr>
          <w:rFonts w:ascii="Times New Roman" w:hAnsi="Times New Roman" w:cs="Times New Roman"/>
          <w:b/>
          <w:sz w:val="24"/>
        </w:rPr>
        <w:t xml:space="preserve">Educate in the Family Spirit; </w:t>
      </w:r>
      <w:r w:rsidRPr="00BA0EBF">
        <w:rPr>
          <w:i/>
          <w:iCs/>
          <w:sz w:val="24"/>
          <w:szCs w:val="24"/>
        </w:rPr>
        <w:t xml:space="preserve">‘Ike </w:t>
      </w:r>
      <w:proofErr w:type="spellStart"/>
      <w:r w:rsidRPr="00BA0EBF">
        <w:rPr>
          <w:i/>
          <w:iCs/>
          <w:szCs w:val="20"/>
        </w:rPr>
        <w:t>Pilipo’ohala</w:t>
      </w:r>
      <w:proofErr w:type="spellEnd"/>
      <w:r w:rsidRPr="00BA0EBF">
        <w:rPr>
          <w:i/>
          <w:iCs/>
          <w:szCs w:val="20"/>
        </w:rPr>
        <w:t xml:space="preserve"> </w:t>
      </w:r>
      <w:proofErr w:type="spellStart"/>
      <w:r w:rsidRPr="00BA0EBF">
        <w:rPr>
          <w:i/>
          <w:iCs/>
          <w:szCs w:val="20"/>
        </w:rPr>
        <w:t>Kū’ono</w:t>
      </w:r>
      <w:proofErr w:type="spellEnd"/>
      <w:r w:rsidRPr="00BA0EBF">
        <w:rPr>
          <w:i/>
          <w:iCs/>
          <w:szCs w:val="20"/>
        </w:rPr>
        <w:t xml:space="preserve"> (Knowledge bound in deep family values</w:t>
      </w:r>
      <w:r w:rsidRPr="00BA0EBF">
        <w:rPr>
          <w:rFonts w:ascii="Times New Roman" w:hAnsi="Times New Roman" w:cs="Times New Roman"/>
          <w:sz w:val="24"/>
        </w:rPr>
        <w:t xml:space="preserve"> – This course will engage students in the process of sharing information and working together in studying the Scriptures. Plus, it will examine the importance of community and its values expressed within the Hebrew Scriptures.</w:t>
      </w:r>
    </w:p>
    <w:p w14:paraId="3A1E72D9" w14:textId="77777777" w:rsidR="0001441B" w:rsidRPr="003B3422" w:rsidRDefault="0001441B" w:rsidP="0001441B">
      <w:pPr>
        <w:pStyle w:val="ListParagraph"/>
        <w:numPr>
          <w:ilvl w:val="0"/>
          <w:numId w:val="10"/>
        </w:numPr>
        <w:rPr>
          <w:rFonts w:ascii="Times New Roman" w:hAnsi="Times New Roman" w:cs="Times New Roman"/>
          <w:sz w:val="24"/>
        </w:rPr>
      </w:pPr>
      <w:r w:rsidRPr="003B3422">
        <w:rPr>
          <w:rFonts w:ascii="Times New Roman" w:hAnsi="Times New Roman" w:cs="Times New Roman"/>
          <w:b/>
          <w:sz w:val="24"/>
        </w:rPr>
        <w:t>Educate for service, justice and peace</w:t>
      </w:r>
      <w:r>
        <w:rPr>
          <w:rFonts w:ascii="Times New Roman" w:hAnsi="Times New Roman" w:cs="Times New Roman"/>
          <w:b/>
          <w:sz w:val="24"/>
        </w:rPr>
        <w:t xml:space="preserve">; </w:t>
      </w:r>
      <w:r w:rsidRPr="00707318">
        <w:rPr>
          <w:i/>
          <w:sz w:val="24"/>
          <w:szCs w:val="24"/>
        </w:rPr>
        <w:t xml:space="preserve">Ike </w:t>
      </w:r>
      <w:proofErr w:type="spellStart"/>
      <w:r w:rsidRPr="00003CFA">
        <w:rPr>
          <w:i/>
          <w:szCs w:val="20"/>
        </w:rPr>
        <w:t>Kuleana</w:t>
      </w:r>
      <w:proofErr w:type="spellEnd"/>
      <w:r w:rsidRPr="00003CFA">
        <w:rPr>
          <w:i/>
          <w:szCs w:val="20"/>
        </w:rPr>
        <w:t xml:space="preserve"> Kaiao (Knowledge of enlightened duty</w:t>
      </w:r>
      <w:r>
        <w:rPr>
          <w:i/>
          <w:szCs w:val="20"/>
        </w:rPr>
        <w:t>)</w:t>
      </w:r>
      <w:r w:rsidRPr="003B3422">
        <w:rPr>
          <w:rFonts w:ascii="Times New Roman" w:hAnsi="Times New Roman" w:cs="Times New Roman"/>
          <w:sz w:val="24"/>
        </w:rPr>
        <w:t xml:space="preserve"> – In the study of Hebrew Scriptures, students will identify the key themes that often relate to the concept of covenant as expressive of justice and service.</w:t>
      </w:r>
    </w:p>
    <w:p w14:paraId="3D28B484" w14:textId="77777777" w:rsidR="0001441B" w:rsidRPr="003B3422" w:rsidRDefault="0001441B" w:rsidP="0001441B">
      <w:pPr>
        <w:pStyle w:val="ListParagraph"/>
        <w:numPr>
          <w:ilvl w:val="0"/>
          <w:numId w:val="10"/>
        </w:numPr>
        <w:rPr>
          <w:rFonts w:ascii="Times New Roman" w:hAnsi="Times New Roman" w:cs="Times New Roman"/>
          <w:sz w:val="24"/>
        </w:rPr>
      </w:pPr>
      <w:r w:rsidRPr="003B3422">
        <w:rPr>
          <w:rFonts w:ascii="Times New Roman" w:hAnsi="Times New Roman" w:cs="Times New Roman"/>
          <w:b/>
          <w:sz w:val="24"/>
        </w:rPr>
        <w:t>Educate for adaptation and change</w:t>
      </w:r>
      <w:r>
        <w:rPr>
          <w:rFonts w:ascii="Times New Roman" w:hAnsi="Times New Roman" w:cs="Times New Roman"/>
          <w:b/>
          <w:sz w:val="24"/>
        </w:rPr>
        <w:t xml:space="preserve">; </w:t>
      </w:r>
      <w:r w:rsidRPr="00707318">
        <w:rPr>
          <w:i/>
          <w:iCs/>
          <w:sz w:val="24"/>
          <w:szCs w:val="24"/>
        </w:rPr>
        <w:t xml:space="preserve">‘Ike </w:t>
      </w:r>
      <w:r w:rsidRPr="00003CFA">
        <w:rPr>
          <w:i/>
          <w:iCs/>
          <w:szCs w:val="20"/>
        </w:rPr>
        <w:t>Huli Wānana (Knowledge of Prophetic Change / Searching)</w:t>
      </w:r>
      <w:r w:rsidRPr="003B3422">
        <w:rPr>
          <w:rFonts w:ascii="Times New Roman" w:hAnsi="Times New Roman" w:cs="Times New Roman"/>
          <w:sz w:val="24"/>
        </w:rPr>
        <w:t xml:space="preserve"> – Students will engage in the process of learning differing views regarding scriptural interpretation that may challenge their former understanding of Scripture.</w:t>
      </w:r>
    </w:p>
    <w:p w14:paraId="5DA202F2" w14:textId="77777777" w:rsidR="0001441B" w:rsidRPr="00D8237B" w:rsidRDefault="0001441B" w:rsidP="0001441B">
      <w:pPr>
        <w:rPr>
          <w:rFonts w:eastAsia="Times New Roman"/>
          <w:szCs w:val="24"/>
        </w:rPr>
      </w:pPr>
    </w:p>
    <w:p w14:paraId="2B57D355" w14:textId="77777777" w:rsidR="0001441B" w:rsidRPr="00462DD6" w:rsidRDefault="0001441B" w:rsidP="0001441B">
      <w:pPr>
        <w:rPr>
          <w:szCs w:val="24"/>
        </w:rPr>
      </w:pPr>
      <w:r>
        <w:rPr>
          <w:rFonts w:eastAsia="Times New Roman"/>
          <w:b/>
          <w:szCs w:val="24"/>
        </w:rPr>
        <w:t>Course</w:t>
      </w:r>
      <w:r w:rsidRPr="00462DD6">
        <w:rPr>
          <w:rFonts w:eastAsia="Times New Roman"/>
          <w:b/>
          <w:szCs w:val="24"/>
        </w:rPr>
        <w:t xml:space="preserve"> Learning Outcomes: At the end of the course, students will be able to</w:t>
      </w:r>
    </w:p>
    <w:p w14:paraId="6353406A" w14:textId="77777777" w:rsidR="0001441B" w:rsidRPr="00994836" w:rsidRDefault="0001441B" w:rsidP="0001441B">
      <w:pPr>
        <w:pStyle w:val="ListParagraph"/>
        <w:numPr>
          <w:ilvl w:val="0"/>
          <w:numId w:val="6"/>
        </w:numPr>
        <w:spacing w:line="240" w:lineRule="auto"/>
        <w:rPr>
          <w:rFonts w:ascii="Times New Roman" w:eastAsia="Times New Roman" w:hAnsi="Times New Roman" w:cs="Times New Roman"/>
          <w:color w:val="auto"/>
          <w:sz w:val="24"/>
          <w:szCs w:val="24"/>
        </w:rPr>
      </w:pPr>
      <w:r w:rsidRPr="00994836">
        <w:rPr>
          <w:rFonts w:ascii="Times New Roman" w:eastAsia="Times New Roman" w:hAnsi="Times New Roman" w:cs="Times New Roman"/>
          <w:color w:val="auto"/>
          <w:sz w:val="24"/>
          <w:szCs w:val="24"/>
        </w:rPr>
        <w:t>explain the major themes of the Hebrew Scriptures and their relevance to the Jewish and Christian faiths, and to contemporary society by applying appropriate hermeneutics using exegesis and eisegesis methodology;</w:t>
      </w:r>
      <w:r>
        <w:rPr>
          <w:rFonts w:ascii="Times New Roman" w:eastAsia="Times New Roman" w:hAnsi="Times New Roman" w:cs="Times New Roman"/>
          <w:color w:val="auto"/>
          <w:sz w:val="24"/>
          <w:szCs w:val="24"/>
        </w:rPr>
        <w:t xml:space="preserve"> (GE, PLO 1, M/H 1, 2, 5)</w:t>
      </w:r>
    </w:p>
    <w:p w14:paraId="0BDB08DD" w14:textId="77777777" w:rsidR="0001441B" w:rsidRPr="00004707" w:rsidRDefault="0001441B" w:rsidP="0001441B">
      <w:pPr>
        <w:pStyle w:val="ListParagraph"/>
        <w:numPr>
          <w:ilvl w:val="0"/>
          <w:numId w:val="6"/>
        </w:numPr>
        <w:spacing w:line="240" w:lineRule="auto"/>
        <w:rPr>
          <w:rFonts w:ascii="Times New Roman" w:eastAsia="Times New Roman" w:hAnsi="Times New Roman" w:cs="Times New Roman"/>
          <w:color w:val="auto"/>
          <w:sz w:val="24"/>
          <w:szCs w:val="24"/>
        </w:rPr>
      </w:pPr>
      <w:r w:rsidRPr="00994836">
        <w:rPr>
          <w:rFonts w:ascii="Times New Roman" w:eastAsia="Times New Roman" w:hAnsi="Times New Roman" w:cs="Times New Roman"/>
          <w:color w:val="auto"/>
          <w:sz w:val="24"/>
          <w:szCs w:val="24"/>
        </w:rPr>
        <w:t>discuss the images of God and their impact on the major themes, such as God’s relationship with humanity, covenant, salvation;</w:t>
      </w:r>
      <w:r>
        <w:rPr>
          <w:rFonts w:ascii="Times New Roman" w:eastAsia="Times New Roman" w:hAnsi="Times New Roman" w:cs="Times New Roman"/>
          <w:color w:val="auto"/>
          <w:sz w:val="24"/>
          <w:szCs w:val="24"/>
        </w:rPr>
        <w:t xml:space="preserve"> (GE, PLO 2.3, M/H 1, 3) </w:t>
      </w:r>
    </w:p>
    <w:p w14:paraId="6CEFBE67" w14:textId="77777777" w:rsidR="0001441B" w:rsidRPr="00994836" w:rsidRDefault="0001441B" w:rsidP="0001441B">
      <w:pPr>
        <w:pStyle w:val="ListParagraph"/>
        <w:numPr>
          <w:ilvl w:val="0"/>
          <w:numId w:val="6"/>
        </w:numPr>
        <w:spacing w:line="240" w:lineRule="auto"/>
        <w:rPr>
          <w:rFonts w:ascii="Times New Roman" w:eastAsia="Times New Roman" w:hAnsi="Times New Roman" w:cs="Times New Roman"/>
          <w:color w:val="auto"/>
          <w:sz w:val="24"/>
          <w:szCs w:val="24"/>
        </w:rPr>
      </w:pPr>
      <w:r w:rsidRPr="00994836">
        <w:rPr>
          <w:rFonts w:ascii="Times New Roman" w:eastAsia="Times New Roman" w:hAnsi="Times New Roman" w:cs="Times New Roman"/>
          <w:color w:val="auto"/>
          <w:sz w:val="24"/>
          <w:szCs w:val="24"/>
        </w:rPr>
        <w:t>analyze the importance of service, justice and peace as expressed throughout the Hebrew Scriptures, particularly as emphasized within the Prophets;</w:t>
      </w:r>
      <w:r>
        <w:rPr>
          <w:rFonts w:ascii="Times New Roman" w:eastAsia="Times New Roman" w:hAnsi="Times New Roman" w:cs="Times New Roman"/>
          <w:color w:val="auto"/>
          <w:sz w:val="24"/>
          <w:szCs w:val="24"/>
        </w:rPr>
        <w:t xml:space="preserve"> (GE, PLO 2, 3, M/H 4)</w:t>
      </w:r>
    </w:p>
    <w:p w14:paraId="4468777E" w14:textId="77777777" w:rsidR="0001441B" w:rsidRPr="00994836" w:rsidRDefault="0001441B" w:rsidP="0001441B">
      <w:pPr>
        <w:pStyle w:val="ListParagraph"/>
        <w:numPr>
          <w:ilvl w:val="0"/>
          <w:numId w:val="6"/>
        </w:numPr>
        <w:spacing w:line="240" w:lineRule="auto"/>
        <w:rPr>
          <w:rFonts w:ascii="Times New Roman" w:eastAsia="Times New Roman" w:hAnsi="Times New Roman" w:cs="Times New Roman"/>
          <w:color w:val="auto"/>
          <w:sz w:val="24"/>
          <w:szCs w:val="24"/>
        </w:rPr>
      </w:pPr>
      <w:r w:rsidRPr="00994836">
        <w:rPr>
          <w:rFonts w:ascii="Times New Roman" w:eastAsia="Times New Roman" w:hAnsi="Times New Roman" w:cs="Times New Roman"/>
          <w:color w:val="auto"/>
          <w:sz w:val="24"/>
          <w:szCs w:val="24"/>
        </w:rPr>
        <w:t xml:space="preserve">identify key events and persons within the Hebrew Scriptures; </w:t>
      </w:r>
      <w:r>
        <w:rPr>
          <w:rFonts w:ascii="Times New Roman" w:eastAsia="Times New Roman" w:hAnsi="Times New Roman" w:cs="Times New Roman"/>
          <w:color w:val="auto"/>
          <w:sz w:val="24"/>
          <w:szCs w:val="24"/>
        </w:rPr>
        <w:t>(GE, PLO 1, 2, M/H, 2)</w:t>
      </w:r>
    </w:p>
    <w:p w14:paraId="76BD0333" w14:textId="77777777" w:rsidR="0001441B" w:rsidRPr="00994836" w:rsidRDefault="0001441B" w:rsidP="0001441B">
      <w:pPr>
        <w:pStyle w:val="ListParagraph"/>
        <w:numPr>
          <w:ilvl w:val="0"/>
          <w:numId w:val="6"/>
        </w:numPr>
        <w:spacing w:line="240" w:lineRule="auto"/>
        <w:rPr>
          <w:rFonts w:ascii="Times New Roman" w:eastAsia="Times New Roman" w:hAnsi="Times New Roman" w:cs="Times New Roman"/>
          <w:color w:val="auto"/>
          <w:sz w:val="24"/>
          <w:szCs w:val="24"/>
        </w:rPr>
      </w:pPr>
      <w:r w:rsidRPr="00994836">
        <w:rPr>
          <w:rFonts w:ascii="Times New Roman" w:eastAsia="Times New Roman" w:hAnsi="Times New Roman" w:cs="Times New Roman"/>
          <w:color w:val="auto"/>
          <w:sz w:val="24"/>
          <w:szCs w:val="24"/>
        </w:rPr>
        <w:t xml:space="preserve">describe various genres within the Old Testament and their function. </w:t>
      </w:r>
      <w:r>
        <w:rPr>
          <w:rFonts w:ascii="Times New Roman" w:eastAsia="Times New Roman" w:hAnsi="Times New Roman" w:cs="Times New Roman"/>
          <w:color w:val="auto"/>
          <w:sz w:val="24"/>
          <w:szCs w:val="24"/>
        </w:rPr>
        <w:t>(GE, PLO 1, 2, M/H, 2)</w:t>
      </w:r>
    </w:p>
    <w:p w14:paraId="4C30A0FB" w14:textId="77777777" w:rsidR="0001441B" w:rsidRPr="00994836" w:rsidRDefault="0001441B" w:rsidP="0001441B">
      <w:pPr>
        <w:rPr>
          <w:szCs w:val="24"/>
        </w:rPr>
      </w:pPr>
    </w:p>
    <w:p w14:paraId="009C94EE" w14:textId="77777777" w:rsidR="0001441B" w:rsidRPr="009A3B38" w:rsidRDefault="0001441B" w:rsidP="0001441B">
      <w:pPr>
        <w:rPr>
          <w:b/>
          <w:szCs w:val="24"/>
        </w:rPr>
      </w:pPr>
      <w:r w:rsidRPr="009A3B38">
        <w:rPr>
          <w:b/>
          <w:szCs w:val="24"/>
        </w:rPr>
        <w:t>LEARNING OUTCOME ASSESSMENT:</w:t>
      </w:r>
    </w:p>
    <w:p w14:paraId="120A167A" w14:textId="77777777" w:rsidR="0001441B" w:rsidRPr="009A3B38" w:rsidRDefault="0001441B" w:rsidP="0001441B">
      <w:pPr>
        <w:rPr>
          <w:szCs w:val="24"/>
        </w:rPr>
      </w:pPr>
      <w:r w:rsidRPr="009A3B38">
        <w:rPr>
          <w:szCs w:val="24"/>
        </w:rPr>
        <w:t>Student’s work will be evaluated for:</w:t>
      </w:r>
    </w:p>
    <w:p w14:paraId="280CF9A6" w14:textId="77777777" w:rsidR="0001441B" w:rsidRPr="009A3B38" w:rsidRDefault="0001441B" w:rsidP="0001441B">
      <w:pPr>
        <w:numPr>
          <w:ilvl w:val="0"/>
          <w:numId w:val="7"/>
        </w:numPr>
        <w:rPr>
          <w:szCs w:val="24"/>
        </w:rPr>
      </w:pPr>
      <w:r w:rsidRPr="009A3B38">
        <w:rPr>
          <w:szCs w:val="24"/>
        </w:rPr>
        <w:t>knowledge of the subject matter from textbooks, discussions, videos, research, outside class activities;</w:t>
      </w:r>
    </w:p>
    <w:p w14:paraId="14D2248B" w14:textId="77777777" w:rsidR="0001441B" w:rsidRPr="009A3B38" w:rsidRDefault="0001441B" w:rsidP="0001441B">
      <w:pPr>
        <w:numPr>
          <w:ilvl w:val="0"/>
          <w:numId w:val="7"/>
        </w:numPr>
        <w:rPr>
          <w:szCs w:val="24"/>
        </w:rPr>
      </w:pPr>
      <w:r w:rsidRPr="009A3B38">
        <w:rPr>
          <w:szCs w:val="24"/>
        </w:rPr>
        <w:lastRenderedPageBreak/>
        <w:t>ability to apply the knowledge to a particular context;</w:t>
      </w:r>
    </w:p>
    <w:p w14:paraId="5CD0B269" w14:textId="77777777" w:rsidR="0001441B" w:rsidRPr="009A3B38" w:rsidRDefault="0001441B" w:rsidP="0001441B">
      <w:pPr>
        <w:numPr>
          <w:ilvl w:val="0"/>
          <w:numId w:val="7"/>
        </w:numPr>
        <w:rPr>
          <w:szCs w:val="24"/>
        </w:rPr>
      </w:pPr>
      <w:r w:rsidRPr="009A3B38">
        <w:rPr>
          <w:szCs w:val="24"/>
        </w:rPr>
        <w:t>thorough explanation of the underlying principles in application to the specific context.</w:t>
      </w:r>
    </w:p>
    <w:p w14:paraId="4D595A65" w14:textId="77777777" w:rsidR="0001441B" w:rsidRPr="009A3B38" w:rsidRDefault="0001441B" w:rsidP="0001441B">
      <w:pPr>
        <w:rPr>
          <w:szCs w:val="24"/>
        </w:rPr>
      </w:pPr>
    </w:p>
    <w:p w14:paraId="77EDBA97" w14:textId="77777777" w:rsidR="0001441B" w:rsidRPr="009A3B38" w:rsidRDefault="0001441B" w:rsidP="0001441B">
      <w:pPr>
        <w:pStyle w:val="BodyText"/>
        <w:rPr>
          <w:b/>
        </w:rPr>
      </w:pPr>
      <w:r w:rsidRPr="009A3B38">
        <w:rPr>
          <w:b/>
        </w:rPr>
        <w:t>STUDENT REQUIREMENTS:</w:t>
      </w:r>
    </w:p>
    <w:p w14:paraId="761C3441" w14:textId="77777777" w:rsidR="0093587D" w:rsidRDefault="0093587D" w:rsidP="0093587D"/>
    <w:p w14:paraId="330D9621" w14:textId="77777777" w:rsidR="0093587D" w:rsidRPr="0093587D" w:rsidRDefault="0093587D" w:rsidP="0093587D">
      <w:pPr>
        <w:rPr>
          <w:rFonts w:ascii="Arial" w:hAnsi="Arial" w:cs="Arial"/>
          <w:b/>
          <w:bCs/>
          <w:color w:val="000000"/>
        </w:rPr>
      </w:pPr>
      <w:r w:rsidRPr="0093587D">
        <w:rPr>
          <w:rFonts w:ascii="Arial" w:hAnsi="Arial" w:cs="Arial"/>
          <w:b/>
          <w:bCs/>
          <w:color w:val="000000"/>
        </w:rPr>
        <w:t>Students are required to:</w:t>
      </w:r>
    </w:p>
    <w:p w14:paraId="2B4534D9" w14:textId="77777777" w:rsidR="0093587D" w:rsidRPr="002A41BD" w:rsidRDefault="0093587D" w:rsidP="0093587D">
      <w:pPr>
        <w:pStyle w:val="ListParagraph"/>
        <w:numPr>
          <w:ilvl w:val="0"/>
          <w:numId w:val="9"/>
        </w:numPr>
        <w:spacing w:line="240" w:lineRule="auto"/>
        <w:rPr>
          <w:rFonts w:ascii="Times New Roman" w:hAnsi="Times New Roman" w:cs="Times New Roman"/>
          <w:sz w:val="24"/>
        </w:rPr>
      </w:pPr>
      <w:r w:rsidRPr="0093587D">
        <w:rPr>
          <w:rFonts w:ascii="Times New Roman" w:hAnsi="Times New Roman" w:cs="Times New Roman"/>
          <w:sz w:val="24"/>
        </w:rPr>
        <w:t>Read any and all assigned materials (text, discussion board posts, PowerPoint presentations and other materials as assigned</w:t>
      </w:r>
      <w:r w:rsidRPr="002A41BD">
        <w:rPr>
          <w:rFonts w:ascii="Times New Roman" w:hAnsi="Times New Roman" w:cs="Times New Roman"/>
          <w:sz w:val="24"/>
        </w:rPr>
        <w:t>);</w:t>
      </w:r>
    </w:p>
    <w:p w14:paraId="19093FE7" w14:textId="77777777" w:rsidR="0093587D" w:rsidRPr="002A41BD" w:rsidRDefault="0093587D" w:rsidP="0093587D">
      <w:pPr>
        <w:pStyle w:val="ListParagraph"/>
        <w:numPr>
          <w:ilvl w:val="0"/>
          <w:numId w:val="9"/>
        </w:numPr>
        <w:spacing w:line="240" w:lineRule="auto"/>
        <w:rPr>
          <w:rFonts w:ascii="Times New Roman" w:hAnsi="Times New Roman" w:cs="Times New Roman"/>
          <w:sz w:val="24"/>
        </w:rPr>
      </w:pPr>
      <w:r w:rsidRPr="002A41BD">
        <w:rPr>
          <w:rFonts w:ascii="Times New Roman" w:hAnsi="Times New Roman" w:cs="Times New Roman"/>
          <w:sz w:val="24"/>
        </w:rPr>
        <w:t>Post regularly on CANVAS discussion boards;</w:t>
      </w:r>
    </w:p>
    <w:p w14:paraId="12E536F2" w14:textId="77777777" w:rsidR="0093587D" w:rsidRDefault="0093587D" w:rsidP="0093587D">
      <w:pPr>
        <w:pStyle w:val="ListParagraph"/>
        <w:numPr>
          <w:ilvl w:val="0"/>
          <w:numId w:val="9"/>
        </w:numPr>
        <w:spacing w:line="240" w:lineRule="auto"/>
        <w:rPr>
          <w:rFonts w:ascii="Times New Roman" w:hAnsi="Times New Roman" w:cs="Times New Roman"/>
          <w:sz w:val="24"/>
        </w:rPr>
      </w:pPr>
      <w:r w:rsidRPr="002A41BD">
        <w:rPr>
          <w:rFonts w:ascii="Times New Roman" w:hAnsi="Times New Roman" w:cs="Times New Roman"/>
          <w:sz w:val="24"/>
        </w:rPr>
        <w:t>Complete quizzes and assignments given on CANVAS, including, but not limited to, handouts provided, watching videos, writing essays;</w:t>
      </w:r>
    </w:p>
    <w:p w14:paraId="7E7993F6" w14:textId="77777777" w:rsidR="0001441B" w:rsidRPr="0093587D" w:rsidRDefault="0093587D" w:rsidP="0093587D">
      <w:pPr>
        <w:pStyle w:val="ListParagraph"/>
        <w:numPr>
          <w:ilvl w:val="0"/>
          <w:numId w:val="9"/>
        </w:numPr>
        <w:spacing w:line="240" w:lineRule="auto"/>
        <w:rPr>
          <w:rFonts w:ascii="Times New Roman" w:hAnsi="Times New Roman" w:cs="Times New Roman"/>
          <w:sz w:val="24"/>
        </w:rPr>
      </w:pPr>
      <w:r w:rsidRPr="0093587D">
        <w:rPr>
          <w:rFonts w:ascii="Times New Roman" w:hAnsi="Times New Roman" w:cs="Times New Roman"/>
          <w:sz w:val="24"/>
        </w:rPr>
        <w:t>Complete Course Integration Project as indicated on CANVA</w:t>
      </w:r>
      <w:r w:rsidRPr="0093587D">
        <w:rPr>
          <w:sz w:val="24"/>
        </w:rPr>
        <w:t>S.</w:t>
      </w:r>
    </w:p>
    <w:p w14:paraId="192E5176" w14:textId="77777777" w:rsidR="0093587D" w:rsidRDefault="0093587D" w:rsidP="00BA0EBF">
      <w:pPr>
        <w:rPr>
          <w:rFonts w:ascii="Arial" w:hAnsi="Arial" w:cs="Arial"/>
          <w:b/>
          <w:bCs/>
        </w:rPr>
      </w:pPr>
    </w:p>
    <w:p w14:paraId="20F7D08B" w14:textId="77777777" w:rsidR="00BA0EBF" w:rsidRPr="00396AD2" w:rsidRDefault="00BA0EBF" w:rsidP="00BA0EBF">
      <w:pPr>
        <w:rPr>
          <w:rFonts w:ascii="Arial" w:hAnsi="Arial" w:cs="Arial"/>
          <w:b/>
          <w:bCs/>
        </w:rPr>
      </w:pPr>
      <w:r w:rsidRPr="00396AD2">
        <w:rPr>
          <w:rFonts w:ascii="Arial" w:hAnsi="Arial" w:cs="Arial"/>
          <w:b/>
          <w:bCs/>
        </w:rPr>
        <w:t>Student Engagement Credit Hour Policy</w:t>
      </w:r>
    </w:p>
    <w:p w14:paraId="5E083292" w14:textId="77777777" w:rsidR="00BA0EBF" w:rsidRDefault="00BA0EBF" w:rsidP="00BA0EBF">
      <w:r>
        <w:t xml:space="preserve">This is a three-credit hour course requiring 135 hours of student engagement per the official CUH Credit hour policy of 45 hours per credit. Students in this course are expected on average to spend about </w:t>
      </w:r>
      <w:r>
        <w:rPr>
          <w:b/>
          <w:bCs/>
          <w:u w:val="single"/>
        </w:rPr>
        <w:t>40</w:t>
      </w:r>
      <w:r w:rsidRPr="00396AD2">
        <w:rPr>
          <w:b/>
          <w:bCs/>
          <w:u w:val="single"/>
        </w:rPr>
        <w:t xml:space="preserve"> hours</w:t>
      </w:r>
      <w:r>
        <w:t xml:space="preserve"> in class, </w:t>
      </w:r>
      <w:r>
        <w:rPr>
          <w:b/>
          <w:bCs/>
          <w:u w:val="single"/>
        </w:rPr>
        <w:t>20</w:t>
      </w:r>
      <w:r w:rsidRPr="00396AD2">
        <w:rPr>
          <w:b/>
          <w:bCs/>
          <w:u w:val="single"/>
        </w:rPr>
        <w:t xml:space="preserve"> hours</w:t>
      </w:r>
      <w:r>
        <w:t xml:space="preserve"> preparation before class, </w:t>
      </w:r>
      <w:r w:rsidR="00A8256B">
        <w:rPr>
          <w:b/>
          <w:bCs/>
          <w:u w:val="single"/>
        </w:rPr>
        <w:t>50</w:t>
      </w:r>
      <w:r w:rsidRPr="005C01A8">
        <w:rPr>
          <w:b/>
          <w:bCs/>
          <w:u w:val="single"/>
        </w:rPr>
        <w:t xml:space="preserve"> hours</w:t>
      </w:r>
      <w:r>
        <w:t xml:space="preserve"> (average of five per week) for reading, researching materials, and </w:t>
      </w:r>
      <w:r w:rsidR="00A8256B" w:rsidRPr="00A8256B">
        <w:rPr>
          <w:b/>
          <w:bCs/>
          <w:u w:val="single"/>
        </w:rPr>
        <w:t>25 hours</w:t>
      </w:r>
      <w:r w:rsidR="00A8256B">
        <w:t xml:space="preserve"> </w:t>
      </w:r>
      <w:r>
        <w:t xml:space="preserve">studying for </w:t>
      </w:r>
      <w:r w:rsidR="00A8256B">
        <w:t xml:space="preserve">and taking </w:t>
      </w:r>
      <w:r>
        <w:t xml:space="preserve">quizzes and </w:t>
      </w:r>
      <w:r w:rsidR="0093587D">
        <w:t>completing Integration Project</w:t>
      </w:r>
      <w:r>
        <w:t>.</w:t>
      </w:r>
    </w:p>
    <w:p w14:paraId="7B88EF37" w14:textId="77777777" w:rsidR="0093587D" w:rsidRPr="003423A3" w:rsidRDefault="0093587D" w:rsidP="0093587D">
      <w:pPr>
        <w:pStyle w:val="NormalWeb"/>
        <w:spacing w:before="0" w:beforeAutospacing="0" w:after="0" w:afterAutospacing="0"/>
      </w:pPr>
    </w:p>
    <w:p w14:paraId="4F4E0B90" w14:textId="77777777" w:rsidR="0093587D" w:rsidRPr="00FC25EA" w:rsidRDefault="0093587D" w:rsidP="0093587D">
      <w:pPr>
        <w:rPr>
          <w:rFonts w:ascii="Arial" w:hAnsi="Arial" w:cs="Arial"/>
        </w:rPr>
      </w:pPr>
      <w:r w:rsidRPr="00FC25EA">
        <w:rPr>
          <w:rFonts w:ascii="Arial" w:hAnsi="Arial" w:cs="Arial"/>
          <w:b/>
          <w:bCs/>
        </w:rPr>
        <w:t>Grading Policy</w:t>
      </w:r>
    </w:p>
    <w:p w14:paraId="001E7373" w14:textId="77777777" w:rsidR="0093587D" w:rsidRPr="00ED05EA" w:rsidRDefault="0093587D" w:rsidP="0093587D">
      <w:pPr>
        <w:pStyle w:val="BodyText2"/>
        <w:spacing w:after="0" w:line="240" w:lineRule="auto"/>
        <w:rPr>
          <w:bCs/>
        </w:rPr>
      </w:pPr>
      <w:r w:rsidRPr="00FC25EA">
        <w:t xml:space="preserve">Points are given for </w:t>
      </w:r>
      <w:r>
        <w:t xml:space="preserve">various activities, such as but not limited to, </w:t>
      </w:r>
      <w:r w:rsidRPr="00FC25EA">
        <w:t>discussion boards, assignments</w:t>
      </w:r>
      <w:r>
        <w:t xml:space="preserve"> (essays and handouts)</w:t>
      </w:r>
      <w:r w:rsidRPr="00FC25EA">
        <w:t xml:space="preserve"> and quizzes if applicable. The </w:t>
      </w:r>
      <w:r>
        <w:t>number</w:t>
      </w:r>
      <w:r w:rsidRPr="00FC25EA">
        <w:t xml:space="preserve"> of points will depend on the type of activity. Final letter grade will be based on points earned out of the total points possible</w:t>
      </w:r>
      <w:r>
        <w:t xml:space="preserve"> divided by the number of points you completed. </w:t>
      </w:r>
      <w:r w:rsidRPr="0093587D">
        <w:rPr>
          <w:highlight w:val="yellow"/>
        </w:rPr>
        <w:t>However, if student does not submit an Integration Project, the final grade will be no higher than a “C” regardless of other points earned throughout the term.</w:t>
      </w:r>
    </w:p>
    <w:p w14:paraId="2B3FB7FA" w14:textId="77777777" w:rsidR="0093587D" w:rsidRDefault="0093587D" w:rsidP="0093587D">
      <w:pPr>
        <w:rPr>
          <w:bCs/>
        </w:rPr>
      </w:pPr>
    </w:p>
    <w:p w14:paraId="4681CA50" w14:textId="77777777" w:rsidR="0093587D" w:rsidRPr="00086CB1" w:rsidRDefault="0093587D" w:rsidP="0093587D">
      <w:pPr>
        <w:rPr>
          <w:b/>
        </w:rPr>
      </w:pPr>
      <w:r w:rsidRPr="00086CB1">
        <w:rPr>
          <w:b/>
        </w:rPr>
        <w:t>Your final letter grade is calculated using the following scale based on your earned points divided by the total possible points:</w:t>
      </w:r>
    </w:p>
    <w:p w14:paraId="7C3B34C7" w14:textId="77777777" w:rsidR="0093587D" w:rsidRPr="003423A3" w:rsidRDefault="0093587D" w:rsidP="0093587D">
      <w:pPr>
        <w:rPr>
          <w:b/>
          <w:bCs/>
          <w:color w:val="0000FF"/>
        </w:rPr>
      </w:pPr>
      <w:r w:rsidRPr="003423A3">
        <w:rPr>
          <w:b/>
          <w:bCs/>
          <w:color w:val="0000FF"/>
        </w:rPr>
        <w:t>A: 90-100% of total points; B: 80-89%; C: 70-70%; D: 63-69%; F: 0-62%</w:t>
      </w:r>
    </w:p>
    <w:p w14:paraId="0664AEB5" w14:textId="77777777" w:rsidR="0093587D" w:rsidRDefault="0093587D" w:rsidP="0093587D"/>
    <w:p w14:paraId="5F8F0555" w14:textId="77777777" w:rsidR="0093587D" w:rsidRPr="00086CB1" w:rsidRDefault="0093587D" w:rsidP="0093587D">
      <w:pPr>
        <w:rPr>
          <w:b/>
          <w:bCs/>
          <w:color w:val="FF0000"/>
        </w:rPr>
      </w:pPr>
      <w:r>
        <w:rPr>
          <w:b/>
          <w:bCs/>
          <w:color w:val="FF0000"/>
        </w:rPr>
        <w:t xml:space="preserve">CAUTION: </w:t>
      </w:r>
      <w:r w:rsidRPr="00086CB1">
        <w:rPr>
          <w:b/>
          <w:bCs/>
          <w:color w:val="FF0000"/>
        </w:rPr>
        <w:t>DO NOT RELY ON CANVAS’ PERCENTAGE SCORE SINCE IT ONLY REFLECTS GRADED ASSIGNMENTS. ANY MISSING, BUT NOT CONVERTED TO SCORE ASSIGNMENT</w:t>
      </w:r>
      <w:r>
        <w:rPr>
          <w:b/>
          <w:bCs/>
          <w:color w:val="FF0000"/>
        </w:rPr>
        <w:t>,</w:t>
      </w:r>
      <w:r w:rsidRPr="00086CB1">
        <w:rPr>
          <w:b/>
          <w:bCs/>
          <w:color w:val="FF0000"/>
        </w:rPr>
        <w:t xml:space="preserve"> IS NOT FACTORED INTO THE PERCENTAGE SCORE.</w:t>
      </w:r>
    </w:p>
    <w:p w14:paraId="0CCC74D5" w14:textId="77777777" w:rsidR="0093587D" w:rsidRDefault="0093587D" w:rsidP="0093587D">
      <w:pPr>
        <w:rPr>
          <w:b/>
        </w:rPr>
      </w:pPr>
    </w:p>
    <w:p w14:paraId="1AAAD8E3" w14:textId="77777777" w:rsidR="0093587D" w:rsidRPr="00C433B7" w:rsidRDefault="0093587D" w:rsidP="0093587D">
      <w:pPr>
        <w:rPr>
          <w:rFonts w:ascii="Arial" w:hAnsi="Arial" w:cs="Arial"/>
          <w:b/>
        </w:rPr>
      </w:pPr>
      <w:r w:rsidRPr="00C433B7">
        <w:rPr>
          <w:rFonts w:ascii="Arial" w:hAnsi="Arial" w:cs="Arial"/>
          <w:b/>
        </w:rPr>
        <w:t xml:space="preserve">Points for discussion boards will depend on the type of discussion board. There are two main </w:t>
      </w:r>
      <w:r>
        <w:rPr>
          <w:rFonts w:ascii="Arial" w:hAnsi="Arial" w:cs="Arial"/>
          <w:b/>
        </w:rPr>
        <w:t>type</w:t>
      </w:r>
      <w:r w:rsidRPr="00C433B7">
        <w:rPr>
          <w:rFonts w:ascii="Arial" w:hAnsi="Arial" w:cs="Arial"/>
          <w:b/>
        </w:rPr>
        <w:t>s of discussion boards. A third option is a combination of the two.</w:t>
      </w:r>
    </w:p>
    <w:p w14:paraId="274F3736" w14:textId="77777777" w:rsidR="0093587D" w:rsidRDefault="0093587D" w:rsidP="0093587D"/>
    <w:p w14:paraId="2505D5AE" w14:textId="77777777" w:rsidR="0093587D" w:rsidRDefault="0093587D" w:rsidP="0093587D">
      <w:r w:rsidRPr="00C433B7">
        <w:rPr>
          <w:b/>
          <w:bCs/>
          <w:i/>
          <w:iCs/>
        </w:rPr>
        <w:t>Reading Reflection Boards</w:t>
      </w:r>
      <w:r w:rsidRPr="00C433B7">
        <w:rPr>
          <w:b/>
          <w:bCs/>
        </w:rPr>
        <w:t xml:space="preserve"> require a response to the instructor’s post</w:t>
      </w:r>
      <w:r>
        <w:rPr>
          <w:b/>
          <w:bCs/>
        </w:rPr>
        <w:t>. Full points will not be given if you do not reply within the week following the instructor’s response.</w:t>
      </w:r>
    </w:p>
    <w:p w14:paraId="6BE33D7D" w14:textId="77777777" w:rsidR="0093587D" w:rsidRDefault="0093587D" w:rsidP="0093587D">
      <w:r>
        <w:t>Points are calculated according to this chart.</w:t>
      </w:r>
    </w:p>
    <w:p w14:paraId="07BAD6FB" w14:textId="77777777" w:rsidR="0093587D" w:rsidRDefault="0093587D" w:rsidP="009358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5"/>
        <w:gridCol w:w="1795"/>
      </w:tblGrid>
      <w:tr w:rsidR="001E6A2E" w14:paraId="5EDABFA7" w14:textId="77777777" w:rsidTr="00F47583">
        <w:tc>
          <w:tcPr>
            <w:tcW w:w="7555" w:type="dxa"/>
          </w:tcPr>
          <w:p w14:paraId="25D60452" w14:textId="77777777" w:rsidR="0093587D" w:rsidRPr="00F47583" w:rsidRDefault="0093587D" w:rsidP="00C24CE9">
            <w:pPr>
              <w:rPr>
                <w:rFonts w:eastAsia="Times New Roman"/>
                <w:color w:val="000000"/>
              </w:rPr>
            </w:pPr>
            <w:r w:rsidRPr="00F47583">
              <w:rPr>
                <w:rFonts w:eastAsia="Times New Roman"/>
                <w:color w:val="000000"/>
              </w:rPr>
              <w:t>Initial question or comment posted based on textbook reading assignment</w:t>
            </w:r>
          </w:p>
        </w:tc>
        <w:tc>
          <w:tcPr>
            <w:tcW w:w="1795" w:type="dxa"/>
          </w:tcPr>
          <w:p w14:paraId="1E708CEA" w14:textId="77777777" w:rsidR="0093587D" w:rsidRPr="00F47583" w:rsidRDefault="0093587D" w:rsidP="00C24CE9">
            <w:pPr>
              <w:rPr>
                <w:rFonts w:eastAsia="Times New Roman"/>
                <w:color w:val="000000"/>
              </w:rPr>
            </w:pPr>
            <w:r w:rsidRPr="00F47583">
              <w:rPr>
                <w:rFonts w:eastAsia="Times New Roman"/>
                <w:color w:val="000000"/>
              </w:rPr>
              <w:t>1</w:t>
            </w:r>
          </w:p>
        </w:tc>
      </w:tr>
      <w:tr w:rsidR="001E6A2E" w14:paraId="7009925F" w14:textId="77777777" w:rsidTr="00F47583">
        <w:tc>
          <w:tcPr>
            <w:tcW w:w="7555" w:type="dxa"/>
          </w:tcPr>
          <w:p w14:paraId="08F750EC" w14:textId="77777777" w:rsidR="0093587D" w:rsidRPr="00F47583" w:rsidRDefault="0093587D" w:rsidP="00C24CE9">
            <w:pPr>
              <w:rPr>
                <w:rFonts w:eastAsia="Times New Roman"/>
                <w:color w:val="000000"/>
              </w:rPr>
            </w:pPr>
            <w:r w:rsidRPr="00F47583">
              <w:rPr>
                <w:rFonts w:eastAsia="Times New Roman"/>
                <w:color w:val="000000"/>
              </w:rPr>
              <w:t>Brief reply to instructor’s comments or explanation or to a classmate</w:t>
            </w:r>
          </w:p>
        </w:tc>
        <w:tc>
          <w:tcPr>
            <w:tcW w:w="1795" w:type="dxa"/>
          </w:tcPr>
          <w:p w14:paraId="12E82CC1" w14:textId="77777777" w:rsidR="0093587D" w:rsidRPr="00F47583" w:rsidRDefault="0093587D" w:rsidP="00C24CE9">
            <w:pPr>
              <w:rPr>
                <w:rFonts w:eastAsia="Times New Roman"/>
                <w:color w:val="000000"/>
              </w:rPr>
            </w:pPr>
            <w:r w:rsidRPr="00F47583">
              <w:rPr>
                <w:rFonts w:eastAsia="Times New Roman"/>
                <w:color w:val="000000"/>
              </w:rPr>
              <w:t>1</w:t>
            </w:r>
          </w:p>
        </w:tc>
      </w:tr>
      <w:tr w:rsidR="001E6A2E" w14:paraId="43B8947B" w14:textId="77777777" w:rsidTr="00F47583">
        <w:tc>
          <w:tcPr>
            <w:tcW w:w="7555" w:type="dxa"/>
          </w:tcPr>
          <w:p w14:paraId="3A41316F" w14:textId="77777777" w:rsidR="0093587D" w:rsidRPr="00F47583" w:rsidRDefault="0093587D" w:rsidP="00C24CE9">
            <w:pPr>
              <w:rPr>
                <w:rFonts w:eastAsia="Times New Roman"/>
                <w:color w:val="000000"/>
              </w:rPr>
            </w:pPr>
            <w:r w:rsidRPr="00F47583">
              <w:rPr>
                <w:rFonts w:eastAsia="Times New Roman"/>
                <w:color w:val="000000"/>
              </w:rPr>
              <w:lastRenderedPageBreak/>
              <w:t>Initial post completed by due date and time indicated on board.</w:t>
            </w:r>
          </w:p>
        </w:tc>
        <w:tc>
          <w:tcPr>
            <w:tcW w:w="1795" w:type="dxa"/>
          </w:tcPr>
          <w:p w14:paraId="721250F4" w14:textId="77777777" w:rsidR="0093587D" w:rsidRPr="00F47583" w:rsidRDefault="0093587D" w:rsidP="00C24CE9">
            <w:pPr>
              <w:rPr>
                <w:rFonts w:eastAsia="Times New Roman"/>
                <w:color w:val="000000"/>
              </w:rPr>
            </w:pPr>
            <w:r w:rsidRPr="00F47583">
              <w:rPr>
                <w:rFonts w:eastAsia="Times New Roman"/>
                <w:color w:val="000000"/>
              </w:rPr>
              <w:t>1</w:t>
            </w:r>
          </w:p>
        </w:tc>
      </w:tr>
      <w:tr w:rsidR="001E6A2E" w:rsidRPr="001A424A" w14:paraId="54D64225" w14:textId="77777777" w:rsidTr="00F47583">
        <w:tc>
          <w:tcPr>
            <w:tcW w:w="7555" w:type="dxa"/>
          </w:tcPr>
          <w:p w14:paraId="1B2505A2" w14:textId="77777777" w:rsidR="0093587D" w:rsidRPr="00F47583" w:rsidRDefault="0093587D" w:rsidP="00C24CE9">
            <w:pPr>
              <w:rPr>
                <w:rFonts w:eastAsia="Times New Roman"/>
                <w:b/>
                <w:bCs/>
                <w:color w:val="FF0000"/>
              </w:rPr>
            </w:pPr>
            <w:r w:rsidRPr="00F47583">
              <w:rPr>
                <w:rFonts w:eastAsia="Times New Roman"/>
                <w:b/>
                <w:bCs/>
                <w:color w:val="FF0000"/>
              </w:rPr>
              <w:t>Total points possible</w:t>
            </w:r>
          </w:p>
        </w:tc>
        <w:tc>
          <w:tcPr>
            <w:tcW w:w="1795" w:type="dxa"/>
          </w:tcPr>
          <w:p w14:paraId="7655CE3F" w14:textId="77777777" w:rsidR="0093587D" w:rsidRPr="00F47583" w:rsidRDefault="0093587D" w:rsidP="00C24CE9">
            <w:pPr>
              <w:rPr>
                <w:rFonts w:eastAsia="Times New Roman"/>
                <w:b/>
                <w:bCs/>
                <w:color w:val="FF0000"/>
              </w:rPr>
            </w:pPr>
            <w:r w:rsidRPr="00F47583">
              <w:rPr>
                <w:rFonts w:eastAsia="Times New Roman"/>
                <w:b/>
                <w:bCs/>
                <w:color w:val="FF0000"/>
              </w:rPr>
              <w:t>3</w:t>
            </w:r>
          </w:p>
        </w:tc>
      </w:tr>
    </w:tbl>
    <w:p w14:paraId="3AB457A3" w14:textId="77777777" w:rsidR="0093587D" w:rsidRPr="001A424A" w:rsidRDefault="0093587D" w:rsidP="0093587D">
      <w:pPr>
        <w:rPr>
          <w:b/>
          <w:bCs/>
          <w:color w:val="FF0000"/>
        </w:rPr>
      </w:pPr>
    </w:p>
    <w:p w14:paraId="3392EC05" w14:textId="77777777" w:rsidR="0093587D" w:rsidRPr="00FC25EA" w:rsidRDefault="0093587D" w:rsidP="0093587D">
      <w:r w:rsidRPr="00FC25EA">
        <w:rPr>
          <w:b/>
          <w:bCs/>
          <w:i/>
          <w:iCs/>
        </w:rPr>
        <w:t>Engaged Discussion Boards</w:t>
      </w:r>
      <w:r>
        <w:t xml:space="preserve"> are</w:t>
      </w:r>
      <w:r w:rsidRPr="00FC25EA">
        <w:t xml:space="preserve"> graded as follows.</w:t>
      </w:r>
    </w:p>
    <w:p w14:paraId="2675538F" w14:textId="77777777" w:rsidR="0093587D" w:rsidRPr="00FC25EA" w:rsidRDefault="0093587D" w:rsidP="0093587D">
      <w:pPr>
        <w:numPr>
          <w:ilvl w:val="0"/>
          <w:numId w:val="11"/>
        </w:numPr>
      </w:pPr>
      <w:r w:rsidRPr="00FC25EA">
        <w:rPr>
          <w:b/>
          <w:bCs/>
        </w:rPr>
        <w:t xml:space="preserve">Your initial reply to one of the questions posed </w:t>
      </w:r>
      <w:r>
        <w:rPr>
          <w:b/>
          <w:bCs/>
        </w:rPr>
        <w:t>(</w:t>
      </w:r>
      <w:r w:rsidRPr="00FC25EA">
        <w:rPr>
          <w:b/>
          <w:bCs/>
        </w:rPr>
        <w:t>points</w:t>
      </w:r>
      <w:r>
        <w:rPr>
          <w:b/>
          <w:bCs/>
        </w:rPr>
        <w:t xml:space="preserve"> vary depending on the board</w:t>
      </w:r>
      <w:r w:rsidRPr="00FC25EA">
        <w:rPr>
          <w:b/>
          <w:bCs/>
        </w:rPr>
        <w:t>)</w:t>
      </w:r>
      <w:r w:rsidRPr="00FC25EA">
        <w:t xml:space="preserve"> </w:t>
      </w:r>
      <w:r>
        <w:t xml:space="preserve">– </w:t>
      </w:r>
    </w:p>
    <w:p w14:paraId="7E136352" w14:textId="77777777" w:rsidR="0093587D" w:rsidRPr="00FC25EA" w:rsidRDefault="0093587D" w:rsidP="0093587D">
      <w:pPr>
        <w:numPr>
          <w:ilvl w:val="1"/>
          <w:numId w:val="11"/>
        </w:numPr>
      </w:pPr>
      <w:r w:rsidRPr="00FC25EA">
        <w:t xml:space="preserve">depth of individual response to </w:t>
      </w:r>
      <w:r>
        <w:t xml:space="preserve">posted </w:t>
      </w:r>
      <w:r w:rsidRPr="00FC25EA">
        <w:t>questions</w:t>
      </w:r>
      <w:r>
        <w:t xml:space="preserve"> or handout</w:t>
      </w:r>
      <w:r w:rsidRPr="00FC25EA">
        <w:t>;</w:t>
      </w:r>
    </w:p>
    <w:p w14:paraId="48D640D7" w14:textId="77777777" w:rsidR="0093587D" w:rsidRPr="00FC25EA" w:rsidRDefault="0093587D" w:rsidP="0093587D">
      <w:pPr>
        <w:numPr>
          <w:ilvl w:val="1"/>
          <w:numId w:val="11"/>
        </w:numPr>
      </w:pPr>
      <w:r w:rsidRPr="00FC25EA">
        <w:t>accuracy of content in terms of replying to the question;</w:t>
      </w:r>
    </w:p>
    <w:p w14:paraId="5E826247" w14:textId="77777777" w:rsidR="0093587D" w:rsidRPr="00FC25EA" w:rsidRDefault="0093587D" w:rsidP="0093587D">
      <w:pPr>
        <w:numPr>
          <w:ilvl w:val="1"/>
          <w:numId w:val="11"/>
        </w:numPr>
      </w:pPr>
      <w:r w:rsidRPr="00FC25EA">
        <w:t>a question to ask others to use for reflection</w:t>
      </w:r>
      <w:r>
        <w:t xml:space="preserve"> and comment</w:t>
      </w:r>
      <w:r w:rsidRPr="00FC25EA">
        <w:t>;</w:t>
      </w:r>
    </w:p>
    <w:p w14:paraId="4B012664" w14:textId="77777777" w:rsidR="0093587D" w:rsidRPr="00FC25EA" w:rsidRDefault="0093587D" w:rsidP="0093587D">
      <w:pPr>
        <w:numPr>
          <w:ilvl w:val="0"/>
          <w:numId w:val="11"/>
        </w:numPr>
      </w:pPr>
      <w:r w:rsidRPr="00FC25EA">
        <w:rPr>
          <w:b/>
          <w:bCs/>
        </w:rPr>
        <w:t>Your reply to classmate that includes at least one of the following (</w:t>
      </w:r>
      <w:r>
        <w:rPr>
          <w:b/>
          <w:bCs/>
        </w:rPr>
        <w:t xml:space="preserve">one </w:t>
      </w:r>
      <w:r w:rsidRPr="00FC25EA">
        <w:rPr>
          <w:b/>
          <w:bCs/>
        </w:rPr>
        <w:t>point):</w:t>
      </w:r>
      <w:r w:rsidRPr="00FC25EA">
        <w:t xml:space="preserve"> </w:t>
      </w:r>
    </w:p>
    <w:p w14:paraId="062ABA0D" w14:textId="77777777" w:rsidR="0093587D" w:rsidRPr="00FC25EA" w:rsidRDefault="0093587D" w:rsidP="0093587D">
      <w:pPr>
        <w:numPr>
          <w:ilvl w:val="1"/>
          <w:numId w:val="11"/>
        </w:numPr>
      </w:pPr>
      <w:r w:rsidRPr="00FC25EA">
        <w:t>why you agree or disagree with what was written;</w:t>
      </w:r>
    </w:p>
    <w:p w14:paraId="30303188" w14:textId="77777777" w:rsidR="0093587D" w:rsidRPr="00FC25EA" w:rsidRDefault="0093587D" w:rsidP="0093587D">
      <w:pPr>
        <w:numPr>
          <w:ilvl w:val="1"/>
          <w:numId w:val="11"/>
        </w:numPr>
      </w:pPr>
      <w:r w:rsidRPr="00FC25EA">
        <w:t>what you learned from that person’s post;</w:t>
      </w:r>
    </w:p>
    <w:p w14:paraId="43E8F9B6" w14:textId="77777777" w:rsidR="0093587D" w:rsidRPr="00FC25EA" w:rsidRDefault="0093587D" w:rsidP="0093587D">
      <w:pPr>
        <w:numPr>
          <w:ilvl w:val="1"/>
          <w:numId w:val="11"/>
        </w:numPr>
      </w:pPr>
      <w:r w:rsidRPr="00FC25EA">
        <w:t>how the person’s response has led you to consider something more or different.</w:t>
      </w:r>
    </w:p>
    <w:p w14:paraId="5BC083A5" w14:textId="77777777" w:rsidR="0093587D" w:rsidRDefault="0093587D" w:rsidP="0093587D">
      <w:pPr>
        <w:rPr>
          <w:b/>
          <w:bCs/>
          <w:color w:val="660066"/>
        </w:rPr>
      </w:pPr>
    </w:p>
    <w:p w14:paraId="03874A8E" w14:textId="77777777" w:rsidR="0093587D" w:rsidRPr="003139E0" w:rsidRDefault="0093587D" w:rsidP="0093587D">
      <w:pPr>
        <w:rPr>
          <w:b/>
          <w:bCs/>
          <w:color w:val="0000CC"/>
        </w:rPr>
      </w:pPr>
      <w:r w:rsidRPr="003139E0">
        <w:rPr>
          <w:b/>
          <w:bCs/>
          <w:color w:val="0000CC"/>
        </w:rPr>
        <w:t xml:space="preserve">For the Engaged Discussion board: </w:t>
      </w:r>
      <w:r>
        <w:rPr>
          <w:b/>
          <w:bCs/>
          <w:color w:val="0000CC"/>
        </w:rPr>
        <w:t>Submit y</w:t>
      </w:r>
      <w:r w:rsidRPr="003139E0">
        <w:rPr>
          <w:b/>
          <w:bCs/>
          <w:color w:val="0000CC"/>
        </w:rPr>
        <w:t>our initial post</w:t>
      </w:r>
      <w:r>
        <w:rPr>
          <w:b/>
          <w:bCs/>
          <w:color w:val="0000CC"/>
        </w:rPr>
        <w:t xml:space="preserve">, then reply to a classmate by the next day.  Points are determined by the depth of your initial post and the quality of your reply to your classmate. </w:t>
      </w:r>
    </w:p>
    <w:p w14:paraId="7843D57E" w14:textId="77777777" w:rsidR="0093587D" w:rsidRDefault="0093587D" w:rsidP="0093587D"/>
    <w:p w14:paraId="5D622D8B" w14:textId="77777777" w:rsidR="0093587D" w:rsidRPr="00E425D5" w:rsidRDefault="0093587D" w:rsidP="0093587D">
      <w:pPr>
        <w:rPr>
          <w:rFonts w:ascii="Arial" w:hAnsi="Arial" w:cs="Arial"/>
          <w:b/>
          <w:bCs/>
        </w:rPr>
      </w:pPr>
      <w:r w:rsidRPr="00E425D5">
        <w:rPr>
          <w:rFonts w:ascii="Arial" w:hAnsi="Arial" w:cs="Arial"/>
          <w:b/>
          <w:bCs/>
        </w:rPr>
        <w:t xml:space="preserve">Other </w:t>
      </w:r>
      <w:r>
        <w:rPr>
          <w:rFonts w:ascii="Arial" w:hAnsi="Arial" w:cs="Arial"/>
          <w:b/>
          <w:bCs/>
        </w:rPr>
        <w:t xml:space="preserve">Learning </w:t>
      </w:r>
      <w:r w:rsidRPr="00E425D5">
        <w:rPr>
          <w:rFonts w:ascii="Arial" w:hAnsi="Arial" w:cs="Arial"/>
          <w:b/>
          <w:bCs/>
        </w:rPr>
        <w:t>Activities</w:t>
      </w:r>
    </w:p>
    <w:p w14:paraId="1A7A278F" w14:textId="77777777" w:rsidR="0093587D" w:rsidRPr="00FC25EA" w:rsidRDefault="0093587D" w:rsidP="0093587D">
      <w:r w:rsidRPr="00FC25EA">
        <w:t>Points will be assigned to other</w:t>
      </w:r>
      <w:r>
        <w:t xml:space="preserve"> learning</w:t>
      </w:r>
      <w:r w:rsidRPr="00FC25EA">
        <w:t xml:space="preserve"> activities, such as essay assignments, collaborative work, presentations and quizze</w:t>
      </w:r>
      <w:r>
        <w:t>s. The type of learning activities throughout the term</w:t>
      </w:r>
      <w:r w:rsidRPr="00FC25EA">
        <w:t xml:space="preserve"> depends on w</w:t>
      </w:r>
      <w:r>
        <w:t>hat is to be accomplished in this</w:t>
      </w:r>
      <w:r w:rsidRPr="00FC25EA">
        <w:t xml:space="preserve"> course.</w:t>
      </w:r>
      <w:r>
        <w:t xml:space="preserve"> Students will receive instructions for and ample time to complete learning activities.</w:t>
      </w:r>
    </w:p>
    <w:p w14:paraId="5B4C484D" w14:textId="77777777" w:rsidR="009644DE" w:rsidRDefault="009644DE" w:rsidP="00991885"/>
    <w:p w14:paraId="187EAA63" w14:textId="77777777" w:rsidR="00177481" w:rsidRPr="00F47583" w:rsidRDefault="0099607C" w:rsidP="00177481">
      <w:pPr>
        <w:pStyle w:val="Heading4"/>
        <w:rPr>
          <w:color w:val="000000"/>
        </w:rPr>
      </w:pPr>
      <w:r w:rsidRPr="00F47583">
        <w:rPr>
          <w:color w:val="000000"/>
        </w:rPr>
        <w:t>Quizzes</w:t>
      </w:r>
    </w:p>
    <w:p w14:paraId="4E5B4778" w14:textId="77777777" w:rsidR="00177481" w:rsidRDefault="006F6EC3" w:rsidP="00177481">
      <w:r>
        <w:t>These exams will be to test your knowledge and understanding of the material, particularly terms</w:t>
      </w:r>
      <w:r w:rsidR="00450C60">
        <w:t>, significant stories and persons,</w:t>
      </w:r>
      <w:r>
        <w:t xml:space="preserve"> and other key concepts</w:t>
      </w:r>
      <w:r w:rsidR="0001441B">
        <w:t>.</w:t>
      </w:r>
    </w:p>
    <w:p w14:paraId="1ED1A694" w14:textId="77777777" w:rsidR="00450C60" w:rsidRDefault="00450C60" w:rsidP="00177481"/>
    <w:p w14:paraId="6BF04964" w14:textId="77777777" w:rsidR="00322C55" w:rsidRPr="00322C55" w:rsidRDefault="00322C55" w:rsidP="00322C55">
      <w:pPr>
        <w:rPr>
          <w:rFonts w:ascii="Arial" w:hAnsi="Arial" w:cs="Arial"/>
          <w:b/>
          <w:color w:val="000000"/>
        </w:rPr>
      </w:pPr>
      <w:r w:rsidRPr="00322C55">
        <w:rPr>
          <w:rFonts w:ascii="Arial" w:hAnsi="Arial" w:cs="Arial"/>
          <w:b/>
          <w:color w:val="000000"/>
          <w:highlight w:val="yellow"/>
        </w:rPr>
        <w:t>Integration Project</w:t>
      </w:r>
      <w:r w:rsidRPr="00322C55">
        <w:rPr>
          <w:rFonts w:ascii="Arial" w:hAnsi="Arial" w:cs="Arial"/>
          <w:b/>
          <w:color w:val="000000"/>
        </w:rPr>
        <w:t xml:space="preserve"> – required in order to receive an earned “A” or “B” grade.</w:t>
      </w:r>
    </w:p>
    <w:p w14:paraId="7C3C620F" w14:textId="77777777" w:rsidR="00322C55" w:rsidRDefault="00322C55" w:rsidP="00322C55">
      <w:r>
        <w:t>Students will have a choice of projects, one of which is required for this course. Service Learning, essay questions and other learning opportunities will be provided to meet students’ interests and needs</w:t>
      </w:r>
      <w:r w:rsidRPr="00C414BD">
        <w:t>.</w:t>
      </w:r>
      <w:r>
        <w:t xml:space="preserve"> Choices of Integration Project is attached here as an appendix to the syllabus and as a separate document on CANVAS. This separate document will be located on Assignments and Files pages in order for students to submit later in the term. </w:t>
      </w:r>
    </w:p>
    <w:p w14:paraId="338AC679" w14:textId="77777777" w:rsidR="00322C55" w:rsidRDefault="00322C55" w:rsidP="00322C55"/>
    <w:p w14:paraId="6DECCE85" w14:textId="77777777" w:rsidR="00322C55" w:rsidRPr="00FC25EA" w:rsidRDefault="00322C55" w:rsidP="00322C55">
      <w:pPr>
        <w:rPr>
          <w:rFonts w:ascii="Arial" w:hAnsi="Arial" w:cs="Arial"/>
        </w:rPr>
      </w:pPr>
      <w:r w:rsidRPr="00FC25EA">
        <w:rPr>
          <w:rFonts w:ascii="Arial" w:hAnsi="Arial" w:cs="Arial"/>
          <w:b/>
          <w:bCs/>
        </w:rPr>
        <w:t>Policy regarding late graded activities:</w:t>
      </w:r>
    </w:p>
    <w:p w14:paraId="30BBB7DB" w14:textId="77777777" w:rsidR="00322C55" w:rsidRPr="00AA2600" w:rsidRDefault="00322C55" w:rsidP="00322C55">
      <w:pPr>
        <w:rPr>
          <w:b/>
          <w:bCs/>
        </w:rPr>
      </w:pPr>
      <w:r w:rsidRPr="00FC25EA">
        <w:t xml:space="preserve">If the activity (discussion board initial post, assignments, etc.) is late, points may be deducted depending on </w:t>
      </w:r>
      <w:r w:rsidRPr="00AA2600">
        <w:rPr>
          <w:highlight w:val="yellow"/>
        </w:rPr>
        <w:t>how late the assignment is</w:t>
      </w:r>
      <w:r w:rsidRPr="00FC25EA">
        <w:t xml:space="preserve"> and whether the student informed the instructor in regards to reason for delay. The instructor reserves the right to determine whether or not to deduct points for graded activities.</w:t>
      </w:r>
      <w:r>
        <w:t xml:space="preserve"> </w:t>
      </w:r>
      <w:r w:rsidRPr="00AA2600">
        <w:rPr>
          <w:b/>
          <w:bCs/>
          <w:highlight w:val="yellow"/>
        </w:rPr>
        <w:t>Note that any assignment not completed within a week of the due date is subject to deduction.</w:t>
      </w:r>
    </w:p>
    <w:p w14:paraId="2C8929FF" w14:textId="77777777" w:rsidR="00877C6B" w:rsidRDefault="00877C6B" w:rsidP="001A31C8">
      <w:pPr>
        <w:pStyle w:val="Footer"/>
        <w:tabs>
          <w:tab w:val="left" w:pos="720"/>
        </w:tabs>
        <w:rPr>
          <w:b/>
          <w:bCs/>
          <w:color w:val="008000"/>
        </w:rPr>
      </w:pPr>
    </w:p>
    <w:p w14:paraId="251CE285" w14:textId="77777777" w:rsidR="00877C6B" w:rsidRDefault="00877C6B" w:rsidP="001A31C8">
      <w:pPr>
        <w:pStyle w:val="Footer"/>
        <w:tabs>
          <w:tab w:val="left" w:pos="720"/>
        </w:tabs>
        <w:rPr>
          <w:b/>
          <w:i/>
          <w:iCs/>
        </w:rPr>
      </w:pPr>
      <w:r w:rsidRPr="0098022E">
        <w:rPr>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w:t>
      </w:r>
      <w:r>
        <w:rPr>
          <w:b/>
          <w:i/>
          <w:iCs/>
        </w:rPr>
        <w:t>.</w:t>
      </w:r>
    </w:p>
    <w:p w14:paraId="602ADBB6" w14:textId="77777777" w:rsidR="00877C6B" w:rsidRPr="00D51455" w:rsidRDefault="00877C6B" w:rsidP="00877C6B">
      <w:pPr>
        <w:rPr>
          <w:b/>
          <w:sz w:val="32"/>
          <w:szCs w:val="32"/>
        </w:rPr>
      </w:pPr>
      <w:r>
        <w:rPr>
          <w:b/>
          <w:i/>
          <w:iCs/>
        </w:rPr>
        <w:br w:type="page"/>
      </w:r>
      <w:r w:rsidRPr="00D51455">
        <w:rPr>
          <w:b/>
          <w:sz w:val="32"/>
          <w:szCs w:val="32"/>
        </w:rPr>
        <w:lastRenderedPageBreak/>
        <w:t>Important notices</w:t>
      </w:r>
    </w:p>
    <w:p w14:paraId="673BB553" w14:textId="77777777" w:rsidR="00877C6B" w:rsidRPr="00D51455" w:rsidRDefault="00877C6B" w:rsidP="00877C6B">
      <w:pPr>
        <w:rPr>
          <w:b/>
          <w:i/>
        </w:rPr>
      </w:pPr>
      <w:r w:rsidRPr="00D51455">
        <w:rPr>
          <w:b/>
          <w:i/>
        </w:rPr>
        <w:t>ADA Accommodations:</w:t>
      </w:r>
    </w:p>
    <w:p w14:paraId="78A813AE" w14:textId="77777777" w:rsidR="00877C6B" w:rsidRDefault="00877C6B" w:rsidP="00877C6B">
      <w:pPr>
        <w:rPr>
          <w:lang w:val="en"/>
        </w:rPr>
      </w:pPr>
    </w:p>
    <w:p w14:paraId="6307F4F1" w14:textId="77777777" w:rsidR="00877C6B" w:rsidRPr="000A4AA1" w:rsidRDefault="00877C6B" w:rsidP="00877C6B">
      <w:r w:rsidRPr="000A4AA1">
        <w:rPr>
          <w:lang w:val="en"/>
        </w:rPr>
        <w:t>Students with special needs who meet criteria for the Americans with Disabilities Act (ADA) provisions must provide written documentation of the need for accommodations from</w:t>
      </w:r>
      <w:r>
        <w:rPr>
          <w:lang w:val="en"/>
        </w:rPr>
        <w:t xml:space="preserve"> </w:t>
      </w:r>
      <w:proofErr w:type="spellStart"/>
      <w:r w:rsidRPr="000A4AA1">
        <w:t>Kōkua</w:t>
      </w:r>
      <w:proofErr w:type="spellEnd"/>
      <w:r w:rsidRPr="000A4AA1">
        <w:t xml:space="preserve"> </w:t>
      </w:r>
      <w:proofErr w:type="spellStart"/>
      <w:r w:rsidRPr="000A4AA1">
        <w:t>ʻIke</w:t>
      </w:r>
      <w:proofErr w:type="spellEnd"/>
      <w:r w:rsidRPr="000A4AA1">
        <w:t>: Center for Student Learning </w:t>
      </w:r>
      <w:r w:rsidRPr="000A4AA1">
        <w:rPr>
          <w:lang w:val="en"/>
        </w:rPr>
        <w:t>by the end of week three of the class in order for instructors to plan accordingly. If a student would like to determine if they meet the criteria for accommodations, they should contact for further information (</w:t>
      </w:r>
      <w:hyperlink r:id="rId10" w:tgtFrame="_blank" w:history="1">
        <w:r w:rsidRPr="000A4AA1">
          <w:rPr>
            <w:rStyle w:val="Hyperlink"/>
            <w:lang w:val="en"/>
          </w:rPr>
          <w:t>ada@chaminade.edu</w:t>
        </w:r>
      </w:hyperlink>
      <w:r w:rsidRPr="000A4AA1">
        <w:rPr>
          <w:lang w:val="en"/>
        </w:rPr>
        <w:t>).</w:t>
      </w:r>
    </w:p>
    <w:p w14:paraId="434CAFC5" w14:textId="77777777" w:rsidR="00877C6B" w:rsidRPr="00D51455" w:rsidRDefault="00877C6B" w:rsidP="00877C6B">
      <w:pPr>
        <w:rPr>
          <w:szCs w:val="32"/>
        </w:rPr>
      </w:pPr>
    </w:p>
    <w:p w14:paraId="6FFFF9D2" w14:textId="77777777" w:rsidR="00877C6B" w:rsidRDefault="00877C6B" w:rsidP="00877C6B">
      <w:pPr>
        <w:rPr>
          <w:lang w:val="en"/>
        </w:rPr>
      </w:pPr>
      <w:r w:rsidRPr="000A4AA1">
        <w:rPr>
          <w:lang w:val="en"/>
        </w:rPr>
        <w:t xml:space="preserve">If you need individual accommodations to meet course outcomes </w:t>
      </w:r>
      <w:r>
        <w:rPr>
          <w:lang w:val="en"/>
        </w:rPr>
        <w:t>and have appropriate documentation approved</w:t>
      </w:r>
      <w:r w:rsidRPr="000A4AA1">
        <w:rPr>
          <w:lang w:val="en"/>
        </w:rPr>
        <w:t xml:space="preserve">, </w:t>
      </w:r>
      <w:r>
        <w:rPr>
          <w:lang w:val="en"/>
        </w:rPr>
        <w:t xml:space="preserve">please contact me. If you are unsure of what is needed, contact me. I will direct you to the appropriate office before we can make adjustments for your special requirements. </w:t>
      </w:r>
      <w:r w:rsidRPr="004776C3">
        <w:rPr>
          <w:lang w:val="en"/>
        </w:rPr>
        <w:t>On</w:t>
      </w:r>
      <w:r>
        <w:rPr>
          <w:lang w:val="en"/>
        </w:rPr>
        <w:t>ce I have received notification, we will work on adjustments to ensure your full participation in class and fair assessment of your work.</w:t>
      </w:r>
    </w:p>
    <w:p w14:paraId="4A1FE4A6" w14:textId="77777777" w:rsidR="00877C6B" w:rsidRPr="00D51455" w:rsidRDefault="00877C6B" w:rsidP="00877C6B">
      <w:pPr>
        <w:rPr>
          <w:szCs w:val="32"/>
        </w:rPr>
      </w:pPr>
    </w:p>
    <w:p w14:paraId="44939BC8" w14:textId="77777777" w:rsidR="00877C6B" w:rsidRPr="00877C6B" w:rsidRDefault="00877C6B" w:rsidP="00877C6B">
      <w:pPr>
        <w:rPr>
          <w:rFonts w:ascii="Arial" w:hAnsi="Arial" w:cs="Arial"/>
          <w:color w:val="000000"/>
        </w:rPr>
      </w:pPr>
      <w:r w:rsidRPr="00877C6B">
        <w:rPr>
          <w:rFonts w:ascii="Arial" w:hAnsi="Arial" w:cs="Arial"/>
          <w:b/>
          <w:bCs/>
          <w:color w:val="000000"/>
        </w:rPr>
        <w:t>Title IX and Nondiscrimination Statement</w:t>
      </w:r>
    </w:p>
    <w:p w14:paraId="6DCC1B93" w14:textId="77777777" w:rsidR="00877C6B" w:rsidRPr="00877C6B" w:rsidRDefault="00877C6B" w:rsidP="00877C6B">
      <w:pPr>
        <w:rPr>
          <w:color w:val="000000"/>
        </w:rPr>
      </w:pPr>
      <w:r w:rsidRPr="00877C6B">
        <w:rPr>
          <w:color w:val="00000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A4AC106" w14:textId="77777777" w:rsidR="00877C6B" w:rsidRPr="00D51455" w:rsidRDefault="00877C6B" w:rsidP="00877C6B">
      <w:pPr>
        <w:rPr>
          <w:szCs w:val="32"/>
        </w:rPr>
      </w:pPr>
    </w:p>
    <w:p w14:paraId="30DBEF4D" w14:textId="77777777" w:rsidR="00877C6B" w:rsidRPr="00877C6B" w:rsidRDefault="00877C6B" w:rsidP="00877C6B">
      <w:pPr>
        <w:rPr>
          <w:color w:val="000000"/>
        </w:rPr>
      </w:pPr>
      <w:r w:rsidRPr="00877C6B">
        <w:rPr>
          <w:b/>
          <w:bCs/>
          <w:color w:val="000000"/>
        </w:rPr>
        <w:t>Nondiscrimination Policy &amp; Notice of Nondiscrimination</w:t>
      </w:r>
    </w:p>
    <w:p w14:paraId="00783AF0" w14:textId="77777777" w:rsidR="00877C6B" w:rsidRPr="00877C6B" w:rsidRDefault="00877C6B" w:rsidP="00877C6B">
      <w:pPr>
        <w:rPr>
          <w:color w:val="000000"/>
        </w:rPr>
      </w:pPr>
      <w:r w:rsidRPr="00877C6B">
        <w:rPr>
          <w:color w:val="00000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1" w:history="1">
        <w:r w:rsidRPr="00FB5427">
          <w:rPr>
            <w:rStyle w:val="Hyperlink"/>
          </w:rPr>
          <w:t>Chaminade University Title IX Office Contact Information and Confidential Resources website</w:t>
        </w:r>
      </w:hyperlink>
      <w:r w:rsidRPr="00877C6B">
        <w:rPr>
          <w:color w:val="000000"/>
        </w:rPr>
        <w:t xml:space="preserve">. On-campus Confidential Resources may also be found here at </w:t>
      </w:r>
      <w:hyperlink r:id="rId12" w:history="1">
        <w:r w:rsidRPr="00FB5427">
          <w:rPr>
            <w:rStyle w:val="Hyperlink"/>
          </w:rPr>
          <w:t>CAMPUS CONFIDENTIAL RESOURCES</w:t>
        </w:r>
      </w:hyperlink>
      <w:r w:rsidRPr="00877C6B">
        <w:rPr>
          <w:color w:val="000000"/>
        </w:rPr>
        <w:t>.</w:t>
      </w:r>
    </w:p>
    <w:p w14:paraId="1F79B420" w14:textId="77777777" w:rsidR="00877C6B" w:rsidRDefault="00877C6B" w:rsidP="00877C6B">
      <w:pPr>
        <w:rPr>
          <w:szCs w:val="32"/>
        </w:rPr>
      </w:pPr>
    </w:p>
    <w:p w14:paraId="1AFFE62D" w14:textId="77777777" w:rsidR="00877C6B" w:rsidRPr="007E4DCE" w:rsidRDefault="00877C6B" w:rsidP="00877C6B">
      <w:r w:rsidRPr="007E4DCE">
        <w:t>For further information, see Student Handbook:</w:t>
      </w:r>
    </w:p>
    <w:p w14:paraId="662E1450" w14:textId="77777777" w:rsidR="00877C6B" w:rsidRPr="000943ED" w:rsidRDefault="00877C6B" w:rsidP="00877C6B">
      <w:pPr>
        <w:rPr>
          <w:sz w:val="20"/>
          <w:szCs w:val="20"/>
        </w:rPr>
      </w:pPr>
      <w:r w:rsidRPr="000943ED">
        <w:rPr>
          <w:sz w:val="20"/>
          <w:szCs w:val="20"/>
        </w:rPr>
        <w:t xml:space="preserve">TITLE IX, SEXUAL HARASSMENT, SEXUAL DISCRIMINATION &amp; RETALIATION POLICY; POLICY ON EXPECTATIONS WITH RESPECT TO CONSENSUAL RELATIONSHIPS </w:t>
      </w:r>
    </w:p>
    <w:p w14:paraId="10CE3FF5" w14:textId="77777777" w:rsidR="00877C6B" w:rsidRDefault="00877C6B" w:rsidP="00877C6B">
      <w:hyperlink r:id="rId13" w:history="1">
        <w:r w:rsidRPr="00A14815">
          <w:rPr>
            <w:rStyle w:val="Hyperlink"/>
          </w:rPr>
          <w:t>https://chaminade.edu/compliance/title-ix-nondiscrimination-policy/</w:t>
        </w:r>
      </w:hyperlink>
    </w:p>
    <w:p w14:paraId="5378519A" w14:textId="77777777" w:rsidR="00877C6B" w:rsidRDefault="00877C6B" w:rsidP="00877C6B">
      <w:pPr>
        <w:rPr>
          <w:b/>
          <w:szCs w:val="32"/>
        </w:rPr>
      </w:pPr>
    </w:p>
    <w:p w14:paraId="49DF523E" w14:textId="77777777" w:rsidR="00877C6B" w:rsidRDefault="00877C6B" w:rsidP="00877C6B">
      <w:pPr>
        <w:rPr>
          <w:bCs/>
          <w:szCs w:val="32"/>
        </w:rPr>
      </w:pPr>
      <w:r>
        <w:rPr>
          <w:b/>
          <w:szCs w:val="32"/>
        </w:rPr>
        <w:t xml:space="preserve">Student Responsibilities, Conduct and Academic Integrity -- </w:t>
      </w:r>
      <w:r>
        <w:rPr>
          <w:bCs/>
          <w:szCs w:val="32"/>
        </w:rPr>
        <w:t>From Student Handbook</w:t>
      </w:r>
    </w:p>
    <w:p w14:paraId="1762F170" w14:textId="77777777" w:rsidR="00877C6B" w:rsidRDefault="00877C6B" w:rsidP="00877C6B"/>
    <w:p w14:paraId="49D51228" w14:textId="77777777" w:rsidR="00877C6B" w:rsidRPr="00C67CC8" w:rsidRDefault="00877C6B" w:rsidP="00877C6B">
      <w:pPr>
        <w:rPr>
          <w:sz w:val="22"/>
        </w:rPr>
      </w:pPr>
      <w:r w:rsidRPr="00C67CC8">
        <w:rPr>
          <w:sz w:val="22"/>
        </w:rPr>
        <w:t xml:space="preserve">Student Responsibilities </w:t>
      </w:r>
    </w:p>
    <w:p w14:paraId="0E26526A" w14:textId="77777777" w:rsidR="00877C6B" w:rsidRPr="00C67CC8" w:rsidRDefault="00877C6B" w:rsidP="00877C6B">
      <w:pPr>
        <w:rPr>
          <w:sz w:val="22"/>
        </w:rPr>
      </w:pPr>
      <w:r w:rsidRPr="00C67CC8">
        <w:rPr>
          <w:sz w:val="22"/>
        </w:rPr>
        <w:t xml:space="preserve">These responsibilities can be summarized as: </w:t>
      </w:r>
    </w:p>
    <w:p w14:paraId="6F3463BA" w14:textId="77777777" w:rsidR="00877C6B" w:rsidRPr="00C67CC8" w:rsidRDefault="00877C6B" w:rsidP="00877C6B">
      <w:pPr>
        <w:rPr>
          <w:sz w:val="22"/>
        </w:rPr>
      </w:pPr>
      <w:r w:rsidRPr="00C67CC8">
        <w:rPr>
          <w:sz w:val="22"/>
        </w:rPr>
        <w:t xml:space="preserve">1. Students are responsible for conduct that helps to create and maintain a learning atmosphere in which the rights, dignity, and worth of every individual is respected. </w:t>
      </w:r>
    </w:p>
    <w:p w14:paraId="47E2D1C1" w14:textId="77777777" w:rsidR="00877C6B" w:rsidRPr="00C67CC8" w:rsidRDefault="00877C6B" w:rsidP="00877C6B">
      <w:pPr>
        <w:rPr>
          <w:sz w:val="22"/>
        </w:rPr>
      </w:pPr>
      <w:r w:rsidRPr="00C67CC8">
        <w:rPr>
          <w:sz w:val="22"/>
        </w:rPr>
        <w:t xml:space="preserve">2. Students are responsible for treating others in the Chaminade community with respect and consideration for individual rights. </w:t>
      </w:r>
    </w:p>
    <w:p w14:paraId="6395A444" w14:textId="77777777" w:rsidR="00877C6B" w:rsidRPr="00C67CC8" w:rsidRDefault="00877C6B" w:rsidP="00877C6B">
      <w:pPr>
        <w:rPr>
          <w:sz w:val="22"/>
        </w:rPr>
      </w:pPr>
      <w:r w:rsidRPr="00C67CC8">
        <w:rPr>
          <w:sz w:val="22"/>
        </w:rPr>
        <w:t xml:space="preserve">3. Students are responsible for maintaining standards of academic performance as established by the university. </w:t>
      </w:r>
    </w:p>
    <w:p w14:paraId="7ECBA5A8" w14:textId="77777777" w:rsidR="00877C6B" w:rsidRPr="00C67CC8" w:rsidRDefault="00877C6B" w:rsidP="00877C6B">
      <w:pPr>
        <w:rPr>
          <w:sz w:val="22"/>
        </w:rPr>
      </w:pPr>
      <w:r w:rsidRPr="00C67CC8">
        <w:rPr>
          <w:sz w:val="22"/>
        </w:rPr>
        <w:lastRenderedPageBreak/>
        <w:t xml:space="preserve">4. Students are responsible for complying with any university rule, regulation, and/or policy, including information in the Catalog and Student and Residence Life Handbooks, as well as municipal, state, and federal laws. </w:t>
      </w:r>
    </w:p>
    <w:p w14:paraId="659F1FE1" w14:textId="77777777" w:rsidR="00877C6B" w:rsidRPr="00C67CC8" w:rsidRDefault="00877C6B" w:rsidP="00877C6B">
      <w:pPr>
        <w:rPr>
          <w:sz w:val="22"/>
        </w:rPr>
      </w:pPr>
      <w:r w:rsidRPr="00C67CC8">
        <w:rPr>
          <w:sz w:val="22"/>
        </w:rPr>
        <w:t xml:space="preserve">5. Students are responsible for their guest(s) on university-owned or controlled property and/or at university-sponsored activities. </w:t>
      </w:r>
    </w:p>
    <w:p w14:paraId="2496F2B3" w14:textId="77777777" w:rsidR="00877C6B" w:rsidRPr="00C67CC8" w:rsidRDefault="00877C6B" w:rsidP="00877C6B">
      <w:pPr>
        <w:rPr>
          <w:sz w:val="22"/>
        </w:rPr>
      </w:pPr>
      <w:r w:rsidRPr="00C67CC8">
        <w:rPr>
          <w:sz w:val="22"/>
        </w:rPr>
        <w:t xml:space="preserve">6. Students are responsible for expressing their views to the appropriate personnel when they believe their rights have been violated. </w:t>
      </w:r>
    </w:p>
    <w:p w14:paraId="4DE98F73" w14:textId="77777777" w:rsidR="00877C6B" w:rsidRPr="00C67CC8" w:rsidRDefault="00877C6B" w:rsidP="00877C6B">
      <w:pPr>
        <w:rPr>
          <w:sz w:val="22"/>
        </w:rPr>
      </w:pPr>
    </w:p>
    <w:p w14:paraId="14310120" w14:textId="77777777" w:rsidR="00877C6B" w:rsidRPr="00C67CC8" w:rsidRDefault="00877C6B" w:rsidP="00877C6B">
      <w:pPr>
        <w:rPr>
          <w:bCs/>
          <w:sz w:val="22"/>
          <w:szCs w:val="28"/>
        </w:rPr>
      </w:pPr>
      <w:r w:rsidRPr="00C67CC8">
        <w:rPr>
          <w:sz w:val="22"/>
        </w:rP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student conduct measures as a part of its educational mission and to assure a safe and comfortable environment for all.</w:t>
      </w:r>
    </w:p>
    <w:p w14:paraId="3704F401" w14:textId="77777777" w:rsidR="00877C6B" w:rsidRPr="00C67CC8" w:rsidRDefault="00877C6B" w:rsidP="00877C6B">
      <w:pPr>
        <w:rPr>
          <w:bCs/>
          <w:sz w:val="22"/>
          <w:szCs w:val="28"/>
        </w:rPr>
      </w:pPr>
    </w:p>
    <w:p w14:paraId="541199DC" w14:textId="77777777" w:rsidR="00877C6B" w:rsidRPr="00C67CC8" w:rsidRDefault="00877C6B" w:rsidP="00877C6B">
      <w:pPr>
        <w:rPr>
          <w:rFonts w:ascii="Arial" w:hAnsi="Arial" w:cs="Arial"/>
          <w:b/>
          <w:sz w:val="22"/>
          <w:szCs w:val="28"/>
        </w:rPr>
      </w:pPr>
      <w:r w:rsidRPr="00C67CC8">
        <w:rPr>
          <w:rFonts w:ascii="Arial" w:hAnsi="Arial" w:cs="Arial"/>
          <w:b/>
          <w:sz w:val="22"/>
          <w:szCs w:val="28"/>
        </w:rPr>
        <w:t>See Netiquette Page for information about interaction among students in the online environment.</w:t>
      </w:r>
      <w:r>
        <w:rPr>
          <w:rFonts w:ascii="Arial" w:hAnsi="Arial" w:cs="Arial"/>
          <w:b/>
          <w:sz w:val="22"/>
          <w:szCs w:val="28"/>
        </w:rPr>
        <w:t xml:space="preserve"> </w:t>
      </w:r>
      <w:r w:rsidRPr="00C67CC8">
        <w:rPr>
          <w:rFonts w:ascii="Arial" w:hAnsi="Arial" w:cs="Arial"/>
          <w:b/>
          <w:sz w:val="22"/>
          <w:szCs w:val="28"/>
        </w:rPr>
        <w:t xml:space="preserve">See Handbook for additional directives </w:t>
      </w:r>
      <w:r>
        <w:rPr>
          <w:rFonts w:ascii="Arial" w:hAnsi="Arial" w:cs="Arial"/>
          <w:b/>
          <w:sz w:val="22"/>
          <w:szCs w:val="28"/>
        </w:rPr>
        <w:t>on</w:t>
      </w:r>
      <w:r w:rsidRPr="00C67CC8">
        <w:rPr>
          <w:rFonts w:ascii="Arial" w:hAnsi="Arial" w:cs="Arial"/>
          <w:b/>
          <w:sz w:val="22"/>
          <w:szCs w:val="28"/>
        </w:rPr>
        <w:t xml:space="preserve"> conduct and academic integrity.</w:t>
      </w:r>
    </w:p>
    <w:p w14:paraId="42488269" w14:textId="77777777" w:rsidR="00877C6B" w:rsidRPr="00C67CC8" w:rsidRDefault="00877C6B" w:rsidP="00877C6B">
      <w:pPr>
        <w:rPr>
          <w:b/>
          <w:sz w:val="22"/>
          <w:szCs w:val="28"/>
        </w:rPr>
      </w:pPr>
    </w:p>
    <w:p w14:paraId="72BFC8CA" w14:textId="77777777" w:rsidR="00877C6B" w:rsidRPr="00C67CC8" w:rsidRDefault="00877C6B" w:rsidP="00877C6B">
      <w:pPr>
        <w:rPr>
          <w:b/>
          <w:sz w:val="20"/>
          <w:u w:val="single"/>
        </w:rPr>
      </w:pPr>
      <w:bookmarkStart w:id="0" w:name="_Hlk123042936"/>
      <w:r w:rsidRPr="00C67CC8">
        <w:rPr>
          <w:b/>
          <w:sz w:val="20"/>
          <w:u w:val="single"/>
        </w:rPr>
        <w:t>Plagiarism policy for this course: Don’t do it!</w:t>
      </w:r>
    </w:p>
    <w:bookmarkEnd w:id="0"/>
    <w:p w14:paraId="4286D4A2" w14:textId="77777777" w:rsidR="00877C6B" w:rsidRPr="00C67CC8" w:rsidRDefault="00877C6B" w:rsidP="00877C6B">
      <w:pPr>
        <w:rPr>
          <w:sz w:val="22"/>
          <w:szCs w:val="28"/>
        </w:rPr>
      </w:pPr>
      <w:r w:rsidRPr="00C67CC8">
        <w:rPr>
          <w:sz w:val="22"/>
          <w:szCs w:val="28"/>
        </w:rPr>
        <w:t>If you can “google” it, so can I. Avoid plagiarism by citing your resources properly. In the case of plagiarism, it is up to the instructor how to handle the incident. I can:</w:t>
      </w:r>
    </w:p>
    <w:p w14:paraId="49983061" w14:textId="77777777" w:rsidR="00877C6B" w:rsidRPr="00C67CC8" w:rsidRDefault="00877C6B" w:rsidP="00877C6B">
      <w:pPr>
        <w:pStyle w:val="ListParagraph"/>
        <w:numPr>
          <w:ilvl w:val="0"/>
          <w:numId w:val="12"/>
        </w:numPr>
        <w:rPr>
          <w:rFonts w:ascii="Times New Roman" w:hAnsi="Times New Roman" w:cs="Times New Roman"/>
          <w:szCs w:val="28"/>
        </w:rPr>
      </w:pPr>
      <w:r w:rsidRPr="00C67CC8">
        <w:rPr>
          <w:rFonts w:ascii="Times New Roman" w:hAnsi="Times New Roman" w:cs="Times New Roman"/>
          <w:szCs w:val="28"/>
        </w:rPr>
        <w:t>Report you to the administration which may lead to expulsion;</w:t>
      </w:r>
    </w:p>
    <w:p w14:paraId="6E84D7CC" w14:textId="77777777" w:rsidR="00877C6B" w:rsidRPr="00C67CC8" w:rsidRDefault="00877C6B" w:rsidP="00877C6B">
      <w:pPr>
        <w:pStyle w:val="ListParagraph"/>
        <w:numPr>
          <w:ilvl w:val="0"/>
          <w:numId w:val="12"/>
        </w:numPr>
        <w:rPr>
          <w:rFonts w:ascii="Times New Roman" w:hAnsi="Times New Roman" w:cs="Times New Roman"/>
          <w:szCs w:val="28"/>
        </w:rPr>
      </w:pPr>
      <w:r w:rsidRPr="00C67CC8">
        <w:rPr>
          <w:rFonts w:ascii="Times New Roman" w:hAnsi="Times New Roman" w:cs="Times New Roman"/>
          <w:szCs w:val="28"/>
        </w:rPr>
        <w:t xml:space="preserve">Give you a failing grade for the course; </w:t>
      </w:r>
    </w:p>
    <w:p w14:paraId="79578FC9" w14:textId="77777777" w:rsidR="00877C6B" w:rsidRPr="00C67CC8" w:rsidRDefault="00877C6B" w:rsidP="00877C6B">
      <w:pPr>
        <w:pStyle w:val="ListParagraph"/>
        <w:numPr>
          <w:ilvl w:val="0"/>
          <w:numId w:val="12"/>
        </w:numPr>
        <w:rPr>
          <w:rFonts w:ascii="Times New Roman" w:hAnsi="Times New Roman" w:cs="Times New Roman"/>
          <w:szCs w:val="28"/>
        </w:rPr>
      </w:pPr>
      <w:r w:rsidRPr="00C67CC8">
        <w:rPr>
          <w:rFonts w:ascii="Times New Roman" w:hAnsi="Times New Roman" w:cs="Times New Roman"/>
          <w:szCs w:val="28"/>
        </w:rPr>
        <w:t>Give you a failing grade for the assignment;</w:t>
      </w:r>
    </w:p>
    <w:p w14:paraId="2F341AC4" w14:textId="77777777" w:rsidR="00877C6B" w:rsidRDefault="00877C6B" w:rsidP="00877C6B">
      <w:pPr>
        <w:pStyle w:val="ListParagraph"/>
        <w:numPr>
          <w:ilvl w:val="0"/>
          <w:numId w:val="12"/>
        </w:numPr>
        <w:rPr>
          <w:rFonts w:ascii="Times New Roman" w:hAnsi="Times New Roman" w:cs="Times New Roman"/>
          <w:szCs w:val="28"/>
        </w:rPr>
      </w:pPr>
      <w:r w:rsidRPr="00C67CC8">
        <w:rPr>
          <w:rFonts w:ascii="Times New Roman" w:hAnsi="Times New Roman" w:cs="Times New Roman"/>
          <w:szCs w:val="28"/>
        </w:rPr>
        <w:t>Work with you on redoing the assignment (my usual choice).</w:t>
      </w:r>
    </w:p>
    <w:p w14:paraId="7CF397B5" w14:textId="77777777" w:rsidR="00877C6B" w:rsidRDefault="00877C6B" w:rsidP="00877C6B">
      <w:pPr>
        <w:rPr>
          <w:szCs w:val="28"/>
        </w:rPr>
      </w:pPr>
    </w:p>
    <w:p w14:paraId="280FF809" w14:textId="77777777" w:rsidR="00877C6B" w:rsidRPr="00CE54C9" w:rsidRDefault="00877C6B" w:rsidP="00877C6B">
      <w:pPr>
        <w:rPr>
          <w:szCs w:val="28"/>
        </w:rPr>
      </w:pPr>
    </w:p>
    <w:p w14:paraId="07AB3FB9" w14:textId="77777777"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rFonts w:ascii="Arial" w:hAnsi="Arial" w:cs="Arial"/>
          <w:b/>
          <w:bCs/>
          <w:sz w:val="22"/>
          <w:szCs w:val="28"/>
        </w:rPr>
      </w:pPr>
      <w:r w:rsidRPr="000943ED">
        <w:rPr>
          <w:rFonts w:ascii="Arial" w:hAnsi="Arial" w:cs="Arial"/>
          <w:b/>
          <w:bCs/>
          <w:sz w:val="22"/>
          <w:szCs w:val="28"/>
        </w:rPr>
        <w:t>Important dates to remember:</w:t>
      </w:r>
    </w:p>
    <w:p w14:paraId="4FB85680" w14:textId="6C6AF08D"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Jan. 1</w:t>
      </w:r>
      <w:r w:rsidR="001F5133">
        <w:rPr>
          <w:sz w:val="22"/>
          <w:szCs w:val="28"/>
        </w:rPr>
        <w:t>2-20</w:t>
      </w:r>
      <w:r w:rsidRPr="000943ED">
        <w:rPr>
          <w:sz w:val="22"/>
          <w:szCs w:val="28"/>
        </w:rPr>
        <w:tab/>
      </w:r>
      <w:r w:rsidRPr="000943ED">
        <w:rPr>
          <w:sz w:val="22"/>
          <w:szCs w:val="28"/>
        </w:rPr>
        <w:tab/>
      </w:r>
      <w:r w:rsidRPr="000943ED">
        <w:rPr>
          <w:sz w:val="22"/>
          <w:szCs w:val="28"/>
        </w:rPr>
        <w:tab/>
        <w:t>Add/drop period:</w:t>
      </w:r>
    </w:p>
    <w:p w14:paraId="6DDB527A" w14:textId="50AF5FB7"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Monday, Jan. </w:t>
      </w:r>
      <w:r w:rsidR="001F5133">
        <w:rPr>
          <w:sz w:val="22"/>
          <w:szCs w:val="28"/>
        </w:rPr>
        <w:t>19</w:t>
      </w:r>
      <w:r w:rsidRPr="000943ED">
        <w:rPr>
          <w:sz w:val="22"/>
          <w:szCs w:val="28"/>
        </w:rPr>
        <w:tab/>
      </w:r>
      <w:r w:rsidRPr="000943ED">
        <w:rPr>
          <w:sz w:val="22"/>
          <w:szCs w:val="28"/>
        </w:rPr>
        <w:tab/>
        <w:t>Martin Luther King Jr. Holiday, no classes</w:t>
      </w:r>
    </w:p>
    <w:p w14:paraId="11F7F454" w14:textId="28F8892F"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Feb. </w:t>
      </w:r>
      <w:r w:rsidR="001F5133">
        <w:rPr>
          <w:sz w:val="22"/>
          <w:szCs w:val="28"/>
        </w:rPr>
        <w:t>6</w:t>
      </w:r>
      <w:r w:rsidRPr="000943ED">
        <w:rPr>
          <w:sz w:val="22"/>
          <w:szCs w:val="28"/>
        </w:rPr>
        <w:tab/>
      </w:r>
      <w:r w:rsidRPr="000943ED">
        <w:rPr>
          <w:sz w:val="22"/>
          <w:szCs w:val="28"/>
        </w:rPr>
        <w:tab/>
      </w:r>
      <w:r>
        <w:rPr>
          <w:sz w:val="22"/>
          <w:szCs w:val="28"/>
        </w:rPr>
        <w:tab/>
      </w:r>
      <w:r w:rsidRPr="000943ED">
        <w:rPr>
          <w:sz w:val="22"/>
          <w:szCs w:val="28"/>
        </w:rPr>
        <w:t xml:space="preserve">Last day to withdraw </w:t>
      </w:r>
      <w:r>
        <w:rPr>
          <w:sz w:val="22"/>
          <w:szCs w:val="28"/>
        </w:rPr>
        <w:t>no</w:t>
      </w:r>
      <w:r w:rsidRPr="000943ED">
        <w:rPr>
          <w:sz w:val="22"/>
          <w:szCs w:val="28"/>
        </w:rPr>
        <w:t xml:space="preserve"> record</w:t>
      </w:r>
    </w:p>
    <w:p w14:paraId="70650478" w14:textId="42905E71"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Monday, Feb. </w:t>
      </w:r>
      <w:r>
        <w:rPr>
          <w:sz w:val="22"/>
          <w:szCs w:val="28"/>
        </w:rPr>
        <w:t>1</w:t>
      </w:r>
      <w:r w:rsidR="001F5133">
        <w:rPr>
          <w:sz w:val="22"/>
          <w:szCs w:val="28"/>
        </w:rPr>
        <w:t>6</w:t>
      </w:r>
      <w:r w:rsidRPr="000943ED">
        <w:rPr>
          <w:sz w:val="22"/>
          <w:szCs w:val="28"/>
        </w:rPr>
        <w:tab/>
      </w:r>
      <w:r w:rsidRPr="000943ED">
        <w:rPr>
          <w:sz w:val="22"/>
          <w:szCs w:val="28"/>
        </w:rPr>
        <w:tab/>
        <w:t>Presidents’ Day Holiday, no classes</w:t>
      </w:r>
    </w:p>
    <w:p w14:paraId="59CE06A7" w14:textId="62361B1A" w:rsidR="00877C6B"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March </w:t>
      </w:r>
      <w:r>
        <w:rPr>
          <w:sz w:val="22"/>
          <w:szCs w:val="28"/>
        </w:rPr>
        <w:t>1</w:t>
      </w:r>
      <w:r w:rsidR="001F5133">
        <w:rPr>
          <w:sz w:val="22"/>
          <w:szCs w:val="28"/>
        </w:rPr>
        <w:t>6</w:t>
      </w:r>
      <w:r w:rsidRPr="000943ED">
        <w:rPr>
          <w:sz w:val="22"/>
          <w:szCs w:val="28"/>
        </w:rPr>
        <w:t>-2</w:t>
      </w:r>
      <w:r w:rsidR="001F5133">
        <w:rPr>
          <w:sz w:val="22"/>
          <w:szCs w:val="28"/>
        </w:rPr>
        <w:t>0</w:t>
      </w:r>
      <w:r w:rsidRPr="000943ED">
        <w:rPr>
          <w:sz w:val="22"/>
          <w:szCs w:val="28"/>
        </w:rPr>
        <w:tab/>
      </w:r>
      <w:r w:rsidRPr="000943ED">
        <w:rPr>
          <w:sz w:val="22"/>
          <w:szCs w:val="28"/>
        </w:rPr>
        <w:tab/>
      </w:r>
      <w:r w:rsidRPr="000943ED">
        <w:rPr>
          <w:sz w:val="22"/>
          <w:szCs w:val="28"/>
        </w:rPr>
        <w:tab/>
        <w:t>Spring Break, no classes</w:t>
      </w:r>
    </w:p>
    <w:p w14:paraId="3F2CA843" w14:textId="611BE595" w:rsidR="001F5133" w:rsidRPr="000943ED" w:rsidRDefault="001F5133" w:rsidP="00877C6B">
      <w:pPr>
        <w:pBdr>
          <w:top w:val="single" w:sz="4" w:space="1" w:color="auto"/>
          <w:left w:val="single" w:sz="4" w:space="4" w:color="auto"/>
          <w:bottom w:val="single" w:sz="4" w:space="1" w:color="auto"/>
          <w:right w:val="single" w:sz="4" w:space="4" w:color="auto"/>
        </w:pBdr>
        <w:spacing w:line="276" w:lineRule="auto"/>
        <w:rPr>
          <w:sz w:val="22"/>
          <w:szCs w:val="28"/>
        </w:rPr>
      </w:pPr>
      <w:r>
        <w:rPr>
          <w:sz w:val="22"/>
          <w:szCs w:val="28"/>
        </w:rPr>
        <w:t>Wednesda</w:t>
      </w:r>
      <w:r w:rsidRPr="000943ED">
        <w:rPr>
          <w:sz w:val="22"/>
          <w:szCs w:val="28"/>
        </w:rPr>
        <w:t xml:space="preserve">y, March </w:t>
      </w:r>
      <w:r>
        <w:rPr>
          <w:sz w:val="22"/>
          <w:szCs w:val="28"/>
        </w:rPr>
        <w:t>25</w:t>
      </w:r>
      <w:r w:rsidRPr="000943ED">
        <w:rPr>
          <w:sz w:val="22"/>
          <w:szCs w:val="28"/>
        </w:rPr>
        <w:tab/>
      </w:r>
      <w:r w:rsidRPr="000943ED">
        <w:rPr>
          <w:sz w:val="22"/>
          <w:szCs w:val="28"/>
        </w:rPr>
        <w:tab/>
        <w:t>Last day to withdraw from Spring DUG courses</w:t>
      </w:r>
    </w:p>
    <w:p w14:paraId="4FE20E35" w14:textId="4584A737" w:rsidR="00877C6B" w:rsidRPr="000943ED" w:rsidRDefault="001F5133" w:rsidP="00877C6B">
      <w:pPr>
        <w:pBdr>
          <w:top w:val="single" w:sz="4" w:space="1" w:color="auto"/>
          <w:left w:val="single" w:sz="4" w:space="4" w:color="auto"/>
          <w:bottom w:val="single" w:sz="4" w:space="1" w:color="auto"/>
          <w:right w:val="single" w:sz="4" w:space="4" w:color="auto"/>
        </w:pBdr>
        <w:spacing w:line="276" w:lineRule="auto"/>
        <w:rPr>
          <w:sz w:val="22"/>
          <w:szCs w:val="28"/>
        </w:rPr>
      </w:pPr>
      <w:r>
        <w:rPr>
          <w:sz w:val="22"/>
          <w:szCs w:val="28"/>
        </w:rPr>
        <w:t>Thurs</w:t>
      </w:r>
      <w:r w:rsidR="00877C6B" w:rsidRPr="000943ED">
        <w:rPr>
          <w:sz w:val="22"/>
          <w:szCs w:val="28"/>
        </w:rPr>
        <w:t>day, March 26</w:t>
      </w:r>
      <w:r w:rsidR="00877C6B" w:rsidRPr="000943ED">
        <w:rPr>
          <w:sz w:val="22"/>
          <w:szCs w:val="28"/>
        </w:rPr>
        <w:tab/>
      </w:r>
      <w:r w:rsidR="00877C6B" w:rsidRPr="000943ED">
        <w:rPr>
          <w:sz w:val="22"/>
          <w:szCs w:val="28"/>
        </w:rPr>
        <w:tab/>
        <w:t>Prince Kuhio Holiday, no classes</w:t>
      </w:r>
    </w:p>
    <w:p w14:paraId="2E47E36B" w14:textId="5979DC99"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w:t>
      </w:r>
      <w:r>
        <w:rPr>
          <w:sz w:val="22"/>
          <w:szCs w:val="28"/>
        </w:rPr>
        <w:t xml:space="preserve">April </w:t>
      </w:r>
      <w:r w:rsidR="002F064C">
        <w:rPr>
          <w:sz w:val="22"/>
          <w:szCs w:val="28"/>
        </w:rPr>
        <w:t>3</w:t>
      </w:r>
      <w:r w:rsidR="002F064C">
        <w:rPr>
          <w:sz w:val="22"/>
          <w:szCs w:val="28"/>
        </w:rPr>
        <w:tab/>
      </w:r>
      <w:r w:rsidRPr="000943ED">
        <w:rPr>
          <w:sz w:val="22"/>
          <w:szCs w:val="28"/>
        </w:rPr>
        <w:tab/>
      </w:r>
      <w:r w:rsidRPr="000943ED">
        <w:rPr>
          <w:sz w:val="22"/>
          <w:szCs w:val="28"/>
        </w:rPr>
        <w:tab/>
        <w:t>Good Friday, no classes</w:t>
      </w:r>
    </w:p>
    <w:p w14:paraId="16EC4362" w14:textId="4C25EDDB" w:rsidR="00877C6B" w:rsidRPr="000943ED" w:rsidRDefault="00877C6B" w:rsidP="00877C6B">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w:t>
      </w:r>
      <w:r w:rsidR="002F064C">
        <w:rPr>
          <w:sz w:val="22"/>
          <w:szCs w:val="28"/>
        </w:rPr>
        <w:t>May 1</w:t>
      </w:r>
      <w:r w:rsidR="002F064C">
        <w:rPr>
          <w:sz w:val="22"/>
          <w:szCs w:val="28"/>
        </w:rPr>
        <w:tab/>
      </w:r>
      <w:r w:rsidRPr="000943ED">
        <w:rPr>
          <w:sz w:val="22"/>
          <w:szCs w:val="28"/>
        </w:rPr>
        <w:tab/>
      </w:r>
      <w:r>
        <w:rPr>
          <w:sz w:val="22"/>
          <w:szCs w:val="28"/>
        </w:rPr>
        <w:tab/>
      </w:r>
      <w:proofErr w:type="gramStart"/>
      <w:r w:rsidRPr="000943ED">
        <w:rPr>
          <w:sz w:val="22"/>
          <w:szCs w:val="28"/>
        </w:rPr>
        <w:t>Last day</w:t>
      </w:r>
      <w:proofErr w:type="gramEnd"/>
      <w:r w:rsidRPr="000943ED">
        <w:rPr>
          <w:sz w:val="22"/>
          <w:szCs w:val="28"/>
        </w:rPr>
        <w:t xml:space="preserve"> of Instruction, Spring DUG session</w:t>
      </w:r>
    </w:p>
    <w:p w14:paraId="00E1D355" w14:textId="77777777" w:rsidR="001A31C8" w:rsidRPr="00322C55" w:rsidRDefault="00877C6B" w:rsidP="001A31C8">
      <w:pPr>
        <w:pStyle w:val="Footer"/>
        <w:tabs>
          <w:tab w:val="left" w:pos="720"/>
        </w:tabs>
        <w:rPr>
          <w:b/>
          <w:bCs/>
          <w:i/>
        </w:rPr>
      </w:pPr>
      <w:r>
        <w:rPr>
          <w:b/>
          <w:bCs/>
          <w:color w:val="008000"/>
        </w:rPr>
        <w:br w:type="page"/>
      </w:r>
      <w:r w:rsidR="001A31C8">
        <w:rPr>
          <w:b/>
          <w:bCs/>
          <w:color w:val="008000"/>
        </w:rPr>
        <w:lastRenderedPageBreak/>
        <w:t xml:space="preserve">COURSE SCHEDULE: </w:t>
      </w:r>
      <w:r w:rsidR="001A31C8" w:rsidRPr="00F95C41">
        <w:rPr>
          <w:b/>
          <w:bCs/>
        </w:rPr>
        <w:t>(</w:t>
      </w:r>
      <w:r w:rsidR="001A31C8" w:rsidRPr="00F95C41">
        <w:rPr>
          <w:b/>
          <w:bCs/>
          <w:i/>
        </w:rPr>
        <w:t>subject to revision</w:t>
      </w:r>
      <w:r w:rsidR="001A31C8">
        <w:rPr>
          <w:b/>
          <w:bCs/>
          <w:i/>
        </w:rPr>
        <w:t>)</w:t>
      </w:r>
    </w:p>
    <w:p w14:paraId="7275175A" w14:textId="31EB73D4" w:rsidR="00322C55" w:rsidRPr="00322C55" w:rsidRDefault="00322C55" w:rsidP="001A31C8">
      <w:pPr>
        <w:pStyle w:val="Footer"/>
        <w:tabs>
          <w:tab w:val="left" w:pos="720"/>
        </w:tabs>
        <w:rPr>
          <w:rFonts w:ascii="Arial" w:hAnsi="Arial" w:cs="Arial"/>
          <w:b/>
          <w:bCs/>
          <w:iCs/>
        </w:rPr>
      </w:pPr>
      <w:r w:rsidRPr="00322C55">
        <w:rPr>
          <w:rFonts w:ascii="Arial" w:hAnsi="Arial" w:cs="Arial"/>
          <w:b/>
          <w:bCs/>
          <w:iCs/>
        </w:rPr>
        <w:t xml:space="preserve">RE 314-90-1 Spring </w:t>
      </w:r>
      <w:r w:rsidR="00431427">
        <w:rPr>
          <w:rFonts w:ascii="Arial" w:hAnsi="Arial" w:cs="Arial"/>
          <w:b/>
          <w:bCs/>
          <w:iCs/>
        </w:rPr>
        <w:t>2026</w:t>
      </w:r>
    </w:p>
    <w:p w14:paraId="110DCFBC" w14:textId="77777777" w:rsidR="00322C55" w:rsidRPr="00322C55" w:rsidRDefault="00322C55" w:rsidP="001A31C8">
      <w:pPr>
        <w:pStyle w:val="Footer"/>
        <w:tabs>
          <w:tab w:val="left" w:pos="720"/>
        </w:tabs>
        <w:rPr>
          <w:rFonts w:ascii="Arial" w:hAnsi="Arial" w:cs="Arial"/>
          <w:b/>
          <w:bCs/>
          <w:iCs/>
        </w:rPr>
      </w:pPr>
      <w:r w:rsidRPr="00322C55">
        <w:rPr>
          <w:rFonts w:ascii="Arial" w:hAnsi="Arial" w:cs="Arial"/>
          <w:b/>
          <w:bCs/>
          <w:iCs/>
        </w:rPr>
        <w:t>Course schedule</w:t>
      </w:r>
    </w:p>
    <w:p w14:paraId="59E71DDC" w14:textId="77777777" w:rsidR="00322C55" w:rsidRPr="00877C6B" w:rsidRDefault="00322C55" w:rsidP="001A31C8">
      <w:pPr>
        <w:pStyle w:val="Footer"/>
        <w:tabs>
          <w:tab w:val="left" w:pos="720"/>
        </w:tabs>
        <w:rPr>
          <w:i/>
        </w:rPr>
      </w:pPr>
    </w:p>
    <w:p w14:paraId="12717477" w14:textId="77777777" w:rsidR="00991885" w:rsidRDefault="00877C6B" w:rsidP="001A31C8">
      <w:pPr>
        <w:pStyle w:val="Footer"/>
        <w:tabs>
          <w:tab w:val="left" w:pos="720"/>
        </w:tabs>
        <w:rPr>
          <w:rFonts w:ascii="Arial" w:hAnsi="Arial" w:cs="Arial"/>
          <w:b/>
          <w:bCs/>
          <w:color w:val="C00000"/>
        </w:rPr>
      </w:pPr>
      <w:r w:rsidRPr="00877C6B">
        <w:rPr>
          <w:rFonts w:ascii="Arial" w:hAnsi="Arial" w:cs="Arial"/>
          <w:b/>
          <w:bCs/>
          <w:color w:val="C00000"/>
        </w:rPr>
        <w:t>For this course, we will be following the structure of the Hebrew Scriptures as designated by the Jewish community.</w:t>
      </w:r>
      <w:r>
        <w:rPr>
          <w:rFonts w:ascii="Arial" w:hAnsi="Arial" w:cs="Arial"/>
          <w:b/>
          <w:bCs/>
          <w:color w:val="C00000"/>
        </w:rPr>
        <w:t xml:space="preserve"> Thus, we are dividing the texts as </w:t>
      </w:r>
      <w:proofErr w:type="spellStart"/>
      <w:r>
        <w:rPr>
          <w:rFonts w:ascii="Arial" w:hAnsi="Arial" w:cs="Arial"/>
          <w:b/>
          <w:bCs/>
          <w:color w:val="C00000"/>
        </w:rPr>
        <w:t>TaNaKh</w:t>
      </w:r>
      <w:proofErr w:type="spellEnd"/>
      <w:r>
        <w:rPr>
          <w:rFonts w:ascii="Arial" w:hAnsi="Arial" w:cs="Arial"/>
          <w:b/>
          <w:bCs/>
          <w:color w:val="C00000"/>
        </w:rPr>
        <w:t>, the Torah, Nevi’im and Ketuvim rather than the four-fold division by Christians.</w:t>
      </w:r>
    </w:p>
    <w:p w14:paraId="258DB028" w14:textId="77777777" w:rsidR="00BE2E90" w:rsidRDefault="00BE2E90" w:rsidP="001A31C8">
      <w:pPr>
        <w:pStyle w:val="Footer"/>
        <w:tabs>
          <w:tab w:val="left" w:pos="720"/>
        </w:tabs>
        <w:rPr>
          <w:rFonts w:ascii="Arial" w:hAnsi="Arial" w:cs="Arial"/>
          <w:b/>
          <w:bCs/>
          <w:color w:val="C00000"/>
        </w:rPr>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14:paraId="1F44CEF6" w14:textId="77777777" w:rsidTr="00C24CE9">
        <w:tc>
          <w:tcPr>
            <w:tcW w:w="9288" w:type="dxa"/>
            <w:gridSpan w:val="2"/>
          </w:tcPr>
          <w:p w14:paraId="47ABA77A" w14:textId="77777777" w:rsidR="00BE2E90" w:rsidRDefault="00BE2E90" w:rsidP="00C24CE9">
            <w:pPr>
              <w:rPr>
                <w:szCs w:val="24"/>
              </w:rPr>
            </w:pPr>
            <w:r>
              <w:rPr>
                <w:rFonts w:eastAsia="Times New Roman"/>
                <w:b/>
                <w:szCs w:val="24"/>
              </w:rPr>
              <w:t>Getting to know each other</w:t>
            </w:r>
          </w:p>
        </w:tc>
      </w:tr>
      <w:tr w:rsidR="00BE2E90" w:rsidRPr="00994836" w14:paraId="06BF7D08" w14:textId="77777777" w:rsidTr="00C24CE9">
        <w:tc>
          <w:tcPr>
            <w:tcW w:w="3708" w:type="dxa"/>
          </w:tcPr>
          <w:p w14:paraId="2DC46C77" w14:textId="77777777" w:rsidR="00BE2E90" w:rsidRDefault="00BE2E90" w:rsidP="00C24CE9">
            <w:pPr>
              <w:rPr>
                <w:rFonts w:eastAsia="Times New Roman"/>
                <w:b/>
                <w:szCs w:val="24"/>
              </w:rPr>
            </w:pPr>
            <w:r>
              <w:rPr>
                <w:rFonts w:eastAsia="Times New Roman"/>
                <w:b/>
                <w:szCs w:val="24"/>
              </w:rPr>
              <w:t>Introduction</w:t>
            </w:r>
          </w:p>
          <w:p w14:paraId="6381D470" w14:textId="77777777" w:rsidR="00BE2E90" w:rsidRPr="00994836" w:rsidRDefault="00BE2E90" w:rsidP="00C24CE9">
            <w:pPr>
              <w:rPr>
                <w:szCs w:val="24"/>
              </w:rPr>
            </w:pPr>
            <w:r>
              <w:rPr>
                <w:rFonts w:eastAsia="Times New Roman"/>
                <w:b/>
                <w:szCs w:val="24"/>
              </w:rPr>
              <w:t>What do I know….</w:t>
            </w:r>
          </w:p>
        </w:tc>
        <w:tc>
          <w:tcPr>
            <w:tcW w:w="5580" w:type="dxa"/>
          </w:tcPr>
          <w:p w14:paraId="06BFCA45" w14:textId="77777777" w:rsidR="00BE2E90" w:rsidRPr="00994836" w:rsidRDefault="00BE2E90" w:rsidP="00C24CE9">
            <w:pPr>
              <w:rPr>
                <w:szCs w:val="24"/>
              </w:rPr>
            </w:pPr>
          </w:p>
        </w:tc>
      </w:tr>
    </w:tbl>
    <w:p w14:paraId="7B2C45B7" w14:textId="77777777" w:rsidR="00BE2E90" w:rsidRPr="00994836" w:rsidRDefault="00BE2E90" w:rsidP="00BE2E90">
      <w:pPr>
        <w:tabs>
          <w:tab w:val="left" w:pos="720"/>
        </w:tabs>
        <w:rPr>
          <w:szCs w:val="24"/>
        </w:rPr>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rsidRPr="00994836" w14:paraId="54DCDEFF" w14:textId="77777777" w:rsidTr="00C24CE9">
        <w:tc>
          <w:tcPr>
            <w:tcW w:w="9288" w:type="dxa"/>
            <w:gridSpan w:val="2"/>
          </w:tcPr>
          <w:p w14:paraId="6C7B64F4" w14:textId="77777777" w:rsidR="00BE2E90" w:rsidRDefault="00BE2E90" w:rsidP="00C24CE9">
            <w:pPr>
              <w:rPr>
                <w:szCs w:val="24"/>
              </w:rPr>
            </w:pPr>
            <w:r>
              <w:rPr>
                <w:rFonts w:eastAsia="Times New Roman"/>
                <w:b/>
                <w:szCs w:val="24"/>
              </w:rPr>
              <w:t>Module One: Studying Hebrew Scriptures</w:t>
            </w:r>
          </w:p>
        </w:tc>
      </w:tr>
      <w:tr w:rsidR="00BE2E90" w:rsidRPr="00994836" w14:paraId="0E08BC77" w14:textId="77777777" w:rsidTr="00C24CE9">
        <w:tc>
          <w:tcPr>
            <w:tcW w:w="3708" w:type="dxa"/>
          </w:tcPr>
          <w:p w14:paraId="3863CE4E" w14:textId="77777777" w:rsidR="00BE2E90" w:rsidRPr="00994836" w:rsidRDefault="00BE2E90" w:rsidP="00C24CE9">
            <w:pPr>
              <w:rPr>
                <w:szCs w:val="24"/>
              </w:rPr>
            </w:pPr>
            <w:r>
              <w:rPr>
                <w:rFonts w:eastAsia="Times New Roman"/>
                <w:b/>
                <w:szCs w:val="24"/>
              </w:rPr>
              <w:t>Hebrew Scriptures as Story</w:t>
            </w:r>
          </w:p>
        </w:tc>
        <w:tc>
          <w:tcPr>
            <w:tcW w:w="5580" w:type="dxa"/>
          </w:tcPr>
          <w:p w14:paraId="67EE4EDD" w14:textId="77777777" w:rsidR="00BE2E90" w:rsidRDefault="00BE2E90" w:rsidP="00C24CE9">
            <w:pPr>
              <w:rPr>
                <w:szCs w:val="24"/>
              </w:rPr>
            </w:pPr>
            <w:r>
              <w:rPr>
                <w:szCs w:val="24"/>
              </w:rPr>
              <w:t>Strawn: “The Story of the Old Testament and the Old Testament as Story”</w:t>
            </w:r>
          </w:p>
          <w:p w14:paraId="3C546DE5" w14:textId="77777777" w:rsidR="00BE2E90" w:rsidRPr="00994836" w:rsidRDefault="00BE2E90" w:rsidP="00C24CE9">
            <w:pPr>
              <w:rPr>
                <w:szCs w:val="24"/>
              </w:rPr>
            </w:pPr>
            <w:r>
              <w:rPr>
                <w:szCs w:val="24"/>
              </w:rPr>
              <w:t xml:space="preserve">LaMontagne: </w:t>
            </w:r>
            <w:r w:rsidRPr="00615299">
              <w:rPr>
                <w:i/>
                <w:iCs/>
                <w:szCs w:val="24"/>
              </w:rPr>
              <w:t>Introduction to the Old Testament</w:t>
            </w:r>
            <w:r>
              <w:rPr>
                <w:szCs w:val="24"/>
              </w:rPr>
              <w:t xml:space="preserve"> pages 1-5</w:t>
            </w:r>
          </w:p>
        </w:tc>
      </w:tr>
    </w:tbl>
    <w:p w14:paraId="0032E5A5" w14:textId="77777777" w:rsidR="00BE2E90" w:rsidRPr="00994836" w:rsidRDefault="00BE2E90" w:rsidP="00BE2E90">
      <w:pPr>
        <w:rPr>
          <w:szCs w:val="24"/>
        </w:rPr>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rsidRPr="00994836" w14:paraId="1AFBAB48" w14:textId="77777777" w:rsidTr="00C24CE9">
        <w:tc>
          <w:tcPr>
            <w:tcW w:w="9288" w:type="dxa"/>
            <w:gridSpan w:val="2"/>
          </w:tcPr>
          <w:p w14:paraId="3BA09833" w14:textId="77777777" w:rsidR="00BE2E90" w:rsidRPr="00994836" w:rsidRDefault="00BE2E90" w:rsidP="00C24CE9">
            <w:pPr>
              <w:rPr>
                <w:szCs w:val="24"/>
              </w:rPr>
            </w:pPr>
            <w:r>
              <w:rPr>
                <w:rFonts w:eastAsia="Times New Roman"/>
                <w:b/>
                <w:szCs w:val="24"/>
              </w:rPr>
              <w:t>Module Two</w:t>
            </w:r>
            <w:r w:rsidRPr="00994836">
              <w:rPr>
                <w:rFonts w:eastAsia="Times New Roman"/>
                <w:b/>
                <w:szCs w:val="24"/>
              </w:rPr>
              <w:t xml:space="preserve"> – TORAH</w:t>
            </w:r>
            <w:r>
              <w:rPr>
                <w:rFonts w:eastAsia="Times New Roman"/>
                <w:b/>
                <w:szCs w:val="24"/>
              </w:rPr>
              <w:t>/Pentateuch</w:t>
            </w:r>
          </w:p>
        </w:tc>
      </w:tr>
      <w:tr w:rsidR="00BE2E90" w:rsidRPr="00994836" w14:paraId="180F5AEA" w14:textId="77777777" w:rsidTr="00C24CE9">
        <w:tc>
          <w:tcPr>
            <w:tcW w:w="3708" w:type="dxa"/>
          </w:tcPr>
          <w:p w14:paraId="43E6A759" w14:textId="77777777" w:rsidR="00BE2E90" w:rsidRPr="00994836" w:rsidRDefault="00BE2E90" w:rsidP="00C24CE9">
            <w:pPr>
              <w:tabs>
                <w:tab w:val="left" w:pos="720"/>
              </w:tabs>
              <w:rPr>
                <w:b/>
                <w:szCs w:val="24"/>
              </w:rPr>
            </w:pPr>
            <w:r w:rsidRPr="00994836">
              <w:rPr>
                <w:b/>
                <w:szCs w:val="24"/>
              </w:rPr>
              <w:t>Introduction to the Torah</w:t>
            </w:r>
          </w:p>
          <w:p w14:paraId="02AED209" w14:textId="77777777" w:rsidR="00BE2E90" w:rsidRPr="00994836" w:rsidRDefault="00BE2E90" w:rsidP="00C24CE9">
            <w:pPr>
              <w:tabs>
                <w:tab w:val="left" w:pos="720"/>
              </w:tabs>
              <w:rPr>
                <w:szCs w:val="24"/>
              </w:rPr>
            </w:pPr>
            <w:r w:rsidRPr="00994836">
              <w:rPr>
                <w:b/>
                <w:szCs w:val="24"/>
              </w:rPr>
              <w:t>The Primeval History</w:t>
            </w:r>
          </w:p>
          <w:p w14:paraId="07BC4870" w14:textId="77777777" w:rsidR="00BE2E90" w:rsidRPr="00994836" w:rsidRDefault="00BE2E90" w:rsidP="00C24CE9">
            <w:pPr>
              <w:tabs>
                <w:tab w:val="left" w:pos="720"/>
              </w:tabs>
              <w:rPr>
                <w:szCs w:val="24"/>
              </w:rPr>
            </w:pPr>
          </w:p>
        </w:tc>
        <w:tc>
          <w:tcPr>
            <w:tcW w:w="5580" w:type="dxa"/>
          </w:tcPr>
          <w:p w14:paraId="5D33A7C3" w14:textId="77777777" w:rsidR="00BE2E90" w:rsidRDefault="00BE2E90" w:rsidP="00C24CE9">
            <w:pPr>
              <w:tabs>
                <w:tab w:val="left" w:pos="720"/>
              </w:tabs>
              <w:rPr>
                <w:szCs w:val="24"/>
              </w:rPr>
            </w:pPr>
            <w:r>
              <w:rPr>
                <w:szCs w:val="24"/>
              </w:rPr>
              <w:t>Strawn “The Pentateuch – Torah”</w:t>
            </w:r>
          </w:p>
          <w:p w14:paraId="21B7C1B8" w14:textId="77777777" w:rsidR="00BE2E90" w:rsidRDefault="00BE2E90" w:rsidP="00C24CE9">
            <w:pPr>
              <w:tabs>
                <w:tab w:val="left" w:pos="720"/>
              </w:tabs>
              <w:rPr>
                <w:szCs w:val="24"/>
              </w:rPr>
            </w:pPr>
            <w:r>
              <w:rPr>
                <w:szCs w:val="24"/>
              </w:rPr>
              <w:t xml:space="preserve">LaMontagne: </w:t>
            </w:r>
            <w:r w:rsidRPr="00341319">
              <w:rPr>
                <w:i/>
                <w:iCs/>
                <w:szCs w:val="24"/>
              </w:rPr>
              <w:t>Introduction to the Old Testament</w:t>
            </w:r>
            <w:r>
              <w:rPr>
                <w:szCs w:val="24"/>
              </w:rPr>
              <w:t xml:space="preserve"> pages 12-14, 19-23</w:t>
            </w:r>
          </w:p>
          <w:p w14:paraId="218F6AE4" w14:textId="77777777" w:rsidR="00BE2E90" w:rsidRDefault="00BE2E90" w:rsidP="00C24CE9">
            <w:pPr>
              <w:tabs>
                <w:tab w:val="left" w:pos="720"/>
              </w:tabs>
              <w:rPr>
                <w:szCs w:val="24"/>
              </w:rPr>
            </w:pPr>
            <w:r>
              <w:rPr>
                <w:szCs w:val="24"/>
              </w:rPr>
              <w:t xml:space="preserve">Themes: </w:t>
            </w:r>
          </w:p>
          <w:p w14:paraId="16046567" w14:textId="77777777" w:rsidR="00BE2E90" w:rsidRDefault="00BE2E90" w:rsidP="00C24CE9">
            <w:pPr>
              <w:tabs>
                <w:tab w:val="left" w:pos="720"/>
              </w:tabs>
              <w:rPr>
                <w:szCs w:val="24"/>
              </w:rPr>
            </w:pPr>
            <w:r>
              <w:rPr>
                <w:szCs w:val="24"/>
              </w:rPr>
              <w:t>Who is God?</w:t>
            </w:r>
          </w:p>
          <w:p w14:paraId="41B2D937" w14:textId="77777777" w:rsidR="00BE2E90" w:rsidRDefault="00BE2E90" w:rsidP="00C24CE9">
            <w:pPr>
              <w:tabs>
                <w:tab w:val="left" w:pos="720"/>
              </w:tabs>
              <w:rPr>
                <w:szCs w:val="24"/>
              </w:rPr>
            </w:pPr>
            <w:r>
              <w:rPr>
                <w:szCs w:val="24"/>
              </w:rPr>
              <w:t>Who wrote the Torah?</w:t>
            </w:r>
          </w:p>
          <w:p w14:paraId="0543E0AF" w14:textId="77777777" w:rsidR="00BE2E90" w:rsidRPr="00994836" w:rsidRDefault="00BE2E90" w:rsidP="00C24CE9">
            <w:pPr>
              <w:tabs>
                <w:tab w:val="left" w:pos="720"/>
              </w:tabs>
              <w:rPr>
                <w:szCs w:val="24"/>
              </w:rPr>
            </w:pPr>
            <w:r>
              <w:rPr>
                <w:szCs w:val="24"/>
              </w:rPr>
              <w:t>Creation Narratives and Sin</w:t>
            </w:r>
          </w:p>
        </w:tc>
      </w:tr>
      <w:tr w:rsidR="00BE2E90" w:rsidRPr="00994836" w14:paraId="33E2B2E2" w14:textId="77777777" w:rsidTr="00C24CE9">
        <w:trPr>
          <w:trHeight w:val="1134"/>
        </w:trPr>
        <w:tc>
          <w:tcPr>
            <w:tcW w:w="3708" w:type="dxa"/>
          </w:tcPr>
          <w:p w14:paraId="201F8579" w14:textId="77777777" w:rsidR="00BE2E90" w:rsidRPr="00994836" w:rsidRDefault="00BE2E90" w:rsidP="00C24CE9">
            <w:pPr>
              <w:tabs>
                <w:tab w:val="left" w:pos="720"/>
              </w:tabs>
              <w:rPr>
                <w:b/>
                <w:szCs w:val="24"/>
              </w:rPr>
            </w:pPr>
            <w:r w:rsidRPr="00994836">
              <w:rPr>
                <w:b/>
                <w:szCs w:val="24"/>
              </w:rPr>
              <w:t>The Hebrew Patriarchs</w:t>
            </w:r>
          </w:p>
          <w:p w14:paraId="74502ADA" w14:textId="77777777" w:rsidR="00BE2E90" w:rsidRDefault="00BE2E90" w:rsidP="00C24CE9">
            <w:pPr>
              <w:tabs>
                <w:tab w:val="left" w:pos="720"/>
              </w:tabs>
              <w:rPr>
                <w:szCs w:val="24"/>
              </w:rPr>
            </w:pPr>
            <w:r w:rsidRPr="00994836">
              <w:rPr>
                <w:szCs w:val="24"/>
              </w:rPr>
              <w:t>Abraham</w:t>
            </w:r>
          </w:p>
          <w:p w14:paraId="4288DA5E" w14:textId="77777777" w:rsidR="00BE2E90" w:rsidRDefault="00BE2E90" w:rsidP="00C24CE9">
            <w:pPr>
              <w:tabs>
                <w:tab w:val="left" w:pos="720"/>
              </w:tabs>
              <w:rPr>
                <w:szCs w:val="24"/>
              </w:rPr>
            </w:pPr>
            <w:r>
              <w:rPr>
                <w:szCs w:val="24"/>
              </w:rPr>
              <w:t>Jacob</w:t>
            </w:r>
          </w:p>
          <w:p w14:paraId="172E14A7" w14:textId="77777777" w:rsidR="00BE2E90" w:rsidRPr="00994836" w:rsidRDefault="00BE2E90" w:rsidP="00C24CE9">
            <w:pPr>
              <w:tabs>
                <w:tab w:val="left" w:pos="720"/>
              </w:tabs>
              <w:rPr>
                <w:szCs w:val="24"/>
              </w:rPr>
            </w:pPr>
            <w:r>
              <w:rPr>
                <w:szCs w:val="24"/>
              </w:rPr>
              <w:t>Joseph</w:t>
            </w:r>
          </w:p>
        </w:tc>
        <w:tc>
          <w:tcPr>
            <w:tcW w:w="5580" w:type="dxa"/>
          </w:tcPr>
          <w:p w14:paraId="5DDB0F9A" w14:textId="77777777" w:rsidR="00BE2E90" w:rsidRDefault="00BE2E90" w:rsidP="00C24CE9">
            <w:pPr>
              <w:tabs>
                <w:tab w:val="left" w:pos="720"/>
              </w:tabs>
              <w:rPr>
                <w:rFonts w:eastAsia="Times New Roman"/>
                <w:szCs w:val="24"/>
              </w:rPr>
            </w:pPr>
            <w:r>
              <w:rPr>
                <w:szCs w:val="24"/>
              </w:rPr>
              <w:t xml:space="preserve">LaMontagne: </w:t>
            </w:r>
            <w:r w:rsidRPr="00341319">
              <w:rPr>
                <w:i/>
                <w:iCs/>
                <w:szCs w:val="24"/>
              </w:rPr>
              <w:t>Introduction to the Old Testament</w:t>
            </w:r>
            <w:r>
              <w:rPr>
                <w:szCs w:val="24"/>
              </w:rPr>
              <w:t xml:space="preserve"> page 6-7 to section B,</w:t>
            </w:r>
          </w:p>
          <w:p w14:paraId="37F264FB" w14:textId="77777777" w:rsidR="00BE2E90" w:rsidRDefault="00BE2E90" w:rsidP="00C24CE9">
            <w:pPr>
              <w:tabs>
                <w:tab w:val="left" w:pos="720"/>
              </w:tabs>
              <w:rPr>
                <w:rFonts w:eastAsia="Times New Roman"/>
                <w:szCs w:val="24"/>
              </w:rPr>
            </w:pPr>
            <w:r>
              <w:rPr>
                <w:rFonts w:eastAsia="Times New Roman"/>
                <w:szCs w:val="24"/>
              </w:rPr>
              <w:t>Themes:</w:t>
            </w:r>
          </w:p>
          <w:p w14:paraId="6918C972" w14:textId="77777777" w:rsidR="00BE2E90" w:rsidRDefault="00BE2E90" w:rsidP="00C24CE9">
            <w:pPr>
              <w:tabs>
                <w:tab w:val="left" w:pos="720"/>
              </w:tabs>
              <w:rPr>
                <w:rFonts w:eastAsia="Times New Roman"/>
                <w:szCs w:val="24"/>
              </w:rPr>
            </w:pPr>
            <w:r>
              <w:rPr>
                <w:rFonts w:eastAsia="Times New Roman"/>
                <w:szCs w:val="24"/>
              </w:rPr>
              <w:t xml:space="preserve">Covenant – part one, types of </w:t>
            </w:r>
            <w:proofErr w:type="gramStart"/>
            <w:r>
              <w:rPr>
                <w:rFonts w:eastAsia="Times New Roman"/>
                <w:szCs w:val="24"/>
              </w:rPr>
              <w:t>Covenant</w:t>
            </w:r>
            <w:proofErr w:type="gramEnd"/>
          </w:p>
          <w:p w14:paraId="76F51990" w14:textId="77777777" w:rsidR="00BE2E90" w:rsidRPr="00994836" w:rsidRDefault="00BE2E90" w:rsidP="00C24CE9">
            <w:pPr>
              <w:tabs>
                <w:tab w:val="left" w:pos="720"/>
              </w:tabs>
              <w:rPr>
                <w:rFonts w:eastAsia="Times New Roman"/>
                <w:szCs w:val="24"/>
              </w:rPr>
            </w:pPr>
            <w:r>
              <w:rPr>
                <w:rFonts w:eastAsia="Times New Roman"/>
                <w:szCs w:val="24"/>
              </w:rPr>
              <w:t>Second-Son Syndrome</w:t>
            </w:r>
          </w:p>
        </w:tc>
      </w:tr>
      <w:tr w:rsidR="00BE2E90" w:rsidRPr="00994836" w14:paraId="788E3426" w14:textId="77777777" w:rsidTr="00C24CE9">
        <w:trPr>
          <w:trHeight w:val="1410"/>
        </w:trPr>
        <w:tc>
          <w:tcPr>
            <w:tcW w:w="3708" w:type="dxa"/>
          </w:tcPr>
          <w:p w14:paraId="1AF54E76" w14:textId="77777777" w:rsidR="00BE2E90" w:rsidRPr="00994836" w:rsidRDefault="00BE2E90" w:rsidP="00C24CE9">
            <w:pPr>
              <w:tabs>
                <w:tab w:val="left" w:pos="720"/>
              </w:tabs>
              <w:rPr>
                <w:b/>
                <w:szCs w:val="24"/>
              </w:rPr>
            </w:pPr>
            <w:r w:rsidRPr="00994836">
              <w:rPr>
                <w:b/>
                <w:szCs w:val="24"/>
              </w:rPr>
              <w:t>From Egypt to the Promised Land</w:t>
            </w:r>
          </w:p>
          <w:p w14:paraId="4FCFCDD9" w14:textId="77777777" w:rsidR="00BE2E90" w:rsidRDefault="00BE2E90" w:rsidP="00C24CE9">
            <w:pPr>
              <w:tabs>
                <w:tab w:val="left" w:pos="720"/>
              </w:tabs>
              <w:rPr>
                <w:szCs w:val="24"/>
              </w:rPr>
            </w:pPr>
            <w:r w:rsidRPr="00994836">
              <w:rPr>
                <w:szCs w:val="24"/>
              </w:rPr>
              <w:t>Exodus</w:t>
            </w:r>
          </w:p>
          <w:p w14:paraId="7218D485" w14:textId="77777777" w:rsidR="00BE2E90" w:rsidRPr="00994836" w:rsidRDefault="00BE2E90" w:rsidP="00C24CE9">
            <w:pPr>
              <w:tabs>
                <w:tab w:val="left" w:pos="720"/>
              </w:tabs>
              <w:rPr>
                <w:szCs w:val="24"/>
              </w:rPr>
            </w:pPr>
            <w:r w:rsidRPr="00994836">
              <w:rPr>
                <w:szCs w:val="24"/>
              </w:rPr>
              <w:t>The Law</w:t>
            </w:r>
          </w:p>
          <w:p w14:paraId="3D9DF897" w14:textId="77777777" w:rsidR="00BE2E90" w:rsidRPr="00994836" w:rsidRDefault="00BE2E90" w:rsidP="00C24CE9">
            <w:pPr>
              <w:tabs>
                <w:tab w:val="left" w:pos="720"/>
              </w:tabs>
              <w:rPr>
                <w:szCs w:val="24"/>
              </w:rPr>
            </w:pPr>
            <w:r w:rsidRPr="00994836">
              <w:rPr>
                <w:szCs w:val="24"/>
              </w:rPr>
              <w:t>Wilderness Traditions</w:t>
            </w:r>
          </w:p>
        </w:tc>
        <w:tc>
          <w:tcPr>
            <w:tcW w:w="5580" w:type="dxa"/>
          </w:tcPr>
          <w:p w14:paraId="70567F83" w14:textId="77777777" w:rsidR="00BE2E90" w:rsidRDefault="00BE2E90" w:rsidP="00C24CE9">
            <w:pPr>
              <w:tabs>
                <w:tab w:val="left" w:pos="720"/>
              </w:tabs>
              <w:rPr>
                <w:rFonts w:eastAsia="Times New Roman"/>
                <w:szCs w:val="24"/>
              </w:rPr>
            </w:pPr>
            <w:r>
              <w:rPr>
                <w:szCs w:val="24"/>
              </w:rPr>
              <w:t xml:space="preserve">LaMontagne: </w:t>
            </w:r>
            <w:r w:rsidRPr="00341319">
              <w:rPr>
                <w:i/>
                <w:iCs/>
                <w:szCs w:val="24"/>
              </w:rPr>
              <w:t>Introduction to the Old Testament</w:t>
            </w:r>
            <w:r>
              <w:rPr>
                <w:szCs w:val="24"/>
              </w:rPr>
              <w:t xml:space="preserve"> pages 7-8 to section C, 15-18</w:t>
            </w:r>
          </w:p>
          <w:p w14:paraId="4166A972" w14:textId="77777777" w:rsidR="00BE2E90" w:rsidRDefault="00BE2E90" w:rsidP="00C24CE9">
            <w:pPr>
              <w:tabs>
                <w:tab w:val="left" w:pos="720"/>
              </w:tabs>
              <w:rPr>
                <w:rFonts w:eastAsia="Times New Roman"/>
                <w:szCs w:val="24"/>
              </w:rPr>
            </w:pPr>
            <w:r>
              <w:rPr>
                <w:rFonts w:eastAsia="Times New Roman"/>
                <w:szCs w:val="24"/>
              </w:rPr>
              <w:t>Themes:</w:t>
            </w:r>
          </w:p>
          <w:p w14:paraId="1A7F40C6" w14:textId="77777777" w:rsidR="00BE2E90" w:rsidRDefault="00BE2E90" w:rsidP="00C24CE9">
            <w:pPr>
              <w:tabs>
                <w:tab w:val="left" w:pos="720"/>
              </w:tabs>
              <w:rPr>
                <w:rFonts w:eastAsia="Times New Roman"/>
                <w:szCs w:val="24"/>
              </w:rPr>
            </w:pPr>
            <w:r>
              <w:rPr>
                <w:rFonts w:eastAsia="Times New Roman"/>
                <w:szCs w:val="24"/>
              </w:rPr>
              <w:t>Call Narratives</w:t>
            </w:r>
          </w:p>
          <w:p w14:paraId="1EE4B4EA" w14:textId="77777777" w:rsidR="00BE2E90" w:rsidRDefault="00BE2E90" w:rsidP="00C24CE9">
            <w:pPr>
              <w:tabs>
                <w:tab w:val="left" w:pos="720"/>
              </w:tabs>
              <w:rPr>
                <w:rFonts w:eastAsia="Times New Roman"/>
                <w:szCs w:val="24"/>
              </w:rPr>
            </w:pPr>
            <w:r>
              <w:rPr>
                <w:rFonts w:eastAsia="Times New Roman"/>
                <w:szCs w:val="24"/>
              </w:rPr>
              <w:t>Holiness Code: Covenant and the Law</w:t>
            </w:r>
          </w:p>
          <w:p w14:paraId="46FD2556" w14:textId="77777777" w:rsidR="00BE2E90" w:rsidRPr="00994836" w:rsidRDefault="00BE2E90" w:rsidP="00C24CE9">
            <w:pPr>
              <w:tabs>
                <w:tab w:val="left" w:pos="720"/>
              </w:tabs>
              <w:rPr>
                <w:rFonts w:eastAsia="Times New Roman"/>
                <w:szCs w:val="24"/>
              </w:rPr>
            </w:pPr>
            <w:r>
              <w:rPr>
                <w:rFonts w:eastAsia="Times New Roman"/>
                <w:szCs w:val="24"/>
              </w:rPr>
              <w:t>Festivals</w:t>
            </w:r>
          </w:p>
        </w:tc>
      </w:tr>
    </w:tbl>
    <w:p w14:paraId="027382D4" w14:textId="77777777" w:rsidR="00BE2E90" w:rsidRPr="00994836" w:rsidRDefault="00BE2E90" w:rsidP="00BE2E90">
      <w:pPr>
        <w:rPr>
          <w:szCs w:val="24"/>
        </w:rPr>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rsidRPr="00994836" w14:paraId="0D3D06A1" w14:textId="77777777" w:rsidTr="00C24CE9">
        <w:tc>
          <w:tcPr>
            <w:tcW w:w="3708" w:type="dxa"/>
          </w:tcPr>
          <w:p w14:paraId="246EBD95" w14:textId="77777777" w:rsidR="00BE2E90" w:rsidRPr="00994836" w:rsidRDefault="00BE2E90" w:rsidP="00C24CE9">
            <w:pPr>
              <w:tabs>
                <w:tab w:val="left" w:pos="720"/>
              </w:tabs>
              <w:rPr>
                <w:b/>
                <w:szCs w:val="24"/>
              </w:rPr>
            </w:pPr>
            <w:r>
              <w:rPr>
                <w:b/>
                <w:szCs w:val="24"/>
              </w:rPr>
              <w:t>Module Three:</w:t>
            </w:r>
            <w:r w:rsidRPr="00994836">
              <w:rPr>
                <w:b/>
                <w:szCs w:val="24"/>
              </w:rPr>
              <w:t xml:space="preserve"> The Former Prophets</w:t>
            </w:r>
          </w:p>
        </w:tc>
        <w:tc>
          <w:tcPr>
            <w:tcW w:w="5580" w:type="dxa"/>
          </w:tcPr>
          <w:p w14:paraId="476BCA4F" w14:textId="77777777" w:rsidR="00BE2E90" w:rsidRPr="00994836" w:rsidRDefault="00BE2E90" w:rsidP="00C24CE9">
            <w:pPr>
              <w:tabs>
                <w:tab w:val="left" w:pos="720"/>
              </w:tabs>
              <w:rPr>
                <w:rFonts w:eastAsia="Times New Roman"/>
                <w:szCs w:val="24"/>
              </w:rPr>
            </w:pPr>
            <w:r>
              <w:rPr>
                <w:rFonts w:eastAsia="Times New Roman"/>
                <w:szCs w:val="24"/>
              </w:rPr>
              <w:t>Strawn “The Prophets – Nevi’im” only up to the end of Kings section</w:t>
            </w:r>
          </w:p>
        </w:tc>
      </w:tr>
      <w:tr w:rsidR="00BE2E90" w:rsidRPr="00994836" w14:paraId="4ED4D4BF" w14:textId="77777777" w:rsidTr="00C24CE9">
        <w:trPr>
          <w:trHeight w:val="1160"/>
        </w:trPr>
        <w:tc>
          <w:tcPr>
            <w:tcW w:w="3708" w:type="dxa"/>
          </w:tcPr>
          <w:p w14:paraId="7933FE5D" w14:textId="77777777" w:rsidR="00BE2E90" w:rsidRPr="00994836" w:rsidRDefault="00BE2E90" w:rsidP="00C24CE9">
            <w:pPr>
              <w:tabs>
                <w:tab w:val="left" w:pos="720"/>
              </w:tabs>
              <w:rPr>
                <w:b/>
                <w:szCs w:val="24"/>
              </w:rPr>
            </w:pPr>
            <w:r w:rsidRPr="00994836">
              <w:rPr>
                <w:b/>
                <w:szCs w:val="24"/>
              </w:rPr>
              <w:t>Introduction to the Former Prophets</w:t>
            </w:r>
          </w:p>
          <w:p w14:paraId="5AB2389C" w14:textId="77777777" w:rsidR="00BE2E90" w:rsidRDefault="00BE2E90" w:rsidP="00C24CE9">
            <w:pPr>
              <w:tabs>
                <w:tab w:val="left" w:pos="720"/>
              </w:tabs>
              <w:rPr>
                <w:szCs w:val="24"/>
              </w:rPr>
            </w:pPr>
            <w:r w:rsidRPr="00994836">
              <w:rPr>
                <w:b/>
                <w:szCs w:val="24"/>
              </w:rPr>
              <w:t>Into the Promised Land:</w:t>
            </w:r>
            <w:r w:rsidRPr="00994836">
              <w:rPr>
                <w:szCs w:val="24"/>
              </w:rPr>
              <w:t xml:space="preserve"> </w:t>
            </w:r>
          </w:p>
          <w:p w14:paraId="02329836" w14:textId="77777777" w:rsidR="00BE2E90" w:rsidRDefault="00BE2E90" w:rsidP="00C24CE9">
            <w:pPr>
              <w:tabs>
                <w:tab w:val="left" w:pos="720"/>
              </w:tabs>
              <w:rPr>
                <w:szCs w:val="24"/>
              </w:rPr>
            </w:pPr>
            <w:r w:rsidRPr="00994836">
              <w:rPr>
                <w:szCs w:val="24"/>
              </w:rPr>
              <w:t>Deuteronomy</w:t>
            </w:r>
          </w:p>
          <w:p w14:paraId="6A05F36E" w14:textId="77777777" w:rsidR="00BE2E90" w:rsidRPr="00994836" w:rsidRDefault="00BE2E90" w:rsidP="00C24CE9">
            <w:pPr>
              <w:tabs>
                <w:tab w:val="left" w:pos="720"/>
              </w:tabs>
              <w:rPr>
                <w:szCs w:val="24"/>
              </w:rPr>
            </w:pPr>
            <w:r w:rsidRPr="00994836">
              <w:rPr>
                <w:szCs w:val="24"/>
              </w:rPr>
              <w:t>Joshua</w:t>
            </w:r>
          </w:p>
          <w:p w14:paraId="0158BC6D" w14:textId="77777777" w:rsidR="00BE2E90" w:rsidRPr="00994836" w:rsidRDefault="00BE2E90" w:rsidP="00C24CE9">
            <w:pPr>
              <w:tabs>
                <w:tab w:val="left" w:pos="720"/>
              </w:tabs>
              <w:rPr>
                <w:szCs w:val="24"/>
              </w:rPr>
            </w:pPr>
            <w:r w:rsidRPr="00994836">
              <w:rPr>
                <w:szCs w:val="24"/>
              </w:rPr>
              <w:t>Judges</w:t>
            </w:r>
          </w:p>
        </w:tc>
        <w:tc>
          <w:tcPr>
            <w:tcW w:w="5580" w:type="dxa"/>
          </w:tcPr>
          <w:p w14:paraId="44415692" w14:textId="77777777" w:rsidR="00BE2E90" w:rsidRDefault="00BE2E90" w:rsidP="00C24CE9">
            <w:pPr>
              <w:tabs>
                <w:tab w:val="left" w:pos="720"/>
              </w:tabs>
              <w:rPr>
                <w:rFonts w:eastAsia="Times New Roman"/>
                <w:szCs w:val="24"/>
              </w:rPr>
            </w:pPr>
            <w:r>
              <w:rPr>
                <w:szCs w:val="24"/>
              </w:rPr>
              <w:t xml:space="preserve">LaMontagne: </w:t>
            </w:r>
            <w:r w:rsidRPr="00341319">
              <w:rPr>
                <w:i/>
                <w:iCs/>
                <w:szCs w:val="24"/>
              </w:rPr>
              <w:t>Introduction to the Old Testament</w:t>
            </w:r>
            <w:r>
              <w:rPr>
                <w:szCs w:val="24"/>
              </w:rPr>
              <w:t xml:space="preserve"> pages 8 from section C to -10 ending before III. </w:t>
            </w:r>
          </w:p>
          <w:p w14:paraId="19A308FE" w14:textId="77777777" w:rsidR="00BE2E90" w:rsidRDefault="00BE2E90" w:rsidP="00C24CE9">
            <w:pPr>
              <w:tabs>
                <w:tab w:val="left" w:pos="720"/>
              </w:tabs>
              <w:rPr>
                <w:rFonts w:eastAsia="Times New Roman"/>
                <w:szCs w:val="24"/>
              </w:rPr>
            </w:pPr>
          </w:p>
          <w:p w14:paraId="1E9CB112" w14:textId="77777777" w:rsidR="00BE2E90" w:rsidRDefault="00BE2E90" w:rsidP="00C24CE9">
            <w:pPr>
              <w:tabs>
                <w:tab w:val="left" w:pos="720"/>
              </w:tabs>
              <w:rPr>
                <w:rFonts w:eastAsia="Times New Roman"/>
                <w:szCs w:val="24"/>
              </w:rPr>
            </w:pPr>
            <w:r>
              <w:rPr>
                <w:rFonts w:eastAsia="Times New Roman"/>
                <w:szCs w:val="24"/>
              </w:rPr>
              <w:t>Themes:</w:t>
            </w:r>
          </w:p>
          <w:p w14:paraId="7C41CD3D" w14:textId="77777777" w:rsidR="00BE2E90" w:rsidRDefault="00BE2E90" w:rsidP="00C24CE9">
            <w:pPr>
              <w:tabs>
                <w:tab w:val="left" w:pos="720"/>
              </w:tabs>
              <w:rPr>
                <w:rFonts w:eastAsia="Times New Roman"/>
                <w:szCs w:val="24"/>
              </w:rPr>
            </w:pPr>
            <w:r>
              <w:rPr>
                <w:rFonts w:eastAsia="Times New Roman"/>
                <w:szCs w:val="24"/>
              </w:rPr>
              <w:t>Ark of the Covenant</w:t>
            </w:r>
          </w:p>
          <w:p w14:paraId="036B84DD" w14:textId="77777777" w:rsidR="00BE2E90" w:rsidRPr="00994836" w:rsidRDefault="00BE2E90" w:rsidP="00C24CE9">
            <w:pPr>
              <w:tabs>
                <w:tab w:val="left" w:pos="720"/>
              </w:tabs>
              <w:rPr>
                <w:rFonts w:eastAsia="Times New Roman"/>
                <w:szCs w:val="24"/>
              </w:rPr>
            </w:pPr>
            <w:r>
              <w:rPr>
                <w:rFonts w:eastAsia="Times New Roman"/>
                <w:szCs w:val="24"/>
              </w:rPr>
              <w:t>God as Warrior</w:t>
            </w:r>
          </w:p>
        </w:tc>
      </w:tr>
      <w:tr w:rsidR="00BE2E90" w:rsidRPr="00994836" w14:paraId="3B2AAC06" w14:textId="77777777" w:rsidTr="00C24CE9">
        <w:trPr>
          <w:trHeight w:val="1142"/>
        </w:trPr>
        <w:tc>
          <w:tcPr>
            <w:tcW w:w="3708" w:type="dxa"/>
          </w:tcPr>
          <w:p w14:paraId="55F281A5" w14:textId="77777777" w:rsidR="00BE2E90" w:rsidRPr="00994836" w:rsidRDefault="00BE2E90" w:rsidP="00C24CE9">
            <w:pPr>
              <w:tabs>
                <w:tab w:val="left" w:pos="720"/>
              </w:tabs>
              <w:rPr>
                <w:b/>
                <w:szCs w:val="24"/>
              </w:rPr>
            </w:pPr>
            <w:r w:rsidRPr="00994836">
              <w:rPr>
                <w:b/>
                <w:szCs w:val="24"/>
              </w:rPr>
              <w:lastRenderedPageBreak/>
              <w:t>The United Kingdom</w:t>
            </w:r>
          </w:p>
          <w:p w14:paraId="5364841C" w14:textId="77777777" w:rsidR="00BE2E90" w:rsidRDefault="00BE2E90" w:rsidP="00C24CE9">
            <w:pPr>
              <w:tabs>
                <w:tab w:val="left" w:pos="720"/>
              </w:tabs>
              <w:rPr>
                <w:szCs w:val="24"/>
              </w:rPr>
            </w:pPr>
            <w:r w:rsidRPr="00994836">
              <w:rPr>
                <w:szCs w:val="24"/>
              </w:rPr>
              <w:t>The Beginning of the Monarchy in Israel</w:t>
            </w:r>
          </w:p>
          <w:p w14:paraId="522D18F6" w14:textId="77777777" w:rsidR="00BE2E90" w:rsidRPr="00994836" w:rsidRDefault="00BE2E90" w:rsidP="00C24CE9">
            <w:pPr>
              <w:tabs>
                <w:tab w:val="left" w:pos="720"/>
              </w:tabs>
              <w:rPr>
                <w:szCs w:val="24"/>
              </w:rPr>
            </w:pPr>
            <w:r w:rsidRPr="00994836">
              <w:rPr>
                <w:szCs w:val="24"/>
              </w:rPr>
              <w:t>The Rise of David</w:t>
            </w:r>
          </w:p>
          <w:p w14:paraId="272379B3" w14:textId="77777777" w:rsidR="00BE2E90" w:rsidRPr="00994836" w:rsidRDefault="00BE2E90" w:rsidP="00C24CE9">
            <w:pPr>
              <w:tabs>
                <w:tab w:val="left" w:pos="720"/>
              </w:tabs>
              <w:rPr>
                <w:szCs w:val="24"/>
              </w:rPr>
            </w:pPr>
            <w:r w:rsidRPr="00994836">
              <w:rPr>
                <w:szCs w:val="24"/>
              </w:rPr>
              <w:t>The Reigns of David and Solomon</w:t>
            </w:r>
          </w:p>
        </w:tc>
        <w:tc>
          <w:tcPr>
            <w:tcW w:w="5580" w:type="dxa"/>
          </w:tcPr>
          <w:p w14:paraId="170083D3" w14:textId="77777777" w:rsidR="00BE2E90" w:rsidRDefault="00BE2E90" w:rsidP="00C24CE9">
            <w:pPr>
              <w:tabs>
                <w:tab w:val="left" w:pos="720"/>
              </w:tabs>
              <w:rPr>
                <w:rFonts w:eastAsia="Times New Roman"/>
                <w:szCs w:val="24"/>
              </w:rPr>
            </w:pPr>
            <w:r>
              <w:rPr>
                <w:rFonts w:eastAsia="Times New Roman"/>
                <w:szCs w:val="24"/>
              </w:rPr>
              <w:t>Themes:</w:t>
            </w:r>
          </w:p>
          <w:p w14:paraId="09CDE72F" w14:textId="77777777" w:rsidR="00BE2E90" w:rsidRPr="00994836" w:rsidRDefault="00BE2E90" w:rsidP="00C24CE9">
            <w:pPr>
              <w:tabs>
                <w:tab w:val="left" w:pos="720"/>
              </w:tabs>
              <w:rPr>
                <w:rFonts w:eastAsia="Times New Roman"/>
                <w:szCs w:val="24"/>
              </w:rPr>
            </w:pPr>
            <w:r>
              <w:rPr>
                <w:rFonts w:eastAsia="Times New Roman"/>
                <w:szCs w:val="24"/>
              </w:rPr>
              <w:t>The women</w:t>
            </w:r>
            <w:proofErr w:type="gramStart"/>
            <w:r>
              <w:rPr>
                <w:rFonts w:eastAsia="Times New Roman"/>
                <w:szCs w:val="24"/>
              </w:rPr>
              <w:t>…..</w:t>
            </w:r>
            <w:proofErr w:type="gramEnd"/>
          </w:p>
        </w:tc>
      </w:tr>
      <w:tr w:rsidR="00BE2E90" w:rsidRPr="00994836" w14:paraId="7489922B" w14:textId="77777777" w:rsidTr="00C24CE9">
        <w:trPr>
          <w:trHeight w:val="1134"/>
        </w:trPr>
        <w:tc>
          <w:tcPr>
            <w:tcW w:w="3708" w:type="dxa"/>
          </w:tcPr>
          <w:p w14:paraId="6F1633A0" w14:textId="77777777" w:rsidR="00BE2E90" w:rsidRPr="00994836" w:rsidRDefault="00BE2E90" w:rsidP="00C24CE9">
            <w:pPr>
              <w:tabs>
                <w:tab w:val="left" w:pos="720"/>
              </w:tabs>
              <w:rPr>
                <w:b/>
                <w:szCs w:val="24"/>
              </w:rPr>
            </w:pPr>
            <w:r w:rsidRPr="00994836">
              <w:rPr>
                <w:b/>
                <w:szCs w:val="24"/>
              </w:rPr>
              <w:t>The Divided Kingdom</w:t>
            </w:r>
          </w:p>
          <w:p w14:paraId="41C76BF9" w14:textId="77777777" w:rsidR="00BE2E90" w:rsidRDefault="00BE2E90" w:rsidP="00C24CE9">
            <w:pPr>
              <w:tabs>
                <w:tab w:val="left" w:pos="720"/>
              </w:tabs>
              <w:rPr>
                <w:szCs w:val="24"/>
              </w:rPr>
            </w:pPr>
            <w:r w:rsidRPr="00994836">
              <w:rPr>
                <w:szCs w:val="24"/>
              </w:rPr>
              <w:t>The Division and its Consequences</w:t>
            </w:r>
          </w:p>
          <w:p w14:paraId="1A860A33" w14:textId="77777777" w:rsidR="00BE2E90" w:rsidRPr="00994836" w:rsidRDefault="00BE2E90" w:rsidP="00C24CE9">
            <w:pPr>
              <w:tabs>
                <w:tab w:val="left" w:pos="720"/>
              </w:tabs>
              <w:rPr>
                <w:szCs w:val="24"/>
              </w:rPr>
            </w:pPr>
            <w:r w:rsidRPr="00994836">
              <w:rPr>
                <w:szCs w:val="24"/>
              </w:rPr>
              <w:t>From Ahab to the Fall of Israel</w:t>
            </w:r>
          </w:p>
          <w:p w14:paraId="2341F8BB" w14:textId="77777777" w:rsidR="00BE2E90" w:rsidRPr="00994836" w:rsidRDefault="00BE2E90" w:rsidP="00C24CE9">
            <w:pPr>
              <w:tabs>
                <w:tab w:val="left" w:pos="720"/>
              </w:tabs>
              <w:rPr>
                <w:szCs w:val="24"/>
              </w:rPr>
            </w:pPr>
            <w:r w:rsidRPr="00994836">
              <w:rPr>
                <w:szCs w:val="24"/>
              </w:rPr>
              <w:t>The End of Judah</w:t>
            </w:r>
          </w:p>
        </w:tc>
        <w:tc>
          <w:tcPr>
            <w:tcW w:w="5580" w:type="dxa"/>
          </w:tcPr>
          <w:p w14:paraId="34EFEC3C" w14:textId="77777777" w:rsidR="00BE2E90" w:rsidRDefault="00BE2E90" w:rsidP="00C24CE9">
            <w:pPr>
              <w:tabs>
                <w:tab w:val="left" w:pos="720"/>
              </w:tabs>
              <w:rPr>
                <w:rFonts w:eastAsia="Times New Roman"/>
                <w:szCs w:val="24"/>
              </w:rPr>
            </w:pPr>
            <w:r>
              <w:rPr>
                <w:rFonts w:eastAsia="Times New Roman"/>
                <w:szCs w:val="24"/>
              </w:rPr>
              <w:t>Theme:</w:t>
            </w:r>
          </w:p>
          <w:p w14:paraId="73468C84" w14:textId="77777777" w:rsidR="00BE2E90" w:rsidRPr="00994836" w:rsidRDefault="00BE2E90" w:rsidP="00C24CE9">
            <w:pPr>
              <w:tabs>
                <w:tab w:val="left" w:pos="720"/>
              </w:tabs>
              <w:rPr>
                <w:rFonts w:eastAsia="Times New Roman"/>
                <w:szCs w:val="24"/>
              </w:rPr>
            </w:pPr>
            <w:r>
              <w:rPr>
                <w:rFonts w:eastAsia="Times New Roman"/>
                <w:szCs w:val="24"/>
              </w:rPr>
              <w:t>The Good, the Bad and the Ugly</w:t>
            </w:r>
          </w:p>
        </w:tc>
      </w:tr>
    </w:tbl>
    <w:p w14:paraId="5CB98351" w14:textId="77777777" w:rsidR="00BE2E90" w:rsidRDefault="00BE2E90" w:rsidP="00BE2E90"/>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rsidRPr="00994836" w14:paraId="39883CE4" w14:textId="77777777" w:rsidTr="00C24CE9">
        <w:tc>
          <w:tcPr>
            <w:tcW w:w="3708" w:type="dxa"/>
          </w:tcPr>
          <w:p w14:paraId="53EF9277" w14:textId="77777777" w:rsidR="00BE2E90" w:rsidRPr="00994836" w:rsidRDefault="00BE2E90" w:rsidP="00C24CE9">
            <w:pPr>
              <w:tabs>
                <w:tab w:val="left" w:pos="720"/>
              </w:tabs>
              <w:rPr>
                <w:b/>
                <w:szCs w:val="24"/>
              </w:rPr>
            </w:pPr>
            <w:r>
              <w:rPr>
                <w:b/>
                <w:szCs w:val="24"/>
              </w:rPr>
              <w:t>Module Four:</w:t>
            </w:r>
            <w:r w:rsidRPr="00994836">
              <w:rPr>
                <w:b/>
                <w:szCs w:val="24"/>
              </w:rPr>
              <w:t xml:space="preserve"> The Latter Prophets</w:t>
            </w:r>
          </w:p>
        </w:tc>
        <w:tc>
          <w:tcPr>
            <w:tcW w:w="5580" w:type="dxa"/>
          </w:tcPr>
          <w:p w14:paraId="28D2C97B" w14:textId="77777777" w:rsidR="00BE2E90" w:rsidRPr="00994836" w:rsidRDefault="00BE2E90" w:rsidP="00C24CE9">
            <w:pPr>
              <w:tabs>
                <w:tab w:val="left" w:pos="720"/>
              </w:tabs>
              <w:rPr>
                <w:rFonts w:eastAsia="Times New Roman"/>
                <w:szCs w:val="24"/>
              </w:rPr>
            </w:pPr>
            <w:r>
              <w:rPr>
                <w:rFonts w:eastAsia="Times New Roman"/>
                <w:szCs w:val="24"/>
              </w:rPr>
              <w:t>Strawn “The Prophets – Nevi’im” from Scholarly story to end of chapter</w:t>
            </w:r>
          </w:p>
        </w:tc>
      </w:tr>
      <w:tr w:rsidR="00BE2E90" w:rsidRPr="00994836" w14:paraId="3874FD52" w14:textId="77777777" w:rsidTr="00C24CE9">
        <w:trPr>
          <w:trHeight w:val="1430"/>
        </w:trPr>
        <w:tc>
          <w:tcPr>
            <w:tcW w:w="3708" w:type="dxa"/>
          </w:tcPr>
          <w:p w14:paraId="3A94BC10" w14:textId="77777777" w:rsidR="00BE2E90" w:rsidRPr="00994836" w:rsidRDefault="00BE2E90" w:rsidP="00C24CE9">
            <w:pPr>
              <w:tabs>
                <w:tab w:val="left" w:pos="720"/>
              </w:tabs>
              <w:rPr>
                <w:b/>
                <w:szCs w:val="24"/>
              </w:rPr>
            </w:pPr>
            <w:r w:rsidRPr="00994836">
              <w:rPr>
                <w:b/>
                <w:szCs w:val="24"/>
              </w:rPr>
              <w:t>Introduction to the Latter Prophets</w:t>
            </w:r>
          </w:p>
          <w:p w14:paraId="76FF855B" w14:textId="77777777" w:rsidR="00BE2E90" w:rsidRPr="00994836" w:rsidRDefault="00BE2E90" w:rsidP="00C24CE9">
            <w:pPr>
              <w:tabs>
                <w:tab w:val="left" w:pos="720"/>
              </w:tabs>
              <w:rPr>
                <w:b/>
                <w:szCs w:val="24"/>
              </w:rPr>
            </w:pPr>
            <w:r w:rsidRPr="00994836">
              <w:rPr>
                <w:b/>
                <w:szCs w:val="24"/>
              </w:rPr>
              <w:t>The Pre</w:t>
            </w:r>
            <w:r>
              <w:rPr>
                <w:b/>
                <w:szCs w:val="24"/>
              </w:rPr>
              <w:t>-</w:t>
            </w:r>
            <w:r w:rsidRPr="00994836">
              <w:rPr>
                <w:b/>
                <w:szCs w:val="24"/>
              </w:rPr>
              <w:t xml:space="preserve">exilic Prophets </w:t>
            </w:r>
          </w:p>
          <w:p w14:paraId="43ABE234" w14:textId="77777777" w:rsidR="00BE2E90" w:rsidRDefault="00BE2E90" w:rsidP="00C24CE9">
            <w:pPr>
              <w:tabs>
                <w:tab w:val="left" w:pos="720"/>
              </w:tabs>
              <w:rPr>
                <w:szCs w:val="24"/>
              </w:rPr>
            </w:pPr>
            <w:r w:rsidRPr="00994836">
              <w:rPr>
                <w:szCs w:val="24"/>
              </w:rPr>
              <w:t>First Isaiah, and Micah</w:t>
            </w:r>
          </w:p>
          <w:p w14:paraId="3411BF55" w14:textId="77777777" w:rsidR="00BE2E90" w:rsidRPr="00994836" w:rsidRDefault="00BE2E90" w:rsidP="00C24CE9">
            <w:pPr>
              <w:tabs>
                <w:tab w:val="left" w:pos="720"/>
              </w:tabs>
              <w:rPr>
                <w:szCs w:val="24"/>
              </w:rPr>
            </w:pPr>
            <w:r w:rsidRPr="00994836">
              <w:rPr>
                <w:szCs w:val="24"/>
              </w:rPr>
              <w:t>Hosea and Amos</w:t>
            </w:r>
          </w:p>
          <w:p w14:paraId="27E5DC93" w14:textId="77777777" w:rsidR="00BE2E90" w:rsidRPr="00994836" w:rsidRDefault="00BE2E90" w:rsidP="00C24CE9">
            <w:pPr>
              <w:tabs>
                <w:tab w:val="left" w:pos="720"/>
              </w:tabs>
              <w:rPr>
                <w:szCs w:val="24"/>
              </w:rPr>
            </w:pPr>
            <w:r w:rsidRPr="00994836">
              <w:rPr>
                <w:szCs w:val="24"/>
              </w:rPr>
              <w:t>Nahum, Habakkuk, Zephaniah</w:t>
            </w:r>
          </w:p>
        </w:tc>
        <w:tc>
          <w:tcPr>
            <w:tcW w:w="5580" w:type="dxa"/>
          </w:tcPr>
          <w:p w14:paraId="384BABD3" w14:textId="77777777" w:rsidR="00BE2E90" w:rsidRDefault="00BE2E90" w:rsidP="00C24CE9">
            <w:pPr>
              <w:tabs>
                <w:tab w:val="left" w:pos="720"/>
              </w:tabs>
              <w:rPr>
                <w:rFonts w:eastAsia="Times New Roman"/>
                <w:szCs w:val="24"/>
              </w:rPr>
            </w:pPr>
            <w:r>
              <w:rPr>
                <w:rFonts w:eastAsia="Times New Roman"/>
                <w:szCs w:val="24"/>
              </w:rPr>
              <w:t>Theme:</w:t>
            </w:r>
          </w:p>
          <w:p w14:paraId="4A0B8EE0" w14:textId="77777777" w:rsidR="00BE2E90" w:rsidRPr="00994836" w:rsidRDefault="00BE2E90" w:rsidP="00C24CE9">
            <w:pPr>
              <w:tabs>
                <w:tab w:val="left" w:pos="720"/>
              </w:tabs>
              <w:rPr>
                <w:rFonts w:eastAsia="Times New Roman"/>
                <w:szCs w:val="24"/>
              </w:rPr>
            </w:pPr>
            <w:r>
              <w:rPr>
                <w:rFonts w:eastAsia="Times New Roman"/>
                <w:szCs w:val="24"/>
              </w:rPr>
              <w:t xml:space="preserve">What the people are doing… wrongly </w:t>
            </w:r>
          </w:p>
        </w:tc>
      </w:tr>
      <w:tr w:rsidR="00BE2E90" w:rsidRPr="00994836" w14:paraId="48DAF749" w14:textId="77777777" w:rsidTr="00C24CE9">
        <w:trPr>
          <w:trHeight w:val="1134"/>
        </w:trPr>
        <w:tc>
          <w:tcPr>
            <w:tcW w:w="3708" w:type="dxa"/>
          </w:tcPr>
          <w:p w14:paraId="7B26F360" w14:textId="77777777" w:rsidR="00BE2E90" w:rsidRPr="00994836" w:rsidRDefault="00BE2E90" w:rsidP="00C24CE9">
            <w:pPr>
              <w:tabs>
                <w:tab w:val="left" w:pos="720"/>
              </w:tabs>
              <w:rPr>
                <w:b/>
                <w:szCs w:val="24"/>
              </w:rPr>
            </w:pPr>
            <w:r w:rsidRPr="00994836">
              <w:rPr>
                <w:b/>
                <w:szCs w:val="24"/>
              </w:rPr>
              <w:t>The Exilic Prophets</w:t>
            </w:r>
          </w:p>
          <w:p w14:paraId="205399BF" w14:textId="77777777" w:rsidR="00BE2E90" w:rsidRDefault="00BE2E90" w:rsidP="00C24CE9">
            <w:pPr>
              <w:tabs>
                <w:tab w:val="left" w:pos="720"/>
              </w:tabs>
              <w:rPr>
                <w:szCs w:val="24"/>
              </w:rPr>
            </w:pPr>
            <w:r w:rsidRPr="00994836">
              <w:rPr>
                <w:szCs w:val="24"/>
              </w:rPr>
              <w:t>Jeremiah</w:t>
            </w:r>
          </w:p>
          <w:p w14:paraId="423DEF35" w14:textId="77777777" w:rsidR="00BE2E90" w:rsidRPr="00994836" w:rsidRDefault="00BE2E90" w:rsidP="00C24CE9">
            <w:pPr>
              <w:tabs>
                <w:tab w:val="left" w:pos="720"/>
              </w:tabs>
              <w:rPr>
                <w:szCs w:val="24"/>
              </w:rPr>
            </w:pPr>
            <w:r w:rsidRPr="00994836">
              <w:rPr>
                <w:szCs w:val="24"/>
              </w:rPr>
              <w:t>Ezekiel</w:t>
            </w:r>
          </w:p>
          <w:p w14:paraId="5D0E8E48" w14:textId="77777777" w:rsidR="00BE2E90" w:rsidRPr="00994836" w:rsidRDefault="00BE2E90" w:rsidP="00C24CE9">
            <w:pPr>
              <w:tabs>
                <w:tab w:val="left" w:pos="720"/>
              </w:tabs>
              <w:rPr>
                <w:szCs w:val="24"/>
              </w:rPr>
            </w:pPr>
            <w:r w:rsidRPr="00994836">
              <w:rPr>
                <w:szCs w:val="24"/>
              </w:rPr>
              <w:t>Second Isaiah</w:t>
            </w:r>
          </w:p>
        </w:tc>
        <w:tc>
          <w:tcPr>
            <w:tcW w:w="5580" w:type="dxa"/>
          </w:tcPr>
          <w:p w14:paraId="12754BAE" w14:textId="77777777" w:rsidR="00BE2E90" w:rsidRDefault="00BE2E90" w:rsidP="00C24CE9">
            <w:pPr>
              <w:tabs>
                <w:tab w:val="left" w:pos="720"/>
              </w:tabs>
              <w:rPr>
                <w:rFonts w:eastAsia="Times New Roman"/>
                <w:szCs w:val="24"/>
              </w:rPr>
            </w:pPr>
            <w:r>
              <w:rPr>
                <w:rFonts w:eastAsia="Times New Roman"/>
                <w:szCs w:val="24"/>
              </w:rPr>
              <w:t>Theme:</w:t>
            </w:r>
          </w:p>
          <w:p w14:paraId="38E51ECA" w14:textId="77777777" w:rsidR="00BE2E90" w:rsidRPr="00994836" w:rsidRDefault="00BE2E90" w:rsidP="00C24CE9">
            <w:pPr>
              <w:tabs>
                <w:tab w:val="left" w:pos="720"/>
              </w:tabs>
              <w:rPr>
                <w:rFonts w:eastAsia="Times New Roman"/>
                <w:szCs w:val="24"/>
              </w:rPr>
            </w:pPr>
            <w:r>
              <w:rPr>
                <w:rFonts w:eastAsia="Times New Roman"/>
                <w:szCs w:val="24"/>
              </w:rPr>
              <w:t>Into Captivity… and why</w:t>
            </w:r>
          </w:p>
        </w:tc>
      </w:tr>
      <w:tr w:rsidR="00BE2E90" w:rsidRPr="00994836" w14:paraId="13CF7F28" w14:textId="77777777" w:rsidTr="00C24CE9">
        <w:trPr>
          <w:trHeight w:val="1134"/>
        </w:trPr>
        <w:tc>
          <w:tcPr>
            <w:tcW w:w="3708" w:type="dxa"/>
          </w:tcPr>
          <w:p w14:paraId="134D8570" w14:textId="77777777" w:rsidR="00BE2E90" w:rsidRPr="00994836" w:rsidRDefault="00BE2E90" w:rsidP="00C24CE9">
            <w:pPr>
              <w:tabs>
                <w:tab w:val="left" w:pos="720"/>
              </w:tabs>
              <w:rPr>
                <w:b/>
                <w:szCs w:val="24"/>
              </w:rPr>
            </w:pPr>
            <w:r w:rsidRPr="00994836">
              <w:rPr>
                <w:b/>
                <w:szCs w:val="24"/>
              </w:rPr>
              <w:t>The Post Exilic Prophets</w:t>
            </w:r>
          </w:p>
          <w:p w14:paraId="2004CBF7" w14:textId="77777777" w:rsidR="00BE2E90" w:rsidRDefault="00BE2E90" w:rsidP="00C24CE9">
            <w:pPr>
              <w:tabs>
                <w:tab w:val="left" w:pos="720"/>
              </w:tabs>
              <w:rPr>
                <w:szCs w:val="24"/>
              </w:rPr>
            </w:pPr>
            <w:r w:rsidRPr="00994836">
              <w:rPr>
                <w:szCs w:val="24"/>
              </w:rPr>
              <w:t>Joel and Obadiah</w:t>
            </w:r>
          </w:p>
          <w:p w14:paraId="731197FF" w14:textId="77777777" w:rsidR="00BE2E90" w:rsidRPr="00994836" w:rsidRDefault="00BE2E90" w:rsidP="00C24CE9">
            <w:pPr>
              <w:tabs>
                <w:tab w:val="left" w:pos="720"/>
              </w:tabs>
              <w:rPr>
                <w:szCs w:val="24"/>
              </w:rPr>
            </w:pPr>
            <w:r w:rsidRPr="00994836">
              <w:rPr>
                <w:szCs w:val="24"/>
              </w:rPr>
              <w:t>Jonah</w:t>
            </w:r>
          </w:p>
          <w:p w14:paraId="0501069B" w14:textId="77777777" w:rsidR="00BE2E90" w:rsidRPr="00994836" w:rsidRDefault="00BE2E90" w:rsidP="00C24CE9">
            <w:pPr>
              <w:tabs>
                <w:tab w:val="left" w:pos="720"/>
              </w:tabs>
              <w:rPr>
                <w:szCs w:val="24"/>
              </w:rPr>
            </w:pPr>
            <w:r w:rsidRPr="00994836">
              <w:rPr>
                <w:szCs w:val="24"/>
              </w:rPr>
              <w:t>Haggai, Zechariah, Malachi</w:t>
            </w:r>
          </w:p>
        </w:tc>
        <w:tc>
          <w:tcPr>
            <w:tcW w:w="5580" w:type="dxa"/>
          </w:tcPr>
          <w:p w14:paraId="13670A41" w14:textId="77777777" w:rsidR="00BE2E90" w:rsidRDefault="00BE2E90" w:rsidP="00C24CE9">
            <w:pPr>
              <w:tabs>
                <w:tab w:val="left" w:pos="720"/>
              </w:tabs>
              <w:rPr>
                <w:szCs w:val="24"/>
              </w:rPr>
            </w:pPr>
            <w:r>
              <w:rPr>
                <w:szCs w:val="24"/>
              </w:rPr>
              <w:t xml:space="preserve">LaMontagne: </w:t>
            </w:r>
            <w:r w:rsidRPr="00341319">
              <w:rPr>
                <w:i/>
                <w:iCs/>
                <w:szCs w:val="24"/>
              </w:rPr>
              <w:t>Introduction to the Old Testament</w:t>
            </w:r>
            <w:r>
              <w:rPr>
                <w:szCs w:val="24"/>
              </w:rPr>
              <w:t xml:space="preserve"> pages 10-11, from Post Exilic to end of page 11. </w:t>
            </w:r>
          </w:p>
          <w:p w14:paraId="73011DF3" w14:textId="77777777" w:rsidR="00BE2E90" w:rsidRDefault="00BE2E90" w:rsidP="00C24CE9">
            <w:pPr>
              <w:tabs>
                <w:tab w:val="left" w:pos="720"/>
              </w:tabs>
              <w:rPr>
                <w:rFonts w:eastAsia="Times New Roman"/>
                <w:szCs w:val="24"/>
              </w:rPr>
            </w:pPr>
            <w:r>
              <w:rPr>
                <w:rFonts w:eastAsia="Times New Roman"/>
                <w:szCs w:val="24"/>
              </w:rPr>
              <w:t>Theme</w:t>
            </w:r>
          </w:p>
          <w:p w14:paraId="0CE6F847" w14:textId="77777777" w:rsidR="00BE2E90" w:rsidRPr="00994836" w:rsidRDefault="00BE2E90" w:rsidP="00C24CE9">
            <w:pPr>
              <w:tabs>
                <w:tab w:val="left" w:pos="720"/>
              </w:tabs>
              <w:rPr>
                <w:rFonts w:eastAsia="Times New Roman"/>
                <w:szCs w:val="24"/>
              </w:rPr>
            </w:pPr>
            <w:r>
              <w:rPr>
                <w:rFonts w:eastAsia="Times New Roman"/>
                <w:szCs w:val="24"/>
              </w:rPr>
              <w:t>Restoration, Renewal and Hope</w:t>
            </w:r>
          </w:p>
        </w:tc>
      </w:tr>
    </w:tbl>
    <w:p w14:paraId="1A4DE053" w14:textId="77777777" w:rsidR="00BE2E90" w:rsidRDefault="00BE2E90" w:rsidP="00BE2E90"/>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BE2E90" w:rsidRPr="00994836" w14:paraId="42C54342" w14:textId="77777777" w:rsidTr="00C24CE9">
        <w:tc>
          <w:tcPr>
            <w:tcW w:w="3708" w:type="dxa"/>
          </w:tcPr>
          <w:p w14:paraId="38A38BDF" w14:textId="77777777" w:rsidR="00BE2E90" w:rsidRPr="00994836" w:rsidRDefault="00BE2E90" w:rsidP="00C24CE9">
            <w:pPr>
              <w:tabs>
                <w:tab w:val="left" w:pos="720"/>
              </w:tabs>
              <w:rPr>
                <w:b/>
                <w:szCs w:val="24"/>
              </w:rPr>
            </w:pPr>
            <w:r>
              <w:rPr>
                <w:b/>
                <w:szCs w:val="24"/>
              </w:rPr>
              <w:t>Module Five</w:t>
            </w:r>
            <w:r w:rsidRPr="00994836">
              <w:rPr>
                <w:b/>
                <w:szCs w:val="24"/>
              </w:rPr>
              <w:t xml:space="preserve"> </w:t>
            </w:r>
            <w:proofErr w:type="gramStart"/>
            <w:r w:rsidRPr="00994836">
              <w:rPr>
                <w:b/>
                <w:szCs w:val="24"/>
              </w:rPr>
              <w:t>The</w:t>
            </w:r>
            <w:proofErr w:type="gramEnd"/>
            <w:r w:rsidRPr="00994836">
              <w:rPr>
                <w:b/>
                <w:szCs w:val="24"/>
              </w:rPr>
              <w:t xml:space="preserve"> Writings</w:t>
            </w:r>
          </w:p>
        </w:tc>
        <w:tc>
          <w:tcPr>
            <w:tcW w:w="5580" w:type="dxa"/>
          </w:tcPr>
          <w:p w14:paraId="7539BAEE" w14:textId="77777777" w:rsidR="00BE2E90" w:rsidRPr="00994836" w:rsidRDefault="00BE2E90" w:rsidP="00C24CE9">
            <w:pPr>
              <w:tabs>
                <w:tab w:val="left" w:pos="720"/>
              </w:tabs>
              <w:rPr>
                <w:rFonts w:eastAsia="Times New Roman"/>
                <w:szCs w:val="24"/>
              </w:rPr>
            </w:pPr>
            <w:r>
              <w:rPr>
                <w:rFonts w:eastAsia="Times New Roman"/>
                <w:szCs w:val="24"/>
              </w:rPr>
              <w:t>Strawn “The Writings – Ketuvim”</w:t>
            </w:r>
          </w:p>
        </w:tc>
      </w:tr>
      <w:tr w:rsidR="00BE2E90" w:rsidRPr="00994836" w14:paraId="09AAAEFC" w14:textId="77777777" w:rsidTr="00C24CE9">
        <w:trPr>
          <w:trHeight w:val="3527"/>
        </w:trPr>
        <w:tc>
          <w:tcPr>
            <w:tcW w:w="3708" w:type="dxa"/>
          </w:tcPr>
          <w:p w14:paraId="24B20C20" w14:textId="77777777" w:rsidR="00BE2E90" w:rsidRPr="00994836" w:rsidRDefault="00BE2E90" w:rsidP="00C24CE9">
            <w:pPr>
              <w:tabs>
                <w:tab w:val="left" w:pos="720"/>
              </w:tabs>
              <w:rPr>
                <w:b/>
                <w:szCs w:val="24"/>
              </w:rPr>
            </w:pPr>
            <w:r w:rsidRPr="00994836">
              <w:rPr>
                <w:b/>
                <w:szCs w:val="24"/>
              </w:rPr>
              <w:t>Introduction to the Writings</w:t>
            </w:r>
          </w:p>
          <w:p w14:paraId="5D87F699" w14:textId="77777777" w:rsidR="00BE2E90" w:rsidRPr="00994836" w:rsidRDefault="00BE2E90" w:rsidP="00C24CE9">
            <w:pPr>
              <w:tabs>
                <w:tab w:val="left" w:pos="720"/>
              </w:tabs>
              <w:rPr>
                <w:szCs w:val="24"/>
              </w:rPr>
            </w:pPr>
            <w:r w:rsidRPr="00994836">
              <w:rPr>
                <w:b/>
                <w:szCs w:val="24"/>
              </w:rPr>
              <w:t>Wisdom Literature</w:t>
            </w:r>
          </w:p>
          <w:p w14:paraId="440C36A8" w14:textId="77777777" w:rsidR="00BE2E90" w:rsidRPr="00994836" w:rsidRDefault="00BE2E90" w:rsidP="00C24CE9">
            <w:pPr>
              <w:tabs>
                <w:tab w:val="left" w:pos="720"/>
              </w:tabs>
              <w:rPr>
                <w:szCs w:val="24"/>
              </w:rPr>
            </w:pPr>
            <w:r w:rsidRPr="00994836">
              <w:rPr>
                <w:szCs w:val="24"/>
              </w:rPr>
              <w:t>Job</w:t>
            </w:r>
          </w:p>
          <w:p w14:paraId="2399942A" w14:textId="77777777" w:rsidR="00BE2E90" w:rsidRPr="00994836" w:rsidRDefault="00BE2E90" w:rsidP="00C24CE9">
            <w:pPr>
              <w:tabs>
                <w:tab w:val="left" w:pos="720"/>
              </w:tabs>
              <w:rPr>
                <w:szCs w:val="24"/>
              </w:rPr>
            </w:pPr>
            <w:r w:rsidRPr="00994836">
              <w:rPr>
                <w:szCs w:val="24"/>
              </w:rPr>
              <w:t>Proverbs</w:t>
            </w:r>
          </w:p>
          <w:p w14:paraId="55D5CD86" w14:textId="77777777" w:rsidR="00BE2E90" w:rsidRPr="00994836" w:rsidRDefault="00BE2E90" w:rsidP="00C24CE9">
            <w:pPr>
              <w:tabs>
                <w:tab w:val="left" w:pos="720"/>
              </w:tabs>
              <w:rPr>
                <w:szCs w:val="24"/>
              </w:rPr>
            </w:pPr>
            <w:r w:rsidRPr="00994836">
              <w:rPr>
                <w:szCs w:val="24"/>
              </w:rPr>
              <w:t>Qoheleth (</w:t>
            </w:r>
            <w:proofErr w:type="spellStart"/>
            <w:r w:rsidRPr="00994836">
              <w:rPr>
                <w:szCs w:val="24"/>
              </w:rPr>
              <w:t>Ecclesiates</w:t>
            </w:r>
            <w:proofErr w:type="spellEnd"/>
            <w:r w:rsidRPr="00994836">
              <w:rPr>
                <w:szCs w:val="24"/>
              </w:rPr>
              <w:t>)</w:t>
            </w:r>
          </w:p>
          <w:p w14:paraId="063A655A" w14:textId="77777777" w:rsidR="00BE2E90" w:rsidRDefault="00BE2E90" w:rsidP="00C24CE9">
            <w:pPr>
              <w:tabs>
                <w:tab w:val="left" w:pos="720"/>
              </w:tabs>
              <w:rPr>
                <w:b/>
                <w:szCs w:val="24"/>
              </w:rPr>
            </w:pPr>
            <w:r w:rsidRPr="00994836">
              <w:rPr>
                <w:b/>
                <w:szCs w:val="24"/>
              </w:rPr>
              <w:t>Additional Writings</w:t>
            </w:r>
          </w:p>
          <w:p w14:paraId="094ECEBE" w14:textId="77777777" w:rsidR="00BE2E90" w:rsidRPr="00994836" w:rsidRDefault="00BE2E90" w:rsidP="00C24CE9">
            <w:pPr>
              <w:tabs>
                <w:tab w:val="left" w:pos="720"/>
              </w:tabs>
              <w:rPr>
                <w:szCs w:val="24"/>
              </w:rPr>
            </w:pPr>
            <w:r w:rsidRPr="00994836">
              <w:rPr>
                <w:szCs w:val="24"/>
              </w:rPr>
              <w:t>Psalms</w:t>
            </w:r>
          </w:p>
          <w:p w14:paraId="2F5E0679" w14:textId="77777777" w:rsidR="00BE2E90" w:rsidRPr="00994836" w:rsidRDefault="00BE2E90" w:rsidP="00C24CE9">
            <w:pPr>
              <w:tabs>
                <w:tab w:val="left" w:pos="720"/>
              </w:tabs>
              <w:rPr>
                <w:szCs w:val="24"/>
              </w:rPr>
            </w:pPr>
            <w:r w:rsidRPr="00994836">
              <w:rPr>
                <w:szCs w:val="24"/>
              </w:rPr>
              <w:t>The Song of Solomon and Lamentations</w:t>
            </w:r>
          </w:p>
          <w:p w14:paraId="452B1351" w14:textId="77777777" w:rsidR="00BE2E90" w:rsidRPr="00994836" w:rsidRDefault="00BE2E90" w:rsidP="00C24CE9">
            <w:pPr>
              <w:tabs>
                <w:tab w:val="left" w:pos="720"/>
              </w:tabs>
              <w:rPr>
                <w:szCs w:val="24"/>
              </w:rPr>
            </w:pPr>
            <w:r w:rsidRPr="00994836">
              <w:rPr>
                <w:szCs w:val="24"/>
              </w:rPr>
              <w:t>Ruth and Esther</w:t>
            </w:r>
          </w:p>
          <w:p w14:paraId="2090EF95" w14:textId="77777777" w:rsidR="00BE2E90" w:rsidRPr="00994836" w:rsidRDefault="00BE2E90" w:rsidP="00C24CE9">
            <w:pPr>
              <w:tabs>
                <w:tab w:val="left" w:pos="720"/>
              </w:tabs>
              <w:rPr>
                <w:szCs w:val="24"/>
              </w:rPr>
            </w:pPr>
            <w:r w:rsidRPr="00994836">
              <w:rPr>
                <w:szCs w:val="24"/>
              </w:rPr>
              <w:t>Daniel</w:t>
            </w:r>
          </w:p>
          <w:p w14:paraId="7343E2D8" w14:textId="77777777" w:rsidR="00BE2E90" w:rsidRPr="00994836" w:rsidRDefault="00BE2E90" w:rsidP="00C24CE9">
            <w:pPr>
              <w:tabs>
                <w:tab w:val="left" w:pos="720"/>
              </w:tabs>
              <w:rPr>
                <w:szCs w:val="24"/>
              </w:rPr>
            </w:pPr>
            <w:r w:rsidRPr="00994836">
              <w:rPr>
                <w:szCs w:val="24"/>
              </w:rPr>
              <w:t>Ezra-Nehemiah</w:t>
            </w:r>
          </w:p>
          <w:p w14:paraId="0E626FC2" w14:textId="77777777" w:rsidR="00BE2E90" w:rsidRPr="00994836" w:rsidRDefault="00BE2E90" w:rsidP="00C24CE9">
            <w:pPr>
              <w:tabs>
                <w:tab w:val="left" w:pos="720"/>
              </w:tabs>
              <w:rPr>
                <w:b/>
                <w:szCs w:val="24"/>
              </w:rPr>
            </w:pPr>
            <w:r w:rsidRPr="00994836">
              <w:rPr>
                <w:szCs w:val="24"/>
              </w:rPr>
              <w:t>1-2 Chronicles</w:t>
            </w:r>
          </w:p>
        </w:tc>
        <w:tc>
          <w:tcPr>
            <w:tcW w:w="5580" w:type="dxa"/>
          </w:tcPr>
          <w:p w14:paraId="71661F8B" w14:textId="77777777" w:rsidR="00BE2E90" w:rsidRDefault="00BE2E90" w:rsidP="00C24CE9">
            <w:pPr>
              <w:tabs>
                <w:tab w:val="left" w:pos="720"/>
              </w:tabs>
              <w:rPr>
                <w:rFonts w:eastAsia="Times New Roman"/>
                <w:szCs w:val="24"/>
              </w:rPr>
            </w:pPr>
            <w:r>
              <w:rPr>
                <w:rFonts w:eastAsia="Times New Roman"/>
                <w:szCs w:val="24"/>
              </w:rPr>
              <w:t>Theme:</w:t>
            </w:r>
          </w:p>
          <w:p w14:paraId="75D50EEE" w14:textId="77777777" w:rsidR="00BE2E90" w:rsidRPr="00994836" w:rsidRDefault="00BE2E90" w:rsidP="00C24CE9">
            <w:pPr>
              <w:tabs>
                <w:tab w:val="left" w:pos="720"/>
              </w:tabs>
              <w:rPr>
                <w:rFonts w:eastAsia="Times New Roman"/>
                <w:szCs w:val="24"/>
              </w:rPr>
            </w:pPr>
            <w:r>
              <w:rPr>
                <w:rFonts w:eastAsia="Times New Roman"/>
                <w:szCs w:val="24"/>
              </w:rPr>
              <w:t>And then there is….</w:t>
            </w:r>
          </w:p>
        </w:tc>
      </w:tr>
    </w:tbl>
    <w:p w14:paraId="7407AA06" w14:textId="77777777" w:rsidR="005F24A7" w:rsidRDefault="005F24A7" w:rsidP="005F24A7">
      <w:pPr>
        <w:pStyle w:val="Footer"/>
        <w:tabs>
          <w:tab w:val="left" w:pos="720"/>
        </w:tabs>
        <w:rPr>
          <w:iCs/>
          <w:sz w:val="20"/>
          <w:szCs w:val="20"/>
        </w:rPr>
      </w:pPr>
    </w:p>
    <w:p w14:paraId="65129606" w14:textId="77777777" w:rsidR="00F47583" w:rsidRPr="00370B4D" w:rsidRDefault="005F24A7" w:rsidP="00F47583">
      <w:pPr>
        <w:pStyle w:val="Heading1"/>
        <w:jc w:val="center"/>
      </w:pPr>
      <w:r>
        <w:rPr>
          <w:iCs/>
          <w:sz w:val="20"/>
          <w:szCs w:val="20"/>
        </w:rPr>
        <w:br w:type="page"/>
      </w:r>
      <w:r w:rsidR="00F47583">
        <w:lastRenderedPageBreak/>
        <w:t>RE 314</w:t>
      </w:r>
      <w:r w:rsidR="00F47583" w:rsidRPr="00370B4D">
        <w:t xml:space="preserve">- </w:t>
      </w:r>
      <w:r w:rsidR="00F47583">
        <w:t>Hebrew Scriptures</w:t>
      </w:r>
    </w:p>
    <w:p w14:paraId="1512491C" w14:textId="77777777" w:rsidR="00F47583" w:rsidRPr="00370B4D" w:rsidRDefault="00F47583" w:rsidP="00F47583">
      <w:pPr>
        <w:jc w:val="center"/>
        <w:rPr>
          <w:b/>
          <w:sz w:val="28"/>
          <w:szCs w:val="24"/>
        </w:rPr>
      </w:pPr>
      <w:r w:rsidRPr="00370B4D">
        <w:rPr>
          <w:b/>
          <w:sz w:val="28"/>
          <w:szCs w:val="24"/>
        </w:rPr>
        <w:t>Integration Project</w:t>
      </w:r>
      <w:r>
        <w:rPr>
          <w:b/>
          <w:sz w:val="28"/>
          <w:szCs w:val="24"/>
        </w:rPr>
        <w:t xml:space="preserve"> – Appendix to Syllabus</w:t>
      </w:r>
    </w:p>
    <w:p w14:paraId="3F250B49" w14:textId="1900481F" w:rsidR="00431427" w:rsidRDefault="00F47583" w:rsidP="00F47583">
      <w:pPr>
        <w:rPr>
          <w:b/>
          <w:bCs/>
        </w:rPr>
      </w:pPr>
      <w:r w:rsidRPr="000E7670">
        <w:rPr>
          <w:b/>
          <w:bCs/>
        </w:rPr>
        <w:t>No matter which option you select, you will be integrating one of the Five Characteristics of Marianist Education in your final essay. You will select one of the Five Characteristics, read from the CMU document for that characteristic and include at least one reference to the document in your final paper. You can locate the document and its sections on</w:t>
      </w:r>
    </w:p>
    <w:p w14:paraId="1B343BDC" w14:textId="77777777" w:rsidR="00431427" w:rsidRDefault="00431427" w:rsidP="00F47583">
      <w:pPr>
        <w:rPr>
          <w:b/>
          <w:bCs/>
        </w:rPr>
      </w:pPr>
      <w:hyperlink r:id="rId14" w:history="1">
        <w:r w:rsidRPr="00431427">
          <w:rPr>
            <w:rStyle w:val="Hyperlink"/>
            <w:b/>
            <w:bCs/>
          </w:rPr>
          <w:t>CMU_2019</w:t>
        </w:r>
        <w:r w:rsidRPr="00431427">
          <w:rPr>
            <w:rStyle w:val="Hyperlink"/>
            <w:b/>
            <w:bCs/>
          </w:rPr>
          <w:t>_</w:t>
        </w:r>
        <w:r w:rsidRPr="00431427">
          <w:rPr>
            <w:rStyle w:val="Hyperlink"/>
            <w:b/>
            <w:bCs/>
          </w:rPr>
          <w:t>FINAL.pdf</w:t>
        </w:r>
      </w:hyperlink>
    </w:p>
    <w:p w14:paraId="7861279D" w14:textId="77777777" w:rsidR="00F47583" w:rsidRDefault="00F47583" w:rsidP="00F47583"/>
    <w:p w14:paraId="4239B7C8" w14:textId="77777777" w:rsidR="00F47583" w:rsidRDefault="00F47583" w:rsidP="00F47583">
      <w:r>
        <w:t>Below are several options for this project. Select one of them as your choice for your Integration Project. Your choices are.</w:t>
      </w:r>
    </w:p>
    <w:p w14:paraId="3B4C5656" w14:textId="77777777" w:rsidR="00F47583" w:rsidRPr="00370B4D" w:rsidRDefault="00F47583" w:rsidP="00F47583">
      <w:pPr>
        <w:pStyle w:val="ListParagraph"/>
        <w:numPr>
          <w:ilvl w:val="1"/>
          <w:numId w:val="14"/>
        </w:numPr>
        <w:spacing w:line="240" w:lineRule="auto"/>
        <w:rPr>
          <w:sz w:val="24"/>
        </w:rPr>
      </w:pPr>
      <w:r>
        <w:rPr>
          <w:sz w:val="24"/>
        </w:rPr>
        <w:t xml:space="preserve">Complete a </w:t>
      </w:r>
      <w:r w:rsidRPr="00370B4D">
        <w:rPr>
          <w:sz w:val="24"/>
        </w:rPr>
        <w:t>Service</w:t>
      </w:r>
      <w:r>
        <w:rPr>
          <w:sz w:val="24"/>
        </w:rPr>
        <w:t>-</w:t>
      </w:r>
      <w:r w:rsidRPr="00370B4D">
        <w:rPr>
          <w:sz w:val="24"/>
        </w:rPr>
        <w:t>learning</w:t>
      </w:r>
      <w:r>
        <w:rPr>
          <w:sz w:val="24"/>
        </w:rPr>
        <w:t xml:space="preserve"> project</w:t>
      </w:r>
    </w:p>
    <w:p w14:paraId="7A99038B" w14:textId="77777777" w:rsidR="00F47583" w:rsidRPr="00370B4D" w:rsidRDefault="00F47583" w:rsidP="00F47583">
      <w:pPr>
        <w:pStyle w:val="ListParagraph"/>
        <w:numPr>
          <w:ilvl w:val="1"/>
          <w:numId w:val="14"/>
        </w:numPr>
        <w:spacing w:line="240" w:lineRule="auto"/>
        <w:rPr>
          <w:sz w:val="24"/>
        </w:rPr>
      </w:pPr>
      <w:r>
        <w:rPr>
          <w:sz w:val="24"/>
        </w:rPr>
        <w:t>Comparison of a film with the Biblical text.</w:t>
      </w:r>
    </w:p>
    <w:p w14:paraId="740FEF14" w14:textId="77777777" w:rsidR="00F47583" w:rsidRPr="00370B4D" w:rsidRDefault="00F47583" w:rsidP="00F47583">
      <w:pPr>
        <w:pStyle w:val="ListParagraph"/>
        <w:numPr>
          <w:ilvl w:val="1"/>
          <w:numId w:val="14"/>
        </w:numPr>
        <w:spacing w:line="240" w:lineRule="auto"/>
        <w:rPr>
          <w:sz w:val="24"/>
        </w:rPr>
      </w:pPr>
      <w:r>
        <w:rPr>
          <w:sz w:val="24"/>
        </w:rPr>
        <w:t xml:space="preserve">Correlating the </w:t>
      </w:r>
      <w:r w:rsidRPr="00370B4D">
        <w:rPr>
          <w:sz w:val="24"/>
        </w:rPr>
        <w:t>Marianist Characteristic</w:t>
      </w:r>
      <w:r>
        <w:rPr>
          <w:sz w:val="24"/>
        </w:rPr>
        <w:t>s and Hebrew Scriptures</w:t>
      </w:r>
      <w:r w:rsidRPr="00370B4D">
        <w:rPr>
          <w:sz w:val="24"/>
        </w:rPr>
        <w:t>.</w:t>
      </w:r>
    </w:p>
    <w:p w14:paraId="2253D1CC" w14:textId="77777777" w:rsidR="00F47583" w:rsidRDefault="00F47583" w:rsidP="00F47583">
      <w:pPr>
        <w:rPr>
          <w:bCs/>
        </w:rPr>
      </w:pPr>
    </w:p>
    <w:p w14:paraId="04A43895" w14:textId="37B47365" w:rsidR="00F47583" w:rsidRPr="00BF4CB0" w:rsidRDefault="00F47583" w:rsidP="00F47583">
      <w:r w:rsidRPr="00BF4CB0">
        <w:t xml:space="preserve">No matter which activity you select, you will be submitting a written paper of </w:t>
      </w:r>
      <w:r w:rsidRPr="00060F29">
        <w:rPr>
          <w:highlight w:val="yellow"/>
        </w:rPr>
        <w:t>minimum of four pages (</w:t>
      </w:r>
      <w:r w:rsidR="00431427">
        <w:rPr>
          <w:highlight w:val="yellow"/>
        </w:rPr>
        <w:t>750</w:t>
      </w:r>
      <w:r w:rsidRPr="00060F29">
        <w:rPr>
          <w:highlight w:val="yellow"/>
        </w:rPr>
        <w:t xml:space="preserve"> words)</w:t>
      </w:r>
      <w:r>
        <w:t>, not including Works Cited page</w:t>
      </w:r>
      <w:r w:rsidRPr="00BF4CB0">
        <w:t xml:space="preserve">. </w:t>
      </w:r>
    </w:p>
    <w:p w14:paraId="2B1B6BD2" w14:textId="77777777" w:rsidR="00F47583" w:rsidRDefault="00F47583" w:rsidP="00F47583">
      <w:pPr>
        <w:rPr>
          <w:b/>
          <w:bCs/>
        </w:rPr>
      </w:pPr>
    </w:p>
    <w:p w14:paraId="560419E6" w14:textId="77777777" w:rsidR="00F47583" w:rsidRDefault="00F47583" w:rsidP="00F47583">
      <w:pPr>
        <w:rPr>
          <w:b/>
          <w:bCs/>
        </w:rPr>
      </w:pPr>
      <w:r w:rsidRPr="00BF4CB0">
        <w:rPr>
          <w:b/>
          <w:bCs/>
        </w:rPr>
        <w:t>Your paper must</w:t>
      </w:r>
      <w:r>
        <w:rPr>
          <w:b/>
          <w:bCs/>
        </w:rPr>
        <w:t xml:space="preserve"> be typed, 12-</w:t>
      </w:r>
      <w:r w:rsidRPr="00BF4CB0">
        <w:rPr>
          <w:b/>
          <w:bCs/>
        </w:rPr>
        <w:t xml:space="preserve">point font, double spaced. CITE all resources you use, textbook, PowerPoint, web sites, etc. Do not plagiarize. </w:t>
      </w:r>
      <w:r>
        <w:rPr>
          <w:b/>
          <w:bCs/>
        </w:rPr>
        <w:t>You may use any one of the three formats: APA, MLA or CMS. You must be consistent throughout your paper.</w:t>
      </w:r>
    </w:p>
    <w:p w14:paraId="766278C0" w14:textId="77777777" w:rsidR="00F47583" w:rsidRDefault="00F47583" w:rsidP="00F47583">
      <w:pPr>
        <w:rPr>
          <w:b/>
          <w:bCs/>
        </w:rPr>
      </w:pPr>
    </w:p>
    <w:p w14:paraId="3ABF42AE" w14:textId="77777777" w:rsidR="00F47583" w:rsidRPr="00420174" w:rsidRDefault="00F47583" w:rsidP="00F47583">
      <w:pPr>
        <w:rPr>
          <w:b/>
          <w:bCs/>
        </w:rPr>
      </w:pPr>
      <w:r w:rsidRPr="00BF4CB0">
        <w:rPr>
          <w:b/>
          <w:bCs/>
          <w:u w:val="single"/>
        </w:rPr>
        <w:t>Do NOT save as .pages</w:t>
      </w:r>
      <w:r w:rsidRPr="00BF4CB0">
        <w:rPr>
          <w:b/>
          <w:bCs/>
        </w:rPr>
        <w:t>. Submit as either .docx, .txt, .pdf.</w:t>
      </w:r>
    </w:p>
    <w:p w14:paraId="566DDA76" w14:textId="77777777" w:rsidR="00F47583" w:rsidRPr="00E3602D" w:rsidRDefault="00F47583" w:rsidP="00F47583">
      <w:pPr>
        <w:rPr>
          <w:bCs/>
        </w:rPr>
      </w:pPr>
    </w:p>
    <w:p w14:paraId="4F62C51F" w14:textId="77777777" w:rsidR="00F47583" w:rsidRPr="00370B4D" w:rsidRDefault="00F47583" w:rsidP="00F47583">
      <w:pPr>
        <w:rPr>
          <w:b/>
        </w:rPr>
      </w:pPr>
      <w:r w:rsidRPr="00370B4D">
        <w:rPr>
          <w:b/>
        </w:rPr>
        <w:t>A. Service Learning</w:t>
      </w:r>
    </w:p>
    <w:p w14:paraId="1B311174" w14:textId="77777777" w:rsidR="00F47583" w:rsidRPr="003F0047" w:rsidRDefault="00F47583" w:rsidP="00F47583">
      <w:pPr>
        <w:pStyle w:val="ListParagraph"/>
        <w:numPr>
          <w:ilvl w:val="0"/>
          <w:numId w:val="15"/>
        </w:numPr>
        <w:spacing w:line="240" w:lineRule="auto"/>
        <w:rPr>
          <w:sz w:val="24"/>
        </w:rPr>
      </w:pPr>
      <w:r w:rsidRPr="00060F29">
        <w:rPr>
          <w:rFonts w:ascii="Times New Roman" w:hAnsi="Times New Roman" w:cs="Times New Roman"/>
          <w:sz w:val="24"/>
        </w:rPr>
        <w:t xml:space="preserve">Identify a non-profit organization for which you would like to volunteer. </w:t>
      </w:r>
      <w:r>
        <w:rPr>
          <w:rFonts w:ascii="Times New Roman" w:hAnsi="Times New Roman" w:cs="Times New Roman"/>
          <w:sz w:val="24"/>
        </w:rPr>
        <w:t xml:space="preserve">Check the </w:t>
      </w:r>
      <w:proofErr w:type="gramStart"/>
      <w:r>
        <w:rPr>
          <w:rFonts w:ascii="Times New Roman" w:hAnsi="Times New Roman" w:cs="Times New Roman"/>
          <w:sz w:val="24"/>
        </w:rPr>
        <w:t>Service Learning</w:t>
      </w:r>
      <w:proofErr w:type="gramEnd"/>
      <w:r>
        <w:rPr>
          <w:rFonts w:ascii="Times New Roman" w:hAnsi="Times New Roman" w:cs="Times New Roman"/>
          <w:sz w:val="24"/>
        </w:rPr>
        <w:t xml:space="preserve"> website for more information.</w:t>
      </w:r>
    </w:p>
    <w:p w14:paraId="447744CA" w14:textId="77777777" w:rsidR="00F47583" w:rsidRPr="000C573F" w:rsidRDefault="00F47583" w:rsidP="00F47583">
      <w:pPr>
        <w:pStyle w:val="ListParagraph"/>
        <w:spacing w:line="240" w:lineRule="auto"/>
        <w:rPr>
          <w:sz w:val="24"/>
        </w:rPr>
      </w:pPr>
    </w:p>
    <w:p w14:paraId="2E96D552" w14:textId="77777777" w:rsidR="00F47583" w:rsidRPr="00060F29" w:rsidRDefault="00F47583" w:rsidP="00F47583">
      <w:pPr>
        <w:pStyle w:val="ListParagraph"/>
        <w:numPr>
          <w:ilvl w:val="0"/>
          <w:numId w:val="15"/>
        </w:numPr>
        <w:spacing w:line="240" w:lineRule="auto"/>
        <w:rPr>
          <w:rFonts w:ascii="Times New Roman" w:hAnsi="Times New Roman" w:cs="Times New Roman"/>
          <w:sz w:val="24"/>
        </w:rPr>
      </w:pPr>
      <w:r w:rsidRPr="00E80284">
        <w:rPr>
          <w:b/>
          <w:bCs/>
          <w:sz w:val="24"/>
          <w:highlight w:val="yellow"/>
        </w:rPr>
        <w:t xml:space="preserve">Contact instructor by </w:t>
      </w:r>
      <w:r>
        <w:rPr>
          <w:b/>
          <w:bCs/>
          <w:sz w:val="24"/>
          <w:highlight w:val="yellow"/>
        </w:rPr>
        <w:t>Jan. 3</w:t>
      </w:r>
      <w:r w:rsidRPr="00E80284">
        <w:rPr>
          <w:b/>
          <w:bCs/>
          <w:sz w:val="24"/>
          <w:highlight w:val="yellow"/>
        </w:rPr>
        <w:t>0</w:t>
      </w:r>
      <w:r>
        <w:rPr>
          <w:sz w:val="24"/>
        </w:rPr>
        <w:t xml:space="preserve"> </w:t>
      </w:r>
      <w:r w:rsidRPr="00060F29">
        <w:rPr>
          <w:rFonts w:ascii="Times New Roman" w:hAnsi="Times New Roman" w:cs="Times New Roman"/>
          <w:sz w:val="24"/>
        </w:rPr>
        <w:t>with the name of the organization and what you will be doing. If you are doing service learning for another class, you may use the same project, but have to add ten additional hours to meet this class’s requirement. You must keep a log of your hours in some manner to indicate what you have done. If your service is virtual, you should capture screen or other evidence to show your work.</w:t>
      </w:r>
    </w:p>
    <w:p w14:paraId="6B827FC1" w14:textId="77777777" w:rsidR="00F47583" w:rsidRPr="00060F29" w:rsidRDefault="00F47583" w:rsidP="00F47583"/>
    <w:p w14:paraId="086C0E92" w14:textId="77777777" w:rsidR="00F47583" w:rsidRPr="00B17726" w:rsidRDefault="00F47583" w:rsidP="00F47583">
      <w:pPr>
        <w:pStyle w:val="ListParagraph"/>
        <w:numPr>
          <w:ilvl w:val="0"/>
          <w:numId w:val="15"/>
        </w:numPr>
        <w:spacing w:line="240" w:lineRule="auto"/>
        <w:rPr>
          <w:rFonts w:ascii="Times New Roman" w:hAnsi="Times New Roman" w:cs="Times New Roman"/>
          <w:sz w:val="24"/>
        </w:rPr>
      </w:pPr>
      <w:r w:rsidRPr="00B17726">
        <w:rPr>
          <w:rFonts w:ascii="Times New Roman" w:hAnsi="Times New Roman" w:cs="Times New Roman"/>
          <w:sz w:val="24"/>
        </w:rPr>
        <w:t>Keep a journal of what you do, when, and a reflection on the activity. You will need to keep the journal electronically to turn in. You should try to include what concepts in the course apply to your service-learning project.</w:t>
      </w:r>
    </w:p>
    <w:p w14:paraId="3477A978" w14:textId="77777777" w:rsidR="00F47583" w:rsidRPr="000C573F" w:rsidRDefault="00F47583" w:rsidP="00F47583"/>
    <w:p w14:paraId="6DAD1D6F" w14:textId="77777777" w:rsidR="00F47583" w:rsidRPr="008822A8" w:rsidRDefault="00F47583" w:rsidP="00F47583">
      <w:pPr>
        <w:pStyle w:val="ListParagraph"/>
        <w:numPr>
          <w:ilvl w:val="0"/>
          <w:numId w:val="15"/>
        </w:numPr>
        <w:spacing w:line="240" w:lineRule="auto"/>
        <w:rPr>
          <w:sz w:val="24"/>
        </w:rPr>
      </w:pPr>
      <w:r w:rsidRPr="008822A8">
        <w:rPr>
          <w:sz w:val="24"/>
        </w:rPr>
        <w:t>Follow the guidelines below for writing your Service</w:t>
      </w:r>
      <w:r>
        <w:rPr>
          <w:sz w:val="24"/>
        </w:rPr>
        <w:t>-</w:t>
      </w:r>
      <w:r w:rsidRPr="008822A8">
        <w:rPr>
          <w:sz w:val="24"/>
        </w:rPr>
        <w:t>Learning integration paper.</w:t>
      </w:r>
    </w:p>
    <w:p w14:paraId="254F180C" w14:textId="77777777" w:rsidR="00F47583" w:rsidRPr="00B17726" w:rsidRDefault="00F47583" w:rsidP="00F47583">
      <w:pPr>
        <w:pStyle w:val="Heading1"/>
        <w:rPr>
          <w:b/>
          <w:bCs/>
          <w:sz w:val="24"/>
        </w:rPr>
      </w:pPr>
    </w:p>
    <w:p w14:paraId="665A4D6A" w14:textId="77777777" w:rsidR="00F47583" w:rsidRPr="00B17726" w:rsidRDefault="00F47583" w:rsidP="00F47583">
      <w:pPr>
        <w:pStyle w:val="Heading1"/>
        <w:rPr>
          <w:b/>
          <w:bCs/>
          <w:sz w:val="24"/>
        </w:rPr>
      </w:pPr>
      <w:r w:rsidRPr="00B17726">
        <w:rPr>
          <w:b/>
          <w:bCs/>
          <w:sz w:val="24"/>
        </w:rPr>
        <w:t>Guidelines for writing Service-Learning Paper</w:t>
      </w:r>
    </w:p>
    <w:p w14:paraId="3158B92B" w14:textId="77777777" w:rsidR="00F47583" w:rsidRDefault="00F47583" w:rsidP="00F47583">
      <w:r>
        <w:t>The paper should be a combination of reflective and correlative, and should include the following:</w:t>
      </w:r>
    </w:p>
    <w:p w14:paraId="33C48269" w14:textId="77777777" w:rsidR="00F47583" w:rsidRPr="00B17726" w:rsidRDefault="00F47583" w:rsidP="00F47583">
      <w:pPr>
        <w:pStyle w:val="Heading1"/>
        <w:rPr>
          <w:b/>
          <w:bCs/>
          <w:sz w:val="24"/>
        </w:rPr>
      </w:pPr>
      <w:r w:rsidRPr="00B17726">
        <w:rPr>
          <w:b/>
          <w:bCs/>
          <w:sz w:val="24"/>
        </w:rPr>
        <w:t>What –</w:t>
      </w:r>
    </w:p>
    <w:p w14:paraId="14CBBD2E" w14:textId="77777777" w:rsidR="00F47583" w:rsidRPr="00B17726" w:rsidRDefault="00F47583" w:rsidP="00F47583">
      <w:r w:rsidRPr="00B17726">
        <w:t>What did you do?</w:t>
      </w:r>
    </w:p>
    <w:p w14:paraId="672548AD" w14:textId="77777777" w:rsidR="00F47583" w:rsidRPr="00B17726" w:rsidRDefault="00F47583" w:rsidP="00F47583">
      <w:r w:rsidRPr="00B17726">
        <w:t>For which organization or organizations did you do it?</w:t>
      </w:r>
    </w:p>
    <w:p w14:paraId="1C62132E" w14:textId="77777777" w:rsidR="00F47583" w:rsidRPr="00B17726" w:rsidRDefault="00F47583" w:rsidP="00F47583">
      <w:r w:rsidRPr="00B17726">
        <w:t>When did you do it? (hours worked)</w:t>
      </w:r>
    </w:p>
    <w:p w14:paraId="798688A0" w14:textId="77777777" w:rsidR="00F47583" w:rsidRPr="00B17726" w:rsidRDefault="00F47583" w:rsidP="00F47583">
      <w:r w:rsidRPr="00B17726">
        <w:lastRenderedPageBreak/>
        <w:t>Where did you do it?</w:t>
      </w:r>
    </w:p>
    <w:p w14:paraId="393455D1" w14:textId="77777777" w:rsidR="00F47583" w:rsidRPr="00B17726" w:rsidRDefault="00F47583" w:rsidP="00F47583">
      <w:r w:rsidRPr="00B17726">
        <w:t>For whom – the people you served. What were they like? (young, old, retired, homeless,) or a bit of information about the organization for whom you served.</w:t>
      </w:r>
    </w:p>
    <w:p w14:paraId="27CCF7C9" w14:textId="77777777" w:rsidR="00F47583" w:rsidRDefault="00F47583" w:rsidP="00F47583">
      <w:pPr>
        <w:pStyle w:val="Heading1"/>
        <w:rPr>
          <w:sz w:val="24"/>
        </w:rPr>
      </w:pPr>
    </w:p>
    <w:p w14:paraId="7D4AB115" w14:textId="77777777" w:rsidR="00F47583" w:rsidRPr="00B17726" w:rsidRDefault="00F47583" w:rsidP="00F47583">
      <w:pPr>
        <w:pStyle w:val="Heading1"/>
        <w:rPr>
          <w:b/>
          <w:bCs/>
          <w:sz w:val="24"/>
        </w:rPr>
      </w:pPr>
      <w:r w:rsidRPr="00B17726">
        <w:rPr>
          <w:b/>
          <w:bCs/>
          <w:sz w:val="24"/>
        </w:rPr>
        <w:t>So what?</w:t>
      </w:r>
    </w:p>
    <w:p w14:paraId="35787561" w14:textId="77777777" w:rsidR="00F47583" w:rsidRPr="00B17726" w:rsidRDefault="00F47583" w:rsidP="00F47583">
      <w:r w:rsidRPr="00B17726">
        <w:t>What impact do you think your service learning had…</w:t>
      </w:r>
    </w:p>
    <w:p w14:paraId="693BE2BA" w14:textId="77777777" w:rsidR="00F47583" w:rsidRPr="00B17726" w:rsidRDefault="00F47583" w:rsidP="00F47583">
      <w:r w:rsidRPr="00B17726">
        <w:t>… on the organization you served?</w:t>
      </w:r>
    </w:p>
    <w:p w14:paraId="3975E744" w14:textId="77777777" w:rsidR="00F47583" w:rsidRPr="00B17726" w:rsidRDefault="00F47583" w:rsidP="00F47583">
      <w:r w:rsidRPr="00B17726">
        <w:t xml:space="preserve">… on the people you </w:t>
      </w:r>
      <w:r>
        <w:t>served, no matter whether you met them or not</w:t>
      </w:r>
      <w:r w:rsidRPr="00B17726">
        <w:t>?</w:t>
      </w:r>
    </w:p>
    <w:p w14:paraId="7B35F28B" w14:textId="77777777" w:rsidR="00F47583" w:rsidRDefault="00F47583" w:rsidP="00F47583">
      <w:r w:rsidRPr="00B17726">
        <w:t>… on you</w:t>
      </w:r>
      <w:r>
        <w:t xml:space="preserve">? </w:t>
      </w:r>
    </w:p>
    <w:p w14:paraId="5FA6AC57" w14:textId="77777777" w:rsidR="00F47583" w:rsidRPr="00B17726" w:rsidRDefault="00F47583" w:rsidP="00F47583"/>
    <w:p w14:paraId="182E6A89" w14:textId="77777777" w:rsidR="00F47583" w:rsidRDefault="00F47583" w:rsidP="00F47583">
      <w:r w:rsidRPr="00D15AE5">
        <w:rPr>
          <w:b/>
          <w:bCs/>
        </w:rPr>
        <w:t xml:space="preserve">What connections </w:t>
      </w:r>
      <w:r>
        <w:rPr>
          <w:b/>
          <w:bCs/>
        </w:rPr>
        <w:t>can</w:t>
      </w:r>
      <w:r w:rsidRPr="00D15AE5">
        <w:rPr>
          <w:b/>
          <w:bCs/>
        </w:rPr>
        <w:t xml:space="preserve"> you make between</w:t>
      </w:r>
      <w:r>
        <w:t xml:space="preserve"> what we have learned in class, the Characteristics of Marianist Education and your service-learning project? (This is the main point of the paper)</w:t>
      </w:r>
    </w:p>
    <w:p w14:paraId="47B9D6F2" w14:textId="77777777" w:rsidR="00F47583" w:rsidRDefault="00F47583" w:rsidP="00F47583"/>
    <w:p w14:paraId="3F77DF33" w14:textId="77777777" w:rsidR="00F47583" w:rsidRPr="00B17726" w:rsidRDefault="00F47583" w:rsidP="00F47583">
      <w:r w:rsidRPr="00B17726">
        <w:t>Throughout the term, we have been studying various aspects of Hebrew Scriptures and its themes. Several themes that we’ve discussed are the following:</w:t>
      </w:r>
    </w:p>
    <w:p w14:paraId="74BA86D5" w14:textId="77777777" w:rsidR="00F47583" w:rsidRPr="00B17726" w:rsidRDefault="00F47583" w:rsidP="00F47583">
      <w:pPr>
        <w:numPr>
          <w:ilvl w:val="0"/>
          <w:numId w:val="17"/>
        </w:numPr>
      </w:pPr>
      <w:r w:rsidRPr="00B17726">
        <w:t>Importance of faithfulness to God and to God’s covenant.</w:t>
      </w:r>
    </w:p>
    <w:p w14:paraId="32D39B61" w14:textId="77777777" w:rsidR="00F47583" w:rsidRPr="00B17726" w:rsidRDefault="00F47583" w:rsidP="00F47583">
      <w:pPr>
        <w:numPr>
          <w:ilvl w:val="0"/>
          <w:numId w:val="17"/>
        </w:numPr>
      </w:pPr>
      <w:r w:rsidRPr="00B17726">
        <w:t>Social Justice – taking care of others, particularly the stranger in our midst</w:t>
      </w:r>
    </w:p>
    <w:p w14:paraId="7AFCB7C5" w14:textId="77777777" w:rsidR="00F47583" w:rsidRPr="00B17726" w:rsidRDefault="00F47583" w:rsidP="00F47583">
      <w:pPr>
        <w:numPr>
          <w:ilvl w:val="0"/>
          <w:numId w:val="17"/>
        </w:numPr>
      </w:pPr>
      <w:r w:rsidRPr="00B17726">
        <w:t>Creation – God’s call to care for God’s created world.</w:t>
      </w:r>
    </w:p>
    <w:p w14:paraId="4C22F11C" w14:textId="77777777" w:rsidR="00F47583" w:rsidRPr="00B17726" w:rsidRDefault="00F47583" w:rsidP="00F47583">
      <w:pPr>
        <w:numPr>
          <w:ilvl w:val="0"/>
          <w:numId w:val="17"/>
        </w:numPr>
      </w:pPr>
      <w:r w:rsidRPr="00B17726">
        <w:t>Communal identity because of the covenant</w:t>
      </w:r>
    </w:p>
    <w:p w14:paraId="7388926A" w14:textId="77777777" w:rsidR="00F47583" w:rsidRPr="00B17726" w:rsidRDefault="00F47583" w:rsidP="00F47583">
      <w:pPr>
        <w:numPr>
          <w:ilvl w:val="0"/>
          <w:numId w:val="17"/>
        </w:numPr>
      </w:pPr>
      <w:r w:rsidRPr="00B17726">
        <w:t>Developing virtues –not just following the laws but becoming a holy people.</w:t>
      </w:r>
    </w:p>
    <w:p w14:paraId="5965E524" w14:textId="77777777" w:rsidR="00F47583" w:rsidRPr="00B17726" w:rsidRDefault="00F47583" w:rsidP="00F47583">
      <w:pPr>
        <w:numPr>
          <w:ilvl w:val="0"/>
          <w:numId w:val="17"/>
        </w:numPr>
      </w:pPr>
      <w:r w:rsidRPr="00B17726">
        <w:t>Call narrative – being called as a witness to God and the covenant.</w:t>
      </w:r>
    </w:p>
    <w:p w14:paraId="35148100" w14:textId="77777777" w:rsidR="00F47583" w:rsidRDefault="00F47583" w:rsidP="00F47583"/>
    <w:p w14:paraId="6EA5BE8E" w14:textId="5A39F6BD" w:rsidR="00F47583" w:rsidRPr="00060F29" w:rsidRDefault="00F47583" w:rsidP="00F47583">
      <w:pPr>
        <w:rPr>
          <w:b/>
          <w:bCs/>
        </w:rPr>
      </w:pPr>
      <w:r w:rsidRPr="00060F29">
        <w:rPr>
          <w:b/>
          <w:bCs/>
        </w:rPr>
        <w:t xml:space="preserve">Correlation to Marianist </w:t>
      </w:r>
      <w:r w:rsidR="00431427">
        <w:rPr>
          <w:b/>
          <w:bCs/>
        </w:rPr>
        <w:t xml:space="preserve">Characteristics and </w:t>
      </w:r>
      <w:r w:rsidRPr="00060F29">
        <w:rPr>
          <w:b/>
          <w:bCs/>
        </w:rPr>
        <w:t xml:space="preserve">Charism: </w:t>
      </w:r>
    </w:p>
    <w:p w14:paraId="678C3A74" w14:textId="77777777" w:rsidR="00F47583" w:rsidRPr="00B17726" w:rsidRDefault="00F47583" w:rsidP="00F47583">
      <w:r w:rsidRPr="00B17726">
        <w:t>Choose one of the Five Characteristics of Marianist Education. How did the Service-Learning project exemplify this characteristic? Explain the characteristic and give specific examples.</w:t>
      </w:r>
    </w:p>
    <w:p w14:paraId="09AB7180" w14:textId="77777777" w:rsidR="00F47583" w:rsidRDefault="00F47583" w:rsidP="00F47583"/>
    <w:p w14:paraId="112DEA8F" w14:textId="77777777" w:rsidR="00F47583" w:rsidRPr="00E3602D" w:rsidRDefault="00F47583" w:rsidP="00F47583">
      <w:pPr>
        <w:rPr>
          <w:b/>
          <w:bCs/>
        </w:rPr>
      </w:pPr>
      <w:r w:rsidRPr="00E3602D">
        <w:rPr>
          <w:b/>
          <w:bCs/>
        </w:rPr>
        <w:t>What next?</w:t>
      </w:r>
    </w:p>
    <w:p w14:paraId="298C2620" w14:textId="77777777" w:rsidR="00F47583" w:rsidRPr="00B17726" w:rsidRDefault="00F47583" w:rsidP="00F47583">
      <w:r w:rsidRPr="00B17726">
        <w:t>In what way, if any, did you grow from the experience?</w:t>
      </w:r>
    </w:p>
    <w:p w14:paraId="009F599E" w14:textId="77777777" w:rsidR="00F47583" w:rsidRPr="00B17726" w:rsidRDefault="00F47583" w:rsidP="00F47583">
      <w:r w:rsidRPr="00B17726">
        <w:t>What did you learn from the service learning?</w:t>
      </w:r>
    </w:p>
    <w:p w14:paraId="7C3DBA84" w14:textId="77777777" w:rsidR="00F47583" w:rsidRPr="00B17726" w:rsidRDefault="00F47583" w:rsidP="00F47583">
      <w:r w:rsidRPr="00B17726">
        <w:t>What would you like to do in the future</w:t>
      </w:r>
      <w:r>
        <w:t xml:space="preserve"> or how has it shaped your sense of service and social justice</w:t>
      </w:r>
      <w:r w:rsidRPr="00B17726">
        <w:t>?</w:t>
      </w:r>
    </w:p>
    <w:p w14:paraId="67295C07" w14:textId="77777777" w:rsidR="00F47583" w:rsidRDefault="00F47583" w:rsidP="00F47583"/>
    <w:p w14:paraId="38BC6A82" w14:textId="77777777" w:rsidR="00F47583" w:rsidRDefault="00F47583" w:rsidP="00F47583">
      <w:r>
        <w:t>These questions are guidelines to assist you to reflect and correlate. Your paper should include specific examples, not just generalizations.</w:t>
      </w:r>
    </w:p>
    <w:p w14:paraId="2F4EE1A2" w14:textId="77777777" w:rsidR="00F47583" w:rsidRDefault="00F47583" w:rsidP="00F47583">
      <w:pPr>
        <w:rPr>
          <w:b/>
        </w:rPr>
      </w:pPr>
    </w:p>
    <w:p w14:paraId="0032C69E" w14:textId="77777777" w:rsidR="00F47583" w:rsidRDefault="00F47583" w:rsidP="00F47583">
      <w:pPr>
        <w:rPr>
          <w:rFonts w:eastAsia="SimSun"/>
          <w:b/>
          <w:bCs/>
          <w:szCs w:val="24"/>
          <w:lang w:eastAsia="zh-CN"/>
        </w:rPr>
      </w:pPr>
      <w:r>
        <w:rPr>
          <w:b/>
          <w:bCs/>
        </w:rPr>
        <w:br w:type="page"/>
      </w:r>
    </w:p>
    <w:p w14:paraId="36FA48CE" w14:textId="77777777" w:rsidR="00F47583" w:rsidRPr="001757E8" w:rsidRDefault="00F47583" w:rsidP="00F47583">
      <w:pPr>
        <w:pStyle w:val="BodyText"/>
        <w:rPr>
          <w:rFonts w:ascii="Arial" w:hAnsi="Arial"/>
          <w:b/>
          <w:bCs/>
        </w:rPr>
      </w:pPr>
      <w:r w:rsidRPr="001757E8">
        <w:rPr>
          <w:rFonts w:ascii="Arial" w:hAnsi="Arial"/>
          <w:b/>
          <w:bCs/>
        </w:rPr>
        <w:lastRenderedPageBreak/>
        <w:t>B. Compare a film and the story as it is in the Hebrew Scripture:</w:t>
      </w:r>
    </w:p>
    <w:p w14:paraId="3AC7E386" w14:textId="77777777" w:rsidR="00F47583" w:rsidRPr="00FA3311" w:rsidRDefault="00F47583" w:rsidP="00F47583">
      <w:pPr>
        <w:pStyle w:val="BodyText"/>
        <w:rPr>
          <w:bCs/>
        </w:rPr>
      </w:pPr>
      <w:r>
        <w:rPr>
          <w:bCs/>
        </w:rPr>
        <w:t xml:space="preserve">The Bible often serves as a source for films. Wikipedia does have an extensive list. Here is the link information. </w:t>
      </w:r>
      <w:r w:rsidRPr="00FA3311">
        <w:rPr>
          <w:bCs/>
        </w:rPr>
        <w:t>Let me know in advance which film you are considering.</w:t>
      </w:r>
      <w:r>
        <w:rPr>
          <w:bCs/>
        </w:rPr>
        <w:t xml:space="preserve"> </w:t>
      </w:r>
      <w:r w:rsidRPr="003F0047">
        <w:rPr>
          <w:bCs/>
          <w:highlight w:val="yellow"/>
        </w:rPr>
        <w:t>The film must not be about Jesus.</w:t>
      </w:r>
    </w:p>
    <w:p w14:paraId="217067FE" w14:textId="77777777" w:rsidR="00F47583" w:rsidRPr="00FA3311" w:rsidRDefault="00F47583" w:rsidP="00F47583">
      <w:pPr>
        <w:pStyle w:val="BodyText"/>
        <w:rPr>
          <w:bCs/>
        </w:rPr>
      </w:pPr>
    </w:p>
    <w:p w14:paraId="205619B2" w14:textId="7CBBA911" w:rsidR="00F47583" w:rsidRDefault="00F47583" w:rsidP="00F47583">
      <w:pPr>
        <w:pStyle w:val="BodyText"/>
        <w:rPr>
          <w:b/>
          <w:bCs/>
        </w:rPr>
      </w:pPr>
      <w:hyperlink r:id="rId15" w:history="1">
        <w:r w:rsidRPr="00D64D3E">
          <w:rPr>
            <w:rStyle w:val="Hyperlink"/>
            <w:bCs/>
          </w:rPr>
          <w:t>https://en.wikipedia.or</w:t>
        </w:r>
        <w:r w:rsidRPr="00D64D3E">
          <w:rPr>
            <w:rStyle w:val="Hyperlink"/>
            <w:bCs/>
          </w:rPr>
          <w:t>g</w:t>
        </w:r>
        <w:r w:rsidRPr="00D64D3E">
          <w:rPr>
            <w:rStyle w:val="Hyperlink"/>
            <w:bCs/>
          </w:rPr>
          <w:t>/wiki/List_of_films_based_on_the_Bible</w:t>
        </w:r>
      </w:hyperlink>
    </w:p>
    <w:p w14:paraId="2224760B" w14:textId="77777777" w:rsidR="00F47583" w:rsidRPr="00DA53B0" w:rsidRDefault="00F47583" w:rsidP="00F47583">
      <w:pPr>
        <w:pStyle w:val="BodyText"/>
        <w:numPr>
          <w:ilvl w:val="0"/>
          <w:numId w:val="16"/>
        </w:numPr>
        <w:rPr>
          <w:b/>
          <w:bCs/>
        </w:rPr>
      </w:pPr>
      <w:r w:rsidRPr="00DA53B0">
        <w:rPr>
          <w:bCs/>
        </w:rPr>
        <w:t>What film did you select?</w:t>
      </w:r>
      <w:r>
        <w:rPr>
          <w:bCs/>
        </w:rPr>
        <w:t xml:space="preserve"> Make certain the film is listed for a Hebrew Scripture/Old Testament area. </w:t>
      </w:r>
      <w:r w:rsidRPr="003F0047">
        <w:rPr>
          <w:bCs/>
          <w:highlight w:val="yellow"/>
        </w:rPr>
        <w:t>No films about Jesus are accepted</w:t>
      </w:r>
      <w:r>
        <w:rPr>
          <w:bCs/>
        </w:rPr>
        <w:t>.</w:t>
      </w:r>
    </w:p>
    <w:p w14:paraId="6BD13632" w14:textId="77777777" w:rsidR="00F47583" w:rsidRPr="00DA53B0" w:rsidRDefault="00F47583" w:rsidP="00F47583">
      <w:pPr>
        <w:pStyle w:val="BodyText"/>
        <w:numPr>
          <w:ilvl w:val="0"/>
          <w:numId w:val="16"/>
        </w:numPr>
        <w:rPr>
          <w:b/>
        </w:rPr>
      </w:pPr>
      <w:r w:rsidRPr="00DA53B0">
        <w:rPr>
          <w:bCs/>
        </w:rPr>
        <w:t xml:space="preserve">Read the passages in the Bible on which the film is based. Remember that some of the story may </w:t>
      </w:r>
      <w:r>
        <w:rPr>
          <w:bCs/>
        </w:rPr>
        <w:t>traverse more than one book or chapter.</w:t>
      </w:r>
    </w:p>
    <w:p w14:paraId="541910D4" w14:textId="77777777" w:rsidR="00F47583" w:rsidRPr="00DA53B0" w:rsidRDefault="00F47583" w:rsidP="00F47583">
      <w:pPr>
        <w:pStyle w:val="BodyText"/>
        <w:numPr>
          <w:ilvl w:val="0"/>
          <w:numId w:val="16"/>
        </w:numPr>
        <w:rPr>
          <w:b/>
        </w:rPr>
      </w:pPr>
      <w:r w:rsidRPr="00DA53B0">
        <w:rPr>
          <w:bCs/>
        </w:rPr>
        <w:t>Keep track of what in the film is faithful to</w:t>
      </w:r>
      <w:r>
        <w:rPr>
          <w:bCs/>
        </w:rPr>
        <w:t xml:space="preserve"> in</w:t>
      </w:r>
      <w:r w:rsidRPr="00DA53B0">
        <w:rPr>
          <w:bCs/>
        </w:rPr>
        <w:t xml:space="preserve"> the text and which is more interpretive or adjustments.</w:t>
      </w:r>
      <w:r>
        <w:rPr>
          <w:bCs/>
        </w:rPr>
        <w:t xml:space="preserve"> Or, is the film one that imagines what the person’s life would be like if there were more in the Bible itself or if it drew upon an event of the Hebrew Scripture/Old Testament.</w:t>
      </w:r>
    </w:p>
    <w:p w14:paraId="05FD7B1E" w14:textId="77777777" w:rsidR="002F064C" w:rsidRPr="002F064C" w:rsidRDefault="00F47583" w:rsidP="002F064C">
      <w:pPr>
        <w:pStyle w:val="BodyText"/>
        <w:numPr>
          <w:ilvl w:val="0"/>
          <w:numId w:val="16"/>
        </w:numPr>
        <w:rPr>
          <w:bCs/>
          <w:iCs/>
        </w:rPr>
      </w:pPr>
      <w:r>
        <w:t xml:space="preserve">How did watching the film support or challenge your understanding of what you have been learning about the Hebrew/Scripture in this class? </w:t>
      </w:r>
    </w:p>
    <w:p w14:paraId="18C666A1" w14:textId="77777777" w:rsidR="002F064C" w:rsidRPr="002F064C" w:rsidRDefault="002F064C" w:rsidP="002F064C">
      <w:pPr>
        <w:pStyle w:val="BodyText"/>
        <w:rPr>
          <w:bCs/>
          <w:iCs/>
        </w:rPr>
      </w:pPr>
    </w:p>
    <w:p w14:paraId="54AC641A" w14:textId="0E5BF513" w:rsidR="00F47583" w:rsidRPr="001757E8" w:rsidRDefault="00F47583" w:rsidP="002F064C">
      <w:pPr>
        <w:pStyle w:val="BodyText"/>
        <w:rPr>
          <w:rFonts w:ascii="Arial" w:hAnsi="Arial"/>
          <w:b/>
          <w:iCs/>
        </w:rPr>
      </w:pPr>
      <w:r>
        <w:rPr>
          <w:rFonts w:ascii="Arial" w:hAnsi="Arial"/>
          <w:b/>
          <w:iCs/>
        </w:rPr>
        <w:t>C</w:t>
      </w:r>
      <w:r w:rsidRPr="001757E8">
        <w:rPr>
          <w:rFonts w:ascii="Arial" w:hAnsi="Arial"/>
          <w:b/>
          <w:iCs/>
        </w:rPr>
        <w:t>. Correlate to the Marianist Characteristics</w:t>
      </w:r>
    </w:p>
    <w:p w14:paraId="74890AD1" w14:textId="77777777" w:rsidR="00F47583" w:rsidRDefault="00F47583" w:rsidP="00F47583">
      <w:pPr>
        <w:pStyle w:val="BodyText"/>
        <w:rPr>
          <w:rFonts w:ascii="Arial" w:hAnsi="Arial" w:cs="Arial"/>
          <w:b/>
          <w:bCs/>
        </w:rPr>
      </w:pPr>
      <w:r w:rsidRPr="00321670">
        <w:rPr>
          <w:rFonts w:ascii="Arial" w:hAnsi="Arial" w:cs="Arial"/>
          <w:bCs/>
        </w:rPr>
        <w:t>Select one of the five characteristics. Answer the question that addresses that characteristic within this course. Give specific, applicable, accurate and appropriately u</w:t>
      </w:r>
      <w:r>
        <w:rPr>
          <w:rFonts w:ascii="Arial" w:hAnsi="Arial" w:cs="Arial"/>
          <w:bCs/>
        </w:rPr>
        <w:t>sed examples from texts</w:t>
      </w:r>
      <w:r w:rsidRPr="00321670">
        <w:rPr>
          <w:rFonts w:ascii="Arial" w:hAnsi="Arial" w:cs="Arial"/>
          <w:bCs/>
        </w:rPr>
        <w:t>, videos and lectures (PowerPoint demonstrations).</w:t>
      </w:r>
    </w:p>
    <w:p w14:paraId="4870D7CE" w14:textId="77777777" w:rsidR="00F47583" w:rsidRPr="00F47583" w:rsidRDefault="00F47583" w:rsidP="00F47583">
      <w:pPr>
        <w:rPr>
          <w:color w:val="000000"/>
          <w:szCs w:val="32"/>
        </w:rPr>
      </w:pPr>
    </w:p>
    <w:p w14:paraId="2C13D89F" w14:textId="77777777" w:rsidR="00F47583" w:rsidRPr="00F47583" w:rsidRDefault="00F47583" w:rsidP="00F47583">
      <w:pPr>
        <w:rPr>
          <w:b/>
          <w:bCs/>
          <w:color w:val="000000"/>
          <w:szCs w:val="32"/>
        </w:rPr>
      </w:pPr>
      <w:r w:rsidRPr="00F47583">
        <w:rPr>
          <w:b/>
          <w:bCs/>
          <w:color w:val="000000"/>
          <w:szCs w:val="32"/>
        </w:rPr>
        <w:t>The Five Characteristics of Marianist Education (MC) as applied to this course.</w:t>
      </w:r>
    </w:p>
    <w:p w14:paraId="106A1CFD" w14:textId="77777777" w:rsidR="00F47583" w:rsidRDefault="00F47583" w:rsidP="00431427">
      <w:pPr>
        <w:pStyle w:val="ListParagraph"/>
        <w:rPr>
          <w:sz w:val="24"/>
        </w:rPr>
      </w:pPr>
      <w:r w:rsidRPr="00F47583">
        <w:rPr>
          <w:b/>
          <w:i/>
          <w:sz w:val="24"/>
          <w:szCs w:val="32"/>
        </w:rPr>
        <w:t>Formation in Faith</w:t>
      </w:r>
      <w:r w:rsidRPr="00F47583">
        <w:rPr>
          <w:b/>
          <w:sz w:val="24"/>
          <w:szCs w:val="32"/>
        </w:rPr>
        <w:t xml:space="preserve"> </w:t>
      </w:r>
      <w:r w:rsidRPr="00F47583">
        <w:rPr>
          <w:sz w:val="24"/>
          <w:szCs w:val="32"/>
        </w:rPr>
        <w:t xml:space="preserve">– </w:t>
      </w:r>
      <w:r w:rsidRPr="003B3422">
        <w:rPr>
          <w:b/>
          <w:sz w:val="24"/>
        </w:rPr>
        <w:t xml:space="preserve">Formation in Faith </w:t>
      </w:r>
      <w:r w:rsidRPr="003B3422">
        <w:rPr>
          <w:sz w:val="24"/>
        </w:rPr>
        <w:t>– This course addresses the faith text of both the Judaic and Christian community, inviting students to reflect on its meaning for them in today’s world.</w:t>
      </w:r>
    </w:p>
    <w:p w14:paraId="51E6C57D" w14:textId="77777777" w:rsidR="00F47583" w:rsidRPr="006D7283" w:rsidRDefault="00F47583" w:rsidP="00F47583">
      <w:pPr>
        <w:pStyle w:val="ListParagraph"/>
        <w:rPr>
          <w:rFonts w:ascii="Times New Roman" w:hAnsi="Times New Roman" w:cs="Times New Roman"/>
          <w:b/>
          <w:sz w:val="24"/>
        </w:rPr>
      </w:pPr>
      <w:r w:rsidRPr="006D7283">
        <w:rPr>
          <w:rFonts w:ascii="Times New Roman" w:hAnsi="Times New Roman" w:cs="Times New Roman"/>
          <w:b/>
          <w:sz w:val="24"/>
        </w:rPr>
        <w:t xml:space="preserve">The Book of Psalms is separated into five sections, clearly identified by the closing psalm for each section because of the praise of God at the end of the psalm. Read the five psalms that end each section: 41, 72, 89, 106 and 150. </w:t>
      </w:r>
    </w:p>
    <w:p w14:paraId="1D33335D" w14:textId="77777777" w:rsidR="00F47583" w:rsidRPr="006D7283" w:rsidRDefault="00F47583" w:rsidP="00F47583">
      <w:pPr>
        <w:pStyle w:val="ListParagraph"/>
        <w:rPr>
          <w:rFonts w:ascii="Times New Roman" w:hAnsi="Times New Roman" w:cs="Times New Roman"/>
          <w:b/>
          <w:sz w:val="24"/>
        </w:rPr>
      </w:pPr>
    </w:p>
    <w:p w14:paraId="5046404A" w14:textId="77777777" w:rsidR="00F47583" w:rsidRPr="006D7283" w:rsidRDefault="00F47583" w:rsidP="00F47583">
      <w:pPr>
        <w:pStyle w:val="ListParagraph"/>
        <w:rPr>
          <w:rFonts w:ascii="Times New Roman" w:hAnsi="Times New Roman" w:cs="Times New Roman"/>
          <w:b/>
          <w:sz w:val="32"/>
        </w:rPr>
      </w:pPr>
      <w:r w:rsidRPr="006D7283">
        <w:rPr>
          <w:rFonts w:ascii="Times New Roman" w:hAnsi="Times New Roman" w:cs="Times New Roman"/>
          <w:b/>
          <w:sz w:val="24"/>
        </w:rPr>
        <w:t xml:space="preserve">Select </w:t>
      </w:r>
      <w:r w:rsidRPr="006D7283">
        <w:rPr>
          <w:rFonts w:ascii="Times New Roman" w:hAnsi="Times New Roman" w:cs="Times New Roman"/>
          <w:b/>
          <w:sz w:val="24"/>
          <w:u w:val="single"/>
        </w:rPr>
        <w:t>two</w:t>
      </w:r>
      <w:r w:rsidRPr="006D7283">
        <w:rPr>
          <w:rFonts w:ascii="Times New Roman" w:hAnsi="Times New Roman" w:cs="Times New Roman"/>
          <w:b/>
          <w:sz w:val="24"/>
        </w:rPr>
        <w:t xml:space="preserve"> of the five psalms listed above. Then discuss how both of these psalms correlate to God’s mercy. Remember that mercy is found in a number of ways, such as forgiveness, justice and salvation.</w:t>
      </w:r>
      <w:r>
        <w:rPr>
          <w:rFonts w:ascii="Times New Roman" w:hAnsi="Times New Roman" w:cs="Times New Roman"/>
          <w:b/>
          <w:sz w:val="24"/>
        </w:rPr>
        <w:t xml:space="preserve"> How is mercy an important quality in terms of the Marianist Characteristic for Formation in Faith?</w:t>
      </w:r>
    </w:p>
    <w:p w14:paraId="321D37FE" w14:textId="77777777" w:rsidR="00F47583" w:rsidRPr="00975C98" w:rsidRDefault="00F47583" w:rsidP="00F47583">
      <w:pPr>
        <w:ind w:left="360"/>
      </w:pPr>
    </w:p>
    <w:p w14:paraId="25F9CE56" w14:textId="77777777" w:rsidR="00F47583" w:rsidRPr="00021E23" w:rsidRDefault="00F47583" w:rsidP="00431427">
      <w:pPr>
        <w:pStyle w:val="ListParagraph"/>
        <w:spacing w:line="240" w:lineRule="auto"/>
        <w:rPr>
          <w:sz w:val="24"/>
        </w:rPr>
      </w:pPr>
      <w:r w:rsidRPr="00021E23">
        <w:rPr>
          <w:b/>
          <w:i/>
          <w:sz w:val="24"/>
        </w:rPr>
        <w:t>Provide a quality, integral education</w:t>
      </w:r>
      <w:r w:rsidRPr="003B3422">
        <w:rPr>
          <w:sz w:val="24"/>
        </w:rPr>
        <w:t xml:space="preserve"> – This course offers students the opportunity to evaluate critically the formation of the Hebrew Scriptures and utilize exegesis and eisegesis in Scripture studies.</w:t>
      </w:r>
    </w:p>
    <w:p w14:paraId="7B6D8285" w14:textId="77777777" w:rsidR="00F47583" w:rsidRDefault="00F47583" w:rsidP="00F47583">
      <w:pPr>
        <w:ind w:left="720"/>
        <w:rPr>
          <w:b/>
        </w:rPr>
      </w:pPr>
    </w:p>
    <w:p w14:paraId="33351AE2" w14:textId="77777777" w:rsidR="00F47583" w:rsidRPr="006D7283" w:rsidRDefault="00F47583" w:rsidP="00F47583">
      <w:pPr>
        <w:ind w:left="720"/>
        <w:rPr>
          <w:b/>
        </w:rPr>
      </w:pPr>
      <w:r w:rsidRPr="006D7283">
        <w:rPr>
          <w:b/>
        </w:rPr>
        <w:t xml:space="preserve">One major theme in Hebrew Scriptures and particularly in the Torah is the active presence of God in human events and history. Select one of these narratives: </w:t>
      </w:r>
    </w:p>
    <w:p w14:paraId="17551F9A" w14:textId="77777777" w:rsidR="00F47583" w:rsidRPr="006D7283" w:rsidRDefault="00F47583" w:rsidP="00F47583">
      <w:pPr>
        <w:pStyle w:val="ListParagraph"/>
        <w:numPr>
          <w:ilvl w:val="0"/>
          <w:numId w:val="19"/>
        </w:numPr>
        <w:spacing w:line="240" w:lineRule="auto"/>
        <w:rPr>
          <w:rFonts w:ascii="Times New Roman" w:hAnsi="Times New Roman" w:cs="Times New Roman"/>
          <w:b/>
          <w:sz w:val="24"/>
        </w:rPr>
      </w:pPr>
      <w:r w:rsidRPr="006D7283">
        <w:rPr>
          <w:rFonts w:ascii="Times New Roman" w:hAnsi="Times New Roman" w:cs="Times New Roman"/>
          <w:b/>
          <w:sz w:val="24"/>
        </w:rPr>
        <w:t xml:space="preserve">Adam and Eve (Genesis 2 and 3); </w:t>
      </w:r>
    </w:p>
    <w:p w14:paraId="37AA2612" w14:textId="77777777" w:rsidR="00F47583" w:rsidRPr="006D7283" w:rsidRDefault="00F47583" w:rsidP="00F47583">
      <w:pPr>
        <w:pStyle w:val="ListParagraph"/>
        <w:numPr>
          <w:ilvl w:val="0"/>
          <w:numId w:val="19"/>
        </w:numPr>
        <w:spacing w:line="240" w:lineRule="auto"/>
        <w:rPr>
          <w:rFonts w:ascii="Times New Roman" w:hAnsi="Times New Roman" w:cs="Times New Roman"/>
          <w:b/>
          <w:sz w:val="24"/>
        </w:rPr>
      </w:pPr>
      <w:r w:rsidRPr="006D7283">
        <w:rPr>
          <w:rFonts w:ascii="Times New Roman" w:hAnsi="Times New Roman" w:cs="Times New Roman"/>
          <w:b/>
          <w:sz w:val="24"/>
        </w:rPr>
        <w:t xml:space="preserve">Noah and the Flood (Genesis 6-8); </w:t>
      </w:r>
    </w:p>
    <w:p w14:paraId="15835330" w14:textId="77777777" w:rsidR="00F47583" w:rsidRPr="006D7283" w:rsidRDefault="00F47583" w:rsidP="00F47583">
      <w:pPr>
        <w:pStyle w:val="ListParagraph"/>
        <w:numPr>
          <w:ilvl w:val="0"/>
          <w:numId w:val="19"/>
        </w:numPr>
        <w:spacing w:line="240" w:lineRule="auto"/>
        <w:rPr>
          <w:rFonts w:ascii="Times New Roman" w:hAnsi="Times New Roman" w:cs="Times New Roman"/>
          <w:b/>
          <w:sz w:val="24"/>
        </w:rPr>
      </w:pPr>
      <w:r w:rsidRPr="006D7283">
        <w:rPr>
          <w:rFonts w:ascii="Times New Roman" w:hAnsi="Times New Roman" w:cs="Times New Roman"/>
          <w:b/>
          <w:sz w:val="24"/>
        </w:rPr>
        <w:t xml:space="preserve">Departure of the Israelites from Egypt (Exodus 13:17 to end of chapter 14); </w:t>
      </w:r>
    </w:p>
    <w:p w14:paraId="6A1B1953" w14:textId="77777777" w:rsidR="00F47583" w:rsidRPr="006D7283" w:rsidRDefault="00F47583" w:rsidP="00F47583">
      <w:pPr>
        <w:pStyle w:val="ListParagraph"/>
        <w:numPr>
          <w:ilvl w:val="0"/>
          <w:numId w:val="19"/>
        </w:numPr>
        <w:spacing w:line="240" w:lineRule="auto"/>
        <w:rPr>
          <w:rFonts w:ascii="Times New Roman" w:hAnsi="Times New Roman" w:cs="Times New Roman"/>
          <w:b/>
          <w:sz w:val="24"/>
        </w:rPr>
      </w:pPr>
      <w:r w:rsidRPr="006D7283">
        <w:rPr>
          <w:rFonts w:ascii="Times New Roman" w:hAnsi="Times New Roman" w:cs="Times New Roman"/>
          <w:b/>
          <w:sz w:val="24"/>
        </w:rPr>
        <w:t>The feeding of the people (Exodus 16-17:1-7)</w:t>
      </w:r>
    </w:p>
    <w:p w14:paraId="2CA76A88" w14:textId="77777777" w:rsidR="00F47583" w:rsidRPr="006D7283" w:rsidRDefault="00F47583" w:rsidP="00F47583">
      <w:pPr>
        <w:ind w:left="720"/>
        <w:rPr>
          <w:b/>
        </w:rPr>
      </w:pPr>
      <w:r w:rsidRPr="006D7283">
        <w:rPr>
          <w:b/>
        </w:rPr>
        <w:lastRenderedPageBreak/>
        <w:t>What words, phrases, actions in the story you selected demonstrate God acting on behalf of humanity</w:t>
      </w:r>
      <w:r>
        <w:rPr>
          <w:b/>
        </w:rPr>
        <w:t>? What connects your study of that story to the Marianist characteristic of a quality integral education?</w:t>
      </w:r>
    </w:p>
    <w:p w14:paraId="2DAEB408" w14:textId="77777777" w:rsidR="00F47583" w:rsidRPr="00975C98" w:rsidRDefault="00F47583" w:rsidP="00F47583">
      <w:pPr>
        <w:tabs>
          <w:tab w:val="left" w:pos="2070"/>
        </w:tabs>
        <w:ind w:left="360"/>
      </w:pPr>
    </w:p>
    <w:p w14:paraId="223D5B78" w14:textId="77777777" w:rsidR="00F47583" w:rsidRPr="003B3422" w:rsidRDefault="00F47583" w:rsidP="00431427">
      <w:pPr>
        <w:pStyle w:val="ListParagraph"/>
        <w:tabs>
          <w:tab w:val="left" w:pos="2070"/>
        </w:tabs>
        <w:rPr>
          <w:sz w:val="24"/>
        </w:rPr>
      </w:pPr>
      <w:r w:rsidRPr="00021E23">
        <w:rPr>
          <w:b/>
          <w:i/>
          <w:sz w:val="24"/>
        </w:rPr>
        <w:t>Educate in the Family Spirit</w:t>
      </w:r>
      <w:r w:rsidRPr="00021E23">
        <w:rPr>
          <w:i/>
          <w:sz w:val="24"/>
        </w:rPr>
        <w:t xml:space="preserve"> </w:t>
      </w:r>
      <w:r w:rsidRPr="003B3422">
        <w:rPr>
          <w:sz w:val="24"/>
        </w:rPr>
        <w:t>– This course will engage students in the process of sharing information and working together in studying the Scriptures. Plus, it will examine the importance of community expressed within the Hebrew Scriptures.</w:t>
      </w:r>
    </w:p>
    <w:p w14:paraId="26EAC5CA" w14:textId="77777777" w:rsidR="00F47583" w:rsidRDefault="00F47583" w:rsidP="00F47583">
      <w:pPr>
        <w:pStyle w:val="ListParagraph"/>
        <w:rPr>
          <w:rFonts w:ascii="Times New Roman" w:hAnsi="Times New Roman" w:cs="Times New Roman"/>
          <w:b/>
          <w:sz w:val="24"/>
        </w:rPr>
      </w:pPr>
    </w:p>
    <w:p w14:paraId="17B29CE5" w14:textId="77777777" w:rsidR="00F47583" w:rsidRPr="006D7283" w:rsidRDefault="00F47583" w:rsidP="00F47583">
      <w:pPr>
        <w:pStyle w:val="ListParagraph"/>
        <w:rPr>
          <w:rFonts w:ascii="Times New Roman" w:hAnsi="Times New Roman" w:cs="Times New Roman"/>
          <w:b/>
          <w:sz w:val="24"/>
        </w:rPr>
      </w:pPr>
      <w:r w:rsidRPr="006D7283">
        <w:rPr>
          <w:rFonts w:ascii="Times New Roman" w:hAnsi="Times New Roman" w:cs="Times New Roman"/>
          <w:b/>
          <w:sz w:val="24"/>
        </w:rPr>
        <w:t>Major and minor prophets often used images to express their message. One such image is that of God as a loving father caring for his children Israel. Read these pericopes (sections) and examine how this image of God as father expresses God’s faithfulness and loving care of the people of Israel. In what way does this image support the idea God’s relationship with Israel that shows them as God’s chosen community? Isaiah 64:8-12; Hosea 11:1-11; Malachi 1:1-10.</w:t>
      </w:r>
      <w:r>
        <w:rPr>
          <w:rFonts w:ascii="Times New Roman" w:hAnsi="Times New Roman" w:cs="Times New Roman"/>
          <w:b/>
          <w:sz w:val="24"/>
        </w:rPr>
        <w:t xml:space="preserve"> How does that story also illustrate the Marianist Characteristic of Family Spirit?</w:t>
      </w:r>
    </w:p>
    <w:p w14:paraId="3A39ADBF" w14:textId="77777777" w:rsidR="00F47583" w:rsidRPr="00975C98" w:rsidRDefault="00F47583" w:rsidP="00F47583">
      <w:pPr>
        <w:ind w:left="360"/>
      </w:pPr>
    </w:p>
    <w:p w14:paraId="51CB46D6" w14:textId="77777777" w:rsidR="00F47583" w:rsidRPr="003B3422" w:rsidRDefault="00F47583" w:rsidP="00431427">
      <w:pPr>
        <w:pStyle w:val="ListParagraph"/>
        <w:rPr>
          <w:sz w:val="24"/>
        </w:rPr>
      </w:pPr>
      <w:r w:rsidRPr="00975C98">
        <w:rPr>
          <w:b/>
          <w:i/>
          <w:sz w:val="24"/>
        </w:rPr>
        <w:t>Educate for service, justice and peace</w:t>
      </w:r>
      <w:r w:rsidRPr="003B3422">
        <w:rPr>
          <w:sz w:val="24"/>
        </w:rPr>
        <w:t xml:space="preserve"> – In the study of Hebrew Scriptures, students will identify the key themes that often relate to the concept of covenant as expressive of justice and service.</w:t>
      </w:r>
    </w:p>
    <w:p w14:paraId="7E696065" w14:textId="77777777" w:rsidR="00F47583" w:rsidRDefault="00F47583" w:rsidP="00F47583">
      <w:pPr>
        <w:ind w:left="720"/>
        <w:rPr>
          <w:b/>
        </w:rPr>
      </w:pPr>
    </w:p>
    <w:p w14:paraId="2BA40F09" w14:textId="77777777" w:rsidR="00F47583" w:rsidRPr="006D7283" w:rsidRDefault="00F47583" w:rsidP="00F47583">
      <w:pPr>
        <w:ind w:left="720"/>
        <w:rPr>
          <w:b/>
        </w:rPr>
      </w:pPr>
      <w:r w:rsidRPr="006D7283">
        <w:rPr>
          <w:b/>
        </w:rPr>
        <w:t>Besides worship of the one God, social justice is a key concern of the Deuteronomistic history. Here are some themes about social justice. Select one of the themes and read the passages that correspond to it. How do these passages express the main point of the theme? How does it relate to the Ten Commandments as an extension or in terms of the underlying principle of fairness and justice?</w:t>
      </w:r>
      <w:r>
        <w:rPr>
          <w:b/>
        </w:rPr>
        <w:t xml:space="preserve"> In what way, does the story undergird the Marianist Characteristic of service, justice, peace and the integrity of creation?</w:t>
      </w:r>
    </w:p>
    <w:p w14:paraId="4FE187FD" w14:textId="77777777" w:rsidR="00F47583" w:rsidRPr="006D7283" w:rsidRDefault="00F47583" w:rsidP="00F47583">
      <w:pPr>
        <w:ind w:left="720"/>
        <w:rPr>
          <w:b/>
        </w:rPr>
      </w:pPr>
    </w:p>
    <w:p w14:paraId="1A2AC5D6" w14:textId="36557FA0" w:rsidR="00F47583" w:rsidRPr="00431427" w:rsidRDefault="00F47583" w:rsidP="00F47583">
      <w:pPr>
        <w:pStyle w:val="ListParagraph"/>
        <w:numPr>
          <w:ilvl w:val="0"/>
          <w:numId w:val="18"/>
        </w:numPr>
        <w:spacing w:line="240" w:lineRule="auto"/>
        <w:rPr>
          <w:rFonts w:ascii="Times New Roman" w:hAnsi="Times New Roman" w:cs="Times New Roman"/>
          <w:b/>
          <w:sz w:val="24"/>
          <w:lang w:val="fr-FR"/>
        </w:rPr>
      </w:pPr>
      <w:r w:rsidRPr="00431427">
        <w:rPr>
          <w:rFonts w:ascii="Times New Roman" w:hAnsi="Times New Roman" w:cs="Times New Roman"/>
          <w:b/>
          <w:sz w:val="24"/>
          <w:lang w:val="fr-FR"/>
        </w:rPr>
        <w:t xml:space="preserve">False </w:t>
      </w:r>
      <w:proofErr w:type="gramStart"/>
      <w:r w:rsidRPr="00431427">
        <w:rPr>
          <w:rFonts w:ascii="Times New Roman" w:hAnsi="Times New Roman" w:cs="Times New Roman"/>
          <w:b/>
          <w:sz w:val="24"/>
          <w:lang w:val="fr-FR"/>
        </w:rPr>
        <w:t>Accusation:</w:t>
      </w:r>
      <w:proofErr w:type="gramEnd"/>
      <w:r w:rsidRPr="00431427">
        <w:rPr>
          <w:rFonts w:ascii="Times New Roman" w:hAnsi="Times New Roman" w:cs="Times New Roman"/>
          <w:b/>
          <w:sz w:val="24"/>
          <w:lang w:val="fr-FR"/>
        </w:rPr>
        <w:t xml:space="preserve"> Ex </w:t>
      </w:r>
      <w:proofErr w:type="gramStart"/>
      <w:r w:rsidRPr="00431427">
        <w:rPr>
          <w:rFonts w:ascii="Times New Roman" w:hAnsi="Times New Roman" w:cs="Times New Roman"/>
          <w:b/>
          <w:sz w:val="24"/>
          <w:lang w:val="fr-FR"/>
        </w:rPr>
        <w:t>20:16;</w:t>
      </w:r>
      <w:proofErr w:type="gramEnd"/>
      <w:r w:rsidRPr="00431427">
        <w:rPr>
          <w:rFonts w:ascii="Times New Roman" w:hAnsi="Times New Roman" w:cs="Times New Roman"/>
          <w:b/>
          <w:sz w:val="24"/>
          <w:lang w:val="fr-FR"/>
        </w:rPr>
        <w:t xml:space="preserve"> </w:t>
      </w:r>
      <w:proofErr w:type="gramStart"/>
      <w:r w:rsidRPr="00431427">
        <w:rPr>
          <w:rFonts w:ascii="Times New Roman" w:hAnsi="Times New Roman" w:cs="Times New Roman"/>
          <w:b/>
          <w:sz w:val="24"/>
          <w:lang w:val="fr-FR"/>
        </w:rPr>
        <w:t>23:</w:t>
      </w:r>
      <w:proofErr w:type="gramEnd"/>
      <w:r w:rsidRPr="00431427">
        <w:rPr>
          <w:rFonts w:ascii="Times New Roman" w:hAnsi="Times New Roman" w:cs="Times New Roman"/>
          <w:b/>
          <w:sz w:val="24"/>
          <w:lang w:val="fr-FR"/>
        </w:rPr>
        <w:t>1-</w:t>
      </w:r>
      <w:proofErr w:type="gramStart"/>
      <w:r w:rsidRPr="00431427">
        <w:rPr>
          <w:rFonts w:ascii="Times New Roman" w:hAnsi="Times New Roman" w:cs="Times New Roman"/>
          <w:b/>
          <w:sz w:val="24"/>
          <w:lang w:val="fr-FR"/>
        </w:rPr>
        <w:t>3;</w:t>
      </w:r>
      <w:proofErr w:type="gramEnd"/>
      <w:r w:rsidRPr="00431427">
        <w:rPr>
          <w:rFonts w:ascii="Times New Roman" w:hAnsi="Times New Roman" w:cs="Times New Roman"/>
          <w:b/>
          <w:sz w:val="24"/>
          <w:lang w:val="fr-FR"/>
        </w:rPr>
        <w:t xml:space="preserve"> Lev </w:t>
      </w:r>
      <w:proofErr w:type="gramStart"/>
      <w:r w:rsidRPr="00431427">
        <w:rPr>
          <w:rFonts w:ascii="Times New Roman" w:hAnsi="Times New Roman" w:cs="Times New Roman"/>
          <w:b/>
          <w:sz w:val="24"/>
          <w:lang w:val="fr-FR"/>
        </w:rPr>
        <w:t>19:16;</w:t>
      </w:r>
      <w:proofErr w:type="gramEnd"/>
      <w:r w:rsidRPr="00431427">
        <w:rPr>
          <w:rFonts w:ascii="Times New Roman" w:hAnsi="Times New Roman" w:cs="Times New Roman"/>
          <w:b/>
          <w:sz w:val="24"/>
          <w:lang w:val="fr-FR"/>
        </w:rPr>
        <w:t xml:space="preserve"> </w:t>
      </w:r>
      <w:proofErr w:type="spellStart"/>
      <w:r w:rsidRPr="00431427">
        <w:rPr>
          <w:rFonts w:ascii="Times New Roman" w:hAnsi="Times New Roman" w:cs="Times New Roman"/>
          <w:b/>
          <w:sz w:val="24"/>
          <w:lang w:val="fr-FR"/>
        </w:rPr>
        <w:t>Dt</w:t>
      </w:r>
      <w:proofErr w:type="spellEnd"/>
      <w:r w:rsidRPr="00431427">
        <w:rPr>
          <w:rFonts w:ascii="Times New Roman" w:hAnsi="Times New Roman" w:cs="Times New Roman"/>
          <w:b/>
          <w:sz w:val="24"/>
          <w:lang w:val="fr-FR"/>
        </w:rPr>
        <w:t xml:space="preserve"> </w:t>
      </w:r>
      <w:proofErr w:type="gramStart"/>
      <w:r w:rsidRPr="00431427">
        <w:rPr>
          <w:rFonts w:ascii="Times New Roman" w:hAnsi="Times New Roman" w:cs="Times New Roman"/>
          <w:b/>
          <w:sz w:val="24"/>
          <w:lang w:val="fr-FR"/>
        </w:rPr>
        <w:t>5:20;</w:t>
      </w:r>
      <w:proofErr w:type="gramEnd"/>
      <w:r w:rsidRPr="00431427">
        <w:rPr>
          <w:rFonts w:ascii="Times New Roman" w:hAnsi="Times New Roman" w:cs="Times New Roman"/>
          <w:b/>
          <w:sz w:val="24"/>
          <w:lang w:val="fr-FR"/>
        </w:rPr>
        <w:t xml:space="preserve"> </w:t>
      </w:r>
      <w:proofErr w:type="gramStart"/>
      <w:r w:rsidRPr="00431427">
        <w:rPr>
          <w:rFonts w:ascii="Times New Roman" w:hAnsi="Times New Roman" w:cs="Times New Roman"/>
          <w:b/>
          <w:sz w:val="24"/>
          <w:lang w:val="fr-FR"/>
        </w:rPr>
        <w:t>19:</w:t>
      </w:r>
      <w:proofErr w:type="gramEnd"/>
      <w:r w:rsidRPr="00431427">
        <w:rPr>
          <w:rFonts w:ascii="Times New Roman" w:hAnsi="Times New Roman" w:cs="Times New Roman"/>
          <w:b/>
          <w:sz w:val="24"/>
          <w:lang w:val="fr-FR"/>
        </w:rPr>
        <w:t>15-21.</w:t>
      </w:r>
    </w:p>
    <w:p w14:paraId="75F45CCF" w14:textId="77777777" w:rsidR="00F47583" w:rsidRPr="006D7283" w:rsidRDefault="00F47583" w:rsidP="00F47583">
      <w:pPr>
        <w:pStyle w:val="ListParagraph"/>
        <w:numPr>
          <w:ilvl w:val="0"/>
          <w:numId w:val="18"/>
        </w:numPr>
        <w:spacing w:line="240" w:lineRule="auto"/>
        <w:rPr>
          <w:rFonts w:ascii="Times New Roman" w:hAnsi="Times New Roman" w:cs="Times New Roman"/>
          <w:b/>
          <w:sz w:val="40"/>
        </w:rPr>
      </w:pPr>
      <w:r w:rsidRPr="006D7283">
        <w:rPr>
          <w:rFonts w:ascii="Times New Roman" w:hAnsi="Times New Roman" w:cs="Times New Roman"/>
          <w:b/>
          <w:sz w:val="24"/>
        </w:rPr>
        <w:t>Woman: Ex 21:7-11,20,26-32; 22:16-17; Dt 21:10-14; 22:13-30; 24:1-5.</w:t>
      </w:r>
    </w:p>
    <w:p w14:paraId="3A9968A3" w14:textId="77777777" w:rsidR="00F47583" w:rsidRPr="006D7283" w:rsidRDefault="00F47583" w:rsidP="00F47583">
      <w:pPr>
        <w:pStyle w:val="ListParagraph"/>
        <w:numPr>
          <w:ilvl w:val="0"/>
          <w:numId w:val="18"/>
        </w:numPr>
        <w:autoSpaceDE w:val="0"/>
        <w:autoSpaceDN w:val="0"/>
        <w:adjustRightInd w:val="0"/>
        <w:spacing w:line="240" w:lineRule="auto"/>
        <w:rPr>
          <w:rFonts w:ascii="Times New Roman" w:hAnsi="Times New Roman" w:cs="Times New Roman"/>
          <w:b/>
          <w:sz w:val="24"/>
        </w:rPr>
      </w:pPr>
      <w:r w:rsidRPr="006D7283">
        <w:rPr>
          <w:rFonts w:ascii="Times New Roman" w:hAnsi="Times New Roman" w:cs="Times New Roman"/>
          <w:b/>
          <w:sz w:val="24"/>
        </w:rPr>
        <w:t>Rest on Sabbath: Ex 20:8-11; 23:12; Dt 5:12-15.</w:t>
      </w:r>
    </w:p>
    <w:p w14:paraId="2A4FFD5F" w14:textId="77777777" w:rsidR="00F47583" w:rsidRPr="006D7283" w:rsidRDefault="00F47583" w:rsidP="00F47583">
      <w:pPr>
        <w:pStyle w:val="ListParagraph"/>
        <w:numPr>
          <w:ilvl w:val="0"/>
          <w:numId w:val="18"/>
        </w:numPr>
        <w:spacing w:line="240" w:lineRule="auto"/>
        <w:rPr>
          <w:rFonts w:ascii="Times New Roman" w:hAnsi="Times New Roman" w:cs="Times New Roman"/>
          <w:b/>
          <w:sz w:val="24"/>
        </w:rPr>
      </w:pPr>
      <w:r w:rsidRPr="006D7283">
        <w:rPr>
          <w:rFonts w:ascii="Times New Roman" w:hAnsi="Times New Roman" w:cs="Times New Roman"/>
          <w:b/>
          <w:sz w:val="24"/>
        </w:rPr>
        <w:t>Marriage: Ex 20:14; Dt 5:18; see also Lev 18:6-23; 20:10-21; Dt 22:13-30.</w:t>
      </w:r>
    </w:p>
    <w:p w14:paraId="59B7FC47" w14:textId="77777777" w:rsidR="00F47583" w:rsidRPr="006D7283" w:rsidRDefault="00F47583" w:rsidP="00F47583">
      <w:pPr>
        <w:pStyle w:val="ListParagraph"/>
        <w:numPr>
          <w:ilvl w:val="0"/>
          <w:numId w:val="18"/>
        </w:numPr>
        <w:spacing w:line="240" w:lineRule="auto"/>
        <w:jc w:val="both"/>
        <w:rPr>
          <w:rFonts w:ascii="Times New Roman" w:hAnsi="Times New Roman" w:cs="Times New Roman"/>
          <w:b/>
          <w:sz w:val="24"/>
        </w:rPr>
      </w:pPr>
      <w:r w:rsidRPr="006D7283">
        <w:rPr>
          <w:rFonts w:ascii="Times New Roman" w:hAnsi="Times New Roman" w:cs="Times New Roman"/>
          <w:b/>
          <w:sz w:val="24"/>
        </w:rPr>
        <w:t>Animal Ex 23:5,11; Lev 25:7; Dt 22:4,6-7; 25:4</w:t>
      </w:r>
    </w:p>
    <w:p w14:paraId="025616AC" w14:textId="77777777" w:rsidR="00F47583" w:rsidRPr="00975C98" w:rsidRDefault="00F47583" w:rsidP="00F47583">
      <w:pPr>
        <w:pStyle w:val="ListParagraph"/>
        <w:rPr>
          <w:sz w:val="24"/>
        </w:rPr>
      </w:pPr>
    </w:p>
    <w:p w14:paraId="3BB08705" w14:textId="77777777" w:rsidR="00F47583" w:rsidRPr="003B3422" w:rsidRDefault="00F47583" w:rsidP="00F47583">
      <w:pPr>
        <w:pStyle w:val="ListParagraph"/>
        <w:numPr>
          <w:ilvl w:val="0"/>
          <w:numId w:val="13"/>
        </w:numPr>
        <w:rPr>
          <w:sz w:val="24"/>
        </w:rPr>
      </w:pPr>
      <w:r w:rsidRPr="00975C98">
        <w:rPr>
          <w:b/>
          <w:i/>
          <w:sz w:val="24"/>
        </w:rPr>
        <w:t>Educate for adaptation and change</w:t>
      </w:r>
      <w:r w:rsidRPr="003B3422">
        <w:rPr>
          <w:sz w:val="24"/>
        </w:rPr>
        <w:t xml:space="preserve"> – Students will engage in the process of learning differing views regarding scriptural interpretation that may challenge their former understanding of Scripture.</w:t>
      </w:r>
    </w:p>
    <w:p w14:paraId="7E38B00B" w14:textId="77777777" w:rsidR="00F47583" w:rsidRDefault="00F47583" w:rsidP="00F47583">
      <w:pPr>
        <w:pStyle w:val="ListParagraph"/>
        <w:tabs>
          <w:tab w:val="left" w:pos="720"/>
        </w:tabs>
        <w:spacing w:line="240" w:lineRule="auto"/>
        <w:rPr>
          <w:rFonts w:ascii="Times New Roman" w:hAnsi="Times New Roman" w:cs="Times New Roman"/>
          <w:b/>
          <w:sz w:val="24"/>
        </w:rPr>
      </w:pPr>
    </w:p>
    <w:p w14:paraId="5FC6960C" w14:textId="77777777" w:rsidR="00F47583" w:rsidRPr="006D7283" w:rsidRDefault="00F47583" w:rsidP="00F47583">
      <w:pPr>
        <w:pStyle w:val="ListParagraph"/>
        <w:tabs>
          <w:tab w:val="left" w:pos="720"/>
        </w:tabs>
        <w:spacing w:line="240" w:lineRule="auto"/>
        <w:rPr>
          <w:rFonts w:ascii="Times New Roman" w:hAnsi="Times New Roman" w:cs="Times New Roman"/>
          <w:color w:val="auto"/>
          <w:sz w:val="24"/>
          <w:szCs w:val="24"/>
        </w:rPr>
      </w:pPr>
      <w:r w:rsidRPr="006D7283">
        <w:rPr>
          <w:rFonts w:ascii="Times New Roman" w:hAnsi="Times New Roman" w:cs="Times New Roman"/>
          <w:b/>
          <w:sz w:val="24"/>
        </w:rPr>
        <w:t xml:space="preserve">Women are overlooked often in the Scriptures and interpretations. Read the Book of Ruth and explain how the theme of loyalty is evident in the relationship of the two women. How might this loyalty of the two women be an example of </w:t>
      </w:r>
      <w:r>
        <w:rPr>
          <w:rFonts w:ascii="Times New Roman" w:hAnsi="Times New Roman" w:cs="Times New Roman"/>
          <w:b/>
          <w:sz w:val="24"/>
        </w:rPr>
        <w:t>the Marianist Characteristic of adaptation and change that is needed to sustain the concept of covenant?</w:t>
      </w:r>
    </w:p>
    <w:p w14:paraId="60773488" w14:textId="77777777" w:rsidR="00177481" w:rsidRPr="00177481" w:rsidRDefault="00177481" w:rsidP="005F24A7">
      <w:pPr>
        <w:pStyle w:val="Footer"/>
        <w:tabs>
          <w:tab w:val="left" w:pos="720"/>
        </w:tabs>
        <w:rPr>
          <w:iCs/>
          <w:sz w:val="20"/>
          <w:szCs w:val="20"/>
        </w:rPr>
      </w:pPr>
    </w:p>
    <w:sectPr w:rsidR="00177481" w:rsidRPr="00177481" w:rsidSect="00FB696E">
      <w:footerReference w:type="even" r:id="rId16"/>
      <w:footerReference w:type="default" r:id="rId17"/>
      <w:pgSz w:w="12240" w:h="15840" w:code="1"/>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3C43B" w14:textId="77777777" w:rsidR="00556F00" w:rsidRDefault="00556F00" w:rsidP="00F47583">
      <w:r>
        <w:separator/>
      </w:r>
    </w:p>
  </w:endnote>
  <w:endnote w:type="continuationSeparator" w:id="0">
    <w:p w14:paraId="2F32EF08" w14:textId="77777777" w:rsidR="00556F00" w:rsidRDefault="00556F00" w:rsidP="00F47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C0BB" w14:textId="77777777" w:rsidR="00F47583" w:rsidRDefault="00F47583" w:rsidP="00C24C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D88B38E" w14:textId="77777777" w:rsidR="00F47583" w:rsidRDefault="00F47583" w:rsidP="00F475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4057" w14:textId="77777777" w:rsidR="00F47583" w:rsidRDefault="00F47583" w:rsidP="00C24C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3D62A0A" w14:textId="5015629C" w:rsidR="00F47583" w:rsidRDefault="00F47583" w:rsidP="00F47583">
    <w:pPr>
      <w:pStyle w:val="Footer"/>
      <w:ind w:right="360"/>
    </w:pPr>
    <w:r>
      <w:t xml:space="preserve">RE 314-90 Spring </w:t>
    </w:r>
    <w:r w:rsidR="00431427">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E14CC" w14:textId="77777777" w:rsidR="00556F00" w:rsidRDefault="00556F00" w:rsidP="00F47583">
      <w:r>
        <w:separator/>
      </w:r>
    </w:p>
  </w:footnote>
  <w:footnote w:type="continuationSeparator" w:id="0">
    <w:p w14:paraId="5F02A590" w14:textId="77777777" w:rsidR="00556F00" w:rsidRDefault="00556F00" w:rsidP="00F47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E143E39"/>
    <w:multiLevelType w:val="hybridMultilevel"/>
    <w:tmpl w:val="760C10A4"/>
    <w:lvl w:ilvl="0" w:tplc="1FEE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E31B2"/>
    <w:multiLevelType w:val="hybridMultilevel"/>
    <w:tmpl w:val="D458D98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3CB03BF"/>
    <w:multiLevelType w:val="hybridMultilevel"/>
    <w:tmpl w:val="5A0E57F0"/>
    <w:lvl w:ilvl="0" w:tplc="93F0E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C75043"/>
    <w:multiLevelType w:val="hybridMultilevel"/>
    <w:tmpl w:val="555E73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C6F7BF8"/>
    <w:multiLevelType w:val="hybridMultilevel"/>
    <w:tmpl w:val="70FAAD7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74524"/>
    <w:multiLevelType w:val="hybridMultilevel"/>
    <w:tmpl w:val="7AD6E33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8322E"/>
    <w:multiLevelType w:val="hybridMultilevel"/>
    <w:tmpl w:val="94120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72995"/>
    <w:multiLevelType w:val="multilevel"/>
    <w:tmpl w:val="F912A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C4268A"/>
    <w:multiLevelType w:val="hybridMultilevel"/>
    <w:tmpl w:val="BCDCB908"/>
    <w:lvl w:ilvl="0" w:tplc="FC9A62A2">
      <w:start w:val="1"/>
      <w:numFmt w:val="bullet"/>
      <w:lvlText w:val=""/>
      <w:lvlJc w:val="left"/>
      <w:pPr>
        <w:ind w:left="1440" w:hanging="360"/>
      </w:pPr>
      <w:rPr>
        <w:rFonts w:ascii="Wingdings" w:hAnsi="Wingdings" w:hint="default"/>
        <w:sz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A12785B"/>
    <w:multiLevelType w:val="hybridMultilevel"/>
    <w:tmpl w:val="0F14E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DC0CF4"/>
    <w:multiLevelType w:val="hybridMultilevel"/>
    <w:tmpl w:val="584014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73296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962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503260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18366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72402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3013528">
    <w:abstractNumId w:val="17"/>
  </w:num>
  <w:num w:numId="7" w16cid:durableId="1471746440">
    <w:abstractNumId w:val="0"/>
  </w:num>
  <w:num w:numId="8" w16cid:durableId="1135759502">
    <w:abstractNumId w:val="14"/>
  </w:num>
  <w:num w:numId="9" w16cid:durableId="570507791">
    <w:abstractNumId w:val="15"/>
  </w:num>
  <w:num w:numId="10" w16cid:durableId="1790858004">
    <w:abstractNumId w:val="4"/>
  </w:num>
  <w:num w:numId="11" w16cid:durableId="1691639816">
    <w:abstractNumId w:val="5"/>
  </w:num>
  <w:num w:numId="12" w16cid:durableId="1566644602">
    <w:abstractNumId w:val="13"/>
  </w:num>
  <w:num w:numId="13" w16cid:durableId="140125082">
    <w:abstractNumId w:val="9"/>
  </w:num>
  <w:num w:numId="14" w16cid:durableId="257301293">
    <w:abstractNumId w:val="11"/>
  </w:num>
  <w:num w:numId="15" w16cid:durableId="932009553">
    <w:abstractNumId w:val="1"/>
  </w:num>
  <w:num w:numId="16" w16cid:durableId="394817741">
    <w:abstractNumId w:val="3"/>
  </w:num>
  <w:num w:numId="17" w16cid:durableId="1091317277">
    <w:abstractNumId w:val="12"/>
  </w:num>
  <w:num w:numId="18" w16cid:durableId="978192616">
    <w:abstractNumId w:val="16"/>
  </w:num>
  <w:num w:numId="19" w16cid:durableId="18530627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CA9"/>
    <w:rsid w:val="0001441B"/>
    <w:rsid w:val="00014DBA"/>
    <w:rsid w:val="00035829"/>
    <w:rsid w:val="00054586"/>
    <w:rsid w:val="00066975"/>
    <w:rsid w:val="000A02B0"/>
    <w:rsid w:val="00103D78"/>
    <w:rsid w:val="00177481"/>
    <w:rsid w:val="00197A42"/>
    <w:rsid w:val="001A31C8"/>
    <w:rsid w:val="001A6983"/>
    <w:rsid w:val="001D1556"/>
    <w:rsid w:val="001E6A2E"/>
    <w:rsid w:val="001F5133"/>
    <w:rsid w:val="002464A0"/>
    <w:rsid w:val="0027083B"/>
    <w:rsid w:val="0027278D"/>
    <w:rsid w:val="0029433C"/>
    <w:rsid w:val="002F064C"/>
    <w:rsid w:val="00322C55"/>
    <w:rsid w:val="003346C9"/>
    <w:rsid w:val="00335448"/>
    <w:rsid w:val="003B7DD7"/>
    <w:rsid w:val="003D0BF9"/>
    <w:rsid w:val="00431427"/>
    <w:rsid w:val="00443FFB"/>
    <w:rsid w:val="00450C60"/>
    <w:rsid w:val="00456E1C"/>
    <w:rsid w:val="004C14BD"/>
    <w:rsid w:val="00550FED"/>
    <w:rsid w:val="0055381E"/>
    <w:rsid w:val="00556F00"/>
    <w:rsid w:val="005C6CA9"/>
    <w:rsid w:val="005C71D5"/>
    <w:rsid w:val="005F24A7"/>
    <w:rsid w:val="006D654B"/>
    <w:rsid w:val="006F6EC3"/>
    <w:rsid w:val="0081778B"/>
    <w:rsid w:val="00877C6B"/>
    <w:rsid w:val="008810CE"/>
    <w:rsid w:val="008E30A7"/>
    <w:rsid w:val="008F5876"/>
    <w:rsid w:val="0093587D"/>
    <w:rsid w:val="00947C3B"/>
    <w:rsid w:val="009644DE"/>
    <w:rsid w:val="00972C6F"/>
    <w:rsid w:val="009829FB"/>
    <w:rsid w:val="00991885"/>
    <w:rsid w:val="0099607C"/>
    <w:rsid w:val="00A11EE2"/>
    <w:rsid w:val="00A8256B"/>
    <w:rsid w:val="00B64C9C"/>
    <w:rsid w:val="00BA0EBF"/>
    <w:rsid w:val="00BE2E90"/>
    <w:rsid w:val="00BF4ACC"/>
    <w:rsid w:val="00C24CE9"/>
    <w:rsid w:val="00C758E9"/>
    <w:rsid w:val="00D32441"/>
    <w:rsid w:val="00DE4BB2"/>
    <w:rsid w:val="00E20958"/>
    <w:rsid w:val="00E239F0"/>
    <w:rsid w:val="00E3730B"/>
    <w:rsid w:val="00E54259"/>
    <w:rsid w:val="00EA00D5"/>
    <w:rsid w:val="00F47583"/>
    <w:rsid w:val="00F71297"/>
    <w:rsid w:val="00F7692E"/>
    <w:rsid w:val="00F81263"/>
    <w:rsid w:val="00F81E8E"/>
    <w:rsid w:val="00FB6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F4253D"/>
  <w15:chartTrackingRefBased/>
  <w15:docId w15:val="{1C6FC190-E606-49ED-91A2-813E227F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E2"/>
    <w:rPr>
      <w:sz w:val="24"/>
      <w:szCs w:val="22"/>
    </w:rPr>
  </w:style>
  <w:style w:type="paragraph" w:styleId="Heading1">
    <w:name w:val="heading 1"/>
    <w:basedOn w:val="Normal"/>
    <w:next w:val="Normal"/>
    <w:link w:val="Heading1Char"/>
    <w:qFormat/>
    <w:rsid w:val="00177481"/>
    <w:pPr>
      <w:keepNext/>
      <w:outlineLvl w:val="0"/>
    </w:pPr>
    <w:rPr>
      <w:rFonts w:ascii="Arial" w:eastAsia="Arial Unicode MS" w:hAnsi="Arial" w:cs="Arial"/>
      <w:sz w:val="28"/>
      <w:szCs w:val="24"/>
    </w:rPr>
  </w:style>
  <w:style w:type="paragraph" w:styleId="Heading2">
    <w:name w:val="heading 2"/>
    <w:basedOn w:val="Normal"/>
    <w:next w:val="Normal"/>
    <w:link w:val="Heading2Char"/>
    <w:qFormat/>
    <w:rsid w:val="00177481"/>
    <w:pPr>
      <w:keepNext/>
      <w:outlineLvl w:val="1"/>
    </w:pPr>
    <w:rPr>
      <w:rFonts w:ascii="Arial" w:eastAsia="Arial Unicode MS" w:hAnsi="Arial" w:cs="Arial"/>
      <w:color w:val="008000"/>
      <w:sz w:val="28"/>
      <w:szCs w:val="28"/>
    </w:rPr>
  </w:style>
  <w:style w:type="paragraph" w:styleId="Heading3">
    <w:name w:val="heading 3"/>
    <w:basedOn w:val="Normal"/>
    <w:next w:val="Normal"/>
    <w:link w:val="Heading3Char"/>
    <w:uiPriority w:val="9"/>
    <w:semiHidden/>
    <w:unhideWhenUsed/>
    <w:qFormat/>
    <w:rsid w:val="001A31C8"/>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qFormat/>
    <w:rsid w:val="00177481"/>
    <w:pPr>
      <w:keepNext/>
      <w:outlineLvl w:val="3"/>
    </w:pPr>
    <w:rPr>
      <w:rFonts w:ascii="Arial" w:eastAsia="Arial Unicode MS" w:hAnsi="Arial" w:cs="Arial"/>
      <w:b/>
      <w:bCs/>
      <w:color w:val="FF0066"/>
      <w:szCs w:val="24"/>
    </w:rPr>
  </w:style>
  <w:style w:type="paragraph" w:styleId="Heading5">
    <w:name w:val="heading 5"/>
    <w:basedOn w:val="Normal"/>
    <w:next w:val="Normal"/>
    <w:link w:val="Heading5Char"/>
    <w:uiPriority w:val="9"/>
    <w:semiHidden/>
    <w:unhideWhenUsed/>
    <w:qFormat/>
    <w:rsid w:val="001A31C8"/>
    <w:pPr>
      <w:keepNext/>
      <w:keepLines/>
      <w:spacing w:before="200"/>
      <w:outlineLvl w:val="4"/>
    </w:pPr>
    <w:rPr>
      <w:rFonts w:ascii="Cambria" w:eastAsia="Times New Roman" w:hAnsi="Cambria"/>
      <w:color w:val="243F6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C6CA9"/>
    <w:rPr>
      <w:color w:val="0000FF"/>
      <w:u w:val="single"/>
    </w:rPr>
  </w:style>
  <w:style w:type="paragraph" w:styleId="Footer">
    <w:name w:val="footer"/>
    <w:basedOn w:val="Normal"/>
    <w:link w:val="FooterChar"/>
    <w:rsid w:val="00177481"/>
    <w:pPr>
      <w:tabs>
        <w:tab w:val="center" w:pos="4320"/>
        <w:tab w:val="right" w:pos="8640"/>
      </w:tabs>
    </w:pPr>
    <w:rPr>
      <w:rFonts w:eastAsia="Times New Roman"/>
      <w:szCs w:val="24"/>
    </w:rPr>
  </w:style>
  <w:style w:type="character" w:customStyle="1" w:styleId="FooterChar">
    <w:name w:val="Footer Char"/>
    <w:link w:val="Footer"/>
    <w:rsid w:val="00177481"/>
    <w:rPr>
      <w:rFonts w:eastAsia="Times New Roman" w:cs="Times New Roman"/>
      <w:szCs w:val="24"/>
    </w:rPr>
  </w:style>
  <w:style w:type="character" w:customStyle="1" w:styleId="Heading1Char">
    <w:name w:val="Heading 1 Char"/>
    <w:link w:val="Heading1"/>
    <w:rsid w:val="00177481"/>
    <w:rPr>
      <w:rFonts w:ascii="Arial" w:eastAsia="Arial Unicode MS" w:hAnsi="Arial" w:cs="Arial"/>
      <w:sz w:val="28"/>
      <w:szCs w:val="24"/>
    </w:rPr>
  </w:style>
  <w:style w:type="character" w:customStyle="1" w:styleId="Heading2Char">
    <w:name w:val="Heading 2 Char"/>
    <w:link w:val="Heading2"/>
    <w:rsid w:val="00177481"/>
    <w:rPr>
      <w:rFonts w:ascii="Arial" w:eastAsia="Arial Unicode MS" w:hAnsi="Arial" w:cs="Arial"/>
      <w:color w:val="008000"/>
      <w:sz w:val="28"/>
      <w:szCs w:val="28"/>
    </w:rPr>
  </w:style>
  <w:style w:type="character" w:customStyle="1" w:styleId="Heading4Char">
    <w:name w:val="Heading 4 Char"/>
    <w:link w:val="Heading4"/>
    <w:rsid w:val="00177481"/>
    <w:rPr>
      <w:rFonts w:ascii="Arial" w:eastAsia="Arial Unicode MS" w:hAnsi="Arial" w:cs="Arial"/>
      <w:b/>
      <w:bCs/>
      <w:color w:val="FF0066"/>
      <w:szCs w:val="24"/>
    </w:rPr>
  </w:style>
  <w:style w:type="character" w:customStyle="1" w:styleId="Heading3Char">
    <w:name w:val="Heading 3 Char"/>
    <w:link w:val="Heading3"/>
    <w:uiPriority w:val="9"/>
    <w:semiHidden/>
    <w:rsid w:val="001A31C8"/>
    <w:rPr>
      <w:rFonts w:ascii="Cambria" w:eastAsia="Times New Roman" w:hAnsi="Cambria" w:cs="Times New Roman"/>
      <w:b/>
      <w:bCs/>
      <w:color w:val="4F81BD"/>
    </w:rPr>
  </w:style>
  <w:style w:type="character" w:customStyle="1" w:styleId="Heading5Char">
    <w:name w:val="Heading 5 Char"/>
    <w:link w:val="Heading5"/>
    <w:uiPriority w:val="9"/>
    <w:semiHidden/>
    <w:rsid w:val="001A31C8"/>
    <w:rPr>
      <w:rFonts w:ascii="Cambria" w:eastAsia="Times New Roman" w:hAnsi="Cambria" w:cs="Times New Roman"/>
      <w:color w:val="243F60"/>
    </w:rPr>
  </w:style>
  <w:style w:type="paragraph" w:styleId="ListParagraph">
    <w:name w:val="List Paragraph"/>
    <w:basedOn w:val="Normal"/>
    <w:uiPriority w:val="34"/>
    <w:qFormat/>
    <w:rsid w:val="0001441B"/>
    <w:pPr>
      <w:spacing w:line="276" w:lineRule="auto"/>
      <w:ind w:left="720"/>
      <w:contextualSpacing/>
    </w:pPr>
    <w:rPr>
      <w:rFonts w:ascii="Arial" w:eastAsia="Arial" w:hAnsi="Arial" w:cs="Arial"/>
      <w:color w:val="000000"/>
      <w:sz w:val="22"/>
    </w:rPr>
  </w:style>
  <w:style w:type="paragraph" w:styleId="NormalWeb">
    <w:name w:val="Normal (Web)"/>
    <w:basedOn w:val="Normal"/>
    <w:uiPriority w:val="99"/>
    <w:unhideWhenUsed/>
    <w:rsid w:val="0001441B"/>
    <w:pPr>
      <w:spacing w:before="100" w:beforeAutospacing="1" w:after="100" w:afterAutospacing="1"/>
    </w:pPr>
    <w:rPr>
      <w:rFonts w:eastAsia="Times New Roman"/>
      <w:szCs w:val="24"/>
    </w:rPr>
  </w:style>
  <w:style w:type="paragraph" w:styleId="BodyText">
    <w:name w:val="Body Text"/>
    <w:basedOn w:val="Normal"/>
    <w:link w:val="BodyTextChar"/>
    <w:rsid w:val="0001441B"/>
    <w:rPr>
      <w:rFonts w:eastAsia="SimSun"/>
      <w:szCs w:val="24"/>
      <w:lang w:eastAsia="zh-CN"/>
    </w:rPr>
  </w:style>
  <w:style w:type="character" w:customStyle="1" w:styleId="BodyTextChar">
    <w:name w:val="Body Text Char"/>
    <w:link w:val="BodyText"/>
    <w:rsid w:val="0001441B"/>
    <w:rPr>
      <w:rFonts w:eastAsia="SimSun"/>
      <w:sz w:val="24"/>
      <w:szCs w:val="24"/>
      <w:lang w:eastAsia="zh-CN"/>
    </w:rPr>
  </w:style>
  <w:style w:type="paragraph" w:styleId="BodyText2">
    <w:name w:val="Body Text 2"/>
    <w:basedOn w:val="Normal"/>
    <w:link w:val="BodyText2Char"/>
    <w:uiPriority w:val="99"/>
    <w:semiHidden/>
    <w:unhideWhenUsed/>
    <w:rsid w:val="0093587D"/>
    <w:pPr>
      <w:spacing w:after="120" w:line="480" w:lineRule="auto"/>
    </w:pPr>
  </w:style>
  <w:style w:type="character" w:customStyle="1" w:styleId="BodyText2Char">
    <w:name w:val="Body Text 2 Char"/>
    <w:link w:val="BodyText2"/>
    <w:uiPriority w:val="99"/>
    <w:semiHidden/>
    <w:rsid w:val="0093587D"/>
    <w:rPr>
      <w:sz w:val="24"/>
      <w:szCs w:val="22"/>
    </w:rPr>
  </w:style>
  <w:style w:type="table" w:styleId="TableGrid">
    <w:name w:val="Table Grid"/>
    <w:basedOn w:val="TableNormal"/>
    <w:uiPriority w:val="39"/>
    <w:rsid w:val="0093587D"/>
    <w:rPr>
      <w:rFonts w:eastAsia="Times New Roman"/>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F47583"/>
  </w:style>
  <w:style w:type="paragraph" w:styleId="Header">
    <w:name w:val="header"/>
    <w:basedOn w:val="Normal"/>
    <w:link w:val="HeaderChar"/>
    <w:uiPriority w:val="99"/>
    <w:unhideWhenUsed/>
    <w:rsid w:val="00F47583"/>
    <w:pPr>
      <w:tabs>
        <w:tab w:val="center" w:pos="4680"/>
        <w:tab w:val="right" w:pos="9360"/>
      </w:tabs>
    </w:pPr>
  </w:style>
  <w:style w:type="character" w:customStyle="1" w:styleId="HeaderChar">
    <w:name w:val="Header Char"/>
    <w:link w:val="Header"/>
    <w:uiPriority w:val="99"/>
    <w:rsid w:val="00F47583"/>
    <w:rPr>
      <w:sz w:val="24"/>
      <w:szCs w:val="22"/>
    </w:rPr>
  </w:style>
  <w:style w:type="character" w:styleId="FollowedHyperlink">
    <w:name w:val="FollowedHyperlink"/>
    <w:basedOn w:val="DefaultParagraphFont"/>
    <w:uiPriority w:val="99"/>
    <w:semiHidden/>
    <w:unhideWhenUsed/>
    <w:rsid w:val="00431427"/>
    <w:rPr>
      <w:color w:val="96607D" w:themeColor="followedHyperlink"/>
      <w:u w:val="single"/>
    </w:rPr>
  </w:style>
  <w:style w:type="character" w:styleId="UnresolvedMention">
    <w:name w:val="Unresolved Mention"/>
    <w:basedOn w:val="DefaultParagraphFont"/>
    <w:uiPriority w:val="99"/>
    <w:semiHidden/>
    <w:unhideWhenUsed/>
    <w:rsid w:val="00431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chaminade.edu/compliance/title-ix-nondiscrimination-poli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compliance/contact-information/" TargetMode="External"/><Relationship Id="rId5" Type="http://schemas.openxmlformats.org/officeDocument/2006/relationships/webSettings" Target="webSettings.xml"/><Relationship Id="rId15" Type="http://schemas.openxmlformats.org/officeDocument/2006/relationships/hyperlink" Target="https://en.wikipedia.org/wiki/List_of_films_based_on_the_Bible" TargetMode="External"/><Relationship Id="rId10" Type="http://schemas.openxmlformats.org/officeDocument/2006/relationships/hyperlink" Target="mailto:ada@chaminade.ed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pfeiffe@chaminade.edu" TargetMode="External"/><Relationship Id="rId14" Type="http://schemas.openxmlformats.org/officeDocument/2006/relationships/hyperlink" Target="https://marianistuniversities.org/wp-content/uploads/2019/10/CMU_2019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C81CA-0418-4D71-B965-0727D5E1F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4102</Words>
  <Characters>23382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27430</CharactersWithSpaces>
  <SharedDoc>false</SharedDoc>
  <HLinks>
    <vt:vector size="42" baseType="variant">
      <vt:variant>
        <vt:i4>1704028</vt:i4>
      </vt:variant>
      <vt:variant>
        <vt:i4>18</vt:i4>
      </vt:variant>
      <vt:variant>
        <vt:i4>0</vt:i4>
      </vt:variant>
      <vt:variant>
        <vt:i4>5</vt:i4>
      </vt:variant>
      <vt:variant>
        <vt:lpwstr>https://en.wikipedia.org/wiki/List_of_films_based_on_the_Bible</vt:lpwstr>
      </vt:variant>
      <vt:variant>
        <vt:lpwstr/>
      </vt:variant>
      <vt:variant>
        <vt:i4>6881327</vt:i4>
      </vt:variant>
      <vt:variant>
        <vt:i4>15</vt:i4>
      </vt:variant>
      <vt:variant>
        <vt:i4>0</vt:i4>
      </vt:variant>
      <vt:variant>
        <vt:i4>5</vt:i4>
      </vt:variant>
      <vt:variant>
        <vt:lpwstr>https://marianistuniversities.org/resources-forum/</vt:lpwstr>
      </vt:variant>
      <vt:variant>
        <vt:lpwstr/>
      </vt:variant>
      <vt:variant>
        <vt:i4>6750259</vt:i4>
      </vt:variant>
      <vt:variant>
        <vt:i4>12</vt:i4>
      </vt:variant>
      <vt:variant>
        <vt:i4>0</vt:i4>
      </vt:variant>
      <vt:variant>
        <vt:i4>5</vt:i4>
      </vt:variant>
      <vt:variant>
        <vt:lpwstr>https://chaminade.edu/compliance/title-ix-nondiscrimination-policy/</vt:lpwstr>
      </vt:variant>
      <vt:variant>
        <vt:lpwstr/>
      </vt:variant>
      <vt:variant>
        <vt:i4>327762</vt:i4>
      </vt:variant>
      <vt:variant>
        <vt:i4>9</vt:i4>
      </vt:variant>
      <vt:variant>
        <vt:i4>0</vt:i4>
      </vt:variant>
      <vt:variant>
        <vt:i4>5</vt:i4>
      </vt:variant>
      <vt:variant>
        <vt:lpwstr>https://chaminade.edu/compliance/contact-information/</vt:lpwstr>
      </vt:variant>
      <vt:variant>
        <vt:lpwstr/>
      </vt:variant>
      <vt:variant>
        <vt:i4>327762</vt:i4>
      </vt:variant>
      <vt:variant>
        <vt:i4>6</vt:i4>
      </vt:variant>
      <vt:variant>
        <vt:i4>0</vt:i4>
      </vt:variant>
      <vt:variant>
        <vt:i4>5</vt:i4>
      </vt:variant>
      <vt:variant>
        <vt:lpwstr>https://chaminade.edu/compliance/contact-information/</vt:lpwstr>
      </vt:variant>
      <vt:variant>
        <vt:lpwstr/>
      </vt:variant>
      <vt:variant>
        <vt:i4>1900587</vt:i4>
      </vt:variant>
      <vt:variant>
        <vt:i4>3</vt:i4>
      </vt:variant>
      <vt:variant>
        <vt:i4>0</vt:i4>
      </vt:variant>
      <vt:variant>
        <vt:i4>5</vt:i4>
      </vt:variant>
      <vt:variant>
        <vt:lpwstr>mailto:ada@chaminade.edu</vt:lpwstr>
      </vt:variant>
      <vt:variant>
        <vt:lpwstr/>
      </vt:variant>
      <vt:variant>
        <vt:i4>8126550</vt:i4>
      </vt:variant>
      <vt:variant>
        <vt:i4>0</vt:i4>
      </vt:variant>
      <vt:variant>
        <vt:i4>0</vt:i4>
      </vt:variant>
      <vt:variant>
        <vt:i4>5</vt:i4>
      </vt:variant>
      <vt:variant>
        <vt:lpwstr>mailto:rpfeiffe@chaminade.edu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Regina Pfeiffer</cp:lastModifiedBy>
  <cp:revision>3</cp:revision>
  <dcterms:created xsi:type="dcterms:W3CDTF">2025-12-20T23:07:00Z</dcterms:created>
  <dcterms:modified xsi:type="dcterms:W3CDTF">2025-12-20T23:11:00Z</dcterms:modified>
</cp:coreProperties>
</file>