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D4F43" w14:textId="3160EDFC" w:rsidR="003E29D9" w:rsidRPr="00C60549" w:rsidRDefault="00C60549" w:rsidP="003E29D9">
      <w:pPr>
        <w:jc w:val="center"/>
        <w:rPr>
          <w:rFonts w:asciiTheme="minorHAnsi" w:eastAsia="Calibri" w:hAnsiTheme="minorHAnsi" w:cstheme="minorHAnsi"/>
          <w:b/>
          <w:bCs/>
        </w:rPr>
      </w:pPr>
      <w:r w:rsidRPr="00C60549">
        <w:rPr>
          <w:rFonts w:asciiTheme="minorHAnsi" w:eastAsia="Calibri" w:hAnsiTheme="minorHAnsi" w:cstheme="minorHAnsi"/>
          <w:b/>
          <w:bCs/>
        </w:rPr>
        <w:t>School of Nursing and Health Professions</w:t>
      </w:r>
    </w:p>
    <w:p w14:paraId="61967635" w14:textId="3115DCD6" w:rsidR="003E29D9" w:rsidRPr="00C60549" w:rsidRDefault="00C60549" w:rsidP="003E29D9">
      <w:pPr>
        <w:jc w:val="center"/>
        <w:rPr>
          <w:rFonts w:asciiTheme="minorHAnsi" w:eastAsia="Calibri" w:hAnsiTheme="minorHAnsi" w:cstheme="minorHAnsi"/>
          <w:b/>
          <w:bCs/>
        </w:rPr>
      </w:pPr>
      <w:r w:rsidRPr="00C60549">
        <w:rPr>
          <w:rFonts w:asciiTheme="minorHAnsi" w:eastAsia="Calibri" w:hAnsiTheme="minorHAnsi" w:cstheme="minorHAnsi"/>
          <w:b/>
          <w:bCs/>
        </w:rPr>
        <w:t>Doctor of Nursing Practice Program</w:t>
      </w:r>
    </w:p>
    <w:p w14:paraId="6441CA49" w14:textId="14C1D960" w:rsidR="003E29D9" w:rsidRPr="00C60549" w:rsidRDefault="00CE24CE" w:rsidP="008D3DA5">
      <w:pPr>
        <w:pStyle w:val="SyllabusBlueTitle"/>
        <w:rPr>
          <w:color w:val="C00000"/>
          <w:sz w:val="28"/>
          <w:szCs w:val="28"/>
        </w:rPr>
      </w:pPr>
      <w:r w:rsidRPr="00D23E61">
        <w:rPr>
          <w:rFonts w:ascii="Calibri" w:hAnsi="Calibri"/>
        </w:rPr>
        <w:t xml:space="preserve">NUR </w:t>
      </w:r>
      <w:r>
        <w:rPr>
          <w:rFonts w:ascii="Calibri" w:hAnsi="Calibri"/>
        </w:rPr>
        <w:t xml:space="preserve">841 </w:t>
      </w:r>
      <w:r w:rsidRPr="00F909B3">
        <w:rPr>
          <w:rFonts w:asciiTheme="minorHAnsi" w:eastAsia="Cambria" w:hAnsiTheme="minorHAnsi" w:cstheme="minorHAnsi"/>
        </w:rPr>
        <w:t xml:space="preserve">Practicum in the </w:t>
      </w:r>
      <w:r w:rsidRPr="00F909B3">
        <w:rPr>
          <w:rFonts w:asciiTheme="minorHAnsi" w:hAnsiTheme="minorHAnsi" w:cstheme="minorHAnsi"/>
        </w:rPr>
        <w:t>Management of Common Problems in the Family/Across the Lifespan</w:t>
      </w:r>
    </w:p>
    <w:p w14:paraId="4AFA3619" w14:textId="78962E74" w:rsidR="003E29D9" w:rsidRPr="003E29D9" w:rsidRDefault="003E29D9" w:rsidP="003E29D9">
      <w:pPr>
        <w:jc w:val="center"/>
        <w:rPr>
          <w:rFonts w:asciiTheme="minorHAnsi" w:eastAsia="Calibri" w:hAnsiTheme="minorHAnsi" w:cstheme="minorHAnsi"/>
        </w:rPr>
      </w:pPr>
      <w:r w:rsidRPr="00EB2CC7">
        <w:rPr>
          <w:rFonts w:asciiTheme="minorHAnsi" w:eastAsia="Calibri" w:hAnsiTheme="minorHAnsi" w:cstheme="minorHAnsi"/>
          <w:b/>
          <w:bCs/>
        </w:rPr>
        <w:t>Location meeting and Class meeting schedule</w:t>
      </w:r>
      <w:r w:rsidR="00C60549" w:rsidRPr="00EB2CC7">
        <w:rPr>
          <w:rFonts w:asciiTheme="minorHAnsi" w:eastAsia="Calibri" w:hAnsiTheme="minorHAnsi" w:cstheme="minorHAnsi"/>
          <w:b/>
          <w:bCs/>
        </w:rPr>
        <w:t>:</w:t>
      </w:r>
      <w:r w:rsidR="00C60549">
        <w:rPr>
          <w:rFonts w:asciiTheme="minorHAnsi" w:eastAsia="Calibri" w:hAnsiTheme="minorHAnsi" w:cstheme="minorHAnsi"/>
        </w:rPr>
        <w:t xml:space="preserve"> </w:t>
      </w:r>
      <w:r w:rsidR="00F5646E">
        <w:rPr>
          <w:rFonts w:asciiTheme="minorHAnsi" w:eastAsia="Calibri" w:hAnsiTheme="minorHAnsi" w:cstheme="minorHAnsi"/>
        </w:rPr>
        <w:t>Online Asynchronous</w:t>
      </w:r>
    </w:p>
    <w:p w14:paraId="228C9708" w14:textId="0FF73C4F" w:rsidR="003E29D9" w:rsidRPr="00AF4769" w:rsidRDefault="003E29D9" w:rsidP="00C60549">
      <w:pPr>
        <w:jc w:val="center"/>
        <w:rPr>
          <w:rFonts w:asciiTheme="minorHAnsi" w:eastAsia="Calibri" w:hAnsiTheme="minorHAnsi" w:cstheme="minorHAnsi"/>
          <w:color w:val="000000" w:themeColor="text1"/>
        </w:rPr>
      </w:pPr>
      <w:r w:rsidRPr="00EB2CC7">
        <w:rPr>
          <w:rFonts w:asciiTheme="minorHAnsi" w:eastAsia="Calibri" w:hAnsiTheme="minorHAnsi" w:cstheme="minorHAnsi"/>
          <w:b/>
          <w:bCs/>
        </w:rPr>
        <w:t>Credits:</w:t>
      </w:r>
      <w:r w:rsidRPr="003E29D9">
        <w:rPr>
          <w:rFonts w:asciiTheme="minorHAnsi" w:eastAsia="Calibri" w:hAnsiTheme="minorHAnsi" w:cstheme="minorHAnsi"/>
        </w:rPr>
        <w:t xml:space="preserve"> </w:t>
      </w:r>
      <w:r w:rsidRPr="00AF4769">
        <w:rPr>
          <w:rFonts w:asciiTheme="minorHAnsi" w:eastAsia="Calibri" w:hAnsiTheme="minorHAnsi" w:cstheme="minorHAnsi"/>
          <w:color w:val="000000" w:themeColor="text1"/>
        </w:rPr>
        <w:t>#</w:t>
      </w:r>
      <w:r w:rsidR="00CE24CE" w:rsidRPr="00AF4769">
        <w:rPr>
          <w:rFonts w:asciiTheme="minorHAnsi" w:eastAsia="Calibri" w:hAnsiTheme="minorHAnsi" w:cstheme="minorHAnsi"/>
          <w:color w:val="000000" w:themeColor="text1"/>
        </w:rPr>
        <w:t>3</w:t>
      </w:r>
      <w:r w:rsidRPr="00AF4769">
        <w:rPr>
          <w:rFonts w:asciiTheme="minorHAnsi" w:eastAsia="Calibri" w:hAnsiTheme="minorHAnsi" w:cstheme="minorHAnsi"/>
          <w:color w:val="000000" w:themeColor="text1"/>
        </w:rPr>
        <w:tab/>
      </w:r>
      <w:r w:rsidRPr="00AF4769">
        <w:rPr>
          <w:rFonts w:asciiTheme="minorHAnsi" w:eastAsia="Calibri" w:hAnsiTheme="minorHAnsi" w:cstheme="minorHAnsi"/>
          <w:b/>
          <w:bCs/>
          <w:color w:val="000000" w:themeColor="text1"/>
        </w:rPr>
        <w:t>Section:</w:t>
      </w:r>
      <w:r w:rsidRPr="00AF4769">
        <w:rPr>
          <w:rFonts w:asciiTheme="minorHAnsi" w:eastAsia="Calibri" w:hAnsiTheme="minorHAnsi" w:cstheme="minorHAnsi"/>
          <w:color w:val="000000" w:themeColor="text1"/>
        </w:rPr>
        <w:t xml:space="preserve"> </w:t>
      </w:r>
      <w:r w:rsidR="00F7392C">
        <w:rPr>
          <w:rFonts w:asciiTheme="minorHAnsi" w:eastAsia="Calibri" w:hAnsiTheme="minorHAnsi" w:cstheme="minorHAnsi"/>
          <w:color w:val="000000" w:themeColor="text1"/>
        </w:rPr>
        <w:t>90-7</w:t>
      </w:r>
      <w:r w:rsidRPr="00AF4769">
        <w:rPr>
          <w:rFonts w:asciiTheme="minorHAnsi" w:eastAsia="Calibri" w:hAnsiTheme="minorHAnsi" w:cstheme="minorHAnsi"/>
          <w:color w:val="000000" w:themeColor="text1"/>
        </w:rPr>
        <w:tab/>
      </w:r>
      <w:r w:rsidRPr="00AF4769">
        <w:rPr>
          <w:rFonts w:asciiTheme="minorHAnsi" w:eastAsia="Calibri" w:hAnsiTheme="minorHAnsi" w:cstheme="minorHAnsi"/>
          <w:b/>
          <w:bCs/>
          <w:color w:val="000000" w:themeColor="text1"/>
        </w:rPr>
        <w:t>Term:</w:t>
      </w:r>
      <w:r w:rsidRPr="00AF4769">
        <w:rPr>
          <w:rFonts w:asciiTheme="minorHAnsi" w:eastAsia="Calibri" w:hAnsiTheme="minorHAnsi" w:cstheme="minorHAnsi"/>
          <w:color w:val="000000" w:themeColor="text1"/>
        </w:rPr>
        <w:t xml:space="preserve"> </w:t>
      </w:r>
      <w:r w:rsidR="00DE0749">
        <w:rPr>
          <w:rFonts w:asciiTheme="minorHAnsi" w:eastAsia="Calibri" w:hAnsiTheme="minorHAnsi" w:cstheme="minorHAnsi"/>
          <w:color w:val="000000" w:themeColor="text1"/>
        </w:rPr>
        <w:t>Spring</w:t>
      </w:r>
      <w:r w:rsidR="00CE24CE" w:rsidRPr="00AF4769">
        <w:rPr>
          <w:rFonts w:asciiTheme="minorHAnsi" w:eastAsia="Calibri" w:hAnsiTheme="minorHAnsi" w:cstheme="minorHAnsi"/>
          <w:color w:val="000000" w:themeColor="text1"/>
        </w:rPr>
        <w:t xml:space="preserve"> 202</w:t>
      </w:r>
      <w:r w:rsidR="003E2E80">
        <w:rPr>
          <w:rFonts w:asciiTheme="minorHAnsi" w:eastAsia="Calibri" w:hAnsiTheme="minorHAnsi" w:cstheme="minorHAnsi"/>
          <w:color w:val="000000" w:themeColor="text1"/>
        </w:rPr>
        <w:t>6</w:t>
      </w:r>
    </w:p>
    <w:p w14:paraId="21BC000C" w14:textId="07DD1C49" w:rsidR="00812679" w:rsidRPr="00402CEB" w:rsidRDefault="003E29D9" w:rsidP="00402CEB">
      <w:pPr>
        <w:pStyle w:val="SyllabusBlueHeading1"/>
      </w:pPr>
      <w:r w:rsidRPr="0047605D">
        <w:t>Instructor Information</w:t>
      </w:r>
    </w:p>
    <w:p w14:paraId="11F529B0" w14:textId="3AD7D9FD" w:rsidR="00402CEB" w:rsidRDefault="00812679" w:rsidP="003E29D9">
      <w:pPr>
        <w:rPr>
          <w:rFonts w:asciiTheme="minorHAnsi" w:eastAsia="Calibri" w:hAnsiTheme="minorHAnsi" w:cstheme="minorHAnsi"/>
          <w:b/>
          <w:color w:val="0054A6"/>
        </w:rPr>
      </w:pPr>
      <w:r>
        <w:rPr>
          <w:noProof/>
          <w14:ligatures w14:val="standardContextual"/>
        </w:rPr>
        <w:drawing>
          <wp:inline distT="0" distB="0" distL="0" distR="0" wp14:anchorId="498B974A" wp14:editId="0D27EE42">
            <wp:extent cx="1002978" cy="1346371"/>
            <wp:effectExtent l="0" t="0" r="635" b="0"/>
            <wp:docPr id="366730456" name="Picture 1"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730456" name="Picture 1" descr="A person smiling at the camera&#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9747" cy="1395729"/>
                    </a:xfrm>
                    <a:prstGeom prst="rect">
                      <a:avLst/>
                    </a:prstGeom>
                  </pic:spPr>
                </pic:pic>
              </a:graphicData>
            </a:graphic>
          </wp:inline>
        </w:drawing>
      </w:r>
    </w:p>
    <w:p w14:paraId="08CCE9C0" w14:textId="260E6994" w:rsidR="003E29D9" w:rsidRPr="00EA4077" w:rsidRDefault="003E29D9" w:rsidP="003E29D9">
      <w:pPr>
        <w:rPr>
          <w:rFonts w:asciiTheme="minorHAnsi" w:eastAsia="Calibri" w:hAnsiTheme="minorHAnsi" w:cstheme="minorHAnsi"/>
          <w:color w:val="C00000"/>
        </w:rPr>
      </w:pPr>
      <w:r w:rsidRPr="00EA4077">
        <w:rPr>
          <w:rFonts w:asciiTheme="minorHAnsi" w:eastAsia="Calibri" w:hAnsiTheme="minorHAnsi" w:cstheme="minorHAnsi"/>
          <w:b/>
          <w:color w:val="0054A6"/>
        </w:rPr>
        <w:t>Instructor</w:t>
      </w:r>
      <w:r w:rsidRPr="00EA4077">
        <w:rPr>
          <w:rFonts w:asciiTheme="minorHAnsi" w:eastAsia="Calibri" w:hAnsiTheme="minorHAnsi" w:cstheme="minorHAnsi"/>
        </w:rPr>
        <w:t>:</w:t>
      </w:r>
      <w:r w:rsidR="00CE24CE" w:rsidRPr="00EA4077">
        <w:rPr>
          <w:rFonts w:asciiTheme="minorHAnsi" w:eastAsia="Calibri" w:hAnsiTheme="minorHAnsi" w:cstheme="minorHAnsi"/>
        </w:rPr>
        <w:t xml:space="preserve"> Sandra Bourgette-Henry</w:t>
      </w:r>
    </w:p>
    <w:p w14:paraId="383027D1" w14:textId="6BD51703" w:rsidR="003E29D9" w:rsidRPr="00EA4077" w:rsidRDefault="003E29D9" w:rsidP="003E29D9">
      <w:pPr>
        <w:rPr>
          <w:rFonts w:asciiTheme="minorHAnsi" w:eastAsia="Calibri" w:hAnsiTheme="minorHAnsi" w:cstheme="minorHAnsi"/>
        </w:rPr>
      </w:pPr>
      <w:r w:rsidRPr="00EA4077">
        <w:rPr>
          <w:rFonts w:asciiTheme="minorHAnsi" w:eastAsia="Calibri" w:hAnsiTheme="minorHAnsi" w:cstheme="minorHAnsi"/>
          <w:b/>
          <w:color w:val="0054A6"/>
        </w:rPr>
        <w:t>Email</w:t>
      </w:r>
      <w:r w:rsidRPr="00EA4077">
        <w:rPr>
          <w:rFonts w:asciiTheme="minorHAnsi" w:eastAsia="Calibri" w:hAnsiTheme="minorHAnsi" w:cstheme="minorHAnsi"/>
        </w:rPr>
        <w:t xml:space="preserve">: </w:t>
      </w:r>
      <w:r w:rsidR="00CE24CE" w:rsidRPr="00EA4077">
        <w:rPr>
          <w:rFonts w:asciiTheme="minorHAnsi" w:hAnsiTheme="minorHAnsi" w:cstheme="minorHAnsi"/>
          <w:color w:val="222222"/>
          <w:shd w:val="clear" w:color="auto" w:fill="FFFFFF"/>
        </w:rPr>
        <w:t>sandra.bourgette-henry@chaminade.edu</w:t>
      </w:r>
    </w:p>
    <w:p w14:paraId="2A745831" w14:textId="57FAB468" w:rsidR="003E29D9" w:rsidRPr="00EA4077" w:rsidRDefault="003E29D9" w:rsidP="003E29D9">
      <w:pPr>
        <w:rPr>
          <w:rFonts w:asciiTheme="minorHAnsi" w:eastAsia="Calibri" w:hAnsiTheme="minorHAnsi" w:cstheme="minorHAnsi"/>
        </w:rPr>
      </w:pPr>
      <w:r w:rsidRPr="00EA4077">
        <w:rPr>
          <w:rFonts w:asciiTheme="minorHAnsi" w:eastAsia="Calibri" w:hAnsiTheme="minorHAnsi" w:cstheme="minorHAnsi"/>
          <w:b/>
          <w:color w:val="0054A6"/>
        </w:rPr>
        <w:t>Phone</w:t>
      </w:r>
      <w:r w:rsidRPr="00EA4077">
        <w:rPr>
          <w:rFonts w:asciiTheme="minorHAnsi" w:eastAsia="Calibri" w:hAnsiTheme="minorHAnsi" w:cstheme="minorHAnsi"/>
        </w:rPr>
        <w:t>:</w:t>
      </w:r>
      <w:r w:rsidR="00CE24CE" w:rsidRPr="00EA4077">
        <w:rPr>
          <w:rFonts w:asciiTheme="minorHAnsi" w:eastAsia="Calibri" w:hAnsiTheme="minorHAnsi" w:cstheme="minorHAnsi"/>
        </w:rPr>
        <w:t xml:space="preserve"> 808-739-8572</w:t>
      </w:r>
    </w:p>
    <w:p w14:paraId="4C680C6B" w14:textId="55831414" w:rsidR="003E29D9" w:rsidRPr="00EA4077" w:rsidRDefault="00844786" w:rsidP="003E29D9">
      <w:pPr>
        <w:rPr>
          <w:rFonts w:asciiTheme="minorHAnsi" w:eastAsia="Calibri" w:hAnsiTheme="minorHAnsi" w:cstheme="minorHAnsi"/>
        </w:rPr>
      </w:pPr>
      <w:r w:rsidRPr="00EA4077">
        <w:rPr>
          <w:rFonts w:asciiTheme="minorHAnsi" w:eastAsia="Calibri" w:hAnsiTheme="minorHAnsi" w:cstheme="minorHAnsi"/>
          <w:b/>
          <w:color w:val="0054A6"/>
        </w:rPr>
        <w:t>Time Zone:</w:t>
      </w:r>
      <w:r w:rsidR="00CE24CE" w:rsidRPr="00EA4077">
        <w:rPr>
          <w:rFonts w:asciiTheme="minorHAnsi" w:eastAsia="Calibri" w:hAnsiTheme="minorHAnsi" w:cstheme="minorHAnsi"/>
          <w:b/>
          <w:color w:val="0054A6"/>
        </w:rPr>
        <w:t xml:space="preserve"> Hawaii</w:t>
      </w:r>
      <w:r w:rsidR="00EA4077" w:rsidRPr="00EA4077">
        <w:rPr>
          <w:rFonts w:asciiTheme="minorHAnsi" w:eastAsia="Calibri" w:hAnsiTheme="minorHAnsi" w:cstheme="minorHAnsi"/>
          <w:b/>
          <w:color w:val="0054A6"/>
        </w:rPr>
        <w:t xml:space="preserve"> Standard Time</w:t>
      </w:r>
      <w:r w:rsidRPr="00EA4077">
        <w:rPr>
          <w:rFonts w:asciiTheme="minorHAnsi" w:eastAsia="Calibri" w:hAnsiTheme="minorHAnsi" w:cstheme="minorHAnsi"/>
          <w:b/>
          <w:color w:val="0054A6"/>
        </w:rPr>
        <w:br/>
      </w:r>
      <w:r w:rsidR="003E29D9" w:rsidRPr="00EA4077">
        <w:rPr>
          <w:rFonts w:asciiTheme="minorHAnsi" w:eastAsia="Calibri" w:hAnsiTheme="minorHAnsi" w:cstheme="minorHAnsi"/>
          <w:b/>
          <w:color w:val="0054A6"/>
        </w:rPr>
        <w:t>Office Location</w:t>
      </w:r>
      <w:r w:rsidR="003E29D9" w:rsidRPr="00EA4077">
        <w:rPr>
          <w:rFonts w:asciiTheme="minorHAnsi" w:eastAsia="Calibri" w:hAnsiTheme="minorHAnsi" w:cstheme="minorHAnsi"/>
        </w:rPr>
        <w:t xml:space="preserve">: </w:t>
      </w:r>
      <w:r w:rsidR="00CE24CE" w:rsidRPr="00EA4077">
        <w:rPr>
          <w:rFonts w:asciiTheme="minorHAnsi" w:eastAsia="Calibri" w:hAnsiTheme="minorHAnsi" w:cstheme="minorHAnsi"/>
        </w:rPr>
        <w:t>HH1</w:t>
      </w:r>
      <w:r w:rsidR="00DA6A85">
        <w:rPr>
          <w:rFonts w:asciiTheme="minorHAnsi" w:eastAsia="Calibri" w:hAnsiTheme="minorHAnsi" w:cstheme="minorHAnsi"/>
        </w:rPr>
        <w:t>1</w:t>
      </w:r>
      <w:r w:rsidR="00CE24CE" w:rsidRPr="00EA4077">
        <w:rPr>
          <w:rFonts w:asciiTheme="minorHAnsi" w:eastAsia="Calibri" w:hAnsiTheme="minorHAnsi" w:cstheme="minorHAnsi"/>
        </w:rPr>
        <w:t>8B</w:t>
      </w:r>
    </w:p>
    <w:p w14:paraId="0CEFCF6D" w14:textId="3A134368" w:rsidR="00E502F8" w:rsidRPr="00EA4077" w:rsidRDefault="003E29D9" w:rsidP="00DA6A85">
      <w:pPr>
        <w:rPr>
          <w:rFonts w:asciiTheme="minorHAnsi" w:hAnsiTheme="minorHAnsi" w:cstheme="minorHAnsi"/>
        </w:rPr>
      </w:pPr>
      <w:r w:rsidRPr="00EA4077">
        <w:rPr>
          <w:rFonts w:asciiTheme="minorHAnsi" w:eastAsia="Calibri" w:hAnsiTheme="minorHAnsi" w:cstheme="minorHAnsi"/>
          <w:b/>
          <w:color w:val="0054A6"/>
        </w:rPr>
        <w:t>Office Hours</w:t>
      </w:r>
      <w:r w:rsidRPr="00EA4077">
        <w:rPr>
          <w:rFonts w:asciiTheme="minorHAnsi" w:eastAsia="Calibri" w:hAnsiTheme="minorHAnsi" w:cstheme="minorHAnsi"/>
        </w:rPr>
        <w:t>:</w:t>
      </w:r>
      <w:r w:rsidR="00CE24CE" w:rsidRPr="00EA4077">
        <w:rPr>
          <w:rFonts w:asciiTheme="minorHAnsi" w:eastAsia="Calibri" w:hAnsiTheme="minorHAnsi" w:cstheme="minorHAnsi"/>
        </w:rPr>
        <w:t xml:space="preserve"> </w:t>
      </w:r>
      <w:r w:rsidR="00DA6A85">
        <w:rPr>
          <w:rFonts w:asciiTheme="minorHAnsi" w:eastAsia="Cambria" w:hAnsiTheme="minorHAnsi" w:cstheme="minorHAnsi"/>
        </w:rPr>
        <w:t>Mondays and Wednesday, 0900-1200, virtual by a</w:t>
      </w:r>
      <w:r w:rsidR="00DA6A85" w:rsidRPr="001F06BC">
        <w:rPr>
          <w:rFonts w:asciiTheme="minorHAnsi" w:eastAsia="Cambria" w:hAnsiTheme="minorHAnsi" w:cstheme="minorHAnsi"/>
        </w:rPr>
        <w:t>ppointment</w:t>
      </w:r>
    </w:p>
    <w:p w14:paraId="31B5D49D" w14:textId="473D1231" w:rsidR="00C7081A" w:rsidRPr="00EA4077" w:rsidRDefault="0047605D" w:rsidP="00860281">
      <w:pPr>
        <w:pStyle w:val="SyllabusBlueHeading2"/>
        <w:rPr>
          <w:rFonts w:asciiTheme="minorHAnsi" w:hAnsiTheme="minorHAnsi" w:cstheme="minorHAnsi"/>
          <w:szCs w:val="24"/>
        </w:rPr>
      </w:pPr>
      <w:r w:rsidRPr="00EA4077">
        <w:rPr>
          <w:rFonts w:asciiTheme="minorHAnsi" w:hAnsiTheme="minorHAnsi" w:cstheme="minorHAnsi"/>
          <w:szCs w:val="24"/>
        </w:rPr>
        <w:t>Communication</w:t>
      </w:r>
    </w:p>
    <w:p w14:paraId="0652CDD5" w14:textId="035973BA" w:rsidR="00EB2CC7" w:rsidRPr="00EA4077" w:rsidRDefault="00EB2CC7" w:rsidP="00EB2CC7">
      <w:pPr>
        <w:pBdr>
          <w:top w:val="nil"/>
          <w:left w:val="nil"/>
          <w:bottom w:val="nil"/>
          <w:right w:val="nil"/>
          <w:between w:val="nil"/>
        </w:pBdr>
        <w:rPr>
          <w:rFonts w:asciiTheme="minorHAnsi" w:eastAsia="Calibri" w:hAnsiTheme="minorHAnsi" w:cstheme="minorHAnsi"/>
          <w:color w:val="000000"/>
        </w:rPr>
      </w:pPr>
      <w:r w:rsidRPr="00EA4077">
        <w:rPr>
          <w:rFonts w:asciiTheme="minorHAnsi" w:eastAsia="Calibri" w:hAnsiTheme="minorHAnsi" w:cstheme="minorHAnsi"/>
          <w:color w:val="000000"/>
        </w:rPr>
        <w:t xml:space="preserve">Questions for this course can be emailed to the instructor and must be sent using your </w:t>
      </w:r>
      <w:r w:rsidR="00D41600" w:rsidRPr="00EA4077">
        <w:rPr>
          <w:rFonts w:asciiTheme="minorHAnsi" w:eastAsia="Calibri" w:hAnsiTheme="minorHAnsi" w:cstheme="minorHAnsi"/>
          <w:color w:val="000000"/>
        </w:rPr>
        <w:t>Chaminade</w:t>
      </w:r>
      <w:r w:rsidRPr="00EA4077">
        <w:rPr>
          <w:rFonts w:asciiTheme="minorHAnsi" w:eastAsia="Calibri" w:hAnsiTheme="minorHAnsi" w:cstheme="minorHAnsi"/>
          <w:color w:val="000000"/>
        </w:rPr>
        <w:t xml:space="preserve"> email. Online and phone conferences can also be arranged. Response time is usually within 2</w:t>
      </w:r>
      <w:r w:rsidRPr="00EA4077">
        <w:rPr>
          <w:rFonts w:asciiTheme="minorHAnsi" w:eastAsia="Calibri" w:hAnsiTheme="minorHAnsi" w:cstheme="minorHAnsi"/>
        </w:rPr>
        <w:t>4</w:t>
      </w:r>
      <w:r w:rsidRPr="00EA4077">
        <w:rPr>
          <w:rFonts w:asciiTheme="minorHAnsi" w:eastAsia="Calibri" w:hAnsiTheme="minorHAnsi" w:cstheme="minorHAnsi"/>
          <w:color w:val="000000"/>
        </w:rPr>
        <w:t xml:space="preserve"> hours, but weekends and University holidays may extend response time.</w:t>
      </w:r>
    </w:p>
    <w:p w14:paraId="38176FB8" w14:textId="42F119F9" w:rsidR="00E45CAF" w:rsidRPr="00EA4077" w:rsidRDefault="00E45CAF" w:rsidP="00EB2CC7">
      <w:pPr>
        <w:pStyle w:val="SyllabusBlueHeading1"/>
        <w:rPr>
          <w:rFonts w:asciiTheme="minorHAnsi" w:hAnsiTheme="minorHAnsi" w:cstheme="minorHAnsi"/>
          <w:sz w:val="24"/>
          <w:szCs w:val="24"/>
        </w:rPr>
      </w:pPr>
      <w:r w:rsidRPr="00EA4077">
        <w:rPr>
          <w:rFonts w:asciiTheme="minorHAnsi" w:hAnsiTheme="minorHAnsi" w:cstheme="minorHAnsi"/>
          <w:sz w:val="24"/>
          <w:szCs w:val="24"/>
        </w:rPr>
        <w:t>School &amp; Department Information</w:t>
      </w:r>
    </w:p>
    <w:p w14:paraId="7625AD06" w14:textId="6DA18D97" w:rsidR="00E45CAF" w:rsidRPr="00EA4077" w:rsidRDefault="00E45CAF" w:rsidP="00E45CAF">
      <w:pPr>
        <w:pStyle w:val="SyllabusBlueHeading2"/>
        <w:rPr>
          <w:rFonts w:asciiTheme="minorHAnsi" w:hAnsiTheme="minorHAnsi" w:cstheme="minorHAnsi"/>
          <w:szCs w:val="24"/>
        </w:rPr>
      </w:pPr>
      <w:r w:rsidRPr="00EA4077">
        <w:rPr>
          <w:rFonts w:asciiTheme="minorHAnsi" w:hAnsiTheme="minorHAnsi" w:cstheme="minorHAnsi"/>
          <w:szCs w:val="24"/>
        </w:rPr>
        <w:t xml:space="preserve">School of </w:t>
      </w:r>
      <w:r w:rsidR="00EB2CC7" w:rsidRPr="00EA4077">
        <w:rPr>
          <w:rFonts w:asciiTheme="minorHAnsi" w:hAnsiTheme="minorHAnsi" w:cstheme="minorHAnsi"/>
          <w:szCs w:val="24"/>
        </w:rPr>
        <w:t>Nursing and Health Professions</w:t>
      </w:r>
    </w:p>
    <w:p w14:paraId="24104194" w14:textId="3D79489D" w:rsidR="00E45CAF" w:rsidRPr="00EA4077" w:rsidRDefault="00E45CAF" w:rsidP="00E45CAF">
      <w:pPr>
        <w:rPr>
          <w:rFonts w:asciiTheme="minorHAnsi" w:hAnsiTheme="minorHAnsi" w:cstheme="minorHAnsi"/>
        </w:rPr>
      </w:pPr>
      <w:r w:rsidRPr="00EA4077">
        <w:rPr>
          <w:rFonts w:asciiTheme="minorHAnsi" w:hAnsiTheme="minorHAnsi" w:cstheme="minorHAnsi"/>
        </w:rPr>
        <w:t xml:space="preserve">Office Location: </w:t>
      </w:r>
      <w:r w:rsidR="00D41600" w:rsidRPr="00EA4077">
        <w:rPr>
          <w:rFonts w:asciiTheme="minorHAnsi" w:hAnsiTheme="minorHAnsi" w:cstheme="minorHAnsi"/>
        </w:rPr>
        <w:t>Henry Hall 11</w:t>
      </w:r>
      <w:r w:rsidR="00CE24CE" w:rsidRPr="00EA4077">
        <w:rPr>
          <w:rFonts w:asciiTheme="minorHAnsi" w:hAnsiTheme="minorHAnsi" w:cstheme="minorHAnsi"/>
        </w:rPr>
        <w:t>0</w:t>
      </w:r>
    </w:p>
    <w:p w14:paraId="5601B376" w14:textId="219C1D22" w:rsidR="00182B4E" w:rsidRPr="00EA4077" w:rsidRDefault="00E45CAF" w:rsidP="00E45CAF">
      <w:pPr>
        <w:rPr>
          <w:rFonts w:asciiTheme="minorHAnsi" w:hAnsiTheme="minorHAnsi" w:cstheme="minorHAnsi"/>
        </w:rPr>
      </w:pPr>
      <w:r w:rsidRPr="00EA4077">
        <w:rPr>
          <w:rFonts w:asciiTheme="minorHAnsi" w:hAnsiTheme="minorHAnsi" w:cstheme="minorHAnsi"/>
        </w:rPr>
        <w:t>Phone:</w:t>
      </w:r>
      <w:r w:rsidR="00E502F8" w:rsidRPr="00EA4077">
        <w:rPr>
          <w:rFonts w:asciiTheme="minorHAnsi" w:hAnsiTheme="minorHAnsi" w:cstheme="minorHAnsi"/>
        </w:rPr>
        <w:t xml:space="preserve"> (808) 739-8</w:t>
      </w:r>
      <w:r w:rsidR="00DE0749">
        <w:rPr>
          <w:rFonts w:asciiTheme="minorHAnsi" w:hAnsiTheme="minorHAnsi" w:cstheme="minorHAnsi"/>
        </w:rPr>
        <w:t>572</w:t>
      </w:r>
      <w:r w:rsidR="00E502F8" w:rsidRPr="00EA4077">
        <w:rPr>
          <w:rFonts w:asciiTheme="minorHAnsi" w:hAnsiTheme="minorHAnsi" w:cstheme="minorHAnsi"/>
        </w:rPr>
        <w:t xml:space="preserve"> </w:t>
      </w:r>
      <w:r w:rsidRPr="00EA4077">
        <w:rPr>
          <w:rFonts w:asciiTheme="minorHAnsi" w:hAnsiTheme="minorHAnsi" w:cstheme="minorHAnsi"/>
        </w:rPr>
        <w:t xml:space="preserve"> </w:t>
      </w:r>
    </w:p>
    <w:p w14:paraId="3A9DE165" w14:textId="3AC16AB5" w:rsidR="00E45CAF" w:rsidRPr="00EA4077" w:rsidRDefault="00DD063A" w:rsidP="00E45CAF">
      <w:pPr>
        <w:rPr>
          <w:rFonts w:asciiTheme="minorHAnsi" w:hAnsiTheme="minorHAnsi" w:cstheme="minorHAnsi"/>
          <w:i/>
          <w:iCs/>
          <w:color w:val="C00000"/>
        </w:rPr>
      </w:pPr>
      <w:r w:rsidRPr="00EA4077">
        <w:rPr>
          <w:rFonts w:asciiTheme="minorHAnsi" w:hAnsiTheme="minorHAnsi" w:cstheme="minorHAnsi"/>
        </w:rPr>
        <w:t>If you have q</w:t>
      </w:r>
      <w:r w:rsidR="00182B4E" w:rsidRPr="00EA4077">
        <w:rPr>
          <w:rFonts w:asciiTheme="minorHAnsi" w:hAnsiTheme="minorHAnsi" w:cstheme="minorHAnsi"/>
        </w:rPr>
        <w:t xml:space="preserve">uestions regarding the </w:t>
      </w:r>
      <w:r w:rsidR="00EB2CC7" w:rsidRPr="00EA4077">
        <w:rPr>
          <w:rFonts w:asciiTheme="minorHAnsi" w:hAnsiTheme="minorHAnsi" w:cstheme="minorHAnsi"/>
        </w:rPr>
        <w:t>Doctor of Nursing Practice Program</w:t>
      </w:r>
      <w:r w:rsidR="00182B4E" w:rsidRPr="00EA4077">
        <w:rPr>
          <w:rFonts w:asciiTheme="minorHAnsi" w:hAnsiTheme="minorHAnsi" w:cstheme="minorHAnsi"/>
        </w:rPr>
        <w:t xml:space="preserve">, reach out to </w:t>
      </w:r>
      <w:r w:rsidR="00D41600" w:rsidRPr="00EA4077">
        <w:rPr>
          <w:rFonts w:asciiTheme="minorHAnsi" w:hAnsiTheme="minorHAnsi" w:cstheme="minorHAnsi"/>
        </w:rPr>
        <w:t>the</w:t>
      </w:r>
      <w:r w:rsidR="00182B4E" w:rsidRPr="00EA4077">
        <w:rPr>
          <w:rFonts w:asciiTheme="minorHAnsi" w:hAnsiTheme="minorHAnsi" w:cstheme="minorHAnsi"/>
        </w:rPr>
        <w:t xml:space="preserve"> </w:t>
      </w:r>
      <w:r w:rsidR="00D41600" w:rsidRPr="00EA4077">
        <w:rPr>
          <w:rFonts w:asciiTheme="minorHAnsi" w:hAnsiTheme="minorHAnsi" w:cstheme="minorHAnsi"/>
        </w:rPr>
        <w:t>DNP Director at</w:t>
      </w:r>
      <w:r w:rsidR="00182B4E" w:rsidRPr="00EA4077">
        <w:rPr>
          <w:rFonts w:asciiTheme="minorHAnsi" w:hAnsiTheme="minorHAnsi" w:cstheme="minorHAnsi"/>
        </w:rPr>
        <w:t xml:space="preserve"> the School of </w:t>
      </w:r>
      <w:r w:rsidR="00EB2CC7" w:rsidRPr="00EA4077">
        <w:rPr>
          <w:rFonts w:asciiTheme="minorHAnsi" w:hAnsiTheme="minorHAnsi" w:cstheme="minorHAnsi"/>
        </w:rPr>
        <w:t>School of Nursing and Health Professions</w:t>
      </w:r>
      <w:r w:rsidR="00E502F8" w:rsidRPr="00EA4077">
        <w:rPr>
          <w:rFonts w:asciiTheme="minorHAnsi" w:hAnsiTheme="minorHAnsi" w:cstheme="minorHAnsi"/>
        </w:rPr>
        <w:t>.</w:t>
      </w:r>
    </w:p>
    <w:p w14:paraId="360A2529" w14:textId="58046158" w:rsidR="003E29D9" w:rsidRPr="00EA4077" w:rsidRDefault="003E29D9" w:rsidP="00EB2CC7">
      <w:pPr>
        <w:pStyle w:val="SyllabusBlueHeading1"/>
        <w:rPr>
          <w:rFonts w:asciiTheme="minorHAnsi" w:hAnsiTheme="minorHAnsi" w:cstheme="minorHAnsi"/>
          <w:sz w:val="24"/>
          <w:szCs w:val="24"/>
        </w:rPr>
      </w:pPr>
      <w:r w:rsidRPr="00EA4077">
        <w:rPr>
          <w:rFonts w:asciiTheme="minorHAnsi" w:hAnsiTheme="minorHAnsi" w:cstheme="minorHAnsi"/>
          <w:sz w:val="24"/>
          <w:szCs w:val="24"/>
        </w:rPr>
        <w:t xml:space="preserve">Course Description </w:t>
      </w:r>
      <w:r w:rsidR="00C7081A" w:rsidRPr="00EA4077">
        <w:rPr>
          <w:rFonts w:asciiTheme="minorHAnsi" w:hAnsiTheme="minorHAnsi" w:cstheme="minorHAnsi"/>
          <w:sz w:val="24"/>
          <w:szCs w:val="24"/>
        </w:rPr>
        <w:t>&amp;</w:t>
      </w:r>
      <w:r w:rsidRPr="00EA4077">
        <w:rPr>
          <w:rFonts w:asciiTheme="minorHAnsi" w:hAnsiTheme="minorHAnsi" w:cstheme="minorHAnsi"/>
          <w:sz w:val="24"/>
          <w:szCs w:val="24"/>
        </w:rPr>
        <w:t xml:space="preserve"> Materials</w:t>
      </w:r>
    </w:p>
    <w:p w14:paraId="6EC8E9D3" w14:textId="2D557B4C" w:rsidR="003E29D9" w:rsidRPr="00EA4077" w:rsidRDefault="003E29D9" w:rsidP="0047605D">
      <w:pPr>
        <w:pStyle w:val="SyllabusBlueHeading2"/>
        <w:rPr>
          <w:rFonts w:asciiTheme="minorHAnsi" w:hAnsiTheme="minorHAnsi" w:cstheme="minorHAnsi"/>
          <w:szCs w:val="24"/>
        </w:rPr>
      </w:pPr>
      <w:r w:rsidRPr="00EA4077">
        <w:rPr>
          <w:rFonts w:asciiTheme="minorHAnsi" w:hAnsiTheme="minorHAnsi" w:cstheme="minorHAnsi"/>
          <w:szCs w:val="24"/>
        </w:rPr>
        <w:t>Catalog Course Description</w:t>
      </w:r>
    </w:p>
    <w:p w14:paraId="59C93E9B" w14:textId="77777777" w:rsidR="00CE24CE" w:rsidRPr="00EA4077" w:rsidRDefault="00CE24CE" w:rsidP="00CE24CE">
      <w:pPr>
        <w:pBdr>
          <w:top w:val="nil"/>
          <w:left w:val="nil"/>
          <w:bottom w:val="nil"/>
          <w:right w:val="nil"/>
          <w:between w:val="nil"/>
        </w:pBdr>
        <w:rPr>
          <w:rFonts w:asciiTheme="minorHAnsi" w:hAnsiTheme="minorHAnsi" w:cstheme="minorHAnsi"/>
        </w:rPr>
      </w:pPr>
      <w:r w:rsidRPr="00EA4077">
        <w:rPr>
          <w:rFonts w:asciiTheme="minorHAnsi" w:hAnsiTheme="minorHAnsi" w:cstheme="minorHAnsi"/>
        </w:rPr>
        <w:t xml:space="preserve">This course is a precepted clinical practicum (210 clinical hours) focusing on the management of common health problems in family/across the lifespan patients. Students will participate in a variety of settings where they will have the opportunity for health assessment and formulation </w:t>
      </w:r>
      <w:r w:rsidRPr="00EA4077">
        <w:rPr>
          <w:rFonts w:asciiTheme="minorHAnsi" w:hAnsiTheme="minorHAnsi" w:cstheme="minorHAnsi"/>
        </w:rPr>
        <w:lastRenderedPageBreak/>
        <w:t>of a comprehensive plan of care. Experiences may include rotations in primary care practices, outpatient clinics and/or urgent cares or long-term care facilities. Working as a member of a team, students will apply the latest evidence to practice. This course is graded on a Pass/No Pass basis. (Includes 210 clinical hours.)</w:t>
      </w:r>
      <w:bookmarkStart w:id="0" w:name="_heading=h.1fob9te" w:colFirst="0" w:colLast="0"/>
      <w:bookmarkEnd w:id="0"/>
    </w:p>
    <w:p w14:paraId="65FCB51E" w14:textId="77777777" w:rsidR="00EA4077" w:rsidRDefault="00EA4077" w:rsidP="00CE24CE">
      <w:pPr>
        <w:pBdr>
          <w:top w:val="nil"/>
          <w:left w:val="nil"/>
          <w:bottom w:val="nil"/>
          <w:right w:val="nil"/>
          <w:between w:val="nil"/>
        </w:pBdr>
        <w:rPr>
          <w:rFonts w:asciiTheme="minorHAnsi" w:hAnsiTheme="minorHAnsi" w:cstheme="minorHAnsi"/>
        </w:rPr>
      </w:pPr>
    </w:p>
    <w:p w14:paraId="1C7B3B56" w14:textId="508DAB98" w:rsidR="003E4323" w:rsidRPr="00EA4077" w:rsidRDefault="003E4323" w:rsidP="00CE24CE">
      <w:pPr>
        <w:pBdr>
          <w:top w:val="nil"/>
          <w:left w:val="nil"/>
          <w:bottom w:val="nil"/>
          <w:right w:val="nil"/>
          <w:between w:val="nil"/>
        </w:pBdr>
        <w:rPr>
          <w:rFonts w:asciiTheme="minorHAnsi" w:hAnsiTheme="minorHAnsi" w:cstheme="minorHAnsi"/>
          <w:b/>
          <w:color w:val="0070C0"/>
        </w:rPr>
      </w:pPr>
      <w:r w:rsidRPr="00EA4077">
        <w:rPr>
          <w:rFonts w:asciiTheme="minorHAnsi" w:hAnsiTheme="minorHAnsi" w:cstheme="minorHAnsi"/>
          <w:color w:val="0070C0"/>
        </w:rPr>
        <w:t>Time Allocation</w:t>
      </w:r>
    </w:p>
    <w:p w14:paraId="0CC6FD4C" w14:textId="77777777" w:rsidR="00F7517A" w:rsidRPr="00EA4077" w:rsidRDefault="00F7517A" w:rsidP="00F7517A">
      <w:pPr>
        <w:spacing w:after="160" w:line="252" w:lineRule="auto"/>
        <w:rPr>
          <w:rFonts w:asciiTheme="minorHAnsi" w:eastAsia="Calibri" w:hAnsiTheme="minorHAnsi" w:cstheme="minorHAnsi"/>
        </w:rPr>
      </w:pPr>
      <w:r w:rsidRPr="00EA4077">
        <w:rPr>
          <w:rFonts w:asciiTheme="minorHAnsi" w:eastAsia="Calibri" w:hAnsiTheme="minorHAnsi" w:cstheme="minorHAnsi"/>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w:t>
      </w:r>
    </w:p>
    <w:p w14:paraId="236745EB" w14:textId="77777777" w:rsidR="00196EE7" w:rsidRPr="00EA4077" w:rsidRDefault="00F7517A" w:rsidP="00F7517A">
      <w:pPr>
        <w:rPr>
          <w:rFonts w:asciiTheme="minorHAnsi" w:eastAsia="Calibri" w:hAnsiTheme="minorHAnsi" w:cstheme="minorHAnsi"/>
          <w:i/>
          <w:iCs/>
        </w:rPr>
      </w:pPr>
      <w:r w:rsidRPr="00EA4077">
        <w:rPr>
          <w:rFonts w:asciiTheme="minorHAnsi" w:eastAsia="Calibri" w:hAnsiTheme="minorHAnsi" w:cstheme="minorHAnsi"/>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r w:rsidR="00196EE7" w:rsidRPr="00EA4077">
        <w:rPr>
          <w:rFonts w:asciiTheme="minorHAnsi" w:eastAsia="Calibri" w:hAnsiTheme="minorHAnsi" w:cstheme="minorHAnsi"/>
        </w:rPr>
        <w:t>.</w:t>
      </w:r>
      <w:r w:rsidR="00196EE7" w:rsidRPr="00EA4077">
        <w:rPr>
          <w:rFonts w:asciiTheme="minorHAnsi" w:eastAsia="Calibri" w:hAnsiTheme="minorHAnsi" w:cstheme="minorHAnsi"/>
        </w:rPr>
        <w:br/>
      </w:r>
    </w:p>
    <w:p w14:paraId="7C81590D" w14:textId="4DBE9502" w:rsidR="00196EE7" w:rsidRPr="00EA4077" w:rsidRDefault="00196EE7" w:rsidP="00F7517A">
      <w:pPr>
        <w:rPr>
          <w:rFonts w:asciiTheme="minorHAnsi" w:eastAsia="Calibri" w:hAnsiTheme="minorHAnsi" w:cstheme="minorHAnsi"/>
        </w:rPr>
      </w:pPr>
      <w:r w:rsidRPr="00EA4077">
        <w:rPr>
          <w:rFonts w:asciiTheme="minorHAnsi" w:eastAsia="Calibri" w:hAnsiTheme="minorHAnsi" w:cstheme="minorHAnsi"/>
          <w:i/>
          <w:iCs/>
        </w:rPr>
        <w:t>How This Course Meets the Credit Hour Policy</w:t>
      </w:r>
    </w:p>
    <w:p w14:paraId="60A3B340" w14:textId="77777777" w:rsidR="00CE24CE" w:rsidRPr="00EA4077" w:rsidRDefault="00CE24CE" w:rsidP="00CE24CE">
      <w:pPr>
        <w:pStyle w:val="BodyText"/>
        <w:rPr>
          <w:rFonts w:asciiTheme="minorHAnsi" w:hAnsiTheme="minorHAnsi" w:cstheme="minorHAnsi"/>
        </w:rPr>
      </w:pPr>
      <w:r w:rsidRPr="00EA4077">
        <w:rPr>
          <w:rFonts w:asciiTheme="minorHAnsi" w:hAnsiTheme="minorHAnsi" w:cstheme="minorHAnsi"/>
          <w:color w:val="000000"/>
          <w:shd w:val="clear" w:color="auto" w:fill="FFFFFF"/>
        </w:rPr>
        <w:t xml:space="preserve">This is a 3-credit course requiring a minimum of 135 clock hours of student engagement per the official CUH Credit Hour Policy. Students enrolled in this course are required to complete 210 clinical practicum hours. </w:t>
      </w:r>
      <w:r w:rsidRPr="00EA4077">
        <w:rPr>
          <w:rFonts w:asciiTheme="minorHAnsi" w:hAnsiTheme="minorHAnsi" w:cstheme="minorHAnsi"/>
        </w:rPr>
        <w:t xml:space="preserve">Additional work includes preparing for clinical, completing SOAP notes and entering hours into Project Concert weekly. </w:t>
      </w:r>
    </w:p>
    <w:p w14:paraId="13C342D1" w14:textId="77777777" w:rsidR="003E29D9" w:rsidRPr="00EA4077" w:rsidRDefault="003E29D9">
      <w:pPr>
        <w:rPr>
          <w:rFonts w:asciiTheme="minorHAnsi" w:hAnsiTheme="minorHAnsi" w:cstheme="minorHAnsi"/>
        </w:rPr>
      </w:pPr>
    </w:p>
    <w:p w14:paraId="7F9B5103" w14:textId="02110FCD" w:rsidR="00C7081A" w:rsidRPr="00EA4077" w:rsidRDefault="00C7081A" w:rsidP="0047605D">
      <w:pPr>
        <w:pStyle w:val="SyllabusBlueHeading2"/>
        <w:rPr>
          <w:rFonts w:asciiTheme="minorHAnsi" w:hAnsiTheme="minorHAnsi" w:cstheme="minorHAnsi"/>
          <w:szCs w:val="24"/>
        </w:rPr>
      </w:pPr>
      <w:r w:rsidRPr="00EA4077">
        <w:rPr>
          <w:rFonts w:asciiTheme="minorHAnsi" w:hAnsiTheme="minorHAnsi" w:cstheme="minorHAnsi"/>
          <w:szCs w:val="24"/>
        </w:rPr>
        <w:t xml:space="preserve">Required </w:t>
      </w:r>
      <w:r w:rsidR="00514917" w:rsidRPr="00EA4077">
        <w:rPr>
          <w:rFonts w:asciiTheme="minorHAnsi" w:hAnsiTheme="minorHAnsi" w:cstheme="minorHAnsi"/>
          <w:szCs w:val="24"/>
        </w:rPr>
        <w:t>Materials</w:t>
      </w:r>
    </w:p>
    <w:p w14:paraId="5B95B018" w14:textId="67B2CF00" w:rsidR="00EB2CC7" w:rsidRPr="00EA4077" w:rsidRDefault="00EB2CC7" w:rsidP="00EB2CC7">
      <w:pPr>
        <w:pStyle w:val="BodyText"/>
        <w:rPr>
          <w:rFonts w:asciiTheme="minorHAnsi" w:hAnsiTheme="minorHAnsi" w:cstheme="minorHAnsi"/>
        </w:rPr>
      </w:pPr>
      <w:r w:rsidRPr="00EA4077">
        <w:rPr>
          <w:rFonts w:asciiTheme="minorHAnsi" w:hAnsiTheme="minorHAnsi" w:cstheme="minorHAnsi"/>
        </w:rPr>
        <w:t xml:space="preserve">American Psychological Association (2020). </w:t>
      </w:r>
      <w:r w:rsidRPr="00EA4077">
        <w:rPr>
          <w:rFonts w:asciiTheme="minorHAnsi" w:hAnsiTheme="minorHAnsi" w:cstheme="minorHAnsi"/>
          <w:i/>
        </w:rPr>
        <w:t>Publication manual of the American Psychological Association</w:t>
      </w:r>
      <w:r w:rsidRPr="00EA4077">
        <w:rPr>
          <w:rFonts w:asciiTheme="minorHAnsi" w:hAnsiTheme="minorHAnsi" w:cstheme="minorHAnsi"/>
        </w:rPr>
        <w:t xml:space="preserve"> (7</w:t>
      </w:r>
      <w:r w:rsidRPr="00EA4077">
        <w:rPr>
          <w:rFonts w:asciiTheme="minorHAnsi" w:hAnsiTheme="minorHAnsi" w:cstheme="minorHAnsi"/>
          <w:vertAlign w:val="superscript"/>
        </w:rPr>
        <w:t>th</w:t>
      </w:r>
      <w:r w:rsidRPr="00EA4077">
        <w:rPr>
          <w:rFonts w:asciiTheme="minorHAnsi" w:hAnsiTheme="minorHAnsi" w:cstheme="minorHAnsi"/>
        </w:rPr>
        <w:t xml:space="preserve"> ed.). Harper Collins. Required in All Courses.</w:t>
      </w:r>
    </w:p>
    <w:p w14:paraId="1891742B" w14:textId="77777777" w:rsidR="00EB2CC7" w:rsidRPr="00EA4077" w:rsidRDefault="00EB2CC7" w:rsidP="00EB2CC7">
      <w:pPr>
        <w:pStyle w:val="BodyText"/>
        <w:rPr>
          <w:rFonts w:asciiTheme="minorHAnsi" w:hAnsiTheme="minorHAnsi" w:cstheme="minorHAnsi"/>
        </w:rPr>
      </w:pPr>
    </w:p>
    <w:p w14:paraId="1F225B3B" w14:textId="568C7E20" w:rsidR="00EB2CC7" w:rsidRPr="00EA4077" w:rsidRDefault="00EB2CC7" w:rsidP="00EB2CC7">
      <w:pPr>
        <w:pStyle w:val="BodyText"/>
        <w:rPr>
          <w:rFonts w:asciiTheme="minorHAnsi" w:hAnsiTheme="minorHAnsi" w:cstheme="minorHAnsi"/>
        </w:rPr>
      </w:pPr>
      <w:r w:rsidRPr="00EA4077">
        <w:rPr>
          <w:rFonts w:asciiTheme="minorHAnsi" w:hAnsiTheme="minorHAnsi" w:cstheme="minorHAnsi"/>
        </w:rPr>
        <w:t xml:space="preserve">Dang, D., </w:t>
      </w:r>
      <w:proofErr w:type="spellStart"/>
      <w:r w:rsidRPr="00EA4077">
        <w:rPr>
          <w:rFonts w:asciiTheme="minorHAnsi" w:hAnsiTheme="minorHAnsi" w:cstheme="minorHAnsi"/>
        </w:rPr>
        <w:t>Dearholt</w:t>
      </w:r>
      <w:proofErr w:type="spellEnd"/>
      <w:r w:rsidRPr="00EA4077">
        <w:rPr>
          <w:rFonts w:asciiTheme="minorHAnsi" w:hAnsiTheme="minorHAnsi" w:cstheme="minorHAnsi"/>
        </w:rPr>
        <w:t xml:space="preserve">, S.L., Bisset, K., Ascenzi, J., &amp; Whalen, M. (2021). </w:t>
      </w:r>
      <w:r w:rsidRPr="00EA4077">
        <w:rPr>
          <w:rFonts w:asciiTheme="minorHAnsi" w:hAnsiTheme="minorHAnsi" w:cstheme="minorHAnsi"/>
          <w:i/>
          <w:iCs/>
        </w:rPr>
        <w:t>Johns Hopkins evidence-based practice for nurses and healthcare professionals: Model and guidelines</w:t>
      </w:r>
      <w:r w:rsidRPr="00EA4077">
        <w:rPr>
          <w:rFonts w:asciiTheme="minorHAnsi" w:hAnsiTheme="minorHAnsi" w:cstheme="minorHAnsi"/>
        </w:rPr>
        <w:t xml:space="preserve"> (4</w:t>
      </w:r>
      <w:r w:rsidRPr="00EA4077">
        <w:rPr>
          <w:rFonts w:asciiTheme="minorHAnsi" w:hAnsiTheme="minorHAnsi" w:cstheme="minorHAnsi"/>
          <w:vertAlign w:val="superscript"/>
        </w:rPr>
        <w:t>th</w:t>
      </w:r>
      <w:r w:rsidRPr="00EA4077">
        <w:rPr>
          <w:rFonts w:asciiTheme="minorHAnsi" w:hAnsiTheme="minorHAnsi" w:cstheme="minorHAnsi"/>
        </w:rPr>
        <w:t xml:space="preserve"> ed.). Sigma Theta Tau International. Required in All Courses.</w:t>
      </w:r>
    </w:p>
    <w:p w14:paraId="6A73D014" w14:textId="77777777" w:rsidR="00C422CD" w:rsidRPr="00EA4077" w:rsidRDefault="00C422CD" w:rsidP="00C422CD">
      <w:pPr>
        <w:rPr>
          <w:rStyle w:val="markedcontent"/>
          <w:rFonts w:asciiTheme="minorHAnsi" w:eastAsia="Arial" w:hAnsiTheme="minorHAnsi" w:cstheme="minorHAnsi"/>
          <w:b/>
          <w:bCs/>
        </w:rPr>
      </w:pPr>
      <w:r w:rsidRPr="00EA4077">
        <w:rPr>
          <w:rStyle w:val="markedcontent"/>
          <w:rFonts w:asciiTheme="minorHAnsi" w:eastAsia="Arial" w:hAnsiTheme="minorHAnsi" w:cstheme="minorHAnsi"/>
        </w:rPr>
        <w:t xml:space="preserve">Garzon </w:t>
      </w:r>
      <w:proofErr w:type="spellStart"/>
      <w:r w:rsidRPr="00EA4077">
        <w:rPr>
          <w:rStyle w:val="markedcontent"/>
          <w:rFonts w:asciiTheme="minorHAnsi" w:eastAsia="Arial" w:hAnsiTheme="minorHAnsi" w:cstheme="minorHAnsi"/>
        </w:rPr>
        <w:t>Maaks</w:t>
      </w:r>
      <w:proofErr w:type="spellEnd"/>
      <w:r w:rsidRPr="00EA4077">
        <w:rPr>
          <w:rStyle w:val="markedcontent"/>
          <w:rFonts w:asciiTheme="minorHAnsi" w:eastAsia="Arial" w:hAnsiTheme="minorHAnsi" w:cstheme="minorHAnsi"/>
        </w:rPr>
        <w:t xml:space="preserve">, D.L., Barber Starr, D., Brady, M.A., Gaylord, N.M., </w:t>
      </w:r>
      <w:proofErr w:type="spellStart"/>
      <w:r w:rsidRPr="00EA4077">
        <w:rPr>
          <w:rStyle w:val="markedcontent"/>
          <w:rFonts w:asciiTheme="minorHAnsi" w:eastAsia="Arial" w:hAnsiTheme="minorHAnsi" w:cstheme="minorHAnsi"/>
        </w:rPr>
        <w:t>Driessnack</w:t>
      </w:r>
      <w:proofErr w:type="spellEnd"/>
      <w:r w:rsidRPr="00EA4077">
        <w:rPr>
          <w:rStyle w:val="markedcontent"/>
          <w:rFonts w:asciiTheme="minorHAnsi" w:eastAsia="Arial" w:hAnsiTheme="minorHAnsi" w:cstheme="minorHAnsi"/>
        </w:rPr>
        <w:t xml:space="preserve">, M., &amp; Duderstadt, K. (2020). </w:t>
      </w:r>
      <w:r w:rsidRPr="00EA4077">
        <w:rPr>
          <w:rStyle w:val="markedcontent"/>
          <w:rFonts w:asciiTheme="minorHAnsi" w:eastAsia="Arial" w:hAnsiTheme="minorHAnsi" w:cstheme="minorHAnsi"/>
          <w:i/>
          <w:iCs/>
        </w:rPr>
        <w:t xml:space="preserve">Burn’s pediatric primary care </w:t>
      </w:r>
      <w:r w:rsidRPr="00EA4077">
        <w:rPr>
          <w:rStyle w:val="markedcontent"/>
          <w:rFonts w:asciiTheme="minorHAnsi" w:eastAsia="Arial" w:hAnsiTheme="minorHAnsi" w:cstheme="minorHAnsi"/>
        </w:rPr>
        <w:t>(7th ed.). Elsevier.</w:t>
      </w:r>
    </w:p>
    <w:p w14:paraId="7802771D" w14:textId="77777777" w:rsidR="00C422CD" w:rsidRPr="00EA4077" w:rsidRDefault="00C422CD" w:rsidP="00C422CD">
      <w:pPr>
        <w:rPr>
          <w:rStyle w:val="markedcontent"/>
          <w:rFonts w:asciiTheme="minorHAnsi" w:eastAsia="Arial" w:hAnsiTheme="minorHAnsi" w:cstheme="minorHAnsi"/>
        </w:rPr>
      </w:pPr>
    </w:p>
    <w:p w14:paraId="11A08A4D" w14:textId="77777777" w:rsidR="00C422CD" w:rsidRPr="00EA4077" w:rsidRDefault="00C422CD" w:rsidP="00C422CD">
      <w:pPr>
        <w:rPr>
          <w:rStyle w:val="markedcontent"/>
          <w:rFonts w:asciiTheme="minorHAnsi" w:eastAsia="Arial" w:hAnsiTheme="minorHAnsi" w:cstheme="minorHAnsi"/>
        </w:rPr>
      </w:pPr>
      <w:r w:rsidRPr="00EA4077">
        <w:rPr>
          <w:rStyle w:val="markedcontent"/>
          <w:rFonts w:asciiTheme="minorHAnsi" w:eastAsia="Arial" w:hAnsiTheme="minorHAnsi" w:cstheme="minorHAnsi"/>
        </w:rPr>
        <w:t xml:space="preserve">Schuiling, K.D., &amp; Likis, F.E. (2022). </w:t>
      </w:r>
      <w:r w:rsidRPr="00EA4077">
        <w:rPr>
          <w:rStyle w:val="markedcontent"/>
          <w:rFonts w:asciiTheme="minorHAnsi" w:eastAsia="Arial" w:hAnsiTheme="minorHAnsi" w:cstheme="minorHAnsi"/>
          <w:i/>
          <w:iCs/>
        </w:rPr>
        <w:t>Gynecologic health care: With an introduction to</w:t>
      </w:r>
      <w:r w:rsidRPr="00EA4077">
        <w:rPr>
          <w:rFonts w:asciiTheme="minorHAnsi" w:hAnsiTheme="minorHAnsi" w:cstheme="minorHAnsi"/>
          <w:i/>
          <w:iCs/>
        </w:rPr>
        <w:br/>
      </w:r>
      <w:r w:rsidRPr="00EA4077">
        <w:rPr>
          <w:rStyle w:val="markedcontent"/>
          <w:rFonts w:asciiTheme="minorHAnsi" w:eastAsia="Arial" w:hAnsiTheme="minorHAnsi" w:cstheme="minorHAnsi"/>
          <w:i/>
          <w:iCs/>
        </w:rPr>
        <w:t>prenatal and postpartum care</w:t>
      </w:r>
      <w:r w:rsidRPr="00EA4077">
        <w:rPr>
          <w:rStyle w:val="markedcontent"/>
          <w:rFonts w:asciiTheme="minorHAnsi" w:eastAsia="Arial" w:hAnsiTheme="minorHAnsi" w:cstheme="minorHAnsi"/>
        </w:rPr>
        <w:t xml:space="preserve"> (4th ed.). Jones &amp; Bartlett Learning.</w:t>
      </w:r>
    </w:p>
    <w:p w14:paraId="3DEF5E5C" w14:textId="77777777" w:rsidR="00EA4077" w:rsidRPr="001B7E89" w:rsidRDefault="00EA4077" w:rsidP="00EA4077">
      <w:pPr>
        <w:pStyle w:val="NormalWeb"/>
        <w:spacing w:before="0" w:beforeAutospacing="0" w:after="0" w:afterAutospacing="0"/>
        <w:rPr>
          <w:rFonts w:asciiTheme="minorHAnsi" w:hAnsiTheme="minorHAnsi" w:cstheme="minorHAnsi"/>
        </w:rPr>
      </w:pPr>
      <w:bookmarkStart w:id="1" w:name="_Hlk173840076"/>
      <w:r w:rsidRPr="00ED2120">
        <w:rPr>
          <w:rFonts w:asciiTheme="minorHAnsi" w:hAnsiTheme="minorHAnsi" w:cstheme="minorHAnsi"/>
          <w:b/>
          <w:bCs/>
          <w:color w:val="000000"/>
        </w:rPr>
        <w:lastRenderedPageBreak/>
        <w:t>Shadow Health Digital Clinical Experience:</w:t>
      </w:r>
      <w:r w:rsidRPr="001B7E89">
        <w:rPr>
          <w:rFonts w:asciiTheme="minorHAnsi" w:hAnsiTheme="minorHAnsi" w:cstheme="minorHAnsi"/>
          <w:b/>
          <w:bCs/>
          <w:color w:val="000000"/>
        </w:rPr>
        <w:t xml:space="preserve"> </w:t>
      </w:r>
      <w:r w:rsidRPr="001B7E89">
        <w:rPr>
          <w:rFonts w:asciiTheme="minorHAnsi" w:hAnsiTheme="minorHAnsi" w:cstheme="minorHAnsi"/>
          <w:color w:val="000000"/>
          <w:shd w:val="clear" w:color="auto" w:fill="FFFFFF"/>
        </w:rPr>
        <w:t>Shadow</w:t>
      </w:r>
      <w:r w:rsidRPr="001B7E89">
        <w:rPr>
          <w:rFonts w:asciiTheme="minorHAnsi" w:hAnsiTheme="minorHAnsi" w:cstheme="minorHAnsi"/>
          <w:color w:val="000000"/>
        </w:rPr>
        <w:t xml:space="preserve"> Health™ is an educational software program of rich learning environments and Digital Clinical Experiences™ which develops educational environments that provide a virtual, accurate, and in-depth clinical environment to practice diagnostic reasoning, communication, and procedural skills through interactive learning. </w:t>
      </w:r>
      <w:r w:rsidRPr="001B7E89">
        <w:rPr>
          <w:rFonts w:asciiTheme="minorHAnsi" w:hAnsiTheme="minorHAnsi" w:cstheme="minorHAnsi"/>
          <w:color w:val="000000"/>
          <w:shd w:val="clear" w:color="auto" w:fill="FFFFFF"/>
        </w:rPr>
        <w:t xml:space="preserve">Login page: </w:t>
      </w:r>
      <w:hyperlink r:id="rId9" w:history="1">
        <w:r w:rsidRPr="006742EC">
          <w:rPr>
            <w:rStyle w:val="Hyperlink"/>
            <w:rFonts w:asciiTheme="minorHAnsi" w:hAnsiTheme="minorHAnsi" w:cstheme="minorHAnsi"/>
            <w:shd w:val="clear" w:color="auto" w:fill="FFFFFF"/>
          </w:rPr>
          <w:t>http://app.shadowhealth.com</w:t>
        </w:r>
      </w:hyperlink>
      <w:r w:rsidRPr="001B7E89">
        <w:rPr>
          <w:rFonts w:asciiTheme="minorHAnsi" w:hAnsiTheme="minorHAnsi" w:cstheme="minorHAnsi"/>
          <w:color w:val="000000"/>
          <w:shd w:val="clear" w:color="auto" w:fill="FFFFFF"/>
        </w:rPr>
        <w:t>.  </w:t>
      </w:r>
    </w:p>
    <w:p w14:paraId="2303B209" w14:textId="77777777" w:rsidR="00EA4077" w:rsidRDefault="00EA4077" w:rsidP="00EA4077">
      <w:pPr>
        <w:rPr>
          <w:rFonts w:asciiTheme="minorHAnsi" w:hAnsiTheme="minorHAnsi" w:cstheme="minorHAnsi"/>
          <w:color w:val="222222"/>
          <w:shd w:val="clear" w:color="auto" w:fill="FFFFFF"/>
        </w:rPr>
      </w:pPr>
      <w:r w:rsidRPr="001B7E89">
        <w:rPr>
          <w:rFonts w:asciiTheme="minorHAnsi" w:hAnsiTheme="minorHAnsi" w:cstheme="minorHAnsi"/>
          <w:color w:val="000000"/>
          <w:shd w:val="clear" w:color="auto" w:fill="FFFFFF"/>
        </w:rPr>
        <w:t>Recommended web browsers are Google Chrome (preferred) or Firefox.  Technical support: contact Shadow Health with any questions or technical issues before</w:t>
      </w:r>
      <w:r w:rsidRPr="001B7E89">
        <w:rPr>
          <w:rFonts w:asciiTheme="minorHAnsi" w:hAnsiTheme="minorHAnsi" w:cstheme="minorHAnsi"/>
          <w:b/>
          <w:bCs/>
          <w:color w:val="000000"/>
          <w:shd w:val="clear" w:color="auto" w:fill="FFFFFF"/>
        </w:rPr>
        <w:t xml:space="preserve"> </w:t>
      </w:r>
      <w:r w:rsidRPr="001B7E89">
        <w:rPr>
          <w:rFonts w:asciiTheme="minorHAnsi" w:hAnsiTheme="minorHAnsi" w:cstheme="minorHAnsi"/>
          <w:color w:val="000000"/>
          <w:shd w:val="clear" w:color="auto" w:fill="FFFFFF"/>
        </w:rPr>
        <w:t xml:space="preserve">contacting your instructor.   </w:t>
      </w:r>
      <w:r w:rsidRPr="001B7E89">
        <w:rPr>
          <w:rFonts w:asciiTheme="minorHAnsi" w:hAnsiTheme="minorHAnsi" w:cstheme="minorHAnsi"/>
          <w:color w:val="222222"/>
          <w:shd w:val="clear" w:color="auto" w:fill="FFFFFF"/>
        </w:rPr>
        <w:t>Support can be reached via</w:t>
      </w:r>
      <w:r w:rsidRPr="001B7E89">
        <w:rPr>
          <w:rFonts w:asciiTheme="minorHAnsi" w:hAnsiTheme="minorHAnsi" w:cstheme="minorHAnsi"/>
          <w:color w:val="222222"/>
        </w:rPr>
        <w:t> </w:t>
      </w:r>
      <w:hyperlink r:id="rId10" w:history="1">
        <w:r w:rsidRPr="001B7E89">
          <w:rPr>
            <w:rStyle w:val="Hyperlink"/>
            <w:rFonts w:asciiTheme="minorHAnsi" w:hAnsiTheme="minorHAnsi" w:cstheme="minorHAnsi"/>
            <w:color w:val="1155CC"/>
          </w:rPr>
          <w:t>support.shadowhealth.com</w:t>
        </w:r>
      </w:hyperlink>
      <w:r w:rsidRPr="001B7E89">
        <w:rPr>
          <w:rFonts w:asciiTheme="minorHAnsi" w:hAnsiTheme="minorHAnsi" w:cstheme="minorHAnsi"/>
          <w:color w:val="222222"/>
          <w:shd w:val="clear" w:color="auto" w:fill="FFFFFF"/>
        </w:rPr>
        <w:t>, through email at</w:t>
      </w:r>
      <w:r w:rsidRPr="001B7E89">
        <w:rPr>
          <w:rFonts w:asciiTheme="minorHAnsi" w:hAnsiTheme="minorHAnsi" w:cstheme="minorHAnsi"/>
          <w:color w:val="222222"/>
        </w:rPr>
        <w:t> </w:t>
      </w:r>
      <w:hyperlink r:id="rId11" w:history="1">
        <w:r w:rsidRPr="001B7E89">
          <w:rPr>
            <w:rStyle w:val="Hyperlink"/>
            <w:rFonts w:asciiTheme="minorHAnsi" w:hAnsiTheme="minorHAnsi" w:cstheme="minorHAnsi"/>
            <w:color w:val="1155CC"/>
          </w:rPr>
          <w:t>support@shadowhealth.com</w:t>
        </w:r>
      </w:hyperlink>
      <w:r w:rsidRPr="001B7E89">
        <w:rPr>
          <w:rFonts w:asciiTheme="minorHAnsi" w:hAnsiTheme="minorHAnsi" w:cstheme="minorHAnsi"/>
          <w:color w:val="222222"/>
          <w:shd w:val="clear" w:color="auto" w:fill="FFFFFF"/>
        </w:rPr>
        <w:t>, or by calling</w:t>
      </w:r>
      <w:r w:rsidRPr="001B7E89">
        <w:rPr>
          <w:rFonts w:asciiTheme="minorHAnsi" w:hAnsiTheme="minorHAnsi" w:cstheme="minorHAnsi"/>
          <w:color w:val="222222"/>
        </w:rPr>
        <w:t> </w:t>
      </w:r>
      <w:hyperlink r:id="rId12" w:history="1">
        <w:r w:rsidRPr="001B7E89">
          <w:rPr>
            <w:rStyle w:val="Hyperlink"/>
            <w:rFonts w:asciiTheme="minorHAnsi" w:hAnsiTheme="minorHAnsi" w:cstheme="minorHAnsi"/>
            <w:color w:val="1155CC"/>
          </w:rPr>
          <w:t>(800) 860-3241</w:t>
        </w:r>
      </w:hyperlink>
      <w:r w:rsidRPr="001B7E89">
        <w:rPr>
          <w:rFonts w:asciiTheme="minorHAnsi" w:hAnsiTheme="minorHAnsi" w:cstheme="minorHAnsi"/>
          <w:color w:val="222222"/>
          <w:shd w:val="clear" w:color="auto" w:fill="FFFFFF"/>
        </w:rPr>
        <w:t>.</w:t>
      </w:r>
    </w:p>
    <w:p w14:paraId="5FD1C91A" w14:textId="77777777" w:rsidR="00EA4077" w:rsidRDefault="00EA4077" w:rsidP="00EA4077">
      <w:pPr>
        <w:rPr>
          <w:rFonts w:asciiTheme="minorHAnsi" w:hAnsiTheme="minorHAnsi" w:cstheme="minorHAnsi"/>
          <w:color w:val="222222"/>
          <w:shd w:val="clear" w:color="auto" w:fill="FFFFFF"/>
        </w:rPr>
      </w:pPr>
    </w:p>
    <w:p w14:paraId="3C734849" w14:textId="78EAD00D" w:rsidR="00EA7691" w:rsidRPr="00402CEB" w:rsidRDefault="00EA4077" w:rsidP="00402CEB">
      <w:pPr>
        <w:rPr>
          <w:rFonts w:asciiTheme="minorHAnsi" w:hAnsiTheme="minorHAnsi" w:cstheme="minorHAnsi"/>
          <w:color w:val="222222"/>
          <w:shd w:val="clear" w:color="auto" w:fill="FFFFFF"/>
        </w:rPr>
      </w:pPr>
      <w:r w:rsidRPr="00ED2120">
        <w:rPr>
          <w:rFonts w:asciiTheme="minorHAnsi" w:hAnsiTheme="minorHAnsi" w:cstheme="minorHAnsi"/>
          <w:b/>
          <w:bCs/>
          <w:color w:val="222222"/>
          <w:shd w:val="clear" w:color="auto" w:fill="FFFFFF"/>
        </w:rPr>
        <w:t>UpToDate:</w:t>
      </w:r>
      <w:r>
        <w:rPr>
          <w:rFonts w:asciiTheme="minorHAnsi" w:hAnsiTheme="minorHAnsi" w:cstheme="minorHAnsi"/>
          <w:color w:val="222222"/>
          <w:shd w:val="clear" w:color="auto" w:fill="FFFFFF"/>
        </w:rPr>
        <w:t xml:space="preserve"> Accessible though Sullivan Library log-in for DNP students. </w:t>
      </w:r>
    </w:p>
    <w:p w14:paraId="024C630E" w14:textId="5EA6B4CF" w:rsidR="00EA4077" w:rsidRPr="007A3B56" w:rsidRDefault="00EA4077" w:rsidP="00EA4077">
      <w:pPr>
        <w:pStyle w:val="SyllabusBlueHeading2"/>
        <w:rPr>
          <w:lang w:val="en-US"/>
        </w:rPr>
      </w:pPr>
      <w:r w:rsidRPr="00E61727">
        <w:t>Recommended Items</w:t>
      </w:r>
    </w:p>
    <w:p w14:paraId="4780C702" w14:textId="77777777" w:rsidR="00EA4077" w:rsidRDefault="00EA4077" w:rsidP="00EA4077">
      <w:pPr>
        <w:shd w:val="clear" w:color="auto" w:fill="FFFFFF"/>
        <w:rPr>
          <w:rFonts w:ascii="Helvetica" w:hAnsi="Helvetica"/>
          <w:b/>
          <w:bCs/>
          <w:color w:val="212121"/>
        </w:rPr>
      </w:pPr>
      <w:r w:rsidRPr="00BC45B3">
        <w:rPr>
          <w:rFonts w:ascii="Calibri" w:hAnsi="Calibri" w:cs="Calibri"/>
          <w:color w:val="000000"/>
        </w:rPr>
        <w:t>Rhoads, J. and Jensen, M.M. (eds.) (20</w:t>
      </w:r>
      <w:r w:rsidRPr="001B7E89">
        <w:rPr>
          <w:rFonts w:ascii="Calibri" w:hAnsi="Calibri" w:cs="Calibri"/>
          <w:color w:val="000000"/>
        </w:rPr>
        <w:t>22</w:t>
      </w:r>
      <w:r w:rsidRPr="00BC45B3">
        <w:rPr>
          <w:rFonts w:ascii="Calibri" w:hAnsi="Calibri" w:cs="Calibri"/>
          <w:color w:val="000000"/>
        </w:rPr>
        <w:t xml:space="preserve">). </w:t>
      </w:r>
      <w:r w:rsidRPr="001B7E89">
        <w:rPr>
          <w:rFonts w:ascii="Calibri" w:hAnsi="Calibri" w:cs="Calibri"/>
          <w:color w:val="000000"/>
        </w:rPr>
        <w:t xml:space="preserve">Formulating a </w:t>
      </w:r>
      <w:r w:rsidRPr="00BC45B3">
        <w:rPr>
          <w:rFonts w:ascii="Calibri" w:hAnsi="Calibri" w:cs="Calibri"/>
          <w:i/>
          <w:iCs/>
          <w:color w:val="000000"/>
        </w:rPr>
        <w:t xml:space="preserve">Differential Diagnosis for the Advanced Practice Nurse. </w:t>
      </w:r>
      <w:r w:rsidRPr="00BC45B3">
        <w:rPr>
          <w:rFonts w:ascii="Calibri" w:hAnsi="Calibri" w:cs="Calibri"/>
          <w:color w:val="000000"/>
        </w:rPr>
        <w:t xml:space="preserve">New York: Springer.  </w:t>
      </w:r>
      <w:r w:rsidRPr="001B7E89">
        <w:rPr>
          <w:rFonts w:asciiTheme="minorHAnsi" w:hAnsiTheme="minorHAnsi" w:cstheme="minorHAnsi"/>
          <w:color w:val="212121"/>
        </w:rPr>
        <w:t xml:space="preserve">ISBN 13: </w:t>
      </w:r>
      <w:r w:rsidRPr="00C82778">
        <w:rPr>
          <w:rFonts w:asciiTheme="minorHAnsi" w:hAnsiTheme="minorHAnsi" w:cstheme="minorHAnsi"/>
          <w:color w:val="212121"/>
        </w:rPr>
        <w:t>9780826144669</w:t>
      </w:r>
    </w:p>
    <w:p w14:paraId="325F770A" w14:textId="77777777" w:rsidR="00EA4077" w:rsidRPr="00ED2120" w:rsidRDefault="00EA4077" w:rsidP="00EA4077">
      <w:pPr>
        <w:shd w:val="clear" w:color="auto" w:fill="FFFFFF"/>
        <w:rPr>
          <w:rFonts w:ascii="Helvetica" w:hAnsi="Helvetica"/>
          <w:b/>
          <w:bCs/>
          <w:color w:val="212121"/>
        </w:rPr>
      </w:pPr>
    </w:p>
    <w:p w14:paraId="3961BD4A" w14:textId="1D659B75" w:rsidR="00C422CD" w:rsidRPr="00957A27" w:rsidRDefault="00EA4077" w:rsidP="00957A27">
      <w:pPr>
        <w:shd w:val="clear" w:color="auto" w:fill="FFFFFF"/>
        <w:spacing w:after="180"/>
      </w:pPr>
      <w:r w:rsidRPr="00BC45B3">
        <w:rPr>
          <w:rFonts w:ascii="Calibri" w:hAnsi="Calibri" w:cs="Calibri"/>
          <w:color w:val="000000"/>
        </w:rPr>
        <w:t xml:space="preserve">Unbound Medicine, INC. (2020). </w:t>
      </w:r>
      <w:proofErr w:type="spellStart"/>
      <w:r w:rsidRPr="00BC45B3">
        <w:rPr>
          <w:rFonts w:ascii="Calibri" w:hAnsi="Calibri" w:cs="Calibri"/>
          <w:color w:val="000000"/>
        </w:rPr>
        <w:t>Diagnosaurus</w:t>
      </w:r>
      <w:proofErr w:type="spellEnd"/>
      <w:r w:rsidRPr="00BC45B3">
        <w:rPr>
          <w:rFonts w:ascii="Calibri" w:hAnsi="Calibri" w:cs="Calibri"/>
          <w:color w:val="000000"/>
        </w:rPr>
        <w:t xml:space="preserve"> DDX.  Available through any mobile app store for both Apple and Android Products</w:t>
      </w:r>
    </w:p>
    <w:p w14:paraId="0254B8D3" w14:textId="612FF529" w:rsidR="00F676A9" w:rsidRPr="00402CEB" w:rsidRDefault="00F676A9" w:rsidP="00402CEB">
      <w:pPr>
        <w:rPr>
          <w:rFonts w:asciiTheme="minorHAnsi" w:hAnsiTheme="minorHAnsi" w:cstheme="minorHAnsi"/>
          <w:color w:val="C00000"/>
        </w:rPr>
      </w:pPr>
      <w:r w:rsidRPr="00EA4077">
        <w:rPr>
          <w:rStyle w:val="SyllabusBlueHeading2Char"/>
          <w:rFonts w:asciiTheme="minorHAnsi" w:hAnsiTheme="minorHAnsi" w:cstheme="minorHAnsi"/>
          <w:szCs w:val="24"/>
        </w:rPr>
        <w:t>Technology</w:t>
      </w:r>
      <w:r w:rsidRPr="00EA4077">
        <w:rPr>
          <w:rFonts w:asciiTheme="minorHAnsi" w:hAnsiTheme="minorHAnsi" w:cstheme="minorHAnsi"/>
        </w:rPr>
        <w:br/>
      </w:r>
      <w:r w:rsidRPr="00EA4077">
        <w:rPr>
          <w:rFonts w:asciiTheme="minorHAnsi" w:eastAsia="Calibri" w:hAnsiTheme="minorHAnsi" w:cstheme="minorHAnsi"/>
          <w:color w:val="000000"/>
        </w:rPr>
        <w:t>A computer with the following technology is required in order to complete courses in the DNP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Installation of proctoring software may be required.</w:t>
      </w:r>
    </w:p>
    <w:p w14:paraId="6CEB311B" w14:textId="4892CFB2" w:rsidR="007A3B56" w:rsidRPr="00EA4077" w:rsidRDefault="007A3B56" w:rsidP="007A3B56">
      <w:pPr>
        <w:pStyle w:val="SyllabusBlueHeading2"/>
        <w:rPr>
          <w:rFonts w:asciiTheme="minorHAnsi" w:hAnsiTheme="minorHAnsi" w:cstheme="minorHAnsi"/>
          <w:szCs w:val="24"/>
          <w:lang w:val="en-US"/>
        </w:rPr>
      </w:pPr>
      <w:r w:rsidRPr="00EA4077">
        <w:rPr>
          <w:rFonts w:asciiTheme="minorHAnsi" w:hAnsiTheme="minorHAnsi" w:cstheme="minorHAnsi"/>
          <w:szCs w:val="24"/>
          <w:lang w:val="en-US"/>
        </w:rPr>
        <w:t>Teaching / Learning Strategies</w:t>
      </w:r>
    </w:p>
    <w:bookmarkEnd w:id="1"/>
    <w:p w14:paraId="271E1B8C" w14:textId="4CD42BD1" w:rsidR="00F676A9" w:rsidRPr="00EA4077" w:rsidRDefault="007A3B56" w:rsidP="00F676A9">
      <w:pPr>
        <w:pBdr>
          <w:top w:val="nil"/>
          <w:left w:val="nil"/>
          <w:bottom w:val="nil"/>
          <w:right w:val="nil"/>
          <w:between w:val="nil"/>
        </w:pBdr>
        <w:rPr>
          <w:rFonts w:asciiTheme="minorHAnsi" w:eastAsia="Calibri" w:hAnsiTheme="minorHAnsi" w:cstheme="minorHAnsi"/>
          <w:color w:val="000000"/>
        </w:rPr>
      </w:pPr>
      <w:r w:rsidRPr="00EA4077">
        <w:rPr>
          <w:rFonts w:asciiTheme="minorHAnsi" w:eastAsia="Calibri" w:hAnsiTheme="minorHAnsi" w:cstheme="minorHAnsi"/>
          <w:color w:val="000000"/>
        </w:rPr>
        <w:t>This course is online. Online learning resources, discussion forums, individual and small group work, case studies, application assignments, and independent study are teaching-learning strategies that may be utilized in this course. Students are expected to take an active role in their learning process through reading, research, online discussions, and sharing enriching experiences.</w:t>
      </w:r>
      <w:r w:rsidR="00F676A9" w:rsidRPr="00EA4077">
        <w:rPr>
          <w:rFonts w:asciiTheme="minorHAnsi" w:eastAsia="Calibri" w:hAnsiTheme="minorHAnsi" w:cstheme="minorHAnsi"/>
          <w:color w:val="000000"/>
        </w:rPr>
        <w:t xml:space="preserve"> Students should follow standard Netiquette guidelines, including but not limited to using the same common courtesy, politeness, and appropriate online behaviors as would be used in a face-to-face environment.</w:t>
      </w:r>
    </w:p>
    <w:p w14:paraId="7FA6773F" w14:textId="77777777" w:rsidR="00402CEB" w:rsidRPr="00EA4077" w:rsidRDefault="00402CEB">
      <w:pPr>
        <w:rPr>
          <w:rStyle w:val="SyllabusBlueHeading2Char"/>
          <w:rFonts w:asciiTheme="minorHAnsi" w:hAnsiTheme="minorHAnsi" w:cstheme="minorHAnsi"/>
          <w:szCs w:val="24"/>
        </w:rPr>
      </w:pPr>
    </w:p>
    <w:p w14:paraId="153116A5" w14:textId="291223A6" w:rsidR="00F676A9" w:rsidRPr="00402CEB" w:rsidRDefault="00C7081A" w:rsidP="00402CEB">
      <w:pPr>
        <w:rPr>
          <w:rFonts w:asciiTheme="minorHAnsi" w:hAnsiTheme="minorHAnsi" w:cstheme="minorHAnsi"/>
        </w:rPr>
      </w:pPr>
      <w:r w:rsidRPr="00EA4077">
        <w:rPr>
          <w:rStyle w:val="SyllabusBlueHeading2Char"/>
          <w:rFonts w:asciiTheme="minorHAnsi" w:hAnsiTheme="minorHAnsi" w:cstheme="minorHAnsi"/>
          <w:szCs w:val="24"/>
        </w:rPr>
        <w:t>Canvas</w:t>
      </w:r>
      <w:r w:rsidR="00F676A9" w:rsidRPr="00EA4077">
        <w:rPr>
          <w:rStyle w:val="SyllabusBlueHeading2Char"/>
          <w:rFonts w:asciiTheme="minorHAnsi" w:hAnsiTheme="minorHAnsi" w:cstheme="minorHAnsi"/>
          <w:szCs w:val="24"/>
        </w:rPr>
        <w:t xml:space="preserve"> </w:t>
      </w:r>
      <w:r w:rsidRPr="00EA4077">
        <w:rPr>
          <w:rFonts w:asciiTheme="minorHAnsi" w:hAnsiTheme="minorHAnsi" w:cstheme="minorHAnsi"/>
          <w:color w:val="0054A6"/>
        </w:rPr>
        <w:t>(</w:t>
      </w:r>
      <w:hyperlink r:id="rId13" w:history="1">
        <w:r w:rsidR="00514917" w:rsidRPr="00EA4077">
          <w:rPr>
            <w:rStyle w:val="Hyperlink"/>
            <w:rFonts w:asciiTheme="minorHAnsi" w:hAnsiTheme="minorHAnsi" w:cstheme="minorHAnsi"/>
          </w:rPr>
          <w:t>https://chaminade.instructure.com</w:t>
        </w:r>
      </w:hyperlink>
      <w:r w:rsidR="00514917" w:rsidRPr="00EA4077">
        <w:rPr>
          <w:rFonts w:asciiTheme="minorHAnsi" w:hAnsiTheme="minorHAnsi" w:cstheme="minorHAnsi"/>
          <w:color w:val="0054A6"/>
        </w:rPr>
        <w:t>)</w:t>
      </w:r>
      <w:r w:rsidR="00844786" w:rsidRPr="00EA4077">
        <w:rPr>
          <w:rFonts w:asciiTheme="minorHAnsi" w:eastAsia="Calibri" w:hAnsiTheme="minorHAnsi" w:cstheme="minorHAnsi"/>
        </w:rPr>
        <w:t xml:space="preserve"> </w:t>
      </w:r>
      <w:r w:rsidR="00844786" w:rsidRPr="00EA4077">
        <w:rPr>
          <w:rFonts w:asciiTheme="minorHAnsi" w:eastAsia="Calibri" w:hAnsiTheme="minorHAnsi" w:cstheme="minorHAnsi"/>
          <w:color w:val="000000"/>
        </w:rPr>
        <w:t>Chaminade uses Canvas as the online learning management system (LMS) platform. Please review the Student Tutorial located on the Canvas course dashboard regarding instructions on accessing and submitting materials and</w:t>
      </w:r>
      <w:r w:rsidR="00402CEB">
        <w:rPr>
          <w:rFonts w:asciiTheme="minorHAnsi" w:eastAsia="Calibri" w:hAnsiTheme="minorHAnsi" w:cstheme="minorHAnsi"/>
          <w:color w:val="000000"/>
        </w:rPr>
        <w:t xml:space="preserve"> </w:t>
      </w:r>
      <w:r w:rsidR="00844786" w:rsidRPr="00EA4077">
        <w:rPr>
          <w:rFonts w:asciiTheme="minorHAnsi" w:eastAsia="Calibri" w:hAnsiTheme="minorHAnsi" w:cstheme="minorHAnsi"/>
          <w:color w:val="000000"/>
        </w:rPr>
        <w:t>assignments. If you are unable to find answers using the student tutorial, you may also contact the assigned faculty with questions regarding course navigation.</w:t>
      </w:r>
    </w:p>
    <w:p w14:paraId="114DD92E" w14:textId="77777777" w:rsidR="00F676A9" w:rsidRPr="00EA4077" w:rsidRDefault="00F676A9" w:rsidP="00F676A9">
      <w:pPr>
        <w:widowControl w:val="0"/>
        <w:rPr>
          <w:rFonts w:asciiTheme="minorHAnsi" w:eastAsia="Calibri" w:hAnsiTheme="minorHAnsi" w:cstheme="minorHAnsi"/>
          <w:bCs/>
        </w:rPr>
      </w:pPr>
      <w:r w:rsidRPr="00EA4077">
        <w:rPr>
          <w:rFonts w:asciiTheme="minorHAnsi" w:eastAsia="Calibri" w:hAnsiTheme="minorHAnsi" w:cstheme="minorHAnsi"/>
          <w:bCs/>
        </w:rPr>
        <w:t>Technical Assistance for Canvas Users:</w:t>
      </w:r>
    </w:p>
    <w:p w14:paraId="72917E58" w14:textId="77777777" w:rsidR="00F676A9" w:rsidRPr="00EA4077" w:rsidRDefault="00F676A9" w:rsidP="00F676A9">
      <w:pPr>
        <w:widowControl w:val="0"/>
        <w:numPr>
          <w:ilvl w:val="0"/>
          <w:numId w:val="5"/>
        </w:numPr>
        <w:rPr>
          <w:rFonts w:asciiTheme="minorHAnsi" w:eastAsia="Calibri" w:hAnsiTheme="minorHAnsi" w:cstheme="minorHAnsi"/>
        </w:rPr>
      </w:pPr>
      <w:r w:rsidRPr="00EA4077">
        <w:rPr>
          <w:rFonts w:asciiTheme="minorHAnsi" w:eastAsia="Calibri" w:hAnsiTheme="minorHAnsi" w:cstheme="minorHAnsi"/>
          <w:color w:val="222222"/>
          <w:highlight w:val="white"/>
        </w:rPr>
        <w:t xml:space="preserve">Search for help on specific topics or get tips in </w:t>
      </w:r>
      <w:hyperlink r:id="rId14">
        <w:r w:rsidRPr="00EA4077">
          <w:rPr>
            <w:rFonts w:asciiTheme="minorHAnsi" w:eastAsia="Calibri" w:hAnsiTheme="minorHAnsi" w:cstheme="minorHAnsi"/>
            <w:color w:val="0000FF"/>
            <w:highlight w:val="white"/>
            <w:u w:val="single"/>
          </w:rPr>
          <w:t>Canvas Students</w:t>
        </w:r>
      </w:hyperlink>
    </w:p>
    <w:p w14:paraId="52A8F57F" w14:textId="77777777" w:rsidR="00F676A9" w:rsidRPr="00EA4077" w:rsidRDefault="00F676A9" w:rsidP="00F676A9">
      <w:pPr>
        <w:widowControl w:val="0"/>
        <w:numPr>
          <w:ilvl w:val="0"/>
          <w:numId w:val="5"/>
        </w:numPr>
        <w:rPr>
          <w:rFonts w:asciiTheme="minorHAnsi" w:eastAsia="Calibri" w:hAnsiTheme="minorHAnsi" w:cstheme="minorHAnsi"/>
        </w:rPr>
      </w:pPr>
      <w:r w:rsidRPr="00EA4077">
        <w:rPr>
          <w:rFonts w:asciiTheme="minorHAnsi" w:eastAsia="Calibri" w:hAnsiTheme="minorHAnsi" w:cstheme="minorHAnsi"/>
          <w:color w:val="222222"/>
          <w:highlight w:val="white"/>
        </w:rPr>
        <w:t> </w:t>
      </w:r>
      <w:hyperlink r:id="rId15">
        <w:r w:rsidRPr="00EA4077">
          <w:rPr>
            <w:rFonts w:asciiTheme="minorHAnsi" w:eastAsia="Calibri" w:hAnsiTheme="minorHAnsi" w:cstheme="minorHAnsi"/>
            <w:color w:val="0000FF"/>
            <w:highlight w:val="white"/>
            <w:u w:val="single"/>
          </w:rPr>
          <w:t>Live chat with Canvas Support for students</w:t>
        </w:r>
      </w:hyperlink>
    </w:p>
    <w:p w14:paraId="36DEE8F9" w14:textId="77777777" w:rsidR="00F676A9" w:rsidRPr="00EA4077" w:rsidRDefault="00F676A9" w:rsidP="00F676A9">
      <w:pPr>
        <w:widowControl w:val="0"/>
        <w:numPr>
          <w:ilvl w:val="0"/>
          <w:numId w:val="5"/>
        </w:numPr>
        <w:rPr>
          <w:rFonts w:asciiTheme="minorHAnsi" w:eastAsia="Calibri" w:hAnsiTheme="minorHAnsi" w:cstheme="minorHAnsi"/>
        </w:rPr>
      </w:pPr>
      <w:r w:rsidRPr="00EA4077">
        <w:rPr>
          <w:rFonts w:asciiTheme="minorHAnsi" w:eastAsia="Calibri" w:hAnsiTheme="minorHAnsi" w:cstheme="minorHAnsi"/>
          <w:highlight w:val="white"/>
        </w:rPr>
        <w:t>Canvas Support Hotline for students:  +1-833-209-6111</w:t>
      </w:r>
    </w:p>
    <w:p w14:paraId="209C5826" w14:textId="77777777" w:rsidR="00F676A9" w:rsidRPr="00EA4077" w:rsidRDefault="00F676A9" w:rsidP="00F676A9">
      <w:pPr>
        <w:widowControl w:val="0"/>
        <w:numPr>
          <w:ilvl w:val="0"/>
          <w:numId w:val="5"/>
        </w:numPr>
        <w:rPr>
          <w:rFonts w:asciiTheme="minorHAnsi" w:eastAsia="Calibri" w:hAnsiTheme="minorHAnsi" w:cstheme="minorHAnsi"/>
          <w:color w:val="222222"/>
          <w:highlight w:val="white"/>
        </w:rPr>
      </w:pPr>
      <w:r w:rsidRPr="00EA4077">
        <w:rPr>
          <w:rFonts w:asciiTheme="minorHAnsi" w:eastAsia="Calibri" w:hAnsiTheme="minorHAnsi" w:cstheme="minorHAnsi"/>
          <w:color w:val="222222"/>
          <w:highlight w:val="white"/>
        </w:rPr>
        <w:t xml:space="preserve">Watch this </w:t>
      </w:r>
      <w:hyperlink r:id="rId16">
        <w:r w:rsidRPr="00EA4077">
          <w:rPr>
            <w:rFonts w:asciiTheme="minorHAnsi" w:eastAsia="Calibri" w:hAnsiTheme="minorHAnsi" w:cstheme="minorHAnsi"/>
            <w:color w:val="0000FF"/>
            <w:highlight w:val="white"/>
            <w:u w:val="single"/>
          </w:rPr>
          <w:t>video to get you started</w:t>
        </w:r>
      </w:hyperlink>
      <w:r w:rsidRPr="00EA4077">
        <w:rPr>
          <w:rFonts w:asciiTheme="minorHAnsi" w:eastAsia="Calibri" w:hAnsiTheme="minorHAnsi" w:cstheme="minorHAnsi"/>
          <w:color w:val="222222"/>
          <w:highlight w:val="white"/>
        </w:rPr>
        <w:t xml:space="preserve"> </w:t>
      </w:r>
    </w:p>
    <w:p w14:paraId="28EE6C6B" w14:textId="77777777" w:rsidR="00F676A9" w:rsidRPr="00EA4077" w:rsidRDefault="00F676A9" w:rsidP="00F676A9">
      <w:pPr>
        <w:widowControl w:val="0"/>
        <w:numPr>
          <w:ilvl w:val="0"/>
          <w:numId w:val="5"/>
        </w:numPr>
        <w:rPr>
          <w:rFonts w:asciiTheme="minorHAnsi" w:eastAsia="Calibri" w:hAnsiTheme="minorHAnsi" w:cstheme="minorHAnsi"/>
          <w:color w:val="222222"/>
          <w:highlight w:val="white"/>
        </w:rPr>
      </w:pPr>
      <w:hyperlink r:id="rId17" w:anchor="jive_content_id_Students">
        <w:r w:rsidRPr="00EA4077">
          <w:rPr>
            <w:rFonts w:asciiTheme="minorHAnsi" w:eastAsia="Calibri" w:hAnsiTheme="minorHAnsi" w:cstheme="minorHAnsi"/>
            <w:color w:val="0000FF"/>
            <w:highlight w:val="white"/>
            <w:u w:val="single"/>
          </w:rPr>
          <w:t>Online tutorials</w:t>
        </w:r>
      </w:hyperlink>
      <w:r w:rsidRPr="00EA4077">
        <w:rPr>
          <w:rFonts w:asciiTheme="minorHAnsi" w:eastAsia="Calibri" w:hAnsiTheme="minorHAnsi" w:cstheme="minorHAnsi"/>
          <w:color w:val="222222"/>
          <w:highlight w:val="white"/>
        </w:rPr>
        <w:t>:  click on “Students” role to access tutorials</w:t>
      </w:r>
    </w:p>
    <w:p w14:paraId="5DC20AB4" w14:textId="77777777" w:rsidR="00F676A9" w:rsidRPr="00EA4077" w:rsidRDefault="00F676A9" w:rsidP="00F676A9">
      <w:pPr>
        <w:widowControl w:val="0"/>
        <w:numPr>
          <w:ilvl w:val="0"/>
          <w:numId w:val="5"/>
        </w:numPr>
        <w:rPr>
          <w:rFonts w:asciiTheme="minorHAnsi" w:eastAsia="Calibri" w:hAnsiTheme="minorHAnsi" w:cstheme="minorHAnsi"/>
        </w:rPr>
      </w:pPr>
      <w:r w:rsidRPr="00EA4077">
        <w:rPr>
          <w:rFonts w:asciiTheme="minorHAnsi" w:eastAsia="Calibri" w:hAnsiTheme="minorHAnsi" w:cstheme="minorHAnsi"/>
        </w:rPr>
        <w:lastRenderedPageBreak/>
        <w:t xml:space="preserve">Contact the Chaminade IT Helpdesk for technical issues:  </w:t>
      </w:r>
      <w:hyperlink r:id="rId18">
        <w:r w:rsidRPr="00EA4077">
          <w:rPr>
            <w:rFonts w:asciiTheme="minorHAnsi" w:eastAsia="Calibri" w:hAnsiTheme="minorHAnsi" w:cstheme="minorHAnsi"/>
            <w:color w:val="0000FF"/>
            <w:u w:val="single"/>
          </w:rPr>
          <w:t>helpdesk@chaminade.edu</w:t>
        </w:r>
      </w:hyperlink>
      <w:r w:rsidRPr="00EA4077">
        <w:rPr>
          <w:rFonts w:asciiTheme="minorHAnsi" w:eastAsia="Calibri" w:hAnsiTheme="minorHAnsi" w:cstheme="minorHAnsi"/>
        </w:rPr>
        <w:t xml:space="preserve"> or cal</w:t>
      </w:r>
      <w:r w:rsidRPr="00EA4077">
        <w:rPr>
          <w:rFonts w:asciiTheme="minorHAnsi" w:eastAsia="Calibri" w:hAnsiTheme="minorHAnsi" w:cstheme="minorHAnsi"/>
          <w:color w:val="222222"/>
          <w:highlight w:val="white"/>
        </w:rPr>
        <w:t>l (808) 735-4855</w:t>
      </w:r>
    </w:p>
    <w:p w14:paraId="78218051" w14:textId="77777777" w:rsidR="00F676A9" w:rsidRPr="00EA4077" w:rsidRDefault="00F676A9" w:rsidP="00F676A9">
      <w:pPr>
        <w:widowControl w:val="0"/>
        <w:pBdr>
          <w:top w:val="nil"/>
          <w:left w:val="nil"/>
          <w:bottom w:val="nil"/>
          <w:right w:val="nil"/>
          <w:between w:val="nil"/>
        </w:pBdr>
        <w:rPr>
          <w:rFonts w:asciiTheme="minorHAnsi" w:eastAsia="Calibri" w:hAnsiTheme="minorHAnsi" w:cstheme="minorHAnsi"/>
          <w:color w:val="000000"/>
        </w:rPr>
      </w:pPr>
    </w:p>
    <w:p w14:paraId="7E97B8CA" w14:textId="77777777" w:rsidR="00196EE7" w:rsidRPr="00EA4077" w:rsidRDefault="00F676A9" w:rsidP="00F676A9">
      <w:pPr>
        <w:widowControl w:val="0"/>
        <w:rPr>
          <w:rFonts w:asciiTheme="minorHAnsi" w:hAnsiTheme="minorHAnsi" w:cstheme="minorHAnsi"/>
          <w:color w:val="0054A6"/>
        </w:rPr>
      </w:pPr>
      <w:r w:rsidRPr="00EA4077">
        <w:rPr>
          <w:rStyle w:val="SyllabusBlueHeading2Char"/>
          <w:rFonts w:asciiTheme="minorHAnsi" w:hAnsiTheme="minorHAnsi" w:cstheme="minorHAnsi"/>
          <w:szCs w:val="24"/>
        </w:rPr>
        <w:t>Library</w:t>
      </w:r>
    </w:p>
    <w:p w14:paraId="225891BA" w14:textId="56B22D0F" w:rsidR="00402CEB" w:rsidRPr="00402CEB" w:rsidRDefault="00F676A9" w:rsidP="00F676A9">
      <w:pPr>
        <w:widowControl w:val="0"/>
        <w:rPr>
          <w:rFonts w:asciiTheme="minorHAnsi" w:hAnsiTheme="minorHAnsi" w:cstheme="minorHAnsi"/>
          <w:color w:val="1155CC"/>
          <w:u w:val="single"/>
        </w:rPr>
      </w:pPr>
      <w:r w:rsidRPr="00EA4077">
        <w:rPr>
          <w:rFonts w:asciiTheme="minorHAnsi" w:eastAsia="Calibri" w:hAnsiTheme="minorHAnsi" w:cstheme="minorHAnsi"/>
        </w:rPr>
        <w:t xml:space="preserve">The Sullivan Family Library link is available on the CUH website: </w:t>
      </w:r>
      <w:hyperlink r:id="rId19">
        <w:r w:rsidRPr="00EA4077">
          <w:rPr>
            <w:rFonts w:asciiTheme="minorHAnsi" w:eastAsia="Calibri" w:hAnsiTheme="minorHAnsi" w:cstheme="minorHAnsi"/>
            <w:color w:val="0000FF"/>
            <w:u w:val="single"/>
          </w:rPr>
          <w:t>http://www.chaminade.edu/library</w:t>
        </w:r>
      </w:hyperlink>
      <w:r w:rsidRPr="00EA4077">
        <w:rPr>
          <w:rFonts w:asciiTheme="minorHAnsi" w:eastAsia="Calibri" w:hAnsiTheme="minorHAnsi" w:cstheme="minorHAnsi"/>
        </w:rPr>
        <w:t xml:space="preserve">  Phone: (808) 735-4725. </w:t>
      </w:r>
      <w:r w:rsidR="007337E0" w:rsidRPr="00EA4077">
        <w:rPr>
          <w:rFonts w:asciiTheme="minorHAnsi" w:eastAsia="Calibri" w:hAnsiTheme="minorHAnsi" w:cstheme="minorHAnsi"/>
        </w:rPr>
        <w:t>Tai Arakawa</w:t>
      </w:r>
      <w:r w:rsidR="00490F78" w:rsidRPr="00EA4077">
        <w:rPr>
          <w:rFonts w:asciiTheme="minorHAnsi" w:eastAsia="Calibri" w:hAnsiTheme="minorHAnsi" w:cstheme="minorHAnsi"/>
        </w:rPr>
        <w:t xml:space="preserve"> i</w:t>
      </w:r>
      <w:r w:rsidR="003D5DAE" w:rsidRPr="00EA4077">
        <w:rPr>
          <w:rFonts w:asciiTheme="minorHAnsi" w:eastAsia="Calibri" w:hAnsiTheme="minorHAnsi" w:cstheme="minorHAnsi"/>
        </w:rPr>
        <w:t xml:space="preserve">s the </w:t>
      </w:r>
      <w:r w:rsidRPr="00EA4077">
        <w:rPr>
          <w:rFonts w:asciiTheme="minorHAnsi" w:eastAsia="Calibri" w:hAnsiTheme="minorHAnsi" w:cstheme="minorHAnsi"/>
        </w:rPr>
        <w:t xml:space="preserve">dedicated SONHP librarian: </w:t>
      </w:r>
      <w:hyperlink r:id="rId20" w:tgtFrame="_blank" w:history="1">
        <w:r w:rsidR="007337E0" w:rsidRPr="00EA4077">
          <w:rPr>
            <w:rStyle w:val="il"/>
            <w:rFonts w:asciiTheme="minorHAnsi" w:hAnsiTheme="minorHAnsi" w:cstheme="minorHAnsi"/>
            <w:color w:val="1155CC"/>
            <w:u w:val="single"/>
          </w:rPr>
          <w:t>tai</w:t>
        </w:r>
        <w:r w:rsidR="007337E0" w:rsidRPr="00EA4077">
          <w:rPr>
            <w:rStyle w:val="Hyperlink"/>
            <w:rFonts w:asciiTheme="minorHAnsi" w:hAnsiTheme="minorHAnsi" w:cstheme="minorHAnsi"/>
            <w:color w:val="1155CC"/>
          </w:rPr>
          <w:t>.arakawa@chaminade.edu</w:t>
        </w:r>
      </w:hyperlink>
    </w:p>
    <w:p w14:paraId="781AECAF" w14:textId="6BAA994D" w:rsidR="00C637A4" w:rsidRPr="00EA4077" w:rsidRDefault="00C637A4" w:rsidP="00233C00">
      <w:pPr>
        <w:pStyle w:val="SyllabusBlueHeading1"/>
        <w:rPr>
          <w:rFonts w:asciiTheme="minorHAnsi" w:hAnsiTheme="minorHAnsi" w:cstheme="minorHAnsi"/>
          <w:sz w:val="24"/>
          <w:szCs w:val="24"/>
        </w:rPr>
      </w:pPr>
      <w:r w:rsidRPr="00EA4077">
        <w:rPr>
          <w:rFonts w:asciiTheme="minorHAnsi" w:hAnsiTheme="minorHAnsi" w:cstheme="minorHAnsi"/>
          <w:sz w:val="24"/>
          <w:szCs w:val="24"/>
        </w:rPr>
        <w:t>Learning Outcomes</w:t>
      </w:r>
    </w:p>
    <w:p w14:paraId="238BAEDE" w14:textId="51690AC2" w:rsidR="00402CEB" w:rsidRPr="00957A27" w:rsidRDefault="00233C00" w:rsidP="00957A27">
      <w:pPr>
        <w:pStyle w:val="SyllabusBlueHeading2"/>
        <w:rPr>
          <w:rFonts w:asciiTheme="minorHAnsi" w:hAnsiTheme="minorHAnsi" w:cstheme="minorHAnsi"/>
          <w:szCs w:val="24"/>
        </w:rPr>
      </w:pPr>
      <w:r w:rsidRPr="00EA4077">
        <w:rPr>
          <w:rFonts w:asciiTheme="minorHAnsi" w:hAnsiTheme="minorHAnsi" w:cstheme="minorHAnsi"/>
          <w:szCs w:val="24"/>
        </w:rPr>
        <w:t xml:space="preserve">DNP </w:t>
      </w:r>
      <w:r w:rsidR="004E2C87" w:rsidRPr="00EA4077">
        <w:rPr>
          <w:rFonts w:asciiTheme="minorHAnsi" w:hAnsiTheme="minorHAnsi" w:cstheme="minorHAnsi"/>
          <w:szCs w:val="24"/>
        </w:rPr>
        <w:t>Program Learning Outcomes (PLOs)</w:t>
      </w:r>
    </w:p>
    <w:p w14:paraId="43A887EB" w14:textId="77777777" w:rsidR="00E62937" w:rsidRDefault="00E62937" w:rsidP="00E62937">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Upon completion of the DNP program:</w:t>
      </w:r>
    </w:p>
    <w:tbl>
      <w:tblPr>
        <w:tblW w:w="10972" w:type="dxa"/>
        <w:jc w:val="center"/>
        <w:tblBorders>
          <w:top w:val="single" w:sz="6" w:space="0" w:color="4B74B9"/>
          <w:left w:val="single" w:sz="6" w:space="0" w:color="4B74B9"/>
          <w:bottom w:val="single" w:sz="6" w:space="0" w:color="4B74B9"/>
          <w:right w:val="single" w:sz="6" w:space="0" w:color="4B74B9"/>
        </w:tblBorders>
        <w:tblLayout w:type="fixed"/>
        <w:tblLook w:val="0400" w:firstRow="0" w:lastRow="0" w:firstColumn="0" w:lastColumn="0" w:noHBand="0" w:noVBand="1"/>
      </w:tblPr>
      <w:tblGrid>
        <w:gridCol w:w="4402"/>
        <w:gridCol w:w="6570"/>
      </w:tblGrid>
      <w:tr w:rsidR="00E62937" w:rsidRPr="00B07321" w14:paraId="069F70B6" w14:textId="77777777" w:rsidTr="00513B18">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C6D9F1"/>
            <w:vAlign w:val="center"/>
          </w:tcPr>
          <w:p w14:paraId="3373171E" w14:textId="77777777" w:rsidR="00E62937" w:rsidRPr="00B07321" w:rsidRDefault="00E62937" w:rsidP="00513B18">
            <w:pPr>
              <w:widowControl w:val="0"/>
              <w:jc w:val="center"/>
              <w:rPr>
                <w:rFonts w:ascii="Calibri" w:eastAsia="Calibri" w:hAnsi="Calibri" w:cs="Calibri"/>
                <w:b/>
              </w:rPr>
            </w:pPr>
            <w:bookmarkStart w:id="2" w:name="_Hlk216420841"/>
            <w:r w:rsidRPr="00B07321">
              <w:rPr>
                <w:rFonts w:ascii="Calibri" w:eastAsia="Calibri" w:hAnsi="Calibri" w:cs="Calibri"/>
                <w:b/>
              </w:rPr>
              <w:t>PLO Concepts</w:t>
            </w:r>
          </w:p>
        </w:tc>
        <w:tc>
          <w:tcPr>
            <w:tcW w:w="6570" w:type="dxa"/>
            <w:tcBorders>
              <w:top w:val="single" w:sz="6" w:space="0" w:color="000000"/>
              <w:left w:val="single" w:sz="6" w:space="0" w:color="000000"/>
              <w:bottom w:val="single" w:sz="6" w:space="0" w:color="000000"/>
              <w:right w:val="single" w:sz="6" w:space="0" w:color="000000"/>
            </w:tcBorders>
            <w:shd w:val="clear" w:color="auto" w:fill="C6D9F1"/>
            <w:vAlign w:val="center"/>
          </w:tcPr>
          <w:p w14:paraId="614A9E15" w14:textId="77777777" w:rsidR="00E62937" w:rsidRPr="00B07321" w:rsidRDefault="00E62937" w:rsidP="00513B18">
            <w:pPr>
              <w:widowControl w:val="0"/>
              <w:jc w:val="center"/>
              <w:rPr>
                <w:rFonts w:ascii="Calibri" w:eastAsia="Calibri" w:hAnsi="Calibri" w:cs="Calibri"/>
                <w:b/>
              </w:rPr>
            </w:pPr>
            <w:r w:rsidRPr="00B07321">
              <w:rPr>
                <w:rFonts w:ascii="Calibri" w:eastAsia="Calibri" w:hAnsi="Calibri" w:cs="Calibri"/>
                <w:b/>
              </w:rPr>
              <w:t>The DNP Graduate Will:</w:t>
            </w:r>
          </w:p>
        </w:tc>
      </w:tr>
      <w:tr w:rsidR="00E62937" w:rsidRPr="00B07321" w14:paraId="2F2EF55C" w14:textId="77777777" w:rsidTr="00513B18">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2DB3AADE" w14:textId="77777777" w:rsidR="00E62937" w:rsidRPr="00204A94" w:rsidRDefault="00E62937" w:rsidP="00513B18">
            <w:pPr>
              <w:widowControl w:val="0"/>
              <w:outlineLvl w:val="0"/>
              <w:rPr>
                <w:rFonts w:ascii="Calibri" w:eastAsia="Calibri" w:hAnsi="Calibri" w:cs="Calibri"/>
                <w:bCs/>
              </w:rPr>
            </w:pPr>
            <w:r w:rsidRPr="00204A94">
              <w:rPr>
                <w:rFonts w:ascii="Calibri" w:hAnsi="Calibri" w:cs="Calibri"/>
                <w:b/>
                <w:bCs/>
                <w:color w:val="000000"/>
              </w:rPr>
              <w:t>1.</w:t>
            </w:r>
            <w:r>
              <w:rPr>
                <w:rFonts w:ascii="Calibri" w:hAnsi="Calibri" w:cs="Calibri"/>
                <w:b/>
                <w:bCs/>
                <w:color w:val="000000"/>
              </w:rPr>
              <w:t xml:space="preserve"> </w:t>
            </w:r>
            <w:r w:rsidRPr="00204A94">
              <w:rPr>
                <w:rFonts w:ascii="Calibri" w:hAnsi="Calibri" w:cs="Calibri"/>
                <w:b/>
                <w:bCs/>
                <w:color w:val="000000"/>
              </w:rPr>
              <w:t>Integrate Nursing and Transdisciplinary Knowledge for Advanced Practice</w:t>
            </w:r>
          </w:p>
        </w:tc>
        <w:tc>
          <w:tcPr>
            <w:tcW w:w="6570" w:type="dxa"/>
            <w:tcBorders>
              <w:top w:val="single" w:sz="6" w:space="0" w:color="000000"/>
              <w:left w:val="single" w:sz="6" w:space="0" w:color="000000"/>
              <w:bottom w:val="single" w:sz="6" w:space="0" w:color="000000"/>
              <w:right w:val="single" w:sz="6" w:space="0" w:color="000000"/>
            </w:tcBorders>
          </w:tcPr>
          <w:p w14:paraId="60AEDBB1" w14:textId="77777777" w:rsidR="00E62937" w:rsidRPr="00B07321" w:rsidRDefault="00E62937" w:rsidP="00513B18">
            <w:pPr>
              <w:widowControl w:val="0"/>
              <w:outlineLvl w:val="0"/>
              <w:rPr>
                <w:rFonts w:ascii="Calibri" w:eastAsia="Calibri" w:hAnsi="Calibri" w:cs="Calibri"/>
                <w:bCs/>
              </w:rPr>
            </w:pPr>
            <w:r w:rsidRPr="0025017F">
              <w:rPr>
                <w:rFonts w:ascii="Calibri" w:hAnsi="Calibri" w:cs="Calibri"/>
                <w:color w:val="000000"/>
              </w:rPr>
              <w:t>Synthesize nursing science with knowledge from the biophysical, psychosocial, analytical, ethical, and organizational sciences to guide clinical reasoning, care innovation, and complex decision-making across diverse populations.</w:t>
            </w:r>
          </w:p>
        </w:tc>
      </w:tr>
      <w:tr w:rsidR="00E62937" w:rsidRPr="00B07321" w14:paraId="49560822" w14:textId="77777777" w:rsidTr="00513B18">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37879F04" w14:textId="77777777" w:rsidR="00E62937" w:rsidRPr="00B07321" w:rsidRDefault="00E62937" w:rsidP="00513B18">
            <w:pPr>
              <w:widowControl w:val="0"/>
              <w:outlineLvl w:val="0"/>
              <w:rPr>
                <w:rFonts w:ascii="Calibri" w:eastAsia="Calibri" w:hAnsi="Calibri" w:cs="Calibri"/>
                <w:bCs/>
              </w:rPr>
            </w:pPr>
            <w:r>
              <w:rPr>
                <w:rFonts w:ascii="Calibri" w:hAnsi="Calibri" w:cs="Calibri"/>
                <w:b/>
                <w:bCs/>
                <w:color w:val="000000"/>
              </w:rPr>
              <w:t xml:space="preserve">2. </w:t>
            </w:r>
            <w:r w:rsidRPr="0025017F">
              <w:rPr>
                <w:rFonts w:ascii="Calibri" w:hAnsi="Calibri" w:cs="Calibri"/>
                <w:b/>
                <w:bCs/>
                <w:color w:val="000000"/>
              </w:rPr>
              <w:t>Lead Systems-Based Practice for Quality and Safety Improvement</w:t>
            </w:r>
            <w:r w:rsidRPr="0025017F">
              <w:rPr>
                <w:rFonts w:ascii="Calibri" w:hAnsi="Calibri" w:cs="Calibri"/>
                <w:b/>
                <w:bCs/>
                <w:color w:val="000000"/>
              </w:rPr>
              <w:br/>
            </w:r>
          </w:p>
        </w:tc>
        <w:tc>
          <w:tcPr>
            <w:tcW w:w="6570" w:type="dxa"/>
            <w:tcBorders>
              <w:top w:val="single" w:sz="6" w:space="0" w:color="000000"/>
              <w:left w:val="single" w:sz="6" w:space="0" w:color="000000"/>
              <w:bottom w:val="single" w:sz="6" w:space="0" w:color="000000"/>
              <w:right w:val="single" w:sz="6" w:space="0" w:color="000000"/>
            </w:tcBorders>
          </w:tcPr>
          <w:p w14:paraId="68EC3910" w14:textId="77777777" w:rsidR="00E62937" w:rsidRPr="00B07321" w:rsidRDefault="00E62937" w:rsidP="00513B18">
            <w:pPr>
              <w:widowControl w:val="0"/>
              <w:ind w:left="40"/>
              <w:outlineLvl w:val="0"/>
              <w:rPr>
                <w:rFonts w:ascii="Calibri" w:eastAsia="Calibri" w:hAnsi="Calibri" w:cs="Calibri"/>
                <w:bCs/>
              </w:rPr>
            </w:pPr>
            <w:r w:rsidRPr="0025017F">
              <w:rPr>
                <w:rFonts w:ascii="Calibri" w:hAnsi="Calibri" w:cs="Calibri"/>
                <w:color w:val="000000"/>
              </w:rPr>
              <w:t>Design, implement, and evaluate evidence-informed strategies to promote high-quality, safe, and equitable care within complex and evolving healthcare systems, locally and globally.</w:t>
            </w:r>
          </w:p>
        </w:tc>
      </w:tr>
      <w:tr w:rsidR="00E62937" w:rsidRPr="00B07321" w14:paraId="3F23EF95" w14:textId="77777777" w:rsidTr="00513B18">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0482DAB8" w14:textId="77777777" w:rsidR="00E62937" w:rsidRPr="00B07321" w:rsidRDefault="00E62937" w:rsidP="00513B18">
            <w:pPr>
              <w:widowControl w:val="0"/>
              <w:ind w:left="40"/>
              <w:outlineLvl w:val="0"/>
              <w:rPr>
                <w:rFonts w:ascii="Calibri" w:eastAsia="Calibri" w:hAnsi="Calibri" w:cs="Calibri"/>
                <w:bCs/>
              </w:rPr>
            </w:pPr>
            <w:r>
              <w:rPr>
                <w:rFonts w:ascii="Calibri" w:hAnsi="Calibri" w:cs="Calibri"/>
                <w:b/>
                <w:bCs/>
                <w:color w:val="000000"/>
              </w:rPr>
              <w:t>3.</w:t>
            </w:r>
            <w:r w:rsidRPr="0025017F">
              <w:rPr>
                <w:rFonts w:ascii="Calibri" w:hAnsi="Calibri" w:cs="Calibri"/>
                <w:b/>
                <w:bCs/>
                <w:color w:val="000000"/>
              </w:rPr>
              <w:t>Translate and Integrate Evidence for Nursing Practice</w:t>
            </w:r>
          </w:p>
        </w:tc>
        <w:tc>
          <w:tcPr>
            <w:tcW w:w="6570" w:type="dxa"/>
            <w:tcBorders>
              <w:top w:val="single" w:sz="6" w:space="0" w:color="000000"/>
              <w:left w:val="single" w:sz="6" w:space="0" w:color="000000"/>
              <w:bottom w:val="single" w:sz="6" w:space="0" w:color="000000"/>
              <w:right w:val="single" w:sz="6" w:space="0" w:color="000000"/>
            </w:tcBorders>
          </w:tcPr>
          <w:p w14:paraId="2B0D7A92" w14:textId="77777777" w:rsidR="00E62937" w:rsidRPr="00B07321" w:rsidRDefault="00E62937" w:rsidP="00513B18">
            <w:pPr>
              <w:widowControl w:val="0"/>
              <w:rPr>
                <w:bCs/>
              </w:rPr>
            </w:pPr>
            <w:r w:rsidRPr="0025017F">
              <w:rPr>
                <w:rFonts w:ascii="Calibri" w:hAnsi="Calibri" w:cs="Calibri"/>
                <w:color w:val="000000"/>
              </w:rPr>
              <w:t>Critically appraise and apply research and quality improvement methodologies to improve healthcare delivery and outcomes; disseminate findings to advance nursing practice and population health.</w:t>
            </w:r>
          </w:p>
        </w:tc>
      </w:tr>
      <w:tr w:rsidR="00E62937" w:rsidRPr="00B07321" w14:paraId="5BD5C4B6" w14:textId="77777777" w:rsidTr="00513B18">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60AAF7FA" w14:textId="77777777" w:rsidR="00E62937" w:rsidRPr="00B07321" w:rsidRDefault="00E62937" w:rsidP="00513B18">
            <w:pPr>
              <w:widowControl w:val="0"/>
              <w:ind w:left="40"/>
              <w:outlineLvl w:val="0"/>
              <w:rPr>
                <w:rFonts w:ascii="Calibri" w:eastAsia="Calibri" w:hAnsi="Calibri" w:cs="Calibri"/>
                <w:bCs/>
              </w:rPr>
            </w:pPr>
            <w:r>
              <w:rPr>
                <w:rFonts w:ascii="Calibri" w:hAnsi="Calibri" w:cs="Calibri"/>
                <w:b/>
                <w:bCs/>
                <w:color w:val="000000"/>
              </w:rPr>
              <w:t xml:space="preserve">4. </w:t>
            </w:r>
            <w:r w:rsidRPr="0025017F">
              <w:rPr>
                <w:rFonts w:ascii="Calibri" w:hAnsi="Calibri" w:cs="Calibri"/>
                <w:b/>
                <w:bCs/>
                <w:color w:val="000000"/>
              </w:rPr>
              <w:t>Leverage Information and Healthcare Technologies</w:t>
            </w:r>
            <w:r w:rsidRPr="0025017F">
              <w:rPr>
                <w:rFonts w:ascii="Calibri" w:hAnsi="Calibri" w:cs="Calibri"/>
                <w:b/>
                <w:bCs/>
                <w:color w:val="000000"/>
              </w:rPr>
              <w:br/>
            </w:r>
          </w:p>
        </w:tc>
        <w:tc>
          <w:tcPr>
            <w:tcW w:w="6570" w:type="dxa"/>
            <w:tcBorders>
              <w:top w:val="single" w:sz="6" w:space="0" w:color="000000"/>
              <w:left w:val="single" w:sz="6" w:space="0" w:color="000000"/>
              <w:bottom w:val="single" w:sz="6" w:space="0" w:color="000000"/>
              <w:right w:val="single" w:sz="6" w:space="0" w:color="000000"/>
            </w:tcBorders>
          </w:tcPr>
          <w:p w14:paraId="19F80B4A" w14:textId="77777777" w:rsidR="00E62937" w:rsidRPr="00B07321" w:rsidRDefault="00E62937" w:rsidP="00513B18">
            <w:pPr>
              <w:widowControl w:val="0"/>
              <w:ind w:left="40"/>
              <w:outlineLvl w:val="0"/>
              <w:rPr>
                <w:rFonts w:ascii="Calibri" w:eastAsia="Calibri" w:hAnsi="Calibri" w:cs="Calibri"/>
                <w:bCs/>
              </w:rPr>
            </w:pPr>
            <w:r w:rsidRPr="0025017F">
              <w:rPr>
                <w:rFonts w:ascii="Calibri" w:hAnsi="Calibri" w:cs="Calibri"/>
                <w:color w:val="000000"/>
              </w:rPr>
              <w:t>Integrate informatics, data analytics, and emerging health technologies to optimize care delivery, support clinical decision-making, and improve health outcomes.</w:t>
            </w:r>
          </w:p>
        </w:tc>
      </w:tr>
      <w:tr w:rsidR="00E62937" w:rsidRPr="00B07321" w14:paraId="21029DD4" w14:textId="77777777" w:rsidTr="00513B18">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32E8681D" w14:textId="77777777" w:rsidR="00E62937" w:rsidRPr="00B07321" w:rsidRDefault="00E62937" w:rsidP="00513B18">
            <w:pPr>
              <w:widowControl w:val="0"/>
              <w:ind w:left="40"/>
              <w:outlineLvl w:val="0"/>
              <w:rPr>
                <w:rFonts w:ascii="Calibri" w:eastAsia="Calibri" w:hAnsi="Calibri" w:cs="Calibri"/>
                <w:bCs/>
              </w:rPr>
            </w:pPr>
            <w:r>
              <w:rPr>
                <w:rFonts w:ascii="Calibri" w:hAnsi="Calibri" w:cs="Calibri"/>
                <w:b/>
                <w:bCs/>
                <w:color w:val="000000"/>
              </w:rPr>
              <w:t>5. Advance Person-Centered, Equitable Care</w:t>
            </w:r>
            <w:r>
              <w:rPr>
                <w:rFonts w:ascii="Calibri" w:hAnsi="Calibri" w:cs="Calibri"/>
                <w:b/>
                <w:bCs/>
                <w:color w:val="000000"/>
              </w:rPr>
              <w:br/>
            </w:r>
          </w:p>
        </w:tc>
        <w:tc>
          <w:tcPr>
            <w:tcW w:w="6570" w:type="dxa"/>
            <w:tcBorders>
              <w:top w:val="single" w:sz="6" w:space="0" w:color="000000"/>
              <w:left w:val="single" w:sz="6" w:space="0" w:color="000000"/>
              <w:bottom w:val="single" w:sz="6" w:space="0" w:color="000000"/>
              <w:right w:val="single" w:sz="6" w:space="0" w:color="000000"/>
            </w:tcBorders>
          </w:tcPr>
          <w:p w14:paraId="18EEECE4" w14:textId="77777777" w:rsidR="00E62937" w:rsidRPr="00B07321" w:rsidRDefault="00E62937" w:rsidP="00513B18">
            <w:pPr>
              <w:widowControl w:val="0"/>
              <w:ind w:left="40"/>
              <w:outlineLvl w:val="0"/>
              <w:rPr>
                <w:rFonts w:ascii="Calibri" w:eastAsia="Calibri" w:hAnsi="Calibri" w:cs="Calibri"/>
                <w:bCs/>
              </w:rPr>
            </w:pPr>
            <w:r w:rsidRPr="001C3036">
              <w:rPr>
                <w:rFonts w:ascii="Calibri" w:hAnsi="Calibri" w:cs="Calibri"/>
                <w:color w:val="000000"/>
              </w:rPr>
              <w:t>Promote culturally responsive, person-centered care and advocate for policies that improve access, reduce health disparities, and promote social justice.</w:t>
            </w:r>
          </w:p>
        </w:tc>
      </w:tr>
      <w:tr w:rsidR="00E62937" w:rsidRPr="00B07321" w14:paraId="7513E8A7" w14:textId="77777777" w:rsidTr="00513B18">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7C6D8DED" w14:textId="77777777" w:rsidR="00E62937" w:rsidRPr="00B07321" w:rsidRDefault="00E62937" w:rsidP="00513B18">
            <w:pPr>
              <w:widowControl w:val="0"/>
              <w:ind w:left="40"/>
              <w:outlineLvl w:val="0"/>
              <w:rPr>
                <w:rFonts w:ascii="Calibri" w:eastAsia="Calibri" w:hAnsi="Calibri" w:cs="Calibri"/>
                <w:bCs/>
              </w:rPr>
            </w:pPr>
            <w:r>
              <w:rPr>
                <w:rFonts w:ascii="Calibri" w:hAnsi="Calibri" w:cs="Calibri"/>
                <w:b/>
                <w:bCs/>
                <w:color w:val="000000"/>
              </w:rPr>
              <w:t xml:space="preserve">6. </w:t>
            </w:r>
            <w:r w:rsidRPr="0025017F">
              <w:rPr>
                <w:rFonts w:ascii="Calibri" w:hAnsi="Calibri" w:cs="Calibri"/>
                <w:b/>
                <w:bCs/>
                <w:color w:val="000000"/>
              </w:rPr>
              <w:t>Foster Interprofessional Collaboration for Health Outcomes</w:t>
            </w:r>
            <w:r w:rsidRPr="0025017F">
              <w:rPr>
                <w:rFonts w:ascii="Calibri" w:hAnsi="Calibri" w:cs="Calibri"/>
                <w:b/>
                <w:bCs/>
                <w:color w:val="000000"/>
              </w:rPr>
              <w:br/>
            </w:r>
          </w:p>
        </w:tc>
        <w:tc>
          <w:tcPr>
            <w:tcW w:w="6570" w:type="dxa"/>
            <w:tcBorders>
              <w:top w:val="single" w:sz="6" w:space="0" w:color="000000"/>
              <w:left w:val="single" w:sz="6" w:space="0" w:color="000000"/>
              <w:bottom w:val="single" w:sz="6" w:space="0" w:color="000000"/>
              <w:right w:val="single" w:sz="6" w:space="0" w:color="000000"/>
            </w:tcBorders>
          </w:tcPr>
          <w:p w14:paraId="11EABAFB" w14:textId="77777777" w:rsidR="00E62937" w:rsidRPr="00B07321" w:rsidRDefault="00E62937" w:rsidP="00513B18">
            <w:pPr>
              <w:widowControl w:val="0"/>
              <w:ind w:left="40"/>
              <w:outlineLvl w:val="0"/>
              <w:rPr>
                <w:rFonts w:ascii="Calibri" w:eastAsia="Calibri" w:hAnsi="Calibri" w:cs="Calibri"/>
                <w:bCs/>
              </w:rPr>
            </w:pPr>
            <w:r w:rsidRPr="0025017F">
              <w:rPr>
                <w:rFonts w:ascii="Calibri" w:hAnsi="Calibri" w:cs="Calibri"/>
                <w:color w:val="000000"/>
              </w:rPr>
              <w:t>Build and sustain collaborative partnerships across disciplines to improve individual and population health outcomes, with a focus on culturally distinct communities and high-priority health needs.</w:t>
            </w:r>
          </w:p>
        </w:tc>
      </w:tr>
      <w:tr w:rsidR="00E62937" w:rsidRPr="00B07321" w14:paraId="6DC8C11F" w14:textId="77777777" w:rsidTr="00513B18">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17D134B9" w14:textId="77777777" w:rsidR="00E62937" w:rsidRPr="00B07321" w:rsidRDefault="00E62937" w:rsidP="00513B18">
            <w:pPr>
              <w:widowControl w:val="0"/>
              <w:ind w:left="40"/>
              <w:outlineLvl w:val="0"/>
              <w:rPr>
                <w:rFonts w:ascii="Calibri" w:eastAsia="Calibri" w:hAnsi="Calibri" w:cs="Calibri"/>
                <w:bCs/>
              </w:rPr>
            </w:pPr>
            <w:r>
              <w:rPr>
                <w:rFonts w:ascii="Calibri" w:hAnsi="Calibri" w:cs="Calibri"/>
                <w:b/>
                <w:bCs/>
                <w:color w:val="000000"/>
              </w:rPr>
              <w:t xml:space="preserve">7. </w:t>
            </w:r>
            <w:r w:rsidRPr="0025017F">
              <w:rPr>
                <w:rFonts w:ascii="Calibri" w:hAnsi="Calibri" w:cs="Calibri"/>
                <w:b/>
                <w:bCs/>
                <w:color w:val="000000"/>
              </w:rPr>
              <w:t>Promote Population Health and Address Social Determinants of Health</w:t>
            </w:r>
            <w:r w:rsidRPr="0025017F">
              <w:rPr>
                <w:rFonts w:ascii="Calibri" w:hAnsi="Calibri" w:cs="Calibri"/>
                <w:b/>
                <w:bCs/>
                <w:color w:val="000000"/>
              </w:rPr>
              <w:br/>
            </w:r>
          </w:p>
        </w:tc>
        <w:tc>
          <w:tcPr>
            <w:tcW w:w="6570" w:type="dxa"/>
            <w:tcBorders>
              <w:top w:val="single" w:sz="6" w:space="0" w:color="000000"/>
              <w:left w:val="single" w:sz="6" w:space="0" w:color="000000"/>
              <w:bottom w:val="single" w:sz="6" w:space="0" w:color="000000"/>
              <w:right w:val="single" w:sz="6" w:space="0" w:color="000000"/>
            </w:tcBorders>
          </w:tcPr>
          <w:p w14:paraId="4FE05FD1" w14:textId="77777777" w:rsidR="00E62937" w:rsidRPr="00B07321" w:rsidRDefault="00E62937" w:rsidP="00513B18">
            <w:pPr>
              <w:widowControl w:val="0"/>
              <w:ind w:left="40"/>
              <w:outlineLvl w:val="0"/>
              <w:rPr>
                <w:rFonts w:ascii="Calibri" w:eastAsia="Calibri" w:hAnsi="Calibri" w:cs="Calibri"/>
                <w:bCs/>
              </w:rPr>
            </w:pPr>
            <w:r w:rsidRPr="0025017F">
              <w:rPr>
                <w:rFonts w:ascii="Calibri" w:hAnsi="Calibri" w:cs="Calibri"/>
                <w:color w:val="000000"/>
              </w:rPr>
              <w:t>Assess and respond to the social, cultural, economic, and environmental determinants of health; design population-based interventions that advance health equity and resilience across communities.</w:t>
            </w:r>
          </w:p>
        </w:tc>
      </w:tr>
      <w:tr w:rsidR="00E62937" w:rsidRPr="00B07321" w14:paraId="273966FB" w14:textId="77777777" w:rsidTr="00513B18">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49A5A731" w14:textId="77777777" w:rsidR="00E62937" w:rsidRPr="00B07321" w:rsidRDefault="00E62937" w:rsidP="00513B18">
            <w:pPr>
              <w:widowControl w:val="0"/>
              <w:ind w:left="40"/>
              <w:outlineLvl w:val="0"/>
              <w:rPr>
                <w:rFonts w:ascii="Calibri" w:eastAsia="Calibri" w:hAnsi="Calibri" w:cs="Calibri"/>
                <w:bCs/>
              </w:rPr>
            </w:pPr>
            <w:r>
              <w:rPr>
                <w:rFonts w:ascii="Calibri" w:hAnsi="Calibri" w:cs="Calibri"/>
                <w:b/>
                <w:bCs/>
                <w:color w:val="000000"/>
              </w:rPr>
              <w:t xml:space="preserve">8. </w:t>
            </w:r>
            <w:r w:rsidRPr="0025017F">
              <w:rPr>
                <w:rFonts w:ascii="Calibri" w:hAnsi="Calibri" w:cs="Calibri"/>
                <w:b/>
                <w:bCs/>
                <w:color w:val="000000"/>
              </w:rPr>
              <w:t>Demonstrate Clinical Expertise and Professional Leadership in Advanced Practice Nursing</w:t>
            </w:r>
            <w:r w:rsidRPr="0025017F">
              <w:rPr>
                <w:rFonts w:ascii="Calibri" w:hAnsi="Calibri" w:cs="Calibri"/>
                <w:b/>
                <w:bCs/>
                <w:color w:val="000000"/>
              </w:rPr>
              <w:br/>
            </w:r>
          </w:p>
        </w:tc>
        <w:tc>
          <w:tcPr>
            <w:tcW w:w="6570" w:type="dxa"/>
            <w:tcBorders>
              <w:top w:val="single" w:sz="6" w:space="0" w:color="000000"/>
              <w:left w:val="single" w:sz="6" w:space="0" w:color="000000"/>
              <w:bottom w:val="single" w:sz="6" w:space="0" w:color="000000"/>
              <w:right w:val="single" w:sz="6" w:space="0" w:color="000000"/>
            </w:tcBorders>
          </w:tcPr>
          <w:p w14:paraId="730BD00D" w14:textId="77777777" w:rsidR="00E62937" w:rsidRPr="00B07321" w:rsidRDefault="00E62937" w:rsidP="00513B18">
            <w:pPr>
              <w:widowControl w:val="0"/>
              <w:outlineLvl w:val="0"/>
              <w:rPr>
                <w:rFonts w:ascii="Calibri" w:eastAsia="Calibri" w:hAnsi="Calibri" w:cs="Calibri"/>
                <w:bCs/>
              </w:rPr>
            </w:pPr>
            <w:r w:rsidRPr="0025017F">
              <w:rPr>
                <w:rFonts w:ascii="Calibri" w:hAnsi="Calibri" w:cs="Calibri"/>
                <w:color w:val="000000"/>
              </w:rPr>
              <w:t>Provide evidence-based, independent clinical care through advanced assessment, diagnosis, and management of diverse individuals and populations; model professional integrity, ethical leadership, and lifelong development in the advanced practice role.</w:t>
            </w:r>
          </w:p>
        </w:tc>
      </w:tr>
      <w:bookmarkEnd w:id="2"/>
    </w:tbl>
    <w:p w14:paraId="384B1CAD" w14:textId="77777777" w:rsidR="00233C00" w:rsidRPr="00402CEB" w:rsidRDefault="00233C00" w:rsidP="004E2C87">
      <w:pPr>
        <w:pStyle w:val="SyllabusBlueHeading2"/>
        <w:rPr>
          <w:rFonts w:asciiTheme="minorHAnsi" w:hAnsiTheme="minorHAnsi" w:cstheme="minorHAnsi"/>
          <w:sz w:val="16"/>
          <w:szCs w:val="16"/>
        </w:rPr>
      </w:pPr>
    </w:p>
    <w:p w14:paraId="755CEF67" w14:textId="77777777" w:rsidR="00957A27" w:rsidRDefault="00957A27" w:rsidP="004E2C87">
      <w:pPr>
        <w:pStyle w:val="SyllabusBlueHeading2"/>
        <w:rPr>
          <w:rFonts w:asciiTheme="minorHAnsi" w:hAnsiTheme="minorHAnsi" w:cstheme="minorHAnsi"/>
          <w:szCs w:val="24"/>
        </w:rPr>
      </w:pPr>
    </w:p>
    <w:p w14:paraId="425486DB" w14:textId="77777777" w:rsidR="00957A27" w:rsidRDefault="00957A27" w:rsidP="004E2C87">
      <w:pPr>
        <w:pStyle w:val="SyllabusBlueHeading2"/>
        <w:rPr>
          <w:rFonts w:asciiTheme="minorHAnsi" w:hAnsiTheme="minorHAnsi" w:cstheme="minorHAnsi"/>
          <w:szCs w:val="24"/>
        </w:rPr>
      </w:pPr>
    </w:p>
    <w:p w14:paraId="08BEAA19" w14:textId="25D07787" w:rsidR="004E2C87" w:rsidRPr="00EA4077" w:rsidRDefault="004E2C87" w:rsidP="004E2C87">
      <w:pPr>
        <w:pStyle w:val="SyllabusBlueHeading2"/>
        <w:rPr>
          <w:rFonts w:asciiTheme="minorHAnsi" w:hAnsiTheme="minorHAnsi" w:cstheme="minorHAnsi"/>
          <w:szCs w:val="24"/>
        </w:rPr>
      </w:pPr>
      <w:r w:rsidRPr="00EA4077">
        <w:rPr>
          <w:rFonts w:asciiTheme="minorHAnsi" w:hAnsiTheme="minorHAnsi" w:cstheme="minorHAnsi"/>
          <w:szCs w:val="24"/>
        </w:rPr>
        <w:t>Course Learning Outcomes (CLOs)</w:t>
      </w:r>
      <w:r w:rsidR="00233C00" w:rsidRPr="00EA4077">
        <w:rPr>
          <w:rFonts w:asciiTheme="minorHAnsi" w:hAnsiTheme="minorHAnsi" w:cstheme="minorHAnsi"/>
          <w:szCs w:val="24"/>
        </w:rPr>
        <w:t xml:space="preserve"> and Alignment</w:t>
      </w:r>
    </w:p>
    <w:p w14:paraId="25DCE544" w14:textId="67B84C62" w:rsidR="00C422CD" w:rsidRPr="00EA4077" w:rsidRDefault="00C422CD" w:rsidP="00C422CD">
      <w:pPr>
        <w:pBdr>
          <w:top w:val="nil"/>
          <w:left w:val="nil"/>
          <w:bottom w:val="nil"/>
          <w:right w:val="nil"/>
          <w:between w:val="nil"/>
        </w:pBdr>
        <w:rPr>
          <w:rFonts w:asciiTheme="minorHAnsi" w:eastAsia="Calibri" w:hAnsiTheme="minorHAnsi" w:cstheme="minorHAnsi"/>
          <w:b/>
          <w:color w:val="000000"/>
        </w:rPr>
      </w:pPr>
    </w:p>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1800"/>
        <w:gridCol w:w="3245"/>
      </w:tblGrid>
      <w:tr w:rsidR="00C422CD" w:rsidRPr="00EA4077" w14:paraId="0882D4EA" w14:textId="77777777" w:rsidTr="001324F1">
        <w:trPr>
          <w:jc w:val="center"/>
        </w:trPr>
        <w:tc>
          <w:tcPr>
            <w:tcW w:w="10350" w:type="dxa"/>
            <w:gridSpan w:val="3"/>
          </w:tcPr>
          <w:p w14:paraId="26543BB2" w14:textId="77777777" w:rsidR="00C422CD" w:rsidRPr="00EA4077" w:rsidRDefault="00C422CD" w:rsidP="001324F1">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eastAsia="Calibri" w:hAnsiTheme="minorHAnsi" w:cstheme="minorHAnsi"/>
              </w:rPr>
            </w:pPr>
            <w:r w:rsidRPr="00EA4077">
              <w:rPr>
                <w:rFonts w:asciiTheme="minorHAnsi" w:eastAsia="Calibri" w:hAnsiTheme="minorHAnsi" w:cstheme="minorHAnsi"/>
                <w:b/>
              </w:rPr>
              <w:t xml:space="preserve">NUR 841 </w:t>
            </w:r>
            <w:r w:rsidRPr="00EA4077">
              <w:rPr>
                <w:rFonts w:asciiTheme="minorHAnsi" w:eastAsia="Calibri" w:hAnsiTheme="minorHAnsi" w:cstheme="minorHAnsi"/>
              </w:rPr>
              <w:t>Practicum in Common Problems in Family Across the Lifespan</w:t>
            </w:r>
            <w:r w:rsidRPr="00EA4077">
              <w:rPr>
                <w:rFonts w:asciiTheme="minorHAnsi" w:eastAsia="Calibri" w:hAnsiTheme="minorHAnsi" w:cstheme="minorHAnsi"/>
                <w:b/>
              </w:rPr>
              <w:t xml:space="preserve"> </w:t>
            </w:r>
          </w:p>
        </w:tc>
      </w:tr>
      <w:tr w:rsidR="00C422CD" w:rsidRPr="00EA4077" w14:paraId="1F4AC6F4" w14:textId="77777777" w:rsidTr="001324F1">
        <w:trPr>
          <w:jc w:val="center"/>
        </w:trPr>
        <w:tc>
          <w:tcPr>
            <w:tcW w:w="5305" w:type="dxa"/>
          </w:tcPr>
          <w:p w14:paraId="1E2EBFCB" w14:textId="77777777" w:rsidR="00C422CD" w:rsidRPr="00EA4077" w:rsidRDefault="00C422CD" w:rsidP="001324F1">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eastAsia="Calibri" w:hAnsiTheme="minorHAnsi" w:cstheme="minorHAnsi"/>
                <w:b/>
              </w:rPr>
            </w:pPr>
            <w:r w:rsidRPr="00EA4077">
              <w:rPr>
                <w:rFonts w:asciiTheme="minorHAnsi" w:eastAsia="Calibri" w:hAnsiTheme="minorHAnsi" w:cstheme="minorHAnsi"/>
                <w:b/>
              </w:rPr>
              <w:t>CLOs</w:t>
            </w:r>
          </w:p>
        </w:tc>
        <w:tc>
          <w:tcPr>
            <w:tcW w:w="1800" w:type="dxa"/>
          </w:tcPr>
          <w:p w14:paraId="02809DB9" w14:textId="77777777" w:rsidR="00C422CD" w:rsidRPr="00EA4077" w:rsidRDefault="00C422CD" w:rsidP="001324F1">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eastAsia="Calibri" w:hAnsiTheme="minorHAnsi" w:cstheme="minorHAnsi"/>
                <w:b/>
              </w:rPr>
            </w:pPr>
            <w:r w:rsidRPr="00EA4077">
              <w:rPr>
                <w:rFonts w:asciiTheme="minorHAnsi" w:eastAsia="Calibri" w:hAnsiTheme="minorHAnsi" w:cstheme="minorHAnsi"/>
                <w:b/>
              </w:rPr>
              <w:t xml:space="preserve">Links to PLOs </w:t>
            </w:r>
          </w:p>
          <w:p w14:paraId="1B2F86EB" w14:textId="77777777" w:rsidR="00C422CD" w:rsidRPr="00EA4077" w:rsidRDefault="00C422CD" w:rsidP="001324F1">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eastAsia="Calibri" w:hAnsiTheme="minorHAnsi" w:cstheme="minorHAnsi"/>
                <w:b/>
              </w:rPr>
            </w:pPr>
          </w:p>
        </w:tc>
        <w:tc>
          <w:tcPr>
            <w:tcW w:w="3245" w:type="dxa"/>
          </w:tcPr>
          <w:p w14:paraId="0957AE82" w14:textId="77777777" w:rsidR="00C422CD" w:rsidRPr="00EA4077" w:rsidRDefault="00C422CD" w:rsidP="001324F1">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eastAsia="Calibri" w:hAnsiTheme="minorHAnsi" w:cstheme="minorHAnsi"/>
                <w:b/>
              </w:rPr>
            </w:pPr>
            <w:r w:rsidRPr="00EA4077">
              <w:rPr>
                <w:rFonts w:asciiTheme="minorHAnsi" w:eastAsia="Calibri" w:hAnsiTheme="minorHAnsi" w:cstheme="minorHAnsi"/>
                <w:b/>
              </w:rPr>
              <w:t>Method of Measurement</w:t>
            </w:r>
          </w:p>
          <w:p w14:paraId="03CE6023" w14:textId="77777777" w:rsidR="00C422CD" w:rsidRPr="00EA4077" w:rsidRDefault="00C422CD" w:rsidP="001324F1">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eastAsia="Calibri" w:hAnsiTheme="minorHAnsi" w:cstheme="minorHAnsi"/>
                <w:b/>
              </w:rPr>
            </w:pPr>
          </w:p>
        </w:tc>
      </w:tr>
      <w:tr w:rsidR="00C422CD" w:rsidRPr="00EA4077" w14:paraId="5B5D6E5A" w14:textId="77777777" w:rsidTr="001324F1">
        <w:trPr>
          <w:jc w:val="center"/>
        </w:trPr>
        <w:tc>
          <w:tcPr>
            <w:tcW w:w="5305" w:type="dxa"/>
          </w:tcPr>
          <w:p w14:paraId="12BF46E0" w14:textId="77777777" w:rsidR="00C422CD" w:rsidRPr="00EA4077" w:rsidRDefault="00C422CD" w:rsidP="001324F1">
            <w:pPr>
              <w:tabs>
                <w:tab w:val="left" w:pos="722"/>
              </w:tabs>
              <w:rPr>
                <w:rFonts w:asciiTheme="minorHAnsi" w:eastAsia="Calibri" w:hAnsiTheme="minorHAnsi" w:cstheme="minorHAnsi"/>
              </w:rPr>
            </w:pPr>
            <w:r w:rsidRPr="00EA4077">
              <w:rPr>
                <w:rFonts w:asciiTheme="minorHAnsi" w:eastAsia="Calibri" w:hAnsiTheme="minorHAnsi" w:cstheme="minorHAnsi"/>
              </w:rPr>
              <w:t>1. Utilize clinical decision-making skills based on scientific underpinnings and clinical practice guidelines to provide patient care with a focus on women, children, LGBTQ, palliative care and other populations and conditions.</w:t>
            </w:r>
          </w:p>
        </w:tc>
        <w:tc>
          <w:tcPr>
            <w:tcW w:w="1800" w:type="dxa"/>
            <w:vAlign w:val="center"/>
          </w:tcPr>
          <w:p w14:paraId="4F0EB6BF" w14:textId="77777777" w:rsidR="00C422CD" w:rsidRPr="00EA4077" w:rsidRDefault="00C422CD" w:rsidP="001324F1">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eastAsia="Calibri" w:hAnsiTheme="minorHAnsi" w:cstheme="minorHAnsi"/>
              </w:rPr>
            </w:pPr>
            <w:r w:rsidRPr="00EA4077">
              <w:rPr>
                <w:rFonts w:asciiTheme="minorHAnsi" w:eastAsia="Calibri" w:hAnsiTheme="minorHAnsi" w:cstheme="minorHAnsi"/>
              </w:rPr>
              <w:t>1,4,6,8</w:t>
            </w:r>
          </w:p>
        </w:tc>
        <w:tc>
          <w:tcPr>
            <w:tcW w:w="3245" w:type="dxa"/>
          </w:tcPr>
          <w:p w14:paraId="0285A025" w14:textId="77777777" w:rsidR="00C422CD" w:rsidRPr="00EA4077" w:rsidRDefault="00C422CD" w:rsidP="001324F1">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eastAsia="Calibri" w:hAnsiTheme="minorHAnsi" w:cstheme="minorHAnsi"/>
              </w:rPr>
            </w:pPr>
            <w:r w:rsidRPr="00EA4077">
              <w:rPr>
                <w:rFonts w:asciiTheme="minorHAnsi" w:eastAsia="Calibri" w:hAnsiTheme="minorHAnsi" w:cstheme="minorHAnsi"/>
              </w:rPr>
              <w:t>H&amp;P, SOAP notes, weekly logs</w:t>
            </w:r>
          </w:p>
        </w:tc>
      </w:tr>
      <w:tr w:rsidR="00C422CD" w:rsidRPr="00EA4077" w14:paraId="377DA400" w14:textId="77777777" w:rsidTr="001324F1">
        <w:trPr>
          <w:jc w:val="center"/>
        </w:trPr>
        <w:tc>
          <w:tcPr>
            <w:tcW w:w="5305" w:type="dxa"/>
          </w:tcPr>
          <w:p w14:paraId="2A5F5468" w14:textId="77777777" w:rsidR="00C422CD" w:rsidRPr="00EA4077" w:rsidRDefault="00C422CD" w:rsidP="001324F1">
            <w:pPr>
              <w:tabs>
                <w:tab w:val="left" w:pos="-1440"/>
                <w:tab w:val="left" w:pos="-720"/>
                <w:tab w:val="left" w:pos="252"/>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eastAsia="Calibri" w:hAnsiTheme="minorHAnsi" w:cstheme="minorHAnsi"/>
              </w:rPr>
            </w:pPr>
            <w:r w:rsidRPr="00EA4077">
              <w:rPr>
                <w:rFonts w:asciiTheme="minorHAnsi" w:eastAsia="Calibri" w:hAnsiTheme="minorHAnsi" w:cstheme="minorHAnsi"/>
              </w:rPr>
              <w:t xml:space="preserve">2. Devise and implement an evidence-based, </w:t>
            </w:r>
            <w:proofErr w:type="gramStart"/>
            <w:r w:rsidRPr="00EA4077">
              <w:rPr>
                <w:rFonts w:asciiTheme="minorHAnsi" w:eastAsia="Calibri" w:hAnsiTheme="minorHAnsi" w:cstheme="minorHAnsi"/>
              </w:rPr>
              <w:t>culturally-appropriate</w:t>
            </w:r>
            <w:proofErr w:type="gramEnd"/>
            <w:r w:rsidRPr="00EA4077">
              <w:rPr>
                <w:rFonts w:asciiTheme="minorHAnsi" w:eastAsia="Calibri" w:hAnsiTheme="minorHAnsi" w:cstheme="minorHAnsi"/>
              </w:rPr>
              <w:t xml:space="preserve"> plan of care for patients and populations across the lifespan.</w:t>
            </w:r>
          </w:p>
        </w:tc>
        <w:tc>
          <w:tcPr>
            <w:tcW w:w="1800" w:type="dxa"/>
            <w:vAlign w:val="center"/>
          </w:tcPr>
          <w:p w14:paraId="2635DEDE" w14:textId="77777777" w:rsidR="00C422CD" w:rsidRPr="00EA4077" w:rsidRDefault="00C422CD" w:rsidP="001324F1">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eastAsia="Calibri" w:hAnsiTheme="minorHAnsi" w:cstheme="minorHAnsi"/>
              </w:rPr>
            </w:pPr>
            <w:r w:rsidRPr="00EA4077">
              <w:rPr>
                <w:rFonts w:asciiTheme="minorHAnsi" w:eastAsia="Calibri" w:hAnsiTheme="minorHAnsi" w:cstheme="minorHAnsi"/>
              </w:rPr>
              <w:t>1,4,6,7,8</w:t>
            </w:r>
          </w:p>
        </w:tc>
        <w:tc>
          <w:tcPr>
            <w:tcW w:w="3245"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14:paraId="7BB3B041" w14:textId="77777777" w:rsidR="00C422CD" w:rsidRPr="00EA4077" w:rsidRDefault="00C422CD" w:rsidP="001324F1">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240" w:line="276" w:lineRule="auto"/>
              <w:rPr>
                <w:rFonts w:asciiTheme="minorHAnsi" w:eastAsia="Calibri" w:hAnsiTheme="minorHAnsi" w:cstheme="minorHAnsi"/>
              </w:rPr>
            </w:pPr>
            <w:r w:rsidRPr="00EA4077">
              <w:rPr>
                <w:rFonts w:asciiTheme="minorHAnsi" w:eastAsia="Calibri" w:hAnsiTheme="minorHAnsi" w:cstheme="minorHAnsi"/>
              </w:rPr>
              <w:t>SOAP notes</w:t>
            </w:r>
          </w:p>
        </w:tc>
      </w:tr>
      <w:tr w:rsidR="00C422CD" w:rsidRPr="00EA4077" w14:paraId="553017FD" w14:textId="77777777" w:rsidTr="001324F1">
        <w:trPr>
          <w:jc w:val="center"/>
        </w:trPr>
        <w:tc>
          <w:tcPr>
            <w:tcW w:w="5305" w:type="dxa"/>
          </w:tcPr>
          <w:p w14:paraId="6A096D89" w14:textId="77777777" w:rsidR="00C422CD" w:rsidRPr="00EA4077" w:rsidRDefault="00C422CD" w:rsidP="001324F1">
            <w:pPr>
              <w:tabs>
                <w:tab w:val="left" w:pos="720"/>
              </w:tabs>
              <w:rPr>
                <w:rFonts w:asciiTheme="minorHAnsi" w:eastAsia="Calibri" w:hAnsiTheme="minorHAnsi" w:cstheme="minorHAnsi"/>
              </w:rPr>
            </w:pPr>
            <w:r w:rsidRPr="00EA4077">
              <w:rPr>
                <w:rFonts w:asciiTheme="minorHAnsi" w:eastAsia="Calibri" w:hAnsiTheme="minorHAnsi" w:cstheme="minorHAnsi"/>
              </w:rPr>
              <w:t>3. Evaluate the patient outcomes for the patient and family with a system-based approach.</w:t>
            </w:r>
          </w:p>
        </w:tc>
        <w:tc>
          <w:tcPr>
            <w:tcW w:w="1800" w:type="dxa"/>
            <w:vAlign w:val="center"/>
          </w:tcPr>
          <w:p w14:paraId="06BC234C" w14:textId="77777777" w:rsidR="00C422CD" w:rsidRPr="00EA4077" w:rsidRDefault="00C422CD" w:rsidP="001324F1">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eastAsia="Calibri" w:hAnsiTheme="minorHAnsi" w:cstheme="minorHAnsi"/>
              </w:rPr>
            </w:pPr>
            <w:r w:rsidRPr="00EA4077">
              <w:rPr>
                <w:rFonts w:asciiTheme="minorHAnsi" w:eastAsia="Calibri" w:hAnsiTheme="minorHAnsi" w:cstheme="minorHAnsi"/>
              </w:rPr>
              <w:t>1,3,8</w:t>
            </w:r>
          </w:p>
        </w:tc>
        <w:tc>
          <w:tcPr>
            <w:tcW w:w="3245" w:type="dxa"/>
          </w:tcPr>
          <w:p w14:paraId="7AA2DE1E" w14:textId="77777777" w:rsidR="00C422CD" w:rsidRPr="00EA4077" w:rsidRDefault="00C422CD" w:rsidP="001324F1">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eastAsia="Calibri" w:hAnsiTheme="minorHAnsi" w:cstheme="minorHAnsi"/>
              </w:rPr>
            </w:pPr>
            <w:r w:rsidRPr="00EA4077">
              <w:rPr>
                <w:rFonts w:asciiTheme="minorHAnsi" w:eastAsia="Calibri" w:hAnsiTheme="minorHAnsi" w:cstheme="minorHAnsi"/>
              </w:rPr>
              <w:t>SOAP notes</w:t>
            </w:r>
          </w:p>
        </w:tc>
      </w:tr>
      <w:tr w:rsidR="00C422CD" w:rsidRPr="00EA4077" w14:paraId="23DCD55A" w14:textId="77777777" w:rsidTr="001324F1">
        <w:trPr>
          <w:jc w:val="center"/>
        </w:trPr>
        <w:tc>
          <w:tcPr>
            <w:tcW w:w="5305" w:type="dxa"/>
          </w:tcPr>
          <w:p w14:paraId="31151EC0" w14:textId="77777777" w:rsidR="00C422CD" w:rsidRPr="00EA4077" w:rsidRDefault="00C422CD" w:rsidP="001324F1">
            <w:pPr>
              <w:tabs>
                <w:tab w:val="left" w:pos="720"/>
              </w:tabs>
              <w:rPr>
                <w:rFonts w:asciiTheme="minorHAnsi" w:eastAsia="Calibri" w:hAnsiTheme="minorHAnsi" w:cstheme="minorHAnsi"/>
              </w:rPr>
            </w:pPr>
            <w:r w:rsidRPr="00EA4077">
              <w:rPr>
                <w:rFonts w:asciiTheme="minorHAnsi" w:eastAsia="Calibri" w:hAnsiTheme="minorHAnsi" w:cstheme="minorHAnsi"/>
              </w:rPr>
              <w:t>4. Deliver high quality, safe, patient care in collaboration with interdisciplinary team members.</w:t>
            </w:r>
          </w:p>
        </w:tc>
        <w:tc>
          <w:tcPr>
            <w:tcW w:w="1800" w:type="dxa"/>
            <w:vAlign w:val="center"/>
          </w:tcPr>
          <w:p w14:paraId="12497D6D" w14:textId="77777777" w:rsidR="00C422CD" w:rsidRPr="00EA4077" w:rsidRDefault="00C422CD" w:rsidP="001324F1">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eastAsia="Calibri" w:hAnsiTheme="minorHAnsi" w:cstheme="minorHAnsi"/>
              </w:rPr>
            </w:pPr>
            <w:r w:rsidRPr="00EA4077">
              <w:rPr>
                <w:rFonts w:asciiTheme="minorHAnsi" w:eastAsia="Calibri" w:hAnsiTheme="minorHAnsi" w:cstheme="minorHAnsi"/>
              </w:rPr>
              <w:t>6</w:t>
            </w:r>
          </w:p>
        </w:tc>
        <w:tc>
          <w:tcPr>
            <w:tcW w:w="3245" w:type="dxa"/>
          </w:tcPr>
          <w:p w14:paraId="285D71A0" w14:textId="77777777" w:rsidR="00C422CD" w:rsidRPr="00EA4077" w:rsidRDefault="00C422CD" w:rsidP="001324F1">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eastAsia="Calibri" w:hAnsiTheme="minorHAnsi" w:cstheme="minorHAnsi"/>
              </w:rPr>
            </w:pPr>
            <w:r w:rsidRPr="00EA4077">
              <w:rPr>
                <w:rFonts w:asciiTheme="minorHAnsi" w:eastAsia="Calibri" w:hAnsiTheme="minorHAnsi" w:cstheme="minorHAnsi"/>
              </w:rPr>
              <w:t>Weekly logs, site visit</w:t>
            </w:r>
          </w:p>
        </w:tc>
      </w:tr>
      <w:tr w:rsidR="00C422CD" w:rsidRPr="00EA4077" w14:paraId="0528F33C" w14:textId="77777777" w:rsidTr="001324F1">
        <w:trPr>
          <w:jc w:val="center"/>
        </w:trPr>
        <w:tc>
          <w:tcPr>
            <w:tcW w:w="5305" w:type="dxa"/>
          </w:tcPr>
          <w:p w14:paraId="69F1A972" w14:textId="77777777" w:rsidR="00C422CD" w:rsidRPr="00EA4077" w:rsidRDefault="00C422CD" w:rsidP="001324F1">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eastAsia="Calibri" w:hAnsiTheme="minorHAnsi" w:cstheme="minorHAnsi"/>
              </w:rPr>
            </w:pPr>
            <w:r w:rsidRPr="00EA4077">
              <w:rPr>
                <w:rFonts w:asciiTheme="minorHAnsi" w:eastAsia="Calibri" w:hAnsiTheme="minorHAnsi" w:cstheme="minorHAnsi"/>
              </w:rPr>
              <w:t xml:space="preserve">5. Assess patients’ social determinants of health </w:t>
            </w:r>
            <w:proofErr w:type="gramStart"/>
            <w:r w:rsidRPr="00EA4077">
              <w:rPr>
                <w:rFonts w:asciiTheme="minorHAnsi" w:eastAsia="Calibri" w:hAnsiTheme="minorHAnsi" w:cstheme="minorHAnsi"/>
              </w:rPr>
              <w:t>in order to</w:t>
            </w:r>
            <w:proofErr w:type="gramEnd"/>
            <w:r w:rsidRPr="00EA4077">
              <w:rPr>
                <w:rFonts w:asciiTheme="minorHAnsi" w:eastAsia="Calibri" w:hAnsiTheme="minorHAnsi" w:cstheme="minorHAnsi"/>
              </w:rPr>
              <w:t xml:space="preserve"> assess, diagnose, treat, and manage culturally diverse populations.</w:t>
            </w:r>
          </w:p>
        </w:tc>
        <w:tc>
          <w:tcPr>
            <w:tcW w:w="1800" w:type="dxa"/>
            <w:vAlign w:val="center"/>
          </w:tcPr>
          <w:p w14:paraId="76FE6CC0" w14:textId="77777777" w:rsidR="00C422CD" w:rsidRPr="00EA4077" w:rsidRDefault="00C422CD" w:rsidP="001324F1">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eastAsia="Calibri" w:hAnsiTheme="minorHAnsi" w:cstheme="minorHAnsi"/>
              </w:rPr>
            </w:pPr>
            <w:r w:rsidRPr="00EA4077">
              <w:rPr>
                <w:rFonts w:asciiTheme="minorHAnsi" w:eastAsia="Calibri" w:hAnsiTheme="minorHAnsi" w:cstheme="minorHAnsi"/>
              </w:rPr>
              <w:t>7</w:t>
            </w:r>
          </w:p>
        </w:tc>
        <w:tc>
          <w:tcPr>
            <w:tcW w:w="3245" w:type="dxa"/>
          </w:tcPr>
          <w:p w14:paraId="199F0900" w14:textId="77777777" w:rsidR="00C422CD" w:rsidRPr="00EA4077" w:rsidRDefault="00C422CD" w:rsidP="001324F1">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eastAsia="Calibri" w:hAnsiTheme="minorHAnsi" w:cstheme="minorHAnsi"/>
              </w:rPr>
            </w:pPr>
            <w:r w:rsidRPr="00EA4077">
              <w:rPr>
                <w:rFonts w:asciiTheme="minorHAnsi" w:eastAsia="Calibri" w:hAnsiTheme="minorHAnsi" w:cstheme="minorHAnsi"/>
              </w:rPr>
              <w:t>H&amp;P, SOAP notes, weekly logs</w:t>
            </w:r>
          </w:p>
        </w:tc>
      </w:tr>
      <w:tr w:rsidR="00C422CD" w:rsidRPr="00EA4077" w14:paraId="3F055C78" w14:textId="77777777" w:rsidTr="001324F1">
        <w:trPr>
          <w:jc w:val="center"/>
        </w:trPr>
        <w:tc>
          <w:tcPr>
            <w:tcW w:w="5305" w:type="dxa"/>
          </w:tcPr>
          <w:p w14:paraId="0F07FB0C" w14:textId="77777777" w:rsidR="00C422CD" w:rsidRPr="00EA4077" w:rsidRDefault="00C422CD" w:rsidP="001324F1">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eastAsia="Calibri" w:hAnsiTheme="minorHAnsi" w:cstheme="minorHAnsi"/>
              </w:rPr>
            </w:pPr>
            <w:r w:rsidRPr="00EA4077">
              <w:rPr>
                <w:rFonts w:asciiTheme="minorHAnsi" w:eastAsia="Calibri" w:hAnsiTheme="minorHAnsi" w:cstheme="minorHAnsi"/>
              </w:rPr>
              <w:t>6. Deliver ethical and culturally appropriate holistic care to patients, families, and populations.</w:t>
            </w:r>
          </w:p>
        </w:tc>
        <w:tc>
          <w:tcPr>
            <w:tcW w:w="1800" w:type="dxa"/>
            <w:vAlign w:val="center"/>
          </w:tcPr>
          <w:p w14:paraId="4036C251" w14:textId="77777777" w:rsidR="00C422CD" w:rsidRPr="00EA4077" w:rsidRDefault="00C422CD" w:rsidP="001324F1">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eastAsia="Calibri" w:hAnsiTheme="minorHAnsi" w:cstheme="minorHAnsi"/>
              </w:rPr>
            </w:pPr>
            <w:r w:rsidRPr="00EA4077">
              <w:rPr>
                <w:rFonts w:asciiTheme="minorHAnsi" w:eastAsia="Calibri" w:hAnsiTheme="minorHAnsi" w:cstheme="minorHAnsi"/>
              </w:rPr>
              <w:t>5,7,8</w:t>
            </w:r>
          </w:p>
        </w:tc>
        <w:tc>
          <w:tcPr>
            <w:tcW w:w="3245" w:type="dxa"/>
          </w:tcPr>
          <w:p w14:paraId="0FC977CB" w14:textId="77777777" w:rsidR="00C422CD" w:rsidRPr="00EA4077" w:rsidRDefault="00C422CD" w:rsidP="001324F1">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eastAsia="Calibri" w:hAnsiTheme="minorHAnsi" w:cstheme="minorHAnsi"/>
              </w:rPr>
            </w:pPr>
            <w:r w:rsidRPr="00EA4077">
              <w:rPr>
                <w:rFonts w:asciiTheme="minorHAnsi" w:eastAsia="Calibri" w:hAnsiTheme="minorHAnsi" w:cstheme="minorHAnsi"/>
              </w:rPr>
              <w:t>SOAP notes, weekly logs</w:t>
            </w:r>
          </w:p>
        </w:tc>
      </w:tr>
    </w:tbl>
    <w:p w14:paraId="5CD6F2BC" w14:textId="77777777" w:rsidR="00C422CD" w:rsidRPr="00EA4077" w:rsidRDefault="00C422CD" w:rsidP="00125FF1">
      <w:pPr>
        <w:pStyle w:val="SyllabusBlueHeading2"/>
        <w:rPr>
          <w:rFonts w:asciiTheme="minorHAnsi" w:hAnsiTheme="minorHAnsi" w:cstheme="minorHAnsi"/>
          <w:szCs w:val="24"/>
        </w:rPr>
      </w:pPr>
    </w:p>
    <w:p w14:paraId="33486084" w14:textId="77777777" w:rsidR="00C422CD" w:rsidRPr="00EA4077" w:rsidRDefault="00C422CD" w:rsidP="00125FF1">
      <w:pPr>
        <w:pStyle w:val="SyllabusBlueHeading2"/>
        <w:rPr>
          <w:rFonts w:asciiTheme="minorHAnsi" w:hAnsiTheme="minorHAnsi" w:cstheme="minorHAnsi"/>
          <w:szCs w:val="24"/>
        </w:rPr>
      </w:pPr>
    </w:p>
    <w:p w14:paraId="4FB5504F" w14:textId="3D2AF010" w:rsidR="00125FF1" w:rsidRPr="00EA4077" w:rsidRDefault="00125FF1" w:rsidP="00125FF1">
      <w:pPr>
        <w:pStyle w:val="SyllabusBlueHeading2"/>
        <w:rPr>
          <w:rFonts w:asciiTheme="minorHAnsi" w:hAnsiTheme="minorHAnsi" w:cstheme="minorHAnsi"/>
          <w:szCs w:val="24"/>
        </w:rPr>
      </w:pPr>
      <w:r w:rsidRPr="00EA4077">
        <w:rPr>
          <w:rFonts w:asciiTheme="minorHAnsi" w:hAnsiTheme="minorHAnsi" w:cstheme="minorHAnsi"/>
          <w:szCs w:val="24"/>
        </w:rPr>
        <w:t>Marianist Values</w:t>
      </w:r>
    </w:p>
    <w:p w14:paraId="3D40CFD7" w14:textId="4107BEB7" w:rsidR="00125FF1" w:rsidRPr="00EA4077" w:rsidRDefault="00F47790" w:rsidP="00125FF1">
      <w:pPr>
        <w:rPr>
          <w:rFonts w:asciiTheme="minorHAnsi" w:hAnsiTheme="minorHAnsi" w:cstheme="minorHAnsi"/>
        </w:rPr>
      </w:pPr>
      <w:r w:rsidRPr="00EA4077">
        <w:rPr>
          <w:rFonts w:asciiTheme="minorHAnsi" w:hAnsiTheme="minorHAnsi" w:cstheme="minorHAnsi"/>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7A7250EE" w14:textId="77777777" w:rsidR="00125FF1" w:rsidRPr="00EA4077" w:rsidRDefault="00125FF1" w:rsidP="00125FF1">
      <w:pPr>
        <w:pStyle w:val="ListParagraph"/>
        <w:numPr>
          <w:ilvl w:val="0"/>
          <w:numId w:val="1"/>
        </w:numPr>
        <w:rPr>
          <w:rFonts w:asciiTheme="minorHAnsi" w:hAnsiTheme="minorHAnsi" w:cstheme="minorHAnsi"/>
          <w:sz w:val="24"/>
          <w:szCs w:val="24"/>
        </w:rPr>
      </w:pPr>
      <w:r w:rsidRPr="00EA4077">
        <w:rPr>
          <w:rFonts w:asciiTheme="minorHAnsi" w:hAnsiTheme="minorHAnsi" w:cstheme="minorHAnsi"/>
          <w:sz w:val="24"/>
          <w:szCs w:val="24"/>
        </w:rPr>
        <w:t>Education for formation in faith.</w:t>
      </w:r>
    </w:p>
    <w:p w14:paraId="0E97B4E6" w14:textId="77777777" w:rsidR="00125FF1" w:rsidRPr="00EA4077" w:rsidRDefault="00125FF1" w:rsidP="00125FF1">
      <w:pPr>
        <w:pStyle w:val="ListParagraph"/>
        <w:numPr>
          <w:ilvl w:val="0"/>
          <w:numId w:val="1"/>
        </w:numPr>
        <w:rPr>
          <w:rFonts w:asciiTheme="minorHAnsi" w:hAnsiTheme="minorHAnsi" w:cstheme="minorHAnsi"/>
          <w:sz w:val="24"/>
          <w:szCs w:val="24"/>
        </w:rPr>
      </w:pPr>
      <w:r w:rsidRPr="00EA4077">
        <w:rPr>
          <w:rFonts w:asciiTheme="minorHAnsi" w:hAnsiTheme="minorHAnsi" w:cstheme="minorHAnsi"/>
          <w:sz w:val="24"/>
          <w:szCs w:val="24"/>
        </w:rPr>
        <w:t>Provide an integral, quality education.</w:t>
      </w:r>
    </w:p>
    <w:p w14:paraId="6D038789" w14:textId="77777777" w:rsidR="00125FF1" w:rsidRPr="00EA4077" w:rsidRDefault="00125FF1" w:rsidP="00125FF1">
      <w:pPr>
        <w:pStyle w:val="ListParagraph"/>
        <w:numPr>
          <w:ilvl w:val="0"/>
          <w:numId w:val="1"/>
        </w:numPr>
        <w:rPr>
          <w:rFonts w:asciiTheme="minorHAnsi" w:hAnsiTheme="minorHAnsi" w:cstheme="minorHAnsi"/>
          <w:sz w:val="24"/>
          <w:szCs w:val="24"/>
        </w:rPr>
      </w:pPr>
      <w:r w:rsidRPr="00EA4077">
        <w:rPr>
          <w:rFonts w:asciiTheme="minorHAnsi" w:hAnsiTheme="minorHAnsi" w:cstheme="minorHAnsi"/>
          <w:sz w:val="24"/>
          <w:szCs w:val="24"/>
        </w:rPr>
        <w:t>Educate in family spirit.</w:t>
      </w:r>
    </w:p>
    <w:p w14:paraId="3B738483" w14:textId="0558D26C" w:rsidR="00125FF1" w:rsidRPr="00EA4077" w:rsidRDefault="00125FF1" w:rsidP="00125FF1">
      <w:pPr>
        <w:pStyle w:val="ListParagraph"/>
        <w:numPr>
          <w:ilvl w:val="0"/>
          <w:numId w:val="1"/>
        </w:numPr>
        <w:rPr>
          <w:rFonts w:asciiTheme="minorHAnsi" w:hAnsiTheme="minorHAnsi" w:cstheme="minorHAnsi"/>
          <w:sz w:val="24"/>
          <w:szCs w:val="24"/>
        </w:rPr>
      </w:pPr>
      <w:r w:rsidRPr="00EA4077">
        <w:rPr>
          <w:rFonts w:asciiTheme="minorHAnsi" w:hAnsiTheme="minorHAnsi" w:cstheme="minorHAnsi"/>
          <w:sz w:val="24"/>
          <w:szCs w:val="24"/>
        </w:rPr>
        <w:t>Educate for service, justice and peace</w:t>
      </w:r>
      <w:r w:rsidR="009822B6" w:rsidRPr="00EA4077">
        <w:rPr>
          <w:rFonts w:asciiTheme="minorHAnsi" w:hAnsiTheme="minorHAnsi" w:cstheme="minorHAnsi"/>
          <w:sz w:val="24"/>
          <w:szCs w:val="24"/>
        </w:rPr>
        <w:t>, and integrity of creation</w:t>
      </w:r>
      <w:r w:rsidRPr="00EA4077">
        <w:rPr>
          <w:rFonts w:asciiTheme="minorHAnsi" w:hAnsiTheme="minorHAnsi" w:cstheme="minorHAnsi"/>
          <w:sz w:val="24"/>
          <w:szCs w:val="24"/>
        </w:rPr>
        <w:t>.</w:t>
      </w:r>
    </w:p>
    <w:p w14:paraId="14B6BAA5" w14:textId="6021322F" w:rsidR="00F209C2" w:rsidRPr="00EA4077" w:rsidRDefault="00125FF1" w:rsidP="00F209C2">
      <w:pPr>
        <w:pStyle w:val="ListParagraph"/>
        <w:numPr>
          <w:ilvl w:val="0"/>
          <w:numId w:val="1"/>
        </w:numPr>
        <w:rPr>
          <w:rFonts w:asciiTheme="minorHAnsi" w:hAnsiTheme="minorHAnsi" w:cstheme="minorHAnsi"/>
          <w:sz w:val="24"/>
          <w:szCs w:val="24"/>
        </w:rPr>
      </w:pPr>
      <w:r w:rsidRPr="00EA4077">
        <w:rPr>
          <w:rFonts w:asciiTheme="minorHAnsi" w:hAnsiTheme="minorHAnsi" w:cstheme="minorHAnsi"/>
          <w:sz w:val="24"/>
          <w:szCs w:val="24"/>
        </w:rPr>
        <w:t>Educate for adaptation and change.</w:t>
      </w:r>
    </w:p>
    <w:p w14:paraId="3FE65BB7" w14:textId="77777777" w:rsidR="00530388" w:rsidRPr="00EA4077" w:rsidRDefault="00530388" w:rsidP="00530388">
      <w:pPr>
        <w:pStyle w:val="NormalWeb"/>
        <w:spacing w:before="0" w:beforeAutospacing="0" w:after="0" w:afterAutospacing="0"/>
        <w:rPr>
          <w:rFonts w:asciiTheme="minorHAnsi" w:hAnsiTheme="minorHAnsi" w:cstheme="minorHAnsi"/>
          <w:color w:val="000000"/>
        </w:rPr>
      </w:pPr>
    </w:p>
    <w:p w14:paraId="62923817" w14:textId="7FABD527" w:rsidR="00530388" w:rsidRPr="00EA4077" w:rsidRDefault="00530388" w:rsidP="00530388">
      <w:pPr>
        <w:pStyle w:val="NormalWeb"/>
        <w:spacing w:before="0" w:beforeAutospacing="0" w:after="0" w:afterAutospacing="0"/>
        <w:rPr>
          <w:rFonts w:asciiTheme="minorHAnsi" w:hAnsiTheme="minorHAnsi" w:cstheme="minorHAnsi"/>
        </w:rPr>
      </w:pPr>
      <w:r w:rsidRPr="00EA4077">
        <w:rPr>
          <w:rFonts w:asciiTheme="minorHAnsi" w:hAnsiTheme="minorHAnsi" w:cstheme="minorHAnsi"/>
          <w:color w:val="000000"/>
        </w:rPr>
        <w:lastRenderedPageBreak/>
        <w:t xml:space="preserve">In NUR </w:t>
      </w:r>
      <w:r w:rsidR="00362958" w:rsidRPr="00EA4077">
        <w:rPr>
          <w:rFonts w:asciiTheme="minorHAnsi" w:hAnsiTheme="minorHAnsi" w:cstheme="minorHAnsi"/>
          <w:color w:val="000000"/>
        </w:rPr>
        <w:t>841</w:t>
      </w:r>
      <w:r w:rsidRPr="00EA4077">
        <w:rPr>
          <w:rFonts w:asciiTheme="minorHAnsi" w:hAnsiTheme="minorHAnsi" w:cstheme="minorHAnsi"/>
          <w:color w:val="000000"/>
        </w:rPr>
        <w:t xml:space="preserve">, we strive to provide you with a quality nursing education through the lens of the Marianist value of service, justice, and peace. The following attitudes, skills and knowledge related to social justice are expected in this course: </w:t>
      </w:r>
    </w:p>
    <w:p w14:paraId="1E7EADF0" w14:textId="77777777" w:rsidR="00530388" w:rsidRPr="00EA4077" w:rsidRDefault="00530388" w:rsidP="00530388">
      <w:pPr>
        <w:rPr>
          <w:rFonts w:asciiTheme="minorHAnsi" w:hAnsiTheme="minorHAnsi" w:cstheme="minorHAnsi"/>
        </w:rPr>
      </w:pPr>
    </w:p>
    <w:p w14:paraId="7CE39305" w14:textId="77777777" w:rsidR="00530388" w:rsidRPr="00EA4077" w:rsidRDefault="00530388" w:rsidP="00530388">
      <w:pPr>
        <w:pStyle w:val="NormalWeb"/>
        <w:numPr>
          <w:ilvl w:val="0"/>
          <w:numId w:val="6"/>
        </w:numPr>
        <w:spacing w:before="0" w:beforeAutospacing="0" w:after="0" w:afterAutospacing="0"/>
        <w:textAlignment w:val="baseline"/>
        <w:rPr>
          <w:rFonts w:asciiTheme="minorHAnsi" w:hAnsiTheme="minorHAnsi" w:cstheme="minorHAnsi"/>
          <w:color w:val="000000"/>
        </w:rPr>
      </w:pPr>
      <w:r w:rsidRPr="00EA4077">
        <w:rPr>
          <w:rFonts w:asciiTheme="minorHAnsi" w:hAnsiTheme="minorHAnsi" w:cstheme="minorHAnsi"/>
          <w:color w:val="000000"/>
        </w:rPr>
        <w:t>Demonstrate the professional standards of moral, ethical, and legal conduct.</w:t>
      </w:r>
    </w:p>
    <w:p w14:paraId="418C27EB" w14:textId="77777777" w:rsidR="00530388" w:rsidRPr="00EA4077" w:rsidRDefault="00530388" w:rsidP="00530388">
      <w:pPr>
        <w:pStyle w:val="NormalWeb"/>
        <w:numPr>
          <w:ilvl w:val="0"/>
          <w:numId w:val="6"/>
        </w:numPr>
        <w:spacing w:before="0" w:beforeAutospacing="0" w:after="0" w:afterAutospacing="0"/>
        <w:textAlignment w:val="baseline"/>
        <w:rPr>
          <w:rFonts w:asciiTheme="minorHAnsi" w:hAnsiTheme="minorHAnsi" w:cstheme="minorHAnsi"/>
          <w:color w:val="000000"/>
        </w:rPr>
      </w:pPr>
      <w:r w:rsidRPr="00EA4077">
        <w:rPr>
          <w:rFonts w:asciiTheme="minorHAnsi" w:hAnsiTheme="minorHAnsi" w:cstheme="minorHAnsi"/>
          <w:color w:val="000000"/>
        </w:rPr>
        <w:t>Assume accountability for personal and professional behaviors.</w:t>
      </w:r>
    </w:p>
    <w:p w14:paraId="38E43B03" w14:textId="77777777" w:rsidR="00530388" w:rsidRPr="00EA4077" w:rsidRDefault="00530388" w:rsidP="00530388">
      <w:pPr>
        <w:pStyle w:val="NormalWeb"/>
        <w:numPr>
          <w:ilvl w:val="0"/>
          <w:numId w:val="6"/>
        </w:numPr>
        <w:spacing w:before="0" w:beforeAutospacing="0" w:after="0" w:afterAutospacing="0"/>
        <w:textAlignment w:val="baseline"/>
        <w:rPr>
          <w:rFonts w:asciiTheme="minorHAnsi" w:hAnsiTheme="minorHAnsi" w:cstheme="minorHAnsi"/>
          <w:color w:val="000000"/>
        </w:rPr>
      </w:pPr>
      <w:r w:rsidRPr="00EA4077">
        <w:rPr>
          <w:rFonts w:asciiTheme="minorHAnsi" w:hAnsiTheme="minorHAnsi" w:cstheme="minorHAnsi"/>
          <w:color w:val="000000"/>
        </w:rPr>
        <w:t>Promote the image of nursing by modeling the values and articulating the knowledge, skills, and attitudes of the nursing profession.</w:t>
      </w:r>
    </w:p>
    <w:p w14:paraId="26B8B75C" w14:textId="77777777" w:rsidR="00530388" w:rsidRPr="00EA4077" w:rsidRDefault="00530388" w:rsidP="00530388">
      <w:pPr>
        <w:pStyle w:val="NormalWeb"/>
        <w:numPr>
          <w:ilvl w:val="0"/>
          <w:numId w:val="6"/>
        </w:numPr>
        <w:spacing w:before="0" w:beforeAutospacing="0" w:after="0" w:afterAutospacing="0"/>
        <w:textAlignment w:val="baseline"/>
        <w:rPr>
          <w:rFonts w:asciiTheme="minorHAnsi" w:hAnsiTheme="minorHAnsi" w:cstheme="minorHAnsi"/>
          <w:color w:val="000000"/>
        </w:rPr>
      </w:pPr>
      <w:r w:rsidRPr="00EA4077">
        <w:rPr>
          <w:rFonts w:asciiTheme="minorHAnsi" w:hAnsiTheme="minorHAnsi" w:cstheme="minorHAnsi"/>
          <w:color w:val="000000"/>
        </w:rPr>
        <w:t>Demonstrate professionalism, including attention to appearance, demeanor, respect for self and others, and attention to professional boundaries with patients and families as well as among caregivers.</w:t>
      </w:r>
    </w:p>
    <w:p w14:paraId="175F1306" w14:textId="77777777" w:rsidR="00530388" w:rsidRPr="00EA4077" w:rsidRDefault="00530388" w:rsidP="00530388">
      <w:pPr>
        <w:pStyle w:val="NormalWeb"/>
        <w:numPr>
          <w:ilvl w:val="0"/>
          <w:numId w:val="6"/>
        </w:numPr>
        <w:spacing w:before="0" w:beforeAutospacing="0" w:after="0" w:afterAutospacing="0"/>
        <w:textAlignment w:val="baseline"/>
        <w:rPr>
          <w:rFonts w:asciiTheme="minorHAnsi" w:hAnsiTheme="minorHAnsi" w:cstheme="minorHAnsi"/>
          <w:color w:val="000000"/>
        </w:rPr>
      </w:pPr>
      <w:r w:rsidRPr="00EA4077">
        <w:rPr>
          <w:rFonts w:asciiTheme="minorHAnsi" w:hAnsiTheme="minorHAnsi" w:cstheme="minorHAnsi"/>
          <w:color w:val="000000"/>
        </w:rPr>
        <w:t>Reflect on one’s own beliefs and values as they relate to professional practice.</w:t>
      </w:r>
    </w:p>
    <w:p w14:paraId="35699569" w14:textId="77777777" w:rsidR="00530388" w:rsidRPr="00EA4077" w:rsidRDefault="00530388" w:rsidP="00530388">
      <w:pPr>
        <w:pStyle w:val="NormalWeb"/>
        <w:numPr>
          <w:ilvl w:val="0"/>
          <w:numId w:val="6"/>
        </w:numPr>
        <w:spacing w:before="0" w:beforeAutospacing="0" w:after="0" w:afterAutospacing="0"/>
        <w:textAlignment w:val="baseline"/>
        <w:rPr>
          <w:rFonts w:asciiTheme="minorHAnsi" w:hAnsiTheme="minorHAnsi" w:cstheme="minorHAnsi"/>
          <w:color w:val="000000"/>
        </w:rPr>
      </w:pPr>
      <w:r w:rsidRPr="00EA4077">
        <w:rPr>
          <w:rFonts w:asciiTheme="minorHAnsi" w:hAnsiTheme="minorHAnsi" w:cstheme="minorHAnsi"/>
          <w:color w:val="000000"/>
        </w:rPr>
        <w:t>Recognize the impact of attitudes, values, and expectations on the care of the very young, frail older adults, and other vulnerable populations.</w:t>
      </w:r>
    </w:p>
    <w:p w14:paraId="2E95BAE2" w14:textId="77777777" w:rsidR="00530388" w:rsidRPr="00EA4077" w:rsidRDefault="00530388" w:rsidP="00530388">
      <w:pPr>
        <w:pStyle w:val="NormalWeb"/>
        <w:numPr>
          <w:ilvl w:val="0"/>
          <w:numId w:val="6"/>
        </w:numPr>
        <w:spacing w:before="0" w:beforeAutospacing="0" w:after="0" w:afterAutospacing="0"/>
        <w:textAlignment w:val="baseline"/>
        <w:rPr>
          <w:rFonts w:asciiTheme="minorHAnsi" w:hAnsiTheme="minorHAnsi" w:cstheme="minorHAnsi"/>
          <w:color w:val="000000"/>
        </w:rPr>
      </w:pPr>
      <w:r w:rsidRPr="00EA4077">
        <w:rPr>
          <w:rFonts w:asciiTheme="minorHAnsi" w:hAnsiTheme="minorHAnsi" w:cstheme="minorHAnsi"/>
          <w:color w:val="000000"/>
        </w:rPr>
        <w:t>Act to prevent unsafe, illegal, or unethical care practices.</w:t>
      </w:r>
    </w:p>
    <w:p w14:paraId="49CAC70C" w14:textId="34AC03A9" w:rsidR="00530388" w:rsidRPr="00EA4077" w:rsidRDefault="00530388" w:rsidP="00362958">
      <w:pPr>
        <w:pStyle w:val="NormalWeb"/>
        <w:numPr>
          <w:ilvl w:val="0"/>
          <w:numId w:val="6"/>
        </w:numPr>
        <w:spacing w:before="0" w:beforeAutospacing="0" w:after="0" w:afterAutospacing="0"/>
        <w:textAlignment w:val="baseline"/>
        <w:rPr>
          <w:rFonts w:asciiTheme="minorHAnsi" w:hAnsiTheme="minorHAnsi" w:cstheme="minorHAnsi"/>
          <w:color w:val="000000"/>
        </w:rPr>
      </w:pPr>
      <w:r w:rsidRPr="00EA4077">
        <w:rPr>
          <w:rFonts w:asciiTheme="minorHAnsi" w:hAnsiTheme="minorHAnsi" w:cstheme="minorHAnsi"/>
          <w:color w:val="000000"/>
        </w:rPr>
        <w:t>Articulate the value of pursuing practice excellence, lifelong learning, and professional engagement to foster professional growth and development.</w:t>
      </w:r>
    </w:p>
    <w:p w14:paraId="38CBB239" w14:textId="77777777" w:rsidR="00125FF1" w:rsidRPr="00EA4077" w:rsidRDefault="00125FF1" w:rsidP="00125FF1">
      <w:pPr>
        <w:rPr>
          <w:rFonts w:asciiTheme="minorHAnsi" w:hAnsiTheme="minorHAnsi" w:cstheme="minorHAnsi"/>
          <w:color w:val="C00000"/>
        </w:rPr>
      </w:pPr>
    </w:p>
    <w:p w14:paraId="7980FF1C" w14:textId="77777777" w:rsidR="00125FF1" w:rsidRPr="00EA4077" w:rsidRDefault="00125FF1" w:rsidP="00125FF1">
      <w:pPr>
        <w:pStyle w:val="SyllabusBlueHeading2"/>
        <w:rPr>
          <w:rFonts w:asciiTheme="minorHAnsi" w:hAnsiTheme="minorHAnsi" w:cstheme="minorHAnsi"/>
          <w:szCs w:val="24"/>
        </w:rPr>
      </w:pPr>
      <w:r w:rsidRPr="00EA4077">
        <w:rPr>
          <w:rFonts w:asciiTheme="minorHAnsi" w:hAnsiTheme="minorHAnsi" w:cstheme="minorHAnsi"/>
          <w:szCs w:val="24"/>
        </w:rPr>
        <w:t>Native Hawaiian Values</w:t>
      </w:r>
    </w:p>
    <w:p w14:paraId="5DB11F51" w14:textId="748F1E58" w:rsidR="00125FF1" w:rsidRPr="00EA4077" w:rsidRDefault="00F47790" w:rsidP="00125FF1">
      <w:pPr>
        <w:rPr>
          <w:rFonts w:asciiTheme="minorHAnsi" w:hAnsiTheme="minorHAnsi" w:cstheme="minorHAnsi"/>
        </w:rPr>
      </w:pPr>
      <w:r w:rsidRPr="00EA4077">
        <w:rPr>
          <w:rFonts w:asciiTheme="minorHAnsi" w:hAnsiTheme="minorHAnsi" w:cstheme="minorHAns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EA4077">
        <w:rPr>
          <w:rFonts w:asciiTheme="minorHAnsi" w:hAnsiTheme="minorHAnsi" w:cstheme="minorHAnsi"/>
        </w:rPr>
        <w:t>Olelo</w:t>
      </w:r>
      <w:proofErr w:type="spellEnd"/>
      <w:r w:rsidRPr="00EA4077">
        <w:rPr>
          <w:rFonts w:asciiTheme="minorHAnsi" w:hAnsiTheme="minorHAnsi" w:cstheme="minorHAnsi"/>
        </w:rPr>
        <w:t xml:space="preserve"> </w:t>
      </w:r>
      <w:proofErr w:type="spellStart"/>
      <w:r w:rsidRPr="00EA4077">
        <w:rPr>
          <w:rFonts w:asciiTheme="minorHAnsi" w:hAnsiTheme="minorHAnsi" w:cstheme="minorHAnsi"/>
        </w:rPr>
        <w:t>No’eau</w:t>
      </w:r>
      <w:proofErr w:type="spellEnd"/>
      <w:r w:rsidRPr="00EA4077">
        <w:rPr>
          <w:rFonts w:asciiTheme="minorHAnsi" w:hAnsiTheme="minorHAnsi" w:cstheme="minorHAnsi"/>
        </w:rPr>
        <w:t xml:space="preserve"> (Hawaiian proverbs) and Marianist core beliefs:</w:t>
      </w:r>
    </w:p>
    <w:p w14:paraId="6F0B5A90" w14:textId="77777777" w:rsidR="00125FF1" w:rsidRPr="00EA4077" w:rsidRDefault="00125FF1" w:rsidP="00125FF1">
      <w:pPr>
        <w:pStyle w:val="ListParagraph"/>
        <w:numPr>
          <w:ilvl w:val="0"/>
          <w:numId w:val="2"/>
        </w:numPr>
        <w:rPr>
          <w:rFonts w:asciiTheme="minorHAnsi" w:hAnsiTheme="minorHAnsi" w:cstheme="minorHAnsi"/>
          <w:sz w:val="24"/>
          <w:szCs w:val="24"/>
        </w:rPr>
      </w:pPr>
      <w:r w:rsidRPr="00EA4077">
        <w:rPr>
          <w:rFonts w:asciiTheme="minorHAnsi" w:hAnsiTheme="minorHAnsi" w:cstheme="minorHAnsi"/>
          <w:sz w:val="24"/>
          <w:szCs w:val="24"/>
        </w:rPr>
        <w:t xml:space="preserve">Educate for Formation in Faith (Mana) E ola au </w:t>
      </w:r>
      <w:proofErr w:type="spellStart"/>
      <w:r w:rsidRPr="00EA4077">
        <w:rPr>
          <w:rFonts w:asciiTheme="minorHAnsi" w:hAnsiTheme="minorHAnsi" w:cstheme="minorHAnsi"/>
          <w:sz w:val="24"/>
          <w:szCs w:val="24"/>
        </w:rPr>
        <w:t>i</w:t>
      </w:r>
      <w:proofErr w:type="spellEnd"/>
      <w:r w:rsidRPr="00EA4077">
        <w:rPr>
          <w:rFonts w:asciiTheme="minorHAnsi" w:hAnsiTheme="minorHAnsi" w:cstheme="minorHAnsi"/>
          <w:sz w:val="24"/>
          <w:szCs w:val="24"/>
        </w:rPr>
        <w:t xml:space="preserve"> </w:t>
      </w:r>
      <w:proofErr w:type="spellStart"/>
      <w:r w:rsidRPr="00EA4077">
        <w:rPr>
          <w:rFonts w:asciiTheme="minorHAnsi" w:hAnsiTheme="minorHAnsi" w:cstheme="minorHAnsi"/>
          <w:sz w:val="24"/>
          <w:szCs w:val="24"/>
        </w:rPr>
        <w:t>ke</w:t>
      </w:r>
      <w:proofErr w:type="spellEnd"/>
      <w:r w:rsidRPr="00EA4077">
        <w:rPr>
          <w:rFonts w:asciiTheme="minorHAnsi" w:hAnsiTheme="minorHAnsi" w:cstheme="minorHAnsi"/>
          <w:sz w:val="24"/>
          <w:szCs w:val="24"/>
        </w:rPr>
        <w:t xml:space="preserve"> akua (</w:t>
      </w:r>
      <w:proofErr w:type="spellStart"/>
      <w:r w:rsidRPr="00EA4077">
        <w:rPr>
          <w:rFonts w:asciiTheme="minorHAnsi" w:hAnsiTheme="minorHAnsi" w:cstheme="minorHAnsi"/>
          <w:sz w:val="24"/>
          <w:szCs w:val="24"/>
        </w:rPr>
        <w:t>ʻŌlelo</w:t>
      </w:r>
      <w:proofErr w:type="spellEnd"/>
      <w:r w:rsidRPr="00EA4077">
        <w:rPr>
          <w:rFonts w:asciiTheme="minorHAnsi" w:hAnsiTheme="minorHAnsi" w:cstheme="minorHAnsi"/>
          <w:sz w:val="24"/>
          <w:szCs w:val="24"/>
        </w:rPr>
        <w:t xml:space="preserve"> Noʻeau 364) May I live by God.</w:t>
      </w:r>
    </w:p>
    <w:p w14:paraId="219E34FC" w14:textId="77777777" w:rsidR="00125FF1" w:rsidRPr="00EA4077" w:rsidRDefault="00125FF1" w:rsidP="00125FF1">
      <w:pPr>
        <w:pStyle w:val="ListParagraph"/>
        <w:numPr>
          <w:ilvl w:val="0"/>
          <w:numId w:val="2"/>
        </w:numPr>
        <w:rPr>
          <w:rFonts w:asciiTheme="minorHAnsi" w:hAnsiTheme="minorHAnsi" w:cstheme="minorHAnsi"/>
          <w:sz w:val="24"/>
          <w:szCs w:val="24"/>
        </w:rPr>
      </w:pPr>
      <w:r w:rsidRPr="00EA4077">
        <w:rPr>
          <w:rFonts w:asciiTheme="minorHAnsi" w:hAnsiTheme="minorHAnsi" w:cstheme="minorHAnsi"/>
          <w:sz w:val="24"/>
          <w:szCs w:val="24"/>
        </w:rPr>
        <w:t>Provide an Integral, Quality Education (</w:t>
      </w:r>
      <w:proofErr w:type="spellStart"/>
      <w:r w:rsidRPr="00EA4077">
        <w:rPr>
          <w:rFonts w:asciiTheme="minorHAnsi" w:hAnsiTheme="minorHAnsi" w:cstheme="minorHAnsi"/>
          <w:sz w:val="24"/>
          <w:szCs w:val="24"/>
        </w:rPr>
        <w:t>Na’auao</w:t>
      </w:r>
      <w:proofErr w:type="spellEnd"/>
      <w:r w:rsidRPr="00EA4077">
        <w:rPr>
          <w:rFonts w:asciiTheme="minorHAnsi" w:hAnsiTheme="minorHAnsi" w:cstheme="minorHAnsi"/>
          <w:sz w:val="24"/>
          <w:szCs w:val="24"/>
        </w:rPr>
        <w:t xml:space="preserve">) Lawe </w:t>
      </w:r>
      <w:proofErr w:type="spellStart"/>
      <w:r w:rsidRPr="00EA4077">
        <w:rPr>
          <w:rFonts w:asciiTheme="minorHAnsi" w:hAnsiTheme="minorHAnsi" w:cstheme="minorHAnsi"/>
          <w:sz w:val="24"/>
          <w:szCs w:val="24"/>
        </w:rPr>
        <w:t>i</w:t>
      </w:r>
      <w:proofErr w:type="spellEnd"/>
      <w:r w:rsidRPr="00EA4077">
        <w:rPr>
          <w:rFonts w:asciiTheme="minorHAnsi" w:hAnsiTheme="minorHAnsi" w:cstheme="minorHAnsi"/>
          <w:sz w:val="24"/>
          <w:szCs w:val="24"/>
        </w:rPr>
        <w:t xml:space="preserve"> ka </w:t>
      </w:r>
      <w:proofErr w:type="spellStart"/>
      <w:r w:rsidRPr="00EA4077">
        <w:rPr>
          <w:rFonts w:asciiTheme="minorHAnsi" w:hAnsiTheme="minorHAnsi" w:cstheme="minorHAnsi"/>
          <w:sz w:val="24"/>
          <w:szCs w:val="24"/>
        </w:rPr>
        <w:t>maʻalea</w:t>
      </w:r>
      <w:proofErr w:type="spellEnd"/>
      <w:r w:rsidRPr="00EA4077">
        <w:rPr>
          <w:rFonts w:asciiTheme="minorHAnsi" w:hAnsiTheme="minorHAnsi" w:cstheme="minorHAnsi"/>
          <w:sz w:val="24"/>
          <w:szCs w:val="24"/>
        </w:rPr>
        <w:t xml:space="preserve"> a </w:t>
      </w:r>
      <w:proofErr w:type="spellStart"/>
      <w:r w:rsidRPr="00EA4077">
        <w:rPr>
          <w:rFonts w:asciiTheme="minorHAnsi" w:hAnsiTheme="minorHAnsi" w:cstheme="minorHAnsi"/>
          <w:sz w:val="24"/>
          <w:szCs w:val="24"/>
        </w:rPr>
        <w:t>kūʻonoʻono</w:t>
      </w:r>
      <w:proofErr w:type="spellEnd"/>
      <w:r w:rsidRPr="00EA4077">
        <w:rPr>
          <w:rFonts w:asciiTheme="minorHAnsi" w:hAnsiTheme="minorHAnsi" w:cstheme="minorHAnsi"/>
          <w:sz w:val="24"/>
          <w:szCs w:val="24"/>
        </w:rPr>
        <w:t xml:space="preserve"> (</w:t>
      </w:r>
      <w:proofErr w:type="spellStart"/>
      <w:proofErr w:type="gramStart"/>
      <w:r w:rsidRPr="00EA4077">
        <w:rPr>
          <w:rFonts w:asciiTheme="minorHAnsi" w:hAnsiTheme="minorHAnsi" w:cstheme="minorHAnsi"/>
          <w:sz w:val="24"/>
          <w:szCs w:val="24"/>
        </w:rPr>
        <w:t>ʻŌlelo</w:t>
      </w:r>
      <w:proofErr w:type="spellEnd"/>
      <w:r w:rsidRPr="00EA4077">
        <w:rPr>
          <w:rFonts w:asciiTheme="minorHAnsi" w:hAnsiTheme="minorHAnsi" w:cstheme="minorHAnsi"/>
          <w:sz w:val="24"/>
          <w:szCs w:val="24"/>
        </w:rPr>
        <w:t xml:space="preserve">  Noʻeau</w:t>
      </w:r>
      <w:proofErr w:type="gramEnd"/>
      <w:r w:rsidRPr="00EA4077">
        <w:rPr>
          <w:rFonts w:asciiTheme="minorHAnsi" w:hAnsiTheme="minorHAnsi" w:cstheme="minorHAnsi"/>
          <w:sz w:val="24"/>
          <w:szCs w:val="24"/>
        </w:rPr>
        <w:t xml:space="preserve"> 1957) Acquire skill and make it deep.</w:t>
      </w:r>
    </w:p>
    <w:p w14:paraId="4D6365F6" w14:textId="77777777" w:rsidR="00125FF1" w:rsidRPr="00EA4077" w:rsidRDefault="00125FF1" w:rsidP="00125FF1">
      <w:pPr>
        <w:pStyle w:val="ListParagraph"/>
        <w:numPr>
          <w:ilvl w:val="0"/>
          <w:numId w:val="2"/>
        </w:numPr>
        <w:rPr>
          <w:rFonts w:asciiTheme="minorHAnsi" w:hAnsiTheme="minorHAnsi" w:cstheme="minorHAnsi"/>
          <w:sz w:val="24"/>
          <w:szCs w:val="24"/>
        </w:rPr>
      </w:pPr>
      <w:r w:rsidRPr="00EA4077">
        <w:rPr>
          <w:rFonts w:asciiTheme="minorHAnsi" w:hAnsiTheme="minorHAnsi" w:cstheme="minorHAnsi"/>
          <w:sz w:val="24"/>
          <w:szCs w:val="24"/>
        </w:rPr>
        <w:t xml:space="preserve">Educate in Family Spirit (‘Ohana) </w:t>
      </w:r>
      <w:proofErr w:type="spellStart"/>
      <w:r w:rsidRPr="00EA4077">
        <w:rPr>
          <w:rFonts w:asciiTheme="minorHAnsi" w:hAnsiTheme="minorHAnsi" w:cstheme="minorHAnsi"/>
          <w:sz w:val="24"/>
          <w:szCs w:val="24"/>
        </w:rPr>
        <w:t>ʻIke</w:t>
      </w:r>
      <w:proofErr w:type="spellEnd"/>
      <w:r w:rsidRPr="00EA4077">
        <w:rPr>
          <w:rFonts w:asciiTheme="minorHAnsi" w:hAnsiTheme="minorHAnsi" w:cstheme="minorHAnsi"/>
          <w:sz w:val="24"/>
          <w:szCs w:val="24"/>
        </w:rPr>
        <w:t xml:space="preserve"> </w:t>
      </w:r>
      <w:proofErr w:type="spellStart"/>
      <w:r w:rsidRPr="00EA4077">
        <w:rPr>
          <w:rFonts w:asciiTheme="minorHAnsi" w:hAnsiTheme="minorHAnsi" w:cstheme="minorHAnsi"/>
          <w:sz w:val="24"/>
          <w:szCs w:val="24"/>
        </w:rPr>
        <w:t>aku</w:t>
      </w:r>
      <w:proofErr w:type="spellEnd"/>
      <w:r w:rsidRPr="00EA4077">
        <w:rPr>
          <w:rFonts w:asciiTheme="minorHAnsi" w:hAnsiTheme="minorHAnsi" w:cstheme="minorHAnsi"/>
          <w:sz w:val="24"/>
          <w:szCs w:val="24"/>
        </w:rPr>
        <w:t xml:space="preserve">, </w:t>
      </w:r>
      <w:proofErr w:type="spellStart"/>
      <w:r w:rsidRPr="00EA4077">
        <w:rPr>
          <w:rFonts w:asciiTheme="minorHAnsi" w:hAnsiTheme="minorHAnsi" w:cstheme="minorHAnsi"/>
          <w:sz w:val="24"/>
          <w:szCs w:val="24"/>
        </w:rPr>
        <w:t>ʻike</w:t>
      </w:r>
      <w:proofErr w:type="spellEnd"/>
      <w:r w:rsidRPr="00EA4077">
        <w:rPr>
          <w:rFonts w:asciiTheme="minorHAnsi" w:hAnsiTheme="minorHAnsi" w:cstheme="minorHAnsi"/>
          <w:sz w:val="24"/>
          <w:szCs w:val="24"/>
        </w:rPr>
        <w:t xml:space="preserve"> </w:t>
      </w:r>
      <w:proofErr w:type="spellStart"/>
      <w:r w:rsidRPr="00EA4077">
        <w:rPr>
          <w:rFonts w:asciiTheme="minorHAnsi" w:hAnsiTheme="minorHAnsi" w:cstheme="minorHAnsi"/>
          <w:sz w:val="24"/>
          <w:szCs w:val="24"/>
        </w:rPr>
        <w:t>mai</w:t>
      </w:r>
      <w:proofErr w:type="spellEnd"/>
      <w:r w:rsidRPr="00EA4077">
        <w:rPr>
          <w:rFonts w:asciiTheme="minorHAnsi" w:hAnsiTheme="minorHAnsi" w:cstheme="minorHAnsi"/>
          <w:sz w:val="24"/>
          <w:szCs w:val="24"/>
        </w:rPr>
        <w:t xml:space="preserve">, </w:t>
      </w:r>
      <w:proofErr w:type="spellStart"/>
      <w:r w:rsidRPr="00EA4077">
        <w:rPr>
          <w:rFonts w:asciiTheme="minorHAnsi" w:hAnsiTheme="minorHAnsi" w:cstheme="minorHAnsi"/>
          <w:sz w:val="24"/>
          <w:szCs w:val="24"/>
        </w:rPr>
        <w:t>kōkua</w:t>
      </w:r>
      <w:proofErr w:type="spellEnd"/>
      <w:r w:rsidRPr="00EA4077">
        <w:rPr>
          <w:rFonts w:asciiTheme="minorHAnsi" w:hAnsiTheme="minorHAnsi" w:cstheme="minorHAnsi"/>
          <w:sz w:val="24"/>
          <w:szCs w:val="24"/>
        </w:rPr>
        <w:t xml:space="preserve"> </w:t>
      </w:r>
      <w:proofErr w:type="spellStart"/>
      <w:r w:rsidRPr="00EA4077">
        <w:rPr>
          <w:rFonts w:asciiTheme="minorHAnsi" w:hAnsiTheme="minorHAnsi" w:cstheme="minorHAnsi"/>
          <w:sz w:val="24"/>
          <w:szCs w:val="24"/>
        </w:rPr>
        <w:t>aku</w:t>
      </w:r>
      <w:proofErr w:type="spellEnd"/>
      <w:r w:rsidRPr="00EA4077">
        <w:rPr>
          <w:rFonts w:asciiTheme="minorHAnsi" w:hAnsiTheme="minorHAnsi" w:cstheme="minorHAnsi"/>
          <w:sz w:val="24"/>
          <w:szCs w:val="24"/>
        </w:rPr>
        <w:t xml:space="preserve"> </w:t>
      </w:r>
      <w:proofErr w:type="spellStart"/>
      <w:r w:rsidRPr="00EA4077">
        <w:rPr>
          <w:rFonts w:asciiTheme="minorHAnsi" w:hAnsiTheme="minorHAnsi" w:cstheme="minorHAnsi"/>
          <w:sz w:val="24"/>
          <w:szCs w:val="24"/>
        </w:rPr>
        <w:t>kōkua</w:t>
      </w:r>
      <w:proofErr w:type="spellEnd"/>
      <w:r w:rsidRPr="00EA4077">
        <w:rPr>
          <w:rFonts w:asciiTheme="minorHAnsi" w:hAnsiTheme="minorHAnsi" w:cstheme="minorHAnsi"/>
          <w:sz w:val="24"/>
          <w:szCs w:val="24"/>
        </w:rPr>
        <w:t xml:space="preserve"> </w:t>
      </w:r>
      <w:proofErr w:type="spellStart"/>
      <w:r w:rsidRPr="00EA4077">
        <w:rPr>
          <w:rFonts w:asciiTheme="minorHAnsi" w:hAnsiTheme="minorHAnsi" w:cstheme="minorHAnsi"/>
          <w:sz w:val="24"/>
          <w:szCs w:val="24"/>
        </w:rPr>
        <w:t>mai</w:t>
      </w:r>
      <w:proofErr w:type="spellEnd"/>
      <w:r w:rsidRPr="00EA4077">
        <w:rPr>
          <w:rFonts w:asciiTheme="minorHAnsi" w:hAnsiTheme="minorHAnsi" w:cstheme="minorHAnsi"/>
          <w:sz w:val="24"/>
          <w:szCs w:val="24"/>
        </w:rPr>
        <w:t xml:space="preserve">; pela </w:t>
      </w:r>
      <w:proofErr w:type="spellStart"/>
      <w:r w:rsidRPr="00EA4077">
        <w:rPr>
          <w:rFonts w:asciiTheme="minorHAnsi" w:hAnsiTheme="minorHAnsi" w:cstheme="minorHAnsi"/>
          <w:sz w:val="24"/>
          <w:szCs w:val="24"/>
        </w:rPr>
        <w:t>iho</w:t>
      </w:r>
      <w:proofErr w:type="spellEnd"/>
      <w:r w:rsidRPr="00EA4077">
        <w:rPr>
          <w:rFonts w:asciiTheme="minorHAnsi" w:hAnsiTheme="minorHAnsi" w:cstheme="minorHAnsi"/>
          <w:sz w:val="24"/>
          <w:szCs w:val="24"/>
        </w:rPr>
        <w:t xml:space="preserve"> la ka </w:t>
      </w:r>
      <w:proofErr w:type="spellStart"/>
      <w:r w:rsidRPr="00EA4077">
        <w:rPr>
          <w:rFonts w:asciiTheme="minorHAnsi" w:hAnsiTheme="minorHAnsi" w:cstheme="minorHAnsi"/>
          <w:sz w:val="24"/>
          <w:szCs w:val="24"/>
        </w:rPr>
        <w:t>nohana</w:t>
      </w:r>
      <w:proofErr w:type="spellEnd"/>
      <w:r w:rsidRPr="00EA4077">
        <w:rPr>
          <w:rFonts w:asciiTheme="minorHAnsi" w:hAnsiTheme="minorHAnsi" w:cstheme="minorHAnsi"/>
          <w:sz w:val="24"/>
          <w:szCs w:val="24"/>
        </w:rPr>
        <w:t xml:space="preserve"> </w:t>
      </w:r>
      <w:proofErr w:type="spellStart"/>
      <w:r w:rsidRPr="00EA4077">
        <w:rPr>
          <w:rFonts w:asciiTheme="minorHAnsi" w:hAnsiTheme="minorHAnsi" w:cstheme="minorHAnsi"/>
          <w:sz w:val="24"/>
          <w:szCs w:val="24"/>
        </w:rPr>
        <w:t>ʻohana</w:t>
      </w:r>
      <w:proofErr w:type="spellEnd"/>
      <w:r w:rsidRPr="00EA4077">
        <w:rPr>
          <w:rFonts w:asciiTheme="minorHAnsi" w:hAnsiTheme="minorHAnsi" w:cstheme="minorHAnsi"/>
          <w:sz w:val="24"/>
          <w:szCs w:val="24"/>
        </w:rPr>
        <w:t xml:space="preserve"> (‘</w:t>
      </w:r>
      <w:proofErr w:type="spellStart"/>
      <w:r w:rsidRPr="00EA4077">
        <w:rPr>
          <w:rFonts w:asciiTheme="minorHAnsi" w:hAnsiTheme="minorHAnsi" w:cstheme="minorHAnsi"/>
          <w:sz w:val="24"/>
          <w:szCs w:val="24"/>
        </w:rPr>
        <w:t>Ōlelo</w:t>
      </w:r>
      <w:proofErr w:type="spellEnd"/>
      <w:r w:rsidRPr="00EA4077">
        <w:rPr>
          <w:rFonts w:asciiTheme="minorHAnsi" w:hAnsiTheme="minorHAnsi" w:cstheme="minorHAnsi"/>
          <w:sz w:val="24"/>
          <w:szCs w:val="24"/>
        </w:rPr>
        <w:t xml:space="preserve"> Noʻeau 1200) Recognize others, be recognized, help others, be helped; such is a family relationship.</w:t>
      </w:r>
    </w:p>
    <w:p w14:paraId="794B73F7" w14:textId="77777777" w:rsidR="00125FF1" w:rsidRPr="00EA4077" w:rsidRDefault="00125FF1" w:rsidP="00125FF1">
      <w:pPr>
        <w:pStyle w:val="ListParagraph"/>
        <w:numPr>
          <w:ilvl w:val="0"/>
          <w:numId w:val="2"/>
        </w:numPr>
        <w:rPr>
          <w:rFonts w:asciiTheme="minorHAnsi" w:hAnsiTheme="minorHAnsi" w:cstheme="minorHAnsi"/>
          <w:sz w:val="24"/>
          <w:szCs w:val="24"/>
        </w:rPr>
      </w:pPr>
      <w:r w:rsidRPr="00EA4077">
        <w:rPr>
          <w:rFonts w:asciiTheme="minorHAnsi" w:hAnsiTheme="minorHAnsi" w:cstheme="minorHAnsi"/>
          <w:sz w:val="24"/>
          <w:szCs w:val="24"/>
        </w:rPr>
        <w:t xml:space="preserve">Educate for Service, Justice and Peace (Aloha) Ka lama </w:t>
      </w:r>
      <w:proofErr w:type="spellStart"/>
      <w:r w:rsidRPr="00EA4077">
        <w:rPr>
          <w:rFonts w:asciiTheme="minorHAnsi" w:hAnsiTheme="minorHAnsi" w:cstheme="minorHAnsi"/>
          <w:sz w:val="24"/>
          <w:szCs w:val="24"/>
        </w:rPr>
        <w:t>kū</w:t>
      </w:r>
      <w:proofErr w:type="spellEnd"/>
      <w:r w:rsidRPr="00EA4077">
        <w:rPr>
          <w:rFonts w:asciiTheme="minorHAnsi" w:hAnsiTheme="minorHAnsi" w:cstheme="minorHAnsi"/>
          <w:sz w:val="24"/>
          <w:szCs w:val="24"/>
        </w:rPr>
        <w:t xml:space="preserve"> o ka </w:t>
      </w:r>
      <w:proofErr w:type="spellStart"/>
      <w:r w:rsidRPr="00EA4077">
        <w:rPr>
          <w:rFonts w:asciiTheme="minorHAnsi" w:hAnsiTheme="minorHAnsi" w:cstheme="minorHAnsi"/>
          <w:sz w:val="24"/>
          <w:szCs w:val="24"/>
        </w:rPr>
        <w:t>noʻeau</w:t>
      </w:r>
      <w:proofErr w:type="spellEnd"/>
      <w:r w:rsidRPr="00EA4077">
        <w:rPr>
          <w:rFonts w:asciiTheme="minorHAnsi" w:hAnsiTheme="minorHAnsi" w:cstheme="minorHAnsi"/>
          <w:sz w:val="24"/>
          <w:szCs w:val="24"/>
        </w:rPr>
        <w:t xml:space="preserve"> (</w:t>
      </w:r>
      <w:proofErr w:type="spellStart"/>
      <w:r w:rsidRPr="00EA4077">
        <w:rPr>
          <w:rFonts w:asciiTheme="minorHAnsi" w:hAnsiTheme="minorHAnsi" w:cstheme="minorHAnsi"/>
          <w:sz w:val="24"/>
          <w:szCs w:val="24"/>
        </w:rPr>
        <w:t>ʻŌlelo</w:t>
      </w:r>
      <w:proofErr w:type="spellEnd"/>
      <w:r w:rsidRPr="00EA4077">
        <w:rPr>
          <w:rFonts w:asciiTheme="minorHAnsi" w:hAnsiTheme="minorHAnsi" w:cstheme="minorHAnsi"/>
          <w:sz w:val="24"/>
          <w:szCs w:val="24"/>
        </w:rPr>
        <w:t xml:space="preserve"> Noʻeau 1430) Education is the standing torch of wisdom.</w:t>
      </w:r>
    </w:p>
    <w:p w14:paraId="5EACD69F" w14:textId="77777777" w:rsidR="00125FF1" w:rsidRPr="00EA4077" w:rsidRDefault="00125FF1" w:rsidP="00125FF1">
      <w:pPr>
        <w:pStyle w:val="ListParagraph"/>
        <w:numPr>
          <w:ilvl w:val="0"/>
          <w:numId w:val="2"/>
        </w:numPr>
        <w:rPr>
          <w:rFonts w:asciiTheme="minorHAnsi" w:hAnsiTheme="minorHAnsi" w:cstheme="minorHAnsi"/>
          <w:sz w:val="24"/>
          <w:szCs w:val="24"/>
        </w:rPr>
      </w:pPr>
      <w:r w:rsidRPr="00EA4077">
        <w:rPr>
          <w:rFonts w:asciiTheme="minorHAnsi" w:hAnsiTheme="minorHAnsi" w:cstheme="minorHAnsi"/>
          <w:sz w:val="24"/>
          <w:szCs w:val="24"/>
        </w:rPr>
        <w:t xml:space="preserve">Educate for Adaptation and Change (Aina) </w:t>
      </w:r>
      <w:proofErr w:type="spellStart"/>
      <w:r w:rsidRPr="00EA4077">
        <w:rPr>
          <w:rFonts w:asciiTheme="minorHAnsi" w:hAnsiTheme="minorHAnsi" w:cstheme="minorHAnsi"/>
          <w:sz w:val="24"/>
          <w:szCs w:val="24"/>
        </w:rPr>
        <w:t>ʻAʻohe</w:t>
      </w:r>
      <w:proofErr w:type="spellEnd"/>
      <w:r w:rsidRPr="00EA4077">
        <w:rPr>
          <w:rFonts w:asciiTheme="minorHAnsi" w:hAnsiTheme="minorHAnsi" w:cstheme="minorHAnsi"/>
          <w:sz w:val="24"/>
          <w:szCs w:val="24"/>
        </w:rPr>
        <w:t xml:space="preserve"> pau ka ‘</w:t>
      </w:r>
      <w:proofErr w:type="spellStart"/>
      <w:r w:rsidRPr="00EA4077">
        <w:rPr>
          <w:rFonts w:asciiTheme="minorHAnsi" w:hAnsiTheme="minorHAnsi" w:cstheme="minorHAnsi"/>
          <w:sz w:val="24"/>
          <w:szCs w:val="24"/>
        </w:rPr>
        <w:t>ike</w:t>
      </w:r>
      <w:proofErr w:type="spellEnd"/>
      <w:r w:rsidRPr="00EA4077">
        <w:rPr>
          <w:rFonts w:asciiTheme="minorHAnsi" w:hAnsiTheme="minorHAnsi" w:cstheme="minorHAnsi"/>
          <w:sz w:val="24"/>
          <w:szCs w:val="24"/>
        </w:rPr>
        <w:t xml:space="preserve"> </w:t>
      </w:r>
      <w:proofErr w:type="spellStart"/>
      <w:r w:rsidRPr="00EA4077">
        <w:rPr>
          <w:rFonts w:asciiTheme="minorHAnsi" w:hAnsiTheme="minorHAnsi" w:cstheme="minorHAnsi"/>
          <w:sz w:val="24"/>
          <w:szCs w:val="24"/>
        </w:rPr>
        <w:t>i</w:t>
      </w:r>
      <w:proofErr w:type="spellEnd"/>
      <w:r w:rsidRPr="00EA4077">
        <w:rPr>
          <w:rFonts w:asciiTheme="minorHAnsi" w:hAnsiTheme="minorHAnsi" w:cstheme="minorHAnsi"/>
          <w:sz w:val="24"/>
          <w:szCs w:val="24"/>
        </w:rPr>
        <w:t xml:space="preserve"> ka </w:t>
      </w:r>
      <w:proofErr w:type="spellStart"/>
      <w:r w:rsidRPr="00EA4077">
        <w:rPr>
          <w:rFonts w:asciiTheme="minorHAnsi" w:hAnsiTheme="minorHAnsi" w:cstheme="minorHAnsi"/>
          <w:sz w:val="24"/>
          <w:szCs w:val="24"/>
        </w:rPr>
        <w:t>hālau</w:t>
      </w:r>
      <w:proofErr w:type="spellEnd"/>
      <w:r w:rsidRPr="00EA4077">
        <w:rPr>
          <w:rFonts w:asciiTheme="minorHAnsi" w:hAnsiTheme="minorHAnsi" w:cstheme="minorHAnsi"/>
          <w:sz w:val="24"/>
          <w:szCs w:val="24"/>
        </w:rPr>
        <w:t xml:space="preserve"> </w:t>
      </w:r>
      <w:proofErr w:type="spellStart"/>
      <w:r w:rsidRPr="00EA4077">
        <w:rPr>
          <w:rFonts w:asciiTheme="minorHAnsi" w:hAnsiTheme="minorHAnsi" w:cstheme="minorHAnsi"/>
          <w:sz w:val="24"/>
          <w:szCs w:val="24"/>
        </w:rPr>
        <w:t>hoʻokahi</w:t>
      </w:r>
      <w:proofErr w:type="spellEnd"/>
      <w:r w:rsidRPr="00EA4077">
        <w:rPr>
          <w:rFonts w:asciiTheme="minorHAnsi" w:hAnsiTheme="minorHAnsi" w:cstheme="minorHAnsi"/>
          <w:sz w:val="24"/>
          <w:szCs w:val="24"/>
        </w:rPr>
        <w:t xml:space="preserve"> (</w:t>
      </w:r>
      <w:proofErr w:type="spellStart"/>
      <w:r w:rsidRPr="00EA4077">
        <w:rPr>
          <w:rFonts w:asciiTheme="minorHAnsi" w:hAnsiTheme="minorHAnsi" w:cstheme="minorHAnsi"/>
          <w:sz w:val="24"/>
          <w:szCs w:val="24"/>
        </w:rPr>
        <w:t>ʻŌlelo</w:t>
      </w:r>
      <w:proofErr w:type="spellEnd"/>
      <w:r w:rsidRPr="00EA4077">
        <w:rPr>
          <w:rFonts w:asciiTheme="minorHAnsi" w:hAnsiTheme="minorHAnsi" w:cstheme="minorHAnsi"/>
          <w:sz w:val="24"/>
          <w:szCs w:val="24"/>
        </w:rPr>
        <w:t xml:space="preserve"> Noʻeau 203) All knowledge is not taught in the same school</w:t>
      </w:r>
    </w:p>
    <w:p w14:paraId="4B81DAD7" w14:textId="77777777" w:rsidR="00125FF1" w:rsidRPr="00EA4077" w:rsidRDefault="00125FF1">
      <w:pPr>
        <w:rPr>
          <w:rFonts w:asciiTheme="minorHAnsi" w:hAnsiTheme="minorHAnsi" w:cstheme="minorHAnsi"/>
        </w:rPr>
      </w:pPr>
    </w:p>
    <w:p w14:paraId="3E5FE914" w14:textId="77777777" w:rsidR="004E2C87" w:rsidRPr="00EA4077" w:rsidRDefault="004E2C87">
      <w:pPr>
        <w:rPr>
          <w:rFonts w:asciiTheme="minorHAnsi" w:hAnsiTheme="minorHAnsi" w:cstheme="minorHAnsi"/>
        </w:rPr>
      </w:pPr>
    </w:p>
    <w:p w14:paraId="7BA07A2D" w14:textId="2530B6FE" w:rsidR="00233C00" w:rsidRPr="00EA4077" w:rsidRDefault="00095BCE" w:rsidP="00F676A9">
      <w:pPr>
        <w:pStyle w:val="SyllabusBlueHeading1"/>
        <w:rPr>
          <w:rFonts w:asciiTheme="minorHAnsi" w:hAnsiTheme="minorHAnsi" w:cstheme="minorHAnsi"/>
          <w:sz w:val="24"/>
          <w:szCs w:val="24"/>
        </w:rPr>
      </w:pPr>
      <w:r w:rsidRPr="00EA4077">
        <w:rPr>
          <w:rFonts w:asciiTheme="minorHAnsi" w:hAnsiTheme="minorHAnsi" w:cstheme="minorHAnsi"/>
          <w:sz w:val="24"/>
          <w:szCs w:val="24"/>
        </w:rPr>
        <w:lastRenderedPageBreak/>
        <w:t>Course Activities</w:t>
      </w:r>
    </w:p>
    <w:p w14:paraId="795F3D9D" w14:textId="7D958D81" w:rsidR="00233C00" w:rsidRPr="00EA4077" w:rsidRDefault="00233C00" w:rsidP="00233C00">
      <w:pPr>
        <w:pStyle w:val="SyllabusBlueHeading2"/>
        <w:rPr>
          <w:rFonts w:asciiTheme="minorHAnsi" w:hAnsiTheme="minorHAnsi" w:cstheme="minorHAnsi"/>
          <w:b w:val="0"/>
          <w:bCs w:val="0"/>
          <w:szCs w:val="24"/>
        </w:rPr>
      </w:pPr>
      <w:r w:rsidRPr="00EA4077">
        <w:rPr>
          <w:rFonts w:asciiTheme="minorHAnsi" w:hAnsiTheme="minorHAnsi" w:cstheme="minorHAnsi"/>
          <w:szCs w:val="24"/>
        </w:rPr>
        <w:t>Assignments</w:t>
      </w:r>
      <w:r w:rsidRPr="00EA4077">
        <w:rPr>
          <w:rFonts w:asciiTheme="minorHAnsi" w:eastAsia="Calibri" w:hAnsiTheme="minorHAnsi" w:cstheme="minorHAnsi"/>
          <w:color w:val="000000"/>
          <w:szCs w:val="24"/>
        </w:rPr>
        <w:br/>
      </w:r>
      <w:r w:rsidRPr="00EA4077">
        <w:rPr>
          <w:rFonts w:asciiTheme="minorHAnsi" w:eastAsia="Calibri" w:hAnsiTheme="minorHAnsi" w:cstheme="minorHAnsi"/>
          <w:b w:val="0"/>
          <w:bCs w:val="0"/>
          <w:color w:val="000000"/>
          <w:szCs w:val="24"/>
        </w:rPr>
        <w:t>Students must complete all assignments to achieve a passing grade in this course.</w:t>
      </w:r>
    </w:p>
    <w:p w14:paraId="676FD1F4" w14:textId="3F10C78A" w:rsidR="00233C00" w:rsidRPr="00EA4077" w:rsidRDefault="00181A29" w:rsidP="00331F85">
      <w:pPr>
        <w:pStyle w:val="SyllabusBlueHeading2"/>
        <w:rPr>
          <w:rFonts w:asciiTheme="minorHAnsi" w:hAnsiTheme="minorHAnsi" w:cstheme="minorHAnsi"/>
          <w:szCs w:val="24"/>
        </w:rPr>
      </w:pPr>
      <w:bookmarkStart w:id="3" w:name="_Hlk173839677"/>
      <w:r w:rsidRPr="00EA4077">
        <w:rPr>
          <w:rFonts w:asciiTheme="minorHAnsi" w:hAnsiTheme="minorHAnsi" w:cstheme="minorHAnsi"/>
          <w:szCs w:val="24"/>
        </w:rPr>
        <w:t>Discussions</w:t>
      </w:r>
      <w:r w:rsidR="00233C00" w:rsidRPr="00EA4077">
        <w:rPr>
          <w:rFonts w:asciiTheme="minorHAnsi" w:hAnsiTheme="minorHAnsi" w:cstheme="minorHAnsi"/>
          <w:szCs w:val="24"/>
        </w:rPr>
        <w:t xml:space="preserve"> </w:t>
      </w:r>
      <w:bookmarkEnd w:id="3"/>
    </w:p>
    <w:p w14:paraId="47D665B7" w14:textId="3C93CDCC" w:rsidR="00233C00" w:rsidRPr="00EA4077" w:rsidRDefault="00233C00" w:rsidP="0092738E">
      <w:pPr>
        <w:pBdr>
          <w:top w:val="nil"/>
          <w:left w:val="nil"/>
          <w:bottom w:val="nil"/>
          <w:right w:val="nil"/>
          <w:between w:val="nil"/>
        </w:pBdr>
        <w:rPr>
          <w:rFonts w:asciiTheme="minorHAnsi" w:eastAsia="Calibri" w:hAnsiTheme="minorHAnsi" w:cstheme="minorHAnsi"/>
          <w:b/>
          <w:bCs/>
          <w:color w:val="C00000"/>
        </w:rPr>
      </w:pPr>
      <w:r w:rsidRPr="00EA4077">
        <w:rPr>
          <w:rFonts w:asciiTheme="minorHAnsi" w:eastAsia="Calibri" w:hAnsiTheme="minorHAnsi" w:cstheme="minorHAnsi"/>
          <w:b/>
        </w:rPr>
        <w:t xml:space="preserve">Online Class Discussion Board (DB): </w:t>
      </w:r>
    </w:p>
    <w:p w14:paraId="7FBCA2AC" w14:textId="58D43E39" w:rsidR="00233C00" w:rsidRPr="00EA4077" w:rsidRDefault="00233C00" w:rsidP="00331F85">
      <w:pPr>
        <w:ind w:right="720"/>
        <w:rPr>
          <w:rFonts w:asciiTheme="minorHAnsi" w:eastAsia="Calibri" w:hAnsiTheme="minorHAnsi" w:cstheme="minorHAnsi"/>
        </w:rPr>
      </w:pPr>
      <w:r w:rsidRPr="00EA4077">
        <w:rPr>
          <w:rFonts w:asciiTheme="minorHAnsi" w:eastAsia="Calibri" w:hAnsiTheme="minorHAnsi" w:cstheme="minorHAnsi"/>
        </w:rPr>
        <w:t>Discussion board assignments allow students to reflect thoughtfully and exchange ideas on the topics covered in this course. Students will interact on discussion boards during select identified weeks during the term. Each discussion board assignment will have an identified question or prompt. Each student must reply in an initial thread post and then continue in the discussion of the topic with a minimum of two response posts to student peers and/or course faculty. All postings should be substantive and graded based on the provided discussion board rubric.</w:t>
      </w:r>
      <w:r w:rsidRPr="00EA4077">
        <w:rPr>
          <w:rFonts w:asciiTheme="minorHAnsi" w:eastAsia="Calibri" w:hAnsiTheme="minorHAnsi" w:cstheme="minorHAnsi"/>
          <w:u w:val="single"/>
        </w:rPr>
        <w:br/>
        <w:t>DB General Guidelines:</w:t>
      </w:r>
    </w:p>
    <w:p w14:paraId="02B98F88" w14:textId="77777777" w:rsidR="00233C00" w:rsidRPr="00EA4077" w:rsidRDefault="00233C00" w:rsidP="00233C00">
      <w:pPr>
        <w:ind w:left="520"/>
        <w:rPr>
          <w:rFonts w:asciiTheme="minorHAnsi" w:eastAsia="Calibri" w:hAnsiTheme="minorHAnsi" w:cstheme="minorHAnsi"/>
        </w:rPr>
      </w:pPr>
      <w:r w:rsidRPr="00EA4077">
        <w:rPr>
          <w:rFonts w:asciiTheme="minorHAnsi" w:eastAsia="Calibri" w:hAnsiTheme="minorHAnsi" w:cstheme="minorHAnsi"/>
        </w:rPr>
        <w:t xml:space="preserve">● Read through the entire discussion board question or prompt before making your initial thread post. Many topics are broken down into multiple components, each of which must be addressed in your initial reply. </w:t>
      </w:r>
    </w:p>
    <w:p w14:paraId="23C40F60" w14:textId="77777777" w:rsidR="00233C00" w:rsidRPr="00EA4077" w:rsidRDefault="00233C00" w:rsidP="00233C00">
      <w:pPr>
        <w:ind w:left="520"/>
        <w:rPr>
          <w:rFonts w:asciiTheme="minorHAnsi" w:eastAsia="Calibri" w:hAnsiTheme="minorHAnsi" w:cstheme="minorHAnsi"/>
        </w:rPr>
      </w:pPr>
      <w:r w:rsidRPr="00EA4077">
        <w:rPr>
          <w:rFonts w:asciiTheme="minorHAnsi" w:eastAsia="Calibri" w:hAnsiTheme="minorHAnsi" w:cstheme="minorHAnsi"/>
        </w:rPr>
        <w:t>● Be constructive and substantive in your posts and peer feedback. Use an example from the original post to build on, use examples from your current workplace or work experience, stimulate further discourse by asking questions when responding to your peers.</w:t>
      </w:r>
    </w:p>
    <w:p w14:paraId="338EADD8" w14:textId="77777777" w:rsidR="00233C00" w:rsidRPr="00EA4077" w:rsidRDefault="00233C00" w:rsidP="00233C00">
      <w:pPr>
        <w:ind w:left="520"/>
        <w:rPr>
          <w:rFonts w:asciiTheme="minorHAnsi" w:eastAsia="Calibri" w:hAnsiTheme="minorHAnsi" w:cstheme="minorHAnsi"/>
        </w:rPr>
      </w:pPr>
      <w:r w:rsidRPr="00EA4077">
        <w:rPr>
          <w:rFonts w:asciiTheme="minorHAnsi" w:eastAsia="Calibri" w:hAnsiTheme="minorHAnsi" w:cstheme="minorHAnsi"/>
        </w:rPr>
        <w:t xml:space="preserve">● Use good netiquette. Although there is a minimum of three substantive posts to discussion boards, each student should consider replying to </w:t>
      </w:r>
      <w:proofErr w:type="gramStart"/>
      <w:r w:rsidRPr="00EA4077">
        <w:rPr>
          <w:rFonts w:asciiTheme="minorHAnsi" w:eastAsia="Calibri" w:hAnsiTheme="minorHAnsi" w:cstheme="minorHAnsi"/>
        </w:rPr>
        <w:t>any and all</w:t>
      </w:r>
      <w:proofErr w:type="gramEnd"/>
      <w:r w:rsidRPr="00EA4077">
        <w:rPr>
          <w:rFonts w:asciiTheme="minorHAnsi" w:eastAsia="Calibri" w:hAnsiTheme="minorHAnsi" w:cstheme="minorHAnsi"/>
        </w:rPr>
        <w:t xml:space="preserve"> questions posed to them by peers or faculty; just as you would in a live conversation. </w:t>
      </w:r>
    </w:p>
    <w:p w14:paraId="03B00B64" w14:textId="77777777" w:rsidR="00233C00" w:rsidRPr="00EA4077" w:rsidRDefault="00233C00" w:rsidP="00233C00">
      <w:pPr>
        <w:ind w:left="520"/>
        <w:rPr>
          <w:rFonts w:asciiTheme="minorHAnsi" w:eastAsia="Calibri" w:hAnsiTheme="minorHAnsi" w:cstheme="minorHAnsi"/>
        </w:rPr>
      </w:pPr>
      <w:r w:rsidRPr="00EA4077">
        <w:rPr>
          <w:rFonts w:asciiTheme="minorHAnsi" w:eastAsia="Calibri" w:hAnsiTheme="minorHAnsi" w:cstheme="minorHAnsi"/>
        </w:rPr>
        <w:t>● Support your work. You must have a minimum of four citations for every post. Citations should include your course textbook or other supplied course resources, as well as other high-level evidence. At least two citations should be from sources not provided in course resources. Citations should follow APA 7</w:t>
      </w:r>
      <w:r w:rsidRPr="00EA4077">
        <w:rPr>
          <w:rFonts w:asciiTheme="minorHAnsi" w:eastAsia="Calibri" w:hAnsiTheme="minorHAnsi" w:cstheme="minorHAnsi"/>
          <w:vertAlign w:val="superscript"/>
        </w:rPr>
        <w:t>th</w:t>
      </w:r>
      <w:r w:rsidRPr="00EA4077">
        <w:rPr>
          <w:rFonts w:asciiTheme="minorHAnsi" w:eastAsia="Calibri" w:hAnsiTheme="minorHAnsi" w:cstheme="minorHAnsi"/>
        </w:rPr>
        <w:t xml:space="preserve"> edition formatting.</w:t>
      </w:r>
      <w:r w:rsidRPr="00EA4077">
        <w:rPr>
          <w:rFonts w:asciiTheme="minorHAnsi" w:hAnsiTheme="minorHAnsi" w:cstheme="minorHAnsi"/>
        </w:rPr>
        <w:t xml:space="preserve"> </w:t>
      </w:r>
    </w:p>
    <w:p w14:paraId="250FC98A" w14:textId="6163E706" w:rsidR="00233C00" w:rsidRPr="00EA4077" w:rsidRDefault="00233C00" w:rsidP="00331F85">
      <w:pPr>
        <w:ind w:left="520"/>
        <w:rPr>
          <w:rFonts w:asciiTheme="minorHAnsi" w:eastAsia="Calibri" w:hAnsiTheme="minorHAnsi" w:cstheme="minorHAnsi"/>
          <w:i/>
        </w:rPr>
      </w:pPr>
      <w:r w:rsidRPr="00EA4077">
        <w:rPr>
          <w:rFonts w:asciiTheme="minorHAnsi" w:eastAsia="Calibri" w:hAnsiTheme="minorHAnsi" w:cstheme="minorHAnsi"/>
        </w:rPr>
        <w:t>● Be sure to post on time (see posting requirements below). Late postings limit the depth of the discussions and make it difficult for peers to provide timely feedback to you.</w:t>
      </w:r>
      <w:r w:rsidRPr="00EA4077">
        <w:rPr>
          <w:rFonts w:asciiTheme="minorHAnsi" w:eastAsia="Calibri" w:hAnsiTheme="minorHAnsi" w:cstheme="minorHAnsi"/>
          <w:i/>
        </w:rPr>
        <w:t xml:space="preserve"> Late posts will have a 5-point deduction per day up to 48 hours after the due date. Posts more than 48 hours late will receive 0 credit for the assignment.</w:t>
      </w:r>
    </w:p>
    <w:p w14:paraId="69B38A1F" w14:textId="77777777" w:rsidR="00233C00" w:rsidRPr="00EA4077" w:rsidRDefault="00233C00" w:rsidP="00233C00">
      <w:pPr>
        <w:rPr>
          <w:rFonts w:asciiTheme="minorHAnsi" w:eastAsia="Calibri" w:hAnsiTheme="minorHAnsi" w:cstheme="minorHAnsi"/>
          <w:u w:val="single"/>
        </w:rPr>
      </w:pPr>
      <w:r w:rsidRPr="00EA4077">
        <w:rPr>
          <w:rFonts w:asciiTheme="minorHAnsi" w:eastAsia="Calibri" w:hAnsiTheme="minorHAnsi" w:cstheme="minorHAnsi"/>
          <w:u w:val="single"/>
        </w:rPr>
        <w:t>DB Posting Requirements:</w:t>
      </w:r>
    </w:p>
    <w:p w14:paraId="27C6C30C" w14:textId="77777777" w:rsidR="00233C00" w:rsidRPr="00EA4077" w:rsidRDefault="00233C00" w:rsidP="00233C00">
      <w:pPr>
        <w:ind w:left="520"/>
        <w:rPr>
          <w:rFonts w:asciiTheme="minorHAnsi" w:eastAsia="Calibri" w:hAnsiTheme="minorHAnsi" w:cstheme="minorHAnsi"/>
        </w:rPr>
      </w:pPr>
      <w:r w:rsidRPr="00EA4077">
        <w:rPr>
          <w:rFonts w:asciiTheme="minorHAnsi" w:eastAsia="Calibri" w:hAnsiTheme="minorHAnsi" w:cstheme="minorHAnsi"/>
        </w:rPr>
        <w:t>● Initial Thread Post is due by 11:59 pm on TUES of the week. This post must be a minimum of 250 words unless otherwise specified.</w:t>
      </w:r>
    </w:p>
    <w:p w14:paraId="0F355989" w14:textId="77777777" w:rsidR="00233C00" w:rsidRPr="00EA4077" w:rsidRDefault="00233C00" w:rsidP="00233C00">
      <w:pPr>
        <w:ind w:left="520"/>
        <w:rPr>
          <w:rFonts w:asciiTheme="minorHAnsi" w:eastAsia="Calibri" w:hAnsiTheme="minorHAnsi" w:cstheme="minorHAnsi"/>
        </w:rPr>
      </w:pPr>
      <w:r w:rsidRPr="00EA4077">
        <w:rPr>
          <w:rFonts w:asciiTheme="minorHAnsi" w:eastAsia="Calibri" w:hAnsiTheme="minorHAnsi" w:cstheme="minorHAnsi"/>
        </w:rPr>
        <w:t xml:space="preserve">● Response Post #1 is due by 11:59 pm on THURS of the week. This post can incorporate responses to any initial thread post from one of your peers or in reply to a question or comment from one of your peers or course faculty who commented on your initial thread post. </w:t>
      </w:r>
    </w:p>
    <w:p w14:paraId="3ED1C7ED" w14:textId="5FBE1949" w:rsidR="00095BCE" w:rsidRPr="00EA4077" w:rsidRDefault="00233C00" w:rsidP="00331F85">
      <w:pPr>
        <w:ind w:left="520"/>
        <w:rPr>
          <w:rFonts w:asciiTheme="minorHAnsi" w:eastAsia="Calibri" w:hAnsiTheme="minorHAnsi" w:cstheme="minorHAnsi"/>
        </w:rPr>
      </w:pPr>
      <w:r w:rsidRPr="00EA4077">
        <w:rPr>
          <w:rFonts w:asciiTheme="minorHAnsi" w:eastAsia="Calibri" w:hAnsiTheme="minorHAnsi" w:cstheme="minorHAnsi"/>
        </w:rPr>
        <w:t xml:space="preserve">● Response Post #2 is due by 11:59 pm on SAT of the week. This post can incorporate responses to any initial thread post from one of your peers or in reply to a question or comment from one of your peers or course faculty who commented on your initial thread post. </w:t>
      </w:r>
    </w:p>
    <w:p w14:paraId="0D9A0BD0" w14:textId="77777777" w:rsidR="00362958" w:rsidRPr="00EA4077" w:rsidRDefault="00362958" w:rsidP="00935DDD">
      <w:pPr>
        <w:pBdr>
          <w:top w:val="nil"/>
          <w:left w:val="nil"/>
          <w:bottom w:val="nil"/>
          <w:right w:val="nil"/>
          <w:between w:val="nil"/>
        </w:pBdr>
        <w:rPr>
          <w:rFonts w:asciiTheme="minorHAnsi" w:eastAsia="Calibri" w:hAnsiTheme="minorHAnsi" w:cstheme="minorHAnsi"/>
          <w:color w:val="C00000"/>
        </w:rPr>
      </w:pPr>
    </w:p>
    <w:p w14:paraId="0090214E" w14:textId="761BF677" w:rsidR="00362958" w:rsidRPr="00EA4077" w:rsidRDefault="00362958" w:rsidP="00960A26">
      <w:pPr>
        <w:rPr>
          <w:rFonts w:asciiTheme="minorHAnsi" w:eastAsia="Calibri" w:hAnsiTheme="minorHAnsi" w:cstheme="minorHAnsi"/>
        </w:rPr>
      </w:pPr>
      <w:r w:rsidRPr="00EA4077">
        <w:rPr>
          <w:rFonts w:asciiTheme="minorHAnsi" w:eastAsia="Calibri" w:hAnsiTheme="minorHAnsi" w:cstheme="minorHAnsi"/>
        </w:rPr>
        <w:t>Clinical Site Visits: The student will complete 210 Clinical/patient encounter hours.</w:t>
      </w:r>
    </w:p>
    <w:p w14:paraId="42312294" w14:textId="77777777" w:rsidR="00362958" w:rsidRPr="00EA4077" w:rsidRDefault="00362958" w:rsidP="00960A26">
      <w:pPr>
        <w:rPr>
          <w:rFonts w:asciiTheme="minorHAnsi" w:eastAsia="Calibri" w:hAnsiTheme="minorHAnsi" w:cstheme="minorHAnsi"/>
        </w:rPr>
      </w:pPr>
    </w:p>
    <w:p w14:paraId="4883B2BC" w14:textId="35FC9FCB" w:rsidR="00362958" w:rsidRPr="00EA4077" w:rsidRDefault="00362958" w:rsidP="00960A26">
      <w:pPr>
        <w:rPr>
          <w:rFonts w:asciiTheme="minorHAnsi" w:eastAsia="Calibri" w:hAnsiTheme="minorHAnsi" w:cstheme="minorHAnsi"/>
        </w:rPr>
      </w:pPr>
      <w:r w:rsidRPr="00EA4077">
        <w:rPr>
          <w:rFonts w:asciiTheme="minorHAnsi" w:eastAsia="Calibri" w:hAnsiTheme="minorHAnsi" w:cstheme="minorHAnsi"/>
        </w:rPr>
        <w:t>SOAP Notes: The student will write 4 SOAP notes</w:t>
      </w:r>
      <w:r w:rsidR="00960A26" w:rsidRPr="00EA4077">
        <w:rPr>
          <w:rFonts w:asciiTheme="minorHAnsi" w:eastAsia="Calibri" w:hAnsiTheme="minorHAnsi" w:cstheme="minorHAnsi"/>
        </w:rPr>
        <w:t xml:space="preserve">. </w:t>
      </w:r>
      <w:r w:rsidR="00960A26" w:rsidRPr="00EA4077">
        <w:rPr>
          <w:rFonts w:asciiTheme="minorHAnsi" w:hAnsiTheme="minorHAnsi" w:cstheme="minorHAnsi"/>
        </w:rPr>
        <w:t>A SOAP note (Subjective, Objective, Assessment, and Plan) is</w:t>
      </w:r>
      <w:r w:rsidR="00960A26" w:rsidRPr="00EA4077">
        <w:rPr>
          <w:rFonts w:asciiTheme="minorHAnsi" w:eastAsia="Calibri" w:hAnsiTheme="minorHAnsi" w:cstheme="minorHAnsi"/>
        </w:rPr>
        <w:t xml:space="preserve"> a</w:t>
      </w:r>
      <w:r w:rsidR="00960A26" w:rsidRPr="00EA4077">
        <w:rPr>
          <w:rFonts w:asciiTheme="minorHAnsi" w:hAnsiTheme="minorHAnsi" w:cstheme="minorHAnsi"/>
        </w:rPr>
        <w:t xml:space="preserve"> used format for documenting patient encounters in healthcare settings. It is a structured way of organizing and recording relevant information about a patient's health status, symptoms, and the clinician's findings, diagnosis, and treatment plan. The SOAP note assignment requires students to creat</w:t>
      </w:r>
      <w:r w:rsidR="00960A26" w:rsidRPr="00EA4077">
        <w:rPr>
          <w:rFonts w:asciiTheme="minorHAnsi" w:eastAsia="Calibri" w:hAnsiTheme="minorHAnsi" w:cstheme="minorHAnsi"/>
        </w:rPr>
        <w:t xml:space="preserve">e </w:t>
      </w:r>
      <w:r w:rsidR="00960A26" w:rsidRPr="00EA4077">
        <w:rPr>
          <w:rFonts w:asciiTheme="minorHAnsi" w:hAnsiTheme="minorHAnsi" w:cstheme="minorHAnsi"/>
        </w:rPr>
        <w:t xml:space="preserve">comprehensive and well-structured SOAP notes based on a given patient scenario or case study. </w:t>
      </w:r>
    </w:p>
    <w:p w14:paraId="206E2AB1" w14:textId="77777777" w:rsidR="00362958" w:rsidRPr="00EA4077" w:rsidRDefault="00362958" w:rsidP="00960A26">
      <w:pPr>
        <w:rPr>
          <w:rFonts w:asciiTheme="minorHAnsi" w:eastAsia="Calibri" w:hAnsiTheme="minorHAnsi" w:cstheme="minorHAnsi"/>
        </w:rPr>
      </w:pPr>
    </w:p>
    <w:p w14:paraId="6D2D69C8" w14:textId="1877355E" w:rsidR="00362958" w:rsidRPr="00EA4077" w:rsidRDefault="00960A26" w:rsidP="00960A26">
      <w:pPr>
        <w:rPr>
          <w:rFonts w:asciiTheme="minorHAnsi" w:eastAsia="Calibri" w:hAnsiTheme="minorHAnsi" w:cstheme="minorHAnsi"/>
        </w:rPr>
      </w:pPr>
      <w:r w:rsidRPr="00EA4077">
        <w:rPr>
          <w:rFonts w:asciiTheme="minorHAnsi" w:eastAsia="Calibri" w:hAnsiTheme="minorHAnsi" w:cstheme="minorHAnsi"/>
        </w:rPr>
        <w:t>Weekly Log of Hours</w:t>
      </w:r>
      <w:r w:rsidRPr="00EA4077">
        <w:rPr>
          <w:rFonts w:asciiTheme="minorHAnsi" w:hAnsiTheme="minorHAnsi" w:cstheme="minorHAnsi"/>
        </w:rPr>
        <w:t xml:space="preserve">: </w:t>
      </w:r>
      <w:r w:rsidR="00362958" w:rsidRPr="00EA4077">
        <w:rPr>
          <w:rFonts w:asciiTheme="minorHAnsi" w:eastAsia="Calibri" w:hAnsiTheme="minorHAnsi" w:cstheme="minorHAnsi"/>
        </w:rPr>
        <w:t>The student will keep a Weekly Log of Hours an input them into Project Concert</w:t>
      </w:r>
    </w:p>
    <w:p w14:paraId="70015C89" w14:textId="076817A6" w:rsidR="005C3BF0" w:rsidRPr="00EA4077" w:rsidRDefault="00C67C06" w:rsidP="00F676A9">
      <w:pPr>
        <w:pStyle w:val="SyllabusBlueHeading1"/>
        <w:rPr>
          <w:rFonts w:asciiTheme="minorHAnsi" w:hAnsiTheme="minorHAnsi" w:cstheme="minorHAnsi"/>
          <w:sz w:val="24"/>
          <w:szCs w:val="24"/>
        </w:rPr>
      </w:pPr>
      <w:r w:rsidRPr="00EA4077">
        <w:rPr>
          <w:rFonts w:asciiTheme="minorHAnsi" w:hAnsiTheme="minorHAnsi" w:cstheme="minorHAnsi"/>
          <w:sz w:val="24"/>
          <w:szCs w:val="24"/>
        </w:rPr>
        <w:t>Course Policies</w:t>
      </w:r>
    </w:p>
    <w:p w14:paraId="1BAC17BE" w14:textId="341792D0" w:rsidR="00F676A9" w:rsidRPr="00EA4077" w:rsidRDefault="005C3BF0" w:rsidP="00095BCE">
      <w:pPr>
        <w:pStyle w:val="SyllabusBlueHeading2"/>
        <w:rPr>
          <w:rFonts w:asciiTheme="minorHAnsi" w:hAnsiTheme="minorHAnsi" w:cstheme="minorHAnsi"/>
          <w:szCs w:val="24"/>
        </w:rPr>
      </w:pPr>
      <w:r w:rsidRPr="00EA4077">
        <w:rPr>
          <w:rFonts w:asciiTheme="minorHAnsi" w:hAnsiTheme="minorHAnsi" w:cstheme="minorHAnsi"/>
          <w:szCs w:val="24"/>
        </w:rPr>
        <w:t>Attendance</w:t>
      </w:r>
      <w:r w:rsidR="00F676A9" w:rsidRPr="00EA4077">
        <w:rPr>
          <w:rFonts w:asciiTheme="minorHAnsi" w:hAnsiTheme="minorHAnsi" w:cstheme="minorHAnsi"/>
          <w:szCs w:val="24"/>
        </w:rPr>
        <w:t xml:space="preserve"> and Participation</w:t>
      </w:r>
    </w:p>
    <w:p w14:paraId="52F78F84" w14:textId="228E4A39" w:rsidR="00556352" w:rsidRPr="00EA4077" w:rsidRDefault="00F676A9" w:rsidP="00E9256B">
      <w:pPr>
        <w:pStyle w:val="Heading3"/>
        <w:rPr>
          <w:rFonts w:asciiTheme="minorHAnsi" w:eastAsia="Calibri" w:hAnsiTheme="minorHAnsi" w:cstheme="minorHAnsi"/>
          <w:color w:val="FF0000"/>
        </w:rPr>
      </w:pPr>
      <w:r w:rsidRPr="00EA4077">
        <w:rPr>
          <w:rFonts w:asciiTheme="minorHAnsi" w:eastAsia="Calibri" w:hAnsiTheme="minorHAnsi" w:cstheme="minorHAnsi"/>
          <w:color w:val="auto"/>
        </w:rPr>
        <w:t>Regular online attendance and participation/engagement is expected for student success. Therefore, students are expected to attend every class, arrive on time for any scheduled synchronous activities, complete all assigned readings, actively participate in class discussions, complete all class assignments, and always behave appropriately and professionally. Online participation is evident through posting to a discussion board, wiki, virtual office, or classroom meeting, drop box submissions, attending virtual seminars, completing real-time activities or quizzes, and/or other course-related activities (synchronous or asynchronous). Failure to meet attendance and participation expectations may result in grade reduction, remediation requirements, or administrative withdrawal from the course</w:t>
      </w:r>
      <w:r w:rsidR="00AD78C4" w:rsidRPr="00EA4077">
        <w:rPr>
          <w:rFonts w:asciiTheme="minorHAnsi" w:eastAsia="Calibri" w:hAnsiTheme="minorHAnsi" w:cstheme="minorHAnsi"/>
          <w:color w:val="auto"/>
        </w:rPr>
        <w:t>.</w:t>
      </w:r>
      <w:r w:rsidR="00556352" w:rsidRPr="00EA4077">
        <w:rPr>
          <w:rFonts w:asciiTheme="minorHAnsi" w:eastAsia="Calibri" w:hAnsiTheme="minorHAnsi" w:cstheme="minorHAnsi"/>
          <w:color w:val="auto"/>
        </w:rPr>
        <w:br/>
      </w:r>
    </w:p>
    <w:p w14:paraId="7E4999F5" w14:textId="6279673F" w:rsidR="00556352" w:rsidRPr="00EA4077" w:rsidRDefault="00556352" w:rsidP="00556352">
      <w:pPr>
        <w:rPr>
          <w:rFonts w:asciiTheme="minorHAnsi" w:hAnsiTheme="minorHAnsi" w:cstheme="minorHAnsi"/>
          <w:strike/>
        </w:rPr>
      </w:pPr>
      <w:r w:rsidRPr="00EA4077">
        <w:rPr>
          <w:rFonts w:asciiTheme="minorHAnsi" w:hAnsiTheme="minorHAnsi" w:cstheme="minorHAnsi"/>
        </w:rPr>
        <w:t xml:space="preserve">Students should notify their instructors when illness or other extenuating circumstances prevent them from participating in class and </w:t>
      </w:r>
      <w:proofErr w:type="gramStart"/>
      <w:r w:rsidRPr="00EA4077">
        <w:rPr>
          <w:rFonts w:asciiTheme="minorHAnsi" w:hAnsiTheme="minorHAnsi" w:cstheme="minorHAnsi"/>
        </w:rPr>
        <w:t>make arrangements</w:t>
      </w:r>
      <w:proofErr w:type="gramEnd"/>
      <w:r w:rsidRPr="00EA4077">
        <w:rPr>
          <w:rFonts w:asciiTheme="minorHAnsi" w:hAnsiTheme="minorHAnsi" w:cstheme="minorHAnsi"/>
        </w:rPr>
        <w:t xml:space="preserve"> to complete missed assignments. It is the instructor’s prerogative to modify deadlines of course requirements accordingly</w:t>
      </w:r>
      <w:r w:rsidR="00E9256B" w:rsidRPr="00EA4077">
        <w:rPr>
          <w:rFonts w:asciiTheme="minorHAnsi" w:hAnsiTheme="minorHAnsi" w:cstheme="minorHAnsi"/>
        </w:rPr>
        <w:t>.</w:t>
      </w:r>
    </w:p>
    <w:p w14:paraId="54C1396D" w14:textId="11155EA5" w:rsidR="00556352" w:rsidRPr="00EA4077" w:rsidRDefault="00556352" w:rsidP="00556352">
      <w:pPr>
        <w:rPr>
          <w:rFonts w:asciiTheme="minorHAnsi" w:hAnsiTheme="minorHAnsi" w:cstheme="minorHAnsi"/>
        </w:rPr>
      </w:pPr>
      <w:r w:rsidRPr="00EA4077">
        <w:rPr>
          <w:rFonts w:asciiTheme="minorHAnsi" w:hAnsiTheme="minorHAnsi" w:cstheme="minorHAnsi"/>
        </w:rPr>
        <w:t xml:space="preserve"> </w:t>
      </w:r>
    </w:p>
    <w:p w14:paraId="0E97221A" w14:textId="77777777" w:rsidR="00556352" w:rsidRPr="00EA4077" w:rsidRDefault="00556352" w:rsidP="00556352">
      <w:pPr>
        <w:rPr>
          <w:rFonts w:asciiTheme="minorHAnsi" w:hAnsiTheme="minorHAnsi" w:cstheme="minorHAnsi"/>
        </w:rPr>
      </w:pPr>
      <w:r w:rsidRPr="00EA4077">
        <w:rPr>
          <w:rFonts w:asciiTheme="minorHAnsi" w:hAnsiTheme="minorHAnsi" w:cstheme="minorHAns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DB11DB7" w14:textId="77777777" w:rsidR="00556352" w:rsidRPr="00EA4077" w:rsidRDefault="00556352" w:rsidP="00556352">
      <w:pPr>
        <w:rPr>
          <w:rFonts w:asciiTheme="minorHAnsi" w:hAnsiTheme="minorHAnsi" w:cstheme="minorHAnsi"/>
        </w:rPr>
      </w:pPr>
    </w:p>
    <w:p w14:paraId="2008F75E" w14:textId="6129ABF6" w:rsidR="00037E01" w:rsidRPr="00EA4077" w:rsidRDefault="00037E01" w:rsidP="00957FB7">
      <w:pPr>
        <w:pStyle w:val="SyllabusBlueHeading2"/>
        <w:rPr>
          <w:rFonts w:asciiTheme="minorHAnsi" w:eastAsia="Calibri" w:hAnsiTheme="minorHAnsi" w:cstheme="minorHAnsi"/>
          <w:i/>
          <w:szCs w:val="24"/>
        </w:rPr>
      </w:pPr>
      <w:r w:rsidRPr="00EA4077">
        <w:rPr>
          <w:rFonts w:asciiTheme="minorHAnsi" w:eastAsia="Calibri" w:hAnsiTheme="minorHAnsi" w:cstheme="minorHAnsi"/>
          <w:szCs w:val="24"/>
        </w:rPr>
        <w:t>Academic Conduct Policy</w:t>
      </w:r>
    </w:p>
    <w:p w14:paraId="13068DC5" w14:textId="77777777" w:rsidR="00037E01" w:rsidRPr="00EA4077" w:rsidRDefault="00037E01" w:rsidP="00037E01">
      <w:pPr>
        <w:pBdr>
          <w:top w:val="nil"/>
          <w:left w:val="nil"/>
          <w:bottom w:val="nil"/>
          <w:right w:val="nil"/>
          <w:between w:val="nil"/>
        </w:pBdr>
        <w:rPr>
          <w:rFonts w:asciiTheme="minorHAnsi" w:eastAsia="Calibri" w:hAnsiTheme="minorHAnsi" w:cstheme="minorHAnsi"/>
          <w:color w:val="000000"/>
        </w:rPr>
      </w:pPr>
      <w:r w:rsidRPr="00EA4077">
        <w:rPr>
          <w:rFonts w:asciiTheme="minorHAnsi" w:eastAsia="Calibri" w:hAnsiTheme="minorHAnsi" w:cstheme="minorHAnsi"/>
          <w:color w:val="000000"/>
        </w:rPr>
        <w:t xml:space="preserve">Any community must have a set of rules and standards of conduct by which it operates. At Chaminade, these standards are outlined </w:t>
      </w:r>
      <w:proofErr w:type="gramStart"/>
      <w:r w:rsidRPr="00EA4077">
        <w:rPr>
          <w:rFonts w:asciiTheme="minorHAnsi" w:eastAsia="Calibri" w:hAnsiTheme="minorHAnsi" w:cstheme="minorHAnsi"/>
          <w:color w:val="000000"/>
        </w:rPr>
        <w:t>so as to</w:t>
      </w:r>
      <w:proofErr w:type="gramEnd"/>
      <w:r w:rsidRPr="00EA4077">
        <w:rPr>
          <w:rFonts w:asciiTheme="minorHAnsi" w:eastAsia="Calibri" w:hAnsiTheme="minorHAnsi" w:cstheme="minorHAnsi"/>
          <w:color w:val="000000"/>
        </w:rPr>
        <w:t xml:space="preserve"> reflect both the Catholic, Marianist values of the institution and to honor and respect students as responsible adults. All alleged violations of the community standards are handled through an established student conduct process, outlined in the Chaminade University of Honolulu Student Handbook and the DNP Student </w:t>
      </w:r>
      <w:r w:rsidRPr="00EA4077">
        <w:rPr>
          <w:rFonts w:asciiTheme="minorHAnsi" w:eastAsia="Calibri" w:hAnsiTheme="minorHAnsi" w:cstheme="minorHAnsi"/>
          <w:color w:val="000000"/>
        </w:rPr>
        <w:lastRenderedPageBreak/>
        <w:t>Handbook, and operated within the guidelines set to honor both students’ rights and campus values.</w:t>
      </w:r>
    </w:p>
    <w:p w14:paraId="7D797004" w14:textId="77777777" w:rsidR="00037E01" w:rsidRPr="00EA4077" w:rsidRDefault="00037E01" w:rsidP="00037E01">
      <w:pPr>
        <w:pBdr>
          <w:top w:val="nil"/>
          <w:left w:val="nil"/>
          <w:bottom w:val="nil"/>
          <w:right w:val="nil"/>
          <w:between w:val="nil"/>
        </w:pBdr>
        <w:rPr>
          <w:rFonts w:asciiTheme="minorHAnsi" w:eastAsia="Calibri" w:hAnsiTheme="minorHAnsi" w:cstheme="minorHAnsi"/>
          <w:color w:val="000000"/>
        </w:rPr>
      </w:pPr>
    </w:p>
    <w:p w14:paraId="36CB4529" w14:textId="77777777" w:rsidR="00037E01" w:rsidRPr="00EA4077" w:rsidRDefault="00037E01" w:rsidP="00037E01">
      <w:pPr>
        <w:pBdr>
          <w:top w:val="nil"/>
          <w:left w:val="nil"/>
          <w:bottom w:val="nil"/>
          <w:right w:val="nil"/>
          <w:between w:val="nil"/>
        </w:pBdr>
        <w:rPr>
          <w:rFonts w:asciiTheme="minorHAnsi" w:eastAsia="Calibri" w:hAnsiTheme="minorHAnsi" w:cstheme="minorHAnsi"/>
          <w:color w:val="000000"/>
        </w:rPr>
      </w:pPr>
      <w:r w:rsidRPr="00EA4077">
        <w:rPr>
          <w:rFonts w:asciiTheme="minorHAnsi" w:eastAsia="Calibri" w:hAnsiTheme="minorHAnsi" w:cstheme="minorHAnsi"/>
          <w:color w:val="000000"/>
        </w:rPr>
        <w:t>Students should conduct themselves in a manner that reflects the ideals of the University. This includes knowing and respecting the intent of rules, regulations, and/or policies presented in the Student Handbook and Program Catalog and realizing that students are subject to the University’s jurisdiction from the time of their admission until their enrollment has been formally terminated. Please refer to the Chaminade University of Honolulu Student Handbook and DNP Student Handbook for more details. A copy of the Student Handbook is available on the Chaminade website.</w:t>
      </w:r>
    </w:p>
    <w:p w14:paraId="2F290B8A" w14:textId="77777777" w:rsidR="00037E01" w:rsidRPr="00EA4077" w:rsidRDefault="00037E01" w:rsidP="00037E01">
      <w:pPr>
        <w:pBdr>
          <w:top w:val="nil"/>
          <w:left w:val="nil"/>
          <w:bottom w:val="nil"/>
          <w:right w:val="nil"/>
          <w:between w:val="nil"/>
        </w:pBdr>
        <w:rPr>
          <w:rFonts w:asciiTheme="minorHAnsi" w:eastAsia="Calibri" w:hAnsiTheme="minorHAnsi" w:cstheme="minorHAnsi"/>
          <w:color w:val="000000"/>
        </w:rPr>
      </w:pPr>
    </w:p>
    <w:p w14:paraId="54AC7836" w14:textId="77777777" w:rsidR="00037E01" w:rsidRPr="00EA4077" w:rsidRDefault="00037E01" w:rsidP="00037E01">
      <w:pPr>
        <w:pBdr>
          <w:top w:val="nil"/>
          <w:left w:val="nil"/>
          <w:bottom w:val="nil"/>
          <w:right w:val="nil"/>
          <w:between w:val="nil"/>
        </w:pBdr>
        <w:rPr>
          <w:rFonts w:asciiTheme="minorHAnsi" w:eastAsia="Calibri" w:hAnsiTheme="minorHAnsi" w:cstheme="minorHAnsi"/>
          <w:color w:val="000000"/>
        </w:rPr>
      </w:pPr>
      <w:r w:rsidRPr="00EA4077">
        <w:rPr>
          <w:rFonts w:asciiTheme="minorHAnsi" w:eastAsia="Calibri" w:hAnsiTheme="minorHAnsi" w:cstheme="minorHAnsi"/>
          <w:color w:val="000000"/>
        </w:rPr>
        <w:t xml:space="preserve">Unless otherwise instructed, all course submissions should follow the formatting of the </w:t>
      </w:r>
      <w:r w:rsidRPr="00EA4077">
        <w:rPr>
          <w:rFonts w:asciiTheme="minorHAnsi" w:eastAsia="Calibri" w:hAnsiTheme="minorHAnsi" w:cstheme="minorHAnsi"/>
          <w:i/>
          <w:color w:val="000000"/>
        </w:rPr>
        <w:t>Publication Manual of the American Psychological Association, 7</w:t>
      </w:r>
      <w:r w:rsidRPr="00EA4077">
        <w:rPr>
          <w:rFonts w:asciiTheme="minorHAnsi" w:eastAsia="Calibri" w:hAnsiTheme="minorHAnsi" w:cstheme="minorHAnsi"/>
          <w:i/>
          <w:color w:val="000000"/>
          <w:vertAlign w:val="superscript"/>
        </w:rPr>
        <w:t xml:space="preserve">th   </w:t>
      </w:r>
      <w:r w:rsidRPr="00EA4077">
        <w:rPr>
          <w:rFonts w:asciiTheme="minorHAnsi" w:eastAsia="Calibri" w:hAnsiTheme="minorHAnsi" w:cstheme="minorHAnsi"/>
          <w:i/>
          <w:color w:val="000000"/>
        </w:rPr>
        <w:t xml:space="preserve">Edition </w:t>
      </w:r>
      <w:r w:rsidRPr="00EA4077">
        <w:rPr>
          <w:rFonts w:asciiTheme="minorHAnsi" w:eastAsia="Calibri" w:hAnsiTheme="minorHAnsi" w:cstheme="minorHAnsi"/>
          <w:color w:val="000000"/>
        </w:rPr>
        <w:t xml:space="preserve">format. The faculty of the School of Nursing and Health Professions at Chaminade University of Honolulu </w:t>
      </w:r>
      <w:proofErr w:type="gramStart"/>
      <w:r w:rsidRPr="00EA4077">
        <w:rPr>
          <w:rFonts w:asciiTheme="minorHAnsi" w:eastAsia="Calibri" w:hAnsiTheme="minorHAnsi" w:cstheme="minorHAnsi"/>
          <w:color w:val="000000"/>
        </w:rPr>
        <w:t>is dedicated to providing</w:t>
      </w:r>
      <w:proofErr w:type="gramEnd"/>
      <w:r w:rsidRPr="00EA4077">
        <w:rPr>
          <w:rFonts w:asciiTheme="minorHAnsi" w:eastAsia="Calibri" w:hAnsiTheme="minorHAnsi" w:cstheme="minorHAnsi"/>
          <w:color w:val="000000"/>
        </w:rPr>
        <w:t xml:space="preserve"> a learning environment that supports scholarly and ethical writing, free from academic dishonesty and plagiarism. This includes the proper and appropriate referencing of all sources. Students may be asked to submit course assignments through an online authenticity resource (e.g., Turnitin), which helps students and instructors detect potential cases of academic dishonesty.</w:t>
      </w:r>
    </w:p>
    <w:p w14:paraId="778C899A" w14:textId="77777777" w:rsidR="00037E01" w:rsidRPr="00EA4077" w:rsidRDefault="00037E01" w:rsidP="00037E01">
      <w:pPr>
        <w:pBdr>
          <w:top w:val="nil"/>
          <w:left w:val="nil"/>
          <w:bottom w:val="nil"/>
          <w:right w:val="nil"/>
          <w:between w:val="nil"/>
        </w:pBdr>
        <w:rPr>
          <w:rFonts w:asciiTheme="minorHAnsi" w:eastAsia="Calibri" w:hAnsiTheme="minorHAnsi" w:cstheme="minorHAnsi"/>
        </w:rPr>
      </w:pPr>
    </w:p>
    <w:p w14:paraId="6587DEEA" w14:textId="77777777" w:rsidR="00037E01" w:rsidRPr="00EA4077" w:rsidRDefault="00037E01" w:rsidP="00957FB7">
      <w:pPr>
        <w:pStyle w:val="SyllabusBlueHeading2"/>
        <w:rPr>
          <w:rFonts w:asciiTheme="minorHAnsi" w:eastAsia="Calibri" w:hAnsiTheme="minorHAnsi" w:cstheme="minorHAnsi"/>
          <w:szCs w:val="24"/>
        </w:rPr>
      </w:pPr>
      <w:r w:rsidRPr="00EA4077">
        <w:rPr>
          <w:rFonts w:asciiTheme="minorHAnsi" w:eastAsia="Calibri" w:hAnsiTheme="minorHAnsi" w:cstheme="minorHAnsi"/>
          <w:szCs w:val="24"/>
        </w:rPr>
        <w:t>Student Conduct Policy</w:t>
      </w:r>
    </w:p>
    <w:p w14:paraId="287FAE85" w14:textId="77777777" w:rsidR="00037E01" w:rsidRPr="00EA4077" w:rsidRDefault="00037E01" w:rsidP="00037E01">
      <w:pPr>
        <w:rPr>
          <w:rFonts w:asciiTheme="minorHAnsi" w:eastAsia="Calibri" w:hAnsiTheme="minorHAnsi" w:cstheme="minorHAnsi"/>
        </w:rPr>
      </w:pPr>
      <w:r w:rsidRPr="00EA4077">
        <w:rPr>
          <w:rFonts w:asciiTheme="minorHAnsi" w:eastAsia="Calibri" w:hAnsiTheme="minorHAnsi" w:cstheme="minorHAnsi"/>
        </w:rPr>
        <w:t xml:space="preserve">Campus life is a unique situation requiring the full cooperation of </w:t>
      </w:r>
      <w:proofErr w:type="gramStart"/>
      <w:r w:rsidRPr="00EA4077">
        <w:rPr>
          <w:rFonts w:asciiTheme="minorHAnsi" w:eastAsia="Calibri" w:hAnsiTheme="minorHAnsi" w:cstheme="minorHAnsi"/>
        </w:rPr>
        <w:t>each individual</w:t>
      </w:r>
      <w:proofErr w:type="gramEnd"/>
      <w:r w:rsidRPr="00EA4077">
        <w:rPr>
          <w:rFonts w:asciiTheme="minorHAnsi" w:eastAsia="Calibri" w:hAnsiTheme="minorHAnsi" w:cstheme="minorHAnsi"/>
        </w:rPr>
        <w:t xml:space="preserve">.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w:t>
      </w:r>
      <w:proofErr w:type="gramStart"/>
      <w:r w:rsidRPr="00EA4077">
        <w:rPr>
          <w:rFonts w:asciiTheme="minorHAnsi" w:eastAsia="Calibri" w:hAnsiTheme="minorHAnsi" w:cstheme="minorHAnsi"/>
        </w:rPr>
        <w:t>so as to</w:t>
      </w:r>
      <w:proofErr w:type="gramEnd"/>
      <w:r w:rsidRPr="00EA4077">
        <w:rPr>
          <w:rFonts w:asciiTheme="minorHAnsi" w:eastAsia="Calibri" w:hAnsiTheme="minorHAnsi" w:cstheme="minorHAnsi"/>
        </w:rPr>
        <w:t xml:space="preserve">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4556F34A" w14:textId="77777777" w:rsidR="00037E01" w:rsidRPr="00EA4077" w:rsidRDefault="00037E01" w:rsidP="00037E01">
      <w:pPr>
        <w:rPr>
          <w:rFonts w:asciiTheme="minorHAnsi" w:eastAsia="Calibri" w:hAnsiTheme="minorHAnsi" w:cstheme="minorHAnsi"/>
        </w:rPr>
      </w:pPr>
      <w:r w:rsidRPr="00EA4077">
        <w:rPr>
          <w:rFonts w:asciiTheme="minorHAnsi" w:eastAsia="Calibri" w:hAnsiTheme="minorHAnsi" w:cstheme="minorHAnsi"/>
        </w:rPr>
        <w:t xml:space="preserve"> </w:t>
      </w:r>
    </w:p>
    <w:p w14:paraId="72BBA822" w14:textId="5C39F2F1" w:rsidR="00037E01" w:rsidRPr="00EA4077" w:rsidRDefault="00037E01" w:rsidP="00037E01">
      <w:pPr>
        <w:rPr>
          <w:rFonts w:asciiTheme="minorHAnsi" w:eastAsia="Calibri" w:hAnsiTheme="minorHAnsi" w:cstheme="minorHAnsi"/>
        </w:rPr>
      </w:pPr>
      <w:r w:rsidRPr="00EA4077">
        <w:rPr>
          <w:rFonts w:asciiTheme="minorHAnsi" w:eastAsia="Calibri" w:hAnsiTheme="minorHAnsi" w:cstheme="minorHAns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For further information,</w:t>
      </w:r>
      <w:hyperlink r:id="rId21">
        <w:r w:rsidRPr="00EA4077">
          <w:rPr>
            <w:rFonts w:asciiTheme="minorHAnsi" w:eastAsia="Calibri" w:hAnsiTheme="minorHAnsi" w:cstheme="minorHAnsi"/>
          </w:rPr>
          <w:t xml:space="preserve"> </w:t>
        </w:r>
      </w:hyperlink>
      <w:hyperlink r:id="rId22">
        <w:r w:rsidRPr="00EA4077">
          <w:rPr>
            <w:rFonts w:asciiTheme="minorHAnsi" w:eastAsia="Calibri" w:hAnsiTheme="minorHAnsi" w:cstheme="minorHAnsi"/>
          </w:rPr>
          <w:t>please refer to the Chaminade Catalogue</w:t>
        </w:r>
      </w:hyperlink>
      <w:r w:rsidR="00362958" w:rsidRPr="00EA4077">
        <w:rPr>
          <w:rFonts w:asciiTheme="minorHAnsi" w:eastAsia="Calibri" w:hAnsiTheme="minorHAnsi" w:cstheme="minorHAnsi"/>
        </w:rPr>
        <w:t>.</w:t>
      </w:r>
    </w:p>
    <w:p w14:paraId="00D0D47D" w14:textId="77777777" w:rsidR="005C3BF0" w:rsidRPr="00EA4077" w:rsidRDefault="005C3BF0" w:rsidP="00C67C06">
      <w:pPr>
        <w:rPr>
          <w:rFonts w:asciiTheme="minorHAnsi" w:hAnsiTheme="minorHAnsi" w:cstheme="minorHAnsi"/>
        </w:rPr>
      </w:pPr>
    </w:p>
    <w:p w14:paraId="073875AF" w14:textId="6D9FD90B" w:rsidR="00095BCE" w:rsidRPr="00EA4077" w:rsidRDefault="00095BCE" w:rsidP="00095BCE">
      <w:pPr>
        <w:pStyle w:val="SyllabusBlueHeading2"/>
        <w:rPr>
          <w:rFonts w:asciiTheme="minorHAnsi" w:hAnsiTheme="minorHAnsi" w:cstheme="minorHAnsi"/>
          <w:szCs w:val="24"/>
        </w:rPr>
      </w:pPr>
      <w:r w:rsidRPr="00EA4077">
        <w:rPr>
          <w:rFonts w:asciiTheme="minorHAnsi" w:hAnsiTheme="minorHAnsi" w:cstheme="minorHAnsi"/>
          <w:szCs w:val="24"/>
        </w:rPr>
        <w:t>Late Work</w:t>
      </w:r>
    </w:p>
    <w:p w14:paraId="788C1A40" w14:textId="0063C5FC" w:rsidR="00095BCE" w:rsidRPr="00EA4077" w:rsidRDefault="00F676A9" w:rsidP="00B17A56">
      <w:pPr>
        <w:pBdr>
          <w:top w:val="nil"/>
          <w:left w:val="nil"/>
          <w:bottom w:val="nil"/>
          <w:right w:val="nil"/>
          <w:between w:val="nil"/>
        </w:pBdr>
        <w:rPr>
          <w:rFonts w:asciiTheme="minorHAnsi" w:eastAsia="Calibri" w:hAnsiTheme="minorHAnsi" w:cstheme="minorHAnsi"/>
          <w:color w:val="000000"/>
        </w:rPr>
      </w:pPr>
      <w:r w:rsidRPr="00EA4077">
        <w:rPr>
          <w:rFonts w:asciiTheme="minorHAnsi" w:eastAsia="Calibri" w:hAnsiTheme="minorHAnsi" w:cstheme="minorHAnsi"/>
          <w:color w:val="000000"/>
        </w:rPr>
        <w:t xml:space="preserve">It is expected that assignments will be submitted on time. Late assignments will be subject to a deduction of 5% per day. No late assignments will be accepted after 48 hours. Extensions on writing assignments are not provided unless prior arrangements have been made with faculty </w:t>
      </w:r>
      <w:r w:rsidRPr="00EA4077">
        <w:rPr>
          <w:rFonts w:asciiTheme="minorHAnsi" w:eastAsia="Calibri" w:hAnsiTheme="minorHAnsi" w:cstheme="minorHAnsi"/>
          <w:color w:val="000000"/>
        </w:rPr>
        <w:lastRenderedPageBreak/>
        <w:t xml:space="preserve">at least a week prior to the assignment due date or unless there are extenuating circumstances. Requests made within the week prior to the due date will not be granted unless there is an emergency. </w:t>
      </w:r>
    </w:p>
    <w:p w14:paraId="5B54F77C" w14:textId="77777777" w:rsidR="00196EE7" w:rsidRPr="00EA4077" w:rsidRDefault="00196EE7" w:rsidP="00B17A56">
      <w:pPr>
        <w:pBdr>
          <w:top w:val="nil"/>
          <w:left w:val="nil"/>
          <w:bottom w:val="nil"/>
          <w:right w:val="nil"/>
          <w:between w:val="nil"/>
        </w:pBdr>
        <w:rPr>
          <w:rFonts w:asciiTheme="minorHAnsi" w:eastAsia="Calibri" w:hAnsiTheme="minorHAnsi" w:cstheme="minorHAnsi"/>
          <w:color w:val="000000"/>
        </w:rPr>
      </w:pPr>
    </w:p>
    <w:p w14:paraId="25E9C3A2" w14:textId="45D5FA49" w:rsidR="00196EE7" w:rsidRPr="00EA4077" w:rsidRDefault="00196EE7" w:rsidP="00196EE7">
      <w:pPr>
        <w:pStyle w:val="SyllabusBlueHeading2"/>
        <w:rPr>
          <w:rFonts w:asciiTheme="minorHAnsi" w:hAnsiTheme="minorHAnsi" w:cstheme="minorHAnsi"/>
          <w:szCs w:val="24"/>
        </w:rPr>
      </w:pPr>
      <w:r w:rsidRPr="00EA4077">
        <w:rPr>
          <w:rFonts w:asciiTheme="minorHAnsi" w:hAnsiTheme="minorHAnsi" w:cstheme="minorHAnsi"/>
          <w:szCs w:val="24"/>
        </w:rPr>
        <w:t>Writing Policy</w:t>
      </w:r>
    </w:p>
    <w:p w14:paraId="7F6D7A7E" w14:textId="77777777" w:rsidR="00196EE7" w:rsidRPr="00EA4077" w:rsidRDefault="00196EE7" w:rsidP="00196EE7">
      <w:pPr>
        <w:pBdr>
          <w:top w:val="nil"/>
          <w:left w:val="nil"/>
          <w:bottom w:val="nil"/>
          <w:right w:val="nil"/>
          <w:between w:val="nil"/>
        </w:pBdr>
        <w:rPr>
          <w:rFonts w:asciiTheme="minorHAnsi" w:eastAsia="Calibri" w:hAnsiTheme="minorHAnsi" w:cstheme="minorHAnsi"/>
          <w:color w:val="000000"/>
        </w:rPr>
      </w:pPr>
      <w:r w:rsidRPr="00EA4077">
        <w:rPr>
          <w:rFonts w:asciiTheme="minorHAnsi" w:eastAsia="Calibri" w:hAnsiTheme="minorHAnsi" w:cstheme="minorHAnsi"/>
          <w:color w:val="000000"/>
        </w:rPr>
        <w:t>All written assignments should be formatted to APA 7</w:t>
      </w:r>
      <w:r w:rsidRPr="00EA4077">
        <w:rPr>
          <w:rFonts w:asciiTheme="minorHAnsi" w:eastAsia="Calibri" w:hAnsiTheme="minorHAnsi" w:cstheme="minorHAnsi"/>
          <w:color w:val="000000"/>
          <w:vertAlign w:val="superscript"/>
        </w:rPr>
        <w:t>th</w:t>
      </w:r>
      <w:r w:rsidRPr="00EA4077">
        <w:rPr>
          <w:rFonts w:asciiTheme="minorHAnsi" w:eastAsia="Calibri" w:hAnsiTheme="minorHAnsi" w:cstheme="minorHAnsi"/>
          <w:color w:val="000000"/>
        </w:rPr>
        <w:t xml:space="preserve"> edition standards and must be submitted as </w:t>
      </w:r>
      <w:r w:rsidRPr="00EA4077">
        <w:rPr>
          <w:rFonts w:asciiTheme="minorHAnsi" w:eastAsia="Calibri" w:hAnsiTheme="minorHAnsi" w:cstheme="minorHAnsi"/>
          <w:color w:val="000000"/>
          <w:u w:val="single"/>
        </w:rPr>
        <w:t>MS word</w:t>
      </w:r>
      <w:r w:rsidRPr="00EA4077">
        <w:rPr>
          <w:rFonts w:asciiTheme="minorHAnsi" w:eastAsia="Calibri" w:hAnsiTheme="minorHAnsi" w:cstheme="minorHAnsi"/>
          <w:color w:val="000000"/>
        </w:rPr>
        <w:t xml:space="preserve"> documents. No google docs, pdf, pages, or other formats will be accepted. Use the following format for naming your assignments:  </w:t>
      </w:r>
      <w:proofErr w:type="spellStart"/>
      <w:r w:rsidRPr="00EA4077">
        <w:rPr>
          <w:rFonts w:asciiTheme="minorHAnsi" w:eastAsia="Calibri" w:hAnsiTheme="minorHAnsi" w:cstheme="minorHAnsi"/>
          <w:color w:val="000000"/>
        </w:rPr>
        <w:t>lastname</w:t>
      </w:r>
      <w:proofErr w:type="spellEnd"/>
      <w:r w:rsidRPr="00EA4077">
        <w:rPr>
          <w:rFonts w:asciiTheme="minorHAnsi" w:eastAsia="Calibri" w:hAnsiTheme="minorHAnsi" w:cstheme="minorHAnsi"/>
          <w:color w:val="000000"/>
        </w:rPr>
        <w:t>(s</w:t>
      </w:r>
      <w:proofErr w:type="gramStart"/>
      <w:r w:rsidRPr="00EA4077">
        <w:rPr>
          <w:rFonts w:asciiTheme="minorHAnsi" w:eastAsia="Calibri" w:hAnsiTheme="minorHAnsi" w:cstheme="minorHAnsi"/>
          <w:color w:val="000000"/>
        </w:rPr>
        <w:t>).</w:t>
      </w:r>
      <w:proofErr w:type="spellStart"/>
      <w:r w:rsidRPr="00EA4077">
        <w:rPr>
          <w:rFonts w:asciiTheme="minorHAnsi" w:eastAsia="Calibri" w:hAnsiTheme="minorHAnsi" w:cstheme="minorHAnsi"/>
          <w:color w:val="000000"/>
        </w:rPr>
        <w:t>assignmentname</w:t>
      </w:r>
      <w:proofErr w:type="spellEnd"/>
      <w:proofErr w:type="gramEnd"/>
    </w:p>
    <w:p w14:paraId="6B7CDADA" w14:textId="77777777" w:rsidR="00AD78C4" w:rsidRPr="00EA4077" w:rsidRDefault="00AD78C4" w:rsidP="00AD78C4">
      <w:pPr>
        <w:pStyle w:val="SyllabusBlueHeading2"/>
        <w:rPr>
          <w:rFonts w:asciiTheme="minorHAnsi" w:hAnsiTheme="minorHAnsi" w:cstheme="minorHAnsi"/>
          <w:szCs w:val="24"/>
        </w:rPr>
      </w:pPr>
    </w:p>
    <w:p w14:paraId="4DB2AC71" w14:textId="7078F5DC" w:rsidR="00AD78C4" w:rsidRPr="00EA4077" w:rsidRDefault="00AD78C4" w:rsidP="00AD78C4">
      <w:pPr>
        <w:pStyle w:val="SyllabusBlueHeading2"/>
        <w:rPr>
          <w:rFonts w:asciiTheme="minorHAnsi" w:hAnsiTheme="minorHAnsi" w:cstheme="minorHAnsi"/>
          <w:szCs w:val="24"/>
        </w:rPr>
      </w:pPr>
      <w:r w:rsidRPr="00EA4077">
        <w:rPr>
          <w:rFonts w:asciiTheme="minorHAnsi" w:hAnsiTheme="minorHAnsi" w:cstheme="minorHAnsi"/>
          <w:szCs w:val="24"/>
        </w:rPr>
        <w:t>Guidance for Generative Artificial Intelligence (AI)</w:t>
      </w:r>
    </w:p>
    <w:p w14:paraId="57F62B9D" w14:textId="77777777" w:rsidR="004E56C9" w:rsidRDefault="004E56C9" w:rsidP="004E56C9">
      <w:pPr>
        <w:rPr>
          <w:rFonts w:asciiTheme="minorHAnsi" w:hAnsiTheme="minorHAnsi" w:cstheme="minorHAnsi"/>
          <w:bCs/>
          <w:color w:val="000000"/>
        </w:rPr>
      </w:pPr>
      <w:r w:rsidRPr="001B791F">
        <w:rPr>
          <w:rFonts w:asciiTheme="minorHAnsi" w:hAnsiTheme="minorHAnsi" w:cstheme="minorHAnsi"/>
          <w:bCs/>
          <w:color w:val="000000"/>
        </w:rPr>
        <w:t xml:space="preserve">The use of Generative AI should be seen as a tool to enhance academic research, not as a replacement for critical thinking and originality in assignments. Students are not permitted to submit assignments that have been fully or partially generated by AI unless explicitly stated in the assignment instructions. All work submitted must be the original work of the student. </w:t>
      </w:r>
    </w:p>
    <w:p w14:paraId="19F40BDE" w14:textId="77777777" w:rsidR="004E56C9" w:rsidRDefault="004E56C9" w:rsidP="004E56C9">
      <w:pPr>
        <w:rPr>
          <w:rFonts w:asciiTheme="minorHAnsi" w:hAnsiTheme="minorHAnsi" w:cstheme="minorHAnsi"/>
          <w:bCs/>
          <w:color w:val="000000"/>
        </w:rPr>
      </w:pPr>
    </w:p>
    <w:p w14:paraId="4277F15B" w14:textId="77777777" w:rsidR="004E56C9" w:rsidRPr="001B791F" w:rsidRDefault="004E56C9" w:rsidP="004E56C9">
      <w:pPr>
        <w:rPr>
          <w:rFonts w:asciiTheme="minorHAnsi" w:hAnsiTheme="minorHAnsi" w:cstheme="minorHAnsi"/>
          <w:bCs/>
          <w:color w:val="000000"/>
        </w:rPr>
      </w:pPr>
      <w:r>
        <w:rPr>
          <w:rFonts w:asciiTheme="minorHAnsi" w:hAnsiTheme="minorHAnsi" w:cstheme="minorHAnsi"/>
          <w:bCs/>
          <w:color w:val="000000"/>
        </w:rPr>
        <w:t xml:space="preserve">Students are cautioned to disable the automatic generative AI features of their word processing programs. Students may be required to rewrite assignments that demonstrate substantive use of generative AI. </w:t>
      </w:r>
    </w:p>
    <w:p w14:paraId="2E17B94D" w14:textId="77777777" w:rsidR="00AD78C4" w:rsidRPr="00EA4077" w:rsidRDefault="00AD78C4" w:rsidP="00AD78C4">
      <w:pPr>
        <w:pStyle w:val="SyllabusBlueHeading2"/>
        <w:rPr>
          <w:rFonts w:asciiTheme="minorHAnsi" w:hAnsiTheme="minorHAnsi" w:cstheme="minorHAnsi"/>
          <w:szCs w:val="24"/>
        </w:rPr>
      </w:pPr>
    </w:p>
    <w:p w14:paraId="0EC48F1A" w14:textId="77777777" w:rsidR="00283205" w:rsidRDefault="00283205" w:rsidP="00AD78C4">
      <w:pPr>
        <w:pStyle w:val="SyllabusBlueHeading2"/>
        <w:rPr>
          <w:rFonts w:asciiTheme="minorHAnsi" w:hAnsiTheme="minorHAnsi" w:cstheme="minorHAnsi"/>
          <w:szCs w:val="24"/>
        </w:rPr>
      </w:pPr>
    </w:p>
    <w:p w14:paraId="1DA975DC" w14:textId="5599F7CE" w:rsidR="00AD78C4" w:rsidRPr="00EA4077" w:rsidRDefault="00AD78C4" w:rsidP="00AD78C4">
      <w:pPr>
        <w:pStyle w:val="SyllabusBlueHeading2"/>
        <w:rPr>
          <w:rFonts w:asciiTheme="minorHAnsi" w:hAnsiTheme="minorHAnsi" w:cstheme="minorHAnsi"/>
          <w:szCs w:val="24"/>
        </w:rPr>
      </w:pPr>
      <w:r w:rsidRPr="00EA4077">
        <w:rPr>
          <w:rFonts w:asciiTheme="minorHAnsi" w:hAnsiTheme="minorHAnsi" w:cstheme="minorHAnsi"/>
          <w:szCs w:val="24"/>
        </w:rPr>
        <w:t>Grades of Incomplete</w:t>
      </w:r>
    </w:p>
    <w:p w14:paraId="091B280E" w14:textId="77777777" w:rsidR="00AD78C4" w:rsidRPr="00EA4077" w:rsidRDefault="00AD78C4" w:rsidP="00AD78C4">
      <w:pPr>
        <w:pBdr>
          <w:top w:val="nil"/>
          <w:left w:val="nil"/>
          <w:bottom w:val="nil"/>
          <w:right w:val="nil"/>
          <w:between w:val="nil"/>
        </w:pBdr>
        <w:rPr>
          <w:rFonts w:asciiTheme="minorHAnsi" w:eastAsia="Calibri" w:hAnsiTheme="minorHAnsi" w:cstheme="minorHAnsi"/>
          <w:color w:val="000000"/>
        </w:rPr>
      </w:pPr>
      <w:r w:rsidRPr="00EA4077">
        <w:rPr>
          <w:rFonts w:asciiTheme="minorHAnsi" w:eastAsia="Calibri" w:hAnsiTheme="minorHAnsi" w:cstheme="minorHAnsi"/>
          <w:color w:val="000000"/>
        </w:rPr>
        <w:t xml:space="preserve">An </w:t>
      </w:r>
      <w:r w:rsidRPr="00EA4077">
        <w:rPr>
          <w:rFonts w:asciiTheme="minorHAnsi" w:eastAsia="Calibri" w:hAnsiTheme="minorHAnsi" w:cstheme="minorHAnsi"/>
          <w:i/>
          <w:color w:val="000000"/>
        </w:rPr>
        <w:t>Incomplete</w:t>
      </w:r>
      <w:r w:rsidRPr="00EA4077">
        <w:rPr>
          <w:rFonts w:asciiTheme="minorHAnsi" w:eastAsia="Calibri" w:hAnsiTheme="minorHAnsi" w:cstheme="minorHAnsi"/>
          <w:color w:val="000000"/>
        </w:rPr>
        <w:t xml:space="preserve"> grade is granted at the discretion of the faculty of record and must be aligned with the University policies. Receiving an "Incomplete" for a nursing course that is a prerequisite for a forthcoming nursing course must be completed prior to the start of the new course.</w:t>
      </w:r>
    </w:p>
    <w:p w14:paraId="68AEC410" w14:textId="77777777" w:rsidR="00B17A56" w:rsidRPr="00EA4077" w:rsidRDefault="00B17A56" w:rsidP="00B17A56">
      <w:pPr>
        <w:pBdr>
          <w:top w:val="nil"/>
          <w:left w:val="nil"/>
          <w:bottom w:val="nil"/>
          <w:right w:val="nil"/>
          <w:between w:val="nil"/>
        </w:pBdr>
        <w:rPr>
          <w:rFonts w:asciiTheme="minorHAnsi" w:eastAsia="Calibri" w:hAnsiTheme="minorHAnsi" w:cstheme="minorHAnsi"/>
          <w:color w:val="000000"/>
        </w:rPr>
      </w:pPr>
    </w:p>
    <w:p w14:paraId="05D4F3CF" w14:textId="77777777" w:rsidR="00283205" w:rsidRDefault="00283205" w:rsidP="00095BCE">
      <w:pPr>
        <w:pStyle w:val="SyllabusBlueHeading2"/>
        <w:rPr>
          <w:rFonts w:asciiTheme="minorHAnsi" w:hAnsiTheme="minorHAnsi" w:cstheme="minorHAnsi"/>
          <w:szCs w:val="24"/>
        </w:rPr>
      </w:pPr>
    </w:p>
    <w:p w14:paraId="155E9D43" w14:textId="63A9D81E" w:rsidR="00196EE7" w:rsidRPr="00EA4077" w:rsidRDefault="00095BCE" w:rsidP="00095BCE">
      <w:pPr>
        <w:pStyle w:val="SyllabusBlueHeading2"/>
        <w:rPr>
          <w:rFonts w:asciiTheme="minorHAnsi" w:hAnsiTheme="minorHAnsi" w:cstheme="minorHAnsi"/>
          <w:szCs w:val="24"/>
        </w:rPr>
      </w:pPr>
      <w:r w:rsidRPr="00EA4077">
        <w:rPr>
          <w:rFonts w:asciiTheme="minorHAnsi" w:hAnsiTheme="minorHAnsi" w:cstheme="minorHAnsi"/>
          <w:szCs w:val="24"/>
        </w:rPr>
        <w:t>Changes to the Syllabus</w:t>
      </w:r>
    </w:p>
    <w:p w14:paraId="6AFD6DC3" w14:textId="33C0436D" w:rsidR="00F7517A" w:rsidRPr="00EA4077" w:rsidRDefault="00F7517A" w:rsidP="00F7517A">
      <w:pPr>
        <w:pBdr>
          <w:top w:val="nil"/>
          <w:left w:val="nil"/>
          <w:bottom w:val="nil"/>
          <w:right w:val="nil"/>
          <w:between w:val="nil"/>
        </w:pBdr>
        <w:rPr>
          <w:rFonts w:asciiTheme="minorHAnsi" w:eastAsia="Calibri" w:hAnsiTheme="minorHAnsi" w:cstheme="minorHAnsi"/>
          <w:color w:val="000000"/>
        </w:rPr>
      </w:pPr>
      <w:r w:rsidRPr="00EA4077">
        <w:rPr>
          <w:rFonts w:asciiTheme="minorHAnsi" w:eastAsia="Calibri" w:hAnsiTheme="minorHAnsi" w:cstheme="minorHAnsi"/>
          <w:color w:val="000000"/>
        </w:rPr>
        <w:t>While every attempt has been made to prepare this syllabus and class schedule in final form, it may be necessary for the course leader to make changes as may be deemed essential to meet the learning outcomes of the course. Students will be notified in writing via Chaminade email and/or Canvas announcements of any changes. It is recommended that you check your email and the course Canvas site frequently for announcements.  All students will be held responsible to read, understand, and clarify the content within this document.</w:t>
      </w:r>
    </w:p>
    <w:p w14:paraId="2573596A" w14:textId="77777777" w:rsidR="00095BCE" w:rsidRPr="00EA4077" w:rsidRDefault="00095BCE" w:rsidP="00C67C06">
      <w:pPr>
        <w:rPr>
          <w:rFonts w:asciiTheme="minorHAnsi" w:hAnsiTheme="minorHAnsi" w:cstheme="minorHAnsi"/>
        </w:rPr>
      </w:pPr>
    </w:p>
    <w:p w14:paraId="2C391FB6" w14:textId="77777777" w:rsidR="00283205" w:rsidRDefault="00283205" w:rsidP="00B17A56">
      <w:pPr>
        <w:pStyle w:val="SyllabusBlueHeading2"/>
        <w:rPr>
          <w:rFonts w:asciiTheme="minorHAnsi" w:hAnsiTheme="minorHAnsi" w:cstheme="minorHAnsi"/>
          <w:szCs w:val="24"/>
        </w:rPr>
      </w:pPr>
    </w:p>
    <w:p w14:paraId="712CB8EB" w14:textId="77777777" w:rsidR="00283205" w:rsidRDefault="00283205" w:rsidP="00B17A56">
      <w:pPr>
        <w:pStyle w:val="SyllabusBlueHeading2"/>
        <w:rPr>
          <w:rFonts w:asciiTheme="minorHAnsi" w:hAnsiTheme="minorHAnsi" w:cstheme="minorHAnsi"/>
          <w:szCs w:val="24"/>
        </w:rPr>
      </w:pPr>
    </w:p>
    <w:p w14:paraId="3BF40567" w14:textId="5BBEFB0B" w:rsidR="00B17A56" w:rsidRPr="00EA4077" w:rsidRDefault="00B17A56" w:rsidP="00B17A56">
      <w:pPr>
        <w:pStyle w:val="SyllabusBlueHeading2"/>
        <w:rPr>
          <w:rFonts w:asciiTheme="minorHAnsi" w:hAnsiTheme="minorHAnsi" w:cstheme="minorHAnsi"/>
          <w:szCs w:val="24"/>
        </w:rPr>
      </w:pPr>
      <w:r w:rsidRPr="00EA4077">
        <w:rPr>
          <w:rFonts w:asciiTheme="minorHAnsi" w:hAnsiTheme="minorHAnsi" w:cstheme="minorHAnsi"/>
          <w:szCs w:val="24"/>
        </w:rPr>
        <w:t xml:space="preserve">Evaluation Methods and Grading Scale </w:t>
      </w:r>
    </w:p>
    <w:p w14:paraId="7DA7EAB6" w14:textId="101CBBFE" w:rsidR="00B17A56" w:rsidRPr="00EA4077" w:rsidRDefault="00B17A56" w:rsidP="00362958">
      <w:pPr>
        <w:pBdr>
          <w:top w:val="nil"/>
          <w:left w:val="nil"/>
          <w:bottom w:val="nil"/>
          <w:right w:val="nil"/>
          <w:between w:val="nil"/>
        </w:pBdr>
        <w:rPr>
          <w:rFonts w:asciiTheme="minorHAnsi" w:eastAsia="Calibri" w:hAnsiTheme="minorHAnsi" w:cstheme="minorHAnsi"/>
          <w:color w:val="C00000"/>
        </w:rPr>
      </w:pPr>
      <w:r w:rsidRPr="00EA4077">
        <w:rPr>
          <w:rFonts w:asciiTheme="minorHAnsi" w:eastAsia="Calibri" w:hAnsiTheme="minorHAnsi" w:cstheme="minorHAnsi"/>
          <w:color w:val="000000"/>
        </w:rPr>
        <w:t xml:space="preserve">Students must achieve a final grade of B or higher to pass this course. As per the Chaminade University Graduate Catalog, students who fail a course (i.e., receive a grade of C, F, or NC) </w:t>
      </w:r>
      <w:r w:rsidRPr="00EA4077">
        <w:rPr>
          <w:rFonts w:asciiTheme="minorHAnsi" w:eastAsia="Calibri" w:hAnsiTheme="minorHAnsi" w:cstheme="minorHAnsi"/>
          <w:color w:val="000000"/>
        </w:rPr>
        <w:lastRenderedPageBreak/>
        <w:t xml:space="preserve">must repeat the course within 12 months and receive a CR or a grade of B or higher.  </w:t>
      </w:r>
      <w:r w:rsidRPr="00EA4077">
        <w:rPr>
          <w:rFonts w:asciiTheme="minorHAnsi" w:eastAsia="Calibri" w:hAnsiTheme="minorHAnsi" w:cstheme="minorHAnsi"/>
          <w:color w:val="000000"/>
        </w:rPr>
        <w:br/>
      </w:r>
    </w:p>
    <w:p w14:paraId="14153E8B" w14:textId="77777777" w:rsidR="00362958" w:rsidRPr="00EA4077" w:rsidRDefault="00362958" w:rsidP="00362958">
      <w:pPr>
        <w:pBdr>
          <w:top w:val="nil"/>
          <w:left w:val="nil"/>
          <w:bottom w:val="nil"/>
          <w:right w:val="nil"/>
          <w:between w:val="nil"/>
        </w:pBdr>
        <w:rPr>
          <w:rFonts w:asciiTheme="minorHAnsi" w:eastAsia="Calibri" w:hAnsiTheme="minorHAnsi" w:cstheme="minorHAnsi"/>
          <w:color w:val="000000" w:themeColor="text1"/>
        </w:rPr>
      </w:pPr>
    </w:p>
    <w:tbl>
      <w:tblPr>
        <w:tblW w:w="91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90"/>
        <w:gridCol w:w="1980"/>
        <w:gridCol w:w="450"/>
        <w:gridCol w:w="2160"/>
      </w:tblGrid>
      <w:tr w:rsidR="00362958" w:rsidRPr="00EA4077" w14:paraId="512FEF42" w14:textId="77777777" w:rsidTr="001324F1">
        <w:tc>
          <w:tcPr>
            <w:tcW w:w="4590" w:type="dxa"/>
          </w:tcPr>
          <w:p w14:paraId="0E0D0895" w14:textId="77777777" w:rsidR="00362958" w:rsidRPr="00EA4077" w:rsidRDefault="00362958" w:rsidP="001324F1">
            <w:pPr>
              <w:pStyle w:val="BodyText"/>
              <w:rPr>
                <w:rFonts w:asciiTheme="minorHAnsi" w:hAnsiTheme="minorHAnsi" w:cstheme="minorHAnsi"/>
                <w:b/>
              </w:rPr>
            </w:pPr>
            <w:r w:rsidRPr="00EA4077">
              <w:rPr>
                <w:rFonts w:asciiTheme="minorHAnsi" w:hAnsiTheme="minorHAnsi" w:cstheme="minorHAnsi"/>
                <w:b/>
              </w:rPr>
              <w:t>Evaluation Method</w:t>
            </w:r>
          </w:p>
        </w:tc>
        <w:tc>
          <w:tcPr>
            <w:tcW w:w="1980" w:type="dxa"/>
          </w:tcPr>
          <w:p w14:paraId="250EE471" w14:textId="77777777" w:rsidR="00362958" w:rsidRPr="00EA4077" w:rsidRDefault="00362958" w:rsidP="001324F1">
            <w:pPr>
              <w:pStyle w:val="BodyText"/>
              <w:rPr>
                <w:rFonts w:asciiTheme="minorHAnsi" w:hAnsiTheme="minorHAnsi" w:cstheme="minorHAnsi"/>
                <w:b/>
              </w:rPr>
            </w:pPr>
            <w:r w:rsidRPr="00EA4077">
              <w:rPr>
                <w:rFonts w:asciiTheme="minorHAnsi" w:hAnsiTheme="minorHAnsi" w:cstheme="minorHAnsi"/>
                <w:b/>
              </w:rPr>
              <w:t xml:space="preserve">% of </w:t>
            </w:r>
          </w:p>
          <w:p w14:paraId="475E9240" w14:textId="77777777" w:rsidR="00362958" w:rsidRPr="00EA4077" w:rsidRDefault="00362958" w:rsidP="001324F1">
            <w:pPr>
              <w:pStyle w:val="BodyText"/>
              <w:rPr>
                <w:rFonts w:asciiTheme="minorHAnsi" w:hAnsiTheme="minorHAnsi" w:cstheme="minorHAnsi"/>
                <w:b/>
              </w:rPr>
            </w:pPr>
            <w:r w:rsidRPr="00EA4077">
              <w:rPr>
                <w:rFonts w:asciiTheme="minorHAnsi" w:hAnsiTheme="minorHAnsi" w:cstheme="minorHAnsi"/>
                <w:b/>
              </w:rPr>
              <w:t>Total Grade</w:t>
            </w:r>
          </w:p>
        </w:tc>
        <w:tc>
          <w:tcPr>
            <w:tcW w:w="450" w:type="dxa"/>
            <w:vMerge w:val="restart"/>
            <w:shd w:val="clear" w:color="auto" w:fill="808080"/>
          </w:tcPr>
          <w:p w14:paraId="121D7ADE" w14:textId="77777777" w:rsidR="00362958" w:rsidRPr="00EA4077" w:rsidRDefault="00362958" w:rsidP="001324F1">
            <w:pPr>
              <w:pStyle w:val="BodyText"/>
              <w:rPr>
                <w:rFonts w:asciiTheme="minorHAnsi" w:hAnsiTheme="minorHAnsi" w:cstheme="minorHAnsi"/>
                <w:color w:val="A5A5A5" w:themeColor="accent3"/>
              </w:rPr>
            </w:pPr>
          </w:p>
        </w:tc>
        <w:tc>
          <w:tcPr>
            <w:tcW w:w="2160" w:type="dxa"/>
          </w:tcPr>
          <w:p w14:paraId="0FFF536B" w14:textId="77777777" w:rsidR="00362958" w:rsidRPr="00EA4077" w:rsidRDefault="00362958" w:rsidP="001324F1">
            <w:pPr>
              <w:pStyle w:val="BodyText"/>
              <w:rPr>
                <w:rFonts w:asciiTheme="minorHAnsi" w:hAnsiTheme="minorHAnsi" w:cstheme="minorHAnsi"/>
                <w:b/>
              </w:rPr>
            </w:pPr>
            <w:r w:rsidRPr="00EA4077">
              <w:rPr>
                <w:rFonts w:asciiTheme="minorHAnsi" w:hAnsiTheme="minorHAnsi" w:cstheme="minorHAnsi"/>
                <w:b/>
              </w:rPr>
              <w:t>Grading Scale*</w:t>
            </w:r>
          </w:p>
        </w:tc>
      </w:tr>
      <w:tr w:rsidR="00362958" w:rsidRPr="00EA4077" w14:paraId="48A85886" w14:textId="77777777" w:rsidTr="001324F1">
        <w:tc>
          <w:tcPr>
            <w:tcW w:w="4590" w:type="dxa"/>
          </w:tcPr>
          <w:p w14:paraId="36FAAA71" w14:textId="77777777" w:rsidR="00362958" w:rsidRPr="00EA4077" w:rsidRDefault="00362958" w:rsidP="001324F1">
            <w:pPr>
              <w:pStyle w:val="BodyText"/>
              <w:rPr>
                <w:rFonts w:asciiTheme="minorHAnsi" w:hAnsiTheme="minorHAnsi" w:cstheme="minorHAnsi"/>
              </w:rPr>
            </w:pPr>
            <w:r w:rsidRPr="00EA4077">
              <w:rPr>
                <w:rFonts w:asciiTheme="minorHAnsi" w:hAnsiTheme="minorHAnsi" w:cstheme="minorHAnsi"/>
              </w:rPr>
              <w:t>Clinical Site Visit (10%)</w:t>
            </w:r>
          </w:p>
        </w:tc>
        <w:tc>
          <w:tcPr>
            <w:tcW w:w="1980" w:type="dxa"/>
          </w:tcPr>
          <w:p w14:paraId="4969875E" w14:textId="3F5E5CD8" w:rsidR="00362958" w:rsidRPr="00EA4077" w:rsidRDefault="00362958" w:rsidP="001324F1">
            <w:pPr>
              <w:pStyle w:val="BodyText"/>
              <w:rPr>
                <w:rFonts w:asciiTheme="minorHAnsi" w:hAnsiTheme="minorHAnsi" w:cstheme="minorHAnsi"/>
              </w:rPr>
            </w:pPr>
            <w:r w:rsidRPr="00EA4077">
              <w:rPr>
                <w:rFonts w:asciiTheme="minorHAnsi" w:hAnsiTheme="minorHAnsi" w:cstheme="minorHAnsi"/>
              </w:rPr>
              <w:t>Pass/fail</w:t>
            </w:r>
          </w:p>
        </w:tc>
        <w:tc>
          <w:tcPr>
            <w:tcW w:w="450" w:type="dxa"/>
            <w:vMerge/>
            <w:shd w:val="clear" w:color="auto" w:fill="808080"/>
          </w:tcPr>
          <w:p w14:paraId="707B0493" w14:textId="77777777" w:rsidR="00362958" w:rsidRPr="00EA4077" w:rsidRDefault="00362958" w:rsidP="001324F1">
            <w:pPr>
              <w:pStyle w:val="BodyText"/>
              <w:rPr>
                <w:rFonts w:asciiTheme="minorHAnsi" w:hAnsiTheme="minorHAnsi" w:cstheme="minorHAnsi"/>
                <w:color w:val="A5A5A5" w:themeColor="accent3"/>
              </w:rPr>
            </w:pPr>
          </w:p>
        </w:tc>
        <w:tc>
          <w:tcPr>
            <w:tcW w:w="2160" w:type="dxa"/>
          </w:tcPr>
          <w:p w14:paraId="3A6B7D07" w14:textId="77777777" w:rsidR="00362958" w:rsidRPr="00EA4077" w:rsidRDefault="00362958" w:rsidP="001324F1">
            <w:pPr>
              <w:pStyle w:val="BodyText"/>
              <w:rPr>
                <w:rFonts w:asciiTheme="minorHAnsi" w:hAnsiTheme="minorHAnsi" w:cstheme="minorHAnsi"/>
              </w:rPr>
            </w:pPr>
            <w:r w:rsidRPr="00EA4077">
              <w:rPr>
                <w:rFonts w:asciiTheme="minorHAnsi" w:hAnsiTheme="minorHAnsi" w:cstheme="minorHAnsi"/>
                <w:b/>
                <w:bCs/>
              </w:rPr>
              <w:t>A</w:t>
            </w:r>
            <w:r w:rsidRPr="00EA4077">
              <w:rPr>
                <w:rFonts w:asciiTheme="minorHAnsi" w:hAnsiTheme="minorHAnsi" w:cstheme="minorHAnsi"/>
              </w:rPr>
              <w:t xml:space="preserve">   = 90-100 %    </w:t>
            </w:r>
          </w:p>
        </w:tc>
      </w:tr>
      <w:tr w:rsidR="00362958" w:rsidRPr="00EA4077" w14:paraId="0117B736" w14:textId="77777777" w:rsidTr="001324F1">
        <w:tc>
          <w:tcPr>
            <w:tcW w:w="4590" w:type="dxa"/>
          </w:tcPr>
          <w:p w14:paraId="7D58E47E" w14:textId="77777777" w:rsidR="00362958" w:rsidRPr="00EA4077" w:rsidRDefault="00362958" w:rsidP="001324F1">
            <w:pPr>
              <w:pStyle w:val="BodyText"/>
              <w:rPr>
                <w:rFonts w:asciiTheme="minorHAnsi" w:hAnsiTheme="minorHAnsi" w:cstheme="minorHAnsi"/>
              </w:rPr>
            </w:pPr>
            <w:r w:rsidRPr="00EA4077">
              <w:rPr>
                <w:rFonts w:asciiTheme="minorHAnsi" w:hAnsiTheme="minorHAnsi" w:cstheme="minorHAnsi"/>
              </w:rPr>
              <w:t>SOAP notes (4 x 20% each)</w:t>
            </w:r>
          </w:p>
        </w:tc>
        <w:tc>
          <w:tcPr>
            <w:tcW w:w="1980" w:type="dxa"/>
          </w:tcPr>
          <w:p w14:paraId="5642B17B" w14:textId="77777777" w:rsidR="00362958" w:rsidRPr="00EA4077" w:rsidRDefault="00362958" w:rsidP="001324F1">
            <w:pPr>
              <w:pStyle w:val="BodyText"/>
              <w:rPr>
                <w:rFonts w:asciiTheme="minorHAnsi" w:hAnsiTheme="minorHAnsi" w:cstheme="minorHAnsi"/>
              </w:rPr>
            </w:pPr>
            <w:r w:rsidRPr="00EA4077">
              <w:rPr>
                <w:rFonts w:asciiTheme="minorHAnsi" w:hAnsiTheme="minorHAnsi" w:cstheme="minorHAnsi"/>
              </w:rPr>
              <w:t>80%</w:t>
            </w:r>
          </w:p>
        </w:tc>
        <w:tc>
          <w:tcPr>
            <w:tcW w:w="450" w:type="dxa"/>
            <w:vMerge/>
            <w:shd w:val="clear" w:color="auto" w:fill="808080"/>
          </w:tcPr>
          <w:p w14:paraId="579F9153" w14:textId="77777777" w:rsidR="00362958" w:rsidRPr="00EA4077" w:rsidRDefault="00362958" w:rsidP="001324F1">
            <w:pPr>
              <w:pStyle w:val="BodyText"/>
              <w:rPr>
                <w:rFonts w:asciiTheme="minorHAnsi" w:hAnsiTheme="minorHAnsi" w:cstheme="minorHAnsi"/>
                <w:color w:val="A5A5A5" w:themeColor="accent3"/>
              </w:rPr>
            </w:pPr>
          </w:p>
        </w:tc>
        <w:tc>
          <w:tcPr>
            <w:tcW w:w="2160" w:type="dxa"/>
          </w:tcPr>
          <w:p w14:paraId="1F970E99" w14:textId="77777777" w:rsidR="00362958" w:rsidRPr="00EA4077" w:rsidRDefault="00362958" w:rsidP="001324F1">
            <w:pPr>
              <w:pStyle w:val="BodyText"/>
              <w:rPr>
                <w:rFonts w:asciiTheme="minorHAnsi" w:hAnsiTheme="minorHAnsi" w:cstheme="minorHAnsi"/>
                <w:b/>
                <w:bCs/>
              </w:rPr>
            </w:pPr>
            <w:r w:rsidRPr="00EA4077">
              <w:rPr>
                <w:rFonts w:asciiTheme="minorHAnsi" w:hAnsiTheme="minorHAnsi" w:cstheme="minorHAnsi"/>
                <w:b/>
                <w:bCs/>
              </w:rPr>
              <w:t>B</w:t>
            </w:r>
            <w:r w:rsidRPr="00EA4077">
              <w:rPr>
                <w:rFonts w:asciiTheme="minorHAnsi" w:hAnsiTheme="minorHAnsi" w:cstheme="minorHAnsi"/>
              </w:rPr>
              <w:t xml:space="preserve">   = 80-89%</w:t>
            </w:r>
          </w:p>
        </w:tc>
      </w:tr>
      <w:tr w:rsidR="00C37B26" w:rsidRPr="00EA4077" w14:paraId="309D904C" w14:textId="77777777" w:rsidTr="001324F1">
        <w:tc>
          <w:tcPr>
            <w:tcW w:w="4590" w:type="dxa"/>
          </w:tcPr>
          <w:p w14:paraId="357DB4F1" w14:textId="3504A407" w:rsidR="00C37B26" w:rsidRPr="00EA4077" w:rsidRDefault="00C37B26" w:rsidP="001324F1">
            <w:pPr>
              <w:pStyle w:val="BodyText"/>
              <w:rPr>
                <w:rFonts w:asciiTheme="minorHAnsi" w:hAnsiTheme="minorHAnsi" w:cstheme="minorHAnsi"/>
              </w:rPr>
            </w:pPr>
            <w:r>
              <w:rPr>
                <w:rFonts w:asciiTheme="minorHAnsi" w:hAnsiTheme="minorHAnsi" w:cstheme="minorHAnsi"/>
              </w:rPr>
              <w:t>Discussion Board</w:t>
            </w:r>
          </w:p>
        </w:tc>
        <w:tc>
          <w:tcPr>
            <w:tcW w:w="1980" w:type="dxa"/>
          </w:tcPr>
          <w:p w14:paraId="329359D1" w14:textId="1B8F1691" w:rsidR="00C37B26" w:rsidRPr="00EA4077" w:rsidRDefault="00C37B26" w:rsidP="001324F1">
            <w:pPr>
              <w:pStyle w:val="BodyText"/>
              <w:rPr>
                <w:rFonts w:asciiTheme="minorHAnsi" w:hAnsiTheme="minorHAnsi" w:cstheme="minorHAnsi"/>
              </w:rPr>
            </w:pPr>
            <w:r>
              <w:rPr>
                <w:rFonts w:asciiTheme="minorHAnsi" w:hAnsiTheme="minorHAnsi" w:cstheme="minorHAnsi"/>
              </w:rPr>
              <w:t>20%</w:t>
            </w:r>
          </w:p>
        </w:tc>
        <w:tc>
          <w:tcPr>
            <w:tcW w:w="450" w:type="dxa"/>
            <w:vMerge/>
            <w:shd w:val="clear" w:color="auto" w:fill="808080"/>
          </w:tcPr>
          <w:p w14:paraId="59E97FB7" w14:textId="77777777" w:rsidR="00C37B26" w:rsidRPr="00EA4077" w:rsidRDefault="00C37B26" w:rsidP="001324F1">
            <w:pPr>
              <w:pStyle w:val="BodyText"/>
              <w:rPr>
                <w:rFonts w:asciiTheme="minorHAnsi" w:hAnsiTheme="minorHAnsi" w:cstheme="minorHAnsi"/>
                <w:color w:val="A5A5A5" w:themeColor="accent3"/>
              </w:rPr>
            </w:pPr>
          </w:p>
        </w:tc>
        <w:tc>
          <w:tcPr>
            <w:tcW w:w="2160" w:type="dxa"/>
          </w:tcPr>
          <w:p w14:paraId="6DD572AF" w14:textId="77777777" w:rsidR="00C37B26" w:rsidRPr="00EA4077" w:rsidRDefault="00C37B26" w:rsidP="001324F1">
            <w:pPr>
              <w:pStyle w:val="BodyText"/>
              <w:rPr>
                <w:rFonts w:asciiTheme="minorHAnsi" w:hAnsiTheme="minorHAnsi" w:cstheme="minorHAnsi"/>
                <w:b/>
                <w:bCs/>
              </w:rPr>
            </w:pPr>
          </w:p>
        </w:tc>
      </w:tr>
      <w:tr w:rsidR="00362958" w:rsidRPr="00EA4077" w14:paraId="023CC50A" w14:textId="77777777" w:rsidTr="001324F1">
        <w:tc>
          <w:tcPr>
            <w:tcW w:w="4590" w:type="dxa"/>
          </w:tcPr>
          <w:p w14:paraId="05DC4BDE" w14:textId="77777777" w:rsidR="00362958" w:rsidRPr="00EA4077" w:rsidRDefault="00362958" w:rsidP="001324F1">
            <w:pPr>
              <w:pStyle w:val="BodyText"/>
              <w:rPr>
                <w:rFonts w:asciiTheme="minorHAnsi" w:hAnsiTheme="minorHAnsi" w:cstheme="minorHAnsi"/>
              </w:rPr>
            </w:pPr>
            <w:r w:rsidRPr="00EA4077">
              <w:rPr>
                <w:rFonts w:asciiTheme="minorHAnsi" w:hAnsiTheme="minorHAnsi" w:cstheme="minorHAnsi"/>
              </w:rPr>
              <w:t>Weekly logs (210 clinical hours) (10%)</w:t>
            </w:r>
          </w:p>
        </w:tc>
        <w:tc>
          <w:tcPr>
            <w:tcW w:w="1980" w:type="dxa"/>
          </w:tcPr>
          <w:p w14:paraId="7E9D32CC" w14:textId="677CCEE3" w:rsidR="00362958" w:rsidRPr="00EA4077" w:rsidRDefault="00362958" w:rsidP="001324F1">
            <w:pPr>
              <w:pStyle w:val="BodyText"/>
              <w:rPr>
                <w:rFonts w:asciiTheme="minorHAnsi" w:hAnsiTheme="minorHAnsi" w:cstheme="minorHAnsi"/>
              </w:rPr>
            </w:pPr>
            <w:r w:rsidRPr="00EA4077">
              <w:rPr>
                <w:rFonts w:asciiTheme="minorHAnsi" w:hAnsiTheme="minorHAnsi" w:cstheme="minorHAnsi"/>
              </w:rPr>
              <w:t>Pass/fail</w:t>
            </w:r>
          </w:p>
        </w:tc>
        <w:tc>
          <w:tcPr>
            <w:tcW w:w="450" w:type="dxa"/>
            <w:vMerge/>
            <w:shd w:val="clear" w:color="auto" w:fill="808080"/>
          </w:tcPr>
          <w:p w14:paraId="6FB2B5DE" w14:textId="77777777" w:rsidR="00362958" w:rsidRPr="00EA4077" w:rsidRDefault="00362958" w:rsidP="001324F1">
            <w:pPr>
              <w:pStyle w:val="BodyText"/>
              <w:rPr>
                <w:rFonts w:asciiTheme="minorHAnsi" w:hAnsiTheme="minorHAnsi" w:cstheme="minorHAnsi"/>
                <w:color w:val="A5A5A5" w:themeColor="accent3"/>
              </w:rPr>
            </w:pPr>
          </w:p>
        </w:tc>
        <w:tc>
          <w:tcPr>
            <w:tcW w:w="2160" w:type="dxa"/>
            <w:vMerge w:val="restart"/>
          </w:tcPr>
          <w:p w14:paraId="35F7E5EF" w14:textId="77777777" w:rsidR="00362958" w:rsidRPr="00EA4077" w:rsidRDefault="00362958" w:rsidP="001324F1">
            <w:pPr>
              <w:pStyle w:val="BodyText"/>
              <w:rPr>
                <w:rFonts w:asciiTheme="minorHAnsi" w:hAnsiTheme="minorHAnsi" w:cstheme="minorHAnsi"/>
              </w:rPr>
            </w:pPr>
            <w:r w:rsidRPr="00EA4077">
              <w:rPr>
                <w:rFonts w:asciiTheme="minorHAnsi" w:hAnsiTheme="minorHAnsi" w:cstheme="minorHAnsi"/>
              </w:rPr>
              <w:t>C   = Below 80%</w:t>
            </w:r>
            <w:r w:rsidRPr="00EA4077">
              <w:rPr>
                <w:rFonts w:asciiTheme="minorHAnsi" w:hAnsiTheme="minorHAnsi" w:cstheme="minorHAnsi"/>
              </w:rPr>
              <w:br/>
              <w:t>and a failing course grade.</w:t>
            </w:r>
          </w:p>
        </w:tc>
      </w:tr>
      <w:tr w:rsidR="00C37B26" w:rsidRPr="00EA4077" w14:paraId="2254202E" w14:textId="77777777" w:rsidTr="001324F1">
        <w:tc>
          <w:tcPr>
            <w:tcW w:w="4590" w:type="dxa"/>
          </w:tcPr>
          <w:p w14:paraId="4B2C77EF" w14:textId="280B7793" w:rsidR="00C37B26" w:rsidRPr="00EA4077" w:rsidRDefault="00C37B26" w:rsidP="001324F1">
            <w:pPr>
              <w:pStyle w:val="BodyText"/>
              <w:rPr>
                <w:rFonts w:asciiTheme="minorHAnsi" w:hAnsiTheme="minorHAnsi" w:cstheme="minorHAnsi"/>
              </w:rPr>
            </w:pPr>
            <w:r>
              <w:rPr>
                <w:rFonts w:ascii="Calibri" w:hAnsi="Calibri" w:cstheme="minorHAnsi"/>
              </w:rPr>
              <w:t>Evaluations (midterm and final)</w:t>
            </w:r>
          </w:p>
        </w:tc>
        <w:tc>
          <w:tcPr>
            <w:tcW w:w="1980" w:type="dxa"/>
          </w:tcPr>
          <w:p w14:paraId="0401D6FB" w14:textId="2CCFD107" w:rsidR="00C37B26" w:rsidRPr="00EA4077" w:rsidRDefault="00C37B26" w:rsidP="001324F1">
            <w:pPr>
              <w:pStyle w:val="BodyText"/>
              <w:rPr>
                <w:rFonts w:asciiTheme="minorHAnsi" w:hAnsiTheme="minorHAnsi" w:cstheme="minorHAnsi"/>
              </w:rPr>
            </w:pPr>
            <w:r w:rsidRPr="00EA4077">
              <w:rPr>
                <w:rFonts w:asciiTheme="minorHAnsi" w:hAnsiTheme="minorHAnsi" w:cstheme="minorHAnsi"/>
              </w:rPr>
              <w:t>Pass/fail</w:t>
            </w:r>
          </w:p>
        </w:tc>
        <w:tc>
          <w:tcPr>
            <w:tcW w:w="450" w:type="dxa"/>
            <w:vMerge/>
            <w:shd w:val="clear" w:color="auto" w:fill="808080"/>
          </w:tcPr>
          <w:p w14:paraId="55A115C7" w14:textId="77777777" w:rsidR="00C37B26" w:rsidRPr="00EA4077" w:rsidRDefault="00C37B26" w:rsidP="001324F1">
            <w:pPr>
              <w:pStyle w:val="BodyText"/>
              <w:rPr>
                <w:rFonts w:asciiTheme="minorHAnsi" w:hAnsiTheme="minorHAnsi" w:cstheme="minorHAnsi"/>
                <w:color w:val="A5A5A5" w:themeColor="accent3"/>
              </w:rPr>
            </w:pPr>
          </w:p>
        </w:tc>
        <w:tc>
          <w:tcPr>
            <w:tcW w:w="2160" w:type="dxa"/>
            <w:vMerge/>
          </w:tcPr>
          <w:p w14:paraId="1FCD4EC8" w14:textId="77777777" w:rsidR="00C37B26" w:rsidRPr="00EA4077" w:rsidRDefault="00C37B26" w:rsidP="001324F1">
            <w:pPr>
              <w:pStyle w:val="BodyText"/>
              <w:rPr>
                <w:rFonts w:asciiTheme="minorHAnsi" w:hAnsiTheme="minorHAnsi" w:cstheme="minorHAnsi"/>
              </w:rPr>
            </w:pPr>
          </w:p>
        </w:tc>
      </w:tr>
      <w:tr w:rsidR="00362958" w:rsidRPr="00EA4077" w14:paraId="6E5E3813" w14:textId="77777777" w:rsidTr="001324F1">
        <w:tc>
          <w:tcPr>
            <w:tcW w:w="4590" w:type="dxa"/>
          </w:tcPr>
          <w:p w14:paraId="705FC17C" w14:textId="3B92B902" w:rsidR="00362958" w:rsidRPr="00EA4077" w:rsidRDefault="00C37B26" w:rsidP="001324F1">
            <w:pPr>
              <w:pBdr>
                <w:top w:val="nil"/>
                <w:left w:val="nil"/>
                <w:bottom w:val="nil"/>
                <w:right w:val="nil"/>
                <w:between w:val="nil"/>
              </w:pBdr>
              <w:rPr>
                <w:rFonts w:asciiTheme="minorHAnsi" w:eastAsia="Calibri" w:hAnsiTheme="minorHAnsi" w:cstheme="minorHAnsi"/>
                <w:color w:val="000000" w:themeColor="text1"/>
              </w:rPr>
            </w:pPr>
            <w:r>
              <w:rPr>
                <w:rFonts w:asciiTheme="minorHAnsi" w:eastAsia="Calibri" w:hAnsiTheme="minorHAnsi" w:cstheme="minorHAnsi"/>
                <w:color w:val="000000" w:themeColor="text1"/>
              </w:rPr>
              <w:t>*</w:t>
            </w:r>
            <w:r w:rsidR="00362958" w:rsidRPr="00EA4077">
              <w:rPr>
                <w:rFonts w:asciiTheme="minorHAnsi" w:eastAsia="Calibri" w:hAnsiTheme="minorHAnsi" w:cstheme="minorHAnsi"/>
                <w:color w:val="000000" w:themeColor="text1"/>
              </w:rPr>
              <w:t>This is a pass/no pass course</w:t>
            </w:r>
          </w:p>
        </w:tc>
        <w:tc>
          <w:tcPr>
            <w:tcW w:w="1980" w:type="dxa"/>
          </w:tcPr>
          <w:p w14:paraId="248E9C60" w14:textId="77777777" w:rsidR="00362958" w:rsidRPr="00EA4077" w:rsidRDefault="00362958" w:rsidP="001324F1">
            <w:pPr>
              <w:pStyle w:val="BodyText"/>
              <w:rPr>
                <w:rFonts w:asciiTheme="minorHAnsi" w:hAnsiTheme="minorHAnsi" w:cstheme="minorHAnsi"/>
              </w:rPr>
            </w:pPr>
          </w:p>
        </w:tc>
        <w:tc>
          <w:tcPr>
            <w:tcW w:w="450" w:type="dxa"/>
            <w:vMerge/>
            <w:shd w:val="clear" w:color="auto" w:fill="808080"/>
          </w:tcPr>
          <w:p w14:paraId="0E11CFB1" w14:textId="77777777" w:rsidR="00362958" w:rsidRPr="00EA4077" w:rsidRDefault="00362958" w:rsidP="001324F1">
            <w:pPr>
              <w:pStyle w:val="BodyText"/>
              <w:rPr>
                <w:rFonts w:asciiTheme="minorHAnsi" w:hAnsiTheme="minorHAnsi" w:cstheme="minorHAnsi"/>
                <w:color w:val="A5A5A5" w:themeColor="accent3"/>
              </w:rPr>
            </w:pPr>
          </w:p>
        </w:tc>
        <w:tc>
          <w:tcPr>
            <w:tcW w:w="2160" w:type="dxa"/>
            <w:vMerge/>
          </w:tcPr>
          <w:p w14:paraId="5C597159" w14:textId="77777777" w:rsidR="00362958" w:rsidRPr="00EA4077" w:rsidRDefault="00362958" w:rsidP="001324F1">
            <w:pPr>
              <w:pStyle w:val="BodyText"/>
              <w:rPr>
                <w:rFonts w:asciiTheme="minorHAnsi" w:hAnsiTheme="minorHAnsi" w:cstheme="minorHAnsi"/>
                <w:color w:val="A5A5A5" w:themeColor="accent3"/>
              </w:rPr>
            </w:pPr>
          </w:p>
        </w:tc>
      </w:tr>
      <w:tr w:rsidR="00362958" w:rsidRPr="00EA4077" w14:paraId="4445211A" w14:textId="77777777" w:rsidTr="001324F1">
        <w:trPr>
          <w:trHeight w:val="215"/>
        </w:trPr>
        <w:tc>
          <w:tcPr>
            <w:tcW w:w="4590" w:type="dxa"/>
          </w:tcPr>
          <w:p w14:paraId="2F9A1B74" w14:textId="77777777" w:rsidR="00362958" w:rsidRPr="00EA4077" w:rsidRDefault="00362958" w:rsidP="001324F1">
            <w:pPr>
              <w:pStyle w:val="BodyText"/>
              <w:rPr>
                <w:rFonts w:asciiTheme="minorHAnsi" w:hAnsiTheme="minorHAnsi" w:cstheme="minorHAnsi"/>
                <w:b/>
              </w:rPr>
            </w:pPr>
            <w:r w:rsidRPr="00EA4077">
              <w:rPr>
                <w:rFonts w:asciiTheme="minorHAnsi" w:hAnsiTheme="minorHAnsi" w:cstheme="minorHAnsi"/>
                <w:b/>
              </w:rPr>
              <w:t>TOTAL</w:t>
            </w:r>
          </w:p>
        </w:tc>
        <w:tc>
          <w:tcPr>
            <w:tcW w:w="1980" w:type="dxa"/>
          </w:tcPr>
          <w:p w14:paraId="461BEFDB" w14:textId="77777777" w:rsidR="00362958" w:rsidRPr="00EA4077" w:rsidRDefault="00362958" w:rsidP="001324F1">
            <w:pPr>
              <w:pStyle w:val="BodyText"/>
              <w:rPr>
                <w:rFonts w:asciiTheme="minorHAnsi" w:hAnsiTheme="minorHAnsi" w:cstheme="minorHAnsi"/>
                <w:b/>
              </w:rPr>
            </w:pPr>
            <w:r w:rsidRPr="00EA4077">
              <w:rPr>
                <w:rFonts w:asciiTheme="minorHAnsi" w:hAnsiTheme="minorHAnsi" w:cstheme="minorHAnsi"/>
                <w:b/>
              </w:rPr>
              <w:t>100%</w:t>
            </w:r>
          </w:p>
        </w:tc>
        <w:tc>
          <w:tcPr>
            <w:tcW w:w="450" w:type="dxa"/>
            <w:vMerge/>
            <w:shd w:val="clear" w:color="auto" w:fill="808080"/>
          </w:tcPr>
          <w:p w14:paraId="38CD7FAC" w14:textId="77777777" w:rsidR="00362958" w:rsidRPr="00EA4077" w:rsidRDefault="00362958" w:rsidP="001324F1">
            <w:pPr>
              <w:pStyle w:val="BodyText"/>
              <w:rPr>
                <w:rFonts w:asciiTheme="minorHAnsi" w:hAnsiTheme="minorHAnsi" w:cstheme="minorHAnsi"/>
                <w:color w:val="A5A5A5" w:themeColor="accent3"/>
              </w:rPr>
            </w:pPr>
          </w:p>
        </w:tc>
        <w:tc>
          <w:tcPr>
            <w:tcW w:w="2160" w:type="dxa"/>
            <w:vMerge/>
          </w:tcPr>
          <w:p w14:paraId="3EA7BE87" w14:textId="77777777" w:rsidR="00362958" w:rsidRPr="00EA4077" w:rsidRDefault="00362958" w:rsidP="001324F1">
            <w:pPr>
              <w:pStyle w:val="BodyText"/>
              <w:rPr>
                <w:rFonts w:asciiTheme="minorHAnsi" w:hAnsiTheme="minorHAnsi" w:cstheme="minorHAnsi"/>
                <w:color w:val="A5A5A5" w:themeColor="accent3"/>
              </w:rPr>
            </w:pPr>
          </w:p>
        </w:tc>
      </w:tr>
    </w:tbl>
    <w:p w14:paraId="3204C2CC" w14:textId="7F61DDAA" w:rsidR="00C67C06" w:rsidRPr="00EA4077" w:rsidRDefault="00B17A56" w:rsidP="00B17A56">
      <w:pPr>
        <w:pBdr>
          <w:top w:val="nil"/>
          <w:left w:val="nil"/>
          <w:bottom w:val="nil"/>
          <w:right w:val="nil"/>
          <w:between w:val="nil"/>
        </w:pBdr>
        <w:rPr>
          <w:rFonts w:asciiTheme="minorHAnsi" w:eastAsia="Calibri" w:hAnsiTheme="minorHAnsi" w:cstheme="minorHAnsi"/>
          <w:b/>
          <w:color w:val="000000"/>
        </w:rPr>
      </w:pPr>
      <w:r w:rsidRPr="00EA4077">
        <w:rPr>
          <w:rFonts w:asciiTheme="minorHAnsi" w:eastAsia="Calibri" w:hAnsiTheme="minorHAnsi" w:cstheme="minorHAnsi"/>
          <w:color w:val="000000"/>
        </w:rPr>
        <w:t xml:space="preserve">*The College of Nursing and Health Professions does not round grades. For example, a score of 89.7 will be recorded as 89% and a B grade.  </w:t>
      </w:r>
    </w:p>
    <w:p w14:paraId="38F03302" w14:textId="0BCE7C04" w:rsidR="007339C3" w:rsidRPr="00EA4077" w:rsidRDefault="00C67C06" w:rsidP="00C376F8">
      <w:pPr>
        <w:pStyle w:val="SyllabusBlueHeading1"/>
        <w:rPr>
          <w:rFonts w:asciiTheme="minorHAnsi" w:hAnsiTheme="minorHAnsi" w:cstheme="minorHAnsi"/>
          <w:sz w:val="24"/>
          <w:szCs w:val="24"/>
        </w:rPr>
      </w:pPr>
      <w:r w:rsidRPr="00EA4077">
        <w:rPr>
          <w:rFonts w:asciiTheme="minorHAnsi" w:hAnsiTheme="minorHAnsi" w:cstheme="minorHAnsi"/>
          <w:sz w:val="24"/>
          <w:szCs w:val="24"/>
        </w:rPr>
        <w:t>Important Information</w:t>
      </w:r>
    </w:p>
    <w:p w14:paraId="27863562" w14:textId="77777777" w:rsidR="00F77F90" w:rsidRDefault="00F77F90" w:rsidP="00F77F90">
      <w:pPr>
        <w:pStyle w:val="SyllabusBlueHeading2"/>
      </w:pPr>
      <w:r>
        <w:t>Academic Honesty</w:t>
      </w:r>
    </w:p>
    <w:p w14:paraId="62BAC3B2" w14:textId="77777777" w:rsidR="00F77F90" w:rsidRPr="002073BE" w:rsidRDefault="00F77F90" w:rsidP="00F77F90">
      <w:pPr>
        <w:rPr>
          <w:rFonts w:asciiTheme="minorHAnsi" w:hAnsiTheme="minorHAnsi" w:cstheme="minorHAnsi"/>
        </w:rPr>
      </w:pPr>
      <w:r w:rsidRPr="002073BE">
        <w:rPr>
          <w:rFonts w:asciiTheme="minorHAnsi" w:hAnsiTheme="minorHAnsi" w:cstheme="minorHAns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31F26E5D" w14:textId="77777777" w:rsidR="00F77F90" w:rsidRPr="002073BE" w:rsidRDefault="00F77F90" w:rsidP="00F77F90">
      <w:pPr>
        <w:rPr>
          <w:rFonts w:asciiTheme="minorHAnsi" w:hAnsiTheme="minorHAnsi" w:cstheme="minorHAnsi"/>
        </w:rPr>
      </w:pPr>
    </w:p>
    <w:p w14:paraId="3C80B270" w14:textId="77777777" w:rsidR="00F77F90" w:rsidRPr="002073BE" w:rsidRDefault="00F77F90" w:rsidP="00F77F90">
      <w:pPr>
        <w:rPr>
          <w:rFonts w:asciiTheme="minorHAnsi" w:hAnsiTheme="minorHAnsi" w:cstheme="minorHAnsi"/>
        </w:rPr>
      </w:pPr>
      <w:r w:rsidRPr="002073BE">
        <w:rPr>
          <w:rFonts w:asciiTheme="minorHAnsi" w:hAnsiTheme="minorHAnsi" w:cstheme="minorHAnsi"/>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304A458F" w14:textId="77777777" w:rsidR="00F77F90" w:rsidRPr="002073BE" w:rsidRDefault="00F77F90" w:rsidP="00F77F90">
      <w:pPr>
        <w:rPr>
          <w:rFonts w:asciiTheme="minorHAnsi" w:hAnsiTheme="minorHAnsi" w:cstheme="minorHAnsi"/>
        </w:rPr>
      </w:pPr>
    </w:p>
    <w:p w14:paraId="2C5B54BE" w14:textId="77777777" w:rsidR="00F77F90" w:rsidRPr="002073BE" w:rsidRDefault="00F77F90" w:rsidP="00F77F90">
      <w:pPr>
        <w:rPr>
          <w:rFonts w:asciiTheme="minorHAnsi" w:hAnsiTheme="minorHAnsi" w:cstheme="minorHAnsi"/>
        </w:rPr>
      </w:pPr>
      <w:r w:rsidRPr="002073BE">
        <w:rPr>
          <w:rFonts w:asciiTheme="minorHAnsi" w:hAnsiTheme="minorHAnsi" w:cstheme="minorHAns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46CED60A" w14:textId="77777777" w:rsidR="00F77F90" w:rsidRPr="002073BE" w:rsidRDefault="00F77F90" w:rsidP="00F77F90">
      <w:pPr>
        <w:rPr>
          <w:rFonts w:asciiTheme="minorHAnsi" w:hAnsiTheme="minorHAnsi" w:cstheme="minorHAnsi"/>
        </w:rPr>
      </w:pPr>
    </w:p>
    <w:p w14:paraId="07F60F62" w14:textId="77777777" w:rsidR="00F77F90" w:rsidRPr="00E64E06" w:rsidRDefault="00F77F90" w:rsidP="00F77F90">
      <w:pPr>
        <w:rPr>
          <w:rFonts w:ascii="Calibri" w:eastAsia="Calibri" w:hAnsi="Calibri" w:cs="Calibri"/>
        </w:rPr>
      </w:pPr>
      <w:r w:rsidRPr="00E64E06">
        <w:rPr>
          <w:rFonts w:ascii="Calibri" w:eastAsia="Calibri" w:hAnsi="Calibri" w:cs="Calibri"/>
        </w:rPr>
        <w:t xml:space="preserve">For the most up to date information, please refer to the </w:t>
      </w:r>
      <w:hyperlink r:id="rId23">
        <w:r w:rsidRPr="00E64E06">
          <w:rPr>
            <w:rFonts w:ascii="Calibri" w:eastAsia="Calibri" w:hAnsi="Calibri" w:cs="Calibri"/>
            <w:color w:val="1155CC"/>
            <w:u w:val="single"/>
          </w:rPr>
          <w:t>Academic Honesty Policy</w:t>
        </w:r>
      </w:hyperlink>
      <w:r w:rsidRPr="00E64E06">
        <w:rPr>
          <w:rFonts w:ascii="Calibri" w:eastAsia="Calibri" w:hAnsi="Calibri" w:cs="Calibri"/>
        </w:rPr>
        <w:t xml:space="preserve"> on the Chaminade University Catalog website.</w:t>
      </w:r>
    </w:p>
    <w:p w14:paraId="05B8DC9A" w14:textId="77777777" w:rsidR="00F77F90" w:rsidRDefault="00F77F90" w:rsidP="00F77F90">
      <w:pPr>
        <w:rPr>
          <w:rFonts w:asciiTheme="minorHAnsi" w:hAnsiTheme="minorHAnsi" w:cstheme="minorHAnsi"/>
        </w:rPr>
      </w:pPr>
    </w:p>
    <w:p w14:paraId="1FF3A3B0" w14:textId="77777777" w:rsidR="00F77F90" w:rsidRPr="00B700F5" w:rsidRDefault="00F77F90" w:rsidP="00F77F90">
      <w:pPr>
        <w:shd w:val="clear" w:color="auto" w:fill="FFFFFF"/>
        <w:rPr>
          <w:rFonts w:ascii="Calibri" w:eastAsia="Calibri" w:hAnsi="Calibri" w:cs="Calibri"/>
          <w:b/>
          <w:color w:val="0054A6"/>
        </w:rPr>
      </w:pPr>
      <w:bookmarkStart w:id="4" w:name="OLE_LINK1"/>
      <w:r w:rsidRPr="00B700F5">
        <w:rPr>
          <w:rFonts w:ascii="Calibri" w:eastAsia="Calibri" w:hAnsi="Calibri" w:cs="Calibri"/>
          <w:b/>
          <w:color w:val="0054A6"/>
        </w:rPr>
        <w:t>TITLE IX AND NONDISCRIMINATION STATEMENT:</w:t>
      </w:r>
      <w:bookmarkEnd w:id="4"/>
    </w:p>
    <w:p w14:paraId="60DB6310" w14:textId="77777777" w:rsidR="00F77F90" w:rsidRPr="00B700F5" w:rsidRDefault="00F77F90" w:rsidP="00F77F90">
      <w:pPr>
        <w:shd w:val="clear" w:color="auto" w:fill="FFFFFF"/>
        <w:rPr>
          <w:rFonts w:ascii="Calibri" w:eastAsia="Calibri" w:hAnsi="Calibri" w:cs="Calibri"/>
          <w:b/>
          <w:color w:val="0054A6"/>
        </w:rPr>
      </w:pPr>
      <w:r w:rsidRPr="00B700F5">
        <w:rPr>
          <w:rFonts w:ascii="Calibri" w:eastAsia="Calibri" w:hAnsi="Calibri" w:cs="Calibri"/>
          <w:color w:val="1D1D1D"/>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w:t>
      </w:r>
      <w:r w:rsidRPr="00B700F5">
        <w:rPr>
          <w:rFonts w:ascii="Calibri" w:eastAsia="Calibri" w:hAnsi="Calibri" w:cs="Calibri"/>
          <w:color w:val="1D1D1D"/>
        </w:rPr>
        <w:lastRenderedPageBreak/>
        <w:t>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5B744BA1" w14:textId="77777777" w:rsidR="00F77F90" w:rsidRPr="00B700F5" w:rsidRDefault="00F77F90" w:rsidP="00F77F90">
      <w:pPr>
        <w:shd w:val="clear" w:color="auto" w:fill="FFFFFF"/>
        <w:rPr>
          <w:rFonts w:ascii="Calibri" w:eastAsia="Calibri" w:hAnsi="Calibri" w:cs="Calibri"/>
          <w:color w:val="1D1D1D"/>
        </w:rPr>
      </w:pPr>
    </w:p>
    <w:p w14:paraId="17865222" w14:textId="77777777" w:rsidR="00F77F90" w:rsidRPr="00B700F5" w:rsidRDefault="00F77F90" w:rsidP="00F77F90">
      <w:pPr>
        <w:rPr>
          <w:rFonts w:ascii="Calibri" w:eastAsia="Calibri" w:hAnsi="Calibri" w:cs="Calibri"/>
          <w:b/>
          <w:color w:val="0054A6"/>
        </w:rPr>
      </w:pPr>
      <w:r w:rsidRPr="00B700F5">
        <w:rPr>
          <w:rFonts w:ascii="Calibri" w:eastAsia="Calibri" w:hAnsi="Calibri" w:cs="Calibri"/>
          <w:b/>
          <w:color w:val="0054A6"/>
        </w:rPr>
        <w:t xml:space="preserve">Nondiscrimination Policy &amp; Notice of Nondiscrimination </w:t>
      </w:r>
    </w:p>
    <w:p w14:paraId="17099262" w14:textId="77777777" w:rsidR="00F77F90" w:rsidRPr="00E64E06" w:rsidRDefault="00F77F90" w:rsidP="00F77F90">
      <w:pPr>
        <w:rPr>
          <w:rFonts w:ascii="Calibri" w:eastAsia="Calibri" w:hAnsi="Calibri" w:cs="Calibri"/>
          <w:i/>
          <w:color w:val="1D1D1D"/>
        </w:rPr>
      </w:pPr>
      <w:r w:rsidRPr="00B700F5">
        <w:rPr>
          <w:rFonts w:ascii="Calibri" w:eastAsia="Calibri" w:hAnsi="Calibri" w:cs="Calibri"/>
          <w:color w:val="222222"/>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B700F5">
        <w:rPr>
          <w:rFonts w:ascii="Calibri" w:eastAsia="Calibri" w:hAnsi="Calibri" w:cs="Calibri"/>
          <w:color w:val="222222"/>
        </w:rPr>
        <w:t>orientation,or</w:t>
      </w:r>
      <w:proofErr w:type="spellEnd"/>
      <w:r w:rsidRPr="00B700F5">
        <w:rPr>
          <w:rFonts w:ascii="Calibri" w:eastAsia="Calibri" w:hAnsi="Calibri" w:cs="Calibri"/>
          <w:color w:val="222222"/>
        </w:rPr>
        <w:t xml:space="preserve"> status as a covered veteran.</w:t>
      </w:r>
      <w:r w:rsidRPr="00B700F5">
        <w:rPr>
          <w:rFonts w:ascii="Calibri" w:eastAsia="Calibri" w:hAnsi="Calibri" w:cs="Calibri"/>
        </w:rPr>
        <w:t xml:space="preserve"> Inquiries about Title IX or general Civil Rights concerns may be referred to the University’s Title IX Coordinator, the U.S. </w:t>
      </w:r>
      <w:r w:rsidRPr="00E64E06">
        <w:rPr>
          <w:rFonts w:ascii="Calibri" w:eastAsia="Calibri" w:hAnsi="Calibri" w:cs="Calibri"/>
        </w:rPr>
        <w:t xml:space="preserve">Department of Education’s Office for Civil Rights, or both and contact information may be found </w:t>
      </w:r>
      <w:hyperlink r:id="rId24">
        <w:r w:rsidRPr="00E64E06">
          <w:rPr>
            <w:rFonts w:ascii="Calibri" w:eastAsia="Calibri" w:hAnsi="Calibri" w:cs="Calibri"/>
            <w:color w:val="1155CC"/>
            <w:u w:val="single"/>
          </w:rPr>
          <w:t>HERE</w:t>
        </w:r>
      </w:hyperlink>
      <w:r w:rsidRPr="00E64E06">
        <w:rPr>
          <w:rFonts w:ascii="Calibri" w:eastAsia="Calibri" w:hAnsi="Calibri" w:cs="Calibri"/>
        </w:rPr>
        <w:t xml:space="preserve">. </w:t>
      </w:r>
      <w:r w:rsidRPr="00E64E06">
        <w:rPr>
          <w:rFonts w:ascii="Calibri" w:eastAsia="Calibri" w:hAnsi="Calibri" w:cs="Calibri"/>
          <w:i/>
          <w:color w:val="1D1D1D"/>
        </w:rPr>
        <w:t xml:space="preserve">On-campus Confidential Resources may also be found here at </w:t>
      </w:r>
      <w:hyperlink r:id="rId25">
        <w:r w:rsidRPr="00E64E06">
          <w:rPr>
            <w:rFonts w:ascii="Calibri" w:eastAsia="Calibri" w:hAnsi="Calibri" w:cs="Calibri"/>
            <w:i/>
            <w:color w:val="1155CC"/>
            <w:u w:val="single"/>
          </w:rPr>
          <w:t>CAMPUS CONFIDENTIAL RESOURCES</w:t>
        </w:r>
      </w:hyperlink>
      <w:r w:rsidRPr="00E64E06">
        <w:rPr>
          <w:rFonts w:ascii="Calibri" w:eastAsia="Calibri" w:hAnsi="Calibri" w:cs="Calibri"/>
          <w:i/>
          <w:color w:val="1D1D1D"/>
        </w:rPr>
        <w:t>.</w:t>
      </w:r>
    </w:p>
    <w:p w14:paraId="65417DA2" w14:textId="77777777" w:rsidR="00F77F90" w:rsidRPr="00E64E06" w:rsidRDefault="00F77F90" w:rsidP="00F77F90">
      <w:pPr>
        <w:rPr>
          <w:rFonts w:ascii="Calibri" w:eastAsia="Calibri" w:hAnsi="Calibri" w:cs="Calibri"/>
        </w:rPr>
      </w:pPr>
    </w:p>
    <w:p w14:paraId="1C7DAD5C" w14:textId="77777777" w:rsidR="00F77F90" w:rsidRPr="00E64E06" w:rsidRDefault="00F77F90" w:rsidP="00F77F90">
      <w:pPr>
        <w:rPr>
          <w:rFonts w:ascii="Calibri" w:eastAsia="Calibri" w:hAnsi="Calibri" w:cs="Calibri"/>
        </w:rPr>
      </w:pPr>
      <w:r w:rsidRPr="00E64E06">
        <w:rPr>
          <w:rFonts w:ascii="Calibri" w:eastAsia="Calibri" w:hAnsi="Calibri" w:cs="Calibri"/>
        </w:rPr>
        <w:t xml:space="preserve">The University’s Nondiscrimination Policy and Grievance Procedures can be located on the University webpage at: </w:t>
      </w:r>
      <w:hyperlink r:id="rId26">
        <w:r w:rsidRPr="00E64E06">
          <w:rPr>
            <w:rFonts w:ascii="Calibri" w:eastAsia="Calibri" w:hAnsi="Calibri" w:cs="Calibri"/>
            <w:color w:val="1155CC"/>
            <w:u w:val="single"/>
          </w:rPr>
          <w:t>https://chaminade.edu/compliance/title-ix-nondiscrimination-policies-procedures/.</w:t>
        </w:r>
      </w:hyperlink>
      <w:r w:rsidRPr="00E64E06">
        <w:rPr>
          <w:rFonts w:ascii="Calibri" w:eastAsia="Calibri" w:hAnsi="Calibri" w:cs="Calibri"/>
        </w:rPr>
        <w:t xml:space="preserve"> </w:t>
      </w:r>
    </w:p>
    <w:p w14:paraId="1C705F6A" w14:textId="77777777" w:rsidR="00F77F90" w:rsidRPr="00E64E06" w:rsidRDefault="00F77F90" w:rsidP="00F77F90">
      <w:pPr>
        <w:rPr>
          <w:rFonts w:ascii="Calibri" w:eastAsia="Calibri" w:hAnsi="Calibri" w:cs="Calibri"/>
        </w:rPr>
      </w:pPr>
    </w:p>
    <w:p w14:paraId="1E0939CE" w14:textId="77777777" w:rsidR="00F77F90" w:rsidRPr="00E64E06" w:rsidRDefault="00F77F90" w:rsidP="00F77F90">
      <w:pPr>
        <w:rPr>
          <w:rFonts w:ascii="Calibri" w:eastAsia="Calibri" w:hAnsi="Calibri" w:cs="Calibri"/>
        </w:rPr>
      </w:pPr>
      <w:r w:rsidRPr="00E64E06">
        <w:rPr>
          <w:rFonts w:ascii="Calibri" w:eastAsia="Calibri" w:hAnsi="Calibri" w:cs="Calibri"/>
        </w:rPr>
        <w:t xml:space="preserve">To report information about conduct that may constitute sex discrimination or make a complaint of sex discrimination under Title IX, please refer to the </w:t>
      </w:r>
      <w:hyperlink r:id="rId27">
        <w:r w:rsidRPr="00E64E06">
          <w:rPr>
            <w:rFonts w:ascii="Calibri" w:eastAsia="Calibri" w:hAnsi="Calibri" w:cs="Calibri"/>
            <w:color w:val="1155CC"/>
            <w:u w:val="single"/>
          </w:rPr>
          <w:t>Campus Incident Report form</w:t>
        </w:r>
      </w:hyperlink>
      <w:r w:rsidRPr="00E64E06">
        <w:rPr>
          <w:rFonts w:ascii="Calibri" w:eastAsia="Calibri" w:hAnsi="Calibri" w:cs="Calibri"/>
        </w:rPr>
        <w:t xml:space="preserve">. Chaminade University of Honolulu prohibits sex discrimination in any education program or activity that it operates. </w:t>
      </w:r>
    </w:p>
    <w:p w14:paraId="62FB5492" w14:textId="77777777" w:rsidR="00F77F90" w:rsidRPr="00E64E06" w:rsidRDefault="00F77F90" w:rsidP="00F77F90">
      <w:pPr>
        <w:rPr>
          <w:rFonts w:ascii="Calibri" w:eastAsia="Calibri" w:hAnsi="Calibri" w:cs="Calibri"/>
        </w:rPr>
      </w:pPr>
    </w:p>
    <w:p w14:paraId="5EE862D8" w14:textId="77777777" w:rsidR="00F77F90" w:rsidRPr="00E64E06" w:rsidRDefault="00F77F90" w:rsidP="00F77F90">
      <w:pPr>
        <w:rPr>
          <w:rFonts w:ascii="Calibri" w:eastAsia="Calibri" w:hAnsi="Calibri" w:cs="Calibri"/>
        </w:rPr>
      </w:pPr>
      <w:r w:rsidRPr="00E64E06">
        <w:rPr>
          <w:rFonts w:ascii="Calibri" w:eastAsia="Calibri" w:hAnsi="Calibri" w:cs="Calibri"/>
        </w:rPr>
        <w:t xml:space="preserve">The NOTICE of NONDISCRIMINATION can be found here: </w:t>
      </w:r>
      <w:hyperlink r:id="rId28">
        <w:r w:rsidRPr="00E64E06">
          <w:rPr>
            <w:rFonts w:ascii="Calibri" w:eastAsia="Calibri" w:hAnsi="Calibri" w:cs="Calibri"/>
            <w:color w:val="1155CC"/>
            <w:u w:val="single"/>
          </w:rPr>
          <w:t>Notice of Nondiscrimination</w:t>
        </w:r>
      </w:hyperlink>
      <w:r w:rsidRPr="00E64E06">
        <w:rPr>
          <w:rFonts w:ascii="Calibri" w:eastAsia="Calibri" w:hAnsi="Calibri" w:cs="Calibri"/>
        </w:rPr>
        <w:t>.</w:t>
      </w:r>
    </w:p>
    <w:p w14:paraId="1424D156" w14:textId="77777777" w:rsidR="00F77F90" w:rsidRPr="00B700F5" w:rsidRDefault="00F77F90" w:rsidP="00F77F90">
      <w:pPr>
        <w:rPr>
          <w:rFonts w:ascii="Calibri" w:eastAsia="Calibri" w:hAnsi="Calibri" w:cs="Calibri"/>
        </w:rPr>
      </w:pPr>
    </w:p>
    <w:p w14:paraId="637F940D" w14:textId="77777777" w:rsidR="00F77F90" w:rsidRPr="00B700F5" w:rsidRDefault="00F77F90" w:rsidP="00F77F90">
      <w:pPr>
        <w:rPr>
          <w:rFonts w:ascii="Calibri" w:eastAsia="Calibri" w:hAnsi="Calibri" w:cs="Calibri"/>
          <w:color w:val="0054A6"/>
        </w:rPr>
      </w:pPr>
      <w:r w:rsidRPr="00B700F5">
        <w:rPr>
          <w:rFonts w:ascii="Calibri" w:eastAsia="Calibri" w:hAnsi="Calibri" w:cs="Calibri"/>
          <w:b/>
          <w:color w:val="0054A6"/>
        </w:rPr>
        <w:t>Hazing Prevention Resources and Athlete Helpline</w:t>
      </w:r>
      <w:r w:rsidRPr="00B700F5">
        <w:rPr>
          <w:rFonts w:ascii="Calibri" w:eastAsia="Calibri" w:hAnsi="Calibri" w:cs="Calibri"/>
          <w:color w:val="0054A6"/>
        </w:rPr>
        <w:t>:</w:t>
      </w:r>
    </w:p>
    <w:p w14:paraId="305F9F53" w14:textId="77777777" w:rsidR="00F77F90" w:rsidRPr="00B700F5" w:rsidRDefault="00F77F90" w:rsidP="00F77F90">
      <w:pPr>
        <w:rPr>
          <w:rFonts w:ascii="Calibri" w:eastAsia="Calibri" w:hAnsi="Calibri" w:cs="Calibri"/>
        </w:rPr>
      </w:pPr>
      <w:r w:rsidRPr="00B700F5">
        <w:rPr>
          <w:rFonts w:ascii="Calibri" w:eastAsia="Calibri" w:hAnsi="Calibri" w:cs="Calibri"/>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RPr="00B700F5">
        <w:rPr>
          <w:rFonts w:ascii="Calibri" w:eastAsia="Calibri" w:hAnsi="Calibri" w:cs="Calibri"/>
          <w:i/>
        </w:rPr>
        <w:t>including hazing</w:t>
      </w:r>
      <w:r w:rsidRPr="00B700F5">
        <w:rPr>
          <w:rFonts w:ascii="Calibri" w:eastAsia="Calibri" w:hAnsi="Calibri" w:cs="Calibri"/>
        </w:rPr>
        <w:t>.</w:t>
      </w:r>
    </w:p>
    <w:p w14:paraId="5F6FFC81" w14:textId="77777777" w:rsidR="00F77F90" w:rsidRPr="00B700F5" w:rsidRDefault="00F77F90" w:rsidP="00F77F90">
      <w:pPr>
        <w:rPr>
          <w:rFonts w:ascii="Calibri" w:eastAsia="Calibri" w:hAnsi="Calibri" w:cs="Calibri"/>
        </w:rPr>
      </w:pPr>
    </w:p>
    <w:p w14:paraId="6636DA65" w14:textId="77777777" w:rsidR="00F77F90" w:rsidRPr="00E64E06" w:rsidRDefault="00F77F90" w:rsidP="00F77F90">
      <w:pPr>
        <w:rPr>
          <w:rFonts w:ascii="Calibri" w:eastAsia="Calibri" w:hAnsi="Calibri" w:cs="Calibri"/>
        </w:rPr>
      </w:pPr>
      <w:r w:rsidRPr="00E64E06">
        <w:rPr>
          <w:rFonts w:ascii="Calibri" w:eastAsia="Calibri" w:hAnsi="Calibri" w:cs="Calibri"/>
          <w:u w:val="single"/>
        </w:rPr>
        <w:t>Chaminade University’s Hazing Policy</w:t>
      </w:r>
      <w:r w:rsidRPr="00E64E06">
        <w:rPr>
          <w:rFonts w:ascii="Calibri" w:eastAsia="Calibri" w:hAnsi="Calibri" w:cs="Calibri"/>
        </w:rPr>
        <w:t xml:space="preserve">: </w:t>
      </w:r>
      <w:hyperlink r:id="rId29">
        <w:r w:rsidRPr="00E64E06">
          <w:rPr>
            <w:rFonts w:ascii="Calibri" w:eastAsia="Calibri" w:hAnsi="Calibri" w:cs="Calibri"/>
            <w:color w:val="1155CC"/>
            <w:u w:val="single"/>
          </w:rPr>
          <w:t>https://catalog.chaminade.edu/studenthandbook/codeofconduct</w:t>
        </w:r>
      </w:hyperlink>
    </w:p>
    <w:p w14:paraId="6165465B" w14:textId="77777777" w:rsidR="00F77F90" w:rsidRPr="00E64E06" w:rsidRDefault="00F77F90" w:rsidP="00F77F90">
      <w:pPr>
        <w:rPr>
          <w:rFonts w:ascii="Calibri" w:eastAsia="Calibri" w:hAnsi="Calibri" w:cs="Calibri"/>
        </w:rPr>
      </w:pPr>
      <w:hyperlink r:id="rId30">
        <w:r w:rsidRPr="00E64E06">
          <w:rPr>
            <w:rFonts w:ascii="Calibri" w:eastAsia="Calibri" w:hAnsi="Calibri" w:cs="Calibri"/>
            <w:color w:val="1155CC"/>
            <w:u w:val="single"/>
          </w:rPr>
          <w:t>https://hazingpreventionnetwork.org/athlete-helpline/</w:t>
        </w:r>
      </w:hyperlink>
    </w:p>
    <w:p w14:paraId="0548FFF5" w14:textId="77777777" w:rsidR="00F77F90" w:rsidRPr="00E64E06" w:rsidRDefault="00F77F90" w:rsidP="00F77F90">
      <w:pPr>
        <w:rPr>
          <w:rFonts w:ascii="Calibri" w:eastAsia="Calibri" w:hAnsi="Calibri" w:cs="Calibri"/>
        </w:rPr>
      </w:pPr>
      <w:hyperlink r:id="rId31">
        <w:r w:rsidRPr="00E64E06">
          <w:rPr>
            <w:rFonts w:ascii="Calibri" w:eastAsia="Calibri" w:hAnsi="Calibri" w:cs="Calibri"/>
            <w:color w:val="1155CC"/>
            <w:u w:val="single"/>
          </w:rPr>
          <w:t>https://hazingpreventionnetwork.org/how-to-report-hazing/</w:t>
        </w:r>
      </w:hyperlink>
    </w:p>
    <w:p w14:paraId="5C9006E2" w14:textId="77777777" w:rsidR="00F77F90" w:rsidRPr="00E64E06" w:rsidRDefault="00F77F90" w:rsidP="00F77F90">
      <w:pPr>
        <w:rPr>
          <w:rFonts w:ascii="Calibri" w:eastAsia="Calibri" w:hAnsi="Calibri" w:cs="Calibri"/>
        </w:rPr>
      </w:pPr>
    </w:p>
    <w:p w14:paraId="1C6504BD" w14:textId="77777777" w:rsidR="00F77F90" w:rsidRPr="00E64E06" w:rsidRDefault="00F77F90" w:rsidP="00F77F90">
      <w:pPr>
        <w:rPr>
          <w:rFonts w:ascii="Calibri" w:eastAsia="Calibri" w:hAnsi="Calibri" w:cs="Calibri"/>
        </w:rPr>
      </w:pPr>
      <w:r w:rsidRPr="00E64E06">
        <w:rPr>
          <w:rFonts w:ascii="Calibri" w:eastAsia="Calibri" w:hAnsi="Calibri" w:cs="Calibri"/>
          <w:b/>
          <w:color w:val="0054A6"/>
        </w:rPr>
        <w:t>Basic Needs Resources</w:t>
      </w:r>
      <w:r w:rsidRPr="00E64E06">
        <w:rPr>
          <w:rFonts w:ascii="Calibri" w:eastAsia="Calibri" w:hAnsi="Calibri" w:cs="Calibri"/>
        </w:rPr>
        <w:t xml:space="preserve">: </w:t>
      </w:r>
      <w:hyperlink r:id="rId32">
        <w:r w:rsidRPr="00E64E06">
          <w:rPr>
            <w:rFonts w:ascii="Calibri" w:eastAsia="Calibri" w:hAnsi="Calibri" w:cs="Calibri"/>
            <w:color w:val="1155CC"/>
            <w:u w:val="single"/>
          </w:rPr>
          <w:t>https://chaminade.edu/basic-needs/</w:t>
        </w:r>
      </w:hyperlink>
    </w:p>
    <w:p w14:paraId="6A738B11" w14:textId="77777777" w:rsidR="00F77F90" w:rsidRPr="00B700F5" w:rsidRDefault="00F77F90" w:rsidP="00F77F90">
      <w:pPr>
        <w:rPr>
          <w:rFonts w:ascii="Calibri" w:eastAsia="Calibri" w:hAnsi="Calibri" w:cs="Calibri"/>
        </w:rPr>
      </w:pPr>
    </w:p>
    <w:p w14:paraId="6DAB0528" w14:textId="77777777" w:rsidR="00F77F90" w:rsidRPr="00B700F5" w:rsidRDefault="00F77F90" w:rsidP="00F77F90">
      <w:pPr>
        <w:rPr>
          <w:rFonts w:ascii="Calibri" w:eastAsia="Calibri" w:hAnsi="Calibri" w:cs="Calibri"/>
          <w:b/>
          <w:color w:val="0054A6"/>
        </w:rPr>
      </w:pPr>
      <w:r w:rsidRPr="00B700F5">
        <w:rPr>
          <w:rFonts w:ascii="Calibri" w:eastAsia="Calibri" w:hAnsi="Calibri" w:cs="Calibri"/>
          <w:b/>
          <w:color w:val="0054A6"/>
        </w:rPr>
        <w:t xml:space="preserve">Campus Safety/ </w:t>
      </w:r>
      <w:proofErr w:type="spellStart"/>
      <w:r w:rsidRPr="00B700F5">
        <w:rPr>
          <w:rFonts w:ascii="Calibri" w:eastAsia="Calibri" w:hAnsi="Calibri" w:cs="Calibri"/>
          <w:b/>
          <w:color w:val="0054A6"/>
        </w:rPr>
        <w:t>SafeSwords</w:t>
      </w:r>
      <w:proofErr w:type="spellEnd"/>
    </w:p>
    <w:p w14:paraId="54F1C4A5" w14:textId="77777777" w:rsidR="00F77F90" w:rsidRPr="00B700F5" w:rsidRDefault="00F77F90" w:rsidP="00F77F90">
      <w:pPr>
        <w:rPr>
          <w:rFonts w:ascii="Calibri" w:eastAsia="Calibri" w:hAnsi="Calibri" w:cs="Calibri"/>
        </w:rPr>
      </w:pPr>
      <w:r w:rsidRPr="00B700F5">
        <w:rPr>
          <w:rFonts w:ascii="Calibri" w:eastAsia="Calibri" w:hAnsi="Calibri" w:cs="Calibri"/>
          <w:sz w:val="23"/>
          <w:szCs w:val="23"/>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w:t>
      </w:r>
      <w:r w:rsidRPr="00B700F5">
        <w:rPr>
          <w:rFonts w:ascii="Calibri" w:eastAsia="Calibri" w:hAnsi="Calibri" w:cs="Calibri"/>
          <w:sz w:val="23"/>
          <w:szCs w:val="23"/>
        </w:rPr>
        <w:lastRenderedPageBreak/>
        <w:t xml:space="preserve">Students may utilize this when walking to and from night classes around campus or after late night events. </w:t>
      </w:r>
      <w:hyperlink r:id="rId33">
        <w:proofErr w:type="spellStart"/>
        <w:r w:rsidRPr="00B700F5">
          <w:rPr>
            <w:rFonts w:ascii="Calibri" w:eastAsia="Calibri" w:hAnsi="Calibri" w:cs="Calibri"/>
            <w:color w:val="1155CC"/>
            <w:sz w:val="23"/>
            <w:szCs w:val="23"/>
            <w:u w:val="single"/>
          </w:rPr>
          <w:t>SafeSwords</w:t>
        </w:r>
        <w:proofErr w:type="spellEnd"/>
        <w:r w:rsidRPr="00B700F5">
          <w:rPr>
            <w:rFonts w:ascii="Calibri" w:eastAsia="Calibri" w:hAnsi="Calibri" w:cs="Calibri"/>
            <w:color w:val="1155CC"/>
            <w:sz w:val="23"/>
            <w:szCs w:val="23"/>
            <w:u w:val="single"/>
          </w:rPr>
          <w:t xml:space="preserve"> Webpage</w:t>
        </w:r>
      </w:hyperlink>
    </w:p>
    <w:p w14:paraId="5A11C42F" w14:textId="77777777" w:rsidR="00F77F90" w:rsidRDefault="00F77F90" w:rsidP="00F77F90">
      <w:pPr>
        <w:rPr>
          <w:rFonts w:asciiTheme="minorHAnsi" w:hAnsiTheme="minorHAnsi" w:cstheme="minorHAnsi"/>
        </w:rPr>
      </w:pPr>
    </w:p>
    <w:p w14:paraId="76A01B88" w14:textId="77777777" w:rsidR="00F77F90" w:rsidRDefault="00F77F90" w:rsidP="00F77F90">
      <w:pPr>
        <w:pStyle w:val="SyllabusBlueHeading2"/>
      </w:pPr>
      <w:r>
        <w:t xml:space="preserve">CUH Alert Emergency Notification </w:t>
      </w:r>
    </w:p>
    <w:p w14:paraId="774D3626" w14:textId="77777777" w:rsidR="00F77F90" w:rsidRDefault="00F77F90" w:rsidP="00F77F90">
      <w:pPr>
        <w:rPr>
          <w:rFonts w:asciiTheme="minorHAnsi" w:hAnsiTheme="minorHAnsi" w:cstheme="minorHAnsi"/>
        </w:rPr>
      </w:pPr>
      <w:r w:rsidRPr="007230DC">
        <w:rPr>
          <w:rFonts w:asciiTheme="minorHAnsi" w:hAnsiTheme="minorHAnsi" w:cstheme="minorHAnsi"/>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682358D9" w14:textId="77777777" w:rsidR="00F77F90" w:rsidRDefault="00F77F90" w:rsidP="00F77F90">
      <w:pPr>
        <w:rPr>
          <w:rFonts w:asciiTheme="minorHAnsi" w:hAnsiTheme="minorHAnsi" w:cstheme="minorHAnsi"/>
        </w:rPr>
      </w:pPr>
    </w:p>
    <w:p w14:paraId="2F145F37" w14:textId="77777777" w:rsidR="00F77F90" w:rsidRDefault="00F77F90" w:rsidP="00F77F90">
      <w:pPr>
        <w:pStyle w:val="SyllabusBlueHeading2"/>
      </w:pPr>
      <w:r>
        <w:t>Assessment for Student Work</w:t>
      </w:r>
    </w:p>
    <w:p w14:paraId="3B95876A" w14:textId="77777777" w:rsidR="00F77F90" w:rsidRDefault="00F77F90" w:rsidP="00F77F90">
      <w:pPr>
        <w:rPr>
          <w:rFonts w:asciiTheme="minorHAnsi" w:hAnsiTheme="minorHAnsi" w:cstheme="minorHAnsi"/>
        </w:rPr>
      </w:pPr>
      <w:r w:rsidRPr="002073BE">
        <w:rPr>
          <w:rFonts w:asciiTheme="minorHAnsi" w:hAnsiTheme="minorHAnsi" w:cstheme="minorHAns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7278BD74" w14:textId="77777777" w:rsidR="00F77F90" w:rsidRDefault="00F77F90" w:rsidP="00F77F90">
      <w:pPr>
        <w:rPr>
          <w:rFonts w:asciiTheme="minorHAnsi" w:hAnsiTheme="minorHAnsi" w:cstheme="minorHAnsi"/>
        </w:rPr>
      </w:pPr>
    </w:p>
    <w:p w14:paraId="1D090414" w14:textId="77777777" w:rsidR="00F77F90" w:rsidRDefault="00F77F90" w:rsidP="00F77F90">
      <w:pPr>
        <w:pStyle w:val="SyllabusBlueHeading2"/>
      </w:pPr>
      <w:r>
        <w:t>Student with Disabilities Statement</w:t>
      </w:r>
    </w:p>
    <w:p w14:paraId="7DEE2D2F" w14:textId="77777777" w:rsidR="00F77F90" w:rsidRPr="008F6742" w:rsidRDefault="00F77F90" w:rsidP="00F77F90">
      <w:pPr>
        <w:rPr>
          <w:rFonts w:asciiTheme="minorHAnsi" w:hAnsiTheme="minorHAnsi" w:cstheme="minorHAnsi"/>
        </w:rPr>
      </w:pPr>
      <w:r w:rsidRPr="008F6742">
        <w:rPr>
          <w:rFonts w:asciiTheme="minorHAnsi" w:hAnsiTheme="minorHAnsi" w:cstheme="minorHAnsi"/>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35484D93" w14:textId="77777777" w:rsidR="00F77F90" w:rsidRPr="008F6742" w:rsidRDefault="00F77F90" w:rsidP="00F77F90">
      <w:pPr>
        <w:rPr>
          <w:rFonts w:asciiTheme="minorHAnsi" w:hAnsiTheme="minorHAnsi" w:cstheme="minorHAnsi"/>
        </w:rPr>
      </w:pPr>
    </w:p>
    <w:p w14:paraId="31D4D0A7" w14:textId="77777777" w:rsidR="00F77F90" w:rsidRPr="00E64E06" w:rsidRDefault="00F77F90" w:rsidP="00F77F90">
      <w:pPr>
        <w:rPr>
          <w:rFonts w:ascii="Calibri" w:eastAsia="Calibri" w:hAnsi="Calibri" w:cs="Calibri"/>
        </w:rPr>
      </w:pPr>
      <w:r w:rsidRPr="008F6742">
        <w:rPr>
          <w:rFonts w:asciiTheme="minorHAnsi" w:hAnsiTheme="minorHAnsi" w:cstheme="minorHAnsi"/>
        </w:rPr>
        <w:t>Students are responsible for contacting Kokua Ike: Center for Student Learning to schedule an appointment. Verification of their disability will be requested through appropriate</w:t>
      </w:r>
      <w:r>
        <w:rPr>
          <w:rFonts w:asciiTheme="minorHAnsi" w:hAnsiTheme="minorHAnsi" w:cstheme="minorHAnsi"/>
        </w:rPr>
        <w:t xml:space="preserve"> </w:t>
      </w:r>
      <w:r w:rsidRPr="008F6742">
        <w:rPr>
          <w:rFonts w:asciiTheme="minorHAnsi" w:hAnsiTheme="minorHAnsi" w:cstheme="minorHAnsi"/>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34">
        <w:r w:rsidRPr="00E64E06">
          <w:rPr>
            <w:rFonts w:ascii="Calibri" w:eastAsia="Calibri" w:hAnsi="Calibri" w:cs="Calibri"/>
            <w:color w:val="0563C1"/>
            <w:u w:val="single"/>
          </w:rPr>
          <w:t>ada@chaminade.edu</w:t>
        </w:r>
      </w:hyperlink>
      <w:r w:rsidRPr="00E64E06">
        <w:rPr>
          <w:rFonts w:ascii="Calibri" w:eastAsia="Calibri" w:hAnsi="Calibri" w:cs="Calibri"/>
        </w:rPr>
        <w:t xml:space="preserve"> each semester if changes or notifications are needed.</w:t>
      </w:r>
    </w:p>
    <w:p w14:paraId="4C555EC0" w14:textId="77777777" w:rsidR="00F77F90" w:rsidRDefault="00F77F90" w:rsidP="00F77F90">
      <w:pPr>
        <w:rPr>
          <w:rFonts w:asciiTheme="minorHAnsi" w:hAnsiTheme="minorHAnsi" w:cstheme="minorHAnsi"/>
        </w:rPr>
      </w:pPr>
    </w:p>
    <w:p w14:paraId="0220BB8D" w14:textId="77777777" w:rsidR="00F77F90" w:rsidRDefault="00F77F90" w:rsidP="00F77F90">
      <w:pPr>
        <w:pStyle w:val="SyllabusBlueHeading2"/>
      </w:pPr>
      <w:proofErr w:type="spellStart"/>
      <w:r w:rsidRPr="007339C3">
        <w:t>Kōkua</w:t>
      </w:r>
      <w:proofErr w:type="spellEnd"/>
      <w:r w:rsidRPr="007339C3">
        <w:t xml:space="preserve"> </w:t>
      </w:r>
      <w:proofErr w:type="spellStart"/>
      <w:r w:rsidRPr="007339C3">
        <w:t>ʻIke</w:t>
      </w:r>
      <w:proofErr w:type="spellEnd"/>
      <w:r w:rsidRPr="007339C3">
        <w:t>: Tutoring &amp; Learning Services</w:t>
      </w:r>
    </w:p>
    <w:p w14:paraId="3CC7D4DC" w14:textId="77777777" w:rsidR="00F77F90" w:rsidRDefault="00F77F90" w:rsidP="00F77F90">
      <w:pPr>
        <w:rPr>
          <w:rFonts w:ascii="Calibri" w:eastAsia="Calibri" w:hAnsi="Calibri" w:cs="Calibri"/>
        </w:rPr>
      </w:pPr>
      <w:r w:rsidRPr="007339C3">
        <w:rPr>
          <w:rFonts w:asciiTheme="minorHAnsi" w:hAnsiTheme="minorHAnsi" w:cstheme="minorHAnsi"/>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rPr>
        <w:t>Kōkua</w:t>
      </w:r>
      <w:proofErr w:type="spellEnd"/>
      <w:r w:rsidRPr="007339C3">
        <w:rPr>
          <w:rFonts w:asciiTheme="minorHAnsi" w:hAnsiTheme="minorHAnsi" w:cstheme="minorHAnsi"/>
        </w:rPr>
        <w:t xml:space="preserve"> </w:t>
      </w:r>
      <w:proofErr w:type="spellStart"/>
      <w:r w:rsidRPr="007339C3">
        <w:rPr>
          <w:rFonts w:asciiTheme="minorHAnsi" w:hAnsiTheme="minorHAnsi" w:cstheme="minorHAnsi"/>
        </w:rPr>
        <w:t>ʻIke</w:t>
      </w:r>
      <w:proofErr w:type="spellEnd"/>
      <w:r w:rsidRPr="007339C3">
        <w:rPr>
          <w:rFonts w:asciiTheme="minorHAnsi" w:hAnsiTheme="minorHAnsi" w:cstheme="minorHAnsi"/>
        </w:rPr>
        <w:t xml:space="preserve">: Center for Student Learning in a variety of subjects (including, but are not limited to biology, chemistry, math, nursing, English, etc.) from trained Peer and Professional Tutors. Please check </w:t>
      </w:r>
      <w:hyperlink r:id="rId35" w:history="1">
        <w:r w:rsidRPr="007339C3">
          <w:rPr>
            <w:rStyle w:val="Hyperlink"/>
            <w:rFonts w:asciiTheme="minorHAnsi" w:hAnsiTheme="minorHAnsi" w:cstheme="minorHAnsi"/>
          </w:rPr>
          <w:t>Kōkua ʻIke’s</w:t>
        </w:r>
      </w:hyperlink>
      <w:r>
        <w:rPr>
          <w:rFonts w:asciiTheme="minorHAnsi" w:hAnsiTheme="minorHAnsi" w:cstheme="minorHAnsi"/>
        </w:rPr>
        <w:t xml:space="preserve"> </w:t>
      </w:r>
      <w:r w:rsidRPr="007339C3">
        <w:rPr>
          <w:rFonts w:asciiTheme="minorHAnsi" w:hAnsiTheme="minorHAnsi" w:cstheme="minorHAnsi"/>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rPr>
        <w:t>TutorMe</w:t>
      </w:r>
      <w:proofErr w:type="spellEnd"/>
      <w:r w:rsidRPr="007339C3">
        <w:rPr>
          <w:rFonts w:asciiTheme="minorHAnsi" w:hAnsiTheme="minorHAnsi" w:cstheme="minorHAnsi"/>
        </w:rPr>
        <w:t xml:space="preserve">. Tutor Me can be accessed 24/7 from your Canvas account. Simply click </w:t>
      </w:r>
      <w:r>
        <w:rPr>
          <w:rFonts w:asciiTheme="minorHAnsi" w:hAnsiTheme="minorHAnsi" w:cstheme="minorHAnsi"/>
        </w:rPr>
        <w:t xml:space="preserve">on </w:t>
      </w:r>
      <w:r w:rsidRPr="007339C3">
        <w:rPr>
          <w:rFonts w:asciiTheme="minorHAnsi" w:hAnsiTheme="minorHAnsi" w:cstheme="minorHAnsi"/>
        </w:rPr>
        <w:t xml:space="preserve">Account </w:t>
      </w:r>
      <w:r>
        <w:rPr>
          <w:rFonts w:asciiTheme="minorHAnsi" w:hAnsiTheme="minorHAnsi" w:cstheme="minorHAnsi"/>
        </w:rPr>
        <w:t>&gt;</w:t>
      </w:r>
      <w:r w:rsidRPr="007339C3">
        <w:rPr>
          <w:rFonts w:asciiTheme="minorHAnsi" w:hAnsiTheme="minorHAnsi" w:cstheme="minorHAnsi"/>
        </w:rPr>
        <w:t xml:space="preserve"> </w:t>
      </w:r>
      <w:proofErr w:type="spellStart"/>
      <w:r w:rsidRPr="007339C3">
        <w:rPr>
          <w:rFonts w:asciiTheme="minorHAnsi" w:hAnsiTheme="minorHAnsi" w:cstheme="minorHAnsi"/>
        </w:rPr>
        <w:t>TutorMe</w:t>
      </w:r>
      <w:proofErr w:type="spellEnd"/>
      <w:r w:rsidRPr="007339C3">
        <w:rPr>
          <w:rFonts w:asciiTheme="minorHAnsi" w:hAnsiTheme="minorHAnsi" w:cstheme="minorHAnsi"/>
        </w:rPr>
        <w:t xml:space="preserve">. For more information, please contact </w:t>
      </w:r>
      <w:proofErr w:type="spellStart"/>
      <w:r w:rsidRPr="007339C3">
        <w:rPr>
          <w:rFonts w:asciiTheme="minorHAnsi" w:hAnsiTheme="minorHAnsi" w:cstheme="minorHAnsi"/>
        </w:rPr>
        <w:t>Kōkua</w:t>
      </w:r>
      <w:proofErr w:type="spellEnd"/>
      <w:r w:rsidRPr="007339C3">
        <w:rPr>
          <w:rFonts w:asciiTheme="minorHAnsi" w:hAnsiTheme="minorHAnsi" w:cstheme="minorHAnsi"/>
        </w:rPr>
        <w:t xml:space="preserve"> </w:t>
      </w:r>
      <w:proofErr w:type="spellStart"/>
      <w:r w:rsidRPr="007339C3">
        <w:rPr>
          <w:rFonts w:asciiTheme="minorHAnsi" w:hAnsiTheme="minorHAnsi" w:cstheme="minorHAnsi"/>
        </w:rPr>
        <w:t>ʻIke</w:t>
      </w:r>
      <w:proofErr w:type="spellEnd"/>
      <w:r w:rsidRPr="007339C3">
        <w:rPr>
          <w:rFonts w:asciiTheme="minorHAnsi" w:hAnsiTheme="minorHAnsi" w:cstheme="minorHAnsi"/>
        </w:rPr>
        <w:t xml:space="preserve"> at </w:t>
      </w:r>
      <w:hyperlink r:id="rId36">
        <w:r w:rsidRPr="00E64E06">
          <w:rPr>
            <w:rFonts w:ascii="Calibri" w:eastAsia="Calibri" w:hAnsi="Calibri" w:cs="Calibri"/>
            <w:color w:val="0563C1"/>
            <w:u w:val="single"/>
          </w:rPr>
          <w:t>tutoring@chaminade.edu</w:t>
        </w:r>
      </w:hyperlink>
      <w:r w:rsidRPr="00E64E06">
        <w:rPr>
          <w:rFonts w:ascii="Calibri" w:eastAsia="Calibri" w:hAnsi="Calibri" w:cs="Calibri"/>
        </w:rPr>
        <w:t xml:space="preserve"> or 808-739-8305.</w:t>
      </w:r>
    </w:p>
    <w:p w14:paraId="3EF8D112" w14:textId="77777777" w:rsidR="00F77F90" w:rsidRDefault="00F77F90" w:rsidP="00F77F90">
      <w:pPr>
        <w:rPr>
          <w:rFonts w:ascii="Calibri" w:eastAsia="Calibri" w:hAnsi="Calibri" w:cs="Calibri"/>
        </w:rPr>
      </w:pPr>
    </w:p>
    <w:p w14:paraId="2C7EE789" w14:textId="77777777" w:rsidR="00F77F90" w:rsidRDefault="00F77F90" w:rsidP="00F77F90">
      <w:r>
        <w:t>Course Schedule</w:t>
      </w:r>
    </w:p>
    <w:p w14:paraId="1B854FFC" w14:textId="77777777" w:rsidR="00F77F90" w:rsidRDefault="00F77F90" w:rsidP="00F77F9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Course content may vary from this outline at the discretion of the instructor to meet the needs of each class. </w:t>
      </w:r>
    </w:p>
    <w:p w14:paraId="25386245" w14:textId="77777777" w:rsidR="002F3197" w:rsidRPr="00EA4077" w:rsidRDefault="002F3197" w:rsidP="002F3197">
      <w:pPr>
        <w:pStyle w:val="SyllabusBlueHeading1"/>
        <w:rPr>
          <w:rFonts w:asciiTheme="minorHAnsi" w:hAnsiTheme="minorHAnsi" w:cstheme="minorHAnsi"/>
          <w:sz w:val="24"/>
          <w:szCs w:val="24"/>
        </w:rPr>
      </w:pPr>
      <w:r w:rsidRPr="00EA4077">
        <w:rPr>
          <w:rFonts w:asciiTheme="minorHAnsi" w:hAnsiTheme="minorHAnsi" w:cstheme="minorHAnsi"/>
          <w:sz w:val="24"/>
          <w:szCs w:val="24"/>
        </w:rPr>
        <w:lastRenderedPageBreak/>
        <w:t>Course Schedule</w:t>
      </w:r>
    </w:p>
    <w:p w14:paraId="7F1EB300" w14:textId="77777777" w:rsidR="002F3197" w:rsidRPr="00E71F1D" w:rsidRDefault="002F3197" w:rsidP="002F3197">
      <w:pPr>
        <w:pBdr>
          <w:top w:val="nil"/>
          <w:left w:val="nil"/>
          <w:bottom w:val="nil"/>
          <w:right w:val="nil"/>
          <w:between w:val="nil"/>
        </w:pBdr>
        <w:rPr>
          <w:rFonts w:asciiTheme="minorHAnsi" w:eastAsia="Calibri" w:hAnsiTheme="minorHAnsi" w:cstheme="minorHAnsi"/>
          <w:color w:val="00000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1"/>
        <w:gridCol w:w="1239"/>
        <w:gridCol w:w="3690"/>
        <w:gridCol w:w="3600"/>
      </w:tblGrid>
      <w:tr w:rsidR="00463A64" w:rsidRPr="00F7517A" w14:paraId="19308DE2" w14:textId="77777777" w:rsidTr="00463A64">
        <w:tc>
          <w:tcPr>
            <w:tcW w:w="831" w:type="dxa"/>
            <w:tcBorders>
              <w:bottom w:val="single" w:sz="12" w:space="0" w:color="BDD6EE" w:themeColor="accent5" w:themeTint="66"/>
            </w:tcBorders>
          </w:tcPr>
          <w:p w14:paraId="59CA48D1" w14:textId="77777777" w:rsidR="00463A64" w:rsidRPr="00F7517A" w:rsidRDefault="00463A64" w:rsidP="00513B18">
            <w:pPr>
              <w:rPr>
                <w:rFonts w:asciiTheme="minorHAnsi" w:hAnsiTheme="minorHAnsi" w:cstheme="minorHAnsi"/>
                <w:b/>
                <w:bCs/>
              </w:rPr>
            </w:pPr>
            <w:r w:rsidRPr="00F7517A">
              <w:rPr>
                <w:rFonts w:asciiTheme="minorHAnsi" w:hAnsiTheme="minorHAnsi" w:cstheme="minorHAnsi"/>
                <w:b/>
                <w:bCs/>
              </w:rPr>
              <w:t>Week #</w:t>
            </w:r>
          </w:p>
        </w:tc>
        <w:tc>
          <w:tcPr>
            <w:tcW w:w="1239" w:type="dxa"/>
          </w:tcPr>
          <w:p w14:paraId="326E6FC7" w14:textId="6C0D7639" w:rsidR="00463A64" w:rsidRPr="00F7517A" w:rsidRDefault="00463A64" w:rsidP="00513B18">
            <w:pPr>
              <w:rPr>
                <w:rFonts w:asciiTheme="minorHAnsi" w:hAnsiTheme="minorHAnsi" w:cstheme="minorHAnsi"/>
                <w:b/>
                <w:bCs/>
              </w:rPr>
            </w:pPr>
            <w:r>
              <w:rPr>
                <w:rFonts w:asciiTheme="minorHAnsi" w:hAnsiTheme="minorHAnsi" w:cstheme="minorHAnsi"/>
                <w:b/>
                <w:bCs/>
              </w:rPr>
              <w:t>Date</w:t>
            </w:r>
          </w:p>
        </w:tc>
        <w:tc>
          <w:tcPr>
            <w:tcW w:w="3690" w:type="dxa"/>
            <w:tcBorders>
              <w:bottom w:val="single" w:sz="12" w:space="0" w:color="BDD6EE" w:themeColor="accent5" w:themeTint="66"/>
            </w:tcBorders>
          </w:tcPr>
          <w:p w14:paraId="40585D48" w14:textId="7EB9A150" w:rsidR="00463A64" w:rsidRPr="00F7517A" w:rsidRDefault="00463A64" w:rsidP="00513B18">
            <w:pPr>
              <w:rPr>
                <w:rFonts w:asciiTheme="minorHAnsi" w:hAnsiTheme="minorHAnsi" w:cstheme="minorHAnsi"/>
                <w:b/>
                <w:bCs/>
              </w:rPr>
            </w:pPr>
            <w:r w:rsidRPr="00F7517A">
              <w:rPr>
                <w:rFonts w:asciiTheme="minorHAnsi" w:hAnsiTheme="minorHAnsi" w:cstheme="minorHAnsi"/>
                <w:b/>
                <w:bCs/>
              </w:rPr>
              <w:t>Topics</w:t>
            </w:r>
          </w:p>
        </w:tc>
        <w:tc>
          <w:tcPr>
            <w:tcW w:w="3600" w:type="dxa"/>
            <w:tcBorders>
              <w:bottom w:val="single" w:sz="12" w:space="0" w:color="BDD6EE" w:themeColor="accent5" w:themeTint="66"/>
            </w:tcBorders>
          </w:tcPr>
          <w:p w14:paraId="18FF6774" w14:textId="77777777" w:rsidR="00463A64" w:rsidRPr="00F7517A" w:rsidRDefault="00463A64" w:rsidP="00513B18">
            <w:pPr>
              <w:rPr>
                <w:rFonts w:asciiTheme="minorHAnsi" w:hAnsiTheme="minorHAnsi" w:cstheme="minorHAnsi"/>
                <w:b/>
                <w:bCs/>
              </w:rPr>
            </w:pPr>
            <w:r w:rsidRPr="00F7517A">
              <w:rPr>
                <w:rFonts w:asciiTheme="minorHAnsi" w:hAnsiTheme="minorHAnsi" w:cstheme="minorHAnsi"/>
                <w:b/>
                <w:bCs/>
              </w:rPr>
              <w:t>Assignments/</w:t>
            </w:r>
            <w:r w:rsidRPr="00F7517A">
              <w:rPr>
                <w:rFonts w:asciiTheme="minorHAnsi" w:hAnsiTheme="minorHAnsi" w:cstheme="minorHAnsi"/>
                <w:b/>
                <w:bCs/>
              </w:rPr>
              <w:br/>
              <w:t>Due Dates</w:t>
            </w:r>
          </w:p>
        </w:tc>
      </w:tr>
      <w:tr w:rsidR="00463A64" w:rsidRPr="00F7517A" w14:paraId="65CF51B7" w14:textId="77777777" w:rsidTr="00463A64">
        <w:trPr>
          <w:trHeight w:val="402"/>
        </w:trPr>
        <w:tc>
          <w:tcPr>
            <w:tcW w:w="831"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6BFC82D" w14:textId="77777777" w:rsidR="00463A64" w:rsidRPr="00F7517A" w:rsidRDefault="00463A64" w:rsidP="00513B18">
            <w:pPr>
              <w:rPr>
                <w:rFonts w:asciiTheme="minorHAnsi" w:hAnsiTheme="minorHAnsi" w:cstheme="minorHAnsi"/>
              </w:rPr>
            </w:pPr>
            <w:r w:rsidRPr="00F7517A">
              <w:rPr>
                <w:rFonts w:asciiTheme="minorHAnsi" w:hAnsiTheme="minorHAnsi" w:cstheme="minorHAnsi"/>
              </w:rPr>
              <w:t>1</w:t>
            </w:r>
          </w:p>
        </w:tc>
        <w:tc>
          <w:tcPr>
            <w:tcW w:w="1239" w:type="dxa"/>
            <w:shd w:val="clear" w:color="auto" w:fill="DEEAF6" w:themeFill="accent5" w:themeFillTint="33"/>
          </w:tcPr>
          <w:p w14:paraId="3D13B771" w14:textId="772E8308" w:rsidR="00463A64" w:rsidRDefault="00463A64" w:rsidP="00513B18">
            <w:pPr>
              <w:rPr>
                <w:rFonts w:asciiTheme="minorHAnsi" w:hAnsiTheme="minorHAnsi" w:cstheme="minorHAnsi"/>
              </w:rPr>
            </w:pPr>
            <w:r>
              <w:rPr>
                <w:rFonts w:asciiTheme="minorHAnsi" w:hAnsiTheme="minorHAnsi" w:cstheme="minorHAnsi"/>
              </w:rPr>
              <w:t>1/12</w:t>
            </w:r>
          </w:p>
        </w:tc>
        <w:tc>
          <w:tcPr>
            <w:tcW w:w="3690"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66F6594" w14:textId="51C2E68E" w:rsidR="00463A64" w:rsidRPr="00F7517A" w:rsidRDefault="00463A64" w:rsidP="00513B18">
            <w:pPr>
              <w:rPr>
                <w:rFonts w:asciiTheme="minorHAnsi" w:hAnsiTheme="minorHAnsi" w:cstheme="minorHAnsi"/>
              </w:rPr>
            </w:pPr>
            <w:r>
              <w:rPr>
                <w:rFonts w:asciiTheme="minorHAnsi" w:hAnsiTheme="minorHAnsi" w:cstheme="minorHAnsi"/>
              </w:rPr>
              <w:t>Start Clinical Practicum Hours once cleared</w:t>
            </w:r>
          </w:p>
        </w:tc>
        <w:tc>
          <w:tcPr>
            <w:tcW w:w="3600"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CA1CA00" w14:textId="77777777" w:rsidR="00463A64" w:rsidRPr="00F7517A" w:rsidRDefault="00463A64" w:rsidP="00513B18">
            <w:pPr>
              <w:rPr>
                <w:rFonts w:asciiTheme="minorHAnsi" w:hAnsiTheme="minorHAnsi" w:cstheme="minorHAnsi"/>
              </w:rPr>
            </w:pPr>
            <w:r>
              <w:rPr>
                <w:rFonts w:asciiTheme="minorHAnsi" w:hAnsiTheme="minorHAnsi" w:cstheme="minorHAnsi"/>
              </w:rPr>
              <w:t>Discussion Board 1</w:t>
            </w:r>
          </w:p>
        </w:tc>
      </w:tr>
      <w:tr w:rsidR="00463A64" w:rsidRPr="00F7517A" w14:paraId="2C8F6719" w14:textId="77777777" w:rsidTr="00463A64">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D7ED316" w14:textId="77777777" w:rsidR="00463A64" w:rsidRPr="00F7517A" w:rsidRDefault="00463A64" w:rsidP="00513B18">
            <w:pPr>
              <w:rPr>
                <w:rFonts w:asciiTheme="minorHAnsi" w:hAnsiTheme="minorHAnsi" w:cstheme="minorHAnsi"/>
              </w:rPr>
            </w:pPr>
            <w:r w:rsidRPr="00F7517A">
              <w:rPr>
                <w:rFonts w:asciiTheme="minorHAnsi" w:hAnsiTheme="minorHAnsi" w:cstheme="minorHAnsi"/>
              </w:rPr>
              <w:t>2</w:t>
            </w:r>
          </w:p>
        </w:tc>
        <w:tc>
          <w:tcPr>
            <w:tcW w:w="1239" w:type="dxa"/>
            <w:shd w:val="clear" w:color="auto" w:fill="F2F2F2" w:themeFill="background1" w:themeFillShade="F2"/>
          </w:tcPr>
          <w:p w14:paraId="6D8E04C1" w14:textId="5B38804D" w:rsidR="00463A64" w:rsidRDefault="00463A64" w:rsidP="00513B18">
            <w:pPr>
              <w:rPr>
                <w:rFonts w:asciiTheme="minorHAnsi" w:hAnsiTheme="minorHAnsi" w:cstheme="minorHAnsi"/>
              </w:rPr>
            </w:pPr>
            <w:r>
              <w:rPr>
                <w:rFonts w:asciiTheme="minorHAnsi" w:hAnsiTheme="minorHAnsi" w:cstheme="minorHAnsi"/>
              </w:rPr>
              <w:t>1/19</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574EBA0" w14:textId="38714C6F" w:rsidR="00463A64" w:rsidRPr="00F7517A" w:rsidRDefault="00463A64" w:rsidP="00513B18">
            <w:pPr>
              <w:rPr>
                <w:rFonts w:asciiTheme="minorHAnsi" w:hAnsiTheme="minorHAnsi" w:cstheme="minorHAnsi"/>
              </w:rPr>
            </w:pPr>
            <w:r>
              <w:rPr>
                <w:rFonts w:asciiTheme="minorHAnsi" w:hAnsiTheme="minorHAnsi" w:cstheme="minorHAnsi"/>
              </w:rPr>
              <w:t>Clinical Practicum Hours</w:t>
            </w:r>
          </w:p>
        </w:tc>
        <w:tc>
          <w:tcPr>
            <w:tcW w:w="360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2E60E9F" w14:textId="77777777" w:rsidR="00463A64" w:rsidRDefault="00463A64" w:rsidP="00513B18">
            <w:pPr>
              <w:rPr>
                <w:rFonts w:asciiTheme="minorHAnsi" w:hAnsiTheme="minorHAnsi" w:cstheme="minorHAnsi"/>
              </w:rPr>
            </w:pPr>
            <w:r>
              <w:rPr>
                <w:rFonts w:asciiTheme="minorHAnsi" w:hAnsiTheme="minorHAnsi" w:cstheme="minorHAnsi"/>
              </w:rPr>
              <w:t>Weekly Log</w:t>
            </w:r>
          </w:p>
          <w:p w14:paraId="40B9A22D" w14:textId="4E59472E" w:rsidR="00463A64" w:rsidRPr="00F7517A" w:rsidRDefault="00463A64" w:rsidP="00513B18">
            <w:pPr>
              <w:rPr>
                <w:rFonts w:asciiTheme="minorHAnsi" w:hAnsiTheme="minorHAnsi" w:cstheme="minorHAnsi"/>
              </w:rPr>
            </w:pPr>
            <w:r>
              <w:rPr>
                <w:rFonts w:asciiTheme="minorHAnsi" w:hAnsiTheme="minorHAnsi" w:cstheme="minorHAnsi"/>
              </w:rPr>
              <w:t>Clinical Practicum Plan Due</w:t>
            </w:r>
            <w:r w:rsidR="00330762">
              <w:rPr>
                <w:rFonts w:asciiTheme="minorHAnsi" w:hAnsiTheme="minorHAnsi" w:cstheme="minorHAnsi"/>
              </w:rPr>
              <w:t xml:space="preserve"> 1/25</w:t>
            </w:r>
          </w:p>
        </w:tc>
      </w:tr>
      <w:tr w:rsidR="00463A64" w:rsidRPr="00F7517A" w14:paraId="41655546" w14:textId="77777777" w:rsidTr="00463A64">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4730041" w14:textId="77777777" w:rsidR="00463A64" w:rsidRPr="00F7517A" w:rsidRDefault="00463A64" w:rsidP="00513B18">
            <w:pPr>
              <w:rPr>
                <w:rFonts w:asciiTheme="minorHAnsi" w:hAnsiTheme="minorHAnsi" w:cstheme="minorHAnsi"/>
              </w:rPr>
            </w:pPr>
            <w:r w:rsidRPr="00F7517A">
              <w:rPr>
                <w:rFonts w:asciiTheme="minorHAnsi" w:hAnsiTheme="minorHAnsi" w:cstheme="minorHAnsi"/>
              </w:rPr>
              <w:t>3</w:t>
            </w:r>
          </w:p>
        </w:tc>
        <w:tc>
          <w:tcPr>
            <w:tcW w:w="1239" w:type="dxa"/>
            <w:shd w:val="clear" w:color="auto" w:fill="DEEAF6" w:themeFill="accent5" w:themeFillTint="33"/>
          </w:tcPr>
          <w:p w14:paraId="0A55663F" w14:textId="62BDBFEC" w:rsidR="00463A64" w:rsidRDefault="00463A64" w:rsidP="00513B18">
            <w:pPr>
              <w:rPr>
                <w:rFonts w:asciiTheme="minorHAnsi" w:hAnsiTheme="minorHAnsi" w:cstheme="minorHAnsi"/>
              </w:rPr>
            </w:pPr>
            <w:r>
              <w:rPr>
                <w:rFonts w:asciiTheme="minorHAnsi" w:hAnsiTheme="minorHAnsi" w:cstheme="minorHAnsi"/>
              </w:rPr>
              <w:t>1/26</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ADD6CBF" w14:textId="7C59566C" w:rsidR="00463A64" w:rsidRPr="00F7517A" w:rsidRDefault="00463A64" w:rsidP="00513B18">
            <w:pPr>
              <w:rPr>
                <w:rFonts w:asciiTheme="minorHAnsi" w:hAnsiTheme="minorHAnsi" w:cstheme="minorHAnsi"/>
              </w:rPr>
            </w:pPr>
            <w:r>
              <w:rPr>
                <w:rFonts w:asciiTheme="minorHAnsi" w:hAnsiTheme="minorHAnsi" w:cstheme="minorHAnsi"/>
              </w:rPr>
              <w:t>Clinical Practicum Hours</w:t>
            </w:r>
          </w:p>
        </w:tc>
        <w:tc>
          <w:tcPr>
            <w:tcW w:w="360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C62E3AF" w14:textId="77777777" w:rsidR="00463A64" w:rsidRDefault="00463A64" w:rsidP="00513B18">
            <w:pPr>
              <w:rPr>
                <w:rFonts w:asciiTheme="minorHAnsi" w:hAnsiTheme="minorHAnsi" w:cstheme="minorHAnsi"/>
              </w:rPr>
            </w:pPr>
            <w:r>
              <w:rPr>
                <w:rFonts w:asciiTheme="minorHAnsi" w:hAnsiTheme="minorHAnsi" w:cstheme="minorHAnsi"/>
              </w:rPr>
              <w:t>Weekly Log</w:t>
            </w:r>
          </w:p>
          <w:p w14:paraId="3BA19887" w14:textId="488C1DE6" w:rsidR="00463A64" w:rsidRPr="00F7517A" w:rsidRDefault="00463A64" w:rsidP="00513B18">
            <w:pPr>
              <w:rPr>
                <w:rFonts w:asciiTheme="minorHAnsi" w:hAnsiTheme="minorHAnsi" w:cstheme="minorHAnsi"/>
              </w:rPr>
            </w:pPr>
            <w:r>
              <w:rPr>
                <w:rFonts w:asciiTheme="minorHAnsi" w:hAnsiTheme="minorHAnsi" w:cstheme="minorHAnsi"/>
              </w:rPr>
              <w:t>SOAP Note #1:</w:t>
            </w:r>
            <w:r w:rsidR="00330762">
              <w:rPr>
                <w:rFonts w:asciiTheme="minorHAnsi" w:hAnsiTheme="minorHAnsi" w:cstheme="minorHAnsi"/>
              </w:rPr>
              <w:t xml:space="preserve"> Due 2/1</w:t>
            </w:r>
          </w:p>
        </w:tc>
      </w:tr>
      <w:tr w:rsidR="00463A64" w:rsidRPr="00F7517A" w14:paraId="1CF35FC1" w14:textId="77777777" w:rsidTr="00463A64">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7853D49" w14:textId="77777777" w:rsidR="00463A64" w:rsidRPr="00F7517A" w:rsidRDefault="00463A64" w:rsidP="00513B18">
            <w:pPr>
              <w:rPr>
                <w:rFonts w:asciiTheme="minorHAnsi" w:hAnsiTheme="minorHAnsi" w:cstheme="minorHAnsi"/>
              </w:rPr>
            </w:pPr>
            <w:r w:rsidRPr="00F7517A">
              <w:rPr>
                <w:rFonts w:asciiTheme="minorHAnsi" w:hAnsiTheme="minorHAnsi" w:cstheme="minorHAnsi"/>
              </w:rPr>
              <w:t>4</w:t>
            </w:r>
          </w:p>
        </w:tc>
        <w:tc>
          <w:tcPr>
            <w:tcW w:w="1239" w:type="dxa"/>
            <w:shd w:val="clear" w:color="auto" w:fill="F2F2F2" w:themeFill="background1" w:themeFillShade="F2"/>
          </w:tcPr>
          <w:p w14:paraId="00DE542F" w14:textId="42DFE7F4" w:rsidR="00463A64" w:rsidRDefault="00463A64" w:rsidP="00513B18">
            <w:pPr>
              <w:rPr>
                <w:rFonts w:asciiTheme="minorHAnsi" w:hAnsiTheme="minorHAnsi" w:cstheme="minorHAnsi"/>
              </w:rPr>
            </w:pPr>
            <w:r>
              <w:rPr>
                <w:rFonts w:asciiTheme="minorHAnsi" w:hAnsiTheme="minorHAnsi" w:cstheme="minorHAnsi"/>
              </w:rPr>
              <w:t>2/2</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D8D1812" w14:textId="09403FDA" w:rsidR="00463A64" w:rsidRPr="00F7517A" w:rsidRDefault="00463A64" w:rsidP="00513B18">
            <w:pPr>
              <w:rPr>
                <w:rFonts w:asciiTheme="minorHAnsi" w:hAnsiTheme="minorHAnsi" w:cstheme="minorHAnsi"/>
              </w:rPr>
            </w:pPr>
            <w:r>
              <w:rPr>
                <w:rFonts w:asciiTheme="minorHAnsi" w:hAnsiTheme="minorHAnsi" w:cstheme="minorHAnsi"/>
              </w:rPr>
              <w:t>Clinical Practicum Hours</w:t>
            </w:r>
          </w:p>
        </w:tc>
        <w:tc>
          <w:tcPr>
            <w:tcW w:w="360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02009C7" w14:textId="77777777" w:rsidR="00463A64" w:rsidRDefault="00463A64" w:rsidP="00513B18">
            <w:pPr>
              <w:rPr>
                <w:rFonts w:asciiTheme="minorHAnsi" w:hAnsiTheme="minorHAnsi" w:cstheme="minorHAnsi"/>
              </w:rPr>
            </w:pPr>
            <w:r>
              <w:rPr>
                <w:rFonts w:asciiTheme="minorHAnsi" w:hAnsiTheme="minorHAnsi" w:cstheme="minorHAnsi"/>
              </w:rPr>
              <w:t>Weekly Log</w:t>
            </w:r>
          </w:p>
          <w:p w14:paraId="69953A88" w14:textId="62E59942" w:rsidR="00463A64" w:rsidRPr="00F7517A" w:rsidRDefault="00463A64" w:rsidP="00513B18">
            <w:pPr>
              <w:rPr>
                <w:rFonts w:asciiTheme="minorHAnsi" w:hAnsiTheme="minorHAnsi" w:cstheme="minorHAnsi"/>
              </w:rPr>
            </w:pPr>
          </w:p>
        </w:tc>
      </w:tr>
      <w:tr w:rsidR="00463A64" w:rsidRPr="00F7517A" w14:paraId="3B9A8459" w14:textId="77777777" w:rsidTr="00463A64">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FAD3B9E" w14:textId="77777777" w:rsidR="00463A64" w:rsidRPr="00F7517A" w:rsidRDefault="00463A64" w:rsidP="00513B18">
            <w:pPr>
              <w:rPr>
                <w:rFonts w:asciiTheme="minorHAnsi" w:hAnsiTheme="minorHAnsi" w:cstheme="minorHAnsi"/>
              </w:rPr>
            </w:pPr>
            <w:r w:rsidRPr="00F7517A">
              <w:rPr>
                <w:rFonts w:asciiTheme="minorHAnsi" w:hAnsiTheme="minorHAnsi" w:cstheme="minorHAnsi"/>
              </w:rPr>
              <w:t>5</w:t>
            </w:r>
          </w:p>
        </w:tc>
        <w:tc>
          <w:tcPr>
            <w:tcW w:w="1239" w:type="dxa"/>
            <w:shd w:val="clear" w:color="auto" w:fill="DEEAF6" w:themeFill="accent5" w:themeFillTint="33"/>
          </w:tcPr>
          <w:p w14:paraId="5C1643EA" w14:textId="162CE5AF" w:rsidR="00463A64" w:rsidRDefault="00463A64" w:rsidP="00513B18">
            <w:pPr>
              <w:rPr>
                <w:rFonts w:asciiTheme="minorHAnsi" w:hAnsiTheme="minorHAnsi" w:cstheme="minorHAnsi"/>
              </w:rPr>
            </w:pPr>
            <w:r>
              <w:rPr>
                <w:rFonts w:asciiTheme="minorHAnsi" w:hAnsiTheme="minorHAnsi" w:cstheme="minorHAnsi"/>
              </w:rPr>
              <w:t>2/9</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3D4E154" w14:textId="6C503536" w:rsidR="00463A64" w:rsidRPr="00F7517A" w:rsidRDefault="00463A64" w:rsidP="00513B18">
            <w:pPr>
              <w:rPr>
                <w:rFonts w:asciiTheme="minorHAnsi" w:hAnsiTheme="minorHAnsi" w:cstheme="minorHAnsi"/>
              </w:rPr>
            </w:pPr>
            <w:r>
              <w:rPr>
                <w:rFonts w:asciiTheme="minorHAnsi" w:hAnsiTheme="minorHAnsi" w:cstheme="minorHAnsi"/>
              </w:rPr>
              <w:t>Clinical Practicum Hours</w:t>
            </w:r>
          </w:p>
        </w:tc>
        <w:tc>
          <w:tcPr>
            <w:tcW w:w="360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514313B" w14:textId="77777777" w:rsidR="00463A64" w:rsidRDefault="00463A64" w:rsidP="00513B18">
            <w:pPr>
              <w:rPr>
                <w:rFonts w:asciiTheme="minorHAnsi" w:hAnsiTheme="minorHAnsi" w:cstheme="minorHAnsi"/>
              </w:rPr>
            </w:pPr>
            <w:r>
              <w:rPr>
                <w:rFonts w:asciiTheme="minorHAnsi" w:hAnsiTheme="minorHAnsi" w:cstheme="minorHAnsi"/>
              </w:rPr>
              <w:t>Weekly Log</w:t>
            </w:r>
          </w:p>
          <w:p w14:paraId="48D557EA" w14:textId="55D6C08B" w:rsidR="00463A64" w:rsidRPr="00F7517A" w:rsidRDefault="00463A64" w:rsidP="00513B18">
            <w:pPr>
              <w:rPr>
                <w:rFonts w:asciiTheme="minorHAnsi" w:hAnsiTheme="minorHAnsi" w:cstheme="minorHAnsi"/>
              </w:rPr>
            </w:pPr>
            <w:r>
              <w:rPr>
                <w:rFonts w:asciiTheme="minorHAnsi" w:hAnsiTheme="minorHAnsi" w:cstheme="minorHAnsi"/>
              </w:rPr>
              <w:t>SOAP Note #2:</w:t>
            </w:r>
            <w:r w:rsidR="00330762">
              <w:rPr>
                <w:rFonts w:asciiTheme="minorHAnsi" w:hAnsiTheme="minorHAnsi" w:cstheme="minorHAnsi"/>
              </w:rPr>
              <w:t xml:space="preserve"> Due 2/15</w:t>
            </w:r>
          </w:p>
        </w:tc>
      </w:tr>
      <w:tr w:rsidR="00463A64" w:rsidRPr="00F7517A" w14:paraId="703600D8" w14:textId="77777777" w:rsidTr="00463A64">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1D42A17" w14:textId="77777777" w:rsidR="00463A64" w:rsidRPr="00F7517A" w:rsidRDefault="00463A64" w:rsidP="00513B18">
            <w:pPr>
              <w:rPr>
                <w:rFonts w:asciiTheme="minorHAnsi" w:hAnsiTheme="minorHAnsi" w:cstheme="minorHAnsi"/>
              </w:rPr>
            </w:pPr>
            <w:r w:rsidRPr="00F7517A">
              <w:rPr>
                <w:rFonts w:asciiTheme="minorHAnsi" w:hAnsiTheme="minorHAnsi" w:cstheme="minorHAnsi"/>
              </w:rPr>
              <w:t>6</w:t>
            </w:r>
          </w:p>
        </w:tc>
        <w:tc>
          <w:tcPr>
            <w:tcW w:w="1239" w:type="dxa"/>
            <w:shd w:val="clear" w:color="auto" w:fill="F2F2F2" w:themeFill="background1" w:themeFillShade="F2"/>
          </w:tcPr>
          <w:p w14:paraId="549E9858" w14:textId="7D198873" w:rsidR="00463A64" w:rsidRDefault="00463A64" w:rsidP="00513B18">
            <w:pPr>
              <w:rPr>
                <w:rFonts w:asciiTheme="minorHAnsi" w:hAnsiTheme="minorHAnsi" w:cstheme="minorHAnsi"/>
              </w:rPr>
            </w:pPr>
            <w:r>
              <w:rPr>
                <w:rFonts w:asciiTheme="minorHAnsi" w:hAnsiTheme="minorHAnsi" w:cstheme="minorHAnsi"/>
              </w:rPr>
              <w:t>2/16</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35F9371" w14:textId="5D385195" w:rsidR="00463A64" w:rsidRPr="00F7517A" w:rsidRDefault="00463A64" w:rsidP="00513B18">
            <w:pPr>
              <w:rPr>
                <w:rFonts w:asciiTheme="minorHAnsi" w:hAnsiTheme="minorHAnsi" w:cstheme="minorHAnsi"/>
              </w:rPr>
            </w:pPr>
            <w:r>
              <w:rPr>
                <w:rFonts w:asciiTheme="minorHAnsi" w:hAnsiTheme="minorHAnsi" w:cstheme="minorHAnsi"/>
              </w:rPr>
              <w:t>Clinical Practicum Hours</w:t>
            </w:r>
          </w:p>
        </w:tc>
        <w:tc>
          <w:tcPr>
            <w:tcW w:w="360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6BE0D53" w14:textId="77777777" w:rsidR="00463A64" w:rsidRDefault="00463A64" w:rsidP="00513B18">
            <w:pPr>
              <w:rPr>
                <w:rFonts w:asciiTheme="minorHAnsi" w:hAnsiTheme="minorHAnsi" w:cstheme="minorHAnsi"/>
              </w:rPr>
            </w:pPr>
            <w:r>
              <w:rPr>
                <w:rFonts w:asciiTheme="minorHAnsi" w:hAnsiTheme="minorHAnsi" w:cstheme="minorHAnsi"/>
              </w:rPr>
              <w:t>Weekly Log</w:t>
            </w:r>
          </w:p>
          <w:p w14:paraId="7065107A" w14:textId="541113DC" w:rsidR="00463A64" w:rsidRPr="00F7517A" w:rsidRDefault="00463A64" w:rsidP="00513B18">
            <w:pPr>
              <w:rPr>
                <w:rFonts w:asciiTheme="minorHAnsi" w:hAnsiTheme="minorHAnsi" w:cstheme="minorHAnsi"/>
              </w:rPr>
            </w:pPr>
          </w:p>
        </w:tc>
      </w:tr>
      <w:tr w:rsidR="00463A64" w:rsidRPr="00F7517A" w14:paraId="5639A232" w14:textId="77777777" w:rsidTr="00463A64">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2CB474B" w14:textId="77777777" w:rsidR="00463A64" w:rsidRPr="00F7517A" w:rsidRDefault="00463A64" w:rsidP="00513B18">
            <w:pPr>
              <w:rPr>
                <w:rFonts w:asciiTheme="minorHAnsi" w:hAnsiTheme="minorHAnsi" w:cstheme="minorHAnsi"/>
              </w:rPr>
            </w:pPr>
            <w:r w:rsidRPr="00F7517A">
              <w:rPr>
                <w:rFonts w:asciiTheme="minorHAnsi" w:hAnsiTheme="minorHAnsi" w:cstheme="minorHAnsi"/>
              </w:rPr>
              <w:t>7</w:t>
            </w:r>
          </w:p>
        </w:tc>
        <w:tc>
          <w:tcPr>
            <w:tcW w:w="1239" w:type="dxa"/>
            <w:shd w:val="clear" w:color="auto" w:fill="DEEAF6" w:themeFill="accent5" w:themeFillTint="33"/>
          </w:tcPr>
          <w:p w14:paraId="422CD76B" w14:textId="2DEBB3D4" w:rsidR="00463A64" w:rsidRDefault="00463A64" w:rsidP="00513B18">
            <w:pPr>
              <w:rPr>
                <w:rFonts w:asciiTheme="minorHAnsi" w:hAnsiTheme="minorHAnsi" w:cstheme="minorHAnsi"/>
              </w:rPr>
            </w:pPr>
            <w:r>
              <w:rPr>
                <w:rFonts w:asciiTheme="minorHAnsi" w:hAnsiTheme="minorHAnsi" w:cstheme="minorHAnsi"/>
              </w:rPr>
              <w:t>2/23</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B7AE695" w14:textId="6347524A" w:rsidR="00463A64" w:rsidRPr="00F7517A" w:rsidRDefault="00463A64" w:rsidP="00513B18">
            <w:pPr>
              <w:rPr>
                <w:rFonts w:asciiTheme="minorHAnsi" w:hAnsiTheme="minorHAnsi" w:cstheme="minorHAnsi"/>
              </w:rPr>
            </w:pPr>
            <w:r>
              <w:rPr>
                <w:rFonts w:asciiTheme="minorHAnsi" w:hAnsiTheme="minorHAnsi" w:cstheme="minorHAnsi"/>
              </w:rPr>
              <w:t>Clinical Practicum Hours</w:t>
            </w:r>
          </w:p>
        </w:tc>
        <w:tc>
          <w:tcPr>
            <w:tcW w:w="360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D952655" w14:textId="77777777" w:rsidR="00463A64" w:rsidRDefault="00463A64" w:rsidP="00513B18">
            <w:pPr>
              <w:rPr>
                <w:rFonts w:asciiTheme="minorHAnsi" w:hAnsiTheme="minorHAnsi" w:cstheme="minorHAnsi"/>
              </w:rPr>
            </w:pPr>
            <w:r>
              <w:rPr>
                <w:rFonts w:asciiTheme="minorHAnsi" w:hAnsiTheme="minorHAnsi" w:cstheme="minorHAnsi"/>
              </w:rPr>
              <w:t>Weekly Log</w:t>
            </w:r>
          </w:p>
          <w:p w14:paraId="27251F97" w14:textId="58A1C994" w:rsidR="00463A64" w:rsidRPr="00F7517A" w:rsidRDefault="00463A64" w:rsidP="00513B18">
            <w:pPr>
              <w:rPr>
                <w:rFonts w:asciiTheme="minorHAnsi" w:hAnsiTheme="minorHAnsi" w:cstheme="minorHAnsi"/>
              </w:rPr>
            </w:pPr>
            <w:r>
              <w:rPr>
                <w:rFonts w:asciiTheme="minorHAnsi" w:hAnsiTheme="minorHAnsi" w:cstheme="minorHAnsi"/>
              </w:rPr>
              <w:t>Discussion Board 2</w:t>
            </w:r>
            <w:r w:rsidR="00D7153A">
              <w:rPr>
                <w:rFonts w:asciiTheme="minorHAnsi" w:hAnsiTheme="minorHAnsi" w:cstheme="minorHAnsi"/>
              </w:rPr>
              <w:t>: 3/1</w:t>
            </w:r>
            <w:r w:rsidR="00330762">
              <w:rPr>
                <w:rFonts w:asciiTheme="minorHAnsi" w:hAnsiTheme="minorHAnsi" w:cstheme="minorHAnsi"/>
              </w:rPr>
              <w:t xml:space="preserve"> </w:t>
            </w:r>
          </w:p>
        </w:tc>
      </w:tr>
      <w:tr w:rsidR="00463A64" w:rsidRPr="00F7517A" w14:paraId="6E816021" w14:textId="77777777" w:rsidTr="00463A64">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C1036CC" w14:textId="77777777" w:rsidR="00463A64" w:rsidRPr="00F7517A" w:rsidRDefault="00463A64" w:rsidP="00513B18">
            <w:pPr>
              <w:rPr>
                <w:rFonts w:asciiTheme="minorHAnsi" w:hAnsiTheme="minorHAnsi" w:cstheme="minorHAnsi"/>
              </w:rPr>
            </w:pPr>
            <w:r w:rsidRPr="00F7517A">
              <w:rPr>
                <w:rFonts w:asciiTheme="minorHAnsi" w:hAnsiTheme="minorHAnsi" w:cstheme="minorHAnsi"/>
              </w:rPr>
              <w:t>8</w:t>
            </w:r>
          </w:p>
        </w:tc>
        <w:tc>
          <w:tcPr>
            <w:tcW w:w="1239" w:type="dxa"/>
            <w:shd w:val="clear" w:color="auto" w:fill="F2F2F2" w:themeFill="background1" w:themeFillShade="F2"/>
          </w:tcPr>
          <w:p w14:paraId="392D2941" w14:textId="41594084" w:rsidR="00463A64" w:rsidRDefault="00463A64" w:rsidP="00513B18">
            <w:pPr>
              <w:rPr>
                <w:rFonts w:asciiTheme="minorHAnsi" w:hAnsiTheme="minorHAnsi" w:cstheme="minorHAnsi"/>
              </w:rPr>
            </w:pPr>
            <w:r>
              <w:rPr>
                <w:rFonts w:asciiTheme="minorHAnsi" w:hAnsiTheme="minorHAnsi" w:cstheme="minorHAnsi"/>
              </w:rPr>
              <w:t>3/2</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51319C3" w14:textId="4D510B59" w:rsidR="00463A64" w:rsidRPr="00F7517A" w:rsidRDefault="00463A64" w:rsidP="00513B18">
            <w:pPr>
              <w:rPr>
                <w:rFonts w:asciiTheme="minorHAnsi" w:hAnsiTheme="minorHAnsi" w:cstheme="minorHAnsi"/>
              </w:rPr>
            </w:pPr>
            <w:r>
              <w:rPr>
                <w:rFonts w:asciiTheme="minorHAnsi" w:hAnsiTheme="minorHAnsi" w:cstheme="minorHAnsi"/>
              </w:rPr>
              <w:t>Clinical Practicum Hours</w:t>
            </w:r>
          </w:p>
        </w:tc>
        <w:tc>
          <w:tcPr>
            <w:tcW w:w="360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8D005AA" w14:textId="77777777" w:rsidR="00463A64" w:rsidRDefault="00463A64" w:rsidP="00513B18">
            <w:pPr>
              <w:rPr>
                <w:rFonts w:asciiTheme="minorHAnsi" w:hAnsiTheme="minorHAnsi" w:cstheme="minorHAnsi"/>
              </w:rPr>
            </w:pPr>
            <w:r>
              <w:rPr>
                <w:rFonts w:asciiTheme="minorHAnsi" w:hAnsiTheme="minorHAnsi" w:cstheme="minorHAnsi"/>
              </w:rPr>
              <w:t>Weekly Log</w:t>
            </w:r>
          </w:p>
          <w:p w14:paraId="7F760A98" w14:textId="781F5937" w:rsidR="00463A64" w:rsidRPr="00F7517A" w:rsidRDefault="00463A64" w:rsidP="00513B18">
            <w:pPr>
              <w:rPr>
                <w:rFonts w:asciiTheme="minorHAnsi" w:hAnsiTheme="minorHAnsi" w:cstheme="minorHAnsi"/>
              </w:rPr>
            </w:pPr>
            <w:r>
              <w:rPr>
                <w:rFonts w:asciiTheme="minorHAnsi" w:hAnsiTheme="minorHAnsi" w:cstheme="minorHAnsi"/>
              </w:rPr>
              <w:t>Mid-semester Preceptor Evaluation Due</w:t>
            </w:r>
            <w:r w:rsidR="00330762">
              <w:rPr>
                <w:rFonts w:asciiTheme="minorHAnsi" w:hAnsiTheme="minorHAnsi" w:cstheme="minorHAnsi"/>
              </w:rPr>
              <w:t xml:space="preserve"> 3/8</w:t>
            </w:r>
          </w:p>
        </w:tc>
      </w:tr>
      <w:tr w:rsidR="00463A64" w:rsidRPr="00F7517A" w14:paraId="28931C28" w14:textId="77777777" w:rsidTr="00463A64">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451B604" w14:textId="77777777" w:rsidR="00463A64" w:rsidRPr="00F7517A" w:rsidRDefault="00463A64" w:rsidP="00513B18">
            <w:pPr>
              <w:rPr>
                <w:rFonts w:asciiTheme="minorHAnsi" w:hAnsiTheme="minorHAnsi" w:cstheme="minorHAnsi"/>
              </w:rPr>
            </w:pPr>
            <w:r w:rsidRPr="00F7517A">
              <w:rPr>
                <w:rFonts w:asciiTheme="minorHAnsi" w:hAnsiTheme="minorHAnsi" w:cstheme="minorHAnsi"/>
              </w:rPr>
              <w:t>9</w:t>
            </w:r>
          </w:p>
        </w:tc>
        <w:tc>
          <w:tcPr>
            <w:tcW w:w="1239" w:type="dxa"/>
            <w:shd w:val="clear" w:color="auto" w:fill="DEEAF6" w:themeFill="accent5" w:themeFillTint="33"/>
          </w:tcPr>
          <w:p w14:paraId="1C3B6510" w14:textId="64C2E9BC" w:rsidR="00463A64" w:rsidRDefault="00463A64" w:rsidP="00513B18">
            <w:pPr>
              <w:rPr>
                <w:rFonts w:asciiTheme="minorHAnsi" w:hAnsiTheme="minorHAnsi" w:cstheme="minorHAnsi"/>
              </w:rPr>
            </w:pPr>
            <w:r>
              <w:rPr>
                <w:rFonts w:asciiTheme="minorHAnsi" w:hAnsiTheme="minorHAnsi" w:cstheme="minorHAnsi"/>
              </w:rPr>
              <w:t>3/9</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DC0A42C" w14:textId="149466E0" w:rsidR="00463A64" w:rsidRPr="00F7517A" w:rsidRDefault="00463A64" w:rsidP="00513B18">
            <w:pPr>
              <w:rPr>
                <w:rFonts w:asciiTheme="minorHAnsi" w:hAnsiTheme="minorHAnsi" w:cstheme="minorHAnsi"/>
              </w:rPr>
            </w:pPr>
            <w:r>
              <w:rPr>
                <w:rFonts w:asciiTheme="minorHAnsi" w:hAnsiTheme="minorHAnsi" w:cstheme="minorHAnsi"/>
              </w:rPr>
              <w:t>Clinical Practicum Hours</w:t>
            </w:r>
          </w:p>
        </w:tc>
        <w:tc>
          <w:tcPr>
            <w:tcW w:w="360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75D1AFA" w14:textId="77777777" w:rsidR="00463A64" w:rsidRDefault="00463A64" w:rsidP="00513B18">
            <w:pPr>
              <w:rPr>
                <w:rFonts w:asciiTheme="minorHAnsi" w:hAnsiTheme="minorHAnsi" w:cstheme="minorHAnsi"/>
              </w:rPr>
            </w:pPr>
            <w:r>
              <w:rPr>
                <w:rFonts w:asciiTheme="minorHAnsi" w:hAnsiTheme="minorHAnsi" w:cstheme="minorHAnsi"/>
              </w:rPr>
              <w:t>Weekly Log</w:t>
            </w:r>
            <w:r>
              <w:rPr>
                <w:rFonts w:asciiTheme="minorHAnsi" w:hAnsiTheme="minorHAnsi" w:cstheme="minorHAnsi"/>
              </w:rPr>
              <w:t xml:space="preserve"> </w:t>
            </w:r>
          </w:p>
          <w:p w14:paraId="62671B67" w14:textId="73B736C0" w:rsidR="00463A64" w:rsidRPr="00F7517A" w:rsidRDefault="00463A64" w:rsidP="00513B18">
            <w:pPr>
              <w:rPr>
                <w:rFonts w:asciiTheme="minorHAnsi" w:hAnsiTheme="minorHAnsi" w:cstheme="minorHAnsi"/>
              </w:rPr>
            </w:pPr>
          </w:p>
        </w:tc>
      </w:tr>
      <w:tr w:rsidR="00463A64" w:rsidRPr="00F7517A" w14:paraId="4A77F296" w14:textId="77777777" w:rsidTr="00463A64">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6D34EEF" w14:textId="7F1D75AD" w:rsidR="00463A64" w:rsidRPr="00F7517A" w:rsidRDefault="00463A64" w:rsidP="00513B18">
            <w:pPr>
              <w:rPr>
                <w:rFonts w:asciiTheme="minorHAnsi" w:hAnsiTheme="minorHAnsi" w:cstheme="minorHAnsi"/>
              </w:rPr>
            </w:pPr>
            <w:r>
              <w:rPr>
                <w:rFonts w:asciiTheme="minorHAnsi" w:hAnsiTheme="minorHAnsi" w:cstheme="minorHAnsi"/>
              </w:rPr>
              <w:t>Spring Break</w:t>
            </w:r>
          </w:p>
        </w:tc>
        <w:tc>
          <w:tcPr>
            <w:tcW w:w="1239" w:type="dxa"/>
            <w:shd w:val="clear" w:color="auto" w:fill="DEEAF6" w:themeFill="accent5" w:themeFillTint="33"/>
          </w:tcPr>
          <w:p w14:paraId="0C100F79" w14:textId="19B3A4E4" w:rsidR="00463A64" w:rsidRDefault="00463A64" w:rsidP="00513B18">
            <w:pPr>
              <w:rPr>
                <w:rFonts w:asciiTheme="minorHAnsi" w:hAnsiTheme="minorHAnsi" w:cstheme="minorHAnsi"/>
              </w:rPr>
            </w:pPr>
            <w:r>
              <w:rPr>
                <w:rFonts w:asciiTheme="minorHAnsi" w:hAnsiTheme="minorHAnsi" w:cstheme="minorHAnsi"/>
              </w:rPr>
              <w:t>3/16</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38805FB" w14:textId="2DA0C771" w:rsidR="00463A64" w:rsidRDefault="00463A64" w:rsidP="00513B18">
            <w:pPr>
              <w:rPr>
                <w:rFonts w:asciiTheme="minorHAnsi" w:hAnsiTheme="minorHAnsi" w:cstheme="minorHAnsi"/>
              </w:rPr>
            </w:pPr>
            <w:r>
              <w:rPr>
                <w:rFonts w:asciiTheme="minorHAnsi" w:hAnsiTheme="minorHAnsi" w:cstheme="minorHAnsi"/>
              </w:rPr>
              <w:t>Spring Break</w:t>
            </w:r>
          </w:p>
        </w:tc>
        <w:tc>
          <w:tcPr>
            <w:tcW w:w="360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9B234CE" w14:textId="77777777" w:rsidR="00463A64" w:rsidRDefault="00463A64" w:rsidP="00513B18">
            <w:pPr>
              <w:rPr>
                <w:rFonts w:asciiTheme="minorHAnsi" w:hAnsiTheme="minorHAnsi" w:cstheme="minorHAnsi"/>
              </w:rPr>
            </w:pPr>
          </w:p>
          <w:p w14:paraId="745A623F" w14:textId="77777777" w:rsidR="00463A64" w:rsidRDefault="00463A64" w:rsidP="00513B18">
            <w:pPr>
              <w:rPr>
                <w:rFonts w:asciiTheme="minorHAnsi" w:hAnsiTheme="minorHAnsi" w:cstheme="minorHAnsi"/>
              </w:rPr>
            </w:pPr>
          </w:p>
        </w:tc>
      </w:tr>
      <w:tr w:rsidR="00463A64" w:rsidRPr="00F7517A" w14:paraId="211969C5" w14:textId="77777777" w:rsidTr="00463A64">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EABE6ED" w14:textId="77777777" w:rsidR="00463A64" w:rsidRPr="00F7517A" w:rsidRDefault="00463A64" w:rsidP="00513B18">
            <w:pPr>
              <w:rPr>
                <w:rFonts w:asciiTheme="minorHAnsi" w:hAnsiTheme="minorHAnsi" w:cstheme="minorHAnsi"/>
              </w:rPr>
            </w:pPr>
            <w:r w:rsidRPr="00F7517A">
              <w:rPr>
                <w:rFonts w:asciiTheme="minorHAnsi" w:hAnsiTheme="minorHAnsi" w:cstheme="minorHAnsi"/>
              </w:rPr>
              <w:t>10</w:t>
            </w:r>
          </w:p>
        </w:tc>
        <w:tc>
          <w:tcPr>
            <w:tcW w:w="1239" w:type="dxa"/>
            <w:shd w:val="clear" w:color="auto" w:fill="F2F2F2" w:themeFill="background1" w:themeFillShade="F2"/>
          </w:tcPr>
          <w:p w14:paraId="0E051758" w14:textId="2D19375D" w:rsidR="00463A64" w:rsidRDefault="00463A64" w:rsidP="00513B18">
            <w:pPr>
              <w:rPr>
                <w:rFonts w:asciiTheme="minorHAnsi" w:hAnsiTheme="minorHAnsi" w:cstheme="minorHAnsi"/>
              </w:rPr>
            </w:pPr>
            <w:r>
              <w:rPr>
                <w:rFonts w:asciiTheme="minorHAnsi" w:hAnsiTheme="minorHAnsi" w:cstheme="minorHAnsi"/>
              </w:rPr>
              <w:t>3/23</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3C6D503" w14:textId="5F2E4B21" w:rsidR="00463A64" w:rsidRPr="00F7517A" w:rsidRDefault="00463A64" w:rsidP="00513B18">
            <w:pPr>
              <w:rPr>
                <w:rFonts w:asciiTheme="minorHAnsi" w:hAnsiTheme="minorHAnsi" w:cstheme="minorHAnsi"/>
              </w:rPr>
            </w:pPr>
            <w:r>
              <w:rPr>
                <w:rFonts w:asciiTheme="minorHAnsi" w:hAnsiTheme="minorHAnsi" w:cstheme="minorHAnsi"/>
              </w:rPr>
              <w:t>Clinical Practicum Hours</w:t>
            </w:r>
          </w:p>
        </w:tc>
        <w:tc>
          <w:tcPr>
            <w:tcW w:w="360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0D56189" w14:textId="77777777" w:rsidR="00463A64" w:rsidRDefault="00463A64" w:rsidP="00513B18">
            <w:pPr>
              <w:rPr>
                <w:rFonts w:asciiTheme="minorHAnsi" w:hAnsiTheme="minorHAnsi" w:cstheme="minorHAnsi"/>
              </w:rPr>
            </w:pPr>
            <w:r>
              <w:rPr>
                <w:rFonts w:asciiTheme="minorHAnsi" w:hAnsiTheme="minorHAnsi" w:cstheme="minorHAnsi"/>
              </w:rPr>
              <w:t xml:space="preserve">Weekly Log </w:t>
            </w:r>
          </w:p>
          <w:p w14:paraId="4DE68F6F" w14:textId="2C934FE5" w:rsidR="00463A64" w:rsidRPr="00F7517A" w:rsidRDefault="00463A64" w:rsidP="00513B18">
            <w:pPr>
              <w:rPr>
                <w:rFonts w:asciiTheme="minorHAnsi" w:hAnsiTheme="minorHAnsi" w:cstheme="minorHAnsi"/>
              </w:rPr>
            </w:pPr>
            <w:r>
              <w:rPr>
                <w:rFonts w:asciiTheme="minorHAnsi" w:hAnsiTheme="minorHAnsi" w:cstheme="minorHAnsi"/>
              </w:rPr>
              <w:t>SOAP Note #3</w:t>
            </w:r>
            <w:r w:rsidR="00330762">
              <w:rPr>
                <w:rFonts w:asciiTheme="minorHAnsi" w:hAnsiTheme="minorHAnsi" w:cstheme="minorHAnsi"/>
              </w:rPr>
              <w:t xml:space="preserve"> Due 3/29</w:t>
            </w:r>
          </w:p>
        </w:tc>
      </w:tr>
      <w:tr w:rsidR="00463A64" w:rsidRPr="00F7517A" w14:paraId="0B53E5A1" w14:textId="77777777" w:rsidTr="00463A64">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6FB793D" w14:textId="77777777" w:rsidR="00463A64" w:rsidRPr="00F7517A" w:rsidRDefault="00463A64" w:rsidP="00513B18">
            <w:pPr>
              <w:rPr>
                <w:rFonts w:asciiTheme="minorHAnsi" w:hAnsiTheme="minorHAnsi" w:cstheme="minorHAnsi"/>
              </w:rPr>
            </w:pPr>
            <w:r w:rsidRPr="00F7517A">
              <w:rPr>
                <w:rFonts w:asciiTheme="minorHAnsi" w:hAnsiTheme="minorHAnsi" w:cstheme="minorHAnsi"/>
              </w:rPr>
              <w:t>11</w:t>
            </w:r>
          </w:p>
        </w:tc>
        <w:tc>
          <w:tcPr>
            <w:tcW w:w="1239" w:type="dxa"/>
            <w:shd w:val="clear" w:color="auto" w:fill="DEEAF6" w:themeFill="accent5" w:themeFillTint="33"/>
          </w:tcPr>
          <w:p w14:paraId="38E3A512" w14:textId="0F790695" w:rsidR="00463A64" w:rsidRDefault="00463A64" w:rsidP="00513B18">
            <w:pPr>
              <w:rPr>
                <w:rFonts w:asciiTheme="minorHAnsi" w:hAnsiTheme="minorHAnsi" w:cstheme="minorHAnsi"/>
              </w:rPr>
            </w:pPr>
            <w:r>
              <w:rPr>
                <w:rFonts w:asciiTheme="minorHAnsi" w:hAnsiTheme="minorHAnsi" w:cstheme="minorHAnsi"/>
              </w:rPr>
              <w:t>3/30</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8670EB9" w14:textId="745D4316" w:rsidR="00463A64" w:rsidRPr="00F7517A" w:rsidRDefault="00463A64" w:rsidP="00513B18">
            <w:pPr>
              <w:rPr>
                <w:rFonts w:asciiTheme="minorHAnsi" w:hAnsiTheme="minorHAnsi" w:cstheme="minorHAnsi"/>
              </w:rPr>
            </w:pPr>
            <w:r>
              <w:rPr>
                <w:rFonts w:asciiTheme="minorHAnsi" w:hAnsiTheme="minorHAnsi" w:cstheme="minorHAnsi"/>
              </w:rPr>
              <w:t>Clinical Practicum Hours</w:t>
            </w:r>
          </w:p>
        </w:tc>
        <w:tc>
          <w:tcPr>
            <w:tcW w:w="360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1A50079" w14:textId="77777777" w:rsidR="00463A64" w:rsidRDefault="00463A64" w:rsidP="00513B18">
            <w:pPr>
              <w:rPr>
                <w:rFonts w:asciiTheme="minorHAnsi" w:hAnsiTheme="minorHAnsi" w:cstheme="minorHAnsi"/>
              </w:rPr>
            </w:pPr>
            <w:r>
              <w:rPr>
                <w:rFonts w:asciiTheme="minorHAnsi" w:hAnsiTheme="minorHAnsi" w:cstheme="minorHAnsi"/>
              </w:rPr>
              <w:t>Weekly Log</w:t>
            </w:r>
          </w:p>
          <w:p w14:paraId="6ED5636B" w14:textId="21D455C1" w:rsidR="00463A64" w:rsidRPr="00F7517A" w:rsidRDefault="00463A64" w:rsidP="00513B18">
            <w:pPr>
              <w:rPr>
                <w:rFonts w:asciiTheme="minorHAnsi" w:hAnsiTheme="minorHAnsi" w:cstheme="minorHAnsi"/>
              </w:rPr>
            </w:pPr>
          </w:p>
        </w:tc>
      </w:tr>
      <w:tr w:rsidR="00463A64" w:rsidRPr="00F7517A" w14:paraId="5C0709F4" w14:textId="77777777" w:rsidTr="00463A64">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C9CF83A" w14:textId="77777777" w:rsidR="00463A64" w:rsidRPr="00F7517A" w:rsidRDefault="00463A64" w:rsidP="00513B18">
            <w:pPr>
              <w:rPr>
                <w:rFonts w:asciiTheme="minorHAnsi" w:hAnsiTheme="minorHAnsi" w:cstheme="minorHAnsi"/>
              </w:rPr>
            </w:pPr>
            <w:r w:rsidRPr="00F7517A">
              <w:rPr>
                <w:rFonts w:asciiTheme="minorHAnsi" w:hAnsiTheme="minorHAnsi" w:cstheme="minorHAnsi"/>
              </w:rPr>
              <w:t>12</w:t>
            </w:r>
          </w:p>
        </w:tc>
        <w:tc>
          <w:tcPr>
            <w:tcW w:w="1239" w:type="dxa"/>
            <w:shd w:val="clear" w:color="auto" w:fill="F2F2F2" w:themeFill="background1" w:themeFillShade="F2"/>
          </w:tcPr>
          <w:p w14:paraId="1139F067" w14:textId="72F77ECD" w:rsidR="00463A64" w:rsidRDefault="00463A64" w:rsidP="00513B18">
            <w:pPr>
              <w:rPr>
                <w:rFonts w:asciiTheme="minorHAnsi" w:hAnsiTheme="minorHAnsi" w:cstheme="minorHAnsi"/>
              </w:rPr>
            </w:pPr>
            <w:r>
              <w:rPr>
                <w:rFonts w:asciiTheme="minorHAnsi" w:hAnsiTheme="minorHAnsi" w:cstheme="minorHAnsi"/>
              </w:rPr>
              <w:t>4/6</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CEB9F64" w14:textId="1040639B" w:rsidR="00463A64" w:rsidRPr="00F7517A" w:rsidRDefault="00463A64" w:rsidP="00513B18">
            <w:pPr>
              <w:rPr>
                <w:rFonts w:asciiTheme="minorHAnsi" w:hAnsiTheme="minorHAnsi" w:cstheme="minorHAnsi"/>
              </w:rPr>
            </w:pPr>
            <w:r>
              <w:rPr>
                <w:rFonts w:asciiTheme="minorHAnsi" w:hAnsiTheme="minorHAnsi" w:cstheme="minorHAnsi"/>
              </w:rPr>
              <w:t>Clinical Practicum Hours</w:t>
            </w:r>
          </w:p>
        </w:tc>
        <w:tc>
          <w:tcPr>
            <w:tcW w:w="360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B3C5DDC" w14:textId="77777777" w:rsidR="00463A64" w:rsidRDefault="00463A64" w:rsidP="00513B18">
            <w:pPr>
              <w:rPr>
                <w:rFonts w:asciiTheme="minorHAnsi" w:hAnsiTheme="minorHAnsi" w:cstheme="minorHAnsi"/>
              </w:rPr>
            </w:pPr>
            <w:r>
              <w:rPr>
                <w:rFonts w:asciiTheme="minorHAnsi" w:hAnsiTheme="minorHAnsi" w:cstheme="minorHAnsi"/>
              </w:rPr>
              <w:t>Weekly Log</w:t>
            </w:r>
          </w:p>
          <w:p w14:paraId="164E7C66" w14:textId="6008FEA2" w:rsidR="00463A64" w:rsidRPr="00F7517A" w:rsidRDefault="00463A64" w:rsidP="00513B18">
            <w:pPr>
              <w:rPr>
                <w:rFonts w:asciiTheme="minorHAnsi" w:hAnsiTheme="minorHAnsi" w:cstheme="minorHAnsi"/>
              </w:rPr>
            </w:pPr>
            <w:r>
              <w:rPr>
                <w:rFonts w:asciiTheme="minorHAnsi" w:hAnsiTheme="minorHAnsi" w:cstheme="minorHAnsi"/>
              </w:rPr>
              <w:t>SOAP Note #</w:t>
            </w:r>
            <w:r>
              <w:rPr>
                <w:rFonts w:asciiTheme="minorHAnsi" w:hAnsiTheme="minorHAnsi" w:cstheme="minorHAnsi"/>
              </w:rPr>
              <w:t>4</w:t>
            </w:r>
            <w:r w:rsidR="00330762">
              <w:rPr>
                <w:rFonts w:asciiTheme="minorHAnsi" w:hAnsiTheme="minorHAnsi" w:cstheme="minorHAnsi"/>
              </w:rPr>
              <w:t xml:space="preserve"> Due 4/12</w:t>
            </w:r>
          </w:p>
        </w:tc>
      </w:tr>
      <w:tr w:rsidR="00463A64" w:rsidRPr="00F7517A" w14:paraId="2970F9D1" w14:textId="77777777" w:rsidTr="00463A64">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515B8A0" w14:textId="77777777" w:rsidR="00463A64" w:rsidRPr="00F7517A" w:rsidRDefault="00463A64" w:rsidP="00513B18">
            <w:pPr>
              <w:rPr>
                <w:rFonts w:asciiTheme="minorHAnsi" w:hAnsiTheme="minorHAnsi" w:cstheme="minorHAnsi"/>
              </w:rPr>
            </w:pPr>
            <w:r w:rsidRPr="00F7517A">
              <w:rPr>
                <w:rFonts w:asciiTheme="minorHAnsi" w:hAnsiTheme="minorHAnsi" w:cstheme="minorHAnsi"/>
              </w:rPr>
              <w:t>13</w:t>
            </w:r>
          </w:p>
        </w:tc>
        <w:tc>
          <w:tcPr>
            <w:tcW w:w="1239" w:type="dxa"/>
            <w:shd w:val="clear" w:color="auto" w:fill="DEEAF6" w:themeFill="accent5" w:themeFillTint="33"/>
          </w:tcPr>
          <w:p w14:paraId="7DCAB0BD" w14:textId="6462D578" w:rsidR="00463A64" w:rsidRDefault="00463A64" w:rsidP="00513B18">
            <w:pPr>
              <w:rPr>
                <w:rFonts w:asciiTheme="minorHAnsi" w:hAnsiTheme="minorHAnsi" w:cstheme="minorHAnsi"/>
              </w:rPr>
            </w:pPr>
            <w:r>
              <w:rPr>
                <w:rFonts w:asciiTheme="minorHAnsi" w:hAnsiTheme="minorHAnsi" w:cstheme="minorHAnsi"/>
              </w:rPr>
              <w:t>4/13</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D588393" w14:textId="76C850A5" w:rsidR="00463A64" w:rsidRPr="00F7517A" w:rsidRDefault="00463A64" w:rsidP="00513B18">
            <w:pPr>
              <w:rPr>
                <w:rFonts w:asciiTheme="minorHAnsi" w:hAnsiTheme="minorHAnsi" w:cstheme="minorHAnsi"/>
              </w:rPr>
            </w:pPr>
            <w:r>
              <w:rPr>
                <w:rFonts w:asciiTheme="minorHAnsi" w:hAnsiTheme="minorHAnsi" w:cstheme="minorHAnsi"/>
              </w:rPr>
              <w:t>Clinical Practicum Hours</w:t>
            </w:r>
          </w:p>
        </w:tc>
        <w:tc>
          <w:tcPr>
            <w:tcW w:w="360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8C8C377" w14:textId="77777777" w:rsidR="00463A64" w:rsidRDefault="00463A64" w:rsidP="00513B18">
            <w:pPr>
              <w:rPr>
                <w:rFonts w:asciiTheme="minorHAnsi" w:hAnsiTheme="minorHAnsi" w:cstheme="minorHAnsi"/>
              </w:rPr>
            </w:pPr>
            <w:r>
              <w:rPr>
                <w:rFonts w:asciiTheme="minorHAnsi" w:hAnsiTheme="minorHAnsi" w:cstheme="minorHAnsi"/>
              </w:rPr>
              <w:t>Weekly Log</w:t>
            </w:r>
          </w:p>
          <w:p w14:paraId="47BC9A1C" w14:textId="77777777" w:rsidR="00463A64" w:rsidRPr="00F7517A" w:rsidRDefault="00463A64" w:rsidP="00513B18">
            <w:pPr>
              <w:rPr>
                <w:rFonts w:asciiTheme="minorHAnsi" w:hAnsiTheme="minorHAnsi" w:cstheme="minorHAnsi"/>
              </w:rPr>
            </w:pPr>
          </w:p>
        </w:tc>
      </w:tr>
      <w:tr w:rsidR="00463A64" w:rsidRPr="00F7517A" w14:paraId="367318EA" w14:textId="77777777" w:rsidTr="00463A64">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E2C9200" w14:textId="77777777" w:rsidR="00463A64" w:rsidRPr="00F7517A" w:rsidRDefault="00463A64" w:rsidP="00513B18">
            <w:pPr>
              <w:rPr>
                <w:rFonts w:asciiTheme="minorHAnsi" w:hAnsiTheme="minorHAnsi" w:cstheme="minorHAnsi"/>
              </w:rPr>
            </w:pPr>
            <w:r w:rsidRPr="00F7517A">
              <w:rPr>
                <w:rFonts w:asciiTheme="minorHAnsi" w:hAnsiTheme="minorHAnsi" w:cstheme="minorHAnsi"/>
              </w:rPr>
              <w:t>14</w:t>
            </w:r>
          </w:p>
        </w:tc>
        <w:tc>
          <w:tcPr>
            <w:tcW w:w="1239" w:type="dxa"/>
            <w:shd w:val="clear" w:color="auto" w:fill="F2F2F2" w:themeFill="background1" w:themeFillShade="F2"/>
          </w:tcPr>
          <w:p w14:paraId="54A75C10" w14:textId="23775738" w:rsidR="00463A64" w:rsidRDefault="00463A64" w:rsidP="00513B18">
            <w:pPr>
              <w:rPr>
                <w:rFonts w:asciiTheme="minorHAnsi" w:hAnsiTheme="minorHAnsi" w:cstheme="minorHAnsi"/>
              </w:rPr>
            </w:pPr>
            <w:r>
              <w:rPr>
                <w:rFonts w:asciiTheme="minorHAnsi" w:hAnsiTheme="minorHAnsi" w:cstheme="minorHAnsi"/>
              </w:rPr>
              <w:t>4/20</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EEA0A5A" w14:textId="63EB4AF4" w:rsidR="00463A64" w:rsidRPr="00F7517A" w:rsidRDefault="00463A64" w:rsidP="00513B18">
            <w:pPr>
              <w:rPr>
                <w:rFonts w:asciiTheme="minorHAnsi" w:hAnsiTheme="minorHAnsi" w:cstheme="minorHAnsi"/>
              </w:rPr>
            </w:pPr>
            <w:r>
              <w:rPr>
                <w:rFonts w:asciiTheme="minorHAnsi" w:hAnsiTheme="minorHAnsi" w:cstheme="minorHAnsi"/>
              </w:rPr>
              <w:t>Clinical Practicum Hours</w:t>
            </w:r>
          </w:p>
        </w:tc>
        <w:tc>
          <w:tcPr>
            <w:tcW w:w="360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39BFE61" w14:textId="77777777" w:rsidR="00463A64" w:rsidRDefault="00463A64" w:rsidP="00513B18">
            <w:pPr>
              <w:rPr>
                <w:rFonts w:asciiTheme="minorHAnsi" w:hAnsiTheme="minorHAnsi" w:cstheme="minorHAnsi"/>
              </w:rPr>
            </w:pPr>
            <w:r>
              <w:rPr>
                <w:rFonts w:asciiTheme="minorHAnsi" w:hAnsiTheme="minorHAnsi" w:cstheme="minorHAnsi"/>
              </w:rPr>
              <w:t>Weekly Log</w:t>
            </w:r>
          </w:p>
          <w:p w14:paraId="69443068" w14:textId="168D7C1B" w:rsidR="00463A64" w:rsidRDefault="00463A64" w:rsidP="00513B18">
            <w:pPr>
              <w:rPr>
                <w:rFonts w:asciiTheme="minorHAnsi" w:hAnsiTheme="minorHAnsi" w:cstheme="minorHAnsi"/>
              </w:rPr>
            </w:pPr>
            <w:r>
              <w:rPr>
                <w:rFonts w:asciiTheme="minorHAnsi" w:hAnsiTheme="minorHAnsi" w:cstheme="minorHAnsi"/>
              </w:rPr>
              <w:t>Discussion Board 3</w:t>
            </w:r>
            <w:r w:rsidR="00D7153A">
              <w:rPr>
                <w:rFonts w:asciiTheme="minorHAnsi" w:hAnsiTheme="minorHAnsi" w:cstheme="minorHAnsi"/>
              </w:rPr>
              <w:t xml:space="preserve">: </w:t>
            </w:r>
            <w:r w:rsidR="00D7153A">
              <w:rPr>
                <w:rFonts w:asciiTheme="minorHAnsi" w:hAnsiTheme="minorHAnsi" w:cstheme="minorHAnsi"/>
              </w:rPr>
              <w:t>Due 4/26</w:t>
            </w:r>
          </w:p>
          <w:p w14:paraId="027AA75C" w14:textId="4FB3DBBF" w:rsidR="00463A64" w:rsidRPr="00F7517A" w:rsidRDefault="00463A64" w:rsidP="00513B18">
            <w:pPr>
              <w:rPr>
                <w:rFonts w:asciiTheme="minorHAnsi" w:hAnsiTheme="minorHAnsi" w:cstheme="minorHAnsi"/>
              </w:rPr>
            </w:pPr>
            <w:r>
              <w:rPr>
                <w:rFonts w:asciiTheme="minorHAnsi" w:hAnsiTheme="minorHAnsi" w:cstheme="minorHAnsi"/>
              </w:rPr>
              <w:t xml:space="preserve">End-of-semester Preceptor Evaluation Due </w:t>
            </w:r>
            <w:r w:rsidR="00330762">
              <w:rPr>
                <w:rFonts w:asciiTheme="minorHAnsi" w:hAnsiTheme="minorHAnsi" w:cstheme="minorHAnsi"/>
              </w:rPr>
              <w:t>4/26</w:t>
            </w:r>
          </w:p>
        </w:tc>
      </w:tr>
      <w:tr w:rsidR="00463A64" w:rsidRPr="00F7517A" w14:paraId="79EE261A" w14:textId="77777777" w:rsidTr="00463A64">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88F8E17" w14:textId="77777777" w:rsidR="00463A64" w:rsidRPr="00F7517A" w:rsidRDefault="00463A64" w:rsidP="00513B18">
            <w:pPr>
              <w:rPr>
                <w:rFonts w:asciiTheme="minorHAnsi" w:hAnsiTheme="minorHAnsi" w:cstheme="minorHAnsi"/>
              </w:rPr>
            </w:pPr>
            <w:r w:rsidRPr="00F7517A">
              <w:rPr>
                <w:rFonts w:asciiTheme="minorHAnsi" w:hAnsiTheme="minorHAnsi" w:cstheme="minorHAnsi"/>
              </w:rPr>
              <w:t>15</w:t>
            </w:r>
          </w:p>
        </w:tc>
        <w:tc>
          <w:tcPr>
            <w:tcW w:w="1239" w:type="dxa"/>
            <w:shd w:val="clear" w:color="auto" w:fill="DEEAF6" w:themeFill="accent5" w:themeFillTint="33"/>
          </w:tcPr>
          <w:p w14:paraId="60A171B4" w14:textId="24BF6135" w:rsidR="00463A64" w:rsidRDefault="00463A64" w:rsidP="00513B18">
            <w:pPr>
              <w:rPr>
                <w:rFonts w:asciiTheme="minorHAnsi" w:hAnsiTheme="minorHAnsi" w:cstheme="minorHAnsi"/>
              </w:rPr>
            </w:pPr>
            <w:r>
              <w:rPr>
                <w:rFonts w:asciiTheme="minorHAnsi" w:hAnsiTheme="minorHAnsi" w:cstheme="minorHAnsi"/>
              </w:rPr>
              <w:t>4/27</w:t>
            </w:r>
          </w:p>
        </w:tc>
        <w:tc>
          <w:tcPr>
            <w:tcW w:w="369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64B0B55" w14:textId="3383C175" w:rsidR="00463A64" w:rsidRPr="00F7517A" w:rsidRDefault="00463A64" w:rsidP="00513B18">
            <w:pPr>
              <w:rPr>
                <w:rFonts w:asciiTheme="minorHAnsi" w:hAnsiTheme="minorHAnsi" w:cstheme="minorHAnsi"/>
              </w:rPr>
            </w:pPr>
            <w:r>
              <w:rPr>
                <w:rFonts w:asciiTheme="minorHAnsi" w:hAnsiTheme="minorHAnsi" w:cstheme="minorHAnsi"/>
              </w:rPr>
              <w:t>Complete Clinical Practicum Hours and Logs Review</w:t>
            </w:r>
          </w:p>
        </w:tc>
        <w:tc>
          <w:tcPr>
            <w:tcW w:w="360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7FE82D5" w14:textId="4A6B2515" w:rsidR="00463A64" w:rsidRPr="00F7517A" w:rsidRDefault="00463A64" w:rsidP="00513B18">
            <w:pPr>
              <w:rPr>
                <w:rFonts w:asciiTheme="minorHAnsi" w:hAnsiTheme="minorHAnsi" w:cstheme="minorHAnsi"/>
              </w:rPr>
            </w:pPr>
            <w:r>
              <w:rPr>
                <w:rFonts w:asciiTheme="minorHAnsi" w:hAnsiTheme="minorHAnsi" w:cstheme="minorHAnsi"/>
              </w:rPr>
              <w:t xml:space="preserve">All Items complete by </w:t>
            </w:r>
            <w:r>
              <w:rPr>
                <w:rFonts w:asciiTheme="minorHAnsi" w:hAnsiTheme="minorHAnsi" w:cstheme="minorHAnsi"/>
              </w:rPr>
              <w:t>May 1</w:t>
            </w:r>
            <w:r>
              <w:rPr>
                <w:rFonts w:asciiTheme="minorHAnsi" w:hAnsiTheme="minorHAnsi" w:cstheme="minorHAnsi"/>
              </w:rPr>
              <w:t xml:space="preserve">  </w:t>
            </w:r>
          </w:p>
        </w:tc>
      </w:tr>
    </w:tbl>
    <w:p w14:paraId="43C21E81" w14:textId="77777777" w:rsidR="00960A26" w:rsidRDefault="00960A26" w:rsidP="00960A26">
      <w:pPr>
        <w:pBdr>
          <w:top w:val="nil"/>
          <w:left w:val="nil"/>
          <w:bottom w:val="nil"/>
          <w:right w:val="nil"/>
          <w:between w:val="nil"/>
        </w:pBdr>
        <w:rPr>
          <w:rFonts w:ascii="Calibri" w:eastAsia="Calibri" w:hAnsi="Calibri" w:cs="Calibri"/>
          <w:b/>
          <w:color w:val="000000"/>
          <w:u w:val="single"/>
        </w:rPr>
      </w:pPr>
    </w:p>
    <w:p w14:paraId="0919086B" w14:textId="77777777" w:rsidR="00960A26" w:rsidRDefault="00960A26" w:rsidP="00960A26">
      <w:pPr>
        <w:pBdr>
          <w:top w:val="nil"/>
          <w:left w:val="nil"/>
          <w:bottom w:val="nil"/>
          <w:right w:val="nil"/>
          <w:between w:val="nil"/>
        </w:pBdr>
        <w:rPr>
          <w:rFonts w:ascii="Calibri" w:eastAsia="Calibri" w:hAnsi="Calibri" w:cs="Calibri"/>
          <w:b/>
          <w:color w:val="000000"/>
        </w:rPr>
      </w:pPr>
      <w:r>
        <w:rPr>
          <w:rFonts w:ascii="Calibri" w:eastAsia="Calibri" w:hAnsi="Calibri" w:cs="Calibri"/>
          <w:b/>
          <w:color w:val="000000"/>
        </w:rPr>
        <w:t>PLEASE NOTE:</w:t>
      </w:r>
    </w:p>
    <w:p w14:paraId="2064A446" w14:textId="77777777" w:rsidR="00960A26" w:rsidRDefault="00960A26" w:rsidP="00960A26">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lastRenderedPageBreak/>
        <w:t xml:space="preserve">While every attempt has been made to prepare this syllabus and class schedule in final form, it may be necessary for the course leader to make changes as may be deemed essential to meet the learning outcomes of the course. Students will be notified in writing via Chaminade </w:t>
      </w:r>
      <w:r w:rsidRPr="00D62801">
        <w:rPr>
          <w:rFonts w:ascii="Calibri" w:eastAsia="Calibri" w:hAnsi="Calibri" w:cs="Calibri"/>
          <w:color w:val="000000"/>
        </w:rPr>
        <w:t>email and/or Canvas announcements of any</w:t>
      </w:r>
      <w:r>
        <w:rPr>
          <w:rFonts w:ascii="Calibri" w:eastAsia="Calibri" w:hAnsi="Calibri" w:cs="Calibri"/>
          <w:color w:val="000000"/>
        </w:rPr>
        <w:t xml:space="preserve"> changes. It is recommended that you check your email and the course Canvas site frequently for announcements.  All students will be held responsible to read, understand, and clarify the content within this document.</w:t>
      </w:r>
    </w:p>
    <w:p w14:paraId="0D6447F2" w14:textId="77777777" w:rsidR="00960A26" w:rsidRPr="00703FB7" w:rsidRDefault="00960A26" w:rsidP="00960A26">
      <w:pPr>
        <w:pBdr>
          <w:top w:val="nil"/>
          <w:left w:val="nil"/>
          <w:bottom w:val="nil"/>
          <w:right w:val="nil"/>
          <w:between w:val="nil"/>
        </w:pBdr>
        <w:rPr>
          <w:rFonts w:asciiTheme="minorHAnsi" w:hAnsiTheme="minorHAnsi" w:cstheme="minorHAnsi"/>
          <w:color w:val="C00000"/>
        </w:rPr>
      </w:pPr>
    </w:p>
    <w:sectPr w:rsidR="00960A26" w:rsidRPr="00703FB7" w:rsidSect="003864FC">
      <w:headerReference w:type="first" r:id="rId37"/>
      <w:footerReference w:type="first" r:id="rId3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98AC5" w14:textId="77777777" w:rsidR="006328ED" w:rsidRDefault="006328ED" w:rsidP="003E29D9">
      <w:r>
        <w:separator/>
      </w:r>
    </w:p>
  </w:endnote>
  <w:endnote w:type="continuationSeparator" w:id="0">
    <w:p w14:paraId="2A073913" w14:textId="77777777" w:rsidR="006328ED" w:rsidRDefault="006328ED" w:rsidP="003E2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B5139" w14:textId="3CF716B0" w:rsidR="00957FB7" w:rsidRPr="00957FB7" w:rsidRDefault="00957FB7">
    <w:pPr>
      <w:pStyle w:val="Footer"/>
      <w:rPr>
        <w:rFonts w:ascii="Calibri" w:hAnsi="Calibri" w:cs="Calibri"/>
        <w:sz w:val="20"/>
        <w:szCs w:val="20"/>
      </w:rPr>
    </w:pPr>
    <w:r w:rsidRPr="00957FB7">
      <w:rPr>
        <w:rFonts w:ascii="Calibri" w:hAnsi="Calibri" w:cs="Calibri"/>
        <w:sz w:val="20"/>
        <w:szCs w:val="20"/>
      </w:rPr>
      <w:t>080824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2763C" w14:textId="77777777" w:rsidR="006328ED" w:rsidRDefault="006328ED" w:rsidP="003E29D9">
      <w:r>
        <w:separator/>
      </w:r>
    </w:p>
  </w:footnote>
  <w:footnote w:type="continuationSeparator" w:id="0">
    <w:p w14:paraId="1FEC6479" w14:textId="77777777" w:rsidR="006328ED" w:rsidRDefault="006328ED" w:rsidP="003E2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46C1E"/>
    <w:multiLevelType w:val="multilevel"/>
    <w:tmpl w:val="14EC29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2655F3"/>
    <w:multiLevelType w:val="multilevel"/>
    <w:tmpl w:val="0826F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2626596">
    <w:abstractNumId w:val="4"/>
  </w:num>
  <w:num w:numId="2" w16cid:durableId="1830054942">
    <w:abstractNumId w:val="5"/>
  </w:num>
  <w:num w:numId="3" w16cid:durableId="1042678754">
    <w:abstractNumId w:val="1"/>
  </w:num>
  <w:num w:numId="4" w16cid:durableId="2060669153">
    <w:abstractNumId w:val="3"/>
  </w:num>
  <w:num w:numId="5" w16cid:durableId="1874615159">
    <w:abstractNumId w:val="0"/>
  </w:num>
  <w:num w:numId="6" w16cid:durableId="8398490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D9"/>
    <w:rsid w:val="00034380"/>
    <w:rsid w:val="00037E01"/>
    <w:rsid w:val="00095BCE"/>
    <w:rsid w:val="000D55E5"/>
    <w:rsid w:val="00106513"/>
    <w:rsid w:val="00125336"/>
    <w:rsid w:val="00125FF1"/>
    <w:rsid w:val="00126962"/>
    <w:rsid w:val="00147BF6"/>
    <w:rsid w:val="00151033"/>
    <w:rsid w:val="001554F1"/>
    <w:rsid w:val="00181A29"/>
    <w:rsid w:val="001823B6"/>
    <w:rsid w:val="00182B4E"/>
    <w:rsid w:val="001875A4"/>
    <w:rsid w:val="00196EE7"/>
    <w:rsid w:val="001A1345"/>
    <w:rsid w:val="001A1CC5"/>
    <w:rsid w:val="001A293F"/>
    <w:rsid w:val="001A728B"/>
    <w:rsid w:val="001C5B5B"/>
    <w:rsid w:val="001D5CF6"/>
    <w:rsid w:val="001D708E"/>
    <w:rsid w:val="001E5160"/>
    <w:rsid w:val="002073BE"/>
    <w:rsid w:val="00233C00"/>
    <w:rsid w:val="00283205"/>
    <w:rsid w:val="002B5A17"/>
    <w:rsid w:val="002F1D03"/>
    <w:rsid w:val="002F3197"/>
    <w:rsid w:val="00310A50"/>
    <w:rsid w:val="00312AAC"/>
    <w:rsid w:val="00330762"/>
    <w:rsid w:val="00331F85"/>
    <w:rsid w:val="003441F0"/>
    <w:rsid w:val="00362958"/>
    <w:rsid w:val="003864FC"/>
    <w:rsid w:val="00386ACD"/>
    <w:rsid w:val="003D5DAE"/>
    <w:rsid w:val="003E29D9"/>
    <w:rsid w:val="003E2E80"/>
    <w:rsid w:val="003E4323"/>
    <w:rsid w:val="003F575B"/>
    <w:rsid w:val="003F637F"/>
    <w:rsid w:val="0040111D"/>
    <w:rsid w:val="00402CEB"/>
    <w:rsid w:val="004200BF"/>
    <w:rsid w:val="00445241"/>
    <w:rsid w:val="00463A64"/>
    <w:rsid w:val="0047605D"/>
    <w:rsid w:val="00484252"/>
    <w:rsid w:val="00490F78"/>
    <w:rsid w:val="004B45F4"/>
    <w:rsid w:val="004C060C"/>
    <w:rsid w:val="004C4FD4"/>
    <w:rsid w:val="004D0420"/>
    <w:rsid w:val="004E2C87"/>
    <w:rsid w:val="004E56C9"/>
    <w:rsid w:val="004F5F6E"/>
    <w:rsid w:val="00514917"/>
    <w:rsid w:val="00530388"/>
    <w:rsid w:val="00556352"/>
    <w:rsid w:val="00591EB9"/>
    <w:rsid w:val="005C3BF0"/>
    <w:rsid w:val="005C6F48"/>
    <w:rsid w:val="005F3A97"/>
    <w:rsid w:val="005F659A"/>
    <w:rsid w:val="006328ED"/>
    <w:rsid w:val="00632AF3"/>
    <w:rsid w:val="006B0623"/>
    <w:rsid w:val="006C5FD6"/>
    <w:rsid w:val="006D4FE5"/>
    <w:rsid w:val="00703FB7"/>
    <w:rsid w:val="0071256B"/>
    <w:rsid w:val="0072179E"/>
    <w:rsid w:val="007230DC"/>
    <w:rsid w:val="00724B96"/>
    <w:rsid w:val="007279BD"/>
    <w:rsid w:val="007337E0"/>
    <w:rsid w:val="007339C3"/>
    <w:rsid w:val="00740DF0"/>
    <w:rsid w:val="0077124B"/>
    <w:rsid w:val="00787A63"/>
    <w:rsid w:val="00792171"/>
    <w:rsid w:val="007A3B56"/>
    <w:rsid w:val="007A4A80"/>
    <w:rsid w:val="007B0388"/>
    <w:rsid w:val="007B1272"/>
    <w:rsid w:val="007F784A"/>
    <w:rsid w:val="0080271E"/>
    <w:rsid w:val="00812679"/>
    <w:rsid w:val="00814682"/>
    <w:rsid w:val="00827217"/>
    <w:rsid w:val="00844786"/>
    <w:rsid w:val="00855492"/>
    <w:rsid w:val="00855706"/>
    <w:rsid w:val="00860281"/>
    <w:rsid w:val="00894937"/>
    <w:rsid w:val="00896BA3"/>
    <w:rsid w:val="008A5958"/>
    <w:rsid w:val="008D3DA5"/>
    <w:rsid w:val="008F6742"/>
    <w:rsid w:val="0092738E"/>
    <w:rsid w:val="00935DDD"/>
    <w:rsid w:val="00957A27"/>
    <w:rsid w:val="00957FB7"/>
    <w:rsid w:val="00960A26"/>
    <w:rsid w:val="009822B6"/>
    <w:rsid w:val="009C3031"/>
    <w:rsid w:val="009C428E"/>
    <w:rsid w:val="009D1910"/>
    <w:rsid w:val="009F3CEF"/>
    <w:rsid w:val="00A21833"/>
    <w:rsid w:val="00A808A9"/>
    <w:rsid w:val="00A81BC8"/>
    <w:rsid w:val="00AB6FD5"/>
    <w:rsid w:val="00AC48BE"/>
    <w:rsid w:val="00AD0821"/>
    <w:rsid w:val="00AD78C4"/>
    <w:rsid w:val="00AE3064"/>
    <w:rsid w:val="00AF4769"/>
    <w:rsid w:val="00B17A56"/>
    <w:rsid w:val="00B20D81"/>
    <w:rsid w:val="00BC14FF"/>
    <w:rsid w:val="00BC4EE9"/>
    <w:rsid w:val="00C13F9B"/>
    <w:rsid w:val="00C34526"/>
    <w:rsid w:val="00C371DE"/>
    <w:rsid w:val="00C376F8"/>
    <w:rsid w:val="00C37B26"/>
    <w:rsid w:val="00C422CD"/>
    <w:rsid w:val="00C57FB0"/>
    <w:rsid w:val="00C60549"/>
    <w:rsid w:val="00C637A4"/>
    <w:rsid w:val="00C67C06"/>
    <w:rsid w:val="00C7081A"/>
    <w:rsid w:val="00C977B9"/>
    <w:rsid w:val="00CE24CE"/>
    <w:rsid w:val="00CE4EEF"/>
    <w:rsid w:val="00CF4935"/>
    <w:rsid w:val="00CF6B98"/>
    <w:rsid w:val="00CF76E5"/>
    <w:rsid w:val="00D130A6"/>
    <w:rsid w:val="00D35AD3"/>
    <w:rsid w:val="00D41600"/>
    <w:rsid w:val="00D54A62"/>
    <w:rsid w:val="00D7153A"/>
    <w:rsid w:val="00DA2F11"/>
    <w:rsid w:val="00DA56B7"/>
    <w:rsid w:val="00DA6A85"/>
    <w:rsid w:val="00DD063A"/>
    <w:rsid w:val="00DE0749"/>
    <w:rsid w:val="00DE5583"/>
    <w:rsid w:val="00E365BB"/>
    <w:rsid w:val="00E413B0"/>
    <w:rsid w:val="00E45CAF"/>
    <w:rsid w:val="00E502F8"/>
    <w:rsid w:val="00E61727"/>
    <w:rsid w:val="00E62937"/>
    <w:rsid w:val="00E71F1D"/>
    <w:rsid w:val="00E749AE"/>
    <w:rsid w:val="00E77213"/>
    <w:rsid w:val="00E9256B"/>
    <w:rsid w:val="00EA3C1D"/>
    <w:rsid w:val="00EA4077"/>
    <w:rsid w:val="00EA7691"/>
    <w:rsid w:val="00EB1A2E"/>
    <w:rsid w:val="00EB2CC7"/>
    <w:rsid w:val="00F0061A"/>
    <w:rsid w:val="00F01F18"/>
    <w:rsid w:val="00F209C2"/>
    <w:rsid w:val="00F24670"/>
    <w:rsid w:val="00F3790C"/>
    <w:rsid w:val="00F403A6"/>
    <w:rsid w:val="00F47790"/>
    <w:rsid w:val="00F5646E"/>
    <w:rsid w:val="00F676A9"/>
    <w:rsid w:val="00F7392C"/>
    <w:rsid w:val="00F7517A"/>
    <w:rsid w:val="00F77F90"/>
    <w:rsid w:val="00F84AC9"/>
    <w:rsid w:val="00FB67E0"/>
    <w:rsid w:val="00FD13B8"/>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B98"/>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8D3DA5"/>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en"/>
    </w:rPr>
  </w:style>
  <w:style w:type="paragraph" w:styleId="Heading2">
    <w:name w:val="heading 2"/>
    <w:basedOn w:val="Normal"/>
    <w:next w:val="Normal"/>
    <w:link w:val="Heading2Char"/>
    <w:uiPriority w:val="9"/>
    <w:unhideWhenUsed/>
    <w:qFormat/>
    <w:rsid w:val="0047605D"/>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n"/>
    </w:rPr>
  </w:style>
  <w:style w:type="paragraph" w:styleId="Heading3">
    <w:name w:val="heading 3"/>
    <w:basedOn w:val="Normal"/>
    <w:next w:val="Normal"/>
    <w:link w:val="Heading3Char"/>
    <w:uiPriority w:val="9"/>
    <w:unhideWhenUsed/>
    <w:qFormat/>
    <w:rsid w:val="00F676A9"/>
    <w:pPr>
      <w:keepNext/>
      <w:keepLines/>
      <w:widowControl w:val="0"/>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pPr>
    <w:rPr>
      <w:rFonts w:ascii="Arial" w:eastAsia="Arial" w:hAnsi="Arial" w:cs="Arial"/>
      <w:sz w:val="22"/>
      <w:szCs w:val="22"/>
      <w:lang w:val="en"/>
    </w:r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pPr>
    <w:rPr>
      <w:rFonts w:ascii="Arial" w:eastAsia="Arial" w:hAnsi="Arial" w:cs="Arial"/>
      <w:sz w:val="22"/>
      <w:szCs w:val="22"/>
      <w:lang w:val="en"/>
    </w:r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spacing w:line="276" w:lineRule="auto"/>
      <w:ind w:left="720"/>
      <w:contextualSpacing/>
    </w:pPr>
    <w:rPr>
      <w:rFonts w:ascii="Arial" w:eastAsia="Arial" w:hAnsi="Arial" w:cs="Arial"/>
      <w:sz w:val="22"/>
      <w:szCs w:val="22"/>
      <w:lang w:val="en"/>
    </w:r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contextualSpacing/>
    </w:pPr>
    <w:rPr>
      <w:rFonts w:asciiTheme="majorHAnsi" w:eastAsiaTheme="majorEastAsia" w:hAnsiTheme="majorHAnsi" w:cstheme="majorBidi"/>
      <w:spacing w:val="-10"/>
      <w:kern w:val="28"/>
      <w:sz w:val="56"/>
      <w:szCs w:val="56"/>
      <w:lang w:val="en"/>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rPr>
      <w:rFonts w:ascii="Arial" w:eastAsia="Arial" w:hAnsi="Arial" w:cs="Arial"/>
      <w:sz w:val="20"/>
      <w:szCs w:val="20"/>
      <w:lang w:val="en"/>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BodyText">
    <w:name w:val="Body Text"/>
    <w:basedOn w:val="Normal"/>
    <w:link w:val="BodyTextChar"/>
    <w:uiPriority w:val="1"/>
    <w:qFormat/>
    <w:rsid w:val="00EB2CC7"/>
    <w:pPr>
      <w:widowControl w:val="0"/>
      <w:autoSpaceDE w:val="0"/>
      <w:autoSpaceDN w:val="0"/>
    </w:pPr>
  </w:style>
  <w:style w:type="character" w:customStyle="1" w:styleId="BodyTextChar">
    <w:name w:val="Body Text Char"/>
    <w:basedOn w:val="DefaultParagraphFont"/>
    <w:link w:val="BodyText"/>
    <w:uiPriority w:val="1"/>
    <w:rsid w:val="00EB2CC7"/>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F676A9"/>
    <w:rPr>
      <w:rFonts w:asciiTheme="majorHAnsi" w:eastAsiaTheme="majorEastAsia" w:hAnsiTheme="majorHAnsi" w:cstheme="majorBidi"/>
      <w:color w:val="1F3763" w:themeColor="accent1" w:themeShade="7F"/>
      <w:kern w:val="0"/>
      <w:sz w:val="24"/>
      <w:szCs w:val="24"/>
      <w14:ligatures w14:val="none"/>
    </w:rPr>
  </w:style>
  <w:style w:type="character" w:customStyle="1" w:styleId="il">
    <w:name w:val="il"/>
    <w:basedOn w:val="DefaultParagraphFont"/>
    <w:rsid w:val="007337E0"/>
  </w:style>
  <w:style w:type="character" w:customStyle="1" w:styleId="markedcontent">
    <w:name w:val="markedcontent"/>
    <w:basedOn w:val="DefaultParagraphFont"/>
    <w:rsid w:val="00C422CD"/>
  </w:style>
  <w:style w:type="paragraph" w:styleId="NormalWeb">
    <w:name w:val="Normal (Web)"/>
    <w:basedOn w:val="Normal"/>
    <w:uiPriority w:val="99"/>
    <w:unhideWhenUsed/>
    <w:rsid w:val="00530388"/>
    <w:pPr>
      <w:spacing w:before="100" w:beforeAutospacing="1" w:after="100" w:afterAutospacing="1"/>
    </w:pPr>
  </w:style>
  <w:style w:type="character" w:customStyle="1" w:styleId="screenreader-only">
    <w:name w:val="screenreader-only"/>
    <w:basedOn w:val="DefaultParagraphFont"/>
    <w:rsid w:val="00CF6B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2472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aminade.instructure.com" TargetMode="External"/><Relationship Id="rId18" Type="http://schemas.openxmlformats.org/officeDocument/2006/relationships/hyperlink" Target="mailto:helpdesk@chaminade.edu" TargetMode="External"/><Relationship Id="rId26" Type="http://schemas.openxmlformats.org/officeDocument/2006/relationships/hyperlink" Target="https://chaminade.edu/compliance/title-ix-nondiscrimination-policies-procedures/" TargetMode="External"/><Relationship Id="rId39" Type="http://schemas.openxmlformats.org/officeDocument/2006/relationships/fontTable" Target="fontTable.xml"/><Relationship Id="rId21" Type="http://schemas.openxmlformats.org/officeDocument/2006/relationships/hyperlink" Target="https://catalog.chaminade.edu/" TargetMode="External"/><Relationship Id="rId34" Type="http://schemas.openxmlformats.org/officeDocument/2006/relationships/hyperlink" Target="mailto:ada@chaminade.edu" TargetMode="External"/><Relationship Id="rId7" Type="http://schemas.openxmlformats.org/officeDocument/2006/relationships/endnotes" Target="endnotes.xml"/><Relationship Id="rId12" Type="http://schemas.openxmlformats.org/officeDocument/2006/relationships/hyperlink" Target="tel:(800)%20860-3241" TargetMode="External"/><Relationship Id="rId17" Type="http://schemas.openxmlformats.org/officeDocument/2006/relationships/hyperlink" Target="https://community.canvaslms.com/community/answers/guides/video-guide" TargetMode="External"/><Relationship Id="rId25" Type="http://schemas.openxmlformats.org/officeDocument/2006/relationships/hyperlink" Target="https://chaminade.edu/titleix/resources-and-support/" TargetMode="External"/><Relationship Id="rId33" Type="http://schemas.openxmlformats.org/officeDocument/2006/relationships/hyperlink" Target="https://chaminade.edu/student-life/security/campus-safeswords-program/"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ommunity.canvaslms.com/docs/DOC-18585-getting-started-with-canvas-as-a-student" TargetMode="External"/><Relationship Id="rId20" Type="http://schemas.openxmlformats.org/officeDocument/2006/relationships/hyperlink" Target="mailto:tai.arakawa@chaminade.edu" TargetMode="External"/><Relationship Id="rId29" Type="http://schemas.openxmlformats.org/officeDocument/2006/relationships/hyperlink" Target="https://catalog.chaminade.edu/studenthandbook/codeofconduc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upport@shadowhealth.com" TargetMode="External"/><Relationship Id="rId24" Type="http://schemas.openxmlformats.org/officeDocument/2006/relationships/hyperlink" Target="https://chaminade.edu/titleix/nondiscrimination/" TargetMode="External"/><Relationship Id="rId32" Type="http://schemas.openxmlformats.org/officeDocument/2006/relationships/hyperlink" Target="https://chaminade.edu/basic-needs/"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ases.canvaslms.com/liveagentchat?chattype=student" TargetMode="External"/><Relationship Id="rId23" Type="http://schemas.openxmlformats.org/officeDocument/2006/relationships/hyperlink" Target="https://catalog.chaminade.edu/academicaffairs/policies/academichonesty" TargetMode="External"/><Relationship Id="rId28" Type="http://schemas.openxmlformats.org/officeDocument/2006/relationships/hyperlink" Target="https://chaminade.edu/compliance/title-ix-nondiscrimination-policy/" TargetMode="External"/><Relationship Id="rId36" Type="http://schemas.openxmlformats.org/officeDocument/2006/relationships/hyperlink" Target="mailto:tutoring@chaminade.edu" TargetMode="External"/><Relationship Id="rId10" Type="http://schemas.openxmlformats.org/officeDocument/2006/relationships/hyperlink" Target="http://support.shadowhealth.com/" TargetMode="External"/><Relationship Id="rId19" Type="http://schemas.openxmlformats.org/officeDocument/2006/relationships/hyperlink" Target="http://www.chaminade.edu/library" TargetMode="External"/><Relationship Id="rId31" Type="http://schemas.openxmlformats.org/officeDocument/2006/relationships/hyperlink" Target="https://hazingpreventionnetwork.org/how-to-report-hazing/" TargetMode="External"/><Relationship Id="rId4" Type="http://schemas.openxmlformats.org/officeDocument/2006/relationships/settings" Target="settings.xml"/><Relationship Id="rId9" Type="http://schemas.openxmlformats.org/officeDocument/2006/relationships/hyperlink" Target="http://app.shadowhealth.com" TargetMode="External"/><Relationship Id="rId14" Type="http://schemas.openxmlformats.org/officeDocument/2006/relationships/hyperlink" Target="https://community.canvaslms.com/groups/students/pages/home" TargetMode="External"/><Relationship Id="rId22" Type="http://schemas.openxmlformats.org/officeDocument/2006/relationships/hyperlink" Target="https://catalog.chaminade.edu/" TargetMode="External"/><Relationship Id="rId27" Type="http://schemas.openxmlformats.org/officeDocument/2006/relationships/hyperlink" Target="https://cm.maxient.com/reportingform.php?ChaminadeUniv&amp;layout_id=0" TargetMode="External"/><Relationship Id="rId30" Type="http://schemas.openxmlformats.org/officeDocument/2006/relationships/hyperlink" Target="https://hazingpreventionnetwork.org/athlete-helpline/" TargetMode="External"/><Relationship Id="rId35" Type="http://schemas.openxmlformats.org/officeDocument/2006/relationships/hyperlink" Target="https://chaminade.edu/student-success/kokua-ike/" TargetMode="External"/><Relationship Id="rId8" Type="http://schemas.openxmlformats.org/officeDocument/2006/relationships/image" Target="media/image1.jp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77D00-3D7C-4C1C-B48B-1E1B65797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475</TotalTime>
  <Pages>15</Pages>
  <Words>5352</Words>
  <Characters>30511</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Sandy Bourgette-Henry</cp:lastModifiedBy>
  <cp:revision>30</cp:revision>
  <cp:lastPrinted>2024-08-06T15:21:00Z</cp:lastPrinted>
  <dcterms:created xsi:type="dcterms:W3CDTF">2026-01-11T07:09:00Z</dcterms:created>
  <dcterms:modified xsi:type="dcterms:W3CDTF">2026-01-13T01:04:00Z</dcterms:modified>
</cp:coreProperties>
</file>