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br w:type="textWrapping"/>
        <w:t xml:space="preserve">Course Number</w:t>
      </w:r>
      <w:r w:rsidDel="00000000" w:rsidR="00000000" w:rsidRPr="00000000">
        <w:rPr>
          <w:rFonts w:ascii="PT Sans Narrow" w:cs="PT Sans Narrow" w:eastAsia="PT Sans Narrow" w:hAnsi="PT Sans Narrow"/>
          <w:rtl w:val="0"/>
        </w:rPr>
        <w:t xml:space="preserve">: ED 474</w:t>
      </w:r>
    </w:p>
    <w:p w:rsidR="00000000" w:rsidDel="00000000" w:rsidP="00000000" w:rsidRDefault="00000000" w:rsidRPr="00000000" w14:paraId="0000000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Title</w:t>
      </w:r>
      <w:r w:rsidDel="00000000" w:rsidR="00000000" w:rsidRPr="00000000">
        <w:rPr>
          <w:rFonts w:ascii="PT Sans Narrow" w:cs="PT Sans Narrow" w:eastAsia="PT Sans Narrow" w:hAnsi="PT Sans Narrow"/>
          <w:rtl w:val="0"/>
        </w:rPr>
        <w:t xml:space="preserve">: Integrated Curriculum Foundations (Flex)</w:t>
      </w:r>
    </w:p>
    <w:p w:rsidR="00000000" w:rsidDel="00000000" w:rsidP="00000000" w:rsidRDefault="00000000" w:rsidRPr="00000000" w14:paraId="00000009">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Department Name</w:t>
      </w:r>
      <w:r w:rsidDel="00000000" w:rsidR="00000000" w:rsidRPr="00000000">
        <w:rPr>
          <w:rFonts w:ascii="PT Sans Narrow" w:cs="PT Sans Narrow" w:eastAsia="PT Sans Narrow" w:hAnsi="PT Sans Narrow"/>
          <w:rtl w:val="0"/>
        </w:rPr>
        <w:t xml:space="preserve">: School of Education and Behavioral Sciences</w:t>
      </w:r>
      <w:r w:rsidDel="00000000" w:rsidR="00000000" w:rsidRPr="00000000">
        <w:rPr>
          <w:rtl w:val="0"/>
        </w:rPr>
      </w:r>
    </w:p>
    <w:p w:rsidR="00000000" w:rsidDel="00000000" w:rsidP="00000000" w:rsidRDefault="00000000" w:rsidRPr="00000000" w14:paraId="0000000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Term</w:t>
      </w:r>
      <w:r w:rsidDel="00000000" w:rsidR="00000000" w:rsidRPr="00000000">
        <w:rPr>
          <w:rFonts w:ascii="PT Sans Narrow" w:cs="PT Sans Narrow" w:eastAsia="PT Sans Narrow" w:hAnsi="PT Sans Narrow"/>
          <w:rtl w:val="0"/>
        </w:rPr>
        <w:t xml:space="preserve">: Spring 2026 [01/12/2026 - 05/03/2026]. Please refer to Self-Service to confirm your academic schedule.</w:t>
      </w:r>
    </w:p>
    <w:p w:rsidR="00000000" w:rsidDel="00000000" w:rsidP="00000000" w:rsidRDefault="00000000" w:rsidRPr="00000000" w14:paraId="0000000B">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Credits</w:t>
      </w:r>
      <w:r w:rsidDel="00000000" w:rsidR="00000000" w:rsidRPr="00000000">
        <w:rPr>
          <w:rFonts w:ascii="PT Sans Narrow" w:cs="PT Sans Narrow" w:eastAsia="PT Sans Narrow" w:hAnsi="PT Sans Narrow"/>
          <w:rtl w:val="0"/>
        </w:rPr>
        <w:t xml:space="preserve">:  3 credits</w:t>
      </w:r>
      <w:r w:rsidDel="00000000" w:rsidR="00000000" w:rsidRPr="00000000">
        <w:rPr>
          <w:rtl w:val="0"/>
        </w:rPr>
      </w:r>
    </w:p>
    <w:p w:rsidR="00000000" w:rsidDel="00000000" w:rsidP="00000000" w:rsidRDefault="00000000" w:rsidRPr="00000000" w14:paraId="0000000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Days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Hours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E">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Website Address (Canvas):</w:t>
      </w:r>
      <w:hyperlink r:id="rId9">
        <w:r w:rsidDel="00000000" w:rsidR="00000000" w:rsidRPr="00000000">
          <w:rPr>
            <w:rFonts w:ascii="PT Sans Narrow" w:cs="PT Sans Narrow" w:eastAsia="PT Sans Narrow" w:hAnsi="PT Sans Narrow"/>
            <w:b w:val="1"/>
            <w:bCs w:val="1"/>
            <w:rtl w:val="0"/>
          </w:rPr>
          <w:t xml:space="preserve"> </w:t>
        </w:r>
      </w:hyperlink>
      <w:hyperlink r:id="rId10">
        <w:r w:rsidDel="00000000" w:rsidR="00000000" w:rsidRPr="00000000">
          <w:rPr>
            <w:rFonts w:ascii="PT Sans Narrow" w:cs="PT Sans Narrow" w:eastAsia="PT Sans Narrow" w:hAnsi="PT Sans Narrow"/>
            <w:color w:val="0070c0"/>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Instructor Name</w:t>
      </w:r>
      <w:r w:rsidDel="00000000" w:rsidR="00000000" w:rsidRPr="00000000">
        <w:rPr>
          <w:rFonts w:ascii="PT Sans Narrow" w:cs="PT Sans Narrow" w:eastAsia="PT Sans Narrow" w:hAnsi="PT Sans Narrow"/>
          <w:rtl w:val="0"/>
        </w:rPr>
        <w:t xml:space="preserve">: Elizabeth Park, PhD</w:t>
      </w:r>
    </w:p>
    <w:p w:rsidR="00000000" w:rsidDel="00000000" w:rsidP="00000000" w:rsidRDefault="00000000" w:rsidRPr="00000000" w14:paraId="0000001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Email</w:t>
      </w:r>
      <w:r w:rsidDel="00000000" w:rsidR="00000000" w:rsidRPr="00000000">
        <w:rPr>
          <w:rFonts w:ascii="PT Sans Narrow" w:cs="PT Sans Narrow" w:eastAsia="PT Sans Narrow" w:hAnsi="PT Sans Narrow"/>
          <w:rtl w:val="0"/>
        </w:rPr>
        <w:t xml:space="preserve">: </w:t>
      </w:r>
      <w:hyperlink r:id="rId11">
        <w:r w:rsidDel="00000000" w:rsidR="00000000" w:rsidRPr="00000000">
          <w:rPr>
            <w:rFonts w:ascii="PT Sans Narrow" w:cs="PT Sans Narrow" w:eastAsia="PT Sans Narrow" w:hAnsi="PT Sans Narrow"/>
            <w:color w:val="1155cc"/>
            <w:u w:val="single"/>
            <w:rtl w:val="0"/>
          </w:rPr>
          <w:t xml:space="preserve">epark@chaminade.edu</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1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Phone</w:t>
      </w:r>
      <w:r w:rsidDel="00000000" w:rsidR="00000000" w:rsidRPr="00000000">
        <w:rPr>
          <w:rFonts w:ascii="PT Sans Narrow" w:cs="PT Sans Narrow" w:eastAsia="PT Sans Narrow" w:hAnsi="PT Sans Narrow"/>
          <w:rtl w:val="0"/>
        </w:rPr>
        <w:t xml:space="preserve">: 808-735-4859 (Office)</w:t>
      </w:r>
    </w:p>
    <w:p w:rsidR="00000000" w:rsidDel="00000000" w:rsidP="00000000" w:rsidRDefault="00000000" w:rsidRPr="00000000" w14:paraId="0000001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Location: </w:t>
      </w:r>
      <w:r w:rsidDel="00000000" w:rsidR="00000000" w:rsidRPr="00000000">
        <w:rPr>
          <w:rFonts w:ascii="PT Sans Narrow" w:cs="PT Sans Narrow" w:eastAsia="PT Sans Narrow" w:hAnsi="PT Sans Narrow"/>
          <w:rtl w:val="0"/>
        </w:rPr>
        <w:t xml:space="preserve">Brogan Hall 119</w:t>
      </w:r>
    </w:p>
    <w:p w:rsidR="00000000" w:rsidDel="00000000" w:rsidP="00000000" w:rsidRDefault="00000000" w:rsidRPr="00000000" w14:paraId="00000014">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1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Regular &amp; Substantive Interaction (RSI)</w:t>
      </w:r>
      <w:r w:rsidDel="00000000" w:rsidR="00000000" w:rsidRPr="00000000">
        <w:rPr>
          <w:rtl w:val="0"/>
        </w:rPr>
      </w:r>
    </w:p>
    <w:p w:rsidR="00000000" w:rsidDel="00000000" w:rsidP="00000000" w:rsidRDefault="00000000" w:rsidRPr="00000000" w14:paraId="0000001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Hours</w:t>
      </w:r>
      <w:r w:rsidDel="00000000" w:rsidR="00000000" w:rsidRPr="00000000">
        <w:rPr>
          <w:rFonts w:ascii="PT Sans Narrow" w:cs="PT Sans Narrow" w:eastAsia="PT Sans Narrow" w:hAnsi="PT Sans Narrow"/>
          <w:rtl w:val="0"/>
        </w:rPr>
        <w:t xml:space="preserve">: By appointment or on Wednesdays at 4-5:30 pm HST</w:t>
      </w:r>
    </w:p>
    <w:p w:rsidR="00000000" w:rsidDel="00000000" w:rsidP="00000000" w:rsidRDefault="00000000" w:rsidRPr="00000000" w14:paraId="0000001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Synchronous Contact Information</w:t>
      </w:r>
      <w:r w:rsidDel="00000000" w:rsidR="00000000" w:rsidRPr="00000000">
        <w:rPr>
          <w:rFonts w:ascii="PT Sans Narrow" w:cs="PT Sans Narrow" w:eastAsia="PT Sans Narrow" w:hAnsi="PT Sans Narrow"/>
          <w:rtl w:val="0"/>
        </w:rPr>
        <w:t xml:space="preserve"> (Zoom): </w:t>
      </w:r>
      <w:hyperlink r:id="rId12">
        <w:r w:rsidDel="00000000" w:rsidR="00000000" w:rsidRPr="00000000">
          <w:rPr>
            <w:rFonts w:ascii="PT Sans Narrow" w:cs="PT Sans Narrow" w:eastAsia="PT Sans Narrow" w:hAnsi="PT Sans Narrow"/>
            <w:color w:val="1155cc"/>
            <w:u w:val="single"/>
            <w:rtl w:val="0"/>
          </w:rPr>
          <w:t xml:space="preserve">Dr. Park's Zoom</w:t>
        </w:r>
      </w:hyperlink>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Other Interactions: </w:t>
      </w:r>
      <w:r w:rsidDel="00000000" w:rsidR="00000000" w:rsidRPr="00000000">
        <w:rPr>
          <w:rFonts w:ascii="PT Sans Narrow" w:cs="PT Sans Narrow" w:eastAsia="PT Sans Narrow" w:hAnsi="PT Sans Narrow"/>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introduces the philosophy and rationale for the teaching of math to young children ages 2 through 6 covering logical-mathematical thinking and number concepts demonstrated with manipulatives. Topics include pre-counting, estimation, and math operations. Prerequisites: ED 215, ED 217 &amp; ED 233.</w:t>
      </w:r>
    </w:p>
    <w:p w:rsidR="00000000" w:rsidDel="00000000" w:rsidP="00000000" w:rsidRDefault="00000000" w:rsidRPr="00000000" w14:paraId="0000001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highlight w:val="yellow"/>
        </w:rPr>
      </w:pPr>
      <w:r w:rsidDel="00000000" w:rsidR="00000000" w:rsidRPr="00000000">
        <w:rPr>
          <w:rFonts w:ascii="PT Sans Narrow" w:cs="PT Sans Narrow" w:eastAsia="PT Sans Narrow" w:hAnsi="PT Sans Narrow"/>
          <w:rtl w:val="0"/>
        </w:rPr>
        <w:t xml:space="preserve">Please view the Course Overview information in the Canvas Learning Modules.</w:t>
      </w:r>
      <w:r w:rsidDel="00000000" w:rsidR="00000000" w:rsidRPr="00000000">
        <w:rPr>
          <w:rtl w:val="0"/>
        </w:rPr>
      </w:r>
    </w:p>
    <w:p w:rsidR="00000000" w:rsidDel="00000000" w:rsidP="00000000" w:rsidRDefault="00000000" w:rsidRPr="00000000" w14:paraId="0000001F">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for formation in faith</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w:t>
      </w:r>
    </w:p>
    <w:p w:rsidR="00000000" w:rsidDel="00000000" w:rsidP="00000000" w:rsidRDefault="00000000" w:rsidRPr="00000000" w14:paraId="00000022">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w:t>
      </w:r>
    </w:p>
    <w:p w:rsidR="00000000" w:rsidDel="00000000" w:rsidP="00000000" w:rsidRDefault="00000000" w:rsidRPr="00000000" w14:paraId="00000023">
      <w:pPr>
        <w:numPr>
          <w:ilvl w:val="0"/>
          <w:numId w:val="3"/>
        </w:numP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peace, and integrity of creation</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w:t>
      </w:r>
    </w:p>
    <w:p w:rsidR="00000000" w:rsidDel="00000000" w:rsidP="00000000" w:rsidRDefault="00000000" w:rsidRPr="00000000" w14:paraId="00000025">
      <w:pPr>
        <w:pStyle w:val="Heading3"/>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Formation in Faith (Mana) E ola au i ke akua (ʻŌlelo Noʻeau 364) May I live by God</w:t>
      </w:r>
    </w:p>
    <w:p w:rsidR="00000000" w:rsidDel="00000000" w:rsidP="00000000" w:rsidRDefault="00000000" w:rsidRPr="00000000" w14:paraId="00000028">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9">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B">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2C">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2D">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Model Code of Ethics for Educators</w:t>
      </w:r>
    </w:p>
    <w:p w:rsidR="00000000" w:rsidDel="00000000" w:rsidP="00000000" w:rsidRDefault="00000000" w:rsidRPr="00000000" w14:paraId="0000002E">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rtl w:val="0"/>
        </w:rPr>
        <w:t xml:space="preserve">The </w:t>
      </w:r>
      <w:hyperlink r:id="rId13">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2F">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30">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AS Early Childhood Education: </w:t>
      </w:r>
    </w:p>
    <w:tbl>
      <w:tblPr>
        <w:tblStyle w:val="Table2"/>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1">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Define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Summarize the values, commitments, and ethics of the teaching profession within the school and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3D">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3E">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t>
      </w:r>
    </w:p>
    <w:tbl>
      <w:tblPr>
        <w:tblStyle w:val="Table3"/>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4B">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C">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with Montessori/PK-K: </w:t>
      </w:r>
    </w:p>
    <w:tbl>
      <w:tblPr>
        <w:tblStyle w:val="Table4"/>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D">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6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6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59">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A">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NAEYC Power to the Profession (P2P) Standards and Competencies:</w:t>
      </w:r>
      <w:r w:rsidDel="00000000" w:rsidR="00000000" w:rsidRPr="00000000">
        <w:rPr>
          <w:rtl w:val="0"/>
        </w:rPr>
      </w:r>
    </w:p>
    <w:tbl>
      <w:tblPr>
        <w:tblStyle w:val="Table5"/>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B">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1</w:t>
            </w:r>
          </w:p>
          <w:p w:rsidR="00000000" w:rsidDel="00000000" w:rsidP="00000000" w:rsidRDefault="00000000" w:rsidRPr="00000000" w14:paraId="0000005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2</w:t>
            </w:r>
          </w:p>
          <w:p w:rsidR="00000000" w:rsidDel="00000000" w:rsidP="00000000" w:rsidRDefault="00000000" w:rsidRPr="00000000" w14:paraId="0000006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3</w:t>
            </w:r>
          </w:p>
          <w:p w:rsidR="00000000" w:rsidDel="00000000" w:rsidP="00000000" w:rsidRDefault="00000000" w:rsidRPr="00000000" w14:paraId="0000006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4</w:t>
            </w:r>
          </w:p>
          <w:p w:rsidR="00000000" w:rsidDel="00000000" w:rsidP="00000000" w:rsidRDefault="00000000" w:rsidRPr="00000000" w14:paraId="0000006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Developmentally, Culturally, and Linguistically</w:t>
            </w:r>
          </w:p>
          <w:p w:rsidR="00000000" w:rsidDel="00000000" w:rsidP="00000000" w:rsidRDefault="00000000" w:rsidRPr="00000000" w14:paraId="0000006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5</w:t>
            </w:r>
          </w:p>
          <w:p w:rsidR="00000000" w:rsidDel="00000000" w:rsidP="00000000" w:rsidRDefault="00000000" w:rsidRPr="00000000" w14:paraId="0000006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Knowledge, Application, and Integration of Academic</w:t>
            </w:r>
          </w:p>
          <w:p w:rsidR="00000000" w:rsidDel="00000000" w:rsidP="00000000" w:rsidRDefault="00000000" w:rsidRPr="00000000" w14:paraId="0000006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6</w:t>
            </w:r>
          </w:p>
          <w:p w:rsidR="00000000" w:rsidDel="00000000" w:rsidP="00000000" w:rsidRDefault="00000000" w:rsidRPr="00000000" w14:paraId="0000006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71">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72">
      <w:pPr>
        <w:widowControl w:val="0"/>
        <w:spacing w:line="240" w:lineRule="auto"/>
        <w:rPr>
          <w:rFonts w:ascii="PT Sans Narrow" w:cs="PT Sans Narrow" w:eastAsia="PT Sans Narrow" w:hAnsi="PT Sans Narrow"/>
        </w:rPr>
      </w:pPr>
      <w:r w:rsidDel="00000000" w:rsidR="00000000" w:rsidRPr="00000000">
        <w:rPr>
          <w:rtl w:val="0"/>
        </w:rPr>
      </w:r>
    </w:p>
    <w:tbl>
      <w:tblPr>
        <w:tblStyle w:val="Table6"/>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1c. Subject matter for each Course Level* (IT, EC, etc.) not to exclude:</w:t>
            </w:r>
          </w:p>
          <w:p w:rsidR="00000000" w:rsidDel="00000000" w:rsidP="00000000" w:rsidRDefault="00000000" w:rsidRPr="00000000" w14:paraId="0000007D">
            <w:pPr>
              <w:widowControl w:val="0"/>
              <w:spacing w:line="276" w:lineRule="auto"/>
              <w:rPr>
                <w:rFonts w:ascii="PT Sans Narrow" w:cs="PT Sans Narrow" w:eastAsia="PT Sans Narrow" w:hAnsi="PT Sans Narrow"/>
              </w:rPr>
            </w:pPr>
            <w:sdt>
              <w:sdtPr>
                <w:id w:val="-1504900476"/>
                <w:tag w:val="goog_rdk_0"/>
              </w:sdtPr>
              <w:sdtContent>
                <w:r w:rsidDel="00000000" w:rsidR="00000000" w:rsidRPr="00000000">
                  <w:rPr>
                    <w:rFonts w:ascii="Arial Unicode MS" w:cs="Arial Unicode MS" w:eastAsia="Arial Unicode MS" w:hAnsi="Arial Unicode MS"/>
                    <w:rtl w:val="0"/>
                  </w:rPr>
                  <w:t xml:space="preserve">▪ Level specific subject matter as outlined below* (practical life, language, geometry, etc.)</w:t>
                </w:r>
              </w:sdtContent>
            </w:sdt>
          </w:p>
          <w:p w:rsidR="00000000" w:rsidDel="00000000" w:rsidP="00000000" w:rsidRDefault="00000000" w:rsidRPr="00000000" w14:paraId="0000007E">
            <w:pPr>
              <w:widowControl w:val="0"/>
              <w:spacing w:line="276" w:lineRule="auto"/>
              <w:rPr>
                <w:rFonts w:ascii="PT Sans Narrow" w:cs="PT Sans Narrow" w:eastAsia="PT Sans Narrow" w:hAnsi="PT Sans Narrow"/>
              </w:rPr>
            </w:pPr>
            <w:sdt>
              <w:sdtPr>
                <w:id w:val="-1288643556"/>
                <w:tag w:val="goog_rdk_1"/>
              </w:sdtPr>
              <w:sdtContent>
                <w:r w:rsidDel="00000000" w:rsidR="00000000" w:rsidRPr="00000000">
                  <w:rPr>
                    <w:rFonts w:ascii="Arial Unicode MS" w:cs="Arial Unicode MS" w:eastAsia="Arial Unicode MS" w:hAnsi="Arial Unicode MS"/>
                    <w:rtl w:val="0"/>
                  </w:rPr>
                  <w:t xml:space="preserve">▪ Cosmic education</w:t>
                </w:r>
              </w:sdtContent>
            </w:sdt>
          </w:p>
          <w:p w:rsidR="00000000" w:rsidDel="00000000" w:rsidP="00000000" w:rsidRDefault="00000000" w:rsidRPr="00000000" w14:paraId="0000007F">
            <w:pPr>
              <w:widowControl w:val="0"/>
              <w:spacing w:line="276" w:lineRule="auto"/>
              <w:rPr>
                <w:rFonts w:ascii="PT Sans Narrow" w:cs="PT Sans Narrow" w:eastAsia="PT Sans Narrow" w:hAnsi="PT Sans Narrow"/>
              </w:rPr>
            </w:pPr>
            <w:sdt>
              <w:sdtPr>
                <w:id w:val="-1849917857"/>
                <w:tag w:val="goog_rdk_2"/>
              </w:sdtPr>
              <w:sdtContent>
                <w:r w:rsidDel="00000000" w:rsidR="00000000" w:rsidRPr="00000000">
                  <w:rPr>
                    <w:rFonts w:ascii="Arial Unicode MS" w:cs="Arial Unicode MS" w:eastAsia="Arial Unicode MS" w:hAnsi="Arial Unicode MS"/>
                    <w:rtl w:val="0"/>
                  </w:rPr>
                  <w:t xml:space="preserve">▪ Peace education</w:t>
                </w:r>
              </w:sdtContent>
            </w:sdt>
          </w:p>
          <w:p w:rsidR="00000000" w:rsidDel="00000000" w:rsidP="00000000" w:rsidRDefault="00000000" w:rsidRPr="00000000" w14:paraId="00000080">
            <w:pPr>
              <w:widowControl w:val="0"/>
              <w:spacing w:line="276" w:lineRule="auto"/>
              <w:rPr>
                <w:rFonts w:ascii="PT Sans Narrow" w:cs="PT Sans Narrow" w:eastAsia="PT Sans Narrow" w:hAnsi="PT Sans Narrow"/>
              </w:rPr>
            </w:pPr>
            <w:sdt>
              <w:sdtPr>
                <w:id w:val="1279424624"/>
                <w:tag w:val="goog_rdk_3"/>
              </w:sdtPr>
              <w:sdtContent>
                <w:r w:rsidDel="00000000" w:rsidR="00000000" w:rsidRPr="00000000">
                  <w:rPr>
                    <w:rFonts w:ascii="Arial Unicode MS" w:cs="Arial Unicode MS" w:eastAsia="Arial Unicode MS" w:hAnsi="Arial Unicode MS"/>
                    <w:rtl w:val="0"/>
                  </w:rPr>
                  <w:t xml:space="preserve">▪ The arts</w:t>
                </w:r>
              </w:sdtContent>
            </w:sdt>
          </w:p>
          <w:p w:rsidR="00000000" w:rsidDel="00000000" w:rsidP="00000000" w:rsidRDefault="00000000" w:rsidRPr="00000000" w14:paraId="00000081">
            <w:pPr>
              <w:widowControl w:val="0"/>
              <w:spacing w:line="276" w:lineRule="auto"/>
              <w:rPr>
                <w:rFonts w:ascii="PT Sans Narrow" w:cs="PT Sans Narrow" w:eastAsia="PT Sans Narrow" w:hAnsi="PT Sans Narrow"/>
              </w:rPr>
            </w:pPr>
            <w:sdt>
              <w:sdtPr>
                <w:id w:val="-190137261"/>
                <w:tag w:val="goog_rdk_4"/>
              </w:sdtPr>
              <w:sdtContent>
                <w:r w:rsidDel="00000000" w:rsidR="00000000" w:rsidRPr="00000000">
                  <w:rPr>
                    <w:rFonts w:ascii="Arial Unicode MS" w:cs="Arial Unicode MS" w:eastAsia="Arial Unicode MS" w:hAnsi="Arial Unicode MS"/>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3f. Innovation and flexibility</w:t>
            </w:r>
          </w:p>
        </w:tc>
      </w:tr>
    </w:tbl>
    <w:p w:rsidR="00000000" w:rsidDel="00000000" w:rsidP="00000000" w:rsidRDefault="00000000" w:rsidRPr="00000000" w14:paraId="000000A8">
      <w:pPr>
        <w:widowControl w:val="0"/>
        <w:spacing w:line="24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A9">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Learning Outcomes (CLOs):</w:t>
      </w:r>
      <w:r w:rsidDel="00000000" w:rsidR="00000000" w:rsidRPr="00000000">
        <w:rPr>
          <w:rtl w:val="0"/>
        </w:rPr>
      </w:r>
    </w:p>
    <w:tbl>
      <w:tblPr>
        <w:tblStyle w:val="Table7"/>
        <w:tblW w:w="10080.0" w:type="dxa"/>
        <w:jc w:val="left"/>
        <w:tblInd w:w="5.0" w:type="dxa"/>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A">
            <w:pPr>
              <w:widowControl w:val="0"/>
              <w:spacing w:line="240" w:lineRule="auto"/>
              <w:jc w:val="center"/>
              <w:rPr>
                <w:rFonts w:ascii="PT Sans Narrow" w:cs="PT Sans Narrow" w:eastAsia="PT Sans Narrow" w:hAnsi="PT Sans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C">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D">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Integrate developmentally appropriate practice into a place-based curriculum.</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F">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various instructional strategies to an integrated place-based curriculum.</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0">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backward design and create a meaningful integrated curriculum.</w:t>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2">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community resources to support children’s diverse learning and development.</w:t>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Create integrated place-based units that are developmentally appropriate, culturally responsive, and reflect universal design for learning.</w:t>
            </w:r>
          </w:p>
        </w:tc>
      </w:tr>
    </w:tbl>
    <w:p w:rsidR="00000000" w:rsidDel="00000000" w:rsidP="00000000" w:rsidRDefault="00000000" w:rsidRPr="00000000" w14:paraId="000000B6">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B7">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Alignment of Learning Outcomes:</w:t>
      </w:r>
      <w:r w:rsidDel="00000000" w:rsidR="00000000" w:rsidRPr="00000000">
        <w:rPr>
          <w:rtl w:val="0"/>
        </w:rPr>
      </w:r>
    </w:p>
    <w:tbl>
      <w:tblPr>
        <w:tblStyle w:val="Table8"/>
        <w:tblW w:w="1006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32.7749029754204"/>
        <w:gridCol w:w="1328.1112548512288"/>
        <w:gridCol w:w="1328.1112548512288"/>
        <w:gridCol w:w="1223.9456662354464"/>
        <w:gridCol w:w="1249.987063389392"/>
        <w:gridCol w:w="1302.0698576972834"/>
        <w:tblGridChange w:id="0">
          <w:tblGrid>
            <w:gridCol w:w="3632.7749029754204"/>
            <w:gridCol w:w="1328.1112548512288"/>
            <w:gridCol w:w="1328.1112548512288"/>
            <w:gridCol w:w="1223.9456662354464"/>
            <w:gridCol w:w="1249.987063389392"/>
            <w:gridCol w:w="1302.069857697283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MACTE Competencies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spacing w:line="240" w:lineRule="auto"/>
              <w:jc w:val="center"/>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DC">
      <w:pPr>
        <w:widowControl w:val="0"/>
        <w:spacing w:line="24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D">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D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You should have taken the pre-major courses prior to taking this course unless a special arrangement has been made with your advisor.</w:t>
      </w:r>
    </w:p>
    <w:p w:rsidR="00000000" w:rsidDel="00000000" w:rsidP="00000000" w:rsidRDefault="00000000" w:rsidRPr="00000000" w14:paraId="000000D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0">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Required Textbook</w:t>
      </w:r>
    </w:p>
    <w:p w:rsidR="00000000" w:rsidDel="00000000" w:rsidP="00000000" w:rsidRDefault="00000000" w:rsidRPr="00000000" w14:paraId="000000E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Demarest, A. B. (2014). </w:t>
      </w:r>
      <w:r w:rsidDel="00000000" w:rsidR="00000000" w:rsidRPr="00000000">
        <w:rPr>
          <w:rFonts w:ascii="PT Sans Narrow" w:cs="PT Sans Narrow" w:eastAsia="PT Sans Narrow" w:hAnsi="PT Sans Narrow"/>
          <w:i w:val="1"/>
          <w:iCs w:val="1"/>
          <w:rtl w:val="0"/>
        </w:rPr>
        <w:t xml:space="preserve">Place-based Curriculum Design</w:t>
      </w:r>
      <w:r w:rsidDel="00000000" w:rsidR="00000000" w:rsidRPr="00000000">
        <w:rPr>
          <w:rFonts w:ascii="PT Sans Narrow" w:cs="PT Sans Narrow" w:eastAsia="PT Sans Narrow" w:hAnsi="PT Sans Narrow"/>
          <w:rtl w:val="0"/>
        </w:rPr>
        <w:t xml:space="preserve">. Taylor &amp; Francis. </w:t>
      </w:r>
      <w:hyperlink r:id="rId14">
        <w:r w:rsidDel="00000000" w:rsidR="00000000" w:rsidRPr="00000000">
          <w:rPr>
            <w:rFonts w:ascii="PT Sans Narrow" w:cs="PT Sans Narrow" w:eastAsia="PT Sans Narrow" w:hAnsi="PT Sans Narrow"/>
            <w:color w:val="1155cc"/>
            <w:u w:val="single"/>
            <w:rtl w:val="0"/>
          </w:rPr>
          <w:t xml:space="preserve">https://bookshelf.vitalsource.com/books/9781317746775</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E2">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Paris, J., Beeve, K., &amp; Springer, C. (2019). Introduction to Curriculum for Early Childhood Education. College of the Canyons. [OER Textbook] </w:t>
      </w:r>
      <w:hyperlink r:id="rId15">
        <w:r w:rsidDel="00000000" w:rsidR="00000000" w:rsidRPr="00000000">
          <w:rPr>
            <w:rFonts w:ascii="PT Sans Narrow" w:cs="PT Sans Narrow" w:eastAsia="PT Sans Narrow" w:hAnsi="PT Sans Narrow"/>
            <w:color w:val="1155cc"/>
            <w:u w:val="single"/>
            <w:rtl w:val="0"/>
          </w:rPr>
          <w:t xml:space="preserve">https://drive.google.com/file/d/1CG-nXzs4xzTMBl32HbYcdtbRhiW1Z1YD/view</w:t>
        </w:r>
      </w:hyperlink>
      <w:r w:rsidDel="00000000" w:rsidR="00000000" w:rsidRPr="00000000">
        <w:rPr>
          <w:rtl w:val="0"/>
        </w:rPr>
      </w:r>
    </w:p>
    <w:p w:rsidR="00000000" w:rsidDel="00000000" w:rsidP="00000000" w:rsidRDefault="00000000" w:rsidRPr="00000000" w14:paraId="000000E4">
      <w:pP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5">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E6">
      <w:pPr>
        <w:widowControl w:val="0"/>
        <w:spacing w:line="276" w:lineRule="auto"/>
        <w:rPr>
          <w:rFonts w:ascii="PT Sans Narrow" w:cs="PT Sans Narrow" w:eastAsia="PT Sans Narrow" w:hAnsi="PT Sans Narrow"/>
        </w:rPr>
      </w:pPr>
      <w:hyperlink r:id="rId16">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7">
      <w:pPr>
        <w:widowControl w:val="0"/>
        <w:spacing w:line="276" w:lineRule="auto"/>
        <w:rPr>
          <w:rFonts w:ascii="PT Sans Narrow" w:cs="PT Sans Narrow" w:eastAsia="PT Sans Narrow" w:hAnsi="PT Sans Narrow"/>
        </w:rPr>
      </w:pPr>
      <w:hyperlink r:id="rId17">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8">
      <w:pPr>
        <w:widowControl w:val="0"/>
        <w:spacing w:line="276" w:lineRule="auto"/>
        <w:rPr>
          <w:rFonts w:ascii="PT Sans Narrow" w:cs="PT Sans Narrow" w:eastAsia="PT Sans Narrow" w:hAnsi="PT Sans Narrow"/>
        </w:rPr>
      </w:pPr>
      <w:hyperlink r:id="rId18">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9">
      <w:pPr>
        <w:widowControl w:val="0"/>
        <w:spacing w:line="276" w:lineRule="auto"/>
        <w:rPr>
          <w:rFonts w:ascii="PT Sans Narrow" w:cs="PT Sans Narrow" w:eastAsia="PT Sans Narrow" w:hAnsi="PT Sans Narrow"/>
        </w:rPr>
      </w:pPr>
      <w:hyperlink r:id="rId19">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A">
      <w:pPr>
        <w:widowControl w:val="0"/>
        <w:spacing w:line="276" w:lineRule="auto"/>
        <w:rPr>
          <w:rFonts w:ascii="PT Sans Narrow" w:cs="PT Sans Narrow" w:eastAsia="PT Sans Narrow" w:hAnsi="PT Sans Narrow"/>
        </w:rPr>
      </w:pPr>
      <w:hyperlink r:id="rId20">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B">
      <w:pPr>
        <w:widowControl w:val="0"/>
        <w:spacing w:line="276" w:lineRule="auto"/>
        <w:rPr>
          <w:rFonts w:ascii="PT Sans Narrow" w:cs="PT Sans Narrow" w:eastAsia="PT Sans Narrow" w:hAnsi="PT Sans Narrow"/>
        </w:rPr>
      </w:pPr>
      <w:hyperlink r:id="rId21">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D">
      <w:pPr>
        <w:pStyle w:val="Heading3"/>
        <w:spacing w:after="0" w:before="0" w:lineRule="auto"/>
        <w:rPr>
          <w:rFonts w:ascii="PT Sans Narrow" w:cs="PT Sans Narrow" w:eastAsia="PT Sans Narrow" w:hAnsi="PT Sans Narrow"/>
          <w:color w:val="000000"/>
          <w:sz w:val="22"/>
          <w:szCs w:val="22"/>
        </w:rPr>
      </w:pPr>
      <w:bookmarkStart w:colFirst="0" w:colLast="0" w:name="_heading=h.2s8eyo1" w:id="6"/>
      <w:bookmarkEnd w:id="6"/>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E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EF">
      <w:pPr>
        <w:spacing w:line="240" w:lineRule="auto"/>
        <w:rPr>
          <w:rFonts w:ascii="PT Sans Narrow" w:cs="PT Sans Narrow" w:eastAsia="PT Sans Narrow" w:hAnsi="PT Sans Narrow"/>
        </w:rPr>
      </w:pPr>
      <w:r w:rsidDel="00000000" w:rsidR="00000000" w:rsidRPr="00000000">
        <w:rPr>
          <w:rtl w:val="0"/>
        </w:rPr>
      </w:r>
    </w:p>
    <w:tbl>
      <w:tblPr>
        <w:tblStyle w:val="Table9"/>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59% - 0%</w:t>
            </w:r>
          </w:p>
        </w:tc>
      </w:tr>
    </w:tbl>
    <w:p w:rsidR="00000000" w:rsidDel="00000000" w:rsidP="00000000" w:rsidRDefault="00000000" w:rsidRPr="00000000" w14:paraId="000000F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D">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7"/>
      <w:bookmarkEnd w:id="7"/>
      <w:r w:rsidDel="00000000" w:rsidR="00000000" w:rsidRPr="00000000">
        <w:rPr>
          <w:rtl w:val="0"/>
        </w:rPr>
      </w:r>
    </w:p>
    <w:p w:rsidR="00000000" w:rsidDel="00000000" w:rsidP="00000000" w:rsidRDefault="00000000" w:rsidRPr="00000000" w14:paraId="000000FE">
      <w:pPr>
        <w:pStyle w:val="Heading2"/>
        <w:keepNext w:val="0"/>
        <w:keepLines w:val="0"/>
        <w:spacing w:after="0" w:before="0" w:line="240" w:lineRule="auto"/>
        <w:rPr>
          <w:rFonts w:ascii="PT Sans Narrow" w:cs="PT Sans Narrow" w:eastAsia="PT Sans Narrow" w:hAnsi="PT Sans Narrow"/>
        </w:rPr>
      </w:pPr>
      <w:bookmarkStart w:colFirst="0" w:colLast="0" w:name="_heading=h.3rdcrjn" w:id="8"/>
      <w:bookmarkEnd w:id="8"/>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FF">
      <w:pPr>
        <w:pStyle w:val="Heading3"/>
        <w:spacing w:after="0" w:before="0" w:lineRule="auto"/>
        <w:rPr>
          <w:rFonts w:ascii="PT Sans Narrow" w:cs="PT Sans Narrow" w:eastAsia="PT Sans Narrow" w:hAnsi="PT Sans Narrow"/>
          <w:color w:val="000000"/>
        </w:rPr>
      </w:pPr>
      <w:bookmarkStart w:colFirst="0" w:colLast="0" w:name="_heading=h.28ctrnzdjky6" w:id="9"/>
      <w:bookmarkEnd w:id="9"/>
      <w:r w:rsidDel="00000000" w:rsidR="00000000" w:rsidRPr="00000000">
        <w:rPr>
          <w:rtl w:val="0"/>
        </w:rPr>
      </w:r>
    </w:p>
    <w:p w:rsidR="00000000" w:rsidDel="00000000" w:rsidP="00000000" w:rsidRDefault="00000000" w:rsidRPr="00000000" w14:paraId="00000100">
      <w:pPr>
        <w:pStyle w:val="Heading3"/>
        <w:spacing w:after="0" w:before="0" w:lineRule="auto"/>
        <w:rPr>
          <w:rFonts w:ascii="PT Sans Narrow" w:cs="PT Sans Narrow" w:eastAsia="PT Sans Narrow" w:hAnsi="PT Sans Narrow"/>
          <w:color w:val="000000"/>
        </w:rPr>
      </w:pPr>
      <w:bookmarkStart w:colFirst="0" w:colLast="0" w:name="_heading=h.26in1rg" w:id="10"/>
      <w:bookmarkEnd w:id="10"/>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101">
      <w:pPr>
        <w:spacing w:line="240" w:lineRule="auto"/>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11:59 pm on the</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b w:val="1"/>
          <w:bCs w:val="1"/>
          <w:rtl w:val="0"/>
        </w:rPr>
        <w:t xml:space="preserve">7th day of the course</w:t>
      </w:r>
      <w:r w:rsidDel="00000000" w:rsidR="00000000" w:rsidRPr="00000000">
        <w:rPr>
          <w:rFonts w:ascii="PT Sans Narrow" w:cs="PT Sans Narrow" w:eastAsia="PT Sans Narrow" w:hAnsi="PT Sans Narrow"/>
          <w:rtl w:val="0"/>
        </w:rPr>
        <w:t xml:space="preserv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the halfway point of the course. </w:t>
      </w:r>
      <w:r w:rsidDel="00000000" w:rsidR="00000000" w:rsidRPr="00000000">
        <w:rPr>
          <w:rFonts w:ascii="PT Sans Narrow" w:cs="PT Sans Narrow" w:eastAsia="PT Sans Narrow" w:hAnsi="PT Sans Narrow"/>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102">
      <w:pPr>
        <w:pStyle w:val="Heading3"/>
        <w:spacing w:after="0" w:before="0" w:lineRule="auto"/>
        <w:rPr>
          <w:rFonts w:ascii="PT Sans Narrow" w:cs="PT Sans Narrow" w:eastAsia="PT Sans Narrow" w:hAnsi="PT Sans Narrow"/>
          <w:color w:val="000000"/>
          <w:sz w:val="22"/>
          <w:szCs w:val="22"/>
        </w:rPr>
      </w:pPr>
      <w:bookmarkStart w:colFirst="0" w:colLast="0" w:name="_heading=h.lnxbz9" w:id="11"/>
      <w:bookmarkEnd w:id="11"/>
      <w:r w:rsidDel="00000000" w:rsidR="00000000" w:rsidRPr="00000000">
        <w:rPr>
          <w:rtl w:val="0"/>
        </w:rPr>
      </w:r>
    </w:p>
    <w:p w:rsidR="00000000" w:rsidDel="00000000" w:rsidP="00000000" w:rsidRDefault="00000000" w:rsidRPr="00000000" w14:paraId="00000103">
      <w:pPr>
        <w:pStyle w:val="Heading3"/>
        <w:spacing w:after="0" w:before="0" w:lineRule="auto"/>
        <w:rPr>
          <w:rFonts w:ascii="PT Sans Narrow" w:cs="PT Sans Narrow" w:eastAsia="PT Sans Narrow" w:hAnsi="PT Sans Narrow"/>
          <w:color w:val="000000"/>
          <w:sz w:val="22"/>
          <w:szCs w:val="22"/>
        </w:rPr>
      </w:pPr>
      <w:bookmarkStart w:colFirst="0" w:colLast="0" w:name="_heading=h.35nkun2" w:id="12"/>
      <w:bookmarkEnd w:id="12"/>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10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105">
      <w:pPr>
        <w:pStyle w:val="Heading3"/>
        <w:spacing w:after="0" w:before="0" w:lineRule="auto"/>
        <w:rPr>
          <w:rFonts w:ascii="PT Sans Narrow" w:cs="PT Sans Narrow" w:eastAsia="PT Sans Narrow" w:hAnsi="PT Sans Narrow"/>
          <w:color w:val="000000"/>
          <w:sz w:val="22"/>
          <w:szCs w:val="22"/>
        </w:rPr>
      </w:pPr>
      <w:bookmarkStart w:colFirst="0" w:colLast="0" w:name="_heading=h.1ksv4uv" w:id="13"/>
      <w:bookmarkEnd w:id="13"/>
      <w:r w:rsidDel="00000000" w:rsidR="00000000" w:rsidRPr="00000000">
        <w:rPr>
          <w:rtl w:val="0"/>
        </w:rPr>
      </w:r>
    </w:p>
    <w:p w:rsidR="00000000" w:rsidDel="00000000" w:rsidP="00000000" w:rsidRDefault="00000000" w:rsidRPr="00000000" w14:paraId="00000106">
      <w:pPr>
        <w:pStyle w:val="Heading3"/>
        <w:spacing w:after="0" w:before="0" w:lineRule="auto"/>
        <w:rPr>
          <w:rFonts w:ascii="PT Sans Narrow" w:cs="PT Sans Narrow" w:eastAsia="PT Sans Narrow" w:hAnsi="PT Sans Narrow"/>
          <w:color w:val="000000"/>
          <w:sz w:val="22"/>
          <w:szCs w:val="22"/>
        </w:rPr>
      </w:pPr>
      <w:bookmarkStart w:colFirst="0" w:colLast="0" w:name="_heading=h.44sinio" w:id="14"/>
      <w:bookmarkEnd w:id="14"/>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107">
      <w:pPr>
        <w:spacing w:line="240" w:lineRule="auto"/>
        <w:rPr>
          <w:rFonts w:ascii="PT Sans Narrow" w:cs="PT Sans Narrow" w:eastAsia="PT Sans Narrow" w:hAnsi="PT Sans Narrow"/>
        </w:rPr>
      </w:pPr>
      <w:bookmarkStart w:colFirst="0" w:colLast="0" w:name="_heading=h.2jxsxqh" w:id="15"/>
      <w:bookmarkEnd w:id="15"/>
      <w:r w:rsidDel="00000000" w:rsidR="00000000" w:rsidRPr="00000000">
        <w:rPr>
          <w:rFonts w:ascii="PT Sans Narrow" w:cs="PT Sans Narrow" w:eastAsia="PT Sans Narrow" w:hAnsi="PT Sans Narrow"/>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2">
        <w:r w:rsidDel="00000000" w:rsidR="00000000" w:rsidRPr="00000000">
          <w:rPr>
            <w:rFonts w:ascii="PT Sans Narrow" w:cs="PT Sans Narrow" w:eastAsia="PT Sans Narrow" w:hAnsi="PT Sans Narrow"/>
            <w:color w:val="1155cc"/>
            <w:u w:val="single"/>
            <w:rtl w:val="0"/>
          </w:rPr>
          <w:t xml:space="preserve">APA Style</w:t>
        </w:r>
      </w:hyperlink>
      <w:r w:rsidDel="00000000" w:rsidR="00000000" w:rsidRPr="00000000">
        <w:rPr>
          <w:rFonts w:ascii="PT Sans Narrow" w:cs="PT Sans Narrow" w:eastAsia="PT Sans Narrow" w:hAnsi="PT Sans Narrow"/>
          <w:rtl w:val="0"/>
        </w:rPr>
        <w:t xml:space="preserve"> for more information.</w:t>
      </w:r>
    </w:p>
    <w:p w:rsidR="00000000" w:rsidDel="00000000" w:rsidP="00000000" w:rsidRDefault="00000000" w:rsidRPr="00000000" w14:paraId="0000010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rtl w:val="0"/>
        </w:rPr>
        <w:t xml:space="preserve">Instructor and Student Communication </w:t>
      </w:r>
      <w:r w:rsidDel="00000000" w:rsidR="00000000" w:rsidRPr="00000000">
        <w:rPr>
          <w:rFonts w:ascii="PT Sans Narrow" w:cs="PT Sans Narrow" w:eastAsia="PT Sans Narrow" w:hAnsi="PT Sans Narrow"/>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109">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10A">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Email Guidelines:</w:t>
      </w:r>
    </w:p>
    <w:p w:rsidR="00000000" w:rsidDel="00000000" w:rsidP="00000000" w:rsidRDefault="00000000" w:rsidRPr="00000000" w14:paraId="0000010B">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your Chaminade email account.</w:t>
      </w:r>
    </w:p>
    <w:p w:rsidR="00000000" w:rsidDel="00000000" w:rsidP="00000000" w:rsidRDefault="00000000" w:rsidRPr="00000000" w14:paraId="0000010C">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Always include a subject line with the course number.</w:t>
      </w:r>
    </w:p>
    <w:p w:rsidR="00000000" w:rsidDel="00000000" w:rsidP="00000000" w:rsidRDefault="00000000" w:rsidRPr="00000000" w14:paraId="0000010D">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10E">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standard fonts.</w:t>
      </w:r>
    </w:p>
    <w:p w:rsidR="00000000" w:rsidDel="00000000" w:rsidP="00000000" w:rsidRDefault="00000000" w:rsidRPr="00000000" w14:paraId="0000010F">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110">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11">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Communication Guidelines:</w:t>
      </w:r>
    </w:p>
    <w:p w:rsidR="00000000" w:rsidDel="00000000" w:rsidP="00000000" w:rsidRDefault="00000000" w:rsidRPr="00000000" w14:paraId="00000112">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Do not make insulting or inflammatory statements. Be respectful of others’ ideas.</w:t>
      </w:r>
    </w:p>
    <w:p w:rsidR="00000000" w:rsidDel="00000000" w:rsidP="00000000" w:rsidRDefault="00000000" w:rsidRPr="00000000" w14:paraId="00000113">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patient and read the comments of others thoroughly before posting your remarks.</w:t>
      </w:r>
    </w:p>
    <w:p w:rsidR="00000000" w:rsidDel="00000000" w:rsidP="00000000" w:rsidRDefault="00000000" w:rsidRPr="00000000" w14:paraId="00000114">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positive and constructive.</w:t>
      </w:r>
    </w:p>
    <w:p w:rsidR="00000000" w:rsidDel="00000000" w:rsidP="00000000" w:rsidRDefault="00000000" w:rsidRPr="00000000" w14:paraId="00000115">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Consider how your posts help to further the discussion and/or meet course learning outcomes.</w:t>
      </w:r>
    </w:p>
    <w:p w:rsidR="00000000" w:rsidDel="00000000" w:rsidP="00000000" w:rsidRDefault="00000000" w:rsidRPr="00000000" w14:paraId="00000116">
      <w:pPr>
        <w:pStyle w:val="Heading2"/>
        <w:spacing w:after="0" w:before="0" w:line="240" w:lineRule="auto"/>
        <w:rPr>
          <w:rFonts w:ascii="PT Sans Narrow" w:cs="PT Sans Narrow" w:eastAsia="PT Sans Narrow" w:hAnsi="PT Sans Narrow"/>
        </w:rPr>
      </w:pPr>
      <w:bookmarkStart w:colFirst="0" w:colLast="0" w:name="_heading=h.qr8xgwrqnvya" w:id="16"/>
      <w:bookmarkEnd w:id="16"/>
      <w:r w:rsidDel="00000000" w:rsidR="00000000" w:rsidRPr="00000000">
        <w:rPr>
          <w:rtl w:val="0"/>
        </w:rPr>
      </w:r>
    </w:p>
    <w:p w:rsidR="00000000" w:rsidDel="00000000" w:rsidP="00000000" w:rsidRDefault="00000000" w:rsidRPr="00000000" w14:paraId="00000117">
      <w:pPr>
        <w:pStyle w:val="Heading2"/>
        <w:spacing w:after="0" w:before="0" w:line="240" w:lineRule="auto"/>
        <w:rPr>
          <w:rFonts w:ascii="PT Sans Narrow" w:cs="PT Sans Narrow" w:eastAsia="PT Sans Narrow" w:hAnsi="PT Sans Narrow"/>
        </w:rPr>
      </w:pPr>
      <w:bookmarkStart w:colFirst="0" w:colLast="0" w:name="_heading=h.59wnqke7ni1s" w:id="17"/>
      <w:bookmarkEnd w:id="17"/>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118">
      <w:pPr>
        <w:spacing w:line="240" w:lineRule="auto"/>
        <w:rPr>
          <w:rFonts w:ascii="PT Sans Narrow" w:cs="PT Sans Narrow" w:eastAsia="PT Sans Narrow" w:hAnsi="PT Sans Narrow"/>
          <w:b w:val="1"/>
          <w:bCs w:val="1"/>
          <w:sz w:val="23"/>
          <w:szCs w:val="23"/>
        </w:rPr>
      </w:pPr>
      <w:bookmarkStart w:colFirst="0" w:colLast="0" w:name="_heading=h.5tufr3jo9qco" w:id="18"/>
      <w:bookmarkEnd w:id="18"/>
      <w:r w:rsidDel="00000000" w:rsidR="00000000" w:rsidRPr="00000000">
        <w:rPr>
          <w:rtl w:val="0"/>
        </w:rPr>
      </w:r>
    </w:p>
    <w:p w:rsidR="00000000" w:rsidDel="00000000" w:rsidP="00000000" w:rsidRDefault="00000000" w:rsidRPr="00000000" w14:paraId="00000119">
      <w:pPr>
        <w:spacing w:line="240" w:lineRule="auto"/>
        <w:rPr>
          <w:rFonts w:ascii="PT Sans Narrow" w:cs="PT Sans Narrow" w:eastAsia="PT Sans Narrow" w:hAnsi="PT Sans Narrow"/>
          <w:b w:val="1"/>
          <w:bCs w:val="1"/>
          <w:sz w:val="23"/>
          <w:szCs w:val="23"/>
        </w:rPr>
      </w:pPr>
      <w:bookmarkStart w:colFirst="0" w:colLast="0" w:name="_heading=h.kvgpzvgy06nz" w:id="19"/>
      <w:bookmarkEnd w:id="19"/>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1A">
      <w:pPr>
        <w:pStyle w:val="Heading2"/>
        <w:keepLines w:val="0"/>
        <w:spacing w:after="0" w:before="0" w:line="240" w:lineRule="auto"/>
        <w:rPr>
          <w:rFonts w:ascii="PT Sans Narrow" w:cs="PT Sans Narrow" w:eastAsia="PT Sans Narrow" w:hAnsi="PT Sans Narrow"/>
          <w:sz w:val="22"/>
          <w:szCs w:val="22"/>
        </w:rPr>
      </w:pPr>
      <w:bookmarkStart w:colFirst="0" w:colLast="0" w:name="_heading=h.yzlpxam2qkhb" w:id="20"/>
      <w:bookmarkEnd w:id="20"/>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3">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1B">
      <w:pPr>
        <w:pStyle w:val="Heading3"/>
        <w:spacing w:after="0" w:before="0" w:lineRule="auto"/>
        <w:rPr>
          <w:rFonts w:ascii="PT Sans Narrow" w:cs="PT Sans Narrow" w:eastAsia="PT Sans Narrow" w:hAnsi="PT Sans Narrow"/>
          <w:color w:val="000000"/>
        </w:rPr>
      </w:pPr>
      <w:bookmarkStart w:colFirst="0" w:colLast="0" w:name="_heading=h.vjsn9qp5kzoq" w:id="21"/>
      <w:bookmarkEnd w:id="21"/>
      <w:r w:rsidDel="00000000" w:rsidR="00000000" w:rsidRPr="00000000">
        <w:rPr>
          <w:rtl w:val="0"/>
        </w:rPr>
      </w:r>
    </w:p>
    <w:p w:rsidR="00000000" w:rsidDel="00000000" w:rsidP="00000000" w:rsidRDefault="00000000" w:rsidRPr="00000000" w14:paraId="0000011C">
      <w:pPr>
        <w:pStyle w:val="Heading3"/>
        <w:spacing w:after="0" w:before="0" w:lineRule="auto"/>
        <w:rPr>
          <w:rFonts w:ascii="PT Sans Narrow" w:cs="PT Sans Narrow" w:eastAsia="PT Sans Narrow" w:hAnsi="PT Sans Narrow"/>
          <w:color w:val="000000"/>
        </w:rPr>
      </w:pPr>
      <w:bookmarkStart w:colFirst="0" w:colLast="0" w:name="_heading=h.r1u5zzlgeqm0" w:id="22"/>
      <w:bookmarkEnd w:id="22"/>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1D">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Search for help on specific topics or get tips in </w:t>
      </w:r>
      <w:hyperlink r:id="rId24">
        <w:r w:rsidDel="00000000" w:rsidR="00000000" w:rsidRPr="00000000">
          <w:rPr>
            <w:rFonts w:ascii="PT Sans Narrow" w:cs="PT Sans Narrow" w:eastAsia="PT Sans Narrow" w:hAnsi="PT Sans Narrow"/>
            <w:color w:val="0070c0"/>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1E">
      <w:pPr>
        <w:numPr>
          <w:ilvl w:val="0"/>
          <w:numId w:val="2"/>
        </w:numPr>
        <w:spacing w:line="240" w:lineRule="auto"/>
        <w:ind w:left="720" w:hanging="360"/>
        <w:rPr>
          <w:rFonts w:ascii="PT Sans Narrow" w:cs="PT Sans Narrow" w:eastAsia="PT Sans Narrow" w:hAnsi="PT Sans Narrow"/>
          <w:color w:val="0070c0"/>
        </w:rPr>
      </w:pPr>
      <w:r w:rsidDel="00000000" w:rsidR="00000000" w:rsidRPr="00000000">
        <w:rPr>
          <w:rFonts w:ascii="PT Sans Narrow" w:cs="PT Sans Narrow" w:eastAsia="PT Sans Narrow" w:hAnsi="PT Sans Narrow"/>
          <w:color w:val="0070c0"/>
          <w:highlight w:val="white"/>
          <w:rtl w:val="0"/>
        </w:rPr>
        <w:t xml:space="preserve"> </w:t>
      </w:r>
      <w:hyperlink r:id="rId25">
        <w:r w:rsidDel="00000000" w:rsidR="00000000" w:rsidRPr="00000000">
          <w:rPr>
            <w:rFonts w:ascii="PT Sans Narrow" w:cs="PT Sans Narrow" w:eastAsia="PT Sans Narrow" w:hAnsi="PT Sans Narrow"/>
            <w:color w:val="0070c0"/>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1F">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20">
      <w:pPr>
        <w:numPr>
          <w:ilvl w:val="0"/>
          <w:numId w:val="2"/>
        </w:numPr>
        <w:spacing w:line="240" w:lineRule="auto"/>
        <w:ind w:left="720" w:hanging="36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Watch this </w:t>
      </w:r>
      <w:hyperlink r:id="rId26">
        <w:r w:rsidDel="00000000" w:rsidR="00000000" w:rsidRPr="00000000">
          <w:rPr>
            <w:rFonts w:ascii="PT Sans Narrow" w:cs="PT Sans Narrow" w:eastAsia="PT Sans Narrow" w:hAnsi="PT Sans Narrow"/>
            <w:color w:val="0070c0"/>
            <w:highlight w:val="white"/>
            <w:u w:val="single"/>
            <w:rtl w:val="0"/>
          </w:rPr>
          <w:t xml:space="preserve">video to get you started</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121">
      <w:pPr>
        <w:numPr>
          <w:ilvl w:val="0"/>
          <w:numId w:val="2"/>
        </w:numPr>
        <w:spacing w:line="240" w:lineRule="auto"/>
        <w:ind w:left="720" w:hanging="360"/>
        <w:rPr>
          <w:rFonts w:ascii="PT Sans Narrow" w:cs="PT Sans Narrow" w:eastAsia="PT Sans Narrow" w:hAnsi="PT Sans Narrow"/>
          <w:highlight w:val="white"/>
        </w:rPr>
      </w:pPr>
      <w:hyperlink r:id="rId27">
        <w:r w:rsidDel="00000000" w:rsidR="00000000" w:rsidRPr="00000000">
          <w:rPr>
            <w:rFonts w:ascii="PT Sans Narrow" w:cs="PT Sans Narrow" w:eastAsia="PT Sans Narrow" w:hAnsi="PT Sans Narrow"/>
            <w:color w:val="0070c0"/>
            <w:highlight w:val="white"/>
            <w:u w:val="single"/>
            <w:rtl w:val="0"/>
          </w:rPr>
          <w:t xml:space="preserve">Online tutorials</w:t>
        </w:r>
      </w:hyperlink>
      <w:r w:rsidDel="00000000" w:rsidR="00000000" w:rsidRPr="00000000">
        <w:rPr>
          <w:rFonts w:ascii="PT Sans Narrow" w:cs="PT Sans Narrow" w:eastAsia="PT Sans Narrow" w:hAnsi="PT Sans Narrow"/>
          <w:highlight w:val="white"/>
          <w:rtl w:val="0"/>
        </w:rPr>
        <w:t xml:space="preserve">:  click on “Students” role to access tutorials</w:t>
      </w:r>
    </w:p>
    <w:p w:rsidR="00000000" w:rsidDel="00000000" w:rsidP="00000000" w:rsidRDefault="00000000" w:rsidRPr="00000000" w14:paraId="00000122">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Contact the Chaminade IT Helpdesk for technical issues:  </w:t>
      </w:r>
      <w:hyperlink r:id="rId28">
        <w:r w:rsidDel="00000000" w:rsidR="00000000" w:rsidRPr="00000000">
          <w:rPr>
            <w:rFonts w:ascii="PT Sans Narrow" w:cs="PT Sans Narrow" w:eastAsia="PT Sans Narrow" w:hAnsi="PT Sans Narrow"/>
            <w:color w:val="0070c0"/>
            <w:u w:val="single"/>
            <w:rtl w:val="0"/>
          </w:rPr>
          <w:t xml:space="preserve">helpdesk@chaminade.edu</w:t>
        </w:r>
      </w:hyperlink>
      <w:r w:rsidDel="00000000" w:rsidR="00000000" w:rsidRPr="00000000">
        <w:rPr>
          <w:rFonts w:ascii="PT Sans Narrow" w:cs="PT Sans Narrow" w:eastAsia="PT Sans Narrow" w:hAnsi="PT Sans Narrow"/>
          <w:rtl w:val="0"/>
        </w:rPr>
        <w:t xml:space="preserve"> or cal</w:t>
      </w:r>
      <w:r w:rsidDel="00000000" w:rsidR="00000000" w:rsidRPr="00000000">
        <w:rPr>
          <w:rFonts w:ascii="PT Sans Narrow" w:cs="PT Sans Narrow" w:eastAsia="PT Sans Narrow" w:hAnsi="PT Sans Narrow"/>
          <w:highlight w:val="white"/>
          <w:rtl w:val="0"/>
        </w:rPr>
        <w:t xml:space="preserve">l (808) 735-4855</w:t>
      </w:r>
      <w:r w:rsidDel="00000000" w:rsidR="00000000" w:rsidRPr="00000000">
        <w:rPr>
          <w:rtl w:val="0"/>
        </w:rPr>
      </w:r>
    </w:p>
    <w:p w:rsidR="00000000" w:rsidDel="00000000" w:rsidP="00000000" w:rsidRDefault="00000000" w:rsidRPr="00000000" w14:paraId="00000123">
      <w:pPr>
        <w:pStyle w:val="Heading3"/>
        <w:spacing w:after="0" w:before="0" w:lineRule="auto"/>
        <w:rPr>
          <w:rFonts w:ascii="PT Sans Narrow" w:cs="PT Sans Narrow" w:eastAsia="PT Sans Narrow" w:hAnsi="PT Sans Narrow"/>
          <w:color w:val="000000"/>
        </w:rPr>
      </w:pPr>
      <w:bookmarkStart w:colFirst="0" w:colLast="0" w:name="_heading=h.omwqn2iep03g" w:id="23"/>
      <w:bookmarkEnd w:id="23"/>
      <w:r w:rsidDel="00000000" w:rsidR="00000000" w:rsidRPr="00000000">
        <w:rPr>
          <w:rtl w:val="0"/>
        </w:rPr>
      </w:r>
    </w:p>
    <w:p w:rsidR="00000000" w:rsidDel="00000000" w:rsidP="00000000" w:rsidRDefault="00000000" w:rsidRPr="00000000" w14:paraId="00000124">
      <w:pPr>
        <w:pStyle w:val="Heading3"/>
        <w:spacing w:after="0" w:before="0" w:lineRule="auto"/>
        <w:rPr>
          <w:rFonts w:ascii="PT Sans Narrow" w:cs="PT Sans Narrow" w:eastAsia="PT Sans Narrow" w:hAnsi="PT Sans Narrow"/>
          <w:color w:val="000000"/>
        </w:rPr>
      </w:pPr>
      <w:bookmarkStart w:colFirst="0" w:colLast="0" w:name="_heading=h.sy0qd39nckdu" w:id="24"/>
      <w:bookmarkEnd w:id="24"/>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25">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9">
        <w:r w:rsidDel="00000000" w:rsidR="00000000" w:rsidRPr="00000000">
          <w:rPr>
            <w:rFonts w:ascii="PT Sans Narrow" w:cs="PT Sans Narrow" w:eastAsia="PT Sans Narrow" w:hAnsi="PT Sans Narrow"/>
            <w:color w:val="0070c0"/>
            <w:u w:val="single"/>
            <w:rtl w:val="0"/>
          </w:rPr>
          <w:t xml:space="preserve">Kōkua ʻIke’s website</w:t>
        </w:r>
      </w:hyperlink>
      <w:r w:rsidDel="00000000" w:rsidR="00000000" w:rsidRPr="00000000">
        <w:rPr>
          <w:rFonts w:ascii="PT Sans Narrow" w:cs="PT Sans Narrow" w:eastAsia="PT Sans Narrow" w:hAnsi="PT Sans Narrow"/>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0">
        <w:r w:rsidDel="00000000" w:rsidR="00000000" w:rsidRPr="00000000">
          <w:rPr>
            <w:rFonts w:ascii="PT Sans Narrow" w:cs="PT Sans Narrow" w:eastAsia="PT Sans Narrow" w:hAnsi="PT Sans Narrow"/>
            <w:color w:val="0070c0"/>
            <w:u w:val="single"/>
            <w:rtl w:val="0"/>
          </w:rPr>
          <w:t xml:space="preserve">tutoring@chaminade.edu</w:t>
        </w:r>
      </w:hyperlink>
      <w:r w:rsidDel="00000000" w:rsidR="00000000" w:rsidRPr="00000000">
        <w:rPr>
          <w:rFonts w:ascii="PT Sans Narrow" w:cs="PT Sans Narrow" w:eastAsia="PT Sans Narrow" w:hAnsi="PT Sans Narrow"/>
          <w:rtl w:val="0"/>
        </w:rPr>
        <w:t xml:space="preserve"> or 808-739-8305.</w:t>
      </w:r>
      <w:r w:rsidDel="00000000" w:rsidR="00000000" w:rsidRPr="00000000">
        <w:rPr>
          <w:rtl w:val="0"/>
        </w:rPr>
      </w:r>
    </w:p>
    <w:p w:rsidR="00000000" w:rsidDel="00000000" w:rsidP="00000000" w:rsidRDefault="00000000" w:rsidRPr="00000000" w14:paraId="00000126">
      <w:pPr>
        <w:pStyle w:val="Heading2"/>
        <w:spacing w:after="0" w:before="0" w:line="240" w:lineRule="auto"/>
        <w:rPr>
          <w:rFonts w:ascii="PT Sans Narrow" w:cs="PT Sans Narrow" w:eastAsia="PT Sans Narrow" w:hAnsi="PT Sans Narrow"/>
        </w:rPr>
      </w:pPr>
      <w:bookmarkStart w:colFirst="0" w:colLast="0" w:name="_heading=h.l5puokqule01" w:id="25"/>
      <w:bookmarkEnd w:id="25"/>
      <w:r w:rsidDel="00000000" w:rsidR="00000000" w:rsidRPr="00000000">
        <w:rPr>
          <w:rtl w:val="0"/>
        </w:rPr>
      </w:r>
    </w:p>
    <w:p w:rsidR="00000000" w:rsidDel="00000000" w:rsidP="00000000" w:rsidRDefault="00000000" w:rsidRPr="00000000" w14:paraId="00000127">
      <w:pPr>
        <w:pStyle w:val="Heading2"/>
        <w:spacing w:after="0" w:before="0" w:line="240" w:lineRule="auto"/>
        <w:rPr>
          <w:rFonts w:ascii="PT Sans Narrow" w:cs="PT Sans Narrow" w:eastAsia="PT Sans Narrow" w:hAnsi="PT Sans Narrow"/>
        </w:rPr>
      </w:pPr>
      <w:bookmarkStart w:colFirst="0" w:colLast="0" w:name="_heading=h.j8rcki7ccz3n" w:id="26"/>
      <w:bookmarkEnd w:id="26"/>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28">
      <w:pPr>
        <w:spacing w:line="240" w:lineRule="auto"/>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29">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2A">
      <w:pPr>
        <w:pStyle w:val="Heading2"/>
        <w:keepLines w:val="0"/>
        <w:spacing w:after="0" w:before="0" w:line="240" w:lineRule="auto"/>
        <w:rPr>
          <w:rFonts w:ascii="PT Sans Narrow" w:cs="PT Sans Narrow" w:eastAsia="PT Sans Narrow" w:hAnsi="PT Sans Narrow"/>
          <w:sz w:val="22"/>
          <w:szCs w:val="22"/>
        </w:rPr>
      </w:pPr>
      <w:bookmarkStart w:colFirst="0" w:colLast="0" w:name="_heading=h.7l32zzajf82x" w:id="27"/>
      <w:bookmarkEnd w:id="27"/>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31">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2B">
      <w:pPr>
        <w:pStyle w:val="Heading3"/>
        <w:spacing w:after="0" w:before="0" w:lineRule="auto"/>
        <w:rPr>
          <w:rFonts w:ascii="PT Sans Narrow" w:cs="PT Sans Narrow" w:eastAsia="PT Sans Narrow" w:hAnsi="PT Sans Narrow"/>
          <w:color w:val="000000"/>
        </w:rPr>
      </w:pPr>
      <w:bookmarkStart w:colFirst="0" w:colLast="0" w:name="_heading=h.7y0fw9vid3jx" w:id="28"/>
      <w:bookmarkEnd w:id="28"/>
      <w:r w:rsidDel="00000000" w:rsidR="00000000" w:rsidRPr="00000000">
        <w:rPr>
          <w:rtl w:val="0"/>
        </w:rPr>
      </w:r>
    </w:p>
    <w:p w:rsidR="00000000" w:rsidDel="00000000" w:rsidP="00000000" w:rsidRDefault="00000000" w:rsidRPr="00000000" w14:paraId="0000012C">
      <w:pPr>
        <w:pStyle w:val="Heading3"/>
        <w:spacing w:after="0" w:before="0" w:lineRule="auto"/>
        <w:rPr>
          <w:rFonts w:ascii="PT Sans Narrow" w:cs="PT Sans Narrow" w:eastAsia="PT Sans Narrow" w:hAnsi="PT Sans Narrow"/>
          <w:color w:val="000000"/>
        </w:rPr>
      </w:pPr>
      <w:bookmarkStart w:colFirst="0" w:colLast="0" w:name="_heading=h.atwrl5ykoquy" w:id="29"/>
      <w:bookmarkEnd w:id="29"/>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2D">
      <w:pPr>
        <w:numPr>
          <w:ilvl w:val="0"/>
          <w:numId w:val="7"/>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Search for help on specific topics or get tips in </w:t>
      </w:r>
      <w:hyperlink r:id="rId32">
        <w:r w:rsidDel="00000000" w:rsidR="00000000" w:rsidRPr="00000000">
          <w:rPr>
            <w:rFonts w:ascii="PT Sans Narrow" w:cs="PT Sans Narrow" w:eastAsia="PT Sans Narrow" w:hAnsi="PT Sans Narrow"/>
            <w:color w:val="0070c0"/>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2E">
      <w:pPr>
        <w:numPr>
          <w:ilvl w:val="0"/>
          <w:numId w:val="7"/>
        </w:numPr>
        <w:spacing w:line="240" w:lineRule="auto"/>
        <w:ind w:left="720" w:hanging="360"/>
        <w:rPr>
          <w:rFonts w:ascii="PT Sans Narrow" w:cs="PT Sans Narrow" w:eastAsia="PT Sans Narrow" w:hAnsi="PT Sans Narrow"/>
          <w:color w:val="0070c0"/>
        </w:rPr>
      </w:pPr>
      <w:r w:rsidDel="00000000" w:rsidR="00000000" w:rsidRPr="00000000">
        <w:rPr>
          <w:rFonts w:ascii="PT Sans Narrow" w:cs="PT Sans Narrow" w:eastAsia="PT Sans Narrow" w:hAnsi="PT Sans Narrow"/>
          <w:color w:val="0070c0"/>
          <w:highlight w:val="white"/>
          <w:rtl w:val="0"/>
        </w:rPr>
        <w:t xml:space="preserve"> </w:t>
      </w:r>
      <w:hyperlink r:id="rId33">
        <w:r w:rsidDel="00000000" w:rsidR="00000000" w:rsidRPr="00000000">
          <w:rPr>
            <w:rFonts w:ascii="PT Sans Narrow" w:cs="PT Sans Narrow" w:eastAsia="PT Sans Narrow" w:hAnsi="PT Sans Narrow"/>
            <w:color w:val="0070c0"/>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2F">
      <w:pPr>
        <w:numPr>
          <w:ilvl w:val="0"/>
          <w:numId w:val="7"/>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30">
      <w:pPr>
        <w:numPr>
          <w:ilvl w:val="0"/>
          <w:numId w:val="7"/>
        </w:numPr>
        <w:spacing w:line="240" w:lineRule="auto"/>
        <w:ind w:left="720" w:hanging="36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Watch this </w:t>
      </w:r>
      <w:hyperlink r:id="rId34">
        <w:r w:rsidDel="00000000" w:rsidR="00000000" w:rsidRPr="00000000">
          <w:rPr>
            <w:rFonts w:ascii="PT Sans Narrow" w:cs="PT Sans Narrow" w:eastAsia="PT Sans Narrow" w:hAnsi="PT Sans Narrow"/>
            <w:color w:val="0070c0"/>
            <w:highlight w:val="white"/>
            <w:u w:val="single"/>
            <w:rtl w:val="0"/>
          </w:rPr>
          <w:t xml:space="preserve">video to get you started</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131">
      <w:pPr>
        <w:numPr>
          <w:ilvl w:val="0"/>
          <w:numId w:val="7"/>
        </w:numPr>
        <w:spacing w:line="240" w:lineRule="auto"/>
        <w:ind w:left="720" w:hanging="360"/>
        <w:rPr>
          <w:rFonts w:ascii="PT Sans Narrow" w:cs="PT Sans Narrow" w:eastAsia="PT Sans Narrow" w:hAnsi="PT Sans Narrow"/>
          <w:highlight w:val="white"/>
        </w:rPr>
      </w:pPr>
      <w:hyperlink r:id="rId35">
        <w:r w:rsidDel="00000000" w:rsidR="00000000" w:rsidRPr="00000000">
          <w:rPr>
            <w:rFonts w:ascii="PT Sans Narrow" w:cs="PT Sans Narrow" w:eastAsia="PT Sans Narrow" w:hAnsi="PT Sans Narrow"/>
            <w:color w:val="0070c0"/>
            <w:highlight w:val="white"/>
            <w:u w:val="single"/>
            <w:rtl w:val="0"/>
          </w:rPr>
          <w:t xml:space="preserve">Online tutorials</w:t>
        </w:r>
      </w:hyperlink>
      <w:r w:rsidDel="00000000" w:rsidR="00000000" w:rsidRPr="00000000">
        <w:rPr>
          <w:rFonts w:ascii="PT Sans Narrow" w:cs="PT Sans Narrow" w:eastAsia="PT Sans Narrow" w:hAnsi="PT Sans Narrow"/>
          <w:highlight w:val="white"/>
          <w:rtl w:val="0"/>
        </w:rPr>
        <w:t xml:space="preserve">:  click on “Students” role to access tutorials</w:t>
      </w:r>
    </w:p>
    <w:p w:rsidR="00000000" w:rsidDel="00000000" w:rsidP="00000000" w:rsidRDefault="00000000" w:rsidRPr="00000000" w14:paraId="00000132">
      <w:pPr>
        <w:numPr>
          <w:ilvl w:val="0"/>
          <w:numId w:val="7"/>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Contact the Chaminade IT Helpdesk for technical issues:  </w:t>
      </w:r>
      <w:hyperlink r:id="rId36">
        <w:r w:rsidDel="00000000" w:rsidR="00000000" w:rsidRPr="00000000">
          <w:rPr>
            <w:rFonts w:ascii="PT Sans Narrow" w:cs="PT Sans Narrow" w:eastAsia="PT Sans Narrow" w:hAnsi="PT Sans Narrow"/>
            <w:color w:val="0070c0"/>
            <w:u w:val="single"/>
            <w:rtl w:val="0"/>
          </w:rPr>
          <w:t xml:space="preserve">helpdesk@chaminade.edu</w:t>
        </w:r>
      </w:hyperlink>
      <w:r w:rsidDel="00000000" w:rsidR="00000000" w:rsidRPr="00000000">
        <w:rPr>
          <w:rFonts w:ascii="PT Sans Narrow" w:cs="PT Sans Narrow" w:eastAsia="PT Sans Narrow" w:hAnsi="PT Sans Narrow"/>
          <w:rtl w:val="0"/>
        </w:rPr>
        <w:t xml:space="preserve"> or cal</w:t>
      </w:r>
      <w:r w:rsidDel="00000000" w:rsidR="00000000" w:rsidRPr="00000000">
        <w:rPr>
          <w:rFonts w:ascii="PT Sans Narrow" w:cs="PT Sans Narrow" w:eastAsia="PT Sans Narrow" w:hAnsi="PT Sans Narrow"/>
          <w:highlight w:val="white"/>
          <w:rtl w:val="0"/>
        </w:rPr>
        <w:t xml:space="preserve">l (808) 735-4855</w:t>
      </w:r>
      <w:r w:rsidDel="00000000" w:rsidR="00000000" w:rsidRPr="00000000">
        <w:rPr>
          <w:rtl w:val="0"/>
        </w:rPr>
      </w:r>
    </w:p>
    <w:p w:rsidR="00000000" w:rsidDel="00000000" w:rsidP="00000000" w:rsidRDefault="00000000" w:rsidRPr="00000000" w14:paraId="00000133">
      <w:pPr>
        <w:pStyle w:val="Heading3"/>
        <w:spacing w:after="0" w:before="0" w:lineRule="auto"/>
        <w:rPr>
          <w:rFonts w:ascii="PT Sans Narrow" w:cs="PT Sans Narrow" w:eastAsia="PT Sans Narrow" w:hAnsi="PT Sans Narrow"/>
          <w:color w:val="000000"/>
        </w:rPr>
      </w:pPr>
      <w:bookmarkStart w:colFirst="0" w:colLast="0" w:name="_heading=h.i9f56xcnm5ql" w:id="30"/>
      <w:bookmarkEnd w:id="30"/>
      <w:r w:rsidDel="00000000" w:rsidR="00000000" w:rsidRPr="00000000">
        <w:rPr>
          <w:rtl w:val="0"/>
        </w:rPr>
      </w:r>
    </w:p>
    <w:p w:rsidR="00000000" w:rsidDel="00000000" w:rsidP="00000000" w:rsidRDefault="00000000" w:rsidRPr="00000000" w14:paraId="00000134">
      <w:pPr>
        <w:pStyle w:val="Heading3"/>
        <w:spacing w:after="0" w:before="0" w:lineRule="auto"/>
        <w:rPr>
          <w:rFonts w:ascii="PT Sans Narrow" w:cs="PT Sans Narrow" w:eastAsia="PT Sans Narrow" w:hAnsi="PT Sans Narrow"/>
          <w:color w:val="000000"/>
        </w:rPr>
      </w:pPr>
      <w:bookmarkStart w:colFirst="0" w:colLast="0" w:name="_heading=h.wwm808rjo15q" w:id="31"/>
      <w:bookmarkEnd w:id="31"/>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35">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7">
        <w:r w:rsidDel="00000000" w:rsidR="00000000" w:rsidRPr="00000000">
          <w:rPr>
            <w:rFonts w:ascii="PT Sans Narrow" w:cs="PT Sans Narrow" w:eastAsia="PT Sans Narrow" w:hAnsi="PT Sans Narrow"/>
            <w:color w:val="0070c0"/>
            <w:u w:val="single"/>
            <w:rtl w:val="0"/>
          </w:rPr>
          <w:t xml:space="preserve">Kōkua ʻIke’s website</w:t>
        </w:r>
      </w:hyperlink>
      <w:r w:rsidDel="00000000" w:rsidR="00000000" w:rsidRPr="00000000">
        <w:rPr>
          <w:rFonts w:ascii="PT Sans Narrow" w:cs="PT Sans Narrow" w:eastAsia="PT Sans Narrow" w:hAnsi="PT Sans Narrow"/>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8">
        <w:r w:rsidDel="00000000" w:rsidR="00000000" w:rsidRPr="00000000">
          <w:rPr>
            <w:rFonts w:ascii="PT Sans Narrow" w:cs="PT Sans Narrow" w:eastAsia="PT Sans Narrow" w:hAnsi="PT Sans Narrow"/>
            <w:color w:val="0070c0"/>
            <w:u w:val="single"/>
            <w:rtl w:val="0"/>
          </w:rPr>
          <w:t xml:space="preserve">tutoring@chaminade.edu</w:t>
        </w:r>
      </w:hyperlink>
      <w:r w:rsidDel="00000000" w:rsidR="00000000" w:rsidRPr="00000000">
        <w:rPr>
          <w:rFonts w:ascii="PT Sans Narrow" w:cs="PT Sans Narrow" w:eastAsia="PT Sans Narrow" w:hAnsi="PT Sans Narrow"/>
          <w:rtl w:val="0"/>
        </w:rPr>
        <w:t xml:space="preserve"> or 808-739-8305.</w:t>
      </w:r>
      <w:r w:rsidDel="00000000" w:rsidR="00000000" w:rsidRPr="00000000">
        <w:rPr>
          <w:rtl w:val="0"/>
        </w:rPr>
      </w:r>
    </w:p>
    <w:p w:rsidR="00000000" w:rsidDel="00000000" w:rsidP="00000000" w:rsidRDefault="00000000" w:rsidRPr="00000000" w14:paraId="00000136">
      <w:pPr>
        <w:pStyle w:val="Heading2"/>
        <w:spacing w:after="0" w:before="0" w:line="240" w:lineRule="auto"/>
        <w:rPr>
          <w:rFonts w:ascii="PT Sans Narrow" w:cs="PT Sans Narrow" w:eastAsia="PT Sans Narrow" w:hAnsi="PT Sans Narrow"/>
        </w:rPr>
      </w:pPr>
      <w:bookmarkStart w:colFirst="0" w:colLast="0" w:name="_heading=h.t7aitgeghtci" w:id="32"/>
      <w:bookmarkEnd w:id="32"/>
      <w:r w:rsidDel="00000000" w:rsidR="00000000" w:rsidRPr="00000000">
        <w:rPr>
          <w:rtl w:val="0"/>
        </w:rPr>
      </w:r>
    </w:p>
    <w:p w:rsidR="00000000" w:rsidDel="00000000" w:rsidP="00000000" w:rsidRDefault="00000000" w:rsidRPr="00000000" w14:paraId="00000137">
      <w:pPr>
        <w:pStyle w:val="Heading2"/>
        <w:spacing w:after="0" w:before="0" w:line="240" w:lineRule="auto"/>
        <w:rPr>
          <w:rFonts w:ascii="PT Sans Narrow" w:cs="PT Sans Narrow" w:eastAsia="PT Sans Narrow" w:hAnsi="PT Sans Narrow"/>
        </w:rPr>
      </w:pPr>
      <w:bookmarkStart w:colFirst="0" w:colLast="0" w:name="_heading=h.gdrwk1cb6xc" w:id="33"/>
      <w:bookmarkEnd w:id="33"/>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38">
      <w:pPr>
        <w:spacing w:line="240" w:lineRule="auto"/>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39">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3B">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3D">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E">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For further information, </w:t>
      </w:r>
      <w:hyperlink r:id="rId39">
        <w:r w:rsidDel="00000000" w:rsidR="00000000" w:rsidRPr="00000000">
          <w:rPr>
            <w:rFonts w:ascii="PT Sans Narrow" w:cs="PT Sans Narrow" w:eastAsia="PT Sans Narrow" w:hAnsi="PT Sans Narrow"/>
            <w:color w:val="0070c0"/>
            <w:u w:val="single"/>
            <w:rtl w:val="0"/>
          </w:rPr>
          <w:t xml:space="preserve">please refer to the Chaminade Catalog</w:t>
        </w:r>
      </w:hyperlink>
      <w:r w:rsidDel="00000000" w:rsidR="00000000" w:rsidRPr="00000000">
        <w:rPr>
          <w:rFonts w:ascii="PT Sans Narrow" w:cs="PT Sans Narrow" w:eastAsia="PT Sans Narrow" w:hAnsi="PT Sans Narrow"/>
          <w:rtl w:val="0"/>
        </w:rPr>
        <w:t xml:space="preserve">.</w:t>
      </w:r>
      <w:r w:rsidDel="00000000" w:rsidR="00000000" w:rsidRPr="00000000">
        <w:rPr>
          <w:rtl w:val="0"/>
        </w:rPr>
      </w:r>
    </w:p>
    <w:p w:rsidR="00000000" w:rsidDel="00000000" w:rsidP="00000000" w:rsidRDefault="00000000" w:rsidRPr="00000000" w14:paraId="0000013F">
      <w:pPr>
        <w:pStyle w:val="Heading2"/>
        <w:keepLines w:val="0"/>
        <w:spacing w:after="0" w:before="0" w:line="240" w:lineRule="auto"/>
        <w:rPr>
          <w:rFonts w:ascii="PT Sans Narrow" w:cs="PT Sans Narrow" w:eastAsia="PT Sans Narrow" w:hAnsi="PT Sans Narrow"/>
          <w:b w:val="1"/>
          <w:bCs w:val="1"/>
          <w:sz w:val="23"/>
          <w:szCs w:val="23"/>
        </w:rPr>
      </w:pPr>
      <w:bookmarkStart w:colFirst="0" w:colLast="0" w:name="_heading=h.a7iluxutfywr" w:id="34"/>
      <w:bookmarkEnd w:id="34"/>
      <w:r w:rsidDel="00000000" w:rsidR="00000000" w:rsidRPr="00000000">
        <w:rPr>
          <w:rtl w:val="0"/>
        </w:rPr>
      </w:r>
    </w:p>
    <w:p w:rsidR="00000000" w:rsidDel="00000000" w:rsidP="00000000" w:rsidRDefault="00000000" w:rsidRPr="00000000" w14:paraId="00000140">
      <w:pPr>
        <w:pStyle w:val="Heading2"/>
        <w:keepLines w:val="0"/>
        <w:spacing w:after="0" w:before="0" w:line="240" w:lineRule="auto"/>
        <w:rPr>
          <w:rFonts w:ascii="PT Sans Narrow" w:cs="PT Sans Narrow" w:eastAsia="PT Sans Narrow" w:hAnsi="PT Sans Narrow"/>
        </w:rPr>
      </w:pPr>
      <w:bookmarkStart w:colFirst="0" w:colLast="0" w:name="_heading=h.vjq3cpencjnp" w:id="35"/>
      <w:bookmarkEnd w:id="35"/>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41">
      <w:pPr>
        <w:widowControl w:val="0"/>
        <w:spacing w:line="240" w:lineRule="auto"/>
        <w:ind w:right="34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42">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14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45">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4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48">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9">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4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4B">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4D">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three-credit course requires 135 clock hours of student engagement per the official CUH Credit Hour Policy. </w:t>
      </w:r>
    </w:p>
    <w:p w:rsidR="00000000" w:rsidDel="00000000" w:rsidP="00000000" w:rsidRDefault="00000000" w:rsidRPr="00000000" w14:paraId="0000014F">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50">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51">
      <w:pPr>
        <w:spacing w:after="160" w:line="254" w:lineRule="auto"/>
        <w:rPr>
          <w:rFonts w:ascii="PT Sans Narrow" w:cs="PT Sans Narrow" w:eastAsia="PT Sans Narrow" w:hAnsi="PT Sans Narrow"/>
        </w:rPr>
      </w:pPr>
      <w:r w:rsidDel="00000000" w:rsidR="00000000" w:rsidRPr="00000000">
        <w:rPr>
          <w:rtl w:val="0"/>
        </w:rPr>
      </w:r>
    </w:p>
    <w:sectPr>
      <w:headerReference r:id="rId40" w:type="default"/>
      <w:headerReference r:id="rId41" w:type="first"/>
      <w:headerReference r:id="rId42" w:type="even"/>
      <w:footerReference r:id="rId43" w:type="default"/>
      <w:footerReference r:id="rId44" w:type="first"/>
      <w:footerReference r:id="rId45"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Pr>
  </w:style>
  <w:style w:type="table" w:styleId="Table4">
    <w:basedOn w:val="TableNormal"/>
    <w:pPr>
      <w:spacing w:line="240" w:lineRule="auto"/>
    </w:pPr>
    <w:tblPr>
      <w:tblStyleRowBandSize w:val="1"/>
      <w:tblStyleColBandSize w:val="1"/>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Pr>
  </w:style>
  <w:style w:type="table" w:styleId="Table7">
    <w:basedOn w:val="TableNormal"/>
    <w:pPr>
      <w:spacing w:line="240" w:lineRule="auto"/>
    </w:pPr>
    <w:tblPr>
      <w:tblStyleRowBandSize w:val="1"/>
      <w:tblStyleColBandSize w:val="1"/>
    </w:tblPr>
  </w:style>
  <w:style w:type="table" w:styleId="Table8">
    <w:basedOn w:val="TableNormal"/>
    <w:pPr>
      <w:spacing w:line="240" w:lineRule="auto"/>
    </w:pPr>
    <w:tblPr>
      <w:tblStyleRowBandSize w:val="1"/>
      <w:tblStyleColBandSize w:val="1"/>
    </w:tblPr>
  </w:style>
  <w:style w:type="table" w:styleId="Table9">
    <w:basedOn w:val="TableNormal"/>
    <w:pPr>
      <w:spacing w:line="240" w:lineRule="auto"/>
    </w:pPr>
    <w:tblPr>
      <w:tblStyleRowBandSize w:val="1"/>
      <w:tblStyleColBandSize w:val="1"/>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8">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9">
    <w:basedOn w:val="TableNormal"/>
    <w:pPr>
      <w:spacing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amshq.org/" TargetMode="External"/><Relationship Id="rId42" Type="http://schemas.openxmlformats.org/officeDocument/2006/relationships/header" Target="header3.xml"/><Relationship Id="rId41" Type="http://schemas.openxmlformats.org/officeDocument/2006/relationships/header" Target="header2.xml"/><Relationship Id="rId22" Type="http://schemas.openxmlformats.org/officeDocument/2006/relationships/hyperlink" Target="https://apastyle.apa.org/" TargetMode="External"/><Relationship Id="rId44" Type="http://schemas.openxmlformats.org/officeDocument/2006/relationships/footer" Target="footer2.xml"/><Relationship Id="rId21" Type="http://schemas.openxmlformats.org/officeDocument/2006/relationships/hyperlink" Target="https://hawaiiteacherstandardsboard.org/" TargetMode="External"/><Relationship Id="rId43" Type="http://schemas.openxmlformats.org/officeDocument/2006/relationships/footer" Target="footer1.xml"/><Relationship Id="rId24" Type="http://schemas.openxmlformats.org/officeDocument/2006/relationships/hyperlink" Target="https://community.canvaslms.com/t5/Student-Guide/tkb-p/student" TargetMode="External"/><Relationship Id="rId23" Type="http://schemas.openxmlformats.org/officeDocument/2006/relationships/hyperlink" Target="mailto:ada@chaminade.edu" TargetMode="External"/><Relationship Id="rId45"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ommunity.canvaslms.com/docs/DOC-18585-getting-started-with-canvas-as-a-student" TargetMode="External"/><Relationship Id="rId25" Type="http://schemas.openxmlformats.org/officeDocument/2006/relationships/hyperlink" Target="https://cases.canvaslms.com/liveagentchat?chattype=student" TargetMode="External"/><Relationship Id="rId28" Type="http://schemas.openxmlformats.org/officeDocument/2006/relationships/hyperlink" Target="mailto:helpdesk@chaminade.edu" TargetMode="External"/><Relationship Id="rId27" Type="http://schemas.openxmlformats.org/officeDocument/2006/relationships/hyperlink" Target="https://community.canvaslms.com/community/answers/guides/video-guide#jive_content_id_Student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haminade.edu/student-success/kokua-ike/"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ada@chaminade.edu" TargetMode="External"/><Relationship Id="rId30" Type="http://schemas.openxmlformats.org/officeDocument/2006/relationships/hyperlink" Target="mailto:tutoring@chaminade.edu" TargetMode="External"/><Relationship Id="rId11" Type="http://schemas.openxmlformats.org/officeDocument/2006/relationships/hyperlink" Target="mailto:epark@chaminade.edu" TargetMode="External"/><Relationship Id="rId33" Type="http://schemas.openxmlformats.org/officeDocument/2006/relationships/hyperlink" Target="https://cases.canvaslms.com/liveagentchat?chattype=student" TargetMode="External"/><Relationship Id="rId10" Type="http://schemas.openxmlformats.org/officeDocument/2006/relationships/hyperlink" Target="https://chaminade.instructure.com/" TargetMode="External"/><Relationship Id="rId32" Type="http://schemas.openxmlformats.org/officeDocument/2006/relationships/hyperlink" Target="https://community.canvaslms.com/t5/Student-Guide/tkb-p/student" TargetMode="External"/><Relationship Id="rId13" Type="http://schemas.openxmlformats.org/officeDocument/2006/relationships/hyperlink" Target="https://www.nasdtec.net/page/MCEE_Doc" TargetMode="External"/><Relationship Id="rId35" Type="http://schemas.openxmlformats.org/officeDocument/2006/relationships/hyperlink" Target="https://community.canvaslms.com/community/answers/guides/video-guide#jive_content_id_Students" TargetMode="External"/><Relationship Id="rId12" Type="http://schemas.openxmlformats.org/officeDocument/2006/relationships/hyperlink" Target="https://chaminade.zoom.us/j/4044973222" TargetMode="External"/><Relationship Id="rId34" Type="http://schemas.openxmlformats.org/officeDocument/2006/relationships/hyperlink" Target="https://community.canvaslms.com/docs/DOC-18585-getting-started-with-canvas-as-a-student" TargetMode="External"/><Relationship Id="rId15" Type="http://schemas.openxmlformats.org/officeDocument/2006/relationships/hyperlink" Target="https://drive.google.com/file/d/1CG-nXzs4xzTMBl32HbYcdtbRhiW1Z1YD/view" TargetMode="External"/><Relationship Id="rId37" Type="http://schemas.openxmlformats.org/officeDocument/2006/relationships/hyperlink" Target="https://chaminade.edu/student-success/kokua-ike/" TargetMode="External"/><Relationship Id="rId14" Type="http://schemas.openxmlformats.org/officeDocument/2006/relationships/hyperlink" Target="https://bookshelf.vitalsource.com/books/9781317746775" TargetMode="External"/><Relationship Id="rId36" Type="http://schemas.openxmlformats.org/officeDocument/2006/relationships/hyperlink" Target="mailto:helpdesk@chaminade.edu" TargetMode="External"/><Relationship Id="rId17" Type="http://schemas.openxmlformats.org/officeDocument/2006/relationships/hyperlink" Target="http://powertotheprofession.org/" TargetMode="External"/><Relationship Id="rId39" Type="http://schemas.openxmlformats.org/officeDocument/2006/relationships/hyperlink" Target="https://catalog.chaminade.edu/" TargetMode="External"/><Relationship Id="rId16" Type="http://schemas.openxmlformats.org/officeDocument/2006/relationships/hyperlink" Target="https://www.naeyc.org/resources/developmentally-appropriate-practice/" TargetMode="External"/><Relationship Id="rId38" Type="http://schemas.openxmlformats.org/officeDocument/2006/relationships/hyperlink" Target="mailto:tutoring@chaminade.edu" TargetMode="External"/><Relationship Id="rId19" Type="http://schemas.openxmlformats.org/officeDocument/2006/relationships/hyperlink" Target="https://earlylearning.hawaii.gov/" TargetMode="External"/><Relationship Id="rId18" Type="http://schemas.openxmlformats.org/officeDocument/2006/relationships/hyperlink" Target="https://www.naeyc.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a14dPSa2wXslmxLmkhkTEUV8hA==">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43bDMyenphamY4MngyDmguN3kwZnc5dmlkM2p4Mg5oLmF0d3JsNXlrb3F1eTIOaC5pOWY1Nnhjbm01cWwyDmgud3dtODA4cmpvMTVxMg5oLnQ3YWl0Z2VnaHRjaTINaC5nZHJ3azFjYjZ4YzIOaC5hN2lsdXh1dGZ5d3IyDmgudmpxM2NwZW5jam5wOAByITFiSkNZMjdNZGdPbmJPWGhPYUt2aGFCbDUwS18zS04w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