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7C6B2A10" w:rsidR="003E29D9" w:rsidRPr="003E29D9" w:rsidRDefault="00C44394" w:rsidP="0074668D">
      <w:pPr>
        <w:spacing w:line="240" w:lineRule="auto"/>
        <w:rPr>
          <w:rFonts w:asciiTheme="minorHAnsi" w:eastAsia="Calibri" w:hAnsiTheme="minorHAnsi" w:cstheme="minorHAnsi"/>
          <w:sz w:val="24"/>
          <w:szCs w:val="24"/>
        </w:rPr>
      </w:pPr>
      <w:r>
        <w:rPr>
          <w:rFonts w:asciiTheme="minorHAnsi" w:eastAsia="Calibri" w:hAnsiTheme="minorHAnsi" w:cstheme="minorHAnsi"/>
          <w:sz w:val="24"/>
          <w:szCs w:val="24"/>
        </w:rPr>
        <w:t>School of Humanities, Arts, and Design</w:t>
      </w:r>
    </w:p>
    <w:p w14:paraId="61967635" w14:textId="33F0918B" w:rsidR="003E29D9" w:rsidRPr="003E29D9" w:rsidRDefault="00C44394"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Communications</w:t>
      </w:r>
    </w:p>
    <w:p w14:paraId="6441CA49" w14:textId="4D7C9E94" w:rsidR="003E29D9" w:rsidRPr="008D3DA5" w:rsidRDefault="00C44394" w:rsidP="008D3DA5">
      <w:pPr>
        <w:pStyle w:val="SyllabusBlueTitle"/>
      </w:pPr>
      <w:r>
        <w:t>COM 101 – Introduction to Communications</w:t>
      </w:r>
    </w:p>
    <w:p w14:paraId="4AFA3619" w14:textId="4350CC86" w:rsidR="003E29D9" w:rsidRPr="003E29D9" w:rsidRDefault="00C44394"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Multiple sections of this class meet In various locations</w:t>
      </w:r>
    </w:p>
    <w:p w14:paraId="7BFA4647" w14:textId="0CD4F825"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Credits: #</w:t>
      </w:r>
      <w:r w:rsidR="00C44394">
        <w:rPr>
          <w:rFonts w:asciiTheme="minorHAnsi" w:eastAsia="Calibri" w:hAnsiTheme="minorHAnsi" w:cstheme="minorHAnsi"/>
          <w:sz w:val="24"/>
          <w:szCs w:val="24"/>
        </w:rPr>
        <w:t xml:space="preserve"> 3</w:t>
      </w:r>
      <w:r w:rsidRPr="003E29D9">
        <w:rPr>
          <w:rFonts w:asciiTheme="minorHAnsi" w:eastAsia="Calibri" w:hAnsiTheme="minorHAnsi" w:cstheme="minorHAnsi"/>
          <w:sz w:val="24"/>
          <w:szCs w:val="24"/>
        </w:rPr>
        <w:tab/>
      </w:r>
      <w:r w:rsidRPr="003E29D9">
        <w:rPr>
          <w:rFonts w:asciiTheme="minorHAnsi" w:eastAsia="Calibri" w:hAnsiTheme="minorHAnsi" w:cstheme="minorHAnsi"/>
          <w:sz w:val="24"/>
          <w:szCs w:val="24"/>
        </w:rPr>
        <w:tab/>
        <w:t xml:space="preserve">Term: </w:t>
      </w:r>
      <w:r w:rsidR="00C44394">
        <w:rPr>
          <w:rFonts w:asciiTheme="minorHAnsi" w:eastAsia="Calibri" w:hAnsiTheme="minorHAnsi" w:cstheme="minorHAnsi"/>
          <w:sz w:val="24"/>
          <w:szCs w:val="24"/>
        </w:rPr>
        <w:t>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6CB3C56C"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6A780137">
            <wp:simplePos x="0" y="0"/>
            <wp:positionH relativeFrom="margin">
              <wp:align>left</wp:align>
            </wp:positionH>
            <wp:positionV relativeFrom="paragraph">
              <wp:posOffset>9525</wp:posOffset>
            </wp:positionV>
            <wp:extent cx="1209675" cy="129603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212749" cy="12998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C44394">
        <w:rPr>
          <w:rFonts w:asciiTheme="minorHAnsi" w:eastAsia="Calibri" w:hAnsiTheme="minorHAnsi" w:cstheme="minorHAnsi"/>
          <w:sz w:val="24"/>
          <w:szCs w:val="24"/>
        </w:rPr>
        <w:t>Willis H A Moore</w:t>
      </w:r>
    </w:p>
    <w:p w14:paraId="383027D1" w14:textId="5D2C6ACA"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C44394">
        <w:rPr>
          <w:rFonts w:asciiTheme="minorHAnsi" w:eastAsia="Calibri" w:hAnsiTheme="minorHAnsi" w:cstheme="minorHAnsi"/>
          <w:sz w:val="24"/>
          <w:szCs w:val="24"/>
        </w:rPr>
        <w:t>willis.moore@chaminade.edu</w:t>
      </w:r>
    </w:p>
    <w:p w14:paraId="2A745831" w14:textId="2D9775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C44394">
        <w:rPr>
          <w:rFonts w:asciiTheme="minorHAnsi" w:eastAsia="Calibri" w:hAnsiTheme="minorHAnsi" w:cstheme="minorHAnsi"/>
          <w:sz w:val="24"/>
          <w:szCs w:val="24"/>
        </w:rPr>
        <w:t>808-782-3562</w:t>
      </w:r>
    </w:p>
    <w:p w14:paraId="4C680C6B" w14:textId="57603C33"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C44394">
        <w:rPr>
          <w:rFonts w:asciiTheme="minorHAnsi" w:eastAsia="Calibri" w:hAnsiTheme="minorHAnsi" w:cstheme="minorHAnsi"/>
          <w:sz w:val="24"/>
          <w:szCs w:val="24"/>
        </w:rPr>
        <w:t>Henry Hall 208 – Entry Foyer</w:t>
      </w:r>
    </w:p>
    <w:p w14:paraId="4EB13CB0" w14:textId="306E2634"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C44394">
        <w:rPr>
          <w:rFonts w:asciiTheme="minorHAnsi" w:eastAsia="Calibri" w:hAnsiTheme="minorHAnsi" w:cstheme="minorHAnsi"/>
          <w:sz w:val="24"/>
          <w:szCs w:val="24"/>
        </w:rPr>
        <w:t>Before, after class and by appointment</w:t>
      </w:r>
    </w:p>
    <w:p w14:paraId="12FFC200" w14:textId="56BA5D7D"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p>
    <w:p w14:paraId="667D3DE9" w14:textId="26A64D34"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C44394">
        <w:rPr>
          <w:rFonts w:asciiTheme="minorHAnsi" w:eastAsia="Calibri" w:hAnsiTheme="minorHAnsi" w:cstheme="minorHAnsi"/>
          <w:sz w:val="24"/>
          <w:szCs w:val="24"/>
        </w:rPr>
        <w:t>None</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11AA0515" w14:textId="401BD7B7" w:rsidR="00C44394" w:rsidRDefault="00C44394">
      <w:pPr>
        <w:rPr>
          <w:rFonts w:asciiTheme="minorHAnsi" w:hAnsiTheme="minorHAnsi" w:cstheme="minorHAnsi"/>
          <w:sz w:val="24"/>
          <w:szCs w:val="24"/>
        </w:rPr>
      </w:pPr>
      <w:r>
        <w:rPr>
          <w:rFonts w:asciiTheme="minorHAnsi" w:hAnsiTheme="minorHAnsi" w:cstheme="minorHAnsi"/>
          <w:sz w:val="24"/>
          <w:szCs w:val="24"/>
        </w:rPr>
        <w:t>Before or following class meetings is preferred,</w:t>
      </w:r>
    </w:p>
    <w:p w14:paraId="3C991C49" w14:textId="77777777" w:rsidR="00C44394" w:rsidRDefault="00C44394">
      <w:pPr>
        <w:rPr>
          <w:rFonts w:asciiTheme="minorHAnsi" w:hAnsiTheme="minorHAnsi" w:cstheme="minorHAnsi"/>
          <w:sz w:val="24"/>
          <w:szCs w:val="24"/>
        </w:rPr>
      </w:pPr>
      <w:r>
        <w:rPr>
          <w:rFonts w:asciiTheme="minorHAnsi" w:hAnsiTheme="minorHAnsi" w:cstheme="minorHAnsi"/>
          <w:sz w:val="24"/>
          <w:szCs w:val="24"/>
        </w:rPr>
        <w:t>Appointments to meet are a good way to meet on campus,</w:t>
      </w:r>
    </w:p>
    <w:p w14:paraId="3FA634BF" w14:textId="072F4C91" w:rsidR="00C44394" w:rsidRDefault="00C44394">
      <w:pPr>
        <w:rPr>
          <w:rFonts w:asciiTheme="minorHAnsi" w:hAnsiTheme="minorHAnsi" w:cstheme="minorHAnsi"/>
          <w:sz w:val="24"/>
          <w:szCs w:val="24"/>
        </w:rPr>
      </w:pPr>
      <w:r>
        <w:rPr>
          <w:rFonts w:asciiTheme="minorHAnsi" w:hAnsiTheme="minorHAnsi" w:cstheme="minorHAnsi"/>
          <w:sz w:val="24"/>
          <w:szCs w:val="24"/>
        </w:rPr>
        <w:t xml:space="preserve">By e-mail to </w:t>
      </w:r>
      <w:hyperlink r:id="rId9" w:history="1">
        <w:r w:rsidRPr="00B45FCA">
          <w:rPr>
            <w:rStyle w:val="Hyperlink"/>
            <w:rFonts w:asciiTheme="minorHAnsi" w:hAnsiTheme="minorHAnsi" w:cstheme="minorHAnsi"/>
            <w:sz w:val="24"/>
            <w:szCs w:val="24"/>
          </w:rPr>
          <w:t>willis.moore@chaminade.edu</w:t>
        </w:r>
      </w:hyperlink>
      <w:r>
        <w:rPr>
          <w:rFonts w:asciiTheme="minorHAnsi" w:hAnsiTheme="minorHAnsi" w:cstheme="minorHAnsi"/>
          <w:sz w:val="24"/>
          <w:szCs w:val="24"/>
        </w:rPr>
        <w:t xml:space="preserve"> will get a reply within 24 hours, </w:t>
      </w:r>
    </w:p>
    <w:p w14:paraId="767A2494" w14:textId="58DEEC8B" w:rsidR="00E45CAF" w:rsidRDefault="00C44394">
      <w:pPr>
        <w:rPr>
          <w:rFonts w:asciiTheme="minorHAnsi" w:hAnsiTheme="minorHAnsi" w:cstheme="minorHAnsi"/>
          <w:sz w:val="24"/>
          <w:szCs w:val="24"/>
        </w:rPr>
      </w:pPr>
      <w:r>
        <w:rPr>
          <w:rFonts w:asciiTheme="minorHAnsi" w:hAnsiTheme="minorHAnsi" w:cstheme="minorHAnsi"/>
          <w:sz w:val="24"/>
          <w:szCs w:val="24"/>
        </w:rPr>
        <w:t>by TEXT to 808-782-3562 will get a reply quickly.</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2473113D" w:rsidR="00E45CAF" w:rsidRPr="00E61727" w:rsidRDefault="00C44394" w:rsidP="00E45CAF">
      <w:pPr>
        <w:pStyle w:val="SyllabusBlueHeading2"/>
      </w:pPr>
      <w:r>
        <w:t>School of Humanities, Arts, and Design</w:t>
      </w:r>
    </w:p>
    <w:p w14:paraId="05E02540" w14:textId="4C9C2FB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C44394">
        <w:rPr>
          <w:rFonts w:asciiTheme="minorHAnsi" w:hAnsiTheme="minorHAnsi" w:cstheme="minorHAnsi"/>
          <w:sz w:val="24"/>
          <w:szCs w:val="24"/>
        </w:rPr>
        <w:t>Henry Hall 206.  Entry is usually not staffed, Dean’s Offi</w:t>
      </w:r>
      <w:r w:rsidR="003E3DBC">
        <w:rPr>
          <w:rFonts w:asciiTheme="minorHAnsi" w:hAnsiTheme="minorHAnsi" w:cstheme="minorHAnsi"/>
          <w:sz w:val="24"/>
          <w:szCs w:val="24"/>
        </w:rPr>
        <w:t xml:space="preserve">ce </w:t>
      </w:r>
      <w:r w:rsidR="00C44394">
        <w:rPr>
          <w:rFonts w:asciiTheme="minorHAnsi" w:hAnsiTheme="minorHAnsi" w:cstheme="minorHAnsi"/>
          <w:sz w:val="24"/>
          <w:szCs w:val="24"/>
        </w:rPr>
        <w:t>Administrati</w:t>
      </w:r>
      <w:r w:rsidR="003E3DBC">
        <w:rPr>
          <w:rFonts w:asciiTheme="minorHAnsi" w:hAnsiTheme="minorHAnsi" w:cstheme="minorHAnsi"/>
          <w:sz w:val="24"/>
          <w:szCs w:val="24"/>
        </w:rPr>
        <w:t>ve Assistant’s Office are to your right, around the corner, past the copy machine.</w:t>
      </w:r>
    </w:p>
    <w:p w14:paraId="5601B376" w14:textId="77777777" w:rsidR="00182B4E" w:rsidRDefault="00182B4E" w:rsidP="00E45CAF">
      <w:pPr>
        <w:rPr>
          <w:rFonts w:asciiTheme="minorHAnsi" w:hAnsiTheme="minorHAnsi" w:cstheme="minorHAnsi"/>
          <w:sz w:val="24"/>
          <w:szCs w:val="24"/>
        </w:rPr>
      </w:pPr>
    </w:p>
    <w:p w14:paraId="5610C037" w14:textId="10087376"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w:t>
      </w:r>
      <w:r w:rsidR="003E3DBC">
        <w:rPr>
          <w:rFonts w:asciiTheme="minorHAnsi" w:hAnsiTheme="minorHAnsi" w:cstheme="minorHAnsi"/>
          <w:sz w:val="24"/>
          <w:szCs w:val="24"/>
        </w:rPr>
        <w:t>Communications</w:t>
      </w:r>
      <w:r w:rsidR="00182B4E">
        <w:rPr>
          <w:rFonts w:asciiTheme="minorHAnsi" w:hAnsiTheme="minorHAnsi" w:cstheme="minorHAnsi"/>
          <w:sz w:val="24"/>
          <w:szCs w:val="24"/>
        </w:rPr>
        <w:t xml:space="preserve">, reach out to your Instructor </w:t>
      </w:r>
      <w:r w:rsidR="003E3DBC">
        <w:rPr>
          <w:rFonts w:asciiTheme="minorHAnsi" w:hAnsiTheme="minorHAnsi" w:cstheme="minorHAnsi"/>
          <w:sz w:val="24"/>
          <w:szCs w:val="24"/>
        </w:rPr>
        <w:t xml:space="preserve">first, </w:t>
      </w:r>
      <w:r w:rsidR="00182B4E">
        <w:rPr>
          <w:rFonts w:asciiTheme="minorHAnsi" w:hAnsiTheme="minorHAnsi" w:cstheme="minorHAnsi"/>
          <w:sz w:val="24"/>
          <w:szCs w:val="24"/>
        </w:rPr>
        <w:t xml:space="preserve">or the School of </w:t>
      </w:r>
      <w:r w:rsidR="003E3DBC">
        <w:rPr>
          <w:rFonts w:asciiTheme="minorHAnsi" w:hAnsiTheme="minorHAnsi" w:cstheme="minorHAnsi"/>
          <w:sz w:val="24"/>
          <w:szCs w:val="24"/>
        </w:rPr>
        <w:t>Humanities, Arts, and Design office.</w:t>
      </w:r>
    </w:p>
    <w:p w14:paraId="3A9DE165" w14:textId="77777777" w:rsidR="00E45CAF" w:rsidRPr="00182B4E" w:rsidRDefault="00E45CAF"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034EA752" w14:textId="5B9DDAC6" w:rsidR="003E29D9" w:rsidRPr="003E3DBC" w:rsidRDefault="003E29D9" w:rsidP="003E3DBC">
      <w:pPr>
        <w:pStyle w:val="SyllabusBlueHeading2"/>
      </w:pPr>
      <w:r w:rsidRPr="00E61727">
        <w:t>Catalog Course Description</w:t>
      </w:r>
      <w:r>
        <w:rPr>
          <w:rFonts w:asciiTheme="minorHAnsi" w:hAnsiTheme="minorHAnsi" w:cstheme="minorHAnsi"/>
          <w:szCs w:val="24"/>
        </w:rPr>
        <w:t xml:space="preserve"> </w:t>
      </w:r>
      <w:r w:rsidR="003E3DBC">
        <w:rPr>
          <w:rFonts w:asciiTheme="minorHAnsi" w:hAnsiTheme="minorHAnsi" w:cstheme="minorHAnsi"/>
          <w:szCs w:val="24"/>
        </w:rPr>
        <w:t xml:space="preserve">can be found in the </w:t>
      </w:r>
      <w:hyperlink r:id="rId10" w:history="1">
        <w:r w:rsidRPr="003E29D9">
          <w:rPr>
            <w:rStyle w:val="Hyperlink"/>
            <w:rFonts w:asciiTheme="minorHAnsi" w:hAnsiTheme="minorHAnsi" w:cstheme="minorHAnsi"/>
            <w:szCs w:val="24"/>
          </w:rPr>
          <w:t>online course catalog</w:t>
        </w:r>
      </w:hyperlink>
      <w:r>
        <w:rPr>
          <w:rFonts w:asciiTheme="minorHAnsi" w:hAnsiTheme="minorHAnsi" w:cstheme="minorHAnsi"/>
          <w:szCs w:val="24"/>
        </w:rPr>
        <w:t>.</w:t>
      </w:r>
    </w:p>
    <w:p w14:paraId="798291A5" w14:textId="77777777" w:rsidR="00F964D6" w:rsidRDefault="003E3DBC" w:rsidP="00F964D6">
      <w:pPr>
        <w:rPr>
          <w:rFonts w:asciiTheme="minorHAnsi" w:hAnsiTheme="minorHAnsi" w:cstheme="minorHAnsi"/>
          <w:i/>
          <w:iCs/>
          <w:sz w:val="24"/>
          <w:szCs w:val="24"/>
        </w:rPr>
      </w:pPr>
      <w:r>
        <w:rPr>
          <w:rFonts w:asciiTheme="minorHAnsi" w:hAnsiTheme="minorHAnsi" w:cstheme="minorHAnsi"/>
          <w:i/>
          <w:iCs/>
          <w:sz w:val="24"/>
          <w:szCs w:val="24"/>
        </w:rPr>
        <w:t>This course is a requirement for new students along with certain other General Education courses.  It focuses on the theory and practice of verbal and non-verbal communication.</w:t>
      </w:r>
    </w:p>
    <w:p w14:paraId="6DC2D3A2" w14:textId="485D87B3" w:rsidR="003E4323" w:rsidRPr="00F964D6" w:rsidRDefault="003E4323">
      <w:pPr>
        <w:rPr>
          <w:rFonts w:asciiTheme="minorHAnsi" w:hAnsiTheme="minorHAnsi" w:cstheme="minorHAnsi"/>
          <w:i/>
          <w:iCs/>
          <w:sz w:val="24"/>
          <w:szCs w:val="24"/>
        </w:rPr>
      </w:pPr>
      <w:r>
        <w:lastRenderedPageBreak/>
        <w:t>Time Allocation</w:t>
      </w:r>
    </w:p>
    <w:p w14:paraId="13C342D1" w14:textId="3CC159D3" w:rsidR="003E29D9"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15 weeks of this course, students will spend </w:t>
      </w:r>
      <w:r>
        <w:rPr>
          <w:rFonts w:asciiTheme="minorHAnsi" w:hAnsiTheme="minorHAnsi" w:cstheme="minorHAnsi"/>
          <w:sz w:val="24"/>
          <w:szCs w:val="24"/>
        </w:rPr>
        <w:t>37.5</w:t>
      </w:r>
      <w:r w:rsidR="003E4323" w:rsidRPr="003E4323">
        <w:rPr>
          <w:rFonts w:asciiTheme="minorHAnsi" w:hAnsiTheme="minorHAnsi" w:cstheme="minorHAnsi"/>
          <w:sz w:val="24"/>
          <w:szCs w:val="24"/>
        </w:rPr>
        <w:t xml:space="preserve"> hours in class</w:t>
      </w:r>
      <w:r>
        <w:rPr>
          <w:rFonts w:asciiTheme="minorHAnsi" w:hAnsiTheme="minorHAnsi" w:cstheme="minorHAnsi"/>
          <w:sz w:val="24"/>
          <w:szCs w:val="24"/>
        </w:rPr>
        <w:t xml:space="preserve">, </w:t>
      </w:r>
      <w:r w:rsidR="00F964D6">
        <w:rPr>
          <w:rFonts w:asciiTheme="minorHAnsi" w:hAnsiTheme="minorHAnsi" w:cstheme="minorHAnsi"/>
          <w:sz w:val="24"/>
          <w:szCs w:val="24"/>
        </w:rPr>
        <w:t>75 hours researching, drafting, writing, and presenting various oral presentations.  Such time to include preparing visual/power point accompaniment to such presentations.  While there is no mid-term nor final exam per se, students may anticipate chapter quizzes based on the TEXTBOOK  Two dozen addition hours will be spent on directed activities, observations</w:t>
      </w:r>
      <w:r w:rsidR="004C3E20">
        <w:rPr>
          <w:rFonts w:asciiTheme="minorHAnsi" w:hAnsiTheme="minorHAnsi" w:cstheme="minorHAnsi"/>
          <w:sz w:val="24"/>
          <w:szCs w:val="24"/>
        </w:rPr>
        <w:t xml:space="preserve"> of speakers, and/or service learning relating to this class.</w:t>
      </w:r>
    </w:p>
    <w:p w14:paraId="6EDD1DF5" w14:textId="77777777" w:rsidR="004C3E20" w:rsidRDefault="004C3E20">
      <w:pPr>
        <w:rPr>
          <w:rFonts w:asciiTheme="minorHAnsi" w:hAnsiTheme="minorHAnsi" w:cstheme="minorHAnsi"/>
          <w:sz w:val="24"/>
          <w:szCs w:val="24"/>
        </w:rPr>
      </w:pPr>
    </w:p>
    <w:p w14:paraId="777AD94D" w14:textId="317F919F" w:rsidR="00C7081A" w:rsidRDefault="00C7081A" w:rsidP="004C3E20">
      <w:pPr>
        <w:pStyle w:val="SyllabusBlueHeading2"/>
      </w:pPr>
      <w:r w:rsidRPr="00E61727">
        <w:t>Requi</w:t>
      </w:r>
      <w:r w:rsidR="004C3E20">
        <w:t>red:</w:t>
      </w:r>
    </w:p>
    <w:p w14:paraId="216F0DBC" w14:textId="1BE828B4" w:rsidR="004C3E20" w:rsidRDefault="004C3E20" w:rsidP="004C3E20">
      <w:pPr>
        <w:pStyle w:val="SyllabusBlueHeading2"/>
      </w:pPr>
      <w:r>
        <w:t>A TEXT will required for each student to purchase, rent, or obtain virtually.  The current TEXT is COMM2, however students check with the bookstore to be certain.</w:t>
      </w:r>
    </w:p>
    <w:p w14:paraId="03482D51" w14:textId="77777777" w:rsidR="004C3E20" w:rsidRPr="004C3E20" w:rsidRDefault="004C3E20" w:rsidP="004C3E20">
      <w:pPr>
        <w:pStyle w:val="SyllabusBlueHeading2"/>
      </w:pPr>
    </w:p>
    <w:p w14:paraId="7FC7173B" w14:textId="7399DDC3"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1" w:history="1">
        <w:r w:rsidR="00514917">
          <w:rPr>
            <w:rStyle w:val="Hyperlink"/>
            <w:rFonts w:asciiTheme="minorHAnsi" w:hAnsiTheme="minorHAnsi" w:cstheme="minorHAnsi"/>
            <w:sz w:val="24"/>
            <w:szCs w:val="24"/>
          </w:rPr>
          <w:t>https://chaminade.instructure.com</w:t>
        </w:r>
      </w:hyperlink>
    </w:p>
    <w:p w14:paraId="6D8419F8" w14:textId="6848D14E" w:rsidR="00514917" w:rsidRDefault="004C3E20">
      <w:pPr>
        <w:rPr>
          <w:rFonts w:asciiTheme="minorHAnsi" w:hAnsiTheme="minorHAnsi" w:cstheme="minorHAnsi"/>
          <w:sz w:val="24"/>
          <w:szCs w:val="24"/>
        </w:rPr>
      </w:pPr>
      <w:r>
        <w:rPr>
          <w:rFonts w:asciiTheme="minorHAnsi" w:hAnsiTheme="minorHAnsi" w:cstheme="minorHAnsi"/>
          <w:sz w:val="24"/>
          <w:szCs w:val="24"/>
        </w:rPr>
        <w:t>CANVAS is the learning management system for Chaminade.  Students will find assignments in CANVAS and may check their progress (grade) in the CANVAS GRADEBOOK.</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6C0D089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57170C">
        <w:rPr>
          <w:rFonts w:asciiTheme="minorHAnsi" w:hAnsiTheme="minorHAnsi" w:cstheme="minorHAnsi"/>
          <w:sz w:val="24"/>
          <w:szCs w:val="24"/>
        </w:rPr>
        <w:t xml:space="preserve">of this class, </w:t>
      </w:r>
      <w:r>
        <w:rPr>
          <w:rFonts w:asciiTheme="minorHAnsi" w:hAnsiTheme="minorHAnsi" w:cstheme="minorHAnsi"/>
          <w:sz w:val="24"/>
          <w:szCs w:val="24"/>
        </w:rPr>
        <w:t xml:space="preserve"> the student will be able to:</w:t>
      </w:r>
    </w:p>
    <w:p w14:paraId="21122A9E" w14:textId="20825FD1" w:rsidR="004E2C87" w:rsidRDefault="004E2C87" w:rsidP="004E2C87">
      <w:pPr>
        <w:pStyle w:val="ListParagraph"/>
        <w:numPr>
          <w:ilvl w:val="0"/>
          <w:numId w:val="4"/>
        </w:numPr>
        <w:rPr>
          <w:rFonts w:asciiTheme="minorHAnsi" w:hAnsiTheme="minorHAnsi" w:cstheme="minorHAnsi"/>
          <w:sz w:val="24"/>
          <w:szCs w:val="24"/>
        </w:rPr>
      </w:pPr>
      <w:r>
        <w:rPr>
          <w:rFonts w:asciiTheme="minorHAnsi" w:hAnsiTheme="minorHAnsi" w:cstheme="minorHAnsi"/>
          <w:sz w:val="24"/>
          <w:szCs w:val="24"/>
        </w:rPr>
        <w:t xml:space="preserve"> </w:t>
      </w:r>
      <w:r w:rsidR="0057170C">
        <w:rPr>
          <w:rFonts w:asciiTheme="minorHAnsi" w:hAnsiTheme="minorHAnsi" w:cstheme="minorHAnsi"/>
          <w:sz w:val="24"/>
          <w:szCs w:val="24"/>
        </w:rPr>
        <w:t>Demonstrate comfort in public speaking</w:t>
      </w:r>
    </w:p>
    <w:p w14:paraId="50F9A0B3" w14:textId="58B9601D" w:rsidR="004E2C87" w:rsidRDefault="004E2C87" w:rsidP="004E2C87">
      <w:pPr>
        <w:pStyle w:val="ListParagraph"/>
        <w:numPr>
          <w:ilvl w:val="0"/>
          <w:numId w:val="4"/>
        </w:numPr>
        <w:rPr>
          <w:rFonts w:asciiTheme="minorHAnsi" w:hAnsiTheme="minorHAnsi" w:cstheme="minorHAnsi"/>
          <w:sz w:val="24"/>
          <w:szCs w:val="24"/>
        </w:rPr>
      </w:pPr>
      <w:r>
        <w:rPr>
          <w:rFonts w:asciiTheme="minorHAnsi" w:hAnsiTheme="minorHAnsi" w:cstheme="minorHAnsi"/>
          <w:sz w:val="24"/>
          <w:szCs w:val="24"/>
        </w:rPr>
        <w:t xml:space="preserve"> </w:t>
      </w:r>
      <w:r w:rsidR="0057170C">
        <w:rPr>
          <w:rFonts w:asciiTheme="minorHAnsi" w:hAnsiTheme="minorHAnsi" w:cstheme="minorHAnsi"/>
          <w:sz w:val="24"/>
          <w:szCs w:val="24"/>
        </w:rPr>
        <w:t>Demonstrate construction and delivery of an oral presentation</w:t>
      </w:r>
    </w:p>
    <w:p w14:paraId="1396E0CD" w14:textId="0757233A" w:rsidR="004E2C87" w:rsidRDefault="004E2C87" w:rsidP="004E2C87">
      <w:pPr>
        <w:pStyle w:val="ListParagraph"/>
        <w:numPr>
          <w:ilvl w:val="0"/>
          <w:numId w:val="4"/>
        </w:numPr>
        <w:rPr>
          <w:rFonts w:asciiTheme="minorHAnsi" w:hAnsiTheme="minorHAnsi" w:cstheme="minorHAnsi"/>
          <w:sz w:val="24"/>
          <w:szCs w:val="24"/>
        </w:rPr>
      </w:pPr>
      <w:r>
        <w:rPr>
          <w:rFonts w:asciiTheme="minorHAnsi" w:hAnsiTheme="minorHAnsi" w:cstheme="minorHAnsi"/>
          <w:sz w:val="24"/>
          <w:szCs w:val="24"/>
        </w:rPr>
        <w:t xml:space="preserve"> </w:t>
      </w:r>
      <w:r w:rsidR="003335BC">
        <w:rPr>
          <w:rFonts w:asciiTheme="minorHAnsi" w:hAnsiTheme="minorHAnsi" w:cstheme="minorHAnsi"/>
          <w:sz w:val="24"/>
          <w:szCs w:val="24"/>
        </w:rPr>
        <w:t>Demonstrate understandings of types of oral expression</w:t>
      </w:r>
    </w:p>
    <w:p w14:paraId="53D85D57" w14:textId="36BC6F72" w:rsidR="003335BC" w:rsidRDefault="003335BC" w:rsidP="004E2C87">
      <w:pPr>
        <w:pStyle w:val="ListParagraph"/>
        <w:numPr>
          <w:ilvl w:val="0"/>
          <w:numId w:val="4"/>
        </w:numPr>
        <w:rPr>
          <w:rFonts w:asciiTheme="minorHAnsi" w:hAnsiTheme="minorHAnsi" w:cstheme="minorHAnsi"/>
          <w:sz w:val="24"/>
          <w:szCs w:val="24"/>
        </w:rPr>
      </w:pPr>
      <w:r>
        <w:rPr>
          <w:rFonts w:asciiTheme="minorHAnsi" w:hAnsiTheme="minorHAnsi" w:cstheme="minorHAnsi"/>
          <w:sz w:val="24"/>
          <w:szCs w:val="24"/>
        </w:rPr>
        <w:t>Demonstrate non-verbal communication comprehension</w:t>
      </w:r>
    </w:p>
    <w:p w14:paraId="51475418" w14:textId="790FB32F" w:rsidR="004E2C87" w:rsidRPr="003335BC" w:rsidRDefault="004E2C87" w:rsidP="003335BC">
      <w:pPr>
        <w:pStyle w:val="ListParagraph"/>
        <w:rPr>
          <w:rFonts w:asciiTheme="minorHAnsi" w:hAnsiTheme="minorHAnsi" w:cstheme="minorHAnsi"/>
          <w:sz w:val="24"/>
          <w:szCs w:val="24"/>
        </w:rPr>
      </w:pP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7662914E"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[course, </w:t>
      </w:r>
      <w:r w:rsidR="001875A4">
        <w:rPr>
          <w:rFonts w:asciiTheme="minorHAnsi" w:hAnsiTheme="minorHAnsi" w:cstheme="minorHAnsi"/>
          <w:sz w:val="24"/>
          <w:szCs w:val="24"/>
        </w:rPr>
        <w:t>e.g</w:t>
      </w:r>
      <w:r>
        <w:rPr>
          <w:rFonts w:asciiTheme="minorHAnsi" w:hAnsiTheme="minorHAnsi" w:cstheme="minorHAnsi"/>
          <w:sz w:val="24"/>
          <w:szCs w:val="24"/>
        </w:rPr>
        <w:t>.</w:t>
      </w:r>
      <w:r w:rsidR="001875A4">
        <w:rPr>
          <w:rFonts w:asciiTheme="minorHAnsi" w:hAnsiTheme="minorHAnsi" w:cstheme="minorHAnsi"/>
          <w:sz w:val="24"/>
          <w:szCs w:val="24"/>
        </w:rPr>
        <w:t>,</w:t>
      </w:r>
      <w:r>
        <w:rPr>
          <w:rFonts w:asciiTheme="minorHAnsi" w:hAnsiTheme="minorHAnsi" w:cstheme="minorHAnsi"/>
          <w:sz w:val="24"/>
          <w:szCs w:val="24"/>
        </w:rPr>
        <w:t xml:space="preserve"> ICS 170], the student will be able to:</w:t>
      </w:r>
    </w:p>
    <w:p w14:paraId="56E71302" w14:textId="3F3B8995" w:rsidR="004E2C87" w:rsidRDefault="004E2C87" w:rsidP="004E2C87">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 </w:t>
      </w:r>
      <w:r w:rsidR="003335BC">
        <w:rPr>
          <w:rFonts w:asciiTheme="minorHAnsi" w:hAnsiTheme="minorHAnsi" w:cstheme="minorHAnsi"/>
          <w:sz w:val="24"/>
          <w:szCs w:val="24"/>
        </w:rPr>
        <w:t>Demonstrate confidence is speaking publicly</w:t>
      </w:r>
    </w:p>
    <w:p w14:paraId="79D12B29" w14:textId="4B552F05" w:rsidR="004E2C87" w:rsidRDefault="004E2C87" w:rsidP="004E2C87">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 </w:t>
      </w:r>
      <w:r w:rsidR="003335BC">
        <w:rPr>
          <w:rFonts w:asciiTheme="minorHAnsi" w:hAnsiTheme="minorHAnsi" w:cstheme="minorHAnsi"/>
          <w:sz w:val="24"/>
          <w:szCs w:val="24"/>
        </w:rPr>
        <w:t>Demonstrate understanding of non-verbal cues</w:t>
      </w:r>
    </w:p>
    <w:p w14:paraId="6871B243" w14:textId="09786644" w:rsidR="004E2C87" w:rsidRDefault="004E2C87" w:rsidP="004E2C87">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 </w:t>
      </w:r>
      <w:r w:rsidR="003335BC">
        <w:rPr>
          <w:rFonts w:asciiTheme="minorHAnsi" w:hAnsiTheme="minorHAnsi" w:cstheme="minorHAnsi"/>
          <w:sz w:val="24"/>
          <w:szCs w:val="24"/>
        </w:rPr>
        <w:t>Demonstrate verbal and vocal varieties of communication</w:t>
      </w:r>
    </w:p>
    <w:p w14:paraId="6CD0A39B" w14:textId="22A062A2" w:rsidR="004E2C87" w:rsidRDefault="004E2C87" w:rsidP="004E2C87">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 </w:t>
      </w:r>
      <w:r w:rsidR="003335BC">
        <w:rPr>
          <w:rFonts w:asciiTheme="minorHAnsi" w:hAnsiTheme="minorHAnsi" w:cstheme="minorHAnsi"/>
          <w:sz w:val="24"/>
          <w:szCs w:val="24"/>
        </w:rPr>
        <w:t>Demonstrate to “think on foot” – extemporaneous communication</w:t>
      </w:r>
    </w:p>
    <w:p w14:paraId="2F4C39C0" w14:textId="5ADAD608" w:rsidR="003335BC" w:rsidRDefault="003335BC" w:rsidP="004E2C87">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Demonstrate value of eye contact</w:t>
      </w:r>
    </w:p>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lastRenderedPageBreak/>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6AD915C2" w:rsidR="00F209C2" w:rsidRDefault="003335BC" w:rsidP="00F209C2">
      <w:pPr>
        <w:rPr>
          <w:rFonts w:asciiTheme="minorHAnsi" w:hAnsiTheme="minorHAnsi" w:cstheme="minorHAnsi"/>
          <w:sz w:val="24"/>
          <w:szCs w:val="24"/>
        </w:rPr>
      </w:pPr>
      <w:r>
        <w:rPr>
          <w:rFonts w:asciiTheme="minorHAnsi" w:hAnsiTheme="minorHAnsi" w:cstheme="minorHAnsi"/>
          <w:sz w:val="24"/>
          <w:szCs w:val="24"/>
        </w:rPr>
        <w:t xml:space="preserve">. </w:t>
      </w:r>
    </w:p>
    <w:p w14:paraId="0B0A4450" w14:textId="4909DEC5" w:rsidR="00F209C2" w:rsidRPr="00F209C2" w:rsidRDefault="003335BC" w:rsidP="00F209C2">
      <w:pPr>
        <w:rPr>
          <w:rFonts w:asciiTheme="minorHAnsi" w:hAnsiTheme="minorHAnsi" w:cstheme="minorHAnsi"/>
          <w:sz w:val="24"/>
          <w:szCs w:val="24"/>
        </w:rPr>
      </w:pPr>
      <w:r>
        <w:rPr>
          <w:rFonts w:asciiTheme="minorHAnsi" w:hAnsiTheme="minorHAnsi" w:cstheme="minorHAnsi"/>
          <w:sz w:val="24"/>
          <w:szCs w:val="24"/>
        </w:rPr>
        <w:t>Student’s faith tradition is respected and students are encouraged to speak within their tradition.  Being able to verbalize and express opinions in a world of adaptation and change is another Marianist Principle of note.</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Formation in Faith (Mana) E ola au i ke akua (ʻŌlelo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(Na’auao) Lawe i ka maʻalea a kūʻonoʻono (ʻŌlelo  Noʻeau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(‘Ohana) ʻIke aku, ʻike mai, kōkua aku kōkua mai; pela iho la ka nohana ʻohana (‘Ōlelo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 (Aloha) Ka lama kū o ka noʻeau (ʻŌlelo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(Aina) ʻAʻohe pau ka ‘ike i ka hālau hoʻokahi (ʻŌlelo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gridCol w:w="1747"/>
      </w:tblGrid>
      <w:tr w:rsidR="004E2C87"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4E2C87" w:rsidRDefault="004E2C87" w:rsidP="00FA4756">
            <w:pPr>
              <w:rPr>
                <w:rFonts w:asciiTheme="minorHAnsi" w:hAnsiTheme="minorHAnsi" w:cstheme="minorHAnsi"/>
                <w:sz w:val="24"/>
                <w:szCs w:val="24"/>
              </w:rPr>
            </w:pPr>
          </w:p>
        </w:tc>
        <w:tc>
          <w:tcPr>
            <w:tcW w:w="1853" w:type="dxa"/>
          </w:tcPr>
          <w:p w14:paraId="6B07F035"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747" w:type="dxa"/>
          </w:tcPr>
          <w:p w14:paraId="3ABD25CE" w14:textId="77777777" w:rsidR="004E2C87" w:rsidRDefault="004E2C87"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4</w:t>
            </w:r>
          </w:p>
        </w:tc>
      </w:tr>
      <w:tr w:rsidR="004E2C87"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4E2C87" w:rsidRDefault="004E2C87"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1AB40509"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5</w:t>
            </w:r>
          </w:p>
        </w:tc>
        <w:tc>
          <w:tcPr>
            <w:tcW w:w="1854" w:type="dxa"/>
          </w:tcPr>
          <w:p w14:paraId="35C7D74F" w14:textId="4425059E"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4,5</w:t>
            </w:r>
          </w:p>
        </w:tc>
        <w:tc>
          <w:tcPr>
            <w:tcW w:w="1854" w:type="dxa"/>
          </w:tcPr>
          <w:p w14:paraId="4E9BB8BB" w14:textId="5B555BC2"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5</w:t>
            </w:r>
          </w:p>
        </w:tc>
        <w:tc>
          <w:tcPr>
            <w:tcW w:w="1747" w:type="dxa"/>
          </w:tcPr>
          <w:p w14:paraId="470ABF44" w14:textId="7D115651"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4,5</w:t>
            </w:r>
          </w:p>
        </w:tc>
      </w:tr>
      <w:tr w:rsidR="004E2C87"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4E2C87" w:rsidRDefault="004E2C87" w:rsidP="00FA4756">
            <w:pPr>
              <w:rPr>
                <w:rFonts w:asciiTheme="minorHAnsi" w:hAnsiTheme="minorHAnsi" w:cstheme="minorHAnsi"/>
                <w:sz w:val="24"/>
                <w:szCs w:val="24"/>
              </w:rPr>
            </w:pPr>
            <w:r>
              <w:rPr>
                <w:rFonts w:asciiTheme="minorHAnsi" w:hAnsiTheme="minorHAnsi" w:cstheme="minorHAnsi"/>
                <w:sz w:val="24"/>
                <w:szCs w:val="24"/>
              </w:rPr>
              <w:lastRenderedPageBreak/>
              <w:t>PLOs</w:t>
            </w:r>
          </w:p>
        </w:tc>
        <w:tc>
          <w:tcPr>
            <w:tcW w:w="1853" w:type="dxa"/>
          </w:tcPr>
          <w:p w14:paraId="22F6D6C0" w14:textId="77777777" w:rsidR="004E2C87" w:rsidRDefault="004E2C87"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854" w:type="dxa"/>
          </w:tcPr>
          <w:p w14:paraId="7299393F" w14:textId="77777777" w:rsidR="004E2C87" w:rsidRDefault="004E2C87"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854" w:type="dxa"/>
          </w:tcPr>
          <w:p w14:paraId="7B361A3F" w14:textId="77777777" w:rsidR="004E2C87" w:rsidRDefault="004E2C87"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47" w:type="dxa"/>
          </w:tcPr>
          <w:p w14:paraId="6599E689" w14:textId="77777777" w:rsidR="004E2C87" w:rsidRDefault="004E2C87"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4E2C87"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4E2C87" w:rsidRDefault="00F4779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1D296DD8"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w:t>
            </w:r>
          </w:p>
        </w:tc>
        <w:tc>
          <w:tcPr>
            <w:tcW w:w="1854" w:type="dxa"/>
          </w:tcPr>
          <w:p w14:paraId="47E7F8A7" w14:textId="5967BA3B"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5</w:t>
            </w:r>
          </w:p>
        </w:tc>
        <w:tc>
          <w:tcPr>
            <w:tcW w:w="1854" w:type="dxa"/>
          </w:tcPr>
          <w:p w14:paraId="293AF25D" w14:textId="7B603D33"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5</w:t>
            </w:r>
          </w:p>
        </w:tc>
        <w:tc>
          <w:tcPr>
            <w:tcW w:w="1747" w:type="dxa"/>
          </w:tcPr>
          <w:p w14:paraId="5570AF81" w14:textId="3618D094" w:rsidR="004E2C87" w:rsidRDefault="003335BC"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5</w:t>
            </w:r>
          </w:p>
        </w:tc>
      </w:tr>
      <w:tr w:rsidR="00F4779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47790" w:rsidRDefault="00F4779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854" w:type="dxa"/>
          </w:tcPr>
          <w:p w14:paraId="4B7BB74F"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854" w:type="dxa"/>
          </w:tcPr>
          <w:p w14:paraId="64341CA0"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c>
          <w:tcPr>
            <w:tcW w:w="1747" w:type="dxa"/>
          </w:tcPr>
          <w:p w14:paraId="3E3B188A" w14:textId="77777777" w:rsidR="00F47790" w:rsidRDefault="00F4779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57C338B4" w14:textId="2C4D2419" w:rsidR="00181A29" w:rsidRDefault="003335BC" w:rsidP="00C67C06">
      <w:pPr>
        <w:rPr>
          <w:rFonts w:asciiTheme="minorHAnsi" w:hAnsiTheme="minorHAnsi" w:cstheme="minorHAnsi"/>
          <w:sz w:val="24"/>
          <w:szCs w:val="24"/>
        </w:rPr>
      </w:pPr>
      <w:r>
        <w:rPr>
          <w:rFonts w:asciiTheme="minorHAnsi" w:hAnsiTheme="minorHAnsi" w:cstheme="minorHAnsi"/>
          <w:sz w:val="24"/>
          <w:szCs w:val="24"/>
        </w:rPr>
        <w:t>Enrollment in this course has been limited in hopes of participation by all</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3EDBA0A2" w14:textId="42986B59" w:rsidR="00181A29" w:rsidRDefault="004326F7" w:rsidP="00C67C06">
      <w:pPr>
        <w:rPr>
          <w:rFonts w:asciiTheme="minorHAnsi" w:hAnsiTheme="minorHAnsi" w:cstheme="minorHAnsi"/>
          <w:sz w:val="24"/>
          <w:szCs w:val="24"/>
        </w:rPr>
      </w:pPr>
      <w:r>
        <w:rPr>
          <w:rFonts w:asciiTheme="minorHAnsi" w:hAnsiTheme="minorHAnsi" w:cstheme="minorHAnsi"/>
          <w:sz w:val="24"/>
          <w:szCs w:val="24"/>
        </w:rPr>
        <w:t>Careful preparation of oral presentations and supporting illustrations is essential</w:t>
      </w:r>
    </w:p>
    <w:p w14:paraId="3ED1C7ED" w14:textId="77777777" w:rsidR="00095BCE" w:rsidRDefault="00095BCE"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758F0E99" w14:textId="7F40A8D1" w:rsidR="00181A29" w:rsidRDefault="004326F7" w:rsidP="00C67C06">
      <w:pPr>
        <w:rPr>
          <w:rFonts w:asciiTheme="minorHAnsi" w:hAnsiTheme="minorHAnsi" w:cstheme="minorHAnsi"/>
          <w:sz w:val="24"/>
          <w:szCs w:val="24"/>
        </w:rPr>
      </w:pPr>
      <w:r>
        <w:rPr>
          <w:rFonts w:asciiTheme="minorHAnsi" w:hAnsiTheme="minorHAnsi" w:cstheme="minorHAnsi"/>
          <w:sz w:val="24"/>
          <w:szCs w:val="24"/>
        </w:rPr>
        <w:t>Expect a quiz each week over assigned chapter in TEXT</w:t>
      </w:r>
    </w:p>
    <w:p w14:paraId="274E37D6" w14:textId="77777777" w:rsidR="00095BCE" w:rsidRDefault="00095BCE" w:rsidP="00C67C06">
      <w:pPr>
        <w:rPr>
          <w:rFonts w:asciiTheme="minorHAnsi" w:hAnsiTheme="minorHAnsi" w:cstheme="minorHAnsi"/>
          <w:sz w:val="24"/>
          <w:szCs w:val="24"/>
        </w:rPr>
      </w:pPr>
    </w:p>
    <w:p w14:paraId="79414E41" w14:textId="64521C6C" w:rsidR="00181A29" w:rsidRDefault="00181A29" w:rsidP="00095BCE">
      <w:pPr>
        <w:pStyle w:val="SyllabusBlueHeading2"/>
      </w:pPr>
      <w:r>
        <w:t>Exams</w:t>
      </w:r>
    </w:p>
    <w:p w14:paraId="7460CCE5" w14:textId="1FB67CBA" w:rsidR="00181A29" w:rsidRDefault="004326F7" w:rsidP="00C67C06">
      <w:pPr>
        <w:rPr>
          <w:rFonts w:asciiTheme="minorHAnsi" w:hAnsiTheme="minorHAnsi" w:cstheme="minorHAnsi"/>
          <w:sz w:val="24"/>
          <w:szCs w:val="24"/>
        </w:rPr>
      </w:pPr>
      <w:r>
        <w:rPr>
          <w:rFonts w:asciiTheme="minorHAnsi" w:hAnsiTheme="minorHAnsi" w:cstheme="minorHAnsi"/>
          <w:sz w:val="24"/>
          <w:szCs w:val="24"/>
        </w:rPr>
        <w:t>There is no mid-term nor a final examination in this course.</w:t>
      </w:r>
    </w:p>
    <w:p w14:paraId="10188E9C" w14:textId="77777777" w:rsidR="00095BCE" w:rsidRDefault="00095BCE" w:rsidP="00C67C06">
      <w:pPr>
        <w:rPr>
          <w:rFonts w:asciiTheme="minorHAnsi" w:hAnsiTheme="minorHAnsi" w:cstheme="minorHAnsi"/>
          <w:sz w:val="24"/>
          <w:szCs w:val="24"/>
        </w:rPr>
      </w:pPr>
    </w:p>
    <w:p w14:paraId="0DB68D51" w14:textId="1AF6A3D6" w:rsidR="00181A29" w:rsidRDefault="00181A29" w:rsidP="00095BCE">
      <w:pPr>
        <w:pStyle w:val="SyllabusBlueHeading2"/>
      </w:pPr>
      <w:r>
        <w:t>Team Projects</w:t>
      </w:r>
    </w:p>
    <w:p w14:paraId="46D1460D" w14:textId="3EB441C6" w:rsidR="00181A29" w:rsidRDefault="004326F7" w:rsidP="00C67C06">
      <w:pPr>
        <w:rPr>
          <w:rFonts w:asciiTheme="minorHAnsi" w:hAnsiTheme="minorHAnsi" w:cstheme="minorHAnsi"/>
          <w:sz w:val="24"/>
          <w:szCs w:val="24"/>
        </w:rPr>
      </w:pPr>
      <w:r>
        <w:rPr>
          <w:rFonts w:asciiTheme="minorHAnsi" w:hAnsiTheme="minorHAnsi" w:cstheme="minorHAnsi"/>
          <w:sz w:val="24"/>
          <w:szCs w:val="24"/>
        </w:rPr>
        <w:t>Expect one or two group (team) efforts where you work with others</w:t>
      </w:r>
    </w:p>
    <w:p w14:paraId="7A4C5DD6" w14:textId="77777777" w:rsidR="00095BCE" w:rsidRDefault="00095BCE" w:rsidP="00C67C06">
      <w:pPr>
        <w:rPr>
          <w:rFonts w:asciiTheme="minorHAnsi" w:hAnsiTheme="minorHAnsi" w:cstheme="minorHAnsi"/>
          <w:sz w:val="24"/>
          <w:szCs w:val="24"/>
        </w:rPr>
      </w:pPr>
    </w:p>
    <w:p w14:paraId="027C1504" w14:textId="31703FE7" w:rsidR="00181A29" w:rsidRDefault="00181A29" w:rsidP="00095BCE">
      <w:pPr>
        <w:pStyle w:val="SyllabusBlueHeading2"/>
      </w:pPr>
      <w:r>
        <w:t>Individual Projects</w:t>
      </w:r>
    </w:p>
    <w:p w14:paraId="29DDE8AE" w14:textId="22E0D072" w:rsidR="00181A29" w:rsidRDefault="004326F7" w:rsidP="00C67C06">
      <w:pPr>
        <w:rPr>
          <w:rFonts w:asciiTheme="minorHAnsi" w:hAnsiTheme="minorHAnsi" w:cstheme="minorHAnsi"/>
          <w:sz w:val="24"/>
          <w:szCs w:val="24"/>
        </w:rPr>
      </w:pPr>
      <w:r>
        <w:rPr>
          <w:rFonts w:asciiTheme="minorHAnsi" w:hAnsiTheme="minorHAnsi" w:cstheme="minorHAnsi"/>
          <w:sz w:val="24"/>
          <w:szCs w:val="24"/>
        </w:rPr>
        <w:t>EACH student is expected to do own work….not borrowing from nor sharing with another</w:t>
      </w:r>
    </w:p>
    <w:p w14:paraId="58F7DA68" w14:textId="77777777" w:rsidR="00095BCE" w:rsidRDefault="00095BC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700BFD8D" w14:textId="4624E065" w:rsidR="00C67C06" w:rsidRDefault="004326F7" w:rsidP="00C67C06">
      <w:pPr>
        <w:rPr>
          <w:rFonts w:asciiTheme="minorHAnsi" w:hAnsiTheme="minorHAnsi" w:cstheme="minorHAnsi"/>
          <w:sz w:val="24"/>
          <w:szCs w:val="24"/>
        </w:rPr>
      </w:pPr>
      <w:r>
        <w:rPr>
          <w:rFonts w:asciiTheme="minorHAnsi" w:hAnsiTheme="minorHAnsi" w:cstheme="minorHAnsi"/>
          <w:sz w:val="24"/>
          <w:szCs w:val="24"/>
        </w:rPr>
        <w:t>Your FINAL SPEECH, a persuasive speech, required special preparation and presentation.</w:t>
      </w:r>
    </w:p>
    <w:p w14:paraId="501EDA04" w14:textId="77777777" w:rsidR="00095BCE" w:rsidRDefault="00095BCE" w:rsidP="00C67C06">
      <w:pPr>
        <w:rPr>
          <w:rFonts w:asciiTheme="minorHAnsi" w:hAnsiTheme="minorHAnsi" w:cstheme="minorHAnsi"/>
          <w:sz w:val="24"/>
          <w:szCs w:val="24"/>
        </w:rPr>
      </w:pP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44D28661" w14:textId="4E5807B3" w:rsidR="005C3BF0" w:rsidRDefault="004326F7" w:rsidP="00C67C06">
      <w:pPr>
        <w:rPr>
          <w:rFonts w:asciiTheme="minorHAnsi" w:hAnsiTheme="minorHAnsi" w:cstheme="minorHAnsi"/>
          <w:sz w:val="24"/>
          <w:szCs w:val="24"/>
        </w:rPr>
      </w:pPr>
      <w:r>
        <w:rPr>
          <w:rFonts w:asciiTheme="minorHAnsi" w:hAnsiTheme="minorHAnsi" w:cstheme="minorHAnsi"/>
          <w:sz w:val="24"/>
          <w:szCs w:val="24"/>
        </w:rPr>
        <w:t>As this is a verbal, face-to-face class, attendance is required and will be recorded.</w:t>
      </w:r>
    </w:p>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59B5AD81" w:rsidR="00095BCE" w:rsidRDefault="004326F7" w:rsidP="00095BCE">
      <w:pPr>
        <w:rPr>
          <w:rFonts w:asciiTheme="minorHAnsi" w:hAnsiTheme="minorHAnsi" w:cstheme="minorHAnsi"/>
          <w:sz w:val="24"/>
          <w:szCs w:val="24"/>
        </w:rPr>
      </w:pPr>
      <w:r>
        <w:rPr>
          <w:rFonts w:asciiTheme="minorHAnsi" w:hAnsiTheme="minorHAnsi" w:cstheme="minorHAnsi"/>
          <w:sz w:val="24"/>
          <w:szCs w:val="24"/>
        </w:rPr>
        <w:t>Due dates are important to keep current with assignments and course stream.</w:t>
      </w:r>
    </w:p>
    <w:p w14:paraId="4AD83C53" w14:textId="77777777" w:rsidR="00095BCE" w:rsidRDefault="00095BCE" w:rsidP="00095BCE">
      <w:pPr>
        <w:rPr>
          <w:rFonts w:asciiTheme="minorHAnsi" w:hAnsiTheme="minorHAnsi" w:cstheme="minorHAnsi"/>
          <w:sz w:val="24"/>
          <w:szCs w:val="24"/>
        </w:rPr>
      </w:pPr>
    </w:p>
    <w:p w14:paraId="5F34AF7D" w14:textId="446221A8" w:rsidR="00095BCE" w:rsidRDefault="00095BCE" w:rsidP="00095BCE">
      <w:pPr>
        <w:pStyle w:val="SyllabusBlueHeading2"/>
      </w:pPr>
      <w:r>
        <w:t>Extra Credit</w:t>
      </w:r>
    </w:p>
    <w:p w14:paraId="5F0656C9" w14:textId="5B1C6440" w:rsidR="00095BCE" w:rsidRDefault="004326F7" w:rsidP="00095BCE">
      <w:pPr>
        <w:rPr>
          <w:rFonts w:asciiTheme="minorHAnsi" w:hAnsiTheme="minorHAnsi" w:cstheme="minorHAnsi"/>
          <w:sz w:val="24"/>
          <w:szCs w:val="24"/>
        </w:rPr>
      </w:pPr>
      <w:r>
        <w:rPr>
          <w:rFonts w:asciiTheme="minorHAnsi" w:hAnsiTheme="minorHAnsi" w:cstheme="minorHAnsi"/>
          <w:sz w:val="24"/>
          <w:szCs w:val="24"/>
        </w:rPr>
        <w:t>Students are invited to create a project, Podcast, Radio broadcast, etc. for extra credit.</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6ADBCBD6" w14:textId="57771BAC" w:rsidR="005C3BF0" w:rsidRDefault="00D73DBE" w:rsidP="00C67C06">
      <w:pPr>
        <w:rPr>
          <w:rFonts w:asciiTheme="minorHAnsi" w:hAnsiTheme="minorHAnsi" w:cstheme="minorHAnsi"/>
          <w:sz w:val="24"/>
          <w:szCs w:val="24"/>
        </w:rPr>
      </w:pPr>
      <w:r>
        <w:rPr>
          <w:rFonts w:asciiTheme="minorHAnsi" w:hAnsiTheme="minorHAnsi" w:cstheme="minorHAnsi"/>
          <w:sz w:val="24"/>
          <w:szCs w:val="24"/>
        </w:rPr>
        <w:t>No grades of INCOMPLETE will be offered.</w:t>
      </w:r>
    </w:p>
    <w:p w14:paraId="2573596A" w14:textId="77777777"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lastRenderedPageBreak/>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lastRenderedPageBreak/>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r w:rsidRPr="007339C3">
        <w:t>Kōkua ʻIke: Tutoring &amp; Learning Services</w:t>
      </w:r>
    </w:p>
    <w:p w14:paraId="473D71ED" w14:textId="3D605913" w:rsidR="00C13F9B"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TutorMe.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TutorMe. For more information, please contact Kōkua ʻIke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r w:rsidR="00C13F9B">
        <w:rPr>
          <w:rFonts w:asciiTheme="minorHAnsi" w:hAnsiTheme="minorHAnsi" w:cstheme="minorHAnsi"/>
          <w:sz w:val="24"/>
          <w:szCs w:val="24"/>
        </w:rPr>
        <w:br w:type="page"/>
      </w:r>
    </w:p>
    <w:p w14:paraId="454F3E72" w14:textId="27027A56" w:rsidR="00C67C06" w:rsidRDefault="004F5F6E" w:rsidP="007339C3">
      <w:pPr>
        <w:pStyle w:val="SyllabusBlueHeading1"/>
      </w:pPr>
      <w:r>
        <w:lastRenderedPageBreak/>
        <w:t>Readings &amp; Due Dates</w:t>
      </w:r>
    </w:p>
    <w:p w14:paraId="1F2FA377" w14:textId="77777777" w:rsidR="007339C3" w:rsidRDefault="007339C3" w:rsidP="00C67C06">
      <w:pPr>
        <w:rPr>
          <w:rFonts w:asciiTheme="minorHAnsi" w:hAnsiTheme="minorHAnsi"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3690"/>
        <w:gridCol w:w="1615"/>
      </w:tblGrid>
      <w:tr w:rsidR="00C13F9B" w14:paraId="01E4E416" w14:textId="77777777" w:rsidTr="00C13F9B">
        <w:tc>
          <w:tcPr>
            <w:tcW w:w="1165" w:type="dxa"/>
            <w:tcBorders>
              <w:bottom w:val="single" w:sz="12" w:space="0" w:color="BDD6EE" w:themeColor="accent5" w:themeTint="66"/>
            </w:tcBorders>
          </w:tcPr>
          <w:p w14:paraId="3E13B36D" w14:textId="2DE57022"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Wk of</w:t>
            </w:r>
          </w:p>
        </w:tc>
        <w:tc>
          <w:tcPr>
            <w:tcW w:w="2880" w:type="dxa"/>
            <w:tcBorders>
              <w:bottom w:val="single" w:sz="12" w:space="0" w:color="BDD6EE" w:themeColor="accent5" w:themeTint="66"/>
            </w:tcBorders>
          </w:tcPr>
          <w:p w14:paraId="14D73398" w14:textId="7EEBCB8B"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Theme</w:t>
            </w:r>
          </w:p>
        </w:tc>
        <w:tc>
          <w:tcPr>
            <w:tcW w:w="3690" w:type="dxa"/>
            <w:tcBorders>
              <w:bottom w:val="single" w:sz="12" w:space="0" w:color="BDD6EE" w:themeColor="accent5" w:themeTint="66"/>
            </w:tcBorders>
          </w:tcPr>
          <w:p w14:paraId="1EE2FD47" w14:textId="07C8AC1F"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Info</w:t>
            </w:r>
          </w:p>
        </w:tc>
        <w:tc>
          <w:tcPr>
            <w:tcW w:w="1615" w:type="dxa"/>
            <w:tcBorders>
              <w:bottom w:val="single" w:sz="12" w:space="0" w:color="BDD6EE" w:themeColor="accent5" w:themeTint="66"/>
            </w:tcBorders>
          </w:tcPr>
          <w:p w14:paraId="051B42F8" w14:textId="0F81F6B1"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Due Dates</w:t>
            </w:r>
          </w:p>
        </w:tc>
      </w:tr>
      <w:tr w:rsidR="00C13F9B" w14:paraId="3CE960FA" w14:textId="77777777" w:rsidTr="00C13F9B">
        <w:tc>
          <w:tcPr>
            <w:tcW w:w="116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0ED81D" w14:textId="3E219799"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1/8</w:t>
            </w:r>
          </w:p>
        </w:tc>
        <w:tc>
          <w:tcPr>
            <w:tcW w:w="288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5AC3F" w14:textId="6D38FA71" w:rsidR="00C13F9B" w:rsidRDefault="00D73DBE" w:rsidP="00C67C06">
            <w:pPr>
              <w:rPr>
                <w:rFonts w:asciiTheme="minorHAnsi" w:hAnsiTheme="minorHAnsi" w:cstheme="minorHAnsi"/>
                <w:sz w:val="24"/>
                <w:szCs w:val="24"/>
              </w:rPr>
            </w:pPr>
            <w:r>
              <w:rPr>
                <w:rFonts w:asciiTheme="minorHAnsi" w:hAnsiTheme="minorHAnsi" w:cstheme="minorHAnsi"/>
                <w:sz w:val="24"/>
                <w:szCs w:val="24"/>
              </w:rPr>
              <w:t>Check CANVAS modules</w:t>
            </w:r>
          </w:p>
        </w:tc>
        <w:tc>
          <w:tcPr>
            <w:tcW w:w="369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42DEA51" w14:textId="77777777" w:rsidR="00C13F9B" w:rsidRDefault="00C13F9B" w:rsidP="00C67C06">
            <w:pPr>
              <w:rPr>
                <w:rFonts w:asciiTheme="minorHAnsi" w:hAnsiTheme="minorHAnsi" w:cstheme="minorHAnsi"/>
                <w:sz w:val="24"/>
                <w:szCs w:val="24"/>
              </w:rPr>
            </w:pPr>
          </w:p>
        </w:tc>
        <w:tc>
          <w:tcPr>
            <w:tcW w:w="161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8301D1" w14:textId="77777777" w:rsidR="00C13F9B" w:rsidRDefault="00C13F9B" w:rsidP="00C67C06">
            <w:pPr>
              <w:rPr>
                <w:rFonts w:asciiTheme="minorHAnsi" w:hAnsiTheme="minorHAnsi" w:cstheme="minorHAnsi"/>
                <w:sz w:val="24"/>
                <w:szCs w:val="24"/>
              </w:rPr>
            </w:pPr>
          </w:p>
        </w:tc>
      </w:tr>
      <w:tr w:rsidR="00C13F9B" w14:paraId="47B6AA29"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03A3D8C" w14:textId="4F0C4EFD"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1/15</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5580A4A"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D8F77FA"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3FA630C" w14:textId="77777777" w:rsidR="00C13F9B" w:rsidRDefault="00C13F9B" w:rsidP="00C67C06">
            <w:pPr>
              <w:rPr>
                <w:rFonts w:asciiTheme="minorHAnsi" w:hAnsiTheme="minorHAnsi" w:cstheme="minorHAnsi"/>
                <w:sz w:val="24"/>
                <w:szCs w:val="24"/>
              </w:rPr>
            </w:pPr>
          </w:p>
        </w:tc>
      </w:tr>
      <w:tr w:rsidR="00C13F9B" w14:paraId="15A22809"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AAC8D3" w14:textId="6E4FC892"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1/22</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3E73000"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72958AD"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3BB52C" w14:textId="77777777" w:rsidR="00C13F9B" w:rsidRDefault="00C13F9B" w:rsidP="00C67C06">
            <w:pPr>
              <w:rPr>
                <w:rFonts w:asciiTheme="minorHAnsi" w:hAnsiTheme="minorHAnsi" w:cstheme="minorHAnsi"/>
                <w:sz w:val="24"/>
                <w:szCs w:val="24"/>
              </w:rPr>
            </w:pPr>
          </w:p>
        </w:tc>
      </w:tr>
      <w:tr w:rsidR="00C13F9B" w14:paraId="66BC53D1"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8E6ACF3" w14:textId="2B3F2852"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1/29</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485AB4A"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708F485"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D998CD3" w14:textId="77777777" w:rsidR="00C13F9B" w:rsidRDefault="00C13F9B" w:rsidP="00C67C06">
            <w:pPr>
              <w:rPr>
                <w:rFonts w:asciiTheme="minorHAnsi" w:hAnsiTheme="minorHAnsi" w:cstheme="minorHAnsi"/>
                <w:sz w:val="24"/>
                <w:szCs w:val="24"/>
              </w:rPr>
            </w:pPr>
          </w:p>
        </w:tc>
      </w:tr>
      <w:tr w:rsidR="00C13F9B" w14:paraId="27CE5B7F"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1E8589C" w14:textId="76885D68"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2/5</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9C30CA"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808803C"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2C693F" w14:textId="77777777" w:rsidR="00C13F9B" w:rsidRDefault="00C13F9B" w:rsidP="00C67C06">
            <w:pPr>
              <w:rPr>
                <w:rFonts w:asciiTheme="minorHAnsi" w:hAnsiTheme="minorHAnsi" w:cstheme="minorHAnsi"/>
                <w:sz w:val="24"/>
                <w:szCs w:val="24"/>
              </w:rPr>
            </w:pPr>
          </w:p>
        </w:tc>
      </w:tr>
      <w:tr w:rsidR="00C13F9B" w14:paraId="20176B77"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298E729" w14:textId="11EC8C2D"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2/12</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E8E96F"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850237D"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56E35EB" w14:textId="77777777" w:rsidR="00C13F9B" w:rsidRDefault="00C13F9B" w:rsidP="00C67C06">
            <w:pPr>
              <w:rPr>
                <w:rFonts w:asciiTheme="minorHAnsi" w:hAnsiTheme="minorHAnsi" w:cstheme="minorHAnsi"/>
                <w:sz w:val="24"/>
                <w:szCs w:val="24"/>
              </w:rPr>
            </w:pPr>
          </w:p>
        </w:tc>
      </w:tr>
      <w:tr w:rsidR="00C13F9B" w14:paraId="18A4CC78"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D8267B5" w14:textId="2B6DA9C6"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2/19</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D15C6D"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0D39AFD"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0EDAA22" w14:textId="77777777" w:rsidR="00C13F9B" w:rsidRDefault="00C13F9B" w:rsidP="00C67C06">
            <w:pPr>
              <w:rPr>
                <w:rFonts w:asciiTheme="minorHAnsi" w:hAnsiTheme="minorHAnsi" w:cstheme="minorHAnsi"/>
                <w:sz w:val="24"/>
                <w:szCs w:val="24"/>
              </w:rPr>
            </w:pPr>
          </w:p>
        </w:tc>
      </w:tr>
      <w:tr w:rsidR="00C13F9B" w14:paraId="7FB3EE7C"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7710F2C" w14:textId="1418C6E7"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2/26</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5FCE33"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1762B62"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D6B1290" w14:textId="77777777" w:rsidR="00C13F9B" w:rsidRDefault="00C13F9B" w:rsidP="00C67C06">
            <w:pPr>
              <w:rPr>
                <w:rFonts w:asciiTheme="minorHAnsi" w:hAnsiTheme="minorHAnsi" w:cstheme="minorHAnsi"/>
                <w:sz w:val="24"/>
                <w:szCs w:val="24"/>
              </w:rPr>
            </w:pPr>
          </w:p>
        </w:tc>
      </w:tr>
      <w:tr w:rsidR="00C13F9B" w14:paraId="2E4EBC83"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4CBEBBF" w14:textId="3B167685"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3/4</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E1FB1B6"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0F17D37"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B5D889C" w14:textId="77777777" w:rsidR="00C13F9B" w:rsidRDefault="00C13F9B" w:rsidP="00C67C06">
            <w:pPr>
              <w:rPr>
                <w:rFonts w:asciiTheme="minorHAnsi" w:hAnsiTheme="minorHAnsi" w:cstheme="minorHAnsi"/>
                <w:sz w:val="24"/>
                <w:szCs w:val="24"/>
              </w:rPr>
            </w:pPr>
          </w:p>
        </w:tc>
      </w:tr>
      <w:tr w:rsidR="00C13F9B" w14:paraId="6B259691"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21BEBA5" w14:textId="14E5F663"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3/11</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2C1D57"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B6E6AF3"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609A5AB" w14:textId="77777777" w:rsidR="00C13F9B" w:rsidRDefault="00C13F9B" w:rsidP="00C67C06">
            <w:pPr>
              <w:rPr>
                <w:rFonts w:asciiTheme="minorHAnsi" w:hAnsiTheme="minorHAnsi" w:cstheme="minorHAnsi"/>
                <w:sz w:val="24"/>
                <w:szCs w:val="24"/>
              </w:rPr>
            </w:pPr>
          </w:p>
        </w:tc>
      </w:tr>
      <w:tr w:rsidR="00C13F9B" w14:paraId="04F7A81C"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7170E47" w14:textId="045E0AFB"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3/18</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A8B9775"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3E18EE"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14F297E" w14:textId="77777777" w:rsidR="00C13F9B" w:rsidRDefault="00C13F9B" w:rsidP="00C67C06">
            <w:pPr>
              <w:rPr>
                <w:rFonts w:asciiTheme="minorHAnsi" w:hAnsiTheme="minorHAnsi" w:cstheme="minorHAnsi"/>
                <w:sz w:val="24"/>
                <w:szCs w:val="24"/>
              </w:rPr>
            </w:pPr>
          </w:p>
        </w:tc>
      </w:tr>
      <w:tr w:rsidR="00C13F9B" w14:paraId="65E1718F"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E1CBEAE" w14:textId="63911B5C"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3/25</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FCBC351"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710FDC6"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1E47ECD" w14:textId="77777777" w:rsidR="00C13F9B" w:rsidRDefault="00C13F9B" w:rsidP="00C67C06">
            <w:pPr>
              <w:rPr>
                <w:rFonts w:asciiTheme="minorHAnsi" w:hAnsiTheme="minorHAnsi" w:cstheme="minorHAnsi"/>
                <w:sz w:val="24"/>
                <w:szCs w:val="24"/>
              </w:rPr>
            </w:pPr>
          </w:p>
        </w:tc>
      </w:tr>
      <w:tr w:rsidR="00C13F9B" w14:paraId="574BFF0E"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5E1FF4" w14:textId="55630AD4"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4/1</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6FC9EB8"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461D2D5"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7E214FD" w14:textId="77777777" w:rsidR="00C13F9B" w:rsidRDefault="00C13F9B" w:rsidP="00C67C06">
            <w:pPr>
              <w:rPr>
                <w:rFonts w:asciiTheme="minorHAnsi" w:hAnsiTheme="minorHAnsi" w:cstheme="minorHAnsi"/>
                <w:sz w:val="24"/>
                <w:szCs w:val="24"/>
              </w:rPr>
            </w:pPr>
          </w:p>
        </w:tc>
      </w:tr>
      <w:tr w:rsidR="00C13F9B" w14:paraId="0BD3990C"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30D83A0" w14:textId="16BD81B1"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4/8</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87F7648"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CE963DF"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0A9594C" w14:textId="77777777" w:rsidR="00C13F9B" w:rsidRDefault="00C13F9B" w:rsidP="00C67C06">
            <w:pPr>
              <w:rPr>
                <w:rFonts w:asciiTheme="minorHAnsi" w:hAnsiTheme="minorHAnsi" w:cstheme="minorHAnsi"/>
                <w:sz w:val="24"/>
                <w:szCs w:val="24"/>
              </w:rPr>
            </w:pPr>
          </w:p>
        </w:tc>
      </w:tr>
      <w:tr w:rsidR="00C13F9B" w14:paraId="30FD6E78"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521B8BC" w14:textId="013D4038"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4/15</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B90912"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A9DCC49"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2B2D0B4" w14:textId="77777777" w:rsidR="00C13F9B" w:rsidRDefault="00C13F9B" w:rsidP="00C67C06">
            <w:pPr>
              <w:rPr>
                <w:rFonts w:asciiTheme="minorHAnsi" w:hAnsiTheme="minorHAnsi" w:cstheme="minorHAnsi"/>
                <w:sz w:val="24"/>
                <w:szCs w:val="24"/>
              </w:rPr>
            </w:pPr>
          </w:p>
        </w:tc>
      </w:tr>
      <w:tr w:rsidR="00C13F9B" w14:paraId="470E9230"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18E1E04" w14:textId="462955E5"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4/22</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4223D1F"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08F948B"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F428C56" w14:textId="77777777" w:rsidR="00C13F9B" w:rsidRDefault="00C13F9B" w:rsidP="00C67C06">
            <w:pPr>
              <w:rPr>
                <w:rFonts w:asciiTheme="minorHAnsi" w:hAnsiTheme="minorHAnsi" w:cstheme="minorHAnsi"/>
                <w:sz w:val="24"/>
                <w:szCs w:val="24"/>
              </w:rPr>
            </w:pPr>
          </w:p>
        </w:tc>
      </w:tr>
      <w:tr w:rsidR="00C13F9B" w14:paraId="41559D50" w14:textId="77777777" w:rsidTr="00C13F9B">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8CD1BB2" w14:textId="4086AC46"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4/29</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FAC4312" w14:textId="77777777" w:rsidR="00C13F9B" w:rsidRDefault="00C13F9B" w:rsidP="00C67C06">
            <w:pPr>
              <w:rPr>
                <w:rFonts w:asciiTheme="minorHAnsi" w:hAnsiTheme="minorHAnsi" w:cstheme="minorHAnsi"/>
                <w:sz w:val="24"/>
                <w:szCs w:val="24"/>
              </w:rPr>
            </w:pP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E95E759"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7D92B0E" w14:textId="77777777" w:rsidR="00C13F9B" w:rsidRDefault="00C13F9B" w:rsidP="00C67C06">
            <w:pPr>
              <w:rPr>
                <w:rFonts w:asciiTheme="minorHAnsi" w:hAnsiTheme="minorHAnsi" w:cstheme="minorHAnsi"/>
                <w:sz w:val="24"/>
                <w:szCs w:val="24"/>
              </w:rPr>
            </w:pPr>
          </w:p>
        </w:tc>
      </w:tr>
    </w:tbl>
    <w:p w14:paraId="0566CAE1" w14:textId="77777777" w:rsidR="00C13F9B" w:rsidRPr="00C67C06" w:rsidRDefault="00C13F9B" w:rsidP="00C67C06">
      <w:pPr>
        <w:rPr>
          <w:rFonts w:asciiTheme="minorHAnsi" w:hAnsiTheme="minorHAnsi" w:cstheme="minorHAnsi"/>
          <w:sz w:val="24"/>
          <w:szCs w:val="24"/>
        </w:rPr>
      </w:pP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32849" w14:textId="77777777" w:rsidR="00D37A13" w:rsidRDefault="00D37A13" w:rsidP="003E29D9">
      <w:pPr>
        <w:spacing w:line="240" w:lineRule="auto"/>
      </w:pPr>
      <w:r>
        <w:separator/>
      </w:r>
    </w:p>
  </w:endnote>
  <w:endnote w:type="continuationSeparator" w:id="0">
    <w:p w14:paraId="196004F3" w14:textId="77777777" w:rsidR="00D37A13" w:rsidRDefault="00D37A13"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444BA" w14:textId="77777777" w:rsidR="00D37A13" w:rsidRDefault="00D37A13" w:rsidP="003E29D9">
      <w:pPr>
        <w:spacing w:line="240" w:lineRule="auto"/>
      </w:pPr>
      <w:r>
        <w:separator/>
      </w:r>
    </w:p>
  </w:footnote>
  <w:footnote w:type="continuationSeparator" w:id="0">
    <w:p w14:paraId="7624EF05" w14:textId="77777777" w:rsidR="00D37A13" w:rsidRDefault="00D37A13"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2"/>
  </w:num>
  <w:num w:numId="2" w16cid:durableId="1830054942">
    <w:abstractNumId w:val="3"/>
  </w:num>
  <w:num w:numId="3" w16cid:durableId="1042678754">
    <w:abstractNumId w:val="0"/>
  </w:num>
  <w:num w:numId="4" w16cid:durableId="2060669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95BCE"/>
    <w:rsid w:val="000D55E5"/>
    <w:rsid w:val="00106513"/>
    <w:rsid w:val="00125FF1"/>
    <w:rsid w:val="00147BF6"/>
    <w:rsid w:val="00151033"/>
    <w:rsid w:val="001554F1"/>
    <w:rsid w:val="00181A29"/>
    <w:rsid w:val="001823B6"/>
    <w:rsid w:val="00182B4E"/>
    <w:rsid w:val="00184616"/>
    <w:rsid w:val="001875A4"/>
    <w:rsid w:val="001A293F"/>
    <w:rsid w:val="001A728B"/>
    <w:rsid w:val="001C5B5B"/>
    <w:rsid w:val="001D708E"/>
    <w:rsid w:val="002073BE"/>
    <w:rsid w:val="002B5A17"/>
    <w:rsid w:val="00310A50"/>
    <w:rsid w:val="00312AAC"/>
    <w:rsid w:val="00324F15"/>
    <w:rsid w:val="003335BC"/>
    <w:rsid w:val="003441F0"/>
    <w:rsid w:val="003864FC"/>
    <w:rsid w:val="003E29D9"/>
    <w:rsid w:val="003E3DBC"/>
    <w:rsid w:val="003E4323"/>
    <w:rsid w:val="003F575B"/>
    <w:rsid w:val="003F637F"/>
    <w:rsid w:val="004200BF"/>
    <w:rsid w:val="004326F7"/>
    <w:rsid w:val="00471428"/>
    <w:rsid w:val="0047316B"/>
    <w:rsid w:val="0047605D"/>
    <w:rsid w:val="00484252"/>
    <w:rsid w:val="004B45F4"/>
    <w:rsid w:val="004C060C"/>
    <w:rsid w:val="004C3E20"/>
    <w:rsid w:val="004C4FD4"/>
    <w:rsid w:val="004E2C87"/>
    <w:rsid w:val="004F5F6E"/>
    <w:rsid w:val="00514917"/>
    <w:rsid w:val="0057170C"/>
    <w:rsid w:val="005C3BF0"/>
    <w:rsid w:val="005C6F48"/>
    <w:rsid w:val="00632AF3"/>
    <w:rsid w:val="006B0623"/>
    <w:rsid w:val="006D4FE5"/>
    <w:rsid w:val="0071256B"/>
    <w:rsid w:val="0072179E"/>
    <w:rsid w:val="007230DC"/>
    <w:rsid w:val="007279BD"/>
    <w:rsid w:val="007339C3"/>
    <w:rsid w:val="0074668D"/>
    <w:rsid w:val="0077124B"/>
    <w:rsid w:val="00787A63"/>
    <w:rsid w:val="00792171"/>
    <w:rsid w:val="007A4A80"/>
    <w:rsid w:val="007B1272"/>
    <w:rsid w:val="00855706"/>
    <w:rsid w:val="00860281"/>
    <w:rsid w:val="00894937"/>
    <w:rsid w:val="00896BA3"/>
    <w:rsid w:val="008A5958"/>
    <w:rsid w:val="008D3DA5"/>
    <w:rsid w:val="008F6742"/>
    <w:rsid w:val="009822B6"/>
    <w:rsid w:val="009D1910"/>
    <w:rsid w:val="00A808A9"/>
    <w:rsid w:val="00A81BC8"/>
    <w:rsid w:val="00AD2D6F"/>
    <w:rsid w:val="00AD6D51"/>
    <w:rsid w:val="00BC14FF"/>
    <w:rsid w:val="00C13F9B"/>
    <w:rsid w:val="00C44394"/>
    <w:rsid w:val="00C57FB0"/>
    <w:rsid w:val="00C637A4"/>
    <w:rsid w:val="00C67C06"/>
    <w:rsid w:val="00C7081A"/>
    <w:rsid w:val="00C977B9"/>
    <w:rsid w:val="00CC1402"/>
    <w:rsid w:val="00CE4EEF"/>
    <w:rsid w:val="00CF4935"/>
    <w:rsid w:val="00CF76E5"/>
    <w:rsid w:val="00D130A6"/>
    <w:rsid w:val="00D35AD3"/>
    <w:rsid w:val="00D37A13"/>
    <w:rsid w:val="00D54A62"/>
    <w:rsid w:val="00D73DBE"/>
    <w:rsid w:val="00DD063A"/>
    <w:rsid w:val="00E365BB"/>
    <w:rsid w:val="00E413B0"/>
    <w:rsid w:val="00E45CAF"/>
    <w:rsid w:val="00E61727"/>
    <w:rsid w:val="00E77213"/>
    <w:rsid w:val="00EB1A2E"/>
    <w:rsid w:val="00F209C2"/>
    <w:rsid w:val="00F24670"/>
    <w:rsid w:val="00F3790C"/>
    <w:rsid w:val="00F403A6"/>
    <w:rsid w:val="00F47790"/>
    <w:rsid w:val="00F5646E"/>
    <w:rsid w:val="00F84AC9"/>
    <w:rsid w:val="00F964D6"/>
    <w:rsid w:val="00FD13B8"/>
    <w:rsid w:val="00FE0456"/>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atalog.chaminade.edu/"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willis.moore@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1978</Words>
  <Characters>11276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Willis Moore</cp:lastModifiedBy>
  <cp:revision>6</cp:revision>
  <cp:lastPrinted>2024-02-14T21:28:00Z</cp:lastPrinted>
  <dcterms:created xsi:type="dcterms:W3CDTF">2025-08-02T19:43:00Z</dcterms:created>
  <dcterms:modified xsi:type="dcterms:W3CDTF">2025-12-19T17:56:00Z</dcterms:modified>
</cp:coreProperties>
</file>