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51522" w14:textId="6E6A4110" w:rsidR="00323E55" w:rsidRDefault="009D16E7">
      <w:r>
        <w:t xml:space="preserve"> </w:t>
      </w:r>
      <w:r w:rsidR="00D303DC">
        <w:t>PH/SO360 Soci</w:t>
      </w:r>
      <w:r w:rsidR="00522EE7">
        <w:t>ology &amp; Philosophy of Gender</w:t>
      </w:r>
      <w:r w:rsidR="00522EE7">
        <w:tab/>
      </w:r>
      <w:r w:rsidR="00323E55">
        <w:tab/>
      </w:r>
      <w:r w:rsidR="00323E55">
        <w:tab/>
        <w:t xml:space="preserve">           </w:t>
      </w:r>
      <w:r w:rsidR="00323E55">
        <w:tab/>
      </w:r>
      <w:r w:rsidR="00451B97">
        <w:t xml:space="preserve">      Fall 2023</w:t>
      </w:r>
      <w:r w:rsidR="00522EE7">
        <w:tab/>
      </w:r>
    </w:p>
    <w:p w14:paraId="04987CB7" w14:textId="27ECCC6F" w:rsidR="00BE2427" w:rsidRDefault="00522EE7">
      <w:r>
        <w:t xml:space="preserve">Instructor:  </w:t>
      </w:r>
      <w:r w:rsidR="00D303DC">
        <w:t>Bryan Man</w:t>
      </w:r>
      <w:r w:rsidR="00323E55">
        <w:tab/>
      </w:r>
      <w:r w:rsidR="00323E55">
        <w:tab/>
      </w:r>
      <w:r w:rsidR="00323E55">
        <w:tab/>
      </w:r>
      <w:r w:rsidR="00323E55">
        <w:tab/>
      </w:r>
      <w:r w:rsidR="00323E55">
        <w:tab/>
        <w:t xml:space="preserve">       </w:t>
      </w:r>
      <w:r w:rsidR="00323E55">
        <w:tab/>
      </w:r>
      <w:r w:rsidR="00451B97">
        <w:t xml:space="preserve"> </w:t>
      </w:r>
      <w:proofErr w:type="spellStart"/>
      <w:r w:rsidR="007A52B1">
        <w:t>T</w:t>
      </w:r>
      <w:r w:rsidR="00323E55">
        <w:t>u</w:t>
      </w:r>
      <w:r w:rsidR="007A52B1">
        <w:t>T</w:t>
      </w:r>
      <w:r w:rsidR="00323E55">
        <w:t>h</w:t>
      </w:r>
      <w:proofErr w:type="spellEnd"/>
      <w:r w:rsidR="007A52B1">
        <w:t xml:space="preserve">: </w:t>
      </w:r>
      <w:r w:rsidR="00451B97">
        <w:t>1:00</w:t>
      </w:r>
      <w:r w:rsidR="007A52B1">
        <w:t>-</w:t>
      </w:r>
      <w:r w:rsidR="00451B97">
        <w:t>2</w:t>
      </w:r>
      <w:r w:rsidR="007A52B1">
        <w:t>:</w:t>
      </w:r>
      <w:r w:rsidR="00451B97">
        <w:t>2</w:t>
      </w:r>
      <w:r w:rsidR="007A52B1">
        <w:t>0</w:t>
      </w:r>
      <w:r w:rsidR="00323E55">
        <w:t xml:space="preserve"> pm</w:t>
      </w:r>
      <w:r w:rsidR="00323E55">
        <w:tab/>
      </w:r>
    </w:p>
    <w:p w14:paraId="68F53745" w14:textId="77777777" w:rsidR="00323E55" w:rsidRDefault="00BE2427">
      <w:r>
        <w:t xml:space="preserve">Ofc.: </w:t>
      </w:r>
      <w:r w:rsidR="00323E55" w:rsidRPr="00323E55">
        <w:t>BS 113; 735-4850</w:t>
      </w:r>
      <w:r w:rsidR="00323E55">
        <w:t xml:space="preserve">; </w:t>
      </w:r>
      <w:hyperlink r:id="rId5" w:history="1">
        <w:r w:rsidR="00323E55" w:rsidRPr="007F4B66">
          <w:rPr>
            <w:rStyle w:val="Hyperlink"/>
          </w:rPr>
          <w:t>bman@chaminade.edu</w:t>
        </w:r>
      </w:hyperlink>
      <w:r w:rsidR="00323E55" w:rsidRPr="00323E55">
        <w:t xml:space="preserve"> </w:t>
      </w:r>
    </w:p>
    <w:p w14:paraId="22563426" w14:textId="30E52108" w:rsidR="00522EE7" w:rsidRDefault="00323E55">
      <w:r>
        <w:t xml:space="preserve">Office hours: </w:t>
      </w:r>
      <w:r w:rsidR="00BE2427">
        <w:t>MW</w:t>
      </w:r>
      <w:r w:rsidR="007A52B1">
        <w:t xml:space="preserve">: </w:t>
      </w:r>
      <w:r w:rsidR="00451B97">
        <w:t>1</w:t>
      </w:r>
      <w:r>
        <w:t>1</w:t>
      </w:r>
      <w:r w:rsidR="00BE2427">
        <w:t>:30-</w:t>
      </w:r>
      <w:r w:rsidR="00451B97">
        <w:t>1</w:t>
      </w:r>
      <w:r>
        <w:t>2</w:t>
      </w:r>
      <w:r w:rsidR="007A52B1">
        <w:t>:30 pm</w:t>
      </w:r>
      <w:r w:rsidR="00BE2427">
        <w:t xml:space="preserve">; </w:t>
      </w:r>
      <w:proofErr w:type="spellStart"/>
      <w:r>
        <w:t>TuTh</w:t>
      </w:r>
      <w:proofErr w:type="spellEnd"/>
      <w:r>
        <w:t xml:space="preserve">: 11:30-12:30, </w:t>
      </w:r>
      <w:r w:rsidR="00BE2427">
        <w:t>or by appointment</w:t>
      </w:r>
      <w:r w:rsidR="00522EE7">
        <w:tab/>
      </w:r>
    </w:p>
    <w:p w14:paraId="601B66BA" w14:textId="77777777" w:rsidR="00522EE7" w:rsidRDefault="00522EE7">
      <w:r>
        <w:tab/>
      </w:r>
      <w:r>
        <w:tab/>
      </w:r>
      <w:r>
        <w:tab/>
      </w:r>
      <w:r>
        <w:tab/>
      </w:r>
      <w:r>
        <w:tab/>
      </w:r>
      <w:r>
        <w:tab/>
      </w:r>
      <w:r>
        <w:tab/>
      </w:r>
      <w:r>
        <w:tab/>
      </w:r>
    </w:p>
    <w:p w14:paraId="1640CE02" w14:textId="77777777" w:rsidR="00D303DC" w:rsidRPr="00A14FFC" w:rsidRDefault="00D303DC">
      <w:pPr>
        <w:rPr>
          <w:b/>
          <w:u w:val="single"/>
        </w:rPr>
      </w:pPr>
      <w:r w:rsidRPr="00A14FFC">
        <w:rPr>
          <w:b/>
          <w:u w:val="single"/>
        </w:rPr>
        <w:t>Course Description:</w:t>
      </w:r>
    </w:p>
    <w:p w14:paraId="4F2BCD6F" w14:textId="77777777" w:rsidR="00D303DC" w:rsidRDefault="00D303DC"/>
    <w:p w14:paraId="5E7509B1" w14:textId="77777777" w:rsidR="00D303DC" w:rsidRDefault="00D303DC">
      <w:r>
        <w:t xml:space="preserve">An interdisciplinary course on gender from the perspective of the social sciences, philosophy and the humanities.  Students will evaluate arguments which view gender as a cultural construct or as corresponding to an essential reality.  The nature of masculinity and femininity will be explored as will major issues of public policy.  Students will demonstrate an understanding of: 1) social and individual dynamics; 2) the relevance of multicultural studies to contemporary public issues; and 3) how societal and social structural factors influence individual behavior and the development of the self.  </w:t>
      </w:r>
      <w:r w:rsidR="002C232F">
        <w:t xml:space="preserve"> </w:t>
      </w:r>
    </w:p>
    <w:p w14:paraId="4B01BA7E" w14:textId="77777777" w:rsidR="00755B05" w:rsidRDefault="00755B05"/>
    <w:p w14:paraId="287C1745" w14:textId="77777777" w:rsidR="00F66ED7" w:rsidRPr="00F66ED7" w:rsidRDefault="00F66ED7" w:rsidP="00F66ED7">
      <w:pPr>
        <w:pStyle w:val="Heading3"/>
        <w:rPr>
          <w:rFonts w:ascii="Times New Roman" w:hAnsi="Times New Roman" w:cs="Times New Roman"/>
          <w:b/>
        </w:rPr>
      </w:pPr>
      <w:r w:rsidRPr="00F66ED7">
        <w:rPr>
          <w:rFonts w:ascii="Times New Roman" w:hAnsi="Times New Roman" w:cs="Times New Roman"/>
        </w:rPr>
        <w:t>Marianist Values</w:t>
      </w:r>
      <w:r w:rsidRPr="00F66ED7">
        <w:rPr>
          <w:rFonts w:ascii="Times New Roman" w:hAnsi="Times New Roman" w:cs="Times New Roman"/>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3B95898C" w14:textId="77777777" w:rsidR="00F66ED7" w:rsidRPr="00F66ED7" w:rsidRDefault="00F66ED7" w:rsidP="00F66ED7">
      <w:pPr>
        <w:pStyle w:val="NormalWeb"/>
        <w:numPr>
          <w:ilvl w:val="0"/>
          <w:numId w:val="6"/>
        </w:numPr>
        <w:spacing w:before="0" w:beforeAutospacing="0" w:after="0" w:afterAutospacing="0"/>
        <w:ind w:right="180"/>
        <w:textAlignment w:val="baseline"/>
        <w:rPr>
          <w:color w:val="000000"/>
        </w:rPr>
      </w:pPr>
      <w:r w:rsidRPr="00F66ED7">
        <w:rPr>
          <w:color w:val="000000"/>
        </w:rPr>
        <w:t>Education for formation in faith</w:t>
      </w:r>
    </w:p>
    <w:p w14:paraId="72CA8906" w14:textId="77777777" w:rsidR="00F66ED7" w:rsidRPr="00F66ED7" w:rsidRDefault="00F66ED7" w:rsidP="00F66ED7">
      <w:pPr>
        <w:pStyle w:val="NormalWeb"/>
        <w:numPr>
          <w:ilvl w:val="0"/>
          <w:numId w:val="6"/>
        </w:numPr>
        <w:spacing w:before="0" w:beforeAutospacing="0" w:after="0" w:afterAutospacing="0"/>
        <w:ind w:right="180"/>
        <w:textAlignment w:val="baseline"/>
        <w:rPr>
          <w:color w:val="000000"/>
        </w:rPr>
      </w:pPr>
      <w:r w:rsidRPr="00F66ED7">
        <w:rPr>
          <w:color w:val="000000"/>
        </w:rPr>
        <w:t>Provide an integral, quality education</w:t>
      </w:r>
    </w:p>
    <w:p w14:paraId="5EF7A683" w14:textId="77777777" w:rsidR="00F66ED7" w:rsidRPr="00F66ED7" w:rsidRDefault="00F66ED7" w:rsidP="00F66ED7">
      <w:pPr>
        <w:pStyle w:val="NormalWeb"/>
        <w:numPr>
          <w:ilvl w:val="0"/>
          <w:numId w:val="6"/>
        </w:numPr>
        <w:spacing w:before="0" w:beforeAutospacing="0" w:after="0" w:afterAutospacing="0"/>
        <w:ind w:right="180"/>
        <w:textAlignment w:val="baseline"/>
        <w:rPr>
          <w:color w:val="000000"/>
        </w:rPr>
      </w:pPr>
      <w:r w:rsidRPr="00F66ED7">
        <w:rPr>
          <w:color w:val="000000"/>
        </w:rPr>
        <w:t>Educate in family spirit</w:t>
      </w:r>
    </w:p>
    <w:p w14:paraId="5DBBC8D4" w14:textId="77777777" w:rsidR="00F66ED7" w:rsidRPr="00F66ED7" w:rsidRDefault="00F66ED7" w:rsidP="00F66ED7">
      <w:pPr>
        <w:pStyle w:val="NormalWeb"/>
        <w:numPr>
          <w:ilvl w:val="0"/>
          <w:numId w:val="6"/>
        </w:numPr>
        <w:spacing w:before="0" w:beforeAutospacing="0" w:after="0" w:afterAutospacing="0"/>
        <w:ind w:right="180"/>
        <w:textAlignment w:val="baseline"/>
        <w:rPr>
          <w:color w:val="000000"/>
        </w:rPr>
      </w:pPr>
      <w:r w:rsidRPr="00F66ED7">
        <w:rPr>
          <w:color w:val="000000"/>
        </w:rPr>
        <w:t>Educate for service, justice and peace</w:t>
      </w:r>
    </w:p>
    <w:p w14:paraId="081453AC" w14:textId="77777777" w:rsidR="00F66ED7" w:rsidRPr="00F66ED7" w:rsidRDefault="00F66ED7" w:rsidP="00F66ED7">
      <w:pPr>
        <w:pStyle w:val="NormalWeb"/>
        <w:numPr>
          <w:ilvl w:val="0"/>
          <w:numId w:val="6"/>
        </w:numPr>
        <w:spacing w:before="0" w:beforeAutospacing="0" w:after="0" w:afterAutospacing="0"/>
        <w:ind w:right="180"/>
        <w:textAlignment w:val="baseline"/>
        <w:rPr>
          <w:rFonts w:eastAsia="Calibri"/>
        </w:rPr>
      </w:pPr>
      <w:r w:rsidRPr="00F66ED7">
        <w:rPr>
          <w:color w:val="000000"/>
        </w:rPr>
        <w:t>Educate for adaptation and change</w:t>
      </w:r>
    </w:p>
    <w:p w14:paraId="792772A8" w14:textId="77777777" w:rsidR="00F66ED7" w:rsidRPr="00F66ED7" w:rsidRDefault="00F66ED7" w:rsidP="00534B2B">
      <w:pPr>
        <w:pStyle w:val="NormalWeb"/>
        <w:spacing w:before="0" w:beforeAutospacing="0" w:after="0" w:afterAutospacing="0"/>
        <w:ind w:left="720" w:right="180"/>
        <w:textAlignment w:val="baseline"/>
        <w:rPr>
          <w:rFonts w:eastAsia="Calibri"/>
        </w:rPr>
      </w:pPr>
    </w:p>
    <w:p w14:paraId="0EDA9B1E" w14:textId="77777777" w:rsidR="00F66ED7" w:rsidRPr="00F66ED7" w:rsidRDefault="00F66ED7" w:rsidP="00F66ED7">
      <w:pPr>
        <w:pStyle w:val="Heading3"/>
        <w:rPr>
          <w:rFonts w:ascii="Times New Roman" w:hAnsi="Times New Roman" w:cs="Times New Roman"/>
          <w:color w:val="000000"/>
        </w:rPr>
      </w:pPr>
      <w:bookmarkStart w:id="0" w:name="_o4c5gflkntpt" w:colFirst="0" w:colLast="0"/>
      <w:bookmarkEnd w:id="0"/>
      <w:r w:rsidRPr="00F66ED7">
        <w:rPr>
          <w:rFonts w:ascii="Times New Roman" w:hAnsi="Times New Roman" w:cs="Times New Roman"/>
          <w:color w:val="000000"/>
        </w:rPr>
        <w:t>Native Hawaiian Values</w:t>
      </w:r>
    </w:p>
    <w:p w14:paraId="737D9920" w14:textId="77777777" w:rsidR="00F66ED7" w:rsidRPr="00F66ED7" w:rsidRDefault="00F66ED7" w:rsidP="00F66ED7">
      <w:pPr>
        <w:rPr>
          <w:rFonts w:eastAsia="Calibri"/>
        </w:rPr>
      </w:pPr>
      <w:r w:rsidRPr="00F66ED7">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66ED7">
        <w:rPr>
          <w:rFonts w:eastAsia="Calibri"/>
        </w:rPr>
        <w:t>Olelo</w:t>
      </w:r>
      <w:proofErr w:type="spellEnd"/>
      <w:r w:rsidRPr="00F66ED7">
        <w:rPr>
          <w:rFonts w:eastAsia="Calibri"/>
        </w:rPr>
        <w:t xml:space="preserve"> </w:t>
      </w:r>
      <w:proofErr w:type="spellStart"/>
      <w:r w:rsidRPr="00F66ED7">
        <w:rPr>
          <w:rFonts w:eastAsia="Calibri"/>
        </w:rPr>
        <w:t>No’eau</w:t>
      </w:r>
      <w:proofErr w:type="spellEnd"/>
      <w:r w:rsidRPr="00F66ED7">
        <w:rPr>
          <w:rFonts w:eastAsia="Calibri"/>
        </w:rPr>
        <w:t xml:space="preserve"> (Hawaiian proverbs) and Marianist core beliefs:</w:t>
      </w:r>
    </w:p>
    <w:p w14:paraId="3468488D" w14:textId="77777777" w:rsidR="00F66ED7" w:rsidRPr="00F66ED7" w:rsidRDefault="00F66ED7" w:rsidP="00F66ED7">
      <w:pPr>
        <w:pStyle w:val="NormalWeb"/>
        <w:numPr>
          <w:ilvl w:val="0"/>
          <w:numId w:val="7"/>
        </w:numPr>
        <w:spacing w:before="0" w:beforeAutospacing="0" w:after="0" w:afterAutospacing="0"/>
        <w:ind w:right="180"/>
        <w:textAlignment w:val="baseline"/>
        <w:rPr>
          <w:color w:val="000000"/>
        </w:rPr>
      </w:pPr>
      <w:r w:rsidRPr="00F66ED7">
        <w:rPr>
          <w:color w:val="000000"/>
        </w:rPr>
        <w:t xml:space="preserve">Educate for Formation in Faith (Mana) E ola au </w:t>
      </w:r>
      <w:proofErr w:type="spellStart"/>
      <w:r w:rsidRPr="00F66ED7">
        <w:rPr>
          <w:color w:val="000000"/>
        </w:rPr>
        <w:t>i</w:t>
      </w:r>
      <w:proofErr w:type="spellEnd"/>
      <w:r w:rsidRPr="00F66ED7">
        <w:rPr>
          <w:color w:val="000000"/>
        </w:rPr>
        <w:t xml:space="preserve"> </w:t>
      </w:r>
      <w:proofErr w:type="spellStart"/>
      <w:r w:rsidRPr="00F66ED7">
        <w:rPr>
          <w:color w:val="000000"/>
        </w:rPr>
        <w:t>ke</w:t>
      </w:r>
      <w:proofErr w:type="spellEnd"/>
      <w:r w:rsidRPr="00F66ED7">
        <w:rPr>
          <w:color w:val="000000"/>
        </w:rPr>
        <w:t xml:space="preserve"> akua (</w:t>
      </w:r>
      <w:proofErr w:type="spellStart"/>
      <w:r w:rsidRPr="00F66ED7">
        <w:rPr>
          <w:color w:val="000000"/>
        </w:rPr>
        <w:t>ʻŌlelo</w:t>
      </w:r>
      <w:proofErr w:type="spellEnd"/>
      <w:r w:rsidRPr="00F66ED7">
        <w:rPr>
          <w:color w:val="000000"/>
        </w:rPr>
        <w:t xml:space="preserve"> Noʻeau 364) May I live by God</w:t>
      </w:r>
    </w:p>
    <w:p w14:paraId="1FB420AB" w14:textId="77777777" w:rsidR="00F66ED7" w:rsidRPr="00F66ED7" w:rsidRDefault="00F66ED7" w:rsidP="00F66ED7">
      <w:pPr>
        <w:pStyle w:val="NormalWeb"/>
        <w:numPr>
          <w:ilvl w:val="0"/>
          <w:numId w:val="7"/>
        </w:numPr>
        <w:spacing w:before="0" w:beforeAutospacing="0" w:after="0" w:afterAutospacing="0"/>
        <w:ind w:right="180"/>
        <w:textAlignment w:val="baseline"/>
        <w:rPr>
          <w:color w:val="000000"/>
        </w:rPr>
      </w:pPr>
      <w:r w:rsidRPr="00F66ED7">
        <w:rPr>
          <w:color w:val="000000"/>
        </w:rPr>
        <w:t>Provide an Integral, Quality Education (</w:t>
      </w:r>
      <w:proofErr w:type="spellStart"/>
      <w:r w:rsidRPr="00F66ED7">
        <w:rPr>
          <w:color w:val="000000"/>
        </w:rPr>
        <w:t>Na’auao</w:t>
      </w:r>
      <w:proofErr w:type="spellEnd"/>
      <w:r w:rsidRPr="00F66ED7">
        <w:rPr>
          <w:color w:val="000000"/>
        </w:rPr>
        <w:t xml:space="preserve">) Lawe </w:t>
      </w:r>
      <w:proofErr w:type="spellStart"/>
      <w:r w:rsidRPr="00F66ED7">
        <w:rPr>
          <w:color w:val="000000"/>
        </w:rPr>
        <w:t>i</w:t>
      </w:r>
      <w:proofErr w:type="spellEnd"/>
      <w:r w:rsidRPr="00F66ED7">
        <w:rPr>
          <w:color w:val="000000"/>
        </w:rPr>
        <w:t xml:space="preserve"> ka </w:t>
      </w:r>
      <w:proofErr w:type="spellStart"/>
      <w:r w:rsidRPr="00F66ED7">
        <w:rPr>
          <w:color w:val="000000"/>
        </w:rPr>
        <w:t>maʻalea</w:t>
      </w:r>
      <w:proofErr w:type="spellEnd"/>
      <w:r w:rsidRPr="00F66ED7">
        <w:rPr>
          <w:color w:val="000000"/>
        </w:rPr>
        <w:t xml:space="preserve"> a </w:t>
      </w:r>
      <w:proofErr w:type="spellStart"/>
      <w:r w:rsidRPr="00F66ED7">
        <w:rPr>
          <w:color w:val="000000"/>
        </w:rPr>
        <w:t>kūʻonoʻono</w:t>
      </w:r>
      <w:proofErr w:type="spellEnd"/>
      <w:r w:rsidRPr="00F66ED7">
        <w:rPr>
          <w:color w:val="000000"/>
        </w:rPr>
        <w:t xml:space="preserve"> (</w:t>
      </w:r>
      <w:proofErr w:type="spellStart"/>
      <w:proofErr w:type="gramStart"/>
      <w:r w:rsidRPr="00F66ED7">
        <w:rPr>
          <w:color w:val="000000"/>
        </w:rPr>
        <w:t>ʻŌlelo</w:t>
      </w:r>
      <w:proofErr w:type="spellEnd"/>
      <w:r w:rsidRPr="00F66ED7">
        <w:rPr>
          <w:color w:val="000000"/>
        </w:rPr>
        <w:t xml:space="preserve">  Noʻeau</w:t>
      </w:r>
      <w:proofErr w:type="gramEnd"/>
      <w:r w:rsidRPr="00F66ED7">
        <w:rPr>
          <w:color w:val="000000"/>
        </w:rPr>
        <w:t xml:space="preserve"> 1957) Acquire skill and make it deep</w:t>
      </w:r>
    </w:p>
    <w:p w14:paraId="5C55F29F" w14:textId="77777777" w:rsidR="00F66ED7" w:rsidRPr="00F66ED7" w:rsidRDefault="00F66ED7" w:rsidP="00F66ED7">
      <w:pPr>
        <w:pStyle w:val="NormalWeb"/>
        <w:numPr>
          <w:ilvl w:val="0"/>
          <w:numId w:val="7"/>
        </w:numPr>
        <w:spacing w:before="0" w:beforeAutospacing="0" w:after="0" w:afterAutospacing="0"/>
        <w:ind w:right="180"/>
        <w:textAlignment w:val="baseline"/>
        <w:rPr>
          <w:color w:val="000000"/>
        </w:rPr>
      </w:pPr>
      <w:r w:rsidRPr="00F66ED7">
        <w:rPr>
          <w:color w:val="000000"/>
        </w:rPr>
        <w:t xml:space="preserve">Educate in Family Spirit (‘Ohana) </w:t>
      </w:r>
      <w:proofErr w:type="spellStart"/>
      <w:r w:rsidRPr="00F66ED7">
        <w:rPr>
          <w:color w:val="000000"/>
        </w:rPr>
        <w:t>ʻIke</w:t>
      </w:r>
      <w:proofErr w:type="spellEnd"/>
      <w:r w:rsidRPr="00F66ED7">
        <w:rPr>
          <w:color w:val="000000"/>
        </w:rPr>
        <w:t xml:space="preserve"> </w:t>
      </w:r>
      <w:proofErr w:type="spellStart"/>
      <w:r w:rsidRPr="00F66ED7">
        <w:rPr>
          <w:color w:val="000000"/>
        </w:rPr>
        <w:t>aku</w:t>
      </w:r>
      <w:proofErr w:type="spellEnd"/>
      <w:r w:rsidRPr="00F66ED7">
        <w:rPr>
          <w:color w:val="000000"/>
        </w:rPr>
        <w:t xml:space="preserve">, </w:t>
      </w:r>
      <w:proofErr w:type="spellStart"/>
      <w:r w:rsidRPr="00F66ED7">
        <w:rPr>
          <w:color w:val="000000"/>
        </w:rPr>
        <w:t>ʻike</w:t>
      </w:r>
      <w:proofErr w:type="spellEnd"/>
      <w:r w:rsidRPr="00F66ED7">
        <w:rPr>
          <w:color w:val="000000"/>
        </w:rPr>
        <w:t xml:space="preserve"> </w:t>
      </w:r>
      <w:proofErr w:type="spellStart"/>
      <w:r w:rsidRPr="00F66ED7">
        <w:rPr>
          <w:color w:val="000000"/>
        </w:rPr>
        <w:t>mai</w:t>
      </w:r>
      <w:proofErr w:type="spellEnd"/>
      <w:r w:rsidRPr="00F66ED7">
        <w:rPr>
          <w:color w:val="000000"/>
        </w:rPr>
        <w:t xml:space="preserve">, </w:t>
      </w:r>
      <w:proofErr w:type="spellStart"/>
      <w:r w:rsidRPr="00F66ED7">
        <w:rPr>
          <w:color w:val="000000"/>
        </w:rPr>
        <w:t>kōkua</w:t>
      </w:r>
      <w:proofErr w:type="spellEnd"/>
      <w:r w:rsidRPr="00F66ED7">
        <w:rPr>
          <w:color w:val="000000"/>
        </w:rPr>
        <w:t xml:space="preserve"> </w:t>
      </w:r>
      <w:proofErr w:type="spellStart"/>
      <w:r w:rsidRPr="00F66ED7">
        <w:rPr>
          <w:color w:val="000000"/>
        </w:rPr>
        <w:t>aku</w:t>
      </w:r>
      <w:proofErr w:type="spellEnd"/>
      <w:r w:rsidRPr="00F66ED7">
        <w:rPr>
          <w:color w:val="000000"/>
        </w:rPr>
        <w:t xml:space="preserve"> </w:t>
      </w:r>
      <w:proofErr w:type="spellStart"/>
      <w:r w:rsidRPr="00F66ED7">
        <w:rPr>
          <w:color w:val="000000"/>
        </w:rPr>
        <w:t>kōkua</w:t>
      </w:r>
      <w:proofErr w:type="spellEnd"/>
      <w:r w:rsidRPr="00F66ED7">
        <w:rPr>
          <w:color w:val="000000"/>
        </w:rPr>
        <w:t xml:space="preserve"> </w:t>
      </w:r>
      <w:proofErr w:type="spellStart"/>
      <w:r w:rsidRPr="00F66ED7">
        <w:rPr>
          <w:color w:val="000000"/>
        </w:rPr>
        <w:t>mai</w:t>
      </w:r>
      <w:proofErr w:type="spellEnd"/>
      <w:r w:rsidRPr="00F66ED7">
        <w:rPr>
          <w:color w:val="000000"/>
        </w:rPr>
        <w:t xml:space="preserve">; pela </w:t>
      </w:r>
      <w:proofErr w:type="spellStart"/>
      <w:r w:rsidRPr="00F66ED7">
        <w:rPr>
          <w:color w:val="000000"/>
        </w:rPr>
        <w:t>iho</w:t>
      </w:r>
      <w:proofErr w:type="spellEnd"/>
      <w:r w:rsidRPr="00F66ED7">
        <w:rPr>
          <w:color w:val="000000"/>
        </w:rPr>
        <w:t xml:space="preserve"> la ka </w:t>
      </w:r>
      <w:proofErr w:type="spellStart"/>
      <w:r w:rsidRPr="00F66ED7">
        <w:rPr>
          <w:color w:val="000000"/>
        </w:rPr>
        <w:t>nohana</w:t>
      </w:r>
      <w:proofErr w:type="spellEnd"/>
      <w:r w:rsidRPr="00F66ED7">
        <w:rPr>
          <w:color w:val="000000"/>
        </w:rPr>
        <w:t xml:space="preserve"> </w:t>
      </w:r>
      <w:proofErr w:type="spellStart"/>
      <w:r w:rsidRPr="00F66ED7">
        <w:rPr>
          <w:color w:val="000000"/>
        </w:rPr>
        <w:t>ʻohana</w:t>
      </w:r>
      <w:proofErr w:type="spellEnd"/>
      <w:r w:rsidRPr="00F66ED7">
        <w:rPr>
          <w:color w:val="000000"/>
        </w:rPr>
        <w:t xml:space="preserve"> (‘</w:t>
      </w:r>
      <w:proofErr w:type="spellStart"/>
      <w:r w:rsidRPr="00F66ED7">
        <w:rPr>
          <w:color w:val="000000"/>
        </w:rPr>
        <w:t>Ōlelo</w:t>
      </w:r>
      <w:proofErr w:type="spellEnd"/>
      <w:r w:rsidRPr="00F66ED7">
        <w:rPr>
          <w:color w:val="000000"/>
        </w:rPr>
        <w:t xml:space="preserve"> Noʻeau 1200) Recognize others, be recognized, help others, be helped; such is a family relationship</w:t>
      </w:r>
    </w:p>
    <w:p w14:paraId="6849A7EF" w14:textId="77777777" w:rsidR="00F66ED7" w:rsidRPr="00F66ED7" w:rsidRDefault="00F66ED7" w:rsidP="00F66ED7">
      <w:pPr>
        <w:pStyle w:val="NormalWeb"/>
        <w:numPr>
          <w:ilvl w:val="0"/>
          <w:numId w:val="7"/>
        </w:numPr>
        <w:spacing w:before="0" w:beforeAutospacing="0" w:after="0" w:afterAutospacing="0"/>
        <w:ind w:right="180"/>
        <w:textAlignment w:val="baseline"/>
        <w:rPr>
          <w:color w:val="000000"/>
        </w:rPr>
      </w:pPr>
      <w:r w:rsidRPr="00F66ED7">
        <w:rPr>
          <w:color w:val="000000"/>
        </w:rPr>
        <w:t xml:space="preserve">Educate for Service, Justice and Peace (Aloha) Ka lama </w:t>
      </w:r>
      <w:proofErr w:type="spellStart"/>
      <w:r w:rsidRPr="00F66ED7">
        <w:rPr>
          <w:color w:val="000000"/>
        </w:rPr>
        <w:t>kū</w:t>
      </w:r>
      <w:proofErr w:type="spellEnd"/>
      <w:r w:rsidRPr="00F66ED7">
        <w:rPr>
          <w:color w:val="000000"/>
        </w:rPr>
        <w:t xml:space="preserve"> o ka </w:t>
      </w:r>
      <w:proofErr w:type="spellStart"/>
      <w:r w:rsidRPr="00F66ED7">
        <w:rPr>
          <w:color w:val="000000"/>
        </w:rPr>
        <w:t>noʻeau</w:t>
      </w:r>
      <w:proofErr w:type="spellEnd"/>
      <w:r w:rsidRPr="00F66ED7">
        <w:rPr>
          <w:color w:val="000000"/>
        </w:rPr>
        <w:t xml:space="preserve"> (</w:t>
      </w:r>
      <w:proofErr w:type="spellStart"/>
      <w:r w:rsidRPr="00F66ED7">
        <w:rPr>
          <w:color w:val="000000"/>
        </w:rPr>
        <w:t>ʻŌlelo</w:t>
      </w:r>
      <w:proofErr w:type="spellEnd"/>
      <w:r w:rsidRPr="00F66ED7">
        <w:rPr>
          <w:color w:val="000000"/>
        </w:rPr>
        <w:t xml:space="preserve"> Noʻeau 1430) Education is the standing torch of wisdom</w:t>
      </w:r>
    </w:p>
    <w:p w14:paraId="6CBC646C" w14:textId="77777777" w:rsidR="00F66ED7" w:rsidRPr="00F66ED7" w:rsidRDefault="00F66ED7" w:rsidP="00F66ED7">
      <w:pPr>
        <w:pStyle w:val="NormalWeb"/>
        <w:numPr>
          <w:ilvl w:val="0"/>
          <w:numId w:val="7"/>
        </w:numPr>
        <w:spacing w:before="0" w:beforeAutospacing="0" w:after="0" w:afterAutospacing="0"/>
        <w:ind w:right="180"/>
        <w:textAlignment w:val="baseline"/>
        <w:rPr>
          <w:color w:val="000000"/>
        </w:rPr>
      </w:pPr>
      <w:r w:rsidRPr="00F66ED7">
        <w:rPr>
          <w:color w:val="000000"/>
        </w:rPr>
        <w:t xml:space="preserve">Educate for Adaptation and Change (Aina) </w:t>
      </w:r>
      <w:proofErr w:type="spellStart"/>
      <w:r w:rsidRPr="00F66ED7">
        <w:rPr>
          <w:color w:val="000000"/>
        </w:rPr>
        <w:t>ʻAʻohe</w:t>
      </w:r>
      <w:proofErr w:type="spellEnd"/>
      <w:r w:rsidRPr="00F66ED7">
        <w:rPr>
          <w:color w:val="000000"/>
        </w:rPr>
        <w:t xml:space="preserve"> pau ka ‘</w:t>
      </w:r>
      <w:proofErr w:type="spellStart"/>
      <w:r w:rsidRPr="00F66ED7">
        <w:rPr>
          <w:color w:val="000000"/>
        </w:rPr>
        <w:t>ike</w:t>
      </w:r>
      <w:proofErr w:type="spellEnd"/>
      <w:r w:rsidRPr="00F66ED7">
        <w:rPr>
          <w:color w:val="000000"/>
        </w:rPr>
        <w:t xml:space="preserve"> </w:t>
      </w:r>
      <w:proofErr w:type="spellStart"/>
      <w:r w:rsidRPr="00F66ED7">
        <w:rPr>
          <w:color w:val="000000"/>
        </w:rPr>
        <w:t>i</w:t>
      </w:r>
      <w:proofErr w:type="spellEnd"/>
      <w:r w:rsidRPr="00F66ED7">
        <w:rPr>
          <w:color w:val="000000"/>
        </w:rPr>
        <w:t xml:space="preserve"> ka </w:t>
      </w:r>
      <w:proofErr w:type="spellStart"/>
      <w:r w:rsidRPr="00F66ED7">
        <w:rPr>
          <w:color w:val="000000"/>
        </w:rPr>
        <w:t>hālau</w:t>
      </w:r>
      <w:proofErr w:type="spellEnd"/>
      <w:r w:rsidRPr="00F66ED7">
        <w:rPr>
          <w:color w:val="000000"/>
        </w:rPr>
        <w:t xml:space="preserve"> </w:t>
      </w:r>
      <w:proofErr w:type="spellStart"/>
      <w:r w:rsidRPr="00F66ED7">
        <w:rPr>
          <w:color w:val="000000"/>
        </w:rPr>
        <w:t>hoʻokahi</w:t>
      </w:r>
      <w:proofErr w:type="spellEnd"/>
      <w:r w:rsidRPr="00F66ED7">
        <w:rPr>
          <w:color w:val="000000"/>
        </w:rPr>
        <w:t xml:space="preserve"> (</w:t>
      </w:r>
      <w:proofErr w:type="spellStart"/>
      <w:r w:rsidRPr="00F66ED7">
        <w:rPr>
          <w:color w:val="000000"/>
        </w:rPr>
        <w:t>ʻŌlelo</w:t>
      </w:r>
      <w:proofErr w:type="spellEnd"/>
      <w:r w:rsidRPr="00F66ED7">
        <w:rPr>
          <w:color w:val="000000"/>
        </w:rPr>
        <w:t xml:space="preserve"> Noʻeau 203) All knowledge is not taught in the same school</w:t>
      </w:r>
    </w:p>
    <w:p w14:paraId="79F651B6" w14:textId="77777777" w:rsidR="00F66ED7" w:rsidRDefault="00F66ED7"/>
    <w:p w14:paraId="7FC111FB" w14:textId="77777777" w:rsidR="00F66ED7" w:rsidRDefault="00F66ED7"/>
    <w:p w14:paraId="7009A770" w14:textId="77777777" w:rsidR="00F66ED7" w:rsidRDefault="00F66ED7" w:rsidP="00451B97">
      <w:pPr>
        <w:widowControl w:val="0"/>
        <w:autoSpaceDE w:val="0"/>
        <w:autoSpaceDN w:val="0"/>
        <w:adjustRightInd w:val="0"/>
      </w:pPr>
    </w:p>
    <w:p w14:paraId="25E218C9" w14:textId="79669907" w:rsidR="00451B97" w:rsidRPr="00451B97" w:rsidRDefault="00451B97" w:rsidP="00451B97">
      <w:pPr>
        <w:widowControl w:val="0"/>
        <w:autoSpaceDE w:val="0"/>
        <w:autoSpaceDN w:val="0"/>
        <w:adjustRightInd w:val="0"/>
      </w:pPr>
      <w:r w:rsidRPr="00451B97">
        <w:lastRenderedPageBreak/>
        <w:t>PROGRAM OUTCOME:</w:t>
      </w:r>
    </w:p>
    <w:p w14:paraId="6DDD98E1" w14:textId="77777777" w:rsidR="00451B97" w:rsidRDefault="00451B97" w:rsidP="00451B97">
      <w:pPr>
        <w:numPr>
          <w:ilvl w:val="0"/>
          <w:numId w:val="4"/>
        </w:numPr>
        <w:spacing w:line="256" w:lineRule="auto"/>
        <w:ind w:left="950"/>
        <w:contextualSpacing/>
        <w:textAlignment w:val="baseline"/>
        <w:rPr>
          <w:color w:val="222222"/>
        </w:rPr>
      </w:pPr>
      <w:r w:rsidRPr="00451B97">
        <w:rPr>
          <w:color w:val="222222"/>
        </w:rPr>
        <w:t>The student will apply intellectual frameworks and models to interpret social interaction from the Behavioral Sciences perspective.</w:t>
      </w:r>
    </w:p>
    <w:p w14:paraId="71D60109" w14:textId="7B256465" w:rsidR="00451B97" w:rsidRPr="00451B97" w:rsidRDefault="00451B97" w:rsidP="00491124">
      <w:pPr>
        <w:ind w:left="900" w:hanging="310"/>
        <w:textAlignment w:val="baseline"/>
        <w:rPr>
          <w:color w:val="000000"/>
        </w:rPr>
      </w:pPr>
      <w:r>
        <w:rPr>
          <w:color w:val="000000"/>
        </w:rPr>
        <w:t>2.</w:t>
      </w:r>
      <w:r w:rsidR="00491124">
        <w:rPr>
          <w:color w:val="000000"/>
        </w:rPr>
        <w:t xml:space="preserve">  T</w:t>
      </w:r>
      <w:r w:rsidRPr="00451B97">
        <w:rPr>
          <w:color w:val="000000"/>
        </w:rPr>
        <w:t>he student will apply anthropological and sociological concepts related to</w:t>
      </w:r>
      <w:r>
        <w:rPr>
          <w:color w:val="000000"/>
        </w:rPr>
        <w:t xml:space="preserve"> </w:t>
      </w:r>
      <w:r w:rsidR="00491124">
        <w:rPr>
          <w:color w:val="000000"/>
        </w:rPr>
        <w:t xml:space="preserve">     </w:t>
      </w:r>
      <w:r w:rsidRPr="00451B97">
        <w:rPr>
          <w:color w:val="000000"/>
        </w:rPr>
        <w:t>social justice to current problems and issues in society.</w:t>
      </w:r>
    </w:p>
    <w:p w14:paraId="693EE2FA" w14:textId="14FCED92" w:rsidR="00451B97" w:rsidRPr="00451B97" w:rsidRDefault="00491124" w:rsidP="00491124">
      <w:pPr>
        <w:ind w:left="900" w:hanging="360"/>
        <w:contextualSpacing/>
        <w:textAlignment w:val="baseline"/>
        <w:rPr>
          <w:color w:val="000000"/>
        </w:rPr>
      </w:pPr>
      <w:r>
        <w:rPr>
          <w:color w:val="000000"/>
        </w:rPr>
        <w:t xml:space="preserve">3.  </w:t>
      </w:r>
      <w:r w:rsidR="00451B97" w:rsidRPr="00451B97">
        <w:rPr>
          <w:color w:val="000000"/>
        </w:rPr>
        <w:t>The student will assess contemporary social issues through the lens of cultural</w:t>
      </w:r>
      <w:r>
        <w:rPr>
          <w:color w:val="000000"/>
        </w:rPr>
        <w:t xml:space="preserve"> </w:t>
      </w:r>
      <w:r w:rsidR="00451B97" w:rsidRPr="00451B97">
        <w:rPr>
          <w:color w:val="000000"/>
        </w:rPr>
        <w:t xml:space="preserve">diversity. </w:t>
      </w:r>
    </w:p>
    <w:p w14:paraId="2B23D880" w14:textId="77777777" w:rsidR="00C62C89" w:rsidRDefault="00C62C89">
      <w:pPr>
        <w:rPr>
          <w:u w:val="single"/>
        </w:rPr>
      </w:pPr>
    </w:p>
    <w:p w14:paraId="56F754DB" w14:textId="20B24FB5" w:rsidR="003230FF" w:rsidRDefault="0043172F">
      <w:pPr>
        <w:rPr>
          <w:u w:val="single"/>
        </w:rPr>
      </w:pPr>
      <w:r>
        <w:rPr>
          <w:u w:val="single"/>
        </w:rPr>
        <w:t xml:space="preserve">Course </w:t>
      </w:r>
      <w:r w:rsidR="00A5325B">
        <w:rPr>
          <w:u w:val="single"/>
        </w:rPr>
        <w:t>Learning Outcomes:</w:t>
      </w:r>
    </w:p>
    <w:p w14:paraId="697F3863" w14:textId="2C4BBE6F" w:rsidR="0017323C" w:rsidRDefault="0017323C">
      <w:r>
        <w:t xml:space="preserve">Students </w:t>
      </w:r>
      <w:r w:rsidR="00A43428">
        <w:t>will</w:t>
      </w:r>
      <w:r>
        <w:t>:</w:t>
      </w:r>
    </w:p>
    <w:p w14:paraId="50A31E35" w14:textId="47D2EF3E" w:rsidR="0017323C" w:rsidRDefault="0017323C">
      <w:r>
        <w:t xml:space="preserve">1) </w:t>
      </w:r>
      <w:r w:rsidR="00A43428">
        <w:t xml:space="preserve">articulate </w:t>
      </w:r>
      <w:r>
        <w:t>the differences and similarities between the concepts sex and gender</w:t>
      </w:r>
      <w:r w:rsidR="00A14FFC">
        <w:t xml:space="preserve"> from the perspectives of the humanities (philosophy) and the social sciences (sociology)</w:t>
      </w:r>
      <w:r>
        <w:t>;</w:t>
      </w:r>
    </w:p>
    <w:p w14:paraId="1CCAB4D8" w14:textId="3188090C" w:rsidR="0017323C" w:rsidRDefault="0017323C">
      <w:r>
        <w:t xml:space="preserve">2) </w:t>
      </w:r>
      <w:r w:rsidR="00A43428">
        <w:t xml:space="preserve">articulate </w:t>
      </w:r>
      <w:r>
        <w:t xml:space="preserve">the meaning and reality of Gender as a socio-cultural construct or </w:t>
      </w:r>
      <w:r w:rsidR="00C62C89">
        <w:t xml:space="preserve">as </w:t>
      </w:r>
      <w:r>
        <w:t>a timeless and universal essence;</w:t>
      </w:r>
    </w:p>
    <w:p w14:paraId="278870ED" w14:textId="0BBBCD16" w:rsidR="0017323C" w:rsidRDefault="0017323C">
      <w:r>
        <w:t xml:space="preserve">3) </w:t>
      </w:r>
      <w:r w:rsidR="00A43428">
        <w:t xml:space="preserve">analyze </w:t>
      </w:r>
      <w:r>
        <w:t xml:space="preserve">the nature of masculinity and femininity, </w:t>
      </w:r>
      <w:r w:rsidR="00A43428">
        <w:t xml:space="preserve">and of </w:t>
      </w:r>
      <w:r>
        <w:t>patriarchy and matriarchy</w:t>
      </w:r>
      <w:r w:rsidR="00A43428">
        <w:t xml:space="preserve"> in relationship to issues of social justice in society</w:t>
      </w:r>
      <w:r w:rsidR="00C62C89">
        <w:t>;</w:t>
      </w:r>
    </w:p>
    <w:p w14:paraId="3860FF40" w14:textId="3E1C26F5" w:rsidR="0017323C" w:rsidRDefault="00A14FFC">
      <w:r>
        <w:t xml:space="preserve">4) </w:t>
      </w:r>
      <w:r w:rsidR="00A43428">
        <w:t xml:space="preserve">analyze </w:t>
      </w:r>
      <w:r w:rsidR="0017323C">
        <w:t>the various behavioral correlates of gender, such as gender inequality, sexual violence, and identity crisis</w:t>
      </w:r>
      <w:r w:rsidR="00A43428">
        <w:t xml:space="preserve"> within the context of cultural diversity.</w:t>
      </w:r>
    </w:p>
    <w:p w14:paraId="7C2D1B34" w14:textId="77777777" w:rsidR="00A14FFC" w:rsidRDefault="00A14FFC"/>
    <w:p w14:paraId="60F7DEC4" w14:textId="77777777" w:rsidR="00F66ED7" w:rsidRDefault="00F66ED7" w:rsidP="00F66ED7">
      <w:pPr>
        <w:pStyle w:val="Heading3"/>
        <w:keepNext w:val="0"/>
        <w:keepLines w:val="0"/>
        <w:spacing w:before="480"/>
        <w:rPr>
          <w:rFonts w:ascii="Times New Roman" w:hAnsi="Times New Roman" w:cs="Times New Roman"/>
        </w:rPr>
      </w:pPr>
      <w:r w:rsidRPr="00F66ED7">
        <w:rPr>
          <w:rFonts w:ascii="Times New Roman" w:hAnsi="Times New Roman" w:cs="Times New Roman"/>
        </w:rPr>
        <w:t>Alignment of Course Learning Outcomes</w:t>
      </w:r>
    </w:p>
    <w:tbl>
      <w:tblPr>
        <w:tblStyle w:val="TableGrid"/>
        <w:tblW w:w="0" w:type="auto"/>
        <w:tblLook w:val="04A0" w:firstRow="1" w:lastRow="0" w:firstColumn="1" w:lastColumn="0" w:noHBand="0" w:noVBand="1"/>
      </w:tblPr>
      <w:tblGrid>
        <w:gridCol w:w="1726"/>
        <w:gridCol w:w="1726"/>
        <w:gridCol w:w="1726"/>
        <w:gridCol w:w="1726"/>
        <w:gridCol w:w="1726"/>
      </w:tblGrid>
      <w:tr w:rsidR="00F66ED7" w14:paraId="75A3B9FE" w14:textId="77777777" w:rsidTr="00F66ED7">
        <w:tc>
          <w:tcPr>
            <w:tcW w:w="1726" w:type="dxa"/>
          </w:tcPr>
          <w:p w14:paraId="5C7F8555" w14:textId="77777777" w:rsidR="00F66ED7" w:rsidRDefault="00F66ED7" w:rsidP="00F66ED7"/>
        </w:tc>
        <w:tc>
          <w:tcPr>
            <w:tcW w:w="1726" w:type="dxa"/>
          </w:tcPr>
          <w:p w14:paraId="232AFFB2" w14:textId="3C4D20E3" w:rsidR="00F66ED7" w:rsidRDefault="00F66ED7" w:rsidP="00F66ED7">
            <w:pPr>
              <w:jc w:val="center"/>
            </w:pPr>
            <w:r>
              <w:t>CLO 1</w:t>
            </w:r>
          </w:p>
        </w:tc>
        <w:tc>
          <w:tcPr>
            <w:tcW w:w="1726" w:type="dxa"/>
          </w:tcPr>
          <w:p w14:paraId="43A02622" w14:textId="01708C89" w:rsidR="00F66ED7" w:rsidRDefault="00F66ED7" w:rsidP="00F66ED7">
            <w:pPr>
              <w:jc w:val="center"/>
            </w:pPr>
            <w:r>
              <w:t>CLO 2</w:t>
            </w:r>
          </w:p>
        </w:tc>
        <w:tc>
          <w:tcPr>
            <w:tcW w:w="1726" w:type="dxa"/>
          </w:tcPr>
          <w:p w14:paraId="71E3B15A" w14:textId="549B392B" w:rsidR="00F66ED7" w:rsidRDefault="00F66ED7" w:rsidP="00F66ED7">
            <w:pPr>
              <w:jc w:val="center"/>
            </w:pPr>
            <w:r>
              <w:t>CLO 3</w:t>
            </w:r>
          </w:p>
        </w:tc>
        <w:tc>
          <w:tcPr>
            <w:tcW w:w="1726" w:type="dxa"/>
          </w:tcPr>
          <w:p w14:paraId="4717C314" w14:textId="214E7F07" w:rsidR="00F66ED7" w:rsidRDefault="00F66ED7" w:rsidP="00F66ED7">
            <w:pPr>
              <w:jc w:val="center"/>
            </w:pPr>
            <w:r>
              <w:t>CLO 4</w:t>
            </w:r>
          </w:p>
        </w:tc>
      </w:tr>
      <w:tr w:rsidR="00F66ED7" w14:paraId="03B0F505" w14:textId="77777777" w:rsidTr="00F66ED7">
        <w:tc>
          <w:tcPr>
            <w:tcW w:w="1726" w:type="dxa"/>
          </w:tcPr>
          <w:p w14:paraId="4CD0AAA8" w14:textId="77777777" w:rsidR="00F66ED7" w:rsidRDefault="00F66ED7" w:rsidP="00F66ED7">
            <w:pPr>
              <w:jc w:val="center"/>
            </w:pPr>
            <w:r>
              <w:t>Marianist</w:t>
            </w:r>
          </w:p>
          <w:p w14:paraId="1BE54E9C" w14:textId="15D0BC8D" w:rsidR="00F66ED7" w:rsidRDefault="00F66ED7" w:rsidP="00F66ED7">
            <w:pPr>
              <w:jc w:val="center"/>
            </w:pPr>
            <w:r>
              <w:t>Values</w:t>
            </w:r>
          </w:p>
        </w:tc>
        <w:tc>
          <w:tcPr>
            <w:tcW w:w="1726" w:type="dxa"/>
          </w:tcPr>
          <w:p w14:paraId="47057251" w14:textId="0BFB87B1" w:rsidR="00F66ED7" w:rsidRDefault="00534B2B" w:rsidP="00F66ED7">
            <w:pPr>
              <w:jc w:val="center"/>
            </w:pPr>
            <w:r>
              <w:t>2</w:t>
            </w:r>
          </w:p>
        </w:tc>
        <w:tc>
          <w:tcPr>
            <w:tcW w:w="1726" w:type="dxa"/>
          </w:tcPr>
          <w:p w14:paraId="36FF5762" w14:textId="4B914FF1" w:rsidR="00F66ED7" w:rsidRDefault="00534B2B" w:rsidP="00F66ED7">
            <w:pPr>
              <w:jc w:val="center"/>
            </w:pPr>
            <w:r>
              <w:t>2</w:t>
            </w:r>
          </w:p>
        </w:tc>
        <w:tc>
          <w:tcPr>
            <w:tcW w:w="1726" w:type="dxa"/>
          </w:tcPr>
          <w:p w14:paraId="7CC808CA" w14:textId="5C5FD919" w:rsidR="00F66ED7" w:rsidRDefault="00534B2B" w:rsidP="00F66ED7">
            <w:pPr>
              <w:jc w:val="center"/>
            </w:pPr>
            <w:r>
              <w:t>4</w:t>
            </w:r>
          </w:p>
        </w:tc>
        <w:tc>
          <w:tcPr>
            <w:tcW w:w="1726" w:type="dxa"/>
          </w:tcPr>
          <w:p w14:paraId="21062472" w14:textId="37E1B2B9" w:rsidR="00F66ED7" w:rsidRDefault="00534B2B" w:rsidP="00F66ED7">
            <w:pPr>
              <w:jc w:val="center"/>
            </w:pPr>
            <w:r>
              <w:t>4, 5</w:t>
            </w:r>
          </w:p>
        </w:tc>
      </w:tr>
      <w:tr w:rsidR="00F66ED7" w14:paraId="2DE0EE03" w14:textId="77777777" w:rsidTr="00F66ED7">
        <w:tc>
          <w:tcPr>
            <w:tcW w:w="1726" w:type="dxa"/>
          </w:tcPr>
          <w:p w14:paraId="58081DDE" w14:textId="77777777" w:rsidR="00F66ED7" w:rsidRDefault="00F66ED7" w:rsidP="00F66ED7">
            <w:pPr>
              <w:jc w:val="center"/>
            </w:pPr>
            <w:r>
              <w:t>Program</w:t>
            </w:r>
          </w:p>
          <w:p w14:paraId="25233C69" w14:textId="4B43115A" w:rsidR="00F66ED7" w:rsidRDefault="00F66ED7" w:rsidP="00F66ED7">
            <w:pPr>
              <w:jc w:val="center"/>
            </w:pPr>
            <w:r>
              <w:t>Outcomes</w:t>
            </w:r>
          </w:p>
        </w:tc>
        <w:tc>
          <w:tcPr>
            <w:tcW w:w="1726" w:type="dxa"/>
          </w:tcPr>
          <w:p w14:paraId="53D15ACA" w14:textId="66CE4030" w:rsidR="00F66ED7" w:rsidRDefault="00F66ED7" w:rsidP="00F66ED7">
            <w:pPr>
              <w:jc w:val="center"/>
            </w:pPr>
            <w:r>
              <w:t>1, 3</w:t>
            </w:r>
          </w:p>
        </w:tc>
        <w:tc>
          <w:tcPr>
            <w:tcW w:w="1726" w:type="dxa"/>
          </w:tcPr>
          <w:p w14:paraId="2194DEA3" w14:textId="2ACFD8F0" w:rsidR="00F66ED7" w:rsidRDefault="00534B2B" w:rsidP="00F66ED7">
            <w:pPr>
              <w:jc w:val="center"/>
            </w:pPr>
            <w:r>
              <w:t>1, 2</w:t>
            </w:r>
          </w:p>
        </w:tc>
        <w:tc>
          <w:tcPr>
            <w:tcW w:w="1726" w:type="dxa"/>
          </w:tcPr>
          <w:p w14:paraId="672DD23A" w14:textId="02C225E4" w:rsidR="00F66ED7" w:rsidRDefault="00534B2B" w:rsidP="00F66ED7">
            <w:pPr>
              <w:jc w:val="center"/>
            </w:pPr>
            <w:r>
              <w:t>3</w:t>
            </w:r>
          </w:p>
        </w:tc>
        <w:tc>
          <w:tcPr>
            <w:tcW w:w="1726" w:type="dxa"/>
          </w:tcPr>
          <w:p w14:paraId="63E6F20E" w14:textId="377E8686" w:rsidR="00F66ED7" w:rsidRDefault="00534B2B" w:rsidP="00F66ED7">
            <w:pPr>
              <w:jc w:val="center"/>
            </w:pPr>
            <w:r>
              <w:t>2, 3</w:t>
            </w:r>
          </w:p>
        </w:tc>
      </w:tr>
    </w:tbl>
    <w:p w14:paraId="39F49807" w14:textId="77777777" w:rsidR="00F66ED7" w:rsidRPr="00F66ED7" w:rsidRDefault="00F66ED7" w:rsidP="00F66ED7"/>
    <w:p w14:paraId="3A18B581" w14:textId="77777777" w:rsidR="00F66ED7" w:rsidRDefault="00F66ED7"/>
    <w:p w14:paraId="69799BBD" w14:textId="77777777" w:rsidR="00A14FFC" w:rsidRDefault="00A14FFC">
      <w:pPr>
        <w:rPr>
          <w:b/>
          <w:u w:val="single"/>
        </w:rPr>
      </w:pPr>
      <w:r w:rsidRPr="00A14FFC">
        <w:rPr>
          <w:b/>
          <w:u w:val="single"/>
        </w:rPr>
        <w:t>Requirements:</w:t>
      </w:r>
    </w:p>
    <w:p w14:paraId="7958999E" w14:textId="531B0FB3" w:rsidR="009E50E3" w:rsidRPr="009E50E3" w:rsidRDefault="00A14FFC">
      <w:pPr>
        <w:rPr>
          <w:b/>
        </w:rPr>
      </w:pPr>
      <w:r>
        <w:t>Students will be given a number of paper</w:t>
      </w:r>
      <w:r w:rsidR="00C62C89">
        <w:t xml:space="preserve"> and discussion a</w:t>
      </w:r>
      <w:r>
        <w:t>s</w:t>
      </w:r>
      <w:r w:rsidR="00C62C89">
        <w:t>signments</w:t>
      </w:r>
      <w:r>
        <w:t xml:space="preserve"> wherein they </w:t>
      </w:r>
      <w:r w:rsidRPr="00097C8E">
        <w:rPr>
          <w:b/>
          <w:i/>
        </w:rPr>
        <w:t xml:space="preserve">critically analyze the content of selected readings as these relate to the </w:t>
      </w:r>
      <w:r w:rsidR="00686255" w:rsidRPr="00097C8E">
        <w:rPr>
          <w:b/>
          <w:i/>
        </w:rPr>
        <w:t>course material covered</w:t>
      </w:r>
      <w:r w:rsidR="00686255">
        <w:t xml:space="preserve">.  These papers are to be from 3-5 pages in length and reflect the writing standards expected of college students and listed in the Chaminade Student </w:t>
      </w:r>
      <w:r w:rsidR="0066303E">
        <w:t>H</w:t>
      </w:r>
      <w:r w:rsidR="00686255">
        <w:t>andbook.</w:t>
      </w:r>
      <w:r w:rsidR="009E50E3">
        <w:t xml:space="preserve">  </w:t>
      </w:r>
      <w:r w:rsidR="00C62C89">
        <w:t>P</w:t>
      </w:r>
      <w:r w:rsidR="009E50E3">
        <w:t>apers are due in class on the date specified.</w:t>
      </w:r>
      <w:r w:rsidR="0043172F">
        <w:t xml:space="preserve">  </w:t>
      </w:r>
      <w:r w:rsidR="00C62C89">
        <w:t xml:space="preserve">Discussion assignments are in-class. </w:t>
      </w:r>
      <w:r w:rsidR="009E50E3">
        <w:rPr>
          <w:b/>
        </w:rPr>
        <w:t xml:space="preserve">Late papers will be </w:t>
      </w:r>
      <w:r w:rsidR="0043172F">
        <w:rPr>
          <w:b/>
        </w:rPr>
        <w:t xml:space="preserve">accepted up to 1-week after the due date but </w:t>
      </w:r>
      <w:r w:rsidR="00883B9A">
        <w:rPr>
          <w:b/>
        </w:rPr>
        <w:t>may</w:t>
      </w:r>
      <w:r w:rsidR="0043172F">
        <w:rPr>
          <w:b/>
        </w:rPr>
        <w:t xml:space="preserve"> be </w:t>
      </w:r>
      <w:r w:rsidR="009E50E3">
        <w:rPr>
          <w:b/>
        </w:rPr>
        <w:t xml:space="preserve">assessed a 10% decrease per day </w:t>
      </w:r>
      <w:r w:rsidR="007A52B1">
        <w:rPr>
          <w:b/>
        </w:rPr>
        <w:t xml:space="preserve">(weekend included) </w:t>
      </w:r>
      <w:r w:rsidR="009E50E3">
        <w:rPr>
          <w:b/>
        </w:rPr>
        <w:t>in the value of the graded paper</w:t>
      </w:r>
      <w:r w:rsidR="00883B9A">
        <w:rPr>
          <w:b/>
        </w:rPr>
        <w:t>, given the circumstances</w:t>
      </w:r>
      <w:r w:rsidR="009E50E3">
        <w:rPr>
          <w:b/>
        </w:rPr>
        <w:t>.</w:t>
      </w:r>
    </w:p>
    <w:p w14:paraId="570A3B2F" w14:textId="630A48F4" w:rsidR="009E50E3" w:rsidRPr="007A52B1" w:rsidRDefault="009E50E3">
      <w:pPr>
        <w:rPr>
          <w:b/>
        </w:rPr>
      </w:pPr>
      <w:r>
        <w:t xml:space="preserve">Two exams (midterm and final) will relate to readings and lecture material.  The format will be essay questions.  Your </w:t>
      </w:r>
      <w:r w:rsidRPr="007A52B1">
        <w:rPr>
          <w:b/>
        </w:rPr>
        <w:t>final exam</w:t>
      </w:r>
      <w:r>
        <w:t xml:space="preserve"> </w:t>
      </w:r>
      <w:r w:rsidR="00C62C89">
        <w:t>is TBA.</w:t>
      </w:r>
    </w:p>
    <w:p w14:paraId="3E8D4C6C" w14:textId="77777777" w:rsidR="009E50E3" w:rsidRDefault="009E50E3">
      <w:pPr>
        <w:rPr>
          <w:b/>
        </w:rPr>
      </w:pPr>
      <w:r w:rsidRPr="009E50E3">
        <w:rPr>
          <w:b/>
        </w:rPr>
        <w:t>More than 4 unexcused absences could result in a one-grade reduction for the term.</w:t>
      </w:r>
    </w:p>
    <w:p w14:paraId="4DB9969D" w14:textId="77777777" w:rsidR="009E50E3" w:rsidRDefault="009E50E3">
      <w:pPr>
        <w:rPr>
          <w:b/>
        </w:rPr>
      </w:pPr>
    </w:p>
    <w:p w14:paraId="63D3D488" w14:textId="77777777" w:rsidR="007A52B1" w:rsidRDefault="007A52B1">
      <w:pPr>
        <w:rPr>
          <w:b/>
        </w:rPr>
      </w:pPr>
    </w:p>
    <w:p w14:paraId="377C48A8" w14:textId="77777777" w:rsidR="00883B9A" w:rsidRDefault="00883B9A">
      <w:pPr>
        <w:rPr>
          <w:b/>
        </w:rPr>
      </w:pPr>
    </w:p>
    <w:p w14:paraId="0CF70E96" w14:textId="77777777" w:rsidR="00883B9A" w:rsidRDefault="00883B9A">
      <w:pPr>
        <w:rPr>
          <w:b/>
        </w:rPr>
      </w:pPr>
    </w:p>
    <w:p w14:paraId="1C86878B" w14:textId="77777777" w:rsidR="00F3194D" w:rsidRDefault="00F3194D">
      <w:pPr>
        <w:rPr>
          <w:b/>
        </w:rPr>
      </w:pPr>
    </w:p>
    <w:p w14:paraId="508D5AE5" w14:textId="5919C70A" w:rsidR="009E50E3" w:rsidRDefault="009E50E3">
      <w:r>
        <w:rPr>
          <w:b/>
        </w:rPr>
        <w:lastRenderedPageBreak/>
        <w:t>Grading:</w:t>
      </w:r>
      <w:r>
        <w:rPr>
          <w:b/>
        </w:rPr>
        <w:tab/>
      </w:r>
      <w:r w:rsidRPr="009E50E3">
        <w:t>Two exams</w:t>
      </w:r>
      <w:r>
        <w:tab/>
      </w:r>
      <w:r>
        <w:tab/>
      </w:r>
      <w:r w:rsidR="00C62C89">
        <w:t xml:space="preserve">     </w:t>
      </w:r>
      <w:r>
        <w:t>100 Pts</w:t>
      </w:r>
      <w:r w:rsidR="00C62C89">
        <w:t xml:space="preserve"> </w:t>
      </w:r>
      <w:r w:rsidR="00097C8E">
        <w:t xml:space="preserve">  </w:t>
      </w:r>
      <w:r w:rsidR="007A79BA">
        <w:t xml:space="preserve">       A = 180</w:t>
      </w:r>
      <w:r w:rsidR="00883B9A">
        <w:t xml:space="preserve"> - </w:t>
      </w:r>
      <w:r w:rsidR="007A79BA">
        <w:t>200 pts     D = 120-139</w:t>
      </w:r>
    </w:p>
    <w:p w14:paraId="09400A47" w14:textId="70DFB691" w:rsidR="00883B9A" w:rsidRDefault="009E50E3">
      <w:r>
        <w:tab/>
      </w:r>
      <w:r w:rsidR="00534B2B">
        <w:tab/>
        <w:t>4 Assignment</w:t>
      </w:r>
      <w:r w:rsidR="007A79BA">
        <w:t xml:space="preserve"> papers</w:t>
      </w:r>
      <w:r w:rsidR="00534B2B">
        <w:t xml:space="preserve">  </w:t>
      </w:r>
      <w:r w:rsidR="00C62C89">
        <w:t xml:space="preserve">       5</w:t>
      </w:r>
      <w:r w:rsidR="007A79BA">
        <w:t>0 Pts</w:t>
      </w:r>
      <w:r w:rsidR="007A79BA">
        <w:tab/>
      </w:r>
      <w:r w:rsidR="00C62C89">
        <w:t xml:space="preserve"> </w:t>
      </w:r>
      <w:r w:rsidR="007A79BA">
        <w:t xml:space="preserve">  B = 160</w:t>
      </w:r>
      <w:r w:rsidR="00883B9A">
        <w:t xml:space="preserve"> – </w:t>
      </w:r>
      <w:r w:rsidR="007A79BA">
        <w:t>179</w:t>
      </w:r>
      <w:r w:rsidR="00883B9A">
        <w:tab/>
        <w:t xml:space="preserve">F = </w:t>
      </w:r>
      <w:r w:rsidR="00F3194D">
        <w:t>X &lt; 120</w:t>
      </w:r>
    </w:p>
    <w:p w14:paraId="212A80C7" w14:textId="01844D68" w:rsidR="00C62C89" w:rsidRDefault="007A79BA">
      <w:r>
        <w:tab/>
      </w:r>
      <w:r>
        <w:tab/>
      </w:r>
      <w:r w:rsidR="00B61F5E">
        <w:t xml:space="preserve">4 </w:t>
      </w:r>
      <w:r w:rsidR="00C62C89">
        <w:t xml:space="preserve">In-class discussions       50 Pts          </w:t>
      </w:r>
      <w:r w:rsidR="00883B9A">
        <w:t xml:space="preserve"> </w:t>
      </w:r>
      <w:r w:rsidR="00C62C89">
        <w:t>C = 140 - 159</w:t>
      </w:r>
    </w:p>
    <w:p w14:paraId="2CB4B7CE" w14:textId="77777777" w:rsidR="00F3194D" w:rsidRDefault="007A79BA">
      <w:r>
        <w:tab/>
      </w:r>
      <w:r>
        <w:tab/>
        <w:t>Total:</w:t>
      </w:r>
      <w:r>
        <w:tab/>
      </w:r>
      <w:r>
        <w:tab/>
      </w:r>
      <w:r>
        <w:tab/>
      </w:r>
      <w:r w:rsidR="00C62C89">
        <w:t xml:space="preserve">     </w:t>
      </w:r>
      <w:r>
        <w:t>200 Pts</w:t>
      </w:r>
    </w:p>
    <w:p w14:paraId="3AEC59FE" w14:textId="516BB968" w:rsidR="007A79BA" w:rsidRPr="009E50E3" w:rsidRDefault="007A79BA">
      <w:pPr>
        <w:rPr>
          <w:b/>
        </w:rPr>
      </w:pPr>
      <w:r>
        <w:tab/>
      </w:r>
      <w:r>
        <w:tab/>
        <w:t xml:space="preserve">   </w:t>
      </w:r>
    </w:p>
    <w:p w14:paraId="18454AA7" w14:textId="77777777" w:rsidR="00A14FFC" w:rsidRDefault="007A79BA">
      <w:pPr>
        <w:rPr>
          <w:b/>
        </w:rPr>
      </w:pPr>
      <w:r>
        <w:rPr>
          <w:b/>
        </w:rPr>
        <w:t>Text:  Kimmel &amp; Aronson. 20</w:t>
      </w:r>
      <w:r w:rsidR="000509A1">
        <w:rPr>
          <w:b/>
        </w:rPr>
        <w:t>1</w:t>
      </w:r>
      <w:r w:rsidR="00AA78ED">
        <w:rPr>
          <w:b/>
        </w:rPr>
        <w:t>7</w:t>
      </w:r>
      <w:r>
        <w:rPr>
          <w:b/>
        </w:rPr>
        <w:t xml:space="preserve">.  </w:t>
      </w:r>
      <w:r w:rsidRPr="007A79BA">
        <w:rPr>
          <w:b/>
          <w:i/>
        </w:rPr>
        <w:t>The</w:t>
      </w:r>
      <w:r>
        <w:rPr>
          <w:b/>
          <w:i/>
        </w:rPr>
        <w:t xml:space="preserve"> Gendered Society Reader, </w:t>
      </w:r>
      <w:r w:rsidR="00AA78ED">
        <w:rPr>
          <w:b/>
          <w:i/>
        </w:rPr>
        <w:t>Sixth</w:t>
      </w:r>
      <w:r>
        <w:rPr>
          <w:b/>
          <w:i/>
        </w:rPr>
        <w:t xml:space="preserve"> Ed.</w:t>
      </w:r>
      <w:r>
        <w:rPr>
          <w:b/>
        </w:rPr>
        <w:t xml:space="preserve"> </w:t>
      </w:r>
      <w:smartTag w:uri="urn:schemas-microsoft-com:office:smarttags" w:element="State">
        <w:r>
          <w:rPr>
            <w:b/>
          </w:rPr>
          <w:t>New York</w:t>
        </w:r>
      </w:smartTag>
      <w:r>
        <w:rPr>
          <w:b/>
        </w:rPr>
        <w:t xml:space="preserve"> and </w:t>
      </w:r>
      <w:smartTag w:uri="urn:schemas-microsoft-com:office:smarttags" w:element="City">
        <w:r>
          <w:rPr>
            <w:b/>
          </w:rPr>
          <w:t>Oxford</w:t>
        </w:r>
      </w:smartTag>
      <w:r>
        <w:rPr>
          <w:b/>
        </w:rPr>
        <w:t xml:space="preserve">: </w:t>
      </w:r>
      <w:smartTag w:uri="urn:schemas-microsoft-com:office:smarttags" w:element="place">
        <w:smartTag w:uri="urn:schemas-microsoft-com:office:smarttags" w:element="PlaceName">
          <w:r>
            <w:rPr>
              <w:b/>
            </w:rPr>
            <w:t>Oxford</w:t>
          </w:r>
        </w:smartTag>
        <w:r>
          <w:rPr>
            <w:b/>
          </w:rPr>
          <w:t xml:space="preserve"> </w:t>
        </w:r>
        <w:smartTag w:uri="urn:schemas-microsoft-com:office:smarttags" w:element="PlaceType">
          <w:r>
            <w:rPr>
              <w:b/>
            </w:rPr>
            <w:t>University</w:t>
          </w:r>
        </w:smartTag>
      </w:smartTag>
      <w:r>
        <w:rPr>
          <w:b/>
        </w:rPr>
        <w:t xml:space="preserve"> Press.</w:t>
      </w:r>
    </w:p>
    <w:p w14:paraId="354DB94B" w14:textId="77777777" w:rsidR="00756215" w:rsidRDefault="00756215">
      <w:pPr>
        <w:rPr>
          <w:b/>
        </w:rPr>
      </w:pPr>
      <w:r>
        <w:rPr>
          <w:b/>
        </w:rPr>
        <w:t>“</w:t>
      </w:r>
      <w:r w:rsidR="007A52B1">
        <w:rPr>
          <w:b/>
        </w:rPr>
        <w:t xml:space="preserve">Other </w:t>
      </w:r>
      <w:r>
        <w:rPr>
          <w:b/>
        </w:rPr>
        <w:t xml:space="preserve">Readings” </w:t>
      </w:r>
      <w:r w:rsidR="00097C8E">
        <w:rPr>
          <w:b/>
        </w:rPr>
        <w:t>(</w:t>
      </w:r>
      <w:r>
        <w:rPr>
          <w:b/>
        </w:rPr>
        <w:t>handouts</w:t>
      </w:r>
      <w:r w:rsidR="00097C8E">
        <w:rPr>
          <w:b/>
        </w:rPr>
        <w:t>)</w:t>
      </w:r>
      <w:r>
        <w:rPr>
          <w:b/>
        </w:rPr>
        <w:t xml:space="preserve"> will also be distributed.</w:t>
      </w:r>
    </w:p>
    <w:p w14:paraId="01CA36CF" w14:textId="77777777" w:rsidR="007A79BA" w:rsidRDefault="007A79BA">
      <w:pPr>
        <w:rPr>
          <w:b/>
        </w:rPr>
      </w:pPr>
    </w:p>
    <w:p w14:paraId="45A55E64" w14:textId="77777777" w:rsidR="007A79BA" w:rsidRPr="007A79BA" w:rsidRDefault="007A79BA">
      <w:pPr>
        <w:rPr>
          <w:b/>
        </w:rPr>
      </w:pPr>
      <w:r w:rsidRPr="007A79BA">
        <w:rPr>
          <w:b/>
          <w:u w:val="single"/>
        </w:rPr>
        <w:t>Course Outline (tentative</w:t>
      </w:r>
      <w:r>
        <w:rPr>
          <w:b/>
        </w:rPr>
        <w:t>)</w:t>
      </w:r>
    </w:p>
    <w:p w14:paraId="74230F33" w14:textId="77777777" w:rsidR="009E50E3" w:rsidRDefault="009E50E3"/>
    <w:p w14:paraId="000B0574" w14:textId="77777777" w:rsidR="002639A0" w:rsidRDefault="002639A0">
      <w:r>
        <w:t>Week 1</w:t>
      </w:r>
      <w:r w:rsidR="007722EC">
        <w:t>-2</w:t>
      </w:r>
      <w:r w:rsidR="005B0EA3">
        <w:tab/>
      </w:r>
      <w:r w:rsidR="00F642B9">
        <w:t xml:space="preserve">Review of the syllabus and the class expectations.  </w:t>
      </w:r>
      <w:r w:rsidR="005B0EA3">
        <w:t xml:space="preserve">Introduction to </w:t>
      </w:r>
      <w:r>
        <w:tab/>
      </w:r>
    </w:p>
    <w:p w14:paraId="41DCD23C" w14:textId="0D7813E5" w:rsidR="0017323C" w:rsidRDefault="00CD3F31">
      <w:r>
        <w:t>8/23-31</w:t>
      </w:r>
      <w:r w:rsidR="002639A0">
        <w:tab/>
      </w:r>
      <w:r w:rsidR="005B0EA3">
        <w:t xml:space="preserve">the course and the </w:t>
      </w:r>
      <w:r w:rsidR="00F642B9">
        <w:t xml:space="preserve">basic concepts such as </w:t>
      </w:r>
      <w:r w:rsidR="002639A0">
        <w:t xml:space="preserve">sex and gender </w:t>
      </w:r>
      <w:r w:rsidR="002639A0">
        <w:tab/>
      </w:r>
      <w:r w:rsidR="002639A0">
        <w:tab/>
      </w:r>
      <w:r w:rsidR="002639A0">
        <w:tab/>
      </w:r>
      <w:r w:rsidR="002639A0">
        <w:tab/>
      </w:r>
      <w:r w:rsidR="002639A0">
        <w:tab/>
        <w:t xml:space="preserve">(biological and </w:t>
      </w:r>
      <w:r w:rsidR="00F642B9">
        <w:t>social sciences).</w:t>
      </w:r>
    </w:p>
    <w:p w14:paraId="4F7A303F" w14:textId="77777777" w:rsidR="00F642B9" w:rsidRDefault="00F642B9">
      <w:r>
        <w:tab/>
      </w:r>
      <w:r>
        <w:tab/>
      </w:r>
      <w:r w:rsidRPr="00D37120">
        <w:rPr>
          <w:u w:val="single"/>
        </w:rPr>
        <w:t>Readings</w:t>
      </w:r>
      <w:r>
        <w:t>:  Text: I</w:t>
      </w:r>
      <w:r w:rsidRPr="00D37120">
        <w:rPr>
          <w:b/>
        </w:rPr>
        <w:t>ntroduction</w:t>
      </w:r>
      <w:r w:rsidR="0029234F">
        <w:rPr>
          <w:b/>
        </w:rPr>
        <w:t xml:space="preserve"> </w:t>
      </w:r>
      <w:r w:rsidR="0029234F">
        <w:t>(xi-xvii)</w:t>
      </w:r>
      <w:r>
        <w:t xml:space="preserve"> and </w:t>
      </w:r>
      <w:r w:rsidRPr="00D37120">
        <w:rPr>
          <w:b/>
        </w:rPr>
        <w:t>Part I</w:t>
      </w:r>
      <w:r>
        <w:t xml:space="preserve"> (pp. 1-</w:t>
      </w:r>
      <w:proofErr w:type="gramStart"/>
      <w:r w:rsidR="000F7765">
        <w:t>25</w:t>
      </w:r>
      <w:r w:rsidR="006E5981">
        <w:t xml:space="preserve"> </w:t>
      </w:r>
      <w:r>
        <w:t>)</w:t>
      </w:r>
      <w:proofErr w:type="gramEnd"/>
    </w:p>
    <w:p w14:paraId="1D99D04F" w14:textId="7C338564" w:rsidR="00637113" w:rsidRPr="00B766A5" w:rsidRDefault="00346552" w:rsidP="00346552">
      <w:pPr>
        <w:ind w:left="1440"/>
        <w:rPr>
          <w:b/>
        </w:rPr>
      </w:pPr>
      <w:r>
        <w:t>A</w:t>
      </w:r>
      <w:r w:rsidR="00CD3F31">
        <w:rPr>
          <w:b/>
          <w:i/>
          <w:u w:val="single"/>
        </w:rPr>
        <w:t>ssignment</w:t>
      </w:r>
      <w:r w:rsidR="00F642B9" w:rsidRPr="001B7D86">
        <w:rPr>
          <w:b/>
          <w:i/>
          <w:u w:val="single"/>
        </w:rPr>
        <w:t xml:space="preserve"> paper 1</w:t>
      </w:r>
      <w:r w:rsidR="00CD3F31">
        <w:rPr>
          <w:b/>
          <w:i/>
          <w:u w:val="single"/>
        </w:rPr>
        <w:t>on</w:t>
      </w:r>
      <w:r w:rsidR="00F642B9" w:rsidRPr="001B7D86">
        <w:rPr>
          <w:b/>
          <w:i/>
          <w:u w:val="single"/>
        </w:rPr>
        <w:t xml:space="preserve"> reading</w:t>
      </w:r>
      <w:r>
        <w:rPr>
          <w:b/>
          <w:i/>
          <w:u w:val="single"/>
        </w:rPr>
        <w:t xml:space="preserve"> Part I and the handout</w:t>
      </w:r>
      <w:r w:rsidR="00F642B9" w:rsidRPr="00B766A5">
        <w:rPr>
          <w:b/>
        </w:rPr>
        <w:t xml:space="preserve">:  </w:t>
      </w:r>
      <w:r w:rsidR="002639A0" w:rsidRPr="00B766A5">
        <w:rPr>
          <w:b/>
          <w:i/>
        </w:rPr>
        <w:t>Is Anatomy Destiny?</w:t>
      </w:r>
      <w:r w:rsidR="00B766A5">
        <w:rPr>
          <w:i/>
        </w:rPr>
        <w:t xml:space="preserve"> </w:t>
      </w:r>
      <w:r w:rsidR="00522EE7">
        <w:rPr>
          <w:b/>
        </w:rPr>
        <w:t xml:space="preserve">Due </w:t>
      </w:r>
      <w:r w:rsidR="00CD3F31">
        <w:rPr>
          <w:b/>
        </w:rPr>
        <w:t>8</w:t>
      </w:r>
      <w:r w:rsidR="0029234F">
        <w:rPr>
          <w:b/>
        </w:rPr>
        <w:t>/</w:t>
      </w:r>
      <w:r w:rsidR="00CD3F31">
        <w:rPr>
          <w:b/>
        </w:rPr>
        <w:t>31</w:t>
      </w:r>
    </w:p>
    <w:p w14:paraId="30D91DFF" w14:textId="5CBE9DDF" w:rsidR="00637113" w:rsidRDefault="0029234F" w:rsidP="00A47DDD">
      <w:pPr>
        <w:ind w:left="1440"/>
      </w:pPr>
      <w:r>
        <w:t xml:space="preserve">Your </w:t>
      </w:r>
      <w:r w:rsidR="00A47DDD">
        <w:t>task</w:t>
      </w:r>
      <w:r>
        <w:t xml:space="preserve"> is to </w:t>
      </w:r>
      <w:r w:rsidR="00346552">
        <w:t xml:space="preserve">make an </w:t>
      </w:r>
      <w:r>
        <w:t>argu</w:t>
      </w:r>
      <w:r w:rsidR="00346552">
        <w:t>m</w:t>
      </w:r>
      <w:r>
        <w:t>e</w:t>
      </w:r>
      <w:r w:rsidR="00346552">
        <w:t xml:space="preserve">nt for either </w:t>
      </w:r>
      <w:r>
        <w:t xml:space="preserve">yes or no </w:t>
      </w:r>
      <w:r w:rsidR="00A47DDD">
        <w:t>(</w:t>
      </w:r>
      <w:r w:rsidR="00346552">
        <w:t xml:space="preserve">but </w:t>
      </w:r>
      <w:r w:rsidR="00A47DDD">
        <w:t xml:space="preserve">not both) </w:t>
      </w:r>
      <w:r>
        <w:t>to the question: “Is Anatomy Destiny?”</w:t>
      </w:r>
      <w:r w:rsidR="00705154">
        <w:t xml:space="preserve"> posed in the “Issue 1” handout.</w:t>
      </w:r>
    </w:p>
    <w:p w14:paraId="59376BA1" w14:textId="1D5E99F8" w:rsidR="0029234F" w:rsidRDefault="0029234F" w:rsidP="0029234F">
      <w:pPr>
        <w:ind w:left="1440"/>
      </w:pPr>
      <w:r>
        <w:t>You will need to incorporate as much of the readings (Text and the Yes/No responses in the “Issue 1” handout</w:t>
      </w:r>
      <w:r w:rsidR="00515B73">
        <w:t>)</w:t>
      </w:r>
      <w:r>
        <w:t xml:space="preserve">. I am not expecting to see your Opinion only. I want to see how you can use what you read </w:t>
      </w:r>
      <w:r w:rsidR="00705154">
        <w:t xml:space="preserve">in </w:t>
      </w:r>
      <w:proofErr w:type="gramStart"/>
      <w:r w:rsidR="00705154">
        <w:t>the  Text</w:t>
      </w:r>
      <w:proofErr w:type="gramEnd"/>
      <w:r w:rsidR="00705154">
        <w:t xml:space="preserve"> and handout </w:t>
      </w:r>
      <w:r>
        <w:t xml:space="preserve">to support your stand on this issue.  </w:t>
      </w:r>
      <w:r w:rsidR="00883B9A">
        <w:t>Don’t forget to</w:t>
      </w:r>
      <w:r w:rsidR="00705154">
        <w:t xml:space="preserve"> list text and reading citations for your use of their supporting information.</w:t>
      </w:r>
    </w:p>
    <w:p w14:paraId="64708CC3" w14:textId="77777777" w:rsidR="00CD3F31" w:rsidRDefault="00CD3F31"/>
    <w:p w14:paraId="4145B041" w14:textId="6A41413C" w:rsidR="002639A0" w:rsidRDefault="000E778B">
      <w:r>
        <w:t xml:space="preserve">Weeks </w:t>
      </w:r>
      <w:r w:rsidR="0029234F">
        <w:t>3</w:t>
      </w:r>
      <w:r>
        <w:t>-5</w:t>
      </w:r>
      <w:r w:rsidR="002639A0">
        <w:tab/>
        <w:t>The Sociology of Gender</w:t>
      </w:r>
    </w:p>
    <w:p w14:paraId="60326CCC" w14:textId="46CEF753" w:rsidR="00CD3F31" w:rsidRPr="00245D00" w:rsidRDefault="00CD3F31">
      <w:pPr>
        <w:rPr>
          <w:b/>
          <w:bCs/>
        </w:rPr>
      </w:pPr>
      <w:r w:rsidRPr="00245D00">
        <w:rPr>
          <w:b/>
          <w:bCs/>
        </w:rPr>
        <w:t>9/4</w:t>
      </w:r>
      <w:r w:rsidRPr="00245D00">
        <w:rPr>
          <w:b/>
          <w:bCs/>
        </w:rPr>
        <w:tab/>
      </w:r>
      <w:r w:rsidRPr="00245D00">
        <w:rPr>
          <w:b/>
          <w:bCs/>
        </w:rPr>
        <w:tab/>
        <w:t>Labor Day</w:t>
      </w:r>
      <w:r w:rsidR="00245D00" w:rsidRPr="00245D00">
        <w:rPr>
          <w:b/>
          <w:bCs/>
        </w:rPr>
        <w:t>—</w:t>
      </w:r>
      <w:r w:rsidRPr="00245D00">
        <w:rPr>
          <w:b/>
          <w:bCs/>
        </w:rPr>
        <w:t>No Classes</w:t>
      </w:r>
    </w:p>
    <w:p w14:paraId="298790E5" w14:textId="455ADF79" w:rsidR="00F30354" w:rsidRDefault="007722EC" w:rsidP="00F30354">
      <w:r>
        <w:t>9/</w:t>
      </w:r>
      <w:r w:rsidR="00CD3F31">
        <w:t>5-21</w:t>
      </w:r>
      <w:r w:rsidR="00CD3F31">
        <w:tab/>
      </w:r>
      <w:r w:rsidR="00F30354">
        <w:tab/>
      </w:r>
      <w:r w:rsidR="002639A0">
        <w:t>The role of social and cultural environments on ge</w:t>
      </w:r>
      <w:r w:rsidR="00F30354">
        <w:t xml:space="preserve">nder and gender </w:t>
      </w:r>
      <w:r w:rsidR="00F30354">
        <w:tab/>
      </w:r>
    </w:p>
    <w:p w14:paraId="50CE6E84" w14:textId="77777777" w:rsidR="00637113" w:rsidRDefault="00522EE7">
      <w:r>
        <w:tab/>
      </w:r>
      <w:r w:rsidR="00F30354">
        <w:tab/>
      </w:r>
      <w:r w:rsidR="002639A0">
        <w:t>relations</w:t>
      </w:r>
      <w:r w:rsidR="005761BF">
        <w:t xml:space="preserve"> &amp; sexuality</w:t>
      </w:r>
      <w:r w:rsidR="00F30354">
        <w:t xml:space="preserve">:  Work; Family; Education; </w:t>
      </w:r>
      <w:r w:rsidR="00EA5CCA">
        <w:t>the Media</w:t>
      </w:r>
      <w:r w:rsidR="0002374D">
        <w:t>; Sports</w:t>
      </w:r>
    </w:p>
    <w:p w14:paraId="1A72A92E" w14:textId="77777777" w:rsidR="001B7D86" w:rsidRDefault="00B766A5">
      <w:r>
        <w:tab/>
      </w:r>
      <w:r>
        <w:tab/>
      </w:r>
      <w:r w:rsidR="00257A28" w:rsidRPr="001B7D86">
        <w:rPr>
          <w:b/>
          <w:u w:val="single"/>
        </w:rPr>
        <w:t>Readings:</w:t>
      </w:r>
      <w:r w:rsidR="00257A28">
        <w:t xml:space="preserve"> Text: </w:t>
      </w:r>
    </w:p>
    <w:p w14:paraId="3BD0FA6A" w14:textId="2999A2A6" w:rsidR="001B7D86" w:rsidRDefault="001B7D86">
      <w:r>
        <w:tab/>
      </w:r>
      <w:r>
        <w:tab/>
      </w:r>
      <w:r w:rsidR="00807723" w:rsidRPr="00D37120">
        <w:rPr>
          <w:b/>
        </w:rPr>
        <w:t>Part 2</w:t>
      </w:r>
      <w:r w:rsidR="00807723">
        <w:t xml:space="preserve"> readings: Lorber, p. </w:t>
      </w:r>
      <w:r w:rsidR="00B61F5E">
        <w:t>29</w:t>
      </w:r>
      <w:r w:rsidR="00807723">
        <w:t xml:space="preserve">+; Herdt, p. </w:t>
      </w:r>
      <w:r w:rsidR="00B61F5E">
        <w:t>40</w:t>
      </w:r>
      <w:r w:rsidR="00807723">
        <w:t xml:space="preserve">+; </w:t>
      </w:r>
    </w:p>
    <w:p w14:paraId="5B2390E5" w14:textId="357EF2B6" w:rsidR="00322B86" w:rsidRDefault="001B7D86" w:rsidP="00B66380">
      <w:pPr>
        <w:ind w:left="1350" w:hanging="1350"/>
      </w:pPr>
      <w:r>
        <w:tab/>
      </w:r>
      <w:r>
        <w:tab/>
      </w:r>
      <w:r w:rsidR="00257A28" w:rsidRPr="007722EC">
        <w:rPr>
          <w:b/>
        </w:rPr>
        <w:t>Part 4</w:t>
      </w:r>
      <w:r w:rsidR="00257A28">
        <w:t xml:space="preserve"> </w:t>
      </w:r>
      <w:r w:rsidR="00807723">
        <w:tab/>
      </w:r>
      <w:r>
        <w:t xml:space="preserve">readings: </w:t>
      </w:r>
      <w:r w:rsidR="00257A28">
        <w:t xml:space="preserve"> </w:t>
      </w:r>
      <w:r w:rsidR="00B61F5E">
        <w:t>pp. 129-163: Barnett &amp; Rivers</w:t>
      </w:r>
      <w:r w:rsidR="00B66380">
        <w:t>;</w:t>
      </w:r>
      <w:r w:rsidR="00B61F5E">
        <w:t xml:space="preserve"> West </w:t>
      </w:r>
      <w:r w:rsidR="00CE71D1">
        <w:t xml:space="preserve">&amp; </w:t>
      </w:r>
      <w:r w:rsidR="00B61F5E">
        <w:t>Zimmerman;</w:t>
      </w:r>
      <w:r w:rsidR="00B66380">
        <w:t xml:space="preserve"> Westbrook &amp; Schilt articles</w:t>
      </w:r>
    </w:p>
    <w:p w14:paraId="13A42763" w14:textId="7B6E3EA9" w:rsidR="00B61F5E" w:rsidRPr="00AC0A3A" w:rsidRDefault="00B61F5E">
      <w:pPr>
        <w:rPr>
          <w:b/>
          <w:bCs/>
          <w:i/>
          <w:iCs/>
        </w:rPr>
      </w:pPr>
      <w:r>
        <w:tab/>
      </w:r>
      <w:r>
        <w:tab/>
      </w:r>
      <w:r w:rsidRPr="00AC0A3A">
        <w:rPr>
          <w:b/>
          <w:bCs/>
          <w:i/>
          <w:iCs/>
          <w:color w:val="FF0000"/>
        </w:rPr>
        <w:t>Discussion on readings; prompt questions will be distributed on date(s)</w:t>
      </w:r>
    </w:p>
    <w:p w14:paraId="7E7A799A" w14:textId="6089CB28" w:rsidR="007D72D5" w:rsidRDefault="007D72D5">
      <w:r>
        <w:tab/>
      </w:r>
      <w:r>
        <w:tab/>
      </w:r>
      <w:r w:rsidRPr="007D72D5">
        <w:rPr>
          <w:b/>
        </w:rPr>
        <w:t>Part 5</w:t>
      </w:r>
      <w:r>
        <w:t xml:space="preserve"> reading: </w:t>
      </w:r>
      <w:r w:rsidR="00B66380">
        <w:t>Medved &amp; Rawlins, p. 167+; Gerson, p. 186+</w:t>
      </w:r>
    </w:p>
    <w:p w14:paraId="3B981609" w14:textId="1C8E86D5" w:rsidR="00257A28" w:rsidRDefault="00322B86">
      <w:r>
        <w:tab/>
      </w:r>
      <w:r>
        <w:tab/>
      </w:r>
      <w:r w:rsidR="00807723" w:rsidRPr="00D37120">
        <w:rPr>
          <w:b/>
        </w:rPr>
        <w:t>Part 6</w:t>
      </w:r>
      <w:r w:rsidR="00807723">
        <w:t xml:space="preserve"> readings: </w:t>
      </w:r>
      <w:r w:rsidR="00B66380">
        <w:t xml:space="preserve">pp. 207-233: </w:t>
      </w:r>
      <w:r w:rsidR="00257A28">
        <w:t>Reay</w:t>
      </w:r>
      <w:r w:rsidR="00B66380">
        <w:t xml:space="preserve">; </w:t>
      </w:r>
      <w:r w:rsidR="00807723">
        <w:t>Martino</w:t>
      </w:r>
      <w:r w:rsidR="00B66380">
        <w:t xml:space="preserve"> articles</w:t>
      </w:r>
    </w:p>
    <w:p w14:paraId="5492324E" w14:textId="18C832F7" w:rsidR="00EA5CCA" w:rsidRDefault="00EA5CCA" w:rsidP="00AC0A3A">
      <w:pPr>
        <w:ind w:left="1440"/>
      </w:pPr>
      <w:r w:rsidRPr="00D37120">
        <w:rPr>
          <w:b/>
        </w:rPr>
        <w:t>Part 8</w:t>
      </w:r>
      <w:r>
        <w:t xml:space="preserve"> readings: </w:t>
      </w:r>
      <w:r w:rsidR="00B66380">
        <w:t xml:space="preserve">pp. 275-310: England; </w:t>
      </w:r>
      <w:proofErr w:type="gramStart"/>
      <w:r w:rsidR="00AC0A3A">
        <w:t>Wingfield</w:t>
      </w:r>
      <w:r w:rsidR="00CE71D1">
        <w:t>,</w:t>
      </w:r>
      <w:r w:rsidR="00CA26B3">
        <w:t xml:space="preserve"> </w:t>
      </w:r>
      <w:r w:rsidR="00931BC8">
        <w:t xml:space="preserve"> </w:t>
      </w:r>
      <w:r w:rsidR="000E5911">
        <w:t xml:space="preserve"> </w:t>
      </w:r>
      <w:proofErr w:type="gramEnd"/>
      <w:r w:rsidR="00AC0A3A">
        <w:t xml:space="preserve"> Ely, Stone, &amp; Ammerman; Ely &amp; Meyerson articles</w:t>
      </w:r>
    </w:p>
    <w:p w14:paraId="07A0CEC7" w14:textId="7ACB5D26" w:rsidR="00EA5CCA" w:rsidRDefault="00EA5CCA" w:rsidP="00AC0A3A">
      <w:pPr>
        <w:ind w:left="1440"/>
      </w:pPr>
      <w:r w:rsidRPr="00D37120">
        <w:rPr>
          <w:b/>
        </w:rPr>
        <w:t xml:space="preserve">Part </w:t>
      </w:r>
      <w:r w:rsidR="00AC0A3A">
        <w:rPr>
          <w:b/>
        </w:rPr>
        <w:t>10</w:t>
      </w:r>
      <w:r>
        <w:t xml:space="preserve"> reading</w:t>
      </w:r>
      <w:r w:rsidR="00AC0A3A">
        <w:t>s</w:t>
      </w:r>
      <w:r>
        <w:t xml:space="preserve">: </w:t>
      </w:r>
      <w:r w:rsidR="00AC0A3A">
        <w:t xml:space="preserve">pp.337-372: Summers &amp; Miller; Davis, Rogers, and Bryson; </w:t>
      </w:r>
      <w:proofErr w:type="spellStart"/>
      <w:r w:rsidR="00AC0A3A">
        <w:t>Wotanus</w:t>
      </w:r>
      <w:proofErr w:type="spellEnd"/>
      <w:r w:rsidR="00AC0A3A">
        <w:t xml:space="preserve"> &amp; McMillan articles</w:t>
      </w:r>
    </w:p>
    <w:p w14:paraId="3546E765" w14:textId="1D681511" w:rsidR="00B61F5E" w:rsidRPr="00AC0A3A" w:rsidRDefault="00B61F5E">
      <w:pPr>
        <w:rPr>
          <w:b/>
          <w:bCs/>
          <w:i/>
          <w:iCs/>
        </w:rPr>
      </w:pPr>
      <w:r>
        <w:tab/>
      </w:r>
      <w:r>
        <w:tab/>
      </w:r>
      <w:bookmarkStart w:id="1" w:name="_Hlk142938765"/>
      <w:r w:rsidRPr="00AC0A3A">
        <w:rPr>
          <w:b/>
          <w:bCs/>
          <w:i/>
          <w:iCs/>
          <w:color w:val="FF0000"/>
        </w:rPr>
        <w:t>Discussion on readings; prompt quests will be distributed on date(s)</w:t>
      </w:r>
    </w:p>
    <w:bookmarkEnd w:id="1"/>
    <w:p w14:paraId="3F29661C" w14:textId="01794C2C" w:rsidR="00B766A5" w:rsidRDefault="00257A28">
      <w:pPr>
        <w:rPr>
          <w:b/>
        </w:rPr>
      </w:pPr>
      <w:r>
        <w:tab/>
      </w:r>
      <w:r>
        <w:tab/>
      </w:r>
      <w:r w:rsidR="00CD3F31">
        <w:rPr>
          <w:b/>
          <w:i/>
          <w:u w:val="single"/>
        </w:rPr>
        <w:t>Assignment</w:t>
      </w:r>
      <w:r w:rsidR="00B766A5" w:rsidRPr="001B7D86">
        <w:rPr>
          <w:b/>
          <w:i/>
          <w:u w:val="single"/>
        </w:rPr>
        <w:t xml:space="preserve"> paper 2 </w:t>
      </w:r>
      <w:r w:rsidR="00CD3F31">
        <w:rPr>
          <w:b/>
          <w:i/>
          <w:u w:val="single"/>
        </w:rPr>
        <w:t xml:space="preserve">on </w:t>
      </w:r>
      <w:r w:rsidR="00B766A5" w:rsidRPr="001B7D86">
        <w:rPr>
          <w:b/>
          <w:i/>
          <w:u w:val="single"/>
        </w:rPr>
        <w:t>reading</w:t>
      </w:r>
      <w:r w:rsidR="00B766A5" w:rsidRPr="00B766A5">
        <w:rPr>
          <w:b/>
        </w:rPr>
        <w:t xml:space="preserve">:  </w:t>
      </w:r>
      <w:r w:rsidR="00B766A5" w:rsidRPr="00B766A5">
        <w:rPr>
          <w:b/>
          <w:i/>
        </w:rPr>
        <w:t>Raising Gender-</w:t>
      </w:r>
      <w:proofErr w:type="spellStart"/>
      <w:r w:rsidR="00B766A5" w:rsidRPr="00B766A5">
        <w:rPr>
          <w:b/>
          <w:i/>
        </w:rPr>
        <w:t>Aschematic</w:t>
      </w:r>
      <w:proofErr w:type="spellEnd"/>
      <w:r w:rsidR="00B766A5" w:rsidRPr="00B766A5">
        <w:rPr>
          <w:b/>
          <w:i/>
        </w:rPr>
        <w:t xml:space="preserve"> Children</w:t>
      </w:r>
      <w:r w:rsidR="00B766A5" w:rsidRPr="00B766A5">
        <w:rPr>
          <w:b/>
        </w:rPr>
        <w:t xml:space="preserve"> </w:t>
      </w:r>
    </w:p>
    <w:p w14:paraId="323F1464" w14:textId="5CCAC700" w:rsidR="00637113" w:rsidRDefault="00B766A5">
      <w:pPr>
        <w:rPr>
          <w:b/>
        </w:rPr>
      </w:pPr>
      <w:r>
        <w:rPr>
          <w:b/>
        </w:rPr>
        <w:tab/>
      </w:r>
      <w:r>
        <w:rPr>
          <w:b/>
        </w:rPr>
        <w:tab/>
      </w:r>
      <w:r w:rsidR="00522EE7">
        <w:rPr>
          <w:b/>
        </w:rPr>
        <w:t xml:space="preserve">Due </w:t>
      </w:r>
      <w:r w:rsidR="00CD3F31">
        <w:rPr>
          <w:b/>
        </w:rPr>
        <w:t>9</w:t>
      </w:r>
      <w:r w:rsidR="001B7D86">
        <w:rPr>
          <w:b/>
        </w:rPr>
        <w:t>/2</w:t>
      </w:r>
      <w:r w:rsidR="00CD3F31">
        <w:rPr>
          <w:b/>
        </w:rPr>
        <w:t>1</w:t>
      </w:r>
    </w:p>
    <w:p w14:paraId="38FE2076" w14:textId="77777777" w:rsidR="00322B86" w:rsidRDefault="00322B86">
      <w:pPr>
        <w:rPr>
          <w:b/>
        </w:rPr>
      </w:pPr>
    </w:p>
    <w:p w14:paraId="08302A6F" w14:textId="77777777" w:rsidR="000E778B" w:rsidRDefault="001B7D86">
      <w:r>
        <w:t>Weeks 6-7</w:t>
      </w:r>
      <w:r w:rsidR="000E778B">
        <w:tab/>
        <w:t xml:space="preserve">The psychology of gender </w:t>
      </w:r>
    </w:p>
    <w:p w14:paraId="3AD89674" w14:textId="7B45C228" w:rsidR="001B7D86" w:rsidRDefault="00CD3F31">
      <w:r>
        <w:t>9/</w:t>
      </w:r>
      <w:r w:rsidR="00245D00">
        <w:t>26-10/5</w:t>
      </w:r>
      <w:r w:rsidR="00322B86">
        <w:tab/>
      </w:r>
      <w:r w:rsidR="00AF3894" w:rsidRPr="001B7D86">
        <w:rPr>
          <w:b/>
          <w:u w:val="single"/>
        </w:rPr>
        <w:t>Readings:</w:t>
      </w:r>
      <w:r w:rsidR="00AF3894">
        <w:t xml:space="preserve"> Text: </w:t>
      </w:r>
    </w:p>
    <w:p w14:paraId="2210A779" w14:textId="2890D676" w:rsidR="000E778B" w:rsidRDefault="001B7D86">
      <w:r>
        <w:lastRenderedPageBreak/>
        <w:tab/>
      </w:r>
      <w:r>
        <w:tab/>
      </w:r>
      <w:r w:rsidR="00322B86" w:rsidRPr="001B7D86">
        <w:rPr>
          <w:b/>
        </w:rPr>
        <w:t>Part 3</w:t>
      </w:r>
      <w:r w:rsidR="00322B86">
        <w:t xml:space="preserve"> readings: </w:t>
      </w:r>
      <w:r w:rsidR="00AF3894">
        <w:t xml:space="preserve">Hyde, p. </w:t>
      </w:r>
      <w:r w:rsidR="00AC0A3A">
        <w:t>6</w:t>
      </w:r>
      <w:r w:rsidR="00322B86">
        <w:t>5</w:t>
      </w:r>
      <w:r w:rsidR="00AF3894">
        <w:t>+;</w:t>
      </w:r>
      <w:r w:rsidR="00322B86">
        <w:t xml:space="preserve"> </w:t>
      </w:r>
      <w:r w:rsidR="00AC0A3A">
        <w:t>Halim et al.</w:t>
      </w:r>
      <w:r w:rsidR="00F45720">
        <w:t>, p. 92+</w:t>
      </w:r>
    </w:p>
    <w:p w14:paraId="3278CC9B" w14:textId="64AF35E3" w:rsidR="00534B2B" w:rsidRPr="00950EF3" w:rsidRDefault="00534B2B">
      <w:pPr>
        <w:rPr>
          <w:b/>
          <w:bCs/>
          <w:i/>
          <w:iCs/>
        </w:rPr>
      </w:pPr>
      <w:r>
        <w:tab/>
      </w:r>
      <w:r>
        <w:tab/>
      </w:r>
      <w:r w:rsidRPr="00950EF3">
        <w:rPr>
          <w:b/>
          <w:bCs/>
          <w:i/>
          <w:iCs/>
          <w:color w:val="FF0000"/>
        </w:rPr>
        <w:t>Discussion on readings; prompt questions will be distributed on date(s)</w:t>
      </w:r>
    </w:p>
    <w:p w14:paraId="73F5A3CC" w14:textId="5D44DE44" w:rsidR="000E778B" w:rsidRPr="00322B86" w:rsidRDefault="00C414B0">
      <w:pPr>
        <w:rPr>
          <w:b/>
        </w:rPr>
      </w:pPr>
      <w:r>
        <w:rPr>
          <w:b/>
        </w:rPr>
        <w:t xml:space="preserve"> </w:t>
      </w:r>
      <w:r w:rsidR="001B7D86">
        <w:rPr>
          <w:b/>
        </w:rPr>
        <w:t>10/</w:t>
      </w:r>
      <w:r w:rsidR="00245D00">
        <w:rPr>
          <w:b/>
        </w:rPr>
        <w:t>9</w:t>
      </w:r>
      <w:r w:rsidR="00322B86">
        <w:rPr>
          <w:b/>
        </w:rPr>
        <w:tab/>
      </w:r>
      <w:r w:rsidR="00322B86">
        <w:rPr>
          <w:b/>
        </w:rPr>
        <w:tab/>
      </w:r>
      <w:r w:rsidR="00245D00">
        <w:rPr>
          <w:b/>
        </w:rPr>
        <w:t>Indigenous People</w:t>
      </w:r>
      <w:r w:rsidR="00322B86">
        <w:rPr>
          <w:b/>
        </w:rPr>
        <w:t>s</w:t>
      </w:r>
      <w:r w:rsidR="00132B92">
        <w:rPr>
          <w:b/>
        </w:rPr>
        <w:t>’</w:t>
      </w:r>
      <w:r w:rsidR="00322B86">
        <w:rPr>
          <w:b/>
        </w:rPr>
        <w:t xml:space="preserve"> Day—No Classes</w:t>
      </w:r>
    </w:p>
    <w:p w14:paraId="3199B6F5" w14:textId="62CB4DAB" w:rsidR="00182E07" w:rsidRDefault="00322B86">
      <w:pPr>
        <w:rPr>
          <w:b/>
        </w:rPr>
      </w:pPr>
      <w:r>
        <w:rPr>
          <w:b/>
        </w:rPr>
        <w:t>10/1</w:t>
      </w:r>
      <w:r w:rsidR="00245D00">
        <w:rPr>
          <w:b/>
        </w:rPr>
        <w:t>0</w:t>
      </w:r>
      <w:r w:rsidR="00182E07">
        <w:rPr>
          <w:b/>
        </w:rPr>
        <w:tab/>
      </w:r>
      <w:r w:rsidR="00182E07">
        <w:rPr>
          <w:b/>
        </w:rPr>
        <w:tab/>
      </w:r>
      <w:r w:rsidR="00182E07" w:rsidRPr="001B7D86">
        <w:rPr>
          <w:b/>
          <w:i/>
          <w:u w:val="single"/>
        </w:rPr>
        <w:t>Midterm</w:t>
      </w:r>
      <w:r w:rsidR="00EA5CCA" w:rsidRPr="001B7D86">
        <w:rPr>
          <w:b/>
          <w:i/>
          <w:u w:val="single"/>
        </w:rPr>
        <w:t xml:space="preserve"> on readings, handouts, lectures thus far</w:t>
      </w:r>
    </w:p>
    <w:p w14:paraId="710C9391" w14:textId="77777777" w:rsidR="00182E07" w:rsidRPr="00182E07" w:rsidRDefault="00182E07">
      <w:pPr>
        <w:rPr>
          <w:b/>
        </w:rPr>
      </w:pPr>
    </w:p>
    <w:p w14:paraId="0A861538" w14:textId="77777777" w:rsidR="000E778B" w:rsidRDefault="000E778B" w:rsidP="000E778B">
      <w:r>
        <w:t xml:space="preserve">Weeks </w:t>
      </w:r>
      <w:r w:rsidR="00EA5CCA">
        <w:t>8</w:t>
      </w:r>
      <w:r>
        <w:t>-</w:t>
      </w:r>
      <w:r w:rsidR="00EA5CCA">
        <w:t>10</w:t>
      </w:r>
      <w:r>
        <w:tab/>
        <w:t>Feminist theory and feminist philosophy of gender</w:t>
      </w:r>
    </w:p>
    <w:p w14:paraId="54E8BC6A" w14:textId="73500E02" w:rsidR="00637113" w:rsidRDefault="001B7D86">
      <w:r>
        <w:t>10/1</w:t>
      </w:r>
      <w:r w:rsidR="00245D00">
        <w:t>2</w:t>
      </w:r>
      <w:r w:rsidR="00322B86">
        <w:t>-</w:t>
      </w:r>
      <w:r>
        <w:t>10/</w:t>
      </w:r>
      <w:r w:rsidR="006F7ACB">
        <w:t>24</w:t>
      </w:r>
      <w:r w:rsidR="0002374D">
        <w:tab/>
        <w:t>On sex, gender &amp; sexuality; Essentialism</w:t>
      </w:r>
    </w:p>
    <w:p w14:paraId="7F911BC0" w14:textId="027F1DB4" w:rsidR="00637113" w:rsidRDefault="00AF3894">
      <w:r>
        <w:tab/>
      </w:r>
      <w:r>
        <w:tab/>
      </w:r>
      <w:r w:rsidRPr="001B7D86">
        <w:rPr>
          <w:b/>
          <w:u w:val="single"/>
        </w:rPr>
        <w:t>Readings:</w:t>
      </w:r>
      <w:r>
        <w:t xml:space="preserve"> Text: </w:t>
      </w:r>
      <w:r w:rsidR="001B7D86">
        <w:rPr>
          <w:b/>
        </w:rPr>
        <w:t xml:space="preserve">Part 11 </w:t>
      </w:r>
      <w:r w:rsidR="001B7D86" w:rsidRPr="001B7D86">
        <w:t>reading:</w:t>
      </w:r>
      <w:r w:rsidR="001B7D86">
        <w:rPr>
          <w:b/>
        </w:rPr>
        <w:t xml:space="preserve"> </w:t>
      </w:r>
      <w:r w:rsidR="000E1CC7" w:rsidRPr="000E1CC7">
        <w:rPr>
          <w:bCs/>
        </w:rPr>
        <w:t>Quinn, p. 374+; Felmlee</w:t>
      </w:r>
      <w:r w:rsidR="000E1CC7">
        <w:rPr>
          <w:bCs/>
        </w:rPr>
        <w:t xml:space="preserve"> et al., p385+</w:t>
      </w:r>
    </w:p>
    <w:p w14:paraId="7CE28E81" w14:textId="27D47554" w:rsidR="00637113" w:rsidRDefault="001B7D86">
      <w:r>
        <w:tab/>
      </w:r>
      <w:r>
        <w:tab/>
        <w:t>Handouts TBA &amp;</w:t>
      </w:r>
      <w:r w:rsidR="000760BC">
        <w:t xml:space="preserve"> </w:t>
      </w:r>
      <w:r>
        <w:t>TBD</w:t>
      </w:r>
    </w:p>
    <w:p w14:paraId="1A81F183" w14:textId="77777777" w:rsidR="001B7D86" w:rsidRDefault="001B7D86"/>
    <w:p w14:paraId="061AF1CE" w14:textId="78F3BBE5" w:rsidR="000E778B" w:rsidRDefault="000E778B">
      <w:r>
        <w:t>Weeks 1</w:t>
      </w:r>
      <w:r w:rsidR="000E1CC7">
        <w:t>0-12   Ph</w:t>
      </w:r>
      <w:r>
        <w:t>ilosophy (other than feminist) of gender</w:t>
      </w:r>
    </w:p>
    <w:p w14:paraId="52BB1CB0" w14:textId="11A83DD5" w:rsidR="00924F49" w:rsidRDefault="00924F49">
      <w:r>
        <w:t>1</w:t>
      </w:r>
      <w:r w:rsidR="00245D00">
        <w:t>0</w:t>
      </w:r>
      <w:r>
        <w:t>/</w:t>
      </w:r>
      <w:r w:rsidR="00245D00">
        <w:t>2</w:t>
      </w:r>
      <w:r w:rsidR="000E1CC7">
        <w:t>6</w:t>
      </w:r>
      <w:r>
        <w:t>-11/</w:t>
      </w:r>
      <w:r w:rsidR="000E1CC7">
        <w:t>9</w:t>
      </w:r>
      <w:r w:rsidR="009C6CB0">
        <w:tab/>
      </w:r>
      <w:r>
        <w:t>Handouts TBA &amp; TBD</w:t>
      </w:r>
    </w:p>
    <w:p w14:paraId="0FDFBB5B" w14:textId="77777777" w:rsidR="00C748B2" w:rsidRPr="00AC0A3A" w:rsidRDefault="00C748B2" w:rsidP="00C748B2">
      <w:pPr>
        <w:rPr>
          <w:b/>
          <w:bCs/>
          <w:i/>
          <w:iCs/>
        </w:rPr>
      </w:pPr>
      <w:r>
        <w:tab/>
      </w:r>
      <w:r>
        <w:tab/>
      </w:r>
      <w:r w:rsidRPr="00AC0A3A">
        <w:rPr>
          <w:b/>
          <w:bCs/>
          <w:i/>
          <w:iCs/>
          <w:color w:val="FF0000"/>
        </w:rPr>
        <w:t>Discussion on readings; prompt quests will be distributed on date(s)</w:t>
      </w:r>
    </w:p>
    <w:p w14:paraId="2EA0DFD5" w14:textId="15235951" w:rsidR="00C748B2" w:rsidRDefault="00C748B2"/>
    <w:p w14:paraId="6F487642" w14:textId="67776D7C" w:rsidR="00637113" w:rsidRDefault="00924F49">
      <w:pPr>
        <w:rPr>
          <w:b/>
        </w:rPr>
      </w:pPr>
      <w:r>
        <w:tab/>
      </w:r>
      <w:r>
        <w:tab/>
      </w:r>
      <w:r w:rsidR="00B766A5" w:rsidRPr="00924F49">
        <w:rPr>
          <w:b/>
          <w:i/>
          <w:u w:val="single"/>
        </w:rPr>
        <w:t>Reaction paper 3</w:t>
      </w:r>
      <w:r>
        <w:rPr>
          <w:b/>
          <w:i/>
          <w:u w:val="single"/>
        </w:rPr>
        <w:t xml:space="preserve"> reading</w:t>
      </w:r>
      <w:r w:rsidR="00B766A5" w:rsidRPr="00B766A5">
        <w:rPr>
          <w:b/>
        </w:rPr>
        <w:t xml:space="preserve">: </w:t>
      </w:r>
      <w:r w:rsidR="00B766A5" w:rsidRPr="00B766A5">
        <w:rPr>
          <w:b/>
          <w:i/>
        </w:rPr>
        <w:t xml:space="preserve">Why Women Need the Goddess: </w:t>
      </w:r>
      <w:r>
        <w:rPr>
          <w:b/>
          <w:i/>
        </w:rPr>
        <w:tab/>
      </w:r>
      <w:r>
        <w:rPr>
          <w:b/>
          <w:i/>
        </w:rPr>
        <w:tab/>
      </w:r>
      <w:r>
        <w:rPr>
          <w:b/>
          <w:i/>
        </w:rPr>
        <w:tab/>
      </w:r>
      <w:r>
        <w:rPr>
          <w:b/>
          <w:i/>
        </w:rPr>
        <w:tab/>
      </w:r>
      <w:proofErr w:type="spellStart"/>
      <w:r w:rsidR="00B766A5" w:rsidRPr="00B766A5">
        <w:rPr>
          <w:b/>
          <w:i/>
        </w:rPr>
        <w:t>Phenomenlogical</w:t>
      </w:r>
      <w:proofErr w:type="spellEnd"/>
      <w:r w:rsidR="00B766A5" w:rsidRPr="00B766A5">
        <w:rPr>
          <w:b/>
          <w:i/>
        </w:rPr>
        <w:t xml:space="preserve">, Psychological, and Political </w:t>
      </w:r>
      <w:proofErr w:type="gramStart"/>
      <w:r w:rsidR="00B766A5" w:rsidRPr="00B766A5">
        <w:rPr>
          <w:b/>
          <w:i/>
        </w:rPr>
        <w:t>Reflections</w:t>
      </w:r>
      <w:r w:rsidR="00B766A5">
        <w:rPr>
          <w:i/>
        </w:rPr>
        <w:t xml:space="preserve"> </w:t>
      </w:r>
      <w:r w:rsidR="00B766A5">
        <w:t xml:space="preserve"> </w:t>
      </w:r>
      <w:r w:rsidR="00522EE7">
        <w:rPr>
          <w:b/>
        </w:rPr>
        <w:t>Due</w:t>
      </w:r>
      <w:proofErr w:type="gramEnd"/>
      <w:r w:rsidR="00522EE7">
        <w:rPr>
          <w:b/>
        </w:rPr>
        <w:t xml:space="preserve"> </w:t>
      </w:r>
      <w:r w:rsidR="00BD294E">
        <w:rPr>
          <w:b/>
        </w:rPr>
        <w:t>11/</w:t>
      </w:r>
      <w:r>
        <w:rPr>
          <w:b/>
        </w:rPr>
        <w:t>1</w:t>
      </w:r>
      <w:r w:rsidR="000E1CC7">
        <w:rPr>
          <w:b/>
        </w:rPr>
        <w:t>3</w:t>
      </w:r>
    </w:p>
    <w:p w14:paraId="49EDB883" w14:textId="380DABC3" w:rsidR="00132B92" w:rsidRPr="00B766A5" w:rsidRDefault="00132B92">
      <w:pPr>
        <w:rPr>
          <w:b/>
        </w:rPr>
      </w:pPr>
      <w:r>
        <w:rPr>
          <w:b/>
        </w:rPr>
        <w:t>11/1</w:t>
      </w:r>
      <w:r w:rsidR="000E1CC7">
        <w:rPr>
          <w:b/>
        </w:rPr>
        <w:t>0</w:t>
      </w:r>
      <w:r>
        <w:rPr>
          <w:b/>
        </w:rPr>
        <w:tab/>
      </w:r>
      <w:r>
        <w:rPr>
          <w:b/>
        </w:rPr>
        <w:tab/>
        <w:t>Veterans Day—No Classes</w:t>
      </w:r>
    </w:p>
    <w:p w14:paraId="3FCC6137" w14:textId="77777777" w:rsidR="00637113" w:rsidRDefault="00637113">
      <w:pPr>
        <w:rPr>
          <w:b/>
        </w:rPr>
      </w:pPr>
    </w:p>
    <w:p w14:paraId="1EBA5CD7" w14:textId="77777777" w:rsidR="000E778B" w:rsidRPr="000E778B" w:rsidRDefault="000E778B">
      <w:r>
        <w:t>Week</w:t>
      </w:r>
      <w:r w:rsidRPr="000E778B">
        <w:t xml:space="preserve"> 1</w:t>
      </w:r>
      <w:r w:rsidR="00D37120">
        <w:t>3</w:t>
      </w:r>
      <w:r>
        <w:tab/>
        <w:t>Religion and gender</w:t>
      </w:r>
    </w:p>
    <w:p w14:paraId="6E88601F" w14:textId="1179A484" w:rsidR="00637113" w:rsidRDefault="007D72D5">
      <w:r>
        <w:t>11/</w:t>
      </w:r>
      <w:r w:rsidR="00245D00">
        <w:t>14-16</w:t>
      </w:r>
      <w:r w:rsidR="00064F1E">
        <w:tab/>
        <w:t xml:space="preserve">Religious ideas about gender; fundamentalism and gender; social and </w:t>
      </w:r>
      <w:r w:rsidR="00064F1E">
        <w:tab/>
      </w:r>
      <w:r w:rsidR="00064F1E">
        <w:tab/>
      </w:r>
      <w:r w:rsidR="00064F1E">
        <w:tab/>
        <w:t>feminist theories on religion and gender</w:t>
      </w:r>
    </w:p>
    <w:p w14:paraId="15D0423F" w14:textId="54D62D42" w:rsidR="00C748B2" w:rsidRDefault="007D72D5" w:rsidP="00C748B2">
      <w:pPr>
        <w:ind w:left="1440"/>
      </w:pPr>
      <w:r w:rsidRPr="00924F49">
        <w:rPr>
          <w:b/>
          <w:u w:val="single"/>
        </w:rPr>
        <w:t>Readings:</w:t>
      </w:r>
      <w:r>
        <w:t xml:space="preserve"> Text:  </w:t>
      </w:r>
      <w:r w:rsidRPr="007D72D5">
        <w:rPr>
          <w:b/>
        </w:rPr>
        <w:t>Part 7</w:t>
      </w:r>
      <w:r w:rsidR="00924F49">
        <w:rPr>
          <w:b/>
        </w:rPr>
        <w:t xml:space="preserve"> </w:t>
      </w:r>
      <w:r w:rsidR="00924F49" w:rsidRPr="00924F49">
        <w:t>readings</w:t>
      </w:r>
      <w:r w:rsidRPr="00924F49">
        <w:t>:</w:t>
      </w:r>
      <w:r>
        <w:t xml:space="preserve">  </w:t>
      </w:r>
      <w:proofErr w:type="spellStart"/>
      <w:r w:rsidR="00C748B2">
        <w:t>Sequino</w:t>
      </w:r>
      <w:proofErr w:type="spellEnd"/>
      <w:r w:rsidR="00C748B2">
        <w:t xml:space="preserve">, p. 237+; </w:t>
      </w:r>
      <w:r w:rsidR="00924F49">
        <w:t>Bartkowski</w:t>
      </w:r>
      <w:r w:rsidR="00C748B2">
        <w:t xml:space="preserve"> and Read</w:t>
      </w:r>
      <w:r w:rsidR="00924F49">
        <w:t xml:space="preserve">, p. </w:t>
      </w:r>
      <w:r w:rsidR="00C748B2">
        <w:t>24</w:t>
      </w:r>
      <w:r w:rsidR="00924F49">
        <w:t>3</w:t>
      </w:r>
      <w:r w:rsidR="00C748B2">
        <w:t>+</w:t>
      </w:r>
    </w:p>
    <w:p w14:paraId="24107966" w14:textId="1CA5D7A8" w:rsidR="00637113" w:rsidRDefault="00924F49">
      <w:r>
        <w:tab/>
      </w:r>
      <w:r>
        <w:tab/>
        <w:t>Handouts TBA &amp;</w:t>
      </w:r>
      <w:r w:rsidR="000760BC">
        <w:t xml:space="preserve"> </w:t>
      </w:r>
      <w:r>
        <w:t>TBD</w:t>
      </w:r>
    </w:p>
    <w:p w14:paraId="270E10A1" w14:textId="77777777" w:rsidR="007D72D5" w:rsidRDefault="007D72D5"/>
    <w:p w14:paraId="61A0B5E8" w14:textId="77777777" w:rsidR="00776153" w:rsidRDefault="00776153">
      <w:r>
        <w:t>Weeks 1</w:t>
      </w:r>
      <w:r w:rsidR="007D72D5">
        <w:t>4</w:t>
      </w:r>
      <w:r>
        <w:t>-</w:t>
      </w:r>
      <w:r w:rsidR="000E778B">
        <w:t xml:space="preserve">   </w:t>
      </w:r>
      <w:r>
        <w:tab/>
      </w:r>
      <w:r w:rsidR="00182E07">
        <w:t>The role of literature on gender and ge</w:t>
      </w:r>
      <w:r w:rsidR="00D916A1">
        <w:t xml:space="preserve">nder relations; linkages among </w:t>
      </w:r>
    </w:p>
    <w:p w14:paraId="6D6F7D6D" w14:textId="77777777" w:rsidR="0007512D" w:rsidRDefault="00776153">
      <w:r>
        <w:t>1</w:t>
      </w:r>
      <w:r w:rsidR="007D72D5">
        <w:t>5</w:t>
      </w:r>
      <w:r>
        <w:tab/>
      </w:r>
      <w:r>
        <w:tab/>
      </w:r>
      <w:r w:rsidR="00182E07">
        <w:t>the disciplines and gender/gender relati</w:t>
      </w:r>
      <w:r w:rsidR="00D916A1">
        <w:t xml:space="preserve">ons; current issues concerning </w:t>
      </w:r>
    </w:p>
    <w:p w14:paraId="692BB595" w14:textId="385FEB16" w:rsidR="000E778B" w:rsidRDefault="00924F49">
      <w:r>
        <w:t>11/2</w:t>
      </w:r>
      <w:r w:rsidR="00245D00">
        <w:t>1</w:t>
      </w:r>
      <w:r>
        <w:t>-</w:t>
      </w:r>
      <w:r w:rsidR="00245D00">
        <w:t>30</w:t>
      </w:r>
      <w:r w:rsidR="00182E07">
        <w:tab/>
        <w:t>gender; summation.</w:t>
      </w:r>
    </w:p>
    <w:p w14:paraId="4CE2000D" w14:textId="17C97D31" w:rsidR="00205145" w:rsidRDefault="00B766A5">
      <w:r>
        <w:tab/>
      </w:r>
      <w:r w:rsidR="0007512D">
        <w:tab/>
      </w:r>
      <w:r w:rsidR="00205145" w:rsidRPr="00924F49">
        <w:rPr>
          <w:b/>
          <w:u w:val="single"/>
        </w:rPr>
        <w:t>Readings:</w:t>
      </w:r>
      <w:r w:rsidR="00205145">
        <w:t xml:space="preserve"> </w:t>
      </w:r>
      <w:r w:rsidR="000760BC">
        <w:t>TBA &amp; TBD</w:t>
      </w:r>
    </w:p>
    <w:p w14:paraId="32A501CA" w14:textId="77777777" w:rsidR="000760BC" w:rsidRPr="00AC0A3A" w:rsidRDefault="000760BC" w:rsidP="000760BC">
      <w:pPr>
        <w:rPr>
          <w:b/>
          <w:bCs/>
          <w:i/>
          <w:iCs/>
        </w:rPr>
      </w:pPr>
      <w:r>
        <w:tab/>
      </w:r>
      <w:r>
        <w:tab/>
      </w:r>
      <w:r w:rsidRPr="00AC0A3A">
        <w:rPr>
          <w:b/>
          <w:bCs/>
          <w:i/>
          <w:iCs/>
          <w:color w:val="FF0000"/>
        </w:rPr>
        <w:t>Discussion on readings; prompt quests will be distributed on date(s)</w:t>
      </w:r>
    </w:p>
    <w:p w14:paraId="70DC5BD3" w14:textId="7F427613" w:rsidR="000760BC" w:rsidRDefault="000760BC"/>
    <w:p w14:paraId="1528D448" w14:textId="77777777" w:rsidR="00637113" w:rsidRPr="00B766A5" w:rsidRDefault="0007512D">
      <w:pPr>
        <w:rPr>
          <w:b/>
          <w:i/>
        </w:rPr>
      </w:pPr>
      <w:r>
        <w:tab/>
      </w:r>
      <w:r w:rsidR="00205145">
        <w:tab/>
      </w:r>
      <w:r w:rsidR="00B766A5" w:rsidRPr="00097C8E">
        <w:rPr>
          <w:b/>
          <w:i/>
          <w:u w:val="single"/>
        </w:rPr>
        <w:t>Reaction paper 4</w:t>
      </w:r>
      <w:r w:rsidR="00B766A5">
        <w:rPr>
          <w:b/>
        </w:rPr>
        <w:t xml:space="preserve">:  </w:t>
      </w:r>
      <w:r w:rsidR="00B766A5">
        <w:rPr>
          <w:b/>
          <w:i/>
        </w:rPr>
        <w:t>Hegemonic Masculinity in Female Occupations</w:t>
      </w:r>
    </w:p>
    <w:p w14:paraId="5A6494AA" w14:textId="77777777" w:rsidR="00637113" w:rsidRPr="00B766A5" w:rsidRDefault="00B766A5">
      <w:pPr>
        <w:rPr>
          <w:b/>
        </w:rPr>
      </w:pPr>
      <w:r>
        <w:tab/>
      </w:r>
      <w:r w:rsidR="0007512D">
        <w:tab/>
      </w:r>
      <w:r>
        <w:rPr>
          <w:b/>
        </w:rPr>
        <w:t xml:space="preserve">Due </w:t>
      </w:r>
      <w:r w:rsidR="00BD294E">
        <w:rPr>
          <w:b/>
        </w:rPr>
        <w:t>12/</w:t>
      </w:r>
      <w:r w:rsidR="00924F49">
        <w:rPr>
          <w:b/>
        </w:rPr>
        <w:t>6</w:t>
      </w:r>
    </w:p>
    <w:p w14:paraId="5FA814AC" w14:textId="77777777" w:rsidR="00637113" w:rsidRDefault="00637113"/>
    <w:p w14:paraId="4E2DFF4C" w14:textId="5A6B1540" w:rsidR="00637113" w:rsidRPr="00637113" w:rsidRDefault="00097C8E">
      <w:pPr>
        <w:rPr>
          <w:b/>
        </w:rPr>
      </w:pPr>
      <w:r>
        <w:rPr>
          <w:b/>
        </w:rPr>
        <w:t>12/</w:t>
      </w:r>
      <w:r w:rsidR="005C76D2">
        <w:rPr>
          <w:b/>
        </w:rPr>
        <w:t>??</w:t>
      </w:r>
      <w:r w:rsidR="005B0EA3">
        <w:rPr>
          <w:b/>
        </w:rPr>
        <w:tab/>
      </w:r>
      <w:r w:rsidR="005B0EA3">
        <w:rPr>
          <w:b/>
        </w:rPr>
        <w:tab/>
        <w:t xml:space="preserve">Final Exam </w:t>
      </w:r>
      <w:r w:rsidR="005C76D2">
        <w:rPr>
          <w:b/>
        </w:rPr>
        <w:t>TBA</w:t>
      </w:r>
      <w:r w:rsidR="005B0EA3">
        <w:rPr>
          <w:b/>
        </w:rPr>
        <w:t xml:space="preserve">.  The exam will cover readings, lectures </w:t>
      </w:r>
      <w:r w:rsidR="005B0EA3">
        <w:rPr>
          <w:b/>
        </w:rPr>
        <w:tab/>
      </w:r>
      <w:r w:rsidR="005B0EA3">
        <w:rPr>
          <w:b/>
        </w:rPr>
        <w:tab/>
      </w:r>
      <w:r w:rsidR="005B0EA3">
        <w:rPr>
          <w:b/>
        </w:rPr>
        <w:tab/>
      </w:r>
      <w:r w:rsidR="00132B92">
        <w:rPr>
          <w:b/>
        </w:rPr>
        <w:tab/>
      </w:r>
      <w:r w:rsidR="005B0EA3">
        <w:rPr>
          <w:b/>
        </w:rPr>
        <w:t xml:space="preserve">and handouts/audiovisuals </w:t>
      </w:r>
      <w:r w:rsidR="00B766A5">
        <w:rPr>
          <w:b/>
        </w:rPr>
        <w:t>since</w:t>
      </w:r>
      <w:r w:rsidR="005B0EA3">
        <w:rPr>
          <w:b/>
        </w:rPr>
        <w:t xml:space="preserve"> the midterm.</w:t>
      </w:r>
    </w:p>
    <w:p w14:paraId="59BF5B98" w14:textId="77777777" w:rsidR="000760BC" w:rsidRDefault="000760BC"/>
    <w:p w14:paraId="601011DB" w14:textId="77777777" w:rsidR="000760BC" w:rsidRPr="008B36F5" w:rsidRDefault="000760BC" w:rsidP="000760BC">
      <w:pPr>
        <w:pStyle w:val="Heading2"/>
        <w:keepNext w:val="0"/>
        <w:keepLines w:val="0"/>
        <w:spacing w:before="0"/>
        <w:rPr>
          <w:rFonts w:ascii="Times New Roman" w:hAnsi="Times New Roman" w:cs="Times New Roman"/>
          <w:color w:val="000000" w:themeColor="text1"/>
          <w:sz w:val="24"/>
          <w:szCs w:val="24"/>
        </w:rPr>
      </w:pPr>
      <w:r w:rsidRPr="008B36F5">
        <w:rPr>
          <w:rFonts w:ascii="Times New Roman" w:hAnsi="Times New Roman" w:cs="Times New Roman"/>
          <w:color w:val="000000" w:themeColor="text1"/>
          <w:sz w:val="24"/>
          <w:szCs w:val="24"/>
        </w:rPr>
        <w:t xml:space="preserve">Course Policies </w:t>
      </w:r>
    </w:p>
    <w:p w14:paraId="3EED2272" w14:textId="77777777" w:rsidR="000760BC" w:rsidRPr="000760BC" w:rsidRDefault="000760BC" w:rsidP="000760BC"/>
    <w:p w14:paraId="6389ECDA" w14:textId="77777777" w:rsidR="000760BC" w:rsidRPr="000760BC" w:rsidRDefault="000760BC" w:rsidP="000760BC">
      <w:pPr>
        <w:pStyle w:val="Heading3"/>
        <w:rPr>
          <w:rFonts w:ascii="Times New Roman" w:hAnsi="Times New Roman" w:cs="Times New Roman"/>
        </w:rPr>
      </w:pPr>
      <w:bookmarkStart w:id="2" w:name="_1evkuikj1kzc" w:colFirst="0" w:colLast="0"/>
      <w:bookmarkEnd w:id="2"/>
      <w:r w:rsidRPr="000760BC">
        <w:rPr>
          <w:rFonts w:ascii="Times New Roman" w:hAnsi="Times New Roman" w:cs="Times New Roman"/>
        </w:rPr>
        <w:t xml:space="preserve">Late Work Policy </w:t>
      </w:r>
    </w:p>
    <w:p w14:paraId="3D504F6C" w14:textId="77777777" w:rsidR="000760BC" w:rsidRPr="000760BC" w:rsidRDefault="000760BC" w:rsidP="000760BC">
      <w:pPr>
        <w:rPr>
          <w:rFonts w:eastAsia="Calibri"/>
        </w:rPr>
      </w:pPr>
      <w:r w:rsidRPr="000760BC">
        <w:rPr>
          <w:rFonts w:eastAsia="Calibri"/>
        </w:rPr>
        <w:t>Any assignment turned in late will be assessed a 10% deduction of the graded score given for the assignment, for every day late.</w:t>
      </w:r>
    </w:p>
    <w:p w14:paraId="4D03AF1C" w14:textId="77777777" w:rsidR="000760BC" w:rsidRPr="000760BC" w:rsidRDefault="000760BC" w:rsidP="000760BC">
      <w:pPr>
        <w:pStyle w:val="Heading3"/>
        <w:rPr>
          <w:rFonts w:ascii="Times New Roman" w:hAnsi="Times New Roman" w:cs="Times New Roman"/>
          <w:color w:val="FF0000"/>
        </w:rPr>
      </w:pPr>
      <w:bookmarkStart w:id="3" w:name="_jjxmwypv5g8j" w:colFirst="0" w:colLast="0"/>
      <w:bookmarkEnd w:id="3"/>
      <w:r w:rsidRPr="000760BC">
        <w:rPr>
          <w:rFonts w:ascii="Times New Roman" w:hAnsi="Times New Roman" w:cs="Times New Roman"/>
        </w:rPr>
        <w:t xml:space="preserve">Grades of "Incomplete"  </w:t>
      </w:r>
    </w:p>
    <w:p w14:paraId="2161ACF3" w14:textId="77777777" w:rsidR="000760BC" w:rsidRPr="000760BC" w:rsidRDefault="000760BC" w:rsidP="000760BC">
      <w:pPr>
        <w:rPr>
          <w:rFonts w:eastAsia="Calibri"/>
        </w:rPr>
      </w:pPr>
      <w:r w:rsidRPr="000760BC">
        <w:rPr>
          <w:rFonts w:eastAsia="Calibri"/>
        </w:rPr>
        <w:t xml:space="preserve"> A student will be given a grade of “incomplete” upon agreement with the instructor of the conditions for completing missing assignments, due to an excused absence, to include the final exam or final paper or both, in addition to no more than one other missed </w:t>
      </w:r>
      <w:r w:rsidRPr="000760BC">
        <w:rPr>
          <w:rFonts w:eastAsia="Calibri"/>
        </w:rPr>
        <w:lastRenderedPageBreak/>
        <w:t>assignment (in the second half of the semester) due to an excused absence. The completion deadline will be stipulated and agreed upon by both parties prior to submission of semester grades.</w:t>
      </w:r>
    </w:p>
    <w:p w14:paraId="3B34AFB5" w14:textId="77777777" w:rsidR="000760BC" w:rsidRPr="000760BC" w:rsidRDefault="000760BC" w:rsidP="000760BC">
      <w:pPr>
        <w:pStyle w:val="Heading3"/>
        <w:rPr>
          <w:rFonts w:ascii="Times New Roman" w:hAnsi="Times New Roman" w:cs="Times New Roman"/>
        </w:rPr>
      </w:pPr>
      <w:bookmarkStart w:id="4" w:name="_9n6t8ejicnxr" w:colFirst="0" w:colLast="0"/>
      <w:bookmarkEnd w:id="4"/>
      <w:r w:rsidRPr="000760BC">
        <w:rPr>
          <w:rFonts w:ascii="Times New Roman" w:hAnsi="Times New Roman" w:cs="Times New Roman"/>
        </w:rPr>
        <w:t xml:space="preserve">Writing Policy </w:t>
      </w:r>
    </w:p>
    <w:p w14:paraId="6F458CE4" w14:textId="77777777" w:rsidR="000760BC" w:rsidRPr="000760BC" w:rsidRDefault="000760BC" w:rsidP="000760BC">
      <w:pPr>
        <w:rPr>
          <w:rFonts w:eastAsia="Calibri"/>
        </w:rPr>
      </w:pPr>
      <w:r w:rsidRPr="000760BC">
        <w:rPr>
          <w:rFonts w:eastAsia="Calibri"/>
        </w:rPr>
        <w:t>Written assignments must use either MLA or APA style for source citations, direct quote citations, and the listing of Works Cited or References.  Students are expected to be able to write essays reflective of university-level quality, with coherent sentences, paragraphs, and overall product, and with minimum spelling and grammar errors.</w:t>
      </w:r>
      <w:r w:rsidRPr="000760BC">
        <w:rPr>
          <w:rFonts w:eastAsia="Calibri"/>
        </w:rPr>
        <w:br/>
      </w:r>
      <w:r w:rsidRPr="000760BC">
        <w:rPr>
          <w:rFonts w:eastAsia="Calibri"/>
        </w:rPr>
        <w:br/>
      </w:r>
      <w:r w:rsidRPr="000760BC">
        <w:rPr>
          <w:rFonts w:eastAsia="Calibri"/>
          <w:b/>
          <w:color w:val="434343"/>
        </w:rPr>
        <w:t>Instructor and Student Communication</w:t>
      </w:r>
      <w:r w:rsidRPr="000760BC">
        <w:rPr>
          <w:rFonts w:eastAsia="Calibri"/>
          <w:b/>
        </w:rPr>
        <w:t xml:space="preserve"> </w:t>
      </w:r>
      <w:r w:rsidRPr="000760BC">
        <w:rPr>
          <w:rFonts w:eastAsia="Calibri"/>
        </w:rPr>
        <w:br/>
        <w:t>Questions for this course can be emailed to the instructor at bman@chaminade.edu. Online, in-person and phone conferences can be arranged. Response time will take place up to 48 hours or 2 days.</w:t>
      </w:r>
      <w:r w:rsidRPr="000760BC">
        <w:rPr>
          <w:rFonts w:eastAsia="Calibri"/>
        </w:rPr>
        <w:br/>
      </w:r>
      <w:r w:rsidRPr="000760BC">
        <w:rPr>
          <w:rFonts w:eastAsia="Calibri"/>
        </w:rPr>
        <w:br/>
      </w:r>
      <w:r w:rsidRPr="000760BC">
        <w:rPr>
          <w:rFonts w:eastAsia="Calibri"/>
          <w:b/>
          <w:color w:val="434343"/>
        </w:rPr>
        <w:t>Cell phones, tablets, and laptops</w:t>
      </w:r>
      <w:r w:rsidRPr="000760BC">
        <w:rPr>
          <w:rFonts w:eastAsia="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A3AF45F" w14:textId="77777777" w:rsidR="000760BC" w:rsidRPr="000760BC" w:rsidRDefault="000760BC" w:rsidP="000760BC">
      <w:pPr>
        <w:spacing w:before="240"/>
        <w:rPr>
          <w:rFonts w:eastAsia="Calibri"/>
          <w:b/>
          <w:color w:val="434343"/>
        </w:rPr>
      </w:pPr>
      <w:bookmarkStart w:id="5" w:name="_m58nglkroe1n" w:colFirst="0" w:colLast="0"/>
      <w:bookmarkEnd w:id="5"/>
      <w:r w:rsidRPr="000760BC">
        <w:rPr>
          <w:rFonts w:eastAsia="Calibri"/>
          <w:b/>
          <w:color w:val="434343"/>
        </w:rPr>
        <w:t xml:space="preserve">Disability Access </w:t>
      </w:r>
    </w:p>
    <w:p w14:paraId="22BDCFEF" w14:textId="77777777" w:rsidR="000760BC" w:rsidRPr="000760BC" w:rsidRDefault="000760BC" w:rsidP="000760BC">
      <w:pPr>
        <w:pStyle w:val="Heading2"/>
        <w:keepLines w:val="0"/>
        <w:spacing w:before="240" w:after="60"/>
        <w:rPr>
          <w:rFonts w:ascii="Times New Roman" w:hAnsi="Times New Roman" w:cs="Times New Roman"/>
          <w:color w:val="000000" w:themeColor="text1"/>
          <w:sz w:val="24"/>
          <w:szCs w:val="24"/>
        </w:rPr>
      </w:pPr>
      <w:bookmarkStart w:id="6" w:name="_l4p9bh6ymaps" w:colFirst="0" w:colLast="0"/>
      <w:bookmarkEnd w:id="6"/>
      <w:r w:rsidRPr="000760BC">
        <w:rPr>
          <w:rFonts w:ascii="Times New Roman" w:hAnsi="Times New Roman" w:cs="Times New Roman"/>
          <w:color w:val="000000" w:themeColor="text1"/>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r w:rsidRPr="000760BC">
        <w:rPr>
          <w:rFonts w:ascii="Times New Roman" w:hAnsi="Times New Roman" w:cs="Times New Roman"/>
          <w:color w:val="000000" w:themeColor="text1"/>
          <w:sz w:val="24"/>
          <w:szCs w:val="24"/>
          <w:lang w:val="haw-US"/>
        </w:rPr>
        <w:t xml:space="preserve">Kōkua ʻIke: Center for Student Learning </w:t>
      </w:r>
      <w:r w:rsidRPr="000760BC">
        <w:rPr>
          <w:rFonts w:ascii="Times New Roman" w:hAnsi="Times New Roman" w:cs="Times New Roman"/>
          <w:color w:val="000000" w:themeColor="text1"/>
          <w:sz w:val="24"/>
          <w:szCs w:val="24"/>
        </w:rPr>
        <w:t xml:space="preserve">by the end of week three of the class, in order for instructors to plan accordingly. If a student would like to determine if they meet the criteria for accommodations, they should contact the </w:t>
      </w:r>
      <w:proofErr w:type="spellStart"/>
      <w:r w:rsidRPr="000760BC">
        <w:rPr>
          <w:rFonts w:ascii="Times New Roman" w:hAnsi="Times New Roman" w:cs="Times New Roman"/>
          <w:color w:val="000000" w:themeColor="text1"/>
          <w:sz w:val="24"/>
          <w:szCs w:val="24"/>
        </w:rPr>
        <w:t>Kōkua</w:t>
      </w:r>
      <w:proofErr w:type="spellEnd"/>
      <w:r w:rsidRPr="000760BC">
        <w:rPr>
          <w:rFonts w:ascii="Times New Roman" w:hAnsi="Times New Roman" w:cs="Times New Roman"/>
          <w:color w:val="000000" w:themeColor="text1"/>
          <w:sz w:val="24"/>
          <w:szCs w:val="24"/>
        </w:rPr>
        <w:t xml:space="preserve"> </w:t>
      </w:r>
      <w:proofErr w:type="spellStart"/>
      <w:r w:rsidRPr="000760BC">
        <w:rPr>
          <w:rFonts w:ascii="Times New Roman" w:hAnsi="Times New Roman" w:cs="Times New Roman"/>
          <w:color w:val="000000" w:themeColor="text1"/>
          <w:sz w:val="24"/>
          <w:szCs w:val="24"/>
        </w:rPr>
        <w:t>ʻIke</w:t>
      </w:r>
      <w:proofErr w:type="spellEnd"/>
      <w:r w:rsidRPr="000760BC">
        <w:rPr>
          <w:rFonts w:ascii="Times New Roman" w:hAnsi="Times New Roman" w:cs="Times New Roman"/>
          <w:color w:val="000000" w:themeColor="text1"/>
          <w:sz w:val="24"/>
          <w:szCs w:val="24"/>
        </w:rPr>
        <w:t xml:space="preserve"> Coordinator at (808) 739-8305 for further information (</w:t>
      </w:r>
      <w:hyperlink r:id="rId6" w:history="1">
        <w:r w:rsidRPr="000760BC">
          <w:rPr>
            <w:rStyle w:val="Hyperlink"/>
            <w:rFonts w:ascii="Times New Roman" w:hAnsi="Times New Roman" w:cs="Times New Roman"/>
            <w:sz w:val="24"/>
            <w:szCs w:val="24"/>
          </w:rPr>
          <w:t>ada@chaminade.edu</w:t>
        </w:r>
      </w:hyperlink>
      <w:r w:rsidRPr="000760BC">
        <w:rPr>
          <w:rFonts w:ascii="Times New Roman" w:hAnsi="Times New Roman" w:cs="Times New Roman"/>
          <w:color w:val="000000" w:themeColor="text1"/>
          <w:sz w:val="24"/>
          <w:szCs w:val="24"/>
        </w:rPr>
        <w:t>).</w:t>
      </w:r>
    </w:p>
    <w:p w14:paraId="66DEBB1F" w14:textId="77777777" w:rsidR="000760BC" w:rsidRPr="000760BC" w:rsidRDefault="000760BC" w:rsidP="000760BC">
      <w:pPr>
        <w:pStyle w:val="Heading2"/>
        <w:keepLines w:val="0"/>
        <w:spacing w:before="240" w:after="60"/>
        <w:rPr>
          <w:rFonts w:ascii="Times New Roman" w:hAnsi="Times New Roman" w:cs="Times New Roman"/>
          <w:sz w:val="24"/>
          <w:szCs w:val="24"/>
        </w:rPr>
      </w:pPr>
      <w:r w:rsidRPr="000760BC">
        <w:rPr>
          <w:rFonts w:ascii="Times New Roman" w:eastAsia="Calibri" w:hAnsi="Times New Roman" w:cs="Times New Roman"/>
          <w:b/>
          <w:color w:val="434343"/>
          <w:sz w:val="24"/>
          <w:szCs w:val="24"/>
        </w:rPr>
        <w:t>Title IX Compliance</w:t>
      </w:r>
    </w:p>
    <w:p w14:paraId="09BD700D" w14:textId="77777777" w:rsidR="000760BC" w:rsidRPr="000760BC" w:rsidRDefault="000760BC" w:rsidP="000760BC">
      <w:pPr>
        <w:widowControl w:val="0"/>
        <w:ind w:right="340"/>
        <w:rPr>
          <w:rFonts w:eastAsia="Calibri"/>
          <w:color w:val="1A1A1A"/>
        </w:rPr>
      </w:pPr>
      <w:r w:rsidRPr="000760BC">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38069C1" w14:textId="77777777" w:rsidR="000760BC" w:rsidRPr="000760BC" w:rsidRDefault="000760BC" w:rsidP="000760BC">
      <w:pPr>
        <w:rPr>
          <w:rFonts w:eastAsia="Calibri"/>
        </w:rPr>
      </w:pPr>
    </w:p>
    <w:p w14:paraId="3065F272" w14:textId="77777777" w:rsidR="000760BC" w:rsidRPr="000760BC" w:rsidRDefault="000760BC" w:rsidP="000760BC">
      <w:pPr>
        <w:rPr>
          <w:rFonts w:eastAsia="Calibri"/>
        </w:rPr>
      </w:pPr>
      <w:r w:rsidRPr="000760BC">
        <w:rPr>
          <w:rFonts w:eastAsia="Calibri"/>
          <w:b/>
          <w:color w:val="434343"/>
        </w:rPr>
        <w:t>Attendance Policy</w:t>
      </w:r>
      <w:r w:rsidRPr="000760BC">
        <w:rPr>
          <w:rFonts w:eastAsia="Calibri"/>
        </w:rPr>
        <w:t xml:space="preserve"> </w:t>
      </w:r>
    </w:p>
    <w:p w14:paraId="5212D761" w14:textId="77777777" w:rsidR="000760BC" w:rsidRPr="000760BC" w:rsidRDefault="000760BC" w:rsidP="000760BC">
      <w:pPr>
        <w:rPr>
          <w:rFonts w:eastAsia="Calibri"/>
        </w:rPr>
      </w:pPr>
      <w:r w:rsidRPr="000760BC">
        <w:rPr>
          <w:rFonts w:eastAsia="Calibri"/>
        </w:rPr>
        <w:lastRenderedPageBreak/>
        <w:t xml:space="preserve">The following attendance policy is from the 2019-2020 Academic Catalog (p. 54-55). Faculty members should also check with their divisions for division-specific guidelines. </w:t>
      </w:r>
    </w:p>
    <w:p w14:paraId="37DD8785" w14:textId="77777777" w:rsidR="000760BC" w:rsidRPr="000760BC" w:rsidRDefault="000760BC" w:rsidP="000760BC">
      <w:pPr>
        <w:ind w:right="360"/>
        <w:rPr>
          <w:rFonts w:eastAsia="Calibri"/>
        </w:rPr>
      </w:pPr>
    </w:p>
    <w:p w14:paraId="48A4C6A4" w14:textId="77777777" w:rsidR="000760BC" w:rsidRPr="000760BC" w:rsidRDefault="000760BC" w:rsidP="000760BC">
      <w:pPr>
        <w:rPr>
          <w:rFonts w:eastAsia="Calibri"/>
        </w:rPr>
      </w:pPr>
      <w:r w:rsidRPr="000760BC">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4656CCC" w14:textId="77777777" w:rsidR="000760BC" w:rsidRPr="000760BC" w:rsidRDefault="000760BC" w:rsidP="000760BC">
      <w:pPr>
        <w:rPr>
          <w:rFonts w:eastAsia="Calibri"/>
        </w:rPr>
      </w:pPr>
    </w:p>
    <w:p w14:paraId="720BCB89" w14:textId="77777777" w:rsidR="000760BC" w:rsidRPr="000760BC" w:rsidRDefault="000760BC" w:rsidP="000760BC">
      <w:pPr>
        <w:rPr>
          <w:rFonts w:eastAsia="Calibri"/>
        </w:rPr>
      </w:pPr>
      <w:r w:rsidRPr="000760BC">
        <w:rPr>
          <w:rFonts w:eastAsia="Calibri"/>
          <w:b/>
          <w:bCs/>
        </w:rPr>
        <w:t>Unexcused absences equivalent to more than a week of classes may lead to a grade reduction for the course</w:t>
      </w:r>
      <w:r w:rsidRPr="000760BC">
        <w:rPr>
          <w:rFonts w:eastAsia="Calibri"/>
        </w:rPr>
        <w:t>. Any unexcused absence of two consecutive weeks or more may result in being withdrawn from the course by the instructor, although the instructor is not required to withdraw students in that scenario. Repeated absences put students at risk of failing grades.</w:t>
      </w:r>
    </w:p>
    <w:p w14:paraId="498C49AB" w14:textId="77777777" w:rsidR="000760BC" w:rsidRPr="000760BC" w:rsidRDefault="000760BC" w:rsidP="000760BC">
      <w:pPr>
        <w:rPr>
          <w:rFonts w:eastAsia="Calibri"/>
        </w:rPr>
      </w:pPr>
    </w:p>
    <w:p w14:paraId="25F30B8D" w14:textId="77777777" w:rsidR="000760BC" w:rsidRPr="000760BC" w:rsidRDefault="000760BC" w:rsidP="000760BC">
      <w:pPr>
        <w:rPr>
          <w:rFonts w:eastAsia="Calibri"/>
        </w:rPr>
      </w:pPr>
      <w:r w:rsidRPr="000760BC">
        <w:rPr>
          <w:rFonts w:eastAsia="Calibri"/>
        </w:rPr>
        <w:t xml:space="preserve">Students with disabilities who have obtained accommodations from the Chaminade University of Honolulu </w:t>
      </w:r>
      <w:r w:rsidRPr="000760BC">
        <w:rPr>
          <w:rFonts w:eastAsia="Calibri"/>
          <w:lang w:val="haw-US"/>
        </w:rPr>
        <w:t xml:space="preserve">Tutor </w:t>
      </w:r>
      <w:r w:rsidRPr="000760BC">
        <w:rPr>
          <w:rFonts w:eastAsia="Calibri"/>
        </w:rPr>
        <w:t xml:space="preserve">Coordinator may be considered for an exception when the accommodation does not materially alter the attainment of the learning outcomes. </w:t>
      </w:r>
    </w:p>
    <w:p w14:paraId="780EDF4F" w14:textId="77777777" w:rsidR="000760BC" w:rsidRPr="000760BC" w:rsidRDefault="000760BC" w:rsidP="000760BC">
      <w:pPr>
        <w:rPr>
          <w:rFonts w:eastAsia="Calibri"/>
        </w:rPr>
      </w:pPr>
      <w:r w:rsidRPr="000760BC">
        <w:rPr>
          <w:rFonts w:eastAsia="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D99D7A7" w14:textId="77777777" w:rsidR="000760BC" w:rsidRPr="000760BC" w:rsidRDefault="000760BC" w:rsidP="000760BC">
      <w:pPr>
        <w:rPr>
          <w:rFonts w:eastAsia="Calibri"/>
        </w:rPr>
      </w:pPr>
    </w:p>
    <w:p w14:paraId="41F3088B" w14:textId="77777777" w:rsidR="000760BC" w:rsidRPr="000760BC" w:rsidRDefault="000760BC" w:rsidP="000760BC">
      <w:pPr>
        <w:rPr>
          <w:rFonts w:eastAsia="Calibri"/>
          <w:b/>
        </w:rPr>
      </w:pPr>
      <w:r w:rsidRPr="000760BC">
        <w:rPr>
          <w:rFonts w:eastAsia="Calibri"/>
          <w:b/>
          <w:color w:val="434343"/>
        </w:rPr>
        <w:t>Student Conduct Policy</w:t>
      </w:r>
    </w:p>
    <w:p w14:paraId="239BA579" w14:textId="77777777" w:rsidR="000760BC" w:rsidRPr="000760BC" w:rsidRDefault="000760BC" w:rsidP="000760BC">
      <w:pPr>
        <w:rPr>
          <w:rFonts w:eastAsia="Calibri"/>
        </w:rPr>
      </w:pPr>
      <w:r w:rsidRPr="000760BC">
        <w:rPr>
          <w:rFonts w:eastAsia="Calibri"/>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527D8CB" w14:textId="77777777" w:rsidR="000760BC" w:rsidRPr="000760BC" w:rsidRDefault="000760BC" w:rsidP="000760BC">
      <w:pPr>
        <w:rPr>
          <w:rFonts w:eastAsia="Calibri"/>
        </w:rPr>
      </w:pPr>
    </w:p>
    <w:p w14:paraId="04B4A251" w14:textId="77777777" w:rsidR="000760BC" w:rsidRPr="000760BC" w:rsidRDefault="000760BC" w:rsidP="000760BC">
      <w:pPr>
        <w:rPr>
          <w:rFonts w:eastAsia="Calibri"/>
        </w:rPr>
      </w:pPr>
      <w:r w:rsidRPr="000760BC">
        <w:rPr>
          <w:rFonts w:eastAsia="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20C3A43E" w14:textId="77777777" w:rsidR="000760BC" w:rsidRPr="000760BC" w:rsidRDefault="000760BC" w:rsidP="000760BC">
      <w:pPr>
        <w:rPr>
          <w:rFonts w:eastAsia="Calibri"/>
        </w:rPr>
      </w:pPr>
    </w:p>
    <w:p w14:paraId="0C809573" w14:textId="77777777" w:rsidR="000760BC" w:rsidRPr="000760BC" w:rsidRDefault="000760BC" w:rsidP="000760BC">
      <w:pPr>
        <w:rPr>
          <w:rFonts w:eastAsia="Calibri"/>
        </w:rPr>
      </w:pPr>
      <w:r w:rsidRPr="000760BC">
        <w:rPr>
          <w:rFonts w:eastAsia="Calibri"/>
        </w:rPr>
        <w:lastRenderedPageBreak/>
        <w:t xml:space="preserve">For further information, </w:t>
      </w:r>
      <w:hyperlink r:id="rId7" w:history="1">
        <w:r w:rsidRPr="000760BC">
          <w:rPr>
            <w:rStyle w:val="Hyperlink"/>
            <w:rFonts w:eastAsia="Calibri"/>
          </w:rPr>
          <w:t>please refer to the Chaminade Catalogue</w:t>
        </w:r>
      </w:hyperlink>
      <w:r w:rsidRPr="000760BC">
        <w:rPr>
          <w:rFonts w:eastAsia="Calibri"/>
        </w:rPr>
        <w:t>.</w:t>
      </w:r>
    </w:p>
    <w:p w14:paraId="3BF215B9" w14:textId="77777777" w:rsidR="000760BC" w:rsidRDefault="000760BC" w:rsidP="000760BC">
      <w:pPr>
        <w:rPr>
          <w:rFonts w:eastAsia="Calibri"/>
        </w:rPr>
      </w:pPr>
    </w:p>
    <w:p w14:paraId="4CBD113B" w14:textId="77777777" w:rsidR="003D1DAC" w:rsidRPr="000760BC" w:rsidRDefault="003D1DAC" w:rsidP="000760BC">
      <w:pPr>
        <w:rPr>
          <w:rFonts w:eastAsia="Calibri"/>
        </w:rPr>
      </w:pPr>
    </w:p>
    <w:p w14:paraId="513835D8" w14:textId="77777777" w:rsidR="000760BC" w:rsidRPr="000760BC" w:rsidRDefault="000760BC" w:rsidP="000760BC">
      <w:pPr>
        <w:rPr>
          <w:rFonts w:eastAsia="Calibri"/>
          <w:b/>
        </w:rPr>
      </w:pPr>
      <w:r w:rsidRPr="000760BC">
        <w:rPr>
          <w:rFonts w:eastAsia="Calibri"/>
          <w:b/>
          <w:color w:val="434343"/>
        </w:rPr>
        <w:t>Credit Hour Policy</w:t>
      </w:r>
    </w:p>
    <w:p w14:paraId="74767EED" w14:textId="77777777" w:rsidR="000760BC" w:rsidRPr="000760BC" w:rsidRDefault="000760BC" w:rsidP="000760BC">
      <w:pPr>
        <w:spacing w:after="160" w:line="254" w:lineRule="auto"/>
      </w:pPr>
      <w:r w:rsidRPr="000760BC">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00F033AD" w14:textId="77777777" w:rsidR="000760BC" w:rsidRPr="000760BC" w:rsidRDefault="000760BC" w:rsidP="000760BC">
      <w:pPr>
        <w:spacing w:after="160" w:line="254" w:lineRule="auto"/>
      </w:pPr>
      <w:r w:rsidRPr="000760BC">
        <w:rPr>
          <w:i/>
          <w:iCs/>
        </w:rPr>
        <w:t>Specific Credit Situations</w:t>
      </w:r>
      <w:r w:rsidRPr="000760BC">
        <w:rPr>
          <w:i/>
          <w:iCs/>
        </w:rPr>
        <w:br/>
      </w:r>
      <w:r w:rsidRPr="000760BC">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0760BC">
        <w:t>practica</w:t>
      </w:r>
      <w:proofErr w:type="spellEnd"/>
      <w:r w:rsidRPr="000760BC">
        <w:t>, studio work, and preparation of papers, presentations, or other forms of assessment. This policy is in accordance with federal regulations and regional accrediting agencies.</w:t>
      </w:r>
    </w:p>
    <w:p w14:paraId="19FB24C7" w14:textId="77777777" w:rsidR="000760BC" w:rsidRPr="000760BC" w:rsidRDefault="000760BC" w:rsidP="000760BC">
      <w:pPr>
        <w:spacing w:after="160" w:line="254" w:lineRule="auto"/>
        <w:rPr>
          <w:i/>
          <w:iCs/>
        </w:rPr>
      </w:pPr>
      <w:r w:rsidRPr="000760BC">
        <w:rPr>
          <w:i/>
          <w:iCs/>
        </w:rPr>
        <w:t xml:space="preserve">How This Course Meets the Credit Hour Policy </w:t>
      </w:r>
    </w:p>
    <w:p w14:paraId="11D4AD1A" w14:textId="1348738D" w:rsidR="003D1DAC" w:rsidRPr="003D1DAC" w:rsidRDefault="003D1DAC" w:rsidP="003D1DAC">
      <w:pPr>
        <w:spacing w:after="160" w:line="254" w:lineRule="auto"/>
        <w:rPr>
          <w:color w:val="000000" w:themeColor="text1"/>
        </w:rPr>
      </w:pPr>
      <w:r w:rsidRPr="003D1DAC">
        <w:rPr>
          <w:color w:val="000000" w:themeColor="text1"/>
        </w:rPr>
        <w:t xml:space="preserve">This is a three-credit hour course requiring 135 clock hours of student engagement, per the official CUH Credit Hour Policy. Students enrolled in this course are anticipated to spend </w:t>
      </w:r>
      <w:r w:rsidR="00944653">
        <w:rPr>
          <w:color w:val="000000" w:themeColor="text1"/>
        </w:rPr>
        <w:t>38.7</w:t>
      </w:r>
      <w:r w:rsidRPr="003D1DAC">
        <w:rPr>
          <w:color w:val="000000" w:themeColor="text1"/>
        </w:rPr>
        <w:t xml:space="preserve"> hours in class, 16 hours studying for the two tests, </w:t>
      </w:r>
      <w:r>
        <w:rPr>
          <w:color w:val="000000" w:themeColor="text1"/>
        </w:rPr>
        <w:t xml:space="preserve">2 hours </w:t>
      </w:r>
      <w:r w:rsidR="00944653">
        <w:rPr>
          <w:color w:val="000000" w:themeColor="text1"/>
        </w:rPr>
        <w:t xml:space="preserve">seat time </w:t>
      </w:r>
      <w:r>
        <w:rPr>
          <w:color w:val="000000" w:themeColor="text1"/>
        </w:rPr>
        <w:t xml:space="preserve">to do the final, </w:t>
      </w:r>
      <w:r w:rsidR="00944653">
        <w:rPr>
          <w:color w:val="000000" w:themeColor="text1"/>
        </w:rPr>
        <w:t>24</w:t>
      </w:r>
      <w:r w:rsidRPr="003D1DAC">
        <w:rPr>
          <w:color w:val="000000" w:themeColor="text1"/>
        </w:rPr>
        <w:t xml:space="preserve"> hours preparing 4 three-page assignment papers, and 8 hours reviewing the chapters for 4 in-class discussions. The remaining </w:t>
      </w:r>
      <w:r w:rsidR="00944653">
        <w:rPr>
          <w:color w:val="000000" w:themeColor="text1"/>
        </w:rPr>
        <w:t>46.3</w:t>
      </w:r>
      <w:r w:rsidRPr="003D1DAC">
        <w:rPr>
          <w:color w:val="000000" w:themeColor="text1"/>
        </w:rPr>
        <w:t xml:space="preserve"> hours are for the reading the text</w:t>
      </w:r>
      <w:r>
        <w:rPr>
          <w:color w:val="000000" w:themeColor="text1"/>
        </w:rPr>
        <w:t xml:space="preserve"> and other handouts</w:t>
      </w:r>
      <w:r w:rsidRPr="003D1DAC">
        <w:rPr>
          <w:color w:val="000000" w:themeColor="text1"/>
        </w:rPr>
        <w:t>, studying, etc.</w:t>
      </w:r>
    </w:p>
    <w:p w14:paraId="6276AB14" w14:textId="77777777" w:rsidR="000760BC" w:rsidRDefault="000760BC"/>
    <w:sectPr w:rsidR="000760BC" w:rsidSect="007E6B34">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6D780E"/>
    <w:multiLevelType w:val="multilevel"/>
    <w:tmpl w:val="1604FF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num w:numId="1" w16cid:durableId="1315648784">
    <w:abstractNumId w:val="1"/>
  </w:num>
  <w:num w:numId="2" w16cid:durableId="566231366">
    <w:abstractNumId w:val="0"/>
  </w:num>
  <w:num w:numId="3" w16cid:durableId="1365328328">
    <w:abstractNumId w:val="5"/>
  </w:num>
  <w:num w:numId="4" w16cid:durableId="15933927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8530914">
    <w:abstractNumId w:val="3"/>
  </w:num>
  <w:num w:numId="6" w16cid:durableId="1302005808">
    <w:abstractNumId w:val="2"/>
  </w:num>
  <w:num w:numId="7" w16cid:durableId="1243250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3DC"/>
    <w:rsid w:val="00000393"/>
    <w:rsid w:val="000068A8"/>
    <w:rsid w:val="0000720F"/>
    <w:rsid w:val="000100BB"/>
    <w:rsid w:val="0002374D"/>
    <w:rsid w:val="00023786"/>
    <w:rsid w:val="00033EE3"/>
    <w:rsid w:val="00037B15"/>
    <w:rsid w:val="000432B2"/>
    <w:rsid w:val="000509A1"/>
    <w:rsid w:val="0005694B"/>
    <w:rsid w:val="00063FC4"/>
    <w:rsid w:val="000640C7"/>
    <w:rsid w:val="00064F1E"/>
    <w:rsid w:val="00066CBC"/>
    <w:rsid w:val="0007512D"/>
    <w:rsid w:val="000760BC"/>
    <w:rsid w:val="00076634"/>
    <w:rsid w:val="00083227"/>
    <w:rsid w:val="00084F0C"/>
    <w:rsid w:val="00087B34"/>
    <w:rsid w:val="000912E8"/>
    <w:rsid w:val="00097C8E"/>
    <w:rsid w:val="000A18E7"/>
    <w:rsid w:val="000A2339"/>
    <w:rsid w:val="000A4C41"/>
    <w:rsid w:val="000A70A2"/>
    <w:rsid w:val="000A77C3"/>
    <w:rsid w:val="000A7BB7"/>
    <w:rsid w:val="000B24EC"/>
    <w:rsid w:val="000B567B"/>
    <w:rsid w:val="000B76C4"/>
    <w:rsid w:val="000B7BC0"/>
    <w:rsid w:val="000C65C4"/>
    <w:rsid w:val="000C6A01"/>
    <w:rsid w:val="000D5386"/>
    <w:rsid w:val="000E1CC7"/>
    <w:rsid w:val="000E5911"/>
    <w:rsid w:val="000E778B"/>
    <w:rsid w:val="000F2998"/>
    <w:rsid w:val="000F2ABB"/>
    <w:rsid w:val="000F328B"/>
    <w:rsid w:val="000F598B"/>
    <w:rsid w:val="000F7765"/>
    <w:rsid w:val="00102B52"/>
    <w:rsid w:val="0010457C"/>
    <w:rsid w:val="00115B81"/>
    <w:rsid w:val="001209B1"/>
    <w:rsid w:val="00121BB5"/>
    <w:rsid w:val="00121BB9"/>
    <w:rsid w:val="00122094"/>
    <w:rsid w:val="001220D4"/>
    <w:rsid w:val="00123234"/>
    <w:rsid w:val="00132B92"/>
    <w:rsid w:val="00140A8A"/>
    <w:rsid w:val="001459CA"/>
    <w:rsid w:val="001459CE"/>
    <w:rsid w:val="00150684"/>
    <w:rsid w:val="00157C0B"/>
    <w:rsid w:val="00162CF3"/>
    <w:rsid w:val="00166C6D"/>
    <w:rsid w:val="001676CB"/>
    <w:rsid w:val="00172E57"/>
    <w:rsid w:val="00172F0B"/>
    <w:rsid w:val="0017323C"/>
    <w:rsid w:val="00180232"/>
    <w:rsid w:val="00182E07"/>
    <w:rsid w:val="00184213"/>
    <w:rsid w:val="00190AA5"/>
    <w:rsid w:val="00190C95"/>
    <w:rsid w:val="00193DC1"/>
    <w:rsid w:val="001A2A2B"/>
    <w:rsid w:val="001A5764"/>
    <w:rsid w:val="001B5AE3"/>
    <w:rsid w:val="001B616D"/>
    <w:rsid w:val="001B7D86"/>
    <w:rsid w:val="001C0E49"/>
    <w:rsid w:val="001C4387"/>
    <w:rsid w:val="001C51EE"/>
    <w:rsid w:val="001C6442"/>
    <w:rsid w:val="001D5964"/>
    <w:rsid w:val="001D59C1"/>
    <w:rsid w:val="001D6827"/>
    <w:rsid w:val="001D6902"/>
    <w:rsid w:val="001D795D"/>
    <w:rsid w:val="001E7298"/>
    <w:rsid w:val="001F22AD"/>
    <w:rsid w:val="001F2877"/>
    <w:rsid w:val="001F3790"/>
    <w:rsid w:val="001F4863"/>
    <w:rsid w:val="001F4C0F"/>
    <w:rsid w:val="002048AF"/>
    <w:rsid w:val="00205145"/>
    <w:rsid w:val="00205A98"/>
    <w:rsid w:val="00210924"/>
    <w:rsid w:val="00213413"/>
    <w:rsid w:val="00215F58"/>
    <w:rsid w:val="002173B9"/>
    <w:rsid w:val="00236010"/>
    <w:rsid w:val="00236169"/>
    <w:rsid w:val="00237572"/>
    <w:rsid w:val="00245017"/>
    <w:rsid w:val="00245553"/>
    <w:rsid w:val="00245D00"/>
    <w:rsid w:val="00247A45"/>
    <w:rsid w:val="00251821"/>
    <w:rsid w:val="00253742"/>
    <w:rsid w:val="00257A28"/>
    <w:rsid w:val="002639A0"/>
    <w:rsid w:val="00264DD9"/>
    <w:rsid w:val="002652A5"/>
    <w:rsid w:val="00271E5C"/>
    <w:rsid w:val="0027660D"/>
    <w:rsid w:val="00277E02"/>
    <w:rsid w:val="00277F45"/>
    <w:rsid w:val="002814AD"/>
    <w:rsid w:val="0028226C"/>
    <w:rsid w:val="00286BE2"/>
    <w:rsid w:val="00291D60"/>
    <w:rsid w:val="0029234F"/>
    <w:rsid w:val="002958CC"/>
    <w:rsid w:val="002A3656"/>
    <w:rsid w:val="002A57AF"/>
    <w:rsid w:val="002A6FF7"/>
    <w:rsid w:val="002B1EBF"/>
    <w:rsid w:val="002B296D"/>
    <w:rsid w:val="002B333C"/>
    <w:rsid w:val="002B6CAC"/>
    <w:rsid w:val="002C0EB4"/>
    <w:rsid w:val="002C232F"/>
    <w:rsid w:val="002E602F"/>
    <w:rsid w:val="002F48A0"/>
    <w:rsid w:val="00300531"/>
    <w:rsid w:val="00305342"/>
    <w:rsid w:val="00307A2D"/>
    <w:rsid w:val="00310B93"/>
    <w:rsid w:val="00311A22"/>
    <w:rsid w:val="00313D34"/>
    <w:rsid w:val="00322B86"/>
    <w:rsid w:val="003230FF"/>
    <w:rsid w:val="00323E55"/>
    <w:rsid w:val="0032620C"/>
    <w:rsid w:val="00330CA6"/>
    <w:rsid w:val="00337CDB"/>
    <w:rsid w:val="00346552"/>
    <w:rsid w:val="0035037D"/>
    <w:rsid w:val="003523C6"/>
    <w:rsid w:val="0035273D"/>
    <w:rsid w:val="00352C97"/>
    <w:rsid w:val="00356DD2"/>
    <w:rsid w:val="00357E3A"/>
    <w:rsid w:val="00360E28"/>
    <w:rsid w:val="00363357"/>
    <w:rsid w:val="003640CE"/>
    <w:rsid w:val="00364AA8"/>
    <w:rsid w:val="00365F0C"/>
    <w:rsid w:val="00371730"/>
    <w:rsid w:val="00373938"/>
    <w:rsid w:val="00375416"/>
    <w:rsid w:val="003927B7"/>
    <w:rsid w:val="00393375"/>
    <w:rsid w:val="00394F2C"/>
    <w:rsid w:val="003A13D4"/>
    <w:rsid w:val="003A2A76"/>
    <w:rsid w:val="003A64C5"/>
    <w:rsid w:val="003C5608"/>
    <w:rsid w:val="003D108D"/>
    <w:rsid w:val="003D1DAC"/>
    <w:rsid w:val="003D35C9"/>
    <w:rsid w:val="003D4F15"/>
    <w:rsid w:val="003D70DC"/>
    <w:rsid w:val="003E0156"/>
    <w:rsid w:val="003E2C0A"/>
    <w:rsid w:val="003E4C31"/>
    <w:rsid w:val="003E6CEE"/>
    <w:rsid w:val="003F0652"/>
    <w:rsid w:val="003F374C"/>
    <w:rsid w:val="00404602"/>
    <w:rsid w:val="00404DCC"/>
    <w:rsid w:val="00405C21"/>
    <w:rsid w:val="004116F4"/>
    <w:rsid w:val="00416D21"/>
    <w:rsid w:val="0042037E"/>
    <w:rsid w:val="00420468"/>
    <w:rsid w:val="0043172F"/>
    <w:rsid w:val="00433A70"/>
    <w:rsid w:val="00434125"/>
    <w:rsid w:val="0043427A"/>
    <w:rsid w:val="00437E53"/>
    <w:rsid w:val="00437E9B"/>
    <w:rsid w:val="004458BF"/>
    <w:rsid w:val="00445B34"/>
    <w:rsid w:val="00451B97"/>
    <w:rsid w:val="00457549"/>
    <w:rsid w:val="00462B63"/>
    <w:rsid w:val="0046484F"/>
    <w:rsid w:val="00465690"/>
    <w:rsid w:val="004715BF"/>
    <w:rsid w:val="00471AFF"/>
    <w:rsid w:val="004811E5"/>
    <w:rsid w:val="0048597D"/>
    <w:rsid w:val="00487A4E"/>
    <w:rsid w:val="00491124"/>
    <w:rsid w:val="00493940"/>
    <w:rsid w:val="0049773C"/>
    <w:rsid w:val="004A3D8F"/>
    <w:rsid w:val="004B0AAD"/>
    <w:rsid w:val="004B0DB5"/>
    <w:rsid w:val="004C0AC0"/>
    <w:rsid w:val="004C2C68"/>
    <w:rsid w:val="004D2459"/>
    <w:rsid w:val="004D490B"/>
    <w:rsid w:val="004D4E84"/>
    <w:rsid w:val="004E0F41"/>
    <w:rsid w:val="004E378B"/>
    <w:rsid w:val="004E508E"/>
    <w:rsid w:val="004E6446"/>
    <w:rsid w:val="004F2481"/>
    <w:rsid w:val="004F6CDE"/>
    <w:rsid w:val="004F7F96"/>
    <w:rsid w:val="00502743"/>
    <w:rsid w:val="00503906"/>
    <w:rsid w:val="00505D33"/>
    <w:rsid w:val="00506598"/>
    <w:rsid w:val="005065CE"/>
    <w:rsid w:val="00506D17"/>
    <w:rsid w:val="0050722B"/>
    <w:rsid w:val="00515B73"/>
    <w:rsid w:val="00516D27"/>
    <w:rsid w:val="00522EE7"/>
    <w:rsid w:val="00524175"/>
    <w:rsid w:val="00525557"/>
    <w:rsid w:val="005274C2"/>
    <w:rsid w:val="00527E9F"/>
    <w:rsid w:val="00534B2B"/>
    <w:rsid w:val="00536D9B"/>
    <w:rsid w:val="005426BA"/>
    <w:rsid w:val="00543B61"/>
    <w:rsid w:val="00545435"/>
    <w:rsid w:val="00555F4B"/>
    <w:rsid w:val="005567F2"/>
    <w:rsid w:val="00557055"/>
    <w:rsid w:val="00570DA3"/>
    <w:rsid w:val="005757AE"/>
    <w:rsid w:val="005761BF"/>
    <w:rsid w:val="00576F86"/>
    <w:rsid w:val="00580B3A"/>
    <w:rsid w:val="00583485"/>
    <w:rsid w:val="005856A1"/>
    <w:rsid w:val="00586064"/>
    <w:rsid w:val="005911EC"/>
    <w:rsid w:val="005A3BAB"/>
    <w:rsid w:val="005A4C86"/>
    <w:rsid w:val="005A723E"/>
    <w:rsid w:val="005B0EA3"/>
    <w:rsid w:val="005C2D4A"/>
    <w:rsid w:val="005C76D2"/>
    <w:rsid w:val="005D13DD"/>
    <w:rsid w:val="005D216D"/>
    <w:rsid w:val="005D25B5"/>
    <w:rsid w:val="005D2A27"/>
    <w:rsid w:val="005D3CEA"/>
    <w:rsid w:val="005D4537"/>
    <w:rsid w:val="005D6385"/>
    <w:rsid w:val="005E1EAE"/>
    <w:rsid w:val="005E2073"/>
    <w:rsid w:val="005E39A5"/>
    <w:rsid w:val="005F1D8F"/>
    <w:rsid w:val="005F2350"/>
    <w:rsid w:val="005F3783"/>
    <w:rsid w:val="005F3ED3"/>
    <w:rsid w:val="005F4E2F"/>
    <w:rsid w:val="006060B3"/>
    <w:rsid w:val="006157F7"/>
    <w:rsid w:val="00616948"/>
    <w:rsid w:val="00621AA3"/>
    <w:rsid w:val="006230C6"/>
    <w:rsid w:val="0062361F"/>
    <w:rsid w:val="00632651"/>
    <w:rsid w:val="00634C8B"/>
    <w:rsid w:val="00637113"/>
    <w:rsid w:val="00643305"/>
    <w:rsid w:val="006548F4"/>
    <w:rsid w:val="006600BE"/>
    <w:rsid w:val="0066303E"/>
    <w:rsid w:val="006732FF"/>
    <w:rsid w:val="00673EE6"/>
    <w:rsid w:val="006744B2"/>
    <w:rsid w:val="006845AB"/>
    <w:rsid w:val="00685275"/>
    <w:rsid w:val="00686255"/>
    <w:rsid w:val="00686E3C"/>
    <w:rsid w:val="0069073B"/>
    <w:rsid w:val="00693F67"/>
    <w:rsid w:val="006A4FC7"/>
    <w:rsid w:val="006B29F0"/>
    <w:rsid w:val="006B320E"/>
    <w:rsid w:val="006B6C8A"/>
    <w:rsid w:val="006C0F00"/>
    <w:rsid w:val="006C49B6"/>
    <w:rsid w:val="006D46F9"/>
    <w:rsid w:val="006E5981"/>
    <w:rsid w:val="006E6414"/>
    <w:rsid w:val="006F21E2"/>
    <w:rsid w:val="006F411F"/>
    <w:rsid w:val="006F7ACB"/>
    <w:rsid w:val="006F7C49"/>
    <w:rsid w:val="007016A0"/>
    <w:rsid w:val="00701CBF"/>
    <w:rsid w:val="00702EA3"/>
    <w:rsid w:val="007032CC"/>
    <w:rsid w:val="007037D2"/>
    <w:rsid w:val="00705154"/>
    <w:rsid w:val="00705DC6"/>
    <w:rsid w:val="00707CBD"/>
    <w:rsid w:val="00710C5D"/>
    <w:rsid w:val="007179A2"/>
    <w:rsid w:val="007234B9"/>
    <w:rsid w:val="007246C0"/>
    <w:rsid w:val="00730D9F"/>
    <w:rsid w:val="007366DB"/>
    <w:rsid w:val="0074709A"/>
    <w:rsid w:val="00750DF3"/>
    <w:rsid w:val="00755B05"/>
    <w:rsid w:val="00756215"/>
    <w:rsid w:val="0076177E"/>
    <w:rsid w:val="00764443"/>
    <w:rsid w:val="00771178"/>
    <w:rsid w:val="00771936"/>
    <w:rsid w:val="00772162"/>
    <w:rsid w:val="007722EC"/>
    <w:rsid w:val="00776153"/>
    <w:rsid w:val="007767D9"/>
    <w:rsid w:val="00781D91"/>
    <w:rsid w:val="00787AA2"/>
    <w:rsid w:val="0079062A"/>
    <w:rsid w:val="007935AD"/>
    <w:rsid w:val="007978C7"/>
    <w:rsid w:val="007A2B64"/>
    <w:rsid w:val="007A52B1"/>
    <w:rsid w:val="007A608E"/>
    <w:rsid w:val="007A79BA"/>
    <w:rsid w:val="007B741E"/>
    <w:rsid w:val="007C0842"/>
    <w:rsid w:val="007C1704"/>
    <w:rsid w:val="007D72D5"/>
    <w:rsid w:val="007E3BDB"/>
    <w:rsid w:val="007E59D4"/>
    <w:rsid w:val="007E62D6"/>
    <w:rsid w:val="007E6397"/>
    <w:rsid w:val="007E6B34"/>
    <w:rsid w:val="007E7153"/>
    <w:rsid w:val="007F307B"/>
    <w:rsid w:val="007F440A"/>
    <w:rsid w:val="00801984"/>
    <w:rsid w:val="008055D1"/>
    <w:rsid w:val="00807723"/>
    <w:rsid w:val="00812674"/>
    <w:rsid w:val="0082498E"/>
    <w:rsid w:val="00827E87"/>
    <w:rsid w:val="00835E4E"/>
    <w:rsid w:val="00836473"/>
    <w:rsid w:val="00840249"/>
    <w:rsid w:val="00840DA5"/>
    <w:rsid w:val="0084723A"/>
    <w:rsid w:val="00847A7A"/>
    <w:rsid w:val="00851ACB"/>
    <w:rsid w:val="008525F2"/>
    <w:rsid w:val="008530DF"/>
    <w:rsid w:val="00857D18"/>
    <w:rsid w:val="00860A89"/>
    <w:rsid w:val="00861084"/>
    <w:rsid w:val="00863C61"/>
    <w:rsid w:val="00867B97"/>
    <w:rsid w:val="00876A39"/>
    <w:rsid w:val="00877BD5"/>
    <w:rsid w:val="008832E3"/>
    <w:rsid w:val="008838EF"/>
    <w:rsid w:val="00883B9A"/>
    <w:rsid w:val="008A0256"/>
    <w:rsid w:val="008A7776"/>
    <w:rsid w:val="008A7C64"/>
    <w:rsid w:val="008B36F5"/>
    <w:rsid w:val="008B77F7"/>
    <w:rsid w:val="008C72E2"/>
    <w:rsid w:val="008D0DBF"/>
    <w:rsid w:val="008D4CDD"/>
    <w:rsid w:val="008F7562"/>
    <w:rsid w:val="00903376"/>
    <w:rsid w:val="00907A1D"/>
    <w:rsid w:val="00907B61"/>
    <w:rsid w:val="00907CDD"/>
    <w:rsid w:val="009129AE"/>
    <w:rsid w:val="009130DE"/>
    <w:rsid w:val="0091324C"/>
    <w:rsid w:val="0091615D"/>
    <w:rsid w:val="00920C90"/>
    <w:rsid w:val="00923A7E"/>
    <w:rsid w:val="0092447C"/>
    <w:rsid w:val="00924F49"/>
    <w:rsid w:val="009300D8"/>
    <w:rsid w:val="00931BC8"/>
    <w:rsid w:val="009342BC"/>
    <w:rsid w:val="0094397D"/>
    <w:rsid w:val="00944653"/>
    <w:rsid w:val="00945161"/>
    <w:rsid w:val="00950EF3"/>
    <w:rsid w:val="00953D97"/>
    <w:rsid w:val="009576AB"/>
    <w:rsid w:val="009634E9"/>
    <w:rsid w:val="00964893"/>
    <w:rsid w:val="00973501"/>
    <w:rsid w:val="009761DC"/>
    <w:rsid w:val="009843A5"/>
    <w:rsid w:val="00991461"/>
    <w:rsid w:val="00992AB0"/>
    <w:rsid w:val="009A2EA8"/>
    <w:rsid w:val="009A3172"/>
    <w:rsid w:val="009A7422"/>
    <w:rsid w:val="009A7B71"/>
    <w:rsid w:val="009B0F21"/>
    <w:rsid w:val="009B1390"/>
    <w:rsid w:val="009B2325"/>
    <w:rsid w:val="009C6CB0"/>
    <w:rsid w:val="009D16E7"/>
    <w:rsid w:val="009D55D6"/>
    <w:rsid w:val="009E2F7E"/>
    <w:rsid w:val="009E49DA"/>
    <w:rsid w:val="009E50E3"/>
    <w:rsid w:val="009F0AC9"/>
    <w:rsid w:val="00A03B03"/>
    <w:rsid w:val="00A1041D"/>
    <w:rsid w:val="00A14FFC"/>
    <w:rsid w:val="00A208D5"/>
    <w:rsid w:val="00A2266E"/>
    <w:rsid w:val="00A24384"/>
    <w:rsid w:val="00A26418"/>
    <w:rsid w:val="00A409BF"/>
    <w:rsid w:val="00A42916"/>
    <w:rsid w:val="00A43428"/>
    <w:rsid w:val="00A46A4E"/>
    <w:rsid w:val="00A47DDD"/>
    <w:rsid w:val="00A5084B"/>
    <w:rsid w:val="00A52DC8"/>
    <w:rsid w:val="00A5325B"/>
    <w:rsid w:val="00A54C2E"/>
    <w:rsid w:val="00A5534A"/>
    <w:rsid w:val="00A57BBB"/>
    <w:rsid w:val="00A610DA"/>
    <w:rsid w:val="00A61DA1"/>
    <w:rsid w:val="00A66B1E"/>
    <w:rsid w:val="00A76CE6"/>
    <w:rsid w:val="00A836E2"/>
    <w:rsid w:val="00A83E76"/>
    <w:rsid w:val="00A85260"/>
    <w:rsid w:val="00A90B51"/>
    <w:rsid w:val="00A91E87"/>
    <w:rsid w:val="00A933E9"/>
    <w:rsid w:val="00A9385C"/>
    <w:rsid w:val="00A93997"/>
    <w:rsid w:val="00A96852"/>
    <w:rsid w:val="00AA343F"/>
    <w:rsid w:val="00AA3CB8"/>
    <w:rsid w:val="00AA44B4"/>
    <w:rsid w:val="00AA5F41"/>
    <w:rsid w:val="00AA71FB"/>
    <w:rsid w:val="00AA78ED"/>
    <w:rsid w:val="00AC0A3A"/>
    <w:rsid w:val="00AC475A"/>
    <w:rsid w:val="00AC51DF"/>
    <w:rsid w:val="00AC62D7"/>
    <w:rsid w:val="00AC6EC1"/>
    <w:rsid w:val="00AD157D"/>
    <w:rsid w:val="00AD48E7"/>
    <w:rsid w:val="00AD4925"/>
    <w:rsid w:val="00AD7C45"/>
    <w:rsid w:val="00AE6B0A"/>
    <w:rsid w:val="00AF2AE4"/>
    <w:rsid w:val="00AF3894"/>
    <w:rsid w:val="00AF3DD6"/>
    <w:rsid w:val="00AF62C1"/>
    <w:rsid w:val="00B07263"/>
    <w:rsid w:val="00B12300"/>
    <w:rsid w:val="00B27665"/>
    <w:rsid w:val="00B32936"/>
    <w:rsid w:val="00B40AFF"/>
    <w:rsid w:val="00B42830"/>
    <w:rsid w:val="00B46520"/>
    <w:rsid w:val="00B467B4"/>
    <w:rsid w:val="00B56515"/>
    <w:rsid w:val="00B61F5E"/>
    <w:rsid w:val="00B640A0"/>
    <w:rsid w:val="00B6434E"/>
    <w:rsid w:val="00B66380"/>
    <w:rsid w:val="00B73C43"/>
    <w:rsid w:val="00B74190"/>
    <w:rsid w:val="00B766A5"/>
    <w:rsid w:val="00B77151"/>
    <w:rsid w:val="00B81A32"/>
    <w:rsid w:val="00B82EFD"/>
    <w:rsid w:val="00B91159"/>
    <w:rsid w:val="00B95C0C"/>
    <w:rsid w:val="00BA17A9"/>
    <w:rsid w:val="00BA1E7B"/>
    <w:rsid w:val="00BA2F03"/>
    <w:rsid w:val="00BA55E1"/>
    <w:rsid w:val="00BB7CBF"/>
    <w:rsid w:val="00BC01FD"/>
    <w:rsid w:val="00BC46E8"/>
    <w:rsid w:val="00BC4BF1"/>
    <w:rsid w:val="00BC6513"/>
    <w:rsid w:val="00BD270D"/>
    <w:rsid w:val="00BD294E"/>
    <w:rsid w:val="00BD4C2D"/>
    <w:rsid w:val="00BD627D"/>
    <w:rsid w:val="00BE1179"/>
    <w:rsid w:val="00BE2427"/>
    <w:rsid w:val="00BE3DB7"/>
    <w:rsid w:val="00BE6978"/>
    <w:rsid w:val="00BF0878"/>
    <w:rsid w:val="00C02E4D"/>
    <w:rsid w:val="00C03716"/>
    <w:rsid w:val="00C0419E"/>
    <w:rsid w:val="00C14C1F"/>
    <w:rsid w:val="00C2000D"/>
    <w:rsid w:val="00C21D40"/>
    <w:rsid w:val="00C22A52"/>
    <w:rsid w:val="00C24170"/>
    <w:rsid w:val="00C2521C"/>
    <w:rsid w:val="00C252C3"/>
    <w:rsid w:val="00C2650E"/>
    <w:rsid w:val="00C31344"/>
    <w:rsid w:val="00C32ABC"/>
    <w:rsid w:val="00C340A8"/>
    <w:rsid w:val="00C34C01"/>
    <w:rsid w:val="00C34D67"/>
    <w:rsid w:val="00C414B0"/>
    <w:rsid w:val="00C55B09"/>
    <w:rsid w:val="00C576FA"/>
    <w:rsid w:val="00C57BCE"/>
    <w:rsid w:val="00C6093F"/>
    <w:rsid w:val="00C6279E"/>
    <w:rsid w:val="00C62C89"/>
    <w:rsid w:val="00C647CE"/>
    <w:rsid w:val="00C67CD0"/>
    <w:rsid w:val="00C70AD6"/>
    <w:rsid w:val="00C748B2"/>
    <w:rsid w:val="00C74D2F"/>
    <w:rsid w:val="00C758BD"/>
    <w:rsid w:val="00C7622A"/>
    <w:rsid w:val="00C843E2"/>
    <w:rsid w:val="00C94DF4"/>
    <w:rsid w:val="00C96111"/>
    <w:rsid w:val="00CA2379"/>
    <w:rsid w:val="00CA26B3"/>
    <w:rsid w:val="00CB0F49"/>
    <w:rsid w:val="00CB1AE1"/>
    <w:rsid w:val="00CB6C43"/>
    <w:rsid w:val="00CB77D6"/>
    <w:rsid w:val="00CC2681"/>
    <w:rsid w:val="00CC4ACD"/>
    <w:rsid w:val="00CC6676"/>
    <w:rsid w:val="00CC679B"/>
    <w:rsid w:val="00CC7AB1"/>
    <w:rsid w:val="00CD057A"/>
    <w:rsid w:val="00CD111E"/>
    <w:rsid w:val="00CD12E0"/>
    <w:rsid w:val="00CD2CD7"/>
    <w:rsid w:val="00CD3F31"/>
    <w:rsid w:val="00CE46F1"/>
    <w:rsid w:val="00CE53FF"/>
    <w:rsid w:val="00CE6726"/>
    <w:rsid w:val="00CE71D1"/>
    <w:rsid w:val="00CF2D25"/>
    <w:rsid w:val="00CF2ECF"/>
    <w:rsid w:val="00CF5E35"/>
    <w:rsid w:val="00CF73C2"/>
    <w:rsid w:val="00D0121C"/>
    <w:rsid w:val="00D23717"/>
    <w:rsid w:val="00D24886"/>
    <w:rsid w:val="00D261C7"/>
    <w:rsid w:val="00D26246"/>
    <w:rsid w:val="00D2699F"/>
    <w:rsid w:val="00D26A83"/>
    <w:rsid w:val="00D303DC"/>
    <w:rsid w:val="00D37120"/>
    <w:rsid w:val="00D373D0"/>
    <w:rsid w:val="00D3779D"/>
    <w:rsid w:val="00D5165D"/>
    <w:rsid w:val="00D5335A"/>
    <w:rsid w:val="00D6290B"/>
    <w:rsid w:val="00D634DB"/>
    <w:rsid w:val="00D676F9"/>
    <w:rsid w:val="00D71B9D"/>
    <w:rsid w:val="00D7419C"/>
    <w:rsid w:val="00D763F2"/>
    <w:rsid w:val="00D84873"/>
    <w:rsid w:val="00D86CBC"/>
    <w:rsid w:val="00D916A1"/>
    <w:rsid w:val="00DA4599"/>
    <w:rsid w:val="00DB057E"/>
    <w:rsid w:val="00DB2090"/>
    <w:rsid w:val="00DB2E34"/>
    <w:rsid w:val="00DB5FAB"/>
    <w:rsid w:val="00DB6815"/>
    <w:rsid w:val="00DC55D3"/>
    <w:rsid w:val="00DC7017"/>
    <w:rsid w:val="00DD067C"/>
    <w:rsid w:val="00DD06FD"/>
    <w:rsid w:val="00DD17F7"/>
    <w:rsid w:val="00DD744C"/>
    <w:rsid w:val="00DE0DC3"/>
    <w:rsid w:val="00DE64B9"/>
    <w:rsid w:val="00DE754D"/>
    <w:rsid w:val="00DF3DF2"/>
    <w:rsid w:val="00DF411F"/>
    <w:rsid w:val="00E031E9"/>
    <w:rsid w:val="00E0361B"/>
    <w:rsid w:val="00E04BD2"/>
    <w:rsid w:val="00E06770"/>
    <w:rsid w:val="00E106E0"/>
    <w:rsid w:val="00E12637"/>
    <w:rsid w:val="00E1726C"/>
    <w:rsid w:val="00E212F6"/>
    <w:rsid w:val="00E23652"/>
    <w:rsid w:val="00E26B46"/>
    <w:rsid w:val="00E3023E"/>
    <w:rsid w:val="00E35D3E"/>
    <w:rsid w:val="00E4584B"/>
    <w:rsid w:val="00E616D6"/>
    <w:rsid w:val="00E74EA7"/>
    <w:rsid w:val="00E753A9"/>
    <w:rsid w:val="00E76C00"/>
    <w:rsid w:val="00E9194B"/>
    <w:rsid w:val="00EA3779"/>
    <w:rsid w:val="00EA5CCA"/>
    <w:rsid w:val="00EB3918"/>
    <w:rsid w:val="00EB3CD8"/>
    <w:rsid w:val="00EC1F3E"/>
    <w:rsid w:val="00EC4F51"/>
    <w:rsid w:val="00ED7C81"/>
    <w:rsid w:val="00EE21AC"/>
    <w:rsid w:val="00EE2C92"/>
    <w:rsid w:val="00EE573E"/>
    <w:rsid w:val="00EF1E22"/>
    <w:rsid w:val="00EF42DD"/>
    <w:rsid w:val="00EF47F4"/>
    <w:rsid w:val="00EF4B46"/>
    <w:rsid w:val="00EF7009"/>
    <w:rsid w:val="00F01B32"/>
    <w:rsid w:val="00F034EE"/>
    <w:rsid w:val="00F06679"/>
    <w:rsid w:val="00F10CF3"/>
    <w:rsid w:val="00F145EC"/>
    <w:rsid w:val="00F16DB6"/>
    <w:rsid w:val="00F17E08"/>
    <w:rsid w:val="00F226B4"/>
    <w:rsid w:val="00F250BF"/>
    <w:rsid w:val="00F25C6C"/>
    <w:rsid w:val="00F2650E"/>
    <w:rsid w:val="00F30354"/>
    <w:rsid w:val="00F30424"/>
    <w:rsid w:val="00F3194D"/>
    <w:rsid w:val="00F3387F"/>
    <w:rsid w:val="00F34802"/>
    <w:rsid w:val="00F34DF2"/>
    <w:rsid w:val="00F3571D"/>
    <w:rsid w:val="00F40B36"/>
    <w:rsid w:val="00F43C70"/>
    <w:rsid w:val="00F45720"/>
    <w:rsid w:val="00F55893"/>
    <w:rsid w:val="00F56EE0"/>
    <w:rsid w:val="00F62D13"/>
    <w:rsid w:val="00F63C42"/>
    <w:rsid w:val="00F642B9"/>
    <w:rsid w:val="00F64673"/>
    <w:rsid w:val="00F6692B"/>
    <w:rsid w:val="00F66ED7"/>
    <w:rsid w:val="00F71730"/>
    <w:rsid w:val="00F72C39"/>
    <w:rsid w:val="00F73A10"/>
    <w:rsid w:val="00F75778"/>
    <w:rsid w:val="00F75899"/>
    <w:rsid w:val="00F80F42"/>
    <w:rsid w:val="00F84B34"/>
    <w:rsid w:val="00FA120C"/>
    <w:rsid w:val="00FA20DC"/>
    <w:rsid w:val="00FA2206"/>
    <w:rsid w:val="00FB1DF2"/>
    <w:rsid w:val="00FB3390"/>
    <w:rsid w:val="00FC3809"/>
    <w:rsid w:val="00FC44D0"/>
    <w:rsid w:val="00FC5A34"/>
    <w:rsid w:val="00FC5B17"/>
    <w:rsid w:val="00FD03B0"/>
    <w:rsid w:val="00FD0550"/>
    <w:rsid w:val="00FD0BF1"/>
    <w:rsid w:val="00FD3AA3"/>
    <w:rsid w:val="00FD49C4"/>
    <w:rsid w:val="00FD50FA"/>
    <w:rsid w:val="00FD7B69"/>
    <w:rsid w:val="00FE2782"/>
    <w:rsid w:val="00FF0442"/>
    <w:rsid w:val="00FF4E0B"/>
    <w:rsid w:val="00FF63CA"/>
    <w:rsid w:val="00FF69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14:docId w14:val="62405383"/>
  <w15:docId w15:val="{1E9C795B-0C03-4837-8837-1ED8D9BA1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B34"/>
    <w:rPr>
      <w:sz w:val="24"/>
      <w:szCs w:val="24"/>
    </w:rPr>
  </w:style>
  <w:style w:type="paragraph" w:styleId="Heading1">
    <w:name w:val="heading 1"/>
    <w:basedOn w:val="Normal"/>
    <w:next w:val="Normal"/>
    <w:qFormat/>
    <w:rsid w:val="003230FF"/>
    <w:pPr>
      <w:keepNext/>
      <w:spacing w:line="240" w:lineRule="exact"/>
      <w:outlineLvl w:val="0"/>
    </w:pPr>
    <w:rPr>
      <w:rFonts w:ascii="Arial" w:hAnsi="Arial"/>
      <w:b/>
      <w:szCs w:val="20"/>
    </w:rPr>
  </w:style>
  <w:style w:type="paragraph" w:styleId="Heading2">
    <w:name w:val="heading 2"/>
    <w:basedOn w:val="Normal"/>
    <w:next w:val="Normal"/>
    <w:link w:val="Heading2Char"/>
    <w:semiHidden/>
    <w:unhideWhenUsed/>
    <w:qFormat/>
    <w:rsid w:val="000760B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semiHidden/>
    <w:unhideWhenUsed/>
    <w:qFormat/>
    <w:rsid w:val="00F66ED7"/>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3230FF"/>
    <w:rPr>
      <w:rFonts w:ascii="Arial" w:hAnsi="Arial" w:cs="Arial"/>
      <w:sz w:val="20"/>
    </w:rPr>
  </w:style>
  <w:style w:type="character" w:styleId="Hyperlink">
    <w:name w:val="Hyperlink"/>
    <w:rsid w:val="003230FF"/>
    <w:rPr>
      <w:color w:val="0000FF"/>
      <w:u w:val="single"/>
    </w:rPr>
  </w:style>
  <w:style w:type="paragraph" w:styleId="BodyText2">
    <w:name w:val="Body Text 2"/>
    <w:basedOn w:val="Normal"/>
    <w:rsid w:val="003230FF"/>
    <w:rPr>
      <w:rFonts w:ascii="Arial" w:hAnsi="Arial" w:cs="Arial"/>
      <w:sz w:val="22"/>
    </w:rPr>
  </w:style>
  <w:style w:type="paragraph" w:customStyle="1" w:styleId="Style">
    <w:name w:val="Style"/>
    <w:rsid w:val="003230FF"/>
    <w:pPr>
      <w:widowControl w:val="0"/>
      <w:autoSpaceDE w:val="0"/>
      <w:autoSpaceDN w:val="0"/>
      <w:adjustRightInd w:val="0"/>
    </w:pPr>
    <w:rPr>
      <w:rFonts w:ascii="Arial" w:hAnsi="Arial" w:cs="Arial"/>
      <w:szCs w:val="24"/>
    </w:rPr>
  </w:style>
  <w:style w:type="paragraph" w:styleId="Title">
    <w:name w:val="Title"/>
    <w:basedOn w:val="Normal"/>
    <w:link w:val="TitleChar"/>
    <w:qFormat/>
    <w:rsid w:val="000509A1"/>
    <w:pPr>
      <w:jc w:val="center"/>
    </w:pPr>
    <w:rPr>
      <w:rFonts w:eastAsia="Batang"/>
      <w:b/>
      <w:bCs/>
    </w:rPr>
  </w:style>
  <w:style w:type="character" w:customStyle="1" w:styleId="TitleChar">
    <w:name w:val="Title Char"/>
    <w:link w:val="Title"/>
    <w:rsid w:val="000509A1"/>
    <w:rPr>
      <w:rFonts w:eastAsia="Batang"/>
      <w:b/>
      <w:bCs/>
      <w:sz w:val="24"/>
      <w:szCs w:val="24"/>
    </w:rPr>
  </w:style>
  <w:style w:type="character" w:customStyle="1" w:styleId="Heading3Char">
    <w:name w:val="Heading 3 Char"/>
    <w:basedOn w:val="DefaultParagraphFont"/>
    <w:link w:val="Heading3"/>
    <w:semiHidden/>
    <w:rsid w:val="00F66ED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unhideWhenUsed/>
    <w:rsid w:val="00F66ED7"/>
    <w:pPr>
      <w:spacing w:before="100" w:beforeAutospacing="1" w:after="100" w:afterAutospacing="1"/>
    </w:pPr>
  </w:style>
  <w:style w:type="table" w:styleId="TableGrid">
    <w:name w:val="Table Grid"/>
    <w:basedOn w:val="TableNormal"/>
    <w:rsid w:val="00F66E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0760B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93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talog.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chaminade.edu"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2606</Words>
  <Characters>14485</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PH/SO360 Sociology &amp; Philosophy of Gender</vt:lpstr>
    </vt:vector>
  </TitlesOfParts>
  <Company>Chaminade University</Company>
  <LinksUpToDate>false</LinksUpToDate>
  <CharactersWithSpaces>17057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PH/SO360 Sociology &amp; Philosophy of Gender</dc:title>
  <dc:creator>0034514</dc:creator>
  <cp:lastModifiedBy>Bryan Man</cp:lastModifiedBy>
  <cp:revision>2</cp:revision>
  <dcterms:created xsi:type="dcterms:W3CDTF">2023-08-22T20:23:00Z</dcterms:created>
  <dcterms:modified xsi:type="dcterms:W3CDTF">2023-08-22T20:23:00Z</dcterms:modified>
</cp:coreProperties>
</file>