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000000">
            <w:pPr>
              <w:widowControl w:val="0"/>
              <w:spacing w:line="240" w:lineRule="auto"/>
              <w:rPr>
                <w:rFonts w:ascii="Calibri" w:eastAsia="Calibri" w:hAnsi="Calibri" w:cs="Calibri"/>
                <w:color w:val="1A1A1A"/>
                <w:sz w:val="26"/>
                <w:szCs w:val="26"/>
              </w:rPr>
            </w:pPr>
            <w:hyperlink r:id="rId11">
              <w:r w:rsidR="003824EF">
                <w:rPr>
                  <w:rFonts w:ascii="Calibri" w:eastAsia="Calibri" w:hAnsi="Calibri" w:cs="Calibri"/>
                  <w:color w:val="0000FF"/>
                  <w:sz w:val="26"/>
                  <w:szCs w:val="26"/>
                  <w:u w:val="single"/>
                </w:rPr>
                <w:t>Chaminade University Honolulu</w:t>
              </w:r>
            </w:hyperlink>
          </w:p>
          <w:p w14:paraId="7B5377E2" w14:textId="3CCA4B5E" w:rsidR="00B244B9" w:rsidRPr="005D76DB" w:rsidRDefault="003824EF" w:rsidP="005D76DB">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tc>
      </w:tr>
    </w:tbl>
    <w:p w14:paraId="7B5377E4" w14:textId="25707720" w:rsidR="00B244B9" w:rsidRPr="000B4ECE" w:rsidRDefault="00AD0195">
      <w:pPr>
        <w:spacing w:line="240" w:lineRule="auto"/>
        <w:rPr>
          <w:rFonts w:ascii="Times New Roman" w:eastAsia="Calibri" w:hAnsi="Times New Roman" w:cs="Times New Roman"/>
          <w:b/>
          <w:bCs/>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w:t>
      </w:r>
      <w:r w:rsidR="000B4ECE">
        <w:rPr>
          <w:rFonts w:asciiTheme="majorHAnsi" w:eastAsia="Calibri" w:hAnsiTheme="majorHAnsi" w:cstheme="majorHAnsi"/>
        </w:rPr>
        <w:t xml:space="preserve"> </w:t>
      </w:r>
      <w:r w:rsidR="000B4ECE" w:rsidRPr="000B4ECE">
        <w:rPr>
          <w:rFonts w:asciiTheme="majorHAnsi" w:eastAsia="Calibri" w:hAnsiTheme="majorHAnsi" w:cstheme="majorHAnsi"/>
          <w:b/>
          <w:bCs/>
          <w:sz w:val="28"/>
          <w:szCs w:val="28"/>
        </w:rPr>
        <w:t>RE 211</w:t>
      </w:r>
    </w:p>
    <w:p w14:paraId="7B5377E5" w14:textId="50EBA5CC" w:rsidR="00B244B9" w:rsidRPr="000B4ECE" w:rsidRDefault="003824EF">
      <w:pPr>
        <w:spacing w:line="240" w:lineRule="auto"/>
        <w:rPr>
          <w:rFonts w:ascii="Calibri" w:eastAsia="Calibri" w:hAnsi="Calibri" w:cs="Calibri"/>
          <w:b/>
          <w:bCs/>
        </w:rPr>
      </w:pPr>
      <w:r>
        <w:rPr>
          <w:rFonts w:ascii="Calibri" w:eastAsia="Calibri" w:hAnsi="Calibri" w:cs="Calibri"/>
          <w:b/>
        </w:rPr>
        <w:t>Course Title</w:t>
      </w:r>
      <w:r>
        <w:rPr>
          <w:rFonts w:ascii="Calibri" w:eastAsia="Calibri" w:hAnsi="Calibri" w:cs="Calibri"/>
        </w:rPr>
        <w:t xml:space="preserve">: </w:t>
      </w:r>
      <w:r w:rsidR="000B4ECE" w:rsidRPr="000B4ECE">
        <w:rPr>
          <w:rFonts w:ascii="Calibri" w:eastAsia="Calibri" w:hAnsi="Calibri" w:cs="Calibri"/>
          <w:b/>
          <w:bCs/>
          <w:sz w:val="28"/>
          <w:szCs w:val="28"/>
        </w:rPr>
        <w:t>The Bible as Controversy</w:t>
      </w:r>
    </w:p>
    <w:p w14:paraId="7B5377E6" w14:textId="03880096" w:rsidR="00B244B9" w:rsidRPr="000B4ECE" w:rsidRDefault="003824EF">
      <w:pPr>
        <w:spacing w:line="240" w:lineRule="auto"/>
        <w:rPr>
          <w:rFonts w:ascii="Calibri" w:eastAsia="Calibri" w:hAnsi="Calibri" w:cs="Calibri"/>
          <w:b/>
          <w:bCs/>
          <w:sz w:val="28"/>
          <w:szCs w:val="28"/>
        </w:rPr>
      </w:pPr>
      <w:r>
        <w:rPr>
          <w:rFonts w:ascii="Calibri" w:eastAsia="Calibri" w:hAnsi="Calibri" w:cs="Calibri"/>
          <w:b/>
        </w:rPr>
        <w:t>Department Name</w:t>
      </w:r>
      <w:r>
        <w:rPr>
          <w:rFonts w:ascii="Calibri" w:eastAsia="Calibri" w:hAnsi="Calibri" w:cs="Calibri"/>
        </w:rPr>
        <w:t xml:space="preserve">: </w:t>
      </w:r>
      <w:r w:rsidR="000B4ECE">
        <w:rPr>
          <w:rFonts w:ascii="Calibri" w:eastAsia="Calibri" w:hAnsi="Calibri" w:cs="Calibri"/>
          <w:b/>
          <w:bCs/>
          <w:sz w:val="28"/>
          <w:szCs w:val="28"/>
        </w:rPr>
        <w:t>Religious Studies</w:t>
      </w:r>
    </w:p>
    <w:p w14:paraId="7B5377E7" w14:textId="7DF9D990" w:rsidR="00B244B9" w:rsidRPr="000B4ECE" w:rsidRDefault="003824EF">
      <w:pPr>
        <w:spacing w:line="240" w:lineRule="auto"/>
        <w:rPr>
          <w:rFonts w:ascii="Calibri" w:eastAsia="Calibri" w:hAnsi="Calibri" w:cs="Calibri"/>
          <w:b/>
          <w:bCs/>
          <w:sz w:val="28"/>
          <w:szCs w:val="28"/>
        </w:rPr>
      </w:pPr>
      <w:r>
        <w:rPr>
          <w:rFonts w:ascii="Calibri" w:eastAsia="Calibri" w:hAnsi="Calibri" w:cs="Calibri"/>
          <w:b/>
        </w:rPr>
        <w:t>College/School/Division Name</w:t>
      </w:r>
      <w:r>
        <w:rPr>
          <w:rFonts w:ascii="Calibri" w:eastAsia="Calibri" w:hAnsi="Calibri" w:cs="Calibri"/>
        </w:rPr>
        <w:t xml:space="preserve">: </w:t>
      </w:r>
      <w:r w:rsidR="000B4ECE">
        <w:rPr>
          <w:rFonts w:ascii="Calibri" w:eastAsia="Calibri" w:hAnsi="Calibri" w:cs="Calibri"/>
          <w:b/>
          <w:bCs/>
          <w:sz w:val="28"/>
          <w:szCs w:val="28"/>
        </w:rPr>
        <w:t>School of Humanities, Arts and Design</w:t>
      </w:r>
    </w:p>
    <w:p w14:paraId="7B5377E8" w14:textId="09E874E8" w:rsidR="00B244B9" w:rsidRPr="000B4ECE" w:rsidRDefault="003824EF">
      <w:pPr>
        <w:spacing w:line="240" w:lineRule="auto"/>
        <w:rPr>
          <w:rFonts w:ascii="Calibri" w:eastAsia="Calibri" w:hAnsi="Calibri" w:cs="Calibri"/>
          <w:b/>
          <w:bCs/>
          <w:sz w:val="28"/>
          <w:szCs w:val="28"/>
        </w:rPr>
      </w:pPr>
      <w:r>
        <w:rPr>
          <w:rFonts w:ascii="Calibri" w:eastAsia="Calibri" w:hAnsi="Calibri" w:cs="Calibri"/>
          <w:b/>
        </w:rPr>
        <w:t>Term</w:t>
      </w:r>
      <w:r>
        <w:rPr>
          <w:rFonts w:ascii="Calibri" w:eastAsia="Calibri" w:hAnsi="Calibri" w:cs="Calibri"/>
        </w:rPr>
        <w:t xml:space="preserve">: </w:t>
      </w:r>
      <w:r w:rsidR="000B4ECE">
        <w:rPr>
          <w:rFonts w:ascii="Calibri" w:eastAsia="Calibri" w:hAnsi="Calibri" w:cs="Calibri"/>
          <w:b/>
          <w:bCs/>
          <w:sz w:val="28"/>
          <w:szCs w:val="28"/>
        </w:rPr>
        <w:t>Fall 2023</w:t>
      </w:r>
    </w:p>
    <w:p w14:paraId="7B5377E9" w14:textId="35D995C4" w:rsidR="00B244B9" w:rsidRPr="000B4ECE" w:rsidRDefault="003824EF">
      <w:pPr>
        <w:spacing w:line="240" w:lineRule="auto"/>
        <w:rPr>
          <w:rFonts w:ascii="Calibri" w:eastAsia="Calibri" w:hAnsi="Calibri" w:cs="Calibri"/>
          <w:b/>
          <w:bCs/>
          <w:sz w:val="28"/>
          <w:szCs w:val="28"/>
        </w:rPr>
      </w:pPr>
      <w:r>
        <w:rPr>
          <w:rFonts w:ascii="Calibri" w:eastAsia="Calibri" w:hAnsi="Calibri" w:cs="Calibri"/>
          <w:b/>
        </w:rPr>
        <w:t>Course Credits</w:t>
      </w:r>
      <w:r>
        <w:rPr>
          <w:rFonts w:ascii="Calibri" w:eastAsia="Calibri" w:hAnsi="Calibri" w:cs="Calibri"/>
        </w:rPr>
        <w:t xml:space="preserve">: </w:t>
      </w:r>
      <w:r w:rsidR="000B4ECE">
        <w:rPr>
          <w:rFonts w:ascii="Calibri" w:eastAsia="Calibri" w:hAnsi="Calibri" w:cs="Calibri"/>
          <w:b/>
          <w:bCs/>
          <w:sz w:val="28"/>
          <w:szCs w:val="28"/>
        </w:rPr>
        <w:t>3</w:t>
      </w:r>
    </w:p>
    <w:p w14:paraId="7B5377EA" w14:textId="15B4AD09" w:rsidR="00B244B9" w:rsidRPr="000B4ECE" w:rsidRDefault="003824EF">
      <w:pPr>
        <w:spacing w:line="240" w:lineRule="auto"/>
        <w:rPr>
          <w:rFonts w:ascii="Calibri" w:eastAsia="Calibri" w:hAnsi="Calibri" w:cs="Calibri"/>
          <w:b/>
          <w:bCs/>
          <w:sz w:val="28"/>
          <w:szCs w:val="28"/>
        </w:rPr>
      </w:pPr>
      <w:r>
        <w:rPr>
          <w:rFonts w:ascii="Calibri" w:eastAsia="Calibri" w:hAnsi="Calibri" w:cs="Calibri"/>
          <w:b/>
        </w:rPr>
        <w:t>Class Meeting Days</w:t>
      </w:r>
      <w:r>
        <w:rPr>
          <w:rFonts w:ascii="Calibri" w:eastAsia="Calibri" w:hAnsi="Calibri" w:cs="Calibri"/>
        </w:rPr>
        <w:t xml:space="preserve">: </w:t>
      </w:r>
      <w:r w:rsidR="000B4ECE">
        <w:rPr>
          <w:rFonts w:ascii="Calibri" w:eastAsia="Calibri" w:hAnsi="Calibri" w:cs="Calibri"/>
          <w:b/>
          <w:bCs/>
          <w:sz w:val="28"/>
          <w:szCs w:val="28"/>
        </w:rPr>
        <w:t>Tuesday and Thursday</w:t>
      </w:r>
    </w:p>
    <w:p w14:paraId="7B5377EB" w14:textId="51554F49" w:rsidR="00B244B9" w:rsidRPr="00A314BF" w:rsidRDefault="003824EF">
      <w:pPr>
        <w:spacing w:line="240" w:lineRule="auto"/>
        <w:rPr>
          <w:rFonts w:ascii="Calibri" w:eastAsia="Calibri" w:hAnsi="Calibri" w:cs="Calibri"/>
          <w:b/>
          <w:bCs/>
          <w:sz w:val="28"/>
          <w:szCs w:val="28"/>
        </w:rPr>
      </w:pPr>
      <w:r>
        <w:rPr>
          <w:rFonts w:ascii="Calibri" w:eastAsia="Calibri" w:hAnsi="Calibri" w:cs="Calibri"/>
          <w:b/>
        </w:rPr>
        <w:t>Class Meeting Hours</w:t>
      </w:r>
      <w:r>
        <w:rPr>
          <w:rFonts w:ascii="Calibri" w:eastAsia="Calibri" w:hAnsi="Calibri" w:cs="Calibri"/>
        </w:rPr>
        <w:t xml:space="preserve">: </w:t>
      </w:r>
    </w:p>
    <w:p w14:paraId="7B5377EC" w14:textId="71225FC6" w:rsidR="00B244B9" w:rsidRPr="000B4ECE" w:rsidRDefault="003824EF">
      <w:pPr>
        <w:spacing w:line="240" w:lineRule="auto"/>
        <w:rPr>
          <w:rFonts w:ascii="Calibri" w:eastAsia="Calibri" w:hAnsi="Calibri" w:cs="Calibri"/>
          <w:b/>
          <w:bCs/>
          <w:sz w:val="28"/>
          <w:szCs w:val="28"/>
        </w:rPr>
      </w:pPr>
      <w:r>
        <w:rPr>
          <w:rFonts w:ascii="Calibri" w:eastAsia="Calibri" w:hAnsi="Calibri" w:cs="Calibri"/>
          <w:b/>
        </w:rPr>
        <w:t>Class Location</w:t>
      </w:r>
      <w:r>
        <w:rPr>
          <w:rFonts w:ascii="Calibri" w:eastAsia="Calibri" w:hAnsi="Calibri" w:cs="Calibri"/>
        </w:rPr>
        <w:t xml:space="preserve">: </w:t>
      </w:r>
      <w:r w:rsidR="000B4ECE">
        <w:rPr>
          <w:rFonts w:ascii="Calibri" w:eastAsia="Calibri" w:hAnsi="Calibri" w:cs="Calibri"/>
          <w:b/>
          <w:bCs/>
          <w:sz w:val="28"/>
          <w:szCs w:val="28"/>
        </w:rPr>
        <w:t xml:space="preserve">Henry Hall </w:t>
      </w:r>
      <w:r w:rsidR="00777CEE">
        <w:rPr>
          <w:rFonts w:ascii="Calibri" w:eastAsia="Calibri" w:hAnsi="Calibri" w:cs="Calibri"/>
          <w:b/>
          <w:bCs/>
          <w:sz w:val="28"/>
          <w:szCs w:val="28"/>
        </w:rPr>
        <w:t>210</w:t>
      </w:r>
    </w:p>
    <w:p w14:paraId="7B5377ED" w14:textId="77777777" w:rsidR="00B244B9" w:rsidRDefault="00B244B9">
      <w:pPr>
        <w:spacing w:line="240" w:lineRule="auto"/>
        <w:rPr>
          <w:rFonts w:ascii="Calibri" w:eastAsia="Calibri" w:hAnsi="Calibri" w:cs="Calibri"/>
        </w:rPr>
      </w:pPr>
    </w:p>
    <w:p w14:paraId="7B5377EE" w14:textId="27C13271" w:rsidR="00B244B9" w:rsidRPr="000B4ECE" w:rsidRDefault="003824EF">
      <w:pPr>
        <w:spacing w:line="240" w:lineRule="auto"/>
        <w:rPr>
          <w:rFonts w:ascii="Calibri" w:eastAsia="Calibri" w:hAnsi="Calibri" w:cs="Calibri"/>
          <w:b/>
          <w:bCs/>
          <w:sz w:val="28"/>
          <w:szCs w:val="28"/>
        </w:rPr>
      </w:pPr>
      <w:r>
        <w:rPr>
          <w:rFonts w:ascii="Calibri" w:eastAsia="Calibri" w:hAnsi="Calibri" w:cs="Calibri"/>
          <w:b/>
        </w:rPr>
        <w:t>Instructor Name</w:t>
      </w:r>
      <w:r>
        <w:rPr>
          <w:rFonts w:ascii="Calibri" w:eastAsia="Calibri" w:hAnsi="Calibri" w:cs="Calibri"/>
        </w:rPr>
        <w:t xml:space="preserve">: </w:t>
      </w:r>
      <w:r w:rsidR="000B4ECE">
        <w:rPr>
          <w:rFonts w:ascii="Calibri" w:eastAsia="Calibri" w:hAnsi="Calibri" w:cs="Calibri"/>
          <w:b/>
          <w:bCs/>
          <w:sz w:val="28"/>
          <w:szCs w:val="28"/>
        </w:rPr>
        <w:t>Dr. Peter Steiger, PhD.</w:t>
      </w:r>
    </w:p>
    <w:p w14:paraId="7B5377EF" w14:textId="03E64731"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2" w:history="1">
        <w:r w:rsidR="000B4ECE" w:rsidRPr="000B4ECE">
          <w:rPr>
            <w:rStyle w:val="Hyperlink"/>
            <w:rFonts w:ascii="Calibri" w:eastAsia="Calibri" w:hAnsi="Calibri" w:cs="Calibri"/>
            <w:sz w:val="28"/>
            <w:szCs w:val="28"/>
          </w:rPr>
          <w:t>psteiger@chaminade.edu</w:t>
        </w:r>
      </w:hyperlink>
      <w:r>
        <w:rPr>
          <w:rFonts w:ascii="Calibri" w:eastAsia="Calibri" w:hAnsi="Calibri" w:cs="Calibri"/>
        </w:rPr>
        <w:t xml:space="preserve"> </w:t>
      </w:r>
    </w:p>
    <w:p w14:paraId="7B5377F0" w14:textId="65C70546" w:rsidR="00B244B9" w:rsidRDefault="003824EF">
      <w:pPr>
        <w:spacing w:line="240" w:lineRule="auto"/>
        <w:rPr>
          <w:rFonts w:ascii="Calibri" w:eastAsia="Calibri" w:hAnsi="Calibri" w:cs="Calibri"/>
        </w:rPr>
      </w:pPr>
      <w:r>
        <w:rPr>
          <w:rFonts w:ascii="Calibri" w:eastAsia="Calibri" w:hAnsi="Calibri" w:cs="Calibri"/>
          <w:b/>
        </w:rPr>
        <w:t>Phone</w:t>
      </w:r>
      <w:r>
        <w:rPr>
          <w:rFonts w:ascii="Calibri" w:eastAsia="Calibri" w:hAnsi="Calibri" w:cs="Calibri"/>
        </w:rPr>
        <w:t xml:space="preserve">: </w:t>
      </w:r>
      <w:r w:rsidRPr="000B4ECE">
        <w:rPr>
          <w:rFonts w:ascii="Calibri" w:eastAsia="Calibri" w:hAnsi="Calibri" w:cs="Calibri"/>
          <w:b/>
          <w:bCs/>
          <w:sz w:val="28"/>
          <w:szCs w:val="28"/>
        </w:rPr>
        <w:t>808</w:t>
      </w:r>
      <w:r w:rsidR="00EA6F42">
        <w:rPr>
          <w:rFonts w:ascii="Calibri" w:eastAsia="Calibri" w:hAnsi="Calibri" w:cs="Calibri"/>
          <w:b/>
          <w:bCs/>
          <w:sz w:val="28"/>
          <w:szCs w:val="28"/>
        </w:rPr>
        <w:t>-440-</w:t>
      </w:r>
      <w:r w:rsidR="000B4ECE" w:rsidRPr="000B4ECE">
        <w:rPr>
          <w:rFonts w:ascii="Calibri" w:eastAsia="Calibri" w:hAnsi="Calibri" w:cs="Calibri"/>
          <w:b/>
          <w:bCs/>
          <w:sz w:val="28"/>
          <w:szCs w:val="28"/>
        </w:rPr>
        <w:t>4212</w:t>
      </w:r>
      <w:r w:rsidR="00EA6F42">
        <w:rPr>
          <w:rFonts w:ascii="Calibri" w:eastAsia="Calibri" w:hAnsi="Calibri" w:cs="Calibri"/>
          <w:b/>
          <w:bCs/>
          <w:sz w:val="28"/>
          <w:szCs w:val="28"/>
        </w:rPr>
        <w:t xml:space="preserve"> (Chaminade Office)</w:t>
      </w:r>
    </w:p>
    <w:p w14:paraId="7B5377F1" w14:textId="73C40298" w:rsidR="00B244B9" w:rsidRPr="00EA6F42" w:rsidRDefault="003824EF">
      <w:pPr>
        <w:spacing w:line="240" w:lineRule="auto"/>
        <w:rPr>
          <w:rFonts w:ascii="Calibri" w:eastAsia="Calibri" w:hAnsi="Calibri" w:cs="Calibri"/>
          <w:b/>
          <w:bCs/>
          <w:sz w:val="28"/>
          <w:szCs w:val="28"/>
        </w:rPr>
      </w:pPr>
      <w:r>
        <w:rPr>
          <w:rFonts w:ascii="Calibri" w:eastAsia="Calibri" w:hAnsi="Calibri" w:cs="Calibri"/>
          <w:b/>
        </w:rPr>
        <w:t>Office Location</w:t>
      </w:r>
      <w:r>
        <w:rPr>
          <w:rFonts w:ascii="Calibri" w:eastAsia="Calibri" w:hAnsi="Calibri" w:cs="Calibri"/>
        </w:rPr>
        <w:t xml:space="preserve">: </w:t>
      </w:r>
      <w:r w:rsidR="00EA6F42">
        <w:rPr>
          <w:rFonts w:ascii="Calibri" w:eastAsia="Calibri" w:hAnsi="Calibri" w:cs="Calibri"/>
          <w:b/>
          <w:bCs/>
          <w:sz w:val="28"/>
          <w:szCs w:val="28"/>
        </w:rPr>
        <w:t>Henry Hall 206K</w:t>
      </w:r>
    </w:p>
    <w:p w14:paraId="7B5377F2" w14:textId="4A84D235" w:rsidR="00B244B9" w:rsidRPr="00EA6F42" w:rsidRDefault="003824EF">
      <w:pPr>
        <w:spacing w:line="240" w:lineRule="auto"/>
        <w:rPr>
          <w:rFonts w:ascii="Calibri" w:eastAsia="Calibri" w:hAnsi="Calibri" w:cs="Calibri"/>
          <w:b/>
          <w:bCs/>
          <w:sz w:val="28"/>
          <w:szCs w:val="28"/>
        </w:rPr>
      </w:pPr>
      <w:r>
        <w:rPr>
          <w:rFonts w:ascii="Calibri" w:eastAsia="Calibri" w:hAnsi="Calibri" w:cs="Calibri"/>
          <w:b/>
        </w:rPr>
        <w:t>Office Hours</w:t>
      </w:r>
      <w:r>
        <w:rPr>
          <w:rFonts w:ascii="Calibri" w:eastAsia="Calibri" w:hAnsi="Calibri" w:cs="Calibri"/>
        </w:rPr>
        <w:t xml:space="preserve">: </w:t>
      </w:r>
      <w:r w:rsidR="00EA6F42">
        <w:rPr>
          <w:rFonts w:ascii="Calibri" w:eastAsia="Calibri" w:hAnsi="Calibri" w:cs="Calibri"/>
          <w:b/>
          <w:bCs/>
          <w:sz w:val="28"/>
          <w:szCs w:val="28"/>
        </w:rPr>
        <w:t>Tuesday and Thursday 1:15-3:00 p.m. or by appointment</w:t>
      </w:r>
    </w:p>
    <w:p w14:paraId="7B5377F5" w14:textId="77777777" w:rsidR="00B244B9" w:rsidRPr="0019398A" w:rsidRDefault="003824EF">
      <w:pPr>
        <w:pStyle w:val="Heading3"/>
        <w:rPr>
          <w:rFonts w:asciiTheme="majorHAnsi" w:hAnsiTheme="majorHAnsi" w:cstheme="majorHAnsi"/>
          <w:sz w:val="22"/>
          <w:szCs w:val="22"/>
        </w:rPr>
      </w:pPr>
      <w:bookmarkStart w:id="1" w:name="_kqtzqxzhho7o" w:colFirst="0" w:colLast="0"/>
      <w:bookmarkEnd w:id="1"/>
      <w:r w:rsidRPr="0019398A">
        <w:rPr>
          <w:rFonts w:asciiTheme="majorHAnsi" w:hAnsiTheme="majorHAnsi" w:cstheme="majorHAnsi"/>
          <w:sz w:val="22"/>
          <w:szCs w:val="22"/>
        </w:rPr>
        <w:t xml:space="preserve">University Course Catalog Description </w:t>
      </w:r>
    </w:p>
    <w:p w14:paraId="1C8F7A67" w14:textId="77777777" w:rsidR="009B5294" w:rsidRPr="0019398A" w:rsidRDefault="00EA6F42" w:rsidP="009B5294">
      <w:pPr>
        <w:rPr>
          <w:rFonts w:asciiTheme="majorHAnsi" w:hAnsiTheme="majorHAnsi" w:cstheme="majorHAnsi"/>
          <w:b/>
        </w:rPr>
      </w:pPr>
      <w:bookmarkStart w:id="2" w:name="_p6ygxyvhs4cq" w:colFirst="0" w:colLast="0"/>
      <w:bookmarkEnd w:id="2"/>
      <w:r w:rsidRPr="0019398A">
        <w:rPr>
          <w:rFonts w:asciiTheme="majorHAnsi" w:hAnsiTheme="majorHAnsi" w:cstheme="majorHAnsi"/>
          <w:b/>
        </w:rPr>
        <w:t>Religious Studies 211</w:t>
      </w:r>
      <w:r w:rsidR="009B5294" w:rsidRPr="0019398A">
        <w:rPr>
          <w:rFonts w:asciiTheme="majorHAnsi" w:hAnsiTheme="majorHAnsi" w:cstheme="majorHAnsi"/>
          <w:b/>
        </w:rPr>
        <w:t xml:space="preserve"> – The Bible as Controversy:  </w:t>
      </w:r>
    </w:p>
    <w:p w14:paraId="04EC5BAC" w14:textId="77777777" w:rsidR="009B5294" w:rsidRPr="0019398A" w:rsidRDefault="00EA6F42" w:rsidP="009B5294">
      <w:pPr>
        <w:rPr>
          <w:rFonts w:asciiTheme="majorHAnsi" w:hAnsiTheme="majorHAnsi" w:cstheme="majorHAnsi"/>
          <w:b/>
        </w:rPr>
      </w:pPr>
      <w:r w:rsidRPr="0019398A">
        <w:rPr>
          <w:rFonts w:asciiTheme="majorHAnsi" w:hAnsiTheme="majorHAnsi" w:cstheme="majorHAnsi"/>
          <w:b/>
        </w:rPr>
        <w:t xml:space="preserve">Ancient scriptural documents have erupted into modern controversies, ranging from questions over biblical fundamentalism to the meaning of Jesus in contemporary times. Questions concerning the creation stories, the monarchy of Israel, the movement of Jesus the Jew, the writings of Paul, and the historical and contemporary uses and abuses of the Bible will be examined in detail. Offered every semester. </w:t>
      </w:r>
    </w:p>
    <w:p w14:paraId="2EEFBB69" w14:textId="47578DEB" w:rsidR="00EA6F42" w:rsidRPr="0019398A" w:rsidRDefault="00EA6F42" w:rsidP="009B5294">
      <w:pPr>
        <w:rPr>
          <w:rFonts w:asciiTheme="majorHAnsi" w:hAnsiTheme="majorHAnsi" w:cstheme="majorHAnsi"/>
          <w:b/>
        </w:rPr>
      </w:pPr>
      <w:r w:rsidRPr="0019398A">
        <w:rPr>
          <w:rFonts w:asciiTheme="majorHAnsi" w:hAnsiTheme="majorHAnsi" w:cstheme="majorHAnsi"/>
          <w:b/>
        </w:rPr>
        <w:t>This course fulfills the lower division Religious Studies General Education Core requirement</w:t>
      </w:r>
      <w:r w:rsidR="009B5294" w:rsidRPr="0019398A">
        <w:rPr>
          <w:rFonts w:asciiTheme="majorHAnsi" w:hAnsiTheme="majorHAnsi" w:cstheme="majorHAnsi"/>
          <w:b/>
        </w:rPr>
        <w:t>.</w:t>
      </w:r>
    </w:p>
    <w:p w14:paraId="7B5377F7" w14:textId="77777777" w:rsidR="00B244B9" w:rsidRPr="0019398A" w:rsidRDefault="003824EF">
      <w:pPr>
        <w:pStyle w:val="Heading3"/>
        <w:rPr>
          <w:rFonts w:asciiTheme="majorHAnsi" w:hAnsiTheme="majorHAnsi" w:cstheme="majorHAnsi"/>
          <w:sz w:val="22"/>
          <w:szCs w:val="22"/>
        </w:rPr>
      </w:pPr>
      <w:r w:rsidRPr="0019398A">
        <w:rPr>
          <w:rFonts w:asciiTheme="majorHAnsi" w:hAnsiTheme="majorHAnsi" w:cstheme="majorHAnsi"/>
          <w:sz w:val="22"/>
          <w:szCs w:val="22"/>
        </w:rPr>
        <w:t xml:space="preserve">Course Overview </w:t>
      </w:r>
    </w:p>
    <w:p w14:paraId="7B5377F9" w14:textId="75297EF9" w:rsidR="00B244B9" w:rsidRPr="0019398A" w:rsidRDefault="00602D02">
      <w:pPr>
        <w:spacing w:line="240" w:lineRule="auto"/>
        <w:rPr>
          <w:rFonts w:asciiTheme="majorHAnsi" w:eastAsia="Calibri" w:hAnsiTheme="majorHAnsi" w:cstheme="majorHAnsi"/>
          <w:b/>
        </w:rPr>
      </w:pPr>
      <w:r w:rsidRPr="0019398A">
        <w:rPr>
          <w:rFonts w:asciiTheme="majorHAnsi" w:eastAsia="Calibri" w:hAnsiTheme="majorHAnsi" w:cstheme="majorHAnsi"/>
          <w:b/>
        </w:rPr>
        <w:t xml:space="preserve">This lecture course will explore various elements, issues, techniques, principles and applications utilized by scholars to interpret the bible.  More than an introduction to the bible, it is intended to orient students to the </w:t>
      </w:r>
      <w:r w:rsidR="00101E1D" w:rsidRPr="0019398A">
        <w:rPr>
          <w:rFonts w:asciiTheme="majorHAnsi" w:eastAsia="Calibri" w:hAnsiTheme="majorHAnsi" w:cstheme="majorHAnsi"/>
          <w:b/>
        </w:rPr>
        <w:t>causes of the</w:t>
      </w:r>
      <w:r w:rsidRPr="0019398A">
        <w:rPr>
          <w:rFonts w:asciiTheme="majorHAnsi" w:eastAsia="Calibri" w:hAnsiTheme="majorHAnsi" w:cstheme="majorHAnsi"/>
          <w:b/>
        </w:rPr>
        <w:t xml:space="preserve"> </w:t>
      </w:r>
      <w:r w:rsidR="00101E1D" w:rsidRPr="0019398A">
        <w:rPr>
          <w:rFonts w:asciiTheme="majorHAnsi" w:eastAsia="Calibri" w:hAnsiTheme="majorHAnsi" w:cstheme="majorHAnsi"/>
          <w:b/>
        </w:rPr>
        <w:t>controversies that have always been a part of studying scripture.  No pre-requisite knowledge of the bible is necessary, but some familiarity with the bible may help.  The course is meant to enable students to appreciate biblical interpretation and prepare them for other courses in religion or theology, as well as literary analysis.</w:t>
      </w:r>
      <w:r w:rsidR="007617DB" w:rsidRPr="0019398A">
        <w:rPr>
          <w:rFonts w:asciiTheme="majorHAnsi" w:eastAsia="Calibri" w:hAnsiTheme="majorHAnsi" w:cstheme="majorHAnsi"/>
          <w:b/>
        </w:rPr>
        <w:t xml:space="preserve">  Some </w:t>
      </w:r>
      <w:r w:rsidR="00F45112" w:rsidRPr="0019398A">
        <w:rPr>
          <w:rFonts w:asciiTheme="majorHAnsi" w:eastAsia="Calibri" w:hAnsiTheme="majorHAnsi" w:cstheme="majorHAnsi"/>
          <w:b/>
        </w:rPr>
        <w:t>project-based</w:t>
      </w:r>
      <w:r w:rsidR="007617DB" w:rsidRPr="0019398A">
        <w:rPr>
          <w:rFonts w:asciiTheme="majorHAnsi" w:eastAsia="Calibri" w:hAnsiTheme="majorHAnsi" w:cstheme="majorHAnsi"/>
          <w:b/>
        </w:rPr>
        <w:t xml:space="preserve"> methods will be used during the semester so that students can learn coll</w:t>
      </w:r>
      <w:r w:rsidR="00C93513" w:rsidRPr="0019398A">
        <w:rPr>
          <w:rFonts w:asciiTheme="majorHAnsi" w:eastAsia="Calibri" w:hAnsiTheme="majorHAnsi" w:cstheme="majorHAnsi"/>
          <w:b/>
        </w:rPr>
        <w:t>aboratively</w:t>
      </w:r>
      <w:r w:rsidR="007617DB" w:rsidRPr="0019398A">
        <w:rPr>
          <w:rFonts w:asciiTheme="majorHAnsi" w:eastAsia="Calibri" w:hAnsiTheme="majorHAnsi" w:cstheme="majorHAnsi"/>
          <w:b/>
        </w:rPr>
        <w:t xml:space="preserve"> by applying what is taught.</w:t>
      </w:r>
    </w:p>
    <w:p w14:paraId="704ED25D" w14:textId="79F1D0E0" w:rsidR="00B30B98" w:rsidRPr="0019398A" w:rsidRDefault="003824EF" w:rsidP="00B30B98">
      <w:pPr>
        <w:pStyle w:val="Heading3"/>
        <w:rPr>
          <w:rFonts w:asciiTheme="majorHAnsi" w:hAnsiTheme="majorHAnsi" w:cstheme="majorHAnsi"/>
          <w:sz w:val="22"/>
          <w:szCs w:val="22"/>
        </w:rPr>
      </w:pPr>
      <w:bookmarkStart w:id="3" w:name="_ei55tcz69eyo" w:colFirst="0" w:colLast="0"/>
      <w:bookmarkEnd w:id="3"/>
      <w:r w:rsidRPr="0019398A">
        <w:rPr>
          <w:rFonts w:asciiTheme="majorHAnsi" w:hAnsiTheme="majorHAnsi" w:cstheme="majorHAnsi"/>
          <w:sz w:val="22"/>
          <w:szCs w:val="22"/>
        </w:rPr>
        <w:lastRenderedPageBreak/>
        <w:t>Marianist Values</w:t>
      </w:r>
      <w:r w:rsidRPr="0019398A">
        <w:rPr>
          <w:rFonts w:asciiTheme="majorHAnsi" w:hAnsiTheme="majorHAnsi" w:cstheme="majorHAnsi"/>
          <w:sz w:val="22"/>
          <w:szCs w:val="22"/>
        </w:rPr>
        <w:br/>
        <w:t>This class represents one component of your education at Chaminade University of Honolulu. An education in the Marianist Tradition i</w:t>
      </w:r>
      <w:r w:rsidR="005D76DB" w:rsidRPr="0019398A">
        <w:rPr>
          <w:rFonts w:asciiTheme="majorHAnsi" w:hAnsiTheme="majorHAnsi" w:cstheme="majorHAnsi"/>
          <w:sz w:val="22"/>
          <w:szCs w:val="22"/>
        </w:rPr>
        <w:t>s</w:t>
      </w:r>
      <w:r w:rsidRPr="0019398A">
        <w:rPr>
          <w:rFonts w:asciiTheme="majorHAnsi" w:hAnsiTheme="majorHAnsi" w:cstheme="majorHAnsi"/>
          <w:sz w:val="22"/>
          <w:szCs w:val="22"/>
        </w:rPr>
        <w:t xml:space="preserve"> marked by five principles and you should take every opportunity possible to reflect upon the role of these characteristics in your education and development:</w:t>
      </w:r>
    </w:p>
    <w:p w14:paraId="5AC85AA3" w14:textId="77777777" w:rsidR="00B30B98" w:rsidRPr="0019398A"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sz w:val="22"/>
          <w:szCs w:val="22"/>
        </w:rPr>
      </w:pPr>
      <w:r w:rsidRPr="0019398A">
        <w:rPr>
          <w:rFonts w:asciiTheme="majorHAnsi" w:hAnsiTheme="majorHAnsi" w:cstheme="majorHAnsi"/>
          <w:b/>
          <w:color w:val="000000"/>
          <w:sz w:val="22"/>
          <w:szCs w:val="22"/>
        </w:rPr>
        <w:t>Education for formation in faith</w:t>
      </w:r>
    </w:p>
    <w:p w14:paraId="6579C055" w14:textId="77777777" w:rsidR="00B30B98" w:rsidRPr="0019398A"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sz w:val="22"/>
          <w:szCs w:val="22"/>
        </w:rPr>
      </w:pPr>
      <w:r w:rsidRPr="0019398A">
        <w:rPr>
          <w:rFonts w:asciiTheme="majorHAnsi" w:hAnsiTheme="majorHAnsi" w:cstheme="majorHAnsi"/>
          <w:b/>
          <w:color w:val="000000"/>
          <w:sz w:val="22"/>
          <w:szCs w:val="22"/>
        </w:rPr>
        <w:t>Provide an integral, quality education</w:t>
      </w:r>
    </w:p>
    <w:p w14:paraId="7D48BDA4" w14:textId="77777777" w:rsidR="00B30B98" w:rsidRPr="0019398A"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sz w:val="22"/>
          <w:szCs w:val="22"/>
        </w:rPr>
      </w:pPr>
      <w:r w:rsidRPr="0019398A">
        <w:rPr>
          <w:rFonts w:asciiTheme="majorHAnsi" w:hAnsiTheme="majorHAnsi" w:cstheme="majorHAnsi"/>
          <w:b/>
          <w:color w:val="000000"/>
          <w:sz w:val="22"/>
          <w:szCs w:val="22"/>
        </w:rPr>
        <w:t>Educate in family spirit</w:t>
      </w:r>
    </w:p>
    <w:p w14:paraId="3F703435" w14:textId="77777777" w:rsidR="00B30B98" w:rsidRPr="0019398A"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sz w:val="22"/>
          <w:szCs w:val="22"/>
        </w:rPr>
      </w:pPr>
      <w:r w:rsidRPr="0019398A">
        <w:rPr>
          <w:rFonts w:asciiTheme="majorHAnsi" w:hAnsiTheme="majorHAnsi" w:cstheme="majorHAnsi"/>
          <w:b/>
          <w:color w:val="000000"/>
          <w:sz w:val="22"/>
          <w:szCs w:val="22"/>
        </w:rPr>
        <w:t>Educate for service, justice and peace</w:t>
      </w:r>
    </w:p>
    <w:p w14:paraId="7B5377FB" w14:textId="76D8B475" w:rsidR="00B244B9" w:rsidRPr="0019398A" w:rsidRDefault="003824EF" w:rsidP="00103B5E">
      <w:pPr>
        <w:pStyle w:val="NormalWeb"/>
        <w:numPr>
          <w:ilvl w:val="0"/>
          <w:numId w:val="1"/>
        </w:numPr>
        <w:spacing w:before="0" w:beforeAutospacing="0" w:after="0" w:afterAutospacing="0"/>
        <w:ind w:right="180"/>
        <w:textAlignment w:val="baseline"/>
        <w:rPr>
          <w:rFonts w:asciiTheme="majorHAnsi" w:eastAsia="Calibri" w:hAnsiTheme="majorHAnsi" w:cstheme="majorHAnsi"/>
          <w:b/>
          <w:sz w:val="22"/>
          <w:szCs w:val="22"/>
        </w:rPr>
      </w:pPr>
      <w:r w:rsidRPr="0019398A">
        <w:rPr>
          <w:rFonts w:asciiTheme="majorHAnsi" w:hAnsiTheme="majorHAnsi" w:cstheme="majorHAnsi"/>
          <w:b/>
          <w:color w:val="000000"/>
          <w:sz w:val="22"/>
          <w:szCs w:val="22"/>
        </w:rPr>
        <w:t>Ed</w:t>
      </w:r>
      <w:r w:rsidR="00B30B98" w:rsidRPr="0019398A">
        <w:rPr>
          <w:rFonts w:asciiTheme="majorHAnsi" w:hAnsiTheme="majorHAnsi" w:cstheme="majorHAnsi"/>
          <w:b/>
          <w:color w:val="000000"/>
          <w:sz w:val="22"/>
          <w:szCs w:val="22"/>
        </w:rPr>
        <w:t>ucate for adaptation and change</w:t>
      </w:r>
    </w:p>
    <w:p w14:paraId="51AD7A7B" w14:textId="57B672D9" w:rsidR="00B30B98" w:rsidRPr="0019398A" w:rsidRDefault="00B30B98">
      <w:pPr>
        <w:pStyle w:val="Heading3"/>
        <w:rPr>
          <w:rFonts w:asciiTheme="majorHAnsi" w:hAnsiTheme="majorHAnsi" w:cstheme="majorHAnsi"/>
          <w:color w:val="000000"/>
          <w:sz w:val="22"/>
          <w:szCs w:val="22"/>
        </w:rPr>
      </w:pPr>
      <w:bookmarkStart w:id="4" w:name="_o4c5gflkntpt" w:colFirst="0" w:colLast="0"/>
      <w:bookmarkEnd w:id="4"/>
      <w:r w:rsidRPr="0019398A">
        <w:rPr>
          <w:rFonts w:asciiTheme="majorHAnsi" w:hAnsiTheme="majorHAnsi" w:cstheme="majorHAnsi"/>
          <w:color w:val="000000"/>
          <w:sz w:val="22"/>
          <w:szCs w:val="22"/>
        </w:rPr>
        <w:t>Native Hawaiian Values</w:t>
      </w:r>
    </w:p>
    <w:p w14:paraId="0D60C261" w14:textId="55CB58BA" w:rsidR="00B30B98" w:rsidRPr="0019398A" w:rsidRDefault="00B30B98" w:rsidP="00B30B98">
      <w:pPr>
        <w:spacing w:line="240" w:lineRule="auto"/>
        <w:rPr>
          <w:rFonts w:asciiTheme="majorHAnsi" w:eastAsia="Calibri" w:hAnsiTheme="majorHAnsi" w:cstheme="majorHAnsi"/>
          <w:b/>
        </w:rPr>
      </w:pPr>
      <w:r w:rsidRPr="0019398A">
        <w:rPr>
          <w:rFonts w:asciiTheme="majorHAnsi" w:eastAsia="Calibri" w:hAnsiTheme="majorHAnsi" w:cstheme="majorHAnsi"/>
          <w:b/>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Pr="0019398A"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sz w:val="22"/>
          <w:szCs w:val="22"/>
        </w:rPr>
      </w:pPr>
      <w:r w:rsidRPr="0019398A">
        <w:rPr>
          <w:rFonts w:asciiTheme="majorHAnsi" w:hAnsiTheme="majorHAnsi" w:cstheme="majorHAnsi"/>
          <w:b/>
          <w:color w:val="000000"/>
          <w:sz w:val="22"/>
          <w:szCs w:val="22"/>
        </w:rPr>
        <w:t>Educate for Formation in Faith (Mana) E ola au i ke akua (ʻŌlelo Noʻeau 364) May I live by God</w:t>
      </w:r>
    </w:p>
    <w:p w14:paraId="6BFE4FE1" w14:textId="77777777" w:rsidR="00B30B98" w:rsidRPr="0019398A"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sz w:val="22"/>
          <w:szCs w:val="22"/>
        </w:rPr>
      </w:pPr>
      <w:r w:rsidRPr="0019398A">
        <w:rPr>
          <w:rFonts w:asciiTheme="majorHAnsi" w:hAnsiTheme="majorHAnsi" w:cstheme="majorHAnsi"/>
          <w:b/>
          <w:color w:val="000000"/>
          <w:sz w:val="22"/>
          <w:szCs w:val="22"/>
        </w:rPr>
        <w:t>Provide an Integral, Quality Education (Na’auao) Lawe i ka maʻalea a kūʻonoʻono (</w:t>
      </w:r>
      <w:proofErr w:type="gramStart"/>
      <w:r w:rsidRPr="0019398A">
        <w:rPr>
          <w:rFonts w:asciiTheme="majorHAnsi" w:hAnsiTheme="majorHAnsi" w:cstheme="majorHAnsi"/>
          <w:b/>
          <w:color w:val="000000"/>
          <w:sz w:val="22"/>
          <w:szCs w:val="22"/>
        </w:rPr>
        <w:t>ʻŌlelo  Noʻeau</w:t>
      </w:r>
      <w:proofErr w:type="gramEnd"/>
      <w:r w:rsidRPr="0019398A">
        <w:rPr>
          <w:rFonts w:asciiTheme="majorHAnsi" w:hAnsiTheme="majorHAnsi" w:cstheme="majorHAnsi"/>
          <w:b/>
          <w:color w:val="000000"/>
          <w:sz w:val="22"/>
          <w:szCs w:val="22"/>
        </w:rPr>
        <w:t xml:space="preserve"> 1957) Acquire skill and make it deep</w:t>
      </w:r>
    </w:p>
    <w:p w14:paraId="164B5690" w14:textId="77777777" w:rsidR="00B30B98" w:rsidRPr="0019398A"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sz w:val="22"/>
          <w:szCs w:val="22"/>
        </w:rPr>
      </w:pPr>
      <w:r w:rsidRPr="0019398A">
        <w:rPr>
          <w:rFonts w:asciiTheme="majorHAnsi" w:hAnsiTheme="majorHAnsi" w:cstheme="majorHAnsi"/>
          <w:b/>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Pr="0019398A"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sz w:val="22"/>
          <w:szCs w:val="22"/>
        </w:rPr>
      </w:pPr>
      <w:r w:rsidRPr="0019398A">
        <w:rPr>
          <w:rFonts w:asciiTheme="majorHAnsi" w:hAnsiTheme="majorHAnsi" w:cstheme="majorHAnsi"/>
          <w:b/>
          <w:color w:val="000000"/>
          <w:sz w:val="22"/>
          <w:szCs w:val="22"/>
        </w:rPr>
        <w:t>Educate for Service, Justice and Peace (Aloha) Ka lama kū o ka noʻeau (ʻŌlelo Noʻeau 1430) Education is the standing torch of wisdom</w:t>
      </w:r>
    </w:p>
    <w:p w14:paraId="12E41E3A" w14:textId="08A7F0DE" w:rsidR="0019398A" w:rsidRPr="0019398A" w:rsidRDefault="00B30B98" w:rsidP="0019398A">
      <w:pPr>
        <w:pStyle w:val="NormalWeb"/>
        <w:numPr>
          <w:ilvl w:val="0"/>
          <w:numId w:val="4"/>
        </w:numPr>
        <w:spacing w:before="0" w:beforeAutospacing="0" w:after="0" w:afterAutospacing="0"/>
        <w:ind w:right="180"/>
        <w:textAlignment w:val="baseline"/>
        <w:rPr>
          <w:rFonts w:asciiTheme="majorHAnsi" w:hAnsiTheme="majorHAnsi" w:cstheme="majorHAnsi"/>
          <w:b/>
          <w:color w:val="000000"/>
          <w:sz w:val="22"/>
          <w:szCs w:val="22"/>
        </w:rPr>
      </w:pPr>
      <w:r w:rsidRPr="0019398A">
        <w:rPr>
          <w:rFonts w:asciiTheme="majorHAnsi" w:hAnsiTheme="majorHAnsi" w:cstheme="majorHAnsi"/>
          <w:b/>
          <w:color w:val="000000"/>
          <w:sz w:val="22"/>
          <w:szCs w:val="22"/>
        </w:rPr>
        <w:t>Educate for Adaptation and Change (Aina) ʻAʻohe pau ka ‘ike i ka hālau hoʻokahi (ʻŌlelo Noʻeau 203) All knowledge is not taught in the same school</w:t>
      </w:r>
    </w:p>
    <w:p w14:paraId="23220202" w14:textId="77777777" w:rsidR="0019398A" w:rsidRPr="0019398A" w:rsidRDefault="0019398A" w:rsidP="0019398A">
      <w:pPr>
        <w:pStyle w:val="NormalWeb"/>
        <w:spacing w:before="0" w:beforeAutospacing="0" w:after="0" w:afterAutospacing="0"/>
        <w:ind w:right="180"/>
        <w:textAlignment w:val="baseline"/>
        <w:rPr>
          <w:rFonts w:asciiTheme="majorHAnsi" w:hAnsiTheme="majorHAnsi" w:cstheme="majorHAnsi"/>
          <w:b/>
          <w:color w:val="000000"/>
          <w:sz w:val="22"/>
          <w:szCs w:val="22"/>
        </w:rPr>
      </w:pPr>
    </w:p>
    <w:p w14:paraId="273DDE0F" w14:textId="03363400" w:rsidR="0019398A" w:rsidRPr="0019398A" w:rsidRDefault="0019398A" w:rsidP="0019398A">
      <w:pPr>
        <w:rPr>
          <w:rFonts w:asciiTheme="majorHAnsi" w:hAnsiTheme="majorHAnsi" w:cstheme="majorHAnsi"/>
          <w:b/>
        </w:rPr>
      </w:pPr>
      <w:r w:rsidRPr="0019398A">
        <w:rPr>
          <w:rFonts w:asciiTheme="majorHAnsi" w:hAnsiTheme="majorHAnsi" w:cstheme="majorHAnsi"/>
          <w:b/>
        </w:rPr>
        <w:t>GENERAL EDUCATION CORE CURRICUM OUTCOME</w:t>
      </w:r>
    </w:p>
    <w:p w14:paraId="678170E5" w14:textId="0EBEE71B" w:rsidR="0019398A" w:rsidRPr="0019398A" w:rsidRDefault="0019398A" w:rsidP="0019398A">
      <w:pPr>
        <w:rPr>
          <w:rFonts w:asciiTheme="majorHAnsi" w:hAnsiTheme="majorHAnsi" w:cstheme="majorHAnsi"/>
          <w:b/>
        </w:rPr>
      </w:pPr>
      <w:r w:rsidRPr="0019398A">
        <w:rPr>
          <w:rFonts w:asciiTheme="majorHAnsi" w:hAnsiTheme="majorHAnsi" w:cstheme="majorHAnsi"/>
          <w:b/>
        </w:rPr>
        <w:t>Catholic Intellectual Tradition –</w:t>
      </w:r>
    </w:p>
    <w:p w14:paraId="59D27D23" w14:textId="7F09F693" w:rsidR="0019398A" w:rsidRPr="0019398A" w:rsidRDefault="0019398A" w:rsidP="0019398A">
      <w:pPr>
        <w:rPr>
          <w:rFonts w:asciiTheme="majorHAnsi" w:hAnsiTheme="majorHAnsi" w:cstheme="majorHAnsi"/>
          <w:b/>
          <w:i/>
          <w:iCs/>
        </w:rPr>
      </w:pPr>
      <w:r w:rsidRPr="0019398A">
        <w:rPr>
          <w:rFonts w:asciiTheme="majorHAnsi" w:hAnsiTheme="majorHAnsi" w:cstheme="majorHAnsi"/>
          <w:b/>
          <w:i/>
          <w:iCs/>
        </w:rPr>
        <w:t>The student will explain faith and reason as integral to developing a Catholic sacramental perspective of the cosmos that leads to responsible action supporting social justice.</w:t>
      </w:r>
    </w:p>
    <w:p w14:paraId="0CDAEC34" w14:textId="618A7D43" w:rsidR="0019398A" w:rsidRPr="0019398A" w:rsidRDefault="0019398A" w:rsidP="0019398A">
      <w:pPr>
        <w:pStyle w:val="Heading3"/>
        <w:rPr>
          <w:rFonts w:asciiTheme="majorHAnsi" w:hAnsiTheme="majorHAnsi" w:cstheme="majorHAnsi"/>
          <w:sz w:val="22"/>
          <w:szCs w:val="22"/>
        </w:rPr>
      </w:pPr>
      <w:r>
        <w:rPr>
          <w:rFonts w:asciiTheme="majorHAnsi" w:hAnsiTheme="majorHAnsi" w:cstheme="majorHAnsi"/>
          <w:sz w:val="22"/>
          <w:szCs w:val="22"/>
        </w:rPr>
        <w:t>(</w:t>
      </w:r>
      <w:r w:rsidRPr="0019398A">
        <w:rPr>
          <w:rFonts w:asciiTheme="majorHAnsi" w:hAnsiTheme="majorHAnsi" w:cstheme="majorHAnsi"/>
          <w:sz w:val="22"/>
          <w:szCs w:val="22"/>
        </w:rPr>
        <w:t>In this course, students will examine the bible, using hermeneutics from the Catholic Intellectual Tradition, to develop a sacramental view of the world. Students will be encouraged to see how interpretation of the Bible addresses the human condition and promotes social justice.</w:t>
      </w:r>
      <w:r>
        <w:rPr>
          <w:rFonts w:asciiTheme="majorHAnsi" w:hAnsiTheme="majorHAnsi" w:cstheme="majorHAnsi"/>
          <w:sz w:val="22"/>
          <w:szCs w:val="22"/>
        </w:rPr>
        <w:t>)</w:t>
      </w:r>
    </w:p>
    <w:p w14:paraId="79E1B333" w14:textId="77777777" w:rsidR="0019398A" w:rsidRPr="0019398A" w:rsidRDefault="0019398A" w:rsidP="0019398A">
      <w:pPr>
        <w:rPr>
          <w:rFonts w:asciiTheme="majorHAnsi" w:hAnsiTheme="majorHAnsi" w:cstheme="majorHAnsi"/>
          <w:b/>
        </w:rPr>
      </w:pPr>
    </w:p>
    <w:p w14:paraId="70F3F073" w14:textId="77777777" w:rsidR="0019398A" w:rsidRPr="0019398A" w:rsidRDefault="0019398A" w:rsidP="0019398A">
      <w:pPr>
        <w:rPr>
          <w:rFonts w:asciiTheme="majorHAnsi" w:hAnsiTheme="majorHAnsi" w:cstheme="majorHAnsi"/>
          <w:b/>
          <w:color w:val="000000" w:themeColor="text1"/>
        </w:rPr>
      </w:pPr>
      <w:r w:rsidRPr="0019398A">
        <w:rPr>
          <w:rFonts w:asciiTheme="majorHAnsi" w:hAnsiTheme="majorHAnsi" w:cstheme="majorHAnsi"/>
          <w:b/>
          <w:color w:val="000000" w:themeColor="text1"/>
        </w:rPr>
        <w:t>Religious Studies Program Learning Outcomes linked to this course at an introductory level are:</w:t>
      </w:r>
    </w:p>
    <w:p w14:paraId="595C5E1E" w14:textId="77777777" w:rsidR="0019398A" w:rsidRPr="0019398A" w:rsidRDefault="0019398A" w:rsidP="0019398A">
      <w:pPr>
        <w:rPr>
          <w:rFonts w:asciiTheme="majorHAnsi" w:eastAsia="Times New Roman" w:hAnsiTheme="majorHAnsi" w:cstheme="majorHAnsi"/>
          <w:b/>
          <w:color w:val="000000" w:themeColor="text1"/>
        </w:rPr>
      </w:pPr>
    </w:p>
    <w:p w14:paraId="479385C8" w14:textId="28DE7F91" w:rsidR="0019398A" w:rsidRPr="0019398A" w:rsidRDefault="0019398A" w:rsidP="0019398A">
      <w:pPr>
        <w:pStyle w:val="ListParagraph"/>
        <w:numPr>
          <w:ilvl w:val="0"/>
          <w:numId w:val="11"/>
        </w:numPr>
        <w:spacing w:line="240" w:lineRule="auto"/>
        <w:textAlignment w:val="baseline"/>
        <w:rPr>
          <w:rFonts w:asciiTheme="majorHAnsi" w:hAnsiTheme="majorHAnsi" w:cstheme="majorHAnsi"/>
          <w:b/>
          <w:color w:val="000000" w:themeColor="text1"/>
        </w:rPr>
      </w:pPr>
      <w:r w:rsidRPr="0019398A">
        <w:rPr>
          <w:rFonts w:asciiTheme="majorHAnsi" w:hAnsiTheme="majorHAnsi" w:cstheme="majorHAnsi"/>
          <w:b/>
          <w:color w:val="000000" w:themeColor="text1"/>
        </w:rPr>
        <w:t>Utilize the key concepts of Catholic theology in a critical reflection on integral human experience.</w:t>
      </w:r>
    </w:p>
    <w:p w14:paraId="46EA3770" w14:textId="4D28C889" w:rsidR="0019398A" w:rsidRPr="0019398A" w:rsidRDefault="0019398A" w:rsidP="0019398A">
      <w:pPr>
        <w:pStyle w:val="ListParagraph"/>
        <w:numPr>
          <w:ilvl w:val="0"/>
          <w:numId w:val="11"/>
        </w:numPr>
        <w:spacing w:line="240" w:lineRule="auto"/>
        <w:textAlignment w:val="baseline"/>
        <w:rPr>
          <w:rFonts w:asciiTheme="majorHAnsi" w:hAnsiTheme="majorHAnsi" w:cstheme="majorHAnsi"/>
          <w:b/>
          <w:color w:val="000000" w:themeColor="text1"/>
        </w:rPr>
      </w:pPr>
      <w:r w:rsidRPr="0019398A">
        <w:rPr>
          <w:rFonts w:asciiTheme="majorHAnsi" w:hAnsiTheme="majorHAnsi" w:cstheme="majorHAnsi"/>
          <w:b/>
          <w:color w:val="000000" w:themeColor="text1"/>
        </w:rPr>
        <w:t>Engage in respectful dialogue on religious meaning in our globalized, multicultural society.</w:t>
      </w:r>
    </w:p>
    <w:p w14:paraId="7DE9FB7F" w14:textId="14C7409D" w:rsidR="0019398A" w:rsidRPr="0019398A" w:rsidRDefault="0019398A" w:rsidP="0019398A">
      <w:pPr>
        <w:pStyle w:val="ListParagraph"/>
        <w:numPr>
          <w:ilvl w:val="0"/>
          <w:numId w:val="11"/>
        </w:numPr>
        <w:spacing w:line="240" w:lineRule="auto"/>
        <w:textAlignment w:val="baseline"/>
        <w:rPr>
          <w:rFonts w:asciiTheme="majorHAnsi" w:hAnsiTheme="majorHAnsi" w:cstheme="majorHAnsi"/>
          <w:b/>
          <w:color w:val="000000" w:themeColor="text1"/>
        </w:rPr>
      </w:pPr>
      <w:r w:rsidRPr="0019398A">
        <w:rPr>
          <w:rFonts w:asciiTheme="majorHAnsi" w:hAnsiTheme="majorHAnsi" w:cstheme="majorHAnsi"/>
          <w:b/>
          <w:color w:val="000000" w:themeColor="text1"/>
        </w:rPr>
        <w:t>Employ Christian moral imagination in moral reasoning and decision making that affirms and/or challenges secular and cultural values.</w:t>
      </w:r>
    </w:p>
    <w:p w14:paraId="7B5377FC" w14:textId="4298E084" w:rsidR="00B244B9" w:rsidRPr="0019398A" w:rsidRDefault="00D86113" w:rsidP="0019398A">
      <w:pPr>
        <w:pStyle w:val="Heading3"/>
        <w:rPr>
          <w:rFonts w:asciiTheme="majorHAnsi" w:hAnsiTheme="majorHAnsi" w:cstheme="majorHAnsi"/>
          <w:color w:val="000000"/>
          <w:sz w:val="22"/>
          <w:szCs w:val="22"/>
        </w:rPr>
      </w:pPr>
      <w:r w:rsidRPr="0019398A">
        <w:rPr>
          <w:rFonts w:asciiTheme="majorHAnsi" w:hAnsiTheme="majorHAnsi" w:cstheme="majorHAnsi"/>
          <w:color w:val="000000"/>
          <w:sz w:val="22"/>
          <w:szCs w:val="22"/>
        </w:rPr>
        <w:t xml:space="preserve">Course </w:t>
      </w:r>
      <w:r w:rsidR="003824EF" w:rsidRPr="0019398A">
        <w:rPr>
          <w:rFonts w:asciiTheme="majorHAnsi" w:hAnsiTheme="majorHAnsi" w:cstheme="majorHAnsi"/>
          <w:color w:val="000000"/>
          <w:sz w:val="22"/>
          <w:szCs w:val="22"/>
        </w:rPr>
        <w:t xml:space="preserve">Learning Outcomes </w:t>
      </w:r>
    </w:p>
    <w:p w14:paraId="7B5377FD" w14:textId="0AD12431" w:rsidR="00B244B9" w:rsidRPr="0019398A" w:rsidRDefault="003824EF">
      <w:pPr>
        <w:spacing w:line="240" w:lineRule="auto"/>
        <w:rPr>
          <w:rFonts w:asciiTheme="majorHAnsi" w:eastAsia="Calibri" w:hAnsiTheme="majorHAnsi" w:cstheme="majorHAnsi"/>
          <w:b/>
        </w:rPr>
      </w:pPr>
      <w:r w:rsidRPr="0019398A">
        <w:rPr>
          <w:rFonts w:asciiTheme="majorHAnsi" w:eastAsia="Calibri" w:hAnsiTheme="majorHAnsi" w:cstheme="majorHAnsi"/>
          <w:b/>
        </w:rPr>
        <w:t>By the end of our course, students will be able to:</w:t>
      </w:r>
    </w:p>
    <w:p w14:paraId="146627AC" w14:textId="7E8D602D" w:rsidR="00A13397" w:rsidRPr="0019398A" w:rsidRDefault="0019398A" w:rsidP="00A13397">
      <w:pPr>
        <w:pStyle w:val="ListParagraph"/>
        <w:numPr>
          <w:ilvl w:val="0"/>
          <w:numId w:val="6"/>
        </w:numPr>
        <w:spacing w:line="240" w:lineRule="auto"/>
        <w:rPr>
          <w:rFonts w:asciiTheme="majorHAnsi" w:eastAsia="Calibri" w:hAnsiTheme="majorHAnsi" w:cstheme="majorHAnsi"/>
          <w:b/>
        </w:rPr>
      </w:pPr>
      <w:r w:rsidRPr="0019398A">
        <w:rPr>
          <w:rFonts w:asciiTheme="majorHAnsi" w:eastAsia="Calibri" w:hAnsiTheme="majorHAnsi" w:cstheme="majorHAnsi"/>
          <w:b/>
        </w:rPr>
        <w:t>Describe the development and diversity of Christian exegetical principles and practices over the past two thousand years by explaining the hermeneutics used by various influential Christian interpreters</w:t>
      </w:r>
    </w:p>
    <w:p w14:paraId="37F52722" w14:textId="2E28D2C2" w:rsidR="00A13397" w:rsidRPr="0019398A" w:rsidRDefault="0019398A" w:rsidP="00A13397">
      <w:pPr>
        <w:pStyle w:val="ListParagraph"/>
        <w:numPr>
          <w:ilvl w:val="0"/>
          <w:numId w:val="6"/>
        </w:numPr>
        <w:spacing w:line="240" w:lineRule="auto"/>
        <w:rPr>
          <w:rFonts w:asciiTheme="majorHAnsi" w:eastAsia="Calibri" w:hAnsiTheme="majorHAnsi" w:cstheme="majorHAnsi"/>
          <w:b/>
        </w:rPr>
      </w:pPr>
      <w:r w:rsidRPr="0019398A">
        <w:rPr>
          <w:rFonts w:asciiTheme="majorHAnsi" w:eastAsia="Calibri" w:hAnsiTheme="majorHAnsi" w:cstheme="majorHAnsi"/>
          <w:b/>
        </w:rPr>
        <w:t>Identify and distinguish between philosophical, historical, and literary critical tools and theologically based techniques of biblical exegesis and then integrate these to show their complementarity for a sacramental world view</w:t>
      </w:r>
    </w:p>
    <w:p w14:paraId="4BC7C84F" w14:textId="191C87E7" w:rsidR="00A13397" w:rsidRPr="0019398A" w:rsidRDefault="0019398A" w:rsidP="00A13397">
      <w:pPr>
        <w:pStyle w:val="ListParagraph"/>
        <w:numPr>
          <w:ilvl w:val="0"/>
          <w:numId w:val="6"/>
        </w:numPr>
        <w:spacing w:line="240" w:lineRule="auto"/>
        <w:rPr>
          <w:rFonts w:asciiTheme="majorHAnsi" w:eastAsia="Calibri" w:hAnsiTheme="majorHAnsi" w:cstheme="majorHAnsi"/>
          <w:b/>
        </w:rPr>
      </w:pPr>
      <w:r w:rsidRPr="0019398A">
        <w:rPr>
          <w:rFonts w:asciiTheme="majorHAnsi" w:eastAsia="Calibri" w:hAnsiTheme="majorHAnsi" w:cstheme="majorHAnsi"/>
          <w:b/>
        </w:rPr>
        <w:lastRenderedPageBreak/>
        <w:t>Recognize that respectful dialogue on religious meaning mandates understanding and acknowledging both the usefulness of the tools of scientific, historical-critical biblical interpretation and theological applications of the bible, as well as awareness that these hermeneutical techniques are often misunderstood, even by experts, and so are not easily kept in tension</w:t>
      </w:r>
    </w:p>
    <w:p w14:paraId="15D58D43" w14:textId="2E30887E" w:rsidR="0019398A" w:rsidRPr="0019398A" w:rsidRDefault="0019398A" w:rsidP="00A13397">
      <w:pPr>
        <w:pStyle w:val="ListParagraph"/>
        <w:numPr>
          <w:ilvl w:val="0"/>
          <w:numId w:val="6"/>
        </w:numPr>
        <w:spacing w:line="240" w:lineRule="auto"/>
        <w:rPr>
          <w:rFonts w:asciiTheme="majorHAnsi" w:eastAsia="Calibri" w:hAnsiTheme="majorHAnsi" w:cstheme="majorHAnsi"/>
          <w:b/>
        </w:rPr>
      </w:pPr>
      <w:r w:rsidRPr="0019398A">
        <w:rPr>
          <w:rFonts w:asciiTheme="majorHAnsi" w:eastAsia="Calibri" w:hAnsiTheme="majorHAnsi" w:cstheme="majorHAnsi"/>
          <w:b/>
        </w:rPr>
        <w:t>Explain how Christian moral reasoning formed by interpretation of the bible both affirms and challenges secular, cultural assumptions</w:t>
      </w:r>
    </w:p>
    <w:p w14:paraId="7B5377FF" w14:textId="3FB9D47C" w:rsidR="00B244B9" w:rsidRDefault="00B244B9">
      <w:pPr>
        <w:spacing w:line="240" w:lineRule="auto"/>
        <w:rPr>
          <w:rFonts w:ascii="Calibri" w:eastAsia="Calibri" w:hAnsi="Calibri" w:cs="Calibri"/>
        </w:rPr>
      </w:pPr>
      <w:bookmarkStart w:id="5" w:name="_ya8hoiwdsw79" w:colFirst="0" w:colLast="0"/>
      <w:bookmarkEnd w:id="5"/>
    </w:p>
    <w:tbl>
      <w:tblPr>
        <w:tblStyle w:val="a0"/>
        <w:tblW w:w="0" w:type="auto"/>
        <w:tblBorders>
          <w:top w:val="nil"/>
          <w:left w:val="nil"/>
          <w:bottom w:val="nil"/>
          <w:right w:val="nil"/>
          <w:insideH w:val="nil"/>
          <w:insideV w:val="nil"/>
        </w:tblBorders>
        <w:tblLook w:val="0600" w:firstRow="0" w:lastRow="0" w:firstColumn="0" w:lastColumn="0" w:noHBand="1" w:noVBand="1"/>
      </w:tblPr>
      <w:tblGrid>
        <w:gridCol w:w="4035"/>
        <w:gridCol w:w="1560"/>
        <w:gridCol w:w="1060"/>
        <w:gridCol w:w="1560"/>
        <w:gridCol w:w="1560"/>
      </w:tblGrid>
      <w:tr w:rsidR="0019398A" w:rsidRPr="0019398A" w14:paraId="7B537806" w14:textId="67B1EE2E" w:rsidTr="0019398A">
        <w:trPr>
          <w:trHeight w:val="53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6D75152A" w:rsidR="0019398A" w:rsidRPr="0019398A" w:rsidRDefault="00F8102A">
            <w:pPr>
              <w:spacing w:line="240" w:lineRule="auto"/>
              <w:ind w:left="120"/>
              <w:rPr>
                <w:rFonts w:ascii="Calibri" w:eastAsia="Calibri" w:hAnsi="Calibri" w:cs="Calibri"/>
                <w:b/>
                <w:bCs/>
              </w:rPr>
            </w:pPr>
            <w:r>
              <w:rPr>
                <w:rFonts w:ascii="Calibri" w:eastAsia="Calibri" w:hAnsi="Calibri" w:cs="Calibri"/>
                <w:b/>
                <w:bCs/>
              </w:rPr>
              <w:t>Alignment of Learning Outcomes</w:t>
            </w:r>
            <w:r w:rsidR="0019398A" w:rsidRPr="0019398A">
              <w:rPr>
                <w:rFonts w:ascii="Calibri" w:eastAsia="Calibri" w:hAnsi="Calibri" w:cs="Calibri"/>
                <w:b/>
                <w:bCs/>
              </w:rPr>
              <w:t xml:space="preserve">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19398A" w:rsidRPr="0019398A" w:rsidRDefault="0019398A">
            <w:pPr>
              <w:spacing w:line="281" w:lineRule="auto"/>
              <w:ind w:left="480" w:right="360"/>
              <w:jc w:val="center"/>
              <w:rPr>
                <w:rFonts w:ascii="Calibri" w:eastAsia="Calibri" w:hAnsi="Calibri" w:cs="Calibri"/>
                <w:b/>
                <w:bCs/>
              </w:rPr>
            </w:pPr>
            <w:r w:rsidRPr="0019398A">
              <w:rPr>
                <w:rFonts w:ascii="Calibri" w:eastAsia="Calibri" w:hAnsi="Calibri" w:cs="Calibri"/>
                <w:b/>
                <w:bCs/>
              </w:rPr>
              <w:t>CLO 1</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19398A" w:rsidRPr="0019398A" w:rsidRDefault="0019398A">
            <w:pPr>
              <w:spacing w:line="281" w:lineRule="auto"/>
              <w:ind w:left="240" w:right="100"/>
              <w:jc w:val="center"/>
              <w:rPr>
                <w:rFonts w:ascii="Calibri" w:eastAsia="Calibri" w:hAnsi="Calibri" w:cs="Calibri"/>
                <w:b/>
                <w:bCs/>
              </w:rPr>
            </w:pPr>
            <w:r w:rsidRPr="0019398A">
              <w:rPr>
                <w:rFonts w:ascii="Calibri" w:eastAsia="Calibri" w:hAnsi="Calibri" w:cs="Calibri"/>
                <w:b/>
                <w:bCs/>
              </w:rPr>
              <w:t>CLO 2</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19398A" w:rsidRPr="0019398A" w:rsidRDefault="0019398A">
            <w:pPr>
              <w:spacing w:line="281" w:lineRule="auto"/>
              <w:ind w:left="480" w:right="360"/>
              <w:jc w:val="center"/>
              <w:rPr>
                <w:rFonts w:ascii="Calibri" w:eastAsia="Calibri" w:hAnsi="Calibri" w:cs="Calibri"/>
                <w:b/>
                <w:bCs/>
              </w:rPr>
            </w:pPr>
            <w:r w:rsidRPr="0019398A">
              <w:rPr>
                <w:rFonts w:ascii="Calibri" w:eastAsia="Calibri" w:hAnsi="Calibri" w:cs="Calibri"/>
                <w:b/>
                <w:bCs/>
              </w:rPr>
              <w:t>CLO 3</w:t>
            </w:r>
          </w:p>
        </w:tc>
        <w:tc>
          <w:tcPr>
            <w:tcW w:w="0" w:type="auto"/>
            <w:tcBorders>
              <w:top w:val="single" w:sz="8" w:space="0" w:color="000000"/>
              <w:left w:val="nil"/>
              <w:bottom w:val="single" w:sz="8" w:space="0" w:color="000000"/>
              <w:right w:val="single" w:sz="8" w:space="0" w:color="000000"/>
            </w:tcBorders>
          </w:tcPr>
          <w:p w14:paraId="300B50B9" w14:textId="011C31D4" w:rsidR="0019398A" w:rsidRPr="0019398A" w:rsidRDefault="0019398A">
            <w:pPr>
              <w:spacing w:line="281" w:lineRule="auto"/>
              <w:ind w:left="480" w:right="360"/>
              <w:jc w:val="center"/>
              <w:rPr>
                <w:rFonts w:ascii="Calibri" w:eastAsia="Calibri" w:hAnsi="Calibri" w:cs="Calibri"/>
                <w:b/>
                <w:bCs/>
              </w:rPr>
            </w:pPr>
            <w:r w:rsidRPr="0019398A">
              <w:rPr>
                <w:rFonts w:ascii="Calibri" w:eastAsia="Calibri" w:hAnsi="Calibri" w:cs="Calibri"/>
                <w:b/>
                <w:bCs/>
              </w:rPr>
              <w:t>CLO 4</w:t>
            </w:r>
          </w:p>
        </w:tc>
      </w:tr>
      <w:tr w:rsidR="0019398A" w:rsidRPr="0019398A" w14:paraId="7B537814" w14:textId="3D24A645" w:rsidTr="0019398A">
        <w:trPr>
          <w:trHeight w:val="557"/>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1B371B3F" w:rsidR="0019398A" w:rsidRPr="0019398A" w:rsidRDefault="0019398A" w:rsidP="0019398A">
            <w:pPr>
              <w:spacing w:line="298" w:lineRule="auto"/>
              <w:ind w:right="540"/>
              <w:rPr>
                <w:rFonts w:ascii="Calibri" w:eastAsia="Calibri" w:hAnsi="Calibri" w:cs="Calibri"/>
                <w:b/>
                <w:bCs/>
              </w:rPr>
            </w:pPr>
            <w:r w:rsidRPr="0019398A">
              <w:rPr>
                <w:rFonts w:ascii="Calibri" w:eastAsia="Calibri" w:hAnsi="Calibri" w:cs="Calibri"/>
                <w:b/>
                <w:bCs/>
              </w:rPr>
              <w:t>Marianist &amp; Native Hawaiian Values</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B53780F" w14:textId="62E04221" w:rsidR="0019398A" w:rsidRPr="0019398A" w:rsidRDefault="0019398A">
            <w:pPr>
              <w:spacing w:line="297" w:lineRule="auto"/>
              <w:ind w:left="480" w:right="360"/>
              <w:jc w:val="center"/>
              <w:rPr>
                <w:rFonts w:ascii="Calibri" w:eastAsia="Calibri" w:hAnsi="Calibri" w:cs="Calibri"/>
                <w:b/>
                <w:bCs/>
              </w:rPr>
            </w:pPr>
            <w:r w:rsidRPr="0019398A">
              <w:rPr>
                <w:rFonts w:ascii="Calibri" w:eastAsia="Calibri" w:hAnsi="Calibri" w:cs="Calibri"/>
                <w:b/>
                <w:bCs/>
              </w:rPr>
              <w:t>1 &amp; 2</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B537810" w14:textId="33CB74EA" w:rsidR="0019398A" w:rsidRPr="0019398A" w:rsidRDefault="0019398A">
            <w:pPr>
              <w:spacing w:line="297" w:lineRule="auto"/>
              <w:ind w:left="240" w:right="100"/>
              <w:jc w:val="center"/>
              <w:rPr>
                <w:rFonts w:ascii="Calibri" w:eastAsia="Calibri" w:hAnsi="Calibri" w:cs="Calibri"/>
                <w:b/>
                <w:bCs/>
              </w:rPr>
            </w:pPr>
            <w:r w:rsidRPr="0019398A">
              <w:rPr>
                <w:rFonts w:ascii="Calibri" w:eastAsia="Calibri" w:hAnsi="Calibri" w:cs="Calibri"/>
                <w:b/>
                <w:bCs/>
              </w:rPr>
              <w:t>1 &amp; 2</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B537811" w14:textId="08BF11B4" w:rsidR="0019398A" w:rsidRPr="0019398A" w:rsidRDefault="0019398A">
            <w:pPr>
              <w:spacing w:line="297" w:lineRule="auto"/>
              <w:ind w:left="120"/>
              <w:jc w:val="center"/>
              <w:rPr>
                <w:rFonts w:ascii="Calibri" w:eastAsia="Calibri" w:hAnsi="Calibri" w:cs="Calibri"/>
                <w:b/>
                <w:bCs/>
              </w:rPr>
            </w:pPr>
            <w:r w:rsidRPr="0019398A">
              <w:rPr>
                <w:rFonts w:ascii="Calibri" w:eastAsia="Calibri" w:hAnsi="Calibri" w:cs="Calibri"/>
                <w:b/>
                <w:bCs/>
              </w:rPr>
              <w:t>2 &amp; 3</w:t>
            </w:r>
          </w:p>
        </w:tc>
        <w:tc>
          <w:tcPr>
            <w:tcW w:w="0" w:type="auto"/>
            <w:tcBorders>
              <w:top w:val="nil"/>
              <w:left w:val="nil"/>
              <w:bottom w:val="single" w:sz="8" w:space="0" w:color="000000"/>
              <w:right w:val="single" w:sz="8" w:space="0" w:color="000000"/>
            </w:tcBorders>
          </w:tcPr>
          <w:p w14:paraId="420B6F78" w14:textId="4A3FC11A" w:rsidR="0019398A" w:rsidRPr="0019398A" w:rsidRDefault="0019398A">
            <w:pPr>
              <w:spacing w:line="297" w:lineRule="auto"/>
              <w:ind w:left="120"/>
              <w:jc w:val="center"/>
              <w:rPr>
                <w:rFonts w:ascii="Calibri" w:eastAsia="Calibri" w:hAnsi="Calibri" w:cs="Calibri"/>
                <w:b/>
                <w:bCs/>
              </w:rPr>
            </w:pPr>
            <w:r w:rsidRPr="0019398A">
              <w:rPr>
                <w:rFonts w:ascii="Calibri" w:eastAsia="Calibri" w:hAnsi="Calibri" w:cs="Calibri"/>
                <w:b/>
                <w:bCs/>
              </w:rPr>
              <w:t>2, 4 &amp; 5</w:t>
            </w:r>
          </w:p>
        </w:tc>
      </w:tr>
      <w:tr w:rsidR="0019398A" w:rsidRPr="0019398A" w14:paraId="7B53781C" w14:textId="4BC03698" w:rsidTr="0019398A">
        <w:trPr>
          <w:trHeight w:val="863"/>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47AAC8" w14:textId="77777777" w:rsidR="0019398A" w:rsidRPr="0019398A" w:rsidRDefault="0019398A" w:rsidP="0019398A">
            <w:pPr>
              <w:spacing w:line="235" w:lineRule="auto"/>
              <w:ind w:right="600"/>
              <w:rPr>
                <w:rFonts w:ascii="Calibri" w:eastAsia="Calibri" w:hAnsi="Calibri" w:cs="Calibri"/>
                <w:b/>
                <w:bCs/>
              </w:rPr>
            </w:pPr>
          </w:p>
          <w:p w14:paraId="7B537816" w14:textId="0E0D6E28" w:rsidR="0019398A" w:rsidRPr="0019398A" w:rsidRDefault="0019398A" w:rsidP="0019398A">
            <w:pPr>
              <w:spacing w:line="235" w:lineRule="auto"/>
              <w:ind w:right="600"/>
              <w:rPr>
                <w:rFonts w:ascii="Calibri" w:eastAsia="Calibri" w:hAnsi="Calibri" w:cs="Calibri"/>
                <w:b/>
                <w:bCs/>
              </w:rPr>
            </w:pPr>
            <w:r w:rsidRPr="0019398A">
              <w:rPr>
                <w:rFonts w:ascii="Calibri" w:eastAsia="Calibri" w:hAnsi="Calibri" w:cs="Calibri"/>
                <w:b/>
                <w:bCs/>
              </w:rPr>
              <w:t>Program Learning Outcomes</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1CCC3E67" w14:textId="77777777" w:rsidR="0019398A" w:rsidRPr="0019398A" w:rsidRDefault="0019398A">
            <w:pPr>
              <w:spacing w:line="297" w:lineRule="auto"/>
              <w:ind w:left="480" w:right="360"/>
              <w:jc w:val="center"/>
              <w:rPr>
                <w:rFonts w:ascii="Calibri" w:eastAsia="Calibri" w:hAnsi="Calibri" w:cs="Calibri"/>
                <w:b/>
                <w:bCs/>
              </w:rPr>
            </w:pPr>
          </w:p>
          <w:p w14:paraId="7B537817" w14:textId="3C6F819D" w:rsidR="0019398A" w:rsidRPr="0019398A" w:rsidRDefault="0019398A">
            <w:pPr>
              <w:spacing w:line="297" w:lineRule="auto"/>
              <w:ind w:left="480" w:right="360"/>
              <w:jc w:val="center"/>
              <w:rPr>
                <w:rFonts w:ascii="Calibri" w:eastAsia="Calibri" w:hAnsi="Calibri" w:cs="Calibri"/>
                <w:b/>
                <w:bCs/>
              </w:rPr>
            </w:pPr>
            <w:r w:rsidRPr="0019398A">
              <w:rPr>
                <w:rFonts w:ascii="Calibri" w:eastAsia="Calibri" w:hAnsi="Calibri" w:cs="Calibri"/>
                <w:b/>
                <w:bCs/>
              </w:rPr>
              <w:t>1</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49EC66FC" w14:textId="77777777" w:rsidR="0019398A" w:rsidRPr="0019398A" w:rsidRDefault="0019398A">
            <w:pPr>
              <w:spacing w:line="297" w:lineRule="auto"/>
              <w:ind w:left="240" w:right="100"/>
              <w:jc w:val="center"/>
              <w:rPr>
                <w:rFonts w:ascii="Calibri" w:eastAsia="Calibri" w:hAnsi="Calibri" w:cs="Calibri"/>
                <w:b/>
                <w:bCs/>
              </w:rPr>
            </w:pPr>
          </w:p>
          <w:p w14:paraId="7B537818" w14:textId="6282AB24" w:rsidR="0019398A" w:rsidRPr="0019398A" w:rsidRDefault="0019398A">
            <w:pPr>
              <w:spacing w:line="297" w:lineRule="auto"/>
              <w:ind w:left="240" w:right="100"/>
              <w:jc w:val="center"/>
              <w:rPr>
                <w:rFonts w:ascii="Calibri" w:eastAsia="Calibri" w:hAnsi="Calibri" w:cs="Calibri"/>
                <w:b/>
                <w:bCs/>
              </w:rPr>
            </w:pPr>
            <w:r w:rsidRPr="0019398A">
              <w:rPr>
                <w:rFonts w:ascii="Calibri" w:eastAsia="Calibri" w:hAnsi="Calibri" w:cs="Calibri"/>
                <w:b/>
                <w:bCs/>
              </w:rPr>
              <w:t>1</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2A5DD628" w14:textId="77777777" w:rsidR="0019398A" w:rsidRPr="0019398A" w:rsidRDefault="0019398A">
            <w:pPr>
              <w:spacing w:line="297" w:lineRule="auto"/>
              <w:ind w:left="480" w:right="360"/>
              <w:jc w:val="center"/>
              <w:rPr>
                <w:rFonts w:ascii="Calibri" w:eastAsia="Calibri" w:hAnsi="Calibri" w:cs="Calibri"/>
                <w:b/>
                <w:bCs/>
              </w:rPr>
            </w:pPr>
          </w:p>
          <w:p w14:paraId="7B537819" w14:textId="0D37A266" w:rsidR="0019398A" w:rsidRPr="0019398A" w:rsidRDefault="0019398A">
            <w:pPr>
              <w:spacing w:line="297" w:lineRule="auto"/>
              <w:ind w:left="480" w:right="360"/>
              <w:jc w:val="center"/>
              <w:rPr>
                <w:rFonts w:ascii="Calibri" w:eastAsia="Calibri" w:hAnsi="Calibri" w:cs="Calibri"/>
                <w:b/>
                <w:bCs/>
              </w:rPr>
            </w:pPr>
            <w:r w:rsidRPr="0019398A">
              <w:rPr>
                <w:rFonts w:ascii="Calibri" w:eastAsia="Calibri" w:hAnsi="Calibri" w:cs="Calibri"/>
                <w:b/>
                <w:bCs/>
              </w:rPr>
              <w:t>2</w:t>
            </w:r>
          </w:p>
        </w:tc>
        <w:tc>
          <w:tcPr>
            <w:tcW w:w="0" w:type="auto"/>
            <w:tcBorders>
              <w:top w:val="nil"/>
              <w:left w:val="nil"/>
              <w:bottom w:val="single" w:sz="8" w:space="0" w:color="000000"/>
              <w:right w:val="single" w:sz="8" w:space="0" w:color="000000"/>
            </w:tcBorders>
          </w:tcPr>
          <w:p w14:paraId="70FC5433" w14:textId="77777777" w:rsidR="0019398A" w:rsidRPr="0019398A" w:rsidRDefault="0019398A">
            <w:pPr>
              <w:spacing w:line="297" w:lineRule="auto"/>
              <w:ind w:left="480" w:right="360"/>
              <w:jc w:val="center"/>
              <w:rPr>
                <w:rFonts w:ascii="Calibri" w:eastAsia="Calibri" w:hAnsi="Calibri" w:cs="Calibri"/>
                <w:b/>
                <w:bCs/>
              </w:rPr>
            </w:pPr>
          </w:p>
          <w:p w14:paraId="27FB438E" w14:textId="6CED91B9" w:rsidR="0019398A" w:rsidRPr="0019398A" w:rsidRDefault="0019398A">
            <w:pPr>
              <w:spacing w:line="297" w:lineRule="auto"/>
              <w:ind w:left="480" w:right="360"/>
              <w:jc w:val="center"/>
              <w:rPr>
                <w:rFonts w:ascii="Calibri" w:eastAsia="Calibri" w:hAnsi="Calibri" w:cs="Calibri"/>
                <w:b/>
                <w:bCs/>
              </w:rPr>
            </w:pPr>
            <w:r w:rsidRPr="0019398A">
              <w:rPr>
                <w:rFonts w:ascii="Calibri" w:eastAsia="Calibri" w:hAnsi="Calibri" w:cs="Calibri"/>
                <w:b/>
                <w:bCs/>
              </w:rPr>
              <w:t>3</w:t>
            </w:r>
          </w:p>
        </w:tc>
      </w:tr>
      <w:tr w:rsidR="0019398A" w:rsidRPr="0019398A" w14:paraId="522A1992" w14:textId="6D5B6C5C" w:rsidTr="0019398A">
        <w:trPr>
          <w:trHeight w:val="86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B06974" w14:textId="5EED6E43" w:rsidR="0019398A" w:rsidRPr="0019398A" w:rsidRDefault="0019398A" w:rsidP="0019398A">
            <w:pPr>
              <w:spacing w:line="235" w:lineRule="auto"/>
              <w:ind w:right="600"/>
              <w:rPr>
                <w:rFonts w:ascii="Calibri" w:eastAsia="Calibri" w:hAnsi="Calibri" w:cs="Calibri"/>
                <w:b/>
                <w:bCs/>
              </w:rPr>
            </w:pPr>
            <w:r w:rsidRPr="0019398A">
              <w:rPr>
                <w:rFonts w:ascii="Calibri" w:eastAsia="Calibri" w:hAnsi="Calibri" w:cs="Calibri"/>
                <w:b/>
                <w:bCs/>
              </w:rPr>
              <w:t xml:space="preserve">Gen Ed Learning Outcomes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2CA3212" w14:textId="55ABF4B4" w:rsidR="0019398A" w:rsidRPr="0019398A" w:rsidRDefault="0019398A" w:rsidP="0019398A">
            <w:pPr>
              <w:spacing w:line="297" w:lineRule="auto"/>
              <w:ind w:left="480" w:right="360"/>
              <w:jc w:val="center"/>
              <w:rPr>
                <w:rFonts w:ascii="Calibri" w:eastAsia="Calibri" w:hAnsi="Calibri" w:cs="Calibri"/>
                <w:b/>
                <w:bCs/>
              </w:rPr>
            </w:pPr>
            <w:r w:rsidRPr="0019398A">
              <w:rPr>
                <w:rFonts w:ascii="Calibri" w:eastAsia="Calibri" w:hAnsi="Calibri" w:cs="Calibri"/>
                <w:b/>
                <w:bCs/>
              </w:rPr>
              <w:t>1</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1EFDFD0" w14:textId="1E1E50F2" w:rsidR="0019398A" w:rsidRPr="0019398A" w:rsidRDefault="0019398A" w:rsidP="0019398A">
            <w:pPr>
              <w:spacing w:line="297" w:lineRule="auto"/>
              <w:ind w:left="240" w:right="100"/>
              <w:jc w:val="center"/>
              <w:rPr>
                <w:rFonts w:ascii="Calibri" w:eastAsia="Calibri" w:hAnsi="Calibri" w:cs="Calibri"/>
                <w:b/>
                <w:bCs/>
              </w:rPr>
            </w:pPr>
            <w:r w:rsidRPr="0019398A">
              <w:rPr>
                <w:rFonts w:ascii="Calibri" w:eastAsia="Calibri" w:hAnsi="Calibri" w:cs="Calibri"/>
                <w:b/>
                <w:bCs/>
              </w:rPr>
              <w:t>1</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A6A1164" w14:textId="1FC0F734" w:rsidR="0019398A" w:rsidRPr="0019398A" w:rsidRDefault="0019398A" w:rsidP="0019398A">
            <w:pPr>
              <w:spacing w:line="297" w:lineRule="auto"/>
              <w:ind w:left="480" w:right="360"/>
              <w:jc w:val="center"/>
              <w:rPr>
                <w:rFonts w:ascii="Calibri" w:eastAsia="Calibri" w:hAnsi="Calibri" w:cs="Calibri"/>
                <w:b/>
                <w:bCs/>
              </w:rPr>
            </w:pPr>
            <w:r w:rsidRPr="0019398A">
              <w:rPr>
                <w:rFonts w:ascii="Calibri" w:eastAsia="Calibri" w:hAnsi="Calibri" w:cs="Calibri"/>
                <w:b/>
                <w:bCs/>
              </w:rPr>
              <w:t>1</w:t>
            </w:r>
          </w:p>
        </w:tc>
        <w:tc>
          <w:tcPr>
            <w:tcW w:w="0" w:type="auto"/>
            <w:tcBorders>
              <w:top w:val="single" w:sz="8" w:space="0" w:color="000000"/>
              <w:left w:val="nil"/>
              <w:bottom w:val="single" w:sz="8" w:space="0" w:color="000000"/>
              <w:right w:val="single" w:sz="8" w:space="0" w:color="000000"/>
            </w:tcBorders>
          </w:tcPr>
          <w:p w14:paraId="71DC3E06" w14:textId="77777777" w:rsidR="0019398A" w:rsidRPr="0019398A" w:rsidRDefault="0019398A" w:rsidP="00D86113">
            <w:pPr>
              <w:spacing w:line="297" w:lineRule="auto"/>
              <w:ind w:left="480" w:right="360"/>
              <w:rPr>
                <w:rFonts w:ascii="Calibri" w:eastAsia="Calibri" w:hAnsi="Calibri" w:cs="Calibri"/>
                <w:b/>
                <w:bCs/>
              </w:rPr>
            </w:pPr>
          </w:p>
          <w:p w14:paraId="6758F417" w14:textId="48D85983" w:rsidR="0019398A" w:rsidRPr="0019398A" w:rsidRDefault="0019398A" w:rsidP="0019398A">
            <w:pPr>
              <w:spacing w:line="297" w:lineRule="auto"/>
              <w:ind w:left="480" w:right="360"/>
              <w:jc w:val="center"/>
              <w:rPr>
                <w:rFonts w:ascii="Calibri" w:eastAsia="Calibri" w:hAnsi="Calibri" w:cs="Calibri"/>
                <w:b/>
                <w:bCs/>
              </w:rPr>
            </w:pPr>
            <w:r w:rsidRPr="0019398A">
              <w:rPr>
                <w:rFonts w:ascii="Calibri" w:eastAsia="Calibri" w:hAnsi="Calibri" w:cs="Calibri"/>
                <w:b/>
                <w:bCs/>
              </w:rPr>
              <w:t>1</w:t>
            </w:r>
          </w:p>
        </w:tc>
      </w:tr>
    </w:tbl>
    <w:p w14:paraId="2971B42F" w14:textId="19B49409" w:rsidR="00F45112" w:rsidRPr="0019398A" w:rsidRDefault="003824EF" w:rsidP="00F8102A">
      <w:pPr>
        <w:pStyle w:val="Heading3"/>
        <w:rPr>
          <w:sz w:val="22"/>
          <w:szCs w:val="22"/>
        </w:rPr>
      </w:pPr>
      <w:bookmarkStart w:id="6" w:name="_3tx06nelqr7l" w:colFirst="0" w:colLast="0"/>
      <w:bookmarkEnd w:id="6"/>
      <w:r w:rsidRPr="0019398A">
        <w:rPr>
          <w:sz w:val="22"/>
          <w:szCs w:val="22"/>
        </w:rPr>
        <w:t>Course Prerequisites</w:t>
      </w:r>
    </w:p>
    <w:p w14:paraId="11307D47" w14:textId="6686B2AC" w:rsidR="00ED53D1" w:rsidRPr="0019398A" w:rsidRDefault="00ED53D1">
      <w:pPr>
        <w:spacing w:line="240" w:lineRule="auto"/>
        <w:rPr>
          <w:rFonts w:ascii="Calibri" w:eastAsia="Calibri" w:hAnsi="Calibri" w:cs="Calibri"/>
          <w:b/>
        </w:rPr>
      </w:pPr>
      <w:r w:rsidRPr="0019398A">
        <w:rPr>
          <w:rFonts w:ascii="Calibri" w:eastAsia="Calibri" w:hAnsi="Calibri" w:cs="Calibri"/>
          <w:b/>
        </w:rPr>
        <w:t>Students must be prepared to complete 40</w:t>
      </w:r>
      <w:r w:rsidR="000C4D6B" w:rsidRPr="0019398A">
        <w:rPr>
          <w:rFonts w:ascii="Calibri" w:eastAsia="Calibri" w:hAnsi="Calibri" w:cs="Calibri"/>
          <w:b/>
        </w:rPr>
        <w:t>-50</w:t>
      </w:r>
      <w:r w:rsidRPr="0019398A">
        <w:rPr>
          <w:rFonts w:ascii="Calibri" w:eastAsia="Calibri" w:hAnsi="Calibri" w:cs="Calibri"/>
          <w:b/>
        </w:rPr>
        <w:t xml:space="preserve"> pages of reading per week for success in this course.</w:t>
      </w:r>
    </w:p>
    <w:p w14:paraId="3E500892" w14:textId="75AEAB0B" w:rsidR="00ED53D1" w:rsidRPr="0019398A" w:rsidRDefault="00ED53D1">
      <w:pPr>
        <w:spacing w:line="240" w:lineRule="auto"/>
        <w:rPr>
          <w:rFonts w:ascii="Calibri" w:eastAsia="Calibri" w:hAnsi="Calibri" w:cs="Calibri"/>
          <w:b/>
        </w:rPr>
      </w:pPr>
      <w:r w:rsidRPr="0019398A">
        <w:rPr>
          <w:rFonts w:ascii="Calibri" w:eastAsia="Calibri" w:hAnsi="Calibri" w:cs="Calibri"/>
          <w:b/>
        </w:rPr>
        <w:t>Students must be able to take handwritten notes and compose handwritten essay exams in class.</w:t>
      </w:r>
    </w:p>
    <w:p w14:paraId="053FD744" w14:textId="7D31F98E" w:rsidR="00187472" w:rsidRPr="0019398A" w:rsidRDefault="003824EF" w:rsidP="00187472">
      <w:pPr>
        <w:pStyle w:val="Heading3"/>
        <w:rPr>
          <w:sz w:val="22"/>
          <w:szCs w:val="22"/>
        </w:rPr>
      </w:pPr>
      <w:bookmarkStart w:id="7" w:name="_z8rlxh31wh96" w:colFirst="0" w:colLast="0"/>
      <w:bookmarkEnd w:id="7"/>
      <w:r w:rsidRPr="0019398A">
        <w:rPr>
          <w:sz w:val="22"/>
          <w:szCs w:val="22"/>
        </w:rPr>
        <w:t xml:space="preserve">Required Learning Materials </w:t>
      </w:r>
    </w:p>
    <w:p w14:paraId="100BFAC8" w14:textId="1AB422AE" w:rsidR="00F8102A" w:rsidRPr="0019398A" w:rsidRDefault="00744EBE" w:rsidP="001A1565">
      <w:pPr>
        <w:spacing w:line="240" w:lineRule="auto"/>
        <w:ind w:left="720" w:hanging="720"/>
        <w:rPr>
          <w:rFonts w:ascii="Calibri" w:eastAsia="Calibri" w:hAnsi="Calibri" w:cs="Calibri"/>
          <w:b/>
        </w:rPr>
      </w:pPr>
      <w:r w:rsidRPr="0019398A">
        <w:rPr>
          <w:rFonts w:ascii="Calibri" w:eastAsia="Calibri" w:hAnsi="Calibri" w:cs="Calibri"/>
          <w:b/>
        </w:rPr>
        <w:t xml:space="preserve">Timothy R. Carmody, </w:t>
      </w:r>
      <w:r w:rsidRPr="0019398A">
        <w:rPr>
          <w:rFonts w:ascii="Calibri" w:eastAsia="Calibri" w:hAnsi="Calibri" w:cs="Calibri"/>
          <w:b/>
          <w:i/>
          <w:iCs/>
        </w:rPr>
        <w:t>Reading the Bible: A Study Guide</w:t>
      </w:r>
      <w:r w:rsidRPr="0019398A">
        <w:rPr>
          <w:rFonts w:ascii="Calibri" w:eastAsia="Calibri" w:hAnsi="Calibri" w:cs="Calibri"/>
          <w:b/>
        </w:rPr>
        <w:t>, Paulist Press, New York, 2004.</w:t>
      </w:r>
    </w:p>
    <w:p w14:paraId="28DF4DB3" w14:textId="5136E912" w:rsidR="00F8102A" w:rsidRPr="0019398A" w:rsidRDefault="00FA5CBE" w:rsidP="001A1565">
      <w:pPr>
        <w:spacing w:line="240" w:lineRule="auto"/>
        <w:ind w:left="720" w:hanging="720"/>
        <w:rPr>
          <w:rFonts w:ascii="Calibri" w:eastAsia="Calibri" w:hAnsi="Calibri" w:cs="Calibri"/>
          <w:b/>
        </w:rPr>
      </w:pPr>
      <w:r w:rsidRPr="0019398A">
        <w:rPr>
          <w:rFonts w:ascii="Calibri" w:eastAsia="Calibri" w:hAnsi="Calibri" w:cs="Calibri"/>
          <w:b/>
        </w:rPr>
        <w:t xml:space="preserve">Robert M. Grant and David Tracy, </w:t>
      </w:r>
      <w:r w:rsidRPr="0019398A">
        <w:rPr>
          <w:rFonts w:ascii="Calibri" w:eastAsia="Calibri" w:hAnsi="Calibri" w:cs="Calibri"/>
          <w:b/>
          <w:i/>
          <w:iCs/>
        </w:rPr>
        <w:t>A Short History of the Interpretation of the Bible (2</w:t>
      </w:r>
      <w:r w:rsidRPr="0019398A">
        <w:rPr>
          <w:rFonts w:ascii="Calibri" w:eastAsia="Calibri" w:hAnsi="Calibri" w:cs="Calibri"/>
          <w:b/>
          <w:i/>
          <w:iCs/>
          <w:vertAlign w:val="superscript"/>
        </w:rPr>
        <w:t>nd</w:t>
      </w:r>
      <w:r w:rsidRPr="0019398A">
        <w:rPr>
          <w:rFonts w:ascii="Calibri" w:eastAsia="Calibri" w:hAnsi="Calibri" w:cs="Calibri"/>
          <w:b/>
          <w:i/>
          <w:iCs/>
        </w:rPr>
        <w:t xml:space="preserve"> Edition)</w:t>
      </w:r>
      <w:r w:rsidRPr="0019398A">
        <w:rPr>
          <w:rFonts w:ascii="Calibri" w:eastAsia="Calibri" w:hAnsi="Calibri" w:cs="Calibri"/>
          <w:b/>
        </w:rPr>
        <w:t>, Fortress Press, Philadelphia, 1984.</w:t>
      </w:r>
    </w:p>
    <w:p w14:paraId="51F98FC2" w14:textId="4E4DCBCF" w:rsidR="00FA5CBE" w:rsidRPr="0019398A" w:rsidRDefault="00FA5CBE" w:rsidP="00744EBE">
      <w:pPr>
        <w:spacing w:line="240" w:lineRule="auto"/>
        <w:ind w:left="720" w:hanging="720"/>
        <w:rPr>
          <w:rFonts w:ascii="Calibri" w:eastAsia="Calibri" w:hAnsi="Calibri" w:cs="Calibri"/>
          <w:b/>
        </w:rPr>
      </w:pPr>
      <w:r w:rsidRPr="0019398A">
        <w:rPr>
          <w:rFonts w:ascii="Calibri" w:eastAsia="Calibri" w:hAnsi="Calibri" w:cs="Calibri"/>
          <w:b/>
        </w:rPr>
        <w:t xml:space="preserve">Daniel J. Harrington, </w:t>
      </w:r>
      <w:r w:rsidR="00744EBE" w:rsidRPr="0019398A">
        <w:rPr>
          <w:rFonts w:ascii="Calibri" w:eastAsia="Calibri" w:hAnsi="Calibri" w:cs="Calibri"/>
          <w:b/>
          <w:i/>
          <w:iCs/>
        </w:rPr>
        <w:t>How Do Catholics Read the Bible</w:t>
      </w:r>
      <w:r w:rsidR="00744EBE" w:rsidRPr="0019398A">
        <w:rPr>
          <w:rFonts w:ascii="Calibri" w:eastAsia="Calibri" w:hAnsi="Calibri" w:cs="Calibri"/>
          <w:b/>
        </w:rPr>
        <w:t>, Rowman &amp; Littlefield Publishers, New York, 2005.</w:t>
      </w:r>
    </w:p>
    <w:p w14:paraId="24E1041C" w14:textId="77777777" w:rsidR="00F8102A" w:rsidRDefault="00F8102A">
      <w:pPr>
        <w:spacing w:line="240" w:lineRule="auto"/>
        <w:rPr>
          <w:rFonts w:ascii="Calibri" w:eastAsia="Calibri" w:hAnsi="Calibri" w:cs="Calibri"/>
          <w:b/>
        </w:rPr>
      </w:pPr>
    </w:p>
    <w:p w14:paraId="5A4B4B7A" w14:textId="2B8318BE" w:rsidR="00744EBE" w:rsidRPr="0019398A" w:rsidRDefault="00744EBE">
      <w:pPr>
        <w:spacing w:line="240" w:lineRule="auto"/>
        <w:rPr>
          <w:rFonts w:ascii="Calibri" w:eastAsia="Calibri" w:hAnsi="Calibri" w:cs="Calibri"/>
          <w:b/>
        </w:rPr>
      </w:pPr>
      <w:r w:rsidRPr="0019398A">
        <w:rPr>
          <w:rFonts w:ascii="Calibri" w:eastAsia="Calibri" w:hAnsi="Calibri" w:cs="Calibri"/>
          <w:b/>
        </w:rPr>
        <w:t>Access to a bible, preferably the New American Bible, New Revised Standard Bible or the Orthodox Study Bible.</w:t>
      </w:r>
      <w:r w:rsidR="002E4336" w:rsidRPr="0019398A">
        <w:rPr>
          <w:rFonts w:ascii="Calibri" w:eastAsia="Calibri" w:hAnsi="Calibri" w:cs="Calibri"/>
          <w:b/>
        </w:rPr>
        <w:t xml:space="preserve">  </w:t>
      </w:r>
      <w:r w:rsidR="00F8102A">
        <w:rPr>
          <w:rFonts w:ascii="Calibri" w:eastAsia="Calibri" w:hAnsi="Calibri" w:cs="Calibri"/>
          <w:b/>
        </w:rPr>
        <w:t>The selected bible</w:t>
      </w:r>
      <w:r w:rsidR="002E4336" w:rsidRPr="0019398A">
        <w:rPr>
          <w:rFonts w:ascii="Calibri" w:eastAsia="Calibri" w:hAnsi="Calibri" w:cs="Calibri"/>
          <w:b/>
        </w:rPr>
        <w:t xml:space="preserve"> must contain the Apocryphal/Deuterocanonical literature.</w:t>
      </w:r>
    </w:p>
    <w:p w14:paraId="1B49617B" w14:textId="77777777" w:rsidR="002E4336" w:rsidRPr="0019398A" w:rsidRDefault="002E4336">
      <w:pPr>
        <w:spacing w:line="240" w:lineRule="auto"/>
        <w:rPr>
          <w:rFonts w:ascii="Calibri" w:eastAsia="Calibri" w:hAnsi="Calibri" w:cs="Calibri"/>
          <w:b/>
        </w:rPr>
      </w:pPr>
    </w:p>
    <w:p w14:paraId="13746D8C" w14:textId="5D3A2541" w:rsidR="00744EBE" w:rsidRPr="0019398A" w:rsidRDefault="00744EBE">
      <w:pPr>
        <w:spacing w:line="240" w:lineRule="auto"/>
        <w:rPr>
          <w:rFonts w:ascii="Calibri" w:eastAsia="Calibri" w:hAnsi="Calibri" w:cs="Calibri"/>
          <w:b/>
        </w:rPr>
      </w:pPr>
      <w:r w:rsidRPr="0019398A">
        <w:rPr>
          <w:rFonts w:ascii="Calibri" w:eastAsia="Calibri" w:hAnsi="Calibri" w:cs="Calibri"/>
          <w:b/>
        </w:rPr>
        <w:t xml:space="preserve">Please note:  The text book by Grant and Tracy is out of print, so copies will not be available through the bookstore on campus.  Students should order their own copy </w:t>
      </w:r>
      <w:r w:rsidR="001A1565">
        <w:rPr>
          <w:rFonts w:ascii="Calibri" w:eastAsia="Calibri" w:hAnsi="Calibri" w:cs="Calibri"/>
          <w:b/>
        </w:rPr>
        <w:t xml:space="preserve">online </w:t>
      </w:r>
      <w:r w:rsidRPr="0019398A">
        <w:rPr>
          <w:rFonts w:ascii="Calibri" w:eastAsia="Calibri" w:hAnsi="Calibri" w:cs="Calibri"/>
          <w:b/>
        </w:rPr>
        <w:t>(most of them are very cheap and used) or may utilize the one on reserve at the reference desk in the Sullivan Library.</w:t>
      </w:r>
    </w:p>
    <w:p w14:paraId="34593C0C" w14:textId="77777777" w:rsidR="00744EBE" w:rsidRPr="0019398A" w:rsidRDefault="00744EBE">
      <w:pPr>
        <w:spacing w:line="240" w:lineRule="auto"/>
        <w:rPr>
          <w:rFonts w:ascii="Calibri" w:eastAsia="Calibri" w:hAnsi="Calibri" w:cs="Calibri"/>
          <w:b/>
        </w:rPr>
      </w:pPr>
    </w:p>
    <w:p w14:paraId="4823B15F" w14:textId="7CA32EA1" w:rsidR="00AD0195" w:rsidRPr="001A1565" w:rsidRDefault="00744EBE">
      <w:pPr>
        <w:spacing w:line="240" w:lineRule="auto"/>
        <w:rPr>
          <w:rFonts w:ascii="Calibri" w:eastAsia="Calibri" w:hAnsi="Calibri" w:cs="Calibri"/>
          <w:b/>
          <w:bCs/>
          <w:sz w:val="24"/>
          <w:szCs w:val="24"/>
        </w:rPr>
      </w:pPr>
      <w:r w:rsidRPr="0019398A">
        <w:rPr>
          <w:rFonts w:ascii="Calibri" w:eastAsia="Calibri" w:hAnsi="Calibri" w:cs="Calibri"/>
          <w:b/>
        </w:rPr>
        <w:t>Students must purchase a notebook to write out the lecture notes and one blue exam booklet from the bookstore which will be utilized for the</w:t>
      </w:r>
      <w:r w:rsidR="002E4336" w:rsidRPr="0019398A">
        <w:rPr>
          <w:rFonts w:ascii="Calibri" w:eastAsia="Calibri" w:hAnsi="Calibri" w:cs="Calibri"/>
          <w:b/>
        </w:rPr>
        <w:t xml:space="preserve"> </w:t>
      </w:r>
      <w:r w:rsidRPr="0019398A">
        <w:rPr>
          <w:rFonts w:ascii="Calibri" w:eastAsia="Calibri" w:hAnsi="Calibri" w:cs="Calibri"/>
          <w:b/>
        </w:rPr>
        <w:t>exam</w:t>
      </w:r>
      <w:r w:rsidR="002E4336" w:rsidRPr="0019398A">
        <w:rPr>
          <w:rFonts w:ascii="Calibri" w:eastAsia="Calibri" w:hAnsi="Calibri" w:cs="Calibri"/>
          <w:b/>
        </w:rPr>
        <w:t>s.</w:t>
      </w:r>
    </w:p>
    <w:p w14:paraId="5257FE38" w14:textId="77777777" w:rsidR="001A1565" w:rsidRPr="00EE647D" w:rsidRDefault="001A1565" w:rsidP="001A1565">
      <w:pPr>
        <w:pStyle w:val="Heading3"/>
        <w:rPr>
          <w:color w:val="000000"/>
          <w:sz w:val="22"/>
          <w:szCs w:val="22"/>
        </w:rPr>
      </w:pPr>
      <w:bookmarkStart w:id="8" w:name="_2vpuyyb1rzpk" w:colFirst="0" w:colLast="0"/>
      <w:bookmarkEnd w:id="8"/>
      <w:r w:rsidRPr="00EE647D">
        <w:rPr>
          <w:color w:val="000000"/>
          <w:sz w:val="22"/>
          <w:szCs w:val="22"/>
        </w:rPr>
        <w:t>Grading Scale</w:t>
      </w:r>
    </w:p>
    <w:p w14:paraId="14C0950B" w14:textId="77777777" w:rsidR="001A1565" w:rsidRPr="00EE647D" w:rsidRDefault="001A1565" w:rsidP="001A1565">
      <w:pPr>
        <w:spacing w:line="240" w:lineRule="auto"/>
        <w:rPr>
          <w:rFonts w:ascii="Calibri" w:eastAsia="Calibri" w:hAnsi="Calibri" w:cs="Calibri"/>
          <w:b/>
        </w:rPr>
      </w:pPr>
      <w:r w:rsidRPr="00EE647D">
        <w:rPr>
          <w:rFonts w:ascii="Calibri" w:eastAsia="Calibri" w:hAnsi="Calibri" w:cs="Calibri"/>
          <w:b/>
        </w:rPr>
        <w:t xml:space="preserve">Letter grades are given in all courses except those conducted on a credit/no credit basis. Grades are calculated from the student’s class participation, </w:t>
      </w:r>
      <w:r>
        <w:rPr>
          <w:rFonts w:ascii="Calibri" w:eastAsia="Calibri" w:hAnsi="Calibri" w:cs="Calibri"/>
          <w:b/>
        </w:rPr>
        <w:t>group project and presentation and exams.</w:t>
      </w:r>
      <w:r w:rsidRPr="00EE647D">
        <w:rPr>
          <w:rFonts w:ascii="Calibri" w:eastAsia="Calibri" w:hAnsi="Calibri" w:cs="Calibri"/>
          <w:b/>
        </w:rPr>
        <w:t xml:space="preserve"> They are interpreted as follows: </w:t>
      </w:r>
    </w:p>
    <w:p w14:paraId="3B2293A6" w14:textId="77777777" w:rsidR="001A1565" w:rsidRPr="00EE647D" w:rsidRDefault="001A1565" w:rsidP="001A1565">
      <w:pPr>
        <w:spacing w:line="240" w:lineRule="auto"/>
        <w:rPr>
          <w:rFonts w:ascii="Calibri" w:eastAsia="Calibri" w:hAnsi="Calibri" w:cs="Calibri"/>
          <w:b/>
        </w:rPr>
      </w:pPr>
      <w:r w:rsidRPr="00EE647D">
        <w:rPr>
          <w:rFonts w:ascii="Calibri" w:eastAsia="Calibri" w:hAnsi="Calibri" w:cs="Calibri"/>
          <w:b/>
        </w:rPr>
        <w:t>92-99 points/% = A (Outstanding scholarship and an unusual degree of intellectual initiative)</w:t>
      </w:r>
    </w:p>
    <w:p w14:paraId="38871A2D" w14:textId="77777777" w:rsidR="001A1565" w:rsidRPr="00EE647D" w:rsidRDefault="001A1565" w:rsidP="001A1565">
      <w:pPr>
        <w:spacing w:line="240" w:lineRule="auto"/>
        <w:rPr>
          <w:rFonts w:ascii="Calibri" w:eastAsia="Calibri" w:hAnsi="Calibri" w:cs="Calibri"/>
          <w:b/>
        </w:rPr>
      </w:pPr>
      <w:r w:rsidRPr="00EE647D">
        <w:rPr>
          <w:rFonts w:ascii="Calibri" w:eastAsia="Calibri" w:hAnsi="Calibri" w:cs="Calibri"/>
          <w:b/>
        </w:rPr>
        <w:t xml:space="preserve">83-92 points/% = B (Superior work done in a consistent and intellectual manner) </w:t>
      </w:r>
    </w:p>
    <w:p w14:paraId="32040624" w14:textId="77777777" w:rsidR="001A1565" w:rsidRPr="00EE647D" w:rsidRDefault="001A1565" w:rsidP="001A1565">
      <w:pPr>
        <w:spacing w:line="240" w:lineRule="auto"/>
        <w:rPr>
          <w:rFonts w:ascii="Calibri" w:eastAsia="Calibri" w:hAnsi="Calibri" w:cs="Calibri"/>
          <w:b/>
        </w:rPr>
      </w:pPr>
      <w:r w:rsidRPr="00EE647D">
        <w:rPr>
          <w:rFonts w:ascii="Calibri" w:eastAsia="Calibri" w:hAnsi="Calibri" w:cs="Calibri"/>
          <w:b/>
        </w:rPr>
        <w:t xml:space="preserve">72-82 points/% = C (Average grade indicating a competent grasp of subject matter) </w:t>
      </w:r>
    </w:p>
    <w:p w14:paraId="5F6C6C17" w14:textId="77777777" w:rsidR="001A1565" w:rsidRPr="00EE647D" w:rsidRDefault="001A1565" w:rsidP="001A1565">
      <w:pPr>
        <w:spacing w:line="240" w:lineRule="auto"/>
        <w:rPr>
          <w:rFonts w:ascii="Calibri" w:eastAsia="Calibri" w:hAnsi="Calibri" w:cs="Calibri"/>
          <w:b/>
        </w:rPr>
      </w:pPr>
      <w:r w:rsidRPr="00EE647D">
        <w:rPr>
          <w:rFonts w:ascii="Calibri" w:eastAsia="Calibri" w:hAnsi="Calibri" w:cs="Calibri"/>
          <w:b/>
        </w:rPr>
        <w:t xml:space="preserve">64-71 points/% = D </w:t>
      </w:r>
      <w:r w:rsidRPr="00963D40">
        <w:rPr>
          <w:rFonts w:ascii="Calibri" w:eastAsia="Calibri" w:hAnsi="Calibri" w:cs="Calibri"/>
          <w:b/>
          <w:sz w:val="19"/>
          <w:szCs w:val="19"/>
        </w:rPr>
        <w:t>(Inferior work of the lowest passing grade, not satisfactory for fulfillment of prerequisite course work)</w:t>
      </w:r>
      <w:r w:rsidRPr="00EE647D">
        <w:rPr>
          <w:rFonts w:ascii="Calibri" w:eastAsia="Calibri" w:hAnsi="Calibri" w:cs="Calibri"/>
          <w:b/>
        </w:rPr>
        <w:t xml:space="preserve"> </w:t>
      </w:r>
    </w:p>
    <w:p w14:paraId="5D7BA677" w14:textId="77777777" w:rsidR="001A1565" w:rsidRPr="00EE647D" w:rsidRDefault="001A1565" w:rsidP="001A1565">
      <w:pPr>
        <w:spacing w:line="240" w:lineRule="auto"/>
        <w:rPr>
          <w:rFonts w:ascii="Calibri" w:eastAsia="Calibri" w:hAnsi="Calibri" w:cs="Calibri"/>
          <w:b/>
        </w:rPr>
      </w:pPr>
      <w:r w:rsidRPr="00EE647D">
        <w:rPr>
          <w:rFonts w:ascii="Calibri" w:eastAsia="Calibri" w:hAnsi="Calibri" w:cs="Calibri"/>
          <w:b/>
        </w:rPr>
        <w:t>0-63 points/%   = F (Failed to grasp the minimum subject matter; no credit given)</w:t>
      </w:r>
    </w:p>
    <w:p w14:paraId="7B537823" w14:textId="77777777" w:rsidR="00B244B9" w:rsidRPr="0019398A" w:rsidRDefault="003824EF">
      <w:pPr>
        <w:pStyle w:val="Heading3"/>
        <w:keepNext w:val="0"/>
        <w:keepLines w:val="0"/>
        <w:spacing w:before="0" w:after="0"/>
        <w:rPr>
          <w:color w:val="000000"/>
          <w:sz w:val="22"/>
          <w:szCs w:val="22"/>
        </w:rPr>
      </w:pPr>
      <w:r w:rsidRPr="0019398A">
        <w:rPr>
          <w:color w:val="000000"/>
          <w:sz w:val="22"/>
          <w:szCs w:val="22"/>
        </w:rPr>
        <w:lastRenderedPageBreak/>
        <w:t>Assessment</w:t>
      </w:r>
    </w:p>
    <w:p w14:paraId="77C9488D" w14:textId="77777777" w:rsidR="00973CD3" w:rsidRPr="0019398A" w:rsidRDefault="00F45112">
      <w:pPr>
        <w:spacing w:line="240" w:lineRule="auto"/>
        <w:rPr>
          <w:rFonts w:ascii="Calibri" w:eastAsia="Calibri" w:hAnsi="Calibri" w:cs="Calibri"/>
          <w:b/>
          <w:bCs/>
        </w:rPr>
      </w:pPr>
      <w:r w:rsidRPr="0019398A">
        <w:rPr>
          <w:rFonts w:ascii="Calibri" w:eastAsia="Calibri" w:hAnsi="Calibri" w:cs="Calibri"/>
          <w:b/>
          <w:bCs/>
        </w:rPr>
        <w:t xml:space="preserve">Students will be assessed in three areas:  Participation, </w:t>
      </w:r>
      <w:r w:rsidR="00973CD3" w:rsidRPr="0019398A">
        <w:rPr>
          <w:rFonts w:ascii="Calibri" w:eastAsia="Calibri" w:hAnsi="Calibri" w:cs="Calibri"/>
          <w:b/>
          <w:bCs/>
        </w:rPr>
        <w:t>Application and Examination.</w:t>
      </w:r>
    </w:p>
    <w:p w14:paraId="024B9C46" w14:textId="27E2B709" w:rsidR="00282D5B" w:rsidRPr="0019398A" w:rsidRDefault="00973CD3">
      <w:pPr>
        <w:spacing w:line="240" w:lineRule="auto"/>
        <w:rPr>
          <w:rFonts w:ascii="Calibri" w:eastAsia="Calibri" w:hAnsi="Calibri" w:cs="Calibri"/>
          <w:b/>
          <w:bCs/>
        </w:rPr>
      </w:pPr>
      <w:r w:rsidRPr="0019398A">
        <w:rPr>
          <w:rFonts w:ascii="Calibri" w:eastAsia="Calibri" w:hAnsi="Calibri" w:cs="Calibri"/>
          <w:b/>
          <w:bCs/>
        </w:rPr>
        <w:t>P</w:t>
      </w:r>
      <w:r w:rsidR="003B484B">
        <w:rPr>
          <w:rFonts w:ascii="Calibri" w:eastAsia="Calibri" w:hAnsi="Calibri" w:cs="Calibri"/>
          <w:b/>
          <w:bCs/>
        </w:rPr>
        <w:t>articip</w:t>
      </w:r>
      <w:r w:rsidRPr="0019398A">
        <w:rPr>
          <w:rFonts w:ascii="Calibri" w:eastAsia="Calibri" w:hAnsi="Calibri" w:cs="Calibri"/>
          <w:b/>
          <w:bCs/>
        </w:rPr>
        <w:t xml:space="preserve">ation is worth 20 points and 20% of the final grade.  It will be assessed by regular preparation for the class meetings where the readings assigned for homework may be discussed.  Students must be ready to actively contribute ideas about these assignments when called upon by the professor.  Regular attendance is required in this course because a student cannot participate if not present; </w:t>
      </w:r>
      <w:r w:rsidR="00282D5B" w:rsidRPr="0019398A">
        <w:rPr>
          <w:rFonts w:ascii="Calibri" w:eastAsia="Calibri" w:hAnsi="Calibri" w:cs="Calibri"/>
          <w:b/>
          <w:bCs/>
        </w:rPr>
        <w:t xml:space="preserve">any absences beyond twice in the semester will result in grade deductions of at least </w:t>
      </w:r>
      <w:r w:rsidR="0019398A" w:rsidRPr="0019398A">
        <w:rPr>
          <w:rFonts w:ascii="Calibri" w:eastAsia="Calibri" w:hAnsi="Calibri" w:cs="Calibri"/>
          <w:b/>
          <w:bCs/>
        </w:rPr>
        <w:t>three</w:t>
      </w:r>
      <w:r w:rsidR="00282D5B" w:rsidRPr="0019398A">
        <w:rPr>
          <w:rFonts w:ascii="Calibri" w:eastAsia="Calibri" w:hAnsi="Calibri" w:cs="Calibri"/>
          <w:b/>
          <w:bCs/>
        </w:rPr>
        <w:t xml:space="preserve"> point</w:t>
      </w:r>
      <w:r w:rsidR="0019398A" w:rsidRPr="0019398A">
        <w:rPr>
          <w:rFonts w:ascii="Calibri" w:eastAsia="Calibri" w:hAnsi="Calibri" w:cs="Calibri"/>
          <w:b/>
          <w:bCs/>
        </w:rPr>
        <w:t>s</w:t>
      </w:r>
      <w:r w:rsidR="00282D5B" w:rsidRPr="0019398A">
        <w:rPr>
          <w:rFonts w:ascii="Calibri" w:eastAsia="Calibri" w:hAnsi="Calibri" w:cs="Calibri"/>
          <w:b/>
          <w:bCs/>
        </w:rPr>
        <w:t>/</w:t>
      </w:r>
      <w:r w:rsidR="0019398A" w:rsidRPr="0019398A">
        <w:rPr>
          <w:rFonts w:ascii="Calibri" w:eastAsia="Calibri" w:hAnsi="Calibri" w:cs="Calibri"/>
          <w:b/>
          <w:bCs/>
        </w:rPr>
        <w:t>3</w:t>
      </w:r>
      <w:r w:rsidR="00282D5B" w:rsidRPr="0019398A">
        <w:rPr>
          <w:rFonts w:ascii="Calibri" w:eastAsia="Calibri" w:hAnsi="Calibri" w:cs="Calibri"/>
          <w:b/>
          <w:bCs/>
        </w:rPr>
        <w:t xml:space="preserve">% per day, regardless of the circumstances (accommodations will be made for traveling student athletes and extended, serious illnesses).  </w:t>
      </w:r>
      <w:r w:rsidR="0019398A" w:rsidRPr="0019398A">
        <w:rPr>
          <w:rFonts w:ascii="Calibri" w:eastAsia="Calibri" w:hAnsi="Calibri" w:cs="Calibri"/>
          <w:b/>
          <w:bCs/>
        </w:rPr>
        <w:t xml:space="preserve">Students who miss more than seven class meetings (total) cannot pass the course.  </w:t>
      </w:r>
      <w:r w:rsidR="00282D5B" w:rsidRPr="0019398A">
        <w:rPr>
          <w:rFonts w:ascii="Calibri" w:eastAsia="Calibri" w:hAnsi="Calibri" w:cs="Calibri"/>
          <w:b/>
          <w:bCs/>
        </w:rPr>
        <w:t>For more details on the importance of regular attendance, see the university’s attendance policy provided below.  Attendance will be taken at every class meeting.</w:t>
      </w:r>
    </w:p>
    <w:p w14:paraId="670364EE" w14:textId="77777777" w:rsidR="00282D5B" w:rsidRPr="0019398A" w:rsidRDefault="00282D5B">
      <w:pPr>
        <w:spacing w:line="240" w:lineRule="auto"/>
        <w:rPr>
          <w:rFonts w:ascii="Calibri" w:eastAsia="Calibri" w:hAnsi="Calibri" w:cs="Calibri"/>
          <w:b/>
          <w:bCs/>
        </w:rPr>
      </w:pPr>
    </w:p>
    <w:p w14:paraId="0BEB3DB1" w14:textId="68850858" w:rsidR="0096082F" w:rsidRPr="0019398A" w:rsidRDefault="00282D5B">
      <w:pPr>
        <w:spacing w:line="240" w:lineRule="auto"/>
        <w:rPr>
          <w:rFonts w:ascii="Calibri" w:eastAsia="Calibri" w:hAnsi="Calibri" w:cs="Calibri"/>
          <w:b/>
          <w:bCs/>
        </w:rPr>
      </w:pPr>
      <w:r w:rsidRPr="0019398A">
        <w:rPr>
          <w:rFonts w:ascii="Calibri" w:eastAsia="Calibri" w:hAnsi="Calibri" w:cs="Calibri"/>
          <w:b/>
          <w:bCs/>
        </w:rPr>
        <w:t xml:space="preserve">Application is worth 20 points and 20% of the final grade.  It will be assessed by the student’s performance as part of the collaborative project for this course, where students will apply what they learn independently to the group’s assigned research exercise.  More details about the collaborative application project will be provided after the first weeks of the semester, but it will require students to do some amount of research alone which will then be shared with </w:t>
      </w:r>
      <w:r w:rsidR="0096082F" w:rsidRPr="0019398A">
        <w:rPr>
          <w:rFonts w:ascii="Calibri" w:eastAsia="Calibri" w:hAnsi="Calibri" w:cs="Calibri"/>
          <w:b/>
          <w:bCs/>
        </w:rPr>
        <w:t>other team members during regularly scheduled class meeting</w:t>
      </w:r>
      <w:r w:rsidR="001E5EBA">
        <w:rPr>
          <w:rFonts w:ascii="Calibri" w:eastAsia="Calibri" w:hAnsi="Calibri" w:cs="Calibri"/>
          <w:b/>
          <w:bCs/>
        </w:rPr>
        <w:t>s</w:t>
      </w:r>
      <w:r w:rsidR="0096082F" w:rsidRPr="0019398A">
        <w:rPr>
          <w:rFonts w:ascii="Calibri" w:eastAsia="Calibri" w:hAnsi="Calibri" w:cs="Calibri"/>
          <w:b/>
          <w:bCs/>
        </w:rPr>
        <w:t>.  This collaborative team project will cover the entire semester</w:t>
      </w:r>
      <w:r w:rsidR="00BA736B" w:rsidRPr="0019398A">
        <w:rPr>
          <w:rFonts w:ascii="Calibri" w:eastAsia="Calibri" w:hAnsi="Calibri" w:cs="Calibri"/>
          <w:b/>
          <w:bCs/>
        </w:rPr>
        <w:t xml:space="preserve"> and the group will present their findings following Thanksgiving, during the last week of November; all members of the group are required to contribute during this final presentation</w:t>
      </w:r>
      <w:r w:rsidR="001E5EBA">
        <w:rPr>
          <w:rFonts w:ascii="Calibri" w:eastAsia="Calibri" w:hAnsi="Calibri" w:cs="Calibri"/>
          <w:b/>
          <w:bCs/>
        </w:rPr>
        <w:t xml:space="preserve"> and are expected to be physically present during the presentation; plan according</w:t>
      </w:r>
      <w:r w:rsidR="00BA736B" w:rsidRPr="0019398A">
        <w:rPr>
          <w:rFonts w:ascii="Calibri" w:eastAsia="Calibri" w:hAnsi="Calibri" w:cs="Calibri"/>
          <w:b/>
          <w:bCs/>
        </w:rPr>
        <w:t>.</w:t>
      </w:r>
    </w:p>
    <w:p w14:paraId="58879C57" w14:textId="77777777" w:rsidR="0096082F" w:rsidRPr="0019398A" w:rsidRDefault="0096082F">
      <w:pPr>
        <w:spacing w:line="240" w:lineRule="auto"/>
        <w:rPr>
          <w:rFonts w:ascii="Calibri" w:eastAsia="Calibri" w:hAnsi="Calibri" w:cs="Calibri"/>
          <w:b/>
          <w:bCs/>
        </w:rPr>
      </w:pPr>
    </w:p>
    <w:p w14:paraId="7B537824" w14:textId="441D0160" w:rsidR="00B244B9" w:rsidRDefault="0096082F">
      <w:pPr>
        <w:spacing w:line="240" w:lineRule="auto"/>
        <w:rPr>
          <w:rFonts w:ascii="Calibri" w:eastAsia="Calibri" w:hAnsi="Calibri" w:cs="Calibri"/>
        </w:rPr>
      </w:pPr>
      <w:r w:rsidRPr="0019398A">
        <w:rPr>
          <w:rFonts w:ascii="Calibri" w:eastAsia="Calibri" w:hAnsi="Calibri" w:cs="Calibri"/>
          <w:b/>
          <w:bCs/>
        </w:rPr>
        <w:t xml:space="preserve">Examination is worth 60 points and 60% of the final grade.  It will be assessed means of three essay exams:  two during the semester in weeks six and </w:t>
      </w:r>
      <w:r w:rsidR="00C96980" w:rsidRPr="0019398A">
        <w:rPr>
          <w:rFonts w:ascii="Calibri" w:eastAsia="Calibri" w:hAnsi="Calibri" w:cs="Calibri"/>
          <w:b/>
          <w:bCs/>
        </w:rPr>
        <w:t xml:space="preserve">ten, and one during the final’s week (12/4-12/7).  Students must complete all three exams in person in order to protect the integrity of the exams – make your travel plans accordingly.  Exams will be exclusively in essay style so that students must handwrite their response to a selected prompt provided by the professor.  All essay exams must be written in a blue exam booklet purchased from the book store.  Exam booklets will be kept by the professor following the exams to deter academic dishonesty.  Each exam will </w:t>
      </w:r>
      <w:r w:rsidR="00CA18E7" w:rsidRPr="0019398A">
        <w:rPr>
          <w:rFonts w:ascii="Calibri" w:eastAsia="Calibri" w:hAnsi="Calibri" w:cs="Calibri"/>
          <w:b/>
          <w:bCs/>
        </w:rPr>
        <w:t xml:space="preserve">require between two to five paragraphs and </w:t>
      </w:r>
      <w:r w:rsidR="00C96980" w:rsidRPr="0019398A">
        <w:rPr>
          <w:rFonts w:ascii="Calibri" w:eastAsia="Calibri" w:hAnsi="Calibri" w:cs="Calibri"/>
          <w:b/>
          <w:bCs/>
        </w:rPr>
        <w:t xml:space="preserve">be worth </w:t>
      </w:r>
      <w:r w:rsidR="00367617" w:rsidRPr="0019398A">
        <w:rPr>
          <w:rFonts w:ascii="Calibri" w:eastAsia="Calibri" w:hAnsi="Calibri" w:cs="Calibri"/>
          <w:b/>
          <w:bCs/>
        </w:rPr>
        <w:t>20 points and 20% of the final grade x 3 = 60 points/</w:t>
      </w:r>
      <w:r w:rsidR="00963D40">
        <w:rPr>
          <w:rFonts w:ascii="Calibri" w:eastAsia="Calibri" w:hAnsi="Calibri" w:cs="Calibri"/>
          <w:b/>
          <w:bCs/>
        </w:rPr>
        <w:t>60</w:t>
      </w:r>
      <w:r w:rsidR="00367617" w:rsidRPr="0019398A">
        <w:rPr>
          <w:rFonts w:ascii="Calibri" w:eastAsia="Calibri" w:hAnsi="Calibri" w:cs="Calibri"/>
          <w:b/>
          <w:bCs/>
        </w:rPr>
        <w:t>% of final grade.</w:t>
      </w:r>
    </w:p>
    <w:p w14:paraId="7B53782F" w14:textId="77777777" w:rsidR="00B244B9" w:rsidRDefault="00B244B9">
      <w:pPr>
        <w:pStyle w:val="Heading3"/>
        <w:keepNext w:val="0"/>
        <w:keepLines w:val="0"/>
        <w:spacing w:before="0" w:after="0"/>
        <w:rPr>
          <w:color w:val="000000"/>
        </w:rPr>
      </w:pPr>
      <w:bookmarkStart w:id="9" w:name="_7961evk6e563" w:colFirst="0" w:colLast="0"/>
      <w:bookmarkStart w:id="10" w:name="_27in7lbdf8w7" w:colFirst="0" w:colLast="0"/>
      <w:bookmarkStart w:id="11" w:name="_n28fpzhjrej7" w:colFirst="0" w:colLast="0"/>
      <w:bookmarkStart w:id="12" w:name="_ssueod6e3xwc" w:colFirst="0" w:colLast="0"/>
      <w:bookmarkEnd w:id="9"/>
      <w:bookmarkEnd w:id="10"/>
      <w:bookmarkEnd w:id="11"/>
      <w:bookmarkEnd w:id="12"/>
    </w:p>
    <w:p w14:paraId="7B537830" w14:textId="55E75E29" w:rsidR="00B244B9" w:rsidRPr="00751E99" w:rsidRDefault="003824EF" w:rsidP="00751E99">
      <w:pPr>
        <w:rPr>
          <w:rFonts w:asciiTheme="majorHAnsi" w:hAnsiTheme="majorHAnsi" w:cstheme="majorHAnsi"/>
          <w:b/>
          <w:bCs/>
        </w:rPr>
      </w:pPr>
      <w:bookmarkStart w:id="13" w:name="_kxcnphdmd0vo" w:colFirst="0" w:colLast="0"/>
      <w:bookmarkEnd w:id="13"/>
      <w:r w:rsidRPr="00751E99">
        <w:rPr>
          <w:rFonts w:asciiTheme="majorHAnsi" w:hAnsiTheme="majorHAnsi" w:cstheme="majorHAnsi"/>
          <w:b/>
          <w:bCs/>
        </w:rPr>
        <w:t xml:space="preserve">Course Policies </w:t>
      </w:r>
    </w:p>
    <w:p w14:paraId="7B537831" w14:textId="77777777" w:rsidR="00B244B9" w:rsidRPr="00751E99" w:rsidRDefault="003824EF" w:rsidP="00751E99">
      <w:pPr>
        <w:rPr>
          <w:rFonts w:asciiTheme="majorHAnsi" w:hAnsiTheme="majorHAnsi" w:cstheme="majorHAnsi"/>
          <w:b/>
          <w:bCs/>
        </w:rPr>
      </w:pPr>
      <w:bookmarkStart w:id="14" w:name="_1evkuikj1kzc" w:colFirst="0" w:colLast="0"/>
      <w:bookmarkEnd w:id="14"/>
      <w:r w:rsidRPr="00751E99">
        <w:rPr>
          <w:rFonts w:asciiTheme="majorHAnsi" w:hAnsiTheme="majorHAnsi" w:cstheme="majorHAnsi"/>
          <w:b/>
          <w:bCs/>
        </w:rPr>
        <w:t xml:space="preserve">Late Work Policy </w:t>
      </w:r>
    </w:p>
    <w:p w14:paraId="1E751BC4" w14:textId="31DFACA2" w:rsidR="001D0892" w:rsidRPr="00751E99" w:rsidRDefault="001D0892">
      <w:pPr>
        <w:spacing w:line="240" w:lineRule="auto"/>
        <w:rPr>
          <w:rFonts w:ascii="Calibri" w:eastAsia="Calibri" w:hAnsi="Calibri" w:cs="Calibri"/>
        </w:rPr>
      </w:pPr>
      <w:r w:rsidRPr="00751E99">
        <w:rPr>
          <w:rFonts w:asciiTheme="majorHAnsi" w:eastAsia="Calibri" w:hAnsiTheme="majorHAnsi" w:cstheme="majorHAnsi"/>
          <w:b/>
        </w:rPr>
        <w:t xml:space="preserve">No homework will be submitted in this course, so there is no late work policy.  Students who fail to attend class on an examination day but who have a valid, documented </w:t>
      </w:r>
      <w:r w:rsidR="00963D40" w:rsidRPr="00751E99">
        <w:rPr>
          <w:rFonts w:asciiTheme="majorHAnsi" w:eastAsia="Calibri" w:hAnsiTheme="majorHAnsi" w:cstheme="majorHAnsi"/>
          <w:b/>
        </w:rPr>
        <w:t xml:space="preserve">excuse </w:t>
      </w:r>
      <w:r w:rsidRPr="00751E99">
        <w:rPr>
          <w:rFonts w:asciiTheme="majorHAnsi" w:eastAsia="Calibri" w:hAnsiTheme="majorHAnsi" w:cstheme="majorHAnsi"/>
          <w:b/>
        </w:rPr>
        <w:t>(doctor’s note, court date, auto mechanic bill, etc.) may reschedule an in person make up exam.  This exam will be different from the original exam and it will not offer as many prompts to select from.  Students should make every effort to attend exams as scheduled.</w:t>
      </w:r>
    </w:p>
    <w:p w14:paraId="7B537833" w14:textId="77777777" w:rsidR="00B244B9" w:rsidRPr="00751E99" w:rsidRDefault="003824EF">
      <w:pPr>
        <w:pStyle w:val="Heading3"/>
        <w:rPr>
          <w:sz w:val="22"/>
          <w:szCs w:val="22"/>
        </w:rPr>
      </w:pPr>
      <w:bookmarkStart w:id="15" w:name="_jjxmwypv5g8j" w:colFirst="0" w:colLast="0"/>
      <w:bookmarkEnd w:id="15"/>
      <w:r w:rsidRPr="00751E99">
        <w:rPr>
          <w:sz w:val="22"/>
          <w:szCs w:val="22"/>
        </w:rPr>
        <w:t>Grades of "Incomplete"</w:t>
      </w:r>
    </w:p>
    <w:p w14:paraId="7B537834" w14:textId="76C049D5" w:rsidR="00B244B9" w:rsidRPr="00751E99" w:rsidRDefault="003824EF">
      <w:pPr>
        <w:spacing w:line="240" w:lineRule="auto"/>
        <w:rPr>
          <w:rFonts w:ascii="Calibri" w:eastAsia="Calibri" w:hAnsi="Calibri" w:cs="Calibri"/>
          <w:b/>
        </w:rPr>
      </w:pPr>
      <w:r w:rsidRPr="00751E99">
        <w:rPr>
          <w:rFonts w:ascii="Calibri" w:eastAsia="Calibri" w:hAnsi="Calibri" w:cs="Calibri"/>
          <w:b/>
        </w:rPr>
        <w:t xml:space="preserve"> </w:t>
      </w:r>
      <w:r w:rsidR="001D0892" w:rsidRPr="00751E99">
        <w:rPr>
          <w:rFonts w:ascii="Calibri" w:eastAsia="Calibri" w:hAnsi="Calibri" w:cs="Calibri"/>
          <w:b/>
        </w:rPr>
        <w:t>For</w:t>
      </w:r>
      <w:r w:rsidRPr="00751E99">
        <w:rPr>
          <w:rFonts w:ascii="Calibri" w:eastAsia="Calibri" w:hAnsi="Calibri" w:cs="Calibri"/>
          <w:b/>
        </w:rPr>
        <w:t xml:space="preserve"> specifics about </w:t>
      </w:r>
      <w:r w:rsidR="001D0892" w:rsidRPr="00751E99">
        <w:rPr>
          <w:rFonts w:ascii="Calibri" w:eastAsia="Calibri" w:hAnsi="Calibri" w:cs="Calibri"/>
          <w:b/>
        </w:rPr>
        <w:t>the</w:t>
      </w:r>
      <w:r w:rsidRPr="00751E99">
        <w:rPr>
          <w:rFonts w:ascii="Calibri" w:eastAsia="Calibri" w:hAnsi="Calibri" w:cs="Calibri"/>
          <w:b/>
        </w:rPr>
        <w:t xml:space="preserve"> policy on incomplete grades</w:t>
      </w:r>
      <w:r w:rsidR="001D0892" w:rsidRPr="00751E99">
        <w:rPr>
          <w:rFonts w:ascii="Calibri" w:eastAsia="Calibri" w:hAnsi="Calibri" w:cs="Calibri"/>
          <w:b/>
        </w:rPr>
        <w:t xml:space="preserve">, consult </w:t>
      </w:r>
      <w:r w:rsidRPr="00751E99">
        <w:rPr>
          <w:rFonts w:ascii="Calibri" w:eastAsia="Calibri" w:hAnsi="Calibri" w:cs="Calibri"/>
          <w:b/>
        </w:rPr>
        <w:t xml:space="preserve">the </w:t>
      </w:r>
      <w:r w:rsidR="001D0892" w:rsidRPr="00751E99">
        <w:rPr>
          <w:rFonts w:ascii="Calibri" w:eastAsia="Calibri" w:hAnsi="Calibri" w:cs="Calibri"/>
          <w:b/>
        </w:rPr>
        <w:t xml:space="preserve">official </w:t>
      </w:r>
      <w:r w:rsidRPr="00751E99">
        <w:rPr>
          <w:rFonts w:ascii="Calibri" w:eastAsia="Calibri" w:hAnsi="Calibri" w:cs="Calibri"/>
          <w:b/>
        </w:rPr>
        <w:t>University policies</w:t>
      </w:r>
      <w:r w:rsidR="001D0892" w:rsidRPr="00751E99">
        <w:rPr>
          <w:rFonts w:ascii="Calibri" w:eastAsia="Calibri" w:hAnsi="Calibri" w:cs="Calibri"/>
          <w:b/>
        </w:rPr>
        <w:t>.  Incomplete grades are very rare and will require significant collaboration between the student and professor.  Communication must be initiated by the student seeking an incomplete at the earliest possible tim</w:t>
      </w:r>
      <w:r w:rsidR="00963D40" w:rsidRPr="00751E99">
        <w:rPr>
          <w:rFonts w:ascii="Calibri" w:eastAsia="Calibri" w:hAnsi="Calibri" w:cs="Calibri"/>
          <w:b/>
        </w:rPr>
        <w:t>e and only during the semester in which the incomplete is sought, not after the semester has ended.</w:t>
      </w:r>
    </w:p>
    <w:p w14:paraId="7B537835" w14:textId="77777777" w:rsidR="00B244B9" w:rsidRPr="00751E99" w:rsidRDefault="003824EF">
      <w:pPr>
        <w:pStyle w:val="Heading3"/>
        <w:rPr>
          <w:sz w:val="22"/>
          <w:szCs w:val="22"/>
        </w:rPr>
      </w:pPr>
      <w:bookmarkStart w:id="16" w:name="_9n6t8ejicnxr" w:colFirst="0" w:colLast="0"/>
      <w:bookmarkEnd w:id="16"/>
      <w:r w:rsidRPr="00751E99">
        <w:rPr>
          <w:sz w:val="22"/>
          <w:szCs w:val="22"/>
        </w:rPr>
        <w:t xml:space="preserve">Writing Policy </w:t>
      </w:r>
    </w:p>
    <w:p w14:paraId="7B537836" w14:textId="24C2F3A4" w:rsidR="00B244B9" w:rsidRDefault="001D0892">
      <w:pPr>
        <w:spacing w:line="240" w:lineRule="auto"/>
        <w:rPr>
          <w:rFonts w:ascii="Calibri" w:eastAsia="Calibri" w:hAnsi="Calibri" w:cs="Calibri"/>
          <w:b/>
        </w:rPr>
      </w:pPr>
      <w:r w:rsidRPr="00751E99">
        <w:rPr>
          <w:rFonts w:ascii="Calibri" w:eastAsia="Calibri" w:hAnsi="Calibri" w:cs="Calibri"/>
          <w:b/>
        </w:rPr>
        <w:t xml:space="preserve">All writing </w:t>
      </w:r>
      <w:r w:rsidR="00751E99" w:rsidRPr="00751E99">
        <w:rPr>
          <w:rFonts w:ascii="Calibri" w:eastAsia="Calibri" w:hAnsi="Calibri" w:cs="Calibri"/>
          <w:b/>
        </w:rPr>
        <w:t xml:space="preserve">done </w:t>
      </w:r>
      <w:r w:rsidRPr="00751E99">
        <w:rPr>
          <w:rFonts w:ascii="Calibri" w:eastAsia="Calibri" w:hAnsi="Calibri" w:cs="Calibri"/>
          <w:b/>
        </w:rPr>
        <w:t xml:space="preserve">for this course will be handwritten in </w:t>
      </w:r>
      <w:r w:rsidR="00751E99" w:rsidRPr="00751E99">
        <w:rPr>
          <w:rFonts w:ascii="Calibri" w:eastAsia="Calibri" w:hAnsi="Calibri" w:cs="Calibri"/>
          <w:b/>
        </w:rPr>
        <w:t xml:space="preserve">your lecture notebook or in </w:t>
      </w:r>
      <w:r w:rsidRPr="00751E99">
        <w:rPr>
          <w:rFonts w:ascii="Calibri" w:eastAsia="Calibri" w:hAnsi="Calibri" w:cs="Calibri"/>
          <w:b/>
        </w:rPr>
        <w:t xml:space="preserve">the blue booklets for the essay exams.  </w:t>
      </w:r>
      <w:r w:rsidR="00751E99" w:rsidRPr="00751E99">
        <w:rPr>
          <w:rFonts w:ascii="Calibri" w:eastAsia="Calibri" w:hAnsi="Calibri" w:cs="Calibri"/>
          <w:b/>
        </w:rPr>
        <w:t>On exams, s</w:t>
      </w:r>
      <w:r w:rsidRPr="00751E99">
        <w:rPr>
          <w:rFonts w:ascii="Calibri" w:eastAsia="Calibri" w:hAnsi="Calibri" w:cs="Calibri"/>
          <w:b/>
        </w:rPr>
        <w:t>tudents are required to follow standard English grammar and syntax.  Illegible handwriting, poor spelling and incorrect grammar will have points deducted.</w:t>
      </w:r>
      <w:r w:rsidR="00751E99" w:rsidRPr="00751E99">
        <w:rPr>
          <w:rFonts w:ascii="Calibri" w:eastAsia="Calibri" w:hAnsi="Calibri" w:cs="Calibri"/>
          <w:b/>
        </w:rPr>
        <w:t xml:space="preserve">  Do your best to think clearly first, in order to</w:t>
      </w:r>
      <w:r w:rsidR="00751E99">
        <w:rPr>
          <w:rFonts w:ascii="Calibri" w:eastAsia="Calibri" w:hAnsi="Calibri" w:cs="Calibri"/>
          <w:b/>
        </w:rPr>
        <w:t xml:space="preserve"> </w:t>
      </w:r>
      <w:r w:rsidR="00751E99" w:rsidRPr="00751E99">
        <w:rPr>
          <w:rFonts w:ascii="Calibri" w:eastAsia="Calibri" w:hAnsi="Calibri" w:cs="Calibri"/>
          <w:b/>
        </w:rPr>
        <w:t>write clearly.</w:t>
      </w:r>
      <w:r w:rsidR="003824EF">
        <w:rPr>
          <w:rFonts w:ascii="Calibri" w:eastAsia="Calibri" w:hAnsi="Calibri" w:cs="Calibri"/>
        </w:rPr>
        <w:br/>
      </w:r>
      <w:r w:rsidR="003824EF">
        <w:rPr>
          <w:rFonts w:ascii="Calibri" w:eastAsia="Calibri" w:hAnsi="Calibri" w:cs="Calibri"/>
        </w:rPr>
        <w:br/>
      </w:r>
      <w:r w:rsidR="003824EF" w:rsidRPr="00751E99">
        <w:rPr>
          <w:rFonts w:ascii="Calibri" w:eastAsia="Calibri" w:hAnsi="Calibri" w:cs="Calibri"/>
          <w:b/>
          <w:color w:val="434343"/>
        </w:rPr>
        <w:t>Instructor and Student Communication</w:t>
      </w:r>
      <w:r w:rsidR="003824EF" w:rsidRPr="00751E99">
        <w:rPr>
          <w:rFonts w:ascii="Calibri" w:eastAsia="Calibri" w:hAnsi="Calibri" w:cs="Calibri"/>
          <w:b/>
        </w:rPr>
        <w:t xml:space="preserve"> </w:t>
      </w:r>
      <w:r w:rsidR="003824EF" w:rsidRPr="00751E99">
        <w:rPr>
          <w:rFonts w:ascii="Calibri" w:eastAsia="Calibri" w:hAnsi="Calibri" w:cs="Calibri"/>
          <w:b/>
        </w:rPr>
        <w:br/>
        <w:t xml:space="preserve">Questions for this course </w:t>
      </w:r>
      <w:r w:rsidRPr="00751E99">
        <w:rPr>
          <w:rFonts w:ascii="Calibri" w:eastAsia="Calibri" w:hAnsi="Calibri" w:cs="Calibri"/>
          <w:b/>
        </w:rPr>
        <w:t>must</w:t>
      </w:r>
      <w:r w:rsidR="003824EF" w:rsidRPr="00751E99">
        <w:rPr>
          <w:rFonts w:ascii="Calibri" w:eastAsia="Calibri" w:hAnsi="Calibri" w:cs="Calibri"/>
          <w:b/>
        </w:rPr>
        <w:t xml:space="preserve"> be emailed to the </w:t>
      </w:r>
      <w:r w:rsidR="00751E99" w:rsidRPr="00751E99">
        <w:rPr>
          <w:rFonts w:ascii="Calibri" w:eastAsia="Calibri" w:hAnsi="Calibri" w:cs="Calibri"/>
          <w:b/>
        </w:rPr>
        <w:t>P</w:t>
      </w:r>
      <w:r w:rsidR="0023203D" w:rsidRPr="00751E99">
        <w:rPr>
          <w:rFonts w:ascii="Calibri" w:eastAsia="Calibri" w:hAnsi="Calibri" w:cs="Calibri"/>
          <w:b/>
        </w:rPr>
        <w:t>rofess</w:t>
      </w:r>
      <w:r w:rsidR="003824EF" w:rsidRPr="00751E99">
        <w:rPr>
          <w:rFonts w:ascii="Calibri" w:eastAsia="Calibri" w:hAnsi="Calibri" w:cs="Calibri"/>
          <w:b/>
        </w:rPr>
        <w:t>or at</w:t>
      </w:r>
      <w:r w:rsidRPr="00751E99">
        <w:rPr>
          <w:rFonts w:ascii="Calibri" w:eastAsia="Calibri" w:hAnsi="Calibri" w:cs="Calibri"/>
          <w:b/>
        </w:rPr>
        <w:t xml:space="preserve"> psteiger@chaminade.edu</w:t>
      </w:r>
      <w:r w:rsidR="003824EF" w:rsidRPr="00751E99">
        <w:rPr>
          <w:rFonts w:ascii="Calibri" w:eastAsia="Calibri" w:hAnsi="Calibri" w:cs="Calibri"/>
          <w:b/>
        </w:rPr>
        <w:t xml:space="preserve">. Online, in-person and phone conferences can be arranged. Response time </w:t>
      </w:r>
      <w:r w:rsidRPr="00751E99">
        <w:rPr>
          <w:rFonts w:ascii="Calibri" w:eastAsia="Calibri" w:hAnsi="Calibri" w:cs="Calibri"/>
          <w:b/>
        </w:rPr>
        <w:t>for all communication</w:t>
      </w:r>
      <w:r w:rsidR="0023203D" w:rsidRPr="00751E99">
        <w:rPr>
          <w:rFonts w:ascii="Calibri" w:eastAsia="Calibri" w:hAnsi="Calibri" w:cs="Calibri"/>
          <w:b/>
        </w:rPr>
        <w:t xml:space="preserve">s </w:t>
      </w:r>
      <w:r w:rsidRPr="00751E99">
        <w:rPr>
          <w:rFonts w:ascii="Calibri" w:eastAsia="Calibri" w:hAnsi="Calibri" w:cs="Calibri"/>
          <w:b/>
        </w:rPr>
        <w:t xml:space="preserve">will </w:t>
      </w:r>
      <w:r w:rsidR="0023203D" w:rsidRPr="00751E99">
        <w:rPr>
          <w:rFonts w:ascii="Calibri" w:eastAsia="Calibri" w:hAnsi="Calibri" w:cs="Calibri"/>
          <w:b/>
        </w:rPr>
        <w:t>be done within</w:t>
      </w:r>
      <w:r w:rsidRPr="00751E99">
        <w:rPr>
          <w:rFonts w:ascii="Calibri" w:eastAsia="Calibri" w:hAnsi="Calibri" w:cs="Calibri"/>
          <w:b/>
        </w:rPr>
        <w:t xml:space="preserve"> </w:t>
      </w:r>
      <w:r w:rsidR="0023203D" w:rsidRPr="00751E99">
        <w:rPr>
          <w:rFonts w:ascii="Calibri" w:eastAsia="Calibri" w:hAnsi="Calibri" w:cs="Calibri"/>
          <w:b/>
        </w:rPr>
        <w:t>three days (seventy-two</w:t>
      </w:r>
      <w:r w:rsidRPr="00751E99">
        <w:rPr>
          <w:rFonts w:ascii="Calibri" w:eastAsia="Calibri" w:hAnsi="Calibri" w:cs="Calibri"/>
          <w:b/>
        </w:rPr>
        <w:t xml:space="preserve"> hours</w:t>
      </w:r>
      <w:r w:rsidR="0023203D" w:rsidRPr="00751E99">
        <w:rPr>
          <w:rFonts w:ascii="Calibri" w:eastAsia="Calibri" w:hAnsi="Calibri" w:cs="Calibri"/>
          <w:b/>
        </w:rPr>
        <w:t>)</w:t>
      </w:r>
      <w:r w:rsidR="003824EF" w:rsidRPr="00751E99">
        <w:rPr>
          <w:rFonts w:ascii="Calibri" w:eastAsia="Calibri" w:hAnsi="Calibri" w:cs="Calibri"/>
          <w:b/>
        </w:rPr>
        <w:t>.</w:t>
      </w:r>
      <w:r w:rsidR="0023203D" w:rsidRPr="00751E99">
        <w:rPr>
          <w:rFonts w:ascii="Calibri" w:eastAsia="Calibri" w:hAnsi="Calibri" w:cs="Calibri"/>
          <w:b/>
        </w:rPr>
        <w:t xml:space="preserve">  Prompt communication is the most effective way to assure the course runs smoothly.</w:t>
      </w:r>
      <w:r w:rsidR="003824EF">
        <w:rPr>
          <w:rFonts w:ascii="Calibri" w:eastAsia="Calibri" w:hAnsi="Calibri" w:cs="Calibri"/>
        </w:rPr>
        <w:br/>
      </w:r>
      <w:r w:rsidR="003824EF">
        <w:rPr>
          <w:rFonts w:ascii="Calibri" w:eastAsia="Calibri" w:hAnsi="Calibri" w:cs="Calibri"/>
        </w:rPr>
        <w:lastRenderedPageBreak/>
        <w:br/>
      </w:r>
      <w:r w:rsidR="003824EF" w:rsidRPr="00751E99">
        <w:rPr>
          <w:rFonts w:ascii="Calibri" w:eastAsia="Calibri" w:hAnsi="Calibri" w:cs="Calibri"/>
          <w:b/>
          <w:color w:val="434343"/>
        </w:rPr>
        <w:t>Cell phones, tablets, and laptops</w:t>
      </w:r>
      <w:r w:rsidR="003824EF" w:rsidRPr="00751E99">
        <w:rPr>
          <w:rFonts w:ascii="Calibri" w:eastAsia="Calibri" w:hAnsi="Calibri" w:cs="Calibri"/>
          <w:b/>
        </w:rPr>
        <w:br/>
        <w:t>Out of consideration for your classmates, please set your cell phone</w:t>
      </w:r>
      <w:r w:rsidR="0023203D" w:rsidRPr="00751E99">
        <w:rPr>
          <w:rFonts w:ascii="Calibri" w:eastAsia="Calibri" w:hAnsi="Calibri" w:cs="Calibri"/>
          <w:b/>
        </w:rPr>
        <w:t xml:space="preserve"> and watch</w:t>
      </w:r>
      <w:r w:rsidR="003824EF" w:rsidRPr="00751E99">
        <w:rPr>
          <w:rFonts w:ascii="Calibri" w:eastAsia="Calibri" w:hAnsi="Calibri" w:cs="Calibri"/>
          <w:b/>
        </w:rPr>
        <w:t xml:space="preserve"> to silent mode during class. </w:t>
      </w:r>
      <w:r w:rsidR="0023203D" w:rsidRPr="00751E99">
        <w:rPr>
          <w:rFonts w:ascii="Calibri" w:eastAsia="Calibri" w:hAnsi="Calibri" w:cs="Calibri"/>
          <w:b/>
        </w:rPr>
        <w:t xml:space="preserve"> If you are expecting an important call/message, let the </w:t>
      </w:r>
      <w:r w:rsidR="00751E99">
        <w:rPr>
          <w:rFonts w:ascii="Calibri" w:eastAsia="Calibri" w:hAnsi="Calibri" w:cs="Calibri"/>
          <w:b/>
        </w:rPr>
        <w:t>P</w:t>
      </w:r>
      <w:r w:rsidR="0023203D" w:rsidRPr="00751E99">
        <w:rPr>
          <w:rFonts w:ascii="Calibri" w:eastAsia="Calibri" w:hAnsi="Calibri" w:cs="Calibri"/>
          <w:b/>
        </w:rPr>
        <w:t xml:space="preserve">rofessor know before class and depart when you are notified – when you are in the classroom, your full attention to the course is expected.  </w:t>
      </w:r>
      <w:r w:rsidR="003824EF" w:rsidRPr="00751E99">
        <w:rPr>
          <w:rFonts w:ascii="Calibri" w:eastAsia="Calibri" w:hAnsi="Calibri" w:cs="Calibri"/>
          <w:b/>
        </w:rPr>
        <w:t xml:space="preserve">Students </w:t>
      </w:r>
      <w:r w:rsidR="0023203D" w:rsidRPr="00751E99">
        <w:rPr>
          <w:rFonts w:ascii="Calibri" w:eastAsia="Calibri" w:hAnsi="Calibri" w:cs="Calibri"/>
          <w:b/>
        </w:rPr>
        <w:t>may</w:t>
      </w:r>
      <w:r w:rsidR="003824EF" w:rsidRPr="00751E99">
        <w:rPr>
          <w:rFonts w:ascii="Calibri" w:eastAsia="Calibri" w:hAnsi="Calibri" w:cs="Calibri"/>
          <w:b/>
        </w:rPr>
        <w:t xml:space="preserve"> bring laptops or tablets to class </w:t>
      </w:r>
      <w:r w:rsidR="0023203D" w:rsidRPr="00751E99">
        <w:rPr>
          <w:rFonts w:ascii="Calibri" w:eastAsia="Calibri" w:hAnsi="Calibri" w:cs="Calibri"/>
          <w:b/>
        </w:rPr>
        <w:t xml:space="preserve">but they </w:t>
      </w:r>
      <w:r w:rsidR="0023203D" w:rsidRPr="00751E99">
        <w:rPr>
          <w:rFonts w:ascii="Calibri" w:eastAsia="Calibri" w:hAnsi="Calibri" w:cs="Calibri"/>
          <w:b/>
          <w:u w:val="single"/>
        </w:rPr>
        <w:t>may not</w:t>
      </w:r>
      <w:r w:rsidR="0023203D" w:rsidRPr="00751E99">
        <w:rPr>
          <w:rFonts w:ascii="Calibri" w:eastAsia="Calibri" w:hAnsi="Calibri" w:cs="Calibri"/>
          <w:b/>
        </w:rPr>
        <w:t xml:space="preserve"> be used for note taking, all of which must be done via handwriting.  This is to protect the intellectual property of the professor, since lectures can be recorded with any computer.  The use of handwriting is part of the intentional design of this course, for reasons that will become clear later.  </w:t>
      </w:r>
      <w:r w:rsidR="003824EF" w:rsidRPr="00751E99">
        <w:rPr>
          <w:rFonts w:ascii="Calibri" w:eastAsia="Calibri" w:hAnsi="Calibri" w:cs="Calibri"/>
          <w:b/>
        </w:rPr>
        <w:t xml:space="preserve"> </w:t>
      </w:r>
      <w:r w:rsidR="0023203D" w:rsidRPr="00751E99">
        <w:rPr>
          <w:rFonts w:ascii="Calibri" w:eastAsia="Calibri" w:hAnsi="Calibri" w:cs="Calibri"/>
          <w:b/>
        </w:rPr>
        <w:t>The only time electronic devices will be utilized in class is during the meetings for the collaborative project.</w:t>
      </w:r>
    </w:p>
    <w:p w14:paraId="75C99B6D" w14:textId="77777777" w:rsidR="00751E99" w:rsidRDefault="00751E99">
      <w:pPr>
        <w:spacing w:line="240" w:lineRule="auto"/>
        <w:rPr>
          <w:rFonts w:ascii="Calibri" w:eastAsia="Calibri" w:hAnsi="Calibri" w:cs="Calibri"/>
        </w:rPr>
      </w:pPr>
    </w:p>
    <w:p w14:paraId="6C93A43C" w14:textId="1431D2B9" w:rsidR="00C74EF5" w:rsidRPr="00751E99" w:rsidRDefault="005C0748" w:rsidP="00751E99">
      <w:pPr>
        <w:rPr>
          <w:rFonts w:asciiTheme="majorHAnsi" w:hAnsiTheme="majorHAnsi" w:cstheme="majorHAnsi"/>
          <w:b/>
          <w:bCs/>
        </w:rPr>
      </w:pPr>
      <w:bookmarkStart w:id="17" w:name="_m58nglkroe1n" w:colFirst="0" w:colLast="0"/>
      <w:bookmarkEnd w:id="17"/>
      <w:r w:rsidRPr="00751E99">
        <w:rPr>
          <w:rFonts w:asciiTheme="majorHAnsi" w:hAnsiTheme="majorHAnsi" w:cstheme="majorHAnsi"/>
          <w:b/>
          <w:bCs/>
        </w:rPr>
        <w:t>Disability Access</w:t>
      </w:r>
      <w:r w:rsidR="00C74EF5" w:rsidRPr="00751E99">
        <w:rPr>
          <w:rFonts w:asciiTheme="majorHAnsi" w:hAnsiTheme="majorHAnsi" w:cstheme="majorHAnsi"/>
          <w:b/>
          <w:bCs/>
        </w:rPr>
        <w:t xml:space="preserve"> </w:t>
      </w:r>
    </w:p>
    <w:p w14:paraId="35200379" w14:textId="43C302DF" w:rsidR="00AF7C99" w:rsidRPr="00751E99" w:rsidRDefault="00AF7C99" w:rsidP="00751E99">
      <w:pPr>
        <w:rPr>
          <w:rFonts w:asciiTheme="majorHAnsi" w:hAnsiTheme="majorHAnsi" w:cstheme="majorHAnsi"/>
          <w:b/>
          <w:bCs/>
        </w:rPr>
      </w:pPr>
      <w:bookmarkStart w:id="18" w:name="_l4p9bh6ymaps" w:colFirst="0" w:colLast="0"/>
      <w:bookmarkEnd w:id="18"/>
      <w:r w:rsidRPr="00751E99">
        <w:rPr>
          <w:rFonts w:asciiTheme="majorHAnsi" w:hAnsiTheme="majorHAnsi" w:cstheme="majorHAnsi"/>
          <w:b/>
          <w:bCs/>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00A45B61" w:rsidRPr="00751E99">
        <w:rPr>
          <w:rFonts w:asciiTheme="majorHAnsi" w:hAnsiTheme="majorHAnsi" w:cstheme="majorHAnsi"/>
          <w:b/>
          <w:bCs/>
        </w:rPr>
        <w:t>Kōkua</w:t>
      </w:r>
      <w:proofErr w:type="spellEnd"/>
      <w:r w:rsidR="00A45B61" w:rsidRPr="00751E99">
        <w:rPr>
          <w:rFonts w:asciiTheme="majorHAnsi" w:hAnsiTheme="majorHAnsi" w:cstheme="majorHAnsi"/>
          <w:b/>
          <w:bCs/>
        </w:rPr>
        <w:t xml:space="preserve"> </w:t>
      </w:r>
      <w:proofErr w:type="spellStart"/>
      <w:r w:rsidR="00A45B61" w:rsidRPr="00751E99">
        <w:rPr>
          <w:rFonts w:asciiTheme="majorHAnsi" w:hAnsiTheme="majorHAnsi" w:cstheme="majorHAnsi"/>
          <w:b/>
          <w:bCs/>
        </w:rPr>
        <w:t>ʻIke</w:t>
      </w:r>
      <w:proofErr w:type="spellEnd"/>
      <w:r w:rsidR="00A45B61" w:rsidRPr="00751E99">
        <w:rPr>
          <w:rFonts w:asciiTheme="majorHAnsi" w:hAnsiTheme="majorHAnsi" w:cstheme="majorHAnsi"/>
          <w:b/>
          <w:bCs/>
        </w:rPr>
        <w:t>: Center for Student Learning</w:t>
      </w:r>
      <w:r w:rsidR="001B3663" w:rsidRPr="00751E99">
        <w:rPr>
          <w:rFonts w:asciiTheme="majorHAnsi" w:hAnsiTheme="majorHAnsi" w:cstheme="majorHAnsi"/>
          <w:b/>
          <w:bCs/>
        </w:rPr>
        <w:t xml:space="preserve"> </w:t>
      </w:r>
      <w:r w:rsidRPr="00751E99">
        <w:rPr>
          <w:rFonts w:asciiTheme="majorHAnsi" w:hAnsiTheme="majorHAnsi" w:cstheme="majorHAnsi"/>
          <w:b/>
          <w:bCs/>
        </w:rPr>
        <w:t xml:space="preserve">by the end of week three of the class, in order for instructors to plan accordingly. If a student would like to determine if they meet the criteria for accommodations, they should contact the </w:t>
      </w:r>
      <w:proofErr w:type="spellStart"/>
      <w:r w:rsidR="00617782" w:rsidRPr="00751E99">
        <w:rPr>
          <w:rFonts w:asciiTheme="majorHAnsi" w:hAnsiTheme="majorHAnsi" w:cstheme="majorHAnsi"/>
          <w:b/>
          <w:bCs/>
        </w:rPr>
        <w:t>Kōkua</w:t>
      </w:r>
      <w:proofErr w:type="spellEnd"/>
      <w:r w:rsidR="00617782" w:rsidRPr="00751E99">
        <w:rPr>
          <w:rFonts w:asciiTheme="majorHAnsi" w:hAnsiTheme="majorHAnsi" w:cstheme="majorHAnsi"/>
          <w:b/>
          <w:bCs/>
        </w:rPr>
        <w:t xml:space="preserve"> </w:t>
      </w:r>
      <w:proofErr w:type="spellStart"/>
      <w:r w:rsidR="00617782" w:rsidRPr="00751E99">
        <w:rPr>
          <w:rFonts w:asciiTheme="majorHAnsi" w:hAnsiTheme="majorHAnsi" w:cstheme="majorHAnsi"/>
          <w:b/>
          <w:bCs/>
        </w:rPr>
        <w:t>ʻIke</w:t>
      </w:r>
      <w:proofErr w:type="spellEnd"/>
      <w:r w:rsidRPr="00751E99">
        <w:rPr>
          <w:rFonts w:asciiTheme="majorHAnsi" w:hAnsiTheme="majorHAnsi" w:cstheme="majorHAnsi"/>
          <w:b/>
          <w:bCs/>
        </w:rPr>
        <w:t xml:space="preserve"> Coordinator at (808) 739-8305 for further information (</w:t>
      </w:r>
      <w:hyperlink r:id="rId13" w:history="1">
        <w:r w:rsidRPr="00751E99">
          <w:rPr>
            <w:rStyle w:val="Hyperlink"/>
            <w:rFonts w:asciiTheme="majorHAnsi" w:hAnsiTheme="majorHAnsi" w:cstheme="majorHAnsi"/>
            <w:b/>
            <w:bCs/>
          </w:rPr>
          <w:t>ada@chaminade.edu</w:t>
        </w:r>
      </w:hyperlink>
      <w:r w:rsidRPr="00751E99">
        <w:rPr>
          <w:rFonts w:asciiTheme="majorHAnsi" w:hAnsiTheme="majorHAnsi" w:cstheme="majorHAnsi"/>
          <w:b/>
          <w:bCs/>
        </w:rPr>
        <w:t>).</w:t>
      </w:r>
    </w:p>
    <w:p w14:paraId="5DB500F4" w14:textId="77777777" w:rsidR="00751E99" w:rsidRDefault="00751E99" w:rsidP="00751E99">
      <w:pPr>
        <w:rPr>
          <w:rFonts w:asciiTheme="majorHAnsi" w:hAnsiTheme="majorHAnsi" w:cstheme="majorHAnsi"/>
          <w:b/>
          <w:bCs/>
        </w:rPr>
      </w:pPr>
    </w:p>
    <w:p w14:paraId="7B537839" w14:textId="1CFE2A99" w:rsidR="00B244B9" w:rsidRPr="00751E99" w:rsidRDefault="003824EF" w:rsidP="00751E99">
      <w:pPr>
        <w:rPr>
          <w:rFonts w:asciiTheme="majorHAnsi" w:hAnsiTheme="majorHAnsi" w:cstheme="majorHAnsi"/>
          <w:b/>
          <w:bCs/>
        </w:rPr>
      </w:pPr>
      <w:r w:rsidRPr="00751E99">
        <w:rPr>
          <w:rFonts w:asciiTheme="majorHAnsi" w:hAnsiTheme="majorHAnsi" w:cstheme="majorHAnsi"/>
          <w:b/>
          <w:bCs/>
        </w:rPr>
        <w:t>Title IX Compliance</w:t>
      </w:r>
    </w:p>
    <w:p w14:paraId="7B53783A" w14:textId="77777777" w:rsidR="00B244B9" w:rsidRDefault="003824EF" w:rsidP="00751E99">
      <w:pPr>
        <w:rPr>
          <w:rFonts w:ascii="Calibri" w:eastAsia="Calibri" w:hAnsi="Calibri" w:cs="Calibri"/>
          <w:color w:val="1A1A1A"/>
        </w:rPr>
      </w:pPr>
      <w:r w:rsidRPr="00751E99">
        <w:rPr>
          <w:rFonts w:asciiTheme="majorHAnsi" w:hAnsiTheme="majorHAnsi" w:cstheme="majorHAnsi"/>
          <w:b/>
          <w:bCs/>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Pr="00751E99" w:rsidRDefault="003824EF" w:rsidP="00751E99">
      <w:pPr>
        <w:rPr>
          <w:rFonts w:asciiTheme="majorHAnsi" w:hAnsiTheme="majorHAnsi" w:cstheme="majorHAnsi"/>
          <w:b/>
          <w:bCs/>
        </w:rPr>
      </w:pPr>
      <w:r w:rsidRPr="00751E99">
        <w:rPr>
          <w:rFonts w:asciiTheme="majorHAnsi" w:hAnsiTheme="majorHAnsi" w:cstheme="majorHAnsi"/>
          <w:b/>
          <w:bCs/>
        </w:rPr>
        <w:t xml:space="preserve">Attendance Policy </w:t>
      </w:r>
    </w:p>
    <w:p w14:paraId="7B53783E" w14:textId="577A3AE6" w:rsidR="00B244B9" w:rsidRPr="00751E99" w:rsidRDefault="003824EF" w:rsidP="00751E99">
      <w:pPr>
        <w:rPr>
          <w:rFonts w:asciiTheme="majorHAnsi" w:hAnsiTheme="majorHAnsi" w:cstheme="majorHAnsi"/>
          <w:b/>
          <w:bCs/>
        </w:rPr>
      </w:pPr>
      <w:r w:rsidRPr="00751E99">
        <w:rPr>
          <w:rFonts w:asciiTheme="majorHAnsi" w:hAnsiTheme="majorHAnsi" w:cstheme="majorHAnsi"/>
          <w:b/>
          <w:bCs/>
        </w:rPr>
        <w:t>The following attendance policy is from the 201</w:t>
      </w:r>
      <w:r w:rsidR="00C81819" w:rsidRPr="00751E99">
        <w:rPr>
          <w:rFonts w:asciiTheme="majorHAnsi" w:hAnsiTheme="majorHAnsi" w:cstheme="majorHAnsi"/>
          <w:b/>
          <w:bCs/>
        </w:rPr>
        <w:t>9</w:t>
      </w:r>
      <w:r w:rsidRPr="00751E99">
        <w:rPr>
          <w:rFonts w:asciiTheme="majorHAnsi" w:hAnsiTheme="majorHAnsi" w:cstheme="majorHAnsi"/>
          <w:b/>
          <w:bCs/>
        </w:rPr>
        <w:t>-20</w:t>
      </w:r>
      <w:r w:rsidR="00C81819" w:rsidRPr="00751E99">
        <w:rPr>
          <w:rFonts w:asciiTheme="majorHAnsi" w:hAnsiTheme="majorHAnsi" w:cstheme="majorHAnsi"/>
          <w:b/>
          <w:bCs/>
        </w:rPr>
        <w:t>20 Academic Catalog (p. 54-55</w:t>
      </w:r>
      <w:r w:rsidRPr="00751E99">
        <w:rPr>
          <w:rFonts w:asciiTheme="majorHAnsi" w:hAnsiTheme="majorHAnsi" w:cstheme="majorHAnsi"/>
          <w:b/>
          <w:bCs/>
        </w:rPr>
        <w:t>)</w:t>
      </w:r>
      <w:r w:rsidR="00751E99">
        <w:rPr>
          <w:rFonts w:asciiTheme="majorHAnsi" w:hAnsiTheme="majorHAnsi" w:cstheme="majorHAnsi"/>
          <w:b/>
          <w:bCs/>
        </w:rPr>
        <w:t>:</w:t>
      </w:r>
    </w:p>
    <w:p w14:paraId="28A6455C" w14:textId="5134223A" w:rsidR="00C81819" w:rsidRPr="00751E99" w:rsidRDefault="00C81819" w:rsidP="00751E99">
      <w:pPr>
        <w:rPr>
          <w:rFonts w:asciiTheme="majorHAnsi" w:hAnsiTheme="majorHAnsi" w:cstheme="majorHAnsi"/>
          <w:b/>
          <w:bCs/>
        </w:rPr>
      </w:pPr>
      <w:r w:rsidRPr="00751E99">
        <w:rPr>
          <w:rFonts w:asciiTheme="majorHAnsi" w:hAnsiTheme="majorHAnsi" w:cstheme="majorHAnsi"/>
          <w:b/>
          <w:bCs/>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811EB80" w14:textId="77777777" w:rsidR="00C81819" w:rsidRPr="00751E99" w:rsidRDefault="00C81819" w:rsidP="00751E99">
      <w:pPr>
        <w:rPr>
          <w:rFonts w:asciiTheme="majorHAnsi" w:hAnsiTheme="majorHAnsi" w:cstheme="majorHAnsi"/>
          <w:b/>
          <w:bCs/>
        </w:rPr>
      </w:pPr>
    </w:p>
    <w:p w14:paraId="7B537842" w14:textId="7D60C2B6" w:rsidR="00B244B9" w:rsidRPr="00751E99" w:rsidRDefault="00C81819" w:rsidP="00751E99">
      <w:pPr>
        <w:rPr>
          <w:rFonts w:asciiTheme="majorHAnsi" w:hAnsiTheme="majorHAnsi" w:cstheme="majorHAnsi"/>
          <w:b/>
          <w:bCs/>
        </w:rPr>
      </w:pPr>
      <w:r w:rsidRPr="00751E99">
        <w:rPr>
          <w:rFonts w:asciiTheme="majorHAnsi" w:hAnsiTheme="majorHAnsi" w:cstheme="majorHAnsi"/>
          <w:b/>
          <w:bCs/>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041AB037" w14:textId="77777777" w:rsidR="00C81819" w:rsidRPr="00751E99" w:rsidRDefault="00C81819" w:rsidP="00751E99">
      <w:pPr>
        <w:rPr>
          <w:rFonts w:asciiTheme="majorHAnsi" w:hAnsiTheme="majorHAnsi" w:cstheme="majorHAnsi"/>
          <w:b/>
          <w:bCs/>
        </w:rPr>
      </w:pPr>
    </w:p>
    <w:p w14:paraId="480BAEA7" w14:textId="77777777" w:rsidR="008C52F4" w:rsidRPr="00751E99" w:rsidRDefault="001F7635" w:rsidP="00751E99">
      <w:pPr>
        <w:rPr>
          <w:rFonts w:asciiTheme="majorHAnsi" w:hAnsiTheme="majorHAnsi" w:cstheme="majorHAnsi"/>
          <w:b/>
          <w:bCs/>
        </w:rPr>
      </w:pPr>
      <w:r w:rsidRPr="00751E99">
        <w:rPr>
          <w:rFonts w:asciiTheme="majorHAnsi" w:hAnsiTheme="majorHAnsi" w:cstheme="majorHAnsi"/>
          <w:b/>
          <w:bCs/>
        </w:rPr>
        <w:t>Students with disabilities who have obtained accommodations from the Chaminade University of Honolulu</w:t>
      </w:r>
      <w:r w:rsidR="004F58FF" w:rsidRPr="00751E99">
        <w:rPr>
          <w:rFonts w:asciiTheme="majorHAnsi" w:hAnsiTheme="majorHAnsi" w:cstheme="majorHAnsi"/>
          <w:b/>
          <w:bCs/>
        </w:rPr>
        <w:t xml:space="preserve"> </w:t>
      </w:r>
      <w:r w:rsidR="00A45B61" w:rsidRPr="00751E99">
        <w:rPr>
          <w:rFonts w:asciiTheme="majorHAnsi" w:hAnsiTheme="majorHAnsi" w:cstheme="majorHAnsi"/>
          <w:b/>
          <w:bCs/>
        </w:rPr>
        <w:t xml:space="preserve">Tutor </w:t>
      </w:r>
      <w:r w:rsidRPr="00751E99">
        <w:rPr>
          <w:rFonts w:asciiTheme="majorHAnsi" w:hAnsiTheme="majorHAnsi" w:cstheme="majorHAnsi"/>
          <w:b/>
          <w:bCs/>
        </w:rPr>
        <w:t>Coordinator may be considered for an exception when the accommodation does not materially alter the attainment of the learning outcomes.</w:t>
      </w:r>
    </w:p>
    <w:p w14:paraId="4499F3FE" w14:textId="2F7574B9" w:rsidR="001F7635" w:rsidRPr="00751E99" w:rsidRDefault="001F7635" w:rsidP="00751E99">
      <w:pPr>
        <w:rPr>
          <w:rFonts w:asciiTheme="majorHAnsi" w:hAnsiTheme="majorHAnsi" w:cstheme="majorHAnsi"/>
          <w:b/>
          <w:bCs/>
        </w:rPr>
      </w:pPr>
      <w:r w:rsidRPr="00751E99">
        <w:rPr>
          <w:rFonts w:asciiTheme="majorHAnsi" w:hAnsiTheme="majorHAnsi" w:cstheme="majorHAnsi"/>
          <w:b/>
          <w:bCs/>
        </w:rPr>
        <w:t xml:space="preserve"> </w:t>
      </w:r>
    </w:p>
    <w:p w14:paraId="7B537845" w14:textId="3DAE23F3" w:rsidR="00B244B9" w:rsidRDefault="001F7635" w:rsidP="00751E99">
      <w:pPr>
        <w:rPr>
          <w:rFonts w:ascii="Calibri" w:eastAsia="Calibri" w:hAnsi="Calibri" w:cs="Calibri"/>
        </w:rPr>
      </w:pPr>
      <w:r w:rsidRPr="00751E99">
        <w:rPr>
          <w:rFonts w:asciiTheme="majorHAnsi" w:hAnsiTheme="majorHAnsi" w:cstheme="majorHAnsi"/>
          <w:b/>
          <w:bCs/>
        </w:rPr>
        <w:lastRenderedPageBreak/>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5CA5E8C2" w14:textId="77777777" w:rsidR="001F7635" w:rsidRDefault="001F7635">
      <w:pPr>
        <w:spacing w:line="240" w:lineRule="auto"/>
        <w:rPr>
          <w:rFonts w:ascii="Calibri" w:eastAsia="Calibri" w:hAnsi="Calibri" w:cs="Calibri"/>
        </w:rPr>
      </w:pPr>
    </w:p>
    <w:p w14:paraId="7B537846" w14:textId="7C7C20BF" w:rsidR="00B244B9" w:rsidRPr="00751E99" w:rsidRDefault="005B0003" w:rsidP="00751E99">
      <w:pPr>
        <w:rPr>
          <w:rFonts w:asciiTheme="majorHAnsi" w:hAnsiTheme="majorHAnsi" w:cstheme="majorHAnsi"/>
          <w:b/>
          <w:bCs/>
        </w:rPr>
      </w:pPr>
      <w:r w:rsidRPr="00751E99">
        <w:rPr>
          <w:rFonts w:asciiTheme="majorHAnsi" w:hAnsiTheme="majorHAnsi" w:cstheme="majorHAnsi"/>
          <w:b/>
          <w:bCs/>
        </w:rPr>
        <w:t>Student</w:t>
      </w:r>
      <w:r w:rsidR="003824EF" w:rsidRPr="00751E99">
        <w:rPr>
          <w:rFonts w:asciiTheme="majorHAnsi" w:hAnsiTheme="majorHAnsi" w:cstheme="majorHAnsi"/>
          <w:b/>
          <w:bCs/>
        </w:rPr>
        <w:t xml:space="preserve"> Conduct Policy</w:t>
      </w:r>
    </w:p>
    <w:p w14:paraId="1A5B2174" w14:textId="03382785" w:rsidR="005B0003" w:rsidRPr="00751E99" w:rsidRDefault="005B0003" w:rsidP="00751E99">
      <w:pPr>
        <w:rPr>
          <w:rFonts w:asciiTheme="majorHAnsi" w:hAnsiTheme="majorHAnsi" w:cstheme="majorHAnsi"/>
          <w:b/>
          <w:bCs/>
        </w:rPr>
      </w:pPr>
      <w:r w:rsidRPr="00751E99">
        <w:rPr>
          <w:rFonts w:asciiTheme="majorHAnsi" w:hAnsiTheme="majorHAnsi" w:cstheme="majorHAnsi"/>
          <w:b/>
          <w:bCs/>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2B1D47A9" w14:textId="77777777" w:rsidR="005B0003" w:rsidRPr="00751E99" w:rsidRDefault="005B0003" w:rsidP="00751E99">
      <w:pPr>
        <w:rPr>
          <w:rFonts w:asciiTheme="majorHAnsi" w:hAnsiTheme="majorHAnsi" w:cstheme="majorHAnsi"/>
          <w:b/>
          <w:bCs/>
        </w:rPr>
      </w:pPr>
    </w:p>
    <w:p w14:paraId="090B3D3E" w14:textId="51754F99" w:rsidR="00757EE0" w:rsidRPr="009704C4" w:rsidRDefault="005B0003" w:rsidP="00751E99">
      <w:pPr>
        <w:rPr>
          <w:rFonts w:asciiTheme="majorHAnsi" w:hAnsiTheme="majorHAnsi" w:cstheme="majorHAnsi"/>
          <w:b/>
          <w:bCs/>
        </w:rPr>
      </w:pPr>
      <w:r w:rsidRPr="00751E99">
        <w:rPr>
          <w:rFonts w:asciiTheme="majorHAnsi" w:hAnsiTheme="majorHAnsi" w:cstheme="majorHAnsi"/>
          <w:b/>
          <w:bCs/>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r w:rsidR="009704C4">
        <w:rPr>
          <w:rFonts w:asciiTheme="majorHAnsi" w:hAnsiTheme="majorHAnsi" w:cstheme="majorHAnsi"/>
          <w:b/>
          <w:bCs/>
        </w:rPr>
        <w:t>See the Chaminade Catalogue f</w:t>
      </w:r>
      <w:r w:rsidR="003824EF" w:rsidRPr="00751E99">
        <w:rPr>
          <w:rFonts w:asciiTheme="majorHAnsi" w:hAnsiTheme="majorHAnsi" w:cstheme="majorHAnsi"/>
          <w:b/>
          <w:bCs/>
        </w:rPr>
        <w:t>or further information</w:t>
      </w:r>
      <w:r w:rsidR="009704C4">
        <w:rPr>
          <w:rFonts w:asciiTheme="majorHAnsi" w:hAnsiTheme="majorHAnsi" w:cstheme="majorHAnsi"/>
          <w:b/>
          <w:bCs/>
        </w:rPr>
        <w:t>.</w:t>
      </w:r>
    </w:p>
    <w:p w14:paraId="3EB5A329" w14:textId="4510FDC0" w:rsidR="00126217" w:rsidRPr="00751E99" w:rsidRDefault="00F9792A" w:rsidP="00751E99">
      <w:pPr>
        <w:pStyle w:val="Heading3"/>
        <w:rPr>
          <w:sz w:val="22"/>
          <w:szCs w:val="22"/>
        </w:rPr>
      </w:pPr>
      <w:r w:rsidRPr="00751E99">
        <w:rPr>
          <w:sz w:val="22"/>
          <w:szCs w:val="22"/>
        </w:rPr>
        <w:t xml:space="preserve">Schedule </w:t>
      </w:r>
    </w:p>
    <w:tbl>
      <w:tblPr>
        <w:tblStyle w:val="TableGrid"/>
        <w:tblW w:w="10880" w:type="dxa"/>
        <w:tblLook w:val="04A0" w:firstRow="1" w:lastRow="0" w:firstColumn="1" w:lastColumn="0" w:noHBand="0" w:noVBand="1"/>
      </w:tblPr>
      <w:tblGrid>
        <w:gridCol w:w="1220"/>
        <w:gridCol w:w="1020"/>
        <w:gridCol w:w="4660"/>
        <w:gridCol w:w="3980"/>
      </w:tblGrid>
      <w:tr w:rsidR="00126217" w:rsidRPr="00126217" w14:paraId="3183F8F6" w14:textId="77777777" w:rsidTr="00126217">
        <w:trPr>
          <w:trHeight w:val="280"/>
        </w:trPr>
        <w:tc>
          <w:tcPr>
            <w:tcW w:w="1220" w:type="dxa"/>
            <w:noWrap/>
            <w:hideMark/>
          </w:tcPr>
          <w:p w14:paraId="433B43FB"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Fall '23 Schedule</w:t>
            </w:r>
          </w:p>
        </w:tc>
        <w:tc>
          <w:tcPr>
            <w:tcW w:w="1020" w:type="dxa"/>
            <w:noWrap/>
            <w:hideMark/>
          </w:tcPr>
          <w:p w14:paraId="53ABBEF6"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7EC9C7D8"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1E049990"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3C11F8D6" w14:textId="77777777" w:rsidTr="00126217">
        <w:trPr>
          <w:trHeight w:val="280"/>
        </w:trPr>
        <w:tc>
          <w:tcPr>
            <w:tcW w:w="1220" w:type="dxa"/>
            <w:noWrap/>
            <w:hideMark/>
          </w:tcPr>
          <w:p w14:paraId="2EF2D26E" w14:textId="77777777" w:rsidR="00126217" w:rsidRPr="00126217" w:rsidRDefault="00126217" w:rsidP="00126217">
            <w:pPr>
              <w:rPr>
                <w:rFonts w:ascii="Times New Roman" w:eastAsia="Times New Roman" w:hAnsi="Times New Roman" w:cs="Times New Roman"/>
                <w:sz w:val="20"/>
                <w:szCs w:val="20"/>
                <w:lang w:val="en-US"/>
              </w:rPr>
            </w:pPr>
          </w:p>
        </w:tc>
        <w:tc>
          <w:tcPr>
            <w:tcW w:w="1020" w:type="dxa"/>
            <w:noWrap/>
            <w:hideMark/>
          </w:tcPr>
          <w:p w14:paraId="347F905E"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Meeting Date</w:t>
            </w:r>
          </w:p>
        </w:tc>
        <w:tc>
          <w:tcPr>
            <w:tcW w:w="4660" w:type="dxa"/>
            <w:noWrap/>
            <w:hideMark/>
          </w:tcPr>
          <w:p w14:paraId="1CD227CA" w14:textId="77777777" w:rsidR="00126217" w:rsidRPr="00126217" w:rsidRDefault="00126217" w:rsidP="00126217">
            <w:pPr>
              <w:rPr>
                <w:rFonts w:ascii="Calibri" w:eastAsia="Times New Roman" w:hAnsi="Calibri" w:cs="Calibri"/>
                <w:color w:val="000000"/>
                <w:sz w:val="16"/>
                <w:szCs w:val="16"/>
                <w:lang w:val="en-US"/>
              </w:rPr>
            </w:pPr>
          </w:p>
        </w:tc>
        <w:tc>
          <w:tcPr>
            <w:tcW w:w="3980" w:type="dxa"/>
            <w:noWrap/>
            <w:hideMark/>
          </w:tcPr>
          <w:p w14:paraId="454D285B"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67A751FF" w14:textId="77777777" w:rsidTr="00126217">
        <w:trPr>
          <w:trHeight w:val="280"/>
        </w:trPr>
        <w:tc>
          <w:tcPr>
            <w:tcW w:w="1220" w:type="dxa"/>
            <w:noWrap/>
            <w:hideMark/>
          </w:tcPr>
          <w:p w14:paraId="1883F20D"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1</w:t>
            </w:r>
          </w:p>
        </w:tc>
        <w:tc>
          <w:tcPr>
            <w:tcW w:w="1020" w:type="dxa"/>
            <w:noWrap/>
            <w:hideMark/>
          </w:tcPr>
          <w:p w14:paraId="18E99B11"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54EE9372"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Lecture Topics</w:t>
            </w:r>
          </w:p>
        </w:tc>
        <w:tc>
          <w:tcPr>
            <w:tcW w:w="3980" w:type="dxa"/>
            <w:noWrap/>
            <w:hideMark/>
          </w:tcPr>
          <w:p w14:paraId="5F9B6610"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Reading Assignment - to be completed for next meeting</w:t>
            </w:r>
          </w:p>
        </w:tc>
      </w:tr>
      <w:tr w:rsidR="00126217" w:rsidRPr="00126217" w14:paraId="45F2A52F" w14:textId="77777777" w:rsidTr="00126217">
        <w:trPr>
          <w:trHeight w:val="280"/>
        </w:trPr>
        <w:tc>
          <w:tcPr>
            <w:tcW w:w="1220" w:type="dxa"/>
            <w:noWrap/>
            <w:hideMark/>
          </w:tcPr>
          <w:p w14:paraId="190189D7"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6B11CDA7"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8/22/23</w:t>
            </w:r>
          </w:p>
        </w:tc>
        <w:tc>
          <w:tcPr>
            <w:tcW w:w="4660" w:type="dxa"/>
            <w:noWrap/>
            <w:hideMark/>
          </w:tcPr>
          <w:p w14:paraId="250B63A0"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Syllabus &amp; intro to course - Theology or Religious Studies</w:t>
            </w:r>
          </w:p>
        </w:tc>
        <w:tc>
          <w:tcPr>
            <w:tcW w:w="3980" w:type="dxa"/>
            <w:noWrap/>
            <w:hideMark/>
          </w:tcPr>
          <w:p w14:paraId="40F9B071"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Carmody, p. 1-23 &amp; Harrington 17-31</w:t>
            </w:r>
          </w:p>
        </w:tc>
      </w:tr>
      <w:tr w:rsidR="00126217" w:rsidRPr="00126217" w14:paraId="0CC1D3B1" w14:textId="77777777" w:rsidTr="00126217">
        <w:trPr>
          <w:trHeight w:val="280"/>
        </w:trPr>
        <w:tc>
          <w:tcPr>
            <w:tcW w:w="1220" w:type="dxa"/>
            <w:noWrap/>
            <w:hideMark/>
          </w:tcPr>
          <w:p w14:paraId="08B7D684"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0FAD42A6"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8/24/23</w:t>
            </w:r>
          </w:p>
        </w:tc>
        <w:tc>
          <w:tcPr>
            <w:tcW w:w="4660" w:type="dxa"/>
            <w:noWrap/>
            <w:hideMark/>
          </w:tcPr>
          <w:p w14:paraId="04E292BB"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Bible Basics: Canon, Inspiration, Translation, Interpretation</w:t>
            </w:r>
          </w:p>
        </w:tc>
        <w:tc>
          <w:tcPr>
            <w:tcW w:w="3980" w:type="dxa"/>
            <w:noWrap/>
            <w:hideMark/>
          </w:tcPr>
          <w:p w14:paraId="0323BACC"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Harrington, p. 33-47</w:t>
            </w:r>
          </w:p>
        </w:tc>
      </w:tr>
      <w:tr w:rsidR="00126217" w:rsidRPr="00126217" w14:paraId="17DE943F" w14:textId="77777777" w:rsidTr="00126217">
        <w:trPr>
          <w:trHeight w:val="280"/>
        </w:trPr>
        <w:tc>
          <w:tcPr>
            <w:tcW w:w="1220" w:type="dxa"/>
            <w:noWrap/>
            <w:hideMark/>
          </w:tcPr>
          <w:p w14:paraId="02E2EDE5"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2</w:t>
            </w:r>
          </w:p>
        </w:tc>
        <w:tc>
          <w:tcPr>
            <w:tcW w:w="1020" w:type="dxa"/>
            <w:noWrap/>
            <w:hideMark/>
          </w:tcPr>
          <w:p w14:paraId="56CD2453"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16F7734E"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2E0F312F"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5A0B03B0" w14:textId="77777777" w:rsidTr="00126217">
        <w:trPr>
          <w:trHeight w:val="280"/>
        </w:trPr>
        <w:tc>
          <w:tcPr>
            <w:tcW w:w="1220" w:type="dxa"/>
            <w:noWrap/>
            <w:hideMark/>
          </w:tcPr>
          <w:p w14:paraId="50E9E2E4"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37B232E6"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8/29/23</w:t>
            </w:r>
          </w:p>
        </w:tc>
        <w:tc>
          <w:tcPr>
            <w:tcW w:w="4660" w:type="dxa"/>
            <w:noWrap/>
            <w:hideMark/>
          </w:tcPr>
          <w:p w14:paraId="4A5774E0"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Development of the bible - Old Testament</w:t>
            </w:r>
          </w:p>
        </w:tc>
        <w:tc>
          <w:tcPr>
            <w:tcW w:w="3980" w:type="dxa"/>
            <w:noWrap/>
            <w:hideMark/>
          </w:tcPr>
          <w:p w14:paraId="182B8E9E"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Read "First Fragments" on Chester Beatty Library website</w:t>
            </w:r>
          </w:p>
        </w:tc>
      </w:tr>
      <w:tr w:rsidR="00126217" w:rsidRPr="00126217" w14:paraId="4F5DB361" w14:textId="77777777" w:rsidTr="00126217">
        <w:trPr>
          <w:trHeight w:val="280"/>
        </w:trPr>
        <w:tc>
          <w:tcPr>
            <w:tcW w:w="1220" w:type="dxa"/>
            <w:noWrap/>
            <w:hideMark/>
          </w:tcPr>
          <w:p w14:paraId="73994AEE"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5ADC7E0D"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8/31/23</w:t>
            </w:r>
          </w:p>
        </w:tc>
        <w:tc>
          <w:tcPr>
            <w:tcW w:w="4660" w:type="dxa"/>
            <w:noWrap/>
            <w:hideMark/>
          </w:tcPr>
          <w:p w14:paraId="57DCA0A6"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Gospel before gospels - Christianity before the N.T.</w:t>
            </w:r>
          </w:p>
        </w:tc>
        <w:tc>
          <w:tcPr>
            <w:tcW w:w="3980" w:type="dxa"/>
            <w:noWrap/>
            <w:hideMark/>
          </w:tcPr>
          <w:p w14:paraId="460BD7AC"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 xml:space="preserve">Grant, p. 3-27 </w:t>
            </w:r>
          </w:p>
        </w:tc>
      </w:tr>
      <w:tr w:rsidR="00126217" w:rsidRPr="00126217" w14:paraId="17C5A0C4" w14:textId="77777777" w:rsidTr="00126217">
        <w:trPr>
          <w:trHeight w:val="280"/>
        </w:trPr>
        <w:tc>
          <w:tcPr>
            <w:tcW w:w="1220" w:type="dxa"/>
            <w:noWrap/>
            <w:hideMark/>
          </w:tcPr>
          <w:p w14:paraId="58B77E88"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3</w:t>
            </w:r>
          </w:p>
        </w:tc>
        <w:tc>
          <w:tcPr>
            <w:tcW w:w="1020" w:type="dxa"/>
            <w:noWrap/>
            <w:hideMark/>
          </w:tcPr>
          <w:p w14:paraId="127E0FA2"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092A86BB"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3F7F7559"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35EA0E3B" w14:textId="77777777" w:rsidTr="00126217">
        <w:trPr>
          <w:trHeight w:val="280"/>
        </w:trPr>
        <w:tc>
          <w:tcPr>
            <w:tcW w:w="1220" w:type="dxa"/>
            <w:noWrap/>
            <w:hideMark/>
          </w:tcPr>
          <w:p w14:paraId="13B532FB"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29718E5E"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9/5/23</w:t>
            </w:r>
          </w:p>
        </w:tc>
        <w:tc>
          <w:tcPr>
            <w:tcW w:w="4660" w:type="dxa"/>
            <w:noWrap/>
            <w:hideMark/>
          </w:tcPr>
          <w:p w14:paraId="046F750F"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Jewish &amp; Christian exegetical controversies - 1st century</w:t>
            </w:r>
          </w:p>
        </w:tc>
        <w:tc>
          <w:tcPr>
            <w:tcW w:w="3980" w:type="dxa"/>
            <w:noWrap/>
            <w:hideMark/>
          </w:tcPr>
          <w:p w14:paraId="42EA69CF"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Grant, p. 28-51</w:t>
            </w:r>
          </w:p>
        </w:tc>
      </w:tr>
      <w:tr w:rsidR="00126217" w:rsidRPr="00126217" w14:paraId="4F5EFF6E" w14:textId="77777777" w:rsidTr="00126217">
        <w:trPr>
          <w:trHeight w:val="280"/>
        </w:trPr>
        <w:tc>
          <w:tcPr>
            <w:tcW w:w="1220" w:type="dxa"/>
            <w:noWrap/>
            <w:hideMark/>
          </w:tcPr>
          <w:p w14:paraId="6F30B3B7"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3A6B5BDB"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9/7/23</w:t>
            </w:r>
          </w:p>
        </w:tc>
        <w:tc>
          <w:tcPr>
            <w:tcW w:w="4660" w:type="dxa"/>
            <w:noWrap/>
            <w:hideMark/>
          </w:tcPr>
          <w:p w14:paraId="43AFBB72"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Semester project - Part one (meeting in small groups)</w:t>
            </w:r>
          </w:p>
        </w:tc>
        <w:tc>
          <w:tcPr>
            <w:tcW w:w="3980" w:type="dxa"/>
            <w:noWrap/>
            <w:hideMark/>
          </w:tcPr>
          <w:p w14:paraId="47B6EAEA"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Harrington, p. 65-80</w:t>
            </w:r>
          </w:p>
        </w:tc>
      </w:tr>
      <w:tr w:rsidR="00126217" w:rsidRPr="00126217" w14:paraId="45BB66B2" w14:textId="77777777" w:rsidTr="00126217">
        <w:trPr>
          <w:trHeight w:val="280"/>
        </w:trPr>
        <w:tc>
          <w:tcPr>
            <w:tcW w:w="1220" w:type="dxa"/>
            <w:noWrap/>
            <w:hideMark/>
          </w:tcPr>
          <w:p w14:paraId="0A79F26F"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4</w:t>
            </w:r>
          </w:p>
        </w:tc>
        <w:tc>
          <w:tcPr>
            <w:tcW w:w="1020" w:type="dxa"/>
            <w:noWrap/>
            <w:hideMark/>
          </w:tcPr>
          <w:p w14:paraId="03564D24"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20DA1620"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698F9E5E"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3EFAA45D" w14:textId="77777777" w:rsidTr="00126217">
        <w:trPr>
          <w:trHeight w:val="280"/>
        </w:trPr>
        <w:tc>
          <w:tcPr>
            <w:tcW w:w="1220" w:type="dxa"/>
            <w:noWrap/>
            <w:hideMark/>
          </w:tcPr>
          <w:p w14:paraId="415F9FBE"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0C801724"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9/12/23</w:t>
            </w:r>
          </w:p>
        </w:tc>
        <w:tc>
          <w:tcPr>
            <w:tcW w:w="4660" w:type="dxa"/>
            <w:noWrap/>
            <w:hideMark/>
          </w:tcPr>
          <w:p w14:paraId="29046EC3" w14:textId="512A538F"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Christian controversies - 2nd &amp; 3rd centuries</w:t>
            </w:r>
          </w:p>
        </w:tc>
        <w:tc>
          <w:tcPr>
            <w:tcW w:w="3980" w:type="dxa"/>
            <w:noWrap/>
            <w:hideMark/>
          </w:tcPr>
          <w:p w14:paraId="2A19E889"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Harrington, p. 81-95</w:t>
            </w:r>
          </w:p>
        </w:tc>
      </w:tr>
      <w:tr w:rsidR="00126217" w:rsidRPr="00126217" w14:paraId="580B3EF9" w14:textId="77777777" w:rsidTr="00126217">
        <w:trPr>
          <w:trHeight w:val="280"/>
        </w:trPr>
        <w:tc>
          <w:tcPr>
            <w:tcW w:w="1220" w:type="dxa"/>
            <w:noWrap/>
            <w:hideMark/>
          </w:tcPr>
          <w:p w14:paraId="30806066"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47FEF003"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9/14/23</w:t>
            </w:r>
          </w:p>
        </w:tc>
        <w:tc>
          <w:tcPr>
            <w:tcW w:w="4660" w:type="dxa"/>
            <w:noWrap/>
            <w:hideMark/>
          </w:tcPr>
          <w:p w14:paraId="1A4A7D75" w14:textId="65DFAE30" w:rsidR="00126217" w:rsidRPr="00126217" w:rsidRDefault="00751E99"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Irenaeus</w:t>
            </w:r>
            <w:r w:rsidR="00126217" w:rsidRPr="00126217">
              <w:rPr>
                <w:rFonts w:ascii="Calibri" w:eastAsia="Times New Roman" w:hAnsi="Calibri" w:cs="Calibri"/>
                <w:color w:val="000000"/>
                <w:sz w:val="16"/>
                <w:szCs w:val="16"/>
                <w:lang w:val="en-US"/>
              </w:rPr>
              <w:t>, Origen and the canon of the New Testament</w:t>
            </w:r>
          </w:p>
        </w:tc>
        <w:tc>
          <w:tcPr>
            <w:tcW w:w="3980" w:type="dxa"/>
            <w:noWrap/>
            <w:hideMark/>
          </w:tcPr>
          <w:p w14:paraId="36BBA73A"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Grant, p. 52-72</w:t>
            </w:r>
          </w:p>
        </w:tc>
      </w:tr>
      <w:tr w:rsidR="00126217" w:rsidRPr="00126217" w14:paraId="21079965" w14:textId="77777777" w:rsidTr="00126217">
        <w:trPr>
          <w:trHeight w:val="280"/>
        </w:trPr>
        <w:tc>
          <w:tcPr>
            <w:tcW w:w="1220" w:type="dxa"/>
            <w:noWrap/>
            <w:hideMark/>
          </w:tcPr>
          <w:p w14:paraId="427BCDAB"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5</w:t>
            </w:r>
          </w:p>
        </w:tc>
        <w:tc>
          <w:tcPr>
            <w:tcW w:w="1020" w:type="dxa"/>
            <w:noWrap/>
            <w:hideMark/>
          </w:tcPr>
          <w:p w14:paraId="228DF296"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3AA039B0"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2FD1DC92"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3605A426" w14:textId="77777777" w:rsidTr="00126217">
        <w:trPr>
          <w:trHeight w:val="280"/>
        </w:trPr>
        <w:tc>
          <w:tcPr>
            <w:tcW w:w="1220" w:type="dxa"/>
            <w:noWrap/>
            <w:hideMark/>
          </w:tcPr>
          <w:p w14:paraId="3B946EB0"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48673C37"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9/19/23</w:t>
            </w:r>
          </w:p>
        </w:tc>
        <w:tc>
          <w:tcPr>
            <w:tcW w:w="4660" w:type="dxa"/>
            <w:noWrap/>
            <w:hideMark/>
          </w:tcPr>
          <w:p w14:paraId="3B7DE17F"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Christian interpretation - 4th &amp; 5th centuries</w:t>
            </w:r>
          </w:p>
        </w:tc>
        <w:tc>
          <w:tcPr>
            <w:tcW w:w="3980" w:type="dxa"/>
            <w:noWrap/>
            <w:hideMark/>
          </w:tcPr>
          <w:p w14:paraId="6740A4F8"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Grant, p. 73-82, Carmody, p. 24-59</w:t>
            </w:r>
          </w:p>
        </w:tc>
      </w:tr>
      <w:tr w:rsidR="00126217" w:rsidRPr="00126217" w14:paraId="08ABBB05" w14:textId="77777777" w:rsidTr="00126217">
        <w:trPr>
          <w:trHeight w:val="280"/>
        </w:trPr>
        <w:tc>
          <w:tcPr>
            <w:tcW w:w="1220" w:type="dxa"/>
            <w:noWrap/>
            <w:hideMark/>
          </w:tcPr>
          <w:p w14:paraId="1177086B"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1E8AB6B5"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9/21/23</w:t>
            </w:r>
          </w:p>
        </w:tc>
        <w:tc>
          <w:tcPr>
            <w:tcW w:w="4660" w:type="dxa"/>
            <w:noWrap/>
            <w:hideMark/>
          </w:tcPr>
          <w:p w14:paraId="4A8FFC52"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Translation as interpretation - LXX to Vulgate &amp; Peshitta</w:t>
            </w:r>
          </w:p>
        </w:tc>
        <w:tc>
          <w:tcPr>
            <w:tcW w:w="3980" w:type="dxa"/>
            <w:noWrap/>
            <w:hideMark/>
          </w:tcPr>
          <w:p w14:paraId="10CFA2F8"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Read articles for Group Project meeting by 9/28/23</w:t>
            </w:r>
          </w:p>
        </w:tc>
      </w:tr>
      <w:tr w:rsidR="00126217" w:rsidRPr="00126217" w14:paraId="58C024DD" w14:textId="77777777" w:rsidTr="00126217">
        <w:trPr>
          <w:trHeight w:val="280"/>
        </w:trPr>
        <w:tc>
          <w:tcPr>
            <w:tcW w:w="1220" w:type="dxa"/>
            <w:noWrap/>
            <w:hideMark/>
          </w:tcPr>
          <w:p w14:paraId="3F3267C3"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6</w:t>
            </w:r>
          </w:p>
        </w:tc>
        <w:tc>
          <w:tcPr>
            <w:tcW w:w="1020" w:type="dxa"/>
            <w:noWrap/>
            <w:hideMark/>
          </w:tcPr>
          <w:p w14:paraId="0BC37F7B"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65FE4AC7"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67879DDD"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523B2A00" w14:textId="77777777" w:rsidTr="00126217">
        <w:trPr>
          <w:trHeight w:val="280"/>
        </w:trPr>
        <w:tc>
          <w:tcPr>
            <w:tcW w:w="1220" w:type="dxa"/>
            <w:noWrap/>
            <w:hideMark/>
          </w:tcPr>
          <w:p w14:paraId="5E531C9B"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357D5CD9"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9/26/23</w:t>
            </w:r>
          </w:p>
        </w:tc>
        <w:tc>
          <w:tcPr>
            <w:tcW w:w="4660" w:type="dxa"/>
            <w:noWrap/>
            <w:hideMark/>
          </w:tcPr>
          <w:p w14:paraId="255FB1F2"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Exam one - bring blue book and pen for essay writing</w:t>
            </w:r>
          </w:p>
        </w:tc>
        <w:tc>
          <w:tcPr>
            <w:tcW w:w="3980" w:type="dxa"/>
            <w:noWrap/>
            <w:hideMark/>
          </w:tcPr>
          <w:p w14:paraId="633A64D5"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Read articles for Group Project meeting by 9/28/23</w:t>
            </w:r>
          </w:p>
        </w:tc>
      </w:tr>
      <w:tr w:rsidR="00126217" w:rsidRPr="00126217" w14:paraId="1A21F8E5" w14:textId="77777777" w:rsidTr="00126217">
        <w:trPr>
          <w:trHeight w:val="280"/>
        </w:trPr>
        <w:tc>
          <w:tcPr>
            <w:tcW w:w="1220" w:type="dxa"/>
            <w:noWrap/>
            <w:hideMark/>
          </w:tcPr>
          <w:p w14:paraId="42C72E0C"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6E3E5959"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9/28/23</w:t>
            </w:r>
          </w:p>
        </w:tc>
        <w:tc>
          <w:tcPr>
            <w:tcW w:w="4660" w:type="dxa"/>
            <w:noWrap/>
            <w:hideMark/>
          </w:tcPr>
          <w:p w14:paraId="68F6A71D"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Semester project - Part two (meeting in small groups)</w:t>
            </w:r>
          </w:p>
        </w:tc>
        <w:tc>
          <w:tcPr>
            <w:tcW w:w="3980" w:type="dxa"/>
            <w:noWrap/>
            <w:hideMark/>
          </w:tcPr>
          <w:p w14:paraId="5975E012"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Grant, 83-91, Carmody, p. 60-85</w:t>
            </w:r>
          </w:p>
        </w:tc>
      </w:tr>
      <w:tr w:rsidR="00126217" w:rsidRPr="00126217" w14:paraId="7DFEAC2D" w14:textId="77777777" w:rsidTr="00126217">
        <w:trPr>
          <w:trHeight w:val="280"/>
        </w:trPr>
        <w:tc>
          <w:tcPr>
            <w:tcW w:w="1220" w:type="dxa"/>
            <w:noWrap/>
            <w:hideMark/>
          </w:tcPr>
          <w:p w14:paraId="24562151"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7</w:t>
            </w:r>
          </w:p>
        </w:tc>
        <w:tc>
          <w:tcPr>
            <w:tcW w:w="1020" w:type="dxa"/>
            <w:noWrap/>
            <w:hideMark/>
          </w:tcPr>
          <w:p w14:paraId="1748D5C7"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603DF35B"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43ADCF83"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0B0461A7" w14:textId="77777777" w:rsidTr="00126217">
        <w:trPr>
          <w:trHeight w:val="280"/>
        </w:trPr>
        <w:tc>
          <w:tcPr>
            <w:tcW w:w="1220" w:type="dxa"/>
            <w:noWrap/>
            <w:hideMark/>
          </w:tcPr>
          <w:p w14:paraId="2E204784"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27644E86"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10/3/23</w:t>
            </w:r>
          </w:p>
        </w:tc>
        <w:tc>
          <w:tcPr>
            <w:tcW w:w="4660" w:type="dxa"/>
            <w:noWrap/>
            <w:hideMark/>
          </w:tcPr>
          <w:p w14:paraId="4E252DAA"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 xml:space="preserve">Medieval Exegesis - Gregory's </w:t>
            </w:r>
            <w:r w:rsidRPr="00126217">
              <w:rPr>
                <w:rFonts w:ascii="Calibri" w:eastAsia="Times New Roman" w:hAnsi="Calibri" w:cs="Calibri"/>
                <w:i/>
                <w:iCs/>
                <w:color w:val="000000"/>
                <w:sz w:val="16"/>
                <w:szCs w:val="16"/>
                <w:lang w:val="en-US"/>
              </w:rPr>
              <w:t>Moralia</w:t>
            </w:r>
            <w:r w:rsidRPr="00126217">
              <w:rPr>
                <w:rFonts w:ascii="Calibri" w:eastAsia="Times New Roman" w:hAnsi="Calibri" w:cs="Calibri"/>
                <w:color w:val="000000"/>
                <w:sz w:val="16"/>
                <w:szCs w:val="16"/>
                <w:lang w:val="en-US"/>
              </w:rPr>
              <w:t>: the cloistered bible</w:t>
            </w:r>
          </w:p>
        </w:tc>
        <w:tc>
          <w:tcPr>
            <w:tcW w:w="3980" w:type="dxa"/>
            <w:noWrap/>
            <w:hideMark/>
          </w:tcPr>
          <w:p w14:paraId="0355BB70"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Carmody, p. 109-138</w:t>
            </w:r>
          </w:p>
        </w:tc>
      </w:tr>
      <w:tr w:rsidR="00126217" w:rsidRPr="00126217" w14:paraId="64F6D1C4" w14:textId="77777777" w:rsidTr="00126217">
        <w:trPr>
          <w:trHeight w:val="280"/>
        </w:trPr>
        <w:tc>
          <w:tcPr>
            <w:tcW w:w="1220" w:type="dxa"/>
            <w:noWrap/>
            <w:hideMark/>
          </w:tcPr>
          <w:p w14:paraId="4222EC5B"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50D22ABC"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10/5/23</w:t>
            </w:r>
          </w:p>
        </w:tc>
        <w:tc>
          <w:tcPr>
            <w:tcW w:w="4660" w:type="dxa"/>
            <w:noWrap/>
            <w:hideMark/>
          </w:tcPr>
          <w:p w14:paraId="29BE59AC"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Masoretic text, Mendicant orders &amp; rise of universities</w:t>
            </w:r>
          </w:p>
        </w:tc>
        <w:tc>
          <w:tcPr>
            <w:tcW w:w="3980" w:type="dxa"/>
            <w:noWrap/>
            <w:hideMark/>
          </w:tcPr>
          <w:p w14:paraId="0682DA21"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Carmody, p. 86-108</w:t>
            </w:r>
          </w:p>
        </w:tc>
      </w:tr>
      <w:tr w:rsidR="00126217" w:rsidRPr="00126217" w14:paraId="35E95F2D" w14:textId="77777777" w:rsidTr="00126217">
        <w:trPr>
          <w:trHeight w:val="280"/>
        </w:trPr>
        <w:tc>
          <w:tcPr>
            <w:tcW w:w="1220" w:type="dxa"/>
            <w:noWrap/>
            <w:hideMark/>
          </w:tcPr>
          <w:p w14:paraId="6BDA4BBB"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lastRenderedPageBreak/>
              <w:t>Week 8</w:t>
            </w:r>
          </w:p>
        </w:tc>
        <w:tc>
          <w:tcPr>
            <w:tcW w:w="1020" w:type="dxa"/>
            <w:noWrap/>
            <w:hideMark/>
          </w:tcPr>
          <w:p w14:paraId="3098249E"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57C19997"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392E07AE"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3BE0E01A" w14:textId="77777777" w:rsidTr="00126217">
        <w:trPr>
          <w:trHeight w:val="280"/>
        </w:trPr>
        <w:tc>
          <w:tcPr>
            <w:tcW w:w="1220" w:type="dxa"/>
            <w:noWrap/>
            <w:hideMark/>
          </w:tcPr>
          <w:p w14:paraId="54F50754"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57271461"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10/10/23</w:t>
            </w:r>
          </w:p>
        </w:tc>
        <w:tc>
          <w:tcPr>
            <w:tcW w:w="4660" w:type="dxa"/>
            <w:noWrap/>
            <w:hideMark/>
          </w:tcPr>
          <w:p w14:paraId="1145B88A"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Manuscripts - Glossed, Illuminated &amp; becoming secularized</w:t>
            </w:r>
          </w:p>
        </w:tc>
        <w:tc>
          <w:tcPr>
            <w:tcW w:w="3980" w:type="dxa"/>
            <w:noWrap/>
            <w:hideMark/>
          </w:tcPr>
          <w:p w14:paraId="3AC53DCE"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Grant, p. 92-99</w:t>
            </w:r>
          </w:p>
        </w:tc>
      </w:tr>
      <w:tr w:rsidR="00126217" w:rsidRPr="00126217" w14:paraId="527A7121" w14:textId="77777777" w:rsidTr="00126217">
        <w:trPr>
          <w:trHeight w:val="280"/>
        </w:trPr>
        <w:tc>
          <w:tcPr>
            <w:tcW w:w="1220" w:type="dxa"/>
            <w:noWrap/>
            <w:hideMark/>
          </w:tcPr>
          <w:p w14:paraId="3D021E3C"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154EC701"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10/12/23</w:t>
            </w:r>
          </w:p>
        </w:tc>
        <w:tc>
          <w:tcPr>
            <w:tcW w:w="4660" w:type="dxa"/>
            <w:noWrap/>
            <w:hideMark/>
          </w:tcPr>
          <w:p w14:paraId="0A3537B9"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Advent of Modernity &amp; a bible for the secularized world</w:t>
            </w:r>
          </w:p>
        </w:tc>
        <w:tc>
          <w:tcPr>
            <w:tcW w:w="3980" w:type="dxa"/>
            <w:noWrap/>
            <w:hideMark/>
          </w:tcPr>
          <w:p w14:paraId="36A77D30"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Harrington, p. 96-111</w:t>
            </w:r>
          </w:p>
        </w:tc>
      </w:tr>
      <w:tr w:rsidR="00126217" w:rsidRPr="00126217" w14:paraId="5498C4AA" w14:textId="77777777" w:rsidTr="00126217">
        <w:trPr>
          <w:trHeight w:val="280"/>
        </w:trPr>
        <w:tc>
          <w:tcPr>
            <w:tcW w:w="1220" w:type="dxa"/>
            <w:noWrap/>
            <w:hideMark/>
          </w:tcPr>
          <w:p w14:paraId="3E52DEE6"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9</w:t>
            </w:r>
          </w:p>
        </w:tc>
        <w:tc>
          <w:tcPr>
            <w:tcW w:w="1020" w:type="dxa"/>
            <w:noWrap/>
            <w:hideMark/>
          </w:tcPr>
          <w:p w14:paraId="0C3DE437"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3D68D079"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79127829"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49F7C6B3" w14:textId="77777777" w:rsidTr="00126217">
        <w:trPr>
          <w:trHeight w:val="280"/>
        </w:trPr>
        <w:tc>
          <w:tcPr>
            <w:tcW w:w="1220" w:type="dxa"/>
            <w:noWrap/>
            <w:hideMark/>
          </w:tcPr>
          <w:p w14:paraId="03BD8CB2"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19CB4176"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10/17/23</w:t>
            </w:r>
          </w:p>
        </w:tc>
        <w:tc>
          <w:tcPr>
            <w:tcW w:w="4660" w:type="dxa"/>
            <w:noWrap/>
            <w:hideMark/>
          </w:tcPr>
          <w:p w14:paraId="259B1992"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Reformation - undermining the sacramental world view</w:t>
            </w:r>
          </w:p>
        </w:tc>
        <w:tc>
          <w:tcPr>
            <w:tcW w:w="3980" w:type="dxa"/>
            <w:noWrap/>
            <w:hideMark/>
          </w:tcPr>
          <w:p w14:paraId="4A30B760"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Read articles for Group Project meeting by 10/19/23</w:t>
            </w:r>
          </w:p>
        </w:tc>
      </w:tr>
      <w:tr w:rsidR="00126217" w:rsidRPr="00126217" w14:paraId="27E1B2B6" w14:textId="77777777" w:rsidTr="00126217">
        <w:trPr>
          <w:trHeight w:val="280"/>
        </w:trPr>
        <w:tc>
          <w:tcPr>
            <w:tcW w:w="1220" w:type="dxa"/>
            <w:noWrap/>
            <w:hideMark/>
          </w:tcPr>
          <w:p w14:paraId="418E9F4A"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1781A0B1"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10/19/23</w:t>
            </w:r>
          </w:p>
        </w:tc>
        <w:tc>
          <w:tcPr>
            <w:tcW w:w="4660" w:type="dxa"/>
            <w:noWrap/>
            <w:hideMark/>
          </w:tcPr>
          <w:p w14:paraId="62FE72BA"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Semester project - Part three (meeting in small groups)</w:t>
            </w:r>
          </w:p>
        </w:tc>
        <w:tc>
          <w:tcPr>
            <w:tcW w:w="3980" w:type="dxa"/>
            <w:noWrap/>
            <w:hideMark/>
          </w:tcPr>
          <w:p w14:paraId="56842DE6"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Grant, p. 100-109</w:t>
            </w:r>
          </w:p>
        </w:tc>
      </w:tr>
      <w:tr w:rsidR="00126217" w:rsidRPr="00126217" w14:paraId="5C65E31F" w14:textId="77777777" w:rsidTr="00126217">
        <w:trPr>
          <w:trHeight w:val="280"/>
        </w:trPr>
        <w:tc>
          <w:tcPr>
            <w:tcW w:w="1220" w:type="dxa"/>
            <w:noWrap/>
            <w:hideMark/>
          </w:tcPr>
          <w:p w14:paraId="1891C803"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10</w:t>
            </w:r>
          </w:p>
        </w:tc>
        <w:tc>
          <w:tcPr>
            <w:tcW w:w="1020" w:type="dxa"/>
            <w:noWrap/>
            <w:hideMark/>
          </w:tcPr>
          <w:p w14:paraId="2BB2D10A"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060A3E15"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51FC701D"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4B2BA505" w14:textId="77777777" w:rsidTr="00126217">
        <w:trPr>
          <w:trHeight w:val="280"/>
        </w:trPr>
        <w:tc>
          <w:tcPr>
            <w:tcW w:w="1220" w:type="dxa"/>
            <w:noWrap/>
            <w:hideMark/>
          </w:tcPr>
          <w:p w14:paraId="4BC70D41"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2E544D28"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10/24/23</w:t>
            </w:r>
          </w:p>
        </w:tc>
        <w:tc>
          <w:tcPr>
            <w:tcW w:w="4660" w:type="dxa"/>
            <w:noWrap/>
            <w:hideMark/>
          </w:tcPr>
          <w:p w14:paraId="7320C980"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Excluding Theology from the "secularized" universities</w:t>
            </w:r>
          </w:p>
        </w:tc>
        <w:tc>
          <w:tcPr>
            <w:tcW w:w="3980" w:type="dxa"/>
            <w:noWrap/>
            <w:hideMark/>
          </w:tcPr>
          <w:p w14:paraId="4BDF28C3"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Study for exam two</w:t>
            </w:r>
          </w:p>
        </w:tc>
      </w:tr>
      <w:tr w:rsidR="00126217" w:rsidRPr="00126217" w14:paraId="51B6012E" w14:textId="77777777" w:rsidTr="00126217">
        <w:trPr>
          <w:trHeight w:val="280"/>
        </w:trPr>
        <w:tc>
          <w:tcPr>
            <w:tcW w:w="1220" w:type="dxa"/>
            <w:noWrap/>
            <w:hideMark/>
          </w:tcPr>
          <w:p w14:paraId="64668509"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4C0A8A67"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10/26/23</w:t>
            </w:r>
          </w:p>
        </w:tc>
        <w:tc>
          <w:tcPr>
            <w:tcW w:w="4660" w:type="dxa"/>
            <w:noWrap/>
            <w:hideMark/>
          </w:tcPr>
          <w:p w14:paraId="4B6C6CFB"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Exam two - bring blue book and pen for essay writing</w:t>
            </w:r>
          </w:p>
        </w:tc>
        <w:tc>
          <w:tcPr>
            <w:tcW w:w="3980" w:type="dxa"/>
            <w:noWrap/>
            <w:hideMark/>
          </w:tcPr>
          <w:p w14:paraId="199DB1AD"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Carmody, p. 139-184</w:t>
            </w:r>
          </w:p>
        </w:tc>
      </w:tr>
      <w:tr w:rsidR="00126217" w:rsidRPr="00126217" w14:paraId="7056E10C" w14:textId="77777777" w:rsidTr="00126217">
        <w:trPr>
          <w:trHeight w:val="280"/>
        </w:trPr>
        <w:tc>
          <w:tcPr>
            <w:tcW w:w="1220" w:type="dxa"/>
            <w:noWrap/>
            <w:hideMark/>
          </w:tcPr>
          <w:p w14:paraId="4E58188D"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11</w:t>
            </w:r>
          </w:p>
        </w:tc>
        <w:tc>
          <w:tcPr>
            <w:tcW w:w="1020" w:type="dxa"/>
            <w:noWrap/>
            <w:hideMark/>
          </w:tcPr>
          <w:p w14:paraId="24B2C712"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798BBBF3"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00B6653F"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5EDECCBB" w14:textId="77777777" w:rsidTr="00126217">
        <w:trPr>
          <w:trHeight w:val="280"/>
        </w:trPr>
        <w:tc>
          <w:tcPr>
            <w:tcW w:w="1220" w:type="dxa"/>
            <w:noWrap/>
            <w:hideMark/>
          </w:tcPr>
          <w:p w14:paraId="50048E48"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59D34E60"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10/31/23</w:t>
            </w:r>
          </w:p>
        </w:tc>
        <w:tc>
          <w:tcPr>
            <w:tcW w:w="4660" w:type="dxa"/>
            <w:noWrap/>
            <w:hideMark/>
          </w:tcPr>
          <w:p w14:paraId="1A729A22"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Keeping the bible in secular universities = Religious Studies</w:t>
            </w:r>
          </w:p>
        </w:tc>
        <w:tc>
          <w:tcPr>
            <w:tcW w:w="3980" w:type="dxa"/>
            <w:noWrap/>
            <w:hideMark/>
          </w:tcPr>
          <w:p w14:paraId="398FDB5A"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Grant, p. 110-118</w:t>
            </w:r>
          </w:p>
        </w:tc>
      </w:tr>
      <w:tr w:rsidR="00126217" w:rsidRPr="00126217" w14:paraId="122C8ECF" w14:textId="77777777" w:rsidTr="00126217">
        <w:trPr>
          <w:trHeight w:val="280"/>
        </w:trPr>
        <w:tc>
          <w:tcPr>
            <w:tcW w:w="1220" w:type="dxa"/>
            <w:noWrap/>
            <w:hideMark/>
          </w:tcPr>
          <w:p w14:paraId="24611540"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3B7900A2"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11/2/23</w:t>
            </w:r>
          </w:p>
        </w:tc>
        <w:tc>
          <w:tcPr>
            <w:tcW w:w="4660" w:type="dxa"/>
            <w:noWrap/>
            <w:hideMark/>
          </w:tcPr>
          <w:p w14:paraId="2C1A0C29"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Historical-critical method and the Old Testament</w:t>
            </w:r>
          </w:p>
        </w:tc>
        <w:tc>
          <w:tcPr>
            <w:tcW w:w="3980" w:type="dxa"/>
            <w:noWrap/>
            <w:hideMark/>
          </w:tcPr>
          <w:p w14:paraId="7E515B68" w14:textId="63AA915A" w:rsidR="00126217" w:rsidRPr="00126217" w:rsidRDefault="00751E99"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Carmody, p. 185-247</w:t>
            </w:r>
          </w:p>
        </w:tc>
      </w:tr>
      <w:tr w:rsidR="00126217" w:rsidRPr="00126217" w14:paraId="69853D5D" w14:textId="77777777" w:rsidTr="00126217">
        <w:trPr>
          <w:trHeight w:val="280"/>
        </w:trPr>
        <w:tc>
          <w:tcPr>
            <w:tcW w:w="1220" w:type="dxa"/>
            <w:noWrap/>
            <w:hideMark/>
          </w:tcPr>
          <w:p w14:paraId="526F4F93"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12</w:t>
            </w:r>
          </w:p>
        </w:tc>
        <w:tc>
          <w:tcPr>
            <w:tcW w:w="1020" w:type="dxa"/>
            <w:noWrap/>
            <w:hideMark/>
          </w:tcPr>
          <w:p w14:paraId="134C92F8"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7BAF0264"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03FBAF6B"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1BAB0CDB" w14:textId="77777777" w:rsidTr="00126217">
        <w:trPr>
          <w:trHeight w:val="280"/>
        </w:trPr>
        <w:tc>
          <w:tcPr>
            <w:tcW w:w="1220" w:type="dxa"/>
            <w:noWrap/>
            <w:hideMark/>
          </w:tcPr>
          <w:p w14:paraId="378FFA0B"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297848FF"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11/7/23</w:t>
            </w:r>
          </w:p>
        </w:tc>
        <w:tc>
          <w:tcPr>
            <w:tcW w:w="4660" w:type="dxa"/>
            <w:noWrap/>
            <w:hideMark/>
          </w:tcPr>
          <w:p w14:paraId="06951FAE"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Historical-critical method and the New Testament</w:t>
            </w:r>
          </w:p>
        </w:tc>
        <w:tc>
          <w:tcPr>
            <w:tcW w:w="3980" w:type="dxa"/>
            <w:noWrap/>
            <w:hideMark/>
          </w:tcPr>
          <w:p w14:paraId="21ECFCCD" w14:textId="151C9AEF" w:rsidR="00126217" w:rsidRPr="00126217" w:rsidRDefault="00751E99"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Read articles for Group Project meeting by 11/14/23</w:t>
            </w:r>
          </w:p>
        </w:tc>
      </w:tr>
      <w:tr w:rsidR="00126217" w:rsidRPr="00126217" w14:paraId="2A56DFDE" w14:textId="77777777" w:rsidTr="00126217">
        <w:trPr>
          <w:trHeight w:val="280"/>
        </w:trPr>
        <w:tc>
          <w:tcPr>
            <w:tcW w:w="1220" w:type="dxa"/>
            <w:noWrap/>
            <w:hideMark/>
          </w:tcPr>
          <w:p w14:paraId="0C18F2DF"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342A092A"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11/9/23</w:t>
            </w:r>
          </w:p>
        </w:tc>
        <w:tc>
          <w:tcPr>
            <w:tcW w:w="4660" w:type="dxa"/>
            <w:noWrap/>
            <w:hideMark/>
          </w:tcPr>
          <w:p w14:paraId="4BAE53EB"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Quests for the Historical Jesus</w:t>
            </w:r>
          </w:p>
        </w:tc>
        <w:tc>
          <w:tcPr>
            <w:tcW w:w="3980" w:type="dxa"/>
            <w:noWrap/>
            <w:hideMark/>
          </w:tcPr>
          <w:p w14:paraId="79D63908" w14:textId="47118EFE" w:rsidR="00126217" w:rsidRPr="00126217" w:rsidRDefault="00751E99" w:rsidP="00126217">
            <w:pPr>
              <w:rPr>
                <w:rFonts w:ascii="Calibri" w:eastAsia="Times New Roman" w:hAnsi="Calibri" w:cs="Calibri"/>
                <w:color w:val="000000"/>
                <w:sz w:val="16"/>
                <w:szCs w:val="16"/>
                <w:lang w:val="en-US"/>
              </w:rPr>
            </w:pPr>
            <w:r>
              <w:rPr>
                <w:rFonts w:ascii="Calibri" w:eastAsia="Times New Roman" w:hAnsi="Calibri" w:cs="Calibri"/>
                <w:color w:val="000000"/>
                <w:sz w:val="16"/>
                <w:szCs w:val="16"/>
                <w:lang w:val="en-US"/>
              </w:rPr>
              <w:t>Harrington, p. 1-16</w:t>
            </w:r>
          </w:p>
        </w:tc>
      </w:tr>
      <w:tr w:rsidR="00126217" w:rsidRPr="00126217" w14:paraId="2BFD7E97" w14:textId="77777777" w:rsidTr="00126217">
        <w:trPr>
          <w:trHeight w:val="280"/>
        </w:trPr>
        <w:tc>
          <w:tcPr>
            <w:tcW w:w="1220" w:type="dxa"/>
            <w:noWrap/>
            <w:hideMark/>
          </w:tcPr>
          <w:p w14:paraId="61D71A25"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13</w:t>
            </w:r>
          </w:p>
        </w:tc>
        <w:tc>
          <w:tcPr>
            <w:tcW w:w="1020" w:type="dxa"/>
            <w:noWrap/>
            <w:hideMark/>
          </w:tcPr>
          <w:p w14:paraId="1412D6C2"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31C597BC"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045AD72D"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5906A01F" w14:textId="77777777" w:rsidTr="00126217">
        <w:trPr>
          <w:trHeight w:val="280"/>
        </w:trPr>
        <w:tc>
          <w:tcPr>
            <w:tcW w:w="1220" w:type="dxa"/>
            <w:noWrap/>
            <w:hideMark/>
          </w:tcPr>
          <w:p w14:paraId="36EE24E6"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690A4E50"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11/14/23</w:t>
            </w:r>
          </w:p>
        </w:tc>
        <w:tc>
          <w:tcPr>
            <w:tcW w:w="4660" w:type="dxa"/>
            <w:noWrap/>
            <w:hideMark/>
          </w:tcPr>
          <w:p w14:paraId="4B6B4D32"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Semester project - Part four (meeting in small groups)</w:t>
            </w:r>
          </w:p>
        </w:tc>
        <w:tc>
          <w:tcPr>
            <w:tcW w:w="3980" w:type="dxa"/>
            <w:noWrap/>
            <w:hideMark/>
          </w:tcPr>
          <w:p w14:paraId="6E7D53D9" w14:textId="34E24C5F" w:rsidR="00126217" w:rsidRPr="00126217" w:rsidRDefault="00751E99"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Grant, p. 119-133</w:t>
            </w:r>
          </w:p>
        </w:tc>
      </w:tr>
      <w:tr w:rsidR="00126217" w:rsidRPr="00126217" w14:paraId="6E7A4736" w14:textId="77777777" w:rsidTr="00126217">
        <w:trPr>
          <w:trHeight w:val="280"/>
        </w:trPr>
        <w:tc>
          <w:tcPr>
            <w:tcW w:w="1220" w:type="dxa"/>
            <w:noWrap/>
            <w:hideMark/>
          </w:tcPr>
          <w:p w14:paraId="6E399B80"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330F8053"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11/16/23</w:t>
            </w:r>
          </w:p>
        </w:tc>
        <w:tc>
          <w:tcPr>
            <w:tcW w:w="4660" w:type="dxa"/>
            <w:noWrap/>
            <w:hideMark/>
          </w:tcPr>
          <w:p w14:paraId="74BACF88"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Reaction to historical-criticism: Modernism &amp; Fundamentalism</w:t>
            </w:r>
          </w:p>
        </w:tc>
        <w:tc>
          <w:tcPr>
            <w:tcW w:w="3980" w:type="dxa"/>
            <w:noWrap/>
            <w:hideMark/>
          </w:tcPr>
          <w:p w14:paraId="3DB89D60"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Carmody, p. 248-281</w:t>
            </w:r>
          </w:p>
        </w:tc>
      </w:tr>
      <w:tr w:rsidR="00126217" w:rsidRPr="00126217" w14:paraId="71201D8C" w14:textId="77777777" w:rsidTr="00126217">
        <w:trPr>
          <w:trHeight w:val="280"/>
        </w:trPr>
        <w:tc>
          <w:tcPr>
            <w:tcW w:w="1220" w:type="dxa"/>
            <w:noWrap/>
            <w:hideMark/>
          </w:tcPr>
          <w:p w14:paraId="640ACC90"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14</w:t>
            </w:r>
          </w:p>
        </w:tc>
        <w:tc>
          <w:tcPr>
            <w:tcW w:w="1020" w:type="dxa"/>
            <w:noWrap/>
            <w:hideMark/>
          </w:tcPr>
          <w:p w14:paraId="0D56AA60"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50D2D43B"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4324AD7B"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7434461C" w14:textId="77777777" w:rsidTr="00126217">
        <w:trPr>
          <w:trHeight w:val="280"/>
        </w:trPr>
        <w:tc>
          <w:tcPr>
            <w:tcW w:w="1220" w:type="dxa"/>
            <w:noWrap/>
            <w:hideMark/>
          </w:tcPr>
          <w:p w14:paraId="781A8A34"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2D34E0F5"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11/21/23</w:t>
            </w:r>
          </w:p>
        </w:tc>
        <w:tc>
          <w:tcPr>
            <w:tcW w:w="4660" w:type="dxa"/>
            <w:noWrap/>
            <w:hideMark/>
          </w:tcPr>
          <w:p w14:paraId="60A6D86A" w14:textId="531A3F31"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 xml:space="preserve">Critique of biblical studies: Canonical Criticism &amp; </w:t>
            </w:r>
            <w:proofErr w:type="spellStart"/>
            <w:r w:rsidRPr="00126217">
              <w:rPr>
                <w:rFonts w:ascii="Calibri" w:eastAsia="Times New Roman" w:hAnsi="Calibri" w:cs="Calibri"/>
                <w:color w:val="000000"/>
                <w:sz w:val="16"/>
                <w:szCs w:val="16"/>
                <w:lang w:val="en-US"/>
              </w:rPr>
              <w:t>LiberationTheolog</w:t>
            </w:r>
            <w:r w:rsidR="00751E99">
              <w:rPr>
                <w:rFonts w:ascii="Calibri" w:eastAsia="Times New Roman" w:hAnsi="Calibri" w:cs="Calibri"/>
                <w:color w:val="000000"/>
                <w:sz w:val="16"/>
                <w:szCs w:val="16"/>
                <w:lang w:val="en-US"/>
              </w:rPr>
              <w:t>y</w:t>
            </w:r>
            <w:proofErr w:type="spellEnd"/>
          </w:p>
        </w:tc>
        <w:tc>
          <w:tcPr>
            <w:tcW w:w="3980" w:type="dxa"/>
            <w:noWrap/>
            <w:hideMark/>
          </w:tcPr>
          <w:p w14:paraId="7BC94A4C"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Harrington, p. 113-126</w:t>
            </w:r>
          </w:p>
        </w:tc>
      </w:tr>
      <w:tr w:rsidR="00126217" w:rsidRPr="00126217" w14:paraId="43EB89C4" w14:textId="77777777" w:rsidTr="00126217">
        <w:trPr>
          <w:trHeight w:val="280"/>
        </w:trPr>
        <w:tc>
          <w:tcPr>
            <w:tcW w:w="1220" w:type="dxa"/>
            <w:noWrap/>
            <w:hideMark/>
          </w:tcPr>
          <w:p w14:paraId="14728DCC"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09B674B3"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11/23/23</w:t>
            </w:r>
          </w:p>
        </w:tc>
        <w:tc>
          <w:tcPr>
            <w:tcW w:w="4660" w:type="dxa"/>
            <w:noWrap/>
            <w:hideMark/>
          </w:tcPr>
          <w:p w14:paraId="37A7A33C"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Critique of biblical studies: New Perspective on St. Paul</w:t>
            </w:r>
          </w:p>
        </w:tc>
        <w:tc>
          <w:tcPr>
            <w:tcW w:w="3980" w:type="dxa"/>
            <w:noWrap/>
            <w:hideMark/>
          </w:tcPr>
          <w:p w14:paraId="352E1515"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Carmody, p. 282-305</w:t>
            </w:r>
          </w:p>
        </w:tc>
      </w:tr>
      <w:tr w:rsidR="00126217" w:rsidRPr="00126217" w14:paraId="20DE7373" w14:textId="77777777" w:rsidTr="00126217">
        <w:trPr>
          <w:trHeight w:val="280"/>
        </w:trPr>
        <w:tc>
          <w:tcPr>
            <w:tcW w:w="1220" w:type="dxa"/>
            <w:noWrap/>
            <w:hideMark/>
          </w:tcPr>
          <w:p w14:paraId="3E10F474"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Week 15</w:t>
            </w:r>
          </w:p>
        </w:tc>
        <w:tc>
          <w:tcPr>
            <w:tcW w:w="1020" w:type="dxa"/>
            <w:noWrap/>
            <w:hideMark/>
          </w:tcPr>
          <w:p w14:paraId="2B7ECE39" w14:textId="77777777" w:rsidR="00126217" w:rsidRPr="00126217" w:rsidRDefault="00126217" w:rsidP="00126217">
            <w:pPr>
              <w:rPr>
                <w:rFonts w:ascii="Calibri" w:eastAsia="Times New Roman" w:hAnsi="Calibri" w:cs="Calibri"/>
                <w:color w:val="000000"/>
                <w:sz w:val="16"/>
                <w:szCs w:val="16"/>
                <w:lang w:val="en-US"/>
              </w:rPr>
            </w:pPr>
          </w:p>
        </w:tc>
        <w:tc>
          <w:tcPr>
            <w:tcW w:w="4660" w:type="dxa"/>
            <w:noWrap/>
            <w:hideMark/>
          </w:tcPr>
          <w:p w14:paraId="3ABA3082" w14:textId="77777777" w:rsidR="00126217" w:rsidRPr="00126217" w:rsidRDefault="00126217" w:rsidP="00126217">
            <w:pPr>
              <w:rPr>
                <w:rFonts w:ascii="Times New Roman" w:eastAsia="Times New Roman" w:hAnsi="Times New Roman" w:cs="Times New Roman"/>
                <w:sz w:val="20"/>
                <w:szCs w:val="20"/>
                <w:lang w:val="en-US"/>
              </w:rPr>
            </w:pPr>
          </w:p>
        </w:tc>
        <w:tc>
          <w:tcPr>
            <w:tcW w:w="3980" w:type="dxa"/>
            <w:noWrap/>
            <w:hideMark/>
          </w:tcPr>
          <w:p w14:paraId="13E3AFDD" w14:textId="77777777" w:rsidR="00126217" w:rsidRPr="00126217" w:rsidRDefault="00126217" w:rsidP="00126217">
            <w:pPr>
              <w:rPr>
                <w:rFonts w:ascii="Times New Roman" w:eastAsia="Times New Roman" w:hAnsi="Times New Roman" w:cs="Times New Roman"/>
                <w:sz w:val="20"/>
                <w:szCs w:val="20"/>
                <w:lang w:val="en-US"/>
              </w:rPr>
            </w:pPr>
          </w:p>
        </w:tc>
      </w:tr>
      <w:tr w:rsidR="00126217" w:rsidRPr="00126217" w14:paraId="0B13AB46" w14:textId="77777777" w:rsidTr="00126217">
        <w:trPr>
          <w:trHeight w:val="280"/>
        </w:trPr>
        <w:tc>
          <w:tcPr>
            <w:tcW w:w="1220" w:type="dxa"/>
            <w:noWrap/>
            <w:hideMark/>
          </w:tcPr>
          <w:p w14:paraId="10FFC52B"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Tues.</w:t>
            </w:r>
          </w:p>
        </w:tc>
        <w:tc>
          <w:tcPr>
            <w:tcW w:w="1020" w:type="dxa"/>
            <w:noWrap/>
            <w:hideMark/>
          </w:tcPr>
          <w:p w14:paraId="3F3BB38D"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11/28/23</w:t>
            </w:r>
          </w:p>
        </w:tc>
        <w:tc>
          <w:tcPr>
            <w:tcW w:w="4660" w:type="dxa"/>
            <w:noWrap/>
            <w:hideMark/>
          </w:tcPr>
          <w:p w14:paraId="7063F326"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Semester project - Presentation</w:t>
            </w:r>
          </w:p>
        </w:tc>
        <w:tc>
          <w:tcPr>
            <w:tcW w:w="3980" w:type="dxa"/>
            <w:noWrap/>
            <w:hideMark/>
          </w:tcPr>
          <w:p w14:paraId="4573EB38"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Grant, p. 133-187</w:t>
            </w:r>
          </w:p>
        </w:tc>
      </w:tr>
      <w:tr w:rsidR="00126217" w:rsidRPr="00126217" w14:paraId="75FE1FED" w14:textId="77777777" w:rsidTr="00126217">
        <w:trPr>
          <w:trHeight w:val="280"/>
        </w:trPr>
        <w:tc>
          <w:tcPr>
            <w:tcW w:w="1220" w:type="dxa"/>
            <w:noWrap/>
            <w:hideMark/>
          </w:tcPr>
          <w:p w14:paraId="0C9E4D70"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Thur.</w:t>
            </w:r>
          </w:p>
        </w:tc>
        <w:tc>
          <w:tcPr>
            <w:tcW w:w="1020" w:type="dxa"/>
            <w:noWrap/>
            <w:hideMark/>
          </w:tcPr>
          <w:p w14:paraId="300D6D39" w14:textId="77777777" w:rsidR="00126217" w:rsidRPr="00126217" w:rsidRDefault="00126217" w:rsidP="00126217">
            <w:pPr>
              <w:jc w:val="right"/>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11/30/23</w:t>
            </w:r>
          </w:p>
        </w:tc>
        <w:tc>
          <w:tcPr>
            <w:tcW w:w="4660" w:type="dxa"/>
            <w:noWrap/>
            <w:hideMark/>
          </w:tcPr>
          <w:p w14:paraId="0E23EBA4"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Challenging the "Myth" of secularism</w:t>
            </w:r>
          </w:p>
        </w:tc>
        <w:tc>
          <w:tcPr>
            <w:tcW w:w="3980" w:type="dxa"/>
            <w:noWrap/>
            <w:hideMark/>
          </w:tcPr>
          <w:p w14:paraId="1313B471" w14:textId="77777777"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Study for final exam (exam three)</w:t>
            </w:r>
          </w:p>
        </w:tc>
      </w:tr>
      <w:tr w:rsidR="00126217" w:rsidRPr="00126217" w14:paraId="3FCC0D79" w14:textId="77777777" w:rsidTr="00126217">
        <w:trPr>
          <w:trHeight w:val="280"/>
        </w:trPr>
        <w:tc>
          <w:tcPr>
            <w:tcW w:w="1220" w:type="dxa"/>
            <w:noWrap/>
            <w:hideMark/>
          </w:tcPr>
          <w:p w14:paraId="311BAEE0" w14:textId="4AB8DA56" w:rsidR="00126217" w:rsidRPr="00126217" w:rsidRDefault="00126217" w:rsidP="00126217">
            <w:pPr>
              <w:rPr>
                <w:rFonts w:ascii="Calibri" w:eastAsia="Times New Roman" w:hAnsi="Calibri" w:cs="Calibri"/>
                <w:color w:val="000000"/>
                <w:sz w:val="16"/>
                <w:szCs w:val="16"/>
                <w:lang w:val="en-US"/>
              </w:rPr>
            </w:pPr>
            <w:r w:rsidRPr="00126217">
              <w:rPr>
                <w:rFonts w:ascii="Calibri" w:eastAsia="Times New Roman" w:hAnsi="Calibri" w:cs="Calibri"/>
                <w:color w:val="000000"/>
                <w:sz w:val="16"/>
                <w:szCs w:val="16"/>
                <w:lang w:val="en-US"/>
              </w:rPr>
              <w:t>Final Exam</w:t>
            </w:r>
          </w:p>
        </w:tc>
        <w:tc>
          <w:tcPr>
            <w:tcW w:w="1020" w:type="dxa"/>
            <w:noWrap/>
            <w:hideMark/>
          </w:tcPr>
          <w:p w14:paraId="63C38B85" w14:textId="77777777" w:rsidR="00126217" w:rsidRDefault="0007218D" w:rsidP="00126217">
            <w:pPr>
              <w:rPr>
                <w:rFonts w:ascii="Calibri" w:eastAsia="Times New Roman" w:hAnsi="Calibri" w:cs="Calibri"/>
                <w:color w:val="000000"/>
                <w:sz w:val="16"/>
                <w:szCs w:val="16"/>
                <w:lang w:val="en-US"/>
              </w:rPr>
            </w:pPr>
            <w:r>
              <w:rPr>
                <w:rFonts w:ascii="Calibri" w:eastAsia="Times New Roman" w:hAnsi="Calibri" w:cs="Calibri"/>
                <w:color w:val="000000"/>
                <w:sz w:val="16"/>
                <w:szCs w:val="16"/>
                <w:lang w:val="en-US"/>
              </w:rPr>
              <w:t>M - 12/4/23</w:t>
            </w:r>
          </w:p>
          <w:p w14:paraId="0E1090E2" w14:textId="584772A5" w:rsidR="00F42230" w:rsidRPr="00126217" w:rsidRDefault="00F42230" w:rsidP="00126217">
            <w:pPr>
              <w:rPr>
                <w:rFonts w:ascii="Calibri" w:eastAsia="Times New Roman" w:hAnsi="Calibri" w:cs="Calibri"/>
                <w:color w:val="000000"/>
                <w:sz w:val="16"/>
                <w:szCs w:val="16"/>
                <w:lang w:val="en-US"/>
              </w:rPr>
            </w:pPr>
            <w:r w:rsidRPr="00F42230">
              <w:rPr>
                <w:rFonts w:ascii="Calibri" w:eastAsia="Times New Roman" w:hAnsi="Calibri" w:cs="Calibri"/>
                <w:color w:val="000000"/>
                <w:sz w:val="14"/>
                <w:szCs w:val="14"/>
                <w:lang w:val="en-US"/>
              </w:rPr>
              <w:t>TR</w:t>
            </w:r>
            <w:r>
              <w:rPr>
                <w:rFonts w:ascii="Calibri" w:eastAsia="Times New Roman" w:hAnsi="Calibri" w:cs="Calibri"/>
                <w:color w:val="000000"/>
                <w:sz w:val="16"/>
                <w:szCs w:val="16"/>
                <w:lang w:val="en-US"/>
              </w:rPr>
              <w:t xml:space="preserve"> - 12/7/23</w:t>
            </w:r>
          </w:p>
        </w:tc>
        <w:tc>
          <w:tcPr>
            <w:tcW w:w="4660" w:type="dxa"/>
            <w:noWrap/>
            <w:hideMark/>
          </w:tcPr>
          <w:p w14:paraId="0CE2FA98" w14:textId="77777777" w:rsidR="00126217" w:rsidRDefault="0007218D" w:rsidP="00126217">
            <w:pPr>
              <w:rPr>
                <w:rFonts w:asciiTheme="majorHAnsi" w:eastAsia="Times New Roman" w:hAnsiTheme="majorHAnsi" w:cstheme="majorHAnsi"/>
                <w:sz w:val="16"/>
                <w:szCs w:val="16"/>
                <w:lang w:val="en-US"/>
              </w:rPr>
            </w:pPr>
            <w:r>
              <w:rPr>
                <w:rFonts w:asciiTheme="majorHAnsi" w:eastAsia="Times New Roman" w:hAnsiTheme="majorHAnsi" w:cstheme="majorHAnsi"/>
                <w:sz w:val="16"/>
                <w:szCs w:val="16"/>
                <w:lang w:val="en-US"/>
              </w:rPr>
              <w:t>8:30-10:30 a.m.  Room 2</w:t>
            </w:r>
            <w:r w:rsidR="00FB7ED9">
              <w:rPr>
                <w:rFonts w:asciiTheme="majorHAnsi" w:eastAsia="Times New Roman" w:hAnsiTheme="majorHAnsi" w:cstheme="majorHAnsi"/>
                <w:sz w:val="16"/>
                <w:szCs w:val="16"/>
                <w:lang w:val="en-US"/>
              </w:rPr>
              <w:t>10</w:t>
            </w:r>
            <w:r>
              <w:rPr>
                <w:rFonts w:asciiTheme="majorHAnsi" w:eastAsia="Times New Roman" w:hAnsiTheme="majorHAnsi" w:cstheme="majorHAnsi"/>
                <w:sz w:val="16"/>
                <w:szCs w:val="16"/>
                <w:lang w:val="en-US"/>
              </w:rPr>
              <w:t xml:space="preserve"> Henry Hall</w:t>
            </w:r>
          </w:p>
          <w:p w14:paraId="2C92E8D9" w14:textId="59A4E17D" w:rsidR="00F42230" w:rsidRPr="0007218D" w:rsidRDefault="00F42230" w:rsidP="00126217">
            <w:pPr>
              <w:rPr>
                <w:rFonts w:asciiTheme="majorHAnsi" w:eastAsia="Times New Roman" w:hAnsiTheme="majorHAnsi" w:cstheme="majorHAnsi"/>
                <w:sz w:val="16"/>
                <w:szCs w:val="16"/>
                <w:lang w:val="en-US"/>
              </w:rPr>
            </w:pPr>
            <w:r>
              <w:rPr>
                <w:rFonts w:asciiTheme="majorHAnsi" w:eastAsia="Times New Roman" w:hAnsiTheme="majorHAnsi" w:cstheme="majorHAnsi"/>
                <w:sz w:val="16"/>
                <w:szCs w:val="16"/>
                <w:lang w:val="en-US"/>
              </w:rPr>
              <w:t>8:30-10:30 a.m.  Room 210 Henry Hall</w:t>
            </w:r>
          </w:p>
        </w:tc>
        <w:tc>
          <w:tcPr>
            <w:tcW w:w="3980" w:type="dxa"/>
            <w:noWrap/>
            <w:hideMark/>
          </w:tcPr>
          <w:p w14:paraId="1AFB8FE5" w14:textId="362A3CAC" w:rsidR="00126217" w:rsidRPr="0007218D" w:rsidRDefault="0007218D" w:rsidP="00126217">
            <w:pPr>
              <w:rPr>
                <w:rFonts w:asciiTheme="majorHAnsi" w:eastAsia="Times New Roman" w:hAnsiTheme="majorHAnsi" w:cstheme="majorHAnsi"/>
                <w:sz w:val="16"/>
                <w:szCs w:val="16"/>
                <w:lang w:val="en-US"/>
              </w:rPr>
            </w:pPr>
            <w:r>
              <w:rPr>
                <w:rFonts w:asciiTheme="majorHAnsi" w:eastAsia="Times New Roman" w:hAnsiTheme="majorHAnsi" w:cstheme="majorHAnsi"/>
                <w:sz w:val="16"/>
                <w:szCs w:val="16"/>
                <w:lang w:val="en-US"/>
              </w:rPr>
              <w:t>Blue Exam book and pen required</w:t>
            </w:r>
          </w:p>
        </w:tc>
      </w:tr>
    </w:tbl>
    <w:p w14:paraId="74113498" w14:textId="77777777" w:rsidR="00F9792A" w:rsidRPr="00751E99" w:rsidRDefault="00F9792A" w:rsidP="00751E99">
      <w:pPr>
        <w:rPr>
          <w:rFonts w:asciiTheme="majorHAnsi" w:hAnsiTheme="majorHAnsi" w:cstheme="majorHAnsi"/>
          <w:b/>
          <w:bCs/>
        </w:rPr>
      </w:pPr>
    </w:p>
    <w:p w14:paraId="2631AD24" w14:textId="4B762BC5" w:rsidR="008D19BD" w:rsidRPr="00751E99" w:rsidRDefault="00BF28F7" w:rsidP="00751E99">
      <w:pPr>
        <w:rPr>
          <w:rFonts w:asciiTheme="majorHAnsi" w:hAnsiTheme="majorHAnsi" w:cstheme="majorHAnsi"/>
          <w:b/>
          <w:bCs/>
        </w:rPr>
      </w:pPr>
      <w:r w:rsidRPr="00751E99">
        <w:rPr>
          <w:rFonts w:asciiTheme="majorHAnsi" w:hAnsiTheme="majorHAnsi" w:cstheme="majorHAnsi"/>
          <w:b/>
          <w:bCs/>
        </w:rPr>
        <w:t>Credit Hour Policy</w:t>
      </w:r>
    </w:p>
    <w:p w14:paraId="5C587FBF" w14:textId="77777777" w:rsidR="009704C4" w:rsidRDefault="005D65C4" w:rsidP="009704C4">
      <w:pPr>
        <w:ind w:firstLine="720"/>
        <w:rPr>
          <w:rFonts w:asciiTheme="majorHAnsi" w:hAnsiTheme="majorHAnsi" w:cstheme="majorHAnsi"/>
          <w:b/>
          <w:bCs/>
        </w:rPr>
      </w:pPr>
      <w:r w:rsidRPr="00751E99">
        <w:rPr>
          <w:rFonts w:asciiTheme="majorHAnsi" w:hAnsiTheme="majorHAnsi" w:cstheme="majorHAnsi"/>
          <w:b/>
          <w:bC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w:t>
      </w:r>
      <w:r w:rsidR="00751E99" w:rsidRPr="00751E99">
        <w:rPr>
          <w:rFonts w:asciiTheme="majorHAnsi" w:hAnsiTheme="majorHAnsi" w:cstheme="majorHAnsi"/>
          <w:b/>
          <w:bCs/>
        </w:rPr>
        <w:t>10-week</w:t>
      </w:r>
      <w:r w:rsidRPr="00751E99">
        <w:rPr>
          <w:rFonts w:asciiTheme="majorHAnsi" w:hAnsiTheme="majorHAnsi" w:cstheme="majorHAnsi"/>
          <w:b/>
          <w:bCs/>
        </w:rPr>
        <w:t xml:space="preserve">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2C84E46B" w14:textId="5E32C265" w:rsidR="005D65C4" w:rsidRPr="00751E99" w:rsidRDefault="005D65C4" w:rsidP="009704C4">
      <w:pPr>
        <w:ind w:firstLine="720"/>
        <w:rPr>
          <w:rFonts w:asciiTheme="majorHAnsi" w:hAnsiTheme="majorHAnsi" w:cstheme="majorHAnsi"/>
          <w:b/>
          <w:bCs/>
        </w:rPr>
      </w:pPr>
      <w:r w:rsidRPr="00751E99">
        <w:rPr>
          <w:rFonts w:asciiTheme="majorHAnsi" w:hAnsiTheme="majorHAnsi" w:cstheme="majorHAnsi"/>
          <w:b/>
          <w:bCs/>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6C2AD556" w14:textId="77777777" w:rsidR="00751E99" w:rsidRDefault="00751E99" w:rsidP="009704C4">
      <w:pPr>
        <w:ind w:firstLine="720"/>
        <w:rPr>
          <w:rFonts w:asciiTheme="majorHAnsi" w:hAnsiTheme="majorHAnsi" w:cstheme="majorHAnsi"/>
          <w:b/>
          <w:bCs/>
        </w:rPr>
      </w:pPr>
      <w:r w:rsidRPr="00751E99">
        <w:rPr>
          <w:rFonts w:asciiTheme="majorHAnsi" w:hAnsiTheme="majorHAnsi" w:cstheme="majorHAnsi"/>
          <w:b/>
          <w:bCs/>
        </w:rPr>
        <w:t xml:space="preserve">This is a three-credit hour course requiring 135 clock hours of student engagement, per the official CUH Credit Hour Policy. Students enrolled in this course are anticipated to spend 40 hours in class, 20 hours researching and preparing for the group project presentation, 10 hours studying for Exam one, 10 hours studying for Exam two, and 10 </w:t>
      </w:r>
      <w:r w:rsidRPr="00751E99">
        <w:rPr>
          <w:rFonts w:asciiTheme="majorHAnsi" w:hAnsiTheme="majorHAnsi" w:cstheme="majorHAnsi"/>
          <w:b/>
          <w:bCs/>
        </w:rPr>
        <w:lastRenderedPageBreak/>
        <w:t>hours studying for and taking the Final exam. There will be an additional 45 hours of work required beyond what is listed here (course reading assignments and review of class notes, etc.), averaging 3 hours each week.</w:t>
      </w:r>
    </w:p>
    <w:p w14:paraId="7101553B" w14:textId="30371377" w:rsidR="00751E99" w:rsidRDefault="00751E99" w:rsidP="00751E99">
      <w:pPr>
        <w:rPr>
          <w:rFonts w:asciiTheme="majorHAnsi" w:hAnsiTheme="majorHAnsi" w:cstheme="majorHAnsi"/>
          <w:b/>
          <w:bCs/>
        </w:rPr>
      </w:pPr>
      <w:r>
        <w:rPr>
          <w:rFonts w:asciiTheme="majorHAnsi" w:hAnsiTheme="majorHAnsi" w:cstheme="majorHAnsi"/>
          <w:b/>
          <w:bCs/>
        </w:rPr>
        <w:t>The figures explaining how this credit hour policy was calculated are provided below:</w:t>
      </w:r>
    </w:p>
    <w:p w14:paraId="4EEFC068" w14:textId="77777777" w:rsidR="00751E99" w:rsidRPr="00751E99" w:rsidRDefault="00751E99" w:rsidP="00751E99">
      <w:pPr>
        <w:pStyle w:val="ListParagraph"/>
        <w:numPr>
          <w:ilvl w:val="0"/>
          <w:numId w:val="12"/>
        </w:numPr>
        <w:rPr>
          <w:rFonts w:asciiTheme="majorHAnsi" w:hAnsiTheme="majorHAnsi" w:cstheme="majorHAnsi"/>
          <w:b/>
          <w:bCs/>
        </w:rPr>
      </w:pPr>
      <w:r w:rsidRPr="00751E99">
        <w:rPr>
          <w:rFonts w:asciiTheme="majorHAnsi" w:hAnsiTheme="majorHAnsi" w:cstheme="majorHAnsi"/>
          <w:b/>
          <w:bCs/>
        </w:rPr>
        <w:t>Seat Time:</w:t>
      </w:r>
    </w:p>
    <w:p w14:paraId="5EB52C52" w14:textId="77777777" w:rsidR="00751E99" w:rsidRPr="00751E99" w:rsidRDefault="00751E99" w:rsidP="00751E99">
      <w:pPr>
        <w:ind w:firstLine="720"/>
        <w:rPr>
          <w:rFonts w:asciiTheme="majorHAnsi" w:hAnsiTheme="majorHAnsi" w:cstheme="majorHAnsi"/>
          <w:b/>
          <w:bCs/>
        </w:rPr>
      </w:pPr>
      <w:r w:rsidRPr="00751E99">
        <w:rPr>
          <w:rFonts w:asciiTheme="majorHAnsi" w:hAnsiTheme="majorHAnsi" w:cstheme="majorHAnsi"/>
          <w:b/>
          <w:bCs/>
        </w:rPr>
        <w:t>80 minutes Tues. and Thurs. = 160min weekly x 15 weeks = 2400 minutes or 40 hours</w:t>
      </w:r>
    </w:p>
    <w:p w14:paraId="67723E1F" w14:textId="6C9E0B76" w:rsidR="00751E99" w:rsidRPr="00751E99" w:rsidRDefault="00751E99" w:rsidP="00751E99">
      <w:pPr>
        <w:pStyle w:val="ListParagraph"/>
        <w:numPr>
          <w:ilvl w:val="0"/>
          <w:numId w:val="12"/>
        </w:numPr>
        <w:rPr>
          <w:rFonts w:asciiTheme="majorHAnsi" w:hAnsiTheme="majorHAnsi" w:cstheme="majorHAnsi"/>
          <w:b/>
          <w:bCs/>
        </w:rPr>
      </w:pPr>
      <w:r w:rsidRPr="00751E99">
        <w:rPr>
          <w:rFonts w:asciiTheme="majorHAnsi" w:hAnsiTheme="majorHAnsi" w:cstheme="majorHAnsi"/>
          <w:b/>
          <w:bCs/>
        </w:rPr>
        <w:t>Time Spent on Key Assessments:</w:t>
      </w:r>
    </w:p>
    <w:p w14:paraId="24C62087" w14:textId="77777777" w:rsidR="00751E99" w:rsidRPr="00751E99" w:rsidRDefault="00751E99" w:rsidP="00751E99">
      <w:pPr>
        <w:pStyle w:val="ListParagraph"/>
        <w:numPr>
          <w:ilvl w:val="0"/>
          <w:numId w:val="13"/>
        </w:numPr>
        <w:rPr>
          <w:rFonts w:asciiTheme="majorHAnsi" w:hAnsiTheme="majorHAnsi" w:cstheme="majorHAnsi"/>
          <w:b/>
          <w:bCs/>
        </w:rPr>
      </w:pPr>
      <w:r w:rsidRPr="00751E99">
        <w:rPr>
          <w:rFonts w:asciiTheme="majorHAnsi" w:hAnsiTheme="majorHAnsi" w:cstheme="majorHAnsi"/>
          <w:b/>
          <w:bCs/>
        </w:rPr>
        <w:t>Semester group project = 10 hours researching + 10 hours preparing group presentation = 20 hours</w:t>
      </w:r>
    </w:p>
    <w:p w14:paraId="5FDA98C8" w14:textId="77777777" w:rsidR="00751E99" w:rsidRPr="00751E99" w:rsidRDefault="00751E99" w:rsidP="00751E99">
      <w:pPr>
        <w:pStyle w:val="ListParagraph"/>
        <w:numPr>
          <w:ilvl w:val="0"/>
          <w:numId w:val="13"/>
        </w:numPr>
        <w:rPr>
          <w:rFonts w:asciiTheme="majorHAnsi" w:hAnsiTheme="majorHAnsi" w:cstheme="majorHAnsi"/>
          <w:b/>
          <w:bCs/>
        </w:rPr>
      </w:pPr>
      <w:r w:rsidRPr="00751E99">
        <w:rPr>
          <w:rFonts w:asciiTheme="majorHAnsi" w:hAnsiTheme="majorHAnsi" w:cstheme="majorHAnsi"/>
          <w:b/>
          <w:bCs/>
        </w:rPr>
        <w:t>Exam one = taken in class (counted as seat time) + 10 hours studying = 10 hours</w:t>
      </w:r>
    </w:p>
    <w:p w14:paraId="60242445" w14:textId="77777777" w:rsidR="00751E99" w:rsidRPr="00751E99" w:rsidRDefault="00751E99" w:rsidP="00751E99">
      <w:pPr>
        <w:pStyle w:val="ListParagraph"/>
        <w:numPr>
          <w:ilvl w:val="0"/>
          <w:numId w:val="13"/>
        </w:numPr>
        <w:rPr>
          <w:rFonts w:asciiTheme="majorHAnsi" w:hAnsiTheme="majorHAnsi" w:cstheme="majorHAnsi"/>
          <w:b/>
          <w:bCs/>
        </w:rPr>
      </w:pPr>
      <w:r w:rsidRPr="00751E99">
        <w:rPr>
          <w:rFonts w:asciiTheme="majorHAnsi" w:hAnsiTheme="majorHAnsi" w:cstheme="majorHAnsi"/>
          <w:b/>
          <w:bCs/>
        </w:rPr>
        <w:t>Exam two = taken in class (counted as seat time) + 10 hours studying =10 hours</w:t>
      </w:r>
    </w:p>
    <w:p w14:paraId="65904F52" w14:textId="77777777" w:rsidR="00751E99" w:rsidRPr="00751E99" w:rsidRDefault="00751E99" w:rsidP="00751E99">
      <w:pPr>
        <w:pStyle w:val="ListParagraph"/>
        <w:numPr>
          <w:ilvl w:val="0"/>
          <w:numId w:val="13"/>
        </w:numPr>
        <w:rPr>
          <w:rFonts w:asciiTheme="majorHAnsi" w:hAnsiTheme="majorHAnsi" w:cstheme="majorHAnsi"/>
          <w:b/>
          <w:bCs/>
        </w:rPr>
      </w:pPr>
      <w:r w:rsidRPr="00751E99">
        <w:rPr>
          <w:rFonts w:asciiTheme="majorHAnsi" w:hAnsiTheme="majorHAnsi" w:cstheme="majorHAnsi"/>
          <w:b/>
          <w:bCs/>
        </w:rPr>
        <w:t>Final Exam = taken during finals period 1 hour + 9 hours studying = 10 hours</w:t>
      </w:r>
    </w:p>
    <w:p w14:paraId="6C3FD7F9" w14:textId="77777777" w:rsidR="00751E99" w:rsidRPr="00751E99" w:rsidRDefault="00751E99" w:rsidP="00751E99">
      <w:pPr>
        <w:ind w:left="360" w:firstLine="720"/>
        <w:rPr>
          <w:rFonts w:asciiTheme="majorHAnsi" w:hAnsiTheme="majorHAnsi" w:cstheme="majorHAnsi"/>
          <w:b/>
          <w:bCs/>
        </w:rPr>
      </w:pPr>
      <w:r w:rsidRPr="00751E99">
        <w:rPr>
          <w:rFonts w:asciiTheme="majorHAnsi" w:hAnsiTheme="majorHAnsi" w:cstheme="majorHAnsi"/>
          <w:b/>
          <w:bCs/>
        </w:rPr>
        <w:t>Sub-Total = 90 hours (seat time + key assessments)</w:t>
      </w:r>
    </w:p>
    <w:p w14:paraId="684D6DD5" w14:textId="77777777" w:rsidR="00751E99" w:rsidRPr="00751E99" w:rsidRDefault="00751E99" w:rsidP="00751E99">
      <w:pPr>
        <w:pStyle w:val="ListParagraph"/>
        <w:numPr>
          <w:ilvl w:val="0"/>
          <w:numId w:val="12"/>
        </w:numPr>
        <w:rPr>
          <w:rFonts w:asciiTheme="majorHAnsi" w:hAnsiTheme="majorHAnsi" w:cstheme="majorHAnsi"/>
          <w:b/>
          <w:bCs/>
        </w:rPr>
      </w:pPr>
      <w:r w:rsidRPr="00751E99">
        <w:rPr>
          <w:rFonts w:asciiTheme="majorHAnsi" w:hAnsiTheme="majorHAnsi" w:cstheme="majorHAnsi"/>
          <w:b/>
          <w:bCs/>
        </w:rPr>
        <w:t>Total required engagement 135 hours - 90 hours = 45 hours remaining to fill</w:t>
      </w:r>
    </w:p>
    <w:p w14:paraId="35263A32" w14:textId="7D7B6050" w:rsidR="00751E99" w:rsidRPr="00751E99" w:rsidRDefault="00751E99" w:rsidP="00751E99">
      <w:pPr>
        <w:pStyle w:val="ListParagraph"/>
        <w:numPr>
          <w:ilvl w:val="0"/>
          <w:numId w:val="14"/>
        </w:numPr>
        <w:rPr>
          <w:rFonts w:asciiTheme="majorHAnsi" w:hAnsiTheme="majorHAnsi" w:cstheme="majorHAnsi"/>
          <w:b/>
          <w:bCs/>
        </w:rPr>
      </w:pPr>
      <w:r w:rsidRPr="00751E99">
        <w:rPr>
          <w:rFonts w:asciiTheme="majorHAnsi" w:hAnsiTheme="majorHAnsi" w:cstheme="majorHAnsi"/>
          <w:b/>
          <w:bCs/>
        </w:rPr>
        <w:t>45 hours divided by 15 weeks = 3 additional hours each week (reading, studying, homework)</w:t>
      </w:r>
    </w:p>
    <w:p w14:paraId="04C15E7E" w14:textId="4ACBCFEF" w:rsidR="0019398A" w:rsidRDefault="0019398A" w:rsidP="0019398A">
      <w:pPr>
        <w:pStyle w:val="Heading3"/>
        <w:rPr>
          <w:rFonts w:asciiTheme="majorHAnsi" w:hAnsiTheme="majorHAnsi" w:cstheme="majorHAnsi"/>
          <w:sz w:val="22"/>
          <w:szCs w:val="22"/>
        </w:rPr>
      </w:pPr>
      <w:r w:rsidRPr="0007218D">
        <w:rPr>
          <w:rFonts w:asciiTheme="majorHAnsi" w:hAnsiTheme="majorHAnsi" w:cstheme="majorHAnsi"/>
          <w:sz w:val="22"/>
          <w:szCs w:val="22"/>
        </w:rPr>
        <w:t xml:space="preserve">Course Website:  </w:t>
      </w:r>
      <w:r w:rsidR="0007218D">
        <w:rPr>
          <w:rFonts w:asciiTheme="majorHAnsi" w:hAnsiTheme="majorHAnsi" w:cstheme="majorHAnsi"/>
          <w:sz w:val="22"/>
          <w:szCs w:val="22"/>
        </w:rPr>
        <w:t>The Canvas website for RE 211.01-1 is below</w:t>
      </w:r>
    </w:p>
    <w:p w14:paraId="57029EC6" w14:textId="39C505FB" w:rsidR="0007218D" w:rsidRPr="0007218D" w:rsidRDefault="00000000" w:rsidP="0007218D">
      <w:pPr>
        <w:rPr>
          <w:rFonts w:asciiTheme="majorHAnsi" w:hAnsiTheme="majorHAnsi" w:cstheme="majorHAnsi"/>
          <w:b/>
          <w:bCs/>
        </w:rPr>
      </w:pPr>
      <w:hyperlink r:id="rId14" w:history="1">
        <w:r w:rsidR="0007218D" w:rsidRPr="0007218D">
          <w:rPr>
            <w:rStyle w:val="Hyperlink"/>
            <w:rFonts w:asciiTheme="majorHAnsi" w:hAnsiTheme="majorHAnsi" w:cstheme="majorHAnsi"/>
            <w:b/>
            <w:bCs/>
          </w:rPr>
          <w:t>https://chaminade.instructure.com/courses/28528</w:t>
        </w:r>
      </w:hyperlink>
    </w:p>
    <w:p w14:paraId="0952C033" w14:textId="77777777" w:rsidR="0019398A" w:rsidRPr="0007218D" w:rsidRDefault="0019398A" w:rsidP="0019398A">
      <w:pPr>
        <w:pStyle w:val="Heading3"/>
        <w:rPr>
          <w:rFonts w:asciiTheme="majorHAnsi" w:hAnsiTheme="majorHAnsi" w:cstheme="majorHAnsi"/>
          <w:sz w:val="22"/>
          <w:szCs w:val="22"/>
        </w:rPr>
      </w:pPr>
      <w:r w:rsidRPr="0007218D">
        <w:rPr>
          <w:rFonts w:asciiTheme="majorHAnsi" w:hAnsiTheme="majorHAnsi" w:cstheme="majorHAnsi"/>
          <w:sz w:val="22"/>
          <w:szCs w:val="22"/>
        </w:rPr>
        <w:t>Technical Assistance for Canvas Users:</w:t>
      </w:r>
    </w:p>
    <w:p w14:paraId="46A40F63" w14:textId="77777777" w:rsidR="0019398A" w:rsidRPr="0007218D" w:rsidRDefault="0019398A" w:rsidP="0019398A">
      <w:pPr>
        <w:pStyle w:val="NoSpacing"/>
        <w:numPr>
          <w:ilvl w:val="0"/>
          <w:numId w:val="5"/>
        </w:numPr>
        <w:rPr>
          <w:rFonts w:asciiTheme="majorHAnsi" w:hAnsiTheme="majorHAnsi" w:cstheme="majorHAnsi"/>
          <w:b/>
        </w:rPr>
      </w:pPr>
      <w:r w:rsidRPr="0007218D">
        <w:rPr>
          <w:rFonts w:asciiTheme="majorHAnsi" w:hAnsiTheme="majorHAnsi" w:cstheme="majorHAnsi"/>
          <w:b/>
          <w:color w:val="222222"/>
          <w:shd w:val="clear" w:color="auto" w:fill="FFFFFF"/>
        </w:rPr>
        <w:t xml:space="preserve">Search for help on specific topics or get tips in </w:t>
      </w:r>
      <w:hyperlink r:id="rId15" w:history="1">
        <w:r w:rsidRPr="0007218D">
          <w:rPr>
            <w:rStyle w:val="Hyperlink"/>
            <w:rFonts w:asciiTheme="majorHAnsi" w:hAnsiTheme="majorHAnsi" w:cstheme="majorHAnsi"/>
            <w:b/>
            <w:shd w:val="clear" w:color="auto" w:fill="FFFFFF"/>
          </w:rPr>
          <w:t>Canvas Students</w:t>
        </w:r>
      </w:hyperlink>
    </w:p>
    <w:p w14:paraId="1EEF1EE9" w14:textId="77777777" w:rsidR="0019398A" w:rsidRPr="0007218D" w:rsidRDefault="0019398A" w:rsidP="0019398A">
      <w:pPr>
        <w:pStyle w:val="NoSpacing"/>
        <w:numPr>
          <w:ilvl w:val="0"/>
          <w:numId w:val="5"/>
        </w:numPr>
        <w:rPr>
          <w:rFonts w:asciiTheme="majorHAnsi" w:hAnsiTheme="majorHAnsi" w:cstheme="majorHAnsi"/>
          <w:b/>
        </w:rPr>
      </w:pPr>
      <w:r w:rsidRPr="0007218D">
        <w:rPr>
          <w:rFonts w:asciiTheme="majorHAnsi" w:hAnsiTheme="majorHAnsi" w:cstheme="majorHAnsi"/>
          <w:b/>
          <w:color w:val="222222"/>
          <w:shd w:val="clear" w:color="auto" w:fill="FFFFFF"/>
        </w:rPr>
        <w:t> </w:t>
      </w:r>
      <w:hyperlink r:id="rId16" w:history="1">
        <w:r w:rsidRPr="0007218D">
          <w:rPr>
            <w:rStyle w:val="Hyperlink"/>
            <w:rFonts w:asciiTheme="majorHAnsi" w:hAnsiTheme="majorHAnsi" w:cstheme="majorHAnsi"/>
            <w:b/>
            <w:shd w:val="clear" w:color="auto" w:fill="FFFFFF"/>
          </w:rPr>
          <w:t>Live chat with Canvas Support for students</w:t>
        </w:r>
      </w:hyperlink>
    </w:p>
    <w:p w14:paraId="5681913B" w14:textId="77777777" w:rsidR="0019398A" w:rsidRPr="0007218D" w:rsidRDefault="0019398A" w:rsidP="0019398A">
      <w:pPr>
        <w:pStyle w:val="NoSpacing"/>
        <w:numPr>
          <w:ilvl w:val="0"/>
          <w:numId w:val="5"/>
        </w:numPr>
        <w:rPr>
          <w:rFonts w:asciiTheme="majorHAnsi" w:hAnsiTheme="majorHAnsi" w:cstheme="majorHAnsi"/>
          <w:b/>
        </w:rPr>
      </w:pPr>
      <w:r w:rsidRPr="0007218D">
        <w:rPr>
          <w:rFonts w:asciiTheme="majorHAnsi" w:hAnsiTheme="majorHAnsi" w:cstheme="majorHAnsi"/>
          <w:b/>
          <w:shd w:val="clear" w:color="auto" w:fill="FFFFFF"/>
        </w:rPr>
        <w:t>Canvas Support Hotline for students:  +1-833-209-6111</w:t>
      </w:r>
    </w:p>
    <w:p w14:paraId="43AD744D" w14:textId="77777777" w:rsidR="0019398A" w:rsidRPr="0007218D" w:rsidRDefault="0019398A" w:rsidP="0019398A">
      <w:pPr>
        <w:pStyle w:val="NoSpacing"/>
        <w:numPr>
          <w:ilvl w:val="0"/>
          <w:numId w:val="5"/>
        </w:numPr>
        <w:rPr>
          <w:rFonts w:asciiTheme="majorHAnsi" w:hAnsiTheme="majorHAnsi" w:cstheme="majorHAnsi"/>
          <w:b/>
          <w:color w:val="222222"/>
          <w:shd w:val="clear" w:color="auto" w:fill="FFFFFF"/>
        </w:rPr>
      </w:pPr>
      <w:r w:rsidRPr="0007218D">
        <w:rPr>
          <w:rFonts w:asciiTheme="majorHAnsi" w:hAnsiTheme="majorHAnsi" w:cstheme="majorHAnsi"/>
          <w:b/>
          <w:color w:val="222222"/>
          <w:shd w:val="clear" w:color="auto" w:fill="FFFFFF"/>
        </w:rPr>
        <w:t xml:space="preserve">Watch this </w:t>
      </w:r>
      <w:hyperlink r:id="rId17" w:history="1">
        <w:r w:rsidRPr="0007218D">
          <w:rPr>
            <w:rStyle w:val="Hyperlink"/>
            <w:rFonts w:asciiTheme="majorHAnsi" w:hAnsiTheme="majorHAnsi" w:cstheme="majorHAnsi"/>
            <w:b/>
            <w:shd w:val="clear" w:color="auto" w:fill="FFFFFF"/>
          </w:rPr>
          <w:t>video to get you started</w:t>
        </w:r>
      </w:hyperlink>
      <w:r w:rsidRPr="0007218D">
        <w:rPr>
          <w:rFonts w:asciiTheme="majorHAnsi" w:hAnsiTheme="majorHAnsi" w:cstheme="majorHAnsi"/>
          <w:b/>
          <w:color w:val="222222"/>
          <w:shd w:val="clear" w:color="auto" w:fill="FFFFFF"/>
        </w:rPr>
        <w:t xml:space="preserve"> </w:t>
      </w:r>
    </w:p>
    <w:p w14:paraId="70538F14" w14:textId="77777777" w:rsidR="0019398A" w:rsidRPr="0007218D" w:rsidRDefault="00000000" w:rsidP="0019398A">
      <w:pPr>
        <w:pStyle w:val="NoSpacing"/>
        <w:numPr>
          <w:ilvl w:val="0"/>
          <w:numId w:val="5"/>
        </w:numPr>
        <w:rPr>
          <w:rFonts w:asciiTheme="majorHAnsi" w:hAnsiTheme="majorHAnsi" w:cstheme="majorHAnsi"/>
          <w:b/>
          <w:color w:val="222222"/>
          <w:shd w:val="clear" w:color="auto" w:fill="FFFFFF"/>
        </w:rPr>
      </w:pPr>
      <w:hyperlink r:id="rId18" w:anchor="jive_content_id_Students" w:history="1">
        <w:r w:rsidR="0019398A" w:rsidRPr="0007218D">
          <w:rPr>
            <w:rStyle w:val="Hyperlink"/>
            <w:rFonts w:asciiTheme="majorHAnsi" w:hAnsiTheme="majorHAnsi" w:cstheme="majorHAnsi"/>
            <w:b/>
            <w:shd w:val="clear" w:color="auto" w:fill="FFFFFF"/>
          </w:rPr>
          <w:t>Online tutorials</w:t>
        </w:r>
      </w:hyperlink>
      <w:r w:rsidR="0019398A" w:rsidRPr="0007218D">
        <w:rPr>
          <w:rFonts w:asciiTheme="majorHAnsi" w:hAnsiTheme="majorHAnsi" w:cstheme="majorHAnsi"/>
          <w:b/>
          <w:color w:val="222222"/>
          <w:shd w:val="clear" w:color="auto" w:fill="FFFFFF"/>
        </w:rPr>
        <w:t>:  click on “Students” role to access tutorials</w:t>
      </w:r>
    </w:p>
    <w:p w14:paraId="50A4DBB0" w14:textId="77777777" w:rsidR="0019398A" w:rsidRPr="0007218D" w:rsidRDefault="0019398A" w:rsidP="0019398A">
      <w:pPr>
        <w:pStyle w:val="NoSpacing"/>
        <w:numPr>
          <w:ilvl w:val="0"/>
          <w:numId w:val="5"/>
        </w:numPr>
        <w:rPr>
          <w:rFonts w:asciiTheme="majorHAnsi" w:hAnsiTheme="majorHAnsi" w:cstheme="majorHAnsi"/>
          <w:b/>
        </w:rPr>
      </w:pPr>
      <w:r w:rsidRPr="0007218D">
        <w:rPr>
          <w:rFonts w:asciiTheme="majorHAnsi" w:hAnsiTheme="majorHAnsi" w:cstheme="majorHAnsi"/>
          <w:b/>
        </w:rPr>
        <w:t xml:space="preserve">Contact the Chaminade IT Helpdesk for technical issues:  </w:t>
      </w:r>
      <w:hyperlink r:id="rId19" w:history="1">
        <w:r w:rsidRPr="0007218D">
          <w:rPr>
            <w:rStyle w:val="Hyperlink"/>
            <w:rFonts w:asciiTheme="majorHAnsi" w:hAnsiTheme="majorHAnsi" w:cstheme="majorHAnsi"/>
            <w:b/>
          </w:rPr>
          <w:t>helpdesk@chaminade.edu</w:t>
        </w:r>
      </w:hyperlink>
      <w:r w:rsidRPr="0007218D">
        <w:rPr>
          <w:rFonts w:asciiTheme="majorHAnsi" w:hAnsiTheme="majorHAnsi" w:cstheme="majorHAnsi"/>
          <w:b/>
        </w:rPr>
        <w:t xml:space="preserve"> or cal</w:t>
      </w:r>
      <w:r w:rsidRPr="0007218D">
        <w:rPr>
          <w:rFonts w:asciiTheme="majorHAnsi" w:hAnsiTheme="majorHAnsi" w:cstheme="majorHAnsi"/>
          <w:b/>
          <w:color w:val="222222"/>
          <w:shd w:val="clear" w:color="auto" w:fill="FFFFFF"/>
        </w:rPr>
        <w:t>l (808) 735-4855</w:t>
      </w:r>
    </w:p>
    <w:p w14:paraId="5F8CDEA7" w14:textId="77777777" w:rsidR="0019398A" w:rsidRPr="0007218D" w:rsidRDefault="0019398A" w:rsidP="0019398A">
      <w:pPr>
        <w:pStyle w:val="Heading3"/>
        <w:rPr>
          <w:rFonts w:asciiTheme="majorHAnsi" w:hAnsiTheme="majorHAnsi" w:cstheme="majorHAnsi"/>
          <w:sz w:val="22"/>
          <w:szCs w:val="22"/>
        </w:rPr>
      </w:pPr>
      <w:r w:rsidRPr="0007218D">
        <w:rPr>
          <w:rFonts w:asciiTheme="majorHAnsi" w:hAnsiTheme="majorHAnsi" w:cstheme="majorHAnsi"/>
          <w:sz w:val="22"/>
          <w:szCs w:val="22"/>
        </w:rPr>
        <w:t xml:space="preserve">Tutoring and Writing Services </w:t>
      </w:r>
    </w:p>
    <w:p w14:paraId="193D5C69" w14:textId="6B4D3655" w:rsidR="0019398A" w:rsidRPr="0007218D" w:rsidRDefault="0019398A" w:rsidP="0019398A">
      <w:pPr>
        <w:rPr>
          <w:rFonts w:asciiTheme="majorHAnsi" w:hAnsiTheme="majorHAnsi" w:cstheme="majorHAnsi"/>
          <w:b/>
        </w:rPr>
      </w:pPr>
      <w:r w:rsidRPr="0007218D">
        <w:rPr>
          <w:rFonts w:asciiTheme="majorHAnsi" w:hAnsiTheme="majorHAnsi" w:cstheme="majorHAnsi"/>
          <w:b/>
        </w:rPr>
        <w:t xml:space="preserve">Chaminade is proud to offer free, one-on-one tutoring and writing assistance to all students. Tutoring and writing help is available on campus at </w:t>
      </w:r>
      <w:proofErr w:type="spellStart"/>
      <w:r w:rsidRPr="0007218D">
        <w:rPr>
          <w:rFonts w:asciiTheme="majorHAnsi" w:hAnsiTheme="majorHAnsi" w:cstheme="majorHAnsi"/>
          <w:b/>
        </w:rPr>
        <w:t>Kōkua</w:t>
      </w:r>
      <w:proofErr w:type="spellEnd"/>
      <w:r w:rsidRPr="0007218D">
        <w:rPr>
          <w:rFonts w:asciiTheme="majorHAnsi" w:hAnsiTheme="majorHAnsi" w:cstheme="majorHAnsi"/>
          <w:b/>
        </w:rPr>
        <w:t xml:space="preserve"> </w:t>
      </w:r>
      <w:proofErr w:type="spellStart"/>
      <w:r w:rsidRPr="0007218D">
        <w:rPr>
          <w:rFonts w:asciiTheme="majorHAnsi" w:hAnsiTheme="majorHAnsi" w:cstheme="majorHAnsi"/>
          <w:b/>
        </w:rPr>
        <w:t>ʻIke</w:t>
      </w:r>
      <w:proofErr w:type="spellEnd"/>
      <w:r w:rsidRPr="0007218D">
        <w:rPr>
          <w:rFonts w:asciiTheme="majorHAnsi" w:hAnsiTheme="majorHAnsi" w:cstheme="majorHAnsi"/>
          <w:b/>
        </w:rPr>
        <w:t xml:space="preserve">: Center for Student Learning in a variety of subjects (including, but are not limited to: biology, chemistry, math, nursing, English, etc.) from trained Peer and Professional Tutors. Please check </w:t>
      </w:r>
      <w:hyperlink r:id="rId20" w:history="1">
        <w:r w:rsidRPr="0007218D">
          <w:rPr>
            <w:rStyle w:val="Hyperlink"/>
            <w:rFonts w:asciiTheme="majorHAnsi" w:hAnsiTheme="majorHAnsi" w:cstheme="majorHAnsi"/>
            <w:b/>
          </w:rPr>
          <w:t>Kōkua ʻIke’s website</w:t>
        </w:r>
      </w:hyperlink>
      <w:r w:rsidRPr="0007218D">
        <w:rPr>
          <w:rFonts w:asciiTheme="majorHAnsi" w:hAnsiTheme="majorHAnsi" w:cstheme="majorHAnsi"/>
          <w:b/>
        </w:rPr>
        <w:t xml:space="preserve"> for the latest times, list of drop-in hours, and information on scheduling an appointment. Free online tutoring is also available via </w:t>
      </w:r>
      <w:r w:rsidRPr="0007218D">
        <w:rPr>
          <w:rFonts w:asciiTheme="majorHAnsi" w:hAnsiTheme="majorHAnsi" w:cstheme="majorHAnsi"/>
          <w:b/>
          <w:lang w:val="haw-US"/>
        </w:rPr>
        <w:t>TutorMe</w:t>
      </w:r>
      <w:r w:rsidRPr="0007218D">
        <w:rPr>
          <w:rFonts w:asciiTheme="majorHAnsi" w:hAnsiTheme="majorHAnsi" w:cstheme="majorHAnsi"/>
          <w:b/>
        </w:rPr>
        <w:t xml:space="preserve">. </w:t>
      </w:r>
      <w:r w:rsidRPr="0007218D">
        <w:rPr>
          <w:rFonts w:asciiTheme="majorHAnsi" w:hAnsiTheme="majorHAnsi" w:cstheme="majorHAnsi"/>
          <w:b/>
          <w:lang w:val="haw-US"/>
        </w:rPr>
        <w:t xml:space="preserve">Tutor Me </w:t>
      </w:r>
      <w:r w:rsidRPr="0007218D">
        <w:rPr>
          <w:rFonts w:asciiTheme="majorHAnsi" w:hAnsiTheme="majorHAnsi" w:cstheme="majorHAnsi"/>
          <w:b/>
        </w:rPr>
        <w:t xml:space="preserve">can be accessed 24/7 from your Canvas account. Simply click Account – Notifications – </w:t>
      </w:r>
      <w:r w:rsidRPr="0007218D">
        <w:rPr>
          <w:rFonts w:asciiTheme="majorHAnsi" w:hAnsiTheme="majorHAnsi" w:cstheme="majorHAnsi"/>
          <w:b/>
          <w:lang w:val="haw-US"/>
        </w:rPr>
        <w:t>TutorMe</w:t>
      </w:r>
      <w:r w:rsidRPr="0007218D">
        <w:rPr>
          <w:rFonts w:asciiTheme="majorHAnsi" w:hAnsiTheme="majorHAnsi" w:cstheme="majorHAnsi"/>
          <w:b/>
        </w:rPr>
        <w:t xml:space="preserve">. For more information, please contact </w:t>
      </w:r>
      <w:proofErr w:type="spellStart"/>
      <w:r w:rsidRPr="0007218D">
        <w:rPr>
          <w:rFonts w:asciiTheme="majorHAnsi" w:hAnsiTheme="majorHAnsi" w:cstheme="majorHAnsi"/>
          <w:b/>
        </w:rPr>
        <w:t>Kōkua</w:t>
      </w:r>
      <w:proofErr w:type="spellEnd"/>
      <w:r w:rsidRPr="0007218D">
        <w:rPr>
          <w:rFonts w:asciiTheme="majorHAnsi" w:hAnsiTheme="majorHAnsi" w:cstheme="majorHAnsi"/>
          <w:b/>
        </w:rPr>
        <w:t xml:space="preserve"> </w:t>
      </w:r>
      <w:proofErr w:type="spellStart"/>
      <w:r w:rsidRPr="0007218D">
        <w:rPr>
          <w:rFonts w:asciiTheme="majorHAnsi" w:hAnsiTheme="majorHAnsi" w:cstheme="majorHAnsi"/>
          <w:b/>
        </w:rPr>
        <w:t>ʻIke</w:t>
      </w:r>
      <w:proofErr w:type="spellEnd"/>
      <w:r w:rsidRPr="0007218D">
        <w:rPr>
          <w:rFonts w:asciiTheme="majorHAnsi" w:hAnsiTheme="majorHAnsi" w:cstheme="majorHAnsi"/>
          <w:b/>
        </w:rPr>
        <w:t xml:space="preserve"> at </w:t>
      </w:r>
      <w:hyperlink r:id="rId21" w:tgtFrame="_blank" w:history="1">
        <w:r w:rsidRPr="0007218D">
          <w:rPr>
            <w:rStyle w:val="Hyperlink"/>
            <w:rFonts w:asciiTheme="majorHAnsi" w:hAnsiTheme="majorHAnsi" w:cstheme="majorHAnsi"/>
            <w:b/>
          </w:rPr>
          <w:t>tutoring@chaminade.edu</w:t>
        </w:r>
      </w:hyperlink>
      <w:r w:rsidRPr="0007218D">
        <w:rPr>
          <w:rFonts w:asciiTheme="majorHAnsi" w:hAnsiTheme="majorHAnsi" w:cstheme="majorHAnsi"/>
          <w:b/>
        </w:rPr>
        <w:t> or 808-739-8305.</w:t>
      </w:r>
    </w:p>
    <w:p w14:paraId="71D7F43B" w14:textId="77777777" w:rsidR="0019398A" w:rsidRPr="00F9792A" w:rsidRDefault="0019398A" w:rsidP="005D65C4">
      <w:pPr>
        <w:spacing w:after="160" w:line="254" w:lineRule="auto"/>
        <w:rPr>
          <w:rFonts w:ascii="Calibri" w:hAnsi="Calibri" w:cs="Calibri"/>
          <w:i/>
          <w:iCs/>
          <w:color w:val="B2A1C7" w:themeColor="accent4" w:themeTint="99"/>
        </w:rPr>
      </w:pPr>
    </w:p>
    <w:p w14:paraId="632A0C99" w14:textId="77777777" w:rsidR="00126217" w:rsidRPr="00F9792A" w:rsidRDefault="00126217">
      <w:pPr>
        <w:spacing w:after="160" w:line="254" w:lineRule="auto"/>
        <w:rPr>
          <w:rFonts w:ascii="Calibri" w:hAnsi="Calibri" w:cs="Calibri"/>
          <w:i/>
          <w:iCs/>
          <w:color w:val="B2A1C7" w:themeColor="accent4" w:themeTint="99"/>
        </w:rPr>
      </w:pPr>
    </w:p>
    <w:sectPr w:rsidR="00126217" w:rsidRPr="00F9792A" w:rsidSect="00126217">
      <w:headerReference w:type="even" r:id="rId22"/>
      <w:headerReference w:type="default" r:id="rId23"/>
      <w:footerReference w:type="even" r:id="rId24"/>
      <w:footerReference w:type="default" r:id="rId25"/>
      <w:headerReference w:type="first" r:id="rId26"/>
      <w:footerReference w:type="first" r:id="rId27"/>
      <w:pgSz w:w="12240" w:h="15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A82016" w14:textId="77777777" w:rsidR="00EE77FD" w:rsidRDefault="00EE77FD" w:rsidP="00A13397">
      <w:pPr>
        <w:spacing w:line="240" w:lineRule="auto"/>
      </w:pPr>
      <w:r>
        <w:separator/>
      </w:r>
    </w:p>
  </w:endnote>
  <w:endnote w:type="continuationSeparator" w:id="0">
    <w:p w14:paraId="413B3B51" w14:textId="77777777" w:rsidR="00EE77FD" w:rsidRDefault="00EE77FD"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5669D" w14:textId="77777777" w:rsidR="00A13397" w:rsidRDefault="00A13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EF3B" w14:textId="77777777" w:rsidR="00A13397" w:rsidRDefault="00A13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9895" w14:textId="77777777" w:rsidR="00A13397" w:rsidRDefault="00A13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356E3" w14:textId="77777777" w:rsidR="00EE77FD" w:rsidRDefault="00EE77FD" w:rsidP="00A13397">
      <w:pPr>
        <w:spacing w:line="240" w:lineRule="auto"/>
      </w:pPr>
      <w:r>
        <w:separator/>
      </w:r>
    </w:p>
  </w:footnote>
  <w:footnote w:type="continuationSeparator" w:id="0">
    <w:p w14:paraId="4F5D9B76" w14:textId="77777777" w:rsidR="00EE77FD" w:rsidRDefault="00EE77FD" w:rsidP="00A133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A37D0" w14:textId="77777777" w:rsidR="00A13397" w:rsidRDefault="00A13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94467" w14:textId="77777777" w:rsidR="00A13397" w:rsidRDefault="00A133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D2104" w14:textId="77777777" w:rsidR="00A13397" w:rsidRDefault="00A13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B450C"/>
    <w:multiLevelType w:val="hybridMultilevel"/>
    <w:tmpl w:val="3352618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371A6"/>
    <w:multiLevelType w:val="hybridMultilevel"/>
    <w:tmpl w:val="E18AFA1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FC1A27"/>
    <w:multiLevelType w:val="hybridMultilevel"/>
    <w:tmpl w:val="05FE3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D502C"/>
    <w:multiLevelType w:val="hybridMultilevel"/>
    <w:tmpl w:val="04CC4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D54513"/>
    <w:multiLevelType w:val="hybridMultilevel"/>
    <w:tmpl w:val="3C70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C33E55"/>
    <w:multiLevelType w:val="hybridMultilevel"/>
    <w:tmpl w:val="FC2CEA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3CF4CB4"/>
    <w:multiLevelType w:val="hybridMultilevel"/>
    <w:tmpl w:val="9F341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A45D4"/>
    <w:multiLevelType w:val="hybridMultilevel"/>
    <w:tmpl w:val="04CC41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FA41CBF"/>
    <w:multiLevelType w:val="hybridMultilevel"/>
    <w:tmpl w:val="FFB21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2809732">
    <w:abstractNumId w:val="5"/>
  </w:num>
  <w:num w:numId="2" w16cid:durableId="1952055326">
    <w:abstractNumId w:val="2"/>
  </w:num>
  <w:num w:numId="3" w16cid:durableId="726609177">
    <w:abstractNumId w:val="4"/>
  </w:num>
  <w:num w:numId="4" w16cid:durableId="313067883">
    <w:abstractNumId w:val="12"/>
  </w:num>
  <w:num w:numId="5" w16cid:durableId="844125312">
    <w:abstractNumId w:val="0"/>
  </w:num>
  <w:num w:numId="6" w16cid:durableId="1105880350">
    <w:abstractNumId w:val="7"/>
  </w:num>
  <w:num w:numId="7" w16cid:durableId="436758764">
    <w:abstractNumId w:val="11"/>
  </w:num>
  <w:num w:numId="8" w16cid:durableId="1317958415">
    <w:abstractNumId w:val="10"/>
  </w:num>
  <w:num w:numId="9" w16cid:durableId="1669211913">
    <w:abstractNumId w:val="6"/>
  </w:num>
  <w:num w:numId="10" w16cid:durableId="126240846">
    <w:abstractNumId w:val="8"/>
  </w:num>
  <w:num w:numId="11" w16cid:durableId="1962832529">
    <w:abstractNumId w:val="9"/>
  </w:num>
  <w:num w:numId="12" w16cid:durableId="1366178242">
    <w:abstractNumId w:val="13"/>
  </w:num>
  <w:num w:numId="13" w16cid:durableId="340086793">
    <w:abstractNumId w:val="3"/>
  </w:num>
  <w:num w:numId="14" w16cid:durableId="126969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43A8"/>
    <w:rsid w:val="00026B9B"/>
    <w:rsid w:val="0007218D"/>
    <w:rsid w:val="000B4ECE"/>
    <w:rsid w:val="000C4D6B"/>
    <w:rsid w:val="000F71DB"/>
    <w:rsid w:val="001010D6"/>
    <w:rsid w:val="00101E1D"/>
    <w:rsid w:val="00126217"/>
    <w:rsid w:val="00147534"/>
    <w:rsid w:val="00187472"/>
    <w:rsid w:val="0019398A"/>
    <w:rsid w:val="001952E3"/>
    <w:rsid w:val="001A1565"/>
    <w:rsid w:val="001B3663"/>
    <w:rsid w:val="001D0892"/>
    <w:rsid w:val="001E5EBA"/>
    <w:rsid w:val="001F317C"/>
    <w:rsid w:val="001F7635"/>
    <w:rsid w:val="00213193"/>
    <w:rsid w:val="00226F3B"/>
    <w:rsid w:val="0023203D"/>
    <w:rsid w:val="00242421"/>
    <w:rsid w:val="00266F17"/>
    <w:rsid w:val="00282D5B"/>
    <w:rsid w:val="002E39ED"/>
    <w:rsid w:val="002E4336"/>
    <w:rsid w:val="003032E9"/>
    <w:rsid w:val="00310352"/>
    <w:rsid w:val="00351450"/>
    <w:rsid w:val="00356A21"/>
    <w:rsid w:val="00367617"/>
    <w:rsid w:val="003824EF"/>
    <w:rsid w:val="003A54B6"/>
    <w:rsid w:val="003B484B"/>
    <w:rsid w:val="003E3908"/>
    <w:rsid w:val="003E5EE4"/>
    <w:rsid w:val="004010A2"/>
    <w:rsid w:val="00440A29"/>
    <w:rsid w:val="00456899"/>
    <w:rsid w:val="004B461F"/>
    <w:rsid w:val="004B4D0B"/>
    <w:rsid w:val="004D77D3"/>
    <w:rsid w:val="004E7604"/>
    <w:rsid w:val="004F58FF"/>
    <w:rsid w:val="00544364"/>
    <w:rsid w:val="00552D91"/>
    <w:rsid w:val="005856E3"/>
    <w:rsid w:val="005B0003"/>
    <w:rsid w:val="005C0748"/>
    <w:rsid w:val="005D65C4"/>
    <w:rsid w:val="005D76DB"/>
    <w:rsid w:val="005E247B"/>
    <w:rsid w:val="00602D02"/>
    <w:rsid w:val="00611DB7"/>
    <w:rsid w:val="00617782"/>
    <w:rsid w:val="00647573"/>
    <w:rsid w:val="006602B8"/>
    <w:rsid w:val="00667EFF"/>
    <w:rsid w:val="00744EBE"/>
    <w:rsid w:val="00745C89"/>
    <w:rsid w:val="00751E99"/>
    <w:rsid w:val="00757EE0"/>
    <w:rsid w:val="007617DB"/>
    <w:rsid w:val="00777CEE"/>
    <w:rsid w:val="0078395D"/>
    <w:rsid w:val="008C52F4"/>
    <w:rsid w:val="008D19BD"/>
    <w:rsid w:val="00902F3F"/>
    <w:rsid w:val="00915FEC"/>
    <w:rsid w:val="009511A6"/>
    <w:rsid w:val="0096082F"/>
    <w:rsid w:val="00963D40"/>
    <w:rsid w:val="009704C4"/>
    <w:rsid w:val="00973CD3"/>
    <w:rsid w:val="009771C7"/>
    <w:rsid w:val="00983969"/>
    <w:rsid w:val="00993642"/>
    <w:rsid w:val="009B38D3"/>
    <w:rsid w:val="009B5294"/>
    <w:rsid w:val="009F6D3A"/>
    <w:rsid w:val="009F7671"/>
    <w:rsid w:val="00A13397"/>
    <w:rsid w:val="00A2313E"/>
    <w:rsid w:val="00A31469"/>
    <w:rsid w:val="00A314BF"/>
    <w:rsid w:val="00A45B61"/>
    <w:rsid w:val="00A63394"/>
    <w:rsid w:val="00A909D1"/>
    <w:rsid w:val="00AA717A"/>
    <w:rsid w:val="00AB10AC"/>
    <w:rsid w:val="00AD0195"/>
    <w:rsid w:val="00AF4055"/>
    <w:rsid w:val="00AF7C99"/>
    <w:rsid w:val="00B244B9"/>
    <w:rsid w:val="00B30B98"/>
    <w:rsid w:val="00B7058C"/>
    <w:rsid w:val="00BA736B"/>
    <w:rsid w:val="00BB1D57"/>
    <w:rsid w:val="00BC2580"/>
    <w:rsid w:val="00BF28F7"/>
    <w:rsid w:val="00C74EF5"/>
    <w:rsid w:val="00C81819"/>
    <w:rsid w:val="00C83D00"/>
    <w:rsid w:val="00C93513"/>
    <w:rsid w:val="00C96980"/>
    <w:rsid w:val="00CA18E7"/>
    <w:rsid w:val="00D57D74"/>
    <w:rsid w:val="00D66494"/>
    <w:rsid w:val="00D86113"/>
    <w:rsid w:val="00DB3982"/>
    <w:rsid w:val="00DC2EB8"/>
    <w:rsid w:val="00DF2767"/>
    <w:rsid w:val="00E94231"/>
    <w:rsid w:val="00EA6F42"/>
    <w:rsid w:val="00ED53D1"/>
    <w:rsid w:val="00EE647D"/>
    <w:rsid w:val="00EE77FD"/>
    <w:rsid w:val="00F362CF"/>
    <w:rsid w:val="00F42230"/>
    <w:rsid w:val="00F45112"/>
    <w:rsid w:val="00F8102A"/>
    <w:rsid w:val="00F9792A"/>
    <w:rsid w:val="00FA5CBE"/>
    <w:rsid w:val="00FB7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character" w:styleId="Emphasis">
    <w:name w:val="Emphasis"/>
    <w:basedOn w:val="DefaultParagraphFont"/>
    <w:uiPriority w:val="20"/>
    <w:qFormat/>
    <w:rsid w:val="00EA6F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284164829">
      <w:bodyDiv w:val="1"/>
      <w:marLeft w:val="0"/>
      <w:marRight w:val="0"/>
      <w:marTop w:val="0"/>
      <w:marBottom w:val="0"/>
      <w:divBdr>
        <w:top w:val="none" w:sz="0" w:space="0" w:color="auto"/>
        <w:left w:val="none" w:sz="0" w:space="0" w:color="auto"/>
        <w:bottom w:val="none" w:sz="0" w:space="0" w:color="auto"/>
        <w:right w:val="none" w:sz="0" w:space="0" w:color="auto"/>
      </w:divBdr>
    </w:div>
    <w:div w:id="485242574">
      <w:bodyDiv w:val="1"/>
      <w:marLeft w:val="0"/>
      <w:marRight w:val="0"/>
      <w:marTop w:val="0"/>
      <w:marBottom w:val="0"/>
      <w:divBdr>
        <w:top w:val="none" w:sz="0" w:space="0" w:color="auto"/>
        <w:left w:val="none" w:sz="0" w:space="0" w:color="auto"/>
        <w:bottom w:val="none" w:sz="0" w:space="0" w:color="auto"/>
        <w:right w:val="none" w:sz="0" w:space="0" w:color="auto"/>
      </w:divBdr>
    </w:div>
    <w:div w:id="723412111">
      <w:bodyDiv w:val="1"/>
      <w:marLeft w:val="0"/>
      <w:marRight w:val="0"/>
      <w:marTop w:val="0"/>
      <w:marBottom w:val="0"/>
      <w:divBdr>
        <w:top w:val="none" w:sz="0" w:space="0" w:color="auto"/>
        <w:left w:val="none" w:sz="0" w:space="0" w:color="auto"/>
        <w:bottom w:val="none" w:sz="0" w:space="0" w:color="auto"/>
        <w:right w:val="none" w:sz="0" w:space="0" w:color="auto"/>
      </w:divBdr>
    </w:div>
    <w:div w:id="786856721">
      <w:bodyDiv w:val="1"/>
      <w:marLeft w:val="0"/>
      <w:marRight w:val="0"/>
      <w:marTop w:val="0"/>
      <w:marBottom w:val="0"/>
      <w:divBdr>
        <w:top w:val="none" w:sz="0" w:space="0" w:color="auto"/>
        <w:left w:val="none" w:sz="0" w:space="0" w:color="auto"/>
        <w:bottom w:val="none" w:sz="0" w:space="0" w:color="auto"/>
        <w:right w:val="none" w:sz="0" w:space="0" w:color="auto"/>
      </w:divBdr>
    </w:div>
    <w:div w:id="1007515912">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38702800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a@chaminade.edu" TargetMode="External"/><Relationship Id="rId18" Type="http://schemas.openxmlformats.org/officeDocument/2006/relationships/hyperlink" Target="https://community.canvaslms.com/community/answers/guides/video-guide"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tutoring@chaminade.edu" TargetMode="External"/><Relationship Id="rId7" Type="http://schemas.openxmlformats.org/officeDocument/2006/relationships/webSettings" Target="webSettings.xml"/><Relationship Id="rId12" Type="http://schemas.openxmlformats.org/officeDocument/2006/relationships/hyperlink" Target="mailto:psteiger@chaminade.edu" TargetMode="External"/><Relationship Id="rId17" Type="http://schemas.openxmlformats.org/officeDocument/2006/relationships/hyperlink" Target="https://community.canvaslms.com/docs/DOC-18585-getting-started-with-canvas-as-a-student"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cases.canvaslms.com/liveagentchat?chattype=student" TargetMode="External"/><Relationship Id="rId20" Type="http://schemas.openxmlformats.org/officeDocument/2006/relationships/hyperlink" Target="https://chaminade.edu/student-success/kokua-ik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community.canvaslms.com/t5/Student-Guide/tkb-p/student"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helpdesk@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haminade.instructure.com/courses/28528"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8</Pages>
  <Words>3833</Words>
  <Characters>21851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Peter Steiger</cp:lastModifiedBy>
  <cp:revision>29</cp:revision>
  <cp:lastPrinted>2023-08-17T01:53:00Z</cp:lastPrinted>
  <dcterms:created xsi:type="dcterms:W3CDTF">2023-08-02T23:42:00Z</dcterms:created>
  <dcterms:modified xsi:type="dcterms:W3CDTF">2023-08-19T01:20:00Z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