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7E431" w14:textId="5FD9B334" w:rsidR="000246DC" w:rsidRDefault="000246DC" w:rsidP="00B816BD">
      <w:pPr>
        <w:pStyle w:val="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3C1E93" w:rsidRPr="009A47DC" w14:paraId="06C24ACA" w14:textId="77777777" w:rsidTr="00A20CAA">
        <w:tc>
          <w:tcPr>
            <w:tcW w:w="4675" w:type="dxa"/>
          </w:tcPr>
          <w:p w14:paraId="7E1F0650" w14:textId="77777777" w:rsidR="003C1E93" w:rsidRPr="009A47DC" w:rsidRDefault="003C1E93" w:rsidP="00A20CAA">
            <w:pPr>
              <w:rPr>
                <w:rFonts w:asciiTheme="majorHAnsi" w:hAnsiTheme="majorHAnsi"/>
              </w:rPr>
            </w:pPr>
            <w:r w:rsidRPr="009A47DC">
              <w:rPr>
                <w:rFonts w:asciiTheme="majorHAnsi" w:hAnsiTheme="majorHAnsi"/>
                <w:noProof/>
              </w:rPr>
              <w:drawing>
                <wp:inline distT="0" distB="0" distL="0" distR="0" wp14:anchorId="3E688FE8" wp14:editId="4C659564">
                  <wp:extent cx="1685925" cy="1348740"/>
                  <wp:effectExtent l="0" t="0" r="9525" b="381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a:stretch>
                            <a:fillRect/>
                          </a:stretch>
                        </pic:blipFill>
                        <pic:spPr>
                          <a:xfrm>
                            <a:off x="0" y="0"/>
                            <a:ext cx="1685925" cy="1348740"/>
                          </a:xfrm>
                          <a:prstGeom prst="rect">
                            <a:avLst/>
                          </a:prstGeom>
                        </pic:spPr>
                      </pic:pic>
                    </a:graphicData>
                  </a:graphic>
                </wp:inline>
              </w:drawing>
            </w:r>
          </w:p>
        </w:tc>
        <w:tc>
          <w:tcPr>
            <w:tcW w:w="4675" w:type="dxa"/>
            <w:shd w:val="clear" w:color="auto" w:fill="auto"/>
            <w:vAlign w:val="bottom"/>
          </w:tcPr>
          <w:p w14:paraId="07421A7C" w14:textId="77777777" w:rsidR="003C1E93" w:rsidRPr="009A47DC" w:rsidRDefault="003C1E93" w:rsidP="00A20CAA">
            <w:pPr>
              <w:rPr>
                <w:rFonts w:asciiTheme="majorHAnsi" w:hAnsiTheme="majorHAnsi"/>
                <w:b/>
                <w:bCs/>
              </w:rPr>
            </w:pPr>
            <w:r w:rsidRPr="009A47DC">
              <w:rPr>
                <w:rFonts w:asciiTheme="majorHAnsi" w:hAnsiTheme="majorHAnsi"/>
                <w:b/>
                <w:bCs/>
              </w:rPr>
              <w:t>Course Syllabus</w:t>
            </w:r>
          </w:p>
          <w:p w14:paraId="0DFEBE6C" w14:textId="77777777" w:rsidR="003C1E93" w:rsidRPr="009A47DC" w:rsidRDefault="003C1E93" w:rsidP="00A20CAA">
            <w:pPr>
              <w:rPr>
                <w:rFonts w:asciiTheme="majorHAnsi" w:hAnsiTheme="majorHAnsi"/>
              </w:rPr>
            </w:pPr>
          </w:p>
          <w:p w14:paraId="00DBF1A1" w14:textId="77777777" w:rsidR="003C1E93" w:rsidRPr="009A47DC" w:rsidRDefault="003C1E93" w:rsidP="00A20CAA">
            <w:pPr>
              <w:rPr>
                <w:rFonts w:asciiTheme="majorHAnsi" w:hAnsiTheme="majorHAnsi"/>
              </w:rPr>
            </w:pPr>
            <w:r w:rsidRPr="009A47DC">
              <w:rPr>
                <w:rFonts w:asciiTheme="majorHAnsi" w:hAnsiTheme="majorHAnsi"/>
              </w:rPr>
              <w:t>Chaminade University Honolulu</w:t>
            </w:r>
          </w:p>
          <w:p w14:paraId="10D17067" w14:textId="77777777" w:rsidR="003C1E93" w:rsidRPr="009A47DC" w:rsidRDefault="003C1E93" w:rsidP="00A20CAA">
            <w:pPr>
              <w:rPr>
                <w:rFonts w:asciiTheme="majorHAnsi" w:hAnsiTheme="majorHAnsi"/>
              </w:rPr>
            </w:pPr>
            <w:r w:rsidRPr="009A47DC">
              <w:rPr>
                <w:rFonts w:asciiTheme="majorHAnsi" w:hAnsiTheme="majorHAnsi"/>
              </w:rPr>
              <w:t>3140 Waialae Avenue, Honolulu, HI 96816</w:t>
            </w:r>
          </w:p>
          <w:p w14:paraId="4DD1DAC3" w14:textId="77777777" w:rsidR="003C1E93" w:rsidRPr="009A47DC" w:rsidRDefault="00000000" w:rsidP="00A20CAA">
            <w:pPr>
              <w:rPr>
                <w:rFonts w:asciiTheme="majorHAnsi" w:hAnsiTheme="majorHAnsi"/>
              </w:rPr>
            </w:pPr>
            <w:hyperlink r:id="rId9" w:history="1">
              <w:r w:rsidR="003C1E93" w:rsidRPr="009A47DC">
                <w:rPr>
                  <w:rStyle w:val="Hyperlink"/>
                  <w:rFonts w:asciiTheme="majorHAnsi" w:hAnsiTheme="majorHAnsi"/>
                </w:rPr>
                <w:t>www.chaminade.edu</w:t>
              </w:r>
            </w:hyperlink>
            <w:r w:rsidR="003C1E93" w:rsidRPr="009A47DC">
              <w:rPr>
                <w:rFonts w:asciiTheme="majorHAnsi" w:hAnsiTheme="majorHAnsi"/>
              </w:rPr>
              <w:t xml:space="preserve"> </w:t>
            </w:r>
          </w:p>
        </w:tc>
      </w:tr>
    </w:tbl>
    <w:p w14:paraId="66BBDE61" w14:textId="77777777" w:rsidR="003C1E93" w:rsidRPr="009A47DC" w:rsidRDefault="003C1E93" w:rsidP="003C1E93">
      <w:pPr>
        <w:rPr>
          <w:rFonts w:asciiTheme="majorHAnsi" w:eastAsia="Calibri" w:hAnsiTheme="majorHAnsi" w:cstheme="majorHAnsi"/>
          <w:b/>
        </w:rPr>
      </w:pPr>
    </w:p>
    <w:p w14:paraId="504F1584" w14:textId="77777777" w:rsidR="003C1E93" w:rsidRPr="009A47DC" w:rsidRDefault="003C1E93" w:rsidP="003C1E93">
      <w:pPr>
        <w:rPr>
          <w:rFonts w:asciiTheme="majorHAnsi" w:eastAsia="Calibri" w:hAnsiTheme="majorHAnsi" w:cstheme="majorHAnsi"/>
          <w:b/>
        </w:rPr>
      </w:pPr>
    </w:p>
    <w:p w14:paraId="04F94079" w14:textId="77777777" w:rsidR="003C1E93" w:rsidRPr="009A47DC" w:rsidRDefault="003C1E93" w:rsidP="003C1E93">
      <w:pPr>
        <w:rPr>
          <w:rFonts w:asciiTheme="majorHAnsi" w:eastAsia="Calibri" w:hAnsiTheme="majorHAnsi"/>
        </w:rPr>
      </w:pPr>
    </w:p>
    <w:p w14:paraId="692B1B6D" w14:textId="58EAE4C3" w:rsidR="003C1E93" w:rsidRPr="009A47DC" w:rsidRDefault="003C1E93" w:rsidP="003C1E93">
      <w:pPr>
        <w:contextualSpacing/>
        <w:rPr>
          <w:rFonts w:asciiTheme="majorHAnsi" w:hAnsiTheme="majorHAnsi"/>
        </w:rPr>
      </w:pPr>
      <w:r w:rsidRPr="009A47DC">
        <w:rPr>
          <w:rFonts w:asciiTheme="majorHAnsi" w:hAnsiTheme="majorHAnsi"/>
          <w:b/>
          <w:bCs/>
        </w:rPr>
        <w:t>Course Number:</w:t>
      </w:r>
      <w:r w:rsidRPr="009A47DC">
        <w:rPr>
          <w:rFonts w:asciiTheme="majorHAnsi" w:hAnsiTheme="majorHAnsi"/>
          <w:b/>
          <w:bCs/>
        </w:rPr>
        <w:tab/>
      </w:r>
      <w:r w:rsidRPr="009A47DC">
        <w:rPr>
          <w:rFonts w:asciiTheme="majorHAnsi" w:hAnsiTheme="majorHAnsi"/>
          <w:b/>
          <w:bCs/>
        </w:rPr>
        <w:tab/>
      </w:r>
      <w:r w:rsidRPr="009A47DC">
        <w:rPr>
          <w:rFonts w:asciiTheme="majorHAnsi" w:hAnsiTheme="majorHAnsi"/>
        </w:rPr>
        <w:t xml:space="preserve">NUR </w:t>
      </w:r>
      <w:r w:rsidR="00691C8A">
        <w:rPr>
          <w:rFonts w:asciiTheme="majorHAnsi" w:hAnsiTheme="majorHAnsi"/>
        </w:rPr>
        <w:t>8</w:t>
      </w:r>
      <w:r w:rsidR="000966E4">
        <w:rPr>
          <w:rFonts w:asciiTheme="majorHAnsi" w:hAnsiTheme="majorHAnsi"/>
        </w:rPr>
        <w:t>00</w:t>
      </w:r>
    </w:p>
    <w:p w14:paraId="215824F8" w14:textId="77777777" w:rsidR="000966E4" w:rsidRPr="000966E4" w:rsidRDefault="003C1E93" w:rsidP="003C1E93">
      <w:pPr>
        <w:rPr>
          <w:rFonts w:asciiTheme="minorHAnsi" w:hAnsiTheme="minorHAnsi" w:cstheme="minorHAnsi"/>
          <w:b/>
          <w:bCs/>
        </w:rPr>
      </w:pPr>
      <w:r w:rsidRPr="009A47DC">
        <w:rPr>
          <w:rFonts w:asciiTheme="majorHAnsi" w:hAnsiTheme="majorHAnsi"/>
          <w:b/>
          <w:bCs/>
        </w:rPr>
        <w:t>Course Title:</w:t>
      </w:r>
      <w:r w:rsidRPr="009A47DC">
        <w:rPr>
          <w:rFonts w:asciiTheme="majorHAnsi" w:hAnsiTheme="majorHAnsi"/>
          <w:b/>
          <w:bCs/>
        </w:rPr>
        <w:tab/>
      </w:r>
      <w:r w:rsidRPr="009A47DC">
        <w:rPr>
          <w:rFonts w:asciiTheme="majorHAnsi" w:hAnsiTheme="majorHAnsi"/>
          <w:b/>
          <w:bCs/>
        </w:rPr>
        <w:tab/>
      </w:r>
      <w:r w:rsidRPr="009A47DC">
        <w:rPr>
          <w:rFonts w:asciiTheme="majorHAnsi" w:hAnsiTheme="majorHAnsi"/>
          <w:b/>
          <w:bCs/>
        </w:rPr>
        <w:tab/>
      </w:r>
      <w:r w:rsidR="000966E4" w:rsidRPr="000966E4">
        <w:rPr>
          <w:rFonts w:asciiTheme="minorHAnsi" w:hAnsiTheme="minorHAnsi" w:cstheme="minorHAnsi"/>
          <w:sz w:val="24"/>
          <w:szCs w:val="24"/>
        </w:rPr>
        <w:t>Transitions in Practice: The Advanced Practice Nurse as DNP</w:t>
      </w:r>
      <w:r w:rsidR="000966E4" w:rsidRPr="000966E4">
        <w:rPr>
          <w:rFonts w:asciiTheme="minorHAnsi" w:hAnsiTheme="minorHAnsi" w:cstheme="minorHAnsi"/>
          <w:b/>
          <w:bCs/>
          <w:sz w:val="24"/>
          <w:szCs w:val="24"/>
        </w:rPr>
        <w:t xml:space="preserve"> </w:t>
      </w:r>
    </w:p>
    <w:p w14:paraId="564D6B47" w14:textId="4F0581FA" w:rsidR="003C1E93" w:rsidRPr="009A47DC" w:rsidRDefault="003C1E93" w:rsidP="003C1E93">
      <w:pPr>
        <w:rPr>
          <w:rFonts w:asciiTheme="majorHAnsi" w:hAnsiTheme="majorHAnsi"/>
        </w:rPr>
      </w:pPr>
      <w:r w:rsidRPr="009A47DC">
        <w:rPr>
          <w:rFonts w:asciiTheme="majorHAnsi" w:hAnsiTheme="majorHAnsi"/>
          <w:b/>
          <w:bCs/>
        </w:rPr>
        <w:t>Department Name:</w:t>
      </w:r>
      <w:r w:rsidRPr="009A47DC">
        <w:rPr>
          <w:rFonts w:asciiTheme="majorHAnsi" w:hAnsiTheme="majorHAnsi"/>
          <w:b/>
          <w:bCs/>
        </w:rPr>
        <w:tab/>
      </w:r>
      <w:r w:rsidRPr="009A47DC">
        <w:rPr>
          <w:rFonts w:asciiTheme="majorHAnsi" w:hAnsiTheme="majorHAnsi"/>
          <w:b/>
          <w:bCs/>
        </w:rPr>
        <w:tab/>
      </w:r>
      <w:r w:rsidRPr="009A47DC">
        <w:rPr>
          <w:rFonts w:asciiTheme="majorHAnsi" w:hAnsiTheme="majorHAnsi"/>
        </w:rPr>
        <w:t>School of Nursing and Health Professions</w:t>
      </w:r>
    </w:p>
    <w:p w14:paraId="73196EFD" w14:textId="77777777" w:rsidR="003C1E93" w:rsidRPr="009A47DC" w:rsidRDefault="003C1E93" w:rsidP="003C1E93">
      <w:pPr>
        <w:contextualSpacing/>
        <w:rPr>
          <w:rFonts w:asciiTheme="majorHAnsi" w:hAnsiTheme="majorHAnsi"/>
        </w:rPr>
      </w:pPr>
      <w:r w:rsidRPr="009A47DC">
        <w:rPr>
          <w:rFonts w:asciiTheme="majorHAnsi" w:hAnsiTheme="majorHAnsi"/>
          <w:b/>
          <w:bCs/>
        </w:rPr>
        <w:t>College/School/Division:</w:t>
      </w:r>
      <w:r w:rsidRPr="009A47DC">
        <w:rPr>
          <w:rFonts w:asciiTheme="majorHAnsi" w:hAnsiTheme="majorHAnsi"/>
          <w:b/>
          <w:bCs/>
        </w:rPr>
        <w:tab/>
      </w:r>
      <w:r w:rsidRPr="009A47DC">
        <w:rPr>
          <w:rFonts w:asciiTheme="majorHAnsi" w:hAnsiTheme="majorHAnsi"/>
        </w:rPr>
        <w:t>School of Nursing and Health Professions</w:t>
      </w:r>
    </w:p>
    <w:p w14:paraId="31C3C4D7" w14:textId="77777777" w:rsidR="003C1E93" w:rsidRPr="009A47DC" w:rsidRDefault="003C1E93" w:rsidP="003C1E93">
      <w:pPr>
        <w:contextualSpacing/>
        <w:rPr>
          <w:rFonts w:asciiTheme="majorHAnsi" w:hAnsiTheme="majorHAnsi"/>
          <w:b/>
          <w:bCs/>
        </w:rPr>
      </w:pPr>
      <w:r w:rsidRPr="009A47DC">
        <w:rPr>
          <w:rFonts w:asciiTheme="majorHAnsi" w:hAnsiTheme="majorHAnsi"/>
          <w:b/>
          <w:bCs/>
        </w:rPr>
        <w:t>Term:</w:t>
      </w:r>
      <w:r w:rsidRPr="009A47DC">
        <w:rPr>
          <w:rFonts w:asciiTheme="majorHAnsi" w:hAnsiTheme="majorHAnsi"/>
          <w:b/>
          <w:bCs/>
        </w:rPr>
        <w:tab/>
      </w:r>
      <w:r w:rsidRPr="009A47DC">
        <w:rPr>
          <w:rFonts w:asciiTheme="majorHAnsi" w:hAnsiTheme="majorHAnsi"/>
          <w:b/>
          <w:bCs/>
        </w:rPr>
        <w:tab/>
      </w:r>
      <w:r w:rsidRPr="009A47DC">
        <w:rPr>
          <w:rFonts w:asciiTheme="majorHAnsi" w:hAnsiTheme="majorHAnsi"/>
          <w:b/>
          <w:bCs/>
        </w:rPr>
        <w:tab/>
      </w:r>
      <w:r w:rsidRPr="009A47DC">
        <w:rPr>
          <w:rFonts w:asciiTheme="majorHAnsi" w:hAnsiTheme="majorHAnsi"/>
          <w:b/>
          <w:bCs/>
        </w:rPr>
        <w:tab/>
      </w:r>
      <w:r w:rsidRPr="009A47DC">
        <w:rPr>
          <w:rFonts w:asciiTheme="majorHAnsi" w:hAnsiTheme="majorHAnsi"/>
        </w:rPr>
        <w:t>Fall 2022</w:t>
      </w:r>
    </w:p>
    <w:p w14:paraId="34EC1A01" w14:textId="60AE7A71" w:rsidR="00691C8A" w:rsidRPr="00691C8A" w:rsidRDefault="003C1E93" w:rsidP="003C1E93">
      <w:pPr>
        <w:contextualSpacing/>
        <w:rPr>
          <w:rFonts w:asciiTheme="majorHAnsi" w:hAnsiTheme="majorHAnsi"/>
        </w:rPr>
      </w:pPr>
      <w:r w:rsidRPr="009A47DC">
        <w:rPr>
          <w:rFonts w:asciiTheme="majorHAnsi" w:hAnsiTheme="majorHAnsi"/>
          <w:b/>
          <w:bCs/>
        </w:rPr>
        <w:t>Course Credits:</w:t>
      </w:r>
      <w:r w:rsidRPr="009A47DC">
        <w:rPr>
          <w:rFonts w:asciiTheme="majorHAnsi" w:hAnsiTheme="majorHAnsi"/>
          <w:b/>
          <w:bCs/>
        </w:rPr>
        <w:tab/>
      </w:r>
      <w:r w:rsidRPr="009A47DC">
        <w:rPr>
          <w:rFonts w:asciiTheme="majorHAnsi" w:hAnsiTheme="majorHAnsi"/>
          <w:b/>
          <w:bCs/>
        </w:rPr>
        <w:tab/>
      </w:r>
      <w:r w:rsidR="00691C8A">
        <w:rPr>
          <w:rFonts w:asciiTheme="majorHAnsi" w:hAnsiTheme="majorHAnsi"/>
        </w:rPr>
        <w:t>3</w:t>
      </w:r>
    </w:p>
    <w:p w14:paraId="7F9C3C4F" w14:textId="77777777" w:rsidR="003C1E93" w:rsidRPr="009A47DC" w:rsidRDefault="003C1E93" w:rsidP="003C1E93">
      <w:pPr>
        <w:contextualSpacing/>
        <w:rPr>
          <w:rFonts w:asciiTheme="majorHAnsi" w:hAnsiTheme="majorHAnsi"/>
          <w:b/>
          <w:bCs/>
        </w:rPr>
      </w:pPr>
      <w:r w:rsidRPr="009A47DC">
        <w:rPr>
          <w:rFonts w:asciiTheme="majorHAnsi" w:hAnsiTheme="majorHAnsi"/>
          <w:b/>
          <w:bCs/>
        </w:rPr>
        <w:t>Class Meeting Days/Hours:</w:t>
      </w:r>
      <w:r w:rsidRPr="009A47DC">
        <w:rPr>
          <w:rFonts w:asciiTheme="majorHAnsi" w:hAnsiTheme="majorHAnsi"/>
          <w:b/>
          <w:bCs/>
        </w:rPr>
        <w:tab/>
      </w:r>
      <w:r w:rsidRPr="009A47DC">
        <w:rPr>
          <w:rFonts w:asciiTheme="majorHAnsi" w:hAnsiTheme="majorHAnsi"/>
          <w:bCs/>
        </w:rPr>
        <w:t>Online, asynchronous</w:t>
      </w:r>
    </w:p>
    <w:p w14:paraId="27C2A441" w14:textId="190913BB" w:rsidR="003C1E93" w:rsidRPr="009A47DC" w:rsidRDefault="003C1E93" w:rsidP="003C1E93">
      <w:pPr>
        <w:contextualSpacing/>
        <w:rPr>
          <w:rFonts w:asciiTheme="majorHAnsi" w:hAnsiTheme="majorHAnsi"/>
        </w:rPr>
      </w:pPr>
      <w:r w:rsidRPr="009A47DC">
        <w:rPr>
          <w:rFonts w:asciiTheme="majorHAnsi" w:hAnsiTheme="majorHAnsi"/>
          <w:b/>
          <w:bCs/>
        </w:rPr>
        <w:t>Class Location:</w:t>
      </w:r>
      <w:r w:rsidRPr="009A47DC">
        <w:rPr>
          <w:rFonts w:asciiTheme="majorHAnsi" w:hAnsiTheme="majorHAnsi"/>
          <w:b/>
          <w:bCs/>
        </w:rPr>
        <w:tab/>
      </w:r>
      <w:r w:rsidRPr="009A47DC">
        <w:rPr>
          <w:rFonts w:asciiTheme="majorHAnsi" w:hAnsiTheme="majorHAnsi"/>
          <w:b/>
          <w:bCs/>
        </w:rPr>
        <w:tab/>
      </w:r>
      <w:r w:rsidRPr="009A47DC">
        <w:rPr>
          <w:rFonts w:asciiTheme="majorHAnsi" w:hAnsiTheme="majorHAnsi"/>
        </w:rPr>
        <w:t>Online</w:t>
      </w:r>
    </w:p>
    <w:p w14:paraId="71240756" w14:textId="77777777" w:rsidR="003C1E93" w:rsidRPr="009A47DC" w:rsidRDefault="003C1E93" w:rsidP="003C1E93">
      <w:pPr>
        <w:contextualSpacing/>
        <w:rPr>
          <w:rFonts w:asciiTheme="majorHAnsi" w:hAnsiTheme="majorHAnsi"/>
        </w:rPr>
      </w:pPr>
    </w:p>
    <w:p w14:paraId="0E3A5127" w14:textId="37072416" w:rsidR="003C1E93" w:rsidRPr="009A47DC" w:rsidRDefault="003C1E93" w:rsidP="003C1E93">
      <w:pPr>
        <w:shd w:val="clear" w:color="auto" w:fill="FFFFFF"/>
        <w:rPr>
          <w:rFonts w:asciiTheme="majorHAnsi" w:hAnsiTheme="majorHAnsi"/>
        </w:rPr>
      </w:pPr>
      <w:r w:rsidRPr="009A47DC">
        <w:rPr>
          <w:rFonts w:asciiTheme="majorHAnsi" w:hAnsiTheme="majorHAnsi"/>
          <w:b/>
          <w:bCs/>
        </w:rPr>
        <w:t>Instructor Name</w:t>
      </w:r>
      <w:r w:rsidRPr="009A47DC">
        <w:rPr>
          <w:rFonts w:asciiTheme="majorHAnsi" w:hAnsiTheme="majorHAnsi"/>
        </w:rPr>
        <w:t xml:space="preserve">: </w:t>
      </w:r>
      <w:r w:rsidR="00691C8A">
        <w:rPr>
          <w:rFonts w:asciiTheme="majorHAnsi" w:hAnsiTheme="majorHAnsi"/>
        </w:rPr>
        <w:t xml:space="preserve">   Dr. Becky Yoza</w:t>
      </w:r>
    </w:p>
    <w:p w14:paraId="6E47EFA6" w14:textId="5791AF6B" w:rsidR="003C1E93" w:rsidRPr="009A47DC" w:rsidRDefault="003C1E93" w:rsidP="003C1E93">
      <w:pPr>
        <w:shd w:val="clear" w:color="auto" w:fill="FFFFFF"/>
        <w:rPr>
          <w:rFonts w:asciiTheme="majorHAnsi" w:hAnsiTheme="majorHAnsi"/>
        </w:rPr>
      </w:pPr>
      <w:r w:rsidRPr="009A47DC">
        <w:rPr>
          <w:rFonts w:asciiTheme="majorHAnsi" w:hAnsiTheme="majorHAnsi"/>
          <w:b/>
          <w:bCs/>
        </w:rPr>
        <w:t>Email</w:t>
      </w:r>
      <w:r w:rsidRPr="009A47DC">
        <w:rPr>
          <w:rFonts w:asciiTheme="majorHAnsi" w:hAnsiTheme="majorHAnsi"/>
        </w:rPr>
        <w:t xml:space="preserve">: </w:t>
      </w:r>
      <w:r w:rsidR="00691C8A">
        <w:rPr>
          <w:rFonts w:asciiTheme="majorHAnsi" w:hAnsiTheme="majorHAnsi"/>
        </w:rPr>
        <w:t xml:space="preserve"> becky.yoza@chaminade.edu</w:t>
      </w:r>
    </w:p>
    <w:p w14:paraId="62638C4D" w14:textId="71BB1D73" w:rsidR="00691C8A" w:rsidRPr="009A47DC" w:rsidRDefault="003C1E93" w:rsidP="003C1E93">
      <w:pPr>
        <w:shd w:val="clear" w:color="auto" w:fill="FFFFFF"/>
        <w:rPr>
          <w:rFonts w:asciiTheme="majorHAnsi" w:hAnsiTheme="majorHAnsi"/>
        </w:rPr>
      </w:pPr>
      <w:r w:rsidRPr="009A47DC">
        <w:rPr>
          <w:rFonts w:asciiTheme="majorHAnsi" w:hAnsiTheme="majorHAnsi"/>
          <w:b/>
          <w:bCs/>
        </w:rPr>
        <w:t>Phone</w:t>
      </w:r>
      <w:r w:rsidRPr="009A47DC">
        <w:rPr>
          <w:rFonts w:asciiTheme="majorHAnsi" w:hAnsiTheme="majorHAnsi"/>
        </w:rPr>
        <w:t xml:space="preserve">: </w:t>
      </w:r>
      <w:r w:rsidR="00691C8A">
        <w:rPr>
          <w:rFonts w:asciiTheme="majorHAnsi" w:hAnsiTheme="majorHAnsi"/>
        </w:rPr>
        <w:t xml:space="preserve"> 303-725-4334</w:t>
      </w:r>
    </w:p>
    <w:p w14:paraId="1A01F4B3" w14:textId="4C6C9B6A" w:rsidR="003C1E93" w:rsidRPr="009A47DC" w:rsidRDefault="003C1E93" w:rsidP="003C1E93">
      <w:pPr>
        <w:shd w:val="clear" w:color="auto" w:fill="FFFFFF"/>
        <w:rPr>
          <w:rFonts w:asciiTheme="majorHAnsi" w:hAnsiTheme="majorHAnsi"/>
        </w:rPr>
      </w:pPr>
      <w:r w:rsidRPr="009A47DC">
        <w:rPr>
          <w:rFonts w:asciiTheme="majorHAnsi" w:hAnsiTheme="majorHAnsi"/>
          <w:b/>
          <w:bCs/>
        </w:rPr>
        <w:t>Office Location</w:t>
      </w:r>
      <w:r w:rsidRPr="009A47DC">
        <w:rPr>
          <w:rFonts w:asciiTheme="majorHAnsi" w:hAnsiTheme="majorHAnsi"/>
        </w:rPr>
        <w:t xml:space="preserve">: </w:t>
      </w:r>
      <w:r w:rsidR="00691C8A">
        <w:rPr>
          <w:rFonts w:asciiTheme="majorHAnsi" w:hAnsiTheme="majorHAnsi"/>
        </w:rPr>
        <w:t xml:space="preserve"> Henry Hall 209</w:t>
      </w:r>
    </w:p>
    <w:p w14:paraId="5815263B" w14:textId="77777777" w:rsidR="003C1E93" w:rsidRPr="009A47DC" w:rsidRDefault="003C1E93" w:rsidP="003C1E93">
      <w:pPr>
        <w:shd w:val="clear" w:color="auto" w:fill="FFFFFF"/>
        <w:rPr>
          <w:rFonts w:asciiTheme="majorHAnsi" w:hAnsiTheme="majorHAnsi"/>
        </w:rPr>
      </w:pPr>
      <w:r w:rsidRPr="009A47DC">
        <w:rPr>
          <w:rFonts w:asciiTheme="majorHAnsi" w:hAnsiTheme="majorHAnsi"/>
          <w:b/>
          <w:bCs/>
        </w:rPr>
        <w:t>Office Hours</w:t>
      </w:r>
      <w:r w:rsidRPr="009A47DC">
        <w:rPr>
          <w:rFonts w:asciiTheme="majorHAnsi" w:hAnsiTheme="majorHAnsi"/>
        </w:rPr>
        <w:t>: By Appointment (in person, zoom, phone)</w:t>
      </w:r>
    </w:p>
    <w:p w14:paraId="19164722" w14:textId="17DE4235" w:rsidR="000246DC" w:rsidRPr="00C83403" w:rsidRDefault="000246DC" w:rsidP="00B816BD">
      <w:pPr>
        <w:pStyle w:val="BodyText"/>
        <w:rPr>
          <w:rFonts w:asciiTheme="minorHAnsi" w:hAnsiTheme="minorHAnsi" w:cstheme="minorHAnsi"/>
        </w:rPr>
      </w:pPr>
    </w:p>
    <w:p w14:paraId="0B24AE6A" w14:textId="77777777" w:rsidR="000966E4" w:rsidRPr="000966E4" w:rsidRDefault="00BE62E4" w:rsidP="000966E4">
      <w:pPr>
        <w:spacing w:before="100" w:beforeAutospacing="1" w:after="100" w:afterAutospacing="1"/>
        <w:rPr>
          <w:rFonts w:asciiTheme="minorHAnsi" w:hAnsiTheme="minorHAnsi" w:cstheme="minorHAnsi"/>
        </w:rPr>
      </w:pPr>
      <w:r w:rsidRPr="006E5297">
        <w:rPr>
          <w:rFonts w:asciiTheme="minorHAnsi" w:hAnsiTheme="minorHAnsi" w:cstheme="minorHAnsi"/>
          <w:b/>
        </w:rPr>
        <w:t xml:space="preserve">University Course Catalog Description </w:t>
      </w:r>
      <w:r w:rsidR="00C12E54" w:rsidRPr="006E5297">
        <w:rPr>
          <w:rFonts w:asciiTheme="minorHAnsi" w:hAnsiTheme="minorHAnsi" w:cstheme="minorHAnsi"/>
          <w:b/>
        </w:rPr>
        <w:br/>
      </w:r>
      <w:bookmarkStart w:id="0" w:name="_Hlk92138093"/>
      <w:r w:rsidR="000966E4" w:rsidRPr="000966E4">
        <w:rPr>
          <w:rFonts w:asciiTheme="minorHAnsi" w:hAnsiTheme="minorHAnsi" w:cstheme="minorHAnsi"/>
          <w:sz w:val="24"/>
          <w:szCs w:val="24"/>
        </w:rPr>
        <w:t>This course will explore the evolution of doctoral education in nursing. Current issues regarding the DNP role, including titling, role transition, education, certification, and public understanding of the role will be discussed. The role of the DNP graduate as a leader, collaborator, and expert clinician will be analyzed. Students will discuss the future of advanced practice nursing and the role that the nurse practitioners will play in healthcare reform.</w:t>
      </w:r>
      <w:r w:rsidR="000966E4" w:rsidRPr="000966E4">
        <w:rPr>
          <w:rFonts w:asciiTheme="minorHAnsi" w:hAnsiTheme="minorHAnsi" w:cstheme="minorHAnsi"/>
        </w:rPr>
        <w:t> </w:t>
      </w:r>
    </w:p>
    <w:p w14:paraId="76CE1B68" w14:textId="006635CB" w:rsidR="00A54CB5" w:rsidRPr="00C12E54" w:rsidRDefault="00A54CB5" w:rsidP="00B816BD">
      <w:pPr>
        <w:pStyle w:val="BodyText"/>
        <w:rPr>
          <w:rFonts w:ascii="Calibri" w:eastAsia="Calibri" w:hAnsi="Calibri" w:cs="Calibri"/>
          <w:color w:val="000000"/>
          <w:lang w:val="en"/>
        </w:rPr>
      </w:pPr>
      <w:r w:rsidRPr="000E09ED">
        <w:rPr>
          <w:rStyle w:val="BodyTextChar"/>
          <w:rFonts w:asciiTheme="minorHAnsi" w:eastAsia="Calibri" w:hAnsiTheme="minorHAnsi" w:cstheme="minorHAnsi"/>
          <w:b/>
          <w:bCs/>
        </w:rPr>
        <w:t>Marianist Values</w:t>
      </w:r>
      <w:r w:rsidRPr="00C12E54">
        <w:rPr>
          <w:rFonts w:ascii="Calibri" w:eastAsia="Calibri" w:hAnsi="Calibri" w:cs="Calibri"/>
          <w:b/>
          <w:color w:val="000000"/>
          <w:lang w:val="en"/>
        </w:rPr>
        <w:br/>
      </w:r>
      <w:r w:rsidRPr="00C12E54">
        <w:rPr>
          <w:rFonts w:ascii="Calibri" w:eastAsia="Calibri" w:hAnsi="Calibri" w:cs="Calibri"/>
          <w:color w:val="000000"/>
          <w:lang w:val="en"/>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5BFE686E" w14:textId="050959A5" w:rsidR="00A54CB5" w:rsidRPr="00C12E54" w:rsidRDefault="00A54CB5" w:rsidP="00B816BD">
      <w:pPr>
        <w:pStyle w:val="BodyText"/>
        <w:numPr>
          <w:ilvl w:val="0"/>
          <w:numId w:val="29"/>
        </w:numPr>
        <w:rPr>
          <w:rFonts w:ascii="Calibri" w:hAnsi="Calibri" w:cs="Calibri"/>
          <w:color w:val="000000"/>
        </w:rPr>
      </w:pPr>
      <w:r w:rsidRPr="00C12E54">
        <w:rPr>
          <w:rFonts w:ascii="Calibri" w:hAnsi="Calibri" w:cs="Calibri"/>
          <w:color w:val="000000"/>
        </w:rPr>
        <w:t>Education for formation in faith</w:t>
      </w:r>
    </w:p>
    <w:p w14:paraId="49F92358" w14:textId="0492B755" w:rsidR="00A54CB5" w:rsidRPr="00C12E54" w:rsidRDefault="00A54CB5" w:rsidP="00B816BD">
      <w:pPr>
        <w:pStyle w:val="BodyText"/>
        <w:numPr>
          <w:ilvl w:val="0"/>
          <w:numId w:val="29"/>
        </w:numPr>
        <w:rPr>
          <w:rFonts w:ascii="Calibri" w:hAnsi="Calibri" w:cs="Calibri"/>
          <w:color w:val="000000"/>
        </w:rPr>
      </w:pPr>
      <w:r w:rsidRPr="00C12E54">
        <w:rPr>
          <w:rFonts w:ascii="Calibri" w:hAnsi="Calibri" w:cs="Calibri"/>
          <w:color w:val="000000"/>
        </w:rPr>
        <w:t>Provide an integral, quality education</w:t>
      </w:r>
    </w:p>
    <w:p w14:paraId="75CDC992" w14:textId="75E25F6F" w:rsidR="00A54CB5" w:rsidRPr="00C12E54" w:rsidRDefault="00A54CB5" w:rsidP="00B816BD">
      <w:pPr>
        <w:pStyle w:val="BodyText"/>
        <w:numPr>
          <w:ilvl w:val="0"/>
          <w:numId w:val="29"/>
        </w:numPr>
        <w:rPr>
          <w:rFonts w:ascii="Calibri" w:hAnsi="Calibri" w:cs="Calibri"/>
          <w:color w:val="000000"/>
        </w:rPr>
      </w:pPr>
      <w:r w:rsidRPr="00C12E54">
        <w:rPr>
          <w:rFonts w:ascii="Calibri" w:hAnsi="Calibri" w:cs="Calibri"/>
          <w:color w:val="000000"/>
        </w:rPr>
        <w:t>Educate in family spirit</w:t>
      </w:r>
    </w:p>
    <w:p w14:paraId="72BAE7BD" w14:textId="74E77988" w:rsidR="00A54CB5" w:rsidRPr="00C12E54" w:rsidRDefault="00A54CB5" w:rsidP="00B816BD">
      <w:pPr>
        <w:pStyle w:val="BodyText"/>
        <w:numPr>
          <w:ilvl w:val="0"/>
          <w:numId w:val="29"/>
        </w:numPr>
        <w:rPr>
          <w:rFonts w:ascii="Calibri" w:hAnsi="Calibri" w:cs="Calibri"/>
          <w:color w:val="000000"/>
        </w:rPr>
      </w:pPr>
      <w:r w:rsidRPr="00C12E54">
        <w:rPr>
          <w:rFonts w:ascii="Calibri" w:hAnsi="Calibri" w:cs="Calibri"/>
          <w:color w:val="000000"/>
        </w:rPr>
        <w:t>Educate for service, justice, and peace</w:t>
      </w:r>
    </w:p>
    <w:p w14:paraId="075927B0" w14:textId="334FB822" w:rsidR="00A54CB5" w:rsidRPr="00C12E54" w:rsidRDefault="00A54CB5" w:rsidP="00B816BD">
      <w:pPr>
        <w:pStyle w:val="BodyText"/>
        <w:numPr>
          <w:ilvl w:val="0"/>
          <w:numId w:val="29"/>
        </w:numPr>
        <w:rPr>
          <w:rFonts w:ascii="Calibri" w:eastAsia="Calibri" w:hAnsi="Calibri" w:cs="Calibri"/>
          <w:color w:val="000000"/>
        </w:rPr>
      </w:pPr>
      <w:r w:rsidRPr="00C12E54">
        <w:rPr>
          <w:rFonts w:ascii="Calibri" w:hAnsi="Calibri" w:cs="Calibri"/>
          <w:color w:val="000000"/>
        </w:rPr>
        <w:t>Educate for adaptation and change</w:t>
      </w:r>
    </w:p>
    <w:p w14:paraId="7D6BEB8B" w14:textId="77777777" w:rsidR="00B816BD" w:rsidRDefault="00B816BD" w:rsidP="00B816BD">
      <w:pPr>
        <w:pStyle w:val="BodyText"/>
        <w:rPr>
          <w:rFonts w:ascii="Calibri" w:eastAsia="Calibri" w:hAnsi="Calibri" w:cs="Calibri"/>
          <w:b/>
          <w:color w:val="000000"/>
          <w:lang w:val="en"/>
        </w:rPr>
      </w:pPr>
      <w:bookmarkStart w:id="1" w:name="_o4c5gflkntpt" w:colFirst="0" w:colLast="0"/>
      <w:bookmarkEnd w:id="1"/>
    </w:p>
    <w:p w14:paraId="750DB8A0" w14:textId="3149F5EA" w:rsidR="00A54CB5" w:rsidRPr="00C12E54" w:rsidRDefault="00A54CB5" w:rsidP="00B816BD">
      <w:pPr>
        <w:pStyle w:val="BodyText"/>
        <w:rPr>
          <w:rFonts w:ascii="Calibri" w:eastAsia="Calibri" w:hAnsi="Calibri" w:cs="Calibri"/>
          <w:b/>
          <w:color w:val="000000"/>
          <w:lang w:val="en"/>
        </w:rPr>
      </w:pPr>
      <w:r w:rsidRPr="00C12E54">
        <w:rPr>
          <w:rFonts w:ascii="Calibri" w:eastAsia="Calibri" w:hAnsi="Calibri" w:cs="Calibri"/>
          <w:b/>
          <w:color w:val="000000"/>
          <w:lang w:val="en"/>
        </w:rPr>
        <w:t>Native Hawaiian Values</w:t>
      </w:r>
      <w:r w:rsidR="00C12E54">
        <w:rPr>
          <w:rFonts w:ascii="Calibri" w:eastAsia="Calibri" w:hAnsi="Calibri" w:cs="Calibri"/>
          <w:b/>
          <w:color w:val="000000"/>
          <w:lang w:val="en"/>
        </w:rPr>
        <w:br/>
      </w:r>
      <w:r w:rsidRPr="00C12E54">
        <w:rPr>
          <w:rFonts w:ascii="Calibri" w:eastAsia="Calibri" w:hAnsi="Calibri" w:cs="Calibri"/>
          <w:color w:val="000000"/>
          <w:lang w:val="e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C12E54">
        <w:rPr>
          <w:rFonts w:ascii="Calibri" w:eastAsia="Calibri" w:hAnsi="Calibri" w:cs="Calibri"/>
          <w:color w:val="000000"/>
          <w:lang w:val="en"/>
        </w:rPr>
        <w:t>Ke</w:t>
      </w:r>
      <w:proofErr w:type="spellEnd"/>
      <w:r w:rsidRPr="00C12E54">
        <w:rPr>
          <w:rFonts w:ascii="Calibri" w:eastAsia="Calibri" w:hAnsi="Calibri" w:cs="Calibri"/>
          <w:color w:val="000000"/>
          <w:lang w:val="en"/>
        </w:rPr>
        <w:t xml:space="preserve"> Akua). This is reflected in the '</w:t>
      </w:r>
      <w:proofErr w:type="spellStart"/>
      <w:r w:rsidRPr="00C12E54">
        <w:rPr>
          <w:rFonts w:ascii="Calibri" w:eastAsia="Calibri" w:hAnsi="Calibri" w:cs="Calibri"/>
          <w:color w:val="000000"/>
          <w:lang w:val="en"/>
        </w:rPr>
        <w:t>Olelo</w:t>
      </w:r>
      <w:proofErr w:type="spellEnd"/>
      <w:r w:rsidRPr="00C12E54">
        <w:rPr>
          <w:rFonts w:ascii="Calibri" w:eastAsia="Calibri" w:hAnsi="Calibri" w:cs="Calibri"/>
          <w:color w:val="000000"/>
          <w:lang w:val="en"/>
        </w:rPr>
        <w:t xml:space="preserve"> </w:t>
      </w:r>
      <w:proofErr w:type="spellStart"/>
      <w:r w:rsidRPr="00C12E54">
        <w:rPr>
          <w:rFonts w:ascii="Calibri" w:eastAsia="Calibri" w:hAnsi="Calibri" w:cs="Calibri"/>
          <w:color w:val="000000"/>
          <w:lang w:val="en"/>
        </w:rPr>
        <w:t>No'eau</w:t>
      </w:r>
      <w:proofErr w:type="spellEnd"/>
      <w:r w:rsidRPr="00C12E54">
        <w:rPr>
          <w:rFonts w:ascii="Calibri" w:eastAsia="Calibri" w:hAnsi="Calibri" w:cs="Calibri"/>
          <w:color w:val="000000"/>
          <w:lang w:val="en"/>
        </w:rPr>
        <w:t xml:space="preserve"> (Hawaiian proverbs) and Marianist core beliefs:</w:t>
      </w:r>
    </w:p>
    <w:p w14:paraId="2A70C6CB" w14:textId="161113B9" w:rsidR="00A54CB5" w:rsidRPr="00C12E54" w:rsidRDefault="00A54CB5" w:rsidP="00B816BD">
      <w:pPr>
        <w:pStyle w:val="BodyText"/>
        <w:numPr>
          <w:ilvl w:val="0"/>
          <w:numId w:val="30"/>
        </w:numPr>
        <w:rPr>
          <w:rFonts w:ascii="Calibri" w:hAnsi="Calibri" w:cs="Calibri"/>
          <w:color w:val="000000"/>
        </w:rPr>
      </w:pPr>
      <w:r w:rsidRPr="00C12E54">
        <w:rPr>
          <w:rFonts w:ascii="Calibri" w:hAnsi="Calibri" w:cs="Calibri"/>
          <w:color w:val="000000"/>
        </w:rPr>
        <w:lastRenderedPageBreak/>
        <w:t xml:space="preserve">Educate for Formation in Faith (Mana) E ola au </w:t>
      </w:r>
      <w:proofErr w:type="spellStart"/>
      <w:r w:rsidRPr="00C12E54">
        <w:rPr>
          <w:rFonts w:ascii="Calibri" w:hAnsi="Calibri" w:cs="Calibri"/>
          <w:color w:val="000000"/>
        </w:rPr>
        <w:t>i</w:t>
      </w:r>
      <w:proofErr w:type="spellEnd"/>
      <w:r w:rsidRPr="00C12E54">
        <w:rPr>
          <w:rFonts w:ascii="Calibri" w:hAnsi="Calibri" w:cs="Calibri"/>
          <w:color w:val="000000"/>
        </w:rPr>
        <w:t xml:space="preserve"> </w:t>
      </w:r>
      <w:proofErr w:type="spellStart"/>
      <w:r w:rsidRPr="00C12E54">
        <w:rPr>
          <w:rFonts w:ascii="Calibri" w:hAnsi="Calibri" w:cs="Calibri"/>
          <w:color w:val="000000"/>
        </w:rPr>
        <w:t>ke</w:t>
      </w:r>
      <w:proofErr w:type="spellEnd"/>
      <w:r w:rsidRPr="00C12E54">
        <w:rPr>
          <w:rFonts w:ascii="Calibri" w:hAnsi="Calibri" w:cs="Calibri"/>
          <w:color w:val="000000"/>
        </w:rPr>
        <w:t xml:space="preserve"> akua (</w:t>
      </w:r>
      <w:proofErr w:type="spellStart"/>
      <w:r w:rsidRPr="00C12E54">
        <w:rPr>
          <w:rFonts w:ascii="Calibri" w:hAnsi="Calibri" w:cs="Calibri"/>
          <w:color w:val="000000"/>
        </w:rPr>
        <w:t>ʻŌlelo</w:t>
      </w:r>
      <w:proofErr w:type="spellEnd"/>
      <w:r w:rsidRPr="00C12E54">
        <w:rPr>
          <w:rFonts w:ascii="Calibri" w:hAnsi="Calibri" w:cs="Calibri"/>
          <w:color w:val="000000"/>
        </w:rPr>
        <w:t xml:space="preserve"> </w:t>
      </w:r>
      <w:proofErr w:type="spellStart"/>
      <w:r w:rsidRPr="00C12E54">
        <w:rPr>
          <w:rFonts w:ascii="Calibri" w:hAnsi="Calibri" w:cs="Calibri"/>
          <w:color w:val="000000"/>
        </w:rPr>
        <w:t>Noʻeau</w:t>
      </w:r>
      <w:proofErr w:type="spellEnd"/>
      <w:r w:rsidRPr="00C12E54">
        <w:rPr>
          <w:rFonts w:ascii="Calibri" w:hAnsi="Calibri" w:cs="Calibri"/>
          <w:color w:val="000000"/>
        </w:rPr>
        <w:t xml:space="preserve"> 364) May I live by God</w:t>
      </w:r>
    </w:p>
    <w:p w14:paraId="43871D1B" w14:textId="1614985A" w:rsidR="00A54CB5" w:rsidRPr="00C12E54" w:rsidRDefault="00A54CB5" w:rsidP="00B816BD">
      <w:pPr>
        <w:pStyle w:val="BodyText"/>
        <w:numPr>
          <w:ilvl w:val="0"/>
          <w:numId w:val="30"/>
        </w:numPr>
        <w:rPr>
          <w:rFonts w:ascii="Calibri" w:hAnsi="Calibri" w:cs="Calibri"/>
          <w:color w:val="000000"/>
        </w:rPr>
      </w:pPr>
      <w:r w:rsidRPr="00C12E54">
        <w:rPr>
          <w:rFonts w:ascii="Calibri" w:hAnsi="Calibri" w:cs="Calibri"/>
          <w:color w:val="000000"/>
        </w:rPr>
        <w:t>Provide an Integral, Quality Education (</w:t>
      </w:r>
      <w:proofErr w:type="spellStart"/>
      <w:r w:rsidRPr="00C12E54">
        <w:rPr>
          <w:rFonts w:ascii="Calibri" w:hAnsi="Calibri" w:cs="Calibri"/>
          <w:color w:val="000000"/>
        </w:rPr>
        <w:t>Na'auao</w:t>
      </w:r>
      <w:proofErr w:type="spellEnd"/>
      <w:r w:rsidRPr="00C12E54">
        <w:rPr>
          <w:rFonts w:ascii="Calibri" w:hAnsi="Calibri" w:cs="Calibri"/>
          <w:color w:val="000000"/>
        </w:rPr>
        <w:t xml:space="preserve">) </w:t>
      </w:r>
      <w:proofErr w:type="spellStart"/>
      <w:r w:rsidRPr="00C12E54">
        <w:rPr>
          <w:rFonts w:ascii="Calibri" w:hAnsi="Calibri" w:cs="Calibri"/>
          <w:color w:val="000000"/>
        </w:rPr>
        <w:t>Lawe</w:t>
      </w:r>
      <w:proofErr w:type="spellEnd"/>
      <w:r w:rsidRPr="00C12E54">
        <w:rPr>
          <w:rFonts w:ascii="Calibri" w:hAnsi="Calibri" w:cs="Calibri"/>
          <w:color w:val="000000"/>
        </w:rPr>
        <w:t xml:space="preserve"> </w:t>
      </w:r>
      <w:proofErr w:type="spellStart"/>
      <w:r w:rsidRPr="00C12E54">
        <w:rPr>
          <w:rFonts w:ascii="Calibri" w:hAnsi="Calibri" w:cs="Calibri"/>
          <w:color w:val="000000"/>
        </w:rPr>
        <w:t>i</w:t>
      </w:r>
      <w:proofErr w:type="spellEnd"/>
      <w:r w:rsidRPr="00C12E54">
        <w:rPr>
          <w:rFonts w:ascii="Calibri" w:hAnsi="Calibri" w:cs="Calibri"/>
          <w:color w:val="000000"/>
        </w:rPr>
        <w:t xml:space="preserve"> ka </w:t>
      </w:r>
      <w:proofErr w:type="spellStart"/>
      <w:r w:rsidRPr="00C12E54">
        <w:rPr>
          <w:rFonts w:ascii="Calibri" w:hAnsi="Calibri" w:cs="Calibri"/>
          <w:color w:val="000000"/>
        </w:rPr>
        <w:t>maʻalea</w:t>
      </w:r>
      <w:proofErr w:type="spellEnd"/>
      <w:r w:rsidRPr="00C12E54">
        <w:rPr>
          <w:rFonts w:ascii="Calibri" w:hAnsi="Calibri" w:cs="Calibri"/>
          <w:color w:val="000000"/>
        </w:rPr>
        <w:t xml:space="preserve"> a </w:t>
      </w:r>
      <w:proofErr w:type="spellStart"/>
      <w:r w:rsidRPr="00C12E54">
        <w:rPr>
          <w:rFonts w:ascii="Calibri" w:hAnsi="Calibri" w:cs="Calibri"/>
          <w:color w:val="000000"/>
        </w:rPr>
        <w:t>kūʻonoʻono</w:t>
      </w:r>
      <w:proofErr w:type="spellEnd"/>
      <w:r w:rsidRPr="00C12E54">
        <w:rPr>
          <w:rFonts w:ascii="Calibri" w:hAnsi="Calibri" w:cs="Calibri"/>
          <w:color w:val="000000"/>
        </w:rPr>
        <w:t xml:space="preserve"> (</w:t>
      </w:r>
      <w:proofErr w:type="spellStart"/>
      <w:proofErr w:type="gramStart"/>
      <w:r w:rsidRPr="00C12E54">
        <w:rPr>
          <w:rFonts w:ascii="Calibri" w:hAnsi="Calibri" w:cs="Calibri"/>
          <w:color w:val="000000"/>
        </w:rPr>
        <w:t>ʻŌlelo</w:t>
      </w:r>
      <w:proofErr w:type="spellEnd"/>
      <w:r w:rsidRPr="00C12E54">
        <w:rPr>
          <w:rFonts w:ascii="Calibri" w:hAnsi="Calibri" w:cs="Calibri"/>
          <w:color w:val="000000"/>
        </w:rPr>
        <w:t xml:space="preserve">  </w:t>
      </w:r>
      <w:proofErr w:type="spellStart"/>
      <w:r w:rsidRPr="00C12E54">
        <w:rPr>
          <w:rFonts w:ascii="Calibri" w:hAnsi="Calibri" w:cs="Calibri"/>
          <w:color w:val="000000"/>
        </w:rPr>
        <w:t>Noʻeau</w:t>
      </w:r>
      <w:proofErr w:type="spellEnd"/>
      <w:proofErr w:type="gramEnd"/>
      <w:r w:rsidRPr="00C12E54">
        <w:rPr>
          <w:rFonts w:ascii="Calibri" w:hAnsi="Calibri" w:cs="Calibri"/>
          <w:color w:val="000000"/>
        </w:rPr>
        <w:t xml:space="preserve"> 1957) Acquire skill and make it deep</w:t>
      </w:r>
    </w:p>
    <w:p w14:paraId="317479F7" w14:textId="329BF5D6" w:rsidR="00A54CB5" w:rsidRPr="00C12E54" w:rsidRDefault="00A54CB5" w:rsidP="00B816BD">
      <w:pPr>
        <w:pStyle w:val="BodyText"/>
        <w:numPr>
          <w:ilvl w:val="0"/>
          <w:numId w:val="30"/>
        </w:numPr>
        <w:rPr>
          <w:rFonts w:ascii="Calibri" w:hAnsi="Calibri" w:cs="Calibri"/>
          <w:color w:val="000000"/>
        </w:rPr>
      </w:pPr>
      <w:r w:rsidRPr="00C12E54">
        <w:rPr>
          <w:rFonts w:ascii="Calibri" w:hAnsi="Calibri" w:cs="Calibri"/>
          <w:color w:val="000000"/>
        </w:rPr>
        <w:t>Educate in Family Spirit ('</w:t>
      </w:r>
      <w:proofErr w:type="spellStart"/>
      <w:r w:rsidRPr="00C12E54">
        <w:rPr>
          <w:rFonts w:ascii="Calibri" w:hAnsi="Calibri" w:cs="Calibri"/>
          <w:color w:val="000000"/>
        </w:rPr>
        <w:t>Ohana</w:t>
      </w:r>
      <w:proofErr w:type="spellEnd"/>
      <w:r w:rsidRPr="00C12E54">
        <w:rPr>
          <w:rFonts w:ascii="Calibri" w:hAnsi="Calibri" w:cs="Calibri"/>
          <w:color w:val="000000"/>
        </w:rPr>
        <w:t xml:space="preserve">) </w:t>
      </w:r>
      <w:proofErr w:type="spellStart"/>
      <w:r w:rsidRPr="00C12E54">
        <w:rPr>
          <w:rFonts w:ascii="Calibri" w:hAnsi="Calibri" w:cs="Calibri"/>
          <w:color w:val="000000"/>
        </w:rPr>
        <w:t>ʻIke</w:t>
      </w:r>
      <w:proofErr w:type="spellEnd"/>
      <w:r w:rsidRPr="00C12E54">
        <w:rPr>
          <w:rFonts w:ascii="Calibri" w:hAnsi="Calibri" w:cs="Calibri"/>
          <w:color w:val="000000"/>
        </w:rPr>
        <w:t xml:space="preserve"> </w:t>
      </w:r>
      <w:proofErr w:type="spellStart"/>
      <w:r w:rsidRPr="00C12E54">
        <w:rPr>
          <w:rFonts w:ascii="Calibri" w:hAnsi="Calibri" w:cs="Calibri"/>
          <w:color w:val="000000"/>
        </w:rPr>
        <w:t>aku</w:t>
      </w:r>
      <w:proofErr w:type="spellEnd"/>
      <w:r w:rsidRPr="00C12E54">
        <w:rPr>
          <w:rFonts w:ascii="Calibri" w:hAnsi="Calibri" w:cs="Calibri"/>
          <w:color w:val="000000"/>
        </w:rPr>
        <w:t xml:space="preserve">, </w:t>
      </w:r>
      <w:proofErr w:type="spellStart"/>
      <w:r w:rsidRPr="00C12E54">
        <w:rPr>
          <w:rFonts w:ascii="Calibri" w:hAnsi="Calibri" w:cs="Calibri"/>
          <w:color w:val="000000"/>
        </w:rPr>
        <w:t>ʻike</w:t>
      </w:r>
      <w:proofErr w:type="spellEnd"/>
      <w:r w:rsidRPr="00C12E54">
        <w:rPr>
          <w:rFonts w:ascii="Calibri" w:hAnsi="Calibri" w:cs="Calibri"/>
          <w:color w:val="000000"/>
        </w:rPr>
        <w:t xml:space="preserve"> </w:t>
      </w:r>
      <w:proofErr w:type="spellStart"/>
      <w:r w:rsidRPr="00C12E54">
        <w:rPr>
          <w:rFonts w:ascii="Calibri" w:hAnsi="Calibri" w:cs="Calibri"/>
          <w:color w:val="000000"/>
        </w:rPr>
        <w:t>mai</w:t>
      </w:r>
      <w:proofErr w:type="spellEnd"/>
      <w:r w:rsidRPr="00C12E54">
        <w:rPr>
          <w:rFonts w:ascii="Calibri" w:hAnsi="Calibri" w:cs="Calibri"/>
          <w:color w:val="000000"/>
        </w:rPr>
        <w:t xml:space="preserve">, </w:t>
      </w:r>
      <w:proofErr w:type="spellStart"/>
      <w:r w:rsidRPr="00C12E54">
        <w:rPr>
          <w:rFonts w:ascii="Calibri" w:hAnsi="Calibri" w:cs="Calibri"/>
          <w:color w:val="000000"/>
        </w:rPr>
        <w:t>kōkua</w:t>
      </w:r>
      <w:proofErr w:type="spellEnd"/>
      <w:r w:rsidRPr="00C12E54">
        <w:rPr>
          <w:rFonts w:ascii="Calibri" w:hAnsi="Calibri" w:cs="Calibri"/>
          <w:color w:val="000000"/>
        </w:rPr>
        <w:t xml:space="preserve"> </w:t>
      </w:r>
      <w:proofErr w:type="spellStart"/>
      <w:r w:rsidRPr="00C12E54">
        <w:rPr>
          <w:rFonts w:ascii="Calibri" w:hAnsi="Calibri" w:cs="Calibri"/>
          <w:color w:val="000000"/>
        </w:rPr>
        <w:t>aku</w:t>
      </w:r>
      <w:proofErr w:type="spellEnd"/>
      <w:r w:rsidRPr="00C12E54">
        <w:rPr>
          <w:rFonts w:ascii="Calibri" w:hAnsi="Calibri" w:cs="Calibri"/>
          <w:color w:val="000000"/>
        </w:rPr>
        <w:t xml:space="preserve"> </w:t>
      </w:r>
      <w:proofErr w:type="spellStart"/>
      <w:r w:rsidRPr="00C12E54">
        <w:rPr>
          <w:rFonts w:ascii="Calibri" w:hAnsi="Calibri" w:cs="Calibri"/>
          <w:color w:val="000000"/>
        </w:rPr>
        <w:t>kōkua</w:t>
      </w:r>
      <w:proofErr w:type="spellEnd"/>
      <w:r w:rsidRPr="00C12E54">
        <w:rPr>
          <w:rFonts w:ascii="Calibri" w:hAnsi="Calibri" w:cs="Calibri"/>
          <w:color w:val="000000"/>
        </w:rPr>
        <w:t xml:space="preserve"> </w:t>
      </w:r>
      <w:proofErr w:type="spellStart"/>
      <w:r w:rsidRPr="00C12E54">
        <w:rPr>
          <w:rFonts w:ascii="Calibri" w:hAnsi="Calibri" w:cs="Calibri"/>
          <w:color w:val="000000"/>
        </w:rPr>
        <w:t>mai</w:t>
      </w:r>
      <w:proofErr w:type="spellEnd"/>
      <w:r w:rsidRPr="00C12E54">
        <w:rPr>
          <w:rFonts w:ascii="Calibri" w:hAnsi="Calibri" w:cs="Calibri"/>
          <w:color w:val="000000"/>
        </w:rPr>
        <w:t xml:space="preserve">; pela </w:t>
      </w:r>
      <w:proofErr w:type="spellStart"/>
      <w:r w:rsidRPr="00C12E54">
        <w:rPr>
          <w:rFonts w:ascii="Calibri" w:hAnsi="Calibri" w:cs="Calibri"/>
          <w:color w:val="000000"/>
        </w:rPr>
        <w:t>iho</w:t>
      </w:r>
      <w:proofErr w:type="spellEnd"/>
      <w:r w:rsidRPr="00C12E54">
        <w:rPr>
          <w:rFonts w:ascii="Calibri" w:hAnsi="Calibri" w:cs="Calibri"/>
          <w:color w:val="000000"/>
        </w:rPr>
        <w:t xml:space="preserve"> la ka </w:t>
      </w:r>
      <w:proofErr w:type="spellStart"/>
      <w:r w:rsidRPr="00C12E54">
        <w:rPr>
          <w:rFonts w:ascii="Calibri" w:hAnsi="Calibri" w:cs="Calibri"/>
          <w:color w:val="000000"/>
        </w:rPr>
        <w:t>nohana</w:t>
      </w:r>
      <w:proofErr w:type="spellEnd"/>
      <w:r w:rsidRPr="00C12E54">
        <w:rPr>
          <w:rFonts w:ascii="Calibri" w:hAnsi="Calibri" w:cs="Calibri"/>
          <w:color w:val="000000"/>
        </w:rPr>
        <w:t xml:space="preserve"> </w:t>
      </w:r>
      <w:proofErr w:type="spellStart"/>
      <w:r w:rsidRPr="00C12E54">
        <w:rPr>
          <w:rFonts w:ascii="Calibri" w:hAnsi="Calibri" w:cs="Calibri"/>
          <w:color w:val="000000"/>
        </w:rPr>
        <w:t>ʻohana</w:t>
      </w:r>
      <w:proofErr w:type="spellEnd"/>
      <w:r w:rsidRPr="00C12E54">
        <w:rPr>
          <w:rFonts w:ascii="Calibri" w:hAnsi="Calibri" w:cs="Calibri"/>
          <w:color w:val="000000"/>
        </w:rPr>
        <w:t xml:space="preserve"> ('</w:t>
      </w:r>
      <w:proofErr w:type="spellStart"/>
      <w:r w:rsidRPr="00C12E54">
        <w:rPr>
          <w:rFonts w:ascii="Calibri" w:hAnsi="Calibri" w:cs="Calibri"/>
          <w:color w:val="000000"/>
        </w:rPr>
        <w:t>Ōlelo</w:t>
      </w:r>
      <w:proofErr w:type="spellEnd"/>
      <w:r w:rsidRPr="00C12E54">
        <w:rPr>
          <w:rFonts w:ascii="Calibri" w:hAnsi="Calibri" w:cs="Calibri"/>
          <w:color w:val="000000"/>
        </w:rPr>
        <w:t xml:space="preserve"> </w:t>
      </w:r>
      <w:proofErr w:type="spellStart"/>
      <w:r w:rsidRPr="00C12E54">
        <w:rPr>
          <w:rFonts w:ascii="Calibri" w:hAnsi="Calibri" w:cs="Calibri"/>
          <w:color w:val="000000"/>
        </w:rPr>
        <w:t>Noʻeau</w:t>
      </w:r>
      <w:proofErr w:type="spellEnd"/>
      <w:r w:rsidRPr="00C12E54">
        <w:rPr>
          <w:rFonts w:ascii="Calibri" w:hAnsi="Calibri" w:cs="Calibri"/>
          <w:color w:val="000000"/>
        </w:rPr>
        <w:t xml:space="preserve"> 1200) Recognize others, be recognized, help others, be helped; such is a family relationship</w:t>
      </w:r>
    </w:p>
    <w:p w14:paraId="5C77B472" w14:textId="45E0FB23" w:rsidR="00A54CB5" w:rsidRPr="00C12E54" w:rsidRDefault="00A54CB5" w:rsidP="00B816BD">
      <w:pPr>
        <w:pStyle w:val="BodyText"/>
        <w:numPr>
          <w:ilvl w:val="0"/>
          <w:numId w:val="30"/>
        </w:numPr>
        <w:rPr>
          <w:rFonts w:ascii="Calibri" w:hAnsi="Calibri" w:cs="Calibri"/>
          <w:color w:val="000000"/>
        </w:rPr>
      </w:pPr>
      <w:r w:rsidRPr="00C12E54">
        <w:rPr>
          <w:rFonts w:ascii="Calibri" w:hAnsi="Calibri" w:cs="Calibri"/>
          <w:color w:val="000000"/>
        </w:rPr>
        <w:t xml:space="preserve">Educate for Service, Justice and Peace (Aloha) Ka lama </w:t>
      </w:r>
      <w:proofErr w:type="spellStart"/>
      <w:r w:rsidRPr="00C12E54">
        <w:rPr>
          <w:rFonts w:ascii="Calibri" w:hAnsi="Calibri" w:cs="Calibri"/>
          <w:color w:val="000000"/>
        </w:rPr>
        <w:t>kū</w:t>
      </w:r>
      <w:proofErr w:type="spellEnd"/>
      <w:r w:rsidRPr="00C12E54">
        <w:rPr>
          <w:rFonts w:ascii="Calibri" w:hAnsi="Calibri" w:cs="Calibri"/>
          <w:color w:val="000000"/>
        </w:rPr>
        <w:t xml:space="preserve"> o ka </w:t>
      </w:r>
      <w:proofErr w:type="spellStart"/>
      <w:r w:rsidRPr="00C12E54">
        <w:rPr>
          <w:rFonts w:ascii="Calibri" w:hAnsi="Calibri" w:cs="Calibri"/>
          <w:color w:val="000000"/>
        </w:rPr>
        <w:t>noʻeau</w:t>
      </w:r>
      <w:proofErr w:type="spellEnd"/>
      <w:r w:rsidRPr="00C12E54">
        <w:rPr>
          <w:rFonts w:ascii="Calibri" w:hAnsi="Calibri" w:cs="Calibri"/>
          <w:color w:val="000000"/>
        </w:rPr>
        <w:t xml:space="preserve"> (</w:t>
      </w:r>
      <w:proofErr w:type="spellStart"/>
      <w:r w:rsidRPr="00C12E54">
        <w:rPr>
          <w:rFonts w:ascii="Calibri" w:hAnsi="Calibri" w:cs="Calibri"/>
          <w:color w:val="000000"/>
        </w:rPr>
        <w:t>ʻŌlelo</w:t>
      </w:r>
      <w:proofErr w:type="spellEnd"/>
      <w:r w:rsidRPr="00C12E54">
        <w:rPr>
          <w:rFonts w:ascii="Calibri" w:hAnsi="Calibri" w:cs="Calibri"/>
          <w:color w:val="000000"/>
        </w:rPr>
        <w:t xml:space="preserve"> </w:t>
      </w:r>
      <w:proofErr w:type="spellStart"/>
      <w:r w:rsidRPr="00C12E54">
        <w:rPr>
          <w:rFonts w:ascii="Calibri" w:hAnsi="Calibri" w:cs="Calibri"/>
          <w:color w:val="000000"/>
        </w:rPr>
        <w:t>Noʻeau</w:t>
      </w:r>
      <w:proofErr w:type="spellEnd"/>
      <w:r w:rsidRPr="00C12E54">
        <w:rPr>
          <w:rFonts w:ascii="Calibri" w:hAnsi="Calibri" w:cs="Calibri"/>
          <w:color w:val="000000"/>
        </w:rPr>
        <w:t xml:space="preserve"> 1430) Education is the standing torch of wisdom</w:t>
      </w:r>
    </w:p>
    <w:p w14:paraId="775270B2" w14:textId="7B11CBB1" w:rsidR="00A54CB5" w:rsidRPr="00C12E54" w:rsidRDefault="00A54CB5" w:rsidP="00B816BD">
      <w:pPr>
        <w:pStyle w:val="BodyText"/>
        <w:numPr>
          <w:ilvl w:val="0"/>
          <w:numId w:val="30"/>
        </w:numPr>
        <w:rPr>
          <w:rFonts w:ascii="Calibri" w:hAnsi="Calibri" w:cs="Calibri"/>
          <w:color w:val="000000"/>
        </w:rPr>
      </w:pPr>
      <w:r w:rsidRPr="00C12E54">
        <w:rPr>
          <w:rFonts w:ascii="Calibri" w:hAnsi="Calibri" w:cs="Calibri"/>
          <w:color w:val="000000"/>
        </w:rPr>
        <w:t>Educate for Adaptation and Change (</w:t>
      </w:r>
      <w:proofErr w:type="spellStart"/>
      <w:r w:rsidRPr="00C12E54">
        <w:rPr>
          <w:rFonts w:ascii="Calibri" w:hAnsi="Calibri" w:cs="Calibri"/>
          <w:color w:val="000000"/>
        </w:rPr>
        <w:t>Aina</w:t>
      </w:r>
      <w:proofErr w:type="spellEnd"/>
      <w:r w:rsidRPr="00C12E54">
        <w:rPr>
          <w:rFonts w:ascii="Calibri" w:hAnsi="Calibri" w:cs="Calibri"/>
          <w:color w:val="000000"/>
        </w:rPr>
        <w:t xml:space="preserve">) </w:t>
      </w:r>
      <w:proofErr w:type="spellStart"/>
      <w:r w:rsidRPr="00C12E54">
        <w:rPr>
          <w:rFonts w:ascii="Calibri" w:hAnsi="Calibri" w:cs="Calibri"/>
          <w:color w:val="000000"/>
        </w:rPr>
        <w:t>ʻAʻohe</w:t>
      </w:r>
      <w:proofErr w:type="spellEnd"/>
      <w:r w:rsidRPr="00C12E54">
        <w:rPr>
          <w:rFonts w:ascii="Calibri" w:hAnsi="Calibri" w:cs="Calibri"/>
          <w:color w:val="000000"/>
        </w:rPr>
        <w:t xml:space="preserve"> pau ka '</w:t>
      </w:r>
      <w:proofErr w:type="spellStart"/>
      <w:r w:rsidRPr="00C12E54">
        <w:rPr>
          <w:rFonts w:ascii="Calibri" w:hAnsi="Calibri" w:cs="Calibri"/>
          <w:color w:val="000000"/>
        </w:rPr>
        <w:t>ike</w:t>
      </w:r>
      <w:proofErr w:type="spellEnd"/>
      <w:r w:rsidRPr="00C12E54">
        <w:rPr>
          <w:rFonts w:ascii="Calibri" w:hAnsi="Calibri" w:cs="Calibri"/>
          <w:color w:val="000000"/>
        </w:rPr>
        <w:t xml:space="preserve"> </w:t>
      </w:r>
      <w:proofErr w:type="spellStart"/>
      <w:r w:rsidRPr="00C12E54">
        <w:rPr>
          <w:rFonts w:ascii="Calibri" w:hAnsi="Calibri" w:cs="Calibri"/>
          <w:color w:val="000000"/>
        </w:rPr>
        <w:t>i</w:t>
      </w:r>
      <w:proofErr w:type="spellEnd"/>
      <w:r w:rsidRPr="00C12E54">
        <w:rPr>
          <w:rFonts w:ascii="Calibri" w:hAnsi="Calibri" w:cs="Calibri"/>
          <w:color w:val="000000"/>
        </w:rPr>
        <w:t xml:space="preserve"> ka </w:t>
      </w:r>
      <w:proofErr w:type="spellStart"/>
      <w:r w:rsidRPr="00C12E54">
        <w:rPr>
          <w:rFonts w:ascii="Calibri" w:hAnsi="Calibri" w:cs="Calibri"/>
          <w:color w:val="000000"/>
        </w:rPr>
        <w:t>hālau</w:t>
      </w:r>
      <w:proofErr w:type="spellEnd"/>
      <w:r w:rsidRPr="00C12E54">
        <w:rPr>
          <w:rFonts w:ascii="Calibri" w:hAnsi="Calibri" w:cs="Calibri"/>
          <w:color w:val="000000"/>
        </w:rPr>
        <w:t xml:space="preserve"> </w:t>
      </w:r>
      <w:proofErr w:type="spellStart"/>
      <w:r w:rsidRPr="00C12E54">
        <w:rPr>
          <w:rFonts w:ascii="Calibri" w:hAnsi="Calibri" w:cs="Calibri"/>
          <w:color w:val="000000"/>
        </w:rPr>
        <w:t>hoʻokahi</w:t>
      </w:r>
      <w:proofErr w:type="spellEnd"/>
      <w:r w:rsidRPr="00C12E54">
        <w:rPr>
          <w:rFonts w:ascii="Calibri" w:hAnsi="Calibri" w:cs="Calibri"/>
          <w:color w:val="000000"/>
        </w:rPr>
        <w:t xml:space="preserve"> (</w:t>
      </w:r>
      <w:proofErr w:type="spellStart"/>
      <w:r w:rsidRPr="00C12E54">
        <w:rPr>
          <w:rFonts w:ascii="Calibri" w:hAnsi="Calibri" w:cs="Calibri"/>
          <w:color w:val="000000"/>
        </w:rPr>
        <w:t>ʻŌlelo</w:t>
      </w:r>
      <w:proofErr w:type="spellEnd"/>
      <w:r w:rsidRPr="00C12E54">
        <w:rPr>
          <w:rFonts w:ascii="Calibri" w:hAnsi="Calibri" w:cs="Calibri"/>
          <w:color w:val="000000"/>
        </w:rPr>
        <w:t xml:space="preserve"> </w:t>
      </w:r>
      <w:proofErr w:type="spellStart"/>
      <w:r w:rsidRPr="00C12E54">
        <w:rPr>
          <w:rFonts w:ascii="Calibri" w:hAnsi="Calibri" w:cs="Calibri"/>
          <w:color w:val="000000"/>
        </w:rPr>
        <w:t>Noʻeau</w:t>
      </w:r>
      <w:proofErr w:type="spellEnd"/>
      <w:r w:rsidRPr="00C12E54">
        <w:rPr>
          <w:rFonts w:ascii="Calibri" w:hAnsi="Calibri" w:cs="Calibri"/>
          <w:color w:val="000000"/>
        </w:rPr>
        <w:t xml:space="preserve"> 203) All knowledge is not taught in the same school</w:t>
      </w:r>
    </w:p>
    <w:bookmarkEnd w:id="0"/>
    <w:p w14:paraId="30BA6376" w14:textId="77777777" w:rsidR="00A54CB5" w:rsidRPr="00C12E54" w:rsidRDefault="00A54CB5" w:rsidP="00B816BD">
      <w:pPr>
        <w:pStyle w:val="BodyText"/>
        <w:rPr>
          <w:rFonts w:ascii="Calibri" w:hAnsi="Calibri" w:cs="Calibri"/>
          <w:color w:val="000000"/>
        </w:rPr>
      </w:pPr>
    </w:p>
    <w:p w14:paraId="1B27BD66" w14:textId="6DEE98E0" w:rsidR="000246DC" w:rsidRPr="00B816BD" w:rsidRDefault="000E09ED" w:rsidP="00B816BD">
      <w:pPr>
        <w:pStyle w:val="BodyText"/>
        <w:rPr>
          <w:rFonts w:asciiTheme="minorHAnsi" w:hAnsiTheme="minorHAnsi" w:cstheme="minorHAnsi"/>
          <w:b/>
          <w:bCs/>
        </w:rPr>
      </w:pPr>
      <w:r w:rsidRPr="00B816BD">
        <w:rPr>
          <w:rFonts w:asciiTheme="minorHAnsi" w:hAnsiTheme="minorHAnsi" w:cstheme="minorHAnsi"/>
          <w:b/>
          <w:bCs/>
        </w:rPr>
        <w:t xml:space="preserve">DNP </w:t>
      </w:r>
      <w:r w:rsidR="00BE62E4" w:rsidRPr="00B816BD">
        <w:rPr>
          <w:rFonts w:asciiTheme="minorHAnsi" w:hAnsiTheme="minorHAnsi" w:cstheme="minorHAnsi"/>
          <w:b/>
          <w:bCs/>
        </w:rPr>
        <w:t>Program</w:t>
      </w:r>
      <w:r w:rsidR="00BE62E4" w:rsidRPr="00B816BD">
        <w:rPr>
          <w:rFonts w:asciiTheme="minorHAnsi" w:hAnsiTheme="minorHAnsi" w:cstheme="minorHAnsi"/>
          <w:b/>
          <w:bCs/>
          <w:spacing w:val="-2"/>
        </w:rPr>
        <w:t xml:space="preserve"> </w:t>
      </w:r>
      <w:r w:rsidR="00BE62E4" w:rsidRPr="00B816BD">
        <w:rPr>
          <w:rFonts w:asciiTheme="minorHAnsi" w:hAnsiTheme="minorHAnsi" w:cstheme="minorHAnsi"/>
          <w:b/>
          <w:bCs/>
        </w:rPr>
        <w:t>Learning</w:t>
      </w:r>
      <w:r w:rsidR="00BE62E4" w:rsidRPr="00B816BD">
        <w:rPr>
          <w:rFonts w:asciiTheme="minorHAnsi" w:hAnsiTheme="minorHAnsi" w:cstheme="minorHAnsi"/>
          <w:b/>
          <w:bCs/>
          <w:spacing w:val="-1"/>
        </w:rPr>
        <w:t xml:space="preserve"> </w:t>
      </w:r>
      <w:r w:rsidR="00BE62E4" w:rsidRPr="00B816BD">
        <w:rPr>
          <w:rFonts w:asciiTheme="minorHAnsi" w:hAnsiTheme="minorHAnsi" w:cstheme="minorHAnsi"/>
          <w:b/>
          <w:bCs/>
        </w:rPr>
        <w:t>Outcomes</w:t>
      </w:r>
      <w:r w:rsidR="00C93BAD" w:rsidRPr="00B816BD">
        <w:rPr>
          <w:rFonts w:asciiTheme="minorHAnsi" w:hAnsiTheme="minorHAnsi" w:cstheme="minorHAnsi"/>
          <w:b/>
          <w:bCs/>
        </w:rPr>
        <w:t xml:space="preserve"> (PLO)</w:t>
      </w:r>
    </w:p>
    <w:p w14:paraId="6E882672" w14:textId="412D6600" w:rsidR="00C83403" w:rsidRDefault="00C83403" w:rsidP="00B816BD">
      <w:pPr>
        <w:pStyle w:val="BodyText"/>
        <w:rPr>
          <w:rFonts w:asciiTheme="minorHAnsi" w:hAnsiTheme="minorHAnsi" w:cstheme="minorHAnsi"/>
        </w:rPr>
      </w:pPr>
      <w:bookmarkStart w:id="2" w:name="_Hlk78193055"/>
      <w:r w:rsidRPr="00C12E54">
        <w:rPr>
          <w:rFonts w:asciiTheme="minorHAnsi" w:hAnsiTheme="minorHAnsi" w:cstheme="minorHAnsi"/>
        </w:rPr>
        <w:t>Upon completion of the DNP program</w:t>
      </w:r>
      <w:r w:rsidR="007811E0">
        <w:rPr>
          <w:rFonts w:asciiTheme="minorHAnsi" w:hAnsiTheme="minorHAnsi" w:cstheme="minorHAnsi"/>
        </w:rPr>
        <w:t>:</w:t>
      </w:r>
    </w:p>
    <w:p w14:paraId="4A2DEAAD" w14:textId="061F0F87" w:rsidR="007811E0" w:rsidRPr="007811E0" w:rsidRDefault="007811E0" w:rsidP="007811E0">
      <w:pPr>
        <w:pStyle w:val="BodyText"/>
        <w:rPr>
          <w:rFonts w:asciiTheme="minorHAnsi" w:hAnsiTheme="minorHAnsi" w:cstheme="minorHAnsi"/>
          <w:b/>
          <w:bCs/>
        </w:rPr>
      </w:pPr>
      <w:r>
        <w:rPr>
          <w:rFonts w:asciiTheme="minorHAnsi" w:hAnsiTheme="minorHAnsi" w:cstheme="minorHAnsi"/>
        </w:rPr>
        <w:t xml:space="preserve"> </w:t>
      </w:r>
      <w:bookmarkEnd w:id="2"/>
    </w:p>
    <w:tbl>
      <w:tblPr>
        <w:tblW w:w="10972" w:type="dxa"/>
        <w:jc w:val="center"/>
        <w:tblBorders>
          <w:top w:val="outset" w:sz="6" w:space="0" w:color="4B74B9"/>
          <w:left w:val="outset" w:sz="6" w:space="0" w:color="4B74B9"/>
          <w:bottom w:val="outset" w:sz="6" w:space="0" w:color="4B74B9"/>
          <w:right w:val="outset" w:sz="6" w:space="0" w:color="4B74B9"/>
        </w:tblBorders>
        <w:tblCellMar>
          <w:top w:w="72" w:type="dxa"/>
          <w:left w:w="72" w:type="dxa"/>
          <w:bottom w:w="72" w:type="dxa"/>
          <w:right w:w="72" w:type="dxa"/>
        </w:tblCellMar>
        <w:tblLook w:val="04A0" w:firstRow="1" w:lastRow="0" w:firstColumn="1" w:lastColumn="0" w:noHBand="0" w:noVBand="1"/>
      </w:tblPr>
      <w:tblGrid>
        <w:gridCol w:w="4402"/>
        <w:gridCol w:w="6570"/>
      </w:tblGrid>
      <w:tr w:rsidR="007811E0" w:rsidRPr="00F002CE" w14:paraId="0AEC3A0F" w14:textId="77777777" w:rsidTr="00A20CAA">
        <w:trPr>
          <w:jc w:val="center"/>
        </w:trPr>
        <w:tc>
          <w:tcPr>
            <w:tcW w:w="4402" w:type="dxa"/>
            <w:tcBorders>
              <w:top w:val="outset" w:sz="6" w:space="0" w:color="auto"/>
              <w:left w:val="outset" w:sz="6" w:space="0" w:color="auto"/>
              <w:bottom w:val="outset" w:sz="6" w:space="0" w:color="auto"/>
              <w:right w:val="outset" w:sz="6" w:space="0" w:color="auto"/>
            </w:tcBorders>
            <w:shd w:val="clear" w:color="auto" w:fill="C6D9F1" w:themeFill="text2" w:themeFillTint="33"/>
            <w:vAlign w:val="center"/>
            <w:hideMark/>
          </w:tcPr>
          <w:p w14:paraId="5E90DB31" w14:textId="77777777" w:rsidR="007811E0" w:rsidRPr="00F002CE" w:rsidRDefault="007811E0" w:rsidP="00A20CAA">
            <w:pPr>
              <w:jc w:val="center"/>
              <w:textAlignment w:val="baseline"/>
              <w:rPr>
                <w:rFonts w:ascii="Calibri" w:hAnsi="Calibri" w:cs="Calibri"/>
                <w:b/>
              </w:rPr>
            </w:pPr>
            <w:r w:rsidRPr="00F002CE">
              <w:rPr>
                <w:rFonts w:ascii="Calibri" w:hAnsi="Calibri" w:cs="Calibri"/>
                <w:b/>
                <w:iCs/>
                <w:bdr w:val="none" w:sz="0" w:space="0" w:color="auto" w:frame="1"/>
              </w:rPr>
              <w:t>PLO Concepts</w:t>
            </w:r>
          </w:p>
        </w:tc>
        <w:tc>
          <w:tcPr>
            <w:tcW w:w="6570" w:type="dxa"/>
            <w:tcBorders>
              <w:top w:val="outset" w:sz="6" w:space="0" w:color="auto"/>
              <w:left w:val="outset" w:sz="6" w:space="0" w:color="auto"/>
              <w:bottom w:val="outset" w:sz="6" w:space="0" w:color="auto"/>
              <w:right w:val="outset" w:sz="6" w:space="0" w:color="auto"/>
            </w:tcBorders>
            <w:shd w:val="clear" w:color="auto" w:fill="C6D9F1" w:themeFill="text2" w:themeFillTint="33"/>
            <w:vAlign w:val="center"/>
            <w:hideMark/>
          </w:tcPr>
          <w:p w14:paraId="7635D9AA" w14:textId="77777777" w:rsidR="007811E0" w:rsidRPr="00F002CE" w:rsidRDefault="007811E0" w:rsidP="00A20CAA">
            <w:pPr>
              <w:jc w:val="center"/>
              <w:textAlignment w:val="baseline"/>
              <w:rPr>
                <w:rFonts w:ascii="Calibri" w:hAnsi="Calibri" w:cs="Calibri"/>
              </w:rPr>
            </w:pPr>
            <w:r w:rsidRPr="00F002CE">
              <w:rPr>
                <w:rFonts w:ascii="Calibri" w:hAnsi="Calibri" w:cs="Calibri"/>
                <w:b/>
                <w:bCs/>
                <w:bdr w:val="none" w:sz="0" w:space="0" w:color="auto" w:frame="1"/>
              </w:rPr>
              <w:t xml:space="preserve">The </w:t>
            </w:r>
            <w:r>
              <w:rPr>
                <w:rFonts w:ascii="Calibri" w:hAnsi="Calibri" w:cs="Calibri"/>
                <w:b/>
                <w:bCs/>
                <w:bdr w:val="none" w:sz="0" w:space="0" w:color="auto" w:frame="1"/>
              </w:rPr>
              <w:t>DNP</w:t>
            </w:r>
            <w:r w:rsidRPr="00F002CE">
              <w:rPr>
                <w:rFonts w:ascii="Calibri" w:hAnsi="Calibri" w:cs="Calibri"/>
                <w:b/>
                <w:bCs/>
                <w:bdr w:val="none" w:sz="0" w:space="0" w:color="auto" w:frame="1"/>
              </w:rPr>
              <w:t xml:space="preserve"> Graduate Will:</w:t>
            </w:r>
          </w:p>
        </w:tc>
      </w:tr>
      <w:tr w:rsidR="007811E0" w:rsidRPr="00F002CE" w14:paraId="2F118DD6" w14:textId="77777777" w:rsidTr="00A20CAA">
        <w:trPr>
          <w:trHeight w:val="926"/>
          <w:jc w:val="center"/>
        </w:trPr>
        <w:tc>
          <w:tcPr>
            <w:tcW w:w="4402"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237C091F" w14:textId="77777777" w:rsidR="007811E0" w:rsidRPr="007A60C2" w:rsidRDefault="007811E0" w:rsidP="008F2501">
            <w:pPr>
              <w:pStyle w:val="Heading1"/>
              <w:ind w:left="0"/>
              <w:rPr>
                <w:rFonts w:ascii="Calibri" w:hAnsi="Calibri" w:cs="Calibri"/>
                <w:b w:val="0"/>
                <w:sz w:val="22"/>
                <w:szCs w:val="22"/>
              </w:rPr>
            </w:pPr>
            <w:r w:rsidRPr="007A60C2">
              <w:rPr>
                <w:rFonts w:ascii="Calibri" w:hAnsi="Calibri" w:cs="Calibri"/>
                <w:sz w:val="22"/>
                <w:szCs w:val="22"/>
              </w:rPr>
              <w:t>1. Knowledge for Nursing Practice</w:t>
            </w:r>
          </w:p>
        </w:tc>
        <w:tc>
          <w:tcPr>
            <w:tcW w:w="6570" w:type="dxa"/>
            <w:tcBorders>
              <w:top w:val="outset" w:sz="6" w:space="0" w:color="auto"/>
              <w:left w:val="outset" w:sz="6" w:space="0" w:color="auto"/>
              <w:bottom w:val="outset" w:sz="6" w:space="0" w:color="auto"/>
              <w:right w:val="outset" w:sz="6" w:space="0" w:color="auto"/>
            </w:tcBorders>
            <w:hideMark/>
          </w:tcPr>
          <w:p w14:paraId="6876C286" w14:textId="77777777" w:rsidR="007811E0" w:rsidRPr="007A60C2" w:rsidRDefault="007811E0" w:rsidP="008F2501">
            <w:pPr>
              <w:pStyle w:val="Heading1"/>
              <w:ind w:left="0"/>
              <w:rPr>
                <w:rFonts w:ascii="Calibri" w:hAnsi="Calibri" w:cs="Calibri"/>
                <w:b w:val="0"/>
                <w:bCs w:val="0"/>
                <w:sz w:val="22"/>
                <w:szCs w:val="22"/>
              </w:rPr>
            </w:pPr>
            <w:r w:rsidRPr="00D945FD">
              <w:rPr>
                <w:rFonts w:ascii="Calibri" w:hAnsi="Calibri" w:cs="Calibri"/>
                <w:i/>
                <w:iCs/>
                <w:sz w:val="22"/>
                <w:szCs w:val="22"/>
              </w:rPr>
              <w:t>Integrate</w:t>
            </w:r>
            <w:r w:rsidRPr="00D945FD">
              <w:rPr>
                <w:rFonts w:ascii="Calibri" w:hAnsi="Calibri" w:cs="Calibri"/>
                <w:sz w:val="22"/>
                <w:szCs w:val="22"/>
              </w:rPr>
              <w:t xml:space="preserve"> nursing science with knowledge from biophysical, psychosocial, analytical, ethics, and organizational sciences as the basis for advanced practice nursing using new approaches to care delivery.</w:t>
            </w:r>
          </w:p>
        </w:tc>
      </w:tr>
      <w:tr w:rsidR="007811E0" w:rsidRPr="00F002CE" w14:paraId="273F332D" w14:textId="77777777" w:rsidTr="00A20CAA">
        <w:trPr>
          <w:trHeight w:val="926"/>
          <w:jc w:val="center"/>
        </w:trPr>
        <w:tc>
          <w:tcPr>
            <w:tcW w:w="4402"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4F7B0795" w14:textId="77777777" w:rsidR="007811E0" w:rsidRPr="007A60C2" w:rsidRDefault="007811E0" w:rsidP="008F2501">
            <w:pPr>
              <w:pStyle w:val="Heading1"/>
              <w:ind w:left="0"/>
              <w:rPr>
                <w:rFonts w:ascii="Calibri" w:hAnsi="Calibri" w:cs="Calibri"/>
                <w:b w:val="0"/>
                <w:sz w:val="22"/>
                <w:szCs w:val="22"/>
              </w:rPr>
            </w:pPr>
            <w:r w:rsidRPr="007A60C2">
              <w:rPr>
                <w:rFonts w:ascii="Calibri" w:hAnsi="Calibri" w:cs="Calibri"/>
                <w:sz w:val="22"/>
                <w:szCs w:val="22"/>
              </w:rPr>
              <w:t>2. Systems-Based Practice, Quality, and Safety</w:t>
            </w:r>
          </w:p>
        </w:tc>
        <w:tc>
          <w:tcPr>
            <w:tcW w:w="6570" w:type="dxa"/>
            <w:tcBorders>
              <w:top w:val="outset" w:sz="6" w:space="0" w:color="auto"/>
              <w:left w:val="outset" w:sz="6" w:space="0" w:color="auto"/>
              <w:bottom w:val="outset" w:sz="6" w:space="0" w:color="auto"/>
              <w:right w:val="outset" w:sz="6" w:space="0" w:color="auto"/>
            </w:tcBorders>
            <w:hideMark/>
          </w:tcPr>
          <w:p w14:paraId="3DDECBDA" w14:textId="77777777" w:rsidR="007811E0" w:rsidRPr="007A60C2" w:rsidRDefault="007811E0" w:rsidP="00A20CAA">
            <w:pPr>
              <w:pStyle w:val="Heading1"/>
              <w:ind w:left="40"/>
              <w:rPr>
                <w:rFonts w:ascii="Calibri" w:hAnsi="Calibri" w:cs="Calibri"/>
                <w:b w:val="0"/>
                <w:bCs w:val="0"/>
                <w:sz w:val="22"/>
                <w:szCs w:val="22"/>
              </w:rPr>
            </w:pPr>
            <w:r w:rsidRPr="00D945FD">
              <w:rPr>
                <w:rFonts w:ascii="Calibri" w:hAnsi="Calibri" w:cs="Calibri"/>
                <w:i/>
                <w:iCs/>
                <w:sz w:val="22"/>
                <w:szCs w:val="22"/>
              </w:rPr>
              <w:t>Create</w:t>
            </w:r>
            <w:r w:rsidRPr="00D945FD">
              <w:rPr>
                <w:rFonts w:ascii="Calibri" w:hAnsi="Calibri" w:cs="Calibri"/>
                <w:sz w:val="22"/>
                <w:szCs w:val="22"/>
              </w:rPr>
              <w:t xml:space="preserve"> </w:t>
            </w:r>
            <w:r w:rsidRPr="00D945FD">
              <w:rPr>
                <w:rFonts w:ascii="Calibri" w:hAnsi="Calibri" w:cs="Calibri"/>
                <w:i/>
                <w:iCs/>
                <w:sz w:val="22"/>
                <w:szCs w:val="22"/>
              </w:rPr>
              <w:t>and lead</w:t>
            </w:r>
            <w:r w:rsidRPr="00D945FD">
              <w:rPr>
                <w:rFonts w:ascii="Calibri" w:hAnsi="Calibri" w:cs="Calibri"/>
                <w:sz w:val="22"/>
                <w:szCs w:val="22"/>
              </w:rPr>
              <w:t xml:space="preserve"> high-quality and safe nursing care in a complex</w:t>
            </w:r>
            <w:r>
              <w:rPr>
                <w:rFonts w:ascii="Calibri" w:hAnsi="Calibri" w:cs="Calibri"/>
                <w:sz w:val="22"/>
                <w:szCs w:val="22"/>
              </w:rPr>
              <w:t xml:space="preserve"> global health care environment</w:t>
            </w:r>
          </w:p>
        </w:tc>
      </w:tr>
      <w:tr w:rsidR="007811E0" w:rsidRPr="00F002CE" w14:paraId="299D2F06" w14:textId="77777777" w:rsidTr="00A20CAA">
        <w:trPr>
          <w:trHeight w:val="926"/>
          <w:jc w:val="center"/>
        </w:trPr>
        <w:tc>
          <w:tcPr>
            <w:tcW w:w="4402"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3E9B1C0A" w14:textId="77777777" w:rsidR="007811E0" w:rsidRPr="007A60C2" w:rsidRDefault="007811E0" w:rsidP="00A20CAA">
            <w:pPr>
              <w:pStyle w:val="Heading1"/>
              <w:ind w:left="40"/>
              <w:rPr>
                <w:rFonts w:ascii="Calibri" w:hAnsi="Calibri" w:cs="Calibri"/>
                <w:b w:val="0"/>
                <w:sz w:val="22"/>
                <w:szCs w:val="22"/>
              </w:rPr>
            </w:pPr>
            <w:r w:rsidRPr="007A60C2">
              <w:rPr>
                <w:rFonts w:ascii="Calibri" w:hAnsi="Calibri" w:cs="Calibri"/>
                <w:sz w:val="22"/>
                <w:szCs w:val="22"/>
              </w:rPr>
              <w:t>3. Scholarship for Nursing Practice</w:t>
            </w:r>
          </w:p>
        </w:tc>
        <w:tc>
          <w:tcPr>
            <w:tcW w:w="6570" w:type="dxa"/>
            <w:tcBorders>
              <w:top w:val="outset" w:sz="6" w:space="0" w:color="auto"/>
              <w:left w:val="outset" w:sz="6" w:space="0" w:color="auto"/>
              <w:bottom w:val="outset" w:sz="6" w:space="0" w:color="auto"/>
              <w:right w:val="outset" w:sz="6" w:space="0" w:color="auto"/>
            </w:tcBorders>
            <w:hideMark/>
          </w:tcPr>
          <w:p w14:paraId="5F8F8B8A" w14:textId="77777777" w:rsidR="007811E0" w:rsidRDefault="007811E0" w:rsidP="00A20CAA">
            <w:pPr>
              <w:pStyle w:val="Heading1"/>
              <w:ind w:left="40"/>
              <w:rPr>
                <w:rFonts w:ascii="Calibri" w:hAnsi="Calibri" w:cs="Calibri"/>
                <w:sz w:val="22"/>
                <w:szCs w:val="22"/>
              </w:rPr>
            </w:pPr>
            <w:r w:rsidRPr="00D945FD">
              <w:rPr>
                <w:rFonts w:ascii="Calibri" w:hAnsi="Calibri" w:cs="Calibri"/>
                <w:i/>
                <w:iCs/>
                <w:sz w:val="22"/>
                <w:szCs w:val="22"/>
              </w:rPr>
              <w:t>Create and disseminate</w:t>
            </w:r>
            <w:r w:rsidRPr="00D945FD">
              <w:rPr>
                <w:rFonts w:ascii="Calibri" w:hAnsi="Calibri" w:cs="Calibri"/>
                <w:sz w:val="22"/>
                <w:szCs w:val="22"/>
              </w:rPr>
              <w:t xml:space="preserve"> knowledge in evidence-informed practice.</w:t>
            </w:r>
          </w:p>
          <w:p w14:paraId="20E91A28" w14:textId="77777777" w:rsidR="007811E0" w:rsidRPr="007A60C2" w:rsidRDefault="007811E0" w:rsidP="00A20CAA"/>
        </w:tc>
      </w:tr>
      <w:tr w:rsidR="007811E0" w:rsidRPr="00F002CE" w14:paraId="14D88D73" w14:textId="77777777" w:rsidTr="00A20CAA">
        <w:trPr>
          <w:trHeight w:val="926"/>
          <w:jc w:val="center"/>
        </w:trPr>
        <w:tc>
          <w:tcPr>
            <w:tcW w:w="4402"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0E21BF64" w14:textId="77777777" w:rsidR="007811E0" w:rsidRPr="007A60C2" w:rsidRDefault="007811E0" w:rsidP="00A20CAA">
            <w:pPr>
              <w:pStyle w:val="Heading1"/>
              <w:ind w:left="40"/>
              <w:rPr>
                <w:rFonts w:ascii="Calibri" w:hAnsi="Calibri" w:cs="Calibri"/>
                <w:b w:val="0"/>
                <w:sz w:val="22"/>
                <w:szCs w:val="22"/>
              </w:rPr>
            </w:pPr>
            <w:r w:rsidRPr="007A60C2">
              <w:rPr>
                <w:rFonts w:ascii="Calibri" w:hAnsi="Calibri" w:cs="Calibri"/>
                <w:sz w:val="22"/>
                <w:szCs w:val="22"/>
              </w:rPr>
              <w:t>4. Information Systems and Patient Healthcare Technologies</w:t>
            </w:r>
          </w:p>
        </w:tc>
        <w:tc>
          <w:tcPr>
            <w:tcW w:w="6570" w:type="dxa"/>
            <w:tcBorders>
              <w:top w:val="outset" w:sz="6" w:space="0" w:color="auto"/>
              <w:left w:val="outset" w:sz="6" w:space="0" w:color="auto"/>
              <w:bottom w:val="outset" w:sz="6" w:space="0" w:color="auto"/>
              <w:right w:val="outset" w:sz="6" w:space="0" w:color="auto"/>
            </w:tcBorders>
            <w:hideMark/>
          </w:tcPr>
          <w:p w14:paraId="3FB81A5F" w14:textId="77777777" w:rsidR="007811E0" w:rsidRPr="007A60C2" w:rsidRDefault="007811E0" w:rsidP="00A20CAA">
            <w:pPr>
              <w:pStyle w:val="Heading1"/>
              <w:ind w:left="40"/>
              <w:rPr>
                <w:rFonts w:ascii="Calibri" w:hAnsi="Calibri" w:cs="Calibri"/>
                <w:b w:val="0"/>
                <w:bCs w:val="0"/>
                <w:sz w:val="22"/>
                <w:szCs w:val="22"/>
              </w:rPr>
            </w:pPr>
            <w:r w:rsidRPr="00D945FD">
              <w:rPr>
                <w:rFonts w:ascii="Calibri" w:hAnsi="Calibri" w:cs="Calibri"/>
                <w:i/>
                <w:iCs/>
                <w:sz w:val="22"/>
                <w:szCs w:val="22"/>
              </w:rPr>
              <w:t>Evaluate</w:t>
            </w:r>
            <w:r w:rsidRPr="00D945FD">
              <w:rPr>
                <w:rFonts w:ascii="Calibri" w:hAnsi="Calibri" w:cs="Calibri"/>
                <w:sz w:val="22"/>
                <w:szCs w:val="22"/>
              </w:rPr>
              <w:t xml:space="preserve"> emerging technologies for their ability to improve health care outcomes.</w:t>
            </w:r>
            <w:r>
              <w:rPr>
                <w:rFonts w:ascii="Calibri" w:hAnsi="Calibri" w:cs="Calibri"/>
                <w:sz w:val="22"/>
                <w:szCs w:val="22"/>
              </w:rPr>
              <w:br/>
            </w:r>
          </w:p>
        </w:tc>
      </w:tr>
      <w:tr w:rsidR="007811E0" w:rsidRPr="00F002CE" w14:paraId="63618325" w14:textId="77777777" w:rsidTr="00A20CAA">
        <w:trPr>
          <w:trHeight w:val="926"/>
          <w:jc w:val="center"/>
        </w:trPr>
        <w:tc>
          <w:tcPr>
            <w:tcW w:w="4402"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52B72D92" w14:textId="77777777" w:rsidR="007811E0" w:rsidRPr="007A60C2" w:rsidRDefault="007811E0" w:rsidP="00A20CAA">
            <w:pPr>
              <w:pStyle w:val="Heading1"/>
              <w:ind w:left="40"/>
              <w:rPr>
                <w:rFonts w:ascii="Calibri" w:hAnsi="Calibri" w:cs="Calibri"/>
                <w:b w:val="0"/>
                <w:sz w:val="22"/>
                <w:szCs w:val="22"/>
              </w:rPr>
            </w:pPr>
            <w:r w:rsidRPr="007A60C2">
              <w:rPr>
                <w:rFonts w:ascii="Calibri" w:hAnsi="Calibri" w:cs="Calibri"/>
                <w:sz w:val="22"/>
                <w:szCs w:val="22"/>
              </w:rPr>
              <w:t>5. Person-Centered Care</w:t>
            </w:r>
          </w:p>
        </w:tc>
        <w:tc>
          <w:tcPr>
            <w:tcW w:w="6570" w:type="dxa"/>
            <w:tcBorders>
              <w:top w:val="outset" w:sz="6" w:space="0" w:color="auto"/>
              <w:left w:val="outset" w:sz="6" w:space="0" w:color="auto"/>
              <w:bottom w:val="outset" w:sz="6" w:space="0" w:color="auto"/>
              <w:right w:val="outset" w:sz="6" w:space="0" w:color="auto"/>
            </w:tcBorders>
            <w:hideMark/>
          </w:tcPr>
          <w:p w14:paraId="585C2E1A" w14:textId="77777777" w:rsidR="007811E0" w:rsidRPr="007A60C2" w:rsidRDefault="007811E0" w:rsidP="00A20CAA">
            <w:pPr>
              <w:pStyle w:val="Heading1"/>
              <w:ind w:left="40"/>
              <w:rPr>
                <w:rFonts w:ascii="Calibri" w:hAnsi="Calibri" w:cs="Calibri"/>
                <w:b w:val="0"/>
                <w:bCs w:val="0"/>
                <w:sz w:val="22"/>
                <w:szCs w:val="22"/>
              </w:rPr>
            </w:pPr>
            <w:r w:rsidRPr="00D945FD">
              <w:rPr>
                <w:rFonts w:ascii="Calibri" w:hAnsi="Calibri" w:cs="Calibri"/>
                <w:i/>
                <w:iCs/>
                <w:sz w:val="22"/>
                <w:szCs w:val="22"/>
              </w:rPr>
              <w:t xml:space="preserve">Evaluate </w:t>
            </w:r>
            <w:r w:rsidRPr="00D945FD">
              <w:rPr>
                <w:rFonts w:ascii="Calibri" w:hAnsi="Calibri" w:cs="Calibri"/>
                <w:sz w:val="22"/>
                <w:szCs w:val="22"/>
              </w:rPr>
              <w:t>health policy and advocate for social justice and access to health care, especially for Hawai’ian and Pacific Islanders and other unique populations. </w:t>
            </w:r>
          </w:p>
        </w:tc>
      </w:tr>
      <w:tr w:rsidR="007811E0" w:rsidRPr="00F002CE" w14:paraId="64068389" w14:textId="77777777" w:rsidTr="00A20CAA">
        <w:trPr>
          <w:trHeight w:val="926"/>
          <w:jc w:val="center"/>
        </w:trPr>
        <w:tc>
          <w:tcPr>
            <w:tcW w:w="4402"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2EF10B44" w14:textId="77777777" w:rsidR="007811E0" w:rsidRPr="007A60C2" w:rsidRDefault="007811E0" w:rsidP="00A20CAA">
            <w:pPr>
              <w:pStyle w:val="Heading1"/>
              <w:ind w:left="40"/>
              <w:rPr>
                <w:rFonts w:ascii="Calibri" w:hAnsi="Calibri" w:cs="Calibri"/>
                <w:b w:val="0"/>
                <w:sz w:val="22"/>
                <w:szCs w:val="22"/>
              </w:rPr>
            </w:pPr>
            <w:r w:rsidRPr="007A60C2">
              <w:rPr>
                <w:rFonts w:ascii="Calibri" w:hAnsi="Calibri" w:cs="Calibri"/>
                <w:sz w:val="22"/>
                <w:szCs w:val="22"/>
              </w:rPr>
              <w:t>6. Interprofessional Partnerships</w:t>
            </w:r>
          </w:p>
        </w:tc>
        <w:tc>
          <w:tcPr>
            <w:tcW w:w="6570" w:type="dxa"/>
            <w:tcBorders>
              <w:top w:val="outset" w:sz="6" w:space="0" w:color="auto"/>
              <w:left w:val="outset" w:sz="6" w:space="0" w:color="auto"/>
              <w:bottom w:val="outset" w:sz="6" w:space="0" w:color="auto"/>
              <w:right w:val="outset" w:sz="6" w:space="0" w:color="auto"/>
            </w:tcBorders>
            <w:hideMark/>
          </w:tcPr>
          <w:p w14:paraId="704A0DF6" w14:textId="77777777" w:rsidR="007811E0" w:rsidRPr="007A60C2" w:rsidRDefault="007811E0" w:rsidP="00A20CAA">
            <w:pPr>
              <w:pStyle w:val="Heading1"/>
              <w:ind w:left="40"/>
              <w:rPr>
                <w:rFonts w:ascii="Calibri" w:hAnsi="Calibri" w:cs="Calibri"/>
                <w:b w:val="0"/>
                <w:bCs w:val="0"/>
                <w:sz w:val="22"/>
                <w:szCs w:val="22"/>
              </w:rPr>
            </w:pPr>
            <w:r w:rsidRPr="00D945FD">
              <w:rPr>
                <w:rFonts w:ascii="Calibri" w:hAnsi="Calibri" w:cs="Calibri"/>
                <w:i/>
                <w:iCs/>
                <w:sz w:val="22"/>
                <w:szCs w:val="22"/>
              </w:rPr>
              <w:t xml:space="preserve">Create </w:t>
            </w:r>
            <w:r w:rsidRPr="00D945FD">
              <w:rPr>
                <w:rFonts w:ascii="Calibri" w:hAnsi="Calibri" w:cs="Calibri"/>
                <w:sz w:val="22"/>
                <w:szCs w:val="22"/>
              </w:rPr>
              <w:t>collaborative interprofessional relationships to improve patient and population health outcomes with an emphasis on select populations, including Hawai’ian and Pacific Islanders.</w:t>
            </w:r>
          </w:p>
        </w:tc>
      </w:tr>
      <w:tr w:rsidR="007811E0" w:rsidRPr="00F002CE" w14:paraId="0AD512D8" w14:textId="77777777" w:rsidTr="00A20CAA">
        <w:trPr>
          <w:trHeight w:val="926"/>
          <w:jc w:val="center"/>
        </w:trPr>
        <w:tc>
          <w:tcPr>
            <w:tcW w:w="4402"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68F111A2" w14:textId="77777777" w:rsidR="007811E0" w:rsidRPr="007A60C2" w:rsidRDefault="007811E0" w:rsidP="00A20CAA">
            <w:pPr>
              <w:pStyle w:val="Heading1"/>
              <w:ind w:left="40"/>
              <w:rPr>
                <w:rFonts w:ascii="Calibri" w:hAnsi="Calibri" w:cs="Calibri"/>
                <w:b w:val="0"/>
                <w:sz w:val="22"/>
                <w:szCs w:val="22"/>
              </w:rPr>
            </w:pPr>
            <w:r w:rsidRPr="007A60C2">
              <w:rPr>
                <w:rFonts w:ascii="Calibri" w:hAnsi="Calibri" w:cs="Calibri"/>
                <w:sz w:val="22"/>
                <w:szCs w:val="22"/>
              </w:rPr>
              <w:t>7. Population Health</w:t>
            </w:r>
          </w:p>
        </w:tc>
        <w:tc>
          <w:tcPr>
            <w:tcW w:w="6570" w:type="dxa"/>
            <w:tcBorders>
              <w:top w:val="outset" w:sz="6" w:space="0" w:color="auto"/>
              <w:left w:val="outset" w:sz="6" w:space="0" w:color="auto"/>
              <w:bottom w:val="outset" w:sz="6" w:space="0" w:color="auto"/>
              <w:right w:val="outset" w:sz="6" w:space="0" w:color="auto"/>
            </w:tcBorders>
            <w:hideMark/>
          </w:tcPr>
          <w:p w14:paraId="033E5F27" w14:textId="77777777" w:rsidR="007811E0" w:rsidRPr="007A60C2" w:rsidRDefault="007811E0" w:rsidP="00A20CAA">
            <w:pPr>
              <w:pStyle w:val="Heading1"/>
              <w:ind w:left="40"/>
              <w:rPr>
                <w:rFonts w:ascii="Calibri" w:hAnsi="Calibri" w:cs="Calibri"/>
                <w:b w:val="0"/>
                <w:bCs w:val="0"/>
                <w:sz w:val="22"/>
                <w:szCs w:val="22"/>
              </w:rPr>
            </w:pPr>
            <w:r w:rsidRPr="00D945FD">
              <w:rPr>
                <w:rFonts w:ascii="Calibri" w:hAnsi="Calibri" w:cs="Calibri"/>
                <w:i/>
                <w:iCs/>
                <w:sz w:val="22"/>
                <w:szCs w:val="22"/>
              </w:rPr>
              <w:t xml:space="preserve">Evaluate </w:t>
            </w:r>
            <w:r w:rsidRPr="00D945FD">
              <w:rPr>
                <w:rFonts w:ascii="Calibri" w:hAnsi="Calibri" w:cs="Calibri"/>
                <w:sz w:val="22"/>
                <w:szCs w:val="22"/>
              </w:rPr>
              <w:t>the social, cultural, and environmental dimensions of population health in practice patterns/systems.</w:t>
            </w:r>
          </w:p>
        </w:tc>
      </w:tr>
      <w:tr w:rsidR="007811E0" w:rsidRPr="00F002CE" w14:paraId="09EA1481" w14:textId="77777777" w:rsidTr="00A20CAA">
        <w:trPr>
          <w:trHeight w:val="926"/>
          <w:jc w:val="center"/>
        </w:trPr>
        <w:tc>
          <w:tcPr>
            <w:tcW w:w="4402" w:type="dxa"/>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2B409A60" w14:textId="77777777" w:rsidR="007811E0" w:rsidRPr="007A60C2" w:rsidRDefault="007811E0" w:rsidP="00A20CAA">
            <w:pPr>
              <w:pStyle w:val="Heading1"/>
              <w:ind w:left="40"/>
              <w:rPr>
                <w:rFonts w:ascii="Calibri" w:hAnsi="Calibri" w:cs="Calibri"/>
                <w:b w:val="0"/>
                <w:sz w:val="22"/>
                <w:szCs w:val="22"/>
              </w:rPr>
            </w:pPr>
            <w:r w:rsidRPr="007A60C2">
              <w:rPr>
                <w:rFonts w:ascii="Calibri" w:hAnsi="Calibri" w:cs="Calibri"/>
                <w:sz w:val="22"/>
                <w:szCs w:val="22"/>
              </w:rPr>
              <w:t>8. Advanced Practice Nursing Professionalism; Personal, Professional, and Leadership Development</w:t>
            </w:r>
          </w:p>
        </w:tc>
        <w:tc>
          <w:tcPr>
            <w:tcW w:w="6570" w:type="dxa"/>
            <w:tcBorders>
              <w:top w:val="outset" w:sz="6" w:space="0" w:color="auto"/>
              <w:left w:val="outset" w:sz="6" w:space="0" w:color="auto"/>
              <w:bottom w:val="outset" w:sz="6" w:space="0" w:color="auto"/>
              <w:right w:val="outset" w:sz="6" w:space="0" w:color="auto"/>
            </w:tcBorders>
            <w:hideMark/>
          </w:tcPr>
          <w:p w14:paraId="686F1E4B" w14:textId="77777777" w:rsidR="007811E0" w:rsidRPr="007A60C2" w:rsidRDefault="007811E0" w:rsidP="008F2501">
            <w:pPr>
              <w:pStyle w:val="Heading1"/>
              <w:ind w:left="0"/>
              <w:rPr>
                <w:rFonts w:ascii="Calibri" w:hAnsi="Calibri" w:cs="Calibri"/>
                <w:b w:val="0"/>
                <w:bCs w:val="0"/>
              </w:rPr>
            </w:pPr>
            <w:r w:rsidRPr="00D945FD">
              <w:rPr>
                <w:rFonts w:ascii="Calibri" w:hAnsi="Calibri" w:cs="Calibri"/>
                <w:sz w:val="22"/>
                <w:szCs w:val="22"/>
              </w:rPr>
              <w:t xml:space="preserve">Independently </w:t>
            </w:r>
            <w:r w:rsidRPr="00D945FD">
              <w:rPr>
                <w:rFonts w:ascii="Calibri" w:hAnsi="Calibri" w:cs="Calibri"/>
                <w:i/>
                <w:iCs/>
                <w:sz w:val="22"/>
                <w:szCs w:val="22"/>
              </w:rPr>
              <w:t xml:space="preserve">assess, diagnose, treat, and manage </w:t>
            </w:r>
            <w:r w:rsidRPr="00D945FD">
              <w:rPr>
                <w:rFonts w:ascii="Calibri" w:hAnsi="Calibri" w:cs="Calibri"/>
                <w:sz w:val="22"/>
                <w:szCs w:val="22"/>
              </w:rPr>
              <w:t>culturally diverse populations.</w:t>
            </w:r>
          </w:p>
        </w:tc>
      </w:tr>
    </w:tbl>
    <w:p w14:paraId="74214E36" w14:textId="77777777" w:rsidR="007811E0" w:rsidRDefault="007811E0" w:rsidP="007811E0">
      <w:pPr>
        <w:pStyle w:val="Heading1"/>
        <w:spacing w:before="60"/>
        <w:rPr>
          <w:rFonts w:ascii="Calibri" w:hAnsi="Calibri" w:cs="Calibri"/>
          <w:b w:val="0"/>
          <w:sz w:val="23"/>
          <w:szCs w:val="23"/>
        </w:rPr>
      </w:pPr>
    </w:p>
    <w:p w14:paraId="5CF06668" w14:textId="77777777" w:rsidR="005014AD" w:rsidRDefault="005014AD" w:rsidP="00B816BD">
      <w:pPr>
        <w:pStyle w:val="BodyText"/>
        <w:rPr>
          <w:rFonts w:asciiTheme="minorHAnsi" w:hAnsiTheme="minorHAnsi" w:cstheme="minorHAnsi"/>
        </w:rPr>
      </w:pPr>
    </w:p>
    <w:p w14:paraId="643AAD4A" w14:textId="77777777" w:rsidR="007811E0" w:rsidRDefault="007811E0" w:rsidP="00B816BD">
      <w:pPr>
        <w:pStyle w:val="BodyText"/>
        <w:rPr>
          <w:rFonts w:asciiTheme="minorHAnsi" w:hAnsiTheme="minorHAnsi" w:cstheme="minorHAnsi"/>
        </w:rPr>
      </w:pPr>
    </w:p>
    <w:p w14:paraId="3A16D14A" w14:textId="77777777" w:rsidR="007811E0" w:rsidRDefault="007811E0" w:rsidP="00B816BD">
      <w:pPr>
        <w:pStyle w:val="BodyText"/>
        <w:rPr>
          <w:rFonts w:asciiTheme="minorHAnsi" w:hAnsiTheme="minorHAnsi" w:cstheme="minorHAnsi"/>
        </w:rPr>
      </w:pPr>
    </w:p>
    <w:p w14:paraId="1867E2D2" w14:textId="77777777" w:rsidR="007811E0" w:rsidRDefault="007811E0" w:rsidP="00B816BD">
      <w:pPr>
        <w:pStyle w:val="BodyText"/>
        <w:rPr>
          <w:rFonts w:asciiTheme="minorHAnsi" w:hAnsiTheme="minorHAnsi" w:cstheme="minorHAnsi"/>
        </w:rPr>
      </w:pPr>
    </w:p>
    <w:p w14:paraId="64754B15" w14:textId="77777777" w:rsidR="007811E0" w:rsidRPr="00C12E54" w:rsidRDefault="007811E0" w:rsidP="00B816BD">
      <w:pPr>
        <w:pStyle w:val="BodyText"/>
        <w:rPr>
          <w:rFonts w:asciiTheme="minorHAnsi" w:hAnsiTheme="minorHAnsi" w:cstheme="minorHAnsi"/>
        </w:rPr>
      </w:pPr>
    </w:p>
    <w:p w14:paraId="33877E14" w14:textId="77777777" w:rsidR="000E09ED" w:rsidRPr="00595025" w:rsidRDefault="000E09ED" w:rsidP="00B816BD">
      <w:pPr>
        <w:pStyle w:val="BodyText"/>
        <w:rPr>
          <w:rFonts w:asciiTheme="minorHAnsi" w:hAnsiTheme="minorHAnsi" w:cstheme="minorHAnsi"/>
        </w:rPr>
      </w:pPr>
      <w:r w:rsidRPr="00595025">
        <w:rPr>
          <w:rFonts w:asciiTheme="minorHAnsi" w:hAnsiTheme="minorHAnsi" w:cstheme="minorHAnsi"/>
          <w:b/>
        </w:rPr>
        <w:t>Course</w:t>
      </w:r>
      <w:r w:rsidRPr="00595025">
        <w:rPr>
          <w:rFonts w:asciiTheme="minorHAnsi" w:hAnsiTheme="minorHAnsi" w:cstheme="minorHAnsi"/>
          <w:b/>
          <w:spacing w:val="-2"/>
        </w:rPr>
        <w:t xml:space="preserve"> </w:t>
      </w:r>
      <w:r w:rsidRPr="00595025">
        <w:rPr>
          <w:rFonts w:asciiTheme="minorHAnsi" w:hAnsiTheme="minorHAnsi" w:cstheme="minorHAnsi"/>
          <w:b/>
        </w:rPr>
        <w:t>Learning</w:t>
      </w:r>
      <w:r w:rsidRPr="00595025">
        <w:rPr>
          <w:rFonts w:asciiTheme="minorHAnsi" w:hAnsiTheme="minorHAnsi" w:cstheme="minorHAnsi"/>
          <w:b/>
          <w:spacing w:val="-1"/>
        </w:rPr>
        <w:t xml:space="preserve"> </w:t>
      </w:r>
      <w:r w:rsidRPr="00595025">
        <w:rPr>
          <w:rFonts w:asciiTheme="minorHAnsi" w:hAnsiTheme="minorHAnsi" w:cstheme="minorHAnsi"/>
          <w:b/>
        </w:rPr>
        <w:t>Outcomes (CLO) and Alignment</w:t>
      </w:r>
    </w:p>
    <w:p w14:paraId="28E4283F" w14:textId="3F00FBCE" w:rsidR="000E09ED" w:rsidRPr="00595025" w:rsidRDefault="007C20B5" w:rsidP="00B816BD">
      <w:pPr>
        <w:pStyle w:val="BodyText"/>
        <w:rPr>
          <w:rFonts w:asciiTheme="minorHAnsi" w:hAnsiTheme="minorHAnsi" w:cstheme="minorHAnsi"/>
        </w:rPr>
      </w:pPr>
      <w:r>
        <w:rPr>
          <w:rFonts w:asciiTheme="minorHAnsi" w:hAnsiTheme="minorHAnsi" w:cstheme="minorHAnsi"/>
        </w:rPr>
        <w:br/>
      </w:r>
      <w:r w:rsidR="000E09ED" w:rsidRPr="00595025">
        <w:rPr>
          <w:rFonts w:asciiTheme="minorHAnsi" w:hAnsiTheme="minorHAnsi" w:cstheme="minorHAnsi"/>
        </w:rPr>
        <w:t xml:space="preserve">Upon completion of NUR </w:t>
      </w:r>
      <w:r w:rsidR="00691C8A" w:rsidRPr="00691C8A">
        <w:rPr>
          <w:rFonts w:asciiTheme="minorHAnsi" w:hAnsiTheme="minorHAnsi" w:cstheme="minorHAnsi"/>
          <w:color w:val="000000" w:themeColor="text1"/>
        </w:rPr>
        <w:t>8</w:t>
      </w:r>
      <w:r w:rsidR="000966E4">
        <w:rPr>
          <w:rFonts w:asciiTheme="minorHAnsi" w:hAnsiTheme="minorHAnsi" w:cstheme="minorHAnsi"/>
          <w:color w:val="000000" w:themeColor="text1"/>
        </w:rPr>
        <w:t>00</w:t>
      </w:r>
      <w:r w:rsidR="000E09ED" w:rsidRPr="00595025">
        <w:rPr>
          <w:rFonts w:asciiTheme="minorHAnsi" w:hAnsiTheme="minorHAnsi" w:cstheme="minorHAnsi"/>
        </w:rPr>
        <w:t>, the student will:</w:t>
      </w:r>
      <w:r>
        <w:rPr>
          <w:rFonts w:asciiTheme="minorHAnsi" w:hAnsiTheme="minorHAnsi" w:cstheme="minorHAnsi"/>
        </w:rPr>
        <w:br/>
      </w:r>
    </w:p>
    <w:tbl>
      <w:tblPr>
        <w:tblW w:w="10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3"/>
        <w:gridCol w:w="2497"/>
        <w:gridCol w:w="3690"/>
      </w:tblGrid>
      <w:tr w:rsidR="000E09ED" w:rsidRPr="00621AAF" w14:paraId="76375DC8" w14:textId="77777777" w:rsidTr="007C20B5">
        <w:trPr>
          <w:trHeight w:val="449"/>
        </w:trPr>
        <w:tc>
          <w:tcPr>
            <w:tcW w:w="3893" w:type="dxa"/>
            <w:shd w:val="clear" w:color="auto" w:fill="auto"/>
          </w:tcPr>
          <w:p w14:paraId="53E8B0EF" w14:textId="77777777" w:rsidR="000E09ED" w:rsidRPr="00595025" w:rsidRDefault="000E09ED" w:rsidP="00081A4E">
            <w:pPr>
              <w:pStyle w:val="BodyText"/>
              <w:jc w:val="center"/>
              <w:rPr>
                <w:rFonts w:asciiTheme="minorHAnsi" w:hAnsiTheme="minorHAnsi" w:cstheme="minorHAnsi"/>
                <w:b/>
              </w:rPr>
            </w:pPr>
            <w:r w:rsidRPr="00595025">
              <w:rPr>
                <w:rFonts w:asciiTheme="minorHAnsi" w:hAnsiTheme="minorHAnsi" w:cstheme="minorHAnsi"/>
                <w:b/>
              </w:rPr>
              <w:t>CLOs</w:t>
            </w:r>
          </w:p>
        </w:tc>
        <w:tc>
          <w:tcPr>
            <w:tcW w:w="2497" w:type="dxa"/>
            <w:shd w:val="clear" w:color="auto" w:fill="auto"/>
          </w:tcPr>
          <w:p w14:paraId="20D89592" w14:textId="77777777" w:rsidR="000E09ED" w:rsidRPr="00595025" w:rsidRDefault="000E09ED" w:rsidP="00081A4E">
            <w:pPr>
              <w:pStyle w:val="BodyText"/>
              <w:jc w:val="center"/>
              <w:rPr>
                <w:rFonts w:asciiTheme="minorHAnsi" w:hAnsiTheme="minorHAnsi" w:cstheme="minorHAnsi"/>
                <w:b/>
              </w:rPr>
            </w:pPr>
            <w:r w:rsidRPr="00595025">
              <w:rPr>
                <w:rFonts w:asciiTheme="minorHAnsi" w:hAnsiTheme="minorHAnsi" w:cstheme="minorHAnsi"/>
                <w:b/>
              </w:rPr>
              <w:t>CLO Link to PLOs</w:t>
            </w:r>
          </w:p>
        </w:tc>
        <w:tc>
          <w:tcPr>
            <w:tcW w:w="3690" w:type="dxa"/>
            <w:shd w:val="clear" w:color="auto" w:fill="auto"/>
          </w:tcPr>
          <w:p w14:paraId="2FEEC63A" w14:textId="77777777" w:rsidR="000E09ED" w:rsidRPr="00595025" w:rsidRDefault="000E09ED" w:rsidP="00081A4E">
            <w:pPr>
              <w:pStyle w:val="BodyText"/>
              <w:jc w:val="center"/>
              <w:rPr>
                <w:rFonts w:asciiTheme="minorHAnsi" w:hAnsiTheme="minorHAnsi" w:cstheme="minorHAnsi"/>
                <w:b/>
              </w:rPr>
            </w:pPr>
            <w:r w:rsidRPr="00595025">
              <w:rPr>
                <w:rFonts w:asciiTheme="minorHAnsi" w:hAnsiTheme="minorHAnsi" w:cstheme="minorHAnsi"/>
                <w:b/>
              </w:rPr>
              <w:t>Method of Measurement</w:t>
            </w:r>
          </w:p>
        </w:tc>
      </w:tr>
      <w:tr w:rsidR="000E09ED" w:rsidRPr="00F002CE" w14:paraId="024B2453" w14:textId="77777777" w:rsidTr="00F10F3B">
        <w:trPr>
          <w:trHeight w:val="432"/>
        </w:trPr>
        <w:tc>
          <w:tcPr>
            <w:tcW w:w="3893" w:type="dxa"/>
            <w:shd w:val="clear" w:color="auto" w:fill="auto"/>
          </w:tcPr>
          <w:p w14:paraId="6DF6A34F" w14:textId="6C883C83" w:rsidR="000966E4" w:rsidRPr="00AE0C84" w:rsidRDefault="000966E4" w:rsidP="000966E4">
            <w:pPr>
              <w:pStyle w:val="ListParagraph"/>
              <w:widowControl/>
              <w:numPr>
                <w:ilvl w:val="0"/>
                <w:numId w:val="35"/>
              </w:numPr>
              <w:autoSpaceDE/>
              <w:autoSpaceDN/>
              <w:contextualSpacing/>
              <w:rPr>
                <w:rFonts w:asciiTheme="minorHAnsi" w:hAnsiTheme="minorHAnsi" w:cstheme="minorHAnsi"/>
                <w:sz w:val="24"/>
                <w:szCs w:val="24"/>
              </w:rPr>
            </w:pPr>
            <w:r w:rsidRPr="00AE0C84">
              <w:rPr>
                <w:rFonts w:asciiTheme="minorHAnsi" w:hAnsiTheme="minorHAnsi" w:cstheme="minorHAnsi"/>
                <w:sz w:val="24"/>
                <w:szCs w:val="24"/>
              </w:rPr>
              <w:t>Explore the roles of Advanced Practice Register</w:t>
            </w:r>
            <w:r w:rsidR="005C36A5">
              <w:rPr>
                <w:rFonts w:asciiTheme="minorHAnsi" w:hAnsiTheme="minorHAnsi" w:cstheme="minorHAnsi"/>
                <w:sz w:val="24"/>
                <w:szCs w:val="24"/>
              </w:rPr>
              <w:t>ed</w:t>
            </w:r>
            <w:r w:rsidRPr="00AE0C84">
              <w:rPr>
                <w:rFonts w:asciiTheme="minorHAnsi" w:hAnsiTheme="minorHAnsi" w:cstheme="minorHAnsi"/>
                <w:sz w:val="24"/>
                <w:szCs w:val="24"/>
              </w:rPr>
              <w:t xml:space="preserve"> Nurse and their evolution.</w:t>
            </w:r>
          </w:p>
          <w:p w14:paraId="6EEBC465" w14:textId="2B3D76F2" w:rsidR="000E09ED" w:rsidRPr="00AE0C84" w:rsidRDefault="000E09ED" w:rsidP="00B816BD">
            <w:pPr>
              <w:pStyle w:val="BodyText"/>
              <w:rPr>
                <w:rFonts w:asciiTheme="minorHAnsi" w:hAnsiTheme="minorHAnsi" w:cstheme="minorHAnsi"/>
              </w:rPr>
            </w:pPr>
          </w:p>
        </w:tc>
        <w:tc>
          <w:tcPr>
            <w:tcW w:w="2497" w:type="dxa"/>
            <w:shd w:val="clear" w:color="auto" w:fill="auto"/>
          </w:tcPr>
          <w:p w14:paraId="65DA36BF" w14:textId="72F559BA" w:rsidR="000E09ED" w:rsidRPr="00AE0C84" w:rsidRDefault="002806EF" w:rsidP="00B816BD">
            <w:pPr>
              <w:pStyle w:val="BodyText"/>
              <w:rPr>
                <w:rFonts w:asciiTheme="minorHAnsi" w:hAnsiTheme="minorHAnsi" w:cstheme="minorHAnsi"/>
              </w:rPr>
            </w:pPr>
            <w:r w:rsidRPr="00AE0C84">
              <w:rPr>
                <w:rFonts w:asciiTheme="minorHAnsi" w:hAnsiTheme="minorHAnsi" w:cstheme="minorHAnsi"/>
              </w:rPr>
              <w:t>1, 3, 8</w:t>
            </w:r>
          </w:p>
        </w:tc>
        <w:tc>
          <w:tcPr>
            <w:tcW w:w="3690" w:type="dxa"/>
            <w:shd w:val="clear" w:color="auto" w:fill="auto"/>
          </w:tcPr>
          <w:p w14:paraId="7F73387E" w14:textId="24448564" w:rsidR="000E09ED" w:rsidRPr="00AE0C84" w:rsidRDefault="005C36A5" w:rsidP="00B816BD">
            <w:pPr>
              <w:pStyle w:val="BodyText"/>
              <w:rPr>
                <w:rFonts w:asciiTheme="minorHAnsi" w:hAnsiTheme="minorHAnsi" w:cstheme="minorHAnsi"/>
              </w:rPr>
            </w:pPr>
            <w:r>
              <w:rPr>
                <w:rFonts w:asciiTheme="minorHAnsi" w:hAnsiTheme="minorHAnsi" w:cstheme="minorHAnsi"/>
              </w:rPr>
              <w:t>Discussion board, quizzes</w:t>
            </w:r>
          </w:p>
        </w:tc>
      </w:tr>
      <w:tr w:rsidR="000E09ED" w:rsidRPr="00F002CE" w14:paraId="2DC15CA9" w14:textId="77777777" w:rsidTr="00F10F3B">
        <w:trPr>
          <w:trHeight w:val="432"/>
        </w:trPr>
        <w:tc>
          <w:tcPr>
            <w:tcW w:w="3893" w:type="dxa"/>
            <w:shd w:val="clear" w:color="auto" w:fill="auto"/>
          </w:tcPr>
          <w:p w14:paraId="30A5D62A" w14:textId="42AC263C" w:rsidR="000966E4" w:rsidRPr="00AE0C84" w:rsidRDefault="000966E4" w:rsidP="000966E4">
            <w:pPr>
              <w:pStyle w:val="ListParagraph"/>
              <w:widowControl/>
              <w:numPr>
                <w:ilvl w:val="0"/>
                <w:numId w:val="35"/>
              </w:numPr>
              <w:autoSpaceDE/>
              <w:autoSpaceDN/>
              <w:contextualSpacing/>
              <w:rPr>
                <w:rFonts w:asciiTheme="minorHAnsi" w:hAnsiTheme="minorHAnsi" w:cstheme="minorHAnsi"/>
                <w:sz w:val="24"/>
                <w:szCs w:val="24"/>
              </w:rPr>
            </w:pPr>
            <w:r w:rsidRPr="00AE0C84">
              <w:rPr>
                <w:rFonts w:asciiTheme="minorHAnsi" w:hAnsiTheme="minorHAnsi" w:cstheme="minorHAnsi"/>
                <w:sz w:val="24"/>
                <w:szCs w:val="24"/>
              </w:rPr>
              <w:t xml:space="preserve">Describe the concepts of person-centered care and population health as it relates to the roles of the advanced practice nurse, </w:t>
            </w:r>
            <w:proofErr w:type="gramStart"/>
            <w:r w:rsidRPr="00AE0C84">
              <w:rPr>
                <w:rFonts w:asciiTheme="minorHAnsi" w:hAnsiTheme="minorHAnsi" w:cstheme="minorHAnsi"/>
                <w:sz w:val="24"/>
                <w:szCs w:val="24"/>
              </w:rPr>
              <w:t>e.g.</w:t>
            </w:r>
            <w:proofErr w:type="gramEnd"/>
            <w:r w:rsidRPr="00AE0C84">
              <w:rPr>
                <w:rFonts w:asciiTheme="minorHAnsi" w:hAnsiTheme="minorHAnsi" w:cstheme="minorHAnsi"/>
                <w:sz w:val="24"/>
                <w:szCs w:val="24"/>
              </w:rPr>
              <w:t xml:space="preserve"> FNP or PMHNP, with an emphasis on cultural competencies.</w:t>
            </w:r>
          </w:p>
          <w:p w14:paraId="52C0D981" w14:textId="1BA08225" w:rsidR="000E09ED" w:rsidRPr="00AE0C84" w:rsidRDefault="000E09ED" w:rsidP="00B816BD">
            <w:pPr>
              <w:pStyle w:val="BodyText"/>
              <w:rPr>
                <w:rFonts w:asciiTheme="minorHAnsi" w:hAnsiTheme="minorHAnsi" w:cstheme="minorHAnsi"/>
              </w:rPr>
            </w:pPr>
          </w:p>
        </w:tc>
        <w:tc>
          <w:tcPr>
            <w:tcW w:w="2497" w:type="dxa"/>
            <w:shd w:val="clear" w:color="auto" w:fill="auto"/>
          </w:tcPr>
          <w:p w14:paraId="4B650DAB" w14:textId="48042CF6" w:rsidR="000E09ED" w:rsidRPr="00AE0C84" w:rsidRDefault="002806EF" w:rsidP="00B816BD">
            <w:pPr>
              <w:pStyle w:val="BodyText"/>
              <w:rPr>
                <w:rFonts w:asciiTheme="minorHAnsi" w:hAnsiTheme="minorHAnsi" w:cstheme="minorHAnsi"/>
              </w:rPr>
            </w:pPr>
            <w:r w:rsidRPr="00AE0C84">
              <w:rPr>
                <w:rFonts w:asciiTheme="minorHAnsi" w:hAnsiTheme="minorHAnsi" w:cstheme="minorHAnsi"/>
              </w:rPr>
              <w:t>5, 7</w:t>
            </w:r>
          </w:p>
        </w:tc>
        <w:tc>
          <w:tcPr>
            <w:tcW w:w="3690" w:type="dxa"/>
            <w:shd w:val="clear" w:color="auto" w:fill="auto"/>
          </w:tcPr>
          <w:p w14:paraId="7ECA30DC" w14:textId="7FB14B54" w:rsidR="000E09ED" w:rsidRPr="00AE0C84" w:rsidRDefault="005C36A5" w:rsidP="00B816BD">
            <w:pPr>
              <w:pStyle w:val="BodyText"/>
              <w:rPr>
                <w:rFonts w:asciiTheme="minorHAnsi" w:hAnsiTheme="minorHAnsi" w:cstheme="minorHAnsi"/>
              </w:rPr>
            </w:pPr>
            <w:r>
              <w:rPr>
                <w:rFonts w:asciiTheme="minorHAnsi" w:hAnsiTheme="minorHAnsi" w:cstheme="minorHAnsi"/>
              </w:rPr>
              <w:t>Discussion board, quizzes</w:t>
            </w:r>
          </w:p>
        </w:tc>
      </w:tr>
      <w:tr w:rsidR="00F10F3B" w:rsidRPr="00F002CE" w14:paraId="4586105A" w14:textId="77777777" w:rsidTr="00F10F3B">
        <w:trPr>
          <w:trHeight w:val="432"/>
        </w:trPr>
        <w:tc>
          <w:tcPr>
            <w:tcW w:w="3893" w:type="dxa"/>
            <w:shd w:val="clear" w:color="auto" w:fill="auto"/>
          </w:tcPr>
          <w:p w14:paraId="20FE4373" w14:textId="5504E7F9" w:rsidR="000966E4" w:rsidRPr="00AE0C84" w:rsidRDefault="000966E4" w:rsidP="000966E4">
            <w:pPr>
              <w:pStyle w:val="ListParagraph"/>
              <w:widowControl/>
              <w:numPr>
                <w:ilvl w:val="0"/>
                <w:numId w:val="35"/>
              </w:numPr>
              <w:autoSpaceDE/>
              <w:autoSpaceDN/>
              <w:contextualSpacing/>
              <w:rPr>
                <w:rFonts w:asciiTheme="minorHAnsi" w:hAnsiTheme="minorHAnsi" w:cstheme="minorHAnsi"/>
                <w:sz w:val="24"/>
                <w:szCs w:val="24"/>
              </w:rPr>
            </w:pPr>
            <w:r w:rsidRPr="00AE0C84">
              <w:rPr>
                <w:rFonts w:asciiTheme="minorHAnsi" w:hAnsiTheme="minorHAnsi" w:cstheme="minorHAnsi"/>
                <w:sz w:val="24"/>
                <w:szCs w:val="24"/>
              </w:rPr>
              <w:t>Elucidate the advanced practice nurse role as an interdisciplinary team member.</w:t>
            </w:r>
          </w:p>
          <w:p w14:paraId="7D64618D" w14:textId="49263F17" w:rsidR="00F10F3B" w:rsidRPr="00AE0C84" w:rsidRDefault="00F10F3B" w:rsidP="00B816BD">
            <w:pPr>
              <w:pStyle w:val="BodyText"/>
              <w:rPr>
                <w:rFonts w:asciiTheme="minorHAnsi" w:hAnsiTheme="minorHAnsi" w:cstheme="minorHAnsi"/>
              </w:rPr>
            </w:pPr>
          </w:p>
        </w:tc>
        <w:tc>
          <w:tcPr>
            <w:tcW w:w="2497" w:type="dxa"/>
            <w:shd w:val="clear" w:color="auto" w:fill="auto"/>
          </w:tcPr>
          <w:p w14:paraId="0EFF5164" w14:textId="7EF1A12E" w:rsidR="00F10F3B" w:rsidRPr="00AE0C84" w:rsidRDefault="002806EF" w:rsidP="00B816BD">
            <w:pPr>
              <w:pStyle w:val="BodyText"/>
              <w:rPr>
                <w:rFonts w:asciiTheme="minorHAnsi" w:hAnsiTheme="minorHAnsi" w:cstheme="minorHAnsi"/>
              </w:rPr>
            </w:pPr>
            <w:r w:rsidRPr="00AE0C84">
              <w:rPr>
                <w:rFonts w:asciiTheme="minorHAnsi" w:hAnsiTheme="minorHAnsi" w:cstheme="minorHAnsi"/>
              </w:rPr>
              <w:t>2, 6</w:t>
            </w:r>
          </w:p>
        </w:tc>
        <w:tc>
          <w:tcPr>
            <w:tcW w:w="3690" w:type="dxa"/>
            <w:shd w:val="clear" w:color="auto" w:fill="auto"/>
          </w:tcPr>
          <w:p w14:paraId="73E223D8" w14:textId="56C03796" w:rsidR="00F10F3B" w:rsidRPr="00AE0C84" w:rsidRDefault="005C36A5" w:rsidP="00B816BD">
            <w:pPr>
              <w:pStyle w:val="BodyText"/>
              <w:rPr>
                <w:rFonts w:asciiTheme="minorHAnsi" w:hAnsiTheme="minorHAnsi" w:cstheme="minorHAnsi"/>
              </w:rPr>
            </w:pPr>
            <w:r>
              <w:rPr>
                <w:rFonts w:asciiTheme="minorHAnsi" w:hAnsiTheme="minorHAnsi" w:cstheme="minorHAnsi"/>
              </w:rPr>
              <w:t>Discussion board, quizzes, journey paper</w:t>
            </w:r>
          </w:p>
        </w:tc>
      </w:tr>
      <w:tr w:rsidR="00F10F3B" w:rsidRPr="00F002CE" w14:paraId="2321792A" w14:textId="77777777" w:rsidTr="00F10F3B">
        <w:trPr>
          <w:trHeight w:val="432"/>
        </w:trPr>
        <w:tc>
          <w:tcPr>
            <w:tcW w:w="3893" w:type="dxa"/>
            <w:shd w:val="clear" w:color="auto" w:fill="auto"/>
          </w:tcPr>
          <w:p w14:paraId="706C65C9" w14:textId="581D1BE4" w:rsidR="00F10F3B" w:rsidRPr="00AE0C84" w:rsidRDefault="000966E4" w:rsidP="000966E4">
            <w:pPr>
              <w:pStyle w:val="ListParagraph"/>
              <w:widowControl/>
              <w:numPr>
                <w:ilvl w:val="0"/>
                <w:numId w:val="35"/>
              </w:numPr>
              <w:autoSpaceDE/>
              <w:autoSpaceDN/>
              <w:contextualSpacing/>
              <w:rPr>
                <w:rFonts w:asciiTheme="minorHAnsi" w:hAnsiTheme="minorHAnsi" w:cstheme="minorHAnsi"/>
                <w:sz w:val="24"/>
                <w:szCs w:val="24"/>
              </w:rPr>
            </w:pPr>
            <w:r w:rsidRPr="00AE0C84">
              <w:rPr>
                <w:rFonts w:asciiTheme="minorHAnsi" w:hAnsiTheme="minorHAnsi" w:cstheme="minorHAnsi"/>
                <w:sz w:val="24"/>
                <w:szCs w:val="24"/>
              </w:rPr>
              <w:t>Explore transformational leadership and advocacy not only for the patient and population but also for the profession.  Expound on emotional intelligence as it relates to intra and interdisciplinary communication, adaptation to change, and conflict resolution.</w:t>
            </w:r>
          </w:p>
        </w:tc>
        <w:tc>
          <w:tcPr>
            <w:tcW w:w="2497" w:type="dxa"/>
            <w:shd w:val="clear" w:color="auto" w:fill="auto"/>
          </w:tcPr>
          <w:p w14:paraId="0989C775" w14:textId="713AC3C0" w:rsidR="00F10F3B" w:rsidRPr="00AE0C84" w:rsidRDefault="002806EF" w:rsidP="00B816BD">
            <w:pPr>
              <w:pStyle w:val="BodyText"/>
              <w:rPr>
                <w:rFonts w:asciiTheme="minorHAnsi" w:hAnsiTheme="minorHAnsi" w:cstheme="minorHAnsi"/>
              </w:rPr>
            </w:pPr>
            <w:r w:rsidRPr="00AE0C84">
              <w:rPr>
                <w:rFonts w:asciiTheme="minorHAnsi" w:hAnsiTheme="minorHAnsi" w:cstheme="minorHAnsi"/>
              </w:rPr>
              <w:t>2, 7</w:t>
            </w:r>
          </w:p>
        </w:tc>
        <w:tc>
          <w:tcPr>
            <w:tcW w:w="3690" w:type="dxa"/>
            <w:shd w:val="clear" w:color="auto" w:fill="auto"/>
          </w:tcPr>
          <w:p w14:paraId="05B59BAA" w14:textId="2C653BD8" w:rsidR="00F10F3B" w:rsidRPr="00AE0C84" w:rsidRDefault="005C36A5" w:rsidP="00B816BD">
            <w:pPr>
              <w:pStyle w:val="BodyText"/>
              <w:rPr>
                <w:rFonts w:asciiTheme="minorHAnsi" w:hAnsiTheme="minorHAnsi" w:cstheme="minorHAnsi"/>
              </w:rPr>
            </w:pPr>
            <w:r>
              <w:rPr>
                <w:rFonts w:asciiTheme="minorHAnsi" w:hAnsiTheme="minorHAnsi" w:cstheme="minorHAnsi"/>
              </w:rPr>
              <w:t>Discussion board, quizzes</w:t>
            </w:r>
          </w:p>
        </w:tc>
      </w:tr>
      <w:tr w:rsidR="000E09ED" w:rsidRPr="00F002CE" w14:paraId="4C544055" w14:textId="77777777" w:rsidTr="00F10F3B">
        <w:trPr>
          <w:trHeight w:val="432"/>
        </w:trPr>
        <w:tc>
          <w:tcPr>
            <w:tcW w:w="3893" w:type="dxa"/>
            <w:shd w:val="clear" w:color="auto" w:fill="auto"/>
          </w:tcPr>
          <w:p w14:paraId="6E6255FA" w14:textId="71735C18" w:rsidR="000966E4" w:rsidRPr="00AE0C84" w:rsidRDefault="000966E4" w:rsidP="000966E4">
            <w:pPr>
              <w:pStyle w:val="ListParagraph"/>
              <w:widowControl/>
              <w:numPr>
                <w:ilvl w:val="0"/>
                <w:numId w:val="35"/>
              </w:numPr>
              <w:autoSpaceDE/>
              <w:autoSpaceDN/>
              <w:contextualSpacing/>
              <w:rPr>
                <w:rFonts w:asciiTheme="minorHAnsi" w:hAnsiTheme="minorHAnsi" w:cstheme="minorHAnsi"/>
                <w:sz w:val="24"/>
                <w:szCs w:val="24"/>
              </w:rPr>
            </w:pPr>
            <w:r w:rsidRPr="00AE0C84">
              <w:rPr>
                <w:rFonts w:asciiTheme="minorHAnsi" w:hAnsiTheme="minorHAnsi" w:cstheme="minorHAnsi"/>
                <w:sz w:val="24"/>
                <w:szCs w:val="24"/>
              </w:rPr>
              <w:t>Explore independent nursing practice, quality, safety, outcomes measurement, evidence-based practice, information technology, practice management, and reimbursement as it relates to advanced nursing practice.</w:t>
            </w:r>
          </w:p>
          <w:p w14:paraId="745F6477" w14:textId="7329C336" w:rsidR="000E09ED" w:rsidRPr="00AE0C84" w:rsidRDefault="000E09ED" w:rsidP="00B816BD">
            <w:pPr>
              <w:pStyle w:val="BodyText"/>
              <w:rPr>
                <w:rFonts w:asciiTheme="minorHAnsi" w:hAnsiTheme="minorHAnsi" w:cstheme="minorHAnsi"/>
              </w:rPr>
            </w:pPr>
          </w:p>
        </w:tc>
        <w:tc>
          <w:tcPr>
            <w:tcW w:w="2497" w:type="dxa"/>
            <w:shd w:val="clear" w:color="auto" w:fill="auto"/>
          </w:tcPr>
          <w:p w14:paraId="0A9E2923" w14:textId="46999116" w:rsidR="000E09ED" w:rsidRPr="00AE0C84" w:rsidRDefault="002806EF" w:rsidP="00B816BD">
            <w:pPr>
              <w:pStyle w:val="BodyText"/>
              <w:rPr>
                <w:rFonts w:asciiTheme="minorHAnsi" w:hAnsiTheme="minorHAnsi" w:cstheme="minorHAnsi"/>
              </w:rPr>
            </w:pPr>
            <w:r w:rsidRPr="00AE0C84">
              <w:rPr>
                <w:rFonts w:asciiTheme="minorHAnsi" w:hAnsiTheme="minorHAnsi" w:cstheme="minorHAnsi"/>
              </w:rPr>
              <w:t>2, 4</w:t>
            </w:r>
          </w:p>
        </w:tc>
        <w:tc>
          <w:tcPr>
            <w:tcW w:w="3690" w:type="dxa"/>
            <w:shd w:val="clear" w:color="auto" w:fill="auto"/>
          </w:tcPr>
          <w:p w14:paraId="709CD996" w14:textId="3D73D2CF" w:rsidR="000E09ED" w:rsidRPr="00AE0C84" w:rsidRDefault="005C36A5" w:rsidP="00B816BD">
            <w:pPr>
              <w:pStyle w:val="BodyText"/>
              <w:rPr>
                <w:rFonts w:asciiTheme="minorHAnsi" w:hAnsiTheme="minorHAnsi" w:cstheme="minorHAnsi"/>
              </w:rPr>
            </w:pPr>
            <w:r>
              <w:rPr>
                <w:rFonts w:asciiTheme="minorHAnsi" w:hAnsiTheme="minorHAnsi" w:cstheme="minorHAnsi"/>
              </w:rPr>
              <w:t>Discussion board, quizzes, practice paper</w:t>
            </w:r>
          </w:p>
        </w:tc>
      </w:tr>
    </w:tbl>
    <w:p w14:paraId="33E253DC" w14:textId="77777777" w:rsidR="000E09ED" w:rsidRDefault="000E09ED" w:rsidP="00B816BD">
      <w:pPr>
        <w:pStyle w:val="BodyText"/>
        <w:rPr>
          <w:rFonts w:asciiTheme="minorHAnsi" w:hAnsiTheme="minorHAnsi" w:cstheme="minorHAnsi"/>
        </w:rPr>
      </w:pPr>
    </w:p>
    <w:p w14:paraId="1220AEEE" w14:textId="77777777" w:rsidR="00081A4E" w:rsidRDefault="00081A4E" w:rsidP="00B816BD">
      <w:pPr>
        <w:pStyle w:val="BodyText"/>
        <w:rPr>
          <w:rFonts w:asciiTheme="minorHAnsi" w:hAnsiTheme="minorHAnsi" w:cstheme="minorHAnsi"/>
          <w:b/>
          <w:bCs/>
        </w:rPr>
      </w:pPr>
      <w:bookmarkStart w:id="3" w:name="_z8rlxh31wh96" w:colFirst="0" w:colLast="0"/>
      <w:bookmarkEnd w:id="3"/>
    </w:p>
    <w:p w14:paraId="1F772894" w14:textId="2D758FF6" w:rsidR="00F82ACA" w:rsidRPr="00081A4E" w:rsidRDefault="00F82ACA" w:rsidP="00B816BD">
      <w:pPr>
        <w:pStyle w:val="BodyText"/>
        <w:rPr>
          <w:rFonts w:asciiTheme="minorHAnsi" w:eastAsia="Calibri" w:hAnsiTheme="minorHAnsi" w:cstheme="minorHAnsi"/>
          <w:color w:val="C00000"/>
        </w:rPr>
      </w:pPr>
      <w:r w:rsidRPr="00F82ACA">
        <w:rPr>
          <w:rFonts w:asciiTheme="minorHAnsi" w:hAnsiTheme="minorHAnsi" w:cstheme="minorHAnsi"/>
          <w:b/>
          <w:bCs/>
        </w:rPr>
        <w:t xml:space="preserve">Required Learning Materials </w:t>
      </w:r>
    </w:p>
    <w:p w14:paraId="28702526" w14:textId="77777777" w:rsidR="00AE0C84" w:rsidRPr="00AE0C84" w:rsidRDefault="00AE0C84" w:rsidP="00AE0C84">
      <w:pPr>
        <w:spacing w:before="100" w:beforeAutospacing="1" w:after="100" w:afterAutospacing="1"/>
        <w:rPr>
          <w:rFonts w:asciiTheme="minorHAnsi" w:hAnsiTheme="minorHAnsi" w:cstheme="minorHAnsi"/>
          <w:sz w:val="24"/>
          <w:szCs w:val="24"/>
        </w:rPr>
      </w:pPr>
      <w:r w:rsidRPr="00AE0C84">
        <w:rPr>
          <w:rFonts w:asciiTheme="minorHAnsi" w:hAnsiTheme="minorHAnsi" w:cstheme="minorHAnsi"/>
          <w:sz w:val="24"/>
          <w:szCs w:val="24"/>
        </w:rPr>
        <w:t xml:space="preserve">American Psychological Association (2020). </w:t>
      </w:r>
      <w:r w:rsidRPr="00AE0C84">
        <w:rPr>
          <w:rFonts w:asciiTheme="minorHAnsi" w:hAnsiTheme="minorHAnsi" w:cstheme="minorHAnsi"/>
          <w:i/>
          <w:iCs/>
          <w:sz w:val="24"/>
          <w:szCs w:val="24"/>
        </w:rPr>
        <w:t>Publication manual of the American psychological association (7th ed). </w:t>
      </w:r>
      <w:r w:rsidRPr="00AE0C84">
        <w:rPr>
          <w:rFonts w:asciiTheme="minorHAnsi" w:hAnsiTheme="minorHAnsi" w:cstheme="minorHAnsi"/>
          <w:sz w:val="24"/>
          <w:szCs w:val="24"/>
        </w:rPr>
        <w:t>American psychological association</w:t>
      </w:r>
    </w:p>
    <w:p w14:paraId="714DDB5F" w14:textId="77777777" w:rsidR="00AE0C84" w:rsidRPr="00AE0C84" w:rsidRDefault="00AE0C84" w:rsidP="00AE0C84">
      <w:pPr>
        <w:spacing w:before="100" w:beforeAutospacing="1" w:after="100" w:afterAutospacing="1"/>
        <w:rPr>
          <w:rFonts w:asciiTheme="minorHAnsi" w:hAnsiTheme="minorHAnsi" w:cstheme="minorHAnsi"/>
          <w:sz w:val="24"/>
          <w:szCs w:val="24"/>
        </w:rPr>
      </w:pPr>
      <w:r w:rsidRPr="00AE0C84">
        <w:rPr>
          <w:rFonts w:asciiTheme="minorHAnsi" w:hAnsiTheme="minorHAnsi" w:cstheme="minorHAnsi"/>
          <w:sz w:val="24"/>
          <w:szCs w:val="24"/>
        </w:rPr>
        <w:t>Buppert, C. (2020). </w:t>
      </w:r>
      <w:r w:rsidRPr="00AE0C84">
        <w:rPr>
          <w:rFonts w:asciiTheme="minorHAnsi" w:hAnsiTheme="minorHAnsi" w:cstheme="minorHAnsi"/>
          <w:i/>
          <w:iCs/>
          <w:sz w:val="24"/>
          <w:szCs w:val="24"/>
        </w:rPr>
        <w:t>Nurse practitioner's business practice and legal guide.</w:t>
      </w:r>
      <w:r w:rsidRPr="00AE0C84">
        <w:rPr>
          <w:rFonts w:asciiTheme="minorHAnsi" w:hAnsiTheme="minorHAnsi" w:cstheme="minorHAnsi"/>
          <w:sz w:val="24"/>
          <w:szCs w:val="24"/>
        </w:rPr>
        <w:t xml:space="preserve"> Jones and </w:t>
      </w:r>
      <w:proofErr w:type="spellStart"/>
      <w:r w:rsidRPr="00AE0C84">
        <w:rPr>
          <w:rFonts w:asciiTheme="minorHAnsi" w:hAnsiTheme="minorHAnsi" w:cstheme="minorHAnsi"/>
          <w:sz w:val="24"/>
          <w:szCs w:val="24"/>
        </w:rPr>
        <w:t>Barlett</w:t>
      </w:r>
      <w:proofErr w:type="spellEnd"/>
      <w:r w:rsidRPr="00AE0C84">
        <w:rPr>
          <w:rFonts w:asciiTheme="minorHAnsi" w:hAnsiTheme="minorHAnsi" w:cstheme="minorHAnsi"/>
          <w:sz w:val="24"/>
          <w:szCs w:val="24"/>
        </w:rPr>
        <w:t xml:space="preserve"> Learning</w:t>
      </w:r>
    </w:p>
    <w:p w14:paraId="52E5D108" w14:textId="77777777" w:rsidR="00AE0C84" w:rsidRPr="00AE0C84" w:rsidRDefault="00AE0C84" w:rsidP="00AE0C84">
      <w:pPr>
        <w:spacing w:before="100" w:beforeAutospacing="1" w:after="100" w:afterAutospacing="1"/>
        <w:rPr>
          <w:rFonts w:asciiTheme="minorHAnsi" w:hAnsiTheme="minorHAnsi" w:cstheme="minorHAnsi"/>
          <w:sz w:val="24"/>
          <w:szCs w:val="24"/>
        </w:rPr>
      </w:pPr>
      <w:r w:rsidRPr="00AE0C84">
        <w:rPr>
          <w:rFonts w:asciiTheme="minorHAnsi" w:hAnsiTheme="minorHAnsi" w:cstheme="minorHAnsi"/>
          <w:sz w:val="24"/>
          <w:szCs w:val="24"/>
        </w:rPr>
        <w:t>Tracy, M. F., &amp; Grady, E. T. (2018). </w:t>
      </w:r>
      <w:r w:rsidRPr="00AE0C84">
        <w:rPr>
          <w:rFonts w:asciiTheme="minorHAnsi" w:hAnsiTheme="minorHAnsi" w:cstheme="minorHAnsi"/>
          <w:i/>
          <w:iCs/>
          <w:sz w:val="24"/>
          <w:szCs w:val="24"/>
        </w:rPr>
        <w:t>Hamric and Hanson's advanced practice nursing 6th edition: An integrative approach. </w:t>
      </w:r>
      <w:r w:rsidRPr="00AE0C84">
        <w:rPr>
          <w:rFonts w:asciiTheme="minorHAnsi" w:hAnsiTheme="minorHAnsi" w:cstheme="minorHAnsi"/>
          <w:sz w:val="24"/>
          <w:szCs w:val="24"/>
        </w:rPr>
        <w:t>Elsevier.</w:t>
      </w:r>
    </w:p>
    <w:p w14:paraId="318CA6A5" w14:textId="77777777" w:rsidR="006435A8" w:rsidRDefault="006435A8" w:rsidP="00B816BD">
      <w:pPr>
        <w:pStyle w:val="BodyText"/>
        <w:rPr>
          <w:rFonts w:asciiTheme="minorHAnsi" w:hAnsiTheme="minorHAnsi" w:cstheme="minorHAnsi"/>
          <w:b/>
        </w:rPr>
      </w:pPr>
    </w:p>
    <w:p w14:paraId="2C871226" w14:textId="1D67C8BC" w:rsidR="0029376F" w:rsidRPr="00F82ACA" w:rsidRDefault="0029376F" w:rsidP="00B816BD">
      <w:pPr>
        <w:pStyle w:val="BodyText"/>
        <w:rPr>
          <w:rFonts w:asciiTheme="minorHAnsi" w:hAnsiTheme="minorHAnsi" w:cstheme="minorHAnsi"/>
        </w:rPr>
      </w:pPr>
      <w:r w:rsidRPr="00F82ACA">
        <w:rPr>
          <w:rFonts w:asciiTheme="minorHAnsi" w:hAnsiTheme="minorHAnsi" w:cstheme="minorHAnsi"/>
          <w:b/>
        </w:rPr>
        <w:t>Teaching / Learning Strategies:</w:t>
      </w:r>
    </w:p>
    <w:p w14:paraId="54D00695" w14:textId="0595DF6C" w:rsidR="0029376F" w:rsidRDefault="0029376F" w:rsidP="00B816BD">
      <w:pPr>
        <w:pStyle w:val="BodyText"/>
        <w:rPr>
          <w:rFonts w:asciiTheme="minorHAnsi" w:hAnsiTheme="minorHAnsi" w:cstheme="minorHAnsi"/>
        </w:rPr>
      </w:pPr>
      <w:r w:rsidRPr="00F82ACA">
        <w:rPr>
          <w:rFonts w:asciiTheme="minorHAnsi" w:hAnsiTheme="minorHAnsi" w:cstheme="minorHAnsi"/>
        </w:rPr>
        <w:t xml:space="preserve">This course is online. Online learning resources, discussion forums, individual and small group work, case studies, application assignments, and independent study are teaching-learning strategies </w:t>
      </w:r>
      <w:r w:rsidR="00ED0DE7" w:rsidRPr="00F82ACA">
        <w:rPr>
          <w:rFonts w:asciiTheme="minorHAnsi" w:hAnsiTheme="minorHAnsi" w:cstheme="minorHAnsi"/>
        </w:rPr>
        <w:t xml:space="preserve">that may be </w:t>
      </w:r>
      <w:r w:rsidRPr="00F82ACA">
        <w:rPr>
          <w:rFonts w:asciiTheme="minorHAnsi" w:hAnsiTheme="minorHAnsi" w:cstheme="minorHAnsi"/>
        </w:rPr>
        <w:t>utilized in this course. Students are expected to take an active role in their learning process through reading, research, online discussions, and sharing enriching experiences.</w:t>
      </w:r>
    </w:p>
    <w:p w14:paraId="668E3D5A" w14:textId="77777777" w:rsidR="0097652F" w:rsidRDefault="0097652F" w:rsidP="00B816BD">
      <w:pPr>
        <w:pStyle w:val="BodyText"/>
        <w:rPr>
          <w:rFonts w:asciiTheme="minorHAnsi" w:hAnsiTheme="minorHAnsi" w:cstheme="minorHAnsi"/>
        </w:rPr>
      </w:pPr>
    </w:p>
    <w:p w14:paraId="4027BA9D" w14:textId="77777777" w:rsidR="00441F51" w:rsidRPr="00441F51" w:rsidRDefault="00441F51" w:rsidP="00441F51">
      <w:pPr>
        <w:pStyle w:val="Heading3"/>
        <w:rPr>
          <w:rFonts w:ascii="Calibri" w:hAnsi="Calibri" w:cs="Times New Roman"/>
          <w:b/>
          <w:bCs/>
          <w:color w:val="auto"/>
        </w:rPr>
      </w:pPr>
      <w:r w:rsidRPr="00441F51">
        <w:rPr>
          <w:rFonts w:ascii="Calibri" w:hAnsi="Calibri" w:cs="Times New Roman"/>
          <w:b/>
          <w:bCs/>
          <w:color w:val="auto"/>
        </w:rPr>
        <w:t>Attendance and Participation</w:t>
      </w:r>
    </w:p>
    <w:p w14:paraId="31A27322" w14:textId="6AEAD354" w:rsidR="00441F51" w:rsidRPr="00441F51" w:rsidRDefault="00441F51" w:rsidP="00441F51">
      <w:pPr>
        <w:spacing w:before="100" w:beforeAutospacing="1" w:after="100" w:afterAutospacing="1"/>
        <w:rPr>
          <w:rFonts w:ascii="Calibri" w:hAnsi="Calibri"/>
          <w:sz w:val="24"/>
          <w:szCs w:val="24"/>
        </w:rPr>
      </w:pPr>
      <w:r w:rsidRPr="00441F51">
        <w:rPr>
          <w:rFonts w:ascii="Calibri" w:hAnsi="Calibri"/>
          <w:sz w:val="24"/>
          <w:szCs w:val="24"/>
        </w:rPr>
        <w:t>Regular online attendance and participation/engagement is expected for student success. Therefore, students are expected to attend every class, arrive on time for any scheduled synchronous activities,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r>
    </w:p>
    <w:p w14:paraId="09A68038" w14:textId="79B55D53" w:rsidR="00EB2651" w:rsidRPr="00F82ACA" w:rsidRDefault="00EB2651" w:rsidP="00B816BD">
      <w:pPr>
        <w:pStyle w:val="BodyText"/>
        <w:rPr>
          <w:rFonts w:asciiTheme="minorHAnsi" w:hAnsiTheme="minorHAnsi" w:cstheme="minorHAnsi"/>
          <w:color w:val="FF0000"/>
        </w:rPr>
      </w:pPr>
    </w:p>
    <w:p w14:paraId="1614C3A1" w14:textId="1C3BFEDD" w:rsidR="00927544" w:rsidRDefault="00927544" w:rsidP="00B816BD">
      <w:pPr>
        <w:pStyle w:val="BodyText"/>
        <w:rPr>
          <w:rFonts w:asciiTheme="minorHAnsi" w:hAnsiTheme="minorHAnsi" w:cstheme="minorHAnsi"/>
        </w:rPr>
      </w:pPr>
      <w:r w:rsidRPr="00F82ACA">
        <w:rPr>
          <w:rFonts w:asciiTheme="minorHAnsi" w:hAnsiTheme="minorHAnsi" w:cstheme="minorHAnsi"/>
          <w:b/>
          <w:bCs/>
        </w:rPr>
        <w:t>Assignments</w:t>
      </w:r>
      <w:r w:rsidRPr="00F82ACA">
        <w:rPr>
          <w:rFonts w:asciiTheme="minorHAnsi" w:hAnsiTheme="minorHAnsi" w:cstheme="minorHAnsi"/>
          <w:b/>
          <w:bCs/>
        </w:rPr>
        <w:br/>
      </w:r>
      <w:r w:rsidRPr="00F82ACA">
        <w:rPr>
          <w:rFonts w:asciiTheme="minorHAnsi" w:hAnsiTheme="minorHAnsi" w:cstheme="minorHAnsi"/>
        </w:rPr>
        <w:t>Students must complete all assignments to achieve a passing grade in this course.</w:t>
      </w:r>
    </w:p>
    <w:p w14:paraId="1E05C800" w14:textId="77777777" w:rsidR="003F5005" w:rsidRPr="00F82ACA" w:rsidRDefault="003F5005" w:rsidP="00B816BD">
      <w:pPr>
        <w:pStyle w:val="BodyText"/>
        <w:rPr>
          <w:rFonts w:asciiTheme="minorHAnsi" w:hAnsiTheme="minorHAnsi" w:cstheme="minorHAnsi"/>
        </w:rPr>
      </w:pPr>
    </w:p>
    <w:p w14:paraId="35A1C56A" w14:textId="40C03498" w:rsidR="00927544" w:rsidRPr="00BA615D" w:rsidRDefault="00DC4325" w:rsidP="00B816BD">
      <w:pPr>
        <w:pStyle w:val="BodyText"/>
        <w:rPr>
          <w:rFonts w:asciiTheme="minorHAnsi" w:hAnsiTheme="minorHAnsi" w:cstheme="minorHAnsi"/>
          <w:color w:val="000000" w:themeColor="text1"/>
        </w:rPr>
      </w:pPr>
      <w:r w:rsidRPr="00BA615D">
        <w:rPr>
          <w:rFonts w:asciiTheme="minorHAnsi" w:hAnsiTheme="minorHAnsi" w:cstheme="minorHAnsi"/>
          <w:color w:val="000000" w:themeColor="text1"/>
        </w:rPr>
        <w:t>Weekly Quizzes – Students will complete a weekly quiz based on the prior week’s content.</w:t>
      </w:r>
      <w:r w:rsidR="00085A12" w:rsidRPr="00BA615D">
        <w:rPr>
          <w:rFonts w:asciiTheme="minorHAnsi" w:hAnsiTheme="minorHAnsi" w:cstheme="minorHAnsi"/>
          <w:color w:val="000000" w:themeColor="text1"/>
        </w:rPr>
        <w:t xml:space="preserve">  The quiz will be open for completion for the calendar week and must be submitted by Saturday at 11:59pm.  These quizzes are not timed and are open book and open notes. They must be completed in one sitting.  Quizzes are to be completed individually and working in groups is not permitted.</w:t>
      </w:r>
    </w:p>
    <w:p w14:paraId="1FADE180" w14:textId="6CB0A531" w:rsidR="00085A12" w:rsidRPr="00BA615D" w:rsidRDefault="00085A12" w:rsidP="00B816BD">
      <w:pPr>
        <w:pStyle w:val="BodyText"/>
        <w:rPr>
          <w:rFonts w:asciiTheme="minorHAnsi" w:hAnsiTheme="minorHAnsi" w:cstheme="minorHAnsi"/>
          <w:color w:val="000000" w:themeColor="text1"/>
        </w:rPr>
      </w:pPr>
    </w:p>
    <w:p w14:paraId="2A6061B9" w14:textId="5E233B30" w:rsidR="005C36A5" w:rsidRPr="00120EBB" w:rsidRDefault="005C36A5" w:rsidP="00B816BD">
      <w:pPr>
        <w:pStyle w:val="BodyText"/>
        <w:rPr>
          <w:rFonts w:asciiTheme="minorHAnsi" w:hAnsiTheme="minorHAnsi" w:cstheme="minorHAnsi"/>
          <w:color w:val="000000" w:themeColor="text1"/>
          <w:shd w:val="clear" w:color="auto" w:fill="FFFFFF"/>
        </w:rPr>
      </w:pPr>
      <w:r w:rsidRPr="00120EBB">
        <w:rPr>
          <w:rFonts w:asciiTheme="minorHAnsi" w:hAnsiTheme="minorHAnsi" w:cstheme="minorHAnsi"/>
          <w:color w:val="000000" w:themeColor="text1"/>
        </w:rPr>
        <w:t xml:space="preserve">Journey Paper – </w:t>
      </w:r>
      <w:r w:rsidR="00120EBB" w:rsidRPr="00120EBB">
        <w:rPr>
          <w:rFonts w:asciiTheme="minorHAnsi" w:hAnsiTheme="minorHAnsi" w:cstheme="minorHAnsi"/>
          <w:color w:val="000000" w:themeColor="text1"/>
          <w:shd w:val="clear" w:color="auto" w:fill="FFFFFF"/>
        </w:rPr>
        <w:t>This paper will outline your personal nursing journey as an RN and why you want to be an APRN.  How do you imagine this will be different than being an RN? Where do you see yourself in ten years? What do you hope to do after graduation?  References are not required.  Length is two pages (as always this excludes cover page).  All written assignments must follow APA format (7th edition) and have good use of writing mechanics, grammar, punctuation, spelling etc.  Please utilize the online writing center for feedback on your writing (</w:t>
      </w:r>
      <w:proofErr w:type="gramStart"/>
      <w:r w:rsidR="00120EBB" w:rsidRPr="00120EBB">
        <w:rPr>
          <w:rFonts w:asciiTheme="minorHAnsi" w:hAnsiTheme="minorHAnsi" w:cstheme="minorHAnsi"/>
          <w:color w:val="000000" w:themeColor="text1"/>
          <w:shd w:val="clear" w:color="auto" w:fill="FFFFFF"/>
        </w:rPr>
        <w:t>e.g.</w:t>
      </w:r>
      <w:proofErr w:type="gramEnd"/>
      <w:r w:rsidR="00120EBB" w:rsidRPr="00120EBB">
        <w:rPr>
          <w:rFonts w:asciiTheme="minorHAnsi" w:hAnsiTheme="minorHAnsi" w:cstheme="minorHAnsi"/>
          <w:color w:val="000000" w:themeColor="text1"/>
          <w:shd w:val="clear" w:color="auto" w:fill="FFFFFF"/>
        </w:rPr>
        <w:t xml:space="preserve"> transitions, flow, grammar, APA).</w:t>
      </w:r>
    </w:p>
    <w:p w14:paraId="08A290FC" w14:textId="77777777" w:rsidR="00120EBB" w:rsidRDefault="00120EBB" w:rsidP="00B816BD">
      <w:pPr>
        <w:pStyle w:val="BodyText"/>
        <w:rPr>
          <w:rFonts w:asciiTheme="minorHAnsi" w:hAnsiTheme="minorHAnsi" w:cstheme="minorHAnsi"/>
          <w:color w:val="000000" w:themeColor="text1"/>
        </w:rPr>
      </w:pPr>
    </w:p>
    <w:p w14:paraId="53AC3FA4" w14:textId="35F88993" w:rsidR="00F9272C" w:rsidRPr="007C1BAA" w:rsidRDefault="005C36A5" w:rsidP="00B816BD">
      <w:pPr>
        <w:pStyle w:val="BodyText"/>
        <w:rPr>
          <w:rFonts w:asciiTheme="minorHAnsi" w:hAnsiTheme="minorHAnsi" w:cstheme="minorHAnsi"/>
          <w:color w:val="000000" w:themeColor="text1"/>
          <w:shd w:val="clear" w:color="auto" w:fill="FFFFFF"/>
        </w:rPr>
      </w:pPr>
      <w:r w:rsidRPr="007C1BAA">
        <w:rPr>
          <w:rFonts w:asciiTheme="minorHAnsi" w:hAnsiTheme="minorHAnsi" w:cstheme="minorHAnsi"/>
          <w:color w:val="000000" w:themeColor="text1"/>
        </w:rPr>
        <w:t xml:space="preserve">APRN Practice Paper – </w:t>
      </w:r>
      <w:r w:rsidR="007C1BAA" w:rsidRPr="007C1BAA">
        <w:rPr>
          <w:rFonts w:asciiTheme="minorHAnsi" w:hAnsiTheme="minorHAnsi" w:cstheme="minorHAnsi"/>
          <w:color w:val="000000" w:themeColor="text1"/>
          <w:shd w:val="clear" w:color="auto" w:fill="FFFFFF"/>
        </w:rPr>
        <w:t>This paper will compare and contrast Hawaii versus another state of your choice regarding independent versus dependent practice as well as prescriptive authority, supervision etc.    References are required and APA format must be followed.  Length is four pages, not including cover page or references pages.</w:t>
      </w:r>
    </w:p>
    <w:p w14:paraId="1AC289FF" w14:textId="77777777" w:rsidR="007C1BAA" w:rsidRDefault="007C1BAA" w:rsidP="00B816BD">
      <w:pPr>
        <w:pStyle w:val="BodyText"/>
        <w:rPr>
          <w:rFonts w:asciiTheme="minorHAnsi" w:hAnsiTheme="minorHAnsi" w:cstheme="minorHAnsi"/>
          <w:color w:val="000000" w:themeColor="text1"/>
        </w:rPr>
      </w:pPr>
    </w:p>
    <w:p w14:paraId="62E912F3" w14:textId="2577DC45" w:rsidR="00F9272C" w:rsidRDefault="00F9272C" w:rsidP="00B816BD">
      <w:pPr>
        <w:pStyle w:val="BodyText"/>
        <w:rPr>
          <w:rFonts w:asciiTheme="minorHAnsi" w:hAnsiTheme="minorHAnsi" w:cstheme="minorHAnsi"/>
          <w:color w:val="000000" w:themeColor="text1"/>
        </w:rPr>
      </w:pPr>
      <w:r>
        <w:rPr>
          <w:rFonts w:asciiTheme="minorHAnsi" w:hAnsiTheme="minorHAnsi" w:cstheme="minorHAnsi"/>
          <w:color w:val="000000" w:themeColor="text1"/>
        </w:rPr>
        <w:t>Cover Letter and Resume – Students will write a Resume with appropriate cover letter for their preferred job as if they were applying as a New Graduate at the end of their program.  Students will submit the letter and resume to the discussion board for feedback from their peers prior to submitting to the professor for grading.  Students will provide feedback for at least one other classmate.</w:t>
      </w:r>
    </w:p>
    <w:p w14:paraId="024A17AA" w14:textId="6F7A9681" w:rsidR="00F9272C" w:rsidRDefault="00F9272C" w:rsidP="00B816BD">
      <w:pPr>
        <w:pStyle w:val="BodyText"/>
        <w:rPr>
          <w:rFonts w:asciiTheme="minorHAnsi" w:hAnsiTheme="minorHAnsi" w:cstheme="minorHAnsi"/>
          <w:color w:val="000000" w:themeColor="text1"/>
        </w:rPr>
      </w:pPr>
    </w:p>
    <w:p w14:paraId="33C7B332" w14:textId="77777777" w:rsidR="00F9272C" w:rsidRPr="001A5CA5" w:rsidRDefault="00F9272C" w:rsidP="00F9272C">
      <w:pPr>
        <w:pStyle w:val="BodyText"/>
        <w:rPr>
          <w:rFonts w:asciiTheme="minorHAnsi" w:hAnsiTheme="minorHAnsi" w:cstheme="minorHAnsi"/>
          <w:b/>
          <w:bCs/>
        </w:rPr>
      </w:pPr>
      <w:r>
        <w:rPr>
          <w:rFonts w:asciiTheme="minorHAnsi" w:hAnsiTheme="minorHAnsi" w:cstheme="minorHAnsi"/>
          <w:b/>
          <w:bCs/>
        </w:rPr>
        <w:t xml:space="preserve">Discussion Board </w:t>
      </w:r>
      <w:r w:rsidRPr="008742B7">
        <w:rPr>
          <w:rFonts w:asciiTheme="minorHAnsi" w:hAnsiTheme="minorHAnsi" w:cstheme="minorHAnsi"/>
          <w:b/>
          <w:bCs/>
        </w:rPr>
        <w:t>General Guidelines:</w:t>
      </w:r>
    </w:p>
    <w:p w14:paraId="0F325BA2" w14:textId="77777777" w:rsidR="00F9272C" w:rsidRPr="008742B7" w:rsidRDefault="00F9272C" w:rsidP="00F9272C">
      <w:pPr>
        <w:pStyle w:val="BodyText"/>
        <w:rPr>
          <w:rFonts w:asciiTheme="minorHAnsi" w:hAnsiTheme="minorHAnsi" w:cstheme="minorHAnsi"/>
        </w:rPr>
      </w:pPr>
      <w:r w:rsidRPr="008742B7">
        <w:rPr>
          <w:rFonts w:asciiTheme="minorHAnsi" w:hAnsiTheme="minorHAnsi" w:cstheme="minorHAnsi"/>
        </w:rPr>
        <w:t xml:space="preserve">Read through the entire </w:t>
      </w:r>
      <w:r w:rsidRPr="001A5CA5">
        <w:rPr>
          <w:rFonts w:asciiTheme="minorHAnsi" w:hAnsiTheme="minorHAnsi" w:cstheme="minorHAnsi"/>
        </w:rPr>
        <w:t>discussion board</w:t>
      </w:r>
      <w:r w:rsidRPr="008742B7">
        <w:rPr>
          <w:rFonts w:asciiTheme="minorHAnsi" w:hAnsiTheme="minorHAnsi" w:cstheme="minorHAnsi"/>
        </w:rPr>
        <w:t xml:space="preserve"> question</w:t>
      </w:r>
      <w:r w:rsidRPr="001A5CA5">
        <w:rPr>
          <w:rFonts w:asciiTheme="minorHAnsi" w:hAnsiTheme="minorHAnsi" w:cstheme="minorHAnsi"/>
        </w:rPr>
        <w:t xml:space="preserve"> or prompt</w:t>
      </w:r>
      <w:r w:rsidRPr="008742B7">
        <w:rPr>
          <w:rFonts w:asciiTheme="minorHAnsi" w:hAnsiTheme="minorHAnsi" w:cstheme="minorHAnsi"/>
        </w:rPr>
        <w:t xml:space="preserve"> before making your initial thread post. Many topics are broken down into multiple components, each of which must be addressed in your initial reply.  </w:t>
      </w:r>
    </w:p>
    <w:p w14:paraId="19F220DC" w14:textId="5043CD35" w:rsidR="00F9272C" w:rsidRDefault="00F9272C" w:rsidP="00F9272C">
      <w:pPr>
        <w:pStyle w:val="BodyText"/>
        <w:rPr>
          <w:rFonts w:asciiTheme="minorHAnsi" w:hAnsiTheme="minorHAnsi" w:cstheme="minorHAnsi"/>
        </w:rPr>
      </w:pPr>
      <w:r w:rsidRPr="008742B7">
        <w:rPr>
          <w:rFonts w:asciiTheme="minorHAnsi" w:hAnsiTheme="minorHAnsi" w:cstheme="minorHAnsi"/>
        </w:rPr>
        <w:t>Be constructive and substantive in your posts and peer feedback. Use an example from the original post to build on, use examples from your current workplace or work experience, stimulate further discourse by asking questions when responding to your peers.</w:t>
      </w:r>
    </w:p>
    <w:p w14:paraId="54243F72" w14:textId="77777777" w:rsidR="00F9272C" w:rsidRPr="001A5CA5" w:rsidRDefault="00F9272C" w:rsidP="00F9272C">
      <w:pPr>
        <w:pStyle w:val="BodyText"/>
        <w:rPr>
          <w:rFonts w:asciiTheme="minorHAnsi" w:hAnsiTheme="minorHAnsi" w:cstheme="minorHAnsi"/>
        </w:rPr>
      </w:pPr>
    </w:p>
    <w:p w14:paraId="78E34493" w14:textId="0DA2E66A" w:rsidR="00F9272C" w:rsidRDefault="00F9272C" w:rsidP="00F9272C">
      <w:pPr>
        <w:pStyle w:val="BodyText"/>
        <w:rPr>
          <w:rFonts w:asciiTheme="minorHAnsi" w:hAnsiTheme="minorHAnsi" w:cstheme="minorHAnsi"/>
        </w:rPr>
      </w:pPr>
      <w:r w:rsidRPr="001A5CA5">
        <w:rPr>
          <w:rFonts w:asciiTheme="minorHAnsi" w:hAnsiTheme="minorHAnsi" w:cstheme="minorHAnsi"/>
        </w:rPr>
        <w:t xml:space="preserve">Use good netiquette. Although there is a minimum of three substantive posts to discussion boards, each student should consider replying to any and all questions posed to them by peers or faculty; just as you would in a live conversation.  </w:t>
      </w:r>
    </w:p>
    <w:p w14:paraId="3D6E167F" w14:textId="77777777" w:rsidR="00F9272C" w:rsidRPr="008742B7" w:rsidRDefault="00F9272C" w:rsidP="00F9272C">
      <w:pPr>
        <w:pStyle w:val="BodyText"/>
        <w:rPr>
          <w:rFonts w:asciiTheme="minorHAnsi" w:hAnsiTheme="minorHAnsi" w:cstheme="minorHAnsi"/>
        </w:rPr>
      </w:pPr>
    </w:p>
    <w:p w14:paraId="41CAC57F" w14:textId="77777777" w:rsidR="00F9272C" w:rsidRPr="001A5CA5" w:rsidRDefault="00F9272C" w:rsidP="00F9272C">
      <w:pPr>
        <w:pStyle w:val="BodyText"/>
        <w:rPr>
          <w:rFonts w:asciiTheme="minorHAnsi" w:hAnsiTheme="minorHAnsi" w:cstheme="minorHAnsi"/>
        </w:rPr>
      </w:pPr>
      <w:r w:rsidRPr="008742B7">
        <w:rPr>
          <w:rFonts w:asciiTheme="minorHAnsi" w:hAnsiTheme="minorHAnsi" w:cstheme="minorHAnsi"/>
        </w:rPr>
        <w:t>Support your work</w:t>
      </w:r>
      <w:r w:rsidRPr="001A5CA5">
        <w:rPr>
          <w:rFonts w:asciiTheme="minorHAnsi" w:hAnsiTheme="minorHAnsi" w:cstheme="minorHAnsi"/>
        </w:rPr>
        <w:t xml:space="preserve">. </w:t>
      </w:r>
      <w:r w:rsidRPr="008742B7">
        <w:rPr>
          <w:rFonts w:asciiTheme="minorHAnsi" w:hAnsiTheme="minorHAnsi" w:cstheme="minorHAnsi"/>
        </w:rPr>
        <w:t xml:space="preserve">You must have a citation for every post. Citations may include your course textbook, peer-reviewed journal articles, or other high-level evidence. </w:t>
      </w:r>
      <w:r>
        <w:rPr>
          <w:rFonts w:asciiTheme="minorHAnsi" w:hAnsiTheme="minorHAnsi" w:cstheme="minorHAnsi"/>
        </w:rPr>
        <w:t>Citations should follow APA 7</w:t>
      </w:r>
      <w:r w:rsidRPr="001A5CA5">
        <w:rPr>
          <w:rFonts w:asciiTheme="minorHAnsi" w:hAnsiTheme="minorHAnsi" w:cstheme="minorHAnsi"/>
          <w:vertAlign w:val="superscript"/>
        </w:rPr>
        <w:t>th</w:t>
      </w:r>
      <w:r>
        <w:rPr>
          <w:rFonts w:asciiTheme="minorHAnsi" w:hAnsiTheme="minorHAnsi" w:cstheme="minorHAnsi"/>
        </w:rPr>
        <w:t xml:space="preserve"> edition formatting.</w:t>
      </w:r>
    </w:p>
    <w:p w14:paraId="1B0769FD" w14:textId="77777777" w:rsidR="00F9272C" w:rsidRPr="00EF1DF6" w:rsidRDefault="00F9272C" w:rsidP="00F9272C">
      <w:pPr>
        <w:pStyle w:val="BodyText"/>
        <w:rPr>
          <w:rFonts w:asciiTheme="minorHAnsi" w:hAnsiTheme="minorHAnsi" w:cstheme="minorHAnsi"/>
          <w:b/>
          <w:bCs/>
          <w:i/>
        </w:rPr>
      </w:pPr>
      <w:r w:rsidRPr="008742B7">
        <w:rPr>
          <w:rFonts w:asciiTheme="minorHAnsi" w:hAnsiTheme="minorHAnsi" w:cstheme="minorHAnsi"/>
        </w:rPr>
        <w:t>Be sure to post on time</w:t>
      </w:r>
      <w:r w:rsidRPr="001A5CA5">
        <w:rPr>
          <w:rFonts w:asciiTheme="minorHAnsi" w:hAnsiTheme="minorHAnsi" w:cstheme="minorHAnsi"/>
        </w:rPr>
        <w:t xml:space="preserve"> (see posting requirements below). </w:t>
      </w:r>
      <w:r w:rsidRPr="008742B7">
        <w:rPr>
          <w:rFonts w:asciiTheme="minorHAnsi" w:hAnsiTheme="minorHAnsi" w:cstheme="minorHAnsi"/>
          <w:iCs/>
        </w:rPr>
        <w:t>Late postings limit the depth of the discussions and make it difficult for peers to provide timely feedback to you.</w:t>
      </w:r>
      <w:r w:rsidRPr="008742B7">
        <w:rPr>
          <w:rFonts w:asciiTheme="minorHAnsi" w:hAnsiTheme="minorHAnsi" w:cstheme="minorHAnsi"/>
          <w:i/>
        </w:rPr>
        <w:t xml:space="preserve"> </w:t>
      </w:r>
      <w:r w:rsidRPr="008742B7">
        <w:rPr>
          <w:rFonts w:asciiTheme="minorHAnsi" w:hAnsiTheme="minorHAnsi" w:cstheme="minorHAnsi"/>
          <w:b/>
          <w:bCs/>
          <w:i/>
        </w:rPr>
        <w:t xml:space="preserve">Late posts will have a </w:t>
      </w:r>
      <w:r w:rsidRPr="001A5CA5">
        <w:rPr>
          <w:rFonts w:asciiTheme="minorHAnsi" w:hAnsiTheme="minorHAnsi" w:cstheme="minorHAnsi"/>
          <w:b/>
          <w:bCs/>
          <w:i/>
        </w:rPr>
        <w:t xml:space="preserve">5-point deduction per day up to 48 hours after the due </w:t>
      </w:r>
      <w:r w:rsidRPr="008742B7">
        <w:rPr>
          <w:rFonts w:asciiTheme="minorHAnsi" w:hAnsiTheme="minorHAnsi" w:cstheme="minorHAnsi"/>
          <w:b/>
          <w:bCs/>
          <w:i/>
        </w:rPr>
        <w:t>date. Posts more than 48 hours late will receive 0 credit for the assignment.</w:t>
      </w:r>
    </w:p>
    <w:p w14:paraId="0679C204" w14:textId="77777777" w:rsidR="00F9272C" w:rsidRPr="008742B7" w:rsidRDefault="00F9272C" w:rsidP="00F9272C">
      <w:pPr>
        <w:pStyle w:val="BodyText"/>
        <w:rPr>
          <w:rFonts w:asciiTheme="minorHAnsi" w:hAnsiTheme="minorHAnsi" w:cstheme="minorHAnsi"/>
          <w:b/>
          <w:bCs/>
        </w:rPr>
      </w:pPr>
      <w:bookmarkStart w:id="4" w:name="_Hlk90803547"/>
    </w:p>
    <w:tbl>
      <w:tblPr>
        <w:tblStyle w:val="TableGrid"/>
        <w:tblW w:w="0" w:type="auto"/>
        <w:tblLook w:val="04A0" w:firstRow="1" w:lastRow="0" w:firstColumn="1" w:lastColumn="0" w:noHBand="0" w:noVBand="1"/>
      </w:tblPr>
      <w:tblGrid>
        <w:gridCol w:w="2155"/>
        <w:gridCol w:w="3330"/>
        <w:gridCol w:w="5305"/>
      </w:tblGrid>
      <w:tr w:rsidR="00F9272C" w14:paraId="1F6E3227" w14:textId="77777777" w:rsidTr="00974D45">
        <w:tc>
          <w:tcPr>
            <w:tcW w:w="10790" w:type="dxa"/>
            <w:gridSpan w:val="3"/>
            <w:shd w:val="clear" w:color="auto" w:fill="D9D9D9" w:themeFill="background1" w:themeFillShade="D9"/>
          </w:tcPr>
          <w:p w14:paraId="0814C249" w14:textId="77777777" w:rsidR="00F9272C" w:rsidRPr="00551FA7" w:rsidRDefault="00F9272C" w:rsidP="00974D45">
            <w:pPr>
              <w:pStyle w:val="BodyText"/>
              <w:rPr>
                <w:rFonts w:asciiTheme="minorHAnsi" w:hAnsiTheme="minorHAnsi" w:cstheme="minorHAnsi"/>
              </w:rPr>
            </w:pPr>
            <w:r w:rsidRPr="00551FA7">
              <w:rPr>
                <w:rFonts w:asciiTheme="minorHAnsi" w:hAnsiTheme="minorHAnsi" w:cstheme="minorHAnsi"/>
              </w:rPr>
              <w:t>Discussion Board Requirements</w:t>
            </w:r>
          </w:p>
        </w:tc>
      </w:tr>
      <w:bookmarkEnd w:id="4"/>
      <w:tr w:rsidR="00F9272C" w14:paraId="35AEB324" w14:textId="77777777" w:rsidTr="00974D45">
        <w:tc>
          <w:tcPr>
            <w:tcW w:w="2155" w:type="dxa"/>
          </w:tcPr>
          <w:p w14:paraId="6186CE85" w14:textId="77777777" w:rsidR="00F9272C" w:rsidRPr="00551FA7" w:rsidRDefault="00F9272C" w:rsidP="00974D45">
            <w:pPr>
              <w:pStyle w:val="BodyText"/>
              <w:rPr>
                <w:rFonts w:asciiTheme="minorHAnsi" w:hAnsiTheme="minorHAnsi" w:cstheme="minorHAnsi"/>
                <w:bCs/>
              </w:rPr>
            </w:pPr>
            <w:r w:rsidRPr="00551FA7">
              <w:rPr>
                <w:rFonts w:asciiTheme="minorHAnsi" w:hAnsiTheme="minorHAnsi" w:cstheme="minorHAnsi"/>
                <w:bCs/>
              </w:rPr>
              <w:t xml:space="preserve">Initial Response to DB Question(s) </w:t>
            </w:r>
          </w:p>
        </w:tc>
        <w:tc>
          <w:tcPr>
            <w:tcW w:w="3330" w:type="dxa"/>
          </w:tcPr>
          <w:p w14:paraId="0BADA1AE" w14:textId="77777777" w:rsidR="00F9272C" w:rsidRDefault="00F9272C" w:rsidP="00974D45">
            <w:pPr>
              <w:pStyle w:val="BodyText"/>
              <w:rPr>
                <w:rFonts w:asciiTheme="minorHAnsi" w:hAnsiTheme="minorHAnsi" w:cstheme="minorHAnsi"/>
                <w:b/>
                <w:bCs/>
              </w:rPr>
            </w:pPr>
            <w:r>
              <w:rPr>
                <w:rFonts w:asciiTheme="minorHAnsi" w:hAnsiTheme="minorHAnsi" w:cstheme="minorHAnsi"/>
              </w:rPr>
              <w:t xml:space="preserve">DUE </w:t>
            </w:r>
            <w:r w:rsidRPr="008742B7">
              <w:rPr>
                <w:rFonts w:asciiTheme="minorHAnsi" w:hAnsiTheme="minorHAnsi" w:cstheme="minorHAnsi"/>
              </w:rPr>
              <w:t xml:space="preserve">by </w:t>
            </w:r>
            <w:r w:rsidRPr="00551FA7">
              <w:rPr>
                <w:rFonts w:asciiTheme="minorHAnsi" w:hAnsiTheme="minorHAnsi" w:cstheme="minorHAnsi"/>
                <w:b/>
                <w:bCs/>
              </w:rPr>
              <w:t>2359</w:t>
            </w:r>
            <w:r w:rsidRPr="008742B7">
              <w:rPr>
                <w:rFonts w:asciiTheme="minorHAnsi" w:hAnsiTheme="minorHAnsi" w:cstheme="minorHAnsi"/>
              </w:rPr>
              <w:t xml:space="preserve"> on </w:t>
            </w:r>
            <w:r w:rsidRPr="008742B7">
              <w:rPr>
                <w:rFonts w:asciiTheme="minorHAnsi" w:hAnsiTheme="minorHAnsi" w:cstheme="minorHAnsi"/>
                <w:b/>
                <w:bCs/>
              </w:rPr>
              <w:t>day 2</w:t>
            </w:r>
            <w:r w:rsidRPr="008742B7">
              <w:rPr>
                <w:rFonts w:asciiTheme="minorHAnsi" w:hAnsiTheme="minorHAnsi" w:cstheme="minorHAnsi"/>
              </w:rPr>
              <w:t xml:space="preserve"> of the week</w:t>
            </w:r>
            <w:r>
              <w:rPr>
                <w:rFonts w:asciiTheme="minorHAnsi" w:hAnsiTheme="minorHAnsi" w:cstheme="minorHAnsi"/>
              </w:rPr>
              <w:t xml:space="preserve"> </w:t>
            </w:r>
            <w:r w:rsidRPr="00551FA7">
              <w:rPr>
                <w:rFonts w:asciiTheme="minorHAnsi" w:hAnsiTheme="minorHAnsi" w:cstheme="minorHAnsi"/>
                <w:b/>
                <w:bCs/>
              </w:rPr>
              <w:t>TUESDAY</w:t>
            </w:r>
            <w:r>
              <w:rPr>
                <w:rFonts w:asciiTheme="minorHAnsi" w:hAnsiTheme="minorHAnsi" w:cstheme="minorHAnsi"/>
                <w:b/>
                <w:bCs/>
              </w:rPr>
              <w:t>s</w:t>
            </w:r>
          </w:p>
        </w:tc>
        <w:tc>
          <w:tcPr>
            <w:tcW w:w="5305" w:type="dxa"/>
          </w:tcPr>
          <w:p w14:paraId="1F205021" w14:textId="77777777" w:rsidR="00F9272C" w:rsidRPr="00551FA7" w:rsidRDefault="00F9272C" w:rsidP="00974D45">
            <w:pPr>
              <w:pStyle w:val="BodyText"/>
              <w:rPr>
                <w:rFonts w:asciiTheme="minorHAnsi" w:hAnsiTheme="minorHAnsi" w:cstheme="minorHAnsi"/>
              </w:rPr>
            </w:pPr>
            <w:r w:rsidRPr="001A5CA5">
              <w:rPr>
                <w:rFonts w:asciiTheme="minorHAnsi" w:hAnsiTheme="minorHAnsi" w:cstheme="minorHAnsi"/>
              </w:rPr>
              <w:t xml:space="preserve">This post must be a minimum of 250 words </w:t>
            </w:r>
            <w:r>
              <w:rPr>
                <w:rFonts w:asciiTheme="minorHAnsi" w:hAnsiTheme="minorHAnsi" w:cstheme="minorHAnsi"/>
              </w:rPr>
              <w:t>and address all components of the DB question(s).</w:t>
            </w:r>
          </w:p>
        </w:tc>
      </w:tr>
      <w:tr w:rsidR="00F9272C" w14:paraId="03DF416A" w14:textId="77777777" w:rsidTr="00974D45">
        <w:tc>
          <w:tcPr>
            <w:tcW w:w="2155" w:type="dxa"/>
          </w:tcPr>
          <w:p w14:paraId="0A1B4BEA" w14:textId="77777777" w:rsidR="00F9272C" w:rsidRPr="00551FA7" w:rsidRDefault="00F9272C" w:rsidP="00974D45">
            <w:pPr>
              <w:pStyle w:val="BodyText"/>
              <w:rPr>
                <w:rFonts w:asciiTheme="minorHAnsi" w:hAnsiTheme="minorHAnsi" w:cstheme="minorHAnsi"/>
                <w:bCs/>
              </w:rPr>
            </w:pPr>
            <w:r w:rsidRPr="00551FA7">
              <w:rPr>
                <w:rFonts w:asciiTheme="minorHAnsi" w:hAnsiTheme="minorHAnsi" w:cstheme="minorHAnsi"/>
                <w:bCs/>
              </w:rPr>
              <w:t>Response Post #1</w:t>
            </w:r>
          </w:p>
        </w:tc>
        <w:tc>
          <w:tcPr>
            <w:tcW w:w="3330" w:type="dxa"/>
          </w:tcPr>
          <w:p w14:paraId="543C0FB2" w14:textId="77777777" w:rsidR="00F9272C" w:rsidRDefault="00F9272C" w:rsidP="00974D45">
            <w:pPr>
              <w:pStyle w:val="BodyText"/>
              <w:rPr>
                <w:rFonts w:asciiTheme="minorHAnsi" w:hAnsiTheme="minorHAnsi" w:cstheme="minorHAnsi"/>
                <w:b/>
                <w:bCs/>
              </w:rPr>
            </w:pPr>
            <w:r>
              <w:rPr>
                <w:rFonts w:asciiTheme="minorHAnsi" w:hAnsiTheme="minorHAnsi" w:cstheme="minorHAnsi"/>
              </w:rPr>
              <w:t xml:space="preserve">DUE </w:t>
            </w:r>
            <w:r w:rsidRPr="008742B7">
              <w:rPr>
                <w:rFonts w:asciiTheme="minorHAnsi" w:hAnsiTheme="minorHAnsi" w:cstheme="minorHAnsi"/>
              </w:rPr>
              <w:t xml:space="preserve">by </w:t>
            </w:r>
            <w:r w:rsidRPr="00551FA7">
              <w:rPr>
                <w:rFonts w:asciiTheme="minorHAnsi" w:hAnsiTheme="minorHAnsi" w:cstheme="minorHAnsi"/>
                <w:b/>
                <w:bCs/>
              </w:rPr>
              <w:t>2359</w:t>
            </w:r>
            <w:r w:rsidRPr="008742B7">
              <w:rPr>
                <w:rFonts w:asciiTheme="minorHAnsi" w:hAnsiTheme="minorHAnsi" w:cstheme="minorHAnsi"/>
              </w:rPr>
              <w:t xml:space="preserve"> on </w:t>
            </w:r>
            <w:r w:rsidRPr="008742B7">
              <w:rPr>
                <w:rFonts w:asciiTheme="minorHAnsi" w:hAnsiTheme="minorHAnsi" w:cstheme="minorHAnsi"/>
                <w:b/>
                <w:bCs/>
              </w:rPr>
              <w:t>day 4</w:t>
            </w:r>
            <w:r w:rsidRPr="008742B7">
              <w:rPr>
                <w:rFonts w:asciiTheme="minorHAnsi" w:hAnsiTheme="minorHAnsi" w:cstheme="minorHAnsi"/>
              </w:rPr>
              <w:t xml:space="preserve"> of the week</w:t>
            </w:r>
            <w:r>
              <w:rPr>
                <w:rFonts w:asciiTheme="minorHAnsi" w:hAnsiTheme="minorHAnsi" w:cstheme="minorHAnsi"/>
              </w:rPr>
              <w:t xml:space="preserve"> </w:t>
            </w:r>
            <w:r w:rsidRPr="00551FA7">
              <w:rPr>
                <w:rFonts w:asciiTheme="minorHAnsi" w:hAnsiTheme="minorHAnsi" w:cstheme="minorHAnsi"/>
                <w:b/>
                <w:bCs/>
              </w:rPr>
              <w:t>THURSDAY</w:t>
            </w:r>
            <w:r>
              <w:rPr>
                <w:rFonts w:asciiTheme="minorHAnsi" w:hAnsiTheme="minorHAnsi" w:cstheme="minorHAnsi"/>
                <w:b/>
                <w:bCs/>
              </w:rPr>
              <w:t>s</w:t>
            </w:r>
          </w:p>
        </w:tc>
        <w:tc>
          <w:tcPr>
            <w:tcW w:w="5305" w:type="dxa"/>
            <w:vMerge w:val="restart"/>
          </w:tcPr>
          <w:p w14:paraId="1F3308A4" w14:textId="77777777" w:rsidR="00F9272C" w:rsidRPr="00551FA7" w:rsidRDefault="00F9272C" w:rsidP="00974D45">
            <w:pPr>
              <w:pStyle w:val="BodyText"/>
              <w:rPr>
                <w:rFonts w:asciiTheme="minorHAnsi" w:hAnsiTheme="minorHAnsi" w:cstheme="minorHAnsi"/>
              </w:rPr>
            </w:pPr>
            <w:r w:rsidRPr="00551FA7">
              <w:rPr>
                <w:rFonts w:asciiTheme="minorHAnsi" w:hAnsiTheme="minorHAnsi" w:cstheme="minorHAnsi"/>
              </w:rPr>
              <w:t>Th</w:t>
            </w:r>
            <w:r>
              <w:rPr>
                <w:rFonts w:asciiTheme="minorHAnsi" w:hAnsiTheme="minorHAnsi" w:cstheme="minorHAnsi"/>
              </w:rPr>
              <w:t>ese</w:t>
            </w:r>
            <w:r w:rsidRPr="00551FA7">
              <w:rPr>
                <w:rFonts w:asciiTheme="minorHAnsi" w:hAnsiTheme="minorHAnsi" w:cstheme="minorHAnsi"/>
              </w:rPr>
              <w:t xml:space="preserve"> post</w:t>
            </w:r>
            <w:r>
              <w:rPr>
                <w:rFonts w:asciiTheme="minorHAnsi" w:hAnsiTheme="minorHAnsi" w:cstheme="minorHAnsi"/>
              </w:rPr>
              <w:t>s</w:t>
            </w:r>
            <w:r w:rsidRPr="00551FA7">
              <w:rPr>
                <w:rFonts w:asciiTheme="minorHAnsi" w:hAnsiTheme="minorHAnsi" w:cstheme="minorHAnsi"/>
              </w:rPr>
              <w:t xml:space="preserve"> can incorporate responses to any initial thread post from one of your peers or in reply to a question or comment from one of your peers or course faculty</w:t>
            </w:r>
            <w:r>
              <w:rPr>
                <w:rFonts w:asciiTheme="minorHAnsi" w:hAnsiTheme="minorHAnsi" w:cstheme="minorHAnsi"/>
              </w:rPr>
              <w:t>.</w:t>
            </w:r>
            <w:r w:rsidRPr="00551FA7">
              <w:rPr>
                <w:rFonts w:asciiTheme="minorHAnsi" w:hAnsiTheme="minorHAnsi" w:cstheme="minorHAnsi"/>
              </w:rPr>
              <w:t xml:space="preserve"> </w:t>
            </w:r>
            <w:r>
              <w:rPr>
                <w:rFonts w:asciiTheme="minorHAnsi" w:hAnsiTheme="minorHAnsi" w:cstheme="minorHAnsi"/>
              </w:rPr>
              <w:t>They must be a minimum of 150 words.</w:t>
            </w:r>
            <w:r w:rsidRPr="00551FA7">
              <w:rPr>
                <w:rFonts w:asciiTheme="minorHAnsi" w:hAnsiTheme="minorHAnsi" w:cstheme="minorHAnsi"/>
              </w:rPr>
              <w:t xml:space="preserve"> </w:t>
            </w:r>
          </w:p>
        </w:tc>
      </w:tr>
      <w:tr w:rsidR="00F9272C" w14:paraId="26267889" w14:textId="77777777" w:rsidTr="00974D45">
        <w:tc>
          <w:tcPr>
            <w:tcW w:w="2155" w:type="dxa"/>
          </w:tcPr>
          <w:p w14:paraId="26DD3E13" w14:textId="77777777" w:rsidR="00F9272C" w:rsidRPr="00551FA7" w:rsidRDefault="00F9272C" w:rsidP="00974D45">
            <w:pPr>
              <w:pStyle w:val="BodyText"/>
              <w:rPr>
                <w:rFonts w:asciiTheme="minorHAnsi" w:hAnsiTheme="minorHAnsi" w:cstheme="minorHAnsi"/>
                <w:bCs/>
              </w:rPr>
            </w:pPr>
            <w:r w:rsidRPr="00551FA7">
              <w:rPr>
                <w:rFonts w:asciiTheme="minorHAnsi" w:hAnsiTheme="minorHAnsi" w:cstheme="minorHAnsi"/>
                <w:bCs/>
              </w:rPr>
              <w:t>Response Post #2</w:t>
            </w:r>
          </w:p>
        </w:tc>
        <w:tc>
          <w:tcPr>
            <w:tcW w:w="3330" w:type="dxa"/>
          </w:tcPr>
          <w:p w14:paraId="10A32C15" w14:textId="77777777" w:rsidR="00F9272C" w:rsidRDefault="00F9272C" w:rsidP="00974D45">
            <w:pPr>
              <w:pStyle w:val="BodyText"/>
              <w:rPr>
                <w:rFonts w:asciiTheme="minorHAnsi" w:hAnsiTheme="minorHAnsi" w:cstheme="minorHAnsi"/>
                <w:b/>
                <w:bCs/>
              </w:rPr>
            </w:pPr>
            <w:r>
              <w:rPr>
                <w:rFonts w:asciiTheme="minorHAnsi" w:hAnsiTheme="minorHAnsi" w:cstheme="minorHAnsi"/>
              </w:rPr>
              <w:t xml:space="preserve">DUE </w:t>
            </w:r>
            <w:r w:rsidRPr="008742B7">
              <w:rPr>
                <w:rFonts w:asciiTheme="minorHAnsi" w:hAnsiTheme="minorHAnsi" w:cstheme="minorHAnsi"/>
              </w:rPr>
              <w:t xml:space="preserve">by </w:t>
            </w:r>
            <w:r w:rsidRPr="00551FA7">
              <w:rPr>
                <w:rFonts w:asciiTheme="minorHAnsi" w:hAnsiTheme="minorHAnsi" w:cstheme="minorHAnsi"/>
                <w:b/>
                <w:bCs/>
              </w:rPr>
              <w:t>2359</w:t>
            </w:r>
            <w:r w:rsidRPr="008742B7">
              <w:rPr>
                <w:rFonts w:asciiTheme="minorHAnsi" w:hAnsiTheme="minorHAnsi" w:cstheme="minorHAnsi"/>
              </w:rPr>
              <w:t xml:space="preserve"> on </w:t>
            </w:r>
            <w:r w:rsidRPr="008742B7">
              <w:rPr>
                <w:rFonts w:asciiTheme="minorHAnsi" w:hAnsiTheme="minorHAnsi" w:cstheme="minorHAnsi"/>
                <w:b/>
                <w:bCs/>
              </w:rPr>
              <w:t>day 6</w:t>
            </w:r>
            <w:r w:rsidRPr="008742B7">
              <w:rPr>
                <w:rFonts w:asciiTheme="minorHAnsi" w:hAnsiTheme="minorHAnsi" w:cstheme="minorHAnsi"/>
              </w:rPr>
              <w:t xml:space="preserve"> of the week</w:t>
            </w:r>
            <w:r>
              <w:rPr>
                <w:rFonts w:asciiTheme="minorHAnsi" w:hAnsiTheme="minorHAnsi" w:cstheme="minorHAnsi"/>
              </w:rPr>
              <w:t xml:space="preserve"> </w:t>
            </w:r>
            <w:r w:rsidRPr="00551FA7">
              <w:rPr>
                <w:rFonts w:asciiTheme="minorHAnsi" w:hAnsiTheme="minorHAnsi" w:cstheme="minorHAnsi"/>
                <w:b/>
                <w:bCs/>
              </w:rPr>
              <w:t>SATURDAY</w:t>
            </w:r>
            <w:r>
              <w:rPr>
                <w:rFonts w:asciiTheme="minorHAnsi" w:hAnsiTheme="minorHAnsi" w:cstheme="minorHAnsi"/>
                <w:b/>
                <w:bCs/>
              </w:rPr>
              <w:t>s</w:t>
            </w:r>
          </w:p>
        </w:tc>
        <w:tc>
          <w:tcPr>
            <w:tcW w:w="5305" w:type="dxa"/>
            <w:vMerge/>
          </w:tcPr>
          <w:p w14:paraId="5EDED88D" w14:textId="77777777" w:rsidR="00F9272C" w:rsidRDefault="00F9272C" w:rsidP="00974D45">
            <w:pPr>
              <w:pStyle w:val="BodyText"/>
              <w:rPr>
                <w:rFonts w:asciiTheme="minorHAnsi" w:hAnsiTheme="minorHAnsi" w:cstheme="minorHAnsi"/>
                <w:b/>
                <w:bCs/>
              </w:rPr>
            </w:pPr>
          </w:p>
        </w:tc>
      </w:tr>
    </w:tbl>
    <w:p w14:paraId="362748D2" w14:textId="77777777" w:rsidR="00F9272C" w:rsidRPr="00BA615D" w:rsidRDefault="00F9272C" w:rsidP="00B816BD">
      <w:pPr>
        <w:pStyle w:val="BodyText"/>
        <w:rPr>
          <w:rFonts w:asciiTheme="minorHAnsi" w:hAnsiTheme="minorHAnsi" w:cstheme="minorHAnsi"/>
          <w:color w:val="000000" w:themeColor="text1"/>
        </w:rPr>
      </w:pPr>
    </w:p>
    <w:p w14:paraId="72725F1C" w14:textId="77777777" w:rsidR="00BA44C5" w:rsidRPr="007C20B5" w:rsidRDefault="00BA44C5" w:rsidP="00B816BD">
      <w:pPr>
        <w:pStyle w:val="BodyText"/>
        <w:rPr>
          <w:rFonts w:asciiTheme="minorHAnsi" w:hAnsiTheme="minorHAnsi" w:cstheme="minorHAnsi"/>
          <w:b/>
          <w:bCs/>
        </w:rPr>
      </w:pPr>
      <w:r w:rsidRPr="007C20B5">
        <w:rPr>
          <w:rFonts w:asciiTheme="minorHAnsi" w:hAnsiTheme="minorHAnsi" w:cstheme="minorHAnsi"/>
          <w:b/>
          <w:bCs/>
        </w:rPr>
        <w:t xml:space="preserve">Evaluation Methods and Grading Scale </w:t>
      </w:r>
    </w:p>
    <w:p w14:paraId="28B7A15F" w14:textId="77777777" w:rsidR="00BA44C5" w:rsidRPr="007C20B5" w:rsidRDefault="00BA44C5" w:rsidP="00B816BD">
      <w:pPr>
        <w:pStyle w:val="BodyText"/>
        <w:rPr>
          <w:rFonts w:asciiTheme="minorHAnsi" w:hAnsiTheme="minorHAnsi" w:cstheme="minorHAnsi"/>
        </w:rPr>
      </w:pPr>
      <w:r w:rsidRPr="007C20B5">
        <w:rPr>
          <w:rFonts w:asciiTheme="minorHAnsi" w:hAnsiTheme="minorHAnsi" w:cstheme="minorHAnsi"/>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p>
    <w:p w14:paraId="27B67814" w14:textId="77777777" w:rsidR="00BA44C5" w:rsidRPr="007C20B5" w:rsidRDefault="00BA44C5" w:rsidP="00B816BD">
      <w:pPr>
        <w:pStyle w:val="BodyText"/>
        <w:rPr>
          <w:rFonts w:asciiTheme="minorHAnsi" w:hAnsiTheme="minorHAnsi" w:cstheme="minorHAnsi"/>
        </w:rPr>
      </w:pPr>
    </w:p>
    <w:tbl>
      <w:tblPr>
        <w:tblW w:w="108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683"/>
        <w:gridCol w:w="1440"/>
        <w:gridCol w:w="360"/>
        <w:gridCol w:w="2317"/>
      </w:tblGrid>
      <w:tr w:rsidR="00BA44C5" w:rsidRPr="007C20B5" w14:paraId="28A153D0" w14:textId="77777777" w:rsidTr="00BA44C5">
        <w:tc>
          <w:tcPr>
            <w:tcW w:w="6683" w:type="dxa"/>
          </w:tcPr>
          <w:p w14:paraId="1E296472" w14:textId="77777777" w:rsidR="00BA44C5" w:rsidRPr="007C20B5" w:rsidRDefault="00BA44C5" w:rsidP="00B816BD">
            <w:pPr>
              <w:pStyle w:val="BodyText"/>
              <w:rPr>
                <w:rFonts w:asciiTheme="minorHAnsi" w:hAnsiTheme="minorHAnsi" w:cstheme="minorHAnsi"/>
                <w:b/>
              </w:rPr>
            </w:pPr>
            <w:r w:rsidRPr="007C20B5">
              <w:rPr>
                <w:rFonts w:asciiTheme="minorHAnsi" w:hAnsiTheme="minorHAnsi" w:cstheme="minorHAnsi"/>
                <w:b/>
              </w:rPr>
              <w:t>Evaluation Method</w:t>
            </w:r>
          </w:p>
        </w:tc>
        <w:tc>
          <w:tcPr>
            <w:tcW w:w="1440" w:type="dxa"/>
          </w:tcPr>
          <w:p w14:paraId="34FF2056" w14:textId="77777777" w:rsidR="00BA44C5" w:rsidRPr="007C20B5" w:rsidRDefault="00BA44C5" w:rsidP="00B816BD">
            <w:pPr>
              <w:pStyle w:val="BodyText"/>
              <w:rPr>
                <w:rFonts w:asciiTheme="minorHAnsi" w:hAnsiTheme="minorHAnsi" w:cstheme="minorHAnsi"/>
                <w:b/>
              </w:rPr>
            </w:pPr>
            <w:r w:rsidRPr="007C20B5">
              <w:rPr>
                <w:rFonts w:asciiTheme="minorHAnsi" w:hAnsiTheme="minorHAnsi" w:cstheme="minorHAnsi"/>
                <w:b/>
              </w:rPr>
              <w:t xml:space="preserve">% </w:t>
            </w:r>
            <w:proofErr w:type="gramStart"/>
            <w:r w:rsidRPr="007C20B5">
              <w:rPr>
                <w:rFonts w:asciiTheme="minorHAnsi" w:hAnsiTheme="minorHAnsi" w:cstheme="minorHAnsi"/>
                <w:b/>
              </w:rPr>
              <w:t>of</w:t>
            </w:r>
            <w:proofErr w:type="gramEnd"/>
            <w:r w:rsidRPr="007C20B5">
              <w:rPr>
                <w:rFonts w:asciiTheme="minorHAnsi" w:hAnsiTheme="minorHAnsi" w:cstheme="minorHAnsi"/>
                <w:b/>
              </w:rPr>
              <w:t xml:space="preserve"> </w:t>
            </w:r>
          </w:p>
          <w:p w14:paraId="3A88628D" w14:textId="77777777" w:rsidR="00BA44C5" w:rsidRPr="007C20B5" w:rsidRDefault="00BA44C5" w:rsidP="00B816BD">
            <w:pPr>
              <w:pStyle w:val="BodyText"/>
              <w:rPr>
                <w:rFonts w:asciiTheme="minorHAnsi" w:hAnsiTheme="minorHAnsi" w:cstheme="minorHAnsi"/>
                <w:b/>
              </w:rPr>
            </w:pPr>
            <w:r w:rsidRPr="007C20B5">
              <w:rPr>
                <w:rFonts w:asciiTheme="minorHAnsi" w:hAnsiTheme="minorHAnsi" w:cstheme="minorHAnsi"/>
                <w:b/>
              </w:rPr>
              <w:t>Total Grade</w:t>
            </w:r>
          </w:p>
        </w:tc>
        <w:tc>
          <w:tcPr>
            <w:tcW w:w="360" w:type="dxa"/>
            <w:vMerge w:val="restart"/>
            <w:shd w:val="clear" w:color="auto" w:fill="808080"/>
          </w:tcPr>
          <w:p w14:paraId="1D3996DD" w14:textId="77777777" w:rsidR="00BA44C5" w:rsidRPr="007C20B5" w:rsidRDefault="00BA44C5" w:rsidP="00B816BD">
            <w:pPr>
              <w:pStyle w:val="BodyText"/>
              <w:rPr>
                <w:rFonts w:asciiTheme="minorHAnsi" w:hAnsiTheme="minorHAnsi" w:cstheme="minorHAnsi"/>
                <w:color w:val="9BBB59" w:themeColor="accent3"/>
              </w:rPr>
            </w:pPr>
          </w:p>
        </w:tc>
        <w:tc>
          <w:tcPr>
            <w:tcW w:w="2317" w:type="dxa"/>
          </w:tcPr>
          <w:p w14:paraId="455D5561" w14:textId="77777777" w:rsidR="00BA44C5" w:rsidRPr="007C20B5" w:rsidRDefault="00BA44C5" w:rsidP="00B816BD">
            <w:pPr>
              <w:pStyle w:val="BodyText"/>
              <w:rPr>
                <w:rFonts w:asciiTheme="minorHAnsi" w:hAnsiTheme="minorHAnsi" w:cstheme="minorHAnsi"/>
                <w:b/>
              </w:rPr>
            </w:pPr>
            <w:r w:rsidRPr="007C20B5">
              <w:rPr>
                <w:rFonts w:asciiTheme="minorHAnsi" w:hAnsiTheme="minorHAnsi" w:cstheme="minorHAnsi"/>
                <w:b/>
              </w:rPr>
              <w:t>Grading Scale*</w:t>
            </w:r>
          </w:p>
        </w:tc>
      </w:tr>
      <w:tr w:rsidR="00BA44C5" w:rsidRPr="00927544" w14:paraId="4CD9626A" w14:textId="77777777" w:rsidTr="00BA44C5">
        <w:tc>
          <w:tcPr>
            <w:tcW w:w="6683" w:type="dxa"/>
          </w:tcPr>
          <w:p w14:paraId="7064A19D" w14:textId="716DCC33" w:rsidR="00BA44C5" w:rsidRPr="00927544" w:rsidRDefault="00BA615D" w:rsidP="00B816BD">
            <w:pPr>
              <w:pStyle w:val="BodyText"/>
              <w:rPr>
                <w:rFonts w:asciiTheme="minorHAnsi" w:hAnsiTheme="minorHAnsi" w:cstheme="minorHAnsi"/>
              </w:rPr>
            </w:pPr>
            <w:r>
              <w:rPr>
                <w:rFonts w:asciiTheme="minorHAnsi" w:hAnsiTheme="minorHAnsi" w:cstheme="minorHAnsi"/>
              </w:rPr>
              <w:t>Weekly Quizzes</w:t>
            </w:r>
          </w:p>
        </w:tc>
        <w:tc>
          <w:tcPr>
            <w:tcW w:w="1440" w:type="dxa"/>
          </w:tcPr>
          <w:p w14:paraId="5F98FA92" w14:textId="689A3D33" w:rsidR="00BA44C5" w:rsidRPr="00927544" w:rsidRDefault="007C1BAA" w:rsidP="00B816BD">
            <w:pPr>
              <w:pStyle w:val="BodyText"/>
              <w:rPr>
                <w:rFonts w:asciiTheme="minorHAnsi" w:hAnsiTheme="minorHAnsi" w:cstheme="minorHAnsi"/>
              </w:rPr>
            </w:pPr>
            <w:r>
              <w:rPr>
                <w:rFonts w:asciiTheme="minorHAnsi" w:hAnsiTheme="minorHAnsi" w:cstheme="minorHAnsi"/>
              </w:rPr>
              <w:t>4</w:t>
            </w:r>
            <w:r w:rsidR="00BA615D">
              <w:rPr>
                <w:rFonts w:asciiTheme="minorHAnsi" w:hAnsiTheme="minorHAnsi" w:cstheme="minorHAnsi"/>
              </w:rPr>
              <w:t>0%</w:t>
            </w:r>
          </w:p>
        </w:tc>
        <w:tc>
          <w:tcPr>
            <w:tcW w:w="360" w:type="dxa"/>
            <w:vMerge/>
            <w:shd w:val="clear" w:color="auto" w:fill="808080"/>
          </w:tcPr>
          <w:p w14:paraId="0AD19AAB" w14:textId="77777777" w:rsidR="00BA44C5" w:rsidRPr="00927544" w:rsidRDefault="00BA44C5" w:rsidP="00B816BD">
            <w:pPr>
              <w:pStyle w:val="BodyText"/>
              <w:rPr>
                <w:rFonts w:asciiTheme="minorHAnsi" w:hAnsiTheme="minorHAnsi" w:cstheme="minorHAnsi"/>
                <w:color w:val="9BBB59" w:themeColor="accent3"/>
              </w:rPr>
            </w:pPr>
          </w:p>
        </w:tc>
        <w:tc>
          <w:tcPr>
            <w:tcW w:w="2317" w:type="dxa"/>
          </w:tcPr>
          <w:p w14:paraId="26274D9E" w14:textId="77777777" w:rsidR="00BA44C5" w:rsidRPr="00927544" w:rsidRDefault="00BA44C5" w:rsidP="00B816BD">
            <w:pPr>
              <w:pStyle w:val="BodyText"/>
              <w:rPr>
                <w:rFonts w:asciiTheme="minorHAnsi" w:hAnsiTheme="minorHAnsi" w:cstheme="minorHAnsi"/>
              </w:rPr>
            </w:pPr>
            <w:r w:rsidRPr="00927544">
              <w:rPr>
                <w:rFonts w:asciiTheme="minorHAnsi" w:hAnsiTheme="minorHAnsi" w:cstheme="minorHAnsi"/>
                <w:b/>
                <w:bCs/>
              </w:rPr>
              <w:t>A</w:t>
            </w:r>
            <w:r w:rsidRPr="00927544">
              <w:rPr>
                <w:rFonts w:asciiTheme="minorHAnsi" w:hAnsiTheme="minorHAnsi" w:cstheme="minorHAnsi"/>
              </w:rPr>
              <w:t xml:space="preserve">   = 90-100 %    </w:t>
            </w:r>
          </w:p>
        </w:tc>
      </w:tr>
      <w:tr w:rsidR="00BA44C5" w:rsidRPr="00927544" w14:paraId="545E74B7" w14:textId="77777777" w:rsidTr="00BA44C5">
        <w:tc>
          <w:tcPr>
            <w:tcW w:w="6683" w:type="dxa"/>
          </w:tcPr>
          <w:p w14:paraId="4AA1694E" w14:textId="7D968680" w:rsidR="00BA44C5" w:rsidRPr="00927544" w:rsidRDefault="007C1BAA" w:rsidP="00B816BD">
            <w:pPr>
              <w:pStyle w:val="BodyText"/>
              <w:rPr>
                <w:rFonts w:asciiTheme="minorHAnsi" w:hAnsiTheme="minorHAnsi" w:cstheme="minorHAnsi"/>
              </w:rPr>
            </w:pPr>
            <w:r>
              <w:rPr>
                <w:rFonts w:asciiTheme="minorHAnsi" w:hAnsiTheme="minorHAnsi" w:cstheme="minorHAnsi"/>
              </w:rPr>
              <w:t>Discussion Boards</w:t>
            </w:r>
          </w:p>
        </w:tc>
        <w:tc>
          <w:tcPr>
            <w:tcW w:w="1440" w:type="dxa"/>
          </w:tcPr>
          <w:p w14:paraId="2D51A549" w14:textId="0400FDAC" w:rsidR="00BA44C5" w:rsidRPr="00927544" w:rsidRDefault="00BA615D" w:rsidP="00B816BD">
            <w:pPr>
              <w:pStyle w:val="BodyText"/>
              <w:rPr>
                <w:rFonts w:asciiTheme="minorHAnsi" w:hAnsiTheme="minorHAnsi" w:cstheme="minorHAnsi"/>
              </w:rPr>
            </w:pPr>
            <w:r>
              <w:rPr>
                <w:rFonts w:asciiTheme="minorHAnsi" w:hAnsiTheme="minorHAnsi" w:cstheme="minorHAnsi"/>
              </w:rPr>
              <w:t>2</w:t>
            </w:r>
            <w:r w:rsidR="007C1BAA">
              <w:rPr>
                <w:rFonts w:asciiTheme="minorHAnsi" w:hAnsiTheme="minorHAnsi" w:cstheme="minorHAnsi"/>
              </w:rPr>
              <w:t>5</w:t>
            </w:r>
            <w:r>
              <w:rPr>
                <w:rFonts w:asciiTheme="minorHAnsi" w:hAnsiTheme="minorHAnsi" w:cstheme="minorHAnsi"/>
              </w:rPr>
              <w:t>%</w:t>
            </w:r>
          </w:p>
        </w:tc>
        <w:tc>
          <w:tcPr>
            <w:tcW w:w="360" w:type="dxa"/>
            <w:vMerge/>
            <w:shd w:val="clear" w:color="auto" w:fill="808080"/>
          </w:tcPr>
          <w:p w14:paraId="303EB418" w14:textId="77777777" w:rsidR="00BA44C5" w:rsidRPr="00927544" w:rsidRDefault="00BA44C5" w:rsidP="00B816BD">
            <w:pPr>
              <w:pStyle w:val="BodyText"/>
              <w:rPr>
                <w:rFonts w:asciiTheme="minorHAnsi" w:hAnsiTheme="minorHAnsi" w:cstheme="minorHAnsi"/>
                <w:color w:val="9BBB59" w:themeColor="accent3"/>
              </w:rPr>
            </w:pPr>
          </w:p>
        </w:tc>
        <w:tc>
          <w:tcPr>
            <w:tcW w:w="2317" w:type="dxa"/>
          </w:tcPr>
          <w:p w14:paraId="708FB6A3" w14:textId="77777777" w:rsidR="00BA44C5" w:rsidRPr="00927544" w:rsidRDefault="00BA44C5" w:rsidP="00B816BD">
            <w:pPr>
              <w:pStyle w:val="BodyText"/>
              <w:rPr>
                <w:rFonts w:asciiTheme="minorHAnsi" w:hAnsiTheme="minorHAnsi" w:cstheme="minorHAnsi"/>
                <w:b/>
                <w:bCs/>
              </w:rPr>
            </w:pPr>
            <w:r w:rsidRPr="00927544">
              <w:rPr>
                <w:rFonts w:asciiTheme="minorHAnsi" w:hAnsiTheme="minorHAnsi" w:cstheme="minorHAnsi"/>
                <w:b/>
                <w:bCs/>
              </w:rPr>
              <w:t>B</w:t>
            </w:r>
            <w:r w:rsidRPr="00927544">
              <w:rPr>
                <w:rFonts w:asciiTheme="minorHAnsi" w:hAnsiTheme="minorHAnsi" w:cstheme="minorHAnsi"/>
              </w:rPr>
              <w:t xml:space="preserve">   = 80-89%</w:t>
            </w:r>
          </w:p>
        </w:tc>
      </w:tr>
      <w:tr w:rsidR="00BA44C5" w:rsidRPr="00927544" w14:paraId="23F94A49" w14:textId="77777777" w:rsidTr="00BA44C5">
        <w:tc>
          <w:tcPr>
            <w:tcW w:w="6683" w:type="dxa"/>
          </w:tcPr>
          <w:p w14:paraId="46B060BB" w14:textId="4DCB113D" w:rsidR="00BA44C5" w:rsidRPr="00927544" w:rsidRDefault="007C1BAA" w:rsidP="00B816BD">
            <w:pPr>
              <w:pStyle w:val="BodyText"/>
              <w:rPr>
                <w:rFonts w:asciiTheme="minorHAnsi" w:hAnsiTheme="minorHAnsi" w:cstheme="minorHAnsi"/>
              </w:rPr>
            </w:pPr>
            <w:r>
              <w:rPr>
                <w:rFonts w:asciiTheme="minorHAnsi" w:hAnsiTheme="minorHAnsi" w:cstheme="minorHAnsi"/>
              </w:rPr>
              <w:t>Journey Paper</w:t>
            </w:r>
          </w:p>
        </w:tc>
        <w:tc>
          <w:tcPr>
            <w:tcW w:w="1440" w:type="dxa"/>
          </w:tcPr>
          <w:p w14:paraId="777BAE03" w14:textId="7D9EE648" w:rsidR="00BA44C5" w:rsidRPr="00927544" w:rsidRDefault="007C1BAA" w:rsidP="00B816BD">
            <w:pPr>
              <w:pStyle w:val="BodyText"/>
              <w:rPr>
                <w:rFonts w:asciiTheme="minorHAnsi" w:hAnsiTheme="minorHAnsi" w:cstheme="minorHAnsi"/>
              </w:rPr>
            </w:pPr>
            <w:r>
              <w:rPr>
                <w:rFonts w:asciiTheme="minorHAnsi" w:hAnsiTheme="minorHAnsi" w:cstheme="minorHAnsi"/>
              </w:rPr>
              <w:t>5</w:t>
            </w:r>
            <w:r w:rsidR="00BA615D">
              <w:rPr>
                <w:rFonts w:asciiTheme="minorHAnsi" w:hAnsiTheme="minorHAnsi" w:cstheme="minorHAnsi"/>
              </w:rPr>
              <w:t>%</w:t>
            </w:r>
          </w:p>
        </w:tc>
        <w:tc>
          <w:tcPr>
            <w:tcW w:w="360" w:type="dxa"/>
            <w:vMerge/>
            <w:shd w:val="clear" w:color="auto" w:fill="808080"/>
          </w:tcPr>
          <w:p w14:paraId="5ECF9F40" w14:textId="77777777" w:rsidR="00BA44C5" w:rsidRPr="00927544" w:rsidRDefault="00BA44C5" w:rsidP="00B816BD">
            <w:pPr>
              <w:pStyle w:val="BodyText"/>
              <w:rPr>
                <w:rFonts w:asciiTheme="minorHAnsi" w:hAnsiTheme="minorHAnsi" w:cstheme="minorHAnsi"/>
                <w:color w:val="9BBB59" w:themeColor="accent3"/>
              </w:rPr>
            </w:pPr>
          </w:p>
        </w:tc>
        <w:tc>
          <w:tcPr>
            <w:tcW w:w="2317" w:type="dxa"/>
            <w:vMerge w:val="restart"/>
          </w:tcPr>
          <w:p w14:paraId="5E1D4552" w14:textId="77777777" w:rsidR="00BA44C5" w:rsidRPr="00927544" w:rsidRDefault="00BA44C5" w:rsidP="00B816BD">
            <w:pPr>
              <w:pStyle w:val="BodyText"/>
              <w:rPr>
                <w:rFonts w:asciiTheme="minorHAnsi" w:hAnsiTheme="minorHAnsi" w:cstheme="minorHAnsi"/>
              </w:rPr>
            </w:pPr>
            <w:r w:rsidRPr="00C03375">
              <w:rPr>
                <w:rFonts w:asciiTheme="minorHAnsi" w:hAnsiTheme="minorHAnsi" w:cstheme="minorHAnsi"/>
              </w:rPr>
              <w:t>C   = Below 80%</w:t>
            </w:r>
            <w:r w:rsidRPr="00C03375">
              <w:rPr>
                <w:rFonts w:asciiTheme="minorHAnsi" w:hAnsiTheme="minorHAnsi" w:cstheme="minorHAnsi"/>
              </w:rPr>
              <w:br/>
              <w:t>and a failing course grade.</w:t>
            </w:r>
          </w:p>
        </w:tc>
      </w:tr>
      <w:tr w:rsidR="00BA44C5" w:rsidRPr="00927544" w14:paraId="0F9A51E4" w14:textId="77777777" w:rsidTr="00BA44C5">
        <w:tc>
          <w:tcPr>
            <w:tcW w:w="6683" w:type="dxa"/>
          </w:tcPr>
          <w:p w14:paraId="2DA390C9" w14:textId="2A0BE099" w:rsidR="00BA44C5" w:rsidRPr="00927544" w:rsidRDefault="007C1BAA" w:rsidP="00B816BD">
            <w:pPr>
              <w:pStyle w:val="BodyText"/>
              <w:rPr>
                <w:rFonts w:asciiTheme="minorHAnsi" w:hAnsiTheme="minorHAnsi" w:cstheme="minorHAnsi"/>
              </w:rPr>
            </w:pPr>
            <w:r>
              <w:rPr>
                <w:rFonts w:asciiTheme="minorHAnsi" w:hAnsiTheme="minorHAnsi" w:cstheme="minorHAnsi"/>
              </w:rPr>
              <w:t>APRN Practice Paper</w:t>
            </w:r>
          </w:p>
        </w:tc>
        <w:tc>
          <w:tcPr>
            <w:tcW w:w="1440" w:type="dxa"/>
          </w:tcPr>
          <w:p w14:paraId="76F646AF" w14:textId="71D0355C" w:rsidR="00BA44C5" w:rsidRPr="00927544" w:rsidRDefault="007C1BAA" w:rsidP="00B816BD">
            <w:pPr>
              <w:pStyle w:val="BodyText"/>
              <w:rPr>
                <w:rFonts w:asciiTheme="minorHAnsi" w:hAnsiTheme="minorHAnsi" w:cstheme="minorHAnsi"/>
              </w:rPr>
            </w:pPr>
            <w:r>
              <w:rPr>
                <w:rFonts w:asciiTheme="minorHAnsi" w:hAnsiTheme="minorHAnsi" w:cstheme="minorHAnsi"/>
              </w:rPr>
              <w:t>15</w:t>
            </w:r>
            <w:r w:rsidR="00BA615D">
              <w:rPr>
                <w:rFonts w:asciiTheme="minorHAnsi" w:hAnsiTheme="minorHAnsi" w:cstheme="minorHAnsi"/>
              </w:rPr>
              <w:t>%</w:t>
            </w:r>
          </w:p>
        </w:tc>
        <w:tc>
          <w:tcPr>
            <w:tcW w:w="360" w:type="dxa"/>
            <w:vMerge/>
            <w:shd w:val="clear" w:color="auto" w:fill="808080"/>
          </w:tcPr>
          <w:p w14:paraId="61029558" w14:textId="77777777" w:rsidR="00BA44C5" w:rsidRPr="00927544" w:rsidRDefault="00BA44C5" w:rsidP="00B816BD">
            <w:pPr>
              <w:pStyle w:val="BodyText"/>
              <w:rPr>
                <w:rFonts w:asciiTheme="minorHAnsi" w:hAnsiTheme="minorHAnsi" w:cstheme="minorHAnsi"/>
                <w:color w:val="9BBB59" w:themeColor="accent3"/>
              </w:rPr>
            </w:pPr>
          </w:p>
        </w:tc>
        <w:tc>
          <w:tcPr>
            <w:tcW w:w="2317" w:type="dxa"/>
            <w:vMerge/>
          </w:tcPr>
          <w:p w14:paraId="3B282EDB" w14:textId="77777777" w:rsidR="00BA44C5" w:rsidRPr="00927544" w:rsidRDefault="00BA44C5" w:rsidP="00B816BD">
            <w:pPr>
              <w:pStyle w:val="BodyText"/>
              <w:rPr>
                <w:rFonts w:asciiTheme="minorHAnsi" w:hAnsiTheme="minorHAnsi" w:cstheme="minorHAnsi"/>
                <w:color w:val="C00000"/>
              </w:rPr>
            </w:pPr>
          </w:p>
        </w:tc>
      </w:tr>
      <w:tr w:rsidR="00BA44C5" w:rsidRPr="00927544" w14:paraId="3D72EECD" w14:textId="77777777" w:rsidTr="00BA44C5">
        <w:tc>
          <w:tcPr>
            <w:tcW w:w="6683" w:type="dxa"/>
          </w:tcPr>
          <w:p w14:paraId="2E445280" w14:textId="4C39B00E" w:rsidR="00BA44C5" w:rsidRPr="00BA615D" w:rsidRDefault="007C1BAA" w:rsidP="00B816BD">
            <w:pPr>
              <w:pStyle w:val="BodyText"/>
              <w:rPr>
                <w:rFonts w:asciiTheme="minorHAnsi" w:hAnsiTheme="minorHAnsi" w:cstheme="minorHAnsi"/>
                <w:bCs/>
              </w:rPr>
            </w:pPr>
            <w:r>
              <w:rPr>
                <w:rFonts w:asciiTheme="minorHAnsi" w:hAnsiTheme="minorHAnsi" w:cstheme="minorHAnsi"/>
                <w:bCs/>
              </w:rPr>
              <w:t>Cover Letter/Resume</w:t>
            </w:r>
          </w:p>
        </w:tc>
        <w:tc>
          <w:tcPr>
            <w:tcW w:w="1440" w:type="dxa"/>
          </w:tcPr>
          <w:p w14:paraId="5D3E7AE0" w14:textId="0693EFAC" w:rsidR="00BA44C5" w:rsidRDefault="007C1BAA" w:rsidP="00B816BD">
            <w:pPr>
              <w:pStyle w:val="BodyText"/>
              <w:rPr>
                <w:rFonts w:asciiTheme="minorHAnsi" w:hAnsiTheme="minorHAnsi" w:cstheme="minorHAnsi"/>
              </w:rPr>
            </w:pPr>
            <w:r>
              <w:rPr>
                <w:rFonts w:asciiTheme="minorHAnsi" w:hAnsiTheme="minorHAnsi" w:cstheme="minorHAnsi"/>
              </w:rPr>
              <w:t>15</w:t>
            </w:r>
            <w:r w:rsidR="00BA615D">
              <w:rPr>
                <w:rFonts w:asciiTheme="minorHAnsi" w:hAnsiTheme="minorHAnsi" w:cstheme="minorHAnsi"/>
              </w:rPr>
              <w:t>%</w:t>
            </w:r>
          </w:p>
          <w:p w14:paraId="0E1DB499" w14:textId="363D003A" w:rsidR="00E70007" w:rsidRPr="00927544" w:rsidRDefault="00E70007" w:rsidP="00B816BD">
            <w:pPr>
              <w:pStyle w:val="BodyText"/>
              <w:rPr>
                <w:rFonts w:asciiTheme="minorHAnsi" w:hAnsiTheme="minorHAnsi" w:cstheme="minorHAnsi"/>
              </w:rPr>
            </w:pPr>
          </w:p>
        </w:tc>
        <w:tc>
          <w:tcPr>
            <w:tcW w:w="360" w:type="dxa"/>
            <w:vMerge/>
            <w:shd w:val="clear" w:color="auto" w:fill="808080"/>
          </w:tcPr>
          <w:p w14:paraId="24A5F89F" w14:textId="77777777" w:rsidR="00BA44C5" w:rsidRPr="00927544" w:rsidRDefault="00BA44C5" w:rsidP="00B816BD">
            <w:pPr>
              <w:pStyle w:val="BodyText"/>
              <w:rPr>
                <w:rFonts w:asciiTheme="minorHAnsi" w:hAnsiTheme="minorHAnsi" w:cstheme="minorHAnsi"/>
                <w:color w:val="9BBB59" w:themeColor="accent3"/>
              </w:rPr>
            </w:pPr>
          </w:p>
        </w:tc>
        <w:tc>
          <w:tcPr>
            <w:tcW w:w="2317" w:type="dxa"/>
            <w:vMerge/>
          </w:tcPr>
          <w:p w14:paraId="0E3FB798" w14:textId="77777777" w:rsidR="00BA44C5" w:rsidRPr="00927544" w:rsidRDefault="00BA44C5" w:rsidP="00B816BD">
            <w:pPr>
              <w:pStyle w:val="BodyText"/>
              <w:rPr>
                <w:rFonts w:asciiTheme="minorHAnsi" w:hAnsiTheme="minorHAnsi" w:cstheme="minorHAnsi"/>
                <w:color w:val="9BBB59" w:themeColor="accent3"/>
              </w:rPr>
            </w:pPr>
          </w:p>
        </w:tc>
      </w:tr>
      <w:tr w:rsidR="00BA44C5" w:rsidRPr="00927544" w14:paraId="47BA814B" w14:textId="77777777" w:rsidTr="00BA44C5">
        <w:trPr>
          <w:trHeight w:val="215"/>
        </w:trPr>
        <w:tc>
          <w:tcPr>
            <w:tcW w:w="6683" w:type="dxa"/>
          </w:tcPr>
          <w:p w14:paraId="7D400B3B" w14:textId="1145ABB5" w:rsidR="00BA44C5" w:rsidRPr="00927544" w:rsidRDefault="00BA44C5" w:rsidP="00B816BD">
            <w:pPr>
              <w:pStyle w:val="BodyText"/>
              <w:rPr>
                <w:rFonts w:asciiTheme="minorHAnsi" w:hAnsiTheme="minorHAnsi" w:cstheme="minorHAnsi"/>
              </w:rPr>
            </w:pPr>
          </w:p>
        </w:tc>
        <w:tc>
          <w:tcPr>
            <w:tcW w:w="1440" w:type="dxa"/>
          </w:tcPr>
          <w:p w14:paraId="1CFBD1B1" w14:textId="52BF9E70" w:rsidR="00BA44C5" w:rsidRPr="00927544" w:rsidRDefault="00BA44C5" w:rsidP="00B816BD">
            <w:pPr>
              <w:pStyle w:val="BodyText"/>
              <w:rPr>
                <w:rFonts w:asciiTheme="minorHAnsi" w:hAnsiTheme="minorHAnsi" w:cstheme="minorHAnsi"/>
              </w:rPr>
            </w:pPr>
          </w:p>
        </w:tc>
        <w:tc>
          <w:tcPr>
            <w:tcW w:w="360" w:type="dxa"/>
            <w:vMerge/>
            <w:shd w:val="clear" w:color="auto" w:fill="808080"/>
          </w:tcPr>
          <w:p w14:paraId="03A84580" w14:textId="77777777" w:rsidR="00BA44C5" w:rsidRPr="00927544" w:rsidRDefault="00BA44C5" w:rsidP="00B816BD">
            <w:pPr>
              <w:pStyle w:val="BodyText"/>
              <w:rPr>
                <w:rFonts w:asciiTheme="minorHAnsi" w:hAnsiTheme="minorHAnsi" w:cstheme="minorHAnsi"/>
                <w:color w:val="9BBB59" w:themeColor="accent3"/>
              </w:rPr>
            </w:pPr>
          </w:p>
        </w:tc>
        <w:tc>
          <w:tcPr>
            <w:tcW w:w="2317" w:type="dxa"/>
            <w:vMerge/>
          </w:tcPr>
          <w:p w14:paraId="697EFCF0" w14:textId="77777777" w:rsidR="00BA44C5" w:rsidRPr="00927544" w:rsidRDefault="00BA44C5" w:rsidP="00B816BD">
            <w:pPr>
              <w:pStyle w:val="BodyText"/>
              <w:rPr>
                <w:rFonts w:asciiTheme="minorHAnsi" w:hAnsiTheme="minorHAnsi" w:cstheme="minorHAnsi"/>
                <w:color w:val="9BBB59" w:themeColor="accent3"/>
              </w:rPr>
            </w:pPr>
          </w:p>
        </w:tc>
      </w:tr>
      <w:tr w:rsidR="00BA44C5" w:rsidRPr="00927544" w14:paraId="044DB735" w14:textId="77777777" w:rsidTr="00BA44C5">
        <w:trPr>
          <w:trHeight w:val="215"/>
        </w:trPr>
        <w:tc>
          <w:tcPr>
            <w:tcW w:w="6683" w:type="dxa"/>
          </w:tcPr>
          <w:p w14:paraId="58FEE89F" w14:textId="38D8EE69" w:rsidR="00BA44C5" w:rsidRPr="00927544" w:rsidRDefault="00BA44C5" w:rsidP="00B816BD">
            <w:pPr>
              <w:pStyle w:val="BodyText"/>
              <w:rPr>
                <w:rFonts w:asciiTheme="minorHAnsi" w:hAnsiTheme="minorHAnsi" w:cstheme="minorHAnsi"/>
              </w:rPr>
            </w:pPr>
          </w:p>
        </w:tc>
        <w:tc>
          <w:tcPr>
            <w:tcW w:w="1440" w:type="dxa"/>
          </w:tcPr>
          <w:p w14:paraId="462EF573" w14:textId="1C2E1737" w:rsidR="00BA44C5" w:rsidRPr="00927544" w:rsidRDefault="00BA44C5" w:rsidP="00B816BD">
            <w:pPr>
              <w:pStyle w:val="BodyText"/>
              <w:rPr>
                <w:rFonts w:asciiTheme="minorHAnsi" w:hAnsiTheme="minorHAnsi" w:cstheme="minorHAnsi"/>
              </w:rPr>
            </w:pPr>
          </w:p>
        </w:tc>
        <w:tc>
          <w:tcPr>
            <w:tcW w:w="360" w:type="dxa"/>
            <w:vMerge/>
            <w:shd w:val="clear" w:color="auto" w:fill="808080"/>
          </w:tcPr>
          <w:p w14:paraId="128B26E1" w14:textId="77777777" w:rsidR="00BA44C5" w:rsidRPr="00927544" w:rsidRDefault="00BA44C5" w:rsidP="00B816BD">
            <w:pPr>
              <w:pStyle w:val="BodyText"/>
              <w:rPr>
                <w:rFonts w:asciiTheme="minorHAnsi" w:hAnsiTheme="minorHAnsi" w:cstheme="minorHAnsi"/>
                <w:color w:val="9BBB59" w:themeColor="accent3"/>
              </w:rPr>
            </w:pPr>
          </w:p>
        </w:tc>
        <w:tc>
          <w:tcPr>
            <w:tcW w:w="2317" w:type="dxa"/>
            <w:vMerge/>
          </w:tcPr>
          <w:p w14:paraId="7F5F4101" w14:textId="77777777" w:rsidR="00BA44C5" w:rsidRPr="00927544" w:rsidRDefault="00BA44C5" w:rsidP="00B816BD">
            <w:pPr>
              <w:pStyle w:val="BodyText"/>
              <w:rPr>
                <w:rFonts w:asciiTheme="minorHAnsi" w:hAnsiTheme="minorHAnsi" w:cstheme="minorHAnsi"/>
                <w:color w:val="9BBB59" w:themeColor="accent3"/>
              </w:rPr>
            </w:pPr>
          </w:p>
        </w:tc>
      </w:tr>
      <w:tr w:rsidR="00BA44C5" w:rsidRPr="00927544" w14:paraId="15DF0D6C" w14:textId="77777777" w:rsidTr="00BA44C5">
        <w:trPr>
          <w:trHeight w:val="215"/>
        </w:trPr>
        <w:tc>
          <w:tcPr>
            <w:tcW w:w="6683" w:type="dxa"/>
          </w:tcPr>
          <w:p w14:paraId="347A18D6" w14:textId="77777777" w:rsidR="00BA44C5" w:rsidRPr="00927544" w:rsidRDefault="00BA44C5" w:rsidP="00B816BD">
            <w:pPr>
              <w:pStyle w:val="BodyText"/>
              <w:rPr>
                <w:rFonts w:asciiTheme="minorHAnsi" w:hAnsiTheme="minorHAnsi" w:cstheme="minorHAnsi"/>
                <w:b/>
              </w:rPr>
            </w:pPr>
            <w:r w:rsidRPr="00927544">
              <w:rPr>
                <w:rFonts w:asciiTheme="minorHAnsi" w:hAnsiTheme="minorHAnsi" w:cstheme="minorHAnsi"/>
                <w:b/>
              </w:rPr>
              <w:t>TOTAL</w:t>
            </w:r>
          </w:p>
        </w:tc>
        <w:tc>
          <w:tcPr>
            <w:tcW w:w="1440" w:type="dxa"/>
          </w:tcPr>
          <w:p w14:paraId="4B17A681" w14:textId="77777777" w:rsidR="00BA44C5" w:rsidRPr="00927544" w:rsidRDefault="00BA44C5" w:rsidP="00B816BD">
            <w:pPr>
              <w:pStyle w:val="BodyText"/>
              <w:rPr>
                <w:rFonts w:asciiTheme="minorHAnsi" w:hAnsiTheme="minorHAnsi" w:cstheme="minorHAnsi"/>
                <w:b/>
              </w:rPr>
            </w:pPr>
            <w:r w:rsidRPr="00927544">
              <w:rPr>
                <w:rFonts w:asciiTheme="minorHAnsi" w:hAnsiTheme="minorHAnsi" w:cstheme="minorHAnsi"/>
                <w:b/>
              </w:rPr>
              <w:t>100%</w:t>
            </w:r>
          </w:p>
        </w:tc>
        <w:tc>
          <w:tcPr>
            <w:tcW w:w="360" w:type="dxa"/>
            <w:vMerge/>
            <w:shd w:val="clear" w:color="auto" w:fill="808080"/>
          </w:tcPr>
          <w:p w14:paraId="655B77C1" w14:textId="77777777" w:rsidR="00BA44C5" w:rsidRPr="00927544" w:rsidRDefault="00BA44C5" w:rsidP="00B816BD">
            <w:pPr>
              <w:pStyle w:val="BodyText"/>
              <w:rPr>
                <w:rFonts w:asciiTheme="minorHAnsi" w:hAnsiTheme="minorHAnsi" w:cstheme="minorHAnsi"/>
                <w:color w:val="9BBB59" w:themeColor="accent3"/>
              </w:rPr>
            </w:pPr>
          </w:p>
        </w:tc>
        <w:tc>
          <w:tcPr>
            <w:tcW w:w="2317" w:type="dxa"/>
            <w:vMerge/>
          </w:tcPr>
          <w:p w14:paraId="010E1F9A" w14:textId="77777777" w:rsidR="00BA44C5" w:rsidRPr="00927544" w:rsidRDefault="00BA44C5" w:rsidP="00B816BD">
            <w:pPr>
              <w:pStyle w:val="BodyText"/>
              <w:rPr>
                <w:rFonts w:asciiTheme="minorHAnsi" w:hAnsiTheme="minorHAnsi" w:cstheme="minorHAnsi"/>
                <w:color w:val="9BBB59" w:themeColor="accent3"/>
              </w:rPr>
            </w:pPr>
          </w:p>
        </w:tc>
      </w:tr>
    </w:tbl>
    <w:p w14:paraId="29129DBC" w14:textId="77777777" w:rsidR="00BA44C5" w:rsidRDefault="00BA44C5" w:rsidP="00B816BD">
      <w:pPr>
        <w:pStyle w:val="BodyText"/>
        <w:rPr>
          <w:rFonts w:asciiTheme="minorHAnsi" w:hAnsiTheme="minorHAnsi" w:cstheme="minorHAnsi"/>
          <w:b/>
          <w:sz w:val="22"/>
        </w:rPr>
      </w:pPr>
      <w:r w:rsidRPr="00927544">
        <w:rPr>
          <w:rFonts w:asciiTheme="minorHAnsi" w:hAnsiTheme="minorHAnsi" w:cstheme="minorHAnsi"/>
          <w:bCs/>
          <w:color w:val="9BBB59" w:themeColor="accent3"/>
          <w:sz w:val="22"/>
        </w:rPr>
        <w:br/>
      </w:r>
      <w:r w:rsidRPr="001A5CA5">
        <w:rPr>
          <w:rFonts w:asciiTheme="minorHAnsi" w:hAnsiTheme="minorHAnsi" w:cstheme="minorHAnsi"/>
          <w:bCs/>
        </w:rPr>
        <w:t xml:space="preserve">*The College of Nursing and Health Professions does not round grades. </w:t>
      </w:r>
      <w:r>
        <w:rPr>
          <w:rFonts w:asciiTheme="minorHAnsi" w:hAnsiTheme="minorHAnsi" w:cstheme="minorHAnsi"/>
          <w:bCs/>
        </w:rPr>
        <w:t>For</w:t>
      </w:r>
      <w:r w:rsidRPr="001A5CA5">
        <w:rPr>
          <w:rFonts w:asciiTheme="minorHAnsi" w:hAnsiTheme="minorHAnsi" w:cstheme="minorHAnsi"/>
          <w:bCs/>
        </w:rPr>
        <w:t xml:space="preserve"> example, a score of </w:t>
      </w:r>
      <w:r>
        <w:rPr>
          <w:rFonts w:asciiTheme="minorHAnsi" w:hAnsiTheme="minorHAnsi" w:cstheme="minorHAnsi"/>
          <w:bCs/>
        </w:rPr>
        <w:t>8</w:t>
      </w:r>
      <w:r w:rsidRPr="001A5CA5">
        <w:rPr>
          <w:rFonts w:asciiTheme="minorHAnsi" w:hAnsiTheme="minorHAnsi" w:cstheme="minorHAnsi"/>
          <w:bCs/>
        </w:rPr>
        <w:t xml:space="preserve">9.7 will be recorded as </w:t>
      </w:r>
      <w:r>
        <w:rPr>
          <w:rFonts w:asciiTheme="minorHAnsi" w:hAnsiTheme="minorHAnsi" w:cstheme="minorHAnsi"/>
          <w:bCs/>
        </w:rPr>
        <w:t>8</w:t>
      </w:r>
      <w:r w:rsidRPr="001A5CA5">
        <w:rPr>
          <w:rFonts w:asciiTheme="minorHAnsi" w:hAnsiTheme="minorHAnsi" w:cstheme="minorHAnsi"/>
          <w:bCs/>
        </w:rPr>
        <w:t xml:space="preserve">9% and </w:t>
      </w:r>
      <w:r>
        <w:rPr>
          <w:rFonts w:asciiTheme="minorHAnsi" w:hAnsiTheme="minorHAnsi" w:cstheme="minorHAnsi"/>
          <w:bCs/>
        </w:rPr>
        <w:t>a B</w:t>
      </w:r>
      <w:r w:rsidRPr="001A5CA5">
        <w:rPr>
          <w:rFonts w:asciiTheme="minorHAnsi" w:hAnsiTheme="minorHAnsi" w:cstheme="minorHAnsi"/>
          <w:bCs/>
        </w:rPr>
        <w:t xml:space="preserve"> grade</w:t>
      </w:r>
      <w:r>
        <w:rPr>
          <w:rFonts w:asciiTheme="minorHAnsi" w:hAnsiTheme="minorHAnsi" w:cstheme="minorHAnsi"/>
          <w:bCs/>
        </w:rPr>
        <w:t>.</w:t>
      </w:r>
      <w:r w:rsidRPr="001A5CA5">
        <w:rPr>
          <w:rFonts w:asciiTheme="minorHAnsi" w:hAnsiTheme="minorHAnsi" w:cstheme="minorHAnsi"/>
          <w:bCs/>
        </w:rPr>
        <w:t xml:space="preserve">  </w:t>
      </w:r>
      <w:r w:rsidRPr="001A5CA5">
        <w:rPr>
          <w:rFonts w:asciiTheme="minorHAnsi" w:hAnsiTheme="minorHAnsi" w:cstheme="minorHAnsi"/>
          <w:bCs/>
        </w:rPr>
        <w:br/>
      </w:r>
    </w:p>
    <w:p w14:paraId="0B5A3003" w14:textId="77777777" w:rsidR="00EF1DF6" w:rsidRPr="007C20B5" w:rsidRDefault="00EF1DF6" w:rsidP="00B816BD">
      <w:pPr>
        <w:pStyle w:val="BodyText"/>
        <w:rPr>
          <w:rFonts w:ascii="Calibri" w:eastAsia="Calibri" w:hAnsi="Calibri" w:cs="Calibri"/>
          <w:b/>
          <w:bCs/>
          <w:color w:val="000000"/>
        </w:rPr>
      </w:pPr>
      <w:r w:rsidRPr="007C20B5">
        <w:rPr>
          <w:rFonts w:ascii="Calibri" w:eastAsia="Calibri" w:hAnsi="Calibri" w:cs="Calibri"/>
          <w:b/>
          <w:bCs/>
          <w:color w:val="000000"/>
        </w:rPr>
        <w:t>Late Work Policy</w:t>
      </w:r>
    </w:p>
    <w:p w14:paraId="1DF09E49" w14:textId="77777777" w:rsidR="00EF1DF6" w:rsidRPr="007C20B5" w:rsidRDefault="00EF1DF6" w:rsidP="00B816BD">
      <w:pPr>
        <w:pStyle w:val="BodyText"/>
        <w:rPr>
          <w:rFonts w:ascii="Calibri" w:eastAsia="Arial" w:hAnsi="Calibri" w:cs="Arial"/>
          <w:color w:val="000000"/>
        </w:rPr>
      </w:pPr>
      <w:r w:rsidRPr="007C20B5">
        <w:rPr>
          <w:rFonts w:ascii="Calibri" w:eastAsia="Arial" w:hAnsi="Calibri" w:cs="Arial"/>
          <w:color w:val="000000"/>
          <w:spacing w:val="-3"/>
          <w:lang w:val="en"/>
        </w:rPr>
        <w:t xml:space="preserve">It </w:t>
      </w:r>
      <w:r w:rsidRPr="007C20B5">
        <w:rPr>
          <w:rFonts w:ascii="Calibri" w:eastAsia="Arial" w:hAnsi="Calibri" w:cs="Arial"/>
          <w:color w:val="000000"/>
          <w:lang w:val="en"/>
        </w:rPr>
        <w:t xml:space="preserve">is expected that assignments will be submitted on time. Late assignments will be subject to a deduction of 5% per day. </w:t>
      </w:r>
      <w:r w:rsidRPr="007C20B5">
        <w:rPr>
          <w:rFonts w:ascii="Calibri" w:eastAsia="Arial" w:hAnsi="Calibri" w:cs="Arial"/>
          <w:iCs/>
          <w:color w:val="000000"/>
          <w:lang w:val="en"/>
        </w:rPr>
        <w:t>No late assignments will be accepted after 48 hours.</w:t>
      </w:r>
      <w:r w:rsidRPr="007C20B5">
        <w:rPr>
          <w:rFonts w:ascii="Calibri" w:eastAsia="Arial" w:hAnsi="Calibri" w:cs="Arial"/>
          <w:color w:val="000000"/>
          <w:lang w:val="en"/>
        </w:rPr>
        <w:t xml:space="preserve"> </w:t>
      </w:r>
      <w:r w:rsidRPr="007C20B5">
        <w:rPr>
          <w:rFonts w:ascii="Calibri" w:eastAsia="Arial" w:hAnsi="Calibri" w:cs="Arial"/>
          <w:color w:val="000000"/>
        </w:rPr>
        <w:t xml:space="preserve">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14:paraId="32F51D07" w14:textId="77777777" w:rsidR="00EF1DF6" w:rsidRPr="00EF1DF6" w:rsidRDefault="00EF1DF6" w:rsidP="00B816BD">
      <w:pPr>
        <w:pStyle w:val="BodyText"/>
        <w:rPr>
          <w:rFonts w:ascii="Calibri" w:eastAsia="Arial" w:hAnsi="Calibri" w:cs="Arial"/>
          <w:color w:val="000000"/>
          <w:lang w:val="en"/>
        </w:rPr>
      </w:pPr>
    </w:p>
    <w:p w14:paraId="00676C77" w14:textId="77777777" w:rsidR="00EF1DF6" w:rsidRPr="00F63C56" w:rsidRDefault="00EF1DF6" w:rsidP="00B816BD">
      <w:pPr>
        <w:pStyle w:val="BodyText"/>
        <w:rPr>
          <w:rFonts w:ascii="Calibri" w:eastAsia="Calibri" w:hAnsi="Calibri" w:cs="Calibri"/>
          <w:b/>
          <w:bCs/>
          <w:color w:val="000000"/>
        </w:rPr>
      </w:pPr>
      <w:r w:rsidRPr="00F63C56">
        <w:rPr>
          <w:rFonts w:ascii="Calibri" w:eastAsia="Calibri" w:hAnsi="Calibri" w:cs="Calibri"/>
          <w:b/>
          <w:bCs/>
          <w:color w:val="000000"/>
        </w:rPr>
        <w:t xml:space="preserve">Grades of "Incomplete"  </w:t>
      </w:r>
    </w:p>
    <w:p w14:paraId="1AB8B952" w14:textId="77777777" w:rsidR="00EF1DF6" w:rsidRPr="00F63C56" w:rsidRDefault="00EF1DF6" w:rsidP="00B816BD">
      <w:pPr>
        <w:pStyle w:val="BodyText"/>
        <w:rPr>
          <w:rFonts w:ascii="Calibri" w:eastAsia="Calibri" w:hAnsi="Calibri" w:cs="Calibri"/>
          <w:color w:val="000000"/>
        </w:rPr>
      </w:pPr>
      <w:r w:rsidRPr="00F63C56">
        <w:rPr>
          <w:rFonts w:ascii="Calibri" w:eastAsia="Calibri" w:hAnsi="Calibri" w:cs="Calibri"/>
          <w:color w:val="000000"/>
        </w:rPr>
        <w:t xml:space="preserve">An </w:t>
      </w:r>
      <w:r w:rsidRPr="00F63C56">
        <w:rPr>
          <w:rFonts w:ascii="Calibri" w:eastAsia="Calibri" w:hAnsi="Calibri" w:cs="Calibri"/>
          <w:i/>
          <w:iCs/>
          <w:color w:val="000000"/>
        </w:rPr>
        <w:t>Incomplete</w:t>
      </w:r>
      <w:r w:rsidRPr="00F63C56">
        <w:rPr>
          <w:rFonts w:ascii="Calibri" w:eastAsia="Calibri" w:hAnsi="Calibri" w:cs="Calibri"/>
          <w:color w:val="000000"/>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5ED65B19" w14:textId="77777777" w:rsidR="003F5005" w:rsidRDefault="003F5005" w:rsidP="00B816BD">
      <w:pPr>
        <w:pStyle w:val="BodyText"/>
        <w:rPr>
          <w:rFonts w:ascii="Calibri" w:eastAsia="Calibri" w:hAnsi="Calibri" w:cs="Calibri"/>
          <w:b/>
          <w:bCs/>
          <w:color w:val="000000"/>
        </w:rPr>
      </w:pPr>
    </w:p>
    <w:p w14:paraId="0C5CCEFF" w14:textId="77777777" w:rsidR="00EF1DF6" w:rsidRPr="00F63C56" w:rsidRDefault="00EF1DF6" w:rsidP="00B816BD">
      <w:pPr>
        <w:pStyle w:val="BodyText"/>
        <w:rPr>
          <w:rFonts w:ascii="Calibri" w:eastAsia="Calibri" w:hAnsi="Calibri" w:cs="Calibri"/>
          <w:b/>
          <w:bCs/>
          <w:color w:val="000000"/>
        </w:rPr>
      </w:pPr>
      <w:r w:rsidRPr="00F63C56">
        <w:rPr>
          <w:rFonts w:ascii="Calibri" w:eastAsia="Calibri" w:hAnsi="Calibri" w:cs="Calibri"/>
          <w:b/>
          <w:bCs/>
          <w:color w:val="000000"/>
        </w:rPr>
        <w:t>Writing Policy</w:t>
      </w:r>
    </w:p>
    <w:p w14:paraId="5F7DC37C" w14:textId="77777777" w:rsidR="00EF1DF6" w:rsidRPr="00F63C56" w:rsidRDefault="00EF1DF6" w:rsidP="00B816BD">
      <w:pPr>
        <w:pStyle w:val="BodyText"/>
        <w:rPr>
          <w:rFonts w:ascii="Calibri" w:eastAsia="Arial" w:hAnsi="Calibri" w:cs="Arial"/>
          <w:bCs/>
          <w:color w:val="000000"/>
        </w:rPr>
      </w:pPr>
      <w:r w:rsidRPr="00F63C56">
        <w:rPr>
          <w:rFonts w:ascii="Calibri" w:eastAsia="Arial" w:hAnsi="Calibri" w:cs="Arial"/>
          <w:bCs/>
          <w:color w:val="000000"/>
        </w:rPr>
        <w:t>All written assignments should be formatted to APA 7</w:t>
      </w:r>
      <w:r w:rsidRPr="00F63C56">
        <w:rPr>
          <w:rFonts w:ascii="Calibri" w:eastAsia="Arial" w:hAnsi="Calibri" w:cs="Arial"/>
          <w:bCs/>
          <w:color w:val="000000"/>
          <w:vertAlign w:val="superscript"/>
        </w:rPr>
        <w:t>th</w:t>
      </w:r>
      <w:r w:rsidRPr="00F63C56">
        <w:rPr>
          <w:rFonts w:ascii="Calibri" w:eastAsia="Arial" w:hAnsi="Calibri" w:cs="Arial"/>
          <w:bCs/>
          <w:color w:val="000000"/>
        </w:rPr>
        <w:t xml:space="preserve"> edition standards and must be submitted as </w:t>
      </w:r>
      <w:r w:rsidRPr="00F63C56">
        <w:rPr>
          <w:rFonts w:ascii="Calibri" w:eastAsia="Arial" w:hAnsi="Calibri" w:cs="Arial"/>
          <w:bCs/>
          <w:color w:val="000000"/>
          <w:u w:val="single"/>
        </w:rPr>
        <w:t>MS word</w:t>
      </w:r>
      <w:r w:rsidRPr="00F63C56">
        <w:rPr>
          <w:rFonts w:ascii="Calibri" w:eastAsia="Arial" w:hAnsi="Calibri" w:cs="Arial"/>
          <w:bCs/>
          <w:color w:val="000000"/>
        </w:rPr>
        <w:t xml:space="preserve"> documents. </w:t>
      </w:r>
      <w:r w:rsidRPr="007C20B5">
        <w:rPr>
          <w:rFonts w:ascii="Calibri" w:eastAsia="Arial" w:hAnsi="Calibri" w:cs="Arial"/>
          <w:bCs/>
          <w:color w:val="000000"/>
        </w:rPr>
        <w:t>No google docs, pdf, pages, or other formats will be accepted.</w:t>
      </w:r>
      <w:r w:rsidRPr="00F63C56">
        <w:rPr>
          <w:rFonts w:ascii="Calibri" w:eastAsia="Arial" w:hAnsi="Calibri" w:cs="Arial"/>
          <w:bCs/>
          <w:color w:val="000000"/>
        </w:rPr>
        <w:t xml:space="preserve"> </w:t>
      </w:r>
      <w:r w:rsidRPr="00F63C56">
        <w:rPr>
          <w:rFonts w:ascii="Calibri" w:eastAsia="Arial" w:hAnsi="Calibri" w:cs="Arial"/>
          <w:color w:val="000000"/>
        </w:rPr>
        <w:t xml:space="preserve">Use the following format for naming your assignments:  </w:t>
      </w:r>
      <w:proofErr w:type="spellStart"/>
      <w:r w:rsidRPr="00F63C56">
        <w:rPr>
          <w:rFonts w:ascii="Calibri" w:eastAsia="Arial" w:hAnsi="Calibri" w:cs="Arial"/>
          <w:color w:val="000000"/>
        </w:rPr>
        <w:t>lastname</w:t>
      </w:r>
      <w:proofErr w:type="spellEnd"/>
      <w:r w:rsidRPr="00F63C56">
        <w:rPr>
          <w:rFonts w:ascii="Calibri" w:eastAsia="Arial" w:hAnsi="Calibri" w:cs="Arial"/>
          <w:color w:val="000000"/>
        </w:rPr>
        <w:t>(s</w:t>
      </w:r>
      <w:proofErr w:type="gramStart"/>
      <w:r w:rsidRPr="00F63C56">
        <w:rPr>
          <w:rFonts w:ascii="Calibri" w:eastAsia="Arial" w:hAnsi="Calibri" w:cs="Arial"/>
          <w:color w:val="000000"/>
        </w:rPr>
        <w:t>).</w:t>
      </w:r>
      <w:proofErr w:type="spellStart"/>
      <w:r w:rsidRPr="00F63C56">
        <w:rPr>
          <w:rFonts w:ascii="Calibri" w:eastAsia="Arial" w:hAnsi="Calibri" w:cs="Arial"/>
          <w:color w:val="000000"/>
        </w:rPr>
        <w:t>assignmentname</w:t>
      </w:r>
      <w:proofErr w:type="spellEnd"/>
      <w:proofErr w:type="gramEnd"/>
    </w:p>
    <w:p w14:paraId="22B56CCC" w14:textId="77777777" w:rsidR="00EF1DF6" w:rsidRPr="00F63C56" w:rsidRDefault="00EF1DF6" w:rsidP="00B816BD">
      <w:pPr>
        <w:pStyle w:val="BodyText"/>
        <w:rPr>
          <w:rFonts w:asciiTheme="minorHAnsi" w:hAnsiTheme="minorHAnsi" w:cstheme="minorHAnsi"/>
          <w:b/>
          <w:bCs/>
        </w:rPr>
      </w:pPr>
    </w:p>
    <w:p w14:paraId="5D0031D7" w14:textId="3A09BD71" w:rsidR="000246DC" w:rsidRPr="00F63C56" w:rsidRDefault="00BE62E4" w:rsidP="00B816BD">
      <w:pPr>
        <w:pStyle w:val="BodyText"/>
        <w:rPr>
          <w:rFonts w:asciiTheme="minorHAnsi" w:hAnsiTheme="minorHAnsi" w:cstheme="minorHAnsi"/>
          <w:b/>
          <w:bCs/>
        </w:rPr>
      </w:pPr>
      <w:r w:rsidRPr="00F63C56">
        <w:rPr>
          <w:rFonts w:asciiTheme="minorHAnsi" w:hAnsiTheme="minorHAnsi" w:cstheme="minorHAnsi"/>
          <w:b/>
          <w:bCs/>
        </w:rPr>
        <w:t>Instructor and Student Communication</w:t>
      </w:r>
    </w:p>
    <w:p w14:paraId="6B84FDF6" w14:textId="58F739FD" w:rsidR="000246DC" w:rsidRPr="00F63C56" w:rsidRDefault="00BE62E4" w:rsidP="00B816BD">
      <w:pPr>
        <w:pStyle w:val="BodyText"/>
        <w:rPr>
          <w:rFonts w:asciiTheme="minorHAnsi" w:hAnsiTheme="minorHAnsi" w:cstheme="minorHAnsi"/>
        </w:rPr>
      </w:pPr>
      <w:r w:rsidRPr="00F63C56">
        <w:rPr>
          <w:rFonts w:asciiTheme="minorHAnsi" w:hAnsiTheme="minorHAnsi" w:cstheme="minorHAnsi"/>
        </w:rPr>
        <w:t>Questions</w:t>
      </w:r>
      <w:r w:rsidRPr="00F63C56">
        <w:rPr>
          <w:rFonts w:asciiTheme="minorHAnsi" w:hAnsiTheme="minorHAnsi" w:cstheme="minorHAnsi"/>
          <w:spacing w:val="-2"/>
        </w:rPr>
        <w:t xml:space="preserve"> </w:t>
      </w:r>
      <w:r w:rsidRPr="00F63C56">
        <w:rPr>
          <w:rFonts w:asciiTheme="minorHAnsi" w:hAnsiTheme="minorHAnsi" w:cstheme="minorHAnsi"/>
        </w:rPr>
        <w:t>for</w:t>
      </w:r>
      <w:r w:rsidRPr="00F63C56">
        <w:rPr>
          <w:rFonts w:asciiTheme="minorHAnsi" w:hAnsiTheme="minorHAnsi" w:cstheme="minorHAnsi"/>
          <w:spacing w:val="-2"/>
        </w:rPr>
        <w:t xml:space="preserve"> </w:t>
      </w:r>
      <w:r w:rsidRPr="00F63C56">
        <w:rPr>
          <w:rFonts w:asciiTheme="minorHAnsi" w:hAnsiTheme="minorHAnsi" w:cstheme="minorHAnsi"/>
        </w:rPr>
        <w:t>this</w:t>
      </w:r>
      <w:r w:rsidRPr="00F63C56">
        <w:rPr>
          <w:rFonts w:asciiTheme="minorHAnsi" w:hAnsiTheme="minorHAnsi" w:cstheme="minorHAnsi"/>
          <w:spacing w:val="-2"/>
        </w:rPr>
        <w:t xml:space="preserve"> </w:t>
      </w:r>
      <w:r w:rsidRPr="00F63C56">
        <w:rPr>
          <w:rFonts w:asciiTheme="minorHAnsi" w:hAnsiTheme="minorHAnsi" w:cstheme="minorHAnsi"/>
        </w:rPr>
        <w:t>course</w:t>
      </w:r>
      <w:r w:rsidRPr="00F63C56">
        <w:rPr>
          <w:rFonts w:asciiTheme="minorHAnsi" w:hAnsiTheme="minorHAnsi" w:cstheme="minorHAnsi"/>
          <w:spacing w:val="-2"/>
        </w:rPr>
        <w:t xml:space="preserve"> </w:t>
      </w:r>
      <w:r w:rsidRPr="00F63C56">
        <w:rPr>
          <w:rFonts w:asciiTheme="minorHAnsi" w:hAnsiTheme="minorHAnsi" w:cstheme="minorHAnsi"/>
        </w:rPr>
        <w:t>can</w:t>
      </w:r>
      <w:r w:rsidRPr="00F63C56">
        <w:rPr>
          <w:rFonts w:asciiTheme="minorHAnsi" w:hAnsiTheme="minorHAnsi" w:cstheme="minorHAnsi"/>
          <w:spacing w:val="-2"/>
        </w:rPr>
        <w:t xml:space="preserve"> </w:t>
      </w:r>
      <w:r w:rsidRPr="00F63C56">
        <w:rPr>
          <w:rFonts w:asciiTheme="minorHAnsi" w:hAnsiTheme="minorHAnsi" w:cstheme="minorHAnsi"/>
        </w:rPr>
        <w:t>be</w:t>
      </w:r>
      <w:r w:rsidRPr="00F63C56">
        <w:rPr>
          <w:rFonts w:asciiTheme="minorHAnsi" w:hAnsiTheme="minorHAnsi" w:cstheme="minorHAnsi"/>
          <w:spacing w:val="-2"/>
        </w:rPr>
        <w:t xml:space="preserve"> </w:t>
      </w:r>
      <w:r w:rsidRPr="00F63C56">
        <w:rPr>
          <w:rFonts w:asciiTheme="minorHAnsi" w:hAnsiTheme="minorHAnsi" w:cstheme="minorHAnsi"/>
        </w:rPr>
        <w:t>emailed</w:t>
      </w:r>
      <w:r w:rsidRPr="00F63C56">
        <w:rPr>
          <w:rFonts w:asciiTheme="minorHAnsi" w:hAnsiTheme="minorHAnsi" w:cstheme="minorHAnsi"/>
          <w:spacing w:val="-2"/>
        </w:rPr>
        <w:t xml:space="preserve"> </w:t>
      </w:r>
      <w:r w:rsidRPr="00F63C56">
        <w:rPr>
          <w:rFonts w:asciiTheme="minorHAnsi" w:hAnsiTheme="minorHAnsi" w:cstheme="minorHAnsi"/>
        </w:rPr>
        <w:t>to</w:t>
      </w:r>
      <w:r w:rsidRPr="00F63C56">
        <w:rPr>
          <w:rFonts w:asciiTheme="minorHAnsi" w:hAnsiTheme="minorHAnsi" w:cstheme="minorHAnsi"/>
          <w:spacing w:val="-1"/>
        </w:rPr>
        <w:t xml:space="preserve"> </w:t>
      </w:r>
      <w:r w:rsidRPr="00F63C56">
        <w:rPr>
          <w:rFonts w:asciiTheme="minorHAnsi" w:hAnsiTheme="minorHAnsi" w:cstheme="minorHAnsi"/>
        </w:rPr>
        <w:t>the</w:t>
      </w:r>
      <w:r w:rsidRPr="00F63C56">
        <w:rPr>
          <w:rFonts w:asciiTheme="minorHAnsi" w:hAnsiTheme="minorHAnsi" w:cstheme="minorHAnsi"/>
          <w:spacing w:val="-2"/>
        </w:rPr>
        <w:t xml:space="preserve"> </w:t>
      </w:r>
      <w:r w:rsidRPr="00F63C56">
        <w:rPr>
          <w:rFonts w:asciiTheme="minorHAnsi" w:hAnsiTheme="minorHAnsi" w:cstheme="minorHAnsi"/>
        </w:rPr>
        <w:t>instructor</w:t>
      </w:r>
      <w:r w:rsidR="001A5CA5" w:rsidRPr="00F63C56">
        <w:rPr>
          <w:rFonts w:asciiTheme="minorHAnsi" w:hAnsiTheme="minorHAnsi" w:cstheme="minorHAnsi"/>
        </w:rPr>
        <w:t xml:space="preserve"> and must be sent using your Chaminade email. </w:t>
      </w:r>
      <w:r w:rsidRPr="00F63C56">
        <w:rPr>
          <w:rFonts w:asciiTheme="minorHAnsi" w:hAnsiTheme="minorHAnsi" w:cstheme="minorHAnsi"/>
        </w:rPr>
        <w:t>Online</w:t>
      </w:r>
      <w:r w:rsidRPr="00F63C56">
        <w:rPr>
          <w:rFonts w:asciiTheme="minorHAnsi" w:hAnsiTheme="minorHAnsi" w:cstheme="minorHAnsi"/>
          <w:spacing w:val="-2"/>
        </w:rPr>
        <w:t xml:space="preserve"> </w:t>
      </w:r>
      <w:r w:rsidRPr="00F63C56">
        <w:rPr>
          <w:rFonts w:asciiTheme="minorHAnsi" w:hAnsiTheme="minorHAnsi" w:cstheme="minorHAnsi"/>
        </w:rPr>
        <w:t>and</w:t>
      </w:r>
      <w:r w:rsidRPr="00F63C56">
        <w:rPr>
          <w:rFonts w:asciiTheme="minorHAnsi" w:hAnsiTheme="minorHAnsi" w:cstheme="minorHAnsi"/>
          <w:spacing w:val="-2"/>
        </w:rPr>
        <w:t xml:space="preserve"> </w:t>
      </w:r>
      <w:r w:rsidRPr="00F63C56">
        <w:rPr>
          <w:rFonts w:asciiTheme="minorHAnsi" w:hAnsiTheme="minorHAnsi" w:cstheme="minorHAnsi"/>
        </w:rPr>
        <w:t>phone</w:t>
      </w:r>
      <w:r w:rsidRPr="00F63C56">
        <w:rPr>
          <w:rFonts w:asciiTheme="minorHAnsi" w:hAnsiTheme="minorHAnsi" w:cstheme="minorHAnsi"/>
          <w:spacing w:val="-2"/>
        </w:rPr>
        <w:t xml:space="preserve"> </w:t>
      </w:r>
      <w:r w:rsidRPr="00F63C56">
        <w:rPr>
          <w:rFonts w:asciiTheme="minorHAnsi" w:hAnsiTheme="minorHAnsi" w:cstheme="minorHAnsi"/>
        </w:rPr>
        <w:t>conferences</w:t>
      </w:r>
      <w:r w:rsidRPr="00F63C56">
        <w:rPr>
          <w:rFonts w:asciiTheme="minorHAnsi" w:hAnsiTheme="minorHAnsi" w:cstheme="minorHAnsi"/>
          <w:spacing w:val="-2"/>
        </w:rPr>
        <w:t xml:space="preserve"> </w:t>
      </w:r>
      <w:r w:rsidRPr="00F63C56">
        <w:rPr>
          <w:rFonts w:asciiTheme="minorHAnsi" w:hAnsiTheme="minorHAnsi" w:cstheme="minorHAnsi"/>
        </w:rPr>
        <w:t>can</w:t>
      </w:r>
      <w:r w:rsidRPr="00F63C56">
        <w:rPr>
          <w:rFonts w:asciiTheme="minorHAnsi" w:hAnsiTheme="minorHAnsi" w:cstheme="minorHAnsi"/>
          <w:spacing w:val="-1"/>
        </w:rPr>
        <w:t xml:space="preserve"> </w:t>
      </w:r>
      <w:r w:rsidR="00EB2651" w:rsidRPr="00F63C56">
        <w:rPr>
          <w:rFonts w:asciiTheme="minorHAnsi" w:hAnsiTheme="minorHAnsi" w:cstheme="minorHAnsi"/>
          <w:spacing w:val="-1"/>
        </w:rPr>
        <w:t xml:space="preserve">also </w:t>
      </w:r>
      <w:r w:rsidRPr="00F63C56">
        <w:rPr>
          <w:rFonts w:asciiTheme="minorHAnsi" w:hAnsiTheme="minorHAnsi" w:cstheme="minorHAnsi"/>
        </w:rPr>
        <w:t>be</w:t>
      </w:r>
      <w:r w:rsidR="00D304B1" w:rsidRPr="00F63C56">
        <w:rPr>
          <w:rFonts w:asciiTheme="minorHAnsi" w:hAnsiTheme="minorHAnsi" w:cstheme="minorHAnsi"/>
        </w:rPr>
        <w:t xml:space="preserve"> </w:t>
      </w:r>
      <w:r w:rsidRPr="00F63C56">
        <w:rPr>
          <w:rFonts w:asciiTheme="minorHAnsi" w:hAnsiTheme="minorHAnsi" w:cstheme="minorHAnsi"/>
          <w:spacing w:val="-57"/>
        </w:rPr>
        <w:t xml:space="preserve"> </w:t>
      </w:r>
      <w:r w:rsidR="00D304B1" w:rsidRPr="00F63C56">
        <w:rPr>
          <w:rFonts w:asciiTheme="minorHAnsi" w:hAnsiTheme="minorHAnsi" w:cstheme="minorHAnsi"/>
          <w:spacing w:val="-57"/>
        </w:rPr>
        <w:t xml:space="preserve">  </w:t>
      </w:r>
      <w:r w:rsidRPr="00F63C56">
        <w:rPr>
          <w:rFonts w:asciiTheme="minorHAnsi" w:hAnsiTheme="minorHAnsi" w:cstheme="minorHAnsi"/>
        </w:rPr>
        <w:t>arranged. Response time</w:t>
      </w:r>
      <w:r w:rsidR="00FC73E7">
        <w:rPr>
          <w:rFonts w:asciiTheme="minorHAnsi" w:hAnsiTheme="minorHAnsi" w:cstheme="minorHAnsi"/>
        </w:rPr>
        <w:t xml:space="preserve"> is usually within 24</w:t>
      </w:r>
      <w:r w:rsidR="001A5CA5" w:rsidRPr="00F63C56">
        <w:rPr>
          <w:rFonts w:asciiTheme="minorHAnsi" w:hAnsiTheme="minorHAnsi" w:cstheme="minorHAnsi"/>
        </w:rPr>
        <w:t xml:space="preserve"> hours, but weekends and University ho</w:t>
      </w:r>
      <w:r w:rsidR="00FC73E7">
        <w:rPr>
          <w:rFonts w:asciiTheme="minorHAnsi" w:hAnsiTheme="minorHAnsi" w:cstheme="minorHAnsi"/>
        </w:rPr>
        <w:t>lidays may extend response time.</w:t>
      </w:r>
    </w:p>
    <w:p w14:paraId="680FC60B" w14:textId="77777777" w:rsidR="000246DC" w:rsidRPr="00BE62E4" w:rsidRDefault="000246DC" w:rsidP="00B816BD">
      <w:pPr>
        <w:pStyle w:val="BodyText"/>
        <w:rPr>
          <w:rFonts w:asciiTheme="minorHAnsi" w:hAnsiTheme="minorHAnsi" w:cstheme="minorHAnsi"/>
          <w:sz w:val="22"/>
        </w:rPr>
      </w:pPr>
    </w:p>
    <w:p w14:paraId="402D819E" w14:textId="77777777" w:rsidR="000246DC" w:rsidRPr="00081A4E" w:rsidRDefault="00BE62E4" w:rsidP="00B816BD">
      <w:pPr>
        <w:pStyle w:val="BodyText"/>
        <w:rPr>
          <w:rFonts w:asciiTheme="minorHAnsi" w:hAnsiTheme="minorHAnsi" w:cstheme="minorHAnsi"/>
          <w:b/>
          <w:bCs/>
          <w:i/>
          <w:iCs/>
        </w:rPr>
      </w:pPr>
      <w:r w:rsidRPr="00081A4E">
        <w:rPr>
          <w:rFonts w:asciiTheme="minorHAnsi" w:hAnsiTheme="minorHAnsi" w:cstheme="minorHAnsi"/>
          <w:b/>
          <w:bCs/>
        </w:rPr>
        <w:t>Online Course Guidelines</w:t>
      </w:r>
    </w:p>
    <w:p w14:paraId="2CD25A46" w14:textId="50CE4230" w:rsidR="000246DC" w:rsidRPr="00F63C56" w:rsidRDefault="00BE62E4" w:rsidP="00B816BD">
      <w:pPr>
        <w:pStyle w:val="BodyText"/>
        <w:rPr>
          <w:rFonts w:asciiTheme="minorHAnsi" w:hAnsiTheme="minorHAnsi" w:cstheme="minorHAnsi"/>
          <w:spacing w:val="-57"/>
        </w:rPr>
      </w:pPr>
      <w:r w:rsidRPr="00F63C56">
        <w:rPr>
          <w:rFonts w:asciiTheme="minorHAnsi" w:hAnsiTheme="minorHAnsi" w:cstheme="minorHAnsi"/>
        </w:rPr>
        <w:t>Chaminade uses Canvas as the online learning management system (LMS) platform. Please</w:t>
      </w:r>
      <w:r w:rsidRPr="00F63C56">
        <w:rPr>
          <w:rFonts w:asciiTheme="minorHAnsi" w:hAnsiTheme="minorHAnsi" w:cstheme="minorHAnsi"/>
          <w:spacing w:val="1"/>
        </w:rPr>
        <w:t xml:space="preserve"> </w:t>
      </w:r>
      <w:r w:rsidRPr="00F63C56">
        <w:rPr>
          <w:rFonts w:asciiTheme="minorHAnsi" w:hAnsiTheme="minorHAnsi" w:cstheme="minorHAnsi"/>
        </w:rPr>
        <w:t>review the Student Tutorial located on the Canvas course dashboard regarding instructions on</w:t>
      </w:r>
      <w:r w:rsidRPr="00F63C56">
        <w:rPr>
          <w:rFonts w:asciiTheme="minorHAnsi" w:hAnsiTheme="minorHAnsi" w:cstheme="minorHAnsi"/>
          <w:spacing w:val="1"/>
        </w:rPr>
        <w:t xml:space="preserve"> </w:t>
      </w:r>
      <w:r w:rsidRPr="00F63C56">
        <w:rPr>
          <w:rFonts w:asciiTheme="minorHAnsi" w:hAnsiTheme="minorHAnsi" w:cstheme="minorHAnsi"/>
        </w:rPr>
        <w:t>accessing</w:t>
      </w:r>
      <w:r w:rsidRPr="00F63C56">
        <w:rPr>
          <w:rFonts w:asciiTheme="minorHAnsi" w:hAnsiTheme="minorHAnsi" w:cstheme="minorHAnsi"/>
          <w:spacing w:val="-4"/>
        </w:rPr>
        <w:t xml:space="preserve"> </w:t>
      </w:r>
      <w:r w:rsidRPr="00F63C56">
        <w:rPr>
          <w:rFonts w:asciiTheme="minorHAnsi" w:hAnsiTheme="minorHAnsi" w:cstheme="minorHAnsi"/>
        </w:rPr>
        <w:t>and</w:t>
      </w:r>
      <w:r w:rsidRPr="00F63C56">
        <w:rPr>
          <w:rFonts w:asciiTheme="minorHAnsi" w:hAnsiTheme="minorHAnsi" w:cstheme="minorHAnsi"/>
          <w:spacing w:val="-3"/>
        </w:rPr>
        <w:t xml:space="preserve"> </w:t>
      </w:r>
      <w:r w:rsidRPr="00F63C56">
        <w:rPr>
          <w:rFonts w:asciiTheme="minorHAnsi" w:hAnsiTheme="minorHAnsi" w:cstheme="minorHAnsi"/>
        </w:rPr>
        <w:t>submitting</w:t>
      </w:r>
      <w:r w:rsidRPr="00F63C56">
        <w:rPr>
          <w:rFonts w:asciiTheme="minorHAnsi" w:hAnsiTheme="minorHAnsi" w:cstheme="minorHAnsi"/>
          <w:spacing w:val="-4"/>
        </w:rPr>
        <w:t xml:space="preserve"> </w:t>
      </w:r>
      <w:r w:rsidRPr="00F63C56">
        <w:rPr>
          <w:rFonts w:asciiTheme="minorHAnsi" w:hAnsiTheme="minorHAnsi" w:cstheme="minorHAnsi"/>
        </w:rPr>
        <w:t>materials</w:t>
      </w:r>
      <w:r w:rsidRPr="00F63C56">
        <w:rPr>
          <w:rFonts w:asciiTheme="minorHAnsi" w:hAnsiTheme="minorHAnsi" w:cstheme="minorHAnsi"/>
          <w:spacing w:val="-3"/>
        </w:rPr>
        <w:t xml:space="preserve"> </w:t>
      </w:r>
      <w:r w:rsidRPr="00F63C56">
        <w:rPr>
          <w:rFonts w:asciiTheme="minorHAnsi" w:hAnsiTheme="minorHAnsi" w:cstheme="minorHAnsi"/>
        </w:rPr>
        <w:t>and</w:t>
      </w:r>
      <w:r w:rsidRPr="00F63C56">
        <w:rPr>
          <w:rFonts w:asciiTheme="minorHAnsi" w:hAnsiTheme="minorHAnsi" w:cstheme="minorHAnsi"/>
          <w:spacing w:val="-3"/>
        </w:rPr>
        <w:t xml:space="preserve"> </w:t>
      </w:r>
      <w:r w:rsidRPr="00F63C56">
        <w:rPr>
          <w:rFonts w:asciiTheme="minorHAnsi" w:hAnsiTheme="minorHAnsi" w:cstheme="minorHAnsi"/>
        </w:rPr>
        <w:t>assignments.</w:t>
      </w:r>
      <w:r w:rsidRPr="00F63C56">
        <w:rPr>
          <w:rFonts w:asciiTheme="minorHAnsi" w:hAnsiTheme="minorHAnsi" w:cstheme="minorHAnsi"/>
          <w:spacing w:val="-4"/>
        </w:rPr>
        <w:t xml:space="preserve"> </w:t>
      </w:r>
      <w:r w:rsidR="001A5CA5" w:rsidRPr="00F63C56">
        <w:rPr>
          <w:rFonts w:asciiTheme="minorHAnsi" w:hAnsiTheme="minorHAnsi" w:cstheme="minorHAnsi"/>
          <w:spacing w:val="-4"/>
        </w:rPr>
        <w:t>If you are unable to find answers using the student tutorial, y</w:t>
      </w:r>
      <w:r w:rsidRPr="00F63C56">
        <w:rPr>
          <w:rFonts w:asciiTheme="minorHAnsi" w:hAnsiTheme="minorHAnsi" w:cstheme="minorHAnsi"/>
        </w:rPr>
        <w:t>ou</w:t>
      </w:r>
      <w:r w:rsidRPr="00F63C56">
        <w:rPr>
          <w:rFonts w:asciiTheme="minorHAnsi" w:hAnsiTheme="minorHAnsi" w:cstheme="minorHAnsi"/>
          <w:spacing w:val="-3"/>
        </w:rPr>
        <w:t xml:space="preserve"> </w:t>
      </w:r>
      <w:r w:rsidRPr="00F63C56">
        <w:rPr>
          <w:rFonts w:asciiTheme="minorHAnsi" w:hAnsiTheme="minorHAnsi" w:cstheme="minorHAnsi"/>
        </w:rPr>
        <w:t>may</w:t>
      </w:r>
      <w:r w:rsidRPr="00F63C56">
        <w:rPr>
          <w:rFonts w:asciiTheme="minorHAnsi" w:hAnsiTheme="minorHAnsi" w:cstheme="minorHAnsi"/>
          <w:spacing w:val="-3"/>
        </w:rPr>
        <w:t xml:space="preserve"> </w:t>
      </w:r>
      <w:r w:rsidRPr="00F63C56">
        <w:rPr>
          <w:rFonts w:asciiTheme="minorHAnsi" w:hAnsiTheme="minorHAnsi" w:cstheme="minorHAnsi"/>
        </w:rPr>
        <w:t>also</w:t>
      </w:r>
      <w:r w:rsidRPr="00F63C56">
        <w:rPr>
          <w:rFonts w:asciiTheme="minorHAnsi" w:hAnsiTheme="minorHAnsi" w:cstheme="minorHAnsi"/>
          <w:spacing w:val="-4"/>
        </w:rPr>
        <w:t xml:space="preserve"> </w:t>
      </w:r>
      <w:r w:rsidRPr="00F63C56">
        <w:rPr>
          <w:rFonts w:asciiTheme="minorHAnsi" w:hAnsiTheme="minorHAnsi" w:cstheme="minorHAnsi"/>
        </w:rPr>
        <w:t>contact</w:t>
      </w:r>
      <w:r w:rsidRPr="00F63C56">
        <w:rPr>
          <w:rFonts w:asciiTheme="minorHAnsi" w:hAnsiTheme="minorHAnsi" w:cstheme="minorHAnsi"/>
          <w:spacing w:val="-3"/>
        </w:rPr>
        <w:t xml:space="preserve"> </w:t>
      </w:r>
      <w:r w:rsidRPr="00F63C56">
        <w:rPr>
          <w:rFonts w:asciiTheme="minorHAnsi" w:hAnsiTheme="minorHAnsi" w:cstheme="minorHAnsi"/>
        </w:rPr>
        <w:t>the</w:t>
      </w:r>
      <w:r w:rsidRPr="00F63C56">
        <w:rPr>
          <w:rFonts w:asciiTheme="minorHAnsi" w:hAnsiTheme="minorHAnsi" w:cstheme="minorHAnsi"/>
          <w:spacing w:val="-3"/>
        </w:rPr>
        <w:t xml:space="preserve"> </w:t>
      </w:r>
      <w:r w:rsidRPr="00F63C56">
        <w:rPr>
          <w:rFonts w:asciiTheme="minorHAnsi" w:hAnsiTheme="minorHAnsi" w:cstheme="minorHAnsi"/>
        </w:rPr>
        <w:t>assigned</w:t>
      </w:r>
      <w:r w:rsidRPr="00F63C56">
        <w:rPr>
          <w:rFonts w:asciiTheme="minorHAnsi" w:hAnsiTheme="minorHAnsi" w:cstheme="minorHAnsi"/>
          <w:spacing w:val="-4"/>
        </w:rPr>
        <w:t xml:space="preserve"> </w:t>
      </w:r>
      <w:proofErr w:type="gramStart"/>
      <w:r w:rsidRPr="00F63C56">
        <w:rPr>
          <w:rFonts w:asciiTheme="minorHAnsi" w:hAnsiTheme="minorHAnsi" w:cstheme="minorHAnsi"/>
        </w:rPr>
        <w:t>faculty</w:t>
      </w:r>
      <w:r w:rsidR="001A5CA5" w:rsidRPr="00F63C56">
        <w:rPr>
          <w:rFonts w:asciiTheme="minorHAnsi" w:hAnsiTheme="minorHAnsi" w:cstheme="minorHAnsi"/>
        </w:rPr>
        <w:t xml:space="preserve"> </w:t>
      </w:r>
      <w:r w:rsidR="001A5CA5" w:rsidRPr="00F63C56">
        <w:rPr>
          <w:rFonts w:asciiTheme="minorHAnsi" w:hAnsiTheme="minorHAnsi" w:cstheme="minorHAnsi"/>
          <w:spacing w:val="-57"/>
        </w:rPr>
        <w:t xml:space="preserve"> </w:t>
      </w:r>
      <w:r w:rsidRPr="00F63C56">
        <w:rPr>
          <w:rFonts w:asciiTheme="minorHAnsi" w:hAnsiTheme="minorHAnsi" w:cstheme="minorHAnsi"/>
        </w:rPr>
        <w:t>with</w:t>
      </w:r>
      <w:proofErr w:type="gramEnd"/>
      <w:r w:rsidRPr="00F63C56">
        <w:rPr>
          <w:rFonts w:asciiTheme="minorHAnsi" w:hAnsiTheme="minorHAnsi" w:cstheme="minorHAnsi"/>
        </w:rPr>
        <w:t xml:space="preserve"> questions regarding course navigation.</w:t>
      </w:r>
    </w:p>
    <w:p w14:paraId="1CDDFB09" w14:textId="77777777" w:rsidR="000246DC" w:rsidRPr="00F63C56" w:rsidRDefault="000246DC" w:rsidP="00B816BD">
      <w:pPr>
        <w:pStyle w:val="BodyText"/>
        <w:rPr>
          <w:rFonts w:asciiTheme="minorHAnsi" w:hAnsiTheme="minorHAnsi" w:cstheme="minorHAnsi"/>
        </w:rPr>
      </w:pPr>
    </w:p>
    <w:p w14:paraId="0AF44650" w14:textId="13CE0B20" w:rsidR="000246DC" w:rsidRPr="00F63C56" w:rsidRDefault="00BE62E4" w:rsidP="00B816BD">
      <w:pPr>
        <w:pStyle w:val="BodyText"/>
        <w:rPr>
          <w:rFonts w:asciiTheme="minorHAnsi" w:hAnsiTheme="minorHAnsi" w:cstheme="minorHAnsi"/>
        </w:rPr>
      </w:pPr>
      <w:r w:rsidRPr="00F63C56">
        <w:rPr>
          <w:rFonts w:asciiTheme="minorHAnsi" w:hAnsiTheme="minorHAnsi" w:cstheme="minorHAnsi"/>
        </w:rPr>
        <w:t xml:space="preserve">Students should follow standard Netiquette guidelines, including but not limited to using </w:t>
      </w:r>
      <w:proofErr w:type="gramStart"/>
      <w:r w:rsidRPr="00F63C56">
        <w:rPr>
          <w:rFonts w:asciiTheme="minorHAnsi" w:hAnsiTheme="minorHAnsi" w:cstheme="minorHAnsi"/>
        </w:rPr>
        <w:t>the</w:t>
      </w:r>
      <w:r w:rsidR="001A5CA5" w:rsidRPr="00F63C56">
        <w:rPr>
          <w:rFonts w:asciiTheme="minorHAnsi" w:hAnsiTheme="minorHAnsi" w:cstheme="minorHAnsi"/>
        </w:rPr>
        <w:t xml:space="preserve"> </w:t>
      </w:r>
      <w:r w:rsidRPr="00F63C56">
        <w:rPr>
          <w:rFonts w:asciiTheme="minorHAnsi" w:hAnsiTheme="minorHAnsi" w:cstheme="minorHAnsi"/>
          <w:spacing w:val="-58"/>
        </w:rPr>
        <w:t xml:space="preserve"> </w:t>
      </w:r>
      <w:r w:rsidRPr="00F63C56">
        <w:rPr>
          <w:rFonts w:asciiTheme="minorHAnsi" w:hAnsiTheme="minorHAnsi" w:cstheme="minorHAnsi"/>
        </w:rPr>
        <w:t>same</w:t>
      </w:r>
      <w:proofErr w:type="gramEnd"/>
      <w:r w:rsidRPr="00F63C56">
        <w:rPr>
          <w:rFonts w:asciiTheme="minorHAnsi" w:hAnsiTheme="minorHAnsi" w:cstheme="minorHAnsi"/>
        </w:rPr>
        <w:t xml:space="preserve"> common courtesy, politeness, and appropriate online behaviors as would be used in a</w:t>
      </w:r>
      <w:r w:rsidRPr="00F63C56">
        <w:rPr>
          <w:rFonts w:asciiTheme="minorHAnsi" w:hAnsiTheme="minorHAnsi" w:cstheme="minorHAnsi"/>
          <w:spacing w:val="1"/>
        </w:rPr>
        <w:t xml:space="preserve"> </w:t>
      </w:r>
      <w:r w:rsidRPr="00F63C56">
        <w:rPr>
          <w:rFonts w:asciiTheme="minorHAnsi" w:hAnsiTheme="minorHAnsi" w:cstheme="minorHAnsi"/>
        </w:rPr>
        <w:t>face-to-face environment.</w:t>
      </w:r>
    </w:p>
    <w:p w14:paraId="583A2DD3" w14:textId="77777777" w:rsidR="000246DC" w:rsidRPr="00BE62E4" w:rsidRDefault="000246DC" w:rsidP="00B816BD">
      <w:pPr>
        <w:pStyle w:val="BodyText"/>
        <w:rPr>
          <w:rFonts w:asciiTheme="minorHAnsi" w:hAnsiTheme="minorHAnsi" w:cstheme="minorHAnsi"/>
          <w:sz w:val="22"/>
        </w:rPr>
      </w:pPr>
    </w:p>
    <w:p w14:paraId="4AFCCB6C" w14:textId="77777777" w:rsidR="000246DC" w:rsidRPr="00C03375" w:rsidRDefault="00BE62E4" w:rsidP="00B816BD">
      <w:pPr>
        <w:pStyle w:val="BodyText"/>
        <w:rPr>
          <w:rFonts w:asciiTheme="minorHAnsi" w:hAnsiTheme="minorHAnsi" w:cstheme="minorHAnsi"/>
          <w:b/>
          <w:bCs/>
          <w:i/>
          <w:iCs/>
        </w:rPr>
      </w:pPr>
      <w:r w:rsidRPr="00C03375">
        <w:rPr>
          <w:rFonts w:asciiTheme="minorHAnsi" w:hAnsiTheme="minorHAnsi" w:cstheme="minorHAnsi"/>
          <w:b/>
          <w:bCs/>
        </w:rPr>
        <w:t>Disability</w:t>
      </w:r>
      <w:r w:rsidRPr="00C03375">
        <w:rPr>
          <w:rFonts w:asciiTheme="minorHAnsi" w:hAnsiTheme="minorHAnsi" w:cstheme="minorHAnsi"/>
          <w:b/>
          <w:bCs/>
          <w:spacing w:val="-9"/>
        </w:rPr>
        <w:t xml:space="preserve"> </w:t>
      </w:r>
      <w:r w:rsidRPr="00C03375">
        <w:rPr>
          <w:rFonts w:asciiTheme="minorHAnsi" w:hAnsiTheme="minorHAnsi" w:cstheme="minorHAnsi"/>
          <w:b/>
          <w:bCs/>
        </w:rPr>
        <w:t>Access</w:t>
      </w:r>
    </w:p>
    <w:p w14:paraId="5F14CAEB" w14:textId="628D7C60" w:rsidR="000246DC" w:rsidRPr="00F63C56" w:rsidRDefault="00BE62E4" w:rsidP="00B816BD">
      <w:pPr>
        <w:pStyle w:val="BodyText"/>
        <w:rPr>
          <w:rFonts w:asciiTheme="minorHAnsi" w:hAnsiTheme="minorHAnsi" w:cstheme="minorHAnsi"/>
        </w:rPr>
      </w:pPr>
      <w:r w:rsidRPr="00F63C56">
        <w:rPr>
          <w:rFonts w:asciiTheme="minorHAnsi" w:hAnsiTheme="minorHAnsi" w:cstheme="minorHAnsi"/>
        </w:rPr>
        <w:t>If a student needs individual accommodations to meet course outcomes because of a documented</w:t>
      </w:r>
      <w:r w:rsidRPr="00F63C56">
        <w:rPr>
          <w:rFonts w:asciiTheme="minorHAnsi" w:hAnsiTheme="minorHAnsi" w:cstheme="minorHAnsi"/>
          <w:spacing w:val="-58"/>
        </w:rPr>
        <w:t xml:space="preserve"> </w:t>
      </w:r>
      <w:r w:rsidRPr="00F63C56">
        <w:rPr>
          <w:rFonts w:asciiTheme="minorHAnsi" w:hAnsiTheme="minorHAnsi" w:cstheme="minorHAnsi"/>
        </w:rPr>
        <w:t>disability, please speak with the course instructor to discuss individual needs as soon as possible</w:t>
      </w:r>
      <w:r w:rsidRPr="00F63C56">
        <w:rPr>
          <w:rFonts w:asciiTheme="minorHAnsi" w:hAnsiTheme="minorHAnsi" w:cstheme="minorHAnsi"/>
          <w:spacing w:val="1"/>
        </w:rPr>
        <w:t xml:space="preserve"> </w:t>
      </w:r>
      <w:r w:rsidRPr="00F63C56">
        <w:rPr>
          <w:rFonts w:asciiTheme="minorHAnsi" w:hAnsiTheme="minorHAnsi" w:cstheme="minorHAnsi"/>
        </w:rPr>
        <w:t xml:space="preserve">so that you may have the opportunity for full participation in class and </w:t>
      </w:r>
      <w:r w:rsidR="001A5CA5" w:rsidRPr="00F63C56">
        <w:rPr>
          <w:rFonts w:asciiTheme="minorHAnsi" w:hAnsiTheme="minorHAnsi" w:cstheme="minorHAnsi"/>
        </w:rPr>
        <w:t xml:space="preserve">a </w:t>
      </w:r>
      <w:r w:rsidRPr="00F63C56">
        <w:rPr>
          <w:rFonts w:asciiTheme="minorHAnsi" w:hAnsiTheme="minorHAnsi" w:cstheme="minorHAnsi"/>
        </w:rPr>
        <w:t>fair assessment of your</w:t>
      </w:r>
      <w:r w:rsidRPr="00F63C56">
        <w:rPr>
          <w:rFonts w:asciiTheme="minorHAnsi" w:hAnsiTheme="minorHAnsi" w:cstheme="minorHAnsi"/>
          <w:spacing w:val="1"/>
        </w:rPr>
        <w:t xml:space="preserve"> </w:t>
      </w:r>
      <w:r w:rsidRPr="00F63C56">
        <w:rPr>
          <w:rFonts w:asciiTheme="minorHAnsi" w:hAnsiTheme="minorHAnsi" w:cstheme="minorHAnsi"/>
        </w:rPr>
        <w:t>work. Students with special needs who meet criteria for the Americans with Disabilities Act</w:t>
      </w:r>
      <w:r w:rsidRPr="00F63C56">
        <w:rPr>
          <w:rFonts w:asciiTheme="minorHAnsi" w:hAnsiTheme="minorHAnsi" w:cstheme="minorHAnsi"/>
          <w:spacing w:val="1"/>
        </w:rPr>
        <w:t xml:space="preserve"> </w:t>
      </w:r>
      <w:r w:rsidRPr="00F63C56">
        <w:rPr>
          <w:rFonts w:asciiTheme="minorHAnsi" w:hAnsiTheme="minorHAnsi" w:cstheme="minorHAnsi"/>
        </w:rPr>
        <w:t>(ADA) provisions must provide written documentation of the need for accommodations from the</w:t>
      </w:r>
      <w:r w:rsidRPr="00F63C56">
        <w:rPr>
          <w:rFonts w:asciiTheme="minorHAnsi" w:hAnsiTheme="minorHAnsi" w:cstheme="minorHAnsi"/>
          <w:spacing w:val="-57"/>
        </w:rPr>
        <w:t xml:space="preserve"> </w:t>
      </w:r>
      <w:r w:rsidRPr="00F63C56">
        <w:rPr>
          <w:rFonts w:asciiTheme="minorHAnsi" w:hAnsiTheme="minorHAnsi" w:cstheme="minorHAnsi"/>
        </w:rPr>
        <w:t>Counseling Center by the end of week three of the class, in order for instructors to plan</w:t>
      </w:r>
      <w:r w:rsidRPr="00F63C56">
        <w:rPr>
          <w:rFonts w:asciiTheme="minorHAnsi" w:hAnsiTheme="minorHAnsi" w:cstheme="minorHAnsi"/>
          <w:spacing w:val="1"/>
        </w:rPr>
        <w:t xml:space="preserve"> </w:t>
      </w:r>
      <w:r w:rsidRPr="00F63C56">
        <w:rPr>
          <w:rFonts w:asciiTheme="minorHAnsi" w:hAnsiTheme="minorHAnsi" w:cstheme="minorHAnsi"/>
        </w:rPr>
        <w:t>accordingly. If a student would like to determine if they meet the criteria for accommodations,</w:t>
      </w:r>
      <w:r w:rsidRPr="00F63C56">
        <w:rPr>
          <w:rFonts w:asciiTheme="minorHAnsi" w:hAnsiTheme="minorHAnsi" w:cstheme="minorHAnsi"/>
          <w:spacing w:val="1"/>
        </w:rPr>
        <w:t xml:space="preserve"> </w:t>
      </w:r>
      <w:r w:rsidRPr="00F63C56">
        <w:rPr>
          <w:rFonts w:asciiTheme="minorHAnsi" w:hAnsiTheme="minorHAnsi" w:cstheme="minorHAnsi"/>
        </w:rPr>
        <w:t xml:space="preserve">they should contact the </w:t>
      </w:r>
      <w:proofErr w:type="spellStart"/>
      <w:r w:rsidRPr="00F63C56">
        <w:rPr>
          <w:rFonts w:asciiTheme="minorHAnsi" w:hAnsiTheme="minorHAnsi" w:cstheme="minorHAnsi"/>
        </w:rPr>
        <w:t>Kōkua</w:t>
      </w:r>
      <w:proofErr w:type="spellEnd"/>
      <w:r w:rsidRPr="00F63C56">
        <w:rPr>
          <w:rFonts w:asciiTheme="minorHAnsi" w:hAnsiTheme="minorHAnsi" w:cstheme="minorHAnsi"/>
        </w:rPr>
        <w:t xml:space="preserve"> </w:t>
      </w:r>
      <w:proofErr w:type="spellStart"/>
      <w:r w:rsidRPr="00F63C56">
        <w:rPr>
          <w:rFonts w:asciiTheme="minorHAnsi" w:hAnsiTheme="minorHAnsi" w:cstheme="minorHAnsi"/>
        </w:rPr>
        <w:t>ʻIke</w:t>
      </w:r>
      <w:proofErr w:type="spellEnd"/>
      <w:r w:rsidRPr="00F63C56">
        <w:rPr>
          <w:rFonts w:asciiTheme="minorHAnsi" w:hAnsiTheme="minorHAnsi" w:cstheme="minorHAnsi"/>
        </w:rPr>
        <w:t xml:space="preserve"> Coordinator at (808) 739-8305 for further information</w:t>
      </w:r>
      <w:r w:rsidRPr="00F63C56">
        <w:rPr>
          <w:rFonts w:asciiTheme="minorHAnsi" w:hAnsiTheme="minorHAnsi" w:cstheme="minorHAnsi"/>
          <w:spacing w:val="1"/>
        </w:rPr>
        <w:t xml:space="preserve"> </w:t>
      </w:r>
      <w:r w:rsidRPr="00F63C56">
        <w:rPr>
          <w:rFonts w:asciiTheme="minorHAnsi" w:hAnsiTheme="minorHAnsi" w:cstheme="minorHAnsi"/>
        </w:rPr>
        <w:t>(</w:t>
      </w:r>
      <w:hyperlink r:id="rId10">
        <w:r w:rsidRPr="00F63C56">
          <w:rPr>
            <w:rFonts w:asciiTheme="minorHAnsi" w:hAnsiTheme="minorHAnsi" w:cstheme="minorHAnsi"/>
          </w:rPr>
          <w:t>ada@chaminade.edu</w:t>
        </w:r>
      </w:hyperlink>
      <w:r w:rsidRPr="00F63C56">
        <w:rPr>
          <w:rFonts w:asciiTheme="minorHAnsi" w:hAnsiTheme="minorHAnsi" w:cstheme="minorHAnsi"/>
        </w:rPr>
        <w:t>).</w:t>
      </w:r>
    </w:p>
    <w:p w14:paraId="3BB98DA9" w14:textId="77777777" w:rsidR="000246DC" w:rsidRPr="00F63C56" w:rsidRDefault="000246DC" w:rsidP="00B816BD">
      <w:pPr>
        <w:pStyle w:val="BodyText"/>
        <w:rPr>
          <w:rFonts w:asciiTheme="minorHAnsi" w:hAnsiTheme="minorHAnsi" w:cstheme="minorHAnsi"/>
        </w:rPr>
      </w:pPr>
    </w:p>
    <w:p w14:paraId="5C183DCD" w14:textId="77777777" w:rsidR="001A5CA5" w:rsidRPr="00F63C56" w:rsidRDefault="00BE62E4" w:rsidP="00B816BD">
      <w:pPr>
        <w:pStyle w:val="BodyText"/>
        <w:rPr>
          <w:rFonts w:asciiTheme="minorHAnsi" w:hAnsiTheme="minorHAnsi" w:cstheme="minorHAnsi"/>
        </w:rPr>
      </w:pPr>
      <w:r w:rsidRPr="00F63C56">
        <w:rPr>
          <w:rFonts w:asciiTheme="minorHAnsi" w:hAnsiTheme="minorHAnsi" w:cstheme="minorHAnsi"/>
        </w:rPr>
        <w:t>Failure to provide written documentation through the Counseling Center will prevent</w:t>
      </w:r>
      <w:r w:rsidRPr="00F63C56">
        <w:rPr>
          <w:rFonts w:asciiTheme="minorHAnsi" w:hAnsiTheme="minorHAnsi" w:cstheme="minorHAnsi"/>
          <w:spacing w:val="1"/>
        </w:rPr>
        <w:t xml:space="preserve"> </w:t>
      </w:r>
      <w:r w:rsidRPr="00F63C56">
        <w:rPr>
          <w:rFonts w:asciiTheme="minorHAnsi" w:hAnsiTheme="minorHAnsi" w:cstheme="minorHAnsi"/>
        </w:rPr>
        <w:t>instructor(s) from making the necessary accommodations, as instructors cannot provide</w:t>
      </w:r>
      <w:r w:rsidRPr="00F63C56">
        <w:rPr>
          <w:rFonts w:asciiTheme="minorHAnsi" w:hAnsiTheme="minorHAnsi" w:cstheme="minorHAnsi"/>
          <w:spacing w:val="1"/>
        </w:rPr>
        <w:t xml:space="preserve"> </w:t>
      </w:r>
      <w:r w:rsidRPr="00F63C56">
        <w:rPr>
          <w:rFonts w:asciiTheme="minorHAnsi" w:hAnsiTheme="minorHAnsi" w:cstheme="minorHAnsi"/>
        </w:rPr>
        <w:t>accommodations</w:t>
      </w:r>
      <w:r w:rsidRPr="00F63C56">
        <w:rPr>
          <w:rFonts w:asciiTheme="minorHAnsi" w:hAnsiTheme="minorHAnsi" w:cstheme="minorHAnsi"/>
          <w:spacing w:val="-3"/>
        </w:rPr>
        <w:t xml:space="preserve"> </w:t>
      </w:r>
      <w:r w:rsidRPr="00F63C56">
        <w:rPr>
          <w:rFonts w:asciiTheme="minorHAnsi" w:hAnsiTheme="minorHAnsi" w:cstheme="minorHAnsi"/>
        </w:rPr>
        <w:t>unless</w:t>
      </w:r>
      <w:r w:rsidRPr="00F63C56">
        <w:rPr>
          <w:rFonts w:asciiTheme="minorHAnsi" w:hAnsiTheme="minorHAnsi" w:cstheme="minorHAnsi"/>
          <w:spacing w:val="-2"/>
        </w:rPr>
        <w:t xml:space="preserve"> </w:t>
      </w:r>
      <w:r w:rsidRPr="00F63C56">
        <w:rPr>
          <w:rFonts w:asciiTheme="minorHAnsi" w:hAnsiTheme="minorHAnsi" w:cstheme="minorHAnsi"/>
        </w:rPr>
        <w:t>they</w:t>
      </w:r>
      <w:r w:rsidRPr="00F63C56">
        <w:rPr>
          <w:rFonts w:asciiTheme="minorHAnsi" w:hAnsiTheme="minorHAnsi" w:cstheme="minorHAnsi"/>
          <w:spacing w:val="-2"/>
        </w:rPr>
        <w:t xml:space="preserve"> </w:t>
      </w:r>
      <w:r w:rsidRPr="00F63C56">
        <w:rPr>
          <w:rFonts w:asciiTheme="minorHAnsi" w:hAnsiTheme="minorHAnsi" w:cstheme="minorHAnsi"/>
        </w:rPr>
        <w:t>have</w:t>
      </w:r>
      <w:r w:rsidRPr="00F63C56">
        <w:rPr>
          <w:rFonts w:asciiTheme="minorHAnsi" w:hAnsiTheme="minorHAnsi" w:cstheme="minorHAnsi"/>
          <w:spacing w:val="-3"/>
        </w:rPr>
        <w:t xml:space="preserve"> </w:t>
      </w:r>
      <w:r w:rsidRPr="00F63C56">
        <w:rPr>
          <w:rFonts w:asciiTheme="minorHAnsi" w:hAnsiTheme="minorHAnsi" w:cstheme="minorHAnsi"/>
        </w:rPr>
        <w:t>been</w:t>
      </w:r>
      <w:r w:rsidRPr="00F63C56">
        <w:rPr>
          <w:rFonts w:asciiTheme="minorHAnsi" w:hAnsiTheme="minorHAnsi" w:cstheme="minorHAnsi"/>
          <w:spacing w:val="-2"/>
        </w:rPr>
        <w:t xml:space="preserve"> </w:t>
      </w:r>
      <w:r w:rsidRPr="00F63C56">
        <w:rPr>
          <w:rFonts w:asciiTheme="minorHAnsi" w:hAnsiTheme="minorHAnsi" w:cstheme="minorHAnsi"/>
        </w:rPr>
        <w:t>prescribed</w:t>
      </w:r>
      <w:r w:rsidRPr="00F63C56">
        <w:rPr>
          <w:rFonts w:asciiTheme="minorHAnsi" w:hAnsiTheme="minorHAnsi" w:cstheme="minorHAnsi"/>
          <w:spacing w:val="-2"/>
        </w:rPr>
        <w:t xml:space="preserve"> </w:t>
      </w:r>
      <w:r w:rsidRPr="00F63C56">
        <w:rPr>
          <w:rFonts w:asciiTheme="minorHAnsi" w:hAnsiTheme="minorHAnsi" w:cstheme="minorHAnsi"/>
        </w:rPr>
        <w:t>by</w:t>
      </w:r>
      <w:r w:rsidRPr="00F63C56">
        <w:rPr>
          <w:rFonts w:asciiTheme="minorHAnsi" w:hAnsiTheme="minorHAnsi" w:cstheme="minorHAnsi"/>
          <w:spacing w:val="-2"/>
        </w:rPr>
        <w:t xml:space="preserve"> </w:t>
      </w:r>
      <w:r w:rsidRPr="00F63C56">
        <w:rPr>
          <w:rFonts w:asciiTheme="minorHAnsi" w:hAnsiTheme="minorHAnsi" w:cstheme="minorHAnsi"/>
        </w:rPr>
        <w:t>the</w:t>
      </w:r>
      <w:r w:rsidRPr="00F63C56">
        <w:rPr>
          <w:rFonts w:asciiTheme="minorHAnsi" w:hAnsiTheme="minorHAnsi" w:cstheme="minorHAnsi"/>
          <w:spacing w:val="-3"/>
        </w:rPr>
        <w:t xml:space="preserve"> </w:t>
      </w:r>
      <w:r w:rsidRPr="00F63C56">
        <w:rPr>
          <w:rFonts w:asciiTheme="minorHAnsi" w:hAnsiTheme="minorHAnsi" w:cstheme="minorHAnsi"/>
        </w:rPr>
        <w:t>Counseling</w:t>
      </w:r>
      <w:r w:rsidRPr="00F63C56">
        <w:rPr>
          <w:rFonts w:asciiTheme="minorHAnsi" w:hAnsiTheme="minorHAnsi" w:cstheme="minorHAnsi"/>
          <w:spacing w:val="-2"/>
        </w:rPr>
        <w:t xml:space="preserve"> </w:t>
      </w:r>
      <w:r w:rsidRPr="00F63C56">
        <w:rPr>
          <w:rFonts w:asciiTheme="minorHAnsi" w:hAnsiTheme="minorHAnsi" w:cstheme="minorHAnsi"/>
        </w:rPr>
        <w:t>Center.</w:t>
      </w:r>
      <w:r w:rsidRPr="00F63C56">
        <w:rPr>
          <w:rFonts w:asciiTheme="minorHAnsi" w:hAnsiTheme="minorHAnsi" w:cstheme="minorHAnsi"/>
          <w:spacing w:val="-2"/>
        </w:rPr>
        <w:t xml:space="preserve"> </w:t>
      </w:r>
      <w:r w:rsidRPr="00F63C56">
        <w:rPr>
          <w:rFonts w:asciiTheme="minorHAnsi" w:hAnsiTheme="minorHAnsi" w:cstheme="minorHAnsi"/>
        </w:rPr>
        <w:t>Once</w:t>
      </w:r>
      <w:r w:rsidRPr="00F63C56">
        <w:rPr>
          <w:rFonts w:asciiTheme="minorHAnsi" w:hAnsiTheme="minorHAnsi" w:cstheme="minorHAnsi"/>
          <w:spacing w:val="-3"/>
        </w:rPr>
        <w:t xml:space="preserve"> </w:t>
      </w:r>
      <w:r w:rsidRPr="00F63C56">
        <w:rPr>
          <w:rFonts w:asciiTheme="minorHAnsi" w:hAnsiTheme="minorHAnsi" w:cstheme="minorHAnsi"/>
        </w:rPr>
        <w:t>a</w:t>
      </w:r>
      <w:r w:rsidRPr="00F63C56">
        <w:rPr>
          <w:rFonts w:asciiTheme="minorHAnsi" w:hAnsiTheme="minorHAnsi" w:cstheme="minorHAnsi"/>
          <w:spacing w:val="-2"/>
        </w:rPr>
        <w:t xml:space="preserve"> </w:t>
      </w:r>
      <w:r w:rsidRPr="00F63C56">
        <w:rPr>
          <w:rFonts w:asciiTheme="minorHAnsi" w:hAnsiTheme="minorHAnsi" w:cstheme="minorHAnsi"/>
        </w:rPr>
        <w:t>student</w:t>
      </w:r>
      <w:r w:rsidRPr="00F63C56">
        <w:rPr>
          <w:rFonts w:asciiTheme="minorHAnsi" w:hAnsiTheme="minorHAnsi" w:cstheme="minorHAnsi"/>
          <w:spacing w:val="-2"/>
        </w:rPr>
        <w:t xml:space="preserve"> </w:t>
      </w:r>
      <w:r w:rsidRPr="00F63C56">
        <w:rPr>
          <w:rFonts w:asciiTheme="minorHAnsi" w:hAnsiTheme="minorHAnsi" w:cstheme="minorHAnsi"/>
        </w:rPr>
        <w:t>has</w:t>
      </w:r>
      <w:r w:rsidRPr="00F63C56">
        <w:rPr>
          <w:rFonts w:asciiTheme="minorHAnsi" w:hAnsiTheme="minorHAnsi" w:cstheme="minorHAnsi"/>
          <w:spacing w:val="-57"/>
        </w:rPr>
        <w:t xml:space="preserve"> </w:t>
      </w:r>
      <w:r w:rsidRPr="00F63C56">
        <w:rPr>
          <w:rFonts w:asciiTheme="minorHAnsi" w:hAnsiTheme="minorHAnsi" w:cstheme="minorHAnsi"/>
        </w:rPr>
        <w:t>received an official notice of accommodations from the Counseling Center, it is also very</w:t>
      </w:r>
      <w:r w:rsidRPr="00F63C56">
        <w:rPr>
          <w:rFonts w:asciiTheme="minorHAnsi" w:hAnsiTheme="minorHAnsi" w:cstheme="minorHAnsi"/>
          <w:spacing w:val="1"/>
        </w:rPr>
        <w:t xml:space="preserve"> </w:t>
      </w:r>
      <w:r w:rsidRPr="00F63C56">
        <w:rPr>
          <w:rFonts w:asciiTheme="minorHAnsi" w:hAnsiTheme="minorHAnsi" w:cstheme="minorHAnsi"/>
        </w:rPr>
        <w:t>important to discuss these accommodations directly with all instructors so that they can better</w:t>
      </w:r>
      <w:r w:rsidRPr="00F63C56">
        <w:rPr>
          <w:rFonts w:asciiTheme="minorHAnsi" w:hAnsiTheme="minorHAnsi" w:cstheme="minorHAnsi"/>
          <w:spacing w:val="1"/>
        </w:rPr>
        <w:t xml:space="preserve"> </w:t>
      </w:r>
      <w:r w:rsidRPr="00F63C56">
        <w:rPr>
          <w:rFonts w:asciiTheme="minorHAnsi" w:hAnsiTheme="minorHAnsi" w:cstheme="minorHAnsi"/>
        </w:rPr>
        <w:t>support student needs. If a student has specific questions regarding individualized</w:t>
      </w:r>
      <w:r w:rsidRPr="00F63C56">
        <w:rPr>
          <w:rFonts w:asciiTheme="minorHAnsi" w:hAnsiTheme="minorHAnsi" w:cstheme="minorHAnsi"/>
          <w:spacing w:val="1"/>
        </w:rPr>
        <w:t xml:space="preserve"> </w:t>
      </w:r>
      <w:r w:rsidRPr="00F63C56">
        <w:rPr>
          <w:rFonts w:asciiTheme="minorHAnsi" w:hAnsiTheme="minorHAnsi" w:cstheme="minorHAnsi"/>
        </w:rPr>
        <w:t>accommodations, the student may speak directly with the instructor and/or contact the</w:t>
      </w:r>
      <w:r w:rsidRPr="00F63C56">
        <w:rPr>
          <w:rFonts w:asciiTheme="minorHAnsi" w:hAnsiTheme="minorHAnsi" w:cstheme="minorHAnsi"/>
          <w:spacing w:val="1"/>
        </w:rPr>
        <w:t xml:space="preserve"> </w:t>
      </w:r>
      <w:r w:rsidRPr="00F63C56">
        <w:rPr>
          <w:rFonts w:asciiTheme="minorHAnsi" w:hAnsiTheme="minorHAnsi" w:cstheme="minorHAnsi"/>
        </w:rPr>
        <w:t>Counseling</w:t>
      </w:r>
      <w:r w:rsidRPr="00F63C56">
        <w:rPr>
          <w:rFonts w:asciiTheme="minorHAnsi" w:hAnsiTheme="minorHAnsi" w:cstheme="minorHAnsi"/>
          <w:spacing w:val="-1"/>
        </w:rPr>
        <w:t xml:space="preserve"> </w:t>
      </w:r>
      <w:r w:rsidRPr="00F63C56">
        <w:rPr>
          <w:rFonts w:asciiTheme="minorHAnsi" w:hAnsiTheme="minorHAnsi" w:cstheme="minorHAnsi"/>
        </w:rPr>
        <w:t>Center.</w:t>
      </w:r>
      <w:r w:rsidR="001A5CA5" w:rsidRPr="00F63C56">
        <w:rPr>
          <w:rFonts w:asciiTheme="minorHAnsi" w:hAnsiTheme="minorHAnsi" w:cstheme="minorHAnsi"/>
        </w:rPr>
        <w:t xml:space="preserve"> </w:t>
      </w:r>
    </w:p>
    <w:p w14:paraId="2B615E70" w14:textId="77777777" w:rsidR="001A5CA5" w:rsidRPr="00F63C56" w:rsidRDefault="001A5CA5" w:rsidP="00B816BD">
      <w:pPr>
        <w:pStyle w:val="BodyText"/>
        <w:rPr>
          <w:rFonts w:asciiTheme="minorHAnsi" w:hAnsiTheme="minorHAnsi" w:cstheme="minorHAnsi"/>
        </w:rPr>
      </w:pPr>
    </w:p>
    <w:p w14:paraId="6C8B433B" w14:textId="2907CD72" w:rsidR="000246DC" w:rsidRPr="00F63C56" w:rsidRDefault="00BE62E4" w:rsidP="00B816BD">
      <w:pPr>
        <w:pStyle w:val="BodyText"/>
        <w:rPr>
          <w:rFonts w:asciiTheme="minorHAnsi" w:hAnsiTheme="minorHAnsi" w:cstheme="minorHAnsi"/>
        </w:rPr>
      </w:pPr>
      <w:r w:rsidRPr="00F63C56">
        <w:rPr>
          <w:rFonts w:asciiTheme="minorHAnsi" w:hAnsiTheme="minorHAnsi" w:cstheme="minorHAnsi"/>
          <w:b/>
          <w:bCs/>
        </w:rPr>
        <w:t>Title</w:t>
      </w:r>
      <w:r w:rsidRPr="00F63C56">
        <w:rPr>
          <w:rFonts w:asciiTheme="minorHAnsi" w:hAnsiTheme="minorHAnsi" w:cstheme="minorHAnsi"/>
          <w:b/>
          <w:bCs/>
          <w:spacing w:val="-3"/>
        </w:rPr>
        <w:t xml:space="preserve"> </w:t>
      </w:r>
      <w:r w:rsidRPr="00F63C56">
        <w:rPr>
          <w:rFonts w:asciiTheme="minorHAnsi" w:hAnsiTheme="minorHAnsi" w:cstheme="minorHAnsi"/>
          <w:b/>
          <w:bCs/>
        </w:rPr>
        <w:t>IX</w:t>
      </w:r>
      <w:r w:rsidRPr="00F63C56">
        <w:rPr>
          <w:rFonts w:asciiTheme="minorHAnsi" w:hAnsiTheme="minorHAnsi" w:cstheme="minorHAnsi"/>
          <w:b/>
          <w:bCs/>
          <w:spacing w:val="-3"/>
        </w:rPr>
        <w:t xml:space="preserve"> </w:t>
      </w:r>
      <w:r w:rsidRPr="00F63C56">
        <w:rPr>
          <w:rFonts w:asciiTheme="minorHAnsi" w:hAnsiTheme="minorHAnsi" w:cstheme="minorHAnsi"/>
          <w:b/>
          <w:bCs/>
        </w:rPr>
        <w:t>Compliance</w:t>
      </w:r>
    </w:p>
    <w:p w14:paraId="359F110A" w14:textId="77777777" w:rsidR="000246DC" w:rsidRPr="00F63C56" w:rsidRDefault="00BE62E4" w:rsidP="00B816BD">
      <w:pPr>
        <w:pStyle w:val="BodyText"/>
        <w:rPr>
          <w:rFonts w:asciiTheme="minorHAnsi" w:hAnsiTheme="minorHAnsi" w:cstheme="minorHAnsi"/>
        </w:rPr>
      </w:pPr>
      <w:r w:rsidRPr="00F63C56">
        <w:rPr>
          <w:rFonts w:asciiTheme="minorHAnsi" w:hAnsiTheme="minorHAnsi" w:cstheme="minorHAnsi"/>
        </w:rPr>
        <w:t>Chaminade University of Honolulu recognizes the inherent dignity of all individuals and</w:t>
      </w:r>
      <w:r w:rsidRPr="00F63C56">
        <w:rPr>
          <w:rFonts w:asciiTheme="minorHAnsi" w:hAnsiTheme="minorHAnsi" w:cstheme="minorHAnsi"/>
          <w:spacing w:val="1"/>
        </w:rPr>
        <w:t xml:space="preserve"> </w:t>
      </w:r>
      <w:r w:rsidRPr="00F63C56">
        <w:rPr>
          <w:rFonts w:asciiTheme="minorHAnsi" w:hAnsiTheme="minorHAnsi" w:cstheme="minorHAnsi"/>
        </w:rPr>
        <w:t>promotes respect for all people. Sexual misconduct, physical and/or psychological abuse will not</w:t>
      </w:r>
      <w:r w:rsidRPr="00F63C56">
        <w:rPr>
          <w:rFonts w:asciiTheme="minorHAnsi" w:hAnsiTheme="minorHAnsi" w:cstheme="minorHAnsi"/>
          <w:spacing w:val="-58"/>
        </w:rPr>
        <w:t xml:space="preserve"> </w:t>
      </w:r>
      <w:r w:rsidRPr="00F63C56">
        <w:rPr>
          <w:rFonts w:asciiTheme="minorHAnsi" w:hAnsiTheme="minorHAnsi" w:cstheme="minorHAnsi"/>
        </w:rPr>
        <w:t>be tolerated at CUH. If a student has been the victim of sexual misconduct, physical and/or</w:t>
      </w:r>
      <w:r w:rsidRPr="00F63C56">
        <w:rPr>
          <w:rFonts w:asciiTheme="minorHAnsi" w:hAnsiTheme="minorHAnsi" w:cstheme="minorHAnsi"/>
          <w:spacing w:val="1"/>
        </w:rPr>
        <w:t xml:space="preserve"> </w:t>
      </w:r>
      <w:r w:rsidRPr="00F63C56">
        <w:rPr>
          <w:rFonts w:asciiTheme="minorHAnsi" w:hAnsiTheme="minorHAnsi" w:cstheme="minorHAnsi"/>
        </w:rPr>
        <w:t>psychological abuse, they are encouraged to report this matter promptly. Faculty members</w:t>
      </w:r>
      <w:r w:rsidRPr="00F63C56">
        <w:rPr>
          <w:rFonts w:asciiTheme="minorHAnsi" w:hAnsiTheme="minorHAnsi" w:cstheme="minorHAnsi"/>
          <w:spacing w:val="1"/>
        </w:rPr>
        <w:t xml:space="preserve"> </w:t>
      </w:r>
      <w:r w:rsidRPr="00F63C56">
        <w:rPr>
          <w:rFonts w:asciiTheme="minorHAnsi" w:hAnsiTheme="minorHAnsi" w:cstheme="minorHAnsi"/>
        </w:rPr>
        <w:t>promote safe and healthy environments, and any sexual, physical, and/or psychological</w:t>
      </w:r>
      <w:r w:rsidRPr="00F63C56">
        <w:rPr>
          <w:rFonts w:asciiTheme="minorHAnsi" w:hAnsiTheme="minorHAnsi" w:cstheme="minorHAnsi"/>
          <w:spacing w:val="1"/>
        </w:rPr>
        <w:t xml:space="preserve"> </w:t>
      </w:r>
      <w:r w:rsidRPr="00F63C56">
        <w:rPr>
          <w:rFonts w:asciiTheme="minorHAnsi" w:hAnsiTheme="minorHAnsi" w:cstheme="minorHAnsi"/>
        </w:rPr>
        <w:t>misconduct or abuse will be reported to the Title IX Coordinator. If you or someone you know</w:t>
      </w:r>
      <w:r w:rsidRPr="00F63C56">
        <w:rPr>
          <w:rFonts w:asciiTheme="minorHAnsi" w:hAnsiTheme="minorHAnsi" w:cstheme="minorHAnsi"/>
          <w:spacing w:val="1"/>
        </w:rPr>
        <w:t xml:space="preserve"> </w:t>
      </w:r>
      <w:r w:rsidRPr="00F63C56">
        <w:rPr>
          <w:rFonts w:asciiTheme="minorHAnsi" w:hAnsiTheme="minorHAnsi" w:cstheme="minorHAnsi"/>
        </w:rPr>
        <w:t>has been harassed or assaulted, you can find the appropriate resources by visiting Campus</w:t>
      </w:r>
      <w:r w:rsidRPr="00F63C56">
        <w:rPr>
          <w:rFonts w:asciiTheme="minorHAnsi" w:hAnsiTheme="minorHAnsi" w:cstheme="minorHAnsi"/>
          <w:spacing w:val="1"/>
        </w:rPr>
        <w:t xml:space="preserve"> </w:t>
      </w:r>
      <w:r w:rsidRPr="00F63C56">
        <w:rPr>
          <w:rFonts w:asciiTheme="minorHAnsi" w:hAnsiTheme="minorHAnsi" w:cstheme="minorHAnsi"/>
        </w:rPr>
        <w:t>Ministry, the Dean of Students Office, the Counseling Center, or the Office for Compliance and</w:t>
      </w:r>
      <w:r w:rsidRPr="00F63C56">
        <w:rPr>
          <w:rFonts w:asciiTheme="minorHAnsi" w:hAnsiTheme="minorHAnsi" w:cstheme="minorHAnsi"/>
          <w:spacing w:val="1"/>
        </w:rPr>
        <w:t xml:space="preserve"> </w:t>
      </w:r>
      <w:r w:rsidRPr="00F63C56">
        <w:rPr>
          <w:rFonts w:asciiTheme="minorHAnsi" w:hAnsiTheme="minorHAnsi" w:cstheme="minorHAnsi"/>
        </w:rPr>
        <w:t>Personnel Services.</w:t>
      </w:r>
    </w:p>
    <w:p w14:paraId="325D87F9" w14:textId="77777777" w:rsidR="000246DC" w:rsidRPr="00BE62E4" w:rsidRDefault="000246DC" w:rsidP="00B816BD">
      <w:pPr>
        <w:pStyle w:val="BodyText"/>
        <w:rPr>
          <w:rFonts w:asciiTheme="minorHAnsi" w:hAnsiTheme="minorHAnsi" w:cstheme="minorHAnsi"/>
          <w:sz w:val="22"/>
        </w:rPr>
      </w:pPr>
    </w:p>
    <w:p w14:paraId="1B2C82A3" w14:textId="77777777" w:rsidR="0031393D" w:rsidRPr="0018031A" w:rsidRDefault="0031393D" w:rsidP="0031393D">
      <w:pPr>
        <w:rPr>
          <w:rFonts w:ascii="Calibri" w:hAnsi="Calibri"/>
          <w:sz w:val="24"/>
          <w:szCs w:val="24"/>
        </w:rPr>
      </w:pPr>
      <w:r w:rsidRPr="0018031A">
        <w:rPr>
          <w:rFonts w:ascii="Calibri" w:hAnsi="Calibri"/>
          <w:b/>
          <w:bCs/>
          <w:sz w:val="24"/>
          <w:szCs w:val="24"/>
        </w:rPr>
        <w:t>Compliance information:</w:t>
      </w:r>
    </w:p>
    <w:p w14:paraId="159C62B6" w14:textId="77777777" w:rsidR="0031393D" w:rsidRPr="0018031A" w:rsidRDefault="0031393D" w:rsidP="0031393D">
      <w:pPr>
        <w:rPr>
          <w:rFonts w:ascii="Calibri" w:hAnsi="Calibri"/>
          <w:sz w:val="24"/>
          <w:szCs w:val="24"/>
        </w:rPr>
      </w:pPr>
      <w:r w:rsidRPr="0018031A">
        <w:rPr>
          <w:rFonts w:ascii="Calibri" w:hAnsi="Calibri"/>
          <w:sz w:val="24"/>
          <w:szCs w:val="24"/>
        </w:rPr>
        <w:t xml:space="preserve">The Compliance website serves as a resource for compliance matters, including Title IX/Nondiscrimination, the Hawaii Post-Secondary Education Authorization Program, and human resource and employment policies.  The Executive Director for Compliance and Personnel Services oversees university-wide efforts to meet compliance standards set forth by </w:t>
      </w:r>
      <w:proofErr w:type="gramStart"/>
      <w:r w:rsidRPr="0018031A">
        <w:rPr>
          <w:rFonts w:ascii="Calibri" w:hAnsi="Calibri"/>
          <w:sz w:val="24"/>
          <w:szCs w:val="24"/>
        </w:rPr>
        <w:t>University</w:t>
      </w:r>
      <w:proofErr w:type="gramEnd"/>
      <w:r w:rsidRPr="0018031A">
        <w:rPr>
          <w:rFonts w:ascii="Calibri" w:hAnsi="Calibri"/>
          <w:sz w:val="24"/>
          <w:szCs w:val="24"/>
        </w:rPr>
        <w:t xml:space="preserve"> policies and Federal and State regulations.</w:t>
      </w:r>
    </w:p>
    <w:p w14:paraId="16B8C7B4" w14:textId="7309B125" w:rsidR="0031393D" w:rsidRPr="0031393D" w:rsidRDefault="0031393D" w:rsidP="0031393D">
      <w:pPr>
        <w:rPr>
          <w:rFonts w:ascii="Calibri" w:hAnsi="Calibri"/>
          <w:color w:val="1155CC"/>
          <w:sz w:val="24"/>
          <w:szCs w:val="24"/>
          <w:u w:val="single"/>
        </w:rPr>
      </w:pPr>
      <w:r w:rsidRPr="0018031A">
        <w:rPr>
          <w:rFonts w:ascii="Calibri" w:hAnsi="Calibri"/>
          <w:sz w:val="24"/>
          <w:szCs w:val="24"/>
        </w:rPr>
        <w:t>Grievances, violations or suspected violations of these policies may be submitted by the complainant or may be submitted anonymously to the Executive Director of Compliance and Personnel Services. Reports of violations or suspected violations will be kept confidential to the extent possible, consistent with the need to conduct an adequate investigation. Mechanisms in which to file a grievance can be found at the following website link:</w:t>
      </w:r>
      <w:r w:rsidRPr="0018031A">
        <w:rPr>
          <w:rFonts w:ascii="Calibri" w:hAnsi="Calibri"/>
          <w:color w:val="3D3D3D"/>
          <w:sz w:val="24"/>
          <w:szCs w:val="24"/>
        </w:rPr>
        <w:t xml:space="preserve"> </w:t>
      </w:r>
      <w:hyperlink r:id="rId11" w:history="1">
        <w:r w:rsidRPr="0018031A">
          <w:rPr>
            <w:rStyle w:val="Hyperlink"/>
            <w:rFonts w:ascii="Calibri" w:hAnsi="Calibri"/>
            <w:sz w:val="24"/>
            <w:szCs w:val="24"/>
          </w:rPr>
          <w:t>https://compliance.chaminade.edu/resources</w:t>
        </w:r>
      </w:hyperlink>
    </w:p>
    <w:p w14:paraId="49D212EA" w14:textId="77777777" w:rsidR="0031393D" w:rsidRDefault="0031393D" w:rsidP="00B816BD">
      <w:pPr>
        <w:pStyle w:val="BodyText"/>
        <w:rPr>
          <w:rFonts w:asciiTheme="minorHAnsi" w:hAnsiTheme="minorHAnsi" w:cstheme="minorHAnsi"/>
          <w:b/>
          <w:bCs/>
        </w:rPr>
      </w:pPr>
    </w:p>
    <w:p w14:paraId="49361F0B" w14:textId="1FE7C026" w:rsidR="000246DC" w:rsidRPr="00285618" w:rsidRDefault="00BE62E4" w:rsidP="00B816BD">
      <w:pPr>
        <w:pStyle w:val="BodyText"/>
        <w:rPr>
          <w:rFonts w:asciiTheme="minorHAnsi" w:hAnsiTheme="minorHAnsi" w:cstheme="minorHAnsi"/>
          <w:b/>
          <w:bCs/>
          <w:i/>
          <w:iCs/>
        </w:rPr>
      </w:pPr>
      <w:r w:rsidRPr="00285618">
        <w:rPr>
          <w:rFonts w:asciiTheme="minorHAnsi" w:hAnsiTheme="minorHAnsi" w:cstheme="minorHAnsi"/>
          <w:b/>
          <w:bCs/>
        </w:rPr>
        <w:t>Attendance Policy</w:t>
      </w:r>
    </w:p>
    <w:p w14:paraId="47FA99DD" w14:textId="6053F7B6" w:rsidR="000246DC" w:rsidRPr="00285618" w:rsidRDefault="00BE62E4" w:rsidP="00B816BD">
      <w:pPr>
        <w:pStyle w:val="BodyText"/>
        <w:rPr>
          <w:rFonts w:asciiTheme="minorHAnsi" w:hAnsiTheme="minorHAnsi" w:cstheme="minorHAnsi"/>
        </w:rPr>
      </w:pPr>
      <w:r w:rsidRPr="00285618">
        <w:rPr>
          <w:rFonts w:asciiTheme="minorHAnsi" w:hAnsiTheme="minorHAnsi" w:cstheme="minorHAnsi"/>
        </w:rPr>
        <w:t xml:space="preserve">Students are expected to </w:t>
      </w:r>
      <w:r w:rsidR="00F63C56" w:rsidRPr="00285618">
        <w:rPr>
          <w:rFonts w:asciiTheme="minorHAnsi" w:hAnsiTheme="minorHAnsi" w:cstheme="minorHAnsi"/>
        </w:rPr>
        <w:t>regularly attend</w:t>
      </w:r>
      <w:r w:rsidRPr="00285618">
        <w:rPr>
          <w:rFonts w:asciiTheme="minorHAnsi" w:hAnsiTheme="minorHAnsi" w:cstheme="minorHAnsi"/>
        </w:rPr>
        <w:t xml:space="preserve"> all courses for which they are registered.</w:t>
      </w:r>
      <w:r w:rsidR="008742B7" w:rsidRPr="00285618">
        <w:rPr>
          <w:rFonts w:asciiTheme="minorHAnsi" w:hAnsiTheme="minorHAnsi" w:cstheme="minorHAnsi"/>
        </w:rPr>
        <w:t xml:space="preserve"> </w:t>
      </w:r>
      <w:r w:rsidRPr="00285618">
        <w:rPr>
          <w:rFonts w:asciiTheme="minorHAnsi" w:hAnsiTheme="minorHAnsi" w:cstheme="minorHAnsi"/>
        </w:rPr>
        <w:t>Students</w:t>
      </w:r>
      <w:r w:rsidRPr="00285618">
        <w:rPr>
          <w:rFonts w:asciiTheme="minorHAnsi" w:hAnsiTheme="minorHAnsi" w:cstheme="minorHAnsi"/>
          <w:spacing w:val="1"/>
        </w:rPr>
        <w:t xml:space="preserve"> </w:t>
      </w:r>
      <w:r w:rsidRPr="00285618">
        <w:rPr>
          <w:rFonts w:asciiTheme="minorHAnsi" w:hAnsiTheme="minorHAnsi" w:cstheme="minorHAnsi"/>
        </w:rPr>
        <w:t xml:space="preserve">should notify their instructors when illness or other extenuating circumstances prevent them </w:t>
      </w:r>
      <w:proofErr w:type="gramStart"/>
      <w:r w:rsidRPr="00285618">
        <w:rPr>
          <w:rFonts w:asciiTheme="minorHAnsi" w:hAnsiTheme="minorHAnsi" w:cstheme="minorHAnsi"/>
        </w:rPr>
        <w:t>from</w:t>
      </w:r>
      <w:r w:rsidR="001A5CA5" w:rsidRPr="00285618">
        <w:rPr>
          <w:rFonts w:asciiTheme="minorHAnsi" w:hAnsiTheme="minorHAnsi" w:cstheme="minorHAnsi"/>
        </w:rPr>
        <w:t xml:space="preserve"> </w:t>
      </w:r>
      <w:r w:rsidR="00EB2651" w:rsidRPr="00285618">
        <w:rPr>
          <w:rFonts w:asciiTheme="minorHAnsi" w:hAnsiTheme="minorHAnsi" w:cstheme="minorHAnsi"/>
          <w:spacing w:val="-58"/>
        </w:rPr>
        <w:t xml:space="preserve"> </w:t>
      </w:r>
      <w:r w:rsidRPr="00285618">
        <w:rPr>
          <w:rFonts w:asciiTheme="minorHAnsi" w:hAnsiTheme="minorHAnsi" w:cstheme="minorHAnsi"/>
        </w:rPr>
        <w:t>attending</w:t>
      </w:r>
      <w:proofErr w:type="gramEnd"/>
      <w:r w:rsidRPr="00285618">
        <w:rPr>
          <w:rFonts w:asciiTheme="minorHAnsi" w:hAnsiTheme="minorHAnsi" w:cstheme="minorHAnsi"/>
        </w:rPr>
        <w:t xml:space="preserve"> class, and they should make arrangements to obtain missed information and complete</w:t>
      </w:r>
      <w:r w:rsidRPr="00285618">
        <w:rPr>
          <w:rFonts w:asciiTheme="minorHAnsi" w:hAnsiTheme="minorHAnsi" w:cstheme="minorHAnsi"/>
          <w:spacing w:val="1"/>
        </w:rPr>
        <w:t xml:space="preserve"> </w:t>
      </w:r>
      <w:r w:rsidRPr="00285618">
        <w:rPr>
          <w:rFonts w:asciiTheme="minorHAnsi" w:hAnsiTheme="minorHAnsi" w:cstheme="minorHAnsi"/>
        </w:rPr>
        <w:t>missed assignments. Notification may be done by emailing the instructor’s Chaminade email</w:t>
      </w:r>
      <w:r w:rsidRPr="00285618">
        <w:rPr>
          <w:rFonts w:asciiTheme="minorHAnsi" w:hAnsiTheme="minorHAnsi" w:cstheme="minorHAnsi"/>
          <w:spacing w:val="1"/>
        </w:rPr>
        <w:t xml:space="preserve"> </w:t>
      </w:r>
      <w:r w:rsidRPr="00285618">
        <w:rPr>
          <w:rFonts w:asciiTheme="minorHAnsi" w:hAnsiTheme="minorHAnsi" w:cstheme="minorHAnsi"/>
        </w:rPr>
        <w:t>address, calling the instructor’s campus extension, or by leaving a message with the instructor’s</w:t>
      </w:r>
      <w:r w:rsidRPr="00285618">
        <w:rPr>
          <w:rFonts w:asciiTheme="minorHAnsi" w:hAnsiTheme="minorHAnsi" w:cstheme="minorHAnsi"/>
          <w:spacing w:val="1"/>
        </w:rPr>
        <w:t xml:space="preserve"> </w:t>
      </w:r>
      <w:r w:rsidRPr="00285618">
        <w:rPr>
          <w:rFonts w:asciiTheme="minorHAnsi" w:hAnsiTheme="minorHAnsi" w:cstheme="minorHAnsi"/>
        </w:rPr>
        <w:t xml:space="preserve">division office. It is the instructor’s prerogative to modify </w:t>
      </w:r>
      <w:r w:rsidR="001A5CA5" w:rsidRPr="00285618">
        <w:rPr>
          <w:rFonts w:asciiTheme="minorHAnsi" w:hAnsiTheme="minorHAnsi" w:cstheme="minorHAnsi"/>
        </w:rPr>
        <w:t xml:space="preserve">the </w:t>
      </w:r>
      <w:r w:rsidRPr="00285618">
        <w:rPr>
          <w:rFonts w:asciiTheme="minorHAnsi" w:hAnsiTheme="minorHAnsi" w:cstheme="minorHAnsi"/>
        </w:rPr>
        <w:t>deadlines of course requirements</w:t>
      </w:r>
      <w:r w:rsidRPr="00285618">
        <w:rPr>
          <w:rFonts w:asciiTheme="minorHAnsi" w:hAnsiTheme="minorHAnsi" w:cstheme="minorHAnsi"/>
          <w:spacing w:val="1"/>
        </w:rPr>
        <w:t xml:space="preserve"> </w:t>
      </w:r>
      <w:r w:rsidRPr="00285618">
        <w:rPr>
          <w:rFonts w:asciiTheme="minorHAnsi" w:hAnsiTheme="minorHAnsi" w:cstheme="minorHAnsi"/>
        </w:rPr>
        <w:t>accordingly. Any student who stops attending a course without officially withdrawing may</w:t>
      </w:r>
      <w:r w:rsidRPr="00285618">
        <w:rPr>
          <w:rFonts w:asciiTheme="minorHAnsi" w:hAnsiTheme="minorHAnsi" w:cstheme="minorHAnsi"/>
          <w:spacing w:val="1"/>
        </w:rPr>
        <w:t xml:space="preserve"> </w:t>
      </w:r>
      <w:r w:rsidRPr="00285618">
        <w:rPr>
          <w:rFonts w:asciiTheme="minorHAnsi" w:hAnsiTheme="minorHAnsi" w:cstheme="minorHAnsi"/>
        </w:rPr>
        <w:t>receive a failing grade.</w:t>
      </w:r>
      <w:r w:rsidR="001A5CA5" w:rsidRPr="00285618">
        <w:rPr>
          <w:rFonts w:asciiTheme="minorHAnsi" w:hAnsiTheme="minorHAnsi" w:cstheme="minorHAnsi"/>
        </w:rPr>
        <w:t xml:space="preserve"> </w:t>
      </w:r>
      <w:r w:rsidRPr="00285618">
        <w:rPr>
          <w:rFonts w:asciiTheme="minorHAnsi" w:hAnsiTheme="minorHAnsi" w:cstheme="minorHAnsi"/>
        </w:rPr>
        <w:t xml:space="preserve">Students may be automatically withdrawn from the class or receive a failing grade if there </w:t>
      </w:r>
      <w:proofErr w:type="gramStart"/>
      <w:r w:rsidRPr="00285618">
        <w:rPr>
          <w:rFonts w:asciiTheme="minorHAnsi" w:hAnsiTheme="minorHAnsi" w:cstheme="minorHAnsi"/>
        </w:rPr>
        <w:t>are</w:t>
      </w:r>
      <w:r w:rsidR="001A5CA5" w:rsidRPr="00285618">
        <w:rPr>
          <w:rFonts w:asciiTheme="minorHAnsi" w:hAnsiTheme="minorHAnsi" w:cstheme="minorHAnsi"/>
        </w:rPr>
        <w:t xml:space="preserve"> </w:t>
      </w:r>
      <w:r w:rsidRPr="00285618">
        <w:rPr>
          <w:rFonts w:asciiTheme="minorHAnsi" w:hAnsiTheme="minorHAnsi" w:cstheme="minorHAnsi"/>
          <w:spacing w:val="-58"/>
        </w:rPr>
        <w:t xml:space="preserve"> </w:t>
      </w:r>
      <w:r w:rsidRPr="00285618">
        <w:rPr>
          <w:rFonts w:asciiTheme="minorHAnsi" w:hAnsiTheme="minorHAnsi" w:cstheme="minorHAnsi"/>
        </w:rPr>
        <w:t>three</w:t>
      </w:r>
      <w:proofErr w:type="gramEnd"/>
      <w:r w:rsidRPr="00285618">
        <w:rPr>
          <w:rFonts w:asciiTheme="minorHAnsi" w:hAnsiTheme="minorHAnsi" w:cstheme="minorHAnsi"/>
          <w:spacing w:val="-1"/>
        </w:rPr>
        <w:t xml:space="preserve"> </w:t>
      </w:r>
      <w:r w:rsidRPr="00285618">
        <w:rPr>
          <w:rFonts w:asciiTheme="minorHAnsi" w:hAnsiTheme="minorHAnsi" w:cstheme="minorHAnsi"/>
        </w:rPr>
        <w:t>or more absences,</w:t>
      </w:r>
      <w:r w:rsidRPr="00285618">
        <w:rPr>
          <w:rFonts w:asciiTheme="minorHAnsi" w:hAnsiTheme="minorHAnsi" w:cstheme="minorHAnsi"/>
          <w:spacing w:val="-1"/>
        </w:rPr>
        <w:t xml:space="preserve"> </w:t>
      </w:r>
      <w:r w:rsidRPr="00285618">
        <w:rPr>
          <w:rFonts w:asciiTheme="minorHAnsi" w:hAnsiTheme="minorHAnsi" w:cstheme="minorHAnsi"/>
        </w:rPr>
        <w:t>or two absences</w:t>
      </w:r>
      <w:r w:rsidRPr="00285618">
        <w:rPr>
          <w:rFonts w:asciiTheme="minorHAnsi" w:hAnsiTheme="minorHAnsi" w:cstheme="minorHAnsi"/>
          <w:spacing w:val="-1"/>
        </w:rPr>
        <w:t xml:space="preserve"> </w:t>
      </w:r>
      <w:r w:rsidRPr="00285618">
        <w:rPr>
          <w:rFonts w:asciiTheme="minorHAnsi" w:hAnsiTheme="minorHAnsi" w:cstheme="minorHAnsi"/>
        </w:rPr>
        <w:t>in a row,</w:t>
      </w:r>
      <w:r w:rsidRPr="00285618">
        <w:rPr>
          <w:rFonts w:asciiTheme="minorHAnsi" w:hAnsiTheme="minorHAnsi" w:cstheme="minorHAnsi"/>
          <w:spacing w:val="-1"/>
        </w:rPr>
        <w:t xml:space="preserve"> </w:t>
      </w:r>
      <w:r w:rsidRPr="00285618">
        <w:rPr>
          <w:rFonts w:asciiTheme="minorHAnsi" w:hAnsiTheme="minorHAnsi" w:cstheme="minorHAnsi"/>
        </w:rPr>
        <w:t>in a 15-week term.</w:t>
      </w:r>
    </w:p>
    <w:p w14:paraId="73ED8926" w14:textId="5E9A778D" w:rsidR="000246DC" w:rsidRPr="00285618" w:rsidRDefault="000246DC" w:rsidP="00B816BD">
      <w:pPr>
        <w:pStyle w:val="BodyText"/>
        <w:rPr>
          <w:rFonts w:asciiTheme="minorHAnsi" w:hAnsiTheme="minorHAnsi" w:cstheme="minorHAnsi"/>
          <w:spacing w:val="-58"/>
        </w:rPr>
      </w:pPr>
    </w:p>
    <w:p w14:paraId="38E28C1D" w14:textId="77777777" w:rsidR="008742B7" w:rsidRPr="00285618" w:rsidRDefault="00BE62E4" w:rsidP="00B816BD">
      <w:pPr>
        <w:pStyle w:val="BodyText"/>
        <w:rPr>
          <w:rFonts w:asciiTheme="minorHAnsi" w:hAnsiTheme="minorHAnsi" w:cstheme="minorHAnsi"/>
        </w:rPr>
      </w:pPr>
      <w:r w:rsidRPr="00285618">
        <w:rPr>
          <w:rFonts w:asciiTheme="minorHAnsi" w:hAnsiTheme="minorHAnsi" w:cstheme="minorHAnsi"/>
        </w:rPr>
        <w:t>Students with disabilities who have obtained accommodations from the Chaminade University of</w:t>
      </w:r>
      <w:r w:rsidRPr="00285618">
        <w:rPr>
          <w:rFonts w:asciiTheme="minorHAnsi" w:hAnsiTheme="minorHAnsi" w:cstheme="minorHAnsi"/>
          <w:spacing w:val="-58"/>
        </w:rPr>
        <w:t xml:space="preserve"> </w:t>
      </w:r>
      <w:r w:rsidRPr="00285618">
        <w:rPr>
          <w:rFonts w:asciiTheme="minorHAnsi" w:hAnsiTheme="minorHAnsi" w:cstheme="minorHAnsi"/>
        </w:rPr>
        <w:t>Honolulu ADA Coordinator may be considered for an exception when the accommodation does</w:t>
      </w:r>
      <w:r w:rsidRPr="00285618">
        <w:rPr>
          <w:rFonts w:asciiTheme="minorHAnsi" w:hAnsiTheme="minorHAnsi" w:cstheme="minorHAnsi"/>
          <w:spacing w:val="1"/>
        </w:rPr>
        <w:t xml:space="preserve"> </w:t>
      </w:r>
      <w:r w:rsidRPr="00285618">
        <w:rPr>
          <w:rFonts w:asciiTheme="minorHAnsi" w:hAnsiTheme="minorHAnsi" w:cstheme="minorHAnsi"/>
        </w:rPr>
        <w:t>not materially alter the attainment of the learning outcomes. Federal regulations require</w:t>
      </w:r>
      <w:r w:rsidRPr="00285618">
        <w:rPr>
          <w:rFonts w:asciiTheme="minorHAnsi" w:hAnsiTheme="minorHAnsi" w:cstheme="minorHAnsi"/>
          <w:spacing w:val="1"/>
        </w:rPr>
        <w:t xml:space="preserve"> </w:t>
      </w:r>
      <w:r w:rsidRPr="00285618">
        <w:rPr>
          <w:rFonts w:asciiTheme="minorHAnsi" w:hAnsiTheme="minorHAnsi" w:cstheme="minorHAnsi"/>
        </w:rPr>
        <w:t xml:space="preserve">continued attendance for continuing payment of financial aid. </w:t>
      </w:r>
    </w:p>
    <w:p w14:paraId="592E16A5" w14:textId="77777777" w:rsidR="008742B7" w:rsidRPr="00285618" w:rsidRDefault="008742B7" w:rsidP="00B816BD">
      <w:pPr>
        <w:pStyle w:val="BodyText"/>
        <w:rPr>
          <w:rFonts w:asciiTheme="minorHAnsi" w:hAnsiTheme="minorHAnsi" w:cstheme="minorHAnsi"/>
        </w:rPr>
      </w:pPr>
    </w:p>
    <w:p w14:paraId="7AB37D26" w14:textId="5827A988" w:rsidR="000246DC" w:rsidRPr="00EF617F" w:rsidRDefault="00BE62E4" w:rsidP="00B816BD">
      <w:pPr>
        <w:pStyle w:val="BodyText"/>
        <w:rPr>
          <w:rFonts w:asciiTheme="minorHAnsi" w:hAnsiTheme="minorHAnsi" w:cstheme="minorHAnsi"/>
          <w:spacing w:val="-57"/>
        </w:rPr>
      </w:pPr>
      <w:r w:rsidRPr="00285618">
        <w:rPr>
          <w:rFonts w:asciiTheme="minorHAnsi" w:hAnsiTheme="minorHAnsi" w:cstheme="minorHAnsi"/>
        </w:rPr>
        <w:t>When illness or personal reasons</w:t>
      </w:r>
      <w:r w:rsidRPr="00285618">
        <w:rPr>
          <w:rFonts w:asciiTheme="minorHAnsi" w:hAnsiTheme="minorHAnsi" w:cstheme="minorHAnsi"/>
          <w:spacing w:val="1"/>
        </w:rPr>
        <w:t xml:space="preserve"> </w:t>
      </w:r>
      <w:r w:rsidRPr="00285618">
        <w:rPr>
          <w:rFonts w:asciiTheme="minorHAnsi" w:hAnsiTheme="minorHAnsi" w:cstheme="minorHAnsi"/>
        </w:rPr>
        <w:t>necessitate continued absence, the student should communicate first with the instructor to review</w:t>
      </w:r>
      <w:r w:rsidR="008742B7" w:rsidRPr="00285618">
        <w:rPr>
          <w:rFonts w:asciiTheme="minorHAnsi" w:hAnsiTheme="minorHAnsi" w:cstheme="minorHAnsi"/>
        </w:rPr>
        <w:t xml:space="preserve"> </w:t>
      </w:r>
      <w:r w:rsidRPr="00285618">
        <w:rPr>
          <w:rFonts w:asciiTheme="minorHAnsi" w:hAnsiTheme="minorHAnsi" w:cstheme="minorHAnsi"/>
        </w:rPr>
        <w:t>options. Anyone who stops attending a course without official withdrawal may receive a failing</w:t>
      </w:r>
      <w:r w:rsidRPr="00285618">
        <w:rPr>
          <w:rFonts w:asciiTheme="minorHAnsi" w:hAnsiTheme="minorHAnsi" w:cstheme="minorHAnsi"/>
          <w:spacing w:val="1"/>
        </w:rPr>
        <w:t xml:space="preserve"> </w:t>
      </w:r>
      <w:r w:rsidRPr="00285618">
        <w:rPr>
          <w:rFonts w:asciiTheme="minorHAnsi" w:hAnsiTheme="minorHAnsi" w:cstheme="minorHAnsi"/>
        </w:rPr>
        <w:t>grade</w:t>
      </w:r>
      <w:r w:rsidRPr="00285618">
        <w:rPr>
          <w:rFonts w:asciiTheme="minorHAnsi" w:hAnsiTheme="minorHAnsi" w:cstheme="minorHAnsi"/>
          <w:spacing w:val="-1"/>
        </w:rPr>
        <w:t xml:space="preserve"> </w:t>
      </w:r>
      <w:r w:rsidRPr="00285618">
        <w:rPr>
          <w:rFonts w:asciiTheme="minorHAnsi" w:hAnsiTheme="minorHAnsi" w:cstheme="minorHAnsi"/>
        </w:rPr>
        <w:t>or be withdrawn by the instructor at the instructor’s</w:t>
      </w:r>
      <w:r w:rsidRPr="00285618">
        <w:rPr>
          <w:rFonts w:asciiTheme="minorHAnsi" w:hAnsiTheme="minorHAnsi" w:cstheme="minorHAnsi"/>
          <w:spacing w:val="-1"/>
        </w:rPr>
        <w:t xml:space="preserve"> </w:t>
      </w:r>
      <w:r w:rsidRPr="00285618">
        <w:rPr>
          <w:rFonts w:asciiTheme="minorHAnsi" w:hAnsiTheme="minorHAnsi" w:cstheme="minorHAnsi"/>
        </w:rPr>
        <w:t>discretion.</w:t>
      </w:r>
    </w:p>
    <w:p w14:paraId="52D50EDE" w14:textId="77777777" w:rsidR="000246DC" w:rsidRPr="00BE62E4" w:rsidRDefault="000246DC" w:rsidP="00B816BD">
      <w:pPr>
        <w:pStyle w:val="BodyText"/>
        <w:rPr>
          <w:rFonts w:asciiTheme="minorHAnsi" w:hAnsiTheme="minorHAnsi" w:cstheme="minorHAnsi"/>
          <w:sz w:val="22"/>
        </w:rPr>
      </w:pPr>
    </w:p>
    <w:p w14:paraId="52A8426C" w14:textId="77777777" w:rsidR="000246DC" w:rsidRPr="00081A4E" w:rsidRDefault="00BE62E4" w:rsidP="00B816BD">
      <w:pPr>
        <w:pStyle w:val="BodyText"/>
        <w:rPr>
          <w:rFonts w:asciiTheme="minorHAnsi" w:hAnsiTheme="minorHAnsi" w:cstheme="minorHAnsi"/>
          <w:b/>
          <w:bCs/>
          <w:i/>
          <w:iCs/>
        </w:rPr>
      </w:pPr>
      <w:r w:rsidRPr="00081A4E">
        <w:rPr>
          <w:rFonts w:asciiTheme="minorHAnsi" w:hAnsiTheme="minorHAnsi" w:cstheme="minorHAnsi"/>
          <w:b/>
          <w:bCs/>
        </w:rPr>
        <w:t>Academic Conduct Policy</w:t>
      </w:r>
    </w:p>
    <w:p w14:paraId="1C091908" w14:textId="77777777" w:rsidR="000246DC" w:rsidRPr="00772BA7" w:rsidRDefault="00BE62E4" w:rsidP="00B816BD">
      <w:pPr>
        <w:pStyle w:val="BodyText"/>
        <w:rPr>
          <w:rFonts w:asciiTheme="minorHAnsi" w:hAnsiTheme="minorHAnsi" w:cstheme="minorHAnsi"/>
        </w:rPr>
      </w:pPr>
      <w:r w:rsidRPr="00772BA7">
        <w:rPr>
          <w:rFonts w:asciiTheme="minorHAnsi" w:hAnsiTheme="minorHAnsi" w:cstheme="minorHAnsi"/>
        </w:rPr>
        <w:t>Any community must have a set of rules and standards of conduct by which it operates. At</w:t>
      </w:r>
      <w:r w:rsidRPr="00772BA7">
        <w:rPr>
          <w:rFonts w:asciiTheme="minorHAnsi" w:hAnsiTheme="minorHAnsi" w:cstheme="minorHAnsi"/>
          <w:spacing w:val="1"/>
        </w:rPr>
        <w:t xml:space="preserve"> </w:t>
      </w:r>
      <w:r w:rsidRPr="00772BA7">
        <w:rPr>
          <w:rFonts w:asciiTheme="minorHAnsi" w:hAnsiTheme="minorHAnsi" w:cstheme="minorHAnsi"/>
        </w:rPr>
        <w:t>Chaminade, these</w:t>
      </w:r>
      <w:r w:rsidRPr="00772BA7">
        <w:rPr>
          <w:rFonts w:asciiTheme="minorHAnsi" w:hAnsiTheme="minorHAnsi" w:cstheme="minorHAnsi"/>
          <w:spacing w:val="1"/>
        </w:rPr>
        <w:t xml:space="preserve"> </w:t>
      </w:r>
      <w:r w:rsidRPr="00772BA7">
        <w:rPr>
          <w:rFonts w:asciiTheme="minorHAnsi" w:hAnsiTheme="minorHAnsi" w:cstheme="minorHAnsi"/>
        </w:rPr>
        <w:t>standards</w:t>
      </w:r>
      <w:r w:rsidRPr="00772BA7">
        <w:rPr>
          <w:rFonts w:asciiTheme="minorHAnsi" w:hAnsiTheme="minorHAnsi" w:cstheme="minorHAnsi"/>
          <w:spacing w:val="1"/>
        </w:rPr>
        <w:t xml:space="preserve"> </w:t>
      </w:r>
      <w:r w:rsidRPr="00772BA7">
        <w:rPr>
          <w:rFonts w:asciiTheme="minorHAnsi" w:hAnsiTheme="minorHAnsi" w:cstheme="minorHAnsi"/>
        </w:rPr>
        <w:t>are outlined</w:t>
      </w:r>
      <w:r w:rsidRPr="00772BA7">
        <w:rPr>
          <w:rFonts w:asciiTheme="minorHAnsi" w:hAnsiTheme="minorHAnsi" w:cstheme="minorHAnsi"/>
          <w:spacing w:val="1"/>
        </w:rPr>
        <w:t xml:space="preserve"> </w:t>
      </w:r>
      <w:r w:rsidRPr="00772BA7">
        <w:rPr>
          <w:rFonts w:asciiTheme="minorHAnsi" w:hAnsiTheme="minorHAnsi" w:cstheme="minorHAnsi"/>
        </w:rPr>
        <w:t>so</w:t>
      </w:r>
      <w:r w:rsidRPr="00772BA7">
        <w:rPr>
          <w:rFonts w:asciiTheme="minorHAnsi" w:hAnsiTheme="minorHAnsi" w:cstheme="minorHAnsi"/>
          <w:spacing w:val="1"/>
        </w:rPr>
        <w:t xml:space="preserve"> </w:t>
      </w:r>
      <w:r w:rsidRPr="00772BA7">
        <w:rPr>
          <w:rFonts w:asciiTheme="minorHAnsi" w:hAnsiTheme="minorHAnsi" w:cstheme="minorHAnsi"/>
        </w:rPr>
        <w:t>as</w:t>
      </w:r>
      <w:r w:rsidRPr="00772BA7">
        <w:rPr>
          <w:rFonts w:asciiTheme="minorHAnsi" w:hAnsiTheme="minorHAnsi" w:cstheme="minorHAnsi"/>
          <w:spacing w:val="1"/>
        </w:rPr>
        <w:t xml:space="preserve"> </w:t>
      </w:r>
      <w:r w:rsidRPr="00772BA7">
        <w:rPr>
          <w:rFonts w:asciiTheme="minorHAnsi" w:hAnsiTheme="minorHAnsi" w:cstheme="minorHAnsi"/>
        </w:rPr>
        <w:t>to reflect</w:t>
      </w:r>
      <w:r w:rsidRPr="00772BA7">
        <w:rPr>
          <w:rFonts w:asciiTheme="minorHAnsi" w:hAnsiTheme="minorHAnsi" w:cstheme="minorHAnsi"/>
          <w:spacing w:val="1"/>
        </w:rPr>
        <w:t xml:space="preserve"> </w:t>
      </w:r>
      <w:r w:rsidRPr="00772BA7">
        <w:rPr>
          <w:rFonts w:asciiTheme="minorHAnsi" w:hAnsiTheme="minorHAnsi" w:cstheme="minorHAnsi"/>
        </w:rPr>
        <w:t>both</w:t>
      </w:r>
      <w:r w:rsidRPr="00772BA7">
        <w:rPr>
          <w:rFonts w:asciiTheme="minorHAnsi" w:hAnsiTheme="minorHAnsi" w:cstheme="minorHAnsi"/>
          <w:spacing w:val="1"/>
        </w:rPr>
        <w:t xml:space="preserve"> </w:t>
      </w:r>
      <w:r w:rsidRPr="00772BA7">
        <w:rPr>
          <w:rFonts w:asciiTheme="minorHAnsi" w:hAnsiTheme="minorHAnsi" w:cstheme="minorHAnsi"/>
        </w:rPr>
        <w:t>the Catholic,</w:t>
      </w:r>
      <w:r w:rsidRPr="00772BA7">
        <w:rPr>
          <w:rFonts w:asciiTheme="minorHAnsi" w:hAnsiTheme="minorHAnsi" w:cstheme="minorHAnsi"/>
          <w:spacing w:val="1"/>
        </w:rPr>
        <w:t xml:space="preserve"> </w:t>
      </w:r>
      <w:r w:rsidRPr="00772BA7">
        <w:rPr>
          <w:rFonts w:asciiTheme="minorHAnsi" w:hAnsiTheme="minorHAnsi" w:cstheme="minorHAnsi"/>
        </w:rPr>
        <w:t>Marianist</w:t>
      </w:r>
      <w:r w:rsidRPr="00772BA7">
        <w:rPr>
          <w:rFonts w:asciiTheme="minorHAnsi" w:hAnsiTheme="minorHAnsi" w:cstheme="minorHAnsi"/>
          <w:spacing w:val="1"/>
        </w:rPr>
        <w:t xml:space="preserve"> </w:t>
      </w:r>
      <w:r w:rsidRPr="00772BA7">
        <w:rPr>
          <w:rFonts w:asciiTheme="minorHAnsi" w:hAnsiTheme="minorHAnsi" w:cstheme="minorHAnsi"/>
        </w:rPr>
        <w:t>values</w:t>
      </w:r>
      <w:r w:rsidRPr="00772BA7">
        <w:rPr>
          <w:rFonts w:asciiTheme="minorHAnsi" w:hAnsiTheme="minorHAnsi" w:cstheme="minorHAnsi"/>
          <w:spacing w:val="1"/>
        </w:rPr>
        <w:t xml:space="preserve"> </w:t>
      </w:r>
      <w:r w:rsidRPr="00772BA7">
        <w:rPr>
          <w:rFonts w:asciiTheme="minorHAnsi" w:hAnsiTheme="minorHAnsi" w:cstheme="minorHAnsi"/>
        </w:rPr>
        <w:t>of</w:t>
      </w:r>
      <w:r w:rsidRPr="00772BA7">
        <w:rPr>
          <w:rFonts w:asciiTheme="minorHAnsi" w:hAnsiTheme="minorHAnsi" w:cstheme="minorHAnsi"/>
          <w:spacing w:val="1"/>
        </w:rPr>
        <w:t xml:space="preserve"> </w:t>
      </w:r>
      <w:r w:rsidRPr="00772BA7">
        <w:rPr>
          <w:rFonts w:asciiTheme="minorHAnsi" w:hAnsiTheme="minorHAnsi" w:cstheme="minorHAnsi"/>
        </w:rPr>
        <w:t>the institution and to honor and respect students as responsible adults. All alleged violations of</w:t>
      </w:r>
      <w:r w:rsidRPr="00772BA7">
        <w:rPr>
          <w:rFonts w:asciiTheme="minorHAnsi" w:hAnsiTheme="minorHAnsi" w:cstheme="minorHAnsi"/>
          <w:spacing w:val="1"/>
        </w:rPr>
        <w:t xml:space="preserve"> </w:t>
      </w:r>
      <w:r w:rsidRPr="00772BA7">
        <w:rPr>
          <w:rFonts w:asciiTheme="minorHAnsi" w:hAnsiTheme="minorHAnsi" w:cstheme="minorHAnsi"/>
        </w:rPr>
        <w:t>the community standards are handled through an established student conduct process, outlined in</w:t>
      </w:r>
      <w:r w:rsidRPr="00772BA7">
        <w:rPr>
          <w:rFonts w:asciiTheme="minorHAnsi" w:hAnsiTheme="minorHAnsi" w:cstheme="minorHAnsi"/>
          <w:spacing w:val="-58"/>
        </w:rPr>
        <w:t xml:space="preserve"> </w:t>
      </w:r>
      <w:r w:rsidRPr="00772BA7">
        <w:rPr>
          <w:rFonts w:asciiTheme="minorHAnsi" w:hAnsiTheme="minorHAnsi" w:cstheme="minorHAnsi"/>
        </w:rPr>
        <w:t>the Chaminade University of Honolulu Student Handbook and the DNP Student Handbook, and</w:t>
      </w:r>
      <w:r w:rsidRPr="00772BA7">
        <w:rPr>
          <w:rFonts w:asciiTheme="minorHAnsi" w:hAnsiTheme="minorHAnsi" w:cstheme="minorHAnsi"/>
          <w:spacing w:val="1"/>
        </w:rPr>
        <w:t xml:space="preserve"> </w:t>
      </w:r>
      <w:r w:rsidRPr="00772BA7">
        <w:rPr>
          <w:rFonts w:asciiTheme="minorHAnsi" w:hAnsiTheme="minorHAnsi" w:cstheme="minorHAnsi"/>
        </w:rPr>
        <w:t>operated within the guidelines set to honor both students’ rights and campus values.</w:t>
      </w:r>
    </w:p>
    <w:p w14:paraId="2411FBAF" w14:textId="77777777" w:rsidR="000246DC" w:rsidRPr="00772BA7" w:rsidRDefault="000246DC" w:rsidP="00B816BD">
      <w:pPr>
        <w:pStyle w:val="BodyText"/>
        <w:rPr>
          <w:rFonts w:asciiTheme="minorHAnsi" w:hAnsiTheme="minorHAnsi" w:cstheme="minorHAnsi"/>
        </w:rPr>
      </w:pPr>
    </w:p>
    <w:p w14:paraId="60F12FC1" w14:textId="0698F40F" w:rsidR="000246DC" w:rsidRPr="00772BA7" w:rsidRDefault="00BE62E4" w:rsidP="00B816BD">
      <w:pPr>
        <w:pStyle w:val="BodyText"/>
        <w:rPr>
          <w:rFonts w:asciiTheme="minorHAnsi" w:hAnsiTheme="minorHAnsi" w:cstheme="minorHAnsi"/>
        </w:rPr>
      </w:pPr>
      <w:r w:rsidRPr="00772BA7">
        <w:rPr>
          <w:rFonts w:asciiTheme="minorHAnsi" w:hAnsiTheme="minorHAnsi" w:cstheme="minorHAnsi"/>
        </w:rPr>
        <w:t>Students should conduct themselves in a manner that reflects the ideals of the University. This</w:t>
      </w:r>
      <w:r w:rsidRPr="00772BA7">
        <w:rPr>
          <w:rFonts w:asciiTheme="minorHAnsi" w:hAnsiTheme="minorHAnsi" w:cstheme="minorHAnsi"/>
          <w:spacing w:val="1"/>
        </w:rPr>
        <w:t xml:space="preserve"> </w:t>
      </w:r>
      <w:r w:rsidRPr="00772BA7">
        <w:rPr>
          <w:rFonts w:asciiTheme="minorHAnsi" w:hAnsiTheme="minorHAnsi" w:cstheme="minorHAnsi"/>
        </w:rPr>
        <w:t>includes knowing and respecting the intent of rules, regulations, and/or policies presented in the</w:t>
      </w:r>
      <w:r w:rsidRPr="00772BA7">
        <w:rPr>
          <w:rFonts w:asciiTheme="minorHAnsi" w:hAnsiTheme="minorHAnsi" w:cstheme="minorHAnsi"/>
          <w:spacing w:val="-58"/>
        </w:rPr>
        <w:t xml:space="preserve"> </w:t>
      </w:r>
      <w:r w:rsidRPr="00772BA7">
        <w:rPr>
          <w:rFonts w:asciiTheme="minorHAnsi" w:hAnsiTheme="minorHAnsi" w:cstheme="minorHAnsi"/>
        </w:rPr>
        <w:t xml:space="preserve">Student Handbook and Program </w:t>
      </w:r>
      <w:r w:rsidR="00F63C56" w:rsidRPr="00772BA7">
        <w:rPr>
          <w:rFonts w:asciiTheme="minorHAnsi" w:hAnsiTheme="minorHAnsi" w:cstheme="minorHAnsi"/>
        </w:rPr>
        <w:t>Catalog and</w:t>
      </w:r>
      <w:r w:rsidRPr="00772BA7">
        <w:rPr>
          <w:rFonts w:asciiTheme="minorHAnsi" w:hAnsiTheme="minorHAnsi" w:cstheme="minorHAnsi"/>
        </w:rPr>
        <w:t xml:space="preserve"> realizing that students are subject to the</w:t>
      </w:r>
      <w:r w:rsidRPr="00772BA7">
        <w:rPr>
          <w:rFonts w:asciiTheme="minorHAnsi" w:hAnsiTheme="minorHAnsi" w:cstheme="minorHAnsi"/>
          <w:spacing w:val="1"/>
        </w:rPr>
        <w:t xml:space="preserve"> </w:t>
      </w:r>
      <w:r w:rsidRPr="00772BA7">
        <w:rPr>
          <w:rFonts w:asciiTheme="minorHAnsi" w:hAnsiTheme="minorHAnsi" w:cstheme="minorHAnsi"/>
        </w:rPr>
        <w:t>University’s jurisdiction from the time of their admission until their enrollment has been</w:t>
      </w:r>
      <w:r w:rsidRPr="00772BA7">
        <w:rPr>
          <w:rFonts w:asciiTheme="minorHAnsi" w:hAnsiTheme="minorHAnsi" w:cstheme="minorHAnsi"/>
          <w:spacing w:val="1"/>
        </w:rPr>
        <w:t xml:space="preserve"> </w:t>
      </w:r>
      <w:r w:rsidRPr="00772BA7">
        <w:rPr>
          <w:rFonts w:asciiTheme="minorHAnsi" w:hAnsiTheme="minorHAnsi" w:cstheme="minorHAnsi"/>
        </w:rPr>
        <w:t>formally terminated. Please refer to the Chaminade University of Honolulu Student Handbook</w:t>
      </w:r>
      <w:r w:rsidRPr="00772BA7">
        <w:rPr>
          <w:rFonts w:asciiTheme="minorHAnsi" w:hAnsiTheme="minorHAnsi" w:cstheme="minorHAnsi"/>
          <w:spacing w:val="1"/>
        </w:rPr>
        <w:t xml:space="preserve"> </w:t>
      </w:r>
      <w:r w:rsidRPr="00772BA7">
        <w:rPr>
          <w:rFonts w:asciiTheme="minorHAnsi" w:hAnsiTheme="minorHAnsi" w:cstheme="minorHAnsi"/>
        </w:rPr>
        <w:t>and DNP Student Handbook for more details. A copy of the Student Handbook is available on</w:t>
      </w:r>
      <w:r w:rsidRPr="00772BA7">
        <w:rPr>
          <w:rFonts w:asciiTheme="minorHAnsi" w:hAnsiTheme="minorHAnsi" w:cstheme="minorHAnsi"/>
          <w:spacing w:val="1"/>
        </w:rPr>
        <w:t xml:space="preserve"> </w:t>
      </w:r>
      <w:r w:rsidRPr="00772BA7">
        <w:rPr>
          <w:rFonts w:asciiTheme="minorHAnsi" w:hAnsiTheme="minorHAnsi" w:cstheme="minorHAnsi"/>
        </w:rPr>
        <w:t>the</w:t>
      </w:r>
      <w:r w:rsidRPr="00772BA7">
        <w:rPr>
          <w:rFonts w:asciiTheme="minorHAnsi" w:hAnsiTheme="minorHAnsi" w:cstheme="minorHAnsi"/>
          <w:spacing w:val="-1"/>
        </w:rPr>
        <w:t xml:space="preserve"> </w:t>
      </w:r>
      <w:r w:rsidRPr="00772BA7">
        <w:rPr>
          <w:rFonts w:asciiTheme="minorHAnsi" w:hAnsiTheme="minorHAnsi" w:cstheme="minorHAnsi"/>
        </w:rPr>
        <w:t xml:space="preserve">Chaminade </w:t>
      </w:r>
      <w:r w:rsidR="001A5CA5" w:rsidRPr="00772BA7">
        <w:rPr>
          <w:rFonts w:asciiTheme="minorHAnsi" w:hAnsiTheme="minorHAnsi" w:cstheme="minorHAnsi"/>
        </w:rPr>
        <w:t>website.</w:t>
      </w:r>
    </w:p>
    <w:p w14:paraId="573098DE" w14:textId="77777777" w:rsidR="001A5CA5" w:rsidRPr="00772BA7" w:rsidRDefault="001A5CA5" w:rsidP="00B816BD">
      <w:pPr>
        <w:pStyle w:val="BodyText"/>
        <w:rPr>
          <w:rFonts w:asciiTheme="minorHAnsi" w:hAnsiTheme="minorHAnsi" w:cstheme="minorHAnsi"/>
        </w:rPr>
      </w:pPr>
    </w:p>
    <w:p w14:paraId="6DE2F553" w14:textId="0BDBE1A6" w:rsidR="000246DC" w:rsidRPr="00772BA7" w:rsidRDefault="00BE62E4" w:rsidP="00B816BD">
      <w:pPr>
        <w:pStyle w:val="BodyText"/>
        <w:rPr>
          <w:rFonts w:asciiTheme="minorHAnsi" w:hAnsiTheme="minorHAnsi" w:cstheme="minorHAnsi"/>
        </w:rPr>
      </w:pPr>
      <w:r w:rsidRPr="00772BA7">
        <w:rPr>
          <w:rFonts w:asciiTheme="minorHAnsi" w:hAnsiTheme="minorHAnsi" w:cstheme="minorHAnsi"/>
        </w:rPr>
        <w:t>Unless otherwise instructed, all course submissions should follow the formatting of the</w:t>
      </w:r>
      <w:r w:rsidRPr="00772BA7">
        <w:rPr>
          <w:rFonts w:asciiTheme="minorHAnsi" w:hAnsiTheme="minorHAnsi" w:cstheme="minorHAnsi"/>
          <w:spacing w:val="1"/>
        </w:rPr>
        <w:t xml:space="preserve"> </w:t>
      </w:r>
      <w:r w:rsidRPr="00772BA7">
        <w:rPr>
          <w:rFonts w:asciiTheme="minorHAnsi" w:hAnsiTheme="minorHAnsi" w:cstheme="minorHAnsi"/>
          <w:i/>
        </w:rPr>
        <w:t>Publication Manual of the</w:t>
      </w:r>
      <w:r w:rsidRPr="00772BA7">
        <w:rPr>
          <w:rFonts w:asciiTheme="minorHAnsi" w:hAnsiTheme="minorHAnsi" w:cstheme="minorHAnsi"/>
          <w:i/>
          <w:spacing w:val="-5"/>
        </w:rPr>
        <w:t xml:space="preserve"> </w:t>
      </w:r>
      <w:r w:rsidRPr="00772BA7">
        <w:rPr>
          <w:rFonts w:asciiTheme="minorHAnsi" w:hAnsiTheme="minorHAnsi" w:cstheme="minorHAnsi"/>
          <w:i/>
        </w:rPr>
        <w:t>American Psychological</w:t>
      </w:r>
      <w:r w:rsidRPr="00772BA7">
        <w:rPr>
          <w:rFonts w:asciiTheme="minorHAnsi" w:hAnsiTheme="minorHAnsi" w:cstheme="minorHAnsi"/>
          <w:i/>
          <w:spacing w:val="-5"/>
        </w:rPr>
        <w:t xml:space="preserve"> </w:t>
      </w:r>
      <w:r w:rsidRPr="00772BA7">
        <w:rPr>
          <w:rFonts w:asciiTheme="minorHAnsi" w:hAnsiTheme="minorHAnsi" w:cstheme="minorHAnsi"/>
          <w:i/>
        </w:rPr>
        <w:t>Association,</w:t>
      </w:r>
      <w:r w:rsidRPr="00772BA7">
        <w:rPr>
          <w:rFonts w:asciiTheme="minorHAnsi" w:hAnsiTheme="minorHAnsi" w:cstheme="minorHAnsi"/>
          <w:i/>
          <w:spacing w:val="8"/>
        </w:rPr>
        <w:t xml:space="preserve"> </w:t>
      </w:r>
      <w:r w:rsidRPr="00772BA7">
        <w:rPr>
          <w:rFonts w:asciiTheme="minorHAnsi" w:hAnsiTheme="minorHAnsi" w:cstheme="minorHAnsi"/>
          <w:i/>
        </w:rPr>
        <w:t>7</w:t>
      </w:r>
      <w:proofErr w:type="spellStart"/>
      <w:r w:rsidRPr="00772BA7">
        <w:rPr>
          <w:rFonts w:asciiTheme="minorHAnsi" w:hAnsiTheme="minorHAnsi" w:cstheme="minorHAnsi"/>
          <w:i/>
          <w:spacing w:val="-1"/>
          <w:w w:val="105"/>
          <w:position w:val="5"/>
        </w:rPr>
        <w:t>t</w:t>
      </w:r>
      <w:r w:rsidRPr="00772BA7">
        <w:rPr>
          <w:rFonts w:asciiTheme="minorHAnsi" w:hAnsiTheme="minorHAnsi" w:cstheme="minorHAnsi"/>
          <w:i/>
          <w:w w:val="105"/>
          <w:position w:val="5"/>
        </w:rPr>
        <w:t>h</w:t>
      </w:r>
      <w:proofErr w:type="spellEnd"/>
      <w:r w:rsidRPr="00772BA7">
        <w:rPr>
          <w:rFonts w:asciiTheme="minorHAnsi" w:hAnsiTheme="minorHAnsi" w:cstheme="minorHAnsi"/>
          <w:i/>
          <w:position w:val="5"/>
        </w:rPr>
        <w:t xml:space="preserve">  </w:t>
      </w:r>
      <w:r w:rsidRPr="00772BA7">
        <w:rPr>
          <w:rFonts w:asciiTheme="minorHAnsi" w:hAnsiTheme="minorHAnsi" w:cstheme="minorHAnsi"/>
          <w:i/>
          <w:spacing w:val="-1"/>
          <w:position w:val="5"/>
        </w:rPr>
        <w:t xml:space="preserve"> </w:t>
      </w:r>
      <w:r w:rsidRPr="00772BA7">
        <w:rPr>
          <w:rFonts w:asciiTheme="minorHAnsi" w:hAnsiTheme="minorHAnsi" w:cstheme="minorHAnsi"/>
          <w:i/>
        </w:rPr>
        <w:t xml:space="preserve">Edition </w:t>
      </w:r>
      <w:r w:rsidRPr="00772BA7">
        <w:rPr>
          <w:rFonts w:asciiTheme="minorHAnsi" w:hAnsiTheme="minorHAnsi" w:cstheme="minorHAnsi"/>
        </w:rPr>
        <w:t>format.</w:t>
      </w:r>
      <w:r w:rsidRPr="00772BA7">
        <w:rPr>
          <w:rFonts w:asciiTheme="minorHAnsi" w:hAnsiTheme="minorHAnsi" w:cstheme="minorHAnsi"/>
          <w:spacing w:val="-5"/>
        </w:rPr>
        <w:t xml:space="preserve"> </w:t>
      </w:r>
      <w:r w:rsidRPr="00772BA7">
        <w:rPr>
          <w:rFonts w:asciiTheme="minorHAnsi" w:hAnsiTheme="minorHAnsi" w:cstheme="minorHAnsi"/>
        </w:rPr>
        <w:t>The faculty of the School of Nursing and Health Professions at Chaminade University of Honolulu is</w:t>
      </w:r>
      <w:r w:rsidRPr="00772BA7">
        <w:rPr>
          <w:rFonts w:asciiTheme="minorHAnsi" w:hAnsiTheme="minorHAnsi" w:cstheme="minorHAnsi"/>
          <w:spacing w:val="1"/>
        </w:rPr>
        <w:t xml:space="preserve"> </w:t>
      </w:r>
      <w:r w:rsidRPr="00772BA7">
        <w:rPr>
          <w:rFonts w:asciiTheme="minorHAnsi" w:hAnsiTheme="minorHAnsi" w:cstheme="minorHAnsi"/>
        </w:rPr>
        <w:t>dedicated to providing a learning environment that supports scholarly and ethical writing, free</w:t>
      </w:r>
      <w:r w:rsidRPr="00772BA7">
        <w:rPr>
          <w:rFonts w:asciiTheme="minorHAnsi" w:hAnsiTheme="minorHAnsi" w:cstheme="minorHAnsi"/>
          <w:spacing w:val="1"/>
        </w:rPr>
        <w:t xml:space="preserve"> </w:t>
      </w:r>
      <w:r w:rsidRPr="00772BA7">
        <w:rPr>
          <w:rFonts w:asciiTheme="minorHAnsi" w:hAnsiTheme="minorHAnsi" w:cstheme="minorHAnsi"/>
        </w:rPr>
        <w:t>from academic dishonesty and plagiarism.</w:t>
      </w:r>
      <w:r w:rsidRPr="00772BA7">
        <w:rPr>
          <w:rFonts w:asciiTheme="minorHAnsi" w:hAnsiTheme="minorHAnsi" w:cstheme="minorHAnsi"/>
          <w:spacing w:val="1"/>
        </w:rPr>
        <w:t xml:space="preserve"> </w:t>
      </w:r>
      <w:r w:rsidRPr="00772BA7">
        <w:rPr>
          <w:rFonts w:asciiTheme="minorHAnsi" w:hAnsiTheme="minorHAnsi" w:cstheme="minorHAnsi"/>
        </w:rPr>
        <w:t xml:space="preserve">This includes the proper and appropriate </w:t>
      </w:r>
      <w:r w:rsidR="00772BA7">
        <w:rPr>
          <w:rFonts w:asciiTheme="minorHAnsi" w:hAnsiTheme="minorHAnsi" w:cstheme="minorHAnsi"/>
        </w:rPr>
        <w:t>referencing of all sources</w:t>
      </w:r>
      <w:r w:rsidRPr="00772BA7">
        <w:rPr>
          <w:rFonts w:asciiTheme="minorHAnsi" w:hAnsiTheme="minorHAnsi" w:cstheme="minorHAnsi"/>
        </w:rPr>
        <w:t>. Students may be asked to submit course assignments through an online</w:t>
      </w:r>
      <w:r w:rsidRPr="00772BA7">
        <w:rPr>
          <w:rFonts w:asciiTheme="minorHAnsi" w:hAnsiTheme="minorHAnsi" w:cstheme="minorHAnsi"/>
          <w:spacing w:val="1"/>
        </w:rPr>
        <w:t xml:space="preserve"> </w:t>
      </w:r>
      <w:r w:rsidRPr="00772BA7">
        <w:rPr>
          <w:rFonts w:asciiTheme="minorHAnsi" w:hAnsiTheme="minorHAnsi" w:cstheme="minorHAnsi"/>
        </w:rPr>
        <w:t xml:space="preserve">authenticity resource (e.g., Turnitin), which helps students and instructors detect </w:t>
      </w:r>
      <w:r w:rsidR="00772BA7">
        <w:rPr>
          <w:rFonts w:asciiTheme="minorHAnsi" w:hAnsiTheme="minorHAnsi" w:cstheme="minorHAnsi"/>
        </w:rPr>
        <w:t>potential cases of</w:t>
      </w:r>
      <w:r w:rsidRPr="00772BA7">
        <w:rPr>
          <w:rFonts w:asciiTheme="minorHAnsi" w:hAnsiTheme="minorHAnsi" w:cstheme="minorHAnsi"/>
          <w:spacing w:val="-1"/>
        </w:rPr>
        <w:t xml:space="preserve"> </w:t>
      </w:r>
      <w:r w:rsidRPr="00772BA7">
        <w:rPr>
          <w:rFonts w:asciiTheme="minorHAnsi" w:hAnsiTheme="minorHAnsi" w:cstheme="minorHAnsi"/>
        </w:rPr>
        <w:t>academic dishonesty.</w:t>
      </w:r>
    </w:p>
    <w:p w14:paraId="36EA552F" w14:textId="77777777" w:rsidR="000246DC" w:rsidRPr="00772BA7" w:rsidRDefault="000246DC" w:rsidP="00B816BD">
      <w:pPr>
        <w:pStyle w:val="BodyText"/>
        <w:rPr>
          <w:rFonts w:asciiTheme="minorHAnsi" w:hAnsiTheme="minorHAnsi" w:cstheme="minorHAnsi"/>
        </w:rPr>
      </w:pPr>
    </w:p>
    <w:p w14:paraId="56D2B26E" w14:textId="77777777" w:rsidR="000246DC" w:rsidRPr="00081A4E" w:rsidRDefault="00BE62E4" w:rsidP="00B816BD">
      <w:pPr>
        <w:pStyle w:val="BodyText"/>
        <w:rPr>
          <w:rFonts w:asciiTheme="minorHAnsi" w:hAnsiTheme="minorHAnsi" w:cstheme="minorHAnsi"/>
          <w:b/>
          <w:bCs/>
          <w:i/>
          <w:iCs/>
        </w:rPr>
      </w:pPr>
      <w:r w:rsidRPr="00081A4E">
        <w:rPr>
          <w:rFonts w:asciiTheme="minorHAnsi" w:hAnsiTheme="minorHAnsi" w:cstheme="minorHAnsi"/>
          <w:b/>
          <w:bCs/>
        </w:rPr>
        <w:t>Technology</w:t>
      </w:r>
    </w:p>
    <w:p w14:paraId="7D9E1A72" w14:textId="630CCC0F" w:rsidR="00FC73E7" w:rsidRDefault="00BE62E4" w:rsidP="00B816BD">
      <w:pPr>
        <w:pStyle w:val="BodyText"/>
        <w:rPr>
          <w:rFonts w:asciiTheme="minorHAnsi" w:hAnsiTheme="minorHAnsi" w:cstheme="minorHAnsi"/>
        </w:rPr>
      </w:pPr>
      <w:r w:rsidRPr="00772BA7">
        <w:rPr>
          <w:rFonts w:asciiTheme="minorHAnsi" w:hAnsiTheme="minorHAnsi" w:cstheme="minorHAnsi"/>
        </w:rPr>
        <w:t xml:space="preserve">A </w:t>
      </w:r>
      <w:r w:rsidR="00105E3D" w:rsidRPr="00772BA7">
        <w:rPr>
          <w:rFonts w:asciiTheme="minorHAnsi" w:hAnsiTheme="minorHAnsi" w:cstheme="minorHAnsi"/>
        </w:rPr>
        <w:t>computer</w:t>
      </w:r>
      <w:r w:rsidRPr="00772BA7">
        <w:rPr>
          <w:rFonts w:asciiTheme="minorHAnsi" w:hAnsiTheme="minorHAnsi" w:cstheme="minorHAnsi"/>
        </w:rPr>
        <w:t xml:space="preserve"> with the following technology </w:t>
      </w:r>
      <w:r w:rsidR="00105E3D" w:rsidRPr="00772BA7">
        <w:rPr>
          <w:rFonts w:asciiTheme="minorHAnsi" w:hAnsiTheme="minorHAnsi" w:cstheme="minorHAnsi"/>
        </w:rPr>
        <w:t xml:space="preserve">is </w:t>
      </w:r>
      <w:r w:rsidRPr="00772BA7">
        <w:rPr>
          <w:rFonts w:asciiTheme="minorHAnsi" w:hAnsiTheme="minorHAnsi" w:cstheme="minorHAnsi"/>
        </w:rPr>
        <w:t xml:space="preserve">required in order to complete courses in </w:t>
      </w:r>
      <w:r w:rsidR="00772BA7">
        <w:rPr>
          <w:rFonts w:asciiTheme="minorHAnsi" w:hAnsiTheme="minorHAnsi" w:cstheme="minorHAnsi"/>
        </w:rPr>
        <w:t>the DNP Program: at</w:t>
      </w:r>
      <w:r w:rsidRPr="00772BA7">
        <w:rPr>
          <w:rFonts w:asciiTheme="minorHAnsi" w:hAnsiTheme="minorHAnsi" w:cstheme="minorHAnsi"/>
        </w:rPr>
        <w:t xml:space="preserve"> least Windows 10 (for PCs), at least Mac OS X 10.5.8 (for Macs); a current antivirus</w:t>
      </w:r>
      <w:r w:rsidRPr="00772BA7">
        <w:rPr>
          <w:rFonts w:asciiTheme="minorHAnsi" w:hAnsiTheme="minorHAnsi" w:cstheme="minorHAnsi"/>
          <w:spacing w:val="-58"/>
        </w:rPr>
        <w:t xml:space="preserve"> </w:t>
      </w:r>
      <w:r w:rsidRPr="00772BA7">
        <w:rPr>
          <w:rFonts w:asciiTheme="minorHAnsi" w:hAnsiTheme="minorHAnsi" w:cstheme="minorHAnsi"/>
          <w:spacing w:val="-1"/>
        </w:rPr>
        <w:t xml:space="preserve">program; </w:t>
      </w:r>
      <w:r w:rsidRPr="00772BA7">
        <w:rPr>
          <w:rFonts w:asciiTheme="minorHAnsi" w:hAnsiTheme="minorHAnsi" w:cstheme="minorHAnsi"/>
        </w:rPr>
        <w:t>the current Microsoft Office (PowerPoint and Word) and Adobe Acrobat; a standard</w:t>
      </w:r>
      <w:r w:rsidRPr="00772BA7">
        <w:rPr>
          <w:rFonts w:asciiTheme="minorHAnsi" w:hAnsiTheme="minorHAnsi" w:cstheme="minorHAnsi"/>
          <w:spacing w:val="1"/>
        </w:rPr>
        <w:t xml:space="preserve"> </w:t>
      </w:r>
      <w:r w:rsidRPr="00772BA7">
        <w:rPr>
          <w:rFonts w:asciiTheme="minorHAnsi" w:hAnsiTheme="minorHAnsi" w:cstheme="minorHAnsi"/>
        </w:rPr>
        <w:t>web browser; and an internet or broadband connection with speed and connectivity to support</w:t>
      </w:r>
      <w:r w:rsidRPr="00772BA7">
        <w:rPr>
          <w:rFonts w:asciiTheme="minorHAnsi" w:hAnsiTheme="minorHAnsi" w:cstheme="minorHAnsi"/>
          <w:spacing w:val="1"/>
        </w:rPr>
        <w:t xml:space="preserve"> </w:t>
      </w:r>
      <w:r w:rsidRPr="00772BA7">
        <w:rPr>
          <w:rFonts w:asciiTheme="minorHAnsi" w:hAnsiTheme="minorHAnsi" w:cstheme="minorHAnsi"/>
        </w:rPr>
        <w:t>internet searches and video conferencing. Installation of proctoring software may</w:t>
      </w:r>
      <w:r w:rsidR="008742B7" w:rsidRPr="00772BA7">
        <w:rPr>
          <w:rFonts w:asciiTheme="minorHAnsi" w:hAnsiTheme="minorHAnsi" w:cstheme="minorHAnsi"/>
        </w:rPr>
        <w:t xml:space="preserve"> </w:t>
      </w:r>
      <w:r w:rsidRPr="00772BA7">
        <w:rPr>
          <w:rFonts w:asciiTheme="minorHAnsi" w:hAnsiTheme="minorHAnsi" w:cstheme="minorHAnsi"/>
        </w:rPr>
        <w:t>be required.</w:t>
      </w:r>
    </w:p>
    <w:p w14:paraId="70804CB0" w14:textId="77777777" w:rsidR="00FC73E7" w:rsidRDefault="00FC73E7" w:rsidP="00B816BD">
      <w:pPr>
        <w:pStyle w:val="BodyText"/>
        <w:rPr>
          <w:rFonts w:asciiTheme="minorHAnsi" w:hAnsiTheme="minorHAnsi" w:cstheme="minorHAnsi"/>
        </w:rPr>
      </w:pPr>
    </w:p>
    <w:p w14:paraId="0EAEE2E7" w14:textId="77777777" w:rsidR="00FC73E7" w:rsidRPr="00C54456" w:rsidRDefault="00FC73E7" w:rsidP="00FC73E7">
      <w:pPr>
        <w:rPr>
          <w:rFonts w:asciiTheme="minorHAnsi" w:hAnsiTheme="minorHAnsi" w:cstheme="majorHAnsi"/>
          <w:b/>
          <w:bCs/>
          <w:sz w:val="24"/>
          <w:szCs w:val="24"/>
        </w:rPr>
      </w:pPr>
      <w:r w:rsidRPr="00C54456">
        <w:rPr>
          <w:rFonts w:asciiTheme="minorHAnsi" w:hAnsiTheme="minorHAnsi" w:cstheme="majorHAnsi"/>
          <w:b/>
          <w:bCs/>
          <w:sz w:val="24"/>
          <w:szCs w:val="24"/>
        </w:rPr>
        <w:t>Technical Assistance for Canvas Users:</w:t>
      </w:r>
    </w:p>
    <w:p w14:paraId="66436420" w14:textId="77777777" w:rsidR="00FC73E7" w:rsidRPr="00C54456" w:rsidRDefault="00FC73E7" w:rsidP="00FC73E7">
      <w:pPr>
        <w:pStyle w:val="NoSpacing"/>
        <w:numPr>
          <w:ilvl w:val="0"/>
          <w:numId w:val="32"/>
        </w:numPr>
        <w:rPr>
          <w:rFonts w:asciiTheme="minorHAnsi" w:hAnsiTheme="minorHAnsi" w:cstheme="majorHAnsi"/>
          <w:szCs w:val="24"/>
        </w:rPr>
      </w:pPr>
      <w:r w:rsidRPr="00C54456">
        <w:rPr>
          <w:rFonts w:asciiTheme="minorHAnsi" w:hAnsiTheme="minorHAnsi" w:cstheme="majorHAnsi"/>
          <w:color w:val="222222"/>
          <w:szCs w:val="24"/>
          <w:shd w:val="clear" w:color="auto" w:fill="FFFFFF"/>
        </w:rPr>
        <w:t xml:space="preserve">Search for help on specific topics or get tips in </w:t>
      </w:r>
      <w:hyperlink r:id="rId12" w:history="1">
        <w:r w:rsidRPr="00C54456">
          <w:rPr>
            <w:rStyle w:val="Hyperlink"/>
            <w:rFonts w:asciiTheme="minorHAnsi" w:hAnsiTheme="minorHAnsi" w:cstheme="majorHAnsi"/>
            <w:szCs w:val="24"/>
            <w:shd w:val="clear" w:color="auto" w:fill="FFFFFF"/>
          </w:rPr>
          <w:t>Canvas Students</w:t>
        </w:r>
      </w:hyperlink>
    </w:p>
    <w:p w14:paraId="4264FFE8" w14:textId="77777777" w:rsidR="00FC73E7" w:rsidRPr="00C54456" w:rsidRDefault="00FC73E7" w:rsidP="00FC73E7">
      <w:pPr>
        <w:pStyle w:val="NoSpacing"/>
        <w:numPr>
          <w:ilvl w:val="0"/>
          <w:numId w:val="32"/>
        </w:numPr>
        <w:rPr>
          <w:rFonts w:asciiTheme="minorHAnsi" w:hAnsiTheme="minorHAnsi" w:cstheme="majorHAnsi"/>
          <w:szCs w:val="24"/>
        </w:rPr>
      </w:pPr>
      <w:r w:rsidRPr="00C54456">
        <w:rPr>
          <w:rFonts w:asciiTheme="minorHAnsi" w:hAnsiTheme="minorHAnsi" w:cstheme="majorHAnsi"/>
          <w:color w:val="222222"/>
          <w:szCs w:val="24"/>
          <w:shd w:val="clear" w:color="auto" w:fill="FFFFFF"/>
        </w:rPr>
        <w:t> </w:t>
      </w:r>
      <w:hyperlink r:id="rId13" w:history="1">
        <w:r w:rsidRPr="00C54456">
          <w:rPr>
            <w:rStyle w:val="Hyperlink"/>
            <w:rFonts w:asciiTheme="minorHAnsi" w:hAnsiTheme="minorHAnsi" w:cstheme="majorHAnsi"/>
            <w:szCs w:val="24"/>
            <w:shd w:val="clear" w:color="auto" w:fill="FFFFFF"/>
          </w:rPr>
          <w:t>Live chat with Canvas Support for students</w:t>
        </w:r>
      </w:hyperlink>
    </w:p>
    <w:p w14:paraId="37BA50C8" w14:textId="77777777" w:rsidR="00FC73E7" w:rsidRPr="00C54456" w:rsidRDefault="00FC73E7" w:rsidP="00FC73E7">
      <w:pPr>
        <w:pStyle w:val="NoSpacing"/>
        <w:numPr>
          <w:ilvl w:val="0"/>
          <w:numId w:val="32"/>
        </w:numPr>
        <w:rPr>
          <w:rFonts w:asciiTheme="minorHAnsi" w:hAnsiTheme="minorHAnsi" w:cstheme="majorHAnsi"/>
          <w:szCs w:val="24"/>
        </w:rPr>
      </w:pPr>
      <w:r w:rsidRPr="00C54456">
        <w:rPr>
          <w:rFonts w:asciiTheme="minorHAnsi" w:hAnsiTheme="minorHAnsi" w:cstheme="majorHAnsi"/>
          <w:szCs w:val="24"/>
          <w:shd w:val="clear" w:color="auto" w:fill="FFFFFF"/>
        </w:rPr>
        <w:t>Canvas Support Hotline for students:  +1-833-209-6111</w:t>
      </w:r>
    </w:p>
    <w:p w14:paraId="01B9D8E9" w14:textId="77777777" w:rsidR="00FC73E7" w:rsidRPr="00C54456" w:rsidRDefault="00FC73E7" w:rsidP="00FC73E7">
      <w:pPr>
        <w:pStyle w:val="NoSpacing"/>
        <w:numPr>
          <w:ilvl w:val="0"/>
          <w:numId w:val="32"/>
        </w:numPr>
        <w:rPr>
          <w:rFonts w:asciiTheme="minorHAnsi" w:hAnsiTheme="minorHAnsi" w:cstheme="majorHAnsi"/>
          <w:color w:val="222222"/>
          <w:szCs w:val="24"/>
          <w:shd w:val="clear" w:color="auto" w:fill="FFFFFF"/>
        </w:rPr>
      </w:pPr>
      <w:r w:rsidRPr="00C54456">
        <w:rPr>
          <w:rFonts w:asciiTheme="minorHAnsi" w:hAnsiTheme="minorHAnsi" w:cstheme="majorHAnsi"/>
          <w:color w:val="222222"/>
          <w:szCs w:val="24"/>
          <w:shd w:val="clear" w:color="auto" w:fill="FFFFFF"/>
        </w:rPr>
        <w:t xml:space="preserve">Watch this </w:t>
      </w:r>
      <w:hyperlink r:id="rId14" w:history="1">
        <w:r w:rsidRPr="00C54456">
          <w:rPr>
            <w:rStyle w:val="Hyperlink"/>
            <w:rFonts w:asciiTheme="minorHAnsi" w:hAnsiTheme="minorHAnsi" w:cstheme="majorHAnsi"/>
            <w:szCs w:val="24"/>
            <w:shd w:val="clear" w:color="auto" w:fill="FFFFFF"/>
          </w:rPr>
          <w:t>video to get you started</w:t>
        </w:r>
      </w:hyperlink>
      <w:r w:rsidRPr="00C54456">
        <w:rPr>
          <w:rFonts w:asciiTheme="minorHAnsi" w:hAnsiTheme="minorHAnsi" w:cstheme="majorHAnsi"/>
          <w:color w:val="222222"/>
          <w:szCs w:val="24"/>
          <w:shd w:val="clear" w:color="auto" w:fill="FFFFFF"/>
        </w:rPr>
        <w:t xml:space="preserve"> </w:t>
      </w:r>
    </w:p>
    <w:p w14:paraId="51C3045D" w14:textId="77777777" w:rsidR="00FC73E7" w:rsidRPr="00C54456" w:rsidRDefault="00000000" w:rsidP="00FC73E7">
      <w:pPr>
        <w:pStyle w:val="NoSpacing"/>
        <w:numPr>
          <w:ilvl w:val="0"/>
          <w:numId w:val="32"/>
        </w:numPr>
        <w:rPr>
          <w:rFonts w:asciiTheme="minorHAnsi" w:hAnsiTheme="minorHAnsi" w:cstheme="majorHAnsi"/>
          <w:color w:val="222222"/>
          <w:szCs w:val="24"/>
          <w:shd w:val="clear" w:color="auto" w:fill="FFFFFF"/>
        </w:rPr>
      </w:pPr>
      <w:hyperlink r:id="rId15" w:anchor="jive_content_id_Students" w:history="1">
        <w:r w:rsidR="00FC73E7" w:rsidRPr="00C54456">
          <w:rPr>
            <w:rStyle w:val="Hyperlink"/>
            <w:rFonts w:asciiTheme="minorHAnsi" w:hAnsiTheme="minorHAnsi" w:cstheme="majorHAnsi"/>
            <w:szCs w:val="24"/>
            <w:shd w:val="clear" w:color="auto" w:fill="FFFFFF"/>
          </w:rPr>
          <w:t>Online tutorials</w:t>
        </w:r>
      </w:hyperlink>
      <w:r w:rsidR="00FC73E7" w:rsidRPr="00C54456">
        <w:rPr>
          <w:rFonts w:asciiTheme="minorHAnsi" w:hAnsiTheme="minorHAnsi" w:cstheme="majorHAnsi"/>
          <w:color w:val="222222"/>
          <w:szCs w:val="24"/>
          <w:shd w:val="clear" w:color="auto" w:fill="FFFFFF"/>
        </w:rPr>
        <w:t>:  click on “Students” role to access tutorials</w:t>
      </w:r>
    </w:p>
    <w:p w14:paraId="418B3396" w14:textId="77777777" w:rsidR="00FC73E7" w:rsidRPr="00C54456" w:rsidRDefault="00FC73E7" w:rsidP="00FC73E7">
      <w:pPr>
        <w:pStyle w:val="NoSpacing"/>
        <w:numPr>
          <w:ilvl w:val="0"/>
          <w:numId w:val="32"/>
        </w:numPr>
        <w:rPr>
          <w:rFonts w:asciiTheme="minorHAnsi" w:hAnsiTheme="minorHAnsi" w:cstheme="majorHAnsi"/>
          <w:szCs w:val="24"/>
        </w:rPr>
      </w:pPr>
      <w:r w:rsidRPr="00C54456">
        <w:rPr>
          <w:rFonts w:asciiTheme="minorHAnsi" w:hAnsiTheme="minorHAnsi" w:cstheme="majorHAnsi"/>
          <w:szCs w:val="24"/>
        </w:rPr>
        <w:t xml:space="preserve">Contact the Chaminade IT Helpdesk for technical issues:  </w:t>
      </w:r>
      <w:hyperlink r:id="rId16" w:history="1">
        <w:r w:rsidRPr="00C54456">
          <w:rPr>
            <w:rStyle w:val="Hyperlink"/>
            <w:rFonts w:asciiTheme="minorHAnsi" w:hAnsiTheme="minorHAnsi" w:cstheme="majorHAnsi"/>
            <w:szCs w:val="24"/>
          </w:rPr>
          <w:t>helpdesk@chaminade.edu</w:t>
        </w:r>
      </w:hyperlink>
      <w:r w:rsidRPr="00C54456">
        <w:rPr>
          <w:rFonts w:asciiTheme="minorHAnsi" w:hAnsiTheme="minorHAnsi" w:cstheme="majorHAnsi"/>
          <w:szCs w:val="24"/>
        </w:rPr>
        <w:t xml:space="preserve"> or cal</w:t>
      </w:r>
      <w:r w:rsidRPr="00C54456">
        <w:rPr>
          <w:rFonts w:asciiTheme="minorHAnsi" w:hAnsiTheme="minorHAnsi" w:cstheme="majorHAnsi"/>
          <w:color w:val="222222"/>
          <w:szCs w:val="24"/>
          <w:shd w:val="clear" w:color="auto" w:fill="FFFFFF"/>
        </w:rPr>
        <w:t>l (808) 735-4855</w:t>
      </w:r>
    </w:p>
    <w:p w14:paraId="050AE990" w14:textId="77777777" w:rsidR="00FC73E7" w:rsidRDefault="00FC73E7" w:rsidP="00B816BD">
      <w:pPr>
        <w:pStyle w:val="BodyText"/>
        <w:rPr>
          <w:rFonts w:asciiTheme="minorHAnsi" w:hAnsiTheme="minorHAnsi" w:cstheme="minorHAnsi"/>
        </w:rPr>
      </w:pPr>
    </w:p>
    <w:p w14:paraId="227C07CB" w14:textId="77777777" w:rsidR="00A20CAA" w:rsidRDefault="00A20CAA" w:rsidP="00A20CAA">
      <w:pPr>
        <w:rPr>
          <w:rStyle w:val="Hyperlink"/>
          <w:rFonts w:asciiTheme="minorHAnsi" w:hAnsiTheme="minorHAnsi"/>
          <w:sz w:val="24"/>
          <w:szCs w:val="24"/>
        </w:rPr>
      </w:pPr>
      <w:r w:rsidRPr="008F2501">
        <w:rPr>
          <w:rFonts w:asciiTheme="minorHAnsi" w:hAnsiTheme="minorHAnsi"/>
          <w:b/>
          <w:sz w:val="24"/>
          <w:szCs w:val="24"/>
        </w:rPr>
        <w:t xml:space="preserve">Library: </w:t>
      </w:r>
      <w:r w:rsidRPr="008F2501">
        <w:rPr>
          <w:rFonts w:asciiTheme="minorHAnsi" w:hAnsiTheme="minorHAnsi"/>
          <w:sz w:val="24"/>
          <w:szCs w:val="24"/>
        </w:rPr>
        <w:t xml:space="preserve">The Sullivan Family Library link is available on the CUH website: </w:t>
      </w:r>
      <w:hyperlink r:id="rId17" w:history="1">
        <w:r w:rsidRPr="008F2501">
          <w:rPr>
            <w:rStyle w:val="Hyperlink"/>
            <w:rFonts w:asciiTheme="minorHAnsi" w:hAnsiTheme="minorHAnsi"/>
            <w:sz w:val="24"/>
            <w:szCs w:val="24"/>
          </w:rPr>
          <w:t>http://www.chaminade.edu/library</w:t>
        </w:r>
      </w:hyperlink>
      <w:r w:rsidRPr="008F2501">
        <w:rPr>
          <w:rFonts w:asciiTheme="minorHAnsi" w:hAnsiTheme="minorHAnsi"/>
          <w:sz w:val="24"/>
          <w:szCs w:val="24"/>
        </w:rPr>
        <w:t xml:space="preserve">  Phone: (808) 735-4725. Krystal </w:t>
      </w:r>
      <w:proofErr w:type="spellStart"/>
      <w:r w:rsidRPr="008F2501">
        <w:rPr>
          <w:rFonts w:asciiTheme="minorHAnsi" w:hAnsiTheme="minorHAnsi"/>
          <w:sz w:val="24"/>
          <w:szCs w:val="24"/>
        </w:rPr>
        <w:t>Kakimoto</w:t>
      </w:r>
      <w:proofErr w:type="spellEnd"/>
      <w:r w:rsidRPr="008F2501">
        <w:rPr>
          <w:rFonts w:asciiTheme="minorHAnsi" w:hAnsiTheme="minorHAnsi"/>
          <w:sz w:val="24"/>
          <w:szCs w:val="24"/>
        </w:rPr>
        <w:t xml:space="preserve">, dedicated SONHP librarian: </w:t>
      </w:r>
      <w:hyperlink r:id="rId18" w:history="1">
        <w:r w:rsidRPr="008F2501">
          <w:rPr>
            <w:rStyle w:val="Hyperlink"/>
            <w:rFonts w:asciiTheme="minorHAnsi" w:hAnsiTheme="minorHAnsi"/>
            <w:sz w:val="24"/>
            <w:szCs w:val="24"/>
          </w:rPr>
          <w:t>krystal.kakimoto@chaminade.edu</w:t>
        </w:r>
      </w:hyperlink>
    </w:p>
    <w:p w14:paraId="4D21A06A" w14:textId="77777777" w:rsidR="008F2501" w:rsidRPr="008F2501" w:rsidRDefault="008F2501" w:rsidP="00A20CAA">
      <w:pPr>
        <w:rPr>
          <w:rFonts w:asciiTheme="minorHAnsi" w:hAnsiTheme="minorHAnsi"/>
          <w:sz w:val="24"/>
          <w:szCs w:val="24"/>
        </w:rPr>
      </w:pPr>
    </w:p>
    <w:p w14:paraId="0B43B46A" w14:textId="77777777" w:rsidR="00A20CAA" w:rsidRPr="008F2501" w:rsidRDefault="00A20CAA" w:rsidP="00A20CAA">
      <w:pPr>
        <w:pStyle w:val="Heading3"/>
        <w:rPr>
          <w:rFonts w:ascii="Calibri" w:hAnsi="Calibri"/>
          <w:b/>
          <w:color w:val="auto"/>
        </w:rPr>
      </w:pPr>
      <w:r w:rsidRPr="008F2501">
        <w:rPr>
          <w:rFonts w:ascii="Calibri" w:hAnsi="Calibri"/>
          <w:b/>
          <w:color w:val="auto"/>
        </w:rPr>
        <w:t xml:space="preserve">Tutoring and Writing Services </w:t>
      </w:r>
    </w:p>
    <w:p w14:paraId="3F6D0CCA" w14:textId="77777777" w:rsidR="00A20CAA" w:rsidRPr="008F2501" w:rsidRDefault="00A20CAA" w:rsidP="00A20CAA">
      <w:pPr>
        <w:rPr>
          <w:rFonts w:ascii="Calibri" w:hAnsi="Calibri"/>
          <w:sz w:val="24"/>
          <w:szCs w:val="24"/>
        </w:rPr>
      </w:pPr>
      <w:r w:rsidRPr="008F2501">
        <w:rPr>
          <w:rFonts w:ascii="Calibri" w:hAnsi="Calibri"/>
          <w:sz w:val="24"/>
          <w:szCs w:val="24"/>
        </w:rPr>
        <w:t xml:space="preserve">Chaminade offers, one-on-one tutoring and writing assistance to all students. Tutoring and writing help is available on campus at </w:t>
      </w:r>
      <w:proofErr w:type="spellStart"/>
      <w:r w:rsidRPr="008F2501">
        <w:rPr>
          <w:rFonts w:ascii="Calibri" w:hAnsi="Calibri"/>
          <w:sz w:val="24"/>
          <w:szCs w:val="24"/>
        </w:rPr>
        <w:t>Kōkua</w:t>
      </w:r>
      <w:proofErr w:type="spellEnd"/>
      <w:r w:rsidRPr="008F2501">
        <w:rPr>
          <w:rFonts w:ascii="Calibri" w:hAnsi="Calibri"/>
          <w:sz w:val="24"/>
          <w:szCs w:val="24"/>
        </w:rPr>
        <w:t xml:space="preserve"> </w:t>
      </w:r>
      <w:proofErr w:type="spellStart"/>
      <w:r w:rsidRPr="008F2501">
        <w:rPr>
          <w:rFonts w:ascii="Calibri" w:hAnsi="Calibri" w:cs="Calibri"/>
          <w:sz w:val="24"/>
          <w:szCs w:val="24"/>
        </w:rPr>
        <w:t>ʻ</w:t>
      </w:r>
      <w:r w:rsidRPr="008F2501">
        <w:rPr>
          <w:rFonts w:ascii="Calibri" w:hAnsi="Calibri"/>
          <w:sz w:val="24"/>
          <w:szCs w:val="24"/>
        </w:rPr>
        <w:t>Ike</w:t>
      </w:r>
      <w:proofErr w:type="spellEnd"/>
      <w:r w:rsidRPr="008F2501">
        <w:rPr>
          <w:rFonts w:ascii="Calibri" w:hAnsi="Calibri"/>
          <w:sz w:val="24"/>
          <w:szCs w:val="24"/>
        </w:rPr>
        <w:t xml:space="preserve">: Center for Student Learning in a variety of subjects (including, but are not limited to: biology, chemistry, math, nursing, English, etc.) from trained Peer and Professional Tutors. Please check </w:t>
      </w:r>
      <w:proofErr w:type="spellStart"/>
      <w:r w:rsidRPr="008F2501">
        <w:rPr>
          <w:rFonts w:ascii="Calibri" w:hAnsi="Calibri"/>
          <w:sz w:val="24"/>
          <w:szCs w:val="24"/>
        </w:rPr>
        <w:t>Kōkua</w:t>
      </w:r>
      <w:proofErr w:type="spellEnd"/>
      <w:r w:rsidRPr="008F2501">
        <w:rPr>
          <w:rFonts w:ascii="Calibri" w:hAnsi="Calibri"/>
          <w:sz w:val="24"/>
          <w:szCs w:val="24"/>
        </w:rPr>
        <w:t xml:space="preserve"> </w:t>
      </w:r>
      <w:proofErr w:type="spellStart"/>
      <w:r w:rsidRPr="008F2501">
        <w:rPr>
          <w:rFonts w:ascii="Calibri" w:hAnsi="Calibri" w:cs="Calibri"/>
          <w:sz w:val="24"/>
          <w:szCs w:val="24"/>
        </w:rPr>
        <w:t>ʻ</w:t>
      </w:r>
      <w:r w:rsidRPr="008F2501">
        <w:rPr>
          <w:rFonts w:ascii="Calibri" w:hAnsi="Calibri"/>
          <w:sz w:val="24"/>
          <w:szCs w:val="24"/>
        </w:rPr>
        <w:t>Ike’s</w:t>
      </w:r>
      <w:proofErr w:type="spellEnd"/>
      <w:r w:rsidRPr="008F2501">
        <w:rPr>
          <w:rFonts w:ascii="Calibri" w:hAnsi="Calibri"/>
          <w:sz w:val="24"/>
          <w:szCs w:val="24"/>
        </w:rPr>
        <w:t xml:space="preserve"> website (</w:t>
      </w:r>
      <w:hyperlink r:id="rId19" w:tgtFrame="_blank" w:history="1">
        <w:r w:rsidRPr="008F2501">
          <w:rPr>
            <w:rStyle w:val="Hyperlink"/>
            <w:rFonts w:ascii="Calibri" w:hAnsi="Calibri"/>
            <w:sz w:val="24"/>
            <w:szCs w:val="24"/>
          </w:rPr>
          <w:t>https://chaminade.edu/advising/kokua-ike/</w:t>
        </w:r>
      </w:hyperlink>
      <w:r w:rsidRPr="008F2501">
        <w:rPr>
          <w:rFonts w:ascii="Calibri" w:hAnsi="Calibri"/>
          <w:sz w:val="24"/>
          <w:szCs w:val="24"/>
        </w:rPr>
        <w:t xml:space="preserve">) for the latest times, list of drop-in hours, and information on scheduling an appointment. Free online tutoring is also available via </w:t>
      </w:r>
      <w:proofErr w:type="spellStart"/>
      <w:r w:rsidRPr="008F2501">
        <w:rPr>
          <w:rFonts w:ascii="Calibri" w:hAnsi="Calibri"/>
          <w:sz w:val="24"/>
          <w:szCs w:val="24"/>
        </w:rPr>
        <w:t>TutorMe</w:t>
      </w:r>
      <w:proofErr w:type="spellEnd"/>
      <w:r w:rsidRPr="008F2501">
        <w:rPr>
          <w:rFonts w:ascii="Calibri" w:hAnsi="Calibri"/>
          <w:sz w:val="24"/>
          <w:szCs w:val="24"/>
        </w:rPr>
        <w:t xml:space="preserve">. </w:t>
      </w:r>
      <w:proofErr w:type="spellStart"/>
      <w:r w:rsidRPr="008F2501">
        <w:rPr>
          <w:rFonts w:ascii="Calibri" w:hAnsi="Calibri"/>
          <w:sz w:val="24"/>
          <w:szCs w:val="24"/>
        </w:rPr>
        <w:t>TutorMe</w:t>
      </w:r>
      <w:proofErr w:type="spellEnd"/>
      <w:r w:rsidRPr="008F2501">
        <w:rPr>
          <w:rFonts w:ascii="Calibri" w:hAnsi="Calibri"/>
          <w:sz w:val="24"/>
          <w:szCs w:val="24"/>
        </w:rPr>
        <w:t xml:space="preserve"> can be accessed 24/7 from your Canvas account. Simply click Account – Notifications – </w:t>
      </w:r>
      <w:proofErr w:type="spellStart"/>
      <w:r w:rsidRPr="008F2501">
        <w:rPr>
          <w:rFonts w:ascii="Calibri" w:hAnsi="Calibri"/>
          <w:sz w:val="24"/>
          <w:szCs w:val="24"/>
        </w:rPr>
        <w:t>TutorMe</w:t>
      </w:r>
      <w:proofErr w:type="spellEnd"/>
      <w:r w:rsidRPr="008F2501">
        <w:rPr>
          <w:rFonts w:ascii="Calibri" w:hAnsi="Calibri"/>
          <w:sz w:val="24"/>
          <w:szCs w:val="24"/>
        </w:rPr>
        <w:t xml:space="preserve">. For more information, please contact </w:t>
      </w:r>
      <w:proofErr w:type="spellStart"/>
      <w:r w:rsidRPr="008F2501">
        <w:rPr>
          <w:rFonts w:ascii="Calibri" w:hAnsi="Calibri"/>
          <w:sz w:val="24"/>
          <w:szCs w:val="24"/>
        </w:rPr>
        <w:t>Kōkua</w:t>
      </w:r>
      <w:proofErr w:type="spellEnd"/>
      <w:r w:rsidRPr="008F2501">
        <w:rPr>
          <w:rFonts w:ascii="Calibri" w:hAnsi="Calibri"/>
          <w:sz w:val="24"/>
          <w:szCs w:val="24"/>
        </w:rPr>
        <w:t xml:space="preserve"> </w:t>
      </w:r>
      <w:proofErr w:type="spellStart"/>
      <w:r w:rsidRPr="008F2501">
        <w:rPr>
          <w:rFonts w:ascii="Calibri" w:hAnsi="Calibri" w:cs="Calibri"/>
          <w:sz w:val="24"/>
          <w:szCs w:val="24"/>
        </w:rPr>
        <w:t>ʻ</w:t>
      </w:r>
      <w:r w:rsidRPr="008F2501">
        <w:rPr>
          <w:rFonts w:ascii="Calibri" w:hAnsi="Calibri"/>
          <w:sz w:val="24"/>
          <w:szCs w:val="24"/>
        </w:rPr>
        <w:t>Ike</w:t>
      </w:r>
      <w:proofErr w:type="spellEnd"/>
      <w:r w:rsidRPr="008F2501">
        <w:rPr>
          <w:rFonts w:ascii="Calibri" w:hAnsi="Calibri"/>
          <w:sz w:val="24"/>
          <w:szCs w:val="24"/>
        </w:rPr>
        <w:t xml:space="preserve"> at </w:t>
      </w:r>
      <w:hyperlink r:id="rId20" w:tgtFrame="_blank" w:history="1">
        <w:r w:rsidRPr="008F2501">
          <w:rPr>
            <w:rStyle w:val="Hyperlink"/>
            <w:rFonts w:ascii="Calibri" w:hAnsi="Calibri"/>
            <w:sz w:val="24"/>
            <w:szCs w:val="24"/>
          </w:rPr>
          <w:t>tutoring@chaminade.edu</w:t>
        </w:r>
      </w:hyperlink>
      <w:r w:rsidRPr="008F2501">
        <w:rPr>
          <w:rFonts w:ascii="Calibri" w:hAnsi="Calibri"/>
          <w:sz w:val="24"/>
          <w:szCs w:val="24"/>
        </w:rPr>
        <w:t> or 808-739-8305.</w:t>
      </w:r>
    </w:p>
    <w:p w14:paraId="6AC85544" w14:textId="77777777" w:rsidR="00A20CAA" w:rsidRPr="00772BA7" w:rsidRDefault="00A20CAA" w:rsidP="00B816BD">
      <w:pPr>
        <w:pStyle w:val="BodyText"/>
        <w:rPr>
          <w:rFonts w:asciiTheme="minorHAnsi" w:hAnsiTheme="minorHAnsi" w:cstheme="minorHAnsi"/>
        </w:rPr>
      </w:pPr>
    </w:p>
    <w:p w14:paraId="0E089E78" w14:textId="53ACFCC4" w:rsidR="00DA225D" w:rsidRPr="00105E3D" w:rsidRDefault="00DA225D" w:rsidP="00B816BD">
      <w:pPr>
        <w:pStyle w:val="BodyText"/>
        <w:rPr>
          <w:rFonts w:asciiTheme="minorHAnsi" w:hAnsiTheme="minorHAnsi" w:cstheme="minorHAnsi"/>
          <w:b/>
          <w:i/>
          <w:highlight w:val="yellow"/>
          <w:u w:val="single"/>
          <w:lang w:val="en"/>
        </w:rPr>
      </w:pPr>
    </w:p>
    <w:p w14:paraId="0547CC11" w14:textId="77777777" w:rsidR="00F82ACA" w:rsidRPr="0099482B" w:rsidRDefault="00F82ACA" w:rsidP="00B816BD">
      <w:pPr>
        <w:pStyle w:val="BodyText"/>
        <w:rPr>
          <w:rFonts w:ascii="Calibri" w:eastAsia="Calibri" w:hAnsi="Calibri" w:cs="Calibri"/>
          <w:b/>
        </w:rPr>
      </w:pPr>
      <w:r w:rsidRPr="0099482B">
        <w:rPr>
          <w:rFonts w:ascii="Calibri" w:eastAsia="Calibri" w:hAnsi="Calibri" w:cs="Calibri"/>
          <w:b/>
        </w:rPr>
        <w:t>Credit Hour Policy</w:t>
      </w:r>
    </w:p>
    <w:p w14:paraId="2E6C4EC4" w14:textId="151BCBC3" w:rsidR="00F82ACA" w:rsidRPr="0099482B" w:rsidRDefault="00F82ACA" w:rsidP="00B816BD">
      <w:pPr>
        <w:pStyle w:val="BodyText"/>
        <w:rPr>
          <w:rFonts w:ascii="Calibri" w:hAnsi="Calibri" w:cs="Calibri"/>
        </w:rPr>
      </w:pPr>
      <w:r w:rsidRPr="0099482B">
        <w:rPr>
          <w:rFonts w:ascii="Calibri" w:hAnsi="Calibri" w:cs="Calibri"/>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t>
      </w:r>
      <w:r w:rsidR="00772BA7" w:rsidRPr="0099482B">
        <w:rPr>
          <w:rFonts w:ascii="Calibri" w:hAnsi="Calibri" w:cs="Calibri"/>
        </w:rPr>
        <w:t>-</w:t>
      </w:r>
      <w:r w:rsidRPr="0099482B">
        <w:rPr>
          <w:rFonts w:ascii="Calibri" w:hAnsi="Calibri" w:cs="Calibri"/>
        </w:rPr>
        <w:t xml:space="preserve">week term, or equivalent amount of work over a different amount of time. Direct instructor engagement and out-of-class work result in total student engagement time of 45 hours for one credit. </w:t>
      </w:r>
    </w:p>
    <w:p w14:paraId="0C167D96" w14:textId="77777777" w:rsidR="00F82ACA" w:rsidRPr="0099482B" w:rsidRDefault="00F82ACA" w:rsidP="00B816BD">
      <w:pPr>
        <w:pStyle w:val="BodyText"/>
        <w:rPr>
          <w:rFonts w:ascii="Calibri" w:hAnsi="Calibri" w:cs="Calibri"/>
        </w:rPr>
      </w:pPr>
      <w:r w:rsidRPr="0099482B">
        <w:rPr>
          <w:rFonts w:ascii="Calibri" w:hAnsi="Calibri" w:cs="Calibri"/>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99482B">
        <w:rPr>
          <w:rFonts w:ascii="Calibri" w:hAnsi="Calibri" w:cs="Calibri"/>
        </w:rPr>
        <w:t>practica</w:t>
      </w:r>
      <w:proofErr w:type="spellEnd"/>
      <w:r w:rsidRPr="0099482B">
        <w:rPr>
          <w:rFonts w:ascii="Calibri" w:hAnsi="Calibri" w:cs="Calibri"/>
        </w:rPr>
        <w:t>, studio work, and preparation of papers, presentations, or other forms of assessment. This policy is in accordance with federal regulations and regional accrediting agencies.</w:t>
      </w:r>
    </w:p>
    <w:p w14:paraId="59026099" w14:textId="77777777" w:rsidR="00081A4E" w:rsidRPr="0099482B" w:rsidRDefault="00081A4E" w:rsidP="00B816BD">
      <w:pPr>
        <w:pStyle w:val="BodyText"/>
        <w:rPr>
          <w:rFonts w:asciiTheme="minorHAnsi" w:hAnsiTheme="minorHAnsi" w:cstheme="minorHAnsi"/>
          <w:b/>
          <w:iCs/>
          <w:lang w:val="en"/>
        </w:rPr>
      </w:pPr>
    </w:p>
    <w:p w14:paraId="25AFCED1" w14:textId="0AE39CC8" w:rsidR="00105E3D" w:rsidRPr="0099482B" w:rsidRDefault="00105E3D" w:rsidP="00B816BD">
      <w:pPr>
        <w:pStyle w:val="BodyText"/>
        <w:rPr>
          <w:rFonts w:asciiTheme="minorHAnsi" w:hAnsiTheme="minorHAnsi" w:cstheme="minorHAnsi"/>
          <w:b/>
          <w:iCs/>
          <w:lang w:val="en"/>
        </w:rPr>
      </w:pPr>
      <w:r w:rsidRPr="0099482B">
        <w:rPr>
          <w:rFonts w:asciiTheme="minorHAnsi" w:hAnsiTheme="minorHAnsi" w:cstheme="minorHAnsi"/>
          <w:b/>
          <w:iCs/>
          <w:lang w:val="en"/>
        </w:rPr>
        <w:t xml:space="preserve">Course Schedule </w:t>
      </w:r>
    </w:p>
    <w:p w14:paraId="649DE7D6" w14:textId="4904F381" w:rsidR="00105E3D" w:rsidRPr="0099482B" w:rsidRDefault="00105E3D" w:rsidP="00B816BD">
      <w:pPr>
        <w:pStyle w:val="BodyText"/>
        <w:rPr>
          <w:rFonts w:asciiTheme="minorHAnsi" w:hAnsiTheme="minorHAnsi" w:cstheme="minorHAnsi"/>
          <w:bCs/>
          <w:iCs/>
          <w:lang w:val="en"/>
        </w:rPr>
      </w:pPr>
      <w:r w:rsidRPr="0099482B">
        <w:rPr>
          <w:rFonts w:asciiTheme="minorHAnsi" w:hAnsiTheme="minorHAnsi" w:cstheme="minorHAnsi"/>
          <w:bCs/>
          <w:iCs/>
          <w:lang w:val="en"/>
        </w:rPr>
        <w:t xml:space="preserve">Course content may vary from this outline at the discretion of the instructor to meet the needs of each class. </w:t>
      </w:r>
    </w:p>
    <w:p w14:paraId="5DFE7FD1" w14:textId="3EA784E9" w:rsidR="00BA44C5" w:rsidRDefault="00BA44C5" w:rsidP="00B816BD">
      <w:pPr>
        <w:pStyle w:val="BodyText"/>
        <w:rPr>
          <w:rFonts w:asciiTheme="minorHAnsi" w:hAnsiTheme="minorHAnsi" w:cstheme="minorHAnsi"/>
          <w:bCs/>
          <w:iCs/>
          <w:sz w:val="22"/>
          <w:lang w:val="en"/>
        </w:rPr>
      </w:pPr>
    </w:p>
    <w:tbl>
      <w:tblPr>
        <w:tblStyle w:val="TableGrid"/>
        <w:tblW w:w="0" w:type="auto"/>
        <w:tblLook w:val="04A0" w:firstRow="1" w:lastRow="0" w:firstColumn="1" w:lastColumn="0" w:noHBand="0" w:noVBand="1"/>
      </w:tblPr>
      <w:tblGrid>
        <w:gridCol w:w="1885"/>
        <w:gridCol w:w="2790"/>
        <w:gridCol w:w="4675"/>
      </w:tblGrid>
      <w:tr w:rsidR="007C1BAA" w14:paraId="6C00E7FA" w14:textId="77777777" w:rsidTr="00974D45">
        <w:trPr>
          <w:trHeight w:val="350"/>
        </w:trPr>
        <w:tc>
          <w:tcPr>
            <w:tcW w:w="1885" w:type="dxa"/>
          </w:tcPr>
          <w:p w14:paraId="23D0ECB8" w14:textId="77777777" w:rsidR="007C1BAA" w:rsidRDefault="007C1BAA" w:rsidP="00974D45">
            <w:r>
              <w:t>Week/ Module</w:t>
            </w:r>
          </w:p>
        </w:tc>
        <w:tc>
          <w:tcPr>
            <w:tcW w:w="2790" w:type="dxa"/>
          </w:tcPr>
          <w:p w14:paraId="21162577" w14:textId="77777777" w:rsidR="007C1BAA" w:rsidRDefault="007C1BAA" w:rsidP="00974D45">
            <w:r>
              <w:t>Topic</w:t>
            </w:r>
          </w:p>
        </w:tc>
        <w:tc>
          <w:tcPr>
            <w:tcW w:w="4675" w:type="dxa"/>
          </w:tcPr>
          <w:p w14:paraId="69A7F8CE" w14:textId="77777777" w:rsidR="007C1BAA" w:rsidRDefault="007C1BAA" w:rsidP="00974D45">
            <w:r>
              <w:t>Assignments</w:t>
            </w:r>
          </w:p>
        </w:tc>
      </w:tr>
      <w:tr w:rsidR="007C1BAA" w:rsidRPr="001A2E45" w14:paraId="6E1D8C7A" w14:textId="77777777" w:rsidTr="00974D45">
        <w:tc>
          <w:tcPr>
            <w:tcW w:w="1885" w:type="dxa"/>
          </w:tcPr>
          <w:p w14:paraId="79D0464C" w14:textId="77777777" w:rsidR="007C1BAA" w:rsidRDefault="007C1BAA" w:rsidP="00974D45">
            <w:pPr>
              <w:rPr>
                <w:b/>
                <w:bCs/>
              </w:rPr>
            </w:pPr>
            <w:r w:rsidRPr="008A3173">
              <w:rPr>
                <w:b/>
                <w:bCs/>
              </w:rPr>
              <w:t>Module One</w:t>
            </w:r>
          </w:p>
          <w:p w14:paraId="4625C1C7" w14:textId="77777777" w:rsidR="007C1BAA" w:rsidRDefault="007C1BAA" w:rsidP="00974D45">
            <w:pPr>
              <w:rPr>
                <w:b/>
                <w:bCs/>
              </w:rPr>
            </w:pPr>
            <w:r>
              <w:rPr>
                <w:b/>
                <w:bCs/>
              </w:rPr>
              <w:t>8/22-8/27</w:t>
            </w:r>
          </w:p>
          <w:p w14:paraId="3187C5FC" w14:textId="77777777" w:rsidR="007C1BAA" w:rsidRDefault="007C1BAA" w:rsidP="00974D45">
            <w:pPr>
              <w:rPr>
                <w:b/>
                <w:bCs/>
              </w:rPr>
            </w:pPr>
          </w:p>
          <w:p w14:paraId="40C33475" w14:textId="77777777" w:rsidR="007C1BAA" w:rsidRPr="008A3173" w:rsidRDefault="007C1BAA" w:rsidP="00974D45">
            <w:pPr>
              <w:rPr>
                <w:b/>
                <w:bCs/>
              </w:rPr>
            </w:pPr>
          </w:p>
        </w:tc>
        <w:tc>
          <w:tcPr>
            <w:tcW w:w="2790" w:type="dxa"/>
          </w:tcPr>
          <w:p w14:paraId="1BC0332A" w14:textId="77777777" w:rsidR="007C1BAA" w:rsidRDefault="007C1BAA" w:rsidP="00974D45">
            <w:r>
              <w:t>Intro</w:t>
            </w:r>
          </w:p>
          <w:p w14:paraId="377790C0" w14:textId="77777777" w:rsidR="007C1BAA" w:rsidRDefault="007C1BAA" w:rsidP="00974D45">
            <w:r>
              <w:t xml:space="preserve">    </w:t>
            </w:r>
            <w:proofErr w:type="spellStart"/>
            <w:r>
              <w:t>Hx</w:t>
            </w:r>
            <w:proofErr w:type="spellEnd"/>
            <w:r>
              <w:t xml:space="preserve"> of the APRN</w:t>
            </w:r>
          </w:p>
          <w:p w14:paraId="00F8DBF6" w14:textId="77777777" w:rsidR="007C1BAA" w:rsidRDefault="007C1BAA" w:rsidP="00974D45">
            <w:r>
              <w:t xml:space="preserve">    Conceptualizations</w:t>
            </w:r>
          </w:p>
        </w:tc>
        <w:tc>
          <w:tcPr>
            <w:tcW w:w="4675" w:type="dxa"/>
          </w:tcPr>
          <w:p w14:paraId="661B2769" w14:textId="77777777" w:rsidR="007C1BAA" w:rsidRPr="00A37A40" w:rsidRDefault="007C1BAA" w:rsidP="00974D45">
            <w:pPr>
              <w:rPr>
                <w:b/>
                <w:bCs/>
              </w:rPr>
            </w:pPr>
            <w:r w:rsidRPr="00A37A40">
              <w:rPr>
                <w:b/>
                <w:bCs/>
              </w:rPr>
              <w:t>Read Syllabus</w:t>
            </w:r>
            <w:r>
              <w:rPr>
                <w:b/>
                <w:bCs/>
              </w:rPr>
              <w:t xml:space="preserve"> </w:t>
            </w:r>
            <w:r w:rsidRPr="00A37A40">
              <w:rPr>
                <w:b/>
                <w:bCs/>
              </w:rPr>
              <w:t>/Course materials</w:t>
            </w:r>
            <w:r>
              <w:rPr>
                <w:b/>
                <w:bCs/>
              </w:rPr>
              <w:t xml:space="preserve">/ </w:t>
            </w:r>
            <w:r w:rsidRPr="00A37A40">
              <w:rPr>
                <w:b/>
                <w:bCs/>
              </w:rPr>
              <w:t>Assignments</w:t>
            </w:r>
            <w:r>
              <w:rPr>
                <w:b/>
                <w:bCs/>
              </w:rPr>
              <w:t>- All assignments are due on Saturday unless otherwise specified</w:t>
            </w:r>
          </w:p>
          <w:p w14:paraId="3AC3C615" w14:textId="77777777" w:rsidR="007C1BAA" w:rsidRDefault="007C1BAA" w:rsidP="00974D45"/>
          <w:p w14:paraId="0392D7E5" w14:textId="77777777" w:rsidR="007C1BAA" w:rsidRPr="008A3173" w:rsidRDefault="007C1BAA" w:rsidP="00974D45">
            <w:pPr>
              <w:rPr>
                <w:b/>
                <w:bCs/>
              </w:rPr>
            </w:pPr>
            <w:r w:rsidRPr="008A3173">
              <w:rPr>
                <w:b/>
                <w:bCs/>
              </w:rPr>
              <w:t>Reading Assignments:</w:t>
            </w:r>
          </w:p>
          <w:p w14:paraId="33710B83" w14:textId="77777777" w:rsidR="007C1BAA" w:rsidRDefault="007C1BAA" w:rsidP="00974D45">
            <w:r>
              <w:t>Hamrick and Hanson: Chapter 1 &amp; 2</w:t>
            </w:r>
          </w:p>
          <w:p w14:paraId="12D37796" w14:textId="77777777" w:rsidR="007C1BAA" w:rsidRDefault="007C1BAA" w:rsidP="00974D45">
            <w:r>
              <w:t>Buppert: Chapter 1</w:t>
            </w:r>
          </w:p>
          <w:p w14:paraId="559F648C" w14:textId="77777777" w:rsidR="007C1BAA" w:rsidRDefault="007C1BAA" w:rsidP="00974D45"/>
          <w:p w14:paraId="5EE12B65" w14:textId="77777777" w:rsidR="007C1BAA" w:rsidRDefault="007C1BAA" w:rsidP="00974D45">
            <w:pPr>
              <w:rPr>
                <w:b/>
                <w:bCs/>
              </w:rPr>
            </w:pPr>
            <w:r w:rsidRPr="008A3173">
              <w:rPr>
                <w:b/>
                <w:bCs/>
              </w:rPr>
              <w:t>Assignments:</w:t>
            </w:r>
          </w:p>
          <w:p w14:paraId="7F4AA80A" w14:textId="77777777" w:rsidR="007C1BAA" w:rsidRPr="001A2E45" w:rsidRDefault="007C1BAA" w:rsidP="00974D45">
            <w:r>
              <w:t>Discussion Board Self Intro</w:t>
            </w:r>
          </w:p>
        </w:tc>
      </w:tr>
      <w:tr w:rsidR="007C1BAA" w:rsidRPr="001A2E45" w14:paraId="4AA3D186" w14:textId="77777777" w:rsidTr="00974D45">
        <w:tc>
          <w:tcPr>
            <w:tcW w:w="1885" w:type="dxa"/>
          </w:tcPr>
          <w:p w14:paraId="7EA32678" w14:textId="77777777" w:rsidR="007C1BAA" w:rsidRDefault="007C1BAA" w:rsidP="00974D45">
            <w:pPr>
              <w:rPr>
                <w:b/>
                <w:bCs/>
              </w:rPr>
            </w:pPr>
            <w:r>
              <w:rPr>
                <w:b/>
                <w:bCs/>
              </w:rPr>
              <w:t>Module Two</w:t>
            </w:r>
          </w:p>
          <w:p w14:paraId="5407B710" w14:textId="77777777" w:rsidR="007C1BAA" w:rsidRPr="008A3173" w:rsidRDefault="007C1BAA" w:rsidP="00974D45">
            <w:pPr>
              <w:rPr>
                <w:b/>
                <w:bCs/>
              </w:rPr>
            </w:pPr>
            <w:r>
              <w:rPr>
                <w:b/>
                <w:bCs/>
              </w:rPr>
              <w:t>8/28-9/3</w:t>
            </w:r>
          </w:p>
        </w:tc>
        <w:tc>
          <w:tcPr>
            <w:tcW w:w="2790" w:type="dxa"/>
          </w:tcPr>
          <w:p w14:paraId="4706C930" w14:textId="77777777" w:rsidR="007C1BAA" w:rsidRDefault="007C1BAA" w:rsidP="00974D45">
            <w:r>
              <w:t>Defining the APRN</w:t>
            </w:r>
          </w:p>
          <w:p w14:paraId="6A611140" w14:textId="77777777" w:rsidR="007C1BAA" w:rsidRDefault="007C1BAA" w:rsidP="00974D45">
            <w:r>
              <w:t xml:space="preserve">    Core Competencies</w:t>
            </w:r>
          </w:p>
          <w:p w14:paraId="28DFA3C9" w14:textId="77777777" w:rsidR="007C1BAA" w:rsidRDefault="007C1BAA" w:rsidP="00974D45">
            <w:r>
              <w:t>Role Development</w:t>
            </w:r>
          </w:p>
        </w:tc>
        <w:tc>
          <w:tcPr>
            <w:tcW w:w="4675" w:type="dxa"/>
          </w:tcPr>
          <w:p w14:paraId="269B2033" w14:textId="77777777" w:rsidR="007C1BAA" w:rsidRPr="008A3173" w:rsidRDefault="007C1BAA" w:rsidP="00974D45">
            <w:pPr>
              <w:rPr>
                <w:b/>
                <w:bCs/>
              </w:rPr>
            </w:pPr>
            <w:r w:rsidRPr="008A3173">
              <w:rPr>
                <w:b/>
                <w:bCs/>
              </w:rPr>
              <w:t>Reading Assignments:</w:t>
            </w:r>
          </w:p>
          <w:p w14:paraId="282F17A0" w14:textId="77777777" w:rsidR="007C1BAA" w:rsidRDefault="007C1BAA" w:rsidP="00974D45">
            <w:r>
              <w:t>Hamrick and Hanson: Chapter 3 &amp; 4</w:t>
            </w:r>
          </w:p>
          <w:p w14:paraId="31AA1976" w14:textId="77777777" w:rsidR="007C1BAA" w:rsidRDefault="007C1BAA" w:rsidP="00974D45">
            <w:r>
              <w:t>Buppert: Chapter 14</w:t>
            </w:r>
          </w:p>
          <w:p w14:paraId="659F9084" w14:textId="77777777" w:rsidR="007C1BAA" w:rsidRDefault="007C1BAA" w:rsidP="00974D45"/>
          <w:p w14:paraId="35781130" w14:textId="77777777" w:rsidR="007C1BAA" w:rsidRDefault="007C1BAA" w:rsidP="00974D45">
            <w:pPr>
              <w:rPr>
                <w:b/>
                <w:bCs/>
              </w:rPr>
            </w:pPr>
            <w:r w:rsidRPr="008A3173">
              <w:rPr>
                <w:b/>
                <w:bCs/>
              </w:rPr>
              <w:t>Assignments:</w:t>
            </w:r>
          </w:p>
          <w:p w14:paraId="5A38343B" w14:textId="77777777" w:rsidR="007C1BAA" w:rsidRDefault="007C1BAA" w:rsidP="00974D45">
            <w:r>
              <w:t>Quiz 1</w:t>
            </w:r>
          </w:p>
          <w:p w14:paraId="39389473" w14:textId="77777777" w:rsidR="007C1BAA" w:rsidRPr="001A2E45" w:rsidRDefault="007C1BAA" w:rsidP="00974D45"/>
        </w:tc>
      </w:tr>
      <w:tr w:rsidR="007C1BAA" w:rsidRPr="001A2E45" w14:paraId="219C9195" w14:textId="77777777" w:rsidTr="00974D45">
        <w:tc>
          <w:tcPr>
            <w:tcW w:w="1885" w:type="dxa"/>
          </w:tcPr>
          <w:p w14:paraId="09A9E20B" w14:textId="77777777" w:rsidR="007C1BAA" w:rsidRDefault="007C1BAA" w:rsidP="00974D45">
            <w:pPr>
              <w:rPr>
                <w:b/>
                <w:bCs/>
              </w:rPr>
            </w:pPr>
            <w:r>
              <w:rPr>
                <w:b/>
                <w:bCs/>
              </w:rPr>
              <w:t>Module Three</w:t>
            </w:r>
          </w:p>
          <w:p w14:paraId="555163BC" w14:textId="77777777" w:rsidR="007C1BAA" w:rsidRPr="008A3173" w:rsidRDefault="007C1BAA" w:rsidP="00974D45">
            <w:pPr>
              <w:rPr>
                <w:b/>
                <w:bCs/>
              </w:rPr>
            </w:pPr>
            <w:r>
              <w:rPr>
                <w:b/>
                <w:bCs/>
              </w:rPr>
              <w:t>9/4-9/10</w:t>
            </w:r>
          </w:p>
        </w:tc>
        <w:tc>
          <w:tcPr>
            <w:tcW w:w="2790" w:type="dxa"/>
          </w:tcPr>
          <w:p w14:paraId="2E6C15CA" w14:textId="77777777" w:rsidR="007C1BAA" w:rsidRDefault="007C1BAA" w:rsidP="00974D45">
            <w:r>
              <w:t>Clinical Practice</w:t>
            </w:r>
          </w:p>
          <w:p w14:paraId="038CAED8" w14:textId="77777777" w:rsidR="007C1BAA" w:rsidRDefault="007C1BAA" w:rsidP="00974D45">
            <w:r>
              <w:t>Expert Coaching</w:t>
            </w:r>
          </w:p>
          <w:p w14:paraId="471C3A62" w14:textId="77777777" w:rsidR="007C1BAA" w:rsidRDefault="007C1BAA" w:rsidP="00974D45">
            <w:r>
              <w:t>Consultation</w:t>
            </w:r>
          </w:p>
        </w:tc>
        <w:tc>
          <w:tcPr>
            <w:tcW w:w="4675" w:type="dxa"/>
          </w:tcPr>
          <w:p w14:paraId="20F897FF" w14:textId="77777777" w:rsidR="007C1BAA" w:rsidRPr="008A3173" w:rsidRDefault="007C1BAA" w:rsidP="00974D45">
            <w:pPr>
              <w:rPr>
                <w:b/>
                <w:bCs/>
              </w:rPr>
            </w:pPr>
            <w:r w:rsidRPr="008A3173">
              <w:rPr>
                <w:b/>
                <w:bCs/>
              </w:rPr>
              <w:t>Reading Assignments:</w:t>
            </w:r>
          </w:p>
          <w:p w14:paraId="7BEBD5AB" w14:textId="77777777" w:rsidR="007C1BAA" w:rsidRDefault="007C1BAA" w:rsidP="00974D45">
            <w:r>
              <w:t>Hamrick and Hanson: Chapter 7, 8, &amp; 9</w:t>
            </w:r>
          </w:p>
          <w:p w14:paraId="2170FEA1" w14:textId="77777777" w:rsidR="007C1BAA" w:rsidRDefault="007C1BAA" w:rsidP="00974D45"/>
          <w:p w14:paraId="06E5238F" w14:textId="77777777" w:rsidR="007C1BAA" w:rsidRDefault="007C1BAA" w:rsidP="00974D45">
            <w:pPr>
              <w:rPr>
                <w:b/>
                <w:bCs/>
              </w:rPr>
            </w:pPr>
            <w:r w:rsidRPr="008A3173">
              <w:rPr>
                <w:b/>
                <w:bCs/>
              </w:rPr>
              <w:t>Assignments:</w:t>
            </w:r>
          </w:p>
          <w:p w14:paraId="1F91D9DA" w14:textId="77777777" w:rsidR="007C1BAA" w:rsidRPr="001A2E45" w:rsidRDefault="007C1BAA" w:rsidP="00974D45">
            <w:r>
              <w:t>Quiz 2</w:t>
            </w:r>
          </w:p>
          <w:p w14:paraId="395F3CD0" w14:textId="77777777" w:rsidR="007C1BAA" w:rsidRDefault="007C1BAA" w:rsidP="00974D45">
            <w:r>
              <w:t>Journey Paper</w:t>
            </w:r>
          </w:p>
          <w:p w14:paraId="15ACCF62" w14:textId="77777777" w:rsidR="007C1BAA" w:rsidRPr="001A2E45" w:rsidRDefault="007C1BAA" w:rsidP="00974D45"/>
        </w:tc>
      </w:tr>
      <w:tr w:rsidR="007C1BAA" w:rsidRPr="001A2E45" w14:paraId="66DE4FD0" w14:textId="77777777" w:rsidTr="00974D45">
        <w:tc>
          <w:tcPr>
            <w:tcW w:w="1885" w:type="dxa"/>
          </w:tcPr>
          <w:p w14:paraId="0E89D6B3" w14:textId="77777777" w:rsidR="007C1BAA" w:rsidRDefault="007C1BAA" w:rsidP="00974D45">
            <w:pPr>
              <w:rPr>
                <w:b/>
                <w:bCs/>
              </w:rPr>
            </w:pPr>
            <w:r>
              <w:rPr>
                <w:b/>
                <w:bCs/>
              </w:rPr>
              <w:t>Module Four</w:t>
            </w:r>
          </w:p>
          <w:p w14:paraId="58FE5523" w14:textId="77777777" w:rsidR="007C1BAA" w:rsidRPr="008A3173" w:rsidRDefault="007C1BAA" w:rsidP="00974D45">
            <w:pPr>
              <w:rPr>
                <w:b/>
                <w:bCs/>
              </w:rPr>
            </w:pPr>
            <w:r>
              <w:rPr>
                <w:b/>
                <w:bCs/>
              </w:rPr>
              <w:t>9/11-9/17</w:t>
            </w:r>
          </w:p>
        </w:tc>
        <w:tc>
          <w:tcPr>
            <w:tcW w:w="2790" w:type="dxa"/>
          </w:tcPr>
          <w:p w14:paraId="3014FDD3" w14:textId="77777777" w:rsidR="007C1BAA" w:rsidRDefault="007C1BAA" w:rsidP="00974D45">
            <w:r>
              <w:t>Research</w:t>
            </w:r>
          </w:p>
          <w:p w14:paraId="305A66E3" w14:textId="77777777" w:rsidR="007C1BAA" w:rsidRDefault="007C1BAA" w:rsidP="00974D45">
            <w:r>
              <w:t xml:space="preserve">     EBP</w:t>
            </w:r>
          </w:p>
          <w:p w14:paraId="1729E723" w14:textId="77777777" w:rsidR="007C1BAA" w:rsidRDefault="007C1BAA" w:rsidP="00974D45">
            <w:r>
              <w:t xml:space="preserve">    QSEN</w:t>
            </w:r>
          </w:p>
        </w:tc>
        <w:tc>
          <w:tcPr>
            <w:tcW w:w="4675" w:type="dxa"/>
          </w:tcPr>
          <w:p w14:paraId="3D94E6EF" w14:textId="77777777" w:rsidR="007C1BAA" w:rsidRPr="008A3173" w:rsidRDefault="007C1BAA" w:rsidP="00974D45">
            <w:pPr>
              <w:rPr>
                <w:b/>
                <w:bCs/>
              </w:rPr>
            </w:pPr>
            <w:r w:rsidRPr="008A3173">
              <w:rPr>
                <w:b/>
                <w:bCs/>
              </w:rPr>
              <w:t>Reading Assignments:</w:t>
            </w:r>
          </w:p>
          <w:p w14:paraId="146C21AA" w14:textId="77777777" w:rsidR="007C1BAA" w:rsidRDefault="007C1BAA" w:rsidP="00974D45">
            <w:r>
              <w:t>Hamrick and Hanson: Chapter 10 &amp; 23</w:t>
            </w:r>
          </w:p>
          <w:p w14:paraId="13542B23" w14:textId="77777777" w:rsidR="007C1BAA" w:rsidRDefault="007C1BAA" w:rsidP="00974D45">
            <w:r>
              <w:t>Buppert: Chapter 15</w:t>
            </w:r>
          </w:p>
          <w:p w14:paraId="1F078FEB" w14:textId="77777777" w:rsidR="007C1BAA" w:rsidRDefault="007C1BAA" w:rsidP="00974D45"/>
          <w:p w14:paraId="0028F8AD" w14:textId="77777777" w:rsidR="007C1BAA" w:rsidRDefault="007C1BAA" w:rsidP="00974D45">
            <w:pPr>
              <w:rPr>
                <w:b/>
                <w:bCs/>
              </w:rPr>
            </w:pPr>
            <w:r w:rsidRPr="008A3173">
              <w:rPr>
                <w:b/>
                <w:bCs/>
              </w:rPr>
              <w:t>Assignments:</w:t>
            </w:r>
          </w:p>
          <w:p w14:paraId="3ED8B135" w14:textId="77777777" w:rsidR="007C1BAA" w:rsidRDefault="007C1BAA" w:rsidP="00974D45">
            <w:r>
              <w:t>Quiz 3</w:t>
            </w:r>
          </w:p>
          <w:p w14:paraId="1A13061D" w14:textId="77777777" w:rsidR="007C1BAA" w:rsidRPr="001A2E45" w:rsidRDefault="007C1BAA" w:rsidP="00974D45"/>
        </w:tc>
      </w:tr>
      <w:tr w:rsidR="007C1BAA" w:rsidRPr="001A2E45" w14:paraId="50364D75" w14:textId="77777777" w:rsidTr="00974D45">
        <w:tc>
          <w:tcPr>
            <w:tcW w:w="1885" w:type="dxa"/>
          </w:tcPr>
          <w:p w14:paraId="79A8D120" w14:textId="77777777" w:rsidR="007C1BAA" w:rsidRDefault="007C1BAA" w:rsidP="00974D45">
            <w:pPr>
              <w:rPr>
                <w:b/>
                <w:bCs/>
              </w:rPr>
            </w:pPr>
            <w:r w:rsidRPr="008A3173">
              <w:rPr>
                <w:b/>
                <w:bCs/>
              </w:rPr>
              <w:t>Module Five</w:t>
            </w:r>
          </w:p>
          <w:p w14:paraId="5C6BAE69" w14:textId="77777777" w:rsidR="007C1BAA" w:rsidRPr="008A3173" w:rsidRDefault="007C1BAA" w:rsidP="00974D45">
            <w:pPr>
              <w:rPr>
                <w:b/>
                <w:bCs/>
              </w:rPr>
            </w:pPr>
            <w:r>
              <w:rPr>
                <w:b/>
                <w:bCs/>
              </w:rPr>
              <w:t>9/18-9/24</w:t>
            </w:r>
          </w:p>
        </w:tc>
        <w:tc>
          <w:tcPr>
            <w:tcW w:w="2790" w:type="dxa"/>
          </w:tcPr>
          <w:p w14:paraId="2A0EE0AA" w14:textId="77777777" w:rsidR="007C1BAA" w:rsidRDefault="007C1BAA" w:rsidP="00974D45">
            <w:r>
              <w:t>Leadership</w:t>
            </w:r>
          </w:p>
          <w:p w14:paraId="17CDB087" w14:textId="77777777" w:rsidR="007C1BAA" w:rsidRDefault="007C1BAA" w:rsidP="00974D45">
            <w:r>
              <w:t xml:space="preserve">     Clinical</w:t>
            </w:r>
          </w:p>
          <w:p w14:paraId="48F9EB8E" w14:textId="77777777" w:rsidR="007C1BAA" w:rsidRDefault="007C1BAA" w:rsidP="00974D45">
            <w:r>
              <w:t xml:space="preserve">     Professional</w:t>
            </w:r>
          </w:p>
          <w:p w14:paraId="36CE8F7D" w14:textId="77777777" w:rsidR="007C1BAA" w:rsidRDefault="007C1BAA" w:rsidP="00974D45">
            <w:r>
              <w:t xml:space="preserve">     System</w:t>
            </w:r>
          </w:p>
          <w:p w14:paraId="2D636D47" w14:textId="77777777" w:rsidR="007C1BAA" w:rsidRDefault="007C1BAA" w:rsidP="00974D45">
            <w:r>
              <w:t>Collaboration</w:t>
            </w:r>
          </w:p>
        </w:tc>
        <w:tc>
          <w:tcPr>
            <w:tcW w:w="4675" w:type="dxa"/>
          </w:tcPr>
          <w:p w14:paraId="5A63FF7A" w14:textId="77777777" w:rsidR="007C1BAA" w:rsidRPr="008A3173" w:rsidRDefault="007C1BAA" w:rsidP="00974D45">
            <w:pPr>
              <w:rPr>
                <w:b/>
                <w:bCs/>
              </w:rPr>
            </w:pPr>
            <w:r w:rsidRPr="008A3173">
              <w:rPr>
                <w:b/>
                <w:bCs/>
              </w:rPr>
              <w:t>Reading Assignments:</w:t>
            </w:r>
          </w:p>
          <w:p w14:paraId="494CDE7C" w14:textId="77777777" w:rsidR="007C1BAA" w:rsidRDefault="007C1BAA" w:rsidP="00974D45">
            <w:r>
              <w:t>Hamrick and Hanson: Chapter 11 &amp; 12</w:t>
            </w:r>
          </w:p>
          <w:p w14:paraId="25001BDB" w14:textId="77777777" w:rsidR="007C1BAA" w:rsidRDefault="007C1BAA" w:rsidP="00974D45">
            <w:r>
              <w:t>Buppert: Chapter 12</w:t>
            </w:r>
          </w:p>
          <w:p w14:paraId="10396E1D" w14:textId="77777777" w:rsidR="007C1BAA" w:rsidRDefault="007C1BAA" w:rsidP="00974D45"/>
          <w:p w14:paraId="064201F1" w14:textId="77777777" w:rsidR="007C1BAA" w:rsidRDefault="007C1BAA" w:rsidP="00974D45">
            <w:pPr>
              <w:rPr>
                <w:b/>
                <w:bCs/>
              </w:rPr>
            </w:pPr>
            <w:r w:rsidRPr="008A3173">
              <w:rPr>
                <w:b/>
                <w:bCs/>
              </w:rPr>
              <w:t>Assignments:</w:t>
            </w:r>
          </w:p>
          <w:p w14:paraId="2D511EE4" w14:textId="77777777" w:rsidR="007C1BAA" w:rsidRDefault="007C1BAA" w:rsidP="00974D45">
            <w:r>
              <w:t>Quiz 4</w:t>
            </w:r>
          </w:p>
          <w:p w14:paraId="1C1AEE57" w14:textId="77777777" w:rsidR="007C1BAA" w:rsidRPr="001A2E45" w:rsidRDefault="007C1BAA" w:rsidP="00974D45"/>
        </w:tc>
      </w:tr>
      <w:tr w:rsidR="007C1BAA" w:rsidRPr="001A2E45" w14:paraId="0FFBE622" w14:textId="77777777" w:rsidTr="00974D45">
        <w:tc>
          <w:tcPr>
            <w:tcW w:w="1885" w:type="dxa"/>
          </w:tcPr>
          <w:p w14:paraId="4E4650C7" w14:textId="77777777" w:rsidR="007C1BAA" w:rsidRDefault="007C1BAA" w:rsidP="00974D45">
            <w:pPr>
              <w:rPr>
                <w:b/>
                <w:bCs/>
              </w:rPr>
            </w:pPr>
            <w:r>
              <w:rPr>
                <w:b/>
                <w:bCs/>
              </w:rPr>
              <w:t>Module Six</w:t>
            </w:r>
          </w:p>
          <w:p w14:paraId="7A95C2DF" w14:textId="77777777" w:rsidR="007C1BAA" w:rsidRPr="008A3173" w:rsidRDefault="007C1BAA" w:rsidP="00974D45">
            <w:pPr>
              <w:rPr>
                <w:b/>
                <w:bCs/>
              </w:rPr>
            </w:pPr>
            <w:r>
              <w:rPr>
                <w:b/>
                <w:bCs/>
              </w:rPr>
              <w:t>9/25-10/1</w:t>
            </w:r>
          </w:p>
        </w:tc>
        <w:tc>
          <w:tcPr>
            <w:tcW w:w="2790" w:type="dxa"/>
          </w:tcPr>
          <w:p w14:paraId="5E61EA62" w14:textId="77777777" w:rsidR="007C1BAA" w:rsidRDefault="007C1BAA" w:rsidP="00974D45">
            <w:r>
              <w:t>Ethical</w:t>
            </w:r>
          </w:p>
          <w:p w14:paraId="6D6997BA" w14:textId="77777777" w:rsidR="007C1BAA" w:rsidRDefault="007C1BAA" w:rsidP="00974D45">
            <w:r>
              <w:t xml:space="preserve">     Dilemma</w:t>
            </w:r>
          </w:p>
          <w:p w14:paraId="06EEAA84" w14:textId="77777777" w:rsidR="007C1BAA" w:rsidRDefault="007C1BAA" w:rsidP="00974D45">
            <w:r>
              <w:t xml:space="preserve">     Decision Making</w:t>
            </w:r>
          </w:p>
        </w:tc>
        <w:tc>
          <w:tcPr>
            <w:tcW w:w="4675" w:type="dxa"/>
          </w:tcPr>
          <w:p w14:paraId="0D104BD2" w14:textId="77777777" w:rsidR="007C1BAA" w:rsidRPr="008A3173" w:rsidRDefault="007C1BAA" w:rsidP="00974D45">
            <w:pPr>
              <w:rPr>
                <w:b/>
                <w:bCs/>
              </w:rPr>
            </w:pPr>
            <w:r w:rsidRPr="008A3173">
              <w:rPr>
                <w:b/>
                <w:bCs/>
              </w:rPr>
              <w:t>Reading Assignments:</w:t>
            </w:r>
          </w:p>
          <w:p w14:paraId="45395DCD" w14:textId="77777777" w:rsidR="007C1BAA" w:rsidRDefault="007C1BAA" w:rsidP="00974D45">
            <w:r>
              <w:t>Hamrick and Hanson: Chapter 13</w:t>
            </w:r>
          </w:p>
          <w:p w14:paraId="44D06940" w14:textId="77777777" w:rsidR="007C1BAA" w:rsidRDefault="007C1BAA" w:rsidP="00974D45">
            <w:r>
              <w:t>Buppert: Chapter 16</w:t>
            </w:r>
          </w:p>
          <w:p w14:paraId="0A6285AF" w14:textId="77777777" w:rsidR="007C1BAA" w:rsidRDefault="007C1BAA" w:rsidP="00974D45"/>
          <w:p w14:paraId="00AF3E5B" w14:textId="77777777" w:rsidR="007C1BAA" w:rsidRDefault="007C1BAA" w:rsidP="00974D45">
            <w:pPr>
              <w:rPr>
                <w:b/>
                <w:bCs/>
              </w:rPr>
            </w:pPr>
            <w:r w:rsidRPr="008A3173">
              <w:rPr>
                <w:b/>
                <w:bCs/>
              </w:rPr>
              <w:t>Assignments:</w:t>
            </w:r>
          </w:p>
          <w:p w14:paraId="5DF7C9E0" w14:textId="77777777" w:rsidR="007C1BAA" w:rsidRDefault="007C1BAA" w:rsidP="00974D45">
            <w:r>
              <w:t>Quiz 5</w:t>
            </w:r>
          </w:p>
          <w:p w14:paraId="060885A6" w14:textId="77777777" w:rsidR="007C1BAA" w:rsidRPr="001A2E45" w:rsidRDefault="007C1BAA" w:rsidP="00974D45">
            <w:r>
              <w:t>Ethic Discussion Board</w:t>
            </w:r>
          </w:p>
        </w:tc>
      </w:tr>
      <w:tr w:rsidR="007C1BAA" w:rsidRPr="001A2E45" w14:paraId="56AEC131" w14:textId="77777777" w:rsidTr="00974D45">
        <w:tc>
          <w:tcPr>
            <w:tcW w:w="1885" w:type="dxa"/>
          </w:tcPr>
          <w:p w14:paraId="4DB85C00" w14:textId="77777777" w:rsidR="007C1BAA" w:rsidRDefault="007C1BAA" w:rsidP="00974D45">
            <w:pPr>
              <w:rPr>
                <w:b/>
                <w:bCs/>
              </w:rPr>
            </w:pPr>
            <w:r>
              <w:rPr>
                <w:b/>
                <w:bCs/>
              </w:rPr>
              <w:t>Module Seven</w:t>
            </w:r>
          </w:p>
          <w:p w14:paraId="34AE47F0" w14:textId="77777777" w:rsidR="007C1BAA" w:rsidRPr="001A2E45" w:rsidRDefault="007C1BAA" w:rsidP="00974D45">
            <w:pPr>
              <w:rPr>
                <w:b/>
                <w:bCs/>
              </w:rPr>
            </w:pPr>
            <w:r>
              <w:rPr>
                <w:b/>
                <w:bCs/>
              </w:rPr>
              <w:t>10/2-10/8</w:t>
            </w:r>
          </w:p>
        </w:tc>
        <w:tc>
          <w:tcPr>
            <w:tcW w:w="2790" w:type="dxa"/>
          </w:tcPr>
          <w:p w14:paraId="1D0A9729" w14:textId="77777777" w:rsidR="007C1BAA" w:rsidRDefault="007C1BAA" w:rsidP="00974D45">
            <w:r>
              <w:t>Roles</w:t>
            </w:r>
          </w:p>
          <w:p w14:paraId="3A55B29F" w14:textId="77777777" w:rsidR="007C1BAA" w:rsidRDefault="007C1BAA" w:rsidP="00974D45">
            <w:r>
              <w:t xml:space="preserve">     CNS</w:t>
            </w:r>
          </w:p>
        </w:tc>
        <w:tc>
          <w:tcPr>
            <w:tcW w:w="4675" w:type="dxa"/>
          </w:tcPr>
          <w:p w14:paraId="04B2567B" w14:textId="77777777" w:rsidR="007C1BAA" w:rsidRPr="008A3173" w:rsidRDefault="007C1BAA" w:rsidP="00974D45">
            <w:pPr>
              <w:rPr>
                <w:b/>
                <w:bCs/>
              </w:rPr>
            </w:pPr>
            <w:r w:rsidRPr="008A3173">
              <w:rPr>
                <w:b/>
                <w:bCs/>
              </w:rPr>
              <w:t>Reading Assignments:</w:t>
            </w:r>
          </w:p>
          <w:p w14:paraId="48AC628F" w14:textId="77777777" w:rsidR="007C1BAA" w:rsidRDefault="007C1BAA" w:rsidP="00974D45">
            <w:r>
              <w:t>Hamrick and Hanson: Chapter 14</w:t>
            </w:r>
          </w:p>
          <w:p w14:paraId="184DD26E" w14:textId="77777777" w:rsidR="007C1BAA" w:rsidRDefault="007C1BAA" w:rsidP="00974D45">
            <w:r>
              <w:t>Buppert: Chapter 8</w:t>
            </w:r>
          </w:p>
          <w:p w14:paraId="7C8E8E90" w14:textId="77777777" w:rsidR="007C1BAA" w:rsidRDefault="007C1BAA" w:rsidP="00974D45"/>
          <w:p w14:paraId="04002AE5" w14:textId="77777777" w:rsidR="007C1BAA" w:rsidRDefault="007C1BAA" w:rsidP="00974D45">
            <w:pPr>
              <w:rPr>
                <w:b/>
                <w:bCs/>
              </w:rPr>
            </w:pPr>
            <w:r w:rsidRPr="008A3173">
              <w:rPr>
                <w:b/>
                <w:bCs/>
              </w:rPr>
              <w:t>Assignments:</w:t>
            </w:r>
          </w:p>
          <w:p w14:paraId="157A3AFB" w14:textId="77777777" w:rsidR="007C1BAA" w:rsidRDefault="007C1BAA" w:rsidP="00974D45">
            <w:r>
              <w:t>Quiz 6</w:t>
            </w:r>
          </w:p>
          <w:p w14:paraId="0D3573F9" w14:textId="77777777" w:rsidR="007C1BAA" w:rsidRPr="001A2E45" w:rsidRDefault="007C1BAA" w:rsidP="00974D45"/>
        </w:tc>
      </w:tr>
      <w:tr w:rsidR="007C1BAA" w:rsidRPr="001A2E45" w14:paraId="3EC929A6" w14:textId="77777777" w:rsidTr="00974D45">
        <w:tc>
          <w:tcPr>
            <w:tcW w:w="1885" w:type="dxa"/>
          </w:tcPr>
          <w:p w14:paraId="09365550" w14:textId="77777777" w:rsidR="007C1BAA" w:rsidRDefault="007C1BAA" w:rsidP="00974D45">
            <w:pPr>
              <w:rPr>
                <w:b/>
                <w:bCs/>
              </w:rPr>
            </w:pPr>
            <w:r w:rsidRPr="001A2E45">
              <w:rPr>
                <w:b/>
                <w:bCs/>
              </w:rPr>
              <w:t>Module Eight</w:t>
            </w:r>
          </w:p>
          <w:p w14:paraId="04738FBE" w14:textId="77777777" w:rsidR="007C1BAA" w:rsidRPr="001A2E45" w:rsidRDefault="007C1BAA" w:rsidP="00974D45">
            <w:pPr>
              <w:rPr>
                <w:b/>
                <w:bCs/>
              </w:rPr>
            </w:pPr>
            <w:r>
              <w:rPr>
                <w:b/>
                <w:bCs/>
              </w:rPr>
              <w:t>10/9-10/15</w:t>
            </w:r>
          </w:p>
        </w:tc>
        <w:tc>
          <w:tcPr>
            <w:tcW w:w="2790" w:type="dxa"/>
          </w:tcPr>
          <w:p w14:paraId="605E2FE8" w14:textId="77777777" w:rsidR="007C1BAA" w:rsidRDefault="007C1BAA" w:rsidP="00974D45">
            <w:r>
              <w:t>Roles</w:t>
            </w:r>
          </w:p>
          <w:p w14:paraId="1860C6DA" w14:textId="77777777" w:rsidR="007C1BAA" w:rsidRDefault="007C1BAA" w:rsidP="00974D45">
            <w:r>
              <w:t xml:space="preserve">     PCNP v ACNP</w:t>
            </w:r>
          </w:p>
        </w:tc>
        <w:tc>
          <w:tcPr>
            <w:tcW w:w="4675" w:type="dxa"/>
          </w:tcPr>
          <w:p w14:paraId="53B95E6E" w14:textId="77777777" w:rsidR="007C1BAA" w:rsidRPr="008A3173" w:rsidRDefault="007C1BAA" w:rsidP="00974D45">
            <w:pPr>
              <w:rPr>
                <w:b/>
                <w:bCs/>
              </w:rPr>
            </w:pPr>
            <w:r w:rsidRPr="008A3173">
              <w:rPr>
                <w:b/>
                <w:bCs/>
              </w:rPr>
              <w:t>Reading Assignments:</w:t>
            </w:r>
          </w:p>
          <w:p w14:paraId="09687582" w14:textId="77777777" w:rsidR="007C1BAA" w:rsidRDefault="007C1BAA" w:rsidP="00974D45">
            <w:r>
              <w:t>Hamrick and Hanson: Chapter 15 &amp; 16</w:t>
            </w:r>
          </w:p>
          <w:p w14:paraId="0770C403" w14:textId="77777777" w:rsidR="007C1BAA" w:rsidRDefault="007C1BAA" w:rsidP="00974D45">
            <w:r>
              <w:t>Buppert: Chapter 6</w:t>
            </w:r>
          </w:p>
          <w:p w14:paraId="0C1C5B05" w14:textId="77777777" w:rsidR="007C1BAA" w:rsidRDefault="007C1BAA" w:rsidP="00974D45"/>
          <w:p w14:paraId="36DC7D93" w14:textId="77777777" w:rsidR="007C1BAA" w:rsidRDefault="007C1BAA" w:rsidP="00974D45">
            <w:pPr>
              <w:rPr>
                <w:b/>
                <w:bCs/>
              </w:rPr>
            </w:pPr>
            <w:r w:rsidRPr="008A3173">
              <w:rPr>
                <w:b/>
                <w:bCs/>
              </w:rPr>
              <w:t>Assignments:</w:t>
            </w:r>
          </w:p>
          <w:p w14:paraId="43CA3111" w14:textId="77777777" w:rsidR="007C1BAA" w:rsidRPr="001A2E45" w:rsidRDefault="007C1BAA" w:rsidP="00974D45">
            <w:r>
              <w:t>Quiz 7</w:t>
            </w:r>
          </w:p>
        </w:tc>
      </w:tr>
      <w:tr w:rsidR="007C1BAA" w:rsidRPr="001A2E45" w14:paraId="71CFF744" w14:textId="77777777" w:rsidTr="00974D45">
        <w:tc>
          <w:tcPr>
            <w:tcW w:w="1885" w:type="dxa"/>
          </w:tcPr>
          <w:p w14:paraId="464FA24A" w14:textId="77777777" w:rsidR="007C1BAA" w:rsidRDefault="007C1BAA" w:rsidP="00974D45">
            <w:pPr>
              <w:rPr>
                <w:b/>
                <w:bCs/>
              </w:rPr>
            </w:pPr>
            <w:r>
              <w:rPr>
                <w:b/>
                <w:bCs/>
              </w:rPr>
              <w:t>Module Nine</w:t>
            </w:r>
          </w:p>
          <w:p w14:paraId="7811DAAE" w14:textId="77777777" w:rsidR="007C1BAA" w:rsidRPr="001A2E45" w:rsidRDefault="007C1BAA" w:rsidP="00974D45">
            <w:pPr>
              <w:rPr>
                <w:b/>
                <w:bCs/>
              </w:rPr>
            </w:pPr>
            <w:r>
              <w:rPr>
                <w:b/>
                <w:bCs/>
              </w:rPr>
              <w:t>10/16-10/22</w:t>
            </w:r>
          </w:p>
        </w:tc>
        <w:tc>
          <w:tcPr>
            <w:tcW w:w="2790" w:type="dxa"/>
          </w:tcPr>
          <w:p w14:paraId="5FFF3155" w14:textId="77777777" w:rsidR="007C1BAA" w:rsidRDefault="007C1BAA" w:rsidP="00974D45">
            <w:r>
              <w:t>Roles</w:t>
            </w:r>
          </w:p>
          <w:p w14:paraId="5C1467EA" w14:textId="77777777" w:rsidR="007C1BAA" w:rsidRDefault="007C1BAA" w:rsidP="00974D45">
            <w:r>
              <w:t xml:space="preserve">    CNM</w:t>
            </w:r>
          </w:p>
        </w:tc>
        <w:tc>
          <w:tcPr>
            <w:tcW w:w="4675" w:type="dxa"/>
          </w:tcPr>
          <w:p w14:paraId="15E35447" w14:textId="77777777" w:rsidR="007C1BAA" w:rsidRPr="008A3173" w:rsidRDefault="007C1BAA" w:rsidP="00974D45">
            <w:pPr>
              <w:rPr>
                <w:b/>
                <w:bCs/>
              </w:rPr>
            </w:pPr>
            <w:r w:rsidRPr="008A3173">
              <w:rPr>
                <w:b/>
                <w:bCs/>
              </w:rPr>
              <w:t>Reading Assignments:</w:t>
            </w:r>
          </w:p>
          <w:p w14:paraId="4D24DA38" w14:textId="77777777" w:rsidR="007C1BAA" w:rsidRDefault="007C1BAA" w:rsidP="00974D45">
            <w:r>
              <w:t>Hamrick and Hanson: Chapter 17</w:t>
            </w:r>
          </w:p>
          <w:p w14:paraId="19D4798D" w14:textId="77777777" w:rsidR="007C1BAA" w:rsidRDefault="007C1BAA" w:rsidP="00974D45">
            <w:r>
              <w:t>Buppert: Chapter 7</w:t>
            </w:r>
          </w:p>
          <w:p w14:paraId="0747DC96" w14:textId="77777777" w:rsidR="007C1BAA" w:rsidRDefault="007C1BAA" w:rsidP="00974D45"/>
          <w:p w14:paraId="6AE6091B" w14:textId="77777777" w:rsidR="007C1BAA" w:rsidRDefault="007C1BAA" w:rsidP="00974D45">
            <w:pPr>
              <w:rPr>
                <w:b/>
                <w:bCs/>
              </w:rPr>
            </w:pPr>
            <w:r w:rsidRPr="008A3173">
              <w:rPr>
                <w:b/>
                <w:bCs/>
              </w:rPr>
              <w:t>Assignments:</w:t>
            </w:r>
          </w:p>
          <w:p w14:paraId="15F84DDE" w14:textId="77777777" w:rsidR="007C1BAA" w:rsidRPr="001A2E45" w:rsidRDefault="007C1BAA" w:rsidP="00974D45">
            <w:r w:rsidRPr="001A2E45">
              <w:t>Quiz 8</w:t>
            </w:r>
          </w:p>
        </w:tc>
      </w:tr>
      <w:tr w:rsidR="007C1BAA" w:rsidRPr="001A2E45" w14:paraId="1032F924" w14:textId="77777777" w:rsidTr="00974D45">
        <w:tc>
          <w:tcPr>
            <w:tcW w:w="1885" w:type="dxa"/>
          </w:tcPr>
          <w:p w14:paraId="524DDFB1" w14:textId="77777777" w:rsidR="007C1BAA" w:rsidRDefault="007C1BAA" w:rsidP="00974D45">
            <w:pPr>
              <w:rPr>
                <w:b/>
                <w:bCs/>
              </w:rPr>
            </w:pPr>
            <w:r>
              <w:rPr>
                <w:b/>
                <w:bCs/>
              </w:rPr>
              <w:t>Module Ten</w:t>
            </w:r>
          </w:p>
          <w:p w14:paraId="108B6A09" w14:textId="77777777" w:rsidR="007C1BAA" w:rsidRPr="001A2E45" w:rsidRDefault="007C1BAA" w:rsidP="00974D45">
            <w:pPr>
              <w:rPr>
                <w:b/>
                <w:bCs/>
              </w:rPr>
            </w:pPr>
            <w:r>
              <w:rPr>
                <w:b/>
                <w:bCs/>
              </w:rPr>
              <w:t>10/23-10/29</w:t>
            </w:r>
          </w:p>
        </w:tc>
        <w:tc>
          <w:tcPr>
            <w:tcW w:w="2790" w:type="dxa"/>
          </w:tcPr>
          <w:p w14:paraId="4F6FA1DA" w14:textId="77777777" w:rsidR="007C1BAA" w:rsidRDefault="007C1BAA" w:rsidP="00974D45">
            <w:r>
              <w:t>Roles</w:t>
            </w:r>
          </w:p>
          <w:p w14:paraId="08A10616" w14:textId="77777777" w:rsidR="007C1BAA" w:rsidRDefault="007C1BAA" w:rsidP="00974D45">
            <w:r>
              <w:t xml:space="preserve">    CRNA</w:t>
            </w:r>
          </w:p>
        </w:tc>
        <w:tc>
          <w:tcPr>
            <w:tcW w:w="4675" w:type="dxa"/>
          </w:tcPr>
          <w:p w14:paraId="24731DF6" w14:textId="77777777" w:rsidR="007C1BAA" w:rsidRPr="008A3173" w:rsidRDefault="007C1BAA" w:rsidP="00974D45">
            <w:pPr>
              <w:rPr>
                <w:b/>
                <w:bCs/>
              </w:rPr>
            </w:pPr>
            <w:r w:rsidRPr="008A3173">
              <w:rPr>
                <w:b/>
                <w:bCs/>
              </w:rPr>
              <w:t>Reading Assignments:</w:t>
            </w:r>
          </w:p>
          <w:p w14:paraId="6F512109" w14:textId="77777777" w:rsidR="007C1BAA" w:rsidRDefault="007C1BAA" w:rsidP="00974D45">
            <w:r>
              <w:t>Hamrick and Hanson: Chapter 18</w:t>
            </w:r>
          </w:p>
          <w:p w14:paraId="166D38BA" w14:textId="77777777" w:rsidR="007C1BAA" w:rsidRDefault="007C1BAA" w:rsidP="00974D45"/>
          <w:p w14:paraId="7726051E" w14:textId="77777777" w:rsidR="007C1BAA" w:rsidRDefault="007C1BAA" w:rsidP="00974D45">
            <w:pPr>
              <w:rPr>
                <w:b/>
                <w:bCs/>
              </w:rPr>
            </w:pPr>
            <w:r w:rsidRPr="008A3173">
              <w:rPr>
                <w:b/>
                <w:bCs/>
              </w:rPr>
              <w:t>Assignments:</w:t>
            </w:r>
          </w:p>
          <w:p w14:paraId="089F5008" w14:textId="77777777" w:rsidR="007C1BAA" w:rsidRDefault="007C1BAA" w:rsidP="00974D45">
            <w:r>
              <w:t>Quiz 9</w:t>
            </w:r>
          </w:p>
          <w:p w14:paraId="62CDE765" w14:textId="77777777" w:rsidR="007C1BAA" w:rsidRPr="001A2E45" w:rsidRDefault="007C1BAA" w:rsidP="00974D45">
            <w:r>
              <w:t>APRN Roles Discussion</w:t>
            </w:r>
          </w:p>
        </w:tc>
      </w:tr>
      <w:tr w:rsidR="007C1BAA" w:rsidRPr="001A2E45" w14:paraId="5B814790" w14:textId="77777777" w:rsidTr="00974D45">
        <w:tc>
          <w:tcPr>
            <w:tcW w:w="1885" w:type="dxa"/>
          </w:tcPr>
          <w:p w14:paraId="0E8C9FB1" w14:textId="77777777" w:rsidR="007C1BAA" w:rsidRDefault="007C1BAA" w:rsidP="00974D45">
            <w:pPr>
              <w:rPr>
                <w:b/>
                <w:bCs/>
              </w:rPr>
            </w:pPr>
            <w:r>
              <w:rPr>
                <w:b/>
                <w:bCs/>
              </w:rPr>
              <w:t>Module Eleven</w:t>
            </w:r>
          </w:p>
          <w:p w14:paraId="43D6F2F6" w14:textId="77777777" w:rsidR="007C1BAA" w:rsidRPr="001A2E45" w:rsidRDefault="007C1BAA" w:rsidP="00974D45">
            <w:pPr>
              <w:rPr>
                <w:b/>
                <w:bCs/>
              </w:rPr>
            </w:pPr>
            <w:r>
              <w:rPr>
                <w:b/>
                <w:bCs/>
              </w:rPr>
              <w:t>10/30-11/5</w:t>
            </w:r>
          </w:p>
        </w:tc>
        <w:tc>
          <w:tcPr>
            <w:tcW w:w="2790" w:type="dxa"/>
          </w:tcPr>
          <w:p w14:paraId="2833A0E9" w14:textId="77777777" w:rsidR="007C1BAA" w:rsidRDefault="007C1BAA" w:rsidP="00974D45">
            <w:r>
              <w:t>Evolving the NP Role</w:t>
            </w:r>
          </w:p>
        </w:tc>
        <w:tc>
          <w:tcPr>
            <w:tcW w:w="4675" w:type="dxa"/>
          </w:tcPr>
          <w:p w14:paraId="5FB0C071" w14:textId="77777777" w:rsidR="007C1BAA" w:rsidRPr="008A3173" w:rsidRDefault="007C1BAA" w:rsidP="00974D45">
            <w:pPr>
              <w:rPr>
                <w:b/>
                <w:bCs/>
              </w:rPr>
            </w:pPr>
            <w:r w:rsidRPr="008A3173">
              <w:rPr>
                <w:b/>
                <w:bCs/>
              </w:rPr>
              <w:t>Reading Assignments:</w:t>
            </w:r>
          </w:p>
          <w:p w14:paraId="1AD398ED" w14:textId="77777777" w:rsidR="007C1BAA" w:rsidRDefault="007C1BAA" w:rsidP="00974D45">
            <w:r>
              <w:t>Hamrick and Hanson: Chapter 5 &amp; 6</w:t>
            </w:r>
          </w:p>
          <w:p w14:paraId="429E88D3" w14:textId="77777777" w:rsidR="007C1BAA" w:rsidRDefault="007C1BAA" w:rsidP="00974D45">
            <w:r>
              <w:t>Buppert: Chapter 2</w:t>
            </w:r>
          </w:p>
          <w:p w14:paraId="56F3E07E" w14:textId="77777777" w:rsidR="007C1BAA" w:rsidRDefault="007C1BAA" w:rsidP="00974D45"/>
          <w:p w14:paraId="64F81371" w14:textId="77777777" w:rsidR="007C1BAA" w:rsidRDefault="007C1BAA" w:rsidP="00974D45">
            <w:pPr>
              <w:rPr>
                <w:b/>
                <w:bCs/>
              </w:rPr>
            </w:pPr>
            <w:r w:rsidRPr="008A3173">
              <w:rPr>
                <w:b/>
                <w:bCs/>
              </w:rPr>
              <w:t>Assignments:</w:t>
            </w:r>
          </w:p>
          <w:p w14:paraId="1C0ED5CE" w14:textId="77777777" w:rsidR="007C1BAA" w:rsidRDefault="007C1BAA" w:rsidP="00974D45">
            <w:r>
              <w:t>Quiz 10</w:t>
            </w:r>
          </w:p>
          <w:p w14:paraId="002D0E11" w14:textId="77777777" w:rsidR="007C1BAA" w:rsidRPr="001A2E45" w:rsidRDefault="007C1BAA" w:rsidP="00974D45">
            <w:r>
              <w:t>APRN v RN/MD/PA Discussion</w:t>
            </w:r>
          </w:p>
        </w:tc>
      </w:tr>
      <w:tr w:rsidR="007C1BAA" w:rsidRPr="001A2E45" w14:paraId="5AEFA608" w14:textId="77777777" w:rsidTr="00974D45">
        <w:tc>
          <w:tcPr>
            <w:tcW w:w="1885" w:type="dxa"/>
          </w:tcPr>
          <w:p w14:paraId="09A351A8" w14:textId="77777777" w:rsidR="007C1BAA" w:rsidRDefault="007C1BAA" w:rsidP="00974D45">
            <w:pPr>
              <w:rPr>
                <w:b/>
                <w:bCs/>
              </w:rPr>
            </w:pPr>
            <w:r>
              <w:rPr>
                <w:b/>
                <w:bCs/>
              </w:rPr>
              <w:t>Module Twelve</w:t>
            </w:r>
          </w:p>
          <w:p w14:paraId="598062EF" w14:textId="77777777" w:rsidR="007C1BAA" w:rsidRPr="001A2E45" w:rsidRDefault="007C1BAA" w:rsidP="00974D45">
            <w:pPr>
              <w:rPr>
                <w:b/>
                <w:bCs/>
              </w:rPr>
            </w:pPr>
            <w:r>
              <w:rPr>
                <w:b/>
                <w:bCs/>
              </w:rPr>
              <w:t>11/6-11/12</w:t>
            </w:r>
          </w:p>
        </w:tc>
        <w:tc>
          <w:tcPr>
            <w:tcW w:w="2790" w:type="dxa"/>
          </w:tcPr>
          <w:p w14:paraId="2D6060EA" w14:textId="77777777" w:rsidR="007C1BAA" w:rsidRDefault="007C1BAA" w:rsidP="00974D45">
            <w:r>
              <w:t>CV</w:t>
            </w:r>
          </w:p>
          <w:p w14:paraId="6572AEAC" w14:textId="77777777" w:rsidR="007C1BAA" w:rsidRDefault="007C1BAA" w:rsidP="00974D45">
            <w:r>
              <w:t>Licensure</w:t>
            </w:r>
          </w:p>
          <w:p w14:paraId="7BA3E921" w14:textId="77777777" w:rsidR="007C1BAA" w:rsidRDefault="007C1BAA" w:rsidP="00974D45">
            <w:r>
              <w:t>Credentialing</w:t>
            </w:r>
          </w:p>
        </w:tc>
        <w:tc>
          <w:tcPr>
            <w:tcW w:w="4675" w:type="dxa"/>
          </w:tcPr>
          <w:p w14:paraId="5A337F5D" w14:textId="77777777" w:rsidR="007C1BAA" w:rsidRPr="008A3173" w:rsidRDefault="007C1BAA" w:rsidP="00974D45">
            <w:pPr>
              <w:rPr>
                <w:b/>
                <w:bCs/>
              </w:rPr>
            </w:pPr>
            <w:r w:rsidRPr="008A3173">
              <w:rPr>
                <w:b/>
                <w:bCs/>
              </w:rPr>
              <w:t>Reading Assignments:</w:t>
            </w:r>
          </w:p>
          <w:p w14:paraId="04A9EDAD" w14:textId="77777777" w:rsidR="007C1BAA" w:rsidRDefault="007C1BAA" w:rsidP="00974D45">
            <w:r>
              <w:t>Hamrick and Hanson: Chapter 22</w:t>
            </w:r>
          </w:p>
          <w:p w14:paraId="060FC5FD" w14:textId="77777777" w:rsidR="007C1BAA" w:rsidRDefault="007C1BAA" w:rsidP="00974D45">
            <w:r>
              <w:t>Buppert: Chapter 3, 4, &amp; 5</w:t>
            </w:r>
          </w:p>
          <w:p w14:paraId="262B40F8" w14:textId="77777777" w:rsidR="007C1BAA" w:rsidRDefault="007C1BAA" w:rsidP="00974D45"/>
          <w:p w14:paraId="64683D90" w14:textId="77777777" w:rsidR="007C1BAA" w:rsidRDefault="007C1BAA" w:rsidP="00974D45">
            <w:pPr>
              <w:rPr>
                <w:b/>
                <w:bCs/>
              </w:rPr>
            </w:pPr>
            <w:r w:rsidRPr="008A3173">
              <w:rPr>
                <w:b/>
                <w:bCs/>
              </w:rPr>
              <w:t>Assignments:</w:t>
            </w:r>
          </w:p>
          <w:p w14:paraId="0E0EA47E" w14:textId="77777777" w:rsidR="007C1BAA" w:rsidRDefault="007C1BAA" w:rsidP="00974D45">
            <w:r>
              <w:t>Quiz 11</w:t>
            </w:r>
          </w:p>
          <w:p w14:paraId="62C92DD1" w14:textId="77777777" w:rsidR="007C1BAA" w:rsidRPr="001A2E45" w:rsidRDefault="007C1BAA" w:rsidP="00974D45">
            <w:r>
              <w:t>LACE Discussion board</w:t>
            </w:r>
          </w:p>
        </w:tc>
      </w:tr>
      <w:tr w:rsidR="007C1BAA" w:rsidRPr="00A37A40" w14:paraId="2EA2E4A8" w14:textId="77777777" w:rsidTr="00974D45">
        <w:tc>
          <w:tcPr>
            <w:tcW w:w="1885" w:type="dxa"/>
          </w:tcPr>
          <w:p w14:paraId="36C16B75" w14:textId="77777777" w:rsidR="007C1BAA" w:rsidRDefault="007C1BAA" w:rsidP="00974D45">
            <w:pPr>
              <w:rPr>
                <w:b/>
                <w:bCs/>
              </w:rPr>
            </w:pPr>
            <w:r>
              <w:rPr>
                <w:b/>
                <w:bCs/>
              </w:rPr>
              <w:t>Module Thirteen</w:t>
            </w:r>
          </w:p>
          <w:p w14:paraId="35442638" w14:textId="77777777" w:rsidR="007C1BAA" w:rsidRDefault="007C1BAA" w:rsidP="00974D45">
            <w:pPr>
              <w:rPr>
                <w:b/>
                <w:bCs/>
              </w:rPr>
            </w:pPr>
            <w:r>
              <w:rPr>
                <w:b/>
                <w:bCs/>
              </w:rPr>
              <w:t>11/13-11/19</w:t>
            </w:r>
          </w:p>
        </w:tc>
        <w:tc>
          <w:tcPr>
            <w:tcW w:w="2790" w:type="dxa"/>
          </w:tcPr>
          <w:p w14:paraId="127B0D76" w14:textId="77777777" w:rsidR="007C1BAA" w:rsidRDefault="007C1BAA" w:rsidP="00974D45">
            <w:r>
              <w:t>Business Planning</w:t>
            </w:r>
          </w:p>
          <w:p w14:paraId="15C0168D" w14:textId="77777777" w:rsidR="007C1BAA" w:rsidRDefault="007C1BAA" w:rsidP="00974D45">
            <w:r>
              <w:t>Reimbursement</w:t>
            </w:r>
          </w:p>
          <w:p w14:paraId="052DD8EC" w14:textId="77777777" w:rsidR="007C1BAA" w:rsidRDefault="007C1BAA" w:rsidP="00974D45">
            <w:r>
              <w:t>Marketing</w:t>
            </w:r>
          </w:p>
          <w:p w14:paraId="4AE783F7" w14:textId="77777777" w:rsidR="007C1BAA" w:rsidRDefault="007C1BAA" w:rsidP="00974D45">
            <w:r>
              <w:t>Contracts</w:t>
            </w:r>
          </w:p>
          <w:p w14:paraId="2EBE7758" w14:textId="77777777" w:rsidR="007C1BAA" w:rsidRDefault="007C1BAA" w:rsidP="00974D45"/>
        </w:tc>
        <w:tc>
          <w:tcPr>
            <w:tcW w:w="4675" w:type="dxa"/>
          </w:tcPr>
          <w:p w14:paraId="5BF531ED" w14:textId="77777777" w:rsidR="007C1BAA" w:rsidRPr="008A3173" w:rsidRDefault="007C1BAA" w:rsidP="00974D45">
            <w:pPr>
              <w:rPr>
                <w:b/>
                <w:bCs/>
              </w:rPr>
            </w:pPr>
            <w:r w:rsidRPr="008A3173">
              <w:rPr>
                <w:b/>
                <w:bCs/>
              </w:rPr>
              <w:t>Reading Assignments:</w:t>
            </w:r>
          </w:p>
          <w:p w14:paraId="68892B76" w14:textId="77777777" w:rsidR="007C1BAA" w:rsidRDefault="007C1BAA" w:rsidP="00974D45">
            <w:r>
              <w:t>Hamrick and Hanson: Chapter 19, 20, &amp; 21</w:t>
            </w:r>
          </w:p>
          <w:p w14:paraId="715529F4" w14:textId="77777777" w:rsidR="007C1BAA" w:rsidRDefault="007C1BAA" w:rsidP="00974D45">
            <w:r>
              <w:t>Buppert: Chapter 9, 10, 11, &amp; 13</w:t>
            </w:r>
          </w:p>
          <w:p w14:paraId="6B37588B" w14:textId="77777777" w:rsidR="007C1BAA" w:rsidRDefault="007C1BAA" w:rsidP="00974D45"/>
          <w:p w14:paraId="454CC3B5" w14:textId="77777777" w:rsidR="007C1BAA" w:rsidRDefault="007C1BAA" w:rsidP="00974D45">
            <w:pPr>
              <w:rPr>
                <w:b/>
                <w:bCs/>
              </w:rPr>
            </w:pPr>
            <w:r w:rsidRPr="008A3173">
              <w:rPr>
                <w:b/>
                <w:bCs/>
              </w:rPr>
              <w:t>Assignments:</w:t>
            </w:r>
          </w:p>
          <w:p w14:paraId="2CFCD04B" w14:textId="77777777" w:rsidR="007C1BAA" w:rsidRDefault="007C1BAA" w:rsidP="00974D45">
            <w:r>
              <w:t>Quiz 12</w:t>
            </w:r>
          </w:p>
          <w:p w14:paraId="79CFA968" w14:textId="77777777" w:rsidR="007C1BAA" w:rsidRPr="00A37A40" w:rsidRDefault="007C1BAA" w:rsidP="00974D45">
            <w:r>
              <w:t>Cover Letter and Resume Discussion Board</w:t>
            </w:r>
          </w:p>
        </w:tc>
      </w:tr>
      <w:tr w:rsidR="007C1BAA" w14:paraId="7AD76A13" w14:textId="77777777" w:rsidTr="00974D45">
        <w:tc>
          <w:tcPr>
            <w:tcW w:w="1885" w:type="dxa"/>
          </w:tcPr>
          <w:p w14:paraId="3A2ACDD5" w14:textId="77777777" w:rsidR="007C1BAA" w:rsidRPr="00A83701" w:rsidRDefault="007C1BAA" w:rsidP="00974D45">
            <w:pPr>
              <w:rPr>
                <w:b/>
                <w:bCs/>
              </w:rPr>
            </w:pPr>
            <w:r>
              <w:rPr>
                <w:b/>
                <w:bCs/>
              </w:rPr>
              <w:t>11/20-11/26</w:t>
            </w:r>
          </w:p>
        </w:tc>
        <w:tc>
          <w:tcPr>
            <w:tcW w:w="2790" w:type="dxa"/>
          </w:tcPr>
          <w:p w14:paraId="17274530" w14:textId="77777777" w:rsidR="007C1BAA" w:rsidRDefault="007C1BAA" w:rsidP="00974D45">
            <w:r>
              <w:t>THANKSGIVING!!!!</w:t>
            </w:r>
          </w:p>
        </w:tc>
        <w:tc>
          <w:tcPr>
            <w:tcW w:w="4675" w:type="dxa"/>
          </w:tcPr>
          <w:p w14:paraId="58960FFD" w14:textId="77777777" w:rsidR="007C1BAA" w:rsidRDefault="007C1BAA" w:rsidP="00974D45"/>
          <w:p w14:paraId="0FF036AD" w14:textId="77777777" w:rsidR="007C1BAA" w:rsidRDefault="007C1BAA" w:rsidP="00974D45"/>
          <w:p w14:paraId="0D6E558E" w14:textId="77777777" w:rsidR="007C1BAA" w:rsidRDefault="007C1BAA" w:rsidP="00974D45">
            <w:r>
              <w:rPr>
                <w:rFonts w:asciiTheme="minorHAnsi" w:eastAsiaTheme="minorHAnsi" w:hAnsiTheme="minorHAnsi" w:cstheme="minorBidi"/>
                <w:noProof/>
              </w:rPr>
              <w:drawing>
                <wp:inline distT="0" distB="0" distL="0" distR="0" wp14:anchorId="696580F5" wp14:editId="76112C44">
                  <wp:extent cx="1651000" cy="1231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51000" cy="1231900"/>
                          </a:xfrm>
                          <a:prstGeom prst="rect">
                            <a:avLst/>
                          </a:prstGeom>
                          <a:noFill/>
                          <a:ln>
                            <a:noFill/>
                          </a:ln>
                        </pic:spPr>
                      </pic:pic>
                    </a:graphicData>
                  </a:graphic>
                </wp:inline>
              </w:drawing>
            </w:r>
          </w:p>
          <w:p w14:paraId="5CD4DFBB" w14:textId="77777777" w:rsidR="007C1BAA" w:rsidRDefault="007C1BAA" w:rsidP="00974D45"/>
          <w:p w14:paraId="6D97FD25" w14:textId="77777777" w:rsidR="007C1BAA" w:rsidRDefault="007C1BAA" w:rsidP="00974D45"/>
        </w:tc>
      </w:tr>
      <w:tr w:rsidR="007C1BAA" w14:paraId="08EB3D0C" w14:textId="77777777" w:rsidTr="00974D45">
        <w:tc>
          <w:tcPr>
            <w:tcW w:w="1885" w:type="dxa"/>
          </w:tcPr>
          <w:p w14:paraId="350D6200" w14:textId="77777777" w:rsidR="007C1BAA" w:rsidRDefault="007C1BAA" w:rsidP="00974D45">
            <w:pPr>
              <w:rPr>
                <w:b/>
                <w:bCs/>
              </w:rPr>
            </w:pPr>
            <w:r>
              <w:rPr>
                <w:b/>
                <w:bCs/>
              </w:rPr>
              <w:t>Module Fourteen</w:t>
            </w:r>
          </w:p>
          <w:p w14:paraId="5D7560A8" w14:textId="77777777" w:rsidR="007C1BAA" w:rsidRPr="001A2E45" w:rsidRDefault="007C1BAA" w:rsidP="00974D45">
            <w:pPr>
              <w:rPr>
                <w:b/>
                <w:bCs/>
              </w:rPr>
            </w:pPr>
            <w:r>
              <w:rPr>
                <w:b/>
                <w:bCs/>
              </w:rPr>
              <w:t>11/27-12/3</w:t>
            </w:r>
          </w:p>
        </w:tc>
        <w:tc>
          <w:tcPr>
            <w:tcW w:w="2790" w:type="dxa"/>
          </w:tcPr>
          <w:p w14:paraId="7B09F1E2" w14:textId="77777777" w:rsidR="007C1BAA" w:rsidRDefault="007C1BAA" w:rsidP="00974D45">
            <w:r>
              <w:t>IT in Healthcare</w:t>
            </w:r>
          </w:p>
        </w:tc>
        <w:tc>
          <w:tcPr>
            <w:tcW w:w="4675" w:type="dxa"/>
          </w:tcPr>
          <w:p w14:paraId="479157AC" w14:textId="77777777" w:rsidR="007C1BAA" w:rsidRPr="008A3173" w:rsidRDefault="007C1BAA" w:rsidP="00974D45">
            <w:pPr>
              <w:rPr>
                <w:b/>
                <w:bCs/>
              </w:rPr>
            </w:pPr>
            <w:r w:rsidRPr="008A3173">
              <w:rPr>
                <w:b/>
                <w:bCs/>
              </w:rPr>
              <w:t>Reading Assignments:</w:t>
            </w:r>
          </w:p>
          <w:p w14:paraId="2DDD42F8" w14:textId="77777777" w:rsidR="007C1BAA" w:rsidRDefault="007C1BAA" w:rsidP="00974D45">
            <w:r>
              <w:t>Hamrick and Hanson: Chapter 24</w:t>
            </w:r>
          </w:p>
          <w:p w14:paraId="1C5EE3A3" w14:textId="77777777" w:rsidR="007C1BAA" w:rsidRDefault="007C1BAA" w:rsidP="00974D45"/>
          <w:p w14:paraId="7F4F98E3" w14:textId="77777777" w:rsidR="007C1BAA" w:rsidRDefault="007C1BAA" w:rsidP="00974D45">
            <w:pPr>
              <w:rPr>
                <w:b/>
                <w:bCs/>
              </w:rPr>
            </w:pPr>
            <w:r w:rsidRPr="008A3173">
              <w:rPr>
                <w:b/>
                <w:bCs/>
              </w:rPr>
              <w:t>Assignments:</w:t>
            </w:r>
          </w:p>
          <w:p w14:paraId="2BA930E8" w14:textId="77777777" w:rsidR="007C1BAA" w:rsidRPr="006D4080" w:rsidRDefault="007C1BAA" w:rsidP="00974D45">
            <w:r w:rsidRPr="006D4080">
              <w:t>Quiz</w:t>
            </w:r>
            <w:r>
              <w:t xml:space="preserve"> 13</w:t>
            </w:r>
          </w:p>
          <w:p w14:paraId="14C5F240" w14:textId="77777777" w:rsidR="007C1BAA" w:rsidRDefault="007C1BAA" w:rsidP="00974D45">
            <w:r>
              <w:t>Cover Letter and Resume</w:t>
            </w:r>
          </w:p>
        </w:tc>
      </w:tr>
      <w:tr w:rsidR="007C1BAA" w:rsidRPr="00F03100" w14:paraId="5D4CE120" w14:textId="77777777" w:rsidTr="00974D45">
        <w:tc>
          <w:tcPr>
            <w:tcW w:w="1885" w:type="dxa"/>
          </w:tcPr>
          <w:p w14:paraId="4391A6E3" w14:textId="77777777" w:rsidR="007C1BAA" w:rsidRDefault="007C1BAA" w:rsidP="00974D45">
            <w:pPr>
              <w:rPr>
                <w:b/>
                <w:bCs/>
              </w:rPr>
            </w:pPr>
            <w:r>
              <w:rPr>
                <w:b/>
                <w:bCs/>
              </w:rPr>
              <w:t>Module Fifteen</w:t>
            </w:r>
          </w:p>
          <w:p w14:paraId="45BC2EC7" w14:textId="77777777" w:rsidR="007C1BAA" w:rsidRPr="001A2E45" w:rsidRDefault="007C1BAA" w:rsidP="00974D45">
            <w:pPr>
              <w:rPr>
                <w:b/>
                <w:bCs/>
              </w:rPr>
            </w:pPr>
            <w:r>
              <w:rPr>
                <w:b/>
                <w:bCs/>
              </w:rPr>
              <w:t>12/4-12/10</w:t>
            </w:r>
          </w:p>
        </w:tc>
        <w:tc>
          <w:tcPr>
            <w:tcW w:w="2790" w:type="dxa"/>
          </w:tcPr>
          <w:p w14:paraId="5F5B59BD" w14:textId="77777777" w:rsidR="007C1BAA" w:rsidRDefault="007C1BAA" w:rsidP="00974D45">
            <w:r>
              <w:t>Course Warp-Up</w:t>
            </w:r>
          </w:p>
        </w:tc>
        <w:tc>
          <w:tcPr>
            <w:tcW w:w="4675" w:type="dxa"/>
          </w:tcPr>
          <w:p w14:paraId="4E8E9282" w14:textId="77777777" w:rsidR="007C1BAA" w:rsidRDefault="007C1BAA" w:rsidP="00974D45">
            <w:pPr>
              <w:rPr>
                <w:b/>
                <w:bCs/>
              </w:rPr>
            </w:pPr>
            <w:r w:rsidRPr="008A3173">
              <w:rPr>
                <w:b/>
                <w:bCs/>
              </w:rPr>
              <w:t>Assignments:</w:t>
            </w:r>
          </w:p>
          <w:p w14:paraId="4E975FD0" w14:textId="77777777" w:rsidR="007C1BAA" w:rsidRDefault="007C1BAA" w:rsidP="00974D45">
            <w:r>
              <w:t>APRN Practice Paper</w:t>
            </w:r>
          </w:p>
          <w:p w14:paraId="20439F8E" w14:textId="77777777" w:rsidR="007C1BAA" w:rsidRPr="00F03100" w:rsidRDefault="007C1BAA" w:rsidP="00974D45"/>
        </w:tc>
      </w:tr>
    </w:tbl>
    <w:p w14:paraId="412F2A19" w14:textId="77777777" w:rsidR="003C3240" w:rsidRPr="00781351" w:rsidRDefault="003C3240" w:rsidP="003C3240">
      <w:pPr>
        <w:pStyle w:val="BodyText"/>
        <w:rPr>
          <w:rFonts w:asciiTheme="minorHAnsi" w:hAnsiTheme="minorHAnsi" w:cstheme="minorHAnsi"/>
          <w:b/>
          <w:iCs/>
          <w:u w:val="single"/>
          <w:lang w:val="en"/>
        </w:rPr>
      </w:pPr>
    </w:p>
    <w:p w14:paraId="496EDF0B" w14:textId="77777777" w:rsidR="003C3240" w:rsidRPr="00781351" w:rsidRDefault="003C3240" w:rsidP="003C3240">
      <w:pPr>
        <w:pStyle w:val="BodyText"/>
        <w:rPr>
          <w:rFonts w:asciiTheme="minorHAnsi" w:hAnsiTheme="minorHAnsi" w:cstheme="minorHAnsi"/>
          <w:b/>
          <w:lang w:val="en"/>
        </w:rPr>
      </w:pPr>
      <w:r w:rsidRPr="00781351">
        <w:rPr>
          <w:rFonts w:asciiTheme="minorHAnsi" w:hAnsiTheme="minorHAnsi" w:cstheme="minorHAnsi"/>
          <w:b/>
          <w:bCs/>
          <w:lang w:val="en"/>
        </w:rPr>
        <w:t>PLEASE NOTE:</w:t>
      </w:r>
    </w:p>
    <w:p w14:paraId="3D6F7A4B" w14:textId="77777777" w:rsidR="003C3240" w:rsidRPr="00781351" w:rsidRDefault="003C3240" w:rsidP="003C3240">
      <w:pPr>
        <w:pStyle w:val="BodyText"/>
        <w:rPr>
          <w:rFonts w:asciiTheme="minorHAnsi" w:hAnsiTheme="minorHAnsi" w:cstheme="minorHAnsi"/>
          <w:bCs/>
          <w:lang w:val="en"/>
        </w:rPr>
      </w:pPr>
      <w:r w:rsidRPr="00781351">
        <w:rPr>
          <w:rFonts w:asciiTheme="minorHAnsi" w:hAnsiTheme="minorHAnsi" w:cstheme="minorHAnsi"/>
          <w:bCs/>
          <w:lang w:val="en"/>
        </w:rPr>
        <w:t>While every attempt has been made to prepare this syllabus and class schedule in final form, it may be necessary for the course leader to make changes as may be deemed essential to meet the learning outcomes of the course. Students will be notified in writing via Chaminade email of any changes. It is recommended that you check your email and the course Canvas site frequently for announcements.  All students will be held responsible to read, understand, and clarify the content within this document.</w:t>
      </w:r>
    </w:p>
    <w:p w14:paraId="24DFA47F" w14:textId="77777777" w:rsidR="000246DC" w:rsidRPr="00984B7C" w:rsidRDefault="000246DC" w:rsidP="00B816BD">
      <w:pPr>
        <w:pStyle w:val="BodyText"/>
        <w:rPr>
          <w:rFonts w:asciiTheme="minorHAnsi" w:hAnsiTheme="minorHAnsi" w:cstheme="minorHAnsi"/>
          <w:b/>
          <w:i/>
        </w:rPr>
      </w:pPr>
    </w:p>
    <w:sectPr w:rsidR="000246DC" w:rsidRPr="00984B7C" w:rsidSect="00C83403">
      <w:footerReference w:type="default" r:id="rId22"/>
      <w:pgSz w:w="12240" w:h="15840"/>
      <w:pgMar w:top="720" w:right="720" w:bottom="720" w:left="720" w:header="0" w:footer="7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F2023" w14:textId="77777777" w:rsidR="00324398" w:rsidRDefault="00324398">
      <w:r>
        <w:separator/>
      </w:r>
    </w:p>
  </w:endnote>
  <w:endnote w:type="continuationSeparator" w:id="0">
    <w:p w14:paraId="3B47F069" w14:textId="77777777" w:rsidR="00324398" w:rsidRDefault="00324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949808"/>
      <w:docPartObj>
        <w:docPartGallery w:val="Page Numbers (Bottom of Page)"/>
        <w:docPartUnique/>
      </w:docPartObj>
    </w:sdtPr>
    <w:sdtEndPr>
      <w:rPr>
        <w:rFonts w:asciiTheme="minorHAnsi" w:hAnsiTheme="minorHAnsi" w:cstheme="minorHAnsi"/>
        <w:noProof/>
      </w:rPr>
    </w:sdtEndPr>
    <w:sdtContent>
      <w:p w14:paraId="48A0EF13" w14:textId="40B1A859" w:rsidR="00285618" w:rsidRPr="00C83403" w:rsidRDefault="00285618">
        <w:pPr>
          <w:pStyle w:val="Footer"/>
          <w:jc w:val="right"/>
          <w:rPr>
            <w:rFonts w:asciiTheme="minorHAnsi" w:hAnsiTheme="minorHAnsi" w:cstheme="minorHAnsi"/>
          </w:rPr>
        </w:pPr>
        <w:r w:rsidRPr="00C83403">
          <w:rPr>
            <w:rFonts w:asciiTheme="minorHAnsi" w:hAnsiTheme="minorHAnsi" w:cstheme="minorHAnsi"/>
          </w:rPr>
          <w:fldChar w:fldCharType="begin"/>
        </w:r>
        <w:r w:rsidRPr="00C83403">
          <w:rPr>
            <w:rFonts w:asciiTheme="minorHAnsi" w:hAnsiTheme="minorHAnsi" w:cstheme="minorHAnsi"/>
          </w:rPr>
          <w:instrText xml:space="preserve"> PAGE   \* MERGEFORMAT </w:instrText>
        </w:r>
        <w:r w:rsidRPr="00C83403">
          <w:rPr>
            <w:rFonts w:asciiTheme="minorHAnsi" w:hAnsiTheme="minorHAnsi" w:cstheme="minorHAnsi"/>
          </w:rPr>
          <w:fldChar w:fldCharType="separate"/>
        </w:r>
        <w:r w:rsidR="00ED552D">
          <w:rPr>
            <w:rFonts w:asciiTheme="minorHAnsi" w:hAnsiTheme="minorHAnsi" w:cstheme="minorHAnsi"/>
            <w:noProof/>
          </w:rPr>
          <w:t>1</w:t>
        </w:r>
        <w:r w:rsidRPr="00C83403">
          <w:rPr>
            <w:rFonts w:asciiTheme="minorHAnsi" w:hAnsiTheme="minorHAnsi" w:cstheme="minorHAnsi"/>
            <w:noProof/>
          </w:rPr>
          <w:fldChar w:fldCharType="end"/>
        </w:r>
      </w:p>
    </w:sdtContent>
  </w:sdt>
  <w:p w14:paraId="1A82D119" w14:textId="3A78D570" w:rsidR="00285618" w:rsidRDefault="00285618">
    <w:pPr>
      <w:pStyle w:val="BodyText"/>
      <w:spacing w:line="14" w:lineRule="auto"/>
      <w:rPr>
        <w:sz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1F838" w14:textId="77777777" w:rsidR="00324398" w:rsidRDefault="00324398">
      <w:r>
        <w:separator/>
      </w:r>
    </w:p>
  </w:footnote>
  <w:footnote w:type="continuationSeparator" w:id="0">
    <w:p w14:paraId="2739DDA6" w14:textId="77777777" w:rsidR="00324398" w:rsidRDefault="003243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32987"/>
    <w:multiLevelType w:val="multilevel"/>
    <w:tmpl w:val="97CE5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027DB6"/>
    <w:multiLevelType w:val="hybridMultilevel"/>
    <w:tmpl w:val="424AA6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0955C6D"/>
    <w:multiLevelType w:val="hybridMultilevel"/>
    <w:tmpl w:val="1B62D1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0A536EB"/>
    <w:multiLevelType w:val="hybridMultilevel"/>
    <w:tmpl w:val="1A62A894"/>
    <w:lvl w:ilvl="0" w:tplc="FF6A3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7794F"/>
    <w:multiLevelType w:val="hybridMultilevel"/>
    <w:tmpl w:val="25B263F0"/>
    <w:lvl w:ilvl="0" w:tplc="B270EA0A">
      <w:start w:val="1"/>
      <w:numFmt w:val="bullet"/>
      <w:lvlText w:val=""/>
      <w:lvlJc w:val="left"/>
      <w:pPr>
        <w:ind w:left="360" w:hanging="360"/>
      </w:pPr>
      <w:rPr>
        <w:rFonts w:ascii="Wingdings" w:hAnsi="Wingdings" w:hint="default"/>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7891953"/>
    <w:multiLevelType w:val="hybridMultilevel"/>
    <w:tmpl w:val="043A6C28"/>
    <w:lvl w:ilvl="0" w:tplc="FFFFFFFF">
      <w:start w:val="1"/>
      <w:numFmt w:val="decimal"/>
      <w:lvlText w:val="%1."/>
      <w:lvlJc w:val="left"/>
      <w:pPr>
        <w:ind w:left="780" w:hanging="4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8D252EA"/>
    <w:multiLevelType w:val="hybridMultilevel"/>
    <w:tmpl w:val="399A3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A8359DE"/>
    <w:multiLevelType w:val="hybridMultilevel"/>
    <w:tmpl w:val="D9DC56EE"/>
    <w:lvl w:ilvl="0" w:tplc="6D04CB0A">
      <w:numFmt w:val="bullet"/>
      <w:lvlText w:val="●"/>
      <w:lvlJc w:val="left"/>
      <w:pPr>
        <w:ind w:left="525" w:hanging="360"/>
      </w:pPr>
      <w:rPr>
        <w:rFonts w:ascii="Arial" w:eastAsia="Arial" w:hAnsi="Arial" w:cs="Arial" w:hint="default"/>
        <w:b w:val="0"/>
        <w:bCs w:val="0"/>
        <w:i w:val="0"/>
        <w:iCs w:val="0"/>
        <w:w w:val="100"/>
        <w:sz w:val="22"/>
        <w:szCs w:val="22"/>
      </w:rPr>
    </w:lvl>
    <w:lvl w:ilvl="1" w:tplc="E426224A">
      <w:numFmt w:val="bullet"/>
      <w:lvlText w:val="•"/>
      <w:lvlJc w:val="left"/>
      <w:pPr>
        <w:ind w:left="1572" w:hanging="360"/>
      </w:pPr>
      <w:rPr>
        <w:rFonts w:hint="default"/>
      </w:rPr>
    </w:lvl>
    <w:lvl w:ilvl="2" w:tplc="B1C2E82E">
      <w:numFmt w:val="bullet"/>
      <w:lvlText w:val="•"/>
      <w:lvlJc w:val="left"/>
      <w:pPr>
        <w:ind w:left="2624" w:hanging="360"/>
      </w:pPr>
      <w:rPr>
        <w:rFonts w:hint="default"/>
      </w:rPr>
    </w:lvl>
    <w:lvl w:ilvl="3" w:tplc="DE18E91E">
      <w:numFmt w:val="bullet"/>
      <w:lvlText w:val="•"/>
      <w:lvlJc w:val="left"/>
      <w:pPr>
        <w:ind w:left="3676" w:hanging="360"/>
      </w:pPr>
      <w:rPr>
        <w:rFonts w:hint="default"/>
      </w:rPr>
    </w:lvl>
    <w:lvl w:ilvl="4" w:tplc="D034E09A">
      <w:numFmt w:val="bullet"/>
      <w:lvlText w:val="•"/>
      <w:lvlJc w:val="left"/>
      <w:pPr>
        <w:ind w:left="4728" w:hanging="360"/>
      </w:pPr>
      <w:rPr>
        <w:rFonts w:hint="default"/>
      </w:rPr>
    </w:lvl>
    <w:lvl w:ilvl="5" w:tplc="0AF258AE">
      <w:numFmt w:val="bullet"/>
      <w:lvlText w:val="•"/>
      <w:lvlJc w:val="left"/>
      <w:pPr>
        <w:ind w:left="5780" w:hanging="360"/>
      </w:pPr>
      <w:rPr>
        <w:rFonts w:hint="default"/>
      </w:rPr>
    </w:lvl>
    <w:lvl w:ilvl="6" w:tplc="6F96610C">
      <w:numFmt w:val="bullet"/>
      <w:lvlText w:val="•"/>
      <w:lvlJc w:val="left"/>
      <w:pPr>
        <w:ind w:left="6832" w:hanging="360"/>
      </w:pPr>
      <w:rPr>
        <w:rFonts w:hint="default"/>
      </w:rPr>
    </w:lvl>
    <w:lvl w:ilvl="7" w:tplc="912E2174">
      <w:numFmt w:val="bullet"/>
      <w:lvlText w:val="•"/>
      <w:lvlJc w:val="left"/>
      <w:pPr>
        <w:ind w:left="7884" w:hanging="360"/>
      </w:pPr>
      <w:rPr>
        <w:rFonts w:hint="default"/>
      </w:rPr>
    </w:lvl>
    <w:lvl w:ilvl="8" w:tplc="E6944EE8">
      <w:numFmt w:val="bullet"/>
      <w:lvlText w:val="•"/>
      <w:lvlJc w:val="left"/>
      <w:pPr>
        <w:ind w:left="8936" w:hanging="360"/>
      </w:pPr>
      <w:rPr>
        <w:rFonts w:hint="default"/>
      </w:rPr>
    </w:lvl>
  </w:abstractNum>
  <w:abstractNum w:abstractNumId="9" w15:restartNumberingAfterBreak="0">
    <w:nsid w:val="1ADE65C5"/>
    <w:multiLevelType w:val="multilevel"/>
    <w:tmpl w:val="10D8933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21015571"/>
    <w:multiLevelType w:val="hybridMultilevel"/>
    <w:tmpl w:val="374AA3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1115220"/>
    <w:multiLevelType w:val="hybridMultilevel"/>
    <w:tmpl w:val="CB58A608"/>
    <w:lvl w:ilvl="0" w:tplc="12FEF5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F8170F"/>
    <w:multiLevelType w:val="multilevel"/>
    <w:tmpl w:val="ABFC8F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8439E2"/>
    <w:multiLevelType w:val="hybridMultilevel"/>
    <w:tmpl w:val="0C0687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985FEE"/>
    <w:multiLevelType w:val="multilevel"/>
    <w:tmpl w:val="0ED0C08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F9712B"/>
    <w:multiLevelType w:val="multilevel"/>
    <w:tmpl w:val="C00E5D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2D196522"/>
    <w:multiLevelType w:val="hybridMultilevel"/>
    <w:tmpl w:val="2B248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754762"/>
    <w:multiLevelType w:val="hybridMultilevel"/>
    <w:tmpl w:val="5DF86D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63A03A7"/>
    <w:multiLevelType w:val="multilevel"/>
    <w:tmpl w:val="91C474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004C68"/>
    <w:multiLevelType w:val="hybridMultilevel"/>
    <w:tmpl w:val="8CA4E2C2"/>
    <w:lvl w:ilvl="0" w:tplc="AE6CF4B0">
      <w:start w:val="1"/>
      <w:numFmt w:val="decimal"/>
      <w:lvlText w:val="%1."/>
      <w:lvlJc w:val="left"/>
      <w:pPr>
        <w:ind w:left="720" w:hanging="360"/>
      </w:pPr>
      <w:rPr>
        <w:rFonts w:asciiTheme="minorHAnsi" w:hAnsiTheme="minorHAnsi" w:cstheme="minorHAns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932137"/>
    <w:multiLevelType w:val="hybridMultilevel"/>
    <w:tmpl w:val="F47A7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1C14B90"/>
    <w:multiLevelType w:val="hybridMultilevel"/>
    <w:tmpl w:val="8070EA64"/>
    <w:lvl w:ilvl="0" w:tplc="DDEA1A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3D70EE"/>
    <w:multiLevelType w:val="hybridMultilevel"/>
    <w:tmpl w:val="043A6C28"/>
    <w:lvl w:ilvl="0" w:tplc="FFFFFFFF">
      <w:start w:val="1"/>
      <w:numFmt w:val="decimal"/>
      <w:lvlText w:val="%1."/>
      <w:lvlJc w:val="left"/>
      <w:pPr>
        <w:ind w:left="780" w:hanging="4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12399C"/>
    <w:multiLevelType w:val="hybridMultilevel"/>
    <w:tmpl w:val="A2066F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44B35F3"/>
    <w:multiLevelType w:val="hybridMultilevel"/>
    <w:tmpl w:val="EFBA6C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CAD4BB7"/>
    <w:multiLevelType w:val="hybridMultilevel"/>
    <w:tmpl w:val="BF62C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15904D3"/>
    <w:multiLevelType w:val="hybridMultilevel"/>
    <w:tmpl w:val="82C2CC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AA1D3C"/>
    <w:multiLevelType w:val="hybridMultilevel"/>
    <w:tmpl w:val="7A686D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9FE28D2"/>
    <w:multiLevelType w:val="hybridMultilevel"/>
    <w:tmpl w:val="043A6C28"/>
    <w:lvl w:ilvl="0" w:tplc="FFFFFFFF">
      <w:start w:val="1"/>
      <w:numFmt w:val="decimal"/>
      <w:lvlText w:val="%1."/>
      <w:lvlJc w:val="left"/>
      <w:pPr>
        <w:ind w:left="780" w:hanging="4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A593F51"/>
    <w:multiLevelType w:val="hybridMultilevel"/>
    <w:tmpl w:val="A8B0F2F0"/>
    <w:lvl w:ilvl="0" w:tplc="7A6626DC">
      <w:numFmt w:val="bullet"/>
      <w:lvlText w:val="●"/>
      <w:lvlJc w:val="left"/>
      <w:pPr>
        <w:ind w:left="525" w:hanging="360"/>
      </w:pPr>
      <w:rPr>
        <w:rFonts w:ascii="Arial" w:eastAsia="Arial" w:hAnsi="Arial" w:cs="Arial" w:hint="default"/>
        <w:b w:val="0"/>
        <w:bCs w:val="0"/>
        <w:i/>
        <w:iCs/>
        <w:w w:val="100"/>
        <w:sz w:val="24"/>
        <w:szCs w:val="24"/>
      </w:rPr>
    </w:lvl>
    <w:lvl w:ilvl="1" w:tplc="459004D6">
      <w:numFmt w:val="bullet"/>
      <w:lvlText w:val="•"/>
      <w:lvlJc w:val="left"/>
      <w:pPr>
        <w:ind w:left="1572" w:hanging="360"/>
      </w:pPr>
      <w:rPr>
        <w:rFonts w:hint="default"/>
      </w:rPr>
    </w:lvl>
    <w:lvl w:ilvl="2" w:tplc="CFF21AFC">
      <w:numFmt w:val="bullet"/>
      <w:lvlText w:val="•"/>
      <w:lvlJc w:val="left"/>
      <w:pPr>
        <w:ind w:left="2624" w:hanging="360"/>
      </w:pPr>
      <w:rPr>
        <w:rFonts w:hint="default"/>
      </w:rPr>
    </w:lvl>
    <w:lvl w:ilvl="3" w:tplc="80FA9578">
      <w:numFmt w:val="bullet"/>
      <w:lvlText w:val="•"/>
      <w:lvlJc w:val="left"/>
      <w:pPr>
        <w:ind w:left="3676" w:hanging="360"/>
      </w:pPr>
      <w:rPr>
        <w:rFonts w:hint="default"/>
      </w:rPr>
    </w:lvl>
    <w:lvl w:ilvl="4" w:tplc="8F96F7E0">
      <w:numFmt w:val="bullet"/>
      <w:lvlText w:val="•"/>
      <w:lvlJc w:val="left"/>
      <w:pPr>
        <w:ind w:left="4728" w:hanging="360"/>
      </w:pPr>
      <w:rPr>
        <w:rFonts w:hint="default"/>
      </w:rPr>
    </w:lvl>
    <w:lvl w:ilvl="5" w:tplc="FA1827CC">
      <w:numFmt w:val="bullet"/>
      <w:lvlText w:val="•"/>
      <w:lvlJc w:val="left"/>
      <w:pPr>
        <w:ind w:left="5780" w:hanging="360"/>
      </w:pPr>
      <w:rPr>
        <w:rFonts w:hint="default"/>
      </w:rPr>
    </w:lvl>
    <w:lvl w:ilvl="6" w:tplc="3560084A">
      <w:numFmt w:val="bullet"/>
      <w:lvlText w:val="•"/>
      <w:lvlJc w:val="left"/>
      <w:pPr>
        <w:ind w:left="6832" w:hanging="360"/>
      </w:pPr>
      <w:rPr>
        <w:rFonts w:hint="default"/>
      </w:rPr>
    </w:lvl>
    <w:lvl w:ilvl="7" w:tplc="3DF07014">
      <w:numFmt w:val="bullet"/>
      <w:lvlText w:val="•"/>
      <w:lvlJc w:val="left"/>
      <w:pPr>
        <w:ind w:left="7884" w:hanging="360"/>
      </w:pPr>
      <w:rPr>
        <w:rFonts w:hint="default"/>
      </w:rPr>
    </w:lvl>
    <w:lvl w:ilvl="8" w:tplc="2220B0EA">
      <w:numFmt w:val="bullet"/>
      <w:lvlText w:val="•"/>
      <w:lvlJc w:val="left"/>
      <w:pPr>
        <w:ind w:left="8936" w:hanging="360"/>
      </w:pPr>
      <w:rPr>
        <w:rFonts w:hint="default"/>
      </w:rPr>
    </w:lvl>
  </w:abstractNum>
  <w:abstractNum w:abstractNumId="30" w15:restartNumberingAfterBreak="0">
    <w:nsid w:val="5CFC6A2D"/>
    <w:multiLevelType w:val="multilevel"/>
    <w:tmpl w:val="1764B3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C81E27"/>
    <w:multiLevelType w:val="multilevel"/>
    <w:tmpl w:val="F710DC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771C9D"/>
    <w:multiLevelType w:val="hybridMultilevel"/>
    <w:tmpl w:val="043A6C28"/>
    <w:lvl w:ilvl="0" w:tplc="B7944AC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8E13AC"/>
    <w:multiLevelType w:val="multilevel"/>
    <w:tmpl w:val="C00E5D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74140550"/>
    <w:multiLevelType w:val="hybridMultilevel"/>
    <w:tmpl w:val="F8568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4CD2A4A"/>
    <w:multiLevelType w:val="hybridMultilevel"/>
    <w:tmpl w:val="06263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7972E7C"/>
    <w:multiLevelType w:val="multilevel"/>
    <w:tmpl w:val="FBF235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0B2F00"/>
    <w:multiLevelType w:val="multilevel"/>
    <w:tmpl w:val="8AA8BB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3383717">
    <w:abstractNumId w:val="1"/>
  </w:num>
  <w:num w:numId="2" w16cid:durableId="702631876">
    <w:abstractNumId w:val="30"/>
    <w:lvlOverride w:ilvl="0">
      <w:lvl w:ilvl="0">
        <w:numFmt w:val="decimal"/>
        <w:lvlText w:val="%1."/>
        <w:lvlJc w:val="left"/>
      </w:lvl>
    </w:lvlOverride>
  </w:num>
  <w:num w:numId="3" w16cid:durableId="889808820">
    <w:abstractNumId w:val="12"/>
    <w:lvlOverride w:ilvl="0">
      <w:lvl w:ilvl="0">
        <w:numFmt w:val="decimal"/>
        <w:lvlText w:val="%1."/>
        <w:lvlJc w:val="left"/>
      </w:lvl>
    </w:lvlOverride>
  </w:num>
  <w:num w:numId="4" w16cid:durableId="1901742299">
    <w:abstractNumId w:val="31"/>
    <w:lvlOverride w:ilvl="0">
      <w:lvl w:ilvl="0">
        <w:numFmt w:val="decimal"/>
        <w:lvlText w:val="%1."/>
        <w:lvlJc w:val="left"/>
      </w:lvl>
    </w:lvlOverride>
  </w:num>
  <w:num w:numId="5" w16cid:durableId="129976792">
    <w:abstractNumId w:val="36"/>
    <w:lvlOverride w:ilvl="0">
      <w:lvl w:ilvl="0">
        <w:numFmt w:val="decimal"/>
        <w:lvlText w:val="%1."/>
        <w:lvlJc w:val="left"/>
      </w:lvl>
    </w:lvlOverride>
  </w:num>
  <w:num w:numId="6" w16cid:durableId="944189497">
    <w:abstractNumId w:val="37"/>
    <w:lvlOverride w:ilvl="0">
      <w:lvl w:ilvl="0">
        <w:numFmt w:val="decimal"/>
        <w:lvlText w:val="%1."/>
        <w:lvlJc w:val="left"/>
      </w:lvl>
    </w:lvlOverride>
  </w:num>
  <w:num w:numId="7" w16cid:durableId="1012804967">
    <w:abstractNumId w:val="18"/>
    <w:lvlOverride w:ilvl="0">
      <w:lvl w:ilvl="0">
        <w:numFmt w:val="decimal"/>
        <w:lvlText w:val="%1."/>
        <w:lvlJc w:val="left"/>
      </w:lvl>
    </w:lvlOverride>
  </w:num>
  <w:num w:numId="8" w16cid:durableId="25983607">
    <w:abstractNumId w:val="14"/>
    <w:lvlOverride w:ilvl="0">
      <w:lvl w:ilvl="0">
        <w:numFmt w:val="decimal"/>
        <w:lvlText w:val="%1."/>
        <w:lvlJc w:val="left"/>
      </w:lvl>
    </w:lvlOverride>
  </w:num>
  <w:num w:numId="9" w16cid:durableId="2098017522">
    <w:abstractNumId w:val="8"/>
  </w:num>
  <w:num w:numId="10" w16cid:durableId="1149321518">
    <w:abstractNumId w:val="29"/>
  </w:num>
  <w:num w:numId="11" w16cid:durableId="2022274297">
    <w:abstractNumId w:val="15"/>
  </w:num>
  <w:num w:numId="12" w16cid:durableId="607280112">
    <w:abstractNumId w:val="33"/>
  </w:num>
  <w:num w:numId="13" w16cid:durableId="383262371">
    <w:abstractNumId w:val="25"/>
  </w:num>
  <w:num w:numId="14" w16cid:durableId="313031339">
    <w:abstractNumId w:val="20"/>
  </w:num>
  <w:num w:numId="15" w16cid:durableId="1349867222">
    <w:abstractNumId w:val="34"/>
  </w:num>
  <w:num w:numId="16" w16cid:durableId="132142927">
    <w:abstractNumId w:val="3"/>
  </w:num>
  <w:num w:numId="17" w16cid:durableId="1705716152">
    <w:abstractNumId w:val="17"/>
  </w:num>
  <w:num w:numId="18" w16cid:durableId="1861972817">
    <w:abstractNumId w:val="7"/>
  </w:num>
  <w:num w:numId="19" w16cid:durableId="2014333003">
    <w:abstractNumId w:val="23"/>
  </w:num>
  <w:num w:numId="20" w16cid:durableId="1907060229">
    <w:abstractNumId w:val="35"/>
  </w:num>
  <w:num w:numId="21" w16cid:durableId="2036033471">
    <w:abstractNumId w:val="16"/>
  </w:num>
  <w:num w:numId="22" w16cid:durableId="1570573210">
    <w:abstractNumId w:val="10"/>
  </w:num>
  <w:num w:numId="23" w16cid:durableId="1292399715">
    <w:abstractNumId w:val="26"/>
  </w:num>
  <w:num w:numId="24" w16cid:durableId="1164205068">
    <w:abstractNumId w:val="24"/>
  </w:num>
  <w:num w:numId="25" w16cid:durableId="1817801667">
    <w:abstractNumId w:val="2"/>
  </w:num>
  <w:num w:numId="26" w16cid:durableId="829104627">
    <w:abstractNumId w:val="27"/>
  </w:num>
  <w:num w:numId="27" w16cid:durableId="1592352371">
    <w:abstractNumId w:val="5"/>
  </w:num>
  <w:num w:numId="28" w16cid:durableId="469595776">
    <w:abstractNumId w:val="13"/>
  </w:num>
  <w:num w:numId="29" w16cid:durableId="882668537">
    <w:abstractNumId w:val="21"/>
  </w:num>
  <w:num w:numId="30" w16cid:durableId="2087337852">
    <w:abstractNumId w:val="4"/>
  </w:num>
  <w:num w:numId="31" w16cid:durableId="1960642796">
    <w:abstractNumId w:val="11"/>
  </w:num>
  <w:num w:numId="32" w16cid:durableId="796415309">
    <w:abstractNumId w:val="0"/>
  </w:num>
  <w:num w:numId="33" w16cid:durableId="2100716349">
    <w:abstractNumId w:val="9"/>
  </w:num>
  <w:num w:numId="34" w16cid:durableId="858853922">
    <w:abstractNumId w:val="19"/>
  </w:num>
  <w:num w:numId="35" w16cid:durableId="195899469">
    <w:abstractNumId w:val="32"/>
  </w:num>
  <w:num w:numId="36" w16cid:durableId="691613726">
    <w:abstractNumId w:val="6"/>
  </w:num>
  <w:num w:numId="37" w16cid:durableId="688146296">
    <w:abstractNumId w:val="22"/>
  </w:num>
  <w:num w:numId="38" w16cid:durableId="801272427">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C3MDE0tTSxMDI0NjBV0lEKTi0uzszPAykwNKoFAES3fiAtAAAA"/>
  </w:docVars>
  <w:rsids>
    <w:rsidRoot w:val="000246DC"/>
    <w:rsid w:val="000049D9"/>
    <w:rsid w:val="000064D2"/>
    <w:rsid w:val="00016B34"/>
    <w:rsid w:val="000246DC"/>
    <w:rsid w:val="0002759D"/>
    <w:rsid w:val="00081A4E"/>
    <w:rsid w:val="00085A12"/>
    <w:rsid w:val="000966E4"/>
    <w:rsid w:val="000A7680"/>
    <w:rsid w:val="000B126E"/>
    <w:rsid w:val="000E09ED"/>
    <w:rsid w:val="000E1851"/>
    <w:rsid w:val="000E5911"/>
    <w:rsid w:val="00105E3D"/>
    <w:rsid w:val="00120EBB"/>
    <w:rsid w:val="001371D8"/>
    <w:rsid w:val="00193530"/>
    <w:rsid w:val="001A5CA5"/>
    <w:rsid w:val="001E089F"/>
    <w:rsid w:val="00271CCE"/>
    <w:rsid w:val="002806EF"/>
    <w:rsid w:val="00285618"/>
    <w:rsid w:val="0029376F"/>
    <w:rsid w:val="002B33E8"/>
    <w:rsid w:val="002C48F6"/>
    <w:rsid w:val="002E1056"/>
    <w:rsid w:val="0031393D"/>
    <w:rsid w:val="00324398"/>
    <w:rsid w:val="0035402F"/>
    <w:rsid w:val="00385E09"/>
    <w:rsid w:val="003A1973"/>
    <w:rsid w:val="003C1E93"/>
    <w:rsid w:val="003C3240"/>
    <w:rsid w:val="003F5005"/>
    <w:rsid w:val="00403D8A"/>
    <w:rsid w:val="00414CED"/>
    <w:rsid w:val="00441F51"/>
    <w:rsid w:val="004D68ED"/>
    <w:rsid w:val="005014AD"/>
    <w:rsid w:val="00536AA8"/>
    <w:rsid w:val="005377C0"/>
    <w:rsid w:val="00541402"/>
    <w:rsid w:val="00551FA7"/>
    <w:rsid w:val="00565C18"/>
    <w:rsid w:val="00595025"/>
    <w:rsid w:val="005A442B"/>
    <w:rsid w:val="005C36A5"/>
    <w:rsid w:val="005E1CF3"/>
    <w:rsid w:val="0062215E"/>
    <w:rsid w:val="006435A8"/>
    <w:rsid w:val="006606F2"/>
    <w:rsid w:val="006646B8"/>
    <w:rsid w:val="00684F6C"/>
    <w:rsid w:val="00691C8A"/>
    <w:rsid w:val="006D7DBD"/>
    <w:rsid w:val="006E5297"/>
    <w:rsid w:val="006F5B2D"/>
    <w:rsid w:val="00705099"/>
    <w:rsid w:val="007302C9"/>
    <w:rsid w:val="00772BA7"/>
    <w:rsid w:val="00775A51"/>
    <w:rsid w:val="007811E0"/>
    <w:rsid w:val="00781351"/>
    <w:rsid w:val="007C0850"/>
    <w:rsid w:val="007C1BAA"/>
    <w:rsid w:val="007C20B5"/>
    <w:rsid w:val="00843C0D"/>
    <w:rsid w:val="008742B7"/>
    <w:rsid w:val="008F2501"/>
    <w:rsid w:val="00927544"/>
    <w:rsid w:val="0097652F"/>
    <w:rsid w:val="00984B7C"/>
    <w:rsid w:val="0099482B"/>
    <w:rsid w:val="009A3259"/>
    <w:rsid w:val="009E3A6D"/>
    <w:rsid w:val="00A20CAA"/>
    <w:rsid w:val="00A30A5B"/>
    <w:rsid w:val="00A54CB5"/>
    <w:rsid w:val="00AA5AD6"/>
    <w:rsid w:val="00AE0C84"/>
    <w:rsid w:val="00AE6077"/>
    <w:rsid w:val="00B572BB"/>
    <w:rsid w:val="00B816BD"/>
    <w:rsid w:val="00B82FF9"/>
    <w:rsid w:val="00BA44C5"/>
    <w:rsid w:val="00BA4E1D"/>
    <w:rsid w:val="00BA615D"/>
    <w:rsid w:val="00BE62E4"/>
    <w:rsid w:val="00BE72C8"/>
    <w:rsid w:val="00C03375"/>
    <w:rsid w:val="00C0751F"/>
    <w:rsid w:val="00C12E54"/>
    <w:rsid w:val="00C45BAE"/>
    <w:rsid w:val="00C83403"/>
    <w:rsid w:val="00C93BAD"/>
    <w:rsid w:val="00CB20D9"/>
    <w:rsid w:val="00CF5948"/>
    <w:rsid w:val="00D0613B"/>
    <w:rsid w:val="00D2146B"/>
    <w:rsid w:val="00D2166A"/>
    <w:rsid w:val="00D24CF5"/>
    <w:rsid w:val="00D304B1"/>
    <w:rsid w:val="00D425EF"/>
    <w:rsid w:val="00D53498"/>
    <w:rsid w:val="00D57799"/>
    <w:rsid w:val="00D6265D"/>
    <w:rsid w:val="00D83895"/>
    <w:rsid w:val="00DA225D"/>
    <w:rsid w:val="00DC4325"/>
    <w:rsid w:val="00DF12A7"/>
    <w:rsid w:val="00E10B04"/>
    <w:rsid w:val="00E70007"/>
    <w:rsid w:val="00E73FC9"/>
    <w:rsid w:val="00E916FE"/>
    <w:rsid w:val="00EB2651"/>
    <w:rsid w:val="00ED0DE7"/>
    <w:rsid w:val="00ED552D"/>
    <w:rsid w:val="00EF1DF6"/>
    <w:rsid w:val="00EF617F"/>
    <w:rsid w:val="00F10F3B"/>
    <w:rsid w:val="00F375F3"/>
    <w:rsid w:val="00F63C56"/>
    <w:rsid w:val="00F71C59"/>
    <w:rsid w:val="00F80825"/>
    <w:rsid w:val="00F82ACA"/>
    <w:rsid w:val="00F9272C"/>
    <w:rsid w:val="00F9467C"/>
    <w:rsid w:val="00FC73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688DC8"/>
  <w15:docId w15:val="{D6AF2E8C-3127-4408-98B7-74EFD33F0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link w:val="Heading1Char"/>
    <w:uiPriority w:val="9"/>
    <w:qFormat/>
    <w:pPr>
      <w:ind w:left="340"/>
      <w:outlineLvl w:val="0"/>
    </w:pPr>
    <w:rPr>
      <w:b/>
      <w:bCs/>
      <w:sz w:val="24"/>
      <w:szCs w:val="24"/>
    </w:rPr>
  </w:style>
  <w:style w:type="paragraph" w:styleId="Heading2">
    <w:name w:val="heading 2"/>
    <w:basedOn w:val="Normal"/>
    <w:uiPriority w:val="9"/>
    <w:unhideWhenUsed/>
    <w:qFormat/>
    <w:pPr>
      <w:ind w:left="340"/>
      <w:outlineLvl w:val="1"/>
    </w:pPr>
    <w:rPr>
      <w:b/>
      <w:bCs/>
      <w:i/>
      <w:iCs/>
      <w:sz w:val="24"/>
      <w:szCs w:val="24"/>
    </w:rPr>
  </w:style>
  <w:style w:type="paragraph" w:styleId="Heading3">
    <w:name w:val="heading 3"/>
    <w:basedOn w:val="Normal"/>
    <w:next w:val="Normal"/>
    <w:link w:val="Heading3Char"/>
    <w:uiPriority w:val="9"/>
    <w:semiHidden/>
    <w:unhideWhenUsed/>
    <w:qFormat/>
    <w:rsid w:val="00A54CB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10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83403"/>
    <w:pPr>
      <w:tabs>
        <w:tab w:val="center" w:pos="4680"/>
        <w:tab w:val="right" w:pos="9360"/>
      </w:tabs>
    </w:pPr>
  </w:style>
  <w:style w:type="character" w:customStyle="1" w:styleId="HeaderChar">
    <w:name w:val="Header Char"/>
    <w:basedOn w:val="DefaultParagraphFont"/>
    <w:link w:val="Header"/>
    <w:uiPriority w:val="99"/>
    <w:rsid w:val="00C83403"/>
    <w:rPr>
      <w:rFonts w:ascii="Times New Roman" w:eastAsia="Times New Roman" w:hAnsi="Times New Roman" w:cs="Times New Roman"/>
    </w:rPr>
  </w:style>
  <w:style w:type="paragraph" w:styleId="Footer">
    <w:name w:val="footer"/>
    <w:basedOn w:val="Normal"/>
    <w:link w:val="FooterChar"/>
    <w:uiPriority w:val="99"/>
    <w:unhideWhenUsed/>
    <w:rsid w:val="00C83403"/>
    <w:pPr>
      <w:tabs>
        <w:tab w:val="center" w:pos="4680"/>
        <w:tab w:val="right" w:pos="9360"/>
      </w:tabs>
    </w:pPr>
  </w:style>
  <w:style w:type="character" w:customStyle="1" w:styleId="FooterChar">
    <w:name w:val="Footer Char"/>
    <w:basedOn w:val="DefaultParagraphFont"/>
    <w:link w:val="Footer"/>
    <w:uiPriority w:val="99"/>
    <w:rsid w:val="00C83403"/>
    <w:rPr>
      <w:rFonts w:ascii="Times New Roman" w:eastAsia="Times New Roman" w:hAnsi="Times New Roman" w:cs="Times New Roman"/>
    </w:rPr>
  </w:style>
  <w:style w:type="character" w:customStyle="1" w:styleId="Heading1Char">
    <w:name w:val="Heading 1 Char"/>
    <w:basedOn w:val="DefaultParagraphFont"/>
    <w:link w:val="Heading1"/>
    <w:uiPriority w:val="9"/>
    <w:rsid w:val="00EB2651"/>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uiPriority w:val="1"/>
    <w:rsid w:val="00EB2651"/>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742B7"/>
    <w:rPr>
      <w:color w:val="0000FF"/>
      <w:u w:val="single"/>
    </w:rPr>
  </w:style>
  <w:style w:type="character" w:customStyle="1" w:styleId="Heading3Char">
    <w:name w:val="Heading 3 Char"/>
    <w:basedOn w:val="DefaultParagraphFont"/>
    <w:link w:val="Heading3"/>
    <w:uiPriority w:val="9"/>
    <w:semiHidden/>
    <w:rsid w:val="00A54CB5"/>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551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1E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1E93"/>
    <w:rPr>
      <w:rFonts w:ascii="Lucida Grande" w:eastAsia="Times New Roman" w:hAnsi="Lucida Grande" w:cs="Lucida Grande"/>
      <w:sz w:val="18"/>
      <w:szCs w:val="18"/>
    </w:rPr>
  </w:style>
  <w:style w:type="paragraph" w:styleId="NoSpacing">
    <w:name w:val="No Spacing"/>
    <w:uiPriority w:val="1"/>
    <w:qFormat/>
    <w:rsid w:val="00FC73E7"/>
    <w:pPr>
      <w:widowControl/>
      <w:autoSpaceDE/>
      <w:autoSpaceDN/>
    </w:pPr>
    <w:rPr>
      <w:rFonts w:ascii="Calibri" w:eastAsia="Arial" w:hAnsi="Calibri" w:cs="Arial"/>
      <w:sz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095075">
      <w:bodyDiv w:val="1"/>
      <w:marLeft w:val="0"/>
      <w:marRight w:val="0"/>
      <w:marTop w:val="0"/>
      <w:marBottom w:val="0"/>
      <w:divBdr>
        <w:top w:val="none" w:sz="0" w:space="0" w:color="auto"/>
        <w:left w:val="none" w:sz="0" w:space="0" w:color="auto"/>
        <w:bottom w:val="none" w:sz="0" w:space="0" w:color="auto"/>
        <w:right w:val="none" w:sz="0" w:space="0" w:color="auto"/>
      </w:divBdr>
      <w:divsChild>
        <w:div w:id="313994669">
          <w:marLeft w:val="-108"/>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ses.canvaslms.com/liveagentchat?chattype=student" TargetMode="External"/><Relationship Id="rId18" Type="http://schemas.openxmlformats.org/officeDocument/2006/relationships/hyperlink" Target="mailto:krystal.kakimoto@chaminade.edu" TargetMode="Externa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community.canvaslms.com/groups/students/pages/home" TargetMode="External"/><Relationship Id="rId17" Type="http://schemas.openxmlformats.org/officeDocument/2006/relationships/hyperlink" Target="http://www.chaminade.edu/library" TargetMode="External"/><Relationship Id="rId2" Type="http://schemas.openxmlformats.org/officeDocument/2006/relationships/numbering" Target="numbering.xml"/><Relationship Id="rId16" Type="http://schemas.openxmlformats.org/officeDocument/2006/relationships/hyperlink" Target="mailto:helpdesk@chaminade.edu" TargetMode="External"/><Relationship Id="rId20" Type="http://schemas.openxmlformats.org/officeDocument/2006/relationships/hyperlink" Target="mailto:tutoring@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liance.chaminade.edu/resourc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mmunity.canvaslms.com/community/answers/guides/video-guide" TargetMode="External"/><Relationship Id="rId23" Type="http://schemas.openxmlformats.org/officeDocument/2006/relationships/fontTable" Target="fontTable.xml"/><Relationship Id="rId10" Type="http://schemas.openxmlformats.org/officeDocument/2006/relationships/hyperlink" Target="mailto:ada@chaminade.edu" TargetMode="External"/><Relationship Id="rId19" Type="http://schemas.openxmlformats.org/officeDocument/2006/relationships/hyperlink" Target="https://chaminade.edu/advising/kokua-ike/"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ommunity.canvaslms.com/docs/DOC-18585-getting-started-with-canvas-as-a-studen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EF742-25A3-FB4D-9360-6710999AC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11</Pages>
  <Words>4040</Words>
  <Characters>23030</Characters>
  <Application>Microsoft Office Word</Application>
  <DocSecurity>0</DocSecurity>
  <Lines>191</Lines>
  <Paragraphs>54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Attachment III.A.10a NUR 802 Advanced Health Assessment across the Lifespan and Culture-1</vt:lpstr>
      <vt:lpstr/>
      <vt:lpstr>        Attendance and Participation</vt:lpstr>
      <vt:lpstr>        Tutoring and Writing Services </vt:lpstr>
    </vt:vector>
  </TitlesOfParts>
  <Company/>
  <LinksUpToDate>false</LinksUpToDate>
  <CharactersWithSpaces>27016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III.A.10a NUR 802 Advanced Health Assessment across the Lifespan and Culture-1</dc:title>
  <dc:subject/>
  <dc:creator>Kathleen Burger</dc:creator>
  <cp:keywords/>
  <dc:description/>
  <cp:lastModifiedBy>Becky Yoza</cp:lastModifiedBy>
  <cp:revision>15</cp:revision>
  <cp:lastPrinted>2022-01-07T01:52:00Z</cp:lastPrinted>
  <dcterms:created xsi:type="dcterms:W3CDTF">2022-08-19T06:45:00Z</dcterms:created>
  <dcterms:modified xsi:type="dcterms:W3CDTF">2022-08-19T09:06:00Z</dcterms:modified>
</cp:coreProperties>
</file>