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a"/>
        <w:tblW w:w="9576" w:type="dxa"/>
        <w:tblLayout w:type="fixed"/>
        <w:tblLook w:val="0000" w:firstRow="0" w:lastRow="0" w:firstColumn="0" w:lastColumn="0" w:noHBand="0" w:noVBand="0"/>
      </w:tblPr>
      <w:tblGrid>
        <w:gridCol w:w="3708"/>
        <w:gridCol w:w="5868"/>
      </w:tblGrid>
      <w:tr w:rsidR="0048539E" w:rsidRPr="005E4A58" w14:paraId="7699A91B" w14:textId="77777777" w:rsidTr="00B618FA">
        <w:trPr>
          <w:trHeight w:val="2420"/>
        </w:trPr>
        <w:tc>
          <w:tcPr>
            <w:tcW w:w="3708" w:type="dxa"/>
          </w:tcPr>
          <w:p w14:paraId="67A05883" w14:textId="77777777" w:rsidR="00F34500" w:rsidRPr="005E4A58" w:rsidRDefault="00F34500" w:rsidP="00B618FA">
            <w:pPr>
              <w:rPr>
                <w:rFonts w:asciiTheme="majorHAnsi" w:eastAsia="Calibri" w:hAnsiTheme="majorHAnsi" w:cstheme="majorHAnsi"/>
                <w:sz w:val="22"/>
                <w:szCs w:val="22"/>
              </w:rPr>
            </w:pPr>
            <w:r w:rsidRPr="005E4A58">
              <w:rPr>
                <w:rFonts w:asciiTheme="majorHAnsi" w:eastAsia="Calibri" w:hAnsiTheme="majorHAnsi" w:cstheme="majorHAnsi"/>
                <w:noProof/>
                <w:sz w:val="22"/>
                <w:szCs w:val="22"/>
              </w:rPr>
              <w:drawing>
                <wp:inline distT="114300" distB="114300" distL="114300" distR="114300" wp14:anchorId="232EB999" wp14:editId="5292EA23">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0D7076CE" w14:textId="77777777" w:rsidR="00F34500" w:rsidRPr="005E4A58" w:rsidRDefault="00F34500" w:rsidP="00B618FA">
            <w:pPr>
              <w:rPr>
                <w:rFonts w:asciiTheme="majorHAnsi" w:eastAsia="Calibri" w:hAnsiTheme="majorHAnsi" w:cstheme="majorHAnsi"/>
                <w:sz w:val="22"/>
                <w:szCs w:val="22"/>
              </w:rPr>
            </w:pPr>
            <w:r w:rsidRPr="005E4A58">
              <w:rPr>
                <w:rFonts w:asciiTheme="majorHAnsi" w:eastAsia="Calibri" w:hAnsiTheme="majorHAnsi" w:cstheme="majorHAnsi"/>
                <w:b/>
                <w:sz w:val="22"/>
                <w:szCs w:val="22"/>
              </w:rPr>
              <w:t>Course Syllabus</w:t>
            </w:r>
          </w:p>
          <w:p w14:paraId="2E8A6ED1" w14:textId="77777777" w:rsidR="00F34500" w:rsidRPr="005E4A58" w:rsidRDefault="0077452B" w:rsidP="00B618FA">
            <w:pPr>
              <w:widowControl w:val="0"/>
              <w:rPr>
                <w:rFonts w:asciiTheme="majorHAnsi" w:eastAsia="Calibri" w:hAnsiTheme="majorHAnsi" w:cstheme="majorHAnsi"/>
                <w:sz w:val="22"/>
                <w:szCs w:val="22"/>
              </w:rPr>
            </w:pPr>
            <w:hyperlink r:id="rId11">
              <w:r w:rsidR="00F34500" w:rsidRPr="005E4A58">
                <w:rPr>
                  <w:rFonts w:asciiTheme="majorHAnsi" w:eastAsia="Calibri" w:hAnsiTheme="majorHAnsi" w:cstheme="majorHAnsi"/>
                  <w:sz w:val="22"/>
                  <w:szCs w:val="22"/>
                  <w:u w:val="single"/>
                </w:rPr>
                <w:t>Chaminade University Honolulu</w:t>
              </w:r>
            </w:hyperlink>
          </w:p>
          <w:p w14:paraId="0FCA0153" w14:textId="77777777" w:rsidR="00F34500" w:rsidRPr="005E4A58" w:rsidRDefault="00F34500" w:rsidP="00B618FA">
            <w:pPr>
              <w:widowControl w:val="0"/>
              <w:rPr>
                <w:rFonts w:asciiTheme="majorHAnsi" w:eastAsia="Calibri" w:hAnsiTheme="majorHAnsi" w:cstheme="majorHAnsi"/>
                <w:sz w:val="22"/>
                <w:szCs w:val="22"/>
              </w:rPr>
            </w:pPr>
            <w:r w:rsidRPr="005E4A58">
              <w:rPr>
                <w:rFonts w:asciiTheme="majorHAnsi" w:eastAsia="Calibri" w:hAnsiTheme="majorHAnsi" w:cstheme="majorHAnsi"/>
                <w:sz w:val="22"/>
                <w:szCs w:val="22"/>
              </w:rPr>
              <w:t>3140 Waialae Avenue - Honolulu, HI 96816</w:t>
            </w:r>
          </w:p>
          <w:p w14:paraId="53A185DF" w14:textId="77777777" w:rsidR="00F34500" w:rsidRPr="005E4A58" w:rsidRDefault="0077452B" w:rsidP="00B618FA">
            <w:pPr>
              <w:rPr>
                <w:rFonts w:asciiTheme="majorHAnsi" w:eastAsia="Calibri" w:hAnsiTheme="majorHAnsi" w:cstheme="majorHAnsi"/>
                <w:sz w:val="22"/>
                <w:szCs w:val="22"/>
              </w:rPr>
            </w:pPr>
            <w:hyperlink r:id="rId12">
              <w:r w:rsidR="00F34500" w:rsidRPr="005E4A58">
                <w:rPr>
                  <w:rFonts w:asciiTheme="majorHAnsi" w:eastAsia="Calibri" w:hAnsiTheme="majorHAnsi" w:cstheme="majorHAnsi"/>
                  <w:sz w:val="22"/>
                  <w:szCs w:val="22"/>
                  <w:u w:val="single"/>
                </w:rPr>
                <w:t>www.chaminade.edu</w:t>
              </w:r>
            </w:hyperlink>
            <w:r w:rsidR="00F34500" w:rsidRPr="005E4A58">
              <w:rPr>
                <w:rFonts w:asciiTheme="majorHAnsi" w:eastAsia="Calibri" w:hAnsiTheme="majorHAnsi" w:cstheme="majorHAnsi"/>
                <w:sz w:val="22"/>
                <w:szCs w:val="22"/>
              </w:rPr>
              <w:t xml:space="preserve"> </w:t>
            </w:r>
          </w:p>
        </w:tc>
      </w:tr>
    </w:tbl>
    <w:p w14:paraId="0FEDB491" w14:textId="77777777" w:rsidR="00D43156" w:rsidRPr="005E4A58" w:rsidRDefault="00D43156" w:rsidP="00D43156">
      <w:pPr>
        <w:rPr>
          <w:rFonts w:asciiTheme="majorHAnsi" w:eastAsia="Calibri" w:hAnsiTheme="majorHAnsi" w:cstheme="majorHAnsi"/>
          <w:i/>
          <w:iCs/>
          <w:sz w:val="22"/>
          <w:szCs w:val="22"/>
        </w:rPr>
      </w:pPr>
      <w:r w:rsidRPr="005E4A58">
        <w:rPr>
          <w:rFonts w:asciiTheme="majorHAnsi" w:eastAsia="Calibri" w:hAnsiTheme="majorHAnsi" w:cstheme="majorHAnsi"/>
          <w:b/>
          <w:sz w:val="22"/>
          <w:szCs w:val="22"/>
        </w:rPr>
        <w:t>Course Number</w:t>
      </w:r>
      <w:r w:rsidRPr="005E4A58">
        <w:rPr>
          <w:rFonts w:asciiTheme="majorHAnsi" w:eastAsia="Calibri" w:hAnsiTheme="majorHAnsi" w:cstheme="majorHAnsi"/>
          <w:sz w:val="22"/>
          <w:szCs w:val="22"/>
        </w:rPr>
        <w:t xml:space="preserve">: CH 360 </w:t>
      </w:r>
      <w:r w:rsidRPr="005E4A58">
        <w:rPr>
          <w:rFonts w:asciiTheme="majorHAnsi" w:eastAsia="Calibri" w:hAnsiTheme="majorHAnsi" w:cstheme="majorHAnsi"/>
          <w:i/>
          <w:iCs/>
          <w:sz w:val="22"/>
          <w:szCs w:val="22"/>
        </w:rPr>
        <w:t>(</w:t>
      </w:r>
      <w:r w:rsidRPr="005E4A58">
        <w:rPr>
          <w:rFonts w:asciiTheme="majorHAnsi" w:hAnsiTheme="majorHAnsi" w:cstheme="majorHAnsi"/>
          <w:i/>
          <w:iCs/>
          <w:sz w:val="22"/>
          <w:szCs w:val="22"/>
        </w:rPr>
        <w:t>Cross-listed with BI 360 and BC 360)</w:t>
      </w:r>
    </w:p>
    <w:p w14:paraId="2D34D261" w14:textId="77777777" w:rsidR="00D43156" w:rsidRPr="005E4A58" w:rsidRDefault="00D43156" w:rsidP="00D43156">
      <w:pPr>
        <w:rPr>
          <w:rFonts w:asciiTheme="majorHAnsi" w:eastAsia="Calibri" w:hAnsiTheme="majorHAnsi" w:cstheme="majorHAnsi"/>
          <w:sz w:val="22"/>
          <w:szCs w:val="22"/>
        </w:rPr>
      </w:pPr>
      <w:r w:rsidRPr="005E4A58">
        <w:rPr>
          <w:rFonts w:asciiTheme="majorHAnsi" w:eastAsia="Calibri" w:hAnsiTheme="majorHAnsi" w:cstheme="majorHAnsi"/>
          <w:b/>
          <w:sz w:val="22"/>
          <w:szCs w:val="22"/>
        </w:rPr>
        <w:t>Course Title</w:t>
      </w:r>
      <w:r w:rsidRPr="005E4A58">
        <w:rPr>
          <w:rFonts w:asciiTheme="majorHAnsi" w:eastAsia="Calibri" w:hAnsiTheme="majorHAnsi" w:cstheme="majorHAnsi"/>
          <w:sz w:val="22"/>
          <w:szCs w:val="22"/>
        </w:rPr>
        <w:t>: Biochemistry I</w:t>
      </w:r>
    </w:p>
    <w:p w14:paraId="5E779373" w14:textId="77777777" w:rsidR="00D43156" w:rsidRPr="005E4A58" w:rsidRDefault="00D43156" w:rsidP="00D43156">
      <w:pPr>
        <w:rPr>
          <w:rFonts w:asciiTheme="majorHAnsi" w:eastAsia="Calibri" w:hAnsiTheme="majorHAnsi" w:cstheme="majorHAnsi"/>
          <w:sz w:val="22"/>
          <w:szCs w:val="22"/>
        </w:rPr>
      </w:pPr>
      <w:r w:rsidRPr="005E4A58">
        <w:rPr>
          <w:rFonts w:asciiTheme="majorHAnsi" w:eastAsia="Calibri" w:hAnsiTheme="majorHAnsi" w:cstheme="majorHAnsi"/>
          <w:b/>
          <w:sz w:val="22"/>
          <w:szCs w:val="22"/>
        </w:rPr>
        <w:t>School Name</w:t>
      </w:r>
      <w:r w:rsidRPr="005E4A58">
        <w:rPr>
          <w:rFonts w:asciiTheme="majorHAnsi" w:eastAsia="Calibri" w:hAnsiTheme="majorHAnsi" w:cstheme="majorHAnsi"/>
          <w:sz w:val="22"/>
          <w:szCs w:val="22"/>
        </w:rPr>
        <w:t>: Natural Sciences and Mathematics</w:t>
      </w:r>
    </w:p>
    <w:p w14:paraId="3A79A06D" w14:textId="77777777" w:rsidR="00D43156" w:rsidRDefault="00D43156" w:rsidP="00D43156">
      <w:pPr>
        <w:rPr>
          <w:rFonts w:asciiTheme="majorHAnsi" w:eastAsia="Calibri" w:hAnsiTheme="majorHAnsi" w:cstheme="majorHAnsi"/>
          <w:sz w:val="22"/>
          <w:szCs w:val="22"/>
        </w:rPr>
      </w:pPr>
      <w:r w:rsidRPr="005E4A58">
        <w:rPr>
          <w:rFonts w:asciiTheme="majorHAnsi" w:eastAsia="Calibri" w:hAnsiTheme="majorHAnsi" w:cstheme="majorHAnsi"/>
          <w:b/>
          <w:sz w:val="22"/>
          <w:szCs w:val="22"/>
        </w:rPr>
        <w:t>College/School/Division Name</w:t>
      </w:r>
      <w:r w:rsidRPr="005E4A58">
        <w:rPr>
          <w:rFonts w:asciiTheme="majorHAnsi" w:eastAsia="Calibri" w:hAnsiTheme="majorHAnsi" w:cstheme="majorHAnsi"/>
          <w:sz w:val="22"/>
          <w:szCs w:val="22"/>
        </w:rPr>
        <w:t>: NSM, Division of Chemistry and Biochemistry</w:t>
      </w:r>
    </w:p>
    <w:p w14:paraId="1A1C1589" w14:textId="7DC99C2F" w:rsidR="006303E4" w:rsidRPr="0034587A" w:rsidRDefault="006303E4" w:rsidP="00D43156">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Term</w:t>
      </w:r>
      <w:r w:rsidRPr="0034587A">
        <w:rPr>
          <w:rFonts w:asciiTheme="majorHAnsi" w:eastAsia="Calibri" w:hAnsiTheme="majorHAnsi" w:cstheme="majorHAnsi"/>
          <w:sz w:val="22"/>
          <w:szCs w:val="22"/>
        </w:rPr>
        <w:t>: Fall 202</w:t>
      </w:r>
      <w:r>
        <w:rPr>
          <w:rFonts w:asciiTheme="majorHAnsi" w:eastAsia="Calibri" w:hAnsiTheme="majorHAnsi" w:cstheme="majorHAnsi"/>
          <w:sz w:val="22"/>
          <w:szCs w:val="22"/>
        </w:rPr>
        <w:t>2</w:t>
      </w:r>
    </w:p>
    <w:p w14:paraId="4272EC81"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Course Credits</w:t>
      </w:r>
      <w:r w:rsidRPr="0034587A">
        <w:rPr>
          <w:rFonts w:asciiTheme="majorHAnsi" w:eastAsia="Calibri" w:hAnsiTheme="majorHAnsi" w:cstheme="majorHAnsi"/>
          <w:sz w:val="22"/>
          <w:szCs w:val="22"/>
        </w:rPr>
        <w:t>: 3</w:t>
      </w:r>
    </w:p>
    <w:p w14:paraId="4DE7F27F"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Class Meeting Days/Location/Time for each section</w:t>
      </w:r>
      <w:r w:rsidRPr="0034587A">
        <w:rPr>
          <w:rFonts w:asciiTheme="majorHAnsi" w:eastAsia="Calibri" w:hAnsiTheme="majorHAnsi" w:cstheme="majorHAnsi"/>
          <w:sz w:val="22"/>
          <w:szCs w:val="22"/>
        </w:rPr>
        <w:t>:</w:t>
      </w:r>
    </w:p>
    <w:p w14:paraId="564EBF9D" w14:textId="3AA0220D"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sz w:val="22"/>
          <w:szCs w:val="22"/>
        </w:rPr>
        <w:tab/>
        <w:t>Section 01</w:t>
      </w:r>
      <w:r w:rsidRPr="0034587A">
        <w:rPr>
          <w:rFonts w:asciiTheme="majorHAnsi" w:eastAsia="Calibri" w:hAnsiTheme="majorHAnsi" w:cstheme="majorHAnsi"/>
          <w:sz w:val="22"/>
          <w:szCs w:val="22"/>
        </w:rPr>
        <w:tab/>
        <w:t>Monday, Wednesday, Friday</w:t>
      </w:r>
      <w:r w:rsidRPr="0034587A">
        <w:rPr>
          <w:rFonts w:asciiTheme="majorHAnsi" w:eastAsia="Calibri" w:hAnsiTheme="majorHAnsi" w:cstheme="majorHAnsi"/>
          <w:sz w:val="22"/>
          <w:szCs w:val="22"/>
        </w:rPr>
        <w:tab/>
      </w:r>
      <w:r>
        <w:rPr>
          <w:rFonts w:asciiTheme="majorHAnsi" w:eastAsia="Calibri" w:hAnsiTheme="majorHAnsi" w:cstheme="majorHAnsi"/>
          <w:sz w:val="22"/>
          <w:szCs w:val="22"/>
        </w:rPr>
        <w:t>Henry Hall 2</w:t>
      </w:r>
      <w:r w:rsidR="00400032">
        <w:rPr>
          <w:rFonts w:asciiTheme="majorHAnsi" w:eastAsia="Calibri" w:hAnsiTheme="majorHAnsi" w:cstheme="majorHAnsi"/>
          <w:sz w:val="22"/>
          <w:szCs w:val="22"/>
        </w:rPr>
        <w:t>23</w:t>
      </w:r>
      <w:r w:rsidRPr="0034587A">
        <w:rPr>
          <w:rFonts w:asciiTheme="majorHAnsi" w:eastAsia="Calibri" w:hAnsiTheme="majorHAnsi" w:cstheme="majorHAnsi"/>
          <w:sz w:val="22"/>
          <w:szCs w:val="22"/>
        </w:rPr>
        <w:tab/>
      </w:r>
      <w:r w:rsidR="00D43156">
        <w:rPr>
          <w:rFonts w:asciiTheme="majorHAnsi" w:eastAsia="Calibri" w:hAnsiTheme="majorHAnsi" w:cstheme="majorHAnsi"/>
          <w:sz w:val="22"/>
          <w:szCs w:val="22"/>
        </w:rPr>
        <w:t>11</w:t>
      </w:r>
      <w:r w:rsidRPr="0034587A">
        <w:rPr>
          <w:rFonts w:asciiTheme="majorHAnsi" w:eastAsia="Calibri" w:hAnsiTheme="majorHAnsi" w:cstheme="majorHAnsi"/>
          <w:sz w:val="22"/>
          <w:szCs w:val="22"/>
        </w:rPr>
        <w:t>:30–1</w:t>
      </w:r>
      <w:r w:rsidR="00D43156">
        <w:rPr>
          <w:rFonts w:asciiTheme="majorHAnsi" w:eastAsia="Calibri" w:hAnsiTheme="majorHAnsi" w:cstheme="majorHAnsi"/>
          <w:sz w:val="22"/>
          <w:szCs w:val="22"/>
        </w:rPr>
        <w:t>2</w:t>
      </w:r>
      <w:r w:rsidRPr="0034587A">
        <w:rPr>
          <w:rFonts w:asciiTheme="majorHAnsi" w:eastAsia="Calibri" w:hAnsiTheme="majorHAnsi" w:cstheme="majorHAnsi"/>
          <w:sz w:val="22"/>
          <w:szCs w:val="22"/>
        </w:rPr>
        <w:t xml:space="preserve">:20 </w:t>
      </w:r>
      <w:r w:rsidR="00D43156">
        <w:rPr>
          <w:rFonts w:asciiTheme="majorHAnsi" w:eastAsia="Calibri" w:hAnsiTheme="majorHAnsi" w:cstheme="majorHAnsi"/>
          <w:sz w:val="22"/>
          <w:szCs w:val="22"/>
        </w:rPr>
        <w:t>P</w:t>
      </w:r>
      <w:r w:rsidRPr="0034587A">
        <w:rPr>
          <w:rFonts w:asciiTheme="majorHAnsi" w:eastAsia="Calibri" w:hAnsiTheme="majorHAnsi" w:cstheme="majorHAnsi"/>
          <w:sz w:val="22"/>
          <w:szCs w:val="22"/>
        </w:rPr>
        <w:t>M</w:t>
      </w:r>
    </w:p>
    <w:p w14:paraId="2619BCD5" w14:textId="77777777" w:rsidR="006303E4" w:rsidRPr="0034587A" w:rsidRDefault="006303E4" w:rsidP="00A251A0">
      <w:pPr>
        <w:rPr>
          <w:rFonts w:asciiTheme="majorHAnsi" w:eastAsia="Calibri" w:hAnsiTheme="majorHAnsi" w:cstheme="majorHAnsi"/>
          <w:sz w:val="22"/>
          <w:szCs w:val="22"/>
        </w:rPr>
      </w:pPr>
    </w:p>
    <w:p w14:paraId="446E0634"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Instructor Name</w:t>
      </w:r>
      <w:r w:rsidRPr="0034587A">
        <w:rPr>
          <w:rFonts w:asciiTheme="majorHAnsi" w:eastAsia="Calibri" w:hAnsiTheme="majorHAnsi" w:cstheme="majorHAnsi"/>
          <w:sz w:val="22"/>
          <w:szCs w:val="22"/>
        </w:rPr>
        <w:t>: Francis Sakai-Kawada</w:t>
      </w:r>
    </w:p>
    <w:p w14:paraId="4BF0D607"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Email</w:t>
      </w:r>
      <w:r w:rsidRPr="0034587A">
        <w:rPr>
          <w:rFonts w:asciiTheme="majorHAnsi" w:eastAsia="Calibri" w:hAnsiTheme="majorHAnsi" w:cstheme="majorHAnsi"/>
          <w:sz w:val="22"/>
          <w:szCs w:val="22"/>
        </w:rPr>
        <w:t>: francis.sakai-kawada@chaminade.edu</w:t>
      </w:r>
    </w:p>
    <w:p w14:paraId="714F9BEA"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Phone</w:t>
      </w:r>
      <w:r w:rsidRPr="0034587A">
        <w:rPr>
          <w:rFonts w:asciiTheme="majorHAnsi" w:eastAsia="Calibri" w:hAnsiTheme="majorHAnsi" w:cstheme="majorHAnsi"/>
          <w:sz w:val="22"/>
          <w:szCs w:val="22"/>
        </w:rPr>
        <w:t xml:space="preserve">: </w:t>
      </w:r>
      <w:bookmarkStart w:id="0" w:name="_Hlk78304911"/>
      <w:r w:rsidRPr="0034587A">
        <w:rPr>
          <w:rFonts w:asciiTheme="majorHAnsi" w:eastAsia="Calibri" w:hAnsiTheme="majorHAnsi" w:cstheme="majorHAnsi"/>
          <w:sz w:val="22"/>
          <w:szCs w:val="22"/>
        </w:rPr>
        <w:t>808-735-4868</w:t>
      </w:r>
      <w:bookmarkEnd w:id="0"/>
    </w:p>
    <w:p w14:paraId="161D43E4"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Office Location</w:t>
      </w:r>
      <w:r w:rsidRPr="0034587A">
        <w:rPr>
          <w:rFonts w:asciiTheme="majorHAnsi" w:eastAsia="Calibri" w:hAnsiTheme="majorHAnsi" w:cstheme="majorHAnsi"/>
          <w:sz w:val="22"/>
          <w:szCs w:val="22"/>
        </w:rPr>
        <w:t xml:space="preserve">: </w:t>
      </w:r>
      <w:bookmarkStart w:id="1" w:name="_Hlk78304923"/>
      <w:proofErr w:type="spellStart"/>
      <w:r w:rsidRPr="0034587A">
        <w:rPr>
          <w:rFonts w:asciiTheme="majorHAnsi" w:eastAsia="Calibri" w:hAnsiTheme="majorHAnsi" w:cstheme="majorHAnsi"/>
          <w:sz w:val="22"/>
          <w:szCs w:val="22"/>
        </w:rPr>
        <w:t>Eiben</w:t>
      </w:r>
      <w:proofErr w:type="spellEnd"/>
      <w:r w:rsidRPr="0034587A">
        <w:rPr>
          <w:rFonts w:asciiTheme="majorHAnsi" w:eastAsia="Calibri" w:hAnsiTheme="majorHAnsi" w:cstheme="majorHAnsi"/>
          <w:sz w:val="22"/>
          <w:szCs w:val="22"/>
        </w:rPr>
        <w:t xml:space="preserve"> 207D</w:t>
      </w:r>
      <w:bookmarkEnd w:id="1"/>
    </w:p>
    <w:p w14:paraId="7BC23A3F" w14:textId="77777777" w:rsidR="006303E4" w:rsidRPr="0034587A" w:rsidRDefault="006303E4" w:rsidP="00A251A0">
      <w:pPr>
        <w:rPr>
          <w:rFonts w:asciiTheme="majorHAnsi" w:eastAsia="Calibri" w:hAnsiTheme="majorHAnsi" w:cstheme="majorHAnsi"/>
          <w:sz w:val="22"/>
          <w:szCs w:val="22"/>
        </w:rPr>
      </w:pPr>
      <w:r w:rsidRPr="0034587A">
        <w:rPr>
          <w:rFonts w:asciiTheme="majorHAnsi" w:eastAsia="Calibri" w:hAnsiTheme="majorHAnsi" w:cstheme="majorHAnsi"/>
          <w:b/>
          <w:sz w:val="22"/>
          <w:szCs w:val="22"/>
        </w:rPr>
        <w:t>Office Hours</w:t>
      </w:r>
      <w:r w:rsidRPr="0034587A">
        <w:rPr>
          <w:rFonts w:asciiTheme="majorHAnsi" w:eastAsia="Calibri" w:hAnsiTheme="majorHAnsi" w:cstheme="majorHAnsi"/>
          <w:sz w:val="22"/>
          <w:szCs w:val="22"/>
        </w:rPr>
        <w:t xml:space="preserve">: </w:t>
      </w:r>
      <w:bookmarkStart w:id="2" w:name="_kqtzqxzhho7o" w:colFirst="0" w:colLast="0"/>
      <w:bookmarkEnd w:id="2"/>
    </w:p>
    <w:p w14:paraId="65417A78" w14:textId="77777777" w:rsidR="006303E4" w:rsidRPr="0034587A" w:rsidRDefault="006303E4" w:rsidP="00A251A0">
      <w:pPr>
        <w:ind w:firstLine="720"/>
        <w:rPr>
          <w:rFonts w:asciiTheme="majorHAnsi" w:eastAsia="Calibri" w:hAnsiTheme="majorHAnsi" w:cstheme="majorHAnsi"/>
          <w:sz w:val="22"/>
          <w:szCs w:val="22"/>
        </w:rPr>
      </w:pPr>
      <w:r w:rsidRPr="0034587A">
        <w:rPr>
          <w:rFonts w:asciiTheme="majorHAnsi" w:eastAsia="Calibri" w:hAnsiTheme="majorHAnsi" w:cstheme="majorHAnsi"/>
          <w:sz w:val="22"/>
          <w:szCs w:val="22"/>
        </w:rPr>
        <w:t>Monday, Wednesday, Friday</w:t>
      </w:r>
      <w:r w:rsidRPr="0034587A">
        <w:rPr>
          <w:rFonts w:asciiTheme="majorHAnsi" w:eastAsia="Calibri" w:hAnsiTheme="majorHAnsi" w:cstheme="majorHAnsi"/>
          <w:sz w:val="22"/>
          <w:szCs w:val="22"/>
        </w:rPr>
        <w:tab/>
        <w:t>10:30 – 11:20 AM</w:t>
      </w:r>
    </w:p>
    <w:p w14:paraId="1C0449E7" w14:textId="77777777" w:rsidR="006303E4" w:rsidRPr="0034587A" w:rsidRDefault="006303E4" w:rsidP="00A251A0">
      <w:pPr>
        <w:ind w:firstLine="720"/>
        <w:rPr>
          <w:rFonts w:asciiTheme="majorHAnsi" w:eastAsia="Calibri" w:hAnsiTheme="majorHAnsi" w:cstheme="majorHAnsi"/>
          <w:sz w:val="22"/>
          <w:szCs w:val="22"/>
        </w:rPr>
      </w:pPr>
      <w:r w:rsidRPr="0034587A">
        <w:rPr>
          <w:rFonts w:asciiTheme="majorHAnsi" w:eastAsia="Calibri" w:hAnsiTheme="majorHAnsi" w:cstheme="majorHAnsi"/>
          <w:sz w:val="22"/>
          <w:szCs w:val="22"/>
        </w:rPr>
        <w:t>OR by appointment</w:t>
      </w:r>
    </w:p>
    <w:p w14:paraId="6B93E381" w14:textId="77777777" w:rsidR="006303E4" w:rsidRPr="0034587A" w:rsidRDefault="006303E4" w:rsidP="00A251A0">
      <w:pPr>
        <w:rPr>
          <w:rFonts w:asciiTheme="majorHAnsi" w:eastAsia="Calibri" w:hAnsiTheme="majorHAnsi" w:cstheme="majorHAnsi"/>
          <w:sz w:val="22"/>
          <w:szCs w:val="22"/>
        </w:rPr>
      </w:pPr>
    </w:p>
    <w:p w14:paraId="3C39BFD6" w14:textId="77777777" w:rsidR="00F25FC3" w:rsidRPr="005E4A58" w:rsidRDefault="00F25FC3" w:rsidP="00F25FC3">
      <w:pPr>
        <w:pStyle w:val="ListParagraph"/>
        <w:numPr>
          <w:ilvl w:val="0"/>
          <w:numId w:val="4"/>
        </w:numPr>
        <w:spacing w:afterLines="40" w:after="96"/>
        <w:rPr>
          <w:rFonts w:asciiTheme="majorHAnsi" w:eastAsia="Calibri" w:hAnsiTheme="majorHAnsi" w:cstheme="majorHAnsi"/>
          <w:b/>
          <w:sz w:val="22"/>
          <w:szCs w:val="22"/>
        </w:rPr>
      </w:pPr>
      <w:bookmarkStart w:id="3" w:name="_o4c5gflkntpt" w:colFirst="0" w:colLast="0"/>
      <w:bookmarkEnd w:id="3"/>
      <w:r w:rsidRPr="005E4A58">
        <w:rPr>
          <w:rFonts w:asciiTheme="majorHAnsi" w:hAnsiTheme="majorHAnsi" w:cstheme="majorHAnsi"/>
          <w:b/>
          <w:sz w:val="22"/>
          <w:szCs w:val="22"/>
        </w:rPr>
        <w:t xml:space="preserve">University Course Catalog Description </w:t>
      </w:r>
    </w:p>
    <w:p w14:paraId="0E81461E" w14:textId="77777777" w:rsidR="00F25FC3" w:rsidRPr="005E4A58" w:rsidRDefault="00F25FC3" w:rsidP="00F25FC3">
      <w:pPr>
        <w:rPr>
          <w:rFonts w:asciiTheme="majorHAnsi" w:hAnsiTheme="majorHAnsi" w:cstheme="majorHAnsi"/>
          <w:b/>
          <w:sz w:val="22"/>
          <w:szCs w:val="22"/>
        </w:rPr>
      </w:pPr>
      <w:bookmarkStart w:id="4" w:name="_p6ygxyvhs4cq" w:colFirst="0" w:colLast="0"/>
      <w:bookmarkEnd w:id="4"/>
      <w:r w:rsidRPr="005E4A58">
        <w:rPr>
          <w:rFonts w:asciiTheme="majorHAnsi" w:hAnsiTheme="majorHAnsi" w:cstheme="majorHAnsi"/>
          <w:sz w:val="22"/>
          <w:szCs w:val="22"/>
        </w:rPr>
        <w:t xml:space="preserve">This is the first part of a year-long course where the vast knowledge of biochemistry is filtered through a rational perspective guided by general chemical and biological principles. Following a survey and review of common classes of biologically significant metabolites such as peptides, carbohydrates, lipids, nucleic acids, as well as equally important smaller molecules, the emphasis is shifted to biological thermodynamics and enzyme mechanisms. During the latter part of the course the broad spectrum of principles studies is utilized to cover individual metabolic pathways in detail. </w:t>
      </w:r>
      <w:r w:rsidRPr="005E4A58">
        <w:rPr>
          <w:rFonts w:asciiTheme="majorHAnsi" w:hAnsiTheme="majorHAnsi" w:cstheme="majorHAnsi"/>
          <w:i/>
          <w:iCs/>
          <w:sz w:val="22"/>
          <w:szCs w:val="22"/>
        </w:rPr>
        <w:t xml:space="preserve"> Cross-listed with BI 360 and BC 360. </w:t>
      </w:r>
      <w:r w:rsidRPr="005E4A58">
        <w:rPr>
          <w:rFonts w:asciiTheme="majorHAnsi" w:hAnsiTheme="majorHAnsi" w:cstheme="majorHAnsi"/>
          <w:sz w:val="22"/>
          <w:szCs w:val="22"/>
        </w:rPr>
        <w:t xml:space="preserve"> </w:t>
      </w:r>
    </w:p>
    <w:p w14:paraId="106BAA6B" w14:textId="77777777" w:rsidR="00F25FC3" w:rsidRPr="005E4A58" w:rsidRDefault="00F25FC3" w:rsidP="00F25FC3">
      <w:pPr>
        <w:rPr>
          <w:sz w:val="22"/>
          <w:szCs w:val="22"/>
        </w:rPr>
      </w:pPr>
    </w:p>
    <w:p w14:paraId="0D758338" w14:textId="77777777" w:rsidR="00F25FC3" w:rsidRPr="005E4A58" w:rsidRDefault="00F25FC3" w:rsidP="00F25FC3">
      <w:pPr>
        <w:pStyle w:val="Heading3"/>
        <w:numPr>
          <w:ilvl w:val="0"/>
          <w:numId w:val="4"/>
        </w:numPr>
        <w:spacing w:afterLines="40" w:after="96"/>
        <w:rPr>
          <w:rFonts w:asciiTheme="majorHAnsi" w:hAnsiTheme="majorHAnsi" w:cstheme="majorHAnsi"/>
          <w:color w:val="auto"/>
          <w:sz w:val="22"/>
          <w:szCs w:val="22"/>
        </w:rPr>
      </w:pPr>
      <w:r w:rsidRPr="005E4A58">
        <w:rPr>
          <w:rFonts w:asciiTheme="majorHAnsi" w:hAnsiTheme="majorHAnsi" w:cstheme="majorHAnsi"/>
          <w:color w:val="auto"/>
          <w:sz w:val="22"/>
          <w:szCs w:val="22"/>
        </w:rPr>
        <w:t xml:space="preserve">Course Overview </w:t>
      </w:r>
    </w:p>
    <w:p w14:paraId="7037C598" w14:textId="77777777" w:rsidR="00F25FC3" w:rsidRPr="005E4A58" w:rsidRDefault="00F25FC3" w:rsidP="00F25FC3">
      <w:pPr>
        <w:rPr>
          <w:rFonts w:asciiTheme="majorHAnsi" w:hAnsiTheme="majorHAnsi" w:cstheme="majorHAnsi"/>
          <w:b/>
          <w:i/>
          <w:sz w:val="22"/>
          <w:szCs w:val="22"/>
        </w:rPr>
      </w:pPr>
      <w:r w:rsidRPr="005E4A58">
        <w:rPr>
          <w:rFonts w:asciiTheme="majorHAnsi" w:hAnsiTheme="majorHAnsi" w:cstheme="majorHAnsi"/>
          <w:sz w:val="22"/>
          <w:szCs w:val="22"/>
        </w:rPr>
        <w:t xml:space="preserve">The course starts with a discussion of familiar topics and principles in a qualitative fashion, emphasizing their applicability to biological systems. What follows is a more descriptive study of well-known metabolic pathways while questioning all possible variations in an attempt to understand each mechanism. The final perspective is in line with the “holistic” nature of biochemistry, where the links and relationships of individual metabolic pathways with one another are elucidated when biosynthetic origins of well-known biological metabolites are investigated. During the semester brief journeys into molecular biology will help to illustrate the enormous potential of the field. Further principles of nucleic acid chemistry will be introduced during the lab course.  </w:t>
      </w:r>
      <w:r w:rsidRPr="005E4A58">
        <w:rPr>
          <w:rFonts w:asciiTheme="majorHAnsi" w:hAnsiTheme="majorHAnsi" w:cstheme="majorHAnsi"/>
          <w:i/>
          <w:sz w:val="22"/>
          <w:szCs w:val="22"/>
        </w:rPr>
        <w:t>3 credits</w:t>
      </w:r>
    </w:p>
    <w:p w14:paraId="53BE3A82" w14:textId="77777777" w:rsidR="006303E4" w:rsidRPr="0034587A" w:rsidRDefault="006303E4" w:rsidP="00A251A0">
      <w:pPr>
        <w:pStyle w:val="Heading3"/>
        <w:spacing w:afterLines="40" w:after="96"/>
        <w:rPr>
          <w:rFonts w:asciiTheme="majorHAnsi" w:hAnsiTheme="majorHAnsi" w:cstheme="majorHAnsi"/>
          <w:color w:val="auto"/>
          <w:sz w:val="22"/>
          <w:szCs w:val="22"/>
        </w:rPr>
      </w:pPr>
    </w:p>
    <w:p w14:paraId="43D76724" w14:textId="77777777" w:rsidR="006303E4" w:rsidRPr="0034587A" w:rsidRDefault="006303E4" w:rsidP="00A251A0">
      <w:pPr>
        <w:pStyle w:val="Heading3"/>
        <w:numPr>
          <w:ilvl w:val="0"/>
          <w:numId w:val="4"/>
        </w:numPr>
        <w:spacing w:afterLines="40" w:after="96"/>
        <w:rPr>
          <w:rFonts w:asciiTheme="majorHAnsi" w:hAnsiTheme="majorHAnsi" w:cstheme="majorHAnsi"/>
          <w:color w:val="auto"/>
          <w:sz w:val="22"/>
          <w:szCs w:val="22"/>
        </w:rPr>
      </w:pPr>
      <w:r w:rsidRPr="0034587A">
        <w:rPr>
          <w:rFonts w:asciiTheme="majorHAnsi" w:hAnsiTheme="majorHAnsi" w:cstheme="majorHAnsi"/>
          <w:color w:val="auto"/>
          <w:sz w:val="22"/>
          <w:szCs w:val="22"/>
        </w:rPr>
        <w:t>Course Prerequisites</w:t>
      </w:r>
    </w:p>
    <w:p w14:paraId="4C4AE35F" w14:textId="77777777" w:rsidR="009A4704" w:rsidRPr="005E4A58" w:rsidRDefault="009A4704" w:rsidP="009A4704">
      <w:pPr>
        <w:pStyle w:val="ListParagraph"/>
        <w:numPr>
          <w:ilvl w:val="0"/>
          <w:numId w:val="8"/>
        </w:numPr>
        <w:rPr>
          <w:rFonts w:asciiTheme="majorHAnsi" w:hAnsiTheme="majorHAnsi" w:cstheme="majorHAnsi"/>
          <w:sz w:val="22"/>
          <w:szCs w:val="22"/>
        </w:rPr>
      </w:pPr>
      <w:r w:rsidRPr="005E4A58">
        <w:rPr>
          <w:rFonts w:asciiTheme="majorHAnsi" w:hAnsiTheme="majorHAnsi" w:cstheme="majorHAnsi"/>
          <w:sz w:val="22"/>
          <w:szCs w:val="22"/>
        </w:rPr>
        <w:t>Completion of CH 324, CH 324L</w:t>
      </w:r>
    </w:p>
    <w:p w14:paraId="4A01701D" w14:textId="70019464" w:rsidR="006303E4" w:rsidRPr="0034587A" w:rsidRDefault="009A4704" w:rsidP="009A4704">
      <w:pPr>
        <w:pStyle w:val="ListParagraph"/>
        <w:numPr>
          <w:ilvl w:val="0"/>
          <w:numId w:val="8"/>
        </w:numPr>
        <w:rPr>
          <w:rFonts w:asciiTheme="majorHAnsi" w:hAnsiTheme="majorHAnsi" w:cstheme="majorHAnsi"/>
          <w:sz w:val="22"/>
          <w:szCs w:val="22"/>
        </w:rPr>
      </w:pPr>
      <w:r w:rsidRPr="005E4A58">
        <w:rPr>
          <w:rFonts w:asciiTheme="majorHAnsi" w:hAnsiTheme="majorHAnsi" w:cstheme="majorHAnsi"/>
          <w:sz w:val="22"/>
          <w:szCs w:val="22"/>
        </w:rPr>
        <w:t>Concurrent registration in CH 360L required</w:t>
      </w:r>
    </w:p>
    <w:p w14:paraId="3436D723" w14:textId="77777777" w:rsidR="006303E4" w:rsidRPr="0034587A" w:rsidRDefault="006303E4" w:rsidP="00A251A0">
      <w:pPr>
        <w:rPr>
          <w:rFonts w:asciiTheme="majorHAnsi" w:hAnsiTheme="majorHAnsi" w:cstheme="majorHAnsi"/>
          <w:sz w:val="22"/>
          <w:szCs w:val="22"/>
        </w:rPr>
      </w:pPr>
    </w:p>
    <w:p w14:paraId="36E821F2" w14:textId="77777777" w:rsidR="006303E4" w:rsidRPr="0034587A" w:rsidRDefault="006303E4" w:rsidP="00A251A0">
      <w:pPr>
        <w:pStyle w:val="Heading3"/>
        <w:numPr>
          <w:ilvl w:val="0"/>
          <w:numId w:val="4"/>
        </w:numPr>
        <w:spacing w:afterLines="40" w:after="96"/>
        <w:rPr>
          <w:rFonts w:asciiTheme="majorHAnsi" w:hAnsiTheme="majorHAnsi" w:cstheme="majorHAnsi"/>
          <w:color w:val="auto"/>
          <w:sz w:val="22"/>
          <w:szCs w:val="22"/>
        </w:rPr>
      </w:pPr>
      <w:r w:rsidRPr="0034587A">
        <w:rPr>
          <w:rFonts w:asciiTheme="majorHAnsi" w:hAnsiTheme="majorHAnsi" w:cstheme="majorHAnsi"/>
          <w:color w:val="auto"/>
          <w:sz w:val="22"/>
          <w:szCs w:val="22"/>
        </w:rPr>
        <w:lastRenderedPageBreak/>
        <w:t xml:space="preserve">Required Learning Materials </w:t>
      </w:r>
    </w:p>
    <w:p w14:paraId="6FF98DB9" w14:textId="37A62136" w:rsidR="006303E4" w:rsidRPr="0034587A" w:rsidRDefault="00377A89" w:rsidP="00A251A0">
      <w:pPr>
        <w:pStyle w:val="ListParagraph"/>
        <w:widowControl w:val="0"/>
        <w:numPr>
          <w:ilvl w:val="0"/>
          <w:numId w:val="5"/>
        </w:numPr>
        <w:autoSpaceDE w:val="0"/>
        <w:autoSpaceDN w:val="0"/>
        <w:adjustRightInd w:val="0"/>
        <w:spacing w:line="276" w:lineRule="auto"/>
        <w:rPr>
          <w:rFonts w:asciiTheme="majorHAnsi" w:hAnsiTheme="majorHAnsi" w:cstheme="majorHAnsi"/>
          <w:sz w:val="22"/>
          <w:szCs w:val="22"/>
          <w:lang w:bidi="en-US"/>
        </w:rPr>
      </w:pPr>
      <w:r w:rsidRPr="005E4A58">
        <w:rPr>
          <w:rFonts w:asciiTheme="majorHAnsi" w:hAnsiTheme="majorHAnsi" w:cstheme="majorHAnsi"/>
          <w:sz w:val="22"/>
          <w:szCs w:val="22"/>
        </w:rPr>
        <w:t>Moran, L.A.; Horton, R.H.; Scrimgeour, K.G</w:t>
      </w:r>
      <w:r w:rsidRPr="005E4A58">
        <w:rPr>
          <w:rFonts w:asciiTheme="majorHAnsi" w:hAnsiTheme="majorHAnsi" w:cstheme="majorHAnsi"/>
          <w:i/>
          <w:sz w:val="22"/>
          <w:szCs w:val="22"/>
        </w:rPr>
        <w:t xml:space="preserve">., </w:t>
      </w:r>
      <w:r w:rsidRPr="005E4A58">
        <w:rPr>
          <w:rFonts w:asciiTheme="majorHAnsi" w:hAnsiTheme="majorHAnsi" w:cstheme="majorHAnsi"/>
          <w:sz w:val="22"/>
          <w:szCs w:val="22"/>
        </w:rPr>
        <w:t xml:space="preserve">and Perry M.D. </w:t>
      </w:r>
      <w:r w:rsidRPr="005E4A58">
        <w:rPr>
          <w:rFonts w:asciiTheme="majorHAnsi" w:hAnsiTheme="majorHAnsi" w:cstheme="majorHAnsi"/>
          <w:i/>
          <w:sz w:val="22"/>
          <w:szCs w:val="22"/>
        </w:rPr>
        <w:t>Principles of</w:t>
      </w:r>
      <w:r w:rsidRPr="005E4A58">
        <w:rPr>
          <w:rFonts w:asciiTheme="majorHAnsi" w:hAnsiTheme="majorHAnsi" w:cstheme="majorHAnsi"/>
          <w:sz w:val="22"/>
          <w:szCs w:val="22"/>
        </w:rPr>
        <w:t xml:space="preserve"> </w:t>
      </w:r>
      <w:r w:rsidRPr="005E4A58">
        <w:rPr>
          <w:rFonts w:asciiTheme="majorHAnsi" w:hAnsiTheme="majorHAnsi" w:cstheme="majorHAnsi"/>
          <w:i/>
          <w:sz w:val="22"/>
          <w:szCs w:val="22"/>
        </w:rPr>
        <w:t>Biochemistry</w:t>
      </w:r>
      <w:r w:rsidRPr="005E4A58">
        <w:rPr>
          <w:rFonts w:asciiTheme="majorHAnsi" w:hAnsiTheme="majorHAnsi" w:cstheme="majorHAnsi"/>
          <w:sz w:val="22"/>
          <w:szCs w:val="22"/>
        </w:rPr>
        <w:t>, 5</w:t>
      </w:r>
      <w:r w:rsidRPr="005E4A58">
        <w:rPr>
          <w:rFonts w:asciiTheme="majorHAnsi" w:hAnsiTheme="majorHAnsi" w:cstheme="majorHAnsi"/>
          <w:sz w:val="22"/>
          <w:szCs w:val="22"/>
          <w:vertAlign w:val="superscript"/>
        </w:rPr>
        <w:t>th</w:t>
      </w:r>
      <w:r w:rsidRPr="005E4A58">
        <w:rPr>
          <w:rFonts w:asciiTheme="majorHAnsi" w:hAnsiTheme="majorHAnsi" w:cstheme="majorHAnsi"/>
          <w:sz w:val="22"/>
          <w:szCs w:val="22"/>
        </w:rPr>
        <w:t xml:space="preserve"> Ed., Prentice-Hall, Inc., Upper Saddle River, NJ, </w:t>
      </w:r>
      <w:r w:rsidRPr="005E4A58">
        <w:rPr>
          <w:rFonts w:asciiTheme="majorHAnsi" w:hAnsiTheme="majorHAnsi" w:cstheme="majorHAnsi"/>
          <w:b/>
          <w:sz w:val="22"/>
          <w:szCs w:val="22"/>
        </w:rPr>
        <w:t>2012</w:t>
      </w:r>
      <w:r w:rsidRPr="005E4A58">
        <w:rPr>
          <w:rFonts w:asciiTheme="majorHAnsi" w:hAnsiTheme="majorHAnsi" w:cstheme="majorHAnsi"/>
          <w:sz w:val="22"/>
          <w:szCs w:val="22"/>
        </w:rPr>
        <w:t>.</w:t>
      </w:r>
    </w:p>
    <w:p w14:paraId="53BEEAEA" w14:textId="77777777" w:rsidR="006303E4" w:rsidRPr="0034587A" w:rsidRDefault="006303E4" w:rsidP="00A251A0">
      <w:pPr>
        <w:rPr>
          <w:rFonts w:asciiTheme="majorHAnsi" w:hAnsiTheme="majorHAnsi" w:cstheme="majorHAnsi"/>
          <w:sz w:val="22"/>
          <w:szCs w:val="22"/>
          <w:u w:color="0000FF"/>
          <w:lang w:bidi="en-US"/>
        </w:rPr>
      </w:pPr>
    </w:p>
    <w:p w14:paraId="18D8A4BA" w14:textId="77777777" w:rsidR="006303E4" w:rsidRPr="0034587A" w:rsidRDefault="006303E4" w:rsidP="00A251A0">
      <w:pPr>
        <w:spacing w:afterLines="40" w:after="96"/>
        <w:rPr>
          <w:rFonts w:asciiTheme="majorHAnsi" w:eastAsia="Calibri" w:hAnsiTheme="majorHAnsi" w:cstheme="majorHAnsi"/>
          <w:i/>
          <w:iCs/>
          <w:sz w:val="22"/>
          <w:szCs w:val="22"/>
        </w:rPr>
      </w:pPr>
    </w:p>
    <w:p w14:paraId="4A3430F0" w14:textId="77777777" w:rsidR="006303E4" w:rsidRPr="0034587A" w:rsidRDefault="006303E4" w:rsidP="00A251A0">
      <w:pPr>
        <w:pStyle w:val="Heading3"/>
        <w:numPr>
          <w:ilvl w:val="0"/>
          <w:numId w:val="4"/>
        </w:numPr>
        <w:spacing w:afterLines="40" w:after="96"/>
        <w:rPr>
          <w:rFonts w:asciiTheme="majorHAnsi" w:hAnsiTheme="majorHAnsi" w:cstheme="majorHAnsi"/>
          <w:color w:val="auto"/>
          <w:sz w:val="22"/>
          <w:szCs w:val="22"/>
        </w:rPr>
      </w:pPr>
      <w:r w:rsidRPr="0034587A">
        <w:rPr>
          <w:rFonts w:asciiTheme="majorHAnsi" w:hAnsiTheme="majorHAnsi" w:cstheme="majorHAnsi"/>
          <w:color w:val="auto"/>
          <w:sz w:val="22"/>
          <w:szCs w:val="22"/>
        </w:rPr>
        <w:t xml:space="preserve">Technical Assistance for Canvas Users: </w:t>
      </w:r>
    </w:p>
    <w:p w14:paraId="4F464EF6" w14:textId="77777777" w:rsidR="006303E4" w:rsidRPr="0034587A" w:rsidRDefault="006303E4" w:rsidP="00A251A0">
      <w:pPr>
        <w:pStyle w:val="NoSpacing"/>
        <w:numPr>
          <w:ilvl w:val="0"/>
          <w:numId w:val="6"/>
        </w:numPr>
        <w:rPr>
          <w:rFonts w:asciiTheme="majorHAnsi" w:hAnsiTheme="majorHAnsi" w:cstheme="majorHAnsi"/>
        </w:rPr>
      </w:pPr>
      <w:r w:rsidRPr="0034587A">
        <w:rPr>
          <w:rFonts w:asciiTheme="majorHAnsi" w:hAnsiTheme="majorHAnsi" w:cstheme="majorHAnsi"/>
          <w:color w:val="222222"/>
          <w:shd w:val="clear" w:color="auto" w:fill="FFFFFF"/>
        </w:rPr>
        <w:t>Search for help on specific topics at </w:t>
      </w:r>
      <w:hyperlink r:id="rId13" w:tgtFrame="_blank" w:history="1">
        <w:r w:rsidRPr="0034587A">
          <w:rPr>
            <w:rStyle w:val="Hyperlink"/>
            <w:rFonts w:asciiTheme="majorHAnsi" w:hAnsiTheme="majorHAnsi" w:cstheme="majorHAnsi"/>
            <w:color w:val="1155CC"/>
            <w:shd w:val="clear" w:color="auto" w:fill="FFFFFF"/>
          </w:rPr>
          <w:t>help.instructure.com</w:t>
        </w:r>
      </w:hyperlink>
    </w:p>
    <w:p w14:paraId="57502329" w14:textId="77777777" w:rsidR="006303E4" w:rsidRPr="0034587A" w:rsidRDefault="006303E4" w:rsidP="00A251A0">
      <w:pPr>
        <w:pStyle w:val="NoSpacing"/>
        <w:numPr>
          <w:ilvl w:val="0"/>
          <w:numId w:val="6"/>
        </w:numPr>
        <w:rPr>
          <w:rFonts w:asciiTheme="majorHAnsi" w:hAnsiTheme="majorHAnsi" w:cstheme="majorHAnsi"/>
        </w:rPr>
      </w:pPr>
      <w:r w:rsidRPr="0034587A">
        <w:rPr>
          <w:rFonts w:asciiTheme="majorHAnsi" w:hAnsiTheme="majorHAnsi" w:cstheme="majorHAnsi"/>
          <w:color w:val="222222"/>
          <w:shd w:val="clear" w:color="auto" w:fill="FFFFFF"/>
        </w:rPr>
        <w:t> </w:t>
      </w:r>
      <w:hyperlink r:id="rId14" w:tgtFrame="_blank" w:history="1">
        <w:r w:rsidRPr="0034587A">
          <w:rPr>
            <w:rStyle w:val="Hyperlink"/>
            <w:rFonts w:asciiTheme="majorHAnsi" w:hAnsiTheme="majorHAnsi" w:cstheme="majorHAnsi"/>
            <w:color w:val="1155CC"/>
            <w:shd w:val="clear" w:color="auto" w:fill="FFFFFF"/>
          </w:rPr>
          <w:t xml:space="preserve">Chat </w:t>
        </w:r>
        <w:proofErr w:type="gramStart"/>
        <w:r w:rsidRPr="0034587A">
          <w:rPr>
            <w:rStyle w:val="Hyperlink"/>
            <w:rFonts w:asciiTheme="majorHAnsi" w:hAnsiTheme="majorHAnsi" w:cstheme="majorHAnsi"/>
            <w:color w:val="1155CC"/>
            <w:shd w:val="clear" w:color="auto" w:fill="FFFFFF"/>
          </w:rPr>
          <w:t>live</w:t>
        </w:r>
        <w:proofErr w:type="gramEnd"/>
        <w:r w:rsidRPr="0034587A">
          <w:rPr>
            <w:rStyle w:val="Hyperlink"/>
            <w:rFonts w:asciiTheme="majorHAnsi" w:hAnsiTheme="majorHAnsi" w:cstheme="majorHAnsi"/>
            <w:color w:val="1155CC"/>
            <w:shd w:val="clear" w:color="auto" w:fill="FFFFFF"/>
          </w:rPr>
          <w:t xml:space="preserve"> with Canvas Support 24/7/365</w:t>
        </w:r>
      </w:hyperlink>
    </w:p>
    <w:p w14:paraId="3861B609" w14:textId="77777777" w:rsidR="006303E4" w:rsidRPr="0034587A" w:rsidRDefault="006303E4" w:rsidP="00A251A0">
      <w:pPr>
        <w:pStyle w:val="NoSpacing"/>
        <w:numPr>
          <w:ilvl w:val="0"/>
          <w:numId w:val="6"/>
        </w:numPr>
        <w:rPr>
          <w:rFonts w:asciiTheme="majorHAnsi" w:hAnsiTheme="majorHAnsi" w:cstheme="majorHAnsi"/>
          <w:color w:val="222222"/>
          <w:shd w:val="clear" w:color="auto" w:fill="FFFFFF"/>
        </w:rPr>
      </w:pPr>
      <w:r w:rsidRPr="0034587A">
        <w:rPr>
          <w:rFonts w:asciiTheme="majorHAnsi" w:hAnsiTheme="majorHAnsi" w:cstheme="majorHAnsi"/>
          <w:color w:val="222222"/>
          <w:shd w:val="clear" w:color="auto" w:fill="FFFFFF"/>
        </w:rPr>
        <w:t xml:space="preserve">Watch this </w:t>
      </w:r>
      <w:hyperlink r:id="rId15" w:history="1">
        <w:r w:rsidRPr="0034587A">
          <w:rPr>
            <w:rStyle w:val="Hyperlink"/>
            <w:rFonts w:asciiTheme="majorHAnsi" w:hAnsiTheme="majorHAnsi" w:cstheme="majorHAnsi"/>
            <w:shd w:val="clear" w:color="auto" w:fill="FFFFFF"/>
          </w:rPr>
          <w:t>video to get you started</w:t>
        </w:r>
      </w:hyperlink>
      <w:r w:rsidRPr="0034587A">
        <w:rPr>
          <w:rFonts w:asciiTheme="majorHAnsi" w:hAnsiTheme="majorHAnsi" w:cstheme="majorHAnsi"/>
          <w:color w:val="222222"/>
          <w:shd w:val="clear" w:color="auto" w:fill="FFFFFF"/>
        </w:rPr>
        <w:t xml:space="preserve"> with online guides and tutorials</w:t>
      </w:r>
    </w:p>
    <w:p w14:paraId="17913E74" w14:textId="77777777" w:rsidR="006303E4" w:rsidRPr="0034587A" w:rsidRDefault="006303E4" w:rsidP="00A251A0">
      <w:pPr>
        <w:pStyle w:val="NoSpacing"/>
        <w:numPr>
          <w:ilvl w:val="0"/>
          <w:numId w:val="6"/>
        </w:numPr>
        <w:spacing w:afterLines="40" w:after="96"/>
        <w:rPr>
          <w:rFonts w:asciiTheme="majorHAnsi" w:hAnsiTheme="majorHAnsi" w:cstheme="majorHAnsi"/>
        </w:rPr>
      </w:pPr>
      <w:r w:rsidRPr="0034587A">
        <w:rPr>
          <w:rFonts w:asciiTheme="majorHAnsi" w:hAnsiTheme="majorHAnsi" w:cstheme="majorHAnsi"/>
        </w:rPr>
        <w:t>Contact the Chaminade IT Helpdesk for technical issues:</w:t>
      </w:r>
      <w:r w:rsidRPr="0034587A">
        <w:rPr>
          <w:rFonts w:ascii="Tahoma" w:hAnsi="Tahoma" w:cs="Tahoma"/>
          <w:color w:val="222222"/>
          <w:shd w:val="clear" w:color="auto" w:fill="FFFFFF"/>
        </w:rPr>
        <w:t> </w:t>
      </w:r>
      <w:hyperlink r:id="rId16" w:tgtFrame="_blank" w:history="1">
        <w:r w:rsidRPr="0034587A">
          <w:rPr>
            <w:rStyle w:val="Hyperlink"/>
            <w:rFonts w:asciiTheme="majorHAnsi" w:hAnsiTheme="majorHAnsi" w:cstheme="majorHAnsi"/>
            <w:color w:val="1155CC"/>
            <w:shd w:val="clear" w:color="auto" w:fill="FFFFFF"/>
          </w:rPr>
          <w:t>helpdesk@chaminade.edu</w:t>
        </w:r>
      </w:hyperlink>
      <w:r w:rsidRPr="0034587A">
        <w:rPr>
          <w:rFonts w:asciiTheme="majorHAnsi" w:hAnsiTheme="majorHAnsi" w:cstheme="majorHAnsi"/>
          <w:color w:val="222222"/>
          <w:shd w:val="clear" w:color="auto" w:fill="FFFFFF"/>
        </w:rPr>
        <w:t>, or call (808) 735-4855</w:t>
      </w:r>
    </w:p>
    <w:p w14:paraId="3A15B10C" w14:textId="77777777" w:rsidR="006303E4" w:rsidRPr="0034587A" w:rsidRDefault="006303E4" w:rsidP="00A251A0">
      <w:pPr>
        <w:pStyle w:val="NoSpacing"/>
        <w:spacing w:afterLines="40" w:after="96"/>
        <w:rPr>
          <w:rFonts w:asciiTheme="majorHAnsi" w:hAnsiTheme="majorHAnsi" w:cstheme="majorHAnsi"/>
        </w:rPr>
      </w:pPr>
    </w:p>
    <w:p w14:paraId="6D35E915" w14:textId="77777777" w:rsidR="006303E4" w:rsidRPr="0034587A" w:rsidRDefault="006303E4" w:rsidP="00A251A0">
      <w:pPr>
        <w:pStyle w:val="Heading3"/>
        <w:numPr>
          <w:ilvl w:val="0"/>
          <w:numId w:val="4"/>
        </w:numPr>
        <w:spacing w:afterLines="40" w:after="96"/>
        <w:rPr>
          <w:rFonts w:asciiTheme="majorHAnsi" w:hAnsiTheme="majorHAnsi" w:cstheme="majorHAnsi"/>
          <w:color w:val="auto"/>
          <w:sz w:val="22"/>
          <w:szCs w:val="22"/>
        </w:rPr>
      </w:pPr>
      <w:bookmarkStart w:id="5" w:name="_2vpuyyb1rzpk" w:colFirst="0" w:colLast="0"/>
      <w:bookmarkEnd w:id="5"/>
      <w:r w:rsidRPr="0034587A">
        <w:rPr>
          <w:rFonts w:asciiTheme="majorHAnsi" w:hAnsiTheme="majorHAnsi" w:cstheme="majorHAnsi"/>
          <w:color w:val="auto"/>
          <w:sz w:val="22"/>
          <w:szCs w:val="22"/>
        </w:rPr>
        <w:t>Assessment</w:t>
      </w:r>
    </w:p>
    <w:p w14:paraId="483BAEA8" w14:textId="77777777" w:rsidR="006303E4" w:rsidRPr="0034587A" w:rsidRDefault="006303E4" w:rsidP="00A251A0">
      <w:pPr>
        <w:widowControl w:val="0"/>
        <w:autoSpaceDE w:val="0"/>
        <w:autoSpaceDN w:val="0"/>
        <w:adjustRightInd w:val="0"/>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The course grades will be based on the following weighted scale. Any changes will be announced in class.</w:t>
      </w:r>
    </w:p>
    <w:p w14:paraId="34A84FC1" w14:textId="77777777" w:rsidR="006303E4" w:rsidRPr="0034587A" w:rsidRDefault="006303E4" w:rsidP="00A251A0">
      <w:pPr>
        <w:widowControl w:val="0"/>
        <w:autoSpaceDE w:val="0"/>
        <w:autoSpaceDN w:val="0"/>
        <w:adjustRightInd w:val="0"/>
        <w:rPr>
          <w:rFonts w:asciiTheme="majorHAnsi" w:hAnsiTheme="majorHAnsi" w:cstheme="majorHAnsi"/>
          <w:sz w:val="22"/>
          <w:szCs w:val="22"/>
          <w:u w:color="0000FF"/>
          <w:lang w:bidi="en-US"/>
        </w:rPr>
      </w:pPr>
    </w:p>
    <w:p w14:paraId="38086818" w14:textId="77777777" w:rsidR="006303E4" w:rsidRPr="00C5429E" w:rsidRDefault="006303E4" w:rsidP="00A251A0">
      <w:pPr>
        <w:widowControl w:val="0"/>
        <w:autoSpaceDE w:val="0"/>
        <w:autoSpaceDN w:val="0"/>
        <w:adjustRightInd w:val="0"/>
        <w:ind w:firstLine="720"/>
        <w:rPr>
          <w:rFonts w:asciiTheme="majorHAnsi" w:hAnsiTheme="majorHAnsi" w:cstheme="majorHAnsi"/>
          <w:b/>
          <w:bCs/>
          <w:sz w:val="22"/>
          <w:szCs w:val="22"/>
          <w:u w:val="single"/>
          <w:lang w:bidi="en-US"/>
        </w:rPr>
      </w:pPr>
      <w:r w:rsidRPr="00C5429E">
        <w:rPr>
          <w:rFonts w:asciiTheme="majorHAnsi" w:hAnsiTheme="majorHAnsi" w:cstheme="majorHAnsi"/>
          <w:b/>
          <w:bCs/>
          <w:sz w:val="22"/>
          <w:szCs w:val="22"/>
          <w:u w:val="single"/>
          <w:lang w:bidi="en-US"/>
        </w:rPr>
        <w:t>Assignment</w:t>
      </w:r>
      <w:r w:rsidRPr="00C5429E">
        <w:rPr>
          <w:rFonts w:asciiTheme="majorHAnsi" w:hAnsiTheme="majorHAnsi" w:cstheme="majorHAnsi"/>
          <w:b/>
          <w:bCs/>
          <w:sz w:val="22"/>
          <w:szCs w:val="22"/>
          <w:u w:val="single"/>
          <w:lang w:bidi="en-US"/>
        </w:rPr>
        <w:tab/>
      </w:r>
      <w:r w:rsidRPr="00C5429E">
        <w:rPr>
          <w:rFonts w:asciiTheme="majorHAnsi" w:hAnsiTheme="majorHAnsi" w:cstheme="majorHAnsi"/>
          <w:b/>
          <w:bCs/>
          <w:sz w:val="22"/>
          <w:szCs w:val="22"/>
          <w:u w:val="single"/>
          <w:lang w:bidi="en-US"/>
        </w:rPr>
        <w:tab/>
      </w:r>
      <w:r w:rsidRPr="00C5429E">
        <w:rPr>
          <w:rFonts w:asciiTheme="majorHAnsi" w:hAnsiTheme="majorHAnsi" w:cstheme="majorHAnsi"/>
          <w:b/>
          <w:bCs/>
          <w:sz w:val="22"/>
          <w:szCs w:val="22"/>
          <w:u w:val="single"/>
          <w:lang w:bidi="en-US"/>
        </w:rPr>
        <w:tab/>
        <w:t>Weighted Percent</w:t>
      </w:r>
    </w:p>
    <w:p w14:paraId="395046D2" w14:textId="4C311D06" w:rsidR="005F6904" w:rsidRDefault="005F6904" w:rsidP="00A251A0">
      <w:pPr>
        <w:widowControl w:val="0"/>
        <w:autoSpaceDE w:val="0"/>
        <w:autoSpaceDN w:val="0"/>
        <w:adjustRightInd w:val="0"/>
        <w:ind w:firstLine="720"/>
        <w:rPr>
          <w:rFonts w:asciiTheme="majorHAnsi" w:hAnsiTheme="majorHAnsi" w:cstheme="majorHAnsi"/>
          <w:sz w:val="22"/>
          <w:szCs w:val="22"/>
          <w:u w:color="0000FF"/>
          <w:lang w:bidi="en-US"/>
        </w:rPr>
      </w:pPr>
      <w:r>
        <w:rPr>
          <w:rFonts w:asciiTheme="majorHAnsi" w:hAnsiTheme="majorHAnsi" w:cstheme="majorHAnsi"/>
          <w:sz w:val="22"/>
          <w:szCs w:val="22"/>
          <w:u w:color="0000FF"/>
          <w:lang w:bidi="en-US"/>
        </w:rPr>
        <w:t>Class Assignments</w:t>
      </w:r>
      <w:r>
        <w:rPr>
          <w:rFonts w:asciiTheme="majorHAnsi" w:hAnsiTheme="majorHAnsi" w:cstheme="majorHAnsi"/>
          <w:sz w:val="22"/>
          <w:szCs w:val="22"/>
          <w:u w:color="0000FF"/>
          <w:lang w:bidi="en-US"/>
        </w:rPr>
        <w:tab/>
      </w:r>
      <w:r>
        <w:rPr>
          <w:rFonts w:asciiTheme="majorHAnsi" w:hAnsiTheme="majorHAnsi" w:cstheme="majorHAnsi"/>
          <w:sz w:val="22"/>
          <w:szCs w:val="22"/>
          <w:u w:color="0000FF"/>
          <w:lang w:bidi="en-US"/>
        </w:rPr>
        <w:tab/>
      </w:r>
      <w:r w:rsidR="005107AB">
        <w:rPr>
          <w:rFonts w:asciiTheme="majorHAnsi" w:hAnsiTheme="majorHAnsi" w:cstheme="majorHAnsi"/>
          <w:sz w:val="22"/>
          <w:szCs w:val="22"/>
          <w:u w:color="0000FF"/>
          <w:lang w:bidi="en-US"/>
        </w:rPr>
        <w:t>25%</w:t>
      </w:r>
    </w:p>
    <w:p w14:paraId="2BF0970E" w14:textId="4762EDF9" w:rsidR="006303E4" w:rsidRPr="00C5429E" w:rsidRDefault="006303E4" w:rsidP="00A251A0">
      <w:pPr>
        <w:widowControl w:val="0"/>
        <w:autoSpaceDE w:val="0"/>
        <w:autoSpaceDN w:val="0"/>
        <w:adjustRightInd w:val="0"/>
        <w:ind w:firstLine="720"/>
        <w:rPr>
          <w:rFonts w:asciiTheme="majorHAnsi" w:hAnsiTheme="majorHAnsi" w:cstheme="majorHAnsi"/>
          <w:sz w:val="22"/>
          <w:szCs w:val="22"/>
          <w:u w:color="0000FF"/>
          <w:lang w:bidi="en-US"/>
        </w:rPr>
      </w:pPr>
      <w:r w:rsidRPr="00C5429E">
        <w:rPr>
          <w:rFonts w:asciiTheme="majorHAnsi" w:hAnsiTheme="majorHAnsi" w:cstheme="majorHAnsi"/>
          <w:sz w:val="22"/>
          <w:szCs w:val="22"/>
          <w:u w:color="0000FF"/>
          <w:lang w:bidi="en-US"/>
        </w:rPr>
        <w:t>Quizzes</w:t>
      </w:r>
      <w:r w:rsidRPr="00C5429E">
        <w:rPr>
          <w:rFonts w:asciiTheme="majorHAnsi" w:hAnsiTheme="majorHAnsi" w:cstheme="majorHAnsi"/>
          <w:sz w:val="22"/>
          <w:szCs w:val="22"/>
          <w:u w:color="0000FF"/>
          <w:lang w:bidi="en-US"/>
        </w:rPr>
        <w:tab/>
      </w:r>
      <w:r w:rsidRPr="00C5429E">
        <w:rPr>
          <w:rFonts w:asciiTheme="majorHAnsi" w:hAnsiTheme="majorHAnsi" w:cstheme="majorHAnsi"/>
          <w:sz w:val="22"/>
          <w:szCs w:val="22"/>
          <w:u w:color="0000FF"/>
          <w:lang w:bidi="en-US"/>
        </w:rPr>
        <w:tab/>
      </w:r>
      <w:r w:rsidRPr="00C5429E">
        <w:rPr>
          <w:rFonts w:asciiTheme="majorHAnsi" w:hAnsiTheme="majorHAnsi" w:cstheme="majorHAnsi"/>
          <w:sz w:val="22"/>
          <w:szCs w:val="22"/>
          <w:u w:color="0000FF"/>
          <w:lang w:bidi="en-US"/>
        </w:rPr>
        <w:tab/>
      </w:r>
      <w:r w:rsidRPr="00C5429E">
        <w:rPr>
          <w:rFonts w:asciiTheme="majorHAnsi" w:hAnsiTheme="majorHAnsi" w:cstheme="majorHAnsi"/>
          <w:sz w:val="22"/>
          <w:szCs w:val="22"/>
          <w:u w:color="0000FF"/>
          <w:lang w:bidi="en-US"/>
        </w:rPr>
        <w:tab/>
      </w:r>
      <w:r>
        <w:rPr>
          <w:rFonts w:asciiTheme="majorHAnsi" w:hAnsiTheme="majorHAnsi" w:cstheme="majorHAnsi"/>
          <w:sz w:val="22"/>
          <w:szCs w:val="22"/>
          <w:u w:color="0000FF"/>
          <w:lang w:bidi="en-US"/>
        </w:rPr>
        <w:t>2</w:t>
      </w:r>
      <w:r w:rsidRPr="00C5429E">
        <w:rPr>
          <w:rFonts w:asciiTheme="majorHAnsi" w:hAnsiTheme="majorHAnsi" w:cstheme="majorHAnsi"/>
          <w:sz w:val="22"/>
          <w:szCs w:val="22"/>
          <w:u w:color="0000FF"/>
          <w:lang w:bidi="en-US"/>
        </w:rPr>
        <w:t>0%</w:t>
      </w:r>
    </w:p>
    <w:p w14:paraId="47DFBABE" w14:textId="4624C002" w:rsidR="006303E4" w:rsidRDefault="006303E4" w:rsidP="00A251A0">
      <w:pPr>
        <w:widowControl w:val="0"/>
        <w:autoSpaceDE w:val="0"/>
        <w:autoSpaceDN w:val="0"/>
        <w:adjustRightInd w:val="0"/>
        <w:ind w:firstLine="720"/>
        <w:rPr>
          <w:rFonts w:asciiTheme="majorHAnsi" w:hAnsiTheme="majorHAnsi" w:cstheme="majorHAnsi"/>
          <w:sz w:val="22"/>
          <w:szCs w:val="22"/>
          <w:lang w:bidi="en-US"/>
        </w:rPr>
      </w:pPr>
      <w:r w:rsidRPr="00C5429E">
        <w:rPr>
          <w:rFonts w:asciiTheme="majorHAnsi" w:hAnsiTheme="majorHAnsi" w:cstheme="majorHAnsi"/>
          <w:sz w:val="22"/>
          <w:szCs w:val="22"/>
          <w:lang w:bidi="en-US"/>
        </w:rPr>
        <w:t>Exams</w:t>
      </w:r>
      <w:r w:rsidRPr="00C5429E">
        <w:rPr>
          <w:rFonts w:asciiTheme="majorHAnsi" w:hAnsiTheme="majorHAnsi" w:cstheme="majorHAnsi"/>
          <w:sz w:val="22"/>
          <w:szCs w:val="22"/>
          <w:lang w:bidi="en-US"/>
        </w:rPr>
        <w:tab/>
      </w:r>
      <w:r w:rsidRPr="00C5429E">
        <w:rPr>
          <w:rFonts w:asciiTheme="majorHAnsi" w:hAnsiTheme="majorHAnsi" w:cstheme="majorHAnsi"/>
          <w:sz w:val="22"/>
          <w:szCs w:val="22"/>
          <w:lang w:bidi="en-US"/>
        </w:rPr>
        <w:tab/>
      </w:r>
      <w:r w:rsidRPr="00C5429E">
        <w:rPr>
          <w:rFonts w:asciiTheme="majorHAnsi" w:hAnsiTheme="majorHAnsi" w:cstheme="majorHAnsi"/>
          <w:sz w:val="22"/>
          <w:szCs w:val="22"/>
          <w:lang w:bidi="en-US"/>
        </w:rPr>
        <w:tab/>
      </w:r>
      <w:r w:rsidRPr="00C5429E">
        <w:rPr>
          <w:rFonts w:asciiTheme="majorHAnsi" w:hAnsiTheme="majorHAnsi" w:cstheme="majorHAnsi"/>
          <w:sz w:val="22"/>
          <w:szCs w:val="22"/>
          <w:lang w:bidi="en-US"/>
        </w:rPr>
        <w:tab/>
      </w:r>
      <w:r w:rsidR="005107AB">
        <w:rPr>
          <w:rFonts w:asciiTheme="majorHAnsi" w:hAnsiTheme="majorHAnsi" w:cstheme="majorHAnsi"/>
          <w:sz w:val="22"/>
          <w:szCs w:val="22"/>
          <w:lang w:bidi="en-US"/>
        </w:rPr>
        <w:t>45</w:t>
      </w:r>
      <w:r w:rsidRPr="00C5429E">
        <w:rPr>
          <w:rFonts w:asciiTheme="majorHAnsi" w:hAnsiTheme="majorHAnsi" w:cstheme="majorHAnsi"/>
          <w:sz w:val="22"/>
          <w:szCs w:val="22"/>
          <w:lang w:bidi="en-US"/>
        </w:rPr>
        <w:t>%</w:t>
      </w:r>
    </w:p>
    <w:p w14:paraId="6D0BEFE0" w14:textId="76770063" w:rsidR="006303E4" w:rsidRPr="00C5429E" w:rsidRDefault="006303E4" w:rsidP="00A251A0">
      <w:pPr>
        <w:widowControl w:val="0"/>
        <w:autoSpaceDE w:val="0"/>
        <w:autoSpaceDN w:val="0"/>
        <w:adjustRightInd w:val="0"/>
        <w:ind w:firstLine="720"/>
        <w:rPr>
          <w:rFonts w:asciiTheme="majorHAnsi" w:hAnsiTheme="majorHAnsi" w:cstheme="majorHAnsi"/>
          <w:sz w:val="22"/>
          <w:szCs w:val="22"/>
          <w:lang w:bidi="en-US"/>
        </w:rPr>
      </w:pPr>
      <w:r>
        <w:rPr>
          <w:rFonts w:asciiTheme="majorHAnsi" w:hAnsiTheme="majorHAnsi" w:cstheme="majorHAnsi"/>
          <w:sz w:val="22"/>
          <w:szCs w:val="22"/>
          <w:lang w:bidi="en-US"/>
        </w:rPr>
        <w:t>Attendance</w:t>
      </w:r>
      <w:r w:rsidR="005F6904">
        <w:rPr>
          <w:rFonts w:asciiTheme="majorHAnsi" w:hAnsiTheme="majorHAnsi" w:cstheme="majorHAnsi"/>
          <w:sz w:val="22"/>
          <w:szCs w:val="22"/>
          <w:lang w:bidi="en-US"/>
        </w:rPr>
        <w:tab/>
      </w:r>
      <w:r w:rsidR="005F6904">
        <w:rPr>
          <w:rFonts w:asciiTheme="majorHAnsi" w:hAnsiTheme="majorHAnsi" w:cstheme="majorHAnsi"/>
          <w:sz w:val="22"/>
          <w:szCs w:val="22"/>
          <w:lang w:bidi="en-US"/>
        </w:rPr>
        <w:tab/>
      </w:r>
      <w:r>
        <w:rPr>
          <w:rFonts w:asciiTheme="majorHAnsi" w:hAnsiTheme="majorHAnsi" w:cstheme="majorHAnsi"/>
          <w:sz w:val="22"/>
          <w:szCs w:val="22"/>
          <w:lang w:bidi="en-US"/>
        </w:rPr>
        <w:tab/>
      </w:r>
      <w:r w:rsidR="005F6904">
        <w:rPr>
          <w:rFonts w:asciiTheme="majorHAnsi" w:hAnsiTheme="majorHAnsi" w:cstheme="majorHAnsi"/>
          <w:sz w:val="22"/>
          <w:szCs w:val="22"/>
          <w:lang w:bidi="en-US"/>
        </w:rPr>
        <w:t>1</w:t>
      </w:r>
      <w:r>
        <w:rPr>
          <w:rFonts w:asciiTheme="majorHAnsi" w:hAnsiTheme="majorHAnsi" w:cstheme="majorHAnsi"/>
          <w:sz w:val="22"/>
          <w:szCs w:val="22"/>
          <w:lang w:bidi="en-US"/>
        </w:rPr>
        <w:t>0%</w:t>
      </w:r>
    </w:p>
    <w:p w14:paraId="7DFE50F1" w14:textId="77777777" w:rsidR="006303E4" w:rsidRPr="0092450D" w:rsidRDefault="006303E4" w:rsidP="00A251A0">
      <w:pPr>
        <w:widowControl w:val="0"/>
        <w:autoSpaceDE w:val="0"/>
        <w:autoSpaceDN w:val="0"/>
        <w:adjustRightInd w:val="0"/>
        <w:rPr>
          <w:rFonts w:asciiTheme="majorHAnsi" w:hAnsiTheme="majorHAnsi" w:cstheme="majorHAnsi"/>
          <w:sz w:val="22"/>
          <w:szCs w:val="22"/>
          <w:lang w:bidi="en-US"/>
        </w:rPr>
      </w:pPr>
      <w:r w:rsidRPr="0034587A">
        <w:rPr>
          <w:rFonts w:asciiTheme="majorHAnsi" w:hAnsiTheme="majorHAnsi" w:cstheme="majorHAnsi"/>
          <w:sz w:val="22"/>
          <w:szCs w:val="22"/>
          <w:lang w:bidi="en-US"/>
        </w:rPr>
        <w:tab/>
      </w:r>
    </w:p>
    <w:p w14:paraId="20743566" w14:textId="66FD3AED" w:rsidR="006303E4" w:rsidRPr="0034587A" w:rsidRDefault="006303E4" w:rsidP="00A251A0">
      <w:pPr>
        <w:rPr>
          <w:rFonts w:asciiTheme="majorHAnsi" w:hAnsiTheme="majorHAnsi" w:cstheme="majorHAnsi"/>
          <w:sz w:val="22"/>
          <w:szCs w:val="22"/>
        </w:rPr>
      </w:pPr>
      <w:r w:rsidRPr="0034587A">
        <w:rPr>
          <w:rFonts w:asciiTheme="majorHAnsi" w:hAnsiTheme="majorHAnsi" w:cstheme="majorHAnsi"/>
          <w:sz w:val="22"/>
          <w:szCs w:val="22"/>
        </w:rPr>
        <w:t>Students can expect timely and regular feedback on quizzes and exams.</w:t>
      </w:r>
    </w:p>
    <w:p w14:paraId="253149AC" w14:textId="77777777" w:rsidR="006303E4" w:rsidRPr="0034587A" w:rsidRDefault="006303E4" w:rsidP="00A251A0">
      <w:pPr>
        <w:spacing w:line="276" w:lineRule="auto"/>
        <w:rPr>
          <w:sz w:val="22"/>
          <w:szCs w:val="22"/>
        </w:rPr>
      </w:pPr>
    </w:p>
    <w:p w14:paraId="6EE40720" w14:textId="77777777" w:rsidR="006303E4" w:rsidRPr="0034587A" w:rsidRDefault="006303E4" w:rsidP="00A251A0">
      <w:pPr>
        <w:pStyle w:val="Heading3"/>
        <w:spacing w:afterLines="40" w:after="96"/>
        <w:rPr>
          <w:rFonts w:asciiTheme="majorHAnsi" w:hAnsiTheme="majorHAnsi" w:cstheme="majorHAnsi"/>
          <w:color w:val="auto"/>
          <w:sz w:val="22"/>
          <w:szCs w:val="22"/>
        </w:rPr>
      </w:pPr>
      <w:r w:rsidRPr="0034587A">
        <w:rPr>
          <w:rFonts w:asciiTheme="majorHAnsi" w:hAnsiTheme="majorHAnsi" w:cstheme="majorHAnsi"/>
          <w:color w:val="auto"/>
          <w:sz w:val="22"/>
          <w:szCs w:val="22"/>
        </w:rPr>
        <w:t>Grading Scale</w:t>
      </w:r>
    </w:p>
    <w:tbl>
      <w:tblPr>
        <w:tblStyle w:val="TableGrid"/>
        <w:tblW w:w="9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5"/>
        <w:gridCol w:w="1260"/>
        <w:gridCol w:w="7020"/>
      </w:tblGrid>
      <w:tr w:rsidR="006303E4" w:rsidRPr="0034587A" w14:paraId="0E8E8CA6" w14:textId="77777777" w:rsidTr="00A251A0">
        <w:tc>
          <w:tcPr>
            <w:tcW w:w="845" w:type="dxa"/>
            <w:tcBorders>
              <w:bottom w:val="single" w:sz="4" w:space="0" w:color="auto"/>
            </w:tcBorders>
          </w:tcPr>
          <w:p w14:paraId="3CF246F1"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GRADE</w:t>
            </w:r>
          </w:p>
        </w:tc>
        <w:tc>
          <w:tcPr>
            <w:tcW w:w="1260" w:type="dxa"/>
            <w:tcBorders>
              <w:bottom w:val="single" w:sz="4" w:space="0" w:color="auto"/>
            </w:tcBorders>
          </w:tcPr>
          <w:p w14:paraId="3598702E"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Percentage</w:t>
            </w:r>
          </w:p>
        </w:tc>
        <w:tc>
          <w:tcPr>
            <w:tcW w:w="7020" w:type="dxa"/>
            <w:tcBorders>
              <w:bottom w:val="single" w:sz="4" w:space="0" w:color="auto"/>
            </w:tcBorders>
          </w:tcPr>
          <w:p w14:paraId="34146C61"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p>
        </w:tc>
      </w:tr>
      <w:tr w:rsidR="006303E4" w:rsidRPr="0034587A" w14:paraId="52B64541" w14:textId="77777777" w:rsidTr="00A251A0">
        <w:tc>
          <w:tcPr>
            <w:tcW w:w="845" w:type="dxa"/>
            <w:tcBorders>
              <w:top w:val="single" w:sz="4" w:space="0" w:color="auto"/>
            </w:tcBorders>
          </w:tcPr>
          <w:p w14:paraId="0DB673C1"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A</w:t>
            </w:r>
          </w:p>
        </w:tc>
        <w:tc>
          <w:tcPr>
            <w:tcW w:w="1260" w:type="dxa"/>
            <w:tcBorders>
              <w:top w:val="single" w:sz="4" w:space="0" w:color="auto"/>
            </w:tcBorders>
          </w:tcPr>
          <w:p w14:paraId="2B83767A"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90 – 100%</w:t>
            </w:r>
          </w:p>
        </w:tc>
        <w:tc>
          <w:tcPr>
            <w:tcW w:w="7020" w:type="dxa"/>
            <w:tcBorders>
              <w:top w:val="single" w:sz="4" w:space="0" w:color="auto"/>
            </w:tcBorders>
          </w:tcPr>
          <w:p w14:paraId="6D64E51C" w14:textId="77777777" w:rsidR="006303E4" w:rsidRPr="0034587A" w:rsidRDefault="006303E4" w:rsidP="006303E4">
            <w:pPr>
              <w:widowControl w:val="0"/>
              <w:autoSpaceDE w:val="0"/>
              <w:autoSpaceDN w:val="0"/>
              <w:adjustRightInd w:val="0"/>
              <w:rPr>
                <w:rFonts w:asciiTheme="majorHAnsi" w:hAnsiTheme="majorHAnsi" w:cstheme="majorHAnsi"/>
                <w:sz w:val="22"/>
                <w:szCs w:val="22"/>
                <w:u w:color="0000FF"/>
                <w:lang w:bidi="en-US"/>
              </w:rPr>
            </w:pPr>
            <w:r w:rsidRPr="0034587A">
              <w:rPr>
                <w:rFonts w:asciiTheme="majorHAnsi" w:eastAsia="Calibri" w:hAnsiTheme="majorHAnsi" w:cstheme="majorHAnsi"/>
                <w:sz w:val="22"/>
                <w:szCs w:val="22"/>
              </w:rPr>
              <w:t>Outstanding scholarship and an unusual degree of intellectual initiative</w:t>
            </w:r>
          </w:p>
        </w:tc>
      </w:tr>
      <w:tr w:rsidR="006303E4" w:rsidRPr="0034587A" w14:paraId="3FF12DF1" w14:textId="77777777" w:rsidTr="00A251A0">
        <w:tc>
          <w:tcPr>
            <w:tcW w:w="845" w:type="dxa"/>
          </w:tcPr>
          <w:p w14:paraId="358B9F9D"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B</w:t>
            </w:r>
          </w:p>
        </w:tc>
        <w:tc>
          <w:tcPr>
            <w:tcW w:w="1260" w:type="dxa"/>
          </w:tcPr>
          <w:p w14:paraId="48770B13"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80 – 89%</w:t>
            </w:r>
          </w:p>
        </w:tc>
        <w:tc>
          <w:tcPr>
            <w:tcW w:w="7020" w:type="dxa"/>
          </w:tcPr>
          <w:p w14:paraId="19F0A4DB" w14:textId="77777777" w:rsidR="006303E4" w:rsidRPr="0034587A" w:rsidRDefault="006303E4" w:rsidP="006303E4">
            <w:pPr>
              <w:widowControl w:val="0"/>
              <w:autoSpaceDE w:val="0"/>
              <w:autoSpaceDN w:val="0"/>
              <w:adjustRightInd w:val="0"/>
              <w:rPr>
                <w:rFonts w:asciiTheme="majorHAnsi" w:hAnsiTheme="majorHAnsi" w:cstheme="majorHAnsi"/>
                <w:sz w:val="22"/>
                <w:szCs w:val="22"/>
                <w:u w:color="0000FF"/>
                <w:lang w:bidi="en-US"/>
              </w:rPr>
            </w:pPr>
            <w:r w:rsidRPr="0034587A">
              <w:rPr>
                <w:rFonts w:asciiTheme="majorHAnsi" w:eastAsia="Calibri" w:hAnsiTheme="majorHAnsi" w:cstheme="majorHAnsi"/>
                <w:sz w:val="22"/>
                <w:szCs w:val="22"/>
              </w:rPr>
              <w:t>Superior work done in a consistent and intellectual manner</w:t>
            </w:r>
          </w:p>
        </w:tc>
      </w:tr>
      <w:tr w:rsidR="006303E4" w:rsidRPr="0034587A" w14:paraId="0C271600" w14:textId="77777777" w:rsidTr="00A251A0">
        <w:tc>
          <w:tcPr>
            <w:tcW w:w="845" w:type="dxa"/>
          </w:tcPr>
          <w:p w14:paraId="227C3BDD"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C</w:t>
            </w:r>
          </w:p>
        </w:tc>
        <w:tc>
          <w:tcPr>
            <w:tcW w:w="1260" w:type="dxa"/>
          </w:tcPr>
          <w:p w14:paraId="13114170"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65 – 79%</w:t>
            </w:r>
          </w:p>
        </w:tc>
        <w:tc>
          <w:tcPr>
            <w:tcW w:w="7020" w:type="dxa"/>
          </w:tcPr>
          <w:p w14:paraId="1808295A" w14:textId="77777777" w:rsidR="006303E4" w:rsidRPr="0034587A" w:rsidRDefault="006303E4" w:rsidP="006303E4">
            <w:pPr>
              <w:widowControl w:val="0"/>
              <w:autoSpaceDE w:val="0"/>
              <w:autoSpaceDN w:val="0"/>
              <w:adjustRightInd w:val="0"/>
              <w:rPr>
                <w:rFonts w:asciiTheme="majorHAnsi" w:hAnsiTheme="majorHAnsi" w:cstheme="majorHAnsi"/>
                <w:sz w:val="22"/>
                <w:szCs w:val="22"/>
                <w:u w:color="0000FF"/>
                <w:lang w:bidi="en-US"/>
              </w:rPr>
            </w:pPr>
            <w:r w:rsidRPr="0034587A">
              <w:rPr>
                <w:rFonts w:asciiTheme="majorHAnsi" w:eastAsia="Calibri" w:hAnsiTheme="majorHAnsi" w:cstheme="majorHAnsi"/>
                <w:sz w:val="22"/>
                <w:szCs w:val="22"/>
              </w:rPr>
              <w:t>Average grade indicating a competent grasp of subject matter</w:t>
            </w:r>
          </w:p>
        </w:tc>
      </w:tr>
      <w:tr w:rsidR="006303E4" w:rsidRPr="0034587A" w14:paraId="6A2A8CAD" w14:textId="77777777" w:rsidTr="00A251A0">
        <w:tc>
          <w:tcPr>
            <w:tcW w:w="845" w:type="dxa"/>
          </w:tcPr>
          <w:p w14:paraId="5283A93C"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D</w:t>
            </w:r>
          </w:p>
        </w:tc>
        <w:tc>
          <w:tcPr>
            <w:tcW w:w="1260" w:type="dxa"/>
          </w:tcPr>
          <w:p w14:paraId="20003538"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45 – 64%</w:t>
            </w:r>
          </w:p>
        </w:tc>
        <w:tc>
          <w:tcPr>
            <w:tcW w:w="7020" w:type="dxa"/>
          </w:tcPr>
          <w:p w14:paraId="430677B1" w14:textId="77777777" w:rsidR="006303E4" w:rsidRPr="0034587A" w:rsidRDefault="006303E4" w:rsidP="006303E4">
            <w:pPr>
              <w:rPr>
                <w:rFonts w:asciiTheme="majorHAnsi" w:eastAsia="Calibri" w:hAnsiTheme="majorHAnsi" w:cstheme="majorHAnsi"/>
                <w:sz w:val="22"/>
                <w:szCs w:val="22"/>
              </w:rPr>
            </w:pPr>
            <w:r w:rsidRPr="0034587A">
              <w:rPr>
                <w:rFonts w:asciiTheme="majorHAnsi" w:eastAsia="Calibri" w:hAnsiTheme="majorHAnsi" w:cstheme="majorHAnsi"/>
                <w:sz w:val="22"/>
                <w:szCs w:val="22"/>
              </w:rPr>
              <w:t>Inferior work of the lowest passing grade, not satisfactory for fulfillment of prerequisite course work</w:t>
            </w:r>
          </w:p>
        </w:tc>
      </w:tr>
      <w:tr w:rsidR="006303E4" w:rsidRPr="0034587A" w14:paraId="48C614F2" w14:textId="77777777" w:rsidTr="00A251A0">
        <w:tc>
          <w:tcPr>
            <w:tcW w:w="845" w:type="dxa"/>
          </w:tcPr>
          <w:p w14:paraId="7D63BEB5"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F</w:t>
            </w:r>
          </w:p>
        </w:tc>
        <w:tc>
          <w:tcPr>
            <w:tcW w:w="1260" w:type="dxa"/>
          </w:tcPr>
          <w:p w14:paraId="76981B3D" w14:textId="77777777" w:rsidR="006303E4" w:rsidRPr="0034587A" w:rsidRDefault="006303E4" w:rsidP="006303E4">
            <w:pPr>
              <w:widowControl w:val="0"/>
              <w:autoSpaceDE w:val="0"/>
              <w:autoSpaceDN w:val="0"/>
              <w:adjustRightInd w:val="0"/>
              <w:jc w:val="center"/>
              <w:rPr>
                <w:rFonts w:asciiTheme="majorHAnsi" w:hAnsiTheme="majorHAnsi" w:cstheme="majorHAnsi"/>
                <w:sz w:val="22"/>
                <w:szCs w:val="22"/>
                <w:u w:color="0000FF"/>
                <w:lang w:bidi="en-US"/>
              </w:rPr>
            </w:pPr>
            <w:r w:rsidRPr="0034587A">
              <w:rPr>
                <w:rFonts w:asciiTheme="majorHAnsi" w:hAnsiTheme="majorHAnsi" w:cstheme="majorHAnsi"/>
                <w:sz w:val="22"/>
                <w:szCs w:val="22"/>
                <w:u w:color="0000FF"/>
                <w:lang w:bidi="en-US"/>
              </w:rPr>
              <w:t>Below 45%</w:t>
            </w:r>
          </w:p>
        </w:tc>
        <w:tc>
          <w:tcPr>
            <w:tcW w:w="7020" w:type="dxa"/>
          </w:tcPr>
          <w:p w14:paraId="4459EC2B" w14:textId="77777777" w:rsidR="006303E4" w:rsidRPr="0034587A" w:rsidRDefault="006303E4" w:rsidP="006303E4">
            <w:pPr>
              <w:widowControl w:val="0"/>
              <w:autoSpaceDE w:val="0"/>
              <w:autoSpaceDN w:val="0"/>
              <w:adjustRightInd w:val="0"/>
              <w:rPr>
                <w:rFonts w:asciiTheme="majorHAnsi" w:hAnsiTheme="majorHAnsi" w:cstheme="majorHAnsi"/>
                <w:sz w:val="22"/>
                <w:szCs w:val="22"/>
                <w:u w:color="0000FF"/>
                <w:lang w:bidi="en-US"/>
              </w:rPr>
            </w:pPr>
            <w:r w:rsidRPr="0034587A">
              <w:rPr>
                <w:rFonts w:asciiTheme="majorHAnsi" w:eastAsia="Calibri" w:hAnsiTheme="majorHAnsi" w:cstheme="majorHAnsi"/>
                <w:sz w:val="22"/>
                <w:szCs w:val="22"/>
              </w:rPr>
              <w:t>Failed to grasp the minimum subject matter; no credit given</w:t>
            </w:r>
          </w:p>
        </w:tc>
      </w:tr>
    </w:tbl>
    <w:p w14:paraId="77C9F57A" w14:textId="77777777" w:rsidR="006303E4" w:rsidRPr="00C5429E" w:rsidRDefault="006303E4" w:rsidP="00A251A0">
      <w:pPr>
        <w:ind w:right="-360"/>
        <w:rPr>
          <w:rFonts w:asciiTheme="majorHAnsi" w:hAnsiTheme="majorHAnsi" w:cstheme="majorHAnsi"/>
          <w:b/>
          <w:bCs/>
          <w:sz w:val="22"/>
          <w:szCs w:val="22"/>
        </w:rPr>
      </w:pPr>
      <w:bookmarkStart w:id="6" w:name="_7961evk6e563" w:colFirst="0" w:colLast="0"/>
      <w:bookmarkEnd w:id="6"/>
    </w:p>
    <w:p w14:paraId="19DB2E54" w14:textId="0E488F02" w:rsidR="006303E4" w:rsidRPr="00C5429E" w:rsidRDefault="006303E4" w:rsidP="00A251A0">
      <w:pPr>
        <w:widowControl w:val="0"/>
        <w:autoSpaceDE w:val="0"/>
        <w:autoSpaceDN w:val="0"/>
        <w:adjustRightInd w:val="0"/>
        <w:ind w:right="-540"/>
        <w:rPr>
          <w:rFonts w:asciiTheme="majorHAnsi" w:hAnsiTheme="majorHAnsi" w:cstheme="majorHAnsi"/>
          <w:sz w:val="22"/>
          <w:szCs w:val="22"/>
          <w:u w:color="0000FF"/>
          <w:lang w:bidi="en-US"/>
        </w:rPr>
      </w:pPr>
      <w:r w:rsidRPr="00C5429E">
        <w:rPr>
          <w:rFonts w:asciiTheme="majorHAnsi" w:hAnsiTheme="majorHAnsi" w:cstheme="majorHAnsi"/>
          <w:b/>
          <w:bCs/>
          <w:sz w:val="22"/>
          <w:szCs w:val="22"/>
        </w:rPr>
        <w:t>Quizzes:</w:t>
      </w:r>
      <w:r w:rsidRPr="00C5429E">
        <w:rPr>
          <w:rFonts w:asciiTheme="majorHAnsi" w:hAnsiTheme="majorHAnsi" w:cstheme="majorHAnsi"/>
          <w:bCs/>
          <w:sz w:val="22"/>
          <w:szCs w:val="22"/>
        </w:rPr>
        <w:t xml:space="preserve">   </w:t>
      </w:r>
      <w:r w:rsidRPr="00C5429E">
        <w:rPr>
          <w:rFonts w:asciiTheme="majorHAnsi" w:hAnsiTheme="majorHAnsi" w:cstheme="majorHAnsi"/>
          <w:sz w:val="22"/>
          <w:szCs w:val="22"/>
          <w:u w:color="0000FF"/>
          <w:lang w:bidi="en-US"/>
        </w:rPr>
        <w:t xml:space="preserve">The quizzes will consist of several problems covering material previously discussed in class. </w:t>
      </w:r>
    </w:p>
    <w:p w14:paraId="088CFA4D" w14:textId="77777777" w:rsidR="006303E4" w:rsidRPr="00C5429E" w:rsidRDefault="006303E4" w:rsidP="00A251A0">
      <w:pPr>
        <w:ind w:right="-360"/>
        <w:rPr>
          <w:rFonts w:asciiTheme="majorHAnsi" w:hAnsiTheme="majorHAnsi" w:cstheme="majorHAnsi"/>
          <w:b/>
          <w:bCs/>
          <w:sz w:val="22"/>
          <w:szCs w:val="22"/>
        </w:rPr>
      </w:pPr>
    </w:p>
    <w:p w14:paraId="236B0EC7" w14:textId="184FEAAD" w:rsidR="006303E4" w:rsidRPr="00C5429E" w:rsidRDefault="006303E4" w:rsidP="00A251A0">
      <w:pPr>
        <w:ind w:right="-360"/>
        <w:rPr>
          <w:rFonts w:asciiTheme="majorHAnsi" w:hAnsiTheme="majorHAnsi" w:cstheme="majorHAnsi"/>
          <w:sz w:val="22"/>
          <w:szCs w:val="22"/>
        </w:rPr>
      </w:pPr>
      <w:r w:rsidRPr="00C5429E">
        <w:rPr>
          <w:rFonts w:asciiTheme="majorHAnsi" w:hAnsiTheme="majorHAnsi" w:cstheme="majorHAnsi"/>
          <w:b/>
          <w:bCs/>
          <w:sz w:val="22"/>
          <w:szCs w:val="22"/>
        </w:rPr>
        <w:t>Midterm Exams:</w:t>
      </w:r>
      <w:r w:rsidRPr="00C5429E">
        <w:rPr>
          <w:rFonts w:asciiTheme="majorHAnsi" w:hAnsiTheme="majorHAnsi" w:cstheme="majorHAnsi"/>
          <w:sz w:val="22"/>
          <w:szCs w:val="22"/>
        </w:rPr>
        <w:t xml:space="preserve">   There will be </w:t>
      </w:r>
      <w:r w:rsidR="00152C01">
        <w:rPr>
          <w:rFonts w:asciiTheme="majorHAnsi" w:hAnsiTheme="majorHAnsi" w:cstheme="majorHAnsi"/>
          <w:sz w:val="22"/>
          <w:szCs w:val="22"/>
        </w:rPr>
        <w:t>two</w:t>
      </w:r>
      <w:r w:rsidRPr="00C5429E">
        <w:rPr>
          <w:rFonts w:asciiTheme="majorHAnsi" w:hAnsiTheme="majorHAnsi" w:cstheme="majorHAnsi"/>
          <w:sz w:val="22"/>
          <w:szCs w:val="22"/>
        </w:rPr>
        <w:t xml:space="preserve"> midterm exams given this semester.  Each will be worth 100 points and you will be responsible for all lecture material covered up to the exam dates.</w:t>
      </w:r>
      <w:r>
        <w:rPr>
          <w:rFonts w:asciiTheme="majorHAnsi" w:hAnsiTheme="majorHAnsi" w:cstheme="majorHAnsi"/>
          <w:sz w:val="22"/>
          <w:szCs w:val="22"/>
        </w:rPr>
        <w:t xml:space="preserve"> </w:t>
      </w:r>
      <w:r w:rsidRPr="00C5429E">
        <w:rPr>
          <w:rFonts w:asciiTheme="majorHAnsi" w:hAnsiTheme="majorHAnsi" w:cstheme="majorHAnsi"/>
          <w:sz w:val="22"/>
          <w:szCs w:val="22"/>
        </w:rPr>
        <w:t xml:space="preserve">More information about these exams will be given in class.  </w:t>
      </w:r>
    </w:p>
    <w:p w14:paraId="5D22A19D" w14:textId="77777777" w:rsidR="006303E4" w:rsidRPr="00C5429E" w:rsidRDefault="006303E4" w:rsidP="00A251A0">
      <w:pPr>
        <w:ind w:right="-360"/>
        <w:rPr>
          <w:rFonts w:asciiTheme="majorHAnsi" w:hAnsiTheme="majorHAnsi" w:cstheme="majorHAnsi"/>
          <w:sz w:val="22"/>
          <w:szCs w:val="22"/>
        </w:rPr>
      </w:pPr>
      <w:r w:rsidRPr="00C5429E">
        <w:rPr>
          <w:rFonts w:asciiTheme="majorHAnsi" w:hAnsiTheme="majorHAnsi" w:cstheme="majorHAnsi"/>
          <w:sz w:val="22"/>
          <w:szCs w:val="22"/>
        </w:rPr>
        <w:t xml:space="preserve">  </w:t>
      </w:r>
    </w:p>
    <w:p w14:paraId="149EDC27" w14:textId="23A7CFD7" w:rsidR="006303E4" w:rsidRPr="00397FE1" w:rsidRDefault="006303E4" w:rsidP="00A251A0">
      <w:pPr>
        <w:ind w:right="-1260"/>
        <w:rPr>
          <w:rFonts w:asciiTheme="majorHAnsi" w:hAnsiTheme="majorHAnsi" w:cstheme="majorHAnsi"/>
          <w:sz w:val="22"/>
          <w:szCs w:val="22"/>
        </w:rPr>
      </w:pPr>
      <w:r w:rsidRPr="00397FE1">
        <w:rPr>
          <w:rFonts w:asciiTheme="majorHAnsi" w:hAnsiTheme="majorHAnsi" w:cstheme="majorHAnsi"/>
          <w:b/>
          <w:bCs/>
          <w:sz w:val="22"/>
          <w:szCs w:val="22"/>
        </w:rPr>
        <w:t>Final Exam:</w:t>
      </w:r>
      <w:r w:rsidRPr="00397FE1">
        <w:rPr>
          <w:rFonts w:asciiTheme="majorHAnsi" w:hAnsiTheme="majorHAnsi" w:cstheme="majorHAnsi"/>
          <w:sz w:val="22"/>
          <w:szCs w:val="22"/>
        </w:rPr>
        <w:t xml:space="preserve">   The final exam is on </w:t>
      </w:r>
      <w:r w:rsidRPr="00397FE1">
        <w:rPr>
          <w:rFonts w:asciiTheme="majorHAnsi" w:hAnsiTheme="majorHAnsi" w:cstheme="majorHAnsi"/>
          <w:b/>
          <w:bCs/>
          <w:sz w:val="22"/>
          <w:szCs w:val="22"/>
        </w:rPr>
        <w:t xml:space="preserve">Thursday, </w:t>
      </w:r>
      <w:r w:rsidR="00397FE1" w:rsidRPr="00397FE1">
        <w:rPr>
          <w:rFonts w:asciiTheme="majorHAnsi" w:hAnsiTheme="majorHAnsi" w:cstheme="majorHAnsi"/>
          <w:b/>
          <w:bCs/>
          <w:sz w:val="22"/>
          <w:szCs w:val="22"/>
        </w:rPr>
        <w:t>December</w:t>
      </w:r>
      <w:r w:rsidRPr="00397FE1">
        <w:rPr>
          <w:rFonts w:asciiTheme="majorHAnsi" w:hAnsiTheme="majorHAnsi" w:cstheme="majorHAnsi"/>
          <w:b/>
          <w:bCs/>
          <w:sz w:val="22"/>
          <w:szCs w:val="22"/>
        </w:rPr>
        <w:t xml:space="preserve"> </w:t>
      </w:r>
      <w:r w:rsidR="00397FE1" w:rsidRPr="00397FE1">
        <w:rPr>
          <w:rFonts w:asciiTheme="majorHAnsi" w:hAnsiTheme="majorHAnsi" w:cstheme="majorHAnsi"/>
          <w:b/>
          <w:bCs/>
          <w:sz w:val="22"/>
          <w:szCs w:val="22"/>
        </w:rPr>
        <w:t>8</w:t>
      </w:r>
      <w:r w:rsidRPr="00397FE1">
        <w:rPr>
          <w:rFonts w:asciiTheme="majorHAnsi" w:hAnsiTheme="majorHAnsi" w:cstheme="majorHAnsi"/>
          <w:b/>
          <w:bCs/>
          <w:sz w:val="22"/>
          <w:szCs w:val="22"/>
          <w:vertAlign w:val="superscript"/>
        </w:rPr>
        <w:t>th</w:t>
      </w:r>
      <w:r w:rsidRPr="00397FE1">
        <w:rPr>
          <w:rFonts w:asciiTheme="majorHAnsi" w:hAnsiTheme="majorHAnsi" w:cstheme="majorHAnsi"/>
          <w:b/>
          <w:bCs/>
          <w:sz w:val="22"/>
          <w:szCs w:val="22"/>
        </w:rPr>
        <w:t xml:space="preserve"> from 11:00 AM – 1:00 PM</w:t>
      </w:r>
      <w:r w:rsidRPr="00397FE1">
        <w:rPr>
          <w:rFonts w:asciiTheme="majorHAnsi" w:hAnsiTheme="majorHAnsi" w:cstheme="majorHAnsi"/>
          <w:sz w:val="22"/>
          <w:szCs w:val="22"/>
        </w:rPr>
        <w:t>.</w:t>
      </w:r>
    </w:p>
    <w:p w14:paraId="2D708F06" w14:textId="7D1971B6" w:rsidR="006303E4" w:rsidRPr="00C5429E" w:rsidRDefault="006303E4" w:rsidP="00A251A0">
      <w:pPr>
        <w:ind w:right="-720"/>
        <w:rPr>
          <w:rFonts w:asciiTheme="majorHAnsi" w:hAnsiTheme="majorHAnsi" w:cstheme="majorHAnsi"/>
          <w:sz w:val="22"/>
          <w:szCs w:val="22"/>
        </w:rPr>
      </w:pPr>
      <w:r w:rsidRPr="00C5429E">
        <w:rPr>
          <w:rFonts w:asciiTheme="majorHAnsi" w:hAnsiTheme="majorHAnsi" w:cstheme="majorHAnsi"/>
          <w:sz w:val="22"/>
          <w:szCs w:val="22"/>
        </w:rPr>
        <w:t xml:space="preserve">This exam will </w:t>
      </w:r>
      <w:r>
        <w:rPr>
          <w:rFonts w:asciiTheme="majorHAnsi" w:hAnsiTheme="majorHAnsi" w:cstheme="majorHAnsi"/>
          <w:sz w:val="22"/>
          <w:szCs w:val="22"/>
        </w:rPr>
        <w:t>not be</w:t>
      </w:r>
      <w:r w:rsidRPr="00C5429E">
        <w:rPr>
          <w:rFonts w:asciiTheme="majorHAnsi" w:hAnsiTheme="majorHAnsi" w:cstheme="majorHAnsi"/>
          <w:sz w:val="22"/>
          <w:szCs w:val="22"/>
        </w:rPr>
        <w:t xml:space="preserve"> cumulative</w:t>
      </w:r>
      <w:r w:rsidR="00665E37">
        <w:rPr>
          <w:rFonts w:asciiTheme="majorHAnsi" w:hAnsiTheme="majorHAnsi" w:cstheme="majorHAnsi"/>
          <w:sz w:val="22"/>
          <w:szCs w:val="22"/>
        </w:rPr>
        <w:t xml:space="preserve"> and will be worth 100 points</w:t>
      </w:r>
      <w:r w:rsidRPr="00C5429E">
        <w:rPr>
          <w:rFonts w:asciiTheme="majorHAnsi" w:hAnsiTheme="majorHAnsi" w:cstheme="majorHAnsi"/>
          <w:sz w:val="22"/>
          <w:szCs w:val="22"/>
        </w:rPr>
        <w:t xml:space="preserve">. </w:t>
      </w:r>
    </w:p>
    <w:p w14:paraId="522B9E43" w14:textId="77777777" w:rsidR="006303E4" w:rsidRPr="0034587A" w:rsidRDefault="006303E4" w:rsidP="00A251A0">
      <w:pPr>
        <w:spacing w:line="276" w:lineRule="auto"/>
        <w:rPr>
          <w:rFonts w:asciiTheme="majorHAnsi" w:eastAsia="Calibri" w:hAnsiTheme="majorHAnsi" w:cstheme="majorHAnsi"/>
          <w:b/>
          <w:sz w:val="22"/>
          <w:szCs w:val="22"/>
        </w:rPr>
      </w:pPr>
    </w:p>
    <w:p w14:paraId="6E635C4F" w14:textId="77777777" w:rsidR="006303E4" w:rsidRPr="0034587A" w:rsidRDefault="006303E4" w:rsidP="00A251A0">
      <w:pPr>
        <w:pStyle w:val="ListParagraph"/>
        <w:numPr>
          <w:ilvl w:val="0"/>
          <w:numId w:val="4"/>
        </w:numPr>
        <w:spacing w:afterLines="40" w:after="96"/>
        <w:rPr>
          <w:rFonts w:asciiTheme="majorHAnsi" w:eastAsia="Calibri" w:hAnsiTheme="majorHAnsi" w:cstheme="majorHAnsi"/>
          <w:b/>
          <w:sz w:val="22"/>
          <w:szCs w:val="22"/>
        </w:rPr>
      </w:pPr>
      <w:r w:rsidRPr="0034587A">
        <w:rPr>
          <w:rFonts w:asciiTheme="majorHAnsi" w:eastAsia="Calibri" w:hAnsiTheme="majorHAnsi" w:cstheme="majorHAnsi"/>
          <w:b/>
          <w:sz w:val="22"/>
          <w:szCs w:val="22"/>
        </w:rPr>
        <w:t>Program Learning Outcomes</w:t>
      </w:r>
    </w:p>
    <w:p w14:paraId="74D93915" w14:textId="77777777" w:rsidR="006303E4" w:rsidRPr="0034587A" w:rsidRDefault="006303E4" w:rsidP="00A251A0">
      <w:pPr>
        <w:spacing w:afterLines="40" w:after="96"/>
        <w:rPr>
          <w:rFonts w:asciiTheme="majorHAnsi" w:eastAsia="Calibri" w:hAnsiTheme="majorHAnsi" w:cstheme="majorHAnsi"/>
          <w:b/>
          <w:sz w:val="22"/>
          <w:szCs w:val="22"/>
        </w:rPr>
      </w:pPr>
      <w:bookmarkStart w:id="7" w:name="_Hlk47707770"/>
      <w:r w:rsidRPr="0034587A">
        <w:rPr>
          <w:rFonts w:asciiTheme="majorHAnsi" w:hAnsiTheme="majorHAnsi" w:cstheme="majorHAnsi"/>
          <w:b/>
          <w:sz w:val="22"/>
          <w:szCs w:val="22"/>
        </w:rPr>
        <w:t>Chemistry Mission Statement</w:t>
      </w:r>
    </w:p>
    <w:p w14:paraId="4C6FDA88" w14:textId="77777777" w:rsidR="006303E4" w:rsidRPr="0034587A" w:rsidRDefault="006303E4" w:rsidP="00A251A0">
      <w:pPr>
        <w:rPr>
          <w:rFonts w:asciiTheme="majorHAnsi" w:hAnsiTheme="majorHAnsi" w:cstheme="majorHAnsi"/>
          <w:sz w:val="22"/>
          <w:szCs w:val="22"/>
        </w:rPr>
      </w:pPr>
      <w:r w:rsidRPr="0034587A">
        <w:rPr>
          <w:rFonts w:asciiTheme="majorHAnsi" w:hAnsiTheme="majorHAnsi" w:cstheme="majorHAnsi"/>
          <w:sz w:val="22"/>
          <w:szCs w:val="22"/>
        </w:rPr>
        <w:t>The mission of this program is to:</w:t>
      </w:r>
    </w:p>
    <w:p w14:paraId="7A1F6FA4" w14:textId="77777777" w:rsidR="006303E4" w:rsidRPr="0034587A" w:rsidRDefault="006303E4" w:rsidP="00A251A0">
      <w:pPr>
        <w:pStyle w:val="ListParagraph"/>
        <w:numPr>
          <w:ilvl w:val="0"/>
          <w:numId w:val="2"/>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Promote molecular literacy (i.e., awareness of the importance of physical, chemical, and biological changes on the atomic and molecular scale)</w:t>
      </w:r>
    </w:p>
    <w:p w14:paraId="230AD76C" w14:textId="77777777" w:rsidR="006303E4" w:rsidRPr="0034587A" w:rsidRDefault="006303E4" w:rsidP="00A251A0">
      <w:pPr>
        <w:pStyle w:val="ListParagraph"/>
        <w:numPr>
          <w:ilvl w:val="0"/>
          <w:numId w:val="2"/>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Provide hands-on laboratory training using modern chemical techniques and instrumentation</w:t>
      </w:r>
    </w:p>
    <w:p w14:paraId="71F712FD" w14:textId="77777777" w:rsidR="006303E4" w:rsidRPr="0034587A" w:rsidRDefault="006303E4" w:rsidP="00A251A0">
      <w:pPr>
        <w:pStyle w:val="ListParagraph"/>
        <w:numPr>
          <w:ilvl w:val="0"/>
          <w:numId w:val="2"/>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lastRenderedPageBreak/>
        <w:t>Engage students in an undergraduate research program</w:t>
      </w:r>
    </w:p>
    <w:p w14:paraId="2EA05C10" w14:textId="77777777" w:rsidR="006303E4" w:rsidRPr="0034587A" w:rsidRDefault="006303E4" w:rsidP="00A251A0">
      <w:pPr>
        <w:pStyle w:val="ListParagraph"/>
        <w:numPr>
          <w:ilvl w:val="0"/>
          <w:numId w:val="2"/>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Enable students to integrate knowledge of the physical world</w:t>
      </w:r>
    </w:p>
    <w:p w14:paraId="58F897DF" w14:textId="77777777" w:rsidR="006303E4" w:rsidRPr="0034587A" w:rsidRDefault="006303E4" w:rsidP="00A251A0">
      <w:pPr>
        <w:pStyle w:val="ListParagraph"/>
        <w:numPr>
          <w:ilvl w:val="0"/>
          <w:numId w:val="2"/>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Educate about the entry requirements, career pathways, and progression into advanced education in the chemical sciences</w:t>
      </w:r>
    </w:p>
    <w:p w14:paraId="53E7197B" w14:textId="77777777" w:rsidR="006303E4" w:rsidRPr="0034587A" w:rsidRDefault="006303E4" w:rsidP="00A251A0">
      <w:pPr>
        <w:rPr>
          <w:rFonts w:asciiTheme="majorHAnsi" w:hAnsiTheme="majorHAnsi" w:cstheme="majorHAnsi"/>
          <w:b/>
          <w:sz w:val="22"/>
          <w:szCs w:val="22"/>
        </w:rPr>
      </w:pPr>
      <w:r w:rsidRPr="0034587A">
        <w:rPr>
          <w:rFonts w:asciiTheme="majorHAnsi" w:hAnsiTheme="majorHAnsi" w:cstheme="majorHAnsi"/>
          <w:b/>
          <w:sz w:val="22"/>
          <w:szCs w:val="22"/>
        </w:rPr>
        <w:t>B) Program Learning Outcomes in Chemistry</w:t>
      </w:r>
    </w:p>
    <w:p w14:paraId="63C96ADC" w14:textId="77777777" w:rsidR="006303E4" w:rsidRPr="0034587A" w:rsidRDefault="006303E4" w:rsidP="00A251A0">
      <w:pPr>
        <w:rPr>
          <w:rFonts w:asciiTheme="majorHAnsi" w:hAnsiTheme="majorHAnsi" w:cstheme="majorHAnsi"/>
          <w:sz w:val="22"/>
          <w:szCs w:val="22"/>
        </w:rPr>
      </w:pPr>
      <w:r w:rsidRPr="0034587A">
        <w:rPr>
          <w:rFonts w:asciiTheme="majorHAnsi" w:hAnsiTheme="majorHAnsi" w:cstheme="majorHAnsi"/>
          <w:sz w:val="22"/>
          <w:szCs w:val="22"/>
        </w:rPr>
        <w:t>Upon completion of the undergraduate program in Chemistry, students will be able to:</w:t>
      </w:r>
    </w:p>
    <w:p w14:paraId="41155855" w14:textId="77777777" w:rsidR="006303E4" w:rsidRPr="0034587A" w:rsidRDefault="006303E4" w:rsidP="00A251A0">
      <w:pPr>
        <w:pStyle w:val="ListParagraph"/>
        <w:numPr>
          <w:ilvl w:val="0"/>
          <w:numId w:val="3"/>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Apply the scientific method as it is used in organic chemistry, inorganic chemistry, analytical chemistry, physical chemistry, and molecular sciences</w:t>
      </w:r>
    </w:p>
    <w:p w14:paraId="6AEA899F" w14:textId="77777777" w:rsidR="006303E4" w:rsidRPr="0034587A" w:rsidRDefault="006303E4" w:rsidP="00A251A0">
      <w:pPr>
        <w:pStyle w:val="ListParagraph"/>
        <w:numPr>
          <w:ilvl w:val="0"/>
          <w:numId w:val="3"/>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 xml:space="preserve">Recognize and explain chemical theory as it applies to the physical world </w:t>
      </w:r>
    </w:p>
    <w:p w14:paraId="42AE834F" w14:textId="77777777" w:rsidR="006303E4" w:rsidRPr="0034587A" w:rsidRDefault="006303E4" w:rsidP="00A251A0">
      <w:pPr>
        <w:pStyle w:val="ListParagraph"/>
        <w:numPr>
          <w:ilvl w:val="0"/>
          <w:numId w:val="3"/>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Visualize, evaluate, validate, and interpret results of chemical analyses as part of an integral and quality education (This PLO is a link to our Marianist Values of to provide an integral, quality education)</w:t>
      </w:r>
    </w:p>
    <w:p w14:paraId="3BF052EE" w14:textId="77777777" w:rsidR="006303E4" w:rsidRPr="0034587A" w:rsidRDefault="006303E4" w:rsidP="00A251A0">
      <w:pPr>
        <w:pStyle w:val="ListParagraph"/>
        <w:numPr>
          <w:ilvl w:val="0"/>
          <w:numId w:val="3"/>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Solve problems using analytical reasoning, professional resources, professional conduct, and ethical behavior</w:t>
      </w:r>
    </w:p>
    <w:p w14:paraId="0DAA3727" w14:textId="77777777" w:rsidR="006303E4" w:rsidRPr="00F72E17" w:rsidRDefault="006303E4" w:rsidP="006303E4">
      <w:pPr>
        <w:pStyle w:val="ListParagraph"/>
        <w:numPr>
          <w:ilvl w:val="0"/>
          <w:numId w:val="3"/>
        </w:numPr>
        <w:spacing w:after="160" w:line="259" w:lineRule="auto"/>
        <w:rPr>
          <w:rFonts w:asciiTheme="majorHAnsi" w:hAnsiTheme="majorHAnsi" w:cstheme="majorHAnsi"/>
          <w:sz w:val="22"/>
          <w:szCs w:val="22"/>
        </w:rPr>
      </w:pPr>
      <w:r w:rsidRPr="0034587A">
        <w:rPr>
          <w:rFonts w:asciiTheme="majorHAnsi" w:hAnsiTheme="majorHAnsi" w:cstheme="majorHAnsi"/>
          <w:sz w:val="22"/>
          <w:szCs w:val="22"/>
        </w:rPr>
        <w:t>Communicate chemical information effectively in oral and written formats</w:t>
      </w:r>
      <w:bookmarkEnd w:id="7"/>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1"/>
        <w:gridCol w:w="576"/>
        <w:gridCol w:w="654"/>
        <w:gridCol w:w="612"/>
        <w:gridCol w:w="612"/>
        <w:gridCol w:w="710"/>
      </w:tblGrid>
      <w:tr w:rsidR="00953EF6" w:rsidRPr="005E4A58" w14:paraId="3BB22E36" w14:textId="77777777" w:rsidTr="00B4729A">
        <w:tc>
          <w:tcPr>
            <w:tcW w:w="3412" w:type="pct"/>
            <w:shd w:val="clear" w:color="auto" w:fill="BFBFBF"/>
          </w:tcPr>
          <w:p w14:paraId="598B6E5C" w14:textId="77777777" w:rsidR="00953EF6" w:rsidRPr="005E4A58" w:rsidRDefault="00953EF6" w:rsidP="00B4729A">
            <w:pPr>
              <w:rPr>
                <w:rFonts w:asciiTheme="majorHAnsi" w:eastAsia="Calibri" w:hAnsiTheme="majorHAnsi" w:cstheme="majorHAnsi"/>
                <w:b/>
                <w:bCs/>
                <w:sz w:val="22"/>
                <w:szCs w:val="22"/>
              </w:rPr>
            </w:pPr>
            <w:r w:rsidRPr="005E4A58">
              <w:rPr>
                <w:rFonts w:asciiTheme="majorHAnsi" w:eastAsia="Calibri" w:hAnsiTheme="majorHAnsi" w:cstheme="majorHAnsi"/>
                <w:b/>
                <w:bCs/>
                <w:sz w:val="22"/>
                <w:szCs w:val="22"/>
              </w:rPr>
              <w:t>Course Learning Outcomes</w:t>
            </w:r>
          </w:p>
        </w:tc>
        <w:tc>
          <w:tcPr>
            <w:tcW w:w="289" w:type="pct"/>
            <w:shd w:val="clear" w:color="auto" w:fill="auto"/>
          </w:tcPr>
          <w:p w14:paraId="5515ADF1" w14:textId="77777777" w:rsidR="00953EF6" w:rsidRPr="005E4A58" w:rsidRDefault="00953EF6" w:rsidP="00B4729A">
            <w:pPr>
              <w:jc w:val="center"/>
              <w:rPr>
                <w:rFonts w:asciiTheme="majorHAnsi" w:eastAsia="Calibri" w:hAnsiTheme="majorHAnsi" w:cstheme="majorHAnsi"/>
                <w:b/>
                <w:bCs/>
                <w:sz w:val="22"/>
                <w:szCs w:val="22"/>
              </w:rPr>
            </w:pPr>
            <w:r w:rsidRPr="005E4A58">
              <w:rPr>
                <w:rFonts w:asciiTheme="majorHAnsi" w:eastAsia="Calibri" w:hAnsiTheme="majorHAnsi" w:cstheme="majorHAnsi"/>
                <w:b/>
                <w:bCs/>
                <w:sz w:val="22"/>
                <w:szCs w:val="22"/>
              </w:rPr>
              <w:t>PLO 1</w:t>
            </w:r>
          </w:p>
        </w:tc>
        <w:tc>
          <w:tcPr>
            <w:tcW w:w="328" w:type="pct"/>
            <w:shd w:val="clear" w:color="auto" w:fill="auto"/>
          </w:tcPr>
          <w:p w14:paraId="3BBECD51" w14:textId="77777777" w:rsidR="00953EF6" w:rsidRPr="005E4A58" w:rsidRDefault="00953EF6" w:rsidP="00B4729A">
            <w:pPr>
              <w:jc w:val="center"/>
              <w:rPr>
                <w:rFonts w:asciiTheme="majorHAnsi" w:eastAsia="Calibri" w:hAnsiTheme="majorHAnsi" w:cstheme="majorHAnsi"/>
                <w:b/>
                <w:bCs/>
                <w:sz w:val="22"/>
                <w:szCs w:val="22"/>
              </w:rPr>
            </w:pPr>
            <w:r w:rsidRPr="005E4A58">
              <w:rPr>
                <w:rFonts w:asciiTheme="majorHAnsi" w:eastAsia="Calibri" w:hAnsiTheme="majorHAnsi" w:cstheme="majorHAnsi"/>
                <w:b/>
                <w:bCs/>
                <w:sz w:val="22"/>
                <w:szCs w:val="22"/>
              </w:rPr>
              <w:t>PLO 2</w:t>
            </w:r>
          </w:p>
        </w:tc>
        <w:tc>
          <w:tcPr>
            <w:tcW w:w="307" w:type="pct"/>
            <w:shd w:val="clear" w:color="auto" w:fill="auto"/>
          </w:tcPr>
          <w:p w14:paraId="21D7834E" w14:textId="77777777" w:rsidR="00953EF6" w:rsidRPr="005E4A58" w:rsidRDefault="00953EF6" w:rsidP="00B4729A">
            <w:pPr>
              <w:jc w:val="center"/>
              <w:rPr>
                <w:rFonts w:asciiTheme="majorHAnsi" w:eastAsia="Calibri" w:hAnsiTheme="majorHAnsi" w:cstheme="majorHAnsi"/>
                <w:b/>
                <w:bCs/>
                <w:sz w:val="22"/>
                <w:szCs w:val="22"/>
              </w:rPr>
            </w:pPr>
            <w:r w:rsidRPr="005E4A58">
              <w:rPr>
                <w:rFonts w:asciiTheme="majorHAnsi" w:eastAsia="Calibri" w:hAnsiTheme="majorHAnsi" w:cstheme="majorHAnsi"/>
                <w:b/>
                <w:bCs/>
                <w:sz w:val="22"/>
                <w:szCs w:val="22"/>
              </w:rPr>
              <w:t>PLO 3</w:t>
            </w:r>
          </w:p>
        </w:tc>
        <w:tc>
          <w:tcPr>
            <w:tcW w:w="307" w:type="pct"/>
            <w:shd w:val="clear" w:color="auto" w:fill="auto"/>
          </w:tcPr>
          <w:p w14:paraId="63D509DF" w14:textId="77777777" w:rsidR="00953EF6" w:rsidRPr="005E4A58" w:rsidRDefault="00953EF6" w:rsidP="00B4729A">
            <w:pPr>
              <w:jc w:val="center"/>
              <w:rPr>
                <w:rFonts w:asciiTheme="majorHAnsi" w:eastAsia="Calibri" w:hAnsiTheme="majorHAnsi" w:cstheme="majorHAnsi"/>
                <w:b/>
                <w:bCs/>
                <w:sz w:val="22"/>
                <w:szCs w:val="22"/>
              </w:rPr>
            </w:pPr>
            <w:r w:rsidRPr="005E4A58">
              <w:rPr>
                <w:rFonts w:asciiTheme="majorHAnsi" w:eastAsia="Calibri" w:hAnsiTheme="majorHAnsi" w:cstheme="majorHAnsi"/>
                <w:b/>
                <w:bCs/>
                <w:sz w:val="22"/>
                <w:szCs w:val="22"/>
              </w:rPr>
              <w:t>PLO 4</w:t>
            </w:r>
          </w:p>
        </w:tc>
        <w:tc>
          <w:tcPr>
            <w:tcW w:w="356" w:type="pct"/>
            <w:shd w:val="clear" w:color="auto" w:fill="auto"/>
          </w:tcPr>
          <w:p w14:paraId="7EE8953C" w14:textId="77777777" w:rsidR="00953EF6" w:rsidRPr="005E4A58" w:rsidRDefault="00953EF6" w:rsidP="00B4729A">
            <w:pPr>
              <w:jc w:val="center"/>
              <w:rPr>
                <w:rFonts w:asciiTheme="majorHAnsi" w:eastAsia="Calibri" w:hAnsiTheme="majorHAnsi" w:cstheme="majorHAnsi"/>
                <w:b/>
                <w:bCs/>
                <w:sz w:val="22"/>
                <w:szCs w:val="22"/>
              </w:rPr>
            </w:pPr>
            <w:r w:rsidRPr="005E4A58">
              <w:rPr>
                <w:rFonts w:asciiTheme="majorHAnsi" w:eastAsia="Calibri" w:hAnsiTheme="majorHAnsi" w:cstheme="majorHAnsi"/>
                <w:b/>
                <w:bCs/>
                <w:sz w:val="22"/>
                <w:szCs w:val="22"/>
              </w:rPr>
              <w:t>PLO 5</w:t>
            </w:r>
          </w:p>
        </w:tc>
      </w:tr>
      <w:tr w:rsidR="006300C0" w:rsidRPr="005E4A58" w14:paraId="113F6BC9" w14:textId="77777777" w:rsidTr="006300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412" w:type="pct"/>
            <w:tcBorders>
              <w:top w:val="single" w:sz="4" w:space="0" w:color="auto"/>
              <w:left w:val="single" w:sz="4" w:space="0" w:color="auto"/>
              <w:bottom w:val="single" w:sz="4" w:space="0" w:color="auto"/>
              <w:right w:val="single" w:sz="4" w:space="0" w:color="auto"/>
            </w:tcBorders>
            <w:shd w:val="clear" w:color="auto" w:fill="auto"/>
          </w:tcPr>
          <w:p w14:paraId="076B3170" w14:textId="2E350B77" w:rsidR="006300C0" w:rsidRPr="005E4A58" w:rsidRDefault="00217852" w:rsidP="00A87F7E">
            <w:pPr>
              <w:pStyle w:val="ListParagraph"/>
              <w:widowControl w:val="0"/>
              <w:numPr>
                <w:ilvl w:val="0"/>
                <w:numId w:val="10"/>
              </w:numPr>
              <w:autoSpaceDE w:val="0"/>
              <w:autoSpaceDN w:val="0"/>
              <w:adjustRightInd w:val="0"/>
              <w:rPr>
                <w:rFonts w:asciiTheme="majorHAnsi" w:hAnsiTheme="majorHAnsi" w:cstheme="majorHAnsi"/>
                <w:sz w:val="22"/>
                <w:szCs w:val="22"/>
                <w:lang w:bidi="en-US"/>
              </w:rPr>
            </w:pPr>
            <w:r>
              <w:rPr>
                <w:rFonts w:asciiTheme="majorHAnsi" w:hAnsiTheme="majorHAnsi" w:cstheme="majorHAnsi"/>
                <w:sz w:val="22"/>
                <w:szCs w:val="22"/>
                <w:lang w:bidi="en-US"/>
              </w:rPr>
              <w:t xml:space="preserve">Explain </w:t>
            </w:r>
            <w:r w:rsidR="00A87F7E" w:rsidRPr="005E4A58">
              <w:rPr>
                <w:rFonts w:asciiTheme="majorHAnsi" w:hAnsiTheme="majorHAnsi" w:cstheme="majorHAnsi"/>
                <w:sz w:val="22"/>
                <w:szCs w:val="22"/>
                <w:lang w:bidi="en-US"/>
              </w:rPr>
              <w:t>the properties of water and understand how they apply in a biological model</w:t>
            </w: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36544BB6" w14:textId="0B1ADA5B"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5AE95D88" w14:textId="5EB64761"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45B61122" w14:textId="2DCAB4F3" w:rsidR="006300C0" w:rsidRPr="005E4A58" w:rsidRDefault="006300C0" w:rsidP="006300C0">
            <w:pPr>
              <w:jc w:val="center"/>
              <w:rPr>
                <w:rFonts w:asciiTheme="majorHAnsi" w:eastAsia="Calibri" w:hAnsiTheme="majorHAnsi" w:cstheme="majorHAnsi"/>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74BC2050" w14:textId="6CBD1B3C" w:rsidR="006300C0" w:rsidRPr="005E4A58" w:rsidRDefault="006300C0" w:rsidP="006300C0">
            <w:pPr>
              <w:jc w:val="center"/>
              <w:rPr>
                <w:rFonts w:asciiTheme="majorHAnsi" w:eastAsia="Calibri" w:hAnsiTheme="majorHAnsi" w:cstheme="majorHAnsi"/>
                <w:sz w:val="22"/>
                <w:szCs w:val="22"/>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70308A88" w14:textId="5F0BB055"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r>
      <w:tr w:rsidR="006300C0" w:rsidRPr="005E4A58" w14:paraId="6561EFAE" w14:textId="77777777" w:rsidTr="006300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412" w:type="pct"/>
            <w:tcBorders>
              <w:top w:val="single" w:sz="4" w:space="0" w:color="auto"/>
              <w:left w:val="single" w:sz="4" w:space="0" w:color="auto"/>
              <w:bottom w:val="single" w:sz="4" w:space="0" w:color="auto"/>
              <w:right w:val="single" w:sz="4" w:space="0" w:color="auto"/>
            </w:tcBorders>
            <w:shd w:val="clear" w:color="auto" w:fill="auto"/>
          </w:tcPr>
          <w:p w14:paraId="4916B28B" w14:textId="19F00EF9" w:rsidR="006300C0" w:rsidRPr="005E4A58" w:rsidRDefault="009B35D5" w:rsidP="00A87F7E">
            <w:pPr>
              <w:pStyle w:val="ListParagraph"/>
              <w:widowControl w:val="0"/>
              <w:numPr>
                <w:ilvl w:val="0"/>
                <w:numId w:val="10"/>
              </w:numPr>
              <w:autoSpaceDE w:val="0"/>
              <w:autoSpaceDN w:val="0"/>
              <w:adjustRightInd w:val="0"/>
              <w:rPr>
                <w:rFonts w:asciiTheme="majorHAnsi" w:hAnsiTheme="majorHAnsi" w:cstheme="majorHAnsi"/>
                <w:sz w:val="22"/>
                <w:szCs w:val="22"/>
                <w:lang w:bidi="en-US"/>
              </w:rPr>
            </w:pPr>
            <w:r>
              <w:rPr>
                <w:rFonts w:asciiTheme="majorHAnsi" w:hAnsiTheme="majorHAnsi" w:cstheme="majorHAnsi"/>
                <w:sz w:val="22"/>
                <w:szCs w:val="22"/>
                <w:lang w:bidi="en-US"/>
              </w:rPr>
              <w:t>I</w:t>
            </w:r>
            <w:r w:rsidR="00A87F7E" w:rsidRPr="005E4A58">
              <w:rPr>
                <w:rFonts w:asciiTheme="majorHAnsi" w:hAnsiTheme="majorHAnsi" w:cstheme="majorHAnsi"/>
                <w:sz w:val="22"/>
                <w:szCs w:val="22"/>
                <w:lang w:bidi="en-US"/>
              </w:rPr>
              <w:t xml:space="preserve">dentify the chemical structure of various macromolecules and </w:t>
            </w:r>
            <w:r>
              <w:rPr>
                <w:rFonts w:asciiTheme="majorHAnsi" w:hAnsiTheme="majorHAnsi" w:cstheme="majorHAnsi"/>
                <w:sz w:val="22"/>
                <w:szCs w:val="22"/>
                <w:lang w:bidi="en-US"/>
              </w:rPr>
              <w:t>apply</w:t>
            </w:r>
            <w:r w:rsidR="00A87F7E" w:rsidRPr="005E4A58">
              <w:rPr>
                <w:rFonts w:asciiTheme="majorHAnsi" w:hAnsiTheme="majorHAnsi" w:cstheme="majorHAnsi"/>
                <w:sz w:val="22"/>
                <w:szCs w:val="22"/>
                <w:lang w:bidi="en-US"/>
              </w:rPr>
              <w:t xml:space="preserve"> their function</w:t>
            </w: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06CC6500" w14:textId="203785FD"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6A4B770E" w14:textId="11DD4B01"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6C234DEB" w14:textId="20DA9C27"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2171178D" w14:textId="4BAF87C6" w:rsidR="006300C0" w:rsidRPr="005E4A58" w:rsidRDefault="006300C0" w:rsidP="006300C0">
            <w:pPr>
              <w:jc w:val="center"/>
              <w:rPr>
                <w:rFonts w:asciiTheme="majorHAnsi" w:eastAsia="Calibri" w:hAnsiTheme="majorHAnsi" w:cstheme="majorHAnsi"/>
                <w:sz w:val="22"/>
                <w:szCs w:val="22"/>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A13459" w14:textId="5E789554"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r>
      <w:tr w:rsidR="006300C0" w:rsidRPr="005E4A58" w14:paraId="56F73225" w14:textId="77777777" w:rsidTr="006300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412" w:type="pct"/>
            <w:tcBorders>
              <w:top w:val="single" w:sz="4" w:space="0" w:color="auto"/>
              <w:left w:val="single" w:sz="4" w:space="0" w:color="auto"/>
              <w:bottom w:val="single" w:sz="4" w:space="0" w:color="auto"/>
              <w:right w:val="single" w:sz="4" w:space="0" w:color="auto"/>
            </w:tcBorders>
            <w:shd w:val="clear" w:color="auto" w:fill="auto"/>
          </w:tcPr>
          <w:p w14:paraId="7934CCA2" w14:textId="2B720CE5" w:rsidR="006300C0" w:rsidRPr="005E4A58" w:rsidRDefault="00C316B9" w:rsidP="00A87F7E">
            <w:pPr>
              <w:pStyle w:val="ListParagraph"/>
              <w:widowControl w:val="0"/>
              <w:numPr>
                <w:ilvl w:val="0"/>
                <w:numId w:val="10"/>
              </w:numPr>
              <w:autoSpaceDE w:val="0"/>
              <w:autoSpaceDN w:val="0"/>
              <w:adjustRightInd w:val="0"/>
              <w:rPr>
                <w:rFonts w:asciiTheme="majorHAnsi" w:hAnsiTheme="majorHAnsi" w:cstheme="majorHAnsi"/>
                <w:sz w:val="22"/>
                <w:szCs w:val="22"/>
                <w:lang w:bidi="en-US"/>
              </w:rPr>
            </w:pPr>
            <w:r>
              <w:rPr>
                <w:rFonts w:asciiTheme="majorHAnsi" w:hAnsiTheme="majorHAnsi" w:cstheme="majorHAnsi"/>
                <w:sz w:val="22"/>
                <w:szCs w:val="22"/>
                <w:lang w:bidi="en-US"/>
              </w:rPr>
              <w:t xml:space="preserve">Explain </w:t>
            </w:r>
            <w:r w:rsidR="009B0FA1" w:rsidRPr="005E4A58">
              <w:rPr>
                <w:rFonts w:asciiTheme="majorHAnsi" w:hAnsiTheme="majorHAnsi" w:cstheme="majorHAnsi"/>
                <w:sz w:val="22"/>
                <w:szCs w:val="22"/>
                <w:lang w:bidi="en-US"/>
              </w:rPr>
              <w:t>the mechanism of enzymes and enzyme kinetics</w:t>
            </w: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799B6EAA" w14:textId="0D1C05D8"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5AF16DDC" w14:textId="71931504"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7B1085BB" w14:textId="7DA557EF"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43E75DF4" w14:textId="045E3530" w:rsidR="006300C0" w:rsidRPr="005E4A58" w:rsidRDefault="006300C0" w:rsidP="006300C0">
            <w:pPr>
              <w:jc w:val="center"/>
              <w:rPr>
                <w:rFonts w:asciiTheme="majorHAnsi" w:eastAsia="Calibri" w:hAnsiTheme="majorHAnsi" w:cstheme="majorHAnsi"/>
                <w:sz w:val="22"/>
                <w:szCs w:val="22"/>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E0C3FC5" w14:textId="5305994C"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r>
      <w:tr w:rsidR="006300C0" w:rsidRPr="005E4A58" w14:paraId="056D23A1" w14:textId="77777777" w:rsidTr="006300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412" w:type="pct"/>
            <w:tcBorders>
              <w:top w:val="single" w:sz="4" w:space="0" w:color="auto"/>
              <w:left w:val="single" w:sz="4" w:space="0" w:color="auto"/>
              <w:bottom w:val="single" w:sz="4" w:space="0" w:color="auto"/>
              <w:right w:val="single" w:sz="4" w:space="0" w:color="auto"/>
            </w:tcBorders>
            <w:shd w:val="clear" w:color="auto" w:fill="auto"/>
          </w:tcPr>
          <w:p w14:paraId="644B9D84" w14:textId="402E6AAF" w:rsidR="006300C0" w:rsidRPr="005E4A58" w:rsidRDefault="001E15F4" w:rsidP="00A87F7E">
            <w:pPr>
              <w:pStyle w:val="ListParagraph"/>
              <w:widowControl w:val="0"/>
              <w:numPr>
                <w:ilvl w:val="0"/>
                <w:numId w:val="10"/>
              </w:numPr>
              <w:autoSpaceDE w:val="0"/>
              <w:autoSpaceDN w:val="0"/>
              <w:adjustRightInd w:val="0"/>
              <w:rPr>
                <w:rFonts w:asciiTheme="majorHAnsi" w:hAnsiTheme="majorHAnsi" w:cstheme="majorHAnsi"/>
                <w:sz w:val="22"/>
                <w:szCs w:val="22"/>
                <w:lang w:bidi="en-US"/>
              </w:rPr>
            </w:pPr>
            <w:r>
              <w:rPr>
                <w:rFonts w:asciiTheme="majorHAnsi" w:hAnsiTheme="majorHAnsi" w:cstheme="majorHAnsi"/>
                <w:sz w:val="22"/>
                <w:szCs w:val="22"/>
                <w:lang w:bidi="en-US"/>
              </w:rPr>
              <w:t xml:space="preserve">Describe </w:t>
            </w:r>
            <w:r w:rsidR="009B0FA1" w:rsidRPr="005E4A58">
              <w:rPr>
                <w:rFonts w:asciiTheme="majorHAnsi" w:hAnsiTheme="majorHAnsi" w:cstheme="majorHAnsi"/>
                <w:sz w:val="22"/>
                <w:szCs w:val="22"/>
                <w:lang w:bidi="en-US"/>
              </w:rPr>
              <w:t>different metabolic pathways and their relationship with bioenergetics: glycolysis, citric acid cycle, and electron transport</w:t>
            </w: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43E6B642" w14:textId="0718D529"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04EACBA3" w14:textId="329A2860"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3E92CE88" w14:textId="4B2B6EE0"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210A1897" w14:textId="0490B4BD"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B5E22E3" w14:textId="18D6D406" w:rsidR="006300C0" w:rsidRPr="005E4A58" w:rsidRDefault="009B0FA1" w:rsidP="006300C0">
            <w:pPr>
              <w:jc w:val="center"/>
              <w:rPr>
                <w:rFonts w:asciiTheme="majorHAnsi" w:eastAsia="Calibri" w:hAnsiTheme="majorHAnsi" w:cstheme="majorHAnsi"/>
                <w:sz w:val="22"/>
                <w:szCs w:val="22"/>
              </w:rPr>
            </w:pPr>
            <w:r w:rsidRPr="005E4A58">
              <w:rPr>
                <w:rFonts w:asciiTheme="majorHAnsi" w:eastAsia="Calibri" w:hAnsiTheme="majorHAnsi" w:cstheme="majorHAnsi"/>
                <w:sz w:val="22"/>
                <w:szCs w:val="22"/>
              </w:rPr>
              <w:t>X</w:t>
            </w:r>
          </w:p>
        </w:tc>
      </w:tr>
    </w:tbl>
    <w:p w14:paraId="20B6B440" w14:textId="77777777" w:rsidR="00953EF6" w:rsidRPr="005E4A58" w:rsidRDefault="00953EF6" w:rsidP="00953EF6">
      <w:pPr>
        <w:pStyle w:val="Heading3"/>
        <w:rPr>
          <w:rFonts w:asciiTheme="majorHAnsi" w:hAnsiTheme="majorHAnsi" w:cstheme="majorHAnsi"/>
          <w:color w:val="auto"/>
          <w:sz w:val="22"/>
          <w:szCs w:val="22"/>
        </w:rPr>
      </w:pPr>
    </w:p>
    <w:p w14:paraId="199A8558" w14:textId="4363653C" w:rsidR="00CC26A9" w:rsidRPr="0034587A" w:rsidRDefault="00CC26A9" w:rsidP="00CC26A9">
      <w:pPr>
        <w:pStyle w:val="Heading3"/>
        <w:rPr>
          <w:rFonts w:asciiTheme="majorHAnsi" w:hAnsiTheme="majorHAnsi" w:cstheme="majorHAnsi"/>
          <w:color w:val="auto"/>
          <w:sz w:val="22"/>
          <w:szCs w:val="22"/>
        </w:rPr>
      </w:pPr>
      <w:r w:rsidRPr="0034587A">
        <w:rPr>
          <w:rFonts w:asciiTheme="majorHAnsi" w:hAnsiTheme="majorHAnsi" w:cstheme="majorHAnsi"/>
          <w:color w:val="auto"/>
          <w:sz w:val="22"/>
          <w:szCs w:val="22"/>
        </w:rPr>
        <w:t xml:space="preserve">Marianist Values (MVs) and Native Hawaiian Values (NHVs) for CH </w:t>
      </w:r>
      <w:r w:rsidR="00400032">
        <w:rPr>
          <w:rFonts w:asciiTheme="majorHAnsi" w:hAnsiTheme="majorHAnsi" w:cstheme="majorHAnsi"/>
          <w:color w:val="auto"/>
          <w:sz w:val="22"/>
          <w:szCs w:val="22"/>
        </w:rPr>
        <w:t>360</w:t>
      </w:r>
    </w:p>
    <w:p w14:paraId="57FA3E09" w14:textId="77777777" w:rsidR="00CC26A9" w:rsidRPr="0034587A" w:rsidRDefault="00CC26A9" w:rsidP="00CC26A9">
      <w:pPr>
        <w:pStyle w:val="NormalWeb"/>
        <w:spacing w:before="0" w:beforeAutospacing="0" w:after="0" w:afterAutospacing="0"/>
        <w:ind w:right="180"/>
        <w:textAlignment w:val="baseline"/>
        <w:rPr>
          <w:rFonts w:asciiTheme="majorHAnsi" w:hAnsiTheme="majorHAnsi" w:cstheme="majorHAnsi"/>
          <w:color w:val="000000"/>
          <w:sz w:val="22"/>
          <w:szCs w:val="22"/>
        </w:rPr>
      </w:pPr>
      <w:r w:rsidRPr="0034587A">
        <w:rPr>
          <w:rFonts w:asciiTheme="majorHAnsi" w:hAnsiTheme="majorHAnsi" w:cstheme="majorHAnsi"/>
          <w:color w:val="000000"/>
          <w:sz w:val="22"/>
          <w:szCs w:val="22"/>
        </w:rPr>
        <w:t xml:space="preserve">The Natural Sciences Division provides an </w:t>
      </w:r>
      <w:r w:rsidRPr="0034587A">
        <w:rPr>
          <w:rFonts w:asciiTheme="majorHAnsi" w:hAnsiTheme="majorHAnsi" w:cstheme="majorHAnsi"/>
          <w:i/>
          <w:color w:val="000000"/>
          <w:sz w:val="22"/>
          <w:szCs w:val="22"/>
        </w:rPr>
        <w:t>integral, quality education:</w:t>
      </w:r>
      <w:r w:rsidRPr="0034587A">
        <w:rPr>
          <w:rFonts w:asciiTheme="majorHAnsi" w:hAnsiTheme="majorHAnsi" w:cstheme="majorHAnsi"/>
          <w:color w:val="000000"/>
          <w:sz w:val="22"/>
          <w:szCs w:val="22"/>
        </w:rPr>
        <w:t xml:space="preserve"> sophisticated integrative course content taught by experienced, dedicated, and well-educated instructors.</w:t>
      </w:r>
    </w:p>
    <w:p w14:paraId="362ABA88" w14:textId="77777777" w:rsidR="00CC26A9" w:rsidRPr="0034587A" w:rsidRDefault="00CC26A9" w:rsidP="00CC26A9">
      <w:pPr>
        <w:pStyle w:val="NormalWeb"/>
        <w:spacing w:before="0" w:beforeAutospacing="0" w:after="0" w:afterAutospacing="0"/>
        <w:ind w:right="180"/>
        <w:textAlignment w:val="baseline"/>
        <w:rPr>
          <w:rFonts w:asciiTheme="majorHAnsi" w:hAnsiTheme="majorHAnsi" w:cstheme="majorHAnsi"/>
          <w:color w:val="000000"/>
          <w:sz w:val="22"/>
          <w:szCs w:val="22"/>
        </w:rPr>
      </w:pPr>
    </w:p>
    <w:p w14:paraId="2042D664" w14:textId="77777777" w:rsidR="00CC26A9" w:rsidRPr="0034587A" w:rsidRDefault="00CC26A9" w:rsidP="00CC26A9">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34587A">
        <w:rPr>
          <w:rFonts w:asciiTheme="majorHAnsi" w:hAnsiTheme="majorHAnsi" w:cstheme="majorHAnsi"/>
          <w:color w:val="000000"/>
          <w:sz w:val="22"/>
          <w:szCs w:val="22"/>
        </w:rPr>
        <w:t xml:space="preserve">We </w:t>
      </w:r>
      <w:r w:rsidRPr="0034587A">
        <w:rPr>
          <w:rFonts w:asciiTheme="majorHAnsi" w:hAnsiTheme="majorHAnsi" w:cstheme="majorHAnsi"/>
          <w:i/>
          <w:color w:val="000000"/>
          <w:sz w:val="22"/>
          <w:szCs w:val="22"/>
        </w:rPr>
        <w:t>educate in family spirit –</w:t>
      </w:r>
      <w:r w:rsidRPr="0034587A">
        <w:rPr>
          <w:rFonts w:asciiTheme="majorHAnsi" w:hAnsiTheme="majorHAnsi" w:cstheme="majorHAnsi"/>
          <w:color w:val="000000"/>
          <w:sz w:val="22"/>
          <w:szCs w:val="22"/>
        </w:rPr>
        <w:t xml:space="preserve"> every classroom is an </w:t>
      </w:r>
      <w:proofErr w:type="spellStart"/>
      <w:r w:rsidRPr="0034587A">
        <w:rPr>
          <w:rFonts w:asciiTheme="majorHAnsi" w:hAnsiTheme="majorHAnsi" w:cstheme="majorHAnsi"/>
          <w:i/>
          <w:iCs/>
          <w:color w:val="000000"/>
          <w:sz w:val="22"/>
          <w:szCs w:val="22"/>
        </w:rPr>
        <w:t>Ohana</w:t>
      </w:r>
      <w:proofErr w:type="spellEnd"/>
      <w:r w:rsidRPr="0034587A">
        <w:rPr>
          <w:rFonts w:asciiTheme="majorHAnsi" w:hAnsiTheme="majorHAnsi" w:cstheme="majorHAnsi"/>
          <w:color w:val="000000"/>
          <w:sz w:val="22"/>
          <w:szCs w:val="22"/>
        </w:rPr>
        <w:t xml:space="preserve"> and you can expect to be respected yet challenged in an environment that is supportive, inclusively by instructors who take the time to personally get to know and care for you.</w:t>
      </w:r>
    </w:p>
    <w:p w14:paraId="3F276BC8" w14:textId="77777777" w:rsidR="00CC26A9" w:rsidRPr="0034587A" w:rsidRDefault="00CC26A9" w:rsidP="00CC26A9">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34587A">
        <w:rPr>
          <w:rFonts w:asciiTheme="majorHAnsi" w:hAnsiTheme="majorHAnsi" w:cstheme="majorHAnsi"/>
          <w:color w:val="000000"/>
          <w:sz w:val="22"/>
          <w:szCs w:val="22"/>
        </w:rPr>
        <w:t xml:space="preserve">We </w:t>
      </w:r>
      <w:r w:rsidRPr="0034587A">
        <w:rPr>
          <w:rFonts w:asciiTheme="majorHAnsi" w:hAnsiTheme="majorHAnsi" w:cstheme="majorHAnsi"/>
          <w:i/>
          <w:color w:val="000000"/>
          <w:sz w:val="22"/>
          <w:szCs w:val="22"/>
        </w:rPr>
        <w:t>educate for service, justice, and peace</w:t>
      </w:r>
      <w:r w:rsidRPr="0034587A">
        <w:rPr>
          <w:rFonts w:asciiTheme="majorHAnsi" w:hAnsiTheme="majorHAnsi" w:cstheme="majorHAnsi"/>
          <w:color w:val="000000"/>
          <w:sz w:val="22"/>
          <w:szCs w:val="22"/>
        </w:rPr>
        <w:t>, since many of the most pressing global issues (climate change, health inequity, poverty, justice) are those which science and technology investigate, establish ethical parameters for, and offer solutions to.</w:t>
      </w:r>
    </w:p>
    <w:p w14:paraId="665EACFF" w14:textId="77777777" w:rsidR="00CC26A9" w:rsidRPr="0034587A" w:rsidRDefault="00CC26A9" w:rsidP="00CC26A9">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34587A">
        <w:rPr>
          <w:rFonts w:asciiTheme="majorHAnsi" w:hAnsiTheme="majorHAnsi" w:cstheme="majorHAnsi"/>
          <w:color w:val="000000"/>
          <w:sz w:val="22"/>
          <w:szCs w:val="22"/>
        </w:rPr>
        <w:t xml:space="preserve">We </w:t>
      </w:r>
      <w:r w:rsidRPr="0034587A">
        <w:rPr>
          <w:rFonts w:asciiTheme="majorHAnsi" w:hAnsiTheme="majorHAnsi" w:cstheme="majorHAnsi"/>
          <w:i/>
          <w:color w:val="000000"/>
          <w:sz w:val="22"/>
          <w:szCs w:val="22"/>
        </w:rPr>
        <w:t>educate for adaptation and change</w:t>
      </w:r>
      <w:r w:rsidRPr="0034587A">
        <w:rPr>
          <w:rFonts w:asciiTheme="majorHAnsi" w:hAnsiTheme="majorHAnsi" w:cstheme="majorHAnsi"/>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91FAE91" w14:textId="77777777" w:rsidR="00CC26A9" w:rsidRPr="0034587A" w:rsidRDefault="00CC26A9" w:rsidP="00CC26A9">
      <w:pPr>
        <w:pStyle w:val="NormalWeb"/>
        <w:spacing w:before="0" w:beforeAutospacing="0" w:after="0" w:afterAutospacing="0"/>
        <w:ind w:left="360" w:right="180"/>
        <w:textAlignment w:val="baseline"/>
        <w:rPr>
          <w:rFonts w:asciiTheme="majorHAnsi" w:hAnsiTheme="majorHAnsi" w:cstheme="majorHAnsi"/>
          <w:color w:val="000000"/>
          <w:sz w:val="22"/>
          <w:szCs w:val="22"/>
        </w:rPr>
      </w:pPr>
    </w:p>
    <w:p w14:paraId="2F78DB26" w14:textId="77777777" w:rsidR="00CC26A9" w:rsidRPr="0034587A" w:rsidRDefault="00CC26A9" w:rsidP="00CC26A9">
      <w:pPr>
        <w:rPr>
          <w:rFonts w:asciiTheme="majorHAnsi" w:hAnsiTheme="majorHAnsi" w:cstheme="majorHAnsi"/>
          <w:sz w:val="22"/>
          <w:szCs w:val="22"/>
        </w:rPr>
      </w:pPr>
      <w:r w:rsidRPr="0034587A">
        <w:rPr>
          <w:rFonts w:asciiTheme="majorHAnsi" w:hAnsiTheme="majorHAnsi" w:cstheme="majorHAnsi"/>
          <w:sz w:val="22"/>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34587A">
        <w:rPr>
          <w:rFonts w:asciiTheme="majorHAnsi" w:hAnsiTheme="majorHAnsi" w:cstheme="majorHAnsi"/>
          <w:sz w:val="22"/>
          <w:szCs w:val="22"/>
        </w:rPr>
        <w:t>Hawai‘</w:t>
      </w:r>
      <w:proofErr w:type="gramEnd"/>
      <w:r w:rsidRPr="0034587A">
        <w:rPr>
          <w:rFonts w:asciiTheme="majorHAnsi" w:hAnsiTheme="majorHAnsi" w:cstheme="majorHAnsi"/>
          <w:sz w:val="22"/>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34587A">
        <w:rPr>
          <w:rFonts w:asciiTheme="majorHAnsi" w:hAnsiTheme="majorHAnsi" w:cstheme="majorHAnsi"/>
          <w:i/>
          <w:iCs/>
          <w:sz w:val="22"/>
          <w:szCs w:val="22"/>
        </w:rPr>
        <w:t xml:space="preserve">mana, </w:t>
      </w:r>
      <w:proofErr w:type="spellStart"/>
      <w:proofErr w:type="gramStart"/>
      <w:r w:rsidRPr="0034587A">
        <w:rPr>
          <w:rFonts w:asciiTheme="majorHAnsi" w:hAnsiTheme="majorHAnsi" w:cstheme="majorHAnsi"/>
          <w:i/>
          <w:iCs/>
          <w:sz w:val="22"/>
          <w:szCs w:val="22"/>
        </w:rPr>
        <w:t>na</w:t>
      </w:r>
      <w:r w:rsidRPr="0034587A">
        <w:rPr>
          <w:rFonts w:asciiTheme="majorHAnsi" w:hAnsiTheme="majorHAnsi" w:cstheme="majorHAnsi"/>
          <w:sz w:val="22"/>
          <w:szCs w:val="22"/>
        </w:rPr>
        <w:t>‘</w:t>
      </w:r>
      <w:proofErr w:type="gramEnd"/>
      <w:r w:rsidRPr="0034587A">
        <w:rPr>
          <w:rFonts w:asciiTheme="majorHAnsi" w:hAnsiTheme="majorHAnsi" w:cstheme="majorHAnsi"/>
          <w:i/>
          <w:iCs/>
          <w:sz w:val="22"/>
          <w:szCs w:val="22"/>
        </w:rPr>
        <w:t>auao</w:t>
      </w:r>
      <w:proofErr w:type="spellEnd"/>
      <w:r w:rsidRPr="0034587A">
        <w:rPr>
          <w:rFonts w:asciiTheme="majorHAnsi" w:hAnsiTheme="majorHAnsi" w:cstheme="majorHAnsi"/>
          <w:i/>
          <w:iCs/>
          <w:sz w:val="22"/>
          <w:szCs w:val="22"/>
        </w:rPr>
        <w:t xml:space="preserve">, </w:t>
      </w:r>
      <w:proofErr w:type="spellStart"/>
      <w:r w:rsidRPr="0034587A">
        <w:rPr>
          <w:rFonts w:asciiTheme="majorHAnsi" w:hAnsiTheme="majorHAnsi" w:cstheme="majorHAnsi"/>
          <w:i/>
          <w:iCs/>
          <w:sz w:val="22"/>
          <w:szCs w:val="22"/>
        </w:rPr>
        <w:t>ohana</w:t>
      </w:r>
      <w:proofErr w:type="spellEnd"/>
      <w:r w:rsidRPr="0034587A">
        <w:rPr>
          <w:rFonts w:asciiTheme="majorHAnsi" w:hAnsiTheme="majorHAnsi" w:cstheme="majorHAnsi"/>
          <w:sz w:val="22"/>
          <w:szCs w:val="22"/>
        </w:rPr>
        <w:t xml:space="preserve">, </w:t>
      </w:r>
      <w:r w:rsidRPr="0034587A">
        <w:rPr>
          <w:rFonts w:asciiTheme="majorHAnsi" w:hAnsiTheme="majorHAnsi" w:cstheme="majorHAnsi"/>
          <w:i/>
          <w:iCs/>
          <w:sz w:val="22"/>
          <w:szCs w:val="22"/>
        </w:rPr>
        <w:t>aloha</w:t>
      </w:r>
      <w:r w:rsidRPr="0034587A">
        <w:rPr>
          <w:rFonts w:asciiTheme="majorHAnsi" w:hAnsiTheme="majorHAnsi" w:cstheme="majorHAnsi"/>
          <w:sz w:val="22"/>
          <w:szCs w:val="22"/>
        </w:rPr>
        <w:t xml:space="preserve"> and </w:t>
      </w:r>
      <w:proofErr w:type="spellStart"/>
      <w:r w:rsidRPr="0034587A">
        <w:rPr>
          <w:rFonts w:asciiTheme="majorHAnsi" w:hAnsiTheme="majorHAnsi" w:cstheme="majorHAnsi"/>
          <w:i/>
          <w:iCs/>
          <w:sz w:val="22"/>
          <w:szCs w:val="22"/>
        </w:rPr>
        <w:t>aina</w:t>
      </w:r>
      <w:proofErr w:type="spellEnd"/>
      <w:r w:rsidRPr="0034587A">
        <w:rPr>
          <w:rFonts w:asciiTheme="majorHAnsi" w:hAnsiTheme="majorHAnsi" w:cstheme="majorHAnsi"/>
          <w:sz w:val="22"/>
          <w:szCs w:val="22"/>
        </w:rPr>
        <w:t xml:space="preserve">. We intend for our Natural Sciences programs to be culturally-sustaining, rooted in our Hawaiian place, and centered on core values of </w:t>
      </w:r>
      <w:proofErr w:type="spellStart"/>
      <w:r w:rsidRPr="0034587A">
        <w:rPr>
          <w:rFonts w:asciiTheme="majorHAnsi" w:hAnsiTheme="majorHAnsi" w:cstheme="majorHAnsi"/>
          <w:i/>
          <w:sz w:val="22"/>
          <w:szCs w:val="22"/>
        </w:rPr>
        <w:t>Maiau</w:t>
      </w:r>
      <w:proofErr w:type="spellEnd"/>
      <w:r w:rsidRPr="0034587A">
        <w:rPr>
          <w:rFonts w:asciiTheme="majorHAnsi" w:hAnsiTheme="majorHAnsi" w:cstheme="majorHAnsi"/>
          <w:i/>
          <w:sz w:val="22"/>
          <w:szCs w:val="22"/>
        </w:rPr>
        <w:t>,</w:t>
      </w:r>
      <w:r w:rsidRPr="0034587A">
        <w:rPr>
          <w:rFonts w:asciiTheme="majorHAnsi" w:hAnsiTheme="majorHAnsi" w:cstheme="majorHAnsi"/>
          <w:sz w:val="22"/>
          <w:szCs w:val="22"/>
        </w:rPr>
        <w:t xml:space="preserve"> be neat, prepared, careful in all we do; </w:t>
      </w:r>
      <w:proofErr w:type="spellStart"/>
      <w:r w:rsidRPr="0034587A">
        <w:rPr>
          <w:rFonts w:asciiTheme="majorHAnsi" w:hAnsiTheme="majorHAnsi" w:cstheme="majorHAnsi"/>
          <w:i/>
          <w:sz w:val="22"/>
          <w:szCs w:val="22"/>
        </w:rPr>
        <w:t>Makawalu</w:t>
      </w:r>
      <w:proofErr w:type="spellEnd"/>
      <w:r w:rsidRPr="0034587A">
        <w:rPr>
          <w:rFonts w:asciiTheme="majorHAnsi" w:hAnsiTheme="majorHAnsi" w:cstheme="majorHAnsi"/>
          <w:sz w:val="22"/>
          <w:szCs w:val="22"/>
        </w:rPr>
        <w:t>, demonstrate foresight and planning; ‘</w:t>
      </w:r>
      <w:r w:rsidRPr="0034587A">
        <w:rPr>
          <w:rFonts w:asciiTheme="majorHAnsi" w:hAnsiTheme="majorHAnsi" w:cstheme="majorHAnsi"/>
          <w:i/>
          <w:sz w:val="22"/>
          <w:szCs w:val="22"/>
        </w:rPr>
        <w:t>Ai,</w:t>
      </w:r>
      <w:r w:rsidRPr="0034587A">
        <w:rPr>
          <w:rFonts w:asciiTheme="majorHAnsi" w:hAnsiTheme="majorHAnsi" w:cstheme="majorHAnsi"/>
          <w:sz w:val="22"/>
          <w:szCs w:val="22"/>
        </w:rPr>
        <w:t xml:space="preserve"> sustain mind and body; </w:t>
      </w:r>
      <w:proofErr w:type="spellStart"/>
      <w:proofErr w:type="gramStart"/>
      <w:r w:rsidRPr="0034587A">
        <w:rPr>
          <w:rFonts w:asciiTheme="majorHAnsi" w:hAnsiTheme="majorHAnsi" w:cstheme="majorHAnsi"/>
          <w:i/>
          <w:sz w:val="22"/>
          <w:szCs w:val="22"/>
        </w:rPr>
        <w:t>Pa</w:t>
      </w:r>
      <w:r w:rsidRPr="0034587A">
        <w:rPr>
          <w:rFonts w:asciiTheme="majorHAnsi" w:hAnsiTheme="majorHAnsi" w:cstheme="majorHAnsi"/>
          <w:sz w:val="22"/>
          <w:szCs w:val="22"/>
        </w:rPr>
        <w:t>‘</w:t>
      </w:r>
      <w:proofErr w:type="gramEnd"/>
      <w:r w:rsidRPr="0034587A">
        <w:rPr>
          <w:rFonts w:asciiTheme="majorHAnsi" w:hAnsiTheme="majorHAnsi" w:cstheme="majorHAnsi"/>
          <w:i/>
          <w:sz w:val="22"/>
          <w:szCs w:val="22"/>
        </w:rPr>
        <w:t>a</w:t>
      </w:r>
      <w:proofErr w:type="spellEnd"/>
      <w:r w:rsidRPr="0034587A">
        <w:rPr>
          <w:rFonts w:asciiTheme="majorHAnsi" w:hAnsiTheme="majorHAnsi" w:cstheme="majorHAnsi"/>
          <w:i/>
          <w:sz w:val="22"/>
          <w:szCs w:val="22"/>
        </w:rPr>
        <w:t xml:space="preserve"> </w:t>
      </w:r>
      <w:proofErr w:type="spellStart"/>
      <w:r w:rsidRPr="0034587A">
        <w:rPr>
          <w:rFonts w:asciiTheme="majorHAnsi" w:hAnsiTheme="majorHAnsi" w:cstheme="majorHAnsi"/>
          <w:i/>
          <w:sz w:val="22"/>
          <w:szCs w:val="22"/>
        </w:rPr>
        <w:t>Na</w:t>
      </w:r>
      <w:r w:rsidRPr="0034587A">
        <w:rPr>
          <w:rFonts w:asciiTheme="majorHAnsi" w:hAnsiTheme="majorHAnsi" w:cstheme="majorHAnsi"/>
          <w:sz w:val="22"/>
          <w:szCs w:val="22"/>
        </w:rPr>
        <w:t>‘</w:t>
      </w:r>
      <w:r w:rsidRPr="0034587A">
        <w:rPr>
          <w:rFonts w:asciiTheme="majorHAnsi" w:hAnsiTheme="majorHAnsi" w:cstheme="majorHAnsi"/>
          <w:i/>
          <w:sz w:val="22"/>
          <w:szCs w:val="22"/>
        </w:rPr>
        <w:t>au</w:t>
      </w:r>
      <w:proofErr w:type="spellEnd"/>
      <w:r w:rsidRPr="0034587A">
        <w:rPr>
          <w:rFonts w:asciiTheme="majorHAnsi" w:hAnsiTheme="majorHAnsi" w:cstheme="majorHAnsi"/>
          <w:sz w:val="22"/>
          <w:szCs w:val="22"/>
        </w:rPr>
        <w:t>, learn deeply</w:t>
      </w:r>
    </w:p>
    <w:p w14:paraId="4A7C1EEA" w14:textId="77777777" w:rsidR="00CC26A9" w:rsidRPr="0034587A" w:rsidRDefault="00CC26A9" w:rsidP="00CC26A9">
      <w:pPr>
        <w:rPr>
          <w:rFonts w:asciiTheme="majorHAnsi" w:hAnsiTheme="majorHAnsi" w:cstheme="majorHAnsi"/>
          <w:sz w:val="22"/>
          <w:szCs w:val="22"/>
        </w:rPr>
      </w:pPr>
    </w:p>
    <w:p w14:paraId="16BAD63F" w14:textId="77777777" w:rsidR="00CC26A9" w:rsidRPr="0034587A" w:rsidRDefault="00CC26A9" w:rsidP="00CC26A9">
      <w:pPr>
        <w:pStyle w:val="Normal1"/>
        <w:numPr>
          <w:ilvl w:val="0"/>
          <w:numId w:val="4"/>
        </w:numPr>
        <w:spacing w:after="60" w:line="240" w:lineRule="auto"/>
        <w:jc w:val="both"/>
        <w:rPr>
          <w:rFonts w:asciiTheme="majorHAnsi" w:hAnsiTheme="majorHAnsi" w:cstheme="majorHAnsi"/>
          <w:b/>
          <w:bCs/>
          <w:color w:val="auto"/>
          <w:szCs w:val="22"/>
        </w:rPr>
      </w:pPr>
      <w:r w:rsidRPr="0034587A">
        <w:rPr>
          <w:rFonts w:asciiTheme="majorHAnsi" w:hAnsiTheme="majorHAnsi" w:cstheme="majorHAnsi"/>
          <w:b/>
          <w:bCs/>
          <w:color w:val="auto"/>
          <w:szCs w:val="22"/>
        </w:rPr>
        <w:t>Course Policies</w:t>
      </w:r>
    </w:p>
    <w:p w14:paraId="18B9DD32" w14:textId="77777777" w:rsidR="00CC26A9" w:rsidRPr="0034587A" w:rsidRDefault="00CC26A9" w:rsidP="00CC26A9">
      <w:pPr>
        <w:pStyle w:val="Heading3"/>
        <w:rPr>
          <w:rFonts w:asciiTheme="majorHAnsi" w:hAnsiTheme="majorHAnsi" w:cstheme="majorHAnsi"/>
          <w:color w:val="auto"/>
          <w:sz w:val="22"/>
          <w:szCs w:val="22"/>
        </w:rPr>
      </w:pPr>
      <w:r w:rsidRPr="0034587A">
        <w:rPr>
          <w:rFonts w:asciiTheme="majorHAnsi" w:hAnsiTheme="majorHAnsi" w:cstheme="majorHAnsi"/>
          <w:color w:val="auto"/>
          <w:sz w:val="22"/>
          <w:szCs w:val="22"/>
        </w:rPr>
        <w:t xml:space="preserve">Late Work Policy </w:t>
      </w:r>
    </w:p>
    <w:p w14:paraId="2D678462" w14:textId="77777777" w:rsidR="00CC26A9" w:rsidRPr="0034587A" w:rsidRDefault="00CC26A9" w:rsidP="00CC26A9">
      <w:pPr>
        <w:rPr>
          <w:rFonts w:asciiTheme="majorHAnsi" w:eastAsia="Calibri" w:hAnsiTheme="majorHAnsi" w:cstheme="majorHAnsi"/>
          <w:sz w:val="22"/>
          <w:szCs w:val="22"/>
        </w:rPr>
      </w:pPr>
      <w:bookmarkStart w:id="8" w:name="_jjxmwypv5g8j" w:colFirst="0" w:colLast="0"/>
      <w:bookmarkEnd w:id="8"/>
      <w:r w:rsidRPr="0034587A">
        <w:rPr>
          <w:rFonts w:asciiTheme="majorHAnsi" w:eastAsia="Calibri" w:hAnsiTheme="majorHAnsi" w:cstheme="majorHAnsi"/>
          <w:sz w:val="22"/>
          <w:szCs w:val="22"/>
        </w:rPr>
        <w:t>We recognize that we are living in extraordinary times and that each student’s situation can change rapidly. It is</w:t>
      </w:r>
    </w:p>
    <w:p w14:paraId="774E666F"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sz w:val="22"/>
          <w:szCs w:val="22"/>
        </w:rPr>
        <w:t>important to communicate with your instructor so that they can help you to meet the learning objectives of the</w:t>
      </w:r>
    </w:p>
    <w:p w14:paraId="15BCB16E"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sz w:val="22"/>
          <w:szCs w:val="22"/>
        </w:rPr>
        <w:t>course.</w:t>
      </w:r>
    </w:p>
    <w:p w14:paraId="02EF7B3E" w14:textId="77777777" w:rsidR="00CC26A9" w:rsidRPr="0034587A" w:rsidRDefault="00CC26A9" w:rsidP="00CC26A9">
      <w:pPr>
        <w:rPr>
          <w:rFonts w:asciiTheme="majorHAnsi" w:eastAsia="Calibri" w:hAnsiTheme="majorHAnsi" w:cstheme="majorHAnsi"/>
          <w:sz w:val="22"/>
          <w:szCs w:val="22"/>
        </w:rPr>
      </w:pPr>
    </w:p>
    <w:p w14:paraId="3857A86E"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sz w:val="22"/>
          <w:szCs w:val="22"/>
        </w:rPr>
        <w:t>Please be sure to let your instructor know in advance if you cannot attend class for any reason.</w:t>
      </w:r>
    </w:p>
    <w:p w14:paraId="15E55291" w14:textId="77777777" w:rsidR="00CC26A9" w:rsidRPr="0034587A" w:rsidRDefault="00CC26A9" w:rsidP="00CC26A9">
      <w:pPr>
        <w:pStyle w:val="ListParagraph"/>
        <w:numPr>
          <w:ilvl w:val="0"/>
          <w:numId w:val="13"/>
        </w:numPr>
        <w:rPr>
          <w:rFonts w:asciiTheme="majorHAnsi" w:eastAsia="Calibri" w:hAnsiTheme="majorHAnsi" w:cstheme="majorHAnsi"/>
          <w:sz w:val="22"/>
          <w:szCs w:val="22"/>
        </w:rPr>
      </w:pPr>
      <w:r w:rsidRPr="0034587A">
        <w:rPr>
          <w:rFonts w:asciiTheme="majorHAnsi" w:eastAsia="Calibri" w:hAnsiTheme="majorHAnsi" w:cstheme="majorHAnsi"/>
          <w:sz w:val="22"/>
          <w:szCs w:val="22"/>
        </w:rPr>
        <w:t>Unexcused absences for two consecutive weeks may result in being withdrawn from the course by the instructor.</w:t>
      </w:r>
    </w:p>
    <w:p w14:paraId="199D3D8D" w14:textId="77777777" w:rsidR="00CC26A9" w:rsidRPr="0034587A" w:rsidRDefault="00CC26A9" w:rsidP="00CC26A9">
      <w:pPr>
        <w:pStyle w:val="ListParagraph"/>
        <w:numPr>
          <w:ilvl w:val="0"/>
          <w:numId w:val="12"/>
        </w:numPr>
        <w:rPr>
          <w:rFonts w:asciiTheme="majorHAnsi" w:eastAsia="Calibri" w:hAnsiTheme="majorHAnsi" w:cstheme="majorHAnsi"/>
          <w:sz w:val="22"/>
          <w:szCs w:val="22"/>
        </w:rPr>
      </w:pPr>
      <w:r w:rsidRPr="0034587A">
        <w:rPr>
          <w:rFonts w:asciiTheme="majorHAnsi" w:eastAsia="Calibri" w:hAnsiTheme="majorHAnsi" w:cstheme="majorHAnsi"/>
          <w:sz w:val="22"/>
          <w:szCs w:val="22"/>
        </w:rPr>
        <w:t>A planned, excused absence must be communicated to the instructor at least one week prior to the class. Necessary arrangements will be made to meet student learning objectives.</w:t>
      </w:r>
    </w:p>
    <w:p w14:paraId="404EF887" w14:textId="77777777" w:rsidR="00CC26A9" w:rsidRPr="0034587A" w:rsidRDefault="00CC26A9" w:rsidP="00CC26A9">
      <w:pPr>
        <w:pStyle w:val="ListParagraph"/>
        <w:numPr>
          <w:ilvl w:val="0"/>
          <w:numId w:val="11"/>
        </w:numPr>
        <w:rPr>
          <w:rFonts w:asciiTheme="majorHAnsi" w:eastAsia="Calibri" w:hAnsiTheme="majorHAnsi" w:cstheme="majorHAnsi"/>
          <w:sz w:val="22"/>
          <w:szCs w:val="22"/>
        </w:rPr>
      </w:pPr>
      <w:r w:rsidRPr="0034587A">
        <w:rPr>
          <w:rFonts w:asciiTheme="majorHAnsi" w:eastAsia="Calibri" w:hAnsiTheme="majorHAnsi" w:cstheme="majorHAnsi"/>
          <w:sz w:val="22"/>
          <w:szCs w:val="22"/>
        </w:rPr>
        <w:t>An unplanned, excused absence must be communicated to the instructor within one week of the missed class. Necessary arrangements will be made to meet student learning objectives.</w:t>
      </w:r>
    </w:p>
    <w:p w14:paraId="30A136A0" w14:textId="77777777" w:rsidR="00CC26A9" w:rsidRPr="0034587A" w:rsidRDefault="00CC26A9" w:rsidP="00CC26A9">
      <w:pPr>
        <w:rPr>
          <w:rFonts w:asciiTheme="majorHAnsi" w:eastAsia="Calibri" w:hAnsiTheme="majorHAnsi" w:cstheme="majorHAnsi"/>
          <w:sz w:val="22"/>
          <w:szCs w:val="22"/>
        </w:rPr>
      </w:pPr>
    </w:p>
    <w:p w14:paraId="33B95AF6"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sz w:val="22"/>
          <w:szCs w:val="22"/>
        </w:rPr>
        <w:t>Determination of valid excuses for missed classes is at the sole discretion of the instructor.</w:t>
      </w:r>
    </w:p>
    <w:p w14:paraId="68E36A1A" w14:textId="77777777" w:rsidR="00CC26A9" w:rsidRPr="0034587A" w:rsidRDefault="00CC26A9" w:rsidP="00CC26A9">
      <w:pPr>
        <w:rPr>
          <w:rFonts w:asciiTheme="majorHAnsi" w:eastAsia="Calibri" w:hAnsiTheme="majorHAnsi" w:cstheme="majorHAnsi"/>
          <w:sz w:val="22"/>
          <w:szCs w:val="22"/>
        </w:rPr>
      </w:pPr>
    </w:p>
    <w:p w14:paraId="776A665F"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sz w:val="22"/>
          <w:szCs w:val="22"/>
        </w:rPr>
        <w:t>Student athletes should communicate absences to the instructor with the earliest possible notice. Students are not allowed to miss class for practices.</w:t>
      </w:r>
    </w:p>
    <w:p w14:paraId="47E63F2D" w14:textId="77777777" w:rsidR="00CC26A9" w:rsidRPr="0034587A" w:rsidRDefault="00CC26A9" w:rsidP="00CC26A9">
      <w:pPr>
        <w:rPr>
          <w:rFonts w:asciiTheme="majorHAnsi" w:eastAsia="Calibri" w:hAnsiTheme="majorHAnsi" w:cstheme="majorHAnsi"/>
          <w:sz w:val="22"/>
          <w:szCs w:val="22"/>
        </w:rPr>
      </w:pPr>
    </w:p>
    <w:p w14:paraId="67127424" w14:textId="77777777" w:rsidR="00CC26A9" w:rsidRPr="0034587A" w:rsidRDefault="00CC26A9" w:rsidP="00CC26A9">
      <w:pPr>
        <w:pStyle w:val="Heading3"/>
        <w:rPr>
          <w:rFonts w:asciiTheme="majorHAnsi" w:hAnsiTheme="majorHAnsi" w:cstheme="majorHAnsi"/>
          <w:color w:val="auto"/>
          <w:sz w:val="22"/>
          <w:szCs w:val="22"/>
        </w:rPr>
      </w:pPr>
      <w:r w:rsidRPr="0034587A">
        <w:rPr>
          <w:rFonts w:asciiTheme="majorHAnsi" w:hAnsiTheme="majorHAnsi" w:cstheme="majorHAnsi"/>
          <w:color w:val="auto"/>
          <w:sz w:val="22"/>
          <w:szCs w:val="22"/>
        </w:rPr>
        <w:t>Grades of "Incomplete"</w:t>
      </w:r>
    </w:p>
    <w:p w14:paraId="49FE7E44" w14:textId="77777777" w:rsidR="00CC26A9" w:rsidRPr="0034587A" w:rsidRDefault="00CC26A9" w:rsidP="00CC26A9">
      <w:pPr>
        <w:rPr>
          <w:rFonts w:asciiTheme="majorHAnsi" w:hAnsiTheme="majorHAnsi" w:cstheme="majorHAnsi"/>
          <w:b/>
          <w:sz w:val="22"/>
          <w:szCs w:val="22"/>
        </w:rPr>
      </w:pPr>
      <w:r w:rsidRPr="0034587A">
        <w:rPr>
          <w:rFonts w:asciiTheme="majorHAnsi" w:hAnsiTheme="majorHAnsi" w:cstheme="majorHAnsi"/>
          <w:sz w:val="22"/>
          <w:szCs w:val="22"/>
        </w:rPr>
        <w:t xml:space="preserve">Students and instructors may negotiate an incomplete grade when there are specific justifying circumstances. When submitting a </w:t>
      </w:r>
      <w:proofErr w:type="gramStart"/>
      <w:r w:rsidRPr="0034587A">
        <w:rPr>
          <w:rFonts w:asciiTheme="majorHAnsi" w:hAnsiTheme="majorHAnsi" w:cstheme="majorHAnsi"/>
          <w:sz w:val="22"/>
          <w:szCs w:val="22"/>
        </w:rPr>
        <w:t>grade</w:t>
      </w:r>
      <w:proofErr w:type="gramEnd"/>
      <w:r w:rsidRPr="0034587A">
        <w:rPr>
          <w:rFonts w:asciiTheme="majorHAnsi" w:hAnsiTheme="majorHAnsi" w:cstheme="majorHAnsi"/>
          <w:sz w:val="22"/>
          <w:szCs w:val="22"/>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33ED3D7" w14:textId="77777777" w:rsidR="00CC26A9" w:rsidRPr="0034587A" w:rsidRDefault="00CC26A9" w:rsidP="00CC26A9">
      <w:pPr>
        <w:rPr>
          <w:rFonts w:asciiTheme="majorHAnsi" w:hAnsiTheme="majorHAnsi" w:cstheme="majorHAnsi"/>
          <w:sz w:val="22"/>
          <w:szCs w:val="22"/>
        </w:rPr>
      </w:pPr>
    </w:p>
    <w:p w14:paraId="5C51B07A" w14:textId="77777777" w:rsidR="00CC26A9" w:rsidRPr="0034587A" w:rsidRDefault="00CC26A9" w:rsidP="00CC26A9">
      <w:pPr>
        <w:pStyle w:val="Heading3"/>
        <w:rPr>
          <w:rFonts w:asciiTheme="majorHAnsi" w:hAnsiTheme="majorHAnsi" w:cstheme="majorHAnsi"/>
          <w:color w:val="auto"/>
          <w:sz w:val="22"/>
          <w:szCs w:val="22"/>
        </w:rPr>
      </w:pPr>
      <w:bookmarkStart w:id="9" w:name="_9n6t8ejicnxr" w:colFirst="0" w:colLast="0"/>
      <w:bookmarkEnd w:id="9"/>
      <w:r w:rsidRPr="0034587A">
        <w:rPr>
          <w:rFonts w:asciiTheme="majorHAnsi" w:hAnsiTheme="majorHAnsi" w:cstheme="majorHAnsi"/>
          <w:color w:val="auto"/>
          <w:sz w:val="22"/>
          <w:szCs w:val="22"/>
        </w:rPr>
        <w:t xml:space="preserve">Writing Policy </w:t>
      </w:r>
    </w:p>
    <w:p w14:paraId="44EC1C33" w14:textId="77777777" w:rsidR="00CC26A9" w:rsidRPr="0034587A" w:rsidRDefault="00CC26A9" w:rsidP="00CC26A9">
      <w:pPr>
        <w:rPr>
          <w:rFonts w:asciiTheme="majorHAnsi" w:eastAsia="Calibri" w:hAnsiTheme="majorHAnsi" w:cstheme="majorHAnsi"/>
          <w:sz w:val="22"/>
          <w:szCs w:val="22"/>
        </w:rPr>
      </w:pPr>
      <w:bookmarkStart w:id="10" w:name="_Hlk47709618"/>
      <w:r w:rsidRPr="0034587A">
        <w:rPr>
          <w:rFonts w:asciiTheme="majorHAnsi" w:eastAsia="Calibri" w:hAnsiTheme="majorHAnsi" w:cstheme="majorHAnsi"/>
          <w:bCs/>
          <w:sz w:val="22"/>
          <w:szCs w:val="22"/>
        </w:rPr>
        <w:t>Plagiarism will not be tolerated and will be checked.</w:t>
      </w:r>
      <w:bookmarkEnd w:id="10"/>
      <w:r w:rsidRPr="0034587A">
        <w:rPr>
          <w:rFonts w:asciiTheme="majorHAnsi" w:eastAsia="Calibri" w:hAnsiTheme="majorHAnsi" w:cstheme="majorHAnsi"/>
          <w:b/>
          <w:bCs/>
          <w:sz w:val="22"/>
          <w:szCs w:val="22"/>
        </w:rPr>
        <w:br/>
      </w:r>
      <w:r w:rsidRPr="0034587A">
        <w:rPr>
          <w:rFonts w:asciiTheme="majorHAnsi" w:eastAsia="Calibri" w:hAnsiTheme="majorHAnsi" w:cstheme="majorHAnsi"/>
          <w:sz w:val="22"/>
          <w:szCs w:val="22"/>
        </w:rPr>
        <w:br/>
      </w:r>
      <w:r w:rsidRPr="0034587A">
        <w:rPr>
          <w:rFonts w:asciiTheme="majorHAnsi" w:eastAsia="Calibri" w:hAnsiTheme="majorHAnsi" w:cstheme="majorHAnsi"/>
          <w:b/>
          <w:sz w:val="22"/>
          <w:szCs w:val="22"/>
        </w:rPr>
        <w:t xml:space="preserve">Instructor and Student Communication </w:t>
      </w:r>
      <w:r w:rsidRPr="0034587A">
        <w:rPr>
          <w:rFonts w:asciiTheme="majorHAnsi" w:eastAsia="Calibri" w:hAnsiTheme="majorHAnsi" w:cstheme="majorHAnsi"/>
          <w:sz w:val="22"/>
          <w:szCs w:val="22"/>
        </w:rPr>
        <w:br/>
      </w:r>
      <w:bookmarkStart w:id="11" w:name="_Hlk47709462"/>
      <w:r w:rsidRPr="0034587A">
        <w:rPr>
          <w:rFonts w:asciiTheme="majorHAnsi" w:eastAsia="Calibri" w:hAnsiTheme="majorHAnsi" w:cstheme="majorHAnsi"/>
          <w:sz w:val="22"/>
          <w:szCs w:val="22"/>
        </w:rPr>
        <w:t>Questions for this course can be emailed to the instructor at [francis.sakai-kawada@chaminade.edu]. I respond to student emails by the next school day in most cases. Typically, this will be within 24 hours, but response time may be longer for e-mails sent during the evening, weekend, or holidays.</w:t>
      </w:r>
      <w:bookmarkEnd w:id="11"/>
      <w:r w:rsidRPr="0034587A">
        <w:rPr>
          <w:rFonts w:asciiTheme="majorHAnsi" w:eastAsia="Calibri" w:hAnsiTheme="majorHAnsi" w:cstheme="majorHAnsi"/>
          <w:sz w:val="22"/>
          <w:szCs w:val="22"/>
        </w:rPr>
        <w:t xml:space="preserve"> It is the responsibility of the student to check their email frequently.</w:t>
      </w:r>
      <w:r w:rsidRPr="0034587A">
        <w:rPr>
          <w:rFonts w:asciiTheme="majorHAnsi" w:eastAsia="Calibri" w:hAnsiTheme="majorHAnsi" w:cstheme="majorHAnsi"/>
          <w:sz w:val="22"/>
          <w:szCs w:val="22"/>
        </w:rPr>
        <w:br/>
      </w:r>
    </w:p>
    <w:p w14:paraId="3102AF3D"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b/>
          <w:bCs/>
          <w:sz w:val="22"/>
          <w:szCs w:val="22"/>
        </w:rPr>
        <w:t>Cell phones, tablets, and laptops</w:t>
      </w:r>
      <w:r w:rsidRPr="0034587A">
        <w:rPr>
          <w:rFonts w:asciiTheme="majorHAnsi" w:eastAsia="Calibri" w:hAnsiTheme="majorHAnsi" w:cstheme="majorHAnsi"/>
          <w:b/>
          <w:bCs/>
          <w:sz w:val="22"/>
          <w:szCs w:val="22"/>
        </w:rPr>
        <w:br/>
      </w:r>
      <w:r w:rsidRPr="0034587A">
        <w:rPr>
          <w:rFonts w:asciiTheme="majorHAnsi" w:hAnsiTheme="majorHAnsi" w:cstheme="majorHAnsi"/>
          <w:i/>
          <w:sz w:val="22"/>
          <w:szCs w:val="22"/>
        </w:rPr>
        <w:t>Music Devices and Cellular Phones:</w:t>
      </w:r>
      <w:r w:rsidRPr="0034587A">
        <w:rPr>
          <w:rFonts w:asciiTheme="majorHAnsi" w:hAnsiTheme="majorHAnsi" w:cstheme="majorHAnsi"/>
          <w:sz w:val="22"/>
          <w:szCs w:val="22"/>
        </w:rPr>
        <w:t xml:space="preserve"> Unless specifically permitted by your instructor, use of music devices and cell phones is prohibited during </w:t>
      </w:r>
      <w:proofErr w:type="gramStart"/>
      <w:r w:rsidRPr="0034587A">
        <w:rPr>
          <w:rFonts w:asciiTheme="majorHAnsi" w:hAnsiTheme="majorHAnsi" w:cstheme="majorHAnsi"/>
          <w:sz w:val="22"/>
          <w:szCs w:val="22"/>
        </w:rPr>
        <w:t>all Natural</w:t>
      </w:r>
      <w:proofErr w:type="gramEnd"/>
      <w:r w:rsidRPr="0034587A">
        <w:rPr>
          <w:rFonts w:asciiTheme="majorHAnsi" w:hAnsiTheme="majorHAnsi" w:cstheme="majorHAnsi"/>
          <w:sz w:val="22"/>
          <w:szCs w:val="22"/>
        </w:rPr>
        <w:t xml:space="preserve"> Science and Mathematics classes, as it is discourteous and may lead to suspicion of academic misconduct. Students unable to comply will be asked to leave class.</w:t>
      </w:r>
    </w:p>
    <w:p w14:paraId="4F09816A" w14:textId="77777777" w:rsidR="00CC26A9" w:rsidRPr="0034587A" w:rsidRDefault="00CC26A9" w:rsidP="00CC26A9">
      <w:pPr>
        <w:rPr>
          <w:rFonts w:asciiTheme="majorHAnsi" w:eastAsia="Calibri" w:hAnsiTheme="majorHAnsi" w:cstheme="majorHAnsi"/>
          <w:sz w:val="22"/>
          <w:szCs w:val="22"/>
        </w:rPr>
      </w:pPr>
    </w:p>
    <w:p w14:paraId="3AB69993" w14:textId="77777777" w:rsidR="00CC26A9" w:rsidRPr="0034587A" w:rsidRDefault="00CC26A9" w:rsidP="00CC26A9">
      <w:pPr>
        <w:rPr>
          <w:rFonts w:asciiTheme="majorHAnsi" w:eastAsia="Calibri" w:hAnsiTheme="majorHAnsi" w:cstheme="majorHAnsi"/>
          <w:sz w:val="22"/>
          <w:szCs w:val="22"/>
        </w:rPr>
      </w:pPr>
      <w:r w:rsidRPr="0034587A">
        <w:rPr>
          <w:rFonts w:asciiTheme="majorHAnsi" w:eastAsia="Calibri" w:hAnsiTheme="majorHAnsi" w:cstheme="majorHAnsi"/>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A2E5C9F" w14:textId="77777777" w:rsidR="00CC26A9" w:rsidRPr="00C5429E" w:rsidRDefault="00CC26A9" w:rsidP="00CC26A9">
      <w:pPr>
        <w:pStyle w:val="Heading2"/>
        <w:keepLines w:val="0"/>
        <w:spacing w:before="240" w:after="60"/>
        <w:rPr>
          <w:rFonts w:asciiTheme="majorHAnsi" w:eastAsia="Calibri" w:hAnsiTheme="majorHAnsi" w:cstheme="majorHAnsi"/>
          <w:b/>
          <w:sz w:val="22"/>
          <w:szCs w:val="22"/>
        </w:rPr>
      </w:pPr>
      <w:bookmarkStart w:id="12" w:name="_m58nglkroe1n" w:colFirst="0" w:colLast="0"/>
      <w:bookmarkStart w:id="13" w:name="_Hlk47709514"/>
      <w:bookmarkEnd w:id="12"/>
      <w:r w:rsidRPr="00C5429E">
        <w:rPr>
          <w:rFonts w:asciiTheme="majorHAnsi" w:eastAsia="Calibri" w:hAnsiTheme="majorHAnsi" w:cstheme="majorHAnsi"/>
          <w:b/>
          <w:sz w:val="22"/>
          <w:szCs w:val="22"/>
        </w:rPr>
        <w:t>ADA Policy</w:t>
      </w:r>
    </w:p>
    <w:p w14:paraId="2FA3E66D" w14:textId="77777777" w:rsidR="00CC26A9" w:rsidRPr="00C5429E" w:rsidRDefault="00CC26A9" w:rsidP="00CC26A9">
      <w:pPr>
        <w:rPr>
          <w:rFonts w:asciiTheme="majorHAnsi" w:hAnsiTheme="majorHAnsi" w:cstheme="majorHAnsi"/>
          <w:sz w:val="22"/>
          <w:szCs w:val="22"/>
          <w:shd w:val="clear" w:color="auto" w:fill="FFFFFF"/>
        </w:rPr>
      </w:pPr>
      <w:bookmarkStart w:id="14" w:name="_l4p9bh6ymaps" w:colFirst="0" w:colLast="0"/>
      <w:bookmarkStart w:id="15" w:name="_Hlk48229485"/>
      <w:bookmarkEnd w:id="14"/>
      <w:r w:rsidRPr="00C5429E">
        <w:rPr>
          <w:rFonts w:asciiTheme="majorHAnsi" w:hAnsiTheme="majorHAnsi" w:cstheme="majorHAnsi"/>
          <w:sz w:val="22"/>
          <w:szCs w:val="22"/>
        </w:rPr>
        <w:t>Chaminade University of Honolulu is committed to providing reasonable accommodations for persons with documented disabilities. </w:t>
      </w:r>
      <w:bookmarkEnd w:id="13"/>
      <w:r w:rsidRPr="00C5429E">
        <w:rPr>
          <w:rFonts w:asciiTheme="majorHAnsi" w:hAnsiTheme="majorHAnsi" w:cstheme="majorHAnsi"/>
          <w:sz w:val="22"/>
          <w:szCs w:val="22"/>
          <w:shd w:val="clear" w:color="auto" w:fill="FFFFFF"/>
        </w:rPr>
        <w:t xml:space="preserve">If you need individual accommodations to meet course outcomes because of a documented disability, please speak with me to discuss your needs as soon as possible so that we can ensure </w:t>
      </w:r>
      <w:r w:rsidRPr="00C5429E">
        <w:rPr>
          <w:rFonts w:asciiTheme="majorHAnsi" w:hAnsiTheme="majorHAnsi" w:cstheme="majorHAnsi"/>
          <w:sz w:val="22"/>
          <w:szCs w:val="22"/>
          <w:shd w:val="clear" w:color="auto" w:fill="FFFFFF"/>
        </w:rPr>
        <w:lastRenderedPageBreak/>
        <w:t xml:space="preserve">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C5429E">
        <w:rPr>
          <w:rFonts w:asciiTheme="majorHAnsi" w:hAnsiTheme="majorHAnsi" w:cstheme="majorHAnsi"/>
          <w:sz w:val="22"/>
          <w:szCs w:val="22"/>
          <w:shd w:val="clear" w:color="auto" w:fill="FFFFFF"/>
        </w:rPr>
        <w:t>Kōkua</w:t>
      </w:r>
      <w:proofErr w:type="spellEnd"/>
      <w:r w:rsidRPr="00C5429E">
        <w:rPr>
          <w:rFonts w:asciiTheme="majorHAnsi" w:hAnsiTheme="majorHAnsi" w:cstheme="majorHAnsi"/>
          <w:sz w:val="22"/>
          <w:szCs w:val="22"/>
          <w:shd w:val="clear" w:color="auto" w:fill="FFFFFF"/>
        </w:rPr>
        <w:t xml:space="preserve"> </w:t>
      </w:r>
      <w:proofErr w:type="spellStart"/>
      <w:r w:rsidRPr="00C5429E">
        <w:rPr>
          <w:rFonts w:asciiTheme="majorHAnsi" w:hAnsiTheme="majorHAnsi" w:cstheme="majorHAnsi"/>
          <w:sz w:val="22"/>
          <w:szCs w:val="22"/>
          <w:shd w:val="clear" w:color="auto" w:fill="FFFFFF"/>
        </w:rPr>
        <w:t>ʻIke</w:t>
      </w:r>
      <w:proofErr w:type="spellEnd"/>
      <w:r w:rsidRPr="00C5429E">
        <w:rPr>
          <w:rFonts w:asciiTheme="majorHAnsi" w:hAnsiTheme="majorHAnsi" w:cstheme="majorHAnsi"/>
          <w:sz w:val="22"/>
          <w:szCs w:val="22"/>
          <w:shd w:val="clear" w:color="auto" w:fill="FFFFFF"/>
        </w:rPr>
        <w:t xml:space="preserve"> by the end of week three of the class, in order for instructors to plan accordingly. If a student would like to determine if they meet the criteria for accommodations, they should contact the </w:t>
      </w:r>
      <w:proofErr w:type="spellStart"/>
      <w:r w:rsidRPr="00C5429E">
        <w:rPr>
          <w:rFonts w:asciiTheme="majorHAnsi" w:hAnsiTheme="majorHAnsi" w:cstheme="majorHAnsi"/>
          <w:sz w:val="22"/>
          <w:szCs w:val="22"/>
          <w:shd w:val="clear" w:color="auto" w:fill="FFFFFF"/>
        </w:rPr>
        <w:t>Kōkua</w:t>
      </w:r>
      <w:proofErr w:type="spellEnd"/>
      <w:r w:rsidRPr="00C5429E">
        <w:rPr>
          <w:rFonts w:asciiTheme="majorHAnsi" w:hAnsiTheme="majorHAnsi" w:cstheme="majorHAnsi"/>
          <w:sz w:val="22"/>
          <w:szCs w:val="22"/>
          <w:shd w:val="clear" w:color="auto" w:fill="FFFFFF"/>
        </w:rPr>
        <w:t xml:space="preserve"> </w:t>
      </w:r>
      <w:proofErr w:type="spellStart"/>
      <w:r w:rsidRPr="00C5429E">
        <w:rPr>
          <w:rFonts w:asciiTheme="majorHAnsi" w:hAnsiTheme="majorHAnsi" w:cstheme="majorHAnsi"/>
          <w:sz w:val="22"/>
          <w:szCs w:val="22"/>
          <w:shd w:val="clear" w:color="auto" w:fill="FFFFFF"/>
        </w:rPr>
        <w:t>ʻIke</w:t>
      </w:r>
      <w:proofErr w:type="spellEnd"/>
      <w:r w:rsidRPr="00C5429E">
        <w:rPr>
          <w:rFonts w:asciiTheme="majorHAnsi" w:hAnsiTheme="majorHAnsi" w:cstheme="majorHAnsi"/>
          <w:sz w:val="22"/>
          <w:szCs w:val="22"/>
          <w:shd w:val="clear" w:color="auto" w:fill="FFFFFF"/>
        </w:rPr>
        <w:t xml:space="preserve"> Coordinator at (808) 739-8305 for further information (</w:t>
      </w:r>
      <w:hyperlink r:id="rId17" w:history="1">
        <w:r w:rsidRPr="00C5429E">
          <w:rPr>
            <w:rStyle w:val="Hyperlink"/>
            <w:rFonts w:asciiTheme="majorHAnsi" w:hAnsiTheme="majorHAnsi" w:cstheme="majorHAnsi"/>
            <w:color w:val="auto"/>
            <w:sz w:val="22"/>
            <w:szCs w:val="22"/>
            <w:shd w:val="clear" w:color="auto" w:fill="FFFFFF"/>
          </w:rPr>
          <w:t>ada@chaminade.edu</w:t>
        </w:r>
      </w:hyperlink>
      <w:r w:rsidRPr="00C5429E">
        <w:rPr>
          <w:rFonts w:asciiTheme="majorHAnsi" w:hAnsiTheme="majorHAnsi" w:cstheme="majorHAnsi"/>
          <w:sz w:val="22"/>
          <w:szCs w:val="22"/>
          <w:shd w:val="clear" w:color="auto" w:fill="FFFFFF"/>
        </w:rPr>
        <w:t>).</w:t>
      </w:r>
      <w:bookmarkEnd w:id="15"/>
    </w:p>
    <w:p w14:paraId="3DCBB2F2" w14:textId="77777777" w:rsidR="00CC26A9" w:rsidRPr="00C5429E" w:rsidRDefault="00CC26A9" w:rsidP="00CC26A9">
      <w:pPr>
        <w:rPr>
          <w:rFonts w:asciiTheme="majorHAnsi" w:hAnsiTheme="majorHAnsi" w:cstheme="majorHAnsi"/>
          <w:sz w:val="22"/>
          <w:szCs w:val="22"/>
          <w:shd w:val="clear" w:color="auto" w:fill="FFFFFF"/>
        </w:rPr>
      </w:pPr>
    </w:p>
    <w:p w14:paraId="4A9CD577" w14:textId="77777777" w:rsidR="00CC26A9" w:rsidRPr="00C5429E" w:rsidRDefault="00CC26A9" w:rsidP="00CC26A9">
      <w:pPr>
        <w:spacing w:after="160" w:line="235" w:lineRule="atLeast"/>
        <w:rPr>
          <w:rFonts w:asciiTheme="majorHAnsi" w:hAnsiTheme="majorHAnsi" w:cstheme="majorHAnsi"/>
          <w:sz w:val="22"/>
          <w:szCs w:val="22"/>
        </w:rPr>
      </w:pPr>
      <w:r w:rsidRPr="00C5429E">
        <w:rPr>
          <w:rFonts w:asciiTheme="majorHAnsi" w:eastAsia="Calibri" w:hAnsiTheme="majorHAnsi" w:cstheme="majorHAnsi"/>
          <w:b/>
          <w:sz w:val="22"/>
          <w:szCs w:val="22"/>
        </w:rPr>
        <w:t>Title IX Compliance</w:t>
      </w:r>
    </w:p>
    <w:p w14:paraId="7DB6111D" w14:textId="77777777" w:rsidR="00CC26A9" w:rsidRPr="00C5429E" w:rsidRDefault="00CC26A9" w:rsidP="00CC26A9">
      <w:pPr>
        <w:widowControl w:val="0"/>
        <w:ind w:right="340"/>
        <w:rPr>
          <w:rFonts w:asciiTheme="majorHAnsi" w:eastAsia="Calibri" w:hAnsiTheme="majorHAnsi" w:cstheme="majorHAnsi"/>
          <w:sz w:val="22"/>
          <w:szCs w:val="22"/>
        </w:rPr>
      </w:pPr>
      <w:r w:rsidRPr="00C5429E">
        <w:rPr>
          <w:rFonts w:asciiTheme="majorHAnsi" w:eastAsia="Calibri" w:hAnsiTheme="majorHAnsi" w:cstheme="majorHAnsi"/>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CBB9266" w14:textId="77777777" w:rsidR="00CC26A9" w:rsidRPr="00C5429E" w:rsidRDefault="00CC26A9" w:rsidP="00CC26A9">
      <w:pPr>
        <w:rPr>
          <w:rFonts w:asciiTheme="majorHAnsi" w:eastAsia="Calibri" w:hAnsiTheme="majorHAnsi" w:cstheme="majorHAnsi"/>
          <w:sz w:val="22"/>
          <w:szCs w:val="22"/>
        </w:rPr>
      </w:pPr>
    </w:p>
    <w:p w14:paraId="52EC3F7A" w14:textId="77777777" w:rsidR="00CC26A9" w:rsidRPr="00C5429E" w:rsidRDefault="00CC26A9" w:rsidP="00CC26A9">
      <w:pPr>
        <w:spacing w:after="120"/>
        <w:rPr>
          <w:rFonts w:asciiTheme="majorHAnsi" w:eastAsia="Calibri" w:hAnsiTheme="majorHAnsi" w:cstheme="majorHAnsi"/>
          <w:b/>
          <w:sz w:val="22"/>
          <w:szCs w:val="22"/>
        </w:rPr>
      </w:pPr>
      <w:r w:rsidRPr="00C5429E">
        <w:rPr>
          <w:rFonts w:asciiTheme="majorHAnsi" w:eastAsia="Calibri" w:hAnsiTheme="majorHAnsi" w:cstheme="majorHAnsi"/>
          <w:b/>
          <w:sz w:val="22"/>
          <w:szCs w:val="22"/>
        </w:rPr>
        <w:t>Academic Conduct Policy</w:t>
      </w:r>
    </w:p>
    <w:p w14:paraId="4C4BFECA" w14:textId="77777777" w:rsidR="00CC26A9" w:rsidRPr="00C5429E" w:rsidRDefault="00CC26A9" w:rsidP="00CC26A9">
      <w:pPr>
        <w:rPr>
          <w:rFonts w:asciiTheme="majorHAnsi" w:eastAsia="Calibri" w:hAnsiTheme="majorHAnsi" w:cstheme="majorHAnsi"/>
          <w:sz w:val="22"/>
          <w:szCs w:val="22"/>
        </w:rPr>
      </w:pPr>
      <w:bookmarkStart w:id="16" w:name="_Hlk48228945"/>
      <w:r w:rsidRPr="00C5429E">
        <w:rPr>
          <w:rFonts w:asciiTheme="majorHAnsi" w:eastAsia="Calibri" w:hAnsiTheme="majorHAnsi" w:cstheme="majorHAnsi"/>
          <w:sz w:val="22"/>
          <w:szCs w:val="22"/>
        </w:rPr>
        <w:t>From the 2020-2021 Undergraduate Academic Catalog (p. 13):</w:t>
      </w:r>
    </w:p>
    <w:p w14:paraId="1A7A7290" w14:textId="77777777" w:rsidR="00CC26A9" w:rsidRPr="00C5429E" w:rsidRDefault="00CC26A9" w:rsidP="00CC26A9">
      <w:pPr>
        <w:rPr>
          <w:rFonts w:asciiTheme="majorHAnsi" w:hAnsiTheme="majorHAnsi" w:cstheme="majorHAnsi"/>
          <w:sz w:val="22"/>
          <w:szCs w:val="22"/>
          <w:lang w:eastAsia="ja-JP"/>
        </w:rPr>
      </w:pPr>
      <w:r w:rsidRPr="00C5429E">
        <w:rPr>
          <w:rFonts w:asciiTheme="majorHAnsi" w:hAnsiTheme="majorHAnsi" w:cstheme="majorHAnsi"/>
          <w:sz w:val="22"/>
          <w:szCs w:val="22"/>
          <w:lang w:eastAsia="ja-JP"/>
        </w:rPr>
        <w:t>Campus life is a unique situation requiring the full cooperation of each individual. For many, Chaminade is home, school, recreation center, and work, all in one. That makes it a community environment in which the actions of one student may directly affect other students. Therefore, each person must exercise a high degree of responsibility. The university expects students to remain in good conduct standing, which is defined as not currently being under a resolution status (i.e., student conduct probation, suspension, or expulsion). Please refer to the Student Handbook for more details. A copy of the Student Handbook is available on the Chaminade website.</w:t>
      </w:r>
    </w:p>
    <w:p w14:paraId="6689B65B" w14:textId="77777777" w:rsidR="00CC26A9" w:rsidRPr="00C5429E" w:rsidRDefault="00CC26A9" w:rsidP="00CC26A9">
      <w:pPr>
        <w:rPr>
          <w:rFonts w:asciiTheme="majorHAnsi" w:eastAsia="Calibri" w:hAnsiTheme="majorHAnsi" w:cstheme="majorHAnsi"/>
          <w:sz w:val="22"/>
          <w:szCs w:val="22"/>
        </w:rPr>
      </w:pPr>
    </w:p>
    <w:p w14:paraId="4C25BC2A" w14:textId="77777777" w:rsidR="00CC26A9" w:rsidRPr="00C5429E" w:rsidRDefault="00CC26A9" w:rsidP="00CC26A9">
      <w:pPr>
        <w:rPr>
          <w:rFonts w:asciiTheme="majorHAnsi" w:hAnsiTheme="majorHAnsi" w:cstheme="majorHAnsi"/>
          <w:sz w:val="22"/>
          <w:szCs w:val="22"/>
        </w:rPr>
      </w:pPr>
      <w:r w:rsidRPr="00C5429E">
        <w:rPr>
          <w:rFonts w:asciiTheme="majorHAnsi" w:eastAsia="Calibri" w:hAnsiTheme="majorHAnsi" w:cstheme="majorHAnsi"/>
          <w:sz w:val="22"/>
          <w:szCs w:val="22"/>
        </w:rPr>
        <w:t xml:space="preserve">For further information, please refer to the Student Handbook: </w:t>
      </w:r>
      <w:bookmarkEnd w:id="16"/>
      <w:r w:rsidRPr="00C5429E">
        <w:rPr>
          <w:rFonts w:asciiTheme="majorHAnsi" w:hAnsiTheme="majorHAnsi" w:cstheme="majorHAnsi"/>
          <w:sz w:val="22"/>
          <w:szCs w:val="22"/>
        </w:rPr>
        <w:fldChar w:fldCharType="begin"/>
      </w:r>
      <w:r w:rsidRPr="00C5429E">
        <w:rPr>
          <w:rFonts w:asciiTheme="majorHAnsi" w:hAnsiTheme="majorHAnsi" w:cstheme="majorHAnsi"/>
          <w:sz w:val="22"/>
          <w:szCs w:val="22"/>
        </w:rPr>
        <w:instrText xml:space="preserve"> HYPERLINK "https://chaminade.edu/wp-content/uploads/2021/04/NEW-STUDENT-HANDBOOK-20-21-Final-3.31.2021.pdf" </w:instrText>
      </w:r>
      <w:r w:rsidRPr="00C5429E">
        <w:rPr>
          <w:rFonts w:asciiTheme="majorHAnsi" w:hAnsiTheme="majorHAnsi" w:cstheme="majorHAnsi"/>
          <w:sz w:val="22"/>
          <w:szCs w:val="22"/>
        </w:rPr>
        <w:fldChar w:fldCharType="separate"/>
      </w:r>
      <w:r w:rsidRPr="00C5429E">
        <w:rPr>
          <w:rStyle w:val="Hyperlink"/>
          <w:rFonts w:asciiTheme="majorHAnsi" w:hAnsiTheme="majorHAnsi" w:cstheme="majorHAnsi"/>
          <w:sz w:val="22"/>
          <w:szCs w:val="22"/>
        </w:rPr>
        <w:t>https://chaminade.edu/wp-content/uploads/2021/04/NEW-STUDENT-HANDBOOK-20-21-Final-3.31.2021.pdf</w:t>
      </w:r>
      <w:r w:rsidRPr="00C5429E">
        <w:rPr>
          <w:rFonts w:asciiTheme="majorHAnsi" w:hAnsiTheme="majorHAnsi" w:cstheme="majorHAnsi"/>
          <w:sz w:val="22"/>
          <w:szCs w:val="22"/>
        </w:rPr>
        <w:fldChar w:fldCharType="end"/>
      </w:r>
    </w:p>
    <w:p w14:paraId="5EB081CE" w14:textId="77777777" w:rsidR="00CC26A9" w:rsidRPr="00C5429E" w:rsidRDefault="00CC26A9" w:rsidP="00CC26A9">
      <w:pPr>
        <w:rPr>
          <w:rStyle w:val="Hyperlink"/>
          <w:rFonts w:asciiTheme="majorHAnsi" w:hAnsiTheme="majorHAnsi" w:cstheme="majorHAnsi"/>
          <w:color w:val="auto"/>
          <w:sz w:val="22"/>
          <w:szCs w:val="22"/>
        </w:rPr>
      </w:pPr>
    </w:p>
    <w:p w14:paraId="3470A0EA" w14:textId="77777777" w:rsidR="00CC26A9" w:rsidRPr="00C5429E" w:rsidRDefault="00CC26A9" w:rsidP="00CC26A9">
      <w:pPr>
        <w:rPr>
          <w:rFonts w:asciiTheme="majorHAnsi" w:hAnsiTheme="majorHAnsi" w:cstheme="majorHAnsi"/>
          <w:b/>
          <w:bCs/>
          <w:sz w:val="22"/>
          <w:szCs w:val="22"/>
        </w:rPr>
      </w:pPr>
      <w:r w:rsidRPr="00C5429E">
        <w:rPr>
          <w:rFonts w:asciiTheme="majorHAnsi" w:hAnsiTheme="majorHAnsi" w:cstheme="majorHAnsi"/>
          <w:b/>
          <w:bCs/>
          <w:sz w:val="22"/>
          <w:szCs w:val="22"/>
        </w:rPr>
        <w:t>Credit Hour Policy</w:t>
      </w:r>
    </w:p>
    <w:p w14:paraId="5FDA0C1E" w14:textId="77777777" w:rsidR="00CC26A9" w:rsidRPr="00C5429E" w:rsidRDefault="00CC26A9" w:rsidP="00CC26A9">
      <w:pPr>
        <w:rPr>
          <w:rFonts w:asciiTheme="majorHAnsi" w:hAnsiTheme="majorHAnsi" w:cstheme="majorHAnsi"/>
          <w:sz w:val="22"/>
          <w:szCs w:val="22"/>
        </w:rPr>
      </w:pPr>
      <w:r w:rsidRPr="00C5429E">
        <w:rPr>
          <w:rFonts w:asciiTheme="majorHAnsi" w:hAnsiTheme="majorHAnsi" w:cstheme="majorHAnsi"/>
          <w:sz w:val="22"/>
          <w:szCs w:val="22"/>
        </w:rPr>
        <w:t>The unit of semester credit is defined as university-level credit that is awarded for the completion of</w:t>
      </w:r>
    </w:p>
    <w:p w14:paraId="4B0FD64E" w14:textId="77777777" w:rsidR="00CC26A9" w:rsidRPr="00C5429E" w:rsidRDefault="00CC26A9" w:rsidP="00CC26A9">
      <w:pPr>
        <w:rPr>
          <w:rFonts w:asciiTheme="majorHAnsi" w:hAnsiTheme="majorHAnsi" w:cstheme="majorHAnsi"/>
          <w:sz w:val="22"/>
          <w:szCs w:val="22"/>
        </w:rPr>
      </w:pPr>
      <w:r w:rsidRPr="00C5429E">
        <w:rPr>
          <w:rFonts w:asciiTheme="majorHAnsi" w:hAnsiTheme="majorHAnsi" w:cstheme="majorHAnsi"/>
          <w:sz w:val="22"/>
          <w:szCs w:val="22"/>
        </w:rPr>
        <w:t>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w:t>
      </w:r>
    </w:p>
    <w:p w14:paraId="399D4E65" w14:textId="77777777" w:rsidR="00CC26A9" w:rsidRPr="00C5429E" w:rsidRDefault="00CC26A9" w:rsidP="00CC26A9">
      <w:pPr>
        <w:rPr>
          <w:rFonts w:asciiTheme="majorHAnsi" w:hAnsiTheme="majorHAnsi" w:cstheme="majorHAnsi"/>
          <w:sz w:val="22"/>
          <w:szCs w:val="22"/>
        </w:rPr>
      </w:pPr>
    </w:p>
    <w:p w14:paraId="62D54D49" w14:textId="77777777" w:rsidR="00CC26A9" w:rsidRPr="00C5429E" w:rsidRDefault="00CC26A9" w:rsidP="00CC26A9">
      <w:pPr>
        <w:rPr>
          <w:rFonts w:asciiTheme="majorHAnsi" w:hAnsiTheme="majorHAnsi" w:cstheme="majorHAnsi"/>
          <w:sz w:val="22"/>
          <w:szCs w:val="22"/>
        </w:rPr>
      </w:pPr>
      <w:r w:rsidRPr="00C5429E">
        <w:rPr>
          <w:rFonts w:asciiTheme="majorHAnsi" w:hAnsiTheme="majorHAnsi" w:cstheme="majorHAnsi"/>
          <w:sz w:val="22"/>
          <w:szCs w:val="22"/>
        </w:rPr>
        <w:t>Direct instructor engagement and out-of-class work result in total student engagement time of 45 hours for one credit.</w:t>
      </w:r>
    </w:p>
    <w:p w14:paraId="2C02C622" w14:textId="77777777" w:rsidR="00CC26A9" w:rsidRPr="00C5429E" w:rsidRDefault="00CC26A9" w:rsidP="00CC26A9">
      <w:pPr>
        <w:rPr>
          <w:rFonts w:asciiTheme="majorHAnsi" w:hAnsiTheme="majorHAnsi" w:cstheme="majorHAnsi"/>
          <w:sz w:val="22"/>
          <w:szCs w:val="22"/>
        </w:rPr>
      </w:pPr>
    </w:p>
    <w:p w14:paraId="0177CD50" w14:textId="77777777" w:rsidR="00CC26A9" w:rsidRPr="00C5429E" w:rsidRDefault="00CC26A9" w:rsidP="00CC26A9">
      <w:pPr>
        <w:rPr>
          <w:rFonts w:asciiTheme="majorHAnsi" w:hAnsiTheme="majorHAnsi" w:cstheme="majorHAnsi"/>
          <w:sz w:val="22"/>
          <w:szCs w:val="22"/>
        </w:rPr>
      </w:pPr>
      <w:r w:rsidRPr="00C5429E">
        <w:rPr>
          <w:rFonts w:asciiTheme="majorHAnsi" w:hAnsiTheme="majorHAnsi" w:cstheme="majorHAnsi"/>
          <w:sz w:val="22"/>
          <w:szCs w:val="22"/>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C5429E">
        <w:rPr>
          <w:rFonts w:asciiTheme="majorHAnsi" w:hAnsiTheme="majorHAnsi" w:cstheme="majorHAnsi"/>
          <w:sz w:val="22"/>
          <w:szCs w:val="22"/>
        </w:rPr>
        <w:t>practica</w:t>
      </w:r>
      <w:proofErr w:type="spellEnd"/>
      <w:r w:rsidRPr="00C5429E">
        <w:rPr>
          <w:rFonts w:asciiTheme="majorHAnsi" w:hAnsiTheme="majorHAnsi" w:cstheme="majorHAnsi"/>
          <w:sz w:val="22"/>
          <w:szCs w:val="22"/>
        </w:rPr>
        <w:t>, studio work, and preparation of papers, presentations, or other forms of assessment. This policy is in accordance with federal regulations and regional accrediting agencies.</w:t>
      </w:r>
    </w:p>
    <w:p w14:paraId="6C0C2A0F" w14:textId="77777777" w:rsidR="00CC26A9" w:rsidRPr="00C5429E" w:rsidRDefault="00CC26A9" w:rsidP="00CC26A9">
      <w:pPr>
        <w:rPr>
          <w:rFonts w:asciiTheme="majorHAnsi" w:hAnsiTheme="majorHAnsi" w:cstheme="majorHAnsi"/>
          <w:sz w:val="22"/>
          <w:szCs w:val="22"/>
        </w:rPr>
      </w:pPr>
    </w:p>
    <w:p w14:paraId="29B683E7" w14:textId="77777777" w:rsidR="00CC26A9" w:rsidRPr="0034587A" w:rsidRDefault="00CC26A9" w:rsidP="00CC26A9">
      <w:pPr>
        <w:rPr>
          <w:rFonts w:asciiTheme="majorHAnsi" w:hAnsiTheme="majorHAnsi" w:cstheme="majorHAnsi"/>
          <w:i/>
          <w:iCs/>
          <w:sz w:val="22"/>
          <w:szCs w:val="22"/>
        </w:rPr>
      </w:pPr>
      <w:r w:rsidRPr="00C5429E">
        <w:rPr>
          <w:rFonts w:asciiTheme="majorHAnsi" w:hAnsiTheme="majorHAnsi" w:cstheme="majorHAnsi"/>
          <w:i/>
          <w:iCs/>
          <w:sz w:val="22"/>
          <w:szCs w:val="22"/>
        </w:rPr>
        <w:t>The instructor may modify elements of this syllabus according to the operational needs of the class</w:t>
      </w:r>
      <w:r w:rsidRPr="0034587A">
        <w:rPr>
          <w:rFonts w:asciiTheme="majorHAnsi" w:hAnsiTheme="majorHAnsi" w:cstheme="majorHAnsi"/>
          <w:i/>
          <w:iCs/>
          <w:sz w:val="22"/>
          <w:szCs w:val="22"/>
        </w:rPr>
        <w:t>.</w:t>
      </w:r>
    </w:p>
    <w:p w14:paraId="59EEFD13" w14:textId="77777777" w:rsidR="00CC26A9" w:rsidRPr="0034587A" w:rsidRDefault="00CC26A9" w:rsidP="00CC26A9">
      <w:pPr>
        <w:spacing w:line="276" w:lineRule="auto"/>
        <w:rPr>
          <w:rFonts w:asciiTheme="majorHAnsi" w:hAnsiTheme="majorHAnsi" w:cstheme="majorHAnsi"/>
          <w:sz w:val="22"/>
          <w:szCs w:val="22"/>
        </w:rPr>
      </w:pPr>
      <w:r w:rsidRPr="0034587A">
        <w:rPr>
          <w:rFonts w:asciiTheme="majorHAnsi" w:hAnsiTheme="majorHAnsi" w:cstheme="majorHAnsi"/>
          <w:sz w:val="22"/>
          <w:szCs w:val="22"/>
        </w:rPr>
        <w:br w:type="page"/>
      </w:r>
    </w:p>
    <w:p w14:paraId="406F98AB" w14:textId="77777777" w:rsidR="00CC26A9" w:rsidRPr="0034587A" w:rsidRDefault="00CC26A9" w:rsidP="00CC26A9">
      <w:pPr>
        <w:pStyle w:val="Heading3"/>
        <w:spacing w:afterLines="40" w:after="96"/>
        <w:rPr>
          <w:rFonts w:asciiTheme="majorHAnsi" w:hAnsiTheme="majorHAnsi" w:cstheme="majorHAnsi"/>
          <w:color w:val="auto"/>
          <w:sz w:val="22"/>
          <w:szCs w:val="22"/>
        </w:rPr>
      </w:pPr>
      <w:r w:rsidRPr="0034587A">
        <w:rPr>
          <w:rFonts w:asciiTheme="majorHAnsi" w:hAnsiTheme="majorHAnsi" w:cstheme="majorHAnsi"/>
          <w:color w:val="auto"/>
          <w:sz w:val="22"/>
          <w:szCs w:val="22"/>
        </w:rPr>
        <w:lastRenderedPageBreak/>
        <w:t>Course Schedule Fall 202</w:t>
      </w:r>
      <w:r>
        <w:rPr>
          <w:rFonts w:asciiTheme="majorHAnsi" w:hAnsiTheme="majorHAnsi" w:cstheme="majorHAnsi"/>
          <w:color w:val="auto"/>
          <w:sz w:val="22"/>
          <w:szCs w:val="22"/>
        </w:rPr>
        <w:t>2</w:t>
      </w:r>
    </w:p>
    <w:p w14:paraId="12EC258A" w14:textId="26D0656F" w:rsidR="00CC26A9" w:rsidRPr="00491A31" w:rsidRDefault="00CC26A9" w:rsidP="00491A31">
      <w:pPr>
        <w:rPr>
          <w:rFonts w:asciiTheme="majorHAnsi" w:hAnsiTheme="majorHAnsi" w:cstheme="majorHAnsi"/>
          <w:sz w:val="22"/>
          <w:szCs w:val="22"/>
        </w:rPr>
      </w:pPr>
      <w:r w:rsidRPr="0034587A">
        <w:rPr>
          <w:rFonts w:asciiTheme="majorHAnsi" w:hAnsiTheme="majorHAnsi" w:cstheme="majorHAnsi"/>
          <w:sz w:val="22"/>
          <w:szCs w:val="22"/>
        </w:rPr>
        <w:t>The Professor may modify elements of this syllabus according to the operational needs of the class</w:t>
      </w:r>
    </w:p>
    <w:tbl>
      <w:tblPr>
        <w:tblW w:w="10062" w:type="dxa"/>
        <w:tblInd w:w="18" w:type="dxa"/>
        <w:tblLayout w:type="fixed"/>
        <w:tblLook w:val="0000" w:firstRow="0" w:lastRow="0" w:firstColumn="0" w:lastColumn="0" w:noHBand="0" w:noVBand="0"/>
      </w:tblPr>
      <w:tblGrid>
        <w:gridCol w:w="792"/>
        <w:gridCol w:w="900"/>
        <w:gridCol w:w="8370"/>
      </w:tblGrid>
      <w:tr w:rsidR="00CC26A9" w:rsidRPr="00C5429E" w14:paraId="40A6D778" w14:textId="77777777" w:rsidTr="00CD19CA">
        <w:tc>
          <w:tcPr>
            <w:tcW w:w="792" w:type="dxa"/>
            <w:tcBorders>
              <w:bottom w:val="single" w:sz="4" w:space="0" w:color="auto"/>
            </w:tcBorders>
          </w:tcPr>
          <w:p w14:paraId="0868DE00" w14:textId="77777777" w:rsidR="00CC26A9" w:rsidRPr="00C5429E" w:rsidRDefault="00CC26A9" w:rsidP="00A251A0">
            <w:pPr>
              <w:widowControl w:val="0"/>
              <w:autoSpaceDE w:val="0"/>
              <w:autoSpaceDN w:val="0"/>
              <w:adjustRightInd w:val="0"/>
              <w:rPr>
                <w:rFonts w:asciiTheme="majorHAnsi" w:hAnsiTheme="majorHAnsi" w:cstheme="majorHAnsi"/>
                <w:b/>
                <w:sz w:val="22"/>
                <w:szCs w:val="22"/>
                <w:u w:color="0000FF"/>
                <w:lang w:bidi="en-US"/>
              </w:rPr>
            </w:pPr>
            <w:r w:rsidRPr="00C5429E">
              <w:rPr>
                <w:rFonts w:asciiTheme="majorHAnsi" w:hAnsiTheme="majorHAnsi" w:cstheme="majorHAnsi"/>
                <w:b/>
                <w:sz w:val="22"/>
                <w:szCs w:val="22"/>
                <w:u w:color="0000FF"/>
                <w:lang w:bidi="en-US"/>
              </w:rPr>
              <w:t>Week</w:t>
            </w:r>
          </w:p>
        </w:tc>
        <w:tc>
          <w:tcPr>
            <w:tcW w:w="900" w:type="dxa"/>
            <w:tcBorders>
              <w:bottom w:val="single" w:sz="4" w:space="0" w:color="auto"/>
            </w:tcBorders>
            <w:tcMar>
              <w:top w:w="100" w:type="nil"/>
              <w:right w:w="100" w:type="nil"/>
            </w:tcMar>
          </w:tcPr>
          <w:p w14:paraId="3A1968B0" w14:textId="77777777" w:rsidR="00CC26A9" w:rsidRPr="00C5429E" w:rsidRDefault="00CC26A9" w:rsidP="00A251A0">
            <w:pPr>
              <w:widowControl w:val="0"/>
              <w:autoSpaceDE w:val="0"/>
              <w:autoSpaceDN w:val="0"/>
              <w:adjustRightInd w:val="0"/>
              <w:jc w:val="center"/>
              <w:rPr>
                <w:rFonts w:asciiTheme="majorHAnsi" w:hAnsiTheme="majorHAnsi" w:cstheme="majorHAnsi"/>
                <w:b/>
                <w:sz w:val="22"/>
                <w:szCs w:val="22"/>
                <w:u w:color="0000FF"/>
                <w:lang w:bidi="en-US"/>
              </w:rPr>
            </w:pPr>
            <w:r w:rsidRPr="00C5429E">
              <w:rPr>
                <w:rFonts w:asciiTheme="majorHAnsi" w:hAnsiTheme="majorHAnsi" w:cstheme="majorHAnsi"/>
                <w:b/>
                <w:sz w:val="22"/>
                <w:szCs w:val="22"/>
                <w:u w:color="0000FF"/>
                <w:lang w:bidi="en-US"/>
              </w:rPr>
              <w:br w:type="page"/>
              <w:t>Date</w:t>
            </w:r>
          </w:p>
        </w:tc>
        <w:tc>
          <w:tcPr>
            <w:tcW w:w="8370" w:type="dxa"/>
            <w:tcBorders>
              <w:bottom w:val="single" w:sz="4" w:space="0" w:color="auto"/>
            </w:tcBorders>
            <w:tcMar>
              <w:top w:w="100" w:type="nil"/>
              <w:right w:w="100" w:type="nil"/>
            </w:tcMar>
          </w:tcPr>
          <w:p w14:paraId="7BD1F4BC" w14:textId="77777777" w:rsidR="00CC26A9" w:rsidRPr="00C5429E" w:rsidRDefault="00CC26A9" w:rsidP="00A251A0">
            <w:pPr>
              <w:widowControl w:val="0"/>
              <w:autoSpaceDE w:val="0"/>
              <w:autoSpaceDN w:val="0"/>
              <w:adjustRightInd w:val="0"/>
              <w:rPr>
                <w:rFonts w:asciiTheme="majorHAnsi" w:hAnsiTheme="majorHAnsi" w:cstheme="majorHAnsi"/>
                <w:b/>
                <w:sz w:val="22"/>
                <w:szCs w:val="22"/>
                <w:u w:color="0000FF"/>
                <w:lang w:bidi="en-US"/>
              </w:rPr>
            </w:pPr>
            <w:r w:rsidRPr="00C5429E">
              <w:rPr>
                <w:rFonts w:asciiTheme="majorHAnsi" w:hAnsiTheme="majorHAnsi" w:cstheme="majorHAnsi"/>
                <w:b/>
                <w:sz w:val="22"/>
                <w:szCs w:val="22"/>
                <w:u w:color="0000FF"/>
                <w:lang w:bidi="en-US"/>
              </w:rPr>
              <w:t>TOPICS (Tentative Schedule)</w:t>
            </w:r>
          </w:p>
        </w:tc>
      </w:tr>
      <w:tr w:rsidR="00CC26A9" w:rsidRPr="00C5429E" w14:paraId="3ED64484"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5BA4E425" w14:textId="77777777" w:rsidR="00CC26A9" w:rsidRPr="00C5429E" w:rsidRDefault="00CC26A9" w:rsidP="00A251A0">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1</w:t>
            </w:r>
          </w:p>
        </w:tc>
        <w:tc>
          <w:tcPr>
            <w:tcW w:w="900" w:type="dxa"/>
            <w:tcBorders>
              <w:top w:val="single" w:sz="4" w:space="0" w:color="auto"/>
              <w:left w:val="single" w:sz="4" w:space="0" w:color="auto"/>
              <w:bottom w:val="single" w:sz="4" w:space="0" w:color="auto"/>
              <w:right w:val="single" w:sz="4" w:space="0" w:color="auto"/>
            </w:tcBorders>
            <w:tcMar>
              <w:top w:w="100" w:type="nil"/>
              <w:right w:w="100" w:type="nil"/>
            </w:tcMar>
          </w:tcPr>
          <w:p w14:paraId="5FD13934" w14:textId="77777777" w:rsidR="00CC26A9" w:rsidRPr="00C5429E" w:rsidRDefault="00CC26A9" w:rsidP="00A251A0">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08/22</w:t>
            </w:r>
          </w:p>
        </w:tc>
        <w:tc>
          <w:tcPr>
            <w:tcW w:w="8370" w:type="dxa"/>
            <w:tcBorders>
              <w:top w:val="single" w:sz="4" w:space="0" w:color="auto"/>
              <w:left w:val="single" w:sz="4" w:space="0" w:color="auto"/>
              <w:bottom w:val="single" w:sz="4" w:space="0" w:color="auto"/>
              <w:right w:val="single" w:sz="4" w:space="0" w:color="auto"/>
            </w:tcBorders>
            <w:tcMar>
              <w:top w:w="100" w:type="nil"/>
              <w:right w:w="100" w:type="nil"/>
            </w:tcMar>
          </w:tcPr>
          <w:p w14:paraId="788C70F4" w14:textId="77777777" w:rsidR="00CC26A9" w:rsidRPr="00C5429E" w:rsidRDefault="00CC26A9" w:rsidP="00A251A0">
            <w:pPr>
              <w:widowControl w:val="0"/>
              <w:autoSpaceDE w:val="0"/>
              <w:autoSpaceDN w:val="0"/>
              <w:adjustRightInd w:val="0"/>
              <w:rPr>
                <w:rFonts w:asciiTheme="majorHAnsi" w:hAnsiTheme="majorHAnsi" w:cstheme="majorHAnsi"/>
                <w:sz w:val="22"/>
                <w:szCs w:val="22"/>
                <w:u w:color="0000FF"/>
                <w:lang w:bidi="en-US"/>
              </w:rPr>
            </w:pPr>
            <w:r>
              <w:rPr>
                <w:rFonts w:asciiTheme="majorHAnsi" w:hAnsiTheme="majorHAnsi" w:cstheme="majorHAnsi"/>
                <w:sz w:val="22"/>
                <w:szCs w:val="22"/>
                <w:u w:color="0000FF"/>
                <w:lang w:bidi="en-US"/>
              </w:rPr>
              <w:t>Syllabus and Introduction</w:t>
            </w:r>
          </w:p>
        </w:tc>
      </w:tr>
      <w:tr w:rsidR="00CC26A9" w:rsidRPr="00C5429E" w14:paraId="2D1F6020" w14:textId="77777777" w:rsidTr="00CD19CA">
        <w:tc>
          <w:tcPr>
            <w:tcW w:w="792" w:type="dxa"/>
            <w:vMerge/>
            <w:tcBorders>
              <w:top w:val="single" w:sz="4" w:space="0" w:color="auto"/>
              <w:left w:val="single" w:sz="4" w:space="0" w:color="auto"/>
              <w:bottom w:val="single" w:sz="4" w:space="0" w:color="auto"/>
              <w:right w:val="single" w:sz="4" w:space="0" w:color="auto"/>
            </w:tcBorders>
          </w:tcPr>
          <w:p w14:paraId="3D0F49CE" w14:textId="77777777" w:rsidR="00CC26A9" w:rsidRPr="00C5429E" w:rsidRDefault="00CC26A9" w:rsidP="00A251A0">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E8F331D" w14:textId="77777777" w:rsidR="00CC26A9" w:rsidRPr="00C5429E" w:rsidRDefault="00CC26A9" w:rsidP="00A251A0">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08/24</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26A899C2" w14:textId="4DC7E474" w:rsidR="00CC26A9" w:rsidRPr="00C5429E" w:rsidRDefault="00CC26A9" w:rsidP="00A251A0">
            <w:pPr>
              <w:widowControl w:val="0"/>
              <w:autoSpaceDE w:val="0"/>
              <w:autoSpaceDN w:val="0"/>
              <w:adjustRightInd w:val="0"/>
              <w:rPr>
                <w:rFonts w:asciiTheme="majorHAnsi" w:hAnsiTheme="majorHAnsi" w:cstheme="majorHAnsi"/>
                <w:bCs/>
                <w:sz w:val="22"/>
                <w:szCs w:val="22"/>
              </w:rPr>
            </w:pPr>
            <w:r>
              <w:rPr>
                <w:rFonts w:asciiTheme="majorHAnsi" w:hAnsiTheme="majorHAnsi" w:cstheme="majorHAnsi"/>
                <w:bCs/>
                <w:sz w:val="22"/>
                <w:szCs w:val="22"/>
              </w:rPr>
              <w:t xml:space="preserve">Chapter 1: </w:t>
            </w:r>
            <w:r w:rsidR="00150A22" w:rsidRPr="005E4A58">
              <w:rPr>
                <w:rFonts w:asciiTheme="majorHAnsi" w:hAnsiTheme="majorHAnsi" w:cstheme="majorHAnsi"/>
                <w:sz w:val="22"/>
                <w:szCs w:val="22"/>
                <w:u w:color="0000FF"/>
                <w:lang w:bidi="en-US"/>
              </w:rPr>
              <w:t>Introduction to Biochemistry</w:t>
            </w:r>
          </w:p>
        </w:tc>
      </w:tr>
      <w:tr w:rsidR="00CC26A9" w:rsidRPr="006F3B17" w14:paraId="165FC85D" w14:textId="77777777" w:rsidTr="00CD19CA">
        <w:tc>
          <w:tcPr>
            <w:tcW w:w="79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B76B64" w14:textId="77777777" w:rsidR="00CC26A9" w:rsidRPr="00C5429E" w:rsidRDefault="00CC26A9" w:rsidP="00A251A0">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29FA4E8" w14:textId="77777777" w:rsidR="00CC26A9" w:rsidRPr="00C5429E" w:rsidRDefault="00CC26A9" w:rsidP="00A251A0">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08/26</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186405C" w14:textId="36AB3A06" w:rsidR="00CC26A9" w:rsidRPr="006F3B17" w:rsidRDefault="00CC26A9" w:rsidP="00A251A0">
            <w:pPr>
              <w:widowControl w:val="0"/>
              <w:autoSpaceDE w:val="0"/>
              <w:autoSpaceDN w:val="0"/>
              <w:adjustRightInd w:val="0"/>
              <w:rPr>
                <w:rFonts w:asciiTheme="majorHAnsi" w:hAnsiTheme="majorHAnsi" w:cstheme="majorHAnsi"/>
                <w:sz w:val="22"/>
                <w:szCs w:val="22"/>
                <w:u w:color="0000FF"/>
                <w:lang w:bidi="en-US"/>
              </w:rPr>
            </w:pPr>
            <w:r>
              <w:rPr>
                <w:rFonts w:asciiTheme="majorHAnsi" w:hAnsiTheme="majorHAnsi" w:cstheme="majorHAnsi"/>
                <w:bCs/>
                <w:sz w:val="22"/>
                <w:szCs w:val="22"/>
              </w:rPr>
              <w:t xml:space="preserve">Chapter 1: </w:t>
            </w:r>
            <w:r w:rsidR="00150A22" w:rsidRPr="005E4A58">
              <w:rPr>
                <w:rFonts w:asciiTheme="majorHAnsi" w:hAnsiTheme="majorHAnsi" w:cstheme="majorHAnsi"/>
                <w:sz w:val="22"/>
                <w:szCs w:val="22"/>
                <w:u w:color="0000FF"/>
                <w:lang w:bidi="en-US"/>
              </w:rPr>
              <w:t>Introduction to Biochemistry</w:t>
            </w:r>
          </w:p>
        </w:tc>
      </w:tr>
      <w:tr w:rsidR="003508E8" w:rsidRPr="000F2339" w14:paraId="1E98B628"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73966170"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B25003B"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08/29</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586C74E" w14:textId="2EA7E8CB" w:rsidR="003508E8" w:rsidRPr="000F2339" w:rsidRDefault="003508E8" w:rsidP="003508E8">
            <w:pPr>
              <w:widowControl w:val="0"/>
              <w:autoSpaceDE w:val="0"/>
              <w:autoSpaceDN w:val="0"/>
              <w:adjustRightInd w:val="0"/>
              <w:rPr>
                <w:rFonts w:asciiTheme="majorHAnsi" w:hAnsiTheme="majorHAnsi" w:cstheme="majorHAnsi"/>
                <w:bCs/>
                <w:sz w:val="22"/>
                <w:szCs w:val="22"/>
                <w:u w:color="0000FF"/>
                <w:lang w:bidi="en-US"/>
              </w:rPr>
            </w:pPr>
            <w:r w:rsidRPr="0034587A">
              <w:rPr>
                <w:rFonts w:asciiTheme="majorHAnsi" w:hAnsiTheme="majorHAnsi" w:cstheme="majorHAnsi"/>
                <w:bCs/>
                <w:sz w:val="22"/>
                <w:szCs w:val="22"/>
                <w:u w:color="0000FF"/>
                <w:lang w:bidi="en-US"/>
              </w:rPr>
              <w:t>Ch</w:t>
            </w:r>
            <w:r>
              <w:rPr>
                <w:rFonts w:asciiTheme="majorHAnsi" w:hAnsiTheme="majorHAnsi" w:cstheme="majorHAnsi"/>
                <w:bCs/>
                <w:sz w:val="22"/>
                <w:szCs w:val="22"/>
                <w:u w:color="0000FF"/>
                <w:lang w:bidi="en-US"/>
              </w:rPr>
              <w:t>apter</w:t>
            </w:r>
            <w:r w:rsidRPr="0034587A">
              <w:rPr>
                <w:rFonts w:asciiTheme="majorHAnsi" w:hAnsiTheme="majorHAnsi" w:cstheme="majorHAnsi"/>
                <w:bCs/>
                <w:sz w:val="22"/>
                <w:szCs w:val="22"/>
                <w:u w:color="0000FF"/>
                <w:lang w:bidi="en-US"/>
              </w:rPr>
              <w:t xml:space="preserve"> 2</w:t>
            </w:r>
            <w:r>
              <w:rPr>
                <w:rFonts w:asciiTheme="majorHAnsi" w:hAnsiTheme="majorHAnsi" w:cstheme="majorHAnsi"/>
                <w:bCs/>
                <w:sz w:val="22"/>
                <w:szCs w:val="22"/>
                <w:u w:color="0000FF"/>
                <w:lang w:bidi="en-US"/>
              </w:rPr>
              <w:t>:</w:t>
            </w:r>
            <w:r w:rsidRPr="0034587A">
              <w:rPr>
                <w:rFonts w:asciiTheme="majorHAnsi" w:hAnsiTheme="majorHAnsi" w:cstheme="majorHAnsi"/>
                <w:bCs/>
                <w:sz w:val="22"/>
                <w:szCs w:val="22"/>
                <w:u w:color="0000FF"/>
                <w:lang w:bidi="en-US"/>
              </w:rPr>
              <w:t xml:space="preserve"> </w:t>
            </w:r>
            <w:r>
              <w:rPr>
                <w:rFonts w:asciiTheme="majorHAnsi" w:hAnsiTheme="majorHAnsi" w:cstheme="majorHAnsi"/>
                <w:bCs/>
                <w:sz w:val="22"/>
                <w:szCs w:val="22"/>
                <w:u w:color="0000FF"/>
                <w:lang w:bidi="en-US"/>
              </w:rPr>
              <w:t>Water</w:t>
            </w:r>
          </w:p>
        </w:tc>
      </w:tr>
      <w:tr w:rsidR="003508E8" w:rsidRPr="00C5429E" w14:paraId="54E328AC" w14:textId="77777777" w:rsidTr="00CD19CA">
        <w:tc>
          <w:tcPr>
            <w:tcW w:w="792" w:type="dxa"/>
            <w:vMerge/>
            <w:tcBorders>
              <w:top w:val="single" w:sz="4" w:space="0" w:color="auto"/>
              <w:left w:val="single" w:sz="4" w:space="0" w:color="auto"/>
              <w:bottom w:val="single" w:sz="4" w:space="0" w:color="auto"/>
              <w:right w:val="single" w:sz="4" w:space="0" w:color="auto"/>
            </w:tcBorders>
          </w:tcPr>
          <w:p w14:paraId="6390E68F" w14:textId="77777777" w:rsidR="003508E8" w:rsidRPr="00C5429E" w:rsidRDefault="003508E8" w:rsidP="003508E8">
            <w:pPr>
              <w:widowControl w:val="0"/>
              <w:autoSpaceDE w:val="0"/>
              <w:autoSpaceDN w:val="0"/>
              <w:adjustRightInd w:val="0"/>
              <w:contextualSpacing/>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8E9E779"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08/31</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061D988" w14:textId="7A9A851D" w:rsidR="003508E8" w:rsidRPr="00C5429E" w:rsidRDefault="003508E8" w:rsidP="003508E8">
            <w:pPr>
              <w:widowControl w:val="0"/>
              <w:autoSpaceDE w:val="0"/>
              <w:autoSpaceDN w:val="0"/>
              <w:adjustRightInd w:val="0"/>
              <w:contextualSpacing/>
              <w:rPr>
                <w:rFonts w:asciiTheme="majorHAnsi" w:hAnsiTheme="majorHAnsi" w:cstheme="majorHAnsi"/>
                <w:bCs/>
                <w:sz w:val="22"/>
                <w:szCs w:val="22"/>
                <w:u w:color="0000FF"/>
                <w:lang w:bidi="en-US"/>
              </w:rPr>
            </w:pPr>
            <w:r w:rsidRPr="0034587A">
              <w:rPr>
                <w:rFonts w:asciiTheme="majorHAnsi" w:hAnsiTheme="majorHAnsi" w:cstheme="majorHAnsi"/>
                <w:bCs/>
                <w:sz w:val="22"/>
                <w:szCs w:val="22"/>
                <w:u w:color="0000FF"/>
                <w:lang w:bidi="en-US"/>
              </w:rPr>
              <w:t>Ch</w:t>
            </w:r>
            <w:r>
              <w:rPr>
                <w:rFonts w:asciiTheme="majorHAnsi" w:hAnsiTheme="majorHAnsi" w:cstheme="majorHAnsi"/>
                <w:bCs/>
                <w:sz w:val="22"/>
                <w:szCs w:val="22"/>
                <w:u w:color="0000FF"/>
                <w:lang w:bidi="en-US"/>
              </w:rPr>
              <w:t>apter</w:t>
            </w:r>
            <w:r w:rsidRPr="0034587A">
              <w:rPr>
                <w:rFonts w:asciiTheme="majorHAnsi" w:hAnsiTheme="majorHAnsi" w:cstheme="majorHAnsi"/>
                <w:bCs/>
                <w:sz w:val="22"/>
                <w:szCs w:val="22"/>
                <w:u w:color="0000FF"/>
                <w:lang w:bidi="en-US"/>
              </w:rPr>
              <w:t xml:space="preserve"> 2</w:t>
            </w:r>
            <w:r>
              <w:rPr>
                <w:rFonts w:asciiTheme="majorHAnsi" w:hAnsiTheme="majorHAnsi" w:cstheme="majorHAnsi"/>
                <w:bCs/>
                <w:sz w:val="22"/>
                <w:szCs w:val="22"/>
                <w:u w:color="0000FF"/>
                <w:lang w:bidi="en-US"/>
              </w:rPr>
              <w:t>:</w:t>
            </w:r>
            <w:r w:rsidRPr="0034587A">
              <w:rPr>
                <w:rFonts w:asciiTheme="majorHAnsi" w:hAnsiTheme="majorHAnsi" w:cstheme="majorHAnsi"/>
                <w:bCs/>
                <w:sz w:val="22"/>
                <w:szCs w:val="22"/>
                <w:u w:color="0000FF"/>
                <w:lang w:bidi="en-US"/>
              </w:rPr>
              <w:t xml:space="preserve"> </w:t>
            </w:r>
            <w:r>
              <w:rPr>
                <w:rFonts w:asciiTheme="majorHAnsi" w:hAnsiTheme="majorHAnsi" w:cstheme="majorHAnsi"/>
                <w:bCs/>
                <w:sz w:val="22"/>
                <w:szCs w:val="22"/>
                <w:u w:color="0000FF"/>
                <w:lang w:bidi="en-US"/>
              </w:rPr>
              <w:t>Water</w:t>
            </w:r>
          </w:p>
        </w:tc>
      </w:tr>
      <w:tr w:rsidR="003508E8" w:rsidRPr="00C5429E" w14:paraId="49702D6C" w14:textId="77777777" w:rsidTr="00CD19CA">
        <w:tc>
          <w:tcPr>
            <w:tcW w:w="792" w:type="dxa"/>
            <w:vMerge/>
            <w:tcBorders>
              <w:top w:val="single" w:sz="4" w:space="0" w:color="auto"/>
              <w:left w:val="single" w:sz="4" w:space="0" w:color="auto"/>
              <w:bottom w:val="single" w:sz="4" w:space="0" w:color="auto"/>
              <w:right w:val="single" w:sz="4" w:space="0" w:color="auto"/>
            </w:tcBorders>
          </w:tcPr>
          <w:p w14:paraId="299C2866" w14:textId="77777777" w:rsidR="003508E8" w:rsidRPr="00C5429E" w:rsidRDefault="003508E8" w:rsidP="003508E8">
            <w:pPr>
              <w:widowControl w:val="0"/>
              <w:autoSpaceDE w:val="0"/>
              <w:autoSpaceDN w:val="0"/>
              <w:adjustRightInd w:val="0"/>
              <w:contextualSpacing/>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6C6A9B1"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09/02</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E68E6EE" w14:textId="018A833A" w:rsidR="003508E8" w:rsidRPr="00C5429E" w:rsidRDefault="003508E8" w:rsidP="003508E8">
            <w:pPr>
              <w:widowControl w:val="0"/>
              <w:autoSpaceDE w:val="0"/>
              <w:autoSpaceDN w:val="0"/>
              <w:adjustRightInd w:val="0"/>
              <w:contextualSpacing/>
              <w:rPr>
                <w:rFonts w:asciiTheme="majorHAnsi" w:hAnsiTheme="majorHAnsi" w:cstheme="majorHAnsi"/>
                <w:b/>
                <w:sz w:val="22"/>
                <w:szCs w:val="22"/>
                <w:u w:color="0000FF"/>
                <w:lang w:bidi="en-US"/>
              </w:rPr>
            </w:pPr>
            <w:r>
              <w:rPr>
                <w:rFonts w:asciiTheme="majorHAnsi" w:hAnsiTheme="majorHAnsi" w:cstheme="majorHAnsi"/>
                <w:bCs/>
                <w:sz w:val="22"/>
                <w:szCs w:val="22"/>
                <w:u w:color="0000FF"/>
                <w:lang w:bidi="en-US"/>
              </w:rPr>
              <w:t xml:space="preserve">Chapter 3: </w:t>
            </w:r>
            <w:r w:rsidRPr="005E4A58">
              <w:rPr>
                <w:rFonts w:asciiTheme="majorHAnsi" w:hAnsiTheme="majorHAnsi" w:cstheme="majorHAnsi"/>
                <w:bCs/>
                <w:iCs/>
                <w:sz w:val="22"/>
                <w:szCs w:val="22"/>
                <w:u w:color="0000FF"/>
                <w:lang w:bidi="en-US"/>
              </w:rPr>
              <w:t>Amino Acids and Primary Structure of Proteins</w:t>
            </w:r>
          </w:p>
        </w:tc>
      </w:tr>
      <w:tr w:rsidR="003508E8" w:rsidRPr="00C5429E" w14:paraId="370D1657"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6F8B76E7"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3</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45D609F"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09/05</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D509266" w14:textId="77777777" w:rsidR="003508E8" w:rsidRPr="009917DD" w:rsidRDefault="003508E8" w:rsidP="003508E8">
            <w:pPr>
              <w:widowControl w:val="0"/>
              <w:autoSpaceDE w:val="0"/>
              <w:autoSpaceDN w:val="0"/>
              <w:adjustRightInd w:val="0"/>
              <w:rPr>
                <w:rFonts w:asciiTheme="majorHAnsi" w:hAnsiTheme="majorHAnsi" w:cstheme="majorHAnsi"/>
                <w:b/>
                <w:sz w:val="22"/>
                <w:szCs w:val="22"/>
                <w:u w:color="0000FF"/>
                <w:lang w:bidi="en-US"/>
              </w:rPr>
            </w:pPr>
            <w:r>
              <w:rPr>
                <w:rFonts w:asciiTheme="majorHAnsi" w:hAnsiTheme="majorHAnsi" w:cstheme="majorHAnsi"/>
                <w:b/>
                <w:sz w:val="22"/>
                <w:szCs w:val="22"/>
                <w:u w:color="0000FF"/>
                <w:lang w:bidi="en-US"/>
              </w:rPr>
              <w:t>HOLIDAY: LABOR DAY</w:t>
            </w:r>
          </w:p>
        </w:tc>
      </w:tr>
      <w:tr w:rsidR="003508E8" w:rsidRPr="00C5429E" w14:paraId="1B28DE97" w14:textId="77777777" w:rsidTr="00CD19CA">
        <w:tc>
          <w:tcPr>
            <w:tcW w:w="792" w:type="dxa"/>
            <w:vMerge/>
            <w:tcBorders>
              <w:top w:val="single" w:sz="4" w:space="0" w:color="auto"/>
              <w:left w:val="single" w:sz="4" w:space="0" w:color="auto"/>
              <w:bottom w:val="single" w:sz="4" w:space="0" w:color="auto"/>
              <w:right w:val="single" w:sz="4" w:space="0" w:color="auto"/>
            </w:tcBorders>
          </w:tcPr>
          <w:p w14:paraId="0C1EE5CB"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8625C96"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09/07</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086B70B" w14:textId="55E7C1C0" w:rsidR="003508E8" w:rsidRPr="00C5429E"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sz w:val="22"/>
                <w:szCs w:val="22"/>
                <w:u w:color="0000FF"/>
                <w:lang w:bidi="en-US"/>
              </w:rPr>
              <w:t xml:space="preserve">Chapter 3: </w:t>
            </w:r>
            <w:r w:rsidRPr="005E4A58">
              <w:rPr>
                <w:rFonts w:asciiTheme="majorHAnsi" w:hAnsiTheme="majorHAnsi" w:cstheme="majorHAnsi"/>
                <w:bCs/>
                <w:iCs/>
                <w:sz w:val="22"/>
                <w:szCs w:val="22"/>
                <w:u w:color="0000FF"/>
                <w:lang w:bidi="en-US"/>
              </w:rPr>
              <w:t>Amino Acids and Primary Structure of Proteins</w:t>
            </w:r>
          </w:p>
        </w:tc>
      </w:tr>
      <w:tr w:rsidR="003508E8" w:rsidRPr="00C5429E" w14:paraId="5C98074C" w14:textId="77777777" w:rsidTr="00CD19CA">
        <w:tc>
          <w:tcPr>
            <w:tcW w:w="792" w:type="dxa"/>
            <w:vMerge/>
            <w:tcBorders>
              <w:top w:val="single" w:sz="4" w:space="0" w:color="auto"/>
              <w:left w:val="single" w:sz="4" w:space="0" w:color="auto"/>
              <w:bottom w:val="single" w:sz="4" w:space="0" w:color="auto"/>
              <w:right w:val="single" w:sz="4" w:space="0" w:color="auto"/>
            </w:tcBorders>
          </w:tcPr>
          <w:p w14:paraId="09F0062C"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8298C1E"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09/09</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CF13556" w14:textId="51D78426" w:rsidR="003508E8" w:rsidRPr="00C5429E"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sz w:val="22"/>
                <w:szCs w:val="22"/>
                <w:u w:color="0000FF"/>
                <w:lang w:bidi="en-US"/>
              </w:rPr>
              <w:t xml:space="preserve">Chapter 3: </w:t>
            </w:r>
            <w:r w:rsidRPr="005E4A58">
              <w:rPr>
                <w:rFonts w:asciiTheme="majorHAnsi" w:hAnsiTheme="majorHAnsi" w:cstheme="majorHAnsi"/>
                <w:bCs/>
                <w:iCs/>
                <w:sz w:val="22"/>
                <w:szCs w:val="22"/>
                <w:u w:color="0000FF"/>
                <w:lang w:bidi="en-US"/>
              </w:rPr>
              <w:t>Amino Acids and Primary Structure of Proteins</w:t>
            </w:r>
          </w:p>
        </w:tc>
      </w:tr>
      <w:tr w:rsidR="003508E8" w:rsidRPr="00C5429E" w14:paraId="540CAB3A" w14:textId="77777777" w:rsidTr="00CD19CA">
        <w:trPr>
          <w:trHeight w:val="304"/>
        </w:trPr>
        <w:tc>
          <w:tcPr>
            <w:tcW w:w="792" w:type="dxa"/>
            <w:vMerge w:val="restart"/>
            <w:tcBorders>
              <w:top w:val="single" w:sz="4" w:space="0" w:color="auto"/>
              <w:left w:val="single" w:sz="4" w:space="0" w:color="auto"/>
              <w:bottom w:val="single" w:sz="4" w:space="0" w:color="auto"/>
              <w:right w:val="single" w:sz="4" w:space="0" w:color="auto"/>
            </w:tcBorders>
          </w:tcPr>
          <w:p w14:paraId="4F5CCD65"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36406CEA"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09/12</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09F22F3" w14:textId="047C98A4" w:rsidR="003508E8" w:rsidRPr="001822B4" w:rsidRDefault="003508E8" w:rsidP="003508E8">
            <w:pPr>
              <w:widowControl w:val="0"/>
              <w:autoSpaceDE w:val="0"/>
              <w:autoSpaceDN w:val="0"/>
              <w:adjustRightInd w:val="0"/>
              <w:rPr>
                <w:rFonts w:asciiTheme="majorHAnsi" w:hAnsiTheme="majorHAnsi" w:cstheme="majorHAnsi"/>
                <w:b/>
                <w:sz w:val="22"/>
                <w:szCs w:val="22"/>
                <w:u w:color="0000FF"/>
                <w:lang w:bidi="en-US"/>
              </w:rPr>
            </w:pPr>
            <w:r w:rsidRPr="005E4A58">
              <w:rPr>
                <w:rFonts w:asciiTheme="majorHAnsi" w:hAnsiTheme="majorHAnsi" w:cstheme="majorHAnsi"/>
                <w:bCs/>
                <w:sz w:val="22"/>
                <w:szCs w:val="22"/>
                <w:u w:color="0000FF"/>
                <w:lang w:bidi="en-US"/>
              </w:rPr>
              <w:t>Ch</w:t>
            </w:r>
            <w:r>
              <w:rPr>
                <w:rFonts w:asciiTheme="majorHAnsi" w:hAnsiTheme="majorHAnsi" w:cstheme="majorHAnsi"/>
                <w:bCs/>
                <w:sz w:val="22"/>
                <w:szCs w:val="22"/>
                <w:u w:color="0000FF"/>
                <w:lang w:bidi="en-US"/>
              </w:rPr>
              <w:t>apter</w:t>
            </w:r>
            <w:r w:rsidRPr="005E4A58">
              <w:rPr>
                <w:rFonts w:asciiTheme="majorHAnsi" w:hAnsiTheme="majorHAnsi" w:cstheme="majorHAnsi"/>
                <w:bCs/>
                <w:sz w:val="22"/>
                <w:szCs w:val="22"/>
                <w:u w:color="0000FF"/>
                <w:lang w:bidi="en-US"/>
              </w:rPr>
              <w:t xml:space="preserve"> 4</w:t>
            </w:r>
            <w:r>
              <w:rPr>
                <w:rFonts w:asciiTheme="majorHAnsi" w:hAnsiTheme="majorHAnsi" w:cstheme="majorHAnsi"/>
                <w:bCs/>
                <w:sz w:val="22"/>
                <w:szCs w:val="22"/>
                <w:u w:color="0000FF"/>
                <w:lang w:bidi="en-US"/>
              </w:rPr>
              <w:t>:</w:t>
            </w:r>
            <w:r w:rsidRPr="005E4A58">
              <w:rPr>
                <w:rFonts w:asciiTheme="majorHAnsi" w:hAnsiTheme="majorHAnsi" w:cstheme="majorHAnsi"/>
                <w:bCs/>
                <w:sz w:val="22"/>
                <w:szCs w:val="22"/>
                <w:u w:color="0000FF"/>
                <w:lang w:bidi="en-US"/>
              </w:rPr>
              <w:t xml:space="preserve"> Proteins: Three-Dimensional Structure and Function</w:t>
            </w:r>
          </w:p>
        </w:tc>
      </w:tr>
      <w:tr w:rsidR="003508E8" w:rsidRPr="00C5429E" w14:paraId="7CF2B0C3" w14:textId="77777777" w:rsidTr="00CD19CA">
        <w:tc>
          <w:tcPr>
            <w:tcW w:w="792" w:type="dxa"/>
            <w:vMerge/>
            <w:tcBorders>
              <w:top w:val="single" w:sz="4" w:space="0" w:color="auto"/>
              <w:left w:val="single" w:sz="4" w:space="0" w:color="auto"/>
              <w:bottom w:val="single" w:sz="4" w:space="0" w:color="auto"/>
              <w:right w:val="single" w:sz="4" w:space="0" w:color="auto"/>
            </w:tcBorders>
          </w:tcPr>
          <w:p w14:paraId="0511BFF1"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4FD3B4C"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09/14</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1D895AB" w14:textId="6DED61C6" w:rsidR="003508E8" w:rsidRPr="00C5429E" w:rsidRDefault="003508E8" w:rsidP="003508E8">
            <w:pPr>
              <w:widowControl w:val="0"/>
              <w:autoSpaceDE w:val="0"/>
              <w:autoSpaceDN w:val="0"/>
              <w:adjustRightInd w:val="0"/>
              <w:rPr>
                <w:rFonts w:asciiTheme="majorHAnsi" w:hAnsiTheme="majorHAnsi" w:cstheme="majorHAnsi"/>
                <w:bCs/>
                <w:sz w:val="22"/>
                <w:szCs w:val="22"/>
                <w:u w:color="0000FF"/>
                <w:lang w:bidi="en-US"/>
              </w:rPr>
            </w:pPr>
            <w:r w:rsidRPr="005E4A58">
              <w:rPr>
                <w:rFonts w:asciiTheme="majorHAnsi" w:hAnsiTheme="majorHAnsi" w:cstheme="majorHAnsi"/>
                <w:bCs/>
                <w:sz w:val="22"/>
                <w:szCs w:val="22"/>
                <w:u w:color="0000FF"/>
                <w:lang w:bidi="en-US"/>
              </w:rPr>
              <w:t>Ch</w:t>
            </w:r>
            <w:r>
              <w:rPr>
                <w:rFonts w:asciiTheme="majorHAnsi" w:hAnsiTheme="majorHAnsi" w:cstheme="majorHAnsi"/>
                <w:bCs/>
                <w:sz w:val="22"/>
                <w:szCs w:val="22"/>
                <w:u w:color="0000FF"/>
                <w:lang w:bidi="en-US"/>
              </w:rPr>
              <w:t>apter</w:t>
            </w:r>
            <w:r w:rsidRPr="005E4A58">
              <w:rPr>
                <w:rFonts w:asciiTheme="majorHAnsi" w:hAnsiTheme="majorHAnsi" w:cstheme="majorHAnsi"/>
                <w:bCs/>
                <w:sz w:val="22"/>
                <w:szCs w:val="22"/>
                <w:u w:color="0000FF"/>
                <w:lang w:bidi="en-US"/>
              </w:rPr>
              <w:t xml:space="preserve"> 4</w:t>
            </w:r>
            <w:r>
              <w:rPr>
                <w:rFonts w:asciiTheme="majorHAnsi" w:hAnsiTheme="majorHAnsi" w:cstheme="majorHAnsi"/>
                <w:bCs/>
                <w:sz w:val="22"/>
                <w:szCs w:val="22"/>
                <w:u w:color="0000FF"/>
                <w:lang w:bidi="en-US"/>
              </w:rPr>
              <w:t>:</w:t>
            </w:r>
            <w:r w:rsidRPr="005E4A58">
              <w:rPr>
                <w:rFonts w:asciiTheme="majorHAnsi" w:hAnsiTheme="majorHAnsi" w:cstheme="majorHAnsi"/>
                <w:bCs/>
                <w:sz w:val="22"/>
                <w:szCs w:val="22"/>
                <w:u w:color="0000FF"/>
                <w:lang w:bidi="en-US"/>
              </w:rPr>
              <w:t xml:space="preserve"> Proteins: Three-Dimensional Structure and Function</w:t>
            </w:r>
          </w:p>
        </w:tc>
      </w:tr>
      <w:tr w:rsidR="003508E8" w:rsidRPr="00C5429E" w14:paraId="1F9905CE" w14:textId="77777777" w:rsidTr="00CD19CA">
        <w:tc>
          <w:tcPr>
            <w:tcW w:w="792" w:type="dxa"/>
            <w:vMerge/>
            <w:tcBorders>
              <w:top w:val="single" w:sz="4" w:space="0" w:color="auto"/>
              <w:left w:val="single" w:sz="4" w:space="0" w:color="auto"/>
              <w:bottom w:val="single" w:sz="4" w:space="0" w:color="auto"/>
              <w:right w:val="single" w:sz="4" w:space="0" w:color="auto"/>
            </w:tcBorders>
          </w:tcPr>
          <w:p w14:paraId="05741B69"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24C3448"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09/16</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07E7D48" w14:textId="23053F45" w:rsidR="003508E8" w:rsidRPr="00C5429E" w:rsidRDefault="003508E8" w:rsidP="003508E8">
            <w:pPr>
              <w:widowControl w:val="0"/>
              <w:autoSpaceDE w:val="0"/>
              <w:autoSpaceDN w:val="0"/>
              <w:adjustRightInd w:val="0"/>
              <w:rPr>
                <w:rFonts w:asciiTheme="majorHAnsi" w:hAnsiTheme="majorHAnsi" w:cstheme="majorHAnsi"/>
                <w:bCs/>
                <w:sz w:val="22"/>
                <w:szCs w:val="22"/>
                <w:u w:color="0000FF"/>
                <w:lang w:bidi="en-US"/>
              </w:rPr>
            </w:pPr>
            <w:r w:rsidRPr="005E4A58">
              <w:rPr>
                <w:rFonts w:asciiTheme="majorHAnsi" w:hAnsiTheme="majorHAnsi" w:cstheme="majorHAnsi"/>
                <w:bCs/>
                <w:sz w:val="22"/>
                <w:szCs w:val="22"/>
                <w:u w:color="0000FF"/>
                <w:lang w:bidi="en-US"/>
              </w:rPr>
              <w:t>Ch</w:t>
            </w:r>
            <w:r>
              <w:rPr>
                <w:rFonts w:asciiTheme="majorHAnsi" w:hAnsiTheme="majorHAnsi" w:cstheme="majorHAnsi"/>
                <w:bCs/>
                <w:sz w:val="22"/>
                <w:szCs w:val="22"/>
                <w:u w:color="0000FF"/>
                <w:lang w:bidi="en-US"/>
              </w:rPr>
              <w:t>apter</w:t>
            </w:r>
            <w:r w:rsidRPr="005E4A58">
              <w:rPr>
                <w:rFonts w:asciiTheme="majorHAnsi" w:hAnsiTheme="majorHAnsi" w:cstheme="majorHAnsi"/>
                <w:bCs/>
                <w:sz w:val="22"/>
                <w:szCs w:val="22"/>
                <w:u w:color="0000FF"/>
                <w:lang w:bidi="en-US"/>
              </w:rPr>
              <w:t xml:space="preserve"> 4</w:t>
            </w:r>
            <w:r>
              <w:rPr>
                <w:rFonts w:asciiTheme="majorHAnsi" w:hAnsiTheme="majorHAnsi" w:cstheme="majorHAnsi"/>
                <w:bCs/>
                <w:sz w:val="22"/>
                <w:szCs w:val="22"/>
                <w:u w:color="0000FF"/>
                <w:lang w:bidi="en-US"/>
              </w:rPr>
              <w:t>:</w:t>
            </w:r>
            <w:r w:rsidRPr="005E4A58">
              <w:rPr>
                <w:rFonts w:asciiTheme="majorHAnsi" w:hAnsiTheme="majorHAnsi" w:cstheme="majorHAnsi"/>
                <w:bCs/>
                <w:sz w:val="22"/>
                <w:szCs w:val="22"/>
                <w:u w:color="0000FF"/>
                <w:lang w:bidi="en-US"/>
              </w:rPr>
              <w:t xml:space="preserve"> Proteins: Three-Dimensional Structure and Function</w:t>
            </w:r>
          </w:p>
        </w:tc>
      </w:tr>
      <w:tr w:rsidR="003508E8" w:rsidRPr="00C5429E" w14:paraId="0B91C076"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4C8070B9"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5</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6714E95"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09/19</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3E0A11D" w14:textId="5EF447C6" w:rsidR="003508E8" w:rsidRPr="00C5429E" w:rsidRDefault="003508E8" w:rsidP="003508E8">
            <w:pPr>
              <w:widowControl w:val="0"/>
              <w:autoSpaceDE w:val="0"/>
              <w:autoSpaceDN w:val="0"/>
              <w:adjustRightInd w:val="0"/>
              <w:rPr>
                <w:rFonts w:asciiTheme="majorHAnsi" w:hAnsiTheme="majorHAnsi" w:cstheme="majorHAnsi"/>
                <w:bCs/>
                <w:sz w:val="22"/>
                <w:szCs w:val="22"/>
                <w:u w:color="0000FF"/>
                <w:lang w:bidi="en-US"/>
              </w:rPr>
            </w:pPr>
            <w:r>
              <w:rPr>
                <w:rFonts w:asciiTheme="majorHAnsi" w:hAnsiTheme="majorHAnsi" w:cstheme="majorHAnsi"/>
                <w:bCs/>
                <w:sz w:val="22"/>
                <w:szCs w:val="22"/>
                <w:u w:color="0000FF"/>
                <w:lang w:bidi="en-US"/>
              </w:rPr>
              <w:t>Review: Chapters 1 – 4</w:t>
            </w:r>
          </w:p>
        </w:tc>
      </w:tr>
      <w:tr w:rsidR="003508E8" w:rsidRPr="00526430" w14:paraId="3665FC26" w14:textId="77777777" w:rsidTr="00CD19CA">
        <w:tc>
          <w:tcPr>
            <w:tcW w:w="79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912A22"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90A4E30"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09/21</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B6680BF" w14:textId="0F3E263F" w:rsidR="003508E8" w:rsidRPr="00526430" w:rsidRDefault="003508E8" w:rsidP="003508E8">
            <w:pPr>
              <w:widowControl w:val="0"/>
              <w:autoSpaceDE w:val="0"/>
              <w:autoSpaceDN w:val="0"/>
              <w:adjustRightInd w:val="0"/>
              <w:rPr>
                <w:rFonts w:asciiTheme="majorHAnsi" w:hAnsiTheme="majorHAnsi" w:cstheme="majorHAnsi"/>
                <w:b/>
                <w:sz w:val="22"/>
                <w:szCs w:val="22"/>
                <w:u w:color="0000FF"/>
                <w:lang w:bidi="en-US"/>
              </w:rPr>
            </w:pPr>
            <w:r>
              <w:rPr>
                <w:rFonts w:asciiTheme="majorHAnsi" w:hAnsiTheme="majorHAnsi" w:cstheme="majorHAnsi"/>
                <w:b/>
                <w:sz w:val="22"/>
                <w:szCs w:val="22"/>
                <w:u w:color="0000FF"/>
                <w:lang w:bidi="en-US"/>
              </w:rPr>
              <w:t>Midterm Exam 1: Chapter 1 – 4</w:t>
            </w:r>
          </w:p>
        </w:tc>
      </w:tr>
      <w:tr w:rsidR="003508E8" w:rsidRPr="00C5429E" w14:paraId="479BF7E7" w14:textId="77777777" w:rsidTr="00CD19CA">
        <w:tc>
          <w:tcPr>
            <w:tcW w:w="792" w:type="dxa"/>
            <w:vMerge/>
            <w:tcBorders>
              <w:top w:val="single" w:sz="4" w:space="0" w:color="auto"/>
              <w:left w:val="single" w:sz="4" w:space="0" w:color="auto"/>
              <w:bottom w:val="single" w:sz="4" w:space="0" w:color="auto"/>
              <w:right w:val="single" w:sz="4" w:space="0" w:color="auto"/>
            </w:tcBorders>
          </w:tcPr>
          <w:p w14:paraId="018712B4"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35E52F26"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09/23</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344EA1A5" w14:textId="4BC75373" w:rsidR="003508E8" w:rsidRPr="00C5429E" w:rsidRDefault="003508E8" w:rsidP="003508E8">
            <w:pPr>
              <w:widowControl w:val="0"/>
              <w:autoSpaceDE w:val="0"/>
              <w:autoSpaceDN w:val="0"/>
              <w:adjustRightInd w:val="0"/>
              <w:rPr>
                <w:rFonts w:asciiTheme="majorHAnsi" w:hAnsiTheme="majorHAnsi" w:cstheme="majorHAnsi"/>
                <w:sz w:val="22"/>
                <w:szCs w:val="22"/>
                <w:u w:color="0000FF"/>
                <w:lang w:bidi="en-US"/>
              </w:rPr>
            </w:pPr>
            <w:r>
              <w:rPr>
                <w:rFonts w:asciiTheme="majorHAnsi" w:hAnsiTheme="majorHAnsi" w:cstheme="majorHAnsi"/>
                <w:sz w:val="22"/>
                <w:szCs w:val="22"/>
                <w:u w:color="0000FF"/>
                <w:lang w:bidi="en-US"/>
              </w:rPr>
              <w:t>Chapter 5: Properties of Enzymes</w:t>
            </w:r>
          </w:p>
        </w:tc>
      </w:tr>
      <w:tr w:rsidR="003508E8" w:rsidRPr="00C5429E" w14:paraId="05E72B7A"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45824544"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6</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31A80E35"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09/26</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735CC31" w14:textId="41AD01B2" w:rsidR="003508E8" w:rsidRPr="00C5429E" w:rsidRDefault="003508E8" w:rsidP="003508E8">
            <w:pPr>
              <w:widowControl w:val="0"/>
              <w:autoSpaceDE w:val="0"/>
              <w:autoSpaceDN w:val="0"/>
              <w:adjustRightInd w:val="0"/>
              <w:contextualSpacing/>
              <w:rPr>
                <w:rFonts w:asciiTheme="majorHAnsi" w:hAnsiTheme="majorHAnsi" w:cstheme="majorHAnsi"/>
                <w:bCs/>
                <w:sz w:val="22"/>
                <w:szCs w:val="22"/>
                <w:u w:color="0000FF"/>
                <w:lang w:bidi="en-US"/>
              </w:rPr>
            </w:pPr>
            <w:r>
              <w:rPr>
                <w:rFonts w:asciiTheme="majorHAnsi" w:hAnsiTheme="majorHAnsi" w:cstheme="majorHAnsi"/>
                <w:sz w:val="22"/>
                <w:szCs w:val="22"/>
                <w:u w:color="0000FF"/>
                <w:lang w:bidi="en-US"/>
              </w:rPr>
              <w:t>Chapter 5: Properties of Enzymes</w:t>
            </w:r>
          </w:p>
        </w:tc>
      </w:tr>
      <w:tr w:rsidR="003508E8" w:rsidRPr="00C5429E" w14:paraId="1A680D54" w14:textId="77777777" w:rsidTr="00CD19CA">
        <w:tc>
          <w:tcPr>
            <w:tcW w:w="79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7B993A" w14:textId="77777777" w:rsidR="003508E8" w:rsidRPr="00C5429E" w:rsidRDefault="003508E8" w:rsidP="003508E8">
            <w:pPr>
              <w:widowControl w:val="0"/>
              <w:autoSpaceDE w:val="0"/>
              <w:autoSpaceDN w:val="0"/>
              <w:adjustRightInd w:val="0"/>
              <w:contextualSpacing/>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0B1F87F"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09/28</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6970357" w14:textId="01176320" w:rsidR="003508E8" w:rsidRPr="004A5B6F" w:rsidRDefault="003508E8" w:rsidP="003508E8">
            <w:pPr>
              <w:widowControl w:val="0"/>
              <w:autoSpaceDE w:val="0"/>
              <w:autoSpaceDN w:val="0"/>
              <w:adjustRightInd w:val="0"/>
              <w:contextualSpacing/>
              <w:rPr>
                <w:rFonts w:asciiTheme="majorHAnsi" w:hAnsiTheme="majorHAnsi" w:cstheme="majorHAnsi"/>
                <w:sz w:val="22"/>
                <w:szCs w:val="22"/>
                <w:u w:color="0000FF"/>
                <w:lang w:bidi="en-US"/>
              </w:rPr>
            </w:pPr>
            <w:r>
              <w:rPr>
                <w:rFonts w:asciiTheme="majorHAnsi" w:hAnsiTheme="majorHAnsi" w:cstheme="majorHAnsi"/>
                <w:sz w:val="22"/>
                <w:szCs w:val="22"/>
                <w:u w:color="0000FF"/>
                <w:lang w:bidi="en-US"/>
              </w:rPr>
              <w:t>Chapter 6: Mechanisms of Enzymes</w:t>
            </w:r>
          </w:p>
        </w:tc>
      </w:tr>
      <w:tr w:rsidR="003508E8" w:rsidRPr="00C5429E" w14:paraId="45DBF508" w14:textId="77777777" w:rsidTr="00CD19CA">
        <w:tc>
          <w:tcPr>
            <w:tcW w:w="792" w:type="dxa"/>
            <w:vMerge/>
            <w:tcBorders>
              <w:top w:val="single" w:sz="4" w:space="0" w:color="auto"/>
              <w:left w:val="single" w:sz="4" w:space="0" w:color="auto"/>
              <w:bottom w:val="single" w:sz="4" w:space="0" w:color="auto"/>
              <w:right w:val="single" w:sz="4" w:space="0" w:color="auto"/>
            </w:tcBorders>
          </w:tcPr>
          <w:p w14:paraId="24D41893" w14:textId="77777777" w:rsidR="003508E8" w:rsidRPr="00C5429E" w:rsidRDefault="003508E8" w:rsidP="003508E8">
            <w:pPr>
              <w:widowControl w:val="0"/>
              <w:autoSpaceDE w:val="0"/>
              <w:autoSpaceDN w:val="0"/>
              <w:adjustRightInd w:val="0"/>
              <w:contextualSpacing/>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7BF76B2"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09/30</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7398CD1" w14:textId="7C331F43" w:rsidR="003508E8" w:rsidRPr="00C5429E" w:rsidRDefault="003508E8" w:rsidP="003508E8">
            <w:pPr>
              <w:widowControl w:val="0"/>
              <w:autoSpaceDE w:val="0"/>
              <w:autoSpaceDN w:val="0"/>
              <w:adjustRightInd w:val="0"/>
              <w:contextualSpacing/>
              <w:rPr>
                <w:rFonts w:asciiTheme="majorHAnsi" w:hAnsiTheme="majorHAnsi" w:cstheme="majorHAnsi"/>
                <w:bCs/>
                <w:sz w:val="22"/>
                <w:szCs w:val="22"/>
                <w:u w:color="0000FF"/>
                <w:lang w:bidi="en-US"/>
              </w:rPr>
            </w:pPr>
            <w:r>
              <w:rPr>
                <w:rFonts w:asciiTheme="majorHAnsi" w:hAnsiTheme="majorHAnsi" w:cstheme="majorHAnsi"/>
                <w:sz w:val="22"/>
                <w:szCs w:val="22"/>
                <w:u w:color="0000FF"/>
                <w:lang w:bidi="en-US"/>
              </w:rPr>
              <w:t>Chapter 6: Mechanisms of Enzymes</w:t>
            </w:r>
          </w:p>
        </w:tc>
      </w:tr>
      <w:tr w:rsidR="003508E8" w:rsidRPr="00705809" w14:paraId="71842F76"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22541C35"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7</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FCAF11A"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10/03</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7902FBC" w14:textId="4E7388EA" w:rsidR="003508E8" w:rsidRPr="00705809" w:rsidRDefault="003508E8" w:rsidP="003508E8">
            <w:pPr>
              <w:widowControl w:val="0"/>
              <w:autoSpaceDE w:val="0"/>
              <w:autoSpaceDN w:val="0"/>
              <w:adjustRightInd w:val="0"/>
              <w:contextualSpacing/>
              <w:rPr>
                <w:rFonts w:asciiTheme="majorHAnsi" w:hAnsiTheme="majorHAnsi" w:cstheme="majorHAnsi"/>
                <w:b/>
                <w:sz w:val="22"/>
                <w:szCs w:val="22"/>
                <w:u w:color="0000FF"/>
                <w:lang w:bidi="en-US"/>
              </w:rPr>
            </w:pPr>
            <w:r>
              <w:rPr>
                <w:rFonts w:asciiTheme="majorHAnsi" w:hAnsiTheme="majorHAnsi" w:cstheme="majorHAnsi"/>
                <w:sz w:val="22"/>
                <w:szCs w:val="22"/>
                <w:u w:color="0000FF"/>
                <w:lang w:bidi="en-US"/>
              </w:rPr>
              <w:t>Chapter 6: Mechanisms of Enzymes</w:t>
            </w:r>
          </w:p>
        </w:tc>
      </w:tr>
      <w:tr w:rsidR="003508E8" w:rsidRPr="00C5429E" w14:paraId="19FA3733" w14:textId="77777777" w:rsidTr="00CD19CA">
        <w:tc>
          <w:tcPr>
            <w:tcW w:w="792" w:type="dxa"/>
            <w:vMerge/>
            <w:tcBorders>
              <w:top w:val="single" w:sz="4" w:space="0" w:color="auto"/>
              <w:left w:val="single" w:sz="4" w:space="0" w:color="auto"/>
              <w:bottom w:val="single" w:sz="4" w:space="0" w:color="auto"/>
              <w:right w:val="single" w:sz="4" w:space="0" w:color="auto"/>
            </w:tcBorders>
          </w:tcPr>
          <w:p w14:paraId="771DBEEB" w14:textId="77777777" w:rsidR="003508E8" w:rsidRPr="00C5429E" w:rsidRDefault="003508E8" w:rsidP="003508E8">
            <w:pPr>
              <w:widowControl w:val="0"/>
              <w:autoSpaceDE w:val="0"/>
              <w:autoSpaceDN w:val="0"/>
              <w:adjustRightInd w:val="0"/>
              <w:contextualSpacing/>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B3243B8" w14:textId="77777777" w:rsidR="003508E8" w:rsidRPr="00C5429E" w:rsidRDefault="003508E8" w:rsidP="003508E8">
            <w:pPr>
              <w:widowControl w:val="0"/>
              <w:autoSpaceDE w:val="0"/>
              <w:autoSpaceDN w:val="0"/>
              <w:adjustRightInd w:val="0"/>
              <w:contextualSpacing/>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10/05</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25CB78B" w14:textId="4F7CBF69" w:rsidR="003508E8" w:rsidRPr="00C5429E" w:rsidRDefault="003508E8" w:rsidP="003508E8">
            <w:pPr>
              <w:widowControl w:val="0"/>
              <w:autoSpaceDE w:val="0"/>
              <w:autoSpaceDN w:val="0"/>
              <w:adjustRightInd w:val="0"/>
              <w:contextualSpacing/>
              <w:rPr>
                <w:rFonts w:asciiTheme="majorHAnsi" w:hAnsiTheme="majorHAnsi" w:cstheme="majorHAnsi"/>
                <w:bCs/>
                <w:sz w:val="22"/>
                <w:szCs w:val="22"/>
                <w:u w:color="0000FF"/>
                <w:lang w:bidi="en-US"/>
              </w:rPr>
            </w:pPr>
            <w:r>
              <w:rPr>
                <w:rFonts w:asciiTheme="majorHAnsi" w:hAnsiTheme="majorHAnsi" w:cstheme="majorHAnsi"/>
                <w:bCs/>
                <w:sz w:val="22"/>
                <w:szCs w:val="22"/>
                <w:u w:color="0000FF"/>
                <w:lang w:bidi="en-US"/>
              </w:rPr>
              <w:t>Chapter 7: Coenzymes and Vitamins</w:t>
            </w:r>
          </w:p>
        </w:tc>
      </w:tr>
      <w:tr w:rsidR="003508E8" w:rsidRPr="00C5429E" w14:paraId="2C2D4B2D" w14:textId="77777777" w:rsidTr="00CD19CA">
        <w:tc>
          <w:tcPr>
            <w:tcW w:w="792" w:type="dxa"/>
            <w:vMerge/>
            <w:tcBorders>
              <w:top w:val="single" w:sz="4" w:space="0" w:color="auto"/>
              <w:left w:val="single" w:sz="4" w:space="0" w:color="auto"/>
              <w:bottom w:val="single" w:sz="4" w:space="0" w:color="auto"/>
              <w:right w:val="single" w:sz="4" w:space="0" w:color="auto"/>
            </w:tcBorders>
          </w:tcPr>
          <w:p w14:paraId="2F2461FD"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21D0052C"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10/07</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4632FCB" w14:textId="62884DB0" w:rsidR="003508E8" w:rsidRPr="00C5429E" w:rsidRDefault="003508E8" w:rsidP="003508E8">
            <w:pPr>
              <w:widowControl w:val="0"/>
              <w:autoSpaceDE w:val="0"/>
              <w:autoSpaceDN w:val="0"/>
              <w:adjustRightInd w:val="0"/>
              <w:rPr>
                <w:rFonts w:asciiTheme="majorHAnsi" w:hAnsiTheme="majorHAnsi" w:cstheme="majorHAnsi"/>
                <w:sz w:val="22"/>
                <w:szCs w:val="22"/>
                <w:u w:color="0000FF"/>
                <w:lang w:bidi="en-US"/>
              </w:rPr>
            </w:pPr>
            <w:r>
              <w:rPr>
                <w:rFonts w:asciiTheme="majorHAnsi" w:hAnsiTheme="majorHAnsi" w:cstheme="majorHAnsi"/>
                <w:bCs/>
                <w:sz w:val="22"/>
                <w:szCs w:val="22"/>
                <w:u w:color="0000FF"/>
                <w:lang w:bidi="en-US"/>
              </w:rPr>
              <w:t>Chapter 7: Coenzymes and Vitamins</w:t>
            </w:r>
          </w:p>
        </w:tc>
      </w:tr>
      <w:tr w:rsidR="003508E8" w:rsidRPr="00C5429E" w14:paraId="3B47641C"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60A9BB50"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8</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A83CE37"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10/10</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D8B123C" w14:textId="77777777" w:rsidR="003508E8" w:rsidRPr="009917DD" w:rsidRDefault="003508E8" w:rsidP="003508E8">
            <w:pPr>
              <w:widowControl w:val="0"/>
              <w:autoSpaceDE w:val="0"/>
              <w:autoSpaceDN w:val="0"/>
              <w:adjustRightInd w:val="0"/>
              <w:rPr>
                <w:rFonts w:asciiTheme="majorHAnsi" w:hAnsiTheme="majorHAnsi" w:cstheme="majorHAnsi"/>
                <w:b/>
                <w:sz w:val="22"/>
                <w:szCs w:val="22"/>
                <w:u w:color="0000FF"/>
                <w:lang w:bidi="en-US"/>
              </w:rPr>
            </w:pPr>
            <w:r>
              <w:rPr>
                <w:rFonts w:asciiTheme="majorHAnsi" w:hAnsiTheme="majorHAnsi" w:cstheme="majorHAnsi"/>
                <w:b/>
                <w:sz w:val="22"/>
                <w:szCs w:val="22"/>
                <w:u w:color="0000FF"/>
                <w:lang w:bidi="en-US"/>
              </w:rPr>
              <w:t>HOLIDAY: DISCOVERER’S DAY</w:t>
            </w:r>
          </w:p>
        </w:tc>
      </w:tr>
      <w:tr w:rsidR="003508E8" w:rsidRPr="00C5429E" w14:paraId="667F5CF2" w14:textId="77777777" w:rsidTr="00CD19CA">
        <w:tc>
          <w:tcPr>
            <w:tcW w:w="79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D8579F"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2A6333F"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10/12</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D08D279" w14:textId="2FDAC697" w:rsidR="003508E8" w:rsidRPr="00C5429E" w:rsidRDefault="003508E8" w:rsidP="003508E8">
            <w:pPr>
              <w:widowControl w:val="0"/>
              <w:autoSpaceDE w:val="0"/>
              <w:autoSpaceDN w:val="0"/>
              <w:adjustRightInd w:val="0"/>
              <w:rPr>
                <w:rFonts w:asciiTheme="majorHAnsi" w:hAnsiTheme="majorHAnsi" w:cstheme="majorHAnsi"/>
                <w:bCs/>
                <w:sz w:val="22"/>
                <w:szCs w:val="22"/>
                <w:u w:color="0000FF"/>
                <w:lang w:bidi="en-US"/>
              </w:rPr>
            </w:pPr>
            <w:r>
              <w:rPr>
                <w:rFonts w:asciiTheme="majorHAnsi" w:hAnsiTheme="majorHAnsi" w:cstheme="majorHAnsi"/>
                <w:bCs/>
                <w:sz w:val="22"/>
                <w:szCs w:val="22"/>
                <w:u w:color="0000FF"/>
                <w:lang w:bidi="en-US"/>
              </w:rPr>
              <w:t>Chapter 8: Carbohydrates</w:t>
            </w:r>
          </w:p>
        </w:tc>
      </w:tr>
      <w:tr w:rsidR="003508E8" w:rsidRPr="00C5429E" w14:paraId="42F55357" w14:textId="77777777" w:rsidTr="00CD19CA">
        <w:tc>
          <w:tcPr>
            <w:tcW w:w="792" w:type="dxa"/>
            <w:vMerge/>
            <w:tcBorders>
              <w:top w:val="single" w:sz="4" w:space="0" w:color="auto"/>
              <w:left w:val="single" w:sz="4" w:space="0" w:color="auto"/>
              <w:bottom w:val="single" w:sz="4" w:space="0" w:color="auto"/>
              <w:right w:val="single" w:sz="4" w:space="0" w:color="auto"/>
            </w:tcBorders>
          </w:tcPr>
          <w:p w14:paraId="3F1DACD2"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07BC642"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10/14</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771C73D" w14:textId="0AC9F639" w:rsidR="003508E8" w:rsidRPr="0010585D" w:rsidRDefault="003508E8" w:rsidP="003508E8">
            <w:pPr>
              <w:widowControl w:val="0"/>
              <w:autoSpaceDE w:val="0"/>
              <w:autoSpaceDN w:val="0"/>
              <w:adjustRightInd w:val="0"/>
              <w:rPr>
                <w:rFonts w:asciiTheme="majorHAnsi" w:hAnsiTheme="majorHAnsi" w:cstheme="majorHAnsi"/>
                <w:iCs/>
                <w:sz w:val="22"/>
                <w:szCs w:val="22"/>
                <w:u w:color="0000FF"/>
                <w:lang w:bidi="en-US"/>
              </w:rPr>
            </w:pPr>
            <w:r>
              <w:rPr>
                <w:rFonts w:asciiTheme="majorHAnsi" w:hAnsiTheme="majorHAnsi" w:cstheme="majorHAnsi"/>
                <w:iCs/>
                <w:sz w:val="22"/>
                <w:szCs w:val="22"/>
                <w:u w:color="0000FF"/>
                <w:lang w:bidi="en-US"/>
              </w:rPr>
              <w:t>Chapter 8 Carbohydrates</w:t>
            </w:r>
          </w:p>
        </w:tc>
      </w:tr>
      <w:tr w:rsidR="003508E8" w:rsidRPr="00526430" w14:paraId="2DA8009F"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588B04D3"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9</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844F2C9"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10/17</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3822E495" w14:textId="1C10022B" w:rsidR="003508E8" w:rsidRPr="0010585D"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Chapter 9 Lipids and Membranes</w:t>
            </w:r>
          </w:p>
        </w:tc>
      </w:tr>
      <w:tr w:rsidR="003508E8" w:rsidRPr="00787927" w14:paraId="02F98D87" w14:textId="77777777" w:rsidTr="00CD19CA">
        <w:tc>
          <w:tcPr>
            <w:tcW w:w="792" w:type="dxa"/>
            <w:vMerge/>
            <w:tcBorders>
              <w:top w:val="single" w:sz="4" w:space="0" w:color="auto"/>
              <w:left w:val="single" w:sz="4" w:space="0" w:color="auto"/>
              <w:bottom w:val="single" w:sz="4" w:space="0" w:color="auto"/>
              <w:right w:val="single" w:sz="4" w:space="0" w:color="auto"/>
            </w:tcBorders>
          </w:tcPr>
          <w:p w14:paraId="212C9B18"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746BE8F"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10/19</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00961CC" w14:textId="653BFA27" w:rsidR="003508E8" w:rsidRPr="00787927"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Chapter 9 Lipids and Membranes</w:t>
            </w:r>
          </w:p>
        </w:tc>
      </w:tr>
      <w:tr w:rsidR="003508E8" w:rsidRPr="00C5429E" w14:paraId="68AD43A3" w14:textId="77777777" w:rsidTr="00CD19CA">
        <w:tc>
          <w:tcPr>
            <w:tcW w:w="792" w:type="dxa"/>
            <w:vMerge/>
            <w:tcBorders>
              <w:top w:val="single" w:sz="4" w:space="0" w:color="auto"/>
              <w:left w:val="single" w:sz="4" w:space="0" w:color="auto"/>
              <w:bottom w:val="single" w:sz="4" w:space="0" w:color="auto"/>
              <w:right w:val="single" w:sz="4" w:space="0" w:color="auto"/>
            </w:tcBorders>
          </w:tcPr>
          <w:p w14:paraId="3AB73349"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21374458"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10/21</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045968B" w14:textId="603EE8C6" w:rsidR="003508E8" w:rsidRPr="00C5429E" w:rsidRDefault="003508E8" w:rsidP="003508E8">
            <w:pPr>
              <w:rPr>
                <w:rFonts w:asciiTheme="majorHAnsi" w:hAnsiTheme="majorHAnsi" w:cstheme="majorHAnsi"/>
                <w:bCs/>
                <w:sz w:val="22"/>
                <w:szCs w:val="22"/>
                <w:u w:color="0000FF"/>
                <w:lang w:bidi="en-US"/>
              </w:rPr>
            </w:pPr>
            <w:r>
              <w:rPr>
                <w:rFonts w:asciiTheme="majorHAnsi" w:hAnsiTheme="majorHAnsi" w:cstheme="majorHAnsi"/>
                <w:bCs/>
                <w:iCs/>
                <w:sz w:val="22"/>
                <w:szCs w:val="22"/>
                <w:u w:color="0000FF"/>
                <w:lang w:bidi="en-US"/>
              </w:rPr>
              <w:t>Chapter 9 Lipids and Membranes</w:t>
            </w:r>
          </w:p>
        </w:tc>
      </w:tr>
      <w:tr w:rsidR="003508E8" w:rsidRPr="00C5429E" w14:paraId="15B1BEAB"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5A08A8B1"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10</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93C7E65"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10/24</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0C9B857" w14:textId="67F28E91" w:rsidR="003508E8" w:rsidRPr="00C5429E"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Review: Chapters 5 – 9</w:t>
            </w:r>
          </w:p>
        </w:tc>
      </w:tr>
      <w:tr w:rsidR="003508E8" w:rsidRPr="00C5429E" w14:paraId="4D1D61A2" w14:textId="77777777" w:rsidTr="00CD19CA">
        <w:tc>
          <w:tcPr>
            <w:tcW w:w="792" w:type="dxa"/>
            <w:vMerge/>
            <w:tcBorders>
              <w:top w:val="single" w:sz="4" w:space="0" w:color="auto"/>
              <w:left w:val="single" w:sz="4" w:space="0" w:color="auto"/>
              <w:bottom w:val="single" w:sz="4" w:space="0" w:color="auto"/>
              <w:right w:val="single" w:sz="4" w:space="0" w:color="auto"/>
            </w:tcBorders>
          </w:tcPr>
          <w:p w14:paraId="5EEC7086"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2FA5ACAE"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10/26</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1DE6D8D" w14:textId="69AC1433" w:rsidR="003508E8" w:rsidRPr="00C5429E"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
                <w:sz w:val="22"/>
                <w:szCs w:val="22"/>
                <w:u w:color="0000FF"/>
                <w:lang w:bidi="en-US"/>
              </w:rPr>
              <w:t>Midterm Exam 2: Chapter 5 – 9</w:t>
            </w:r>
          </w:p>
        </w:tc>
      </w:tr>
      <w:tr w:rsidR="003508E8" w:rsidRPr="00787927" w14:paraId="57AA4CBB" w14:textId="77777777" w:rsidTr="00CD19CA">
        <w:tc>
          <w:tcPr>
            <w:tcW w:w="792" w:type="dxa"/>
            <w:vMerge/>
            <w:tcBorders>
              <w:top w:val="single" w:sz="4" w:space="0" w:color="auto"/>
              <w:left w:val="single" w:sz="4" w:space="0" w:color="auto"/>
              <w:bottom w:val="single" w:sz="4" w:space="0" w:color="auto"/>
              <w:right w:val="single" w:sz="4" w:space="0" w:color="auto"/>
            </w:tcBorders>
          </w:tcPr>
          <w:p w14:paraId="7B377285"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9315407"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10/28</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4713FD3" w14:textId="3793DE04" w:rsidR="003508E8" w:rsidRPr="00787927"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Chapter 10: Introduction to Metabolism</w:t>
            </w:r>
          </w:p>
        </w:tc>
      </w:tr>
      <w:tr w:rsidR="003508E8" w:rsidRPr="00C5429E" w14:paraId="2232F6E0"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3B4E7BEC"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1</w:t>
            </w:r>
            <w:r>
              <w:rPr>
                <w:rFonts w:asciiTheme="majorHAnsi" w:hAnsiTheme="majorHAnsi" w:cstheme="majorHAnsi"/>
                <w:b/>
                <w:bCs/>
                <w:sz w:val="22"/>
                <w:szCs w:val="22"/>
                <w:u w:color="0000FF"/>
                <w:lang w:bidi="en-US"/>
              </w:rPr>
              <w:t>1</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CF4EC58"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10/31</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B1BBD1D" w14:textId="484A7243" w:rsidR="003508E8" w:rsidRPr="00C5429E" w:rsidRDefault="003508E8" w:rsidP="003508E8">
            <w:pPr>
              <w:widowControl w:val="0"/>
              <w:autoSpaceDE w:val="0"/>
              <w:autoSpaceDN w:val="0"/>
              <w:adjustRightInd w:val="0"/>
              <w:rPr>
                <w:rFonts w:asciiTheme="majorHAnsi" w:hAnsiTheme="majorHAnsi" w:cstheme="majorHAnsi"/>
                <w:iCs/>
                <w:sz w:val="22"/>
                <w:szCs w:val="22"/>
                <w:u w:color="0000FF"/>
                <w:lang w:bidi="en-US"/>
              </w:rPr>
            </w:pPr>
            <w:r>
              <w:rPr>
                <w:rFonts w:asciiTheme="majorHAnsi" w:hAnsiTheme="majorHAnsi" w:cstheme="majorHAnsi"/>
                <w:bCs/>
                <w:iCs/>
                <w:sz w:val="22"/>
                <w:szCs w:val="22"/>
                <w:u w:color="0000FF"/>
                <w:lang w:bidi="en-US"/>
              </w:rPr>
              <w:t>Chapter 10: Introduction to Metabolism</w:t>
            </w:r>
          </w:p>
        </w:tc>
      </w:tr>
      <w:tr w:rsidR="003508E8" w:rsidRPr="00C5429E" w14:paraId="254A68E7" w14:textId="77777777" w:rsidTr="00CD19CA">
        <w:tc>
          <w:tcPr>
            <w:tcW w:w="792" w:type="dxa"/>
            <w:vMerge/>
            <w:tcBorders>
              <w:top w:val="single" w:sz="4" w:space="0" w:color="auto"/>
              <w:left w:val="single" w:sz="4" w:space="0" w:color="auto"/>
              <w:bottom w:val="single" w:sz="4" w:space="0" w:color="auto"/>
              <w:right w:val="single" w:sz="4" w:space="0" w:color="auto"/>
            </w:tcBorders>
          </w:tcPr>
          <w:p w14:paraId="1835B43D"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F5038DD"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11/02</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23A252AC" w14:textId="21FF1050" w:rsidR="003508E8" w:rsidRPr="00C5429E" w:rsidRDefault="003508E8" w:rsidP="003508E8">
            <w:pPr>
              <w:widowControl w:val="0"/>
              <w:autoSpaceDE w:val="0"/>
              <w:autoSpaceDN w:val="0"/>
              <w:adjustRightInd w:val="0"/>
              <w:rPr>
                <w:rFonts w:asciiTheme="majorHAnsi" w:hAnsiTheme="majorHAnsi" w:cstheme="majorHAnsi"/>
                <w:bCs/>
                <w:sz w:val="22"/>
                <w:szCs w:val="22"/>
                <w:u w:color="0000FF"/>
                <w:lang w:bidi="en-US"/>
              </w:rPr>
            </w:pPr>
            <w:r>
              <w:rPr>
                <w:rFonts w:asciiTheme="majorHAnsi" w:hAnsiTheme="majorHAnsi" w:cstheme="majorHAnsi"/>
                <w:bCs/>
                <w:sz w:val="22"/>
                <w:szCs w:val="22"/>
                <w:u w:color="0000FF"/>
                <w:lang w:bidi="en-US"/>
              </w:rPr>
              <w:t>Chapter 11: Glycolysis</w:t>
            </w:r>
          </w:p>
        </w:tc>
      </w:tr>
      <w:tr w:rsidR="003508E8" w:rsidRPr="00C5429E" w14:paraId="40CC8573" w14:textId="77777777" w:rsidTr="00CD19CA">
        <w:tc>
          <w:tcPr>
            <w:tcW w:w="792" w:type="dxa"/>
            <w:vMerge/>
            <w:tcBorders>
              <w:top w:val="single" w:sz="4" w:space="0" w:color="auto"/>
              <w:left w:val="single" w:sz="4" w:space="0" w:color="auto"/>
              <w:bottom w:val="single" w:sz="4" w:space="0" w:color="auto"/>
              <w:right w:val="single" w:sz="4" w:space="0" w:color="auto"/>
            </w:tcBorders>
          </w:tcPr>
          <w:p w14:paraId="32A72648"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174731E"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11/04</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B71335E" w14:textId="3BED44E4" w:rsidR="003508E8" w:rsidRPr="00006184" w:rsidRDefault="003508E8" w:rsidP="003508E8">
            <w:pPr>
              <w:widowControl w:val="0"/>
              <w:autoSpaceDE w:val="0"/>
              <w:autoSpaceDN w:val="0"/>
              <w:adjustRightInd w:val="0"/>
              <w:rPr>
                <w:rFonts w:asciiTheme="majorHAnsi" w:hAnsiTheme="majorHAnsi" w:cstheme="majorHAnsi"/>
                <w:bCs/>
                <w:sz w:val="22"/>
                <w:szCs w:val="22"/>
                <w:u w:color="0000FF"/>
                <w:lang w:bidi="en-US"/>
              </w:rPr>
            </w:pPr>
            <w:r>
              <w:rPr>
                <w:rFonts w:asciiTheme="majorHAnsi" w:hAnsiTheme="majorHAnsi" w:cstheme="majorHAnsi"/>
                <w:bCs/>
                <w:sz w:val="22"/>
                <w:szCs w:val="22"/>
                <w:u w:color="0000FF"/>
                <w:lang w:bidi="en-US"/>
              </w:rPr>
              <w:t>Chapter 11: Glycolysis</w:t>
            </w:r>
          </w:p>
        </w:tc>
      </w:tr>
      <w:tr w:rsidR="003508E8" w:rsidRPr="00787927" w14:paraId="6083A7F6" w14:textId="77777777" w:rsidTr="00CD19CA">
        <w:tc>
          <w:tcPr>
            <w:tcW w:w="792" w:type="dxa"/>
            <w:vMerge w:val="restart"/>
            <w:tcBorders>
              <w:top w:val="single" w:sz="4" w:space="0" w:color="auto"/>
              <w:left w:val="single" w:sz="4" w:space="0" w:color="auto"/>
              <w:bottom w:val="single" w:sz="4" w:space="0" w:color="auto"/>
              <w:right w:val="single" w:sz="4" w:space="0" w:color="auto"/>
            </w:tcBorders>
          </w:tcPr>
          <w:p w14:paraId="012860A0"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sidRPr="00C5429E">
              <w:rPr>
                <w:rFonts w:asciiTheme="majorHAnsi" w:hAnsiTheme="majorHAnsi" w:cstheme="majorHAnsi"/>
                <w:b/>
                <w:bCs/>
                <w:sz w:val="22"/>
                <w:szCs w:val="22"/>
                <w:u w:color="0000FF"/>
                <w:lang w:bidi="en-US"/>
              </w:rPr>
              <w:t>1</w:t>
            </w:r>
            <w:r>
              <w:rPr>
                <w:rFonts w:asciiTheme="majorHAnsi" w:hAnsiTheme="majorHAnsi" w:cstheme="majorHAnsi"/>
                <w:b/>
                <w:bCs/>
                <w:sz w:val="22"/>
                <w:szCs w:val="22"/>
                <w:u w:color="0000FF"/>
                <w:lang w:bidi="en-US"/>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50F976C"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11/07</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230ADAD" w14:textId="1A397C04" w:rsidR="003508E8" w:rsidRPr="00787927" w:rsidRDefault="003508E8" w:rsidP="003508E8">
            <w:pPr>
              <w:widowControl w:val="0"/>
              <w:autoSpaceDE w:val="0"/>
              <w:autoSpaceDN w:val="0"/>
              <w:adjustRightInd w:val="0"/>
              <w:rPr>
                <w:rFonts w:asciiTheme="majorHAnsi" w:hAnsiTheme="majorHAnsi" w:cstheme="majorHAnsi"/>
                <w:iCs/>
                <w:sz w:val="22"/>
                <w:szCs w:val="22"/>
                <w:u w:color="0000FF"/>
                <w:lang w:bidi="en-US"/>
              </w:rPr>
            </w:pPr>
            <w:r>
              <w:rPr>
                <w:rFonts w:asciiTheme="majorHAnsi" w:hAnsiTheme="majorHAnsi" w:cstheme="majorHAnsi"/>
                <w:iCs/>
                <w:sz w:val="22"/>
                <w:szCs w:val="22"/>
                <w:u w:color="0000FF"/>
                <w:lang w:bidi="en-US"/>
              </w:rPr>
              <w:t>Chapter 12: Gluconeogenesis, the Pentose Phosphate Pathway, and Glycogen Metabolism</w:t>
            </w:r>
          </w:p>
        </w:tc>
      </w:tr>
      <w:tr w:rsidR="003508E8" w:rsidRPr="00526430" w14:paraId="64143F56" w14:textId="77777777" w:rsidTr="00CD19CA">
        <w:tc>
          <w:tcPr>
            <w:tcW w:w="792" w:type="dxa"/>
            <w:vMerge/>
            <w:tcBorders>
              <w:top w:val="single" w:sz="4" w:space="0" w:color="auto"/>
              <w:left w:val="single" w:sz="4" w:space="0" w:color="auto"/>
              <w:bottom w:val="single" w:sz="4" w:space="0" w:color="auto"/>
              <w:right w:val="single" w:sz="4" w:space="0" w:color="auto"/>
            </w:tcBorders>
          </w:tcPr>
          <w:p w14:paraId="35CF685A"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0E31252"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11/09</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242B485" w14:textId="2791737A" w:rsidR="003508E8" w:rsidRPr="00526430" w:rsidRDefault="003508E8" w:rsidP="003508E8">
            <w:pPr>
              <w:widowControl w:val="0"/>
              <w:autoSpaceDE w:val="0"/>
              <w:autoSpaceDN w:val="0"/>
              <w:adjustRightInd w:val="0"/>
              <w:rPr>
                <w:rFonts w:asciiTheme="majorHAnsi" w:hAnsiTheme="majorHAnsi" w:cstheme="majorHAnsi"/>
                <w:b/>
                <w:bCs/>
                <w:iCs/>
                <w:sz w:val="22"/>
                <w:szCs w:val="22"/>
                <w:u w:color="0000FF"/>
                <w:lang w:bidi="en-US"/>
              </w:rPr>
            </w:pPr>
            <w:r>
              <w:rPr>
                <w:rFonts w:asciiTheme="majorHAnsi" w:hAnsiTheme="majorHAnsi" w:cstheme="majorHAnsi"/>
                <w:iCs/>
                <w:sz w:val="22"/>
                <w:szCs w:val="22"/>
                <w:u w:color="0000FF"/>
                <w:lang w:bidi="en-US"/>
              </w:rPr>
              <w:t>Chapter 12: Gluconeogenesis, the Pentose Phosphate Pathway, and Glycogen Metabolism</w:t>
            </w:r>
          </w:p>
        </w:tc>
      </w:tr>
      <w:tr w:rsidR="003508E8" w:rsidRPr="00522626" w14:paraId="6C6AB1AF" w14:textId="77777777" w:rsidTr="00CD19CA">
        <w:tc>
          <w:tcPr>
            <w:tcW w:w="792" w:type="dxa"/>
            <w:vMerge/>
            <w:tcBorders>
              <w:top w:val="single" w:sz="4" w:space="0" w:color="auto"/>
              <w:left w:val="single" w:sz="4" w:space="0" w:color="auto"/>
              <w:bottom w:val="single" w:sz="4" w:space="0" w:color="auto"/>
              <w:right w:val="single" w:sz="4" w:space="0" w:color="auto"/>
            </w:tcBorders>
          </w:tcPr>
          <w:p w14:paraId="77CEAB18"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E86A44A"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11/11</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E598C5E" w14:textId="77777777" w:rsidR="003508E8" w:rsidRPr="009917DD" w:rsidRDefault="003508E8" w:rsidP="003508E8">
            <w:pPr>
              <w:widowControl w:val="0"/>
              <w:autoSpaceDE w:val="0"/>
              <w:autoSpaceDN w:val="0"/>
              <w:adjustRightInd w:val="0"/>
              <w:rPr>
                <w:rFonts w:asciiTheme="majorHAnsi" w:hAnsiTheme="majorHAnsi" w:cstheme="majorHAnsi"/>
                <w:b/>
                <w:iCs/>
                <w:sz w:val="22"/>
                <w:szCs w:val="22"/>
                <w:u w:color="0000FF"/>
                <w:lang w:bidi="en-US"/>
              </w:rPr>
            </w:pPr>
            <w:r>
              <w:rPr>
                <w:rFonts w:asciiTheme="majorHAnsi" w:hAnsiTheme="majorHAnsi" w:cstheme="majorHAnsi"/>
                <w:b/>
                <w:iCs/>
                <w:sz w:val="22"/>
                <w:szCs w:val="22"/>
                <w:u w:color="0000FF"/>
                <w:lang w:bidi="en-US"/>
              </w:rPr>
              <w:t>HOLIDAY: VETERAN’S DAY</w:t>
            </w:r>
          </w:p>
        </w:tc>
      </w:tr>
      <w:tr w:rsidR="003508E8" w:rsidRPr="00C5429E" w14:paraId="2976C2A0" w14:textId="77777777" w:rsidTr="00CD19CA">
        <w:tc>
          <w:tcPr>
            <w:tcW w:w="792" w:type="dxa"/>
            <w:vMerge w:val="restart"/>
            <w:tcBorders>
              <w:top w:val="single" w:sz="4" w:space="0" w:color="auto"/>
              <w:left w:val="single" w:sz="4" w:space="0" w:color="auto"/>
              <w:right w:val="single" w:sz="4" w:space="0" w:color="auto"/>
            </w:tcBorders>
          </w:tcPr>
          <w:p w14:paraId="542F87F9" w14:textId="77777777" w:rsidR="003508E8" w:rsidRPr="00C5429E"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13</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3E804FF9"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11/14</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B88C83D" w14:textId="776B0ED3" w:rsidR="003508E8" w:rsidRPr="00CD19CA"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iCs/>
                <w:sz w:val="22"/>
                <w:szCs w:val="22"/>
                <w:u w:color="0000FF"/>
                <w:lang w:bidi="en-US"/>
              </w:rPr>
              <w:t>Chapter 12: Gluconeogenesis, the Pentose Phosphate Pathway, and Glycogen Metabolism</w:t>
            </w:r>
          </w:p>
        </w:tc>
      </w:tr>
      <w:tr w:rsidR="003508E8" w:rsidRPr="00C5429E" w14:paraId="5AFD33A7" w14:textId="77777777" w:rsidTr="00CD19CA">
        <w:tc>
          <w:tcPr>
            <w:tcW w:w="792" w:type="dxa"/>
            <w:vMerge/>
            <w:tcBorders>
              <w:left w:val="single" w:sz="4" w:space="0" w:color="auto"/>
              <w:right w:val="single" w:sz="4" w:space="0" w:color="auto"/>
            </w:tcBorders>
          </w:tcPr>
          <w:p w14:paraId="4C152E45"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39CE51B"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11/16</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50E270F" w14:textId="099D0A09" w:rsidR="003508E8" w:rsidRPr="00E12663"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Chapter 13: The Citric Acid Cycle</w:t>
            </w:r>
          </w:p>
        </w:tc>
      </w:tr>
      <w:tr w:rsidR="003508E8" w:rsidRPr="00C5429E" w14:paraId="2E581132" w14:textId="77777777" w:rsidTr="00CD19CA">
        <w:tc>
          <w:tcPr>
            <w:tcW w:w="792" w:type="dxa"/>
            <w:vMerge/>
            <w:tcBorders>
              <w:left w:val="single" w:sz="4" w:space="0" w:color="auto"/>
              <w:bottom w:val="single" w:sz="4" w:space="0" w:color="auto"/>
              <w:right w:val="single" w:sz="4" w:space="0" w:color="auto"/>
            </w:tcBorders>
          </w:tcPr>
          <w:p w14:paraId="3EB37944" w14:textId="77777777" w:rsidR="003508E8" w:rsidRPr="00C5429E" w:rsidRDefault="003508E8" w:rsidP="003508E8">
            <w:pPr>
              <w:widowControl w:val="0"/>
              <w:autoSpaceDE w:val="0"/>
              <w:autoSpaceDN w:val="0"/>
              <w:adjustRightInd w:val="0"/>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63FF941"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11/18</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F49D408" w14:textId="6896A4EE" w:rsidR="003508E8" w:rsidRPr="00C5429E" w:rsidRDefault="003508E8" w:rsidP="003508E8">
            <w:pPr>
              <w:widowControl w:val="0"/>
              <w:autoSpaceDE w:val="0"/>
              <w:autoSpaceDN w:val="0"/>
              <w:adjustRightInd w:val="0"/>
              <w:rPr>
                <w:rFonts w:asciiTheme="majorHAnsi" w:hAnsiTheme="majorHAnsi" w:cstheme="majorHAnsi"/>
                <w:b/>
                <w:iCs/>
                <w:sz w:val="22"/>
                <w:szCs w:val="22"/>
                <w:u w:color="0000FF"/>
                <w:lang w:bidi="en-US"/>
              </w:rPr>
            </w:pPr>
            <w:r>
              <w:rPr>
                <w:rFonts w:asciiTheme="majorHAnsi" w:hAnsiTheme="majorHAnsi" w:cstheme="majorHAnsi"/>
                <w:bCs/>
                <w:iCs/>
                <w:sz w:val="22"/>
                <w:szCs w:val="22"/>
                <w:u w:color="0000FF"/>
                <w:lang w:bidi="en-US"/>
              </w:rPr>
              <w:t>Chapter 13: The Citric Acid Cycle</w:t>
            </w:r>
          </w:p>
        </w:tc>
      </w:tr>
      <w:tr w:rsidR="00F053FD" w14:paraId="6C1BDFD8" w14:textId="77777777" w:rsidTr="00CD19CA">
        <w:tc>
          <w:tcPr>
            <w:tcW w:w="792" w:type="dxa"/>
            <w:vMerge w:val="restart"/>
            <w:tcBorders>
              <w:top w:val="single" w:sz="4" w:space="0" w:color="auto"/>
              <w:left w:val="single" w:sz="4" w:space="0" w:color="auto"/>
              <w:right w:val="single" w:sz="4" w:space="0" w:color="auto"/>
            </w:tcBorders>
          </w:tcPr>
          <w:p w14:paraId="03988049" w14:textId="77777777" w:rsidR="00F053FD" w:rsidRPr="00C5429E" w:rsidRDefault="00F053FD" w:rsidP="00F053FD">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14</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C7E3130" w14:textId="77777777" w:rsidR="00F053FD" w:rsidRDefault="00F053FD" w:rsidP="00F053FD">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11/21</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031A88C" w14:textId="46BF9509" w:rsidR="00F053FD" w:rsidRPr="00CD19CA" w:rsidRDefault="00F053FD" w:rsidP="00F053FD">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Chapter 14: Electron Transport and ATP Synthesis</w:t>
            </w:r>
          </w:p>
        </w:tc>
      </w:tr>
      <w:tr w:rsidR="003508E8" w:rsidRPr="00522626" w14:paraId="6722D755" w14:textId="77777777" w:rsidTr="00CD19CA">
        <w:tc>
          <w:tcPr>
            <w:tcW w:w="792" w:type="dxa"/>
            <w:vMerge/>
            <w:tcBorders>
              <w:left w:val="single" w:sz="4" w:space="0" w:color="auto"/>
              <w:right w:val="single" w:sz="4" w:space="0" w:color="auto"/>
            </w:tcBorders>
          </w:tcPr>
          <w:p w14:paraId="04674B45"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9BF5BD4"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11/23</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0D328B9E" w14:textId="57FC5109" w:rsidR="003508E8" w:rsidRPr="00522626" w:rsidRDefault="002A39CB"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TBA</w:t>
            </w:r>
          </w:p>
        </w:tc>
      </w:tr>
      <w:tr w:rsidR="003508E8" w14:paraId="54404C82" w14:textId="77777777" w:rsidTr="00CD19CA">
        <w:tc>
          <w:tcPr>
            <w:tcW w:w="792" w:type="dxa"/>
            <w:vMerge/>
            <w:tcBorders>
              <w:left w:val="single" w:sz="4" w:space="0" w:color="auto"/>
              <w:bottom w:val="single" w:sz="4" w:space="0" w:color="auto"/>
              <w:right w:val="single" w:sz="4" w:space="0" w:color="auto"/>
            </w:tcBorders>
          </w:tcPr>
          <w:p w14:paraId="3EABB4CA"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C438C36"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11/25</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2666E3DD" w14:textId="77777777" w:rsidR="003508E8" w:rsidRDefault="003508E8" w:rsidP="003508E8">
            <w:pPr>
              <w:widowControl w:val="0"/>
              <w:autoSpaceDE w:val="0"/>
              <w:autoSpaceDN w:val="0"/>
              <w:adjustRightInd w:val="0"/>
              <w:rPr>
                <w:rFonts w:asciiTheme="majorHAnsi" w:hAnsiTheme="majorHAnsi" w:cstheme="majorHAnsi"/>
                <w:b/>
                <w:iCs/>
                <w:sz w:val="22"/>
                <w:szCs w:val="22"/>
                <w:u w:color="0000FF"/>
                <w:lang w:bidi="en-US"/>
              </w:rPr>
            </w:pPr>
            <w:r>
              <w:rPr>
                <w:rFonts w:asciiTheme="majorHAnsi" w:hAnsiTheme="majorHAnsi" w:cstheme="majorHAnsi"/>
                <w:b/>
                <w:iCs/>
                <w:sz w:val="22"/>
                <w:szCs w:val="22"/>
                <w:u w:color="0000FF"/>
                <w:lang w:bidi="en-US"/>
              </w:rPr>
              <w:t>HOLIDAY: THANKSGIVING RECESS</w:t>
            </w:r>
          </w:p>
        </w:tc>
      </w:tr>
      <w:tr w:rsidR="003508E8" w14:paraId="53603B59" w14:textId="77777777" w:rsidTr="00CD19CA">
        <w:tc>
          <w:tcPr>
            <w:tcW w:w="792" w:type="dxa"/>
            <w:vMerge w:val="restart"/>
            <w:tcBorders>
              <w:top w:val="single" w:sz="4" w:space="0" w:color="auto"/>
              <w:left w:val="single" w:sz="4" w:space="0" w:color="auto"/>
              <w:right w:val="single" w:sz="4" w:space="0" w:color="auto"/>
            </w:tcBorders>
          </w:tcPr>
          <w:p w14:paraId="41C3EC0C"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15</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14435384"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11/28</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5E7A98B" w14:textId="13DDBD9A" w:rsidR="003508E8" w:rsidRDefault="003508E8" w:rsidP="003508E8">
            <w:pPr>
              <w:widowControl w:val="0"/>
              <w:autoSpaceDE w:val="0"/>
              <w:autoSpaceDN w:val="0"/>
              <w:adjustRightInd w:val="0"/>
              <w:rPr>
                <w:rFonts w:asciiTheme="majorHAnsi" w:hAnsiTheme="majorHAnsi" w:cstheme="majorHAnsi"/>
                <w:b/>
                <w:iCs/>
                <w:sz w:val="22"/>
                <w:szCs w:val="22"/>
                <w:u w:color="0000FF"/>
                <w:lang w:bidi="en-US"/>
              </w:rPr>
            </w:pPr>
            <w:r>
              <w:rPr>
                <w:rFonts w:asciiTheme="majorHAnsi" w:hAnsiTheme="majorHAnsi" w:cstheme="majorHAnsi"/>
                <w:bCs/>
                <w:iCs/>
                <w:sz w:val="22"/>
                <w:szCs w:val="22"/>
                <w:u w:color="0000FF"/>
                <w:lang w:bidi="en-US"/>
              </w:rPr>
              <w:t>Chapter 14: Electron Transport and ATP Synthesis</w:t>
            </w:r>
          </w:p>
        </w:tc>
      </w:tr>
      <w:tr w:rsidR="003508E8" w14:paraId="56194127" w14:textId="77777777" w:rsidTr="00CD19CA">
        <w:tc>
          <w:tcPr>
            <w:tcW w:w="792" w:type="dxa"/>
            <w:vMerge/>
            <w:tcBorders>
              <w:left w:val="single" w:sz="4" w:space="0" w:color="auto"/>
              <w:right w:val="single" w:sz="4" w:space="0" w:color="auto"/>
            </w:tcBorders>
          </w:tcPr>
          <w:p w14:paraId="2DD196EE"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C97FAE1"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11/30</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D808272" w14:textId="6465A6F7" w:rsidR="003508E8" w:rsidRDefault="003508E8" w:rsidP="003508E8">
            <w:pPr>
              <w:widowControl w:val="0"/>
              <w:autoSpaceDE w:val="0"/>
              <w:autoSpaceDN w:val="0"/>
              <w:adjustRightInd w:val="0"/>
              <w:rPr>
                <w:rFonts w:asciiTheme="majorHAnsi" w:hAnsiTheme="majorHAnsi" w:cstheme="majorHAnsi"/>
                <w:b/>
                <w:iCs/>
                <w:sz w:val="22"/>
                <w:szCs w:val="22"/>
                <w:u w:color="0000FF"/>
                <w:lang w:bidi="en-US"/>
              </w:rPr>
            </w:pPr>
            <w:r>
              <w:rPr>
                <w:rFonts w:asciiTheme="majorHAnsi" w:hAnsiTheme="majorHAnsi" w:cstheme="majorHAnsi"/>
                <w:bCs/>
                <w:iCs/>
                <w:sz w:val="22"/>
                <w:szCs w:val="22"/>
                <w:u w:color="0000FF"/>
                <w:lang w:bidi="en-US"/>
              </w:rPr>
              <w:t>Chapter 14: Electron Transport and ATP Synthesis</w:t>
            </w:r>
          </w:p>
        </w:tc>
      </w:tr>
      <w:tr w:rsidR="003508E8" w:rsidRPr="00F12815" w14:paraId="4F912134" w14:textId="77777777" w:rsidTr="00CD19CA">
        <w:tc>
          <w:tcPr>
            <w:tcW w:w="792" w:type="dxa"/>
            <w:vMerge/>
            <w:tcBorders>
              <w:left w:val="single" w:sz="4" w:space="0" w:color="auto"/>
              <w:right w:val="single" w:sz="4" w:space="0" w:color="auto"/>
            </w:tcBorders>
          </w:tcPr>
          <w:p w14:paraId="21E56B08"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7947E107"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12/02</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5590C28D" w14:textId="77777777" w:rsidR="003508E8"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Last Day of Instruction</w:t>
            </w:r>
          </w:p>
          <w:p w14:paraId="2D84828D" w14:textId="37CB81A0" w:rsidR="003508E8" w:rsidRPr="00F12815" w:rsidRDefault="003508E8" w:rsidP="003508E8">
            <w:pPr>
              <w:widowControl w:val="0"/>
              <w:autoSpaceDE w:val="0"/>
              <w:autoSpaceDN w:val="0"/>
              <w:adjustRightInd w:val="0"/>
              <w:rPr>
                <w:rFonts w:asciiTheme="majorHAnsi" w:hAnsiTheme="majorHAnsi" w:cstheme="majorHAnsi"/>
                <w:bCs/>
                <w:iCs/>
                <w:sz w:val="22"/>
                <w:szCs w:val="22"/>
                <w:u w:color="0000FF"/>
                <w:lang w:bidi="en-US"/>
              </w:rPr>
            </w:pPr>
            <w:r>
              <w:rPr>
                <w:rFonts w:asciiTheme="majorHAnsi" w:hAnsiTheme="majorHAnsi" w:cstheme="majorHAnsi"/>
                <w:bCs/>
                <w:iCs/>
                <w:sz w:val="22"/>
                <w:szCs w:val="22"/>
                <w:u w:color="0000FF"/>
                <w:lang w:bidi="en-US"/>
              </w:rPr>
              <w:t>Review: Chapters 10 – 14</w:t>
            </w:r>
          </w:p>
        </w:tc>
      </w:tr>
      <w:tr w:rsidR="003508E8" w:rsidRPr="00526430" w14:paraId="4FBB1FFA" w14:textId="77777777" w:rsidTr="00CD19CA">
        <w:tc>
          <w:tcPr>
            <w:tcW w:w="792" w:type="dxa"/>
            <w:tcBorders>
              <w:left w:val="single" w:sz="4" w:space="0" w:color="auto"/>
              <w:bottom w:val="single" w:sz="4" w:space="0" w:color="auto"/>
              <w:right w:val="single" w:sz="4" w:space="0" w:color="auto"/>
            </w:tcBorders>
          </w:tcPr>
          <w:p w14:paraId="0DB3BAC2" w14:textId="77777777"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lastRenderedPageBreak/>
              <w:t>16</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43106969" w14:textId="7D01E74F" w:rsidR="003508E8" w:rsidRDefault="003508E8" w:rsidP="003508E8">
            <w:pPr>
              <w:widowControl w:val="0"/>
              <w:autoSpaceDE w:val="0"/>
              <w:autoSpaceDN w:val="0"/>
              <w:adjustRightInd w:val="0"/>
              <w:jc w:val="center"/>
              <w:rPr>
                <w:rFonts w:asciiTheme="majorHAnsi" w:hAnsiTheme="majorHAnsi" w:cstheme="majorHAnsi"/>
                <w:b/>
                <w:bCs/>
                <w:sz w:val="22"/>
                <w:szCs w:val="22"/>
                <w:u w:color="0000FF"/>
                <w:lang w:bidi="en-US"/>
              </w:rPr>
            </w:pPr>
            <w:r>
              <w:rPr>
                <w:rFonts w:asciiTheme="majorHAnsi" w:hAnsiTheme="majorHAnsi" w:cstheme="majorHAnsi"/>
                <w:b/>
                <w:bCs/>
                <w:sz w:val="22"/>
                <w:szCs w:val="22"/>
                <w:u w:color="0000FF"/>
                <w:lang w:bidi="en-US"/>
              </w:rPr>
              <w:t>12/08</w:t>
            </w:r>
          </w:p>
        </w:tc>
        <w:tc>
          <w:tcPr>
            <w:tcW w:w="8370" w:type="dxa"/>
            <w:tcBorders>
              <w:top w:val="single" w:sz="4" w:space="0" w:color="auto"/>
              <w:left w:val="single" w:sz="4" w:space="0" w:color="auto"/>
              <w:bottom w:val="single" w:sz="4" w:space="0" w:color="auto"/>
              <w:right w:val="single" w:sz="4" w:space="0" w:color="auto"/>
            </w:tcBorders>
            <w:shd w:val="clear" w:color="auto" w:fill="auto"/>
            <w:tcMar>
              <w:top w:w="100" w:type="nil"/>
              <w:right w:w="100" w:type="nil"/>
            </w:tcMar>
          </w:tcPr>
          <w:p w14:paraId="67A8BF2D" w14:textId="77777777" w:rsidR="003508E8" w:rsidRPr="00526430" w:rsidRDefault="003508E8" w:rsidP="003508E8">
            <w:pPr>
              <w:widowControl w:val="0"/>
              <w:autoSpaceDE w:val="0"/>
              <w:autoSpaceDN w:val="0"/>
              <w:adjustRightInd w:val="0"/>
              <w:rPr>
                <w:rFonts w:asciiTheme="majorHAnsi" w:hAnsiTheme="majorHAnsi" w:cstheme="majorHAnsi"/>
                <w:b/>
                <w:iCs/>
                <w:sz w:val="22"/>
                <w:szCs w:val="22"/>
                <w:u w:color="0000FF"/>
                <w:lang w:bidi="en-US"/>
              </w:rPr>
            </w:pPr>
            <w:r w:rsidRPr="00526430">
              <w:rPr>
                <w:rFonts w:asciiTheme="majorHAnsi" w:hAnsiTheme="majorHAnsi" w:cstheme="majorHAnsi"/>
                <w:b/>
                <w:iCs/>
                <w:sz w:val="22"/>
                <w:szCs w:val="22"/>
                <w:u w:color="0000FF"/>
                <w:lang w:bidi="en-US"/>
              </w:rPr>
              <w:t>Final Exam (11:00 AM – 1:00 PM)</w:t>
            </w:r>
          </w:p>
        </w:tc>
      </w:tr>
    </w:tbl>
    <w:p w14:paraId="34C43B80" w14:textId="77777777" w:rsidR="005E4A58" w:rsidRPr="005E4A58" w:rsidRDefault="005E4A58" w:rsidP="00B128D2">
      <w:pPr>
        <w:rPr>
          <w:rFonts w:asciiTheme="majorHAnsi" w:eastAsia="Calibri" w:hAnsiTheme="majorHAnsi" w:cstheme="majorHAnsi"/>
          <w:sz w:val="22"/>
          <w:szCs w:val="22"/>
        </w:rPr>
      </w:pPr>
    </w:p>
    <w:p w14:paraId="65DB2118" w14:textId="6C91BC4B" w:rsidR="003918B7" w:rsidRPr="005E4A58" w:rsidRDefault="003918B7" w:rsidP="003918B7">
      <w:pPr>
        <w:rPr>
          <w:rFonts w:asciiTheme="majorHAnsi" w:eastAsia="Calibri" w:hAnsiTheme="majorHAnsi" w:cstheme="majorHAnsi"/>
          <w:sz w:val="22"/>
          <w:szCs w:val="22"/>
        </w:rPr>
      </w:pPr>
    </w:p>
    <w:p w14:paraId="52284A01" w14:textId="43B6E57F" w:rsidR="00087B4C" w:rsidRPr="005E4A58" w:rsidRDefault="00087B4C" w:rsidP="00452A28">
      <w:pPr>
        <w:rPr>
          <w:rFonts w:asciiTheme="majorHAnsi" w:hAnsiTheme="majorHAnsi" w:cstheme="majorHAnsi"/>
          <w:sz w:val="22"/>
          <w:szCs w:val="22"/>
        </w:rPr>
      </w:pPr>
      <w:bookmarkStart w:id="17" w:name="_1da90cgnpluf" w:colFirst="0" w:colLast="0"/>
      <w:bookmarkEnd w:id="17"/>
    </w:p>
    <w:sectPr w:rsidR="00087B4C" w:rsidRPr="005E4A58" w:rsidSect="009C55F6">
      <w:footerReference w:type="even" r:id="rId18"/>
      <w:footerReference w:type="default" r:id="rId19"/>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3B25C" w14:textId="77777777" w:rsidR="00E35D57" w:rsidRDefault="00E35D57" w:rsidP="000D04B7">
      <w:r>
        <w:separator/>
      </w:r>
    </w:p>
  </w:endnote>
  <w:endnote w:type="continuationSeparator" w:id="0">
    <w:p w14:paraId="19B88A77" w14:textId="77777777" w:rsidR="00E35D57" w:rsidRDefault="00E35D57"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176319"/>
      <w:docPartObj>
        <w:docPartGallery w:val="Page Numbers (Bottom of Page)"/>
        <w:docPartUnique/>
      </w:docPartObj>
    </w:sdtPr>
    <w:sdtEndPr>
      <w:rPr>
        <w:rStyle w:val="PageNumber"/>
      </w:rPr>
    </w:sdtEndPr>
    <w:sdtContent>
      <w:p w14:paraId="575BEE2F" w14:textId="77777777" w:rsidR="003F7F2C" w:rsidRDefault="003F7F2C"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D6BD8" w14:textId="77777777" w:rsidR="003F7F2C" w:rsidRDefault="003F7F2C"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266701"/>
      <w:docPartObj>
        <w:docPartGallery w:val="Page Numbers (Bottom of Page)"/>
        <w:docPartUnique/>
      </w:docPartObj>
    </w:sdtPr>
    <w:sdtEndPr>
      <w:rPr>
        <w:rStyle w:val="PageNumber"/>
      </w:rPr>
    </w:sdtEndPr>
    <w:sdtContent>
      <w:p w14:paraId="2FEF2BE4" w14:textId="77777777" w:rsidR="003F7F2C" w:rsidRDefault="003F7F2C"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73A013" w14:textId="77777777" w:rsidR="003F7F2C" w:rsidRDefault="003F7F2C" w:rsidP="00CD45C8">
    <w:pPr>
      <w:pStyle w:val="Footer"/>
      <w:ind w:right="360"/>
    </w:pPr>
  </w:p>
  <w:p w14:paraId="3FD0AF00" w14:textId="428E7776" w:rsidR="003F7F2C" w:rsidRPr="00282B97" w:rsidRDefault="003F7F2C" w:rsidP="00CD45C8">
    <w:pPr>
      <w:pStyle w:val="Footer"/>
      <w:ind w:right="360"/>
      <w:rPr>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BBFF9" w14:textId="77777777" w:rsidR="00E35D57" w:rsidRDefault="00E35D57" w:rsidP="000D04B7">
      <w:r>
        <w:separator/>
      </w:r>
    </w:p>
  </w:footnote>
  <w:footnote w:type="continuationSeparator" w:id="0">
    <w:p w14:paraId="793C8A36" w14:textId="77777777" w:rsidR="00E35D57" w:rsidRDefault="00E35D57" w:rsidP="000D0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943F1"/>
    <w:multiLevelType w:val="hybridMultilevel"/>
    <w:tmpl w:val="9348C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E54A3F"/>
    <w:multiLevelType w:val="hybridMultilevel"/>
    <w:tmpl w:val="309E7C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97261F"/>
    <w:multiLevelType w:val="hybridMultilevel"/>
    <w:tmpl w:val="4D06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4F15F1"/>
    <w:multiLevelType w:val="hybridMultilevel"/>
    <w:tmpl w:val="C4FA33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59476C2"/>
    <w:multiLevelType w:val="hybridMultilevel"/>
    <w:tmpl w:val="AAC8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73DEA"/>
    <w:multiLevelType w:val="hybridMultilevel"/>
    <w:tmpl w:val="D0F6E4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140938"/>
    <w:multiLevelType w:val="hybridMultilevel"/>
    <w:tmpl w:val="B644E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52548B"/>
    <w:multiLevelType w:val="hybridMultilevel"/>
    <w:tmpl w:val="45C4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020555"/>
    <w:multiLevelType w:val="hybridMultilevel"/>
    <w:tmpl w:val="5772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D66B98"/>
    <w:multiLevelType w:val="hybridMultilevel"/>
    <w:tmpl w:val="D22C5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2E02AF"/>
    <w:multiLevelType w:val="hybridMultilevel"/>
    <w:tmpl w:val="1FC2C09C"/>
    <w:lvl w:ilvl="0" w:tplc="0A8257F6">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D0452FB"/>
    <w:multiLevelType w:val="hybridMultilevel"/>
    <w:tmpl w:val="BC4AFF3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7925004">
    <w:abstractNumId w:val="9"/>
  </w:num>
  <w:num w:numId="2" w16cid:durableId="269511182">
    <w:abstractNumId w:val="2"/>
  </w:num>
  <w:num w:numId="3" w16cid:durableId="935475820">
    <w:abstractNumId w:val="12"/>
  </w:num>
  <w:num w:numId="4" w16cid:durableId="1412508003">
    <w:abstractNumId w:val="3"/>
  </w:num>
  <w:num w:numId="5" w16cid:durableId="641350607">
    <w:abstractNumId w:val="5"/>
  </w:num>
  <w:num w:numId="6" w16cid:durableId="1578588757">
    <w:abstractNumId w:val="1"/>
  </w:num>
  <w:num w:numId="7" w16cid:durableId="1145782250">
    <w:abstractNumId w:val="11"/>
  </w:num>
  <w:num w:numId="8" w16cid:durableId="572816978">
    <w:abstractNumId w:val="4"/>
  </w:num>
  <w:num w:numId="9" w16cid:durableId="193807576">
    <w:abstractNumId w:val="8"/>
  </w:num>
  <w:num w:numId="10" w16cid:durableId="446198399">
    <w:abstractNumId w:val="0"/>
  </w:num>
  <w:num w:numId="11" w16cid:durableId="109013420">
    <w:abstractNumId w:val="7"/>
  </w:num>
  <w:num w:numId="12" w16cid:durableId="2146582253">
    <w:abstractNumId w:val="10"/>
  </w:num>
  <w:num w:numId="13" w16cid:durableId="467284993">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2N7Y0sjA2MrI0MLBQ0lEKTi0uzszPAykwMakFAFneiMAtAAAA"/>
  </w:docVars>
  <w:rsids>
    <w:rsidRoot w:val="00B244B9"/>
    <w:rsid w:val="00002CC1"/>
    <w:rsid w:val="000137D6"/>
    <w:rsid w:val="00015926"/>
    <w:rsid w:val="00015C24"/>
    <w:rsid w:val="00015E22"/>
    <w:rsid w:val="00024ABC"/>
    <w:rsid w:val="00027AC3"/>
    <w:rsid w:val="00041CA5"/>
    <w:rsid w:val="00053EB2"/>
    <w:rsid w:val="00081A6F"/>
    <w:rsid w:val="00087B4C"/>
    <w:rsid w:val="000A33F9"/>
    <w:rsid w:val="000B1B59"/>
    <w:rsid w:val="000B65F1"/>
    <w:rsid w:val="000B6C43"/>
    <w:rsid w:val="000D04B7"/>
    <w:rsid w:val="000E5BAC"/>
    <w:rsid w:val="000F621B"/>
    <w:rsid w:val="000F7B2C"/>
    <w:rsid w:val="001057EF"/>
    <w:rsid w:val="0010585D"/>
    <w:rsid w:val="001179D2"/>
    <w:rsid w:val="00120898"/>
    <w:rsid w:val="00130678"/>
    <w:rsid w:val="00131EC0"/>
    <w:rsid w:val="001352CF"/>
    <w:rsid w:val="00150A22"/>
    <w:rsid w:val="00152C01"/>
    <w:rsid w:val="00164554"/>
    <w:rsid w:val="00164B35"/>
    <w:rsid w:val="001658A7"/>
    <w:rsid w:val="001659BC"/>
    <w:rsid w:val="00175509"/>
    <w:rsid w:val="00183C2C"/>
    <w:rsid w:val="001862A6"/>
    <w:rsid w:val="00192A14"/>
    <w:rsid w:val="00193D40"/>
    <w:rsid w:val="001A4975"/>
    <w:rsid w:val="001A7B47"/>
    <w:rsid w:val="001B3E55"/>
    <w:rsid w:val="001C181F"/>
    <w:rsid w:val="001C5738"/>
    <w:rsid w:val="001D4406"/>
    <w:rsid w:val="001D45B6"/>
    <w:rsid w:val="001E0BBF"/>
    <w:rsid w:val="001E15F4"/>
    <w:rsid w:val="00212169"/>
    <w:rsid w:val="00212215"/>
    <w:rsid w:val="00217852"/>
    <w:rsid w:val="00222527"/>
    <w:rsid w:val="00223AD3"/>
    <w:rsid w:val="00240BA5"/>
    <w:rsid w:val="00242B07"/>
    <w:rsid w:val="00244083"/>
    <w:rsid w:val="002458F9"/>
    <w:rsid w:val="00246E0E"/>
    <w:rsid w:val="00254F18"/>
    <w:rsid w:val="00257683"/>
    <w:rsid w:val="002672B8"/>
    <w:rsid w:val="00273640"/>
    <w:rsid w:val="00282B97"/>
    <w:rsid w:val="00286306"/>
    <w:rsid w:val="002A0204"/>
    <w:rsid w:val="002A39CB"/>
    <w:rsid w:val="002A750F"/>
    <w:rsid w:val="002B7AA4"/>
    <w:rsid w:val="002C4E70"/>
    <w:rsid w:val="002D7453"/>
    <w:rsid w:val="002E2AAD"/>
    <w:rsid w:val="002E6791"/>
    <w:rsid w:val="00334D63"/>
    <w:rsid w:val="00340CF0"/>
    <w:rsid w:val="0034666D"/>
    <w:rsid w:val="003508E8"/>
    <w:rsid w:val="00350AEA"/>
    <w:rsid w:val="00354D28"/>
    <w:rsid w:val="00371BCB"/>
    <w:rsid w:val="00377A89"/>
    <w:rsid w:val="003824EF"/>
    <w:rsid w:val="00385F88"/>
    <w:rsid w:val="003918B7"/>
    <w:rsid w:val="00397985"/>
    <w:rsid w:val="00397FE1"/>
    <w:rsid w:val="003A3A99"/>
    <w:rsid w:val="003B16B1"/>
    <w:rsid w:val="003B447B"/>
    <w:rsid w:val="003B48FE"/>
    <w:rsid w:val="003B621B"/>
    <w:rsid w:val="003B7422"/>
    <w:rsid w:val="003B7425"/>
    <w:rsid w:val="003E2284"/>
    <w:rsid w:val="003E48B9"/>
    <w:rsid w:val="003E48D2"/>
    <w:rsid w:val="003F022F"/>
    <w:rsid w:val="003F49FF"/>
    <w:rsid w:val="003F5A4A"/>
    <w:rsid w:val="003F5BDB"/>
    <w:rsid w:val="003F7F2C"/>
    <w:rsid w:val="00400032"/>
    <w:rsid w:val="004027F9"/>
    <w:rsid w:val="00407305"/>
    <w:rsid w:val="00407C2B"/>
    <w:rsid w:val="0041322D"/>
    <w:rsid w:val="004213F2"/>
    <w:rsid w:val="00425DA6"/>
    <w:rsid w:val="0044455D"/>
    <w:rsid w:val="00446FA8"/>
    <w:rsid w:val="00447951"/>
    <w:rsid w:val="00451D55"/>
    <w:rsid w:val="00452847"/>
    <w:rsid w:val="00452A28"/>
    <w:rsid w:val="004541E9"/>
    <w:rsid w:val="004709F9"/>
    <w:rsid w:val="00470D83"/>
    <w:rsid w:val="004740DB"/>
    <w:rsid w:val="00480E4D"/>
    <w:rsid w:val="004850CA"/>
    <w:rsid w:val="0048539E"/>
    <w:rsid w:val="00486DD4"/>
    <w:rsid w:val="0048779E"/>
    <w:rsid w:val="00491A31"/>
    <w:rsid w:val="00496089"/>
    <w:rsid w:val="004A5B6F"/>
    <w:rsid w:val="004B3E40"/>
    <w:rsid w:val="004B745E"/>
    <w:rsid w:val="004C01BB"/>
    <w:rsid w:val="004C1C44"/>
    <w:rsid w:val="004D2B38"/>
    <w:rsid w:val="004F0320"/>
    <w:rsid w:val="00504ABE"/>
    <w:rsid w:val="00510456"/>
    <w:rsid w:val="005107AB"/>
    <w:rsid w:val="00510A17"/>
    <w:rsid w:val="00520862"/>
    <w:rsid w:val="00524D4D"/>
    <w:rsid w:val="00527C84"/>
    <w:rsid w:val="00535D13"/>
    <w:rsid w:val="00541024"/>
    <w:rsid w:val="00544A6A"/>
    <w:rsid w:val="00546DB8"/>
    <w:rsid w:val="0055528E"/>
    <w:rsid w:val="00555722"/>
    <w:rsid w:val="00563242"/>
    <w:rsid w:val="0056459C"/>
    <w:rsid w:val="00565683"/>
    <w:rsid w:val="005662E8"/>
    <w:rsid w:val="00574174"/>
    <w:rsid w:val="00584E5B"/>
    <w:rsid w:val="005864DA"/>
    <w:rsid w:val="005918CC"/>
    <w:rsid w:val="005A00D2"/>
    <w:rsid w:val="005A01EB"/>
    <w:rsid w:val="005A12C0"/>
    <w:rsid w:val="005B274B"/>
    <w:rsid w:val="005B7B69"/>
    <w:rsid w:val="005C0919"/>
    <w:rsid w:val="005C4341"/>
    <w:rsid w:val="005C4365"/>
    <w:rsid w:val="005C723B"/>
    <w:rsid w:val="005E247B"/>
    <w:rsid w:val="005E4A58"/>
    <w:rsid w:val="005F6904"/>
    <w:rsid w:val="00612B4C"/>
    <w:rsid w:val="00612ECF"/>
    <w:rsid w:val="00621487"/>
    <w:rsid w:val="00621E1F"/>
    <w:rsid w:val="00623681"/>
    <w:rsid w:val="006300C0"/>
    <w:rsid w:val="006303E4"/>
    <w:rsid w:val="0063526B"/>
    <w:rsid w:val="006353FD"/>
    <w:rsid w:val="00636C19"/>
    <w:rsid w:val="00637022"/>
    <w:rsid w:val="006441E6"/>
    <w:rsid w:val="00647573"/>
    <w:rsid w:val="00647E29"/>
    <w:rsid w:val="00663239"/>
    <w:rsid w:val="00665E37"/>
    <w:rsid w:val="00667EFF"/>
    <w:rsid w:val="00673A64"/>
    <w:rsid w:val="00691E2B"/>
    <w:rsid w:val="00692A60"/>
    <w:rsid w:val="006950EA"/>
    <w:rsid w:val="006957FB"/>
    <w:rsid w:val="006A216B"/>
    <w:rsid w:val="006A5142"/>
    <w:rsid w:val="006B431D"/>
    <w:rsid w:val="006C4781"/>
    <w:rsid w:val="006D0BBB"/>
    <w:rsid w:val="006D6DFE"/>
    <w:rsid w:val="006D72F0"/>
    <w:rsid w:val="006E556A"/>
    <w:rsid w:val="006F36D9"/>
    <w:rsid w:val="006F3730"/>
    <w:rsid w:val="006F45CD"/>
    <w:rsid w:val="00733C6F"/>
    <w:rsid w:val="0075757D"/>
    <w:rsid w:val="007603D5"/>
    <w:rsid w:val="00763252"/>
    <w:rsid w:val="00764FC0"/>
    <w:rsid w:val="00772766"/>
    <w:rsid w:val="0077452B"/>
    <w:rsid w:val="007750CA"/>
    <w:rsid w:val="00776AB6"/>
    <w:rsid w:val="00793058"/>
    <w:rsid w:val="00796E96"/>
    <w:rsid w:val="007A30E6"/>
    <w:rsid w:val="007A4DBE"/>
    <w:rsid w:val="007A4EC3"/>
    <w:rsid w:val="007A75DE"/>
    <w:rsid w:val="007C0453"/>
    <w:rsid w:val="007C311D"/>
    <w:rsid w:val="007D4A6A"/>
    <w:rsid w:val="007D4E87"/>
    <w:rsid w:val="007E3E21"/>
    <w:rsid w:val="007E6CE5"/>
    <w:rsid w:val="007F34D0"/>
    <w:rsid w:val="008074CD"/>
    <w:rsid w:val="00813173"/>
    <w:rsid w:val="00824E09"/>
    <w:rsid w:val="0082781C"/>
    <w:rsid w:val="00831CDF"/>
    <w:rsid w:val="00847462"/>
    <w:rsid w:val="0086199E"/>
    <w:rsid w:val="00867455"/>
    <w:rsid w:val="0087190A"/>
    <w:rsid w:val="00874FDC"/>
    <w:rsid w:val="00880B43"/>
    <w:rsid w:val="00881AA4"/>
    <w:rsid w:val="00884CA3"/>
    <w:rsid w:val="00885146"/>
    <w:rsid w:val="008935CC"/>
    <w:rsid w:val="00897BAB"/>
    <w:rsid w:val="008A3683"/>
    <w:rsid w:val="008A43FD"/>
    <w:rsid w:val="008B0B02"/>
    <w:rsid w:val="008B3126"/>
    <w:rsid w:val="008C5BC1"/>
    <w:rsid w:val="008D1B31"/>
    <w:rsid w:val="008D4AD8"/>
    <w:rsid w:val="008E119D"/>
    <w:rsid w:val="008F13B6"/>
    <w:rsid w:val="008F3786"/>
    <w:rsid w:val="009008FD"/>
    <w:rsid w:val="0091129D"/>
    <w:rsid w:val="00911D47"/>
    <w:rsid w:val="00943F2D"/>
    <w:rsid w:val="00953EF6"/>
    <w:rsid w:val="00962C04"/>
    <w:rsid w:val="00972408"/>
    <w:rsid w:val="00980CBD"/>
    <w:rsid w:val="00985D2B"/>
    <w:rsid w:val="009A4704"/>
    <w:rsid w:val="009A483B"/>
    <w:rsid w:val="009B0FA1"/>
    <w:rsid w:val="009B2D30"/>
    <w:rsid w:val="009B35D5"/>
    <w:rsid w:val="009B748B"/>
    <w:rsid w:val="009C55F6"/>
    <w:rsid w:val="009D78BD"/>
    <w:rsid w:val="009E2B21"/>
    <w:rsid w:val="009E2CC2"/>
    <w:rsid w:val="009E444F"/>
    <w:rsid w:val="009E77F3"/>
    <w:rsid w:val="009F0E6E"/>
    <w:rsid w:val="00A04DA2"/>
    <w:rsid w:val="00A127AF"/>
    <w:rsid w:val="00A16F17"/>
    <w:rsid w:val="00A21CF1"/>
    <w:rsid w:val="00A23C52"/>
    <w:rsid w:val="00A369A1"/>
    <w:rsid w:val="00A41D45"/>
    <w:rsid w:val="00A44934"/>
    <w:rsid w:val="00A47B0F"/>
    <w:rsid w:val="00A555D4"/>
    <w:rsid w:val="00A60F24"/>
    <w:rsid w:val="00A63A74"/>
    <w:rsid w:val="00A6485C"/>
    <w:rsid w:val="00A665B0"/>
    <w:rsid w:val="00A7043F"/>
    <w:rsid w:val="00A80D87"/>
    <w:rsid w:val="00A84BA7"/>
    <w:rsid w:val="00A87F7E"/>
    <w:rsid w:val="00A9001E"/>
    <w:rsid w:val="00A90109"/>
    <w:rsid w:val="00AA5B1B"/>
    <w:rsid w:val="00AB7500"/>
    <w:rsid w:val="00AC588D"/>
    <w:rsid w:val="00AC6330"/>
    <w:rsid w:val="00AD50F0"/>
    <w:rsid w:val="00AD65E2"/>
    <w:rsid w:val="00AE2461"/>
    <w:rsid w:val="00AE466D"/>
    <w:rsid w:val="00AF00EB"/>
    <w:rsid w:val="00AF33D5"/>
    <w:rsid w:val="00B03D76"/>
    <w:rsid w:val="00B065B7"/>
    <w:rsid w:val="00B06F05"/>
    <w:rsid w:val="00B115A4"/>
    <w:rsid w:val="00B128D2"/>
    <w:rsid w:val="00B15015"/>
    <w:rsid w:val="00B165F5"/>
    <w:rsid w:val="00B243A3"/>
    <w:rsid w:val="00B244B9"/>
    <w:rsid w:val="00B26EE4"/>
    <w:rsid w:val="00B3097F"/>
    <w:rsid w:val="00B30B98"/>
    <w:rsid w:val="00B31D7E"/>
    <w:rsid w:val="00B3608D"/>
    <w:rsid w:val="00B36E23"/>
    <w:rsid w:val="00B42CED"/>
    <w:rsid w:val="00B53C2D"/>
    <w:rsid w:val="00B618FA"/>
    <w:rsid w:val="00B65BF0"/>
    <w:rsid w:val="00B7520B"/>
    <w:rsid w:val="00B7673A"/>
    <w:rsid w:val="00B808B2"/>
    <w:rsid w:val="00BB3511"/>
    <w:rsid w:val="00BB6746"/>
    <w:rsid w:val="00BB6C79"/>
    <w:rsid w:val="00BB701A"/>
    <w:rsid w:val="00BC5FD6"/>
    <w:rsid w:val="00BD6B09"/>
    <w:rsid w:val="00BE5EB4"/>
    <w:rsid w:val="00BF01BE"/>
    <w:rsid w:val="00C02552"/>
    <w:rsid w:val="00C06B78"/>
    <w:rsid w:val="00C10651"/>
    <w:rsid w:val="00C14FD1"/>
    <w:rsid w:val="00C1501B"/>
    <w:rsid w:val="00C316B9"/>
    <w:rsid w:val="00C45179"/>
    <w:rsid w:val="00C47A10"/>
    <w:rsid w:val="00C53308"/>
    <w:rsid w:val="00C56905"/>
    <w:rsid w:val="00C62679"/>
    <w:rsid w:val="00C66CDE"/>
    <w:rsid w:val="00C730A2"/>
    <w:rsid w:val="00C80EB7"/>
    <w:rsid w:val="00C87AA2"/>
    <w:rsid w:val="00C94070"/>
    <w:rsid w:val="00CA48F5"/>
    <w:rsid w:val="00CA6FA2"/>
    <w:rsid w:val="00CB2C50"/>
    <w:rsid w:val="00CB464E"/>
    <w:rsid w:val="00CB5EA4"/>
    <w:rsid w:val="00CC1874"/>
    <w:rsid w:val="00CC26A9"/>
    <w:rsid w:val="00CC53AA"/>
    <w:rsid w:val="00CD19CA"/>
    <w:rsid w:val="00CD45C8"/>
    <w:rsid w:val="00CD6A1E"/>
    <w:rsid w:val="00CE20DA"/>
    <w:rsid w:val="00CE3FF5"/>
    <w:rsid w:val="00CE7377"/>
    <w:rsid w:val="00CF705B"/>
    <w:rsid w:val="00D06F35"/>
    <w:rsid w:val="00D20141"/>
    <w:rsid w:val="00D314B6"/>
    <w:rsid w:val="00D43156"/>
    <w:rsid w:val="00D53FF2"/>
    <w:rsid w:val="00D5652C"/>
    <w:rsid w:val="00D608D3"/>
    <w:rsid w:val="00D6196C"/>
    <w:rsid w:val="00D63552"/>
    <w:rsid w:val="00D66441"/>
    <w:rsid w:val="00D71E77"/>
    <w:rsid w:val="00D954F4"/>
    <w:rsid w:val="00D96615"/>
    <w:rsid w:val="00D97CF8"/>
    <w:rsid w:val="00DA4085"/>
    <w:rsid w:val="00DA76C5"/>
    <w:rsid w:val="00DB1D8D"/>
    <w:rsid w:val="00DE229D"/>
    <w:rsid w:val="00DE4D25"/>
    <w:rsid w:val="00DE6007"/>
    <w:rsid w:val="00DF08EA"/>
    <w:rsid w:val="00DF4874"/>
    <w:rsid w:val="00DF530B"/>
    <w:rsid w:val="00DF72AF"/>
    <w:rsid w:val="00DF73F2"/>
    <w:rsid w:val="00E0051A"/>
    <w:rsid w:val="00E014F4"/>
    <w:rsid w:val="00E04BA5"/>
    <w:rsid w:val="00E04D38"/>
    <w:rsid w:val="00E06D0C"/>
    <w:rsid w:val="00E0727C"/>
    <w:rsid w:val="00E10BCC"/>
    <w:rsid w:val="00E15012"/>
    <w:rsid w:val="00E2448E"/>
    <w:rsid w:val="00E30BE2"/>
    <w:rsid w:val="00E35D57"/>
    <w:rsid w:val="00E36F08"/>
    <w:rsid w:val="00E4258F"/>
    <w:rsid w:val="00E4353A"/>
    <w:rsid w:val="00E437B0"/>
    <w:rsid w:val="00E4631F"/>
    <w:rsid w:val="00E4645A"/>
    <w:rsid w:val="00E46CCE"/>
    <w:rsid w:val="00E54772"/>
    <w:rsid w:val="00E61209"/>
    <w:rsid w:val="00E82BA1"/>
    <w:rsid w:val="00E8538C"/>
    <w:rsid w:val="00EA3862"/>
    <w:rsid w:val="00ED31D5"/>
    <w:rsid w:val="00EE5314"/>
    <w:rsid w:val="00EE737A"/>
    <w:rsid w:val="00EF6304"/>
    <w:rsid w:val="00F053FD"/>
    <w:rsid w:val="00F07016"/>
    <w:rsid w:val="00F16308"/>
    <w:rsid w:val="00F164B7"/>
    <w:rsid w:val="00F25FC3"/>
    <w:rsid w:val="00F32345"/>
    <w:rsid w:val="00F32FC6"/>
    <w:rsid w:val="00F34500"/>
    <w:rsid w:val="00F509BD"/>
    <w:rsid w:val="00F51482"/>
    <w:rsid w:val="00F527E5"/>
    <w:rsid w:val="00F56AE1"/>
    <w:rsid w:val="00F737CC"/>
    <w:rsid w:val="00F77F0A"/>
    <w:rsid w:val="00F81233"/>
    <w:rsid w:val="00F93E07"/>
    <w:rsid w:val="00FA01B4"/>
    <w:rsid w:val="00FB25E8"/>
    <w:rsid w:val="00FB2BB1"/>
    <w:rsid w:val="00FB5F9F"/>
    <w:rsid w:val="00FC007D"/>
    <w:rsid w:val="00FC3E5E"/>
    <w:rsid w:val="00FD0204"/>
    <w:rsid w:val="00FD31C5"/>
    <w:rsid w:val="00FD5ED4"/>
    <w:rsid w:val="00FE49AF"/>
    <w:rsid w:val="00FF16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DA3F"/>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3E2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02182">
      <w:bodyDiv w:val="1"/>
      <w:marLeft w:val="0"/>
      <w:marRight w:val="0"/>
      <w:marTop w:val="0"/>
      <w:marBottom w:val="0"/>
      <w:divBdr>
        <w:top w:val="none" w:sz="0" w:space="0" w:color="auto"/>
        <w:left w:val="none" w:sz="0" w:space="0" w:color="auto"/>
        <w:bottom w:val="none" w:sz="0" w:space="0" w:color="auto"/>
        <w:right w:val="none" w:sz="0" w:space="0" w:color="auto"/>
      </w:divBdr>
    </w:div>
    <w:div w:id="171796156">
      <w:bodyDiv w:val="1"/>
      <w:marLeft w:val="0"/>
      <w:marRight w:val="0"/>
      <w:marTop w:val="0"/>
      <w:marBottom w:val="0"/>
      <w:divBdr>
        <w:top w:val="none" w:sz="0" w:space="0" w:color="auto"/>
        <w:left w:val="none" w:sz="0" w:space="0" w:color="auto"/>
        <w:bottom w:val="none" w:sz="0" w:space="0" w:color="auto"/>
        <w:right w:val="none" w:sz="0" w:space="0" w:color="auto"/>
      </w:divBdr>
    </w:div>
    <w:div w:id="184296029">
      <w:bodyDiv w:val="1"/>
      <w:marLeft w:val="0"/>
      <w:marRight w:val="0"/>
      <w:marTop w:val="0"/>
      <w:marBottom w:val="0"/>
      <w:divBdr>
        <w:top w:val="none" w:sz="0" w:space="0" w:color="auto"/>
        <w:left w:val="none" w:sz="0" w:space="0" w:color="auto"/>
        <w:bottom w:val="none" w:sz="0" w:space="0" w:color="auto"/>
        <w:right w:val="none" w:sz="0" w:space="0" w:color="auto"/>
      </w:divBdr>
    </w:div>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913050798">
      <w:bodyDiv w:val="1"/>
      <w:marLeft w:val="0"/>
      <w:marRight w:val="0"/>
      <w:marTop w:val="0"/>
      <w:marBottom w:val="0"/>
      <w:divBdr>
        <w:top w:val="none" w:sz="0" w:space="0" w:color="auto"/>
        <w:left w:val="none" w:sz="0" w:space="0" w:color="auto"/>
        <w:bottom w:val="none" w:sz="0" w:space="0" w:color="auto"/>
        <w:right w:val="none" w:sz="0" w:space="0" w:color="auto"/>
      </w:divBdr>
    </w:div>
    <w:div w:id="1010990521">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178495736">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18422109">
      <w:bodyDiv w:val="1"/>
      <w:marLeft w:val="0"/>
      <w:marRight w:val="0"/>
      <w:marTop w:val="0"/>
      <w:marBottom w:val="0"/>
      <w:divBdr>
        <w:top w:val="none" w:sz="0" w:space="0" w:color="auto"/>
        <w:left w:val="none" w:sz="0" w:space="0" w:color="auto"/>
        <w:bottom w:val="none" w:sz="0" w:space="0" w:color="auto"/>
        <w:right w:val="none" w:sz="0" w:space="0" w:color="auto"/>
      </w:divBdr>
    </w:div>
    <w:div w:id="1530333726">
      <w:bodyDiv w:val="1"/>
      <w:marLeft w:val="0"/>
      <w:marRight w:val="0"/>
      <w:marTop w:val="0"/>
      <w:marBottom w:val="0"/>
      <w:divBdr>
        <w:top w:val="none" w:sz="0" w:space="0" w:color="auto"/>
        <w:left w:val="none" w:sz="0" w:space="0" w:color="auto"/>
        <w:bottom w:val="none" w:sz="0" w:space="0" w:color="auto"/>
        <w:right w:val="none" w:sz="0" w:space="0" w:color="auto"/>
      </w:divBdr>
    </w:div>
    <w:div w:id="1588809578">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757289651">
      <w:bodyDiv w:val="1"/>
      <w:marLeft w:val="0"/>
      <w:marRight w:val="0"/>
      <w:marTop w:val="0"/>
      <w:marBottom w:val="0"/>
      <w:divBdr>
        <w:top w:val="none" w:sz="0" w:space="0" w:color="auto"/>
        <w:left w:val="none" w:sz="0" w:space="0" w:color="auto"/>
        <w:bottom w:val="none" w:sz="0" w:space="0" w:color="auto"/>
        <w:right w:val="none" w:sz="0" w:space="0" w:color="auto"/>
      </w:divBdr>
    </w:div>
    <w:div w:id="1771658796">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mailto:ada@chaminade.edu" TargetMode="Externa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5" Type="http://schemas.openxmlformats.org/officeDocument/2006/relationships/styles" Target="styles.xml"/><Relationship Id="rId15" Type="http://schemas.openxmlformats.org/officeDocument/2006/relationships/hyperlink" Target="https://vimeo.com/showcase/6861074"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ases.canvaslms.com/liveagentchat?chattype=stud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7</Pages>
  <Words>2592</Words>
  <Characters>14777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Francis Sakai-Kawada</cp:lastModifiedBy>
  <cp:revision>97</cp:revision>
  <cp:lastPrinted>2020-08-22T20:49:00Z</cp:lastPrinted>
  <dcterms:created xsi:type="dcterms:W3CDTF">2021-01-06T21:49:00Z</dcterms:created>
  <dcterms:modified xsi:type="dcterms:W3CDTF">2022-08-22T22:07:00Z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