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8871" w14:textId="77777777" w:rsidR="00FA4FC5" w:rsidRPr="00FA4FC5" w:rsidRDefault="00FA4FC5" w:rsidP="00FA4FC5">
      <w:pPr>
        <w:shd w:val="clear" w:color="auto" w:fill="FFFFFF"/>
        <w:spacing w:before="180" w:after="180" w:line="240" w:lineRule="auto"/>
        <w:jc w:val="center"/>
        <w:rPr>
          <w:rFonts w:ascii="Lato" w:eastAsia="Times New Roman" w:hAnsi="Lato" w:cs="Times New Roman"/>
          <w:color w:val="2D3B45"/>
          <w:sz w:val="24"/>
          <w:szCs w:val="24"/>
        </w:rPr>
      </w:pPr>
      <w:r w:rsidRPr="00FA4FC5">
        <w:rPr>
          <w:rFonts w:ascii="Lato" w:eastAsia="Times New Roman" w:hAnsi="Lato" w:cs="Times New Roman"/>
          <w:i/>
          <w:iCs/>
          <w:color w:val="2D3B45"/>
          <w:sz w:val="24"/>
          <w:szCs w:val="24"/>
        </w:rPr>
        <w:t>CHAMINADE UNIVERSITY</w:t>
      </w:r>
    </w:p>
    <w:p w14:paraId="4A760DE6" w14:textId="77777777" w:rsidR="00FA4FC5" w:rsidRPr="00FA4FC5" w:rsidRDefault="00FA4FC5" w:rsidP="00FA4FC5">
      <w:pPr>
        <w:shd w:val="clear" w:color="auto" w:fill="FFFFFF"/>
        <w:spacing w:before="180" w:after="180" w:line="240" w:lineRule="auto"/>
        <w:jc w:val="center"/>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PSY 736: Cross-Cultural Counseling Online</w:t>
      </w:r>
    </w:p>
    <w:p w14:paraId="2E0008E6" w14:textId="77777777" w:rsidR="00FA4FC5" w:rsidRPr="00FA4FC5" w:rsidRDefault="00FA4FC5" w:rsidP="00FA4FC5">
      <w:pPr>
        <w:shd w:val="clear" w:color="auto" w:fill="FFFFFF"/>
        <w:spacing w:before="180" w:after="180" w:line="240" w:lineRule="auto"/>
        <w:jc w:val="center"/>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Spring Term, April 11 through June 20, 2022</w:t>
      </w:r>
    </w:p>
    <w:p w14:paraId="526218F3"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w:t>
      </w:r>
    </w:p>
    <w:p w14:paraId="1864015D"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Instructor: </w:t>
      </w:r>
      <w:r w:rsidRPr="00FA4FC5">
        <w:rPr>
          <w:rFonts w:ascii="Lato" w:eastAsia="Times New Roman" w:hAnsi="Lato" w:cs="Times New Roman"/>
          <w:color w:val="2D3B45"/>
          <w:sz w:val="24"/>
          <w:szCs w:val="24"/>
        </w:rPr>
        <w:t>Dale R. Fryxell, Ph.D.</w:t>
      </w:r>
    </w:p>
    <w:p w14:paraId="4F951384"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Office: </w:t>
      </w:r>
      <w:r w:rsidRPr="00FA4FC5">
        <w:rPr>
          <w:rFonts w:ascii="Lato" w:eastAsia="Times New Roman" w:hAnsi="Lato" w:cs="Times New Roman"/>
          <w:color w:val="2D3B45"/>
          <w:sz w:val="24"/>
          <w:szCs w:val="24"/>
        </w:rPr>
        <w:t>Brogan 110</w:t>
      </w:r>
    </w:p>
    <w:p w14:paraId="251A9AC7"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Office Hours: </w:t>
      </w:r>
      <w:r w:rsidRPr="00FA4FC5">
        <w:rPr>
          <w:rFonts w:ascii="Lato" w:eastAsia="Times New Roman" w:hAnsi="Lato" w:cs="Times New Roman"/>
          <w:color w:val="2D3B45"/>
          <w:sz w:val="24"/>
          <w:szCs w:val="24"/>
        </w:rPr>
        <w:t>by appointment</w:t>
      </w:r>
    </w:p>
    <w:p w14:paraId="08B08662"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Telephone: </w:t>
      </w:r>
      <w:r w:rsidRPr="00FA4FC5">
        <w:rPr>
          <w:rFonts w:ascii="Lato" w:eastAsia="Times New Roman" w:hAnsi="Lato" w:cs="Times New Roman"/>
          <w:color w:val="2D3B45"/>
          <w:sz w:val="24"/>
          <w:szCs w:val="24"/>
        </w:rPr>
        <w:t>739-4678 (o)</w:t>
      </w:r>
    </w:p>
    <w:p w14:paraId="77201904"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Email: </w:t>
      </w:r>
      <w:r w:rsidRPr="00FA4FC5">
        <w:rPr>
          <w:rFonts w:ascii="Lato" w:eastAsia="Times New Roman" w:hAnsi="Lato" w:cs="Times New Roman"/>
          <w:color w:val="2D3B45"/>
          <w:sz w:val="24"/>
          <w:szCs w:val="24"/>
        </w:rPr>
        <w:t>dfryxell@chaminade.edu</w:t>
      </w:r>
    </w:p>
    <w:p w14:paraId="256CB03B"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Texts</w:t>
      </w:r>
    </w:p>
    <w:p w14:paraId="55B191FC" w14:textId="77777777" w:rsidR="00FA4FC5" w:rsidRPr="00FA4FC5" w:rsidRDefault="00FA4FC5" w:rsidP="00FA4FC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Sue, D. W., Sue, D. Neville, H. A., &amp; Smith, L. (2019). Counseling the culturally diverse. Wiley.   ISBN: 978-1-119-44824-2</w:t>
      </w:r>
    </w:p>
    <w:p w14:paraId="183A667D" w14:textId="77777777" w:rsidR="00FA4FC5" w:rsidRPr="00FA4FC5" w:rsidRDefault="00FA4FC5" w:rsidP="00FA4FC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Paniagua, F. A. (2014). Assessing and Treating Culturally Diverse Clients: A practical Guide (4th Edition). Thousand Oaks, CA: Sage Publishing.     ISBN: 9781412999779</w:t>
      </w:r>
    </w:p>
    <w:p w14:paraId="137A7924" w14:textId="77777777" w:rsidR="00FA4FC5" w:rsidRPr="00FA4FC5" w:rsidRDefault="00FA4FC5" w:rsidP="00FA4FC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McDermott, J. F., Andrade, N. N. (2011). People and Cultures of Hawaii: The evolution of culture and ethnicity (2nd ed.). Honolulu, HI: University of Hawaii Press.     ISBN:  9780824835804</w:t>
      </w:r>
    </w:p>
    <w:p w14:paraId="5C86289A"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Catalog Course Description</w:t>
      </w:r>
    </w:p>
    <w:p w14:paraId="21D08393"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This course will be an examination of the theory and processes of counseling persons in community, school, and marriage and family contexts from the perspectives of clients from diverse cultural backgrounds by counselors of equally diverse cultural backgrounds. The focus of the course will be on the impact of the counselor’s prejudices, biases, values, ethics, and social/cultural expectations on the client from a culturally diverse background, and the impact of the client’s prejudices, biases, values, ethics, and social/cultural expectations on the counselor from a culturally diverse background. The client must be seen as part of an integrated system of mutually reciprocal components (family, environment, school, social structure, friends, culture, etc.). The counseling context will be viewed from a systemic perspective rather than an individual perspective.</w:t>
      </w:r>
    </w:p>
    <w:p w14:paraId="575459E5"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MSCP Core Program Learning Outcomes (PLOs)</w:t>
      </w:r>
    </w:p>
    <w:p w14:paraId="5A098892" w14:textId="77777777" w:rsidR="00FA4FC5" w:rsidRPr="00FA4FC5" w:rsidRDefault="00FA4FC5" w:rsidP="00FA4FC5">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xml:space="preserve">Students will identify core counseling theories, principles, concepts, </w:t>
      </w:r>
      <w:proofErr w:type="gramStart"/>
      <w:r w:rsidRPr="00FA4FC5">
        <w:rPr>
          <w:rFonts w:ascii="Lato" w:eastAsia="Times New Roman" w:hAnsi="Lato" w:cs="Times New Roman"/>
          <w:color w:val="2D3B45"/>
          <w:sz w:val="24"/>
          <w:szCs w:val="24"/>
        </w:rPr>
        <w:t>techniques</w:t>
      </w:r>
      <w:proofErr w:type="gramEnd"/>
      <w:r w:rsidRPr="00FA4FC5">
        <w:rPr>
          <w:rFonts w:ascii="Lato" w:eastAsia="Times New Roman" w:hAnsi="Lato" w:cs="Times New Roman"/>
          <w:color w:val="2D3B45"/>
          <w:sz w:val="24"/>
          <w:szCs w:val="24"/>
        </w:rPr>
        <w:t xml:space="preserve"> and facts.</w:t>
      </w:r>
    </w:p>
    <w:p w14:paraId="3AC935D6" w14:textId="77777777" w:rsidR="00FA4FC5" w:rsidRPr="00FA4FC5" w:rsidRDefault="00FA4FC5" w:rsidP="00FA4FC5">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Students will demonstrate the ability to facilitate the counseling process with clients.</w:t>
      </w:r>
    </w:p>
    <w:p w14:paraId="542322B1" w14:textId="77777777" w:rsidR="00FA4FC5" w:rsidRPr="00FA4FC5" w:rsidRDefault="00FA4FC5" w:rsidP="00FA4FC5">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color w:val="2D3B45"/>
          <w:sz w:val="24"/>
          <w:szCs w:val="24"/>
        </w:rPr>
        <w:lastRenderedPageBreak/>
        <w:t>Students will identify the relationship between adaptation and change and the counseling process.</w:t>
      </w:r>
    </w:p>
    <w:p w14:paraId="62F6B2DF"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Course Learning Outcomes (CLOs)</w:t>
      </w:r>
    </w:p>
    <w:p w14:paraId="2D38F54C" w14:textId="77777777" w:rsidR="00FA4FC5" w:rsidRPr="00FA4FC5" w:rsidRDefault="00FA4FC5" w:rsidP="00FA4FC5">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Students will describe how the counselor and client may be seen within the context of a social, cultural, familial, and psychological integrated system (PLO #1). Will be assessed primarily through class activities.</w:t>
      </w:r>
    </w:p>
    <w:p w14:paraId="7D2727BE" w14:textId="77777777" w:rsidR="00FA4FC5" w:rsidRPr="00FA4FC5" w:rsidRDefault="00FA4FC5" w:rsidP="00FA4FC5">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Students will identify biases, prejudices, values, and expectations relative to the cross-cultural counseling context (PLO #2). Will be assessed primarily through class activities.</w:t>
      </w:r>
    </w:p>
    <w:p w14:paraId="622C9AA2" w14:textId="77777777" w:rsidR="00FA4FC5" w:rsidRPr="00FA4FC5" w:rsidRDefault="00FA4FC5" w:rsidP="00FA4FC5">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Students will articulate information about cultures from around the world and compare them to the Native Hawaiian culture (PLO #2). Will be assessed primarily through a PowerPoint and paper.</w:t>
      </w:r>
    </w:p>
    <w:p w14:paraId="6435275E" w14:textId="77777777" w:rsidR="00FA4FC5" w:rsidRPr="00FA4FC5" w:rsidRDefault="00FA4FC5" w:rsidP="00FA4FC5">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Students will identify fundamental concepts in cross-cultural counseling (PLO #1). Will be assessed primarily through class activities.</w:t>
      </w:r>
    </w:p>
    <w:p w14:paraId="66343E47"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Course Description</w:t>
      </w:r>
    </w:p>
    <w:p w14:paraId="7D4610AB"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Through active participation, students will develop knowledge, skills, and understanding which will enable them to provide culturally appropriate counseling services to a diverse range of clients. In addition, this course will focus on the ways that individuals, families, and social systems function within cultural contexts. As with all classes at Chaminade University, the course has a foundation in the Marianist educational values of faith, the pursuit of excellence and quality, a spirit of family, the promotion of social justice, and the ability to adapt to change. Through activities and projects students will have an opportunity to explore cross-cultural counseling.</w:t>
      </w:r>
    </w:p>
    <w:p w14:paraId="03FA5906"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Marianist Educational Values </w:t>
      </w:r>
      <w:r w:rsidRPr="00FA4FC5">
        <w:rPr>
          <w:rFonts w:ascii="Lato" w:eastAsia="Times New Roman" w:hAnsi="Lato" w:cs="Times New Roman"/>
          <w:color w:val="2D3B45"/>
          <w:sz w:val="24"/>
          <w:szCs w:val="24"/>
        </w:rPr>
        <w:t>Chaminade University is a Catholic, Marianist University. The five characteristics of a Marianist education are:</w:t>
      </w:r>
    </w:p>
    <w:p w14:paraId="3635FA0C" w14:textId="77777777" w:rsidR="00FA4FC5" w:rsidRPr="00FA4FC5" w:rsidRDefault="00FA4FC5" w:rsidP="00FA4FC5">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Educate for Formation in Faith</w:t>
      </w:r>
    </w:p>
    <w:p w14:paraId="4FC6610B"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Catholic Universities affirm an intricate relationship between reason and faith. As important as discursive and logical formulations and critical thinking are, they are not able to capture all that can be and ought to be learned. Intellectual rigor coupled with respectful humility provide a more profound preparation for both career and life. Intellectual rigor characterizes the pursuit of all that can be learned. Respectful humility reminds people of faith that they need to learn from those who are of other faiths and cultures, as well as from those who may have no religious faith at all.</w:t>
      </w:r>
    </w:p>
    <w:p w14:paraId="0885D62A" w14:textId="77777777" w:rsidR="00FA4FC5" w:rsidRPr="00FA4FC5" w:rsidRDefault="00FA4FC5" w:rsidP="00FA4FC5">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Provide an Excellent Education</w:t>
      </w:r>
    </w:p>
    <w:p w14:paraId="1175C3B4"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xml:space="preserve">In the Marianist approach to education, "excellence" includes the whole person, not just the technician or rhetorician. Marianist universities educate whole persons, developing </w:t>
      </w:r>
      <w:r w:rsidRPr="00FA4FC5">
        <w:rPr>
          <w:rFonts w:ascii="Lato" w:eastAsia="Times New Roman" w:hAnsi="Lato" w:cs="Times New Roman"/>
          <w:color w:val="2D3B45"/>
          <w:sz w:val="24"/>
          <w:szCs w:val="24"/>
        </w:rPr>
        <w:lastRenderedPageBreak/>
        <w:t xml:space="preserve">their physical, psychological, intellectual, moral, </w:t>
      </w:r>
      <w:proofErr w:type="gramStart"/>
      <w:r w:rsidRPr="00FA4FC5">
        <w:rPr>
          <w:rFonts w:ascii="Lato" w:eastAsia="Times New Roman" w:hAnsi="Lato" w:cs="Times New Roman"/>
          <w:color w:val="2D3B45"/>
          <w:sz w:val="24"/>
          <w:szCs w:val="24"/>
        </w:rPr>
        <w:t>spiritual</w:t>
      </w:r>
      <w:proofErr w:type="gramEnd"/>
      <w:r w:rsidRPr="00FA4FC5">
        <w:rPr>
          <w:rFonts w:ascii="Lato" w:eastAsia="Times New Roman" w:hAnsi="Lato" w:cs="Times New Roman"/>
          <w:color w:val="2D3B45"/>
          <w:sz w:val="24"/>
          <w:szCs w:val="24"/>
        </w:rPr>
        <w:t xml:space="preserve"> and social qualities. Faculty and students attend to fundamental moral attitudes, develop their personal </w:t>
      </w:r>
      <w:proofErr w:type="gramStart"/>
      <w:r w:rsidRPr="00FA4FC5">
        <w:rPr>
          <w:rFonts w:ascii="Lato" w:eastAsia="Times New Roman" w:hAnsi="Lato" w:cs="Times New Roman"/>
          <w:color w:val="2D3B45"/>
          <w:sz w:val="24"/>
          <w:szCs w:val="24"/>
        </w:rPr>
        <w:t>talents</w:t>
      </w:r>
      <w:proofErr w:type="gramEnd"/>
      <w:r w:rsidRPr="00FA4FC5">
        <w:rPr>
          <w:rFonts w:ascii="Lato" w:eastAsia="Times New Roman" w:hAnsi="Lato" w:cs="Times New Roman"/>
          <w:color w:val="2D3B45"/>
          <w:sz w:val="24"/>
          <w:szCs w:val="24"/>
        </w:rPr>
        <w:t xml:space="preserve"> and acquire skills that will help them learn all their lives. The Marianist approach to education links theory and practice, liberal and professional education. Our age has been deeply shaped by science and technology. Most recently, information and educational technologies have changed the way faculty and students research and teach. At Marianist Universities, two goals are pursued simultaneously: an appropriate use of information technology for learning, and the enhancement of interaction between students and teachers. As Catholic, Marianist Universities seek to embrace diverse peoples and understand diverse cultures, convinced that ultimately, when such people come together, one of the highest purposes of education is realized: a human community that respects every individual within it.</w:t>
      </w:r>
    </w:p>
    <w:p w14:paraId="6DE19DF0" w14:textId="77777777" w:rsidR="00FA4FC5" w:rsidRPr="00FA4FC5" w:rsidRDefault="00FA4FC5" w:rsidP="00FA4FC5">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Educate in Family Spirit</w:t>
      </w:r>
    </w:p>
    <w:p w14:paraId="03750052"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xml:space="preserve">Known for their strong sense of community, Marianists have traditionally spoken of this sense as "family spirit." Marianist educational experience fosters the development of a community characterized by a sense of family spirit that accepts each person with loving </w:t>
      </w:r>
      <w:proofErr w:type="gramStart"/>
      <w:r w:rsidRPr="00FA4FC5">
        <w:rPr>
          <w:rFonts w:ascii="Lato" w:eastAsia="Times New Roman" w:hAnsi="Lato" w:cs="Times New Roman"/>
          <w:color w:val="2D3B45"/>
          <w:sz w:val="24"/>
          <w:szCs w:val="24"/>
        </w:rPr>
        <w:t>respect, and</w:t>
      </w:r>
      <w:proofErr w:type="gramEnd"/>
      <w:r w:rsidRPr="00FA4FC5">
        <w:rPr>
          <w:rFonts w:ascii="Lato" w:eastAsia="Times New Roman" w:hAnsi="Lato" w:cs="Times New Roman"/>
          <w:color w:val="2D3B45"/>
          <w:sz w:val="24"/>
          <w:szCs w:val="24"/>
        </w:rPr>
        <w:t xml:space="preserve"> draws everyone in the university into the challenge of community building. Family spirit also enables Marianist universities to challenge their students, faculty and staff to excellence and maturity, because the acceptance and love of a community gives its members the courage to risk failure and the joy of sharing success.</w:t>
      </w:r>
    </w:p>
    <w:p w14:paraId="3A99EE48" w14:textId="77777777" w:rsidR="00FA4FC5" w:rsidRPr="00FA4FC5" w:rsidRDefault="00FA4FC5" w:rsidP="00FA4FC5">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Educate for Service, Justice, and Peace</w:t>
      </w:r>
    </w:p>
    <w:p w14:paraId="3E57053E"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xml:space="preserve">The Marianist approach to higher education is deeply committed to the common good. The intellectual life itself is undertaken as a form of service in the interest of justice and peace, and the university curriculum is designed to connect the classroom with the wider world. In addition, Marianist universities extend a special concern for the poor and marginalized and promote the dignity, </w:t>
      </w:r>
      <w:proofErr w:type="gramStart"/>
      <w:r w:rsidRPr="00FA4FC5">
        <w:rPr>
          <w:rFonts w:ascii="Lato" w:eastAsia="Times New Roman" w:hAnsi="Lato" w:cs="Times New Roman"/>
          <w:color w:val="2D3B45"/>
          <w:sz w:val="24"/>
          <w:szCs w:val="24"/>
        </w:rPr>
        <w:t>rights</w:t>
      </w:r>
      <w:proofErr w:type="gramEnd"/>
      <w:r w:rsidRPr="00FA4FC5">
        <w:rPr>
          <w:rFonts w:ascii="Lato" w:eastAsia="Times New Roman" w:hAnsi="Lato" w:cs="Times New Roman"/>
          <w:color w:val="2D3B45"/>
          <w:sz w:val="24"/>
          <w:szCs w:val="24"/>
        </w:rPr>
        <w:t xml:space="preserve"> and responsibilities of all people.</w:t>
      </w:r>
    </w:p>
    <w:p w14:paraId="2B70E122" w14:textId="77777777" w:rsidR="00FA4FC5" w:rsidRPr="00FA4FC5" w:rsidRDefault="00FA4FC5" w:rsidP="00FA4FC5">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Educate for Adaptation to Change</w:t>
      </w:r>
    </w:p>
    <w:p w14:paraId="2479A561"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proofErr w:type="gramStart"/>
      <w:r w:rsidRPr="00FA4FC5">
        <w:rPr>
          <w:rFonts w:ascii="Lato" w:eastAsia="Times New Roman" w:hAnsi="Lato" w:cs="Times New Roman"/>
          <w:color w:val="2D3B45"/>
          <w:sz w:val="24"/>
          <w:szCs w:val="24"/>
        </w:rPr>
        <w:t>In the midst of</w:t>
      </w:r>
      <w:proofErr w:type="gramEnd"/>
      <w:r w:rsidRPr="00FA4FC5">
        <w:rPr>
          <w:rFonts w:ascii="Lato" w:eastAsia="Times New Roman" w:hAnsi="Lato" w:cs="Times New Roman"/>
          <w:color w:val="2D3B45"/>
          <w:sz w:val="24"/>
          <w:szCs w:val="24"/>
        </w:rPr>
        <w:t xml:space="preserve"> rapid social and technological change, Marianist universities readily adapt and </w:t>
      </w:r>
      <w:r w:rsidRPr="00FA4FC5">
        <w:rPr>
          <w:rFonts w:ascii="Lato" w:eastAsia="Times New Roman" w:hAnsi="Lato" w:cs="Times New Roman"/>
          <w:b/>
          <w:bCs/>
          <w:color w:val="2D3B45"/>
          <w:sz w:val="24"/>
          <w:szCs w:val="24"/>
        </w:rPr>
        <w:t>change</w:t>
      </w:r>
      <w:r w:rsidRPr="00FA4FC5">
        <w:rPr>
          <w:rFonts w:ascii="Lato" w:eastAsia="Times New Roman" w:hAnsi="Lato" w:cs="Times New Roman"/>
          <w:color w:val="2D3B45"/>
          <w:sz w:val="24"/>
          <w:szCs w:val="24"/>
        </w:rPr>
        <w:t> their methods and structures so that the wisdom of their educational philosophy and spirituality may be transmitted even more fully. "New times call for new methods," Father Chaminade often repeated. The Marianist university faces the future confidently, on the one hand knowing that it draws on a rich educational philosophy, and on the other fully aware for that philosophy to remain vibrant in changing times, adaptations need to be made.</w:t>
      </w:r>
    </w:p>
    <w:p w14:paraId="69CA2D69"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Selected from </w:t>
      </w:r>
      <w:r w:rsidRPr="00FA4FC5">
        <w:rPr>
          <w:rFonts w:ascii="Lato" w:eastAsia="Times New Roman" w:hAnsi="Lato" w:cs="Times New Roman"/>
          <w:i/>
          <w:iCs/>
          <w:color w:val="2D3B45"/>
          <w:sz w:val="24"/>
          <w:szCs w:val="24"/>
        </w:rPr>
        <w:t>Characteristics of Marianist Universities: A Resource Paper</w:t>
      </w:r>
      <w:r w:rsidRPr="00FA4FC5">
        <w:rPr>
          <w:rFonts w:ascii="Lato" w:eastAsia="Times New Roman" w:hAnsi="Lato" w:cs="Times New Roman"/>
          <w:color w:val="2D3B45"/>
          <w:sz w:val="24"/>
          <w:szCs w:val="24"/>
        </w:rPr>
        <w:t>, Published in 1999 by Chaminade University of Honolulu, St. Mary’s University and University of Dayton</w:t>
      </w:r>
    </w:p>
    <w:p w14:paraId="0C3D17AC"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lastRenderedPageBreak/>
        <w:t>Each of these characteristics are integrated into this course.</w:t>
      </w:r>
    </w:p>
    <w:p w14:paraId="1EC1E4FF"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Native Hawaiian Values</w:t>
      </w:r>
    </w:p>
    <w:p w14:paraId="0F7AD75E"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Education is an integral value in both Marianist and Native Hawaiian culture. Both recognize the transformative effect of a well-rounded, value-centered education on society, particularly in seeking justice for the marginalized, the forgotten, and the oppressed, always with an eye toward God (</w:t>
      </w:r>
      <w:proofErr w:type="spellStart"/>
      <w:r w:rsidRPr="00FA4FC5">
        <w:rPr>
          <w:rFonts w:ascii="Lato" w:eastAsia="Times New Roman" w:hAnsi="Lato" w:cs="Times New Roman"/>
          <w:color w:val="2D3B45"/>
          <w:sz w:val="24"/>
          <w:szCs w:val="24"/>
        </w:rPr>
        <w:t>Ke</w:t>
      </w:r>
      <w:proofErr w:type="spellEnd"/>
      <w:r w:rsidRPr="00FA4FC5">
        <w:rPr>
          <w:rFonts w:ascii="Lato" w:eastAsia="Times New Roman" w:hAnsi="Lato" w:cs="Times New Roman"/>
          <w:color w:val="2D3B45"/>
          <w:sz w:val="24"/>
          <w:szCs w:val="24"/>
        </w:rPr>
        <w:t xml:space="preserve"> Akua). This is reflected in the ‘</w:t>
      </w:r>
      <w:proofErr w:type="spellStart"/>
      <w:r w:rsidRPr="00FA4FC5">
        <w:rPr>
          <w:rFonts w:ascii="Lato" w:eastAsia="Times New Roman" w:hAnsi="Lato" w:cs="Times New Roman"/>
          <w:color w:val="2D3B45"/>
          <w:sz w:val="24"/>
          <w:szCs w:val="24"/>
        </w:rPr>
        <w:t>Olelo</w:t>
      </w:r>
      <w:proofErr w:type="spellEnd"/>
      <w:r w:rsidRPr="00FA4FC5">
        <w:rPr>
          <w:rFonts w:ascii="Lato" w:eastAsia="Times New Roman" w:hAnsi="Lato" w:cs="Times New Roman"/>
          <w:color w:val="2D3B45"/>
          <w:sz w:val="24"/>
          <w:szCs w:val="24"/>
        </w:rPr>
        <w:t xml:space="preserve"> </w:t>
      </w:r>
      <w:proofErr w:type="spellStart"/>
      <w:r w:rsidRPr="00FA4FC5">
        <w:rPr>
          <w:rFonts w:ascii="Lato" w:eastAsia="Times New Roman" w:hAnsi="Lato" w:cs="Times New Roman"/>
          <w:color w:val="2D3B45"/>
          <w:sz w:val="24"/>
          <w:szCs w:val="24"/>
        </w:rPr>
        <w:t>No’eau</w:t>
      </w:r>
      <w:proofErr w:type="spellEnd"/>
      <w:r w:rsidRPr="00FA4FC5">
        <w:rPr>
          <w:rFonts w:ascii="Lato" w:eastAsia="Times New Roman" w:hAnsi="Lato" w:cs="Times New Roman"/>
          <w:color w:val="2D3B45"/>
          <w:sz w:val="24"/>
          <w:szCs w:val="24"/>
        </w:rPr>
        <w:t xml:space="preserve"> (Hawaiian proverbs) and Marianist core beliefs:</w:t>
      </w:r>
    </w:p>
    <w:p w14:paraId="76A4E49F" w14:textId="77777777" w:rsidR="00FA4FC5" w:rsidRPr="00FA4FC5" w:rsidRDefault="00FA4FC5" w:rsidP="00FA4FC5">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xml:space="preserve">Educate for Formation in Faith (Mana) E ola au </w:t>
      </w:r>
      <w:proofErr w:type="spellStart"/>
      <w:r w:rsidRPr="00FA4FC5">
        <w:rPr>
          <w:rFonts w:ascii="Lato" w:eastAsia="Times New Roman" w:hAnsi="Lato" w:cs="Times New Roman"/>
          <w:color w:val="2D3B45"/>
          <w:sz w:val="24"/>
          <w:szCs w:val="24"/>
        </w:rPr>
        <w:t>i</w:t>
      </w:r>
      <w:proofErr w:type="spellEnd"/>
      <w:r w:rsidRPr="00FA4FC5">
        <w:rPr>
          <w:rFonts w:ascii="Lato" w:eastAsia="Times New Roman" w:hAnsi="Lato" w:cs="Times New Roman"/>
          <w:color w:val="2D3B45"/>
          <w:sz w:val="24"/>
          <w:szCs w:val="24"/>
        </w:rPr>
        <w:t xml:space="preserve"> </w:t>
      </w:r>
      <w:proofErr w:type="spellStart"/>
      <w:r w:rsidRPr="00FA4FC5">
        <w:rPr>
          <w:rFonts w:ascii="Lato" w:eastAsia="Times New Roman" w:hAnsi="Lato" w:cs="Times New Roman"/>
          <w:color w:val="2D3B45"/>
          <w:sz w:val="24"/>
          <w:szCs w:val="24"/>
        </w:rPr>
        <w:t>ke</w:t>
      </w:r>
      <w:proofErr w:type="spellEnd"/>
      <w:r w:rsidRPr="00FA4FC5">
        <w:rPr>
          <w:rFonts w:ascii="Lato" w:eastAsia="Times New Roman" w:hAnsi="Lato" w:cs="Times New Roman"/>
          <w:color w:val="2D3B45"/>
          <w:sz w:val="24"/>
          <w:szCs w:val="24"/>
        </w:rPr>
        <w:t xml:space="preserve"> akua (</w:t>
      </w:r>
      <w:proofErr w:type="spellStart"/>
      <w:r w:rsidRPr="00FA4FC5">
        <w:rPr>
          <w:rFonts w:ascii="Lato" w:eastAsia="Times New Roman" w:hAnsi="Lato" w:cs="Times New Roman"/>
          <w:color w:val="2D3B45"/>
          <w:sz w:val="24"/>
          <w:szCs w:val="24"/>
        </w:rPr>
        <w:t>ʻŌlelo</w:t>
      </w:r>
      <w:proofErr w:type="spellEnd"/>
      <w:r w:rsidRPr="00FA4FC5">
        <w:rPr>
          <w:rFonts w:ascii="Lato" w:eastAsia="Times New Roman" w:hAnsi="Lato" w:cs="Times New Roman"/>
          <w:color w:val="2D3B45"/>
          <w:sz w:val="24"/>
          <w:szCs w:val="24"/>
        </w:rPr>
        <w:t xml:space="preserve"> </w:t>
      </w:r>
      <w:proofErr w:type="spellStart"/>
      <w:r w:rsidRPr="00FA4FC5">
        <w:rPr>
          <w:rFonts w:ascii="Lato" w:eastAsia="Times New Roman" w:hAnsi="Lato" w:cs="Times New Roman"/>
          <w:color w:val="2D3B45"/>
          <w:sz w:val="24"/>
          <w:szCs w:val="24"/>
        </w:rPr>
        <w:t>Noʻeau</w:t>
      </w:r>
      <w:proofErr w:type="spellEnd"/>
      <w:r w:rsidRPr="00FA4FC5">
        <w:rPr>
          <w:rFonts w:ascii="Lato" w:eastAsia="Times New Roman" w:hAnsi="Lato" w:cs="Times New Roman"/>
          <w:color w:val="2D3B45"/>
          <w:sz w:val="24"/>
          <w:szCs w:val="24"/>
        </w:rPr>
        <w:t xml:space="preserve"> 364) May I live by God</w:t>
      </w:r>
    </w:p>
    <w:p w14:paraId="2EE39FCC" w14:textId="77777777" w:rsidR="00FA4FC5" w:rsidRPr="00FA4FC5" w:rsidRDefault="00FA4FC5" w:rsidP="00FA4FC5">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Provide an Integral, Quality Education (</w:t>
      </w:r>
      <w:proofErr w:type="spellStart"/>
      <w:r w:rsidRPr="00FA4FC5">
        <w:rPr>
          <w:rFonts w:ascii="Lato" w:eastAsia="Times New Roman" w:hAnsi="Lato" w:cs="Times New Roman"/>
          <w:color w:val="2D3B45"/>
          <w:sz w:val="24"/>
          <w:szCs w:val="24"/>
        </w:rPr>
        <w:t>Na’auao</w:t>
      </w:r>
      <w:proofErr w:type="spellEnd"/>
      <w:r w:rsidRPr="00FA4FC5">
        <w:rPr>
          <w:rFonts w:ascii="Lato" w:eastAsia="Times New Roman" w:hAnsi="Lato" w:cs="Times New Roman"/>
          <w:color w:val="2D3B45"/>
          <w:sz w:val="24"/>
          <w:szCs w:val="24"/>
        </w:rPr>
        <w:t xml:space="preserve">) </w:t>
      </w:r>
      <w:proofErr w:type="spellStart"/>
      <w:r w:rsidRPr="00FA4FC5">
        <w:rPr>
          <w:rFonts w:ascii="Lato" w:eastAsia="Times New Roman" w:hAnsi="Lato" w:cs="Times New Roman"/>
          <w:color w:val="2D3B45"/>
          <w:sz w:val="24"/>
          <w:szCs w:val="24"/>
        </w:rPr>
        <w:t>Lawe</w:t>
      </w:r>
      <w:proofErr w:type="spellEnd"/>
      <w:r w:rsidRPr="00FA4FC5">
        <w:rPr>
          <w:rFonts w:ascii="Lato" w:eastAsia="Times New Roman" w:hAnsi="Lato" w:cs="Times New Roman"/>
          <w:color w:val="2D3B45"/>
          <w:sz w:val="24"/>
          <w:szCs w:val="24"/>
        </w:rPr>
        <w:t xml:space="preserve"> </w:t>
      </w:r>
      <w:proofErr w:type="spellStart"/>
      <w:r w:rsidRPr="00FA4FC5">
        <w:rPr>
          <w:rFonts w:ascii="Lato" w:eastAsia="Times New Roman" w:hAnsi="Lato" w:cs="Times New Roman"/>
          <w:color w:val="2D3B45"/>
          <w:sz w:val="24"/>
          <w:szCs w:val="24"/>
        </w:rPr>
        <w:t>i</w:t>
      </w:r>
      <w:proofErr w:type="spellEnd"/>
      <w:r w:rsidRPr="00FA4FC5">
        <w:rPr>
          <w:rFonts w:ascii="Lato" w:eastAsia="Times New Roman" w:hAnsi="Lato" w:cs="Times New Roman"/>
          <w:color w:val="2D3B45"/>
          <w:sz w:val="24"/>
          <w:szCs w:val="24"/>
        </w:rPr>
        <w:t xml:space="preserve"> ka </w:t>
      </w:r>
      <w:proofErr w:type="spellStart"/>
      <w:r w:rsidRPr="00FA4FC5">
        <w:rPr>
          <w:rFonts w:ascii="Lato" w:eastAsia="Times New Roman" w:hAnsi="Lato" w:cs="Times New Roman"/>
          <w:color w:val="2D3B45"/>
          <w:sz w:val="24"/>
          <w:szCs w:val="24"/>
        </w:rPr>
        <w:t>maʻalea</w:t>
      </w:r>
      <w:proofErr w:type="spellEnd"/>
      <w:r w:rsidRPr="00FA4FC5">
        <w:rPr>
          <w:rFonts w:ascii="Lato" w:eastAsia="Times New Roman" w:hAnsi="Lato" w:cs="Times New Roman"/>
          <w:color w:val="2D3B45"/>
          <w:sz w:val="24"/>
          <w:szCs w:val="24"/>
        </w:rPr>
        <w:t xml:space="preserve"> a </w:t>
      </w:r>
      <w:proofErr w:type="spellStart"/>
      <w:r w:rsidRPr="00FA4FC5">
        <w:rPr>
          <w:rFonts w:ascii="Lato" w:eastAsia="Times New Roman" w:hAnsi="Lato" w:cs="Times New Roman"/>
          <w:color w:val="2D3B45"/>
          <w:sz w:val="24"/>
          <w:szCs w:val="24"/>
        </w:rPr>
        <w:t>kūʻonoʻono</w:t>
      </w:r>
      <w:proofErr w:type="spellEnd"/>
      <w:r w:rsidRPr="00FA4FC5">
        <w:rPr>
          <w:rFonts w:ascii="Lato" w:eastAsia="Times New Roman" w:hAnsi="Lato" w:cs="Times New Roman"/>
          <w:color w:val="2D3B45"/>
          <w:sz w:val="24"/>
          <w:szCs w:val="24"/>
        </w:rPr>
        <w:t xml:space="preserve"> (</w:t>
      </w:r>
      <w:proofErr w:type="spellStart"/>
      <w:proofErr w:type="gramStart"/>
      <w:r w:rsidRPr="00FA4FC5">
        <w:rPr>
          <w:rFonts w:ascii="Lato" w:eastAsia="Times New Roman" w:hAnsi="Lato" w:cs="Times New Roman"/>
          <w:color w:val="2D3B45"/>
          <w:sz w:val="24"/>
          <w:szCs w:val="24"/>
        </w:rPr>
        <w:t>ʻŌlelo</w:t>
      </w:r>
      <w:proofErr w:type="spellEnd"/>
      <w:r w:rsidRPr="00FA4FC5">
        <w:rPr>
          <w:rFonts w:ascii="Lato" w:eastAsia="Times New Roman" w:hAnsi="Lato" w:cs="Times New Roman"/>
          <w:color w:val="2D3B45"/>
          <w:sz w:val="24"/>
          <w:szCs w:val="24"/>
        </w:rPr>
        <w:t xml:space="preserve">  </w:t>
      </w:r>
      <w:proofErr w:type="spellStart"/>
      <w:r w:rsidRPr="00FA4FC5">
        <w:rPr>
          <w:rFonts w:ascii="Lato" w:eastAsia="Times New Roman" w:hAnsi="Lato" w:cs="Times New Roman"/>
          <w:color w:val="2D3B45"/>
          <w:sz w:val="24"/>
          <w:szCs w:val="24"/>
        </w:rPr>
        <w:t>Noʻeau</w:t>
      </w:r>
      <w:proofErr w:type="spellEnd"/>
      <w:proofErr w:type="gramEnd"/>
      <w:r w:rsidRPr="00FA4FC5">
        <w:rPr>
          <w:rFonts w:ascii="Lato" w:eastAsia="Times New Roman" w:hAnsi="Lato" w:cs="Times New Roman"/>
          <w:color w:val="2D3B45"/>
          <w:sz w:val="24"/>
          <w:szCs w:val="24"/>
        </w:rPr>
        <w:t xml:space="preserve"> 1957) Acquire skill and make it deep</w:t>
      </w:r>
    </w:p>
    <w:p w14:paraId="6D762EA5" w14:textId="77777777" w:rsidR="00FA4FC5" w:rsidRPr="00FA4FC5" w:rsidRDefault="00FA4FC5" w:rsidP="00FA4FC5">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Educate in Family Spirit (‘</w:t>
      </w:r>
      <w:proofErr w:type="spellStart"/>
      <w:r w:rsidRPr="00FA4FC5">
        <w:rPr>
          <w:rFonts w:ascii="Lato" w:eastAsia="Times New Roman" w:hAnsi="Lato" w:cs="Times New Roman"/>
          <w:color w:val="2D3B45"/>
          <w:sz w:val="24"/>
          <w:szCs w:val="24"/>
        </w:rPr>
        <w:t>Ohana</w:t>
      </w:r>
      <w:proofErr w:type="spellEnd"/>
      <w:r w:rsidRPr="00FA4FC5">
        <w:rPr>
          <w:rFonts w:ascii="Lato" w:eastAsia="Times New Roman" w:hAnsi="Lato" w:cs="Times New Roman"/>
          <w:color w:val="2D3B45"/>
          <w:sz w:val="24"/>
          <w:szCs w:val="24"/>
        </w:rPr>
        <w:t xml:space="preserve">) </w:t>
      </w:r>
      <w:proofErr w:type="spellStart"/>
      <w:r w:rsidRPr="00FA4FC5">
        <w:rPr>
          <w:rFonts w:ascii="Lato" w:eastAsia="Times New Roman" w:hAnsi="Lato" w:cs="Times New Roman"/>
          <w:color w:val="2D3B45"/>
          <w:sz w:val="24"/>
          <w:szCs w:val="24"/>
        </w:rPr>
        <w:t>ʻIke</w:t>
      </w:r>
      <w:proofErr w:type="spellEnd"/>
      <w:r w:rsidRPr="00FA4FC5">
        <w:rPr>
          <w:rFonts w:ascii="Lato" w:eastAsia="Times New Roman" w:hAnsi="Lato" w:cs="Times New Roman"/>
          <w:color w:val="2D3B45"/>
          <w:sz w:val="24"/>
          <w:szCs w:val="24"/>
        </w:rPr>
        <w:t xml:space="preserve"> </w:t>
      </w:r>
      <w:proofErr w:type="spellStart"/>
      <w:r w:rsidRPr="00FA4FC5">
        <w:rPr>
          <w:rFonts w:ascii="Lato" w:eastAsia="Times New Roman" w:hAnsi="Lato" w:cs="Times New Roman"/>
          <w:color w:val="2D3B45"/>
          <w:sz w:val="24"/>
          <w:szCs w:val="24"/>
        </w:rPr>
        <w:t>aku</w:t>
      </w:r>
      <w:proofErr w:type="spellEnd"/>
      <w:r w:rsidRPr="00FA4FC5">
        <w:rPr>
          <w:rFonts w:ascii="Lato" w:eastAsia="Times New Roman" w:hAnsi="Lato" w:cs="Times New Roman"/>
          <w:color w:val="2D3B45"/>
          <w:sz w:val="24"/>
          <w:szCs w:val="24"/>
        </w:rPr>
        <w:t xml:space="preserve">, </w:t>
      </w:r>
      <w:proofErr w:type="spellStart"/>
      <w:r w:rsidRPr="00FA4FC5">
        <w:rPr>
          <w:rFonts w:ascii="Lato" w:eastAsia="Times New Roman" w:hAnsi="Lato" w:cs="Times New Roman"/>
          <w:color w:val="2D3B45"/>
          <w:sz w:val="24"/>
          <w:szCs w:val="24"/>
        </w:rPr>
        <w:t>ʻike</w:t>
      </w:r>
      <w:proofErr w:type="spellEnd"/>
      <w:r w:rsidRPr="00FA4FC5">
        <w:rPr>
          <w:rFonts w:ascii="Lato" w:eastAsia="Times New Roman" w:hAnsi="Lato" w:cs="Times New Roman"/>
          <w:color w:val="2D3B45"/>
          <w:sz w:val="24"/>
          <w:szCs w:val="24"/>
        </w:rPr>
        <w:t xml:space="preserve"> </w:t>
      </w:r>
      <w:proofErr w:type="spellStart"/>
      <w:r w:rsidRPr="00FA4FC5">
        <w:rPr>
          <w:rFonts w:ascii="Lato" w:eastAsia="Times New Roman" w:hAnsi="Lato" w:cs="Times New Roman"/>
          <w:color w:val="2D3B45"/>
          <w:sz w:val="24"/>
          <w:szCs w:val="24"/>
        </w:rPr>
        <w:t>mai</w:t>
      </w:r>
      <w:proofErr w:type="spellEnd"/>
      <w:r w:rsidRPr="00FA4FC5">
        <w:rPr>
          <w:rFonts w:ascii="Lato" w:eastAsia="Times New Roman" w:hAnsi="Lato" w:cs="Times New Roman"/>
          <w:color w:val="2D3B45"/>
          <w:sz w:val="24"/>
          <w:szCs w:val="24"/>
        </w:rPr>
        <w:t xml:space="preserve">, </w:t>
      </w:r>
      <w:proofErr w:type="spellStart"/>
      <w:r w:rsidRPr="00FA4FC5">
        <w:rPr>
          <w:rFonts w:ascii="Lato" w:eastAsia="Times New Roman" w:hAnsi="Lato" w:cs="Times New Roman"/>
          <w:color w:val="2D3B45"/>
          <w:sz w:val="24"/>
          <w:szCs w:val="24"/>
        </w:rPr>
        <w:t>kōkua</w:t>
      </w:r>
      <w:proofErr w:type="spellEnd"/>
      <w:r w:rsidRPr="00FA4FC5">
        <w:rPr>
          <w:rFonts w:ascii="Lato" w:eastAsia="Times New Roman" w:hAnsi="Lato" w:cs="Times New Roman"/>
          <w:color w:val="2D3B45"/>
          <w:sz w:val="24"/>
          <w:szCs w:val="24"/>
        </w:rPr>
        <w:t xml:space="preserve"> </w:t>
      </w:r>
      <w:proofErr w:type="spellStart"/>
      <w:r w:rsidRPr="00FA4FC5">
        <w:rPr>
          <w:rFonts w:ascii="Lato" w:eastAsia="Times New Roman" w:hAnsi="Lato" w:cs="Times New Roman"/>
          <w:color w:val="2D3B45"/>
          <w:sz w:val="24"/>
          <w:szCs w:val="24"/>
        </w:rPr>
        <w:t>aku</w:t>
      </w:r>
      <w:proofErr w:type="spellEnd"/>
      <w:r w:rsidRPr="00FA4FC5">
        <w:rPr>
          <w:rFonts w:ascii="Lato" w:eastAsia="Times New Roman" w:hAnsi="Lato" w:cs="Times New Roman"/>
          <w:color w:val="2D3B45"/>
          <w:sz w:val="24"/>
          <w:szCs w:val="24"/>
        </w:rPr>
        <w:t xml:space="preserve"> </w:t>
      </w:r>
      <w:proofErr w:type="spellStart"/>
      <w:r w:rsidRPr="00FA4FC5">
        <w:rPr>
          <w:rFonts w:ascii="Lato" w:eastAsia="Times New Roman" w:hAnsi="Lato" w:cs="Times New Roman"/>
          <w:color w:val="2D3B45"/>
          <w:sz w:val="24"/>
          <w:szCs w:val="24"/>
        </w:rPr>
        <w:t>kōkua</w:t>
      </w:r>
      <w:proofErr w:type="spellEnd"/>
      <w:r w:rsidRPr="00FA4FC5">
        <w:rPr>
          <w:rFonts w:ascii="Lato" w:eastAsia="Times New Roman" w:hAnsi="Lato" w:cs="Times New Roman"/>
          <w:color w:val="2D3B45"/>
          <w:sz w:val="24"/>
          <w:szCs w:val="24"/>
        </w:rPr>
        <w:t xml:space="preserve"> </w:t>
      </w:r>
      <w:proofErr w:type="spellStart"/>
      <w:r w:rsidRPr="00FA4FC5">
        <w:rPr>
          <w:rFonts w:ascii="Lato" w:eastAsia="Times New Roman" w:hAnsi="Lato" w:cs="Times New Roman"/>
          <w:color w:val="2D3B45"/>
          <w:sz w:val="24"/>
          <w:szCs w:val="24"/>
        </w:rPr>
        <w:t>mai</w:t>
      </w:r>
      <w:proofErr w:type="spellEnd"/>
      <w:r w:rsidRPr="00FA4FC5">
        <w:rPr>
          <w:rFonts w:ascii="Lato" w:eastAsia="Times New Roman" w:hAnsi="Lato" w:cs="Times New Roman"/>
          <w:color w:val="2D3B45"/>
          <w:sz w:val="24"/>
          <w:szCs w:val="24"/>
        </w:rPr>
        <w:t xml:space="preserve">; pela </w:t>
      </w:r>
      <w:proofErr w:type="spellStart"/>
      <w:r w:rsidRPr="00FA4FC5">
        <w:rPr>
          <w:rFonts w:ascii="Lato" w:eastAsia="Times New Roman" w:hAnsi="Lato" w:cs="Times New Roman"/>
          <w:color w:val="2D3B45"/>
          <w:sz w:val="24"/>
          <w:szCs w:val="24"/>
        </w:rPr>
        <w:t>iho</w:t>
      </w:r>
      <w:proofErr w:type="spellEnd"/>
      <w:r w:rsidRPr="00FA4FC5">
        <w:rPr>
          <w:rFonts w:ascii="Lato" w:eastAsia="Times New Roman" w:hAnsi="Lato" w:cs="Times New Roman"/>
          <w:color w:val="2D3B45"/>
          <w:sz w:val="24"/>
          <w:szCs w:val="24"/>
        </w:rPr>
        <w:t xml:space="preserve"> la ka </w:t>
      </w:r>
      <w:proofErr w:type="spellStart"/>
      <w:r w:rsidRPr="00FA4FC5">
        <w:rPr>
          <w:rFonts w:ascii="Lato" w:eastAsia="Times New Roman" w:hAnsi="Lato" w:cs="Times New Roman"/>
          <w:color w:val="2D3B45"/>
          <w:sz w:val="24"/>
          <w:szCs w:val="24"/>
        </w:rPr>
        <w:t>nohana</w:t>
      </w:r>
      <w:proofErr w:type="spellEnd"/>
      <w:r w:rsidRPr="00FA4FC5">
        <w:rPr>
          <w:rFonts w:ascii="Lato" w:eastAsia="Times New Roman" w:hAnsi="Lato" w:cs="Times New Roman"/>
          <w:color w:val="2D3B45"/>
          <w:sz w:val="24"/>
          <w:szCs w:val="24"/>
        </w:rPr>
        <w:t xml:space="preserve"> </w:t>
      </w:r>
      <w:proofErr w:type="spellStart"/>
      <w:r w:rsidRPr="00FA4FC5">
        <w:rPr>
          <w:rFonts w:ascii="Lato" w:eastAsia="Times New Roman" w:hAnsi="Lato" w:cs="Times New Roman"/>
          <w:color w:val="2D3B45"/>
          <w:sz w:val="24"/>
          <w:szCs w:val="24"/>
        </w:rPr>
        <w:t>ʻohana</w:t>
      </w:r>
      <w:proofErr w:type="spellEnd"/>
      <w:r w:rsidRPr="00FA4FC5">
        <w:rPr>
          <w:rFonts w:ascii="Lato" w:eastAsia="Times New Roman" w:hAnsi="Lato" w:cs="Times New Roman"/>
          <w:color w:val="2D3B45"/>
          <w:sz w:val="24"/>
          <w:szCs w:val="24"/>
        </w:rPr>
        <w:t xml:space="preserve"> (‘</w:t>
      </w:r>
      <w:proofErr w:type="spellStart"/>
      <w:r w:rsidRPr="00FA4FC5">
        <w:rPr>
          <w:rFonts w:ascii="Lato" w:eastAsia="Times New Roman" w:hAnsi="Lato" w:cs="Times New Roman"/>
          <w:color w:val="2D3B45"/>
          <w:sz w:val="24"/>
          <w:szCs w:val="24"/>
        </w:rPr>
        <w:t>Ōlelo</w:t>
      </w:r>
      <w:proofErr w:type="spellEnd"/>
      <w:r w:rsidRPr="00FA4FC5">
        <w:rPr>
          <w:rFonts w:ascii="Lato" w:eastAsia="Times New Roman" w:hAnsi="Lato" w:cs="Times New Roman"/>
          <w:color w:val="2D3B45"/>
          <w:sz w:val="24"/>
          <w:szCs w:val="24"/>
        </w:rPr>
        <w:t xml:space="preserve"> </w:t>
      </w:r>
      <w:proofErr w:type="spellStart"/>
      <w:r w:rsidRPr="00FA4FC5">
        <w:rPr>
          <w:rFonts w:ascii="Lato" w:eastAsia="Times New Roman" w:hAnsi="Lato" w:cs="Times New Roman"/>
          <w:color w:val="2D3B45"/>
          <w:sz w:val="24"/>
          <w:szCs w:val="24"/>
        </w:rPr>
        <w:t>Noʻeau</w:t>
      </w:r>
      <w:proofErr w:type="spellEnd"/>
      <w:r w:rsidRPr="00FA4FC5">
        <w:rPr>
          <w:rFonts w:ascii="Lato" w:eastAsia="Times New Roman" w:hAnsi="Lato" w:cs="Times New Roman"/>
          <w:color w:val="2D3B45"/>
          <w:sz w:val="24"/>
          <w:szCs w:val="24"/>
        </w:rPr>
        <w:t xml:space="preserve"> 1200) Recognize others, be recognized, help others, be helped; such is a family relationship</w:t>
      </w:r>
    </w:p>
    <w:p w14:paraId="69E87277" w14:textId="77777777" w:rsidR="00FA4FC5" w:rsidRPr="00FA4FC5" w:rsidRDefault="00FA4FC5" w:rsidP="00FA4FC5">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xml:space="preserve">Educate for Service, </w:t>
      </w:r>
      <w:proofErr w:type="gramStart"/>
      <w:r w:rsidRPr="00FA4FC5">
        <w:rPr>
          <w:rFonts w:ascii="Lato" w:eastAsia="Times New Roman" w:hAnsi="Lato" w:cs="Times New Roman"/>
          <w:color w:val="2D3B45"/>
          <w:sz w:val="24"/>
          <w:szCs w:val="24"/>
        </w:rPr>
        <w:t>Justice</w:t>
      </w:r>
      <w:proofErr w:type="gramEnd"/>
      <w:r w:rsidRPr="00FA4FC5">
        <w:rPr>
          <w:rFonts w:ascii="Lato" w:eastAsia="Times New Roman" w:hAnsi="Lato" w:cs="Times New Roman"/>
          <w:color w:val="2D3B45"/>
          <w:sz w:val="24"/>
          <w:szCs w:val="24"/>
        </w:rPr>
        <w:t xml:space="preserve"> and Peace (Aloha) Ka lama </w:t>
      </w:r>
      <w:proofErr w:type="spellStart"/>
      <w:r w:rsidRPr="00FA4FC5">
        <w:rPr>
          <w:rFonts w:ascii="Lato" w:eastAsia="Times New Roman" w:hAnsi="Lato" w:cs="Times New Roman"/>
          <w:color w:val="2D3B45"/>
          <w:sz w:val="24"/>
          <w:szCs w:val="24"/>
        </w:rPr>
        <w:t>kū</w:t>
      </w:r>
      <w:proofErr w:type="spellEnd"/>
      <w:r w:rsidRPr="00FA4FC5">
        <w:rPr>
          <w:rFonts w:ascii="Lato" w:eastAsia="Times New Roman" w:hAnsi="Lato" w:cs="Times New Roman"/>
          <w:color w:val="2D3B45"/>
          <w:sz w:val="24"/>
          <w:szCs w:val="24"/>
        </w:rPr>
        <w:t xml:space="preserve"> o ka </w:t>
      </w:r>
      <w:proofErr w:type="spellStart"/>
      <w:r w:rsidRPr="00FA4FC5">
        <w:rPr>
          <w:rFonts w:ascii="Lato" w:eastAsia="Times New Roman" w:hAnsi="Lato" w:cs="Times New Roman"/>
          <w:color w:val="2D3B45"/>
          <w:sz w:val="24"/>
          <w:szCs w:val="24"/>
        </w:rPr>
        <w:t>noʻeau</w:t>
      </w:r>
      <w:proofErr w:type="spellEnd"/>
      <w:r w:rsidRPr="00FA4FC5">
        <w:rPr>
          <w:rFonts w:ascii="Lato" w:eastAsia="Times New Roman" w:hAnsi="Lato" w:cs="Times New Roman"/>
          <w:color w:val="2D3B45"/>
          <w:sz w:val="24"/>
          <w:szCs w:val="24"/>
        </w:rPr>
        <w:t xml:space="preserve"> (</w:t>
      </w:r>
      <w:proofErr w:type="spellStart"/>
      <w:r w:rsidRPr="00FA4FC5">
        <w:rPr>
          <w:rFonts w:ascii="Lato" w:eastAsia="Times New Roman" w:hAnsi="Lato" w:cs="Times New Roman"/>
          <w:color w:val="2D3B45"/>
          <w:sz w:val="24"/>
          <w:szCs w:val="24"/>
        </w:rPr>
        <w:t>ʻŌlelo</w:t>
      </w:r>
      <w:proofErr w:type="spellEnd"/>
      <w:r w:rsidRPr="00FA4FC5">
        <w:rPr>
          <w:rFonts w:ascii="Lato" w:eastAsia="Times New Roman" w:hAnsi="Lato" w:cs="Times New Roman"/>
          <w:color w:val="2D3B45"/>
          <w:sz w:val="24"/>
          <w:szCs w:val="24"/>
        </w:rPr>
        <w:t xml:space="preserve"> </w:t>
      </w:r>
      <w:proofErr w:type="spellStart"/>
      <w:r w:rsidRPr="00FA4FC5">
        <w:rPr>
          <w:rFonts w:ascii="Lato" w:eastAsia="Times New Roman" w:hAnsi="Lato" w:cs="Times New Roman"/>
          <w:color w:val="2D3B45"/>
          <w:sz w:val="24"/>
          <w:szCs w:val="24"/>
        </w:rPr>
        <w:t>Noʻeau</w:t>
      </w:r>
      <w:proofErr w:type="spellEnd"/>
      <w:r w:rsidRPr="00FA4FC5">
        <w:rPr>
          <w:rFonts w:ascii="Lato" w:eastAsia="Times New Roman" w:hAnsi="Lato" w:cs="Times New Roman"/>
          <w:color w:val="2D3B45"/>
          <w:sz w:val="24"/>
          <w:szCs w:val="24"/>
        </w:rPr>
        <w:t xml:space="preserve"> 1430) Education is the standing torch of wisdom</w:t>
      </w:r>
    </w:p>
    <w:p w14:paraId="157C2942" w14:textId="77777777" w:rsidR="00FA4FC5" w:rsidRPr="00FA4FC5" w:rsidRDefault="00FA4FC5" w:rsidP="00FA4FC5">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Educate for Adaptation and Change (</w:t>
      </w:r>
      <w:proofErr w:type="spellStart"/>
      <w:r w:rsidRPr="00FA4FC5">
        <w:rPr>
          <w:rFonts w:ascii="Lato" w:eastAsia="Times New Roman" w:hAnsi="Lato" w:cs="Times New Roman"/>
          <w:color w:val="2D3B45"/>
          <w:sz w:val="24"/>
          <w:szCs w:val="24"/>
        </w:rPr>
        <w:t>Aina</w:t>
      </w:r>
      <w:proofErr w:type="spellEnd"/>
      <w:r w:rsidRPr="00FA4FC5">
        <w:rPr>
          <w:rFonts w:ascii="Lato" w:eastAsia="Times New Roman" w:hAnsi="Lato" w:cs="Times New Roman"/>
          <w:color w:val="2D3B45"/>
          <w:sz w:val="24"/>
          <w:szCs w:val="24"/>
        </w:rPr>
        <w:t xml:space="preserve">) </w:t>
      </w:r>
      <w:proofErr w:type="spellStart"/>
      <w:r w:rsidRPr="00FA4FC5">
        <w:rPr>
          <w:rFonts w:ascii="Lato" w:eastAsia="Times New Roman" w:hAnsi="Lato" w:cs="Times New Roman"/>
          <w:color w:val="2D3B45"/>
          <w:sz w:val="24"/>
          <w:szCs w:val="24"/>
        </w:rPr>
        <w:t>ʻAʻohe</w:t>
      </w:r>
      <w:proofErr w:type="spellEnd"/>
      <w:r w:rsidRPr="00FA4FC5">
        <w:rPr>
          <w:rFonts w:ascii="Lato" w:eastAsia="Times New Roman" w:hAnsi="Lato" w:cs="Times New Roman"/>
          <w:color w:val="2D3B45"/>
          <w:sz w:val="24"/>
          <w:szCs w:val="24"/>
        </w:rPr>
        <w:t xml:space="preserve"> pau ka ‘</w:t>
      </w:r>
      <w:proofErr w:type="spellStart"/>
      <w:r w:rsidRPr="00FA4FC5">
        <w:rPr>
          <w:rFonts w:ascii="Lato" w:eastAsia="Times New Roman" w:hAnsi="Lato" w:cs="Times New Roman"/>
          <w:color w:val="2D3B45"/>
          <w:sz w:val="24"/>
          <w:szCs w:val="24"/>
        </w:rPr>
        <w:t>ike</w:t>
      </w:r>
      <w:proofErr w:type="spellEnd"/>
      <w:r w:rsidRPr="00FA4FC5">
        <w:rPr>
          <w:rFonts w:ascii="Lato" w:eastAsia="Times New Roman" w:hAnsi="Lato" w:cs="Times New Roman"/>
          <w:color w:val="2D3B45"/>
          <w:sz w:val="24"/>
          <w:szCs w:val="24"/>
        </w:rPr>
        <w:t xml:space="preserve"> </w:t>
      </w:r>
      <w:proofErr w:type="spellStart"/>
      <w:r w:rsidRPr="00FA4FC5">
        <w:rPr>
          <w:rFonts w:ascii="Lato" w:eastAsia="Times New Roman" w:hAnsi="Lato" w:cs="Times New Roman"/>
          <w:color w:val="2D3B45"/>
          <w:sz w:val="24"/>
          <w:szCs w:val="24"/>
        </w:rPr>
        <w:t>i</w:t>
      </w:r>
      <w:proofErr w:type="spellEnd"/>
      <w:r w:rsidRPr="00FA4FC5">
        <w:rPr>
          <w:rFonts w:ascii="Lato" w:eastAsia="Times New Roman" w:hAnsi="Lato" w:cs="Times New Roman"/>
          <w:color w:val="2D3B45"/>
          <w:sz w:val="24"/>
          <w:szCs w:val="24"/>
        </w:rPr>
        <w:t xml:space="preserve"> ka </w:t>
      </w:r>
      <w:proofErr w:type="spellStart"/>
      <w:r w:rsidRPr="00FA4FC5">
        <w:rPr>
          <w:rFonts w:ascii="Lato" w:eastAsia="Times New Roman" w:hAnsi="Lato" w:cs="Times New Roman"/>
          <w:color w:val="2D3B45"/>
          <w:sz w:val="24"/>
          <w:szCs w:val="24"/>
        </w:rPr>
        <w:t>hālau</w:t>
      </w:r>
      <w:proofErr w:type="spellEnd"/>
      <w:r w:rsidRPr="00FA4FC5">
        <w:rPr>
          <w:rFonts w:ascii="Lato" w:eastAsia="Times New Roman" w:hAnsi="Lato" w:cs="Times New Roman"/>
          <w:color w:val="2D3B45"/>
          <w:sz w:val="24"/>
          <w:szCs w:val="24"/>
        </w:rPr>
        <w:t xml:space="preserve"> </w:t>
      </w:r>
      <w:proofErr w:type="spellStart"/>
      <w:r w:rsidRPr="00FA4FC5">
        <w:rPr>
          <w:rFonts w:ascii="Lato" w:eastAsia="Times New Roman" w:hAnsi="Lato" w:cs="Times New Roman"/>
          <w:color w:val="2D3B45"/>
          <w:sz w:val="24"/>
          <w:szCs w:val="24"/>
        </w:rPr>
        <w:t>hoʻokahi</w:t>
      </w:r>
      <w:proofErr w:type="spellEnd"/>
      <w:r w:rsidRPr="00FA4FC5">
        <w:rPr>
          <w:rFonts w:ascii="Lato" w:eastAsia="Times New Roman" w:hAnsi="Lato" w:cs="Times New Roman"/>
          <w:color w:val="2D3B45"/>
          <w:sz w:val="24"/>
          <w:szCs w:val="24"/>
        </w:rPr>
        <w:t xml:space="preserve"> (</w:t>
      </w:r>
      <w:proofErr w:type="spellStart"/>
      <w:r w:rsidRPr="00FA4FC5">
        <w:rPr>
          <w:rFonts w:ascii="Lato" w:eastAsia="Times New Roman" w:hAnsi="Lato" w:cs="Times New Roman"/>
          <w:color w:val="2D3B45"/>
          <w:sz w:val="24"/>
          <w:szCs w:val="24"/>
        </w:rPr>
        <w:t>ʻŌlelo</w:t>
      </w:r>
      <w:proofErr w:type="spellEnd"/>
      <w:r w:rsidRPr="00FA4FC5">
        <w:rPr>
          <w:rFonts w:ascii="Lato" w:eastAsia="Times New Roman" w:hAnsi="Lato" w:cs="Times New Roman"/>
          <w:color w:val="2D3B45"/>
          <w:sz w:val="24"/>
          <w:szCs w:val="24"/>
        </w:rPr>
        <w:t xml:space="preserve"> </w:t>
      </w:r>
      <w:proofErr w:type="spellStart"/>
      <w:r w:rsidRPr="00FA4FC5">
        <w:rPr>
          <w:rFonts w:ascii="Lato" w:eastAsia="Times New Roman" w:hAnsi="Lato" w:cs="Times New Roman"/>
          <w:color w:val="2D3B45"/>
          <w:sz w:val="24"/>
          <w:szCs w:val="24"/>
        </w:rPr>
        <w:t>Noʻeau</w:t>
      </w:r>
      <w:proofErr w:type="spellEnd"/>
      <w:r w:rsidRPr="00FA4FC5">
        <w:rPr>
          <w:rFonts w:ascii="Lato" w:eastAsia="Times New Roman" w:hAnsi="Lato" w:cs="Times New Roman"/>
          <w:color w:val="2D3B45"/>
          <w:sz w:val="24"/>
          <w:szCs w:val="24"/>
        </w:rPr>
        <w:t xml:space="preserve"> 203) All knowledge is not taught in the same school.</w:t>
      </w:r>
    </w:p>
    <w:p w14:paraId="57477D47"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w:t>
      </w:r>
    </w:p>
    <w:p w14:paraId="6C9DDE63"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Course Requirements</w:t>
      </w:r>
    </w:p>
    <w:p w14:paraId="7F6974BF"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Grades for the course will be assigned based on the quality of student work as demonstrated by successful completion of the following requirements:</w:t>
      </w:r>
    </w:p>
    <w:p w14:paraId="0BB0BC1A" w14:textId="77777777" w:rsidR="00FA4FC5" w:rsidRPr="00FA4FC5" w:rsidRDefault="00FA4FC5" w:rsidP="00FA4FC5">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Project = 150</w:t>
      </w:r>
    </w:p>
    <w:p w14:paraId="162CD68A" w14:textId="77777777" w:rsidR="00FA4FC5" w:rsidRPr="00FA4FC5" w:rsidRDefault="00FA4FC5" w:rsidP="00FA4FC5">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Weekly Activities (10 @ 25) = 250 points</w:t>
      </w:r>
    </w:p>
    <w:p w14:paraId="512F1C3C" w14:textId="77777777" w:rsidR="00FA4FC5" w:rsidRPr="00FA4FC5" w:rsidRDefault="00FA4FC5" w:rsidP="00FA4FC5">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Weekly Discussions (10 @ 10) = 100 points</w:t>
      </w:r>
    </w:p>
    <w:p w14:paraId="175B1B2B"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Total Points = 500</w:t>
      </w:r>
    </w:p>
    <w:p w14:paraId="1D2DED48" w14:textId="77777777" w:rsidR="00FA4FC5" w:rsidRPr="00FA4FC5" w:rsidRDefault="00FA4FC5" w:rsidP="00FA4FC5">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Project </w:t>
      </w:r>
      <w:r w:rsidRPr="00FA4FC5">
        <w:rPr>
          <w:rFonts w:ascii="Lato" w:eastAsia="Times New Roman" w:hAnsi="Lato" w:cs="Times New Roman"/>
          <w:color w:val="2D3B45"/>
          <w:sz w:val="24"/>
          <w:szCs w:val="24"/>
        </w:rPr>
        <w:t>(150 points)</w:t>
      </w:r>
    </w:p>
    <w:p w14:paraId="05F4A087"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xml:space="preserve">The term project will provide an opportunity for each student to conduct research on a specific cultural group and to then present that information to the class through a paper and </w:t>
      </w:r>
      <w:proofErr w:type="spellStart"/>
      <w:r w:rsidRPr="00FA4FC5">
        <w:rPr>
          <w:rFonts w:ascii="Lato" w:eastAsia="Times New Roman" w:hAnsi="Lato" w:cs="Times New Roman"/>
          <w:color w:val="2D3B45"/>
          <w:sz w:val="24"/>
          <w:szCs w:val="24"/>
        </w:rPr>
        <w:t>Powerpoint</w:t>
      </w:r>
      <w:proofErr w:type="spellEnd"/>
      <w:r w:rsidRPr="00FA4FC5">
        <w:rPr>
          <w:rFonts w:ascii="Lato" w:eastAsia="Times New Roman" w:hAnsi="Lato" w:cs="Times New Roman"/>
          <w:color w:val="2D3B45"/>
          <w:sz w:val="24"/>
          <w:szCs w:val="24"/>
        </w:rPr>
        <w:t xml:space="preserve"> presentation. The purpose of the project is to contribute to the advancement of the cross-cultural knowledge, skills, and understanding of each student in the class. Each person will select a specific cultural group for investigation (</w:t>
      </w:r>
      <w:r w:rsidRPr="00FA4FC5">
        <w:rPr>
          <w:rFonts w:ascii="Lato" w:eastAsia="Times New Roman" w:hAnsi="Lato" w:cs="Times New Roman"/>
          <w:i/>
          <w:iCs/>
          <w:color w:val="2D3B45"/>
          <w:sz w:val="24"/>
          <w:szCs w:val="24"/>
        </w:rPr>
        <w:t>you cannot pick your own cultural group</w:t>
      </w:r>
      <w:r w:rsidRPr="00FA4FC5">
        <w:rPr>
          <w:rFonts w:ascii="Lato" w:eastAsia="Times New Roman" w:hAnsi="Lato" w:cs="Times New Roman"/>
          <w:color w:val="2D3B45"/>
          <w:sz w:val="24"/>
          <w:szCs w:val="24"/>
        </w:rPr>
        <w:t>). The following are some broad categories that you may want to explore. When you decide on a cultural group that you are interested in let me know so that I can approve the choice. If the group has already been selected by someone else, I will ask you to make another choice.</w:t>
      </w:r>
    </w:p>
    <w:p w14:paraId="14BF0575" w14:textId="77777777" w:rsidR="00FA4FC5" w:rsidRPr="00FA4FC5" w:rsidRDefault="00FA4FC5" w:rsidP="00FA4FC5">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color w:val="2D3B45"/>
          <w:sz w:val="24"/>
          <w:szCs w:val="24"/>
        </w:rPr>
        <w:lastRenderedPageBreak/>
        <w:t>Racial pride and identity including ethnic heroes and important historical events.</w:t>
      </w:r>
    </w:p>
    <w:p w14:paraId="7F4105A2" w14:textId="77777777" w:rsidR="00FA4FC5" w:rsidRPr="00FA4FC5" w:rsidRDefault="00FA4FC5" w:rsidP="00FA4FC5">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Socioeconomics: facts about income, employment, population, occupation, and level of education.</w:t>
      </w:r>
    </w:p>
    <w:p w14:paraId="7C821787" w14:textId="77777777" w:rsidR="00FA4FC5" w:rsidRPr="00FA4FC5" w:rsidRDefault="00FA4FC5" w:rsidP="00FA4FC5">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Communication: language differences, nonverbal behaviors, and special ethnic phrases important to the group.</w:t>
      </w:r>
    </w:p>
    <w:p w14:paraId="25CD83AA" w14:textId="77777777" w:rsidR="00FA4FC5" w:rsidRPr="00FA4FC5" w:rsidRDefault="00FA4FC5" w:rsidP="00FA4FC5">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Cultural values.</w:t>
      </w:r>
    </w:p>
    <w:p w14:paraId="5840E0B5" w14:textId="77777777" w:rsidR="00FA4FC5" w:rsidRPr="00FA4FC5" w:rsidRDefault="00FA4FC5" w:rsidP="00FA4FC5">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Sexual, marital, and family issues; customs that differ from those of the majority population.</w:t>
      </w:r>
    </w:p>
    <w:p w14:paraId="4BF95253" w14:textId="77777777" w:rsidR="00FA4FC5" w:rsidRPr="00FA4FC5" w:rsidRDefault="00FA4FC5" w:rsidP="00FA4FC5">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Contemporary issues and concerns.</w:t>
      </w:r>
    </w:p>
    <w:p w14:paraId="36D81A70" w14:textId="77777777" w:rsidR="00FA4FC5" w:rsidRPr="00FA4FC5" w:rsidRDefault="00FA4FC5" w:rsidP="00FA4FC5">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Stereotypes associated with this group.</w:t>
      </w:r>
    </w:p>
    <w:p w14:paraId="1B7AFDD3" w14:textId="77777777" w:rsidR="00FA4FC5" w:rsidRPr="00FA4FC5" w:rsidRDefault="00FA4FC5" w:rsidP="00FA4FC5">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Counseling strategies to consider when working with this group.</w:t>
      </w:r>
    </w:p>
    <w:p w14:paraId="586857E6"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You may want to consider information from books, magazines, journals, observations, and/or interviews in completing this project.</w:t>
      </w:r>
    </w:p>
    <w:p w14:paraId="36010100"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xml:space="preserve">The "project" consists of (1) a written paper discussing your findings (50 points) and (2) a </w:t>
      </w:r>
      <w:proofErr w:type="spellStart"/>
      <w:r w:rsidRPr="00FA4FC5">
        <w:rPr>
          <w:rFonts w:ascii="Lato" w:eastAsia="Times New Roman" w:hAnsi="Lato" w:cs="Times New Roman"/>
          <w:color w:val="2D3B45"/>
          <w:sz w:val="24"/>
          <w:szCs w:val="24"/>
        </w:rPr>
        <w:t>Powerpoint</w:t>
      </w:r>
      <w:proofErr w:type="spellEnd"/>
      <w:r w:rsidRPr="00FA4FC5">
        <w:rPr>
          <w:rFonts w:ascii="Lato" w:eastAsia="Times New Roman" w:hAnsi="Lato" w:cs="Times New Roman"/>
          <w:color w:val="2D3B45"/>
          <w:sz w:val="24"/>
          <w:szCs w:val="24"/>
        </w:rPr>
        <w:t xml:space="preserve"> presentation (100 points). The paper should be approximately 5 - 6 pages in length and should discuss information from the categories listed above.</w:t>
      </w:r>
    </w:p>
    <w:p w14:paraId="5F902CCC"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Each person must create and present their project using PowerPoint. </w:t>
      </w:r>
      <w:r w:rsidRPr="00FA4FC5">
        <w:rPr>
          <w:rFonts w:ascii="Lato" w:eastAsia="Times New Roman" w:hAnsi="Lato" w:cs="Times New Roman"/>
          <w:b/>
          <w:bCs/>
          <w:color w:val="2D3B45"/>
          <w:sz w:val="24"/>
          <w:szCs w:val="24"/>
        </w:rPr>
        <w:t xml:space="preserve">As part of each </w:t>
      </w:r>
      <w:proofErr w:type="spellStart"/>
      <w:r w:rsidRPr="00FA4FC5">
        <w:rPr>
          <w:rFonts w:ascii="Lato" w:eastAsia="Times New Roman" w:hAnsi="Lato" w:cs="Times New Roman"/>
          <w:b/>
          <w:bCs/>
          <w:color w:val="2D3B45"/>
          <w:sz w:val="24"/>
          <w:szCs w:val="24"/>
        </w:rPr>
        <w:t>Powerpoint</w:t>
      </w:r>
      <w:proofErr w:type="spellEnd"/>
      <w:r w:rsidRPr="00FA4FC5">
        <w:rPr>
          <w:rFonts w:ascii="Lato" w:eastAsia="Times New Roman" w:hAnsi="Lato" w:cs="Times New Roman"/>
          <w:b/>
          <w:bCs/>
          <w:color w:val="2D3B45"/>
          <w:sz w:val="24"/>
          <w:szCs w:val="24"/>
        </w:rPr>
        <w:t xml:space="preserve"> presentation you should </w:t>
      </w:r>
      <w:proofErr w:type="gramStart"/>
      <w:r w:rsidRPr="00FA4FC5">
        <w:rPr>
          <w:rFonts w:ascii="Lato" w:eastAsia="Times New Roman" w:hAnsi="Lato" w:cs="Times New Roman"/>
          <w:b/>
          <w:bCs/>
          <w:color w:val="2D3B45"/>
          <w:sz w:val="24"/>
          <w:szCs w:val="24"/>
        </w:rPr>
        <w:t>compare and contrast</w:t>
      </w:r>
      <w:proofErr w:type="gramEnd"/>
      <w:r w:rsidRPr="00FA4FC5">
        <w:rPr>
          <w:rFonts w:ascii="Lato" w:eastAsia="Times New Roman" w:hAnsi="Lato" w:cs="Times New Roman"/>
          <w:b/>
          <w:bCs/>
          <w:color w:val="2D3B45"/>
          <w:sz w:val="24"/>
          <w:szCs w:val="24"/>
        </w:rPr>
        <w:t xml:space="preserve"> the information that you have on the cultural group that you are presenting with the Hawaiian Culture. </w:t>
      </w:r>
      <w:r w:rsidRPr="00FA4FC5">
        <w:rPr>
          <w:rFonts w:ascii="Lato" w:eastAsia="Times New Roman" w:hAnsi="Lato" w:cs="Times New Roman"/>
          <w:color w:val="2D3B45"/>
          <w:sz w:val="24"/>
          <w:szCs w:val="24"/>
        </w:rPr>
        <w:t>There must be a minimum of 3 sources for references cited in the presentation.</w:t>
      </w:r>
    </w:p>
    <w:p w14:paraId="3913791C"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The presentations should compare the two cultures across some of the following values:</w:t>
      </w:r>
    </w:p>
    <w:p w14:paraId="3B19E956"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Primacy of individual Primacy of relationship</w:t>
      </w:r>
    </w:p>
    <w:p w14:paraId="6C194AA0"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Nuclear family structure Extended family structure</w:t>
      </w:r>
    </w:p>
    <w:p w14:paraId="2150D9C8"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Fulfillment of individual needs</w:t>
      </w:r>
    </w:p>
    <w:p w14:paraId="35BF98A9"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Achievement of collective goals</w:t>
      </w:r>
    </w:p>
    <w:p w14:paraId="12505E6B"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Expression of feelings Control of feelings</w:t>
      </w:r>
    </w:p>
    <w:p w14:paraId="3042EC3D"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Morality anchored in person Morality linked to relationships</w:t>
      </w:r>
    </w:p>
    <w:p w14:paraId="126DB0F0"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Time Orientation – Past, Present, Future Religious beliefs</w:t>
      </w:r>
    </w:p>
    <w:p w14:paraId="15299353"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Value of Western education</w:t>
      </w:r>
    </w:p>
    <w:p w14:paraId="77058A1A"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Work ethic: quality performance/quality product</w:t>
      </w:r>
    </w:p>
    <w:p w14:paraId="2A8FF511"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Value of being responsible for one’s own learning</w:t>
      </w:r>
    </w:p>
    <w:p w14:paraId="6FB95D1F"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Cooperating and working together with those outside of their culture</w:t>
      </w:r>
    </w:p>
    <w:p w14:paraId="35366732"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lastRenderedPageBreak/>
        <w:t>Please submit your paper and PowerPoint in both the Assignments and Discussion drop boxes. </w:t>
      </w:r>
    </w:p>
    <w:p w14:paraId="0321C99A"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w:t>
      </w:r>
    </w:p>
    <w:p w14:paraId="423FC3A8" w14:textId="77777777" w:rsidR="00FA4FC5" w:rsidRPr="00FA4FC5" w:rsidRDefault="00FA4FC5" w:rsidP="00FA4FC5">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Weekly Activities </w:t>
      </w:r>
      <w:r w:rsidRPr="00FA4FC5">
        <w:rPr>
          <w:rFonts w:ascii="Lato" w:eastAsia="Times New Roman" w:hAnsi="Lato" w:cs="Times New Roman"/>
          <w:color w:val="2D3B45"/>
          <w:sz w:val="24"/>
          <w:szCs w:val="24"/>
        </w:rPr>
        <w:t>(10 @ 25 points)</w:t>
      </w:r>
    </w:p>
    <w:p w14:paraId="2341CC0B"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A variety of activities will be posted during the semester to help students understand and integrate course information. The activities for each week should be deposited by Sunday at midnight of the week that they are assigned.</w:t>
      </w:r>
    </w:p>
    <w:p w14:paraId="2E3D7B78"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3.  </w:t>
      </w:r>
      <w:r w:rsidRPr="00FA4FC5">
        <w:rPr>
          <w:rFonts w:ascii="Lato" w:eastAsia="Times New Roman" w:hAnsi="Lato" w:cs="Times New Roman"/>
          <w:b/>
          <w:bCs/>
          <w:color w:val="2D3B45"/>
          <w:sz w:val="24"/>
          <w:szCs w:val="24"/>
        </w:rPr>
        <w:t>Weekly Discussions</w:t>
      </w:r>
      <w:r w:rsidRPr="00FA4FC5">
        <w:rPr>
          <w:rFonts w:ascii="Lato" w:eastAsia="Times New Roman" w:hAnsi="Lato" w:cs="Times New Roman"/>
          <w:color w:val="2D3B45"/>
          <w:sz w:val="24"/>
          <w:szCs w:val="24"/>
        </w:rPr>
        <w:t> (10 @ 10 points)</w:t>
      </w:r>
    </w:p>
    <w:p w14:paraId="07B66A49" w14:textId="77777777" w:rsidR="00FA4FC5" w:rsidRPr="00FA4FC5" w:rsidRDefault="00FA4FC5" w:rsidP="00FA4FC5">
      <w:pPr>
        <w:shd w:val="clear" w:color="auto" w:fill="FFFFFF"/>
        <w:spacing w:after="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xml:space="preserve">Ten weekly class discussion question will be posted.  Sometime between Monday and Thursday each week, you should respond to the question.  Then, sometime between Friday and Sunday, you should go back and read </w:t>
      </w:r>
      <w:proofErr w:type="gramStart"/>
      <w:r w:rsidRPr="00FA4FC5">
        <w:rPr>
          <w:rFonts w:ascii="Lato" w:eastAsia="Times New Roman" w:hAnsi="Lato" w:cs="Times New Roman"/>
          <w:color w:val="2D3B45"/>
          <w:sz w:val="24"/>
          <w:szCs w:val="24"/>
        </w:rPr>
        <w:t>all of</w:t>
      </w:r>
      <w:proofErr w:type="gramEnd"/>
      <w:r w:rsidRPr="00FA4FC5">
        <w:rPr>
          <w:rFonts w:ascii="Lato" w:eastAsia="Times New Roman" w:hAnsi="Lato" w:cs="Times New Roman"/>
          <w:color w:val="2D3B45"/>
          <w:sz w:val="24"/>
          <w:szCs w:val="24"/>
        </w:rPr>
        <w:t xml:space="preserve"> the submissions and respond to at least three of your classmate’s posts.  It is expected that each student’s posts for each week will be approximately one page in length.  The following guidelines should be used to actively and intelligently participate in the class discussions (adopted from </w:t>
      </w:r>
      <w:hyperlink r:id="rId7" w:tgtFrame="_blank" w:history="1">
        <w:r w:rsidRPr="00FA4FC5">
          <w:rPr>
            <w:rFonts w:ascii="Lato" w:eastAsia="Times New Roman" w:hAnsi="Lato" w:cs="Times New Roman"/>
            <w:b/>
            <w:bCs/>
            <w:color w:val="0000FF"/>
            <w:sz w:val="24"/>
            <w:szCs w:val="24"/>
            <w:u w:val="single"/>
          </w:rPr>
          <w:t>http://www.rasmussen.edu/student-life/blogs/college-life/tips-for-writing-thoughtful-discussion-responses// (Links to an external site.)</w:t>
        </w:r>
        <w:r w:rsidRPr="00FA4FC5">
          <w:rPr>
            <w:rFonts w:ascii="Lato" w:eastAsia="Times New Roman" w:hAnsi="Lato" w:cs="Times New Roman"/>
            <w:b/>
            <w:bCs/>
            <w:color w:val="0000FF"/>
            <w:sz w:val="24"/>
            <w:szCs w:val="24"/>
            <w:u w:val="single"/>
            <w:bdr w:val="none" w:sz="0" w:space="0" w:color="auto" w:frame="1"/>
          </w:rPr>
          <w:t> (Links to an external site.)</w:t>
        </w:r>
      </w:hyperlink>
      <w:r w:rsidRPr="00FA4FC5">
        <w:rPr>
          <w:rFonts w:ascii="Lato" w:eastAsia="Times New Roman" w:hAnsi="Lato" w:cs="Times New Roman"/>
          <w:b/>
          <w:bCs/>
          <w:color w:val="2D3B45"/>
          <w:sz w:val="24"/>
          <w:szCs w:val="24"/>
        </w:rPr>
        <w:t>. </w:t>
      </w:r>
      <w:r w:rsidRPr="00FA4FC5">
        <w:rPr>
          <w:rFonts w:ascii="Lato" w:eastAsia="Times New Roman" w:hAnsi="Lato" w:cs="Times New Roman"/>
          <w:color w:val="2D3B45"/>
          <w:sz w:val="24"/>
          <w:szCs w:val="24"/>
        </w:rPr>
        <w:t>   </w:t>
      </w:r>
    </w:p>
    <w:p w14:paraId="7C183521" w14:textId="77777777" w:rsidR="00FA4FC5" w:rsidRPr="00FA4FC5" w:rsidRDefault="00FA4FC5" w:rsidP="00FA4FC5">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Ask open-ended questions to promote discussion. Open-ended questions require individuals to write more than a simple one- or two-word answer. Open-ended questions require the use of critical thinking skills and allow individuals to reflect on their thoughts and feelings about a particular topic.</w:t>
      </w:r>
    </w:p>
    <w:p w14:paraId="47BB1F2F" w14:textId="77777777" w:rsidR="00FA4FC5" w:rsidRPr="00FA4FC5" w:rsidRDefault="00FA4FC5" w:rsidP="00FA4FC5">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xml:space="preserve">Don’t be afraid to disagree. It is okay to disagree with what someone has to say or play the "devil’s advocate." However, when you choose to disagree, remember to do so respectfully. Everyone is entitled to their own </w:t>
      </w:r>
      <w:proofErr w:type="gramStart"/>
      <w:r w:rsidRPr="00FA4FC5">
        <w:rPr>
          <w:rFonts w:ascii="Lato" w:eastAsia="Times New Roman" w:hAnsi="Lato" w:cs="Times New Roman"/>
          <w:color w:val="2D3B45"/>
          <w:sz w:val="24"/>
          <w:szCs w:val="24"/>
        </w:rPr>
        <w:t>opinion</w:t>
      </w:r>
      <w:proofErr w:type="gramEnd"/>
      <w:r w:rsidRPr="00FA4FC5">
        <w:rPr>
          <w:rFonts w:ascii="Lato" w:eastAsia="Times New Roman" w:hAnsi="Lato" w:cs="Times New Roman"/>
          <w:color w:val="2D3B45"/>
          <w:sz w:val="24"/>
          <w:szCs w:val="24"/>
        </w:rPr>
        <w:t xml:space="preserve"> and it is okay for you to offer your own interpretation.</w:t>
      </w:r>
    </w:p>
    <w:p w14:paraId="70A83300" w14:textId="77777777" w:rsidR="00FA4FC5" w:rsidRPr="00FA4FC5" w:rsidRDefault="00FA4FC5" w:rsidP="00FA4FC5">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Give reasons for your opinion. It is important to provide reasons for your thoughts and feelings about the topic. You may even choose to make a personal connection or share a personal experience with your classmates. Applying class information to real-world situations is a great way to demonstrate that you truly understand what you are learning.</w:t>
      </w:r>
    </w:p>
    <w:p w14:paraId="7FB97A89" w14:textId="77777777" w:rsidR="00FA4FC5" w:rsidRPr="00FA4FC5" w:rsidRDefault="00FA4FC5" w:rsidP="00FA4FC5">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Think outside the box. Online discussions can get boring when everyone’s posts begin to sound the same. Don’t be afraid to propose a new idea or ask a probing question to generate conversation.</w:t>
      </w:r>
    </w:p>
    <w:p w14:paraId="099EDD92" w14:textId="77777777" w:rsidR="00FA4FC5" w:rsidRPr="00FA4FC5" w:rsidRDefault="00FA4FC5" w:rsidP="00FA4FC5">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Include outside resources. It is often helpful to include outside resources in your responses. Share an article or a website that is relevant to the topic of discussion. Introducing new, relevant ideas from resources, other than the provided class materials, can help take learning to the next level.</w:t>
      </w:r>
    </w:p>
    <w:p w14:paraId="2EA6F0FF"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w:t>
      </w:r>
    </w:p>
    <w:p w14:paraId="55784100"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lastRenderedPageBreak/>
        <w:t>Grading </w:t>
      </w:r>
      <w:r w:rsidRPr="00FA4FC5">
        <w:rPr>
          <w:rFonts w:ascii="Lato" w:eastAsia="Times New Roman" w:hAnsi="Lato" w:cs="Times New Roman"/>
          <w:color w:val="2D3B45"/>
          <w:sz w:val="24"/>
          <w:szCs w:val="24"/>
        </w:rPr>
        <w:t>Grades will be assigned according to the quality of the work produced using a straight percentage format (total possible points = 500).</w:t>
      </w:r>
    </w:p>
    <w:p w14:paraId="01627917"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90% - 100% = A</w:t>
      </w:r>
    </w:p>
    <w:p w14:paraId="39CC23E6"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80% - 89% = B</w:t>
      </w:r>
    </w:p>
    <w:p w14:paraId="6789FF67"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below 79% = C</w:t>
      </w:r>
    </w:p>
    <w:p w14:paraId="3417F759"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w:t>
      </w:r>
    </w:p>
    <w:p w14:paraId="1678DE83"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b/>
          <w:bCs/>
          <w:i/>
          <w:iCs/>
          <w:color w:val="2D3B45"/>
          <w:sz w:val="24"/>
          <w:szCs w:val="24"/>
          <w:u w:val="single"/>
        </w:rPr>
        <w:t>SCIENTIFIC METHOD DEFINITION</w:t>
      </w:r>
    </w:p>
    <w:p w14:paraId="35FCFE83"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The </w:t>
      </w:r>
      <w:r w:rsidRPr="00FA4FC5">
        <w:rPr>
          <w:rFonts w:ascii="Lato" w:eastAsia="Times New Roman" w:hAnsi="Lato" w:cs="Times New Roman"/>
          <w:b/>
          <w:bCs/>
          <w:color w:val="2D3B45"/>
          <w:sz w:val="24"/>
          <w:szCs w:val="24"/>
        </w:rPr>
        <w:t>METHODS OF SCIENCE</w:t>
      </w:r>
      <w:r w:rsidRPr="00FA4FC5">
        <w:rPr>
          <w:rFonts w:ascii="Lato" w:eastAsia="Times New Roman" w:hAnsi="Lato" w:cs="Times New Roman"/>
          <w:color w:val="2D3B45"/>
          <w:sz w:val="24"/>
          <w:szCs w:val="24"/>
        </w:rPr>
        <w:t> are only tools, tools that we use to obtain knowledge about phenomena.</w:t>
      </w:r>
    </w:p>
    <w:p w14:paraId="45BCC6E6"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The </w:t>
      </w:r>
      <w:r w:rsidRPr="00FA4FC5">
        <w:rPr>
          <w:rFonts w:ascii="Lato" w:eastAsia="Times New Roman" w:hAnsi="Lato" w:cs="Times New Roman"/>
          <w:b/>
          <w:bCs/>
          <w:color w:val="2D3B45"/>
          <w:sz w:val="24"/>
          <w:szCs w:val="24"/>
        </w:rPr>
        <w:t>SCIENTIFIC METHOD</w:t>
      </w:r>
      <w:r w:rsidRPr="00FA4FC5">
        <w:rPr>
          <w:rFonts w:ascii="Lato" w:eastAsia="Times New Roman" w:hAnsi="Lato" w:cs="Times New Roman"/>
          <w:color w:val="2D3B45"/>
          <w:sz w:val="24"/>
          <w:szCs w:val="24"/>
        </w:rPr>
        <w:t> is a set of assumptions and rules about collecting and evaluating data. The explicitly stated assumptions and rules enable a standard, systematic method of investigation that is designed to reduce bias as much as possible. Central to the scientific method is the collection of data, which allows investigators to put their ideas to an empirical test, outside of or apart from their personal biases. In essence, stripped of all its glamour, scientific inquiry is nothing more </w:t>
      </w:r>
      <w:r w:rsidRPr="00FA4FC5">
        <w:rPr>
          <w:rFonts w:ascii="Lato" w:eastAsia="Times New Roman" w:hAnsi="Lato" w:cs="Times New Roman"/>
          <w:b/>
          <w:bCs/>
          <w:color w:val="2D3B45"/>
          <w:sz w:val="24"/>
          <w:szCs w:val="24"/>
        </w:rPr>
        <w:t>THAN A WAY OF LIMITING FALSE CONCLUSIONS ABOUT NATURAL EVENTS.</w:t>
      </w:r>
    </w:p>
    <w:p w14:paraId="76274130"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Knowledge of which the credibility of a profession is based must be objective and verifiable (testable) rather than subjective and untestable.</w:t>
      </w:r>
    </w:p>
    <w:p w14:paraId="5AFCD442"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SCIENCE</w:t>
      </w:r>
      <w:r w:rsidRPr="00FA4FC5">
        <w:rPr>
          <w:rFonts w:ascii="Lato" w:eastAsia="Times New Roman" w:hAnsi="Lato" w:cs="Times New Roman"/>
          <w:color w:val="2D3B45"/>
          <w:sz w:val="24"/>
          <w:szCs w:val="24"/>
        </w:rPr>
        <w:t> is a mode of controlled inquiry to develop an objective, effective, and credible way of knowing.</w:t>
      </w:r>
    </w:p>
    <w:p w14:paraId="3067D1B4"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The assumptions one makes regarding the basic qualities of human nature (that is, cognitive, affective, behavioral, and physiological processes) affect how one conceptualizes human behavior.</w:t>
      </w:r>
    </w:p>
    <w:p w14:paraId="19E4A52F"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xml:space="preserve">The two basic functions of scientific approach are 1) advance knowledge, to make discoveries, and to learn facts </w:t>
      </w:r>
      <w:proofErr w:type="gramStart"/>
      <w:r w:rsidRPr="00FA4FC5">
        <w:rPr>
          <w:rFonts w:ascii="Lato" w:eastAsia="Times New Roman" w:hAnsi="Lato" w:cs="Times New Roman"/>
          <w:color w:val="2D3B45"/>
          <w:sz w:val="24"/>
          <w:szCs w:val="24"/>
        </w:rPr>
        <w:t>in order to</w:t>
      </w:r>
      <w:proofErr w:type="gramEnd"/>
      <w:r w:rsidRPr="00FA4FC5">
        <w:rPr>
          <w:rFonts w:ascii="Lato" w:eastAsia="Times New Roman" w:hAnsi="Lato" w:cs="Times New Roman"/>
          <w:color w:val="2D3B45"/>
          <w:sz w:val="24"/>
          <w:szCs w:val="24"/>
        </w:rPr>
        <w:t xml:space="preserve"> improve some aspect of the world, and 2) to establish relations among events, develop theories, and this helps professionals to make predictions of future events.</w:t>
      </w:r>
    </w:p>
    <w:p w14:paraId="73A1B7CA"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u w:val="single"/>
        </w:rPr>
        <w:t>Research Design in Counseling</w:t>
      </w:r>
    </w:p>
    <w:p w14:paraId="1E14B7AC"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xml:space="preserve">Heppner, Kivlighan, and </w:t>
      </w:r>
      <w:proofErr w:type="spellStart"/>
      <w:r w:rsidRPr="00FA4FC5">
        <w:rPr>
          <w:rFonts w:ascii="Lato" w:eastAsia="Times New Roman" w:hAnsi="Lato" w:cs="Times New Roman"/>
          <w:color w:val="2D3B45"/>
          <w:sz w:val="24"/>
          <w:szCs w:val="24"/>
        </w:rPr>
        <w:t>Wampold</w:t>
      </w:r>
      <w:proofErr w:type="spellEnd"/>
    </w:p>
    <w:p w14:paraId="1BD6FB8E"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A </w:t>
      </w:r>
      <w:r w:rsidRPr="00FA4FC5">
        <w:rPr>
          <w:rFonts w:ascii="Lato" w:eastAsia="Times New Roman" w:hAnsi="Lato" w:cs="Times New Roman"/>
          <w:b/>
          <w:bCs/>
          <w:color w:val="2D3B45"/>
          <w:sz w:val="24"/>
          <w:szCs w:val="24"/>
        </w:rPr>
        <w:t>THEORY</w:t>
      </w:r>
      <w:r w:rsidRPr="00FA4FC5">
        <w:rPr>
          <w:rFonts w:ascii="Lato" w:eastAsia="Times New Roman" w:hAnsi="Lato" w:cs="Times New Roman"/>
          <w:color w:val="2D3B45"/>
          <w:sz w:val="24"/>
          <w:szCs w:val="24"/>
        </w:rPr>
        <w:t> is a large body of interconnected propositions about how some portion of the world operates; a </w:t>
      </w:r>
      <w:r w:rsidRPr="00FA4FC5">
        <w:rPr>
          <w:rFonts w:ascii="Lato" w:eastAsia="Times New Roman" w:hAnsi="Lato" w:cs="Times New Roman"/>
          <w:b/>
          <w:bCs/>
          <w:color w:val="2D3B45"/>
          <w:sz w:val="24"/>
          <w:szCs w:val="24"/>
        </w:rPr>
        <w:t>HYPOTHESIS</w:t>
      </w:r>
      <w:r w:rsidRPr="00FA4FC5">
        <w:rPr>
          <w:rFonts w:ascii="Lato" w:eastAsia="Times New Roman" w:hAnsi="Lato" w:cs="Times New Roman"/>
          <w:color w:val="2D3B45"/>
          <w:sz w:val="24"/>
          <w:szCs w:val="24"/>
        </w:rPr>
        <w:t> is a smaller body of propositions. </w:t>
      </w:r>
      <w:r w:rsidRPr="00FA4FC5">
        <w:rPr>
          <w:rFonts w:ascii="Lato" w:eastAsia="Times New Roman" w:hAnsi="Lato" w:cs="Times New Roman"/>
          <w:b/>
          <w:bCs/>
          <w:color w:val="2D3B45"/>
          <w:sz w:val="24"/>
          <w:szCs w:val="24"/>
        </w:rPr>
        <w:t>HYPOTHESES</w:t>
      </w:r>
      <w:r w:rsidRPr="00FA4FC5">
        <w:rPr>
          <w:rFonts w:ascii="Lato" w:eastAsia="Times New Roman" w:hAnsi="Lato" w:cs="Times New Roman"/>
          <w:color w:val="2D3B45"/>
          <w:sz w:val="24"/>
          <w:szCs w:val="24"/>
        </w:rPr>
        <w:t> are smaller versions of theories. Some are derived or born from theories. Others begin as researchers’ hunches and develop into theories.</w:t>
      </w:r>
    </w:p>
    <w:p w14:paraId="217D47A9"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lastRenderedPageBreak/>
        <w:t>The </w:t>
      </w:r>
      <w:r w:rsidRPr="00FA4FC5">
        <w:rPr>
          <w:rFonts w:ascii="Lato" w:eastAsia="Times New Roman" w:hAnsi="Lato" w:cs="Times New Roman"/>
          <w:b/>
          <w:bCs/>
          <w:color w:val="2D3B45"/>
          <w:sz w:val="24"/>
          <w:szCs w:val="24"/>
        </w:rPr>
        <w:t>PHILOSOPHY OF SCIENCE</w:t>
      </w:r>
      <w:r w:rsidRPr="00FA4FC5">
        <w:rPr>
          <w:rFonts w:ascii="Lato" w:eastAsia="Times New Roman" w:hAnsi="Lato" w:cs="Times New Roman"/>
          <w:color w:val="2D3B45"/>
          <w:sz w:val="24"/>
          <w:szCs w:val="24"/>
        </w:rPr>
        <w:t> decrees we can only falsify, not verify (prove), theories because we can never be sure that any given theory provides the best explanation for a set of observations.</w:t>
      </w:r>
    </w:p>
    <w:p w14:paraId="5E32E666"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u w:val="single"/>
        </w:rPr>
        <w:t>Research Method in Social Relations</w:t>
      </w:r>
      <w:r w:rsidRPr="00FA4FC5">
        <w:rPr>
          <w:rFonts w:ascii="Lato" w:eastAsia="Times New Roman" w:hAnsi="Lato" w:cs="Times New Roman"/>
          <w:color w:val="2D3B45"/>
          <w:sz w:val="24"/>
          <w:szCs w:val="24"/>
        </w:rPr>
        <w:t>, Kidder</w:t>
      </w:r>
    </w:p>
    <w:p w14:paraId="61BDC63F"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THEORIES</w:t>
      </w:r>
      <w:r w:rsidRPr="00FA4FC5">
        <w:rPr>
          <w:rFonts w:ascii="Lato" w:eastAsia="Times New Roman" w:hAnsi="Lato" w:cs="Times New Roman"/>
          <w:color w:val="2D3B45"/>
          <w:sz w:val="24"/>
          <w:szCs w:val="24"/>
        </w:rPr>
        <w:t> are not themselves directly proved or disproved by research. Even </w:t>
      </w:r>
      <w:r w:rsidRPr="00FA4FC5">
        <w:rPr>
          <w:rFonts w:ascii="Lato" w:eastAsia="Times New Roman" w:hAnsi="Lato" w:cs="Times New Roman"/>
          <w:b/>
          <w:bCs/>
          <w:color w:val="2D3B45"/>
          <w:sz w:val="24"/>
          <w:szCs w:val="24"/>
        </w:rPr>
        <w:t>HYPOTHESES</w:t>
      </w:r>
      <w:r w:rsidRPr="00FA4FC5">
        <w:rPr>
          <w:rFonts w:ascii="Lato" w:eastAsia="Times New Roman" w:hAnsi="Lato" w:cs="Times New Roman"/>
          <w:color w:val="2D3B45"/>
          <w:sz w:val="24"/>
          <w:szCs w:val="24"/>
        </w:rPr>
        <w:t> cannot be proved or disproved directly. Rather, research may either support or fail to support a particular hypothesis derived from a theory.</w:t>
      </w:r>
    </w:p>
    <w:p w14:paraId="486B4E01"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Scientific research has four general goals: (1) to describe behavior, (2) to predict behavior, (3) to determine the causes of behavior, and (4) to understand or explain behavior.</w:t>
      </w:r>
    </w:p>
    <w:p w14:paraId="579C6483"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u w:val="single"/>
        </w:rPr>
        <w:t>Methods In Behavioral Research</w:t>
      </w:r>
      <w:r w:rsidRPr="00FA4FC5">
        <w:rPr>
          <w:rFonts w:ascii="Lato" w:eastAsia="Times New Roman" w:hAnsi="Lato" w:cs="Times New Roman"/>
          <w:color w:val="2D3B45"/>
          <w:sz w:val="24"/>
          <w:szCs w:val="24"/>
        </w:rPr>
        <w:t xml:space="preserve">; </w:t>
      </w:r>
      <w:proofErr w:type="spellStart"/>
      <w:r w:rsidRPr="00FA4FC5">
        <w:rPr>
          <w:rFonts w:ascii="Lato" w:eastAsia="Times New Roman" w:hAnsi="Lato" w:cs="Times New Roman"/>
          <w:color w:val="2D3B45"/>
          <w:sz w:val="24"/>
          <w:szCs w:val="24"/>
        </w:rPr>
        <w:t>Cozby</w:t>
      </w:r>
      <w:proofErr w:type="spellEnd"/>
    </w:p>
    <w:p w14:paraId="25C8E1DD"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proofErr w:type="gramStart"/>
      <w:r w:rsidRPr="00FA4FC5">
        <w:rPr>
          <w:rFonts w:ascii="Lato" w:eastAsia="Times New Roman" w:hAnsi="Lato" w:cs="Times New Roman"/>
          <w:color w:val="2D3B45"/>
          <w:sz w:val="24"/>
          <w:szCs w:val="24"/>
        </w:rPr>
        <w:t>In order to</w:t>
      </w:r>
      <w:proofErr w:type="gramEnd"/>
      <w:r w:rsidRPr="00FA4FC5">
        <w:rPr>
          <w:rFonts w:ascii="Lato" w:eastAsia="Times New Roman" w:hAnsi="Lato" w:cs="Times New Roman"/>
          <w:color w:val="2D3B45"/>
          <w:sz w:val="24"/>
          <w:szCs w:val="24"/>
        </w:rPr>
        <w:t xml:space="preserve"> verify the reliability and validity of scientific research it is important to replicate the results. It is the preponderance of evidence that establishes/supports the theory.</w:t>
      </w:r>
    </w:p>
    <w:p w14:paraId="268DA0D2" w14:textId="77777777" w:rsidR="00FA4FC5" w:rsidRPr="00FA4FC5" w:rsidRDefault="00FA4FC5" w:rsidP="00FA4FC5">
      <w:pPr>
        <w:shd w:val="clear" w:color="auto" w:fill="FFFFFF"/>
        <w:spacing w:after="0" w:line="240" w:lineRule="auto"/>
        <w:rPr>
          <w:rFonts w:ascii="Lato" w:eastAsia="Times New Roman" w:hAnsi="Lato" w:cs="Times New Roman"/>
          <w:color w:val="2D3B45"/>
          <w:sz w:val="24"/>
          <w:szCs w:val="24"/>
        </w:rPr>
      </w:pPr>
      <w:hyperlink r:id="rId8" w:tgtFrame="_blank" w:history="1">
        <w:r w:rsidRPr="00FA4FC5">
          <w:rPr>
            <w:rFonts w:ascii="Lato" w:eastAsia="Times New Roman" w:hAnsi="Lato" w:cs="Times New Roman"/>
            <w:color w:val="0000FF"/>
            <w:sz w:val="24"/>
            <w:szCs w:val="24"/>
            <w:u w:val="single"/>
          </w:rPr>
          <w:t>http://allpsych.com/researchmethods/replication.html (Links to an external site.)Links to an external site. (Links to an external site.) (Links to an external site.)</w:t>
        </w:r>
        <w:r w:rsidRPr="00FA4FC5">
          <w:rPr>
            <w:rFonts w:ascii="Lato" w:eastAsia="Times New Roman" w:hAnsi="Lato" w:cs="Times New Roman"/>
            <w:color w:val="0000FF"/>
            <w:sz w:val="24"/>
            <w:szCs w:val="24"/>
            <w:u w:val="single"/>
            <w:bdr w:val="none" w:sz="0" w:space="0" w:color="auto" w:frame="1"/>
          </w:rPr>
          <w:t> (Links to an external site.)</w:t>
        </w:r>
      </w:hyperlink>
    </w:p>
    <w:p w14:paraId="225F6159"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w:t>
      </w:r>
    </w:p>
    <w:p w14:paraId="40264AA1"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w:t>
      </w:r>
      <w:r w:rsidRPr="00FA4FC5">
        <w:rPr>
          <w:rFonts w:ascii="Lato" w:eastAsia="Times New Roman" w:hAnsi="Lato" w:cs="Times New Roman"/>
          <w:b/>
          <w:bCs/>
          <w:color w:val="2D3B45"/>
          <w:sz w:val="24"/>
          <w:szCs w:val="24"/>
        </w:rPr>
        <w:t>Attendance</w:t>
      </w:r>
    </w:p>
    <w:p w14:paraId="1809DE47"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xml:space="preserve">Students are expected to </w:t>
      </w:r>
      <w:proofErr w:type="gramStart"/>
      <w:r w:rsidRPr="00FA4FC5">
        <w:rPr>
          <w:rFonts w:ascii="Lato" w:eastAsia="Times New Roman" w:hAnsi="Lato" w:cs="Times New Roman"/>
          <w:color w:val="2D3B45"/>
          <w:sz w:val="24"/>
          <w:szCs w:val="24"/>
        </w:rPr>
        <w:t>attend regularly</w:t>
      </w:r>
      <w:proofErr w:type="gramEnd"/>
      <w:r w:rsidRPr="00FA4FC5">
        <w:rPr>
          <w:rFonts w:ascii="Lato" w:eastAsia="Times New Roman" w:hAnsi="Lato" w:cs="Times New Roman"/>
          <w:color w:val="2D3B45"/>
          <w:sz w:val="24"/>
          <w:szCs w:val="24"/>
        </w:rPr>
        <w:t xml:space="preserve"> all courses for which they are registered. Students should notify their instructor when illness prevents them from attending class and </w:t>
      </w:r>
      <w:proofErr w:type="gramStart"/>
      <w:r w:rsidRPr="00FA4FC5">
        <w:rPr>
          <w:rFonts w:ascii="Lato" w:eastAsia="Times New Roman" w:hAnsi="Lato" w:cs="Times New Roman"/>
          <w:color w:val="2D3B45"/>
          <w:sz w:val="24"/>
          <w:szCs w:val="24"/>
        </w:rPr>
        <w:t>make arrangements</w:t>
      </w:r>
      <w:proofErr w:type="gramEnd"/>
      <w:r w:rsidRPr="00FA4FC5">
        <w:rPr>
          <w:rFonts w:ascii="Lato" w:eastAsia="Times New Roman" w:hAnsi="Lato" w:cs="Times New Roman"/>
          <w:color w:val="2D3B45"/>
          <w:sz w:val="24"/>
          <w:szCs w:val="24"/>
        </w:rPr>
        <w:t xml:space="preserve"> to complete missed assignments. Notification may be done by calling the instructor’s campus extension or the Psychology program office (735-4751 or 739-8393).  It is the instructor’s prerogative to modify deadlines of course requirements accordingly. Any student who stops attending a course will receive a failing grade.</w:t>
      </w:r>
    </w:p>
    <w:p w14:paraId="4DA110D3"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Federal regulations require continued attendance for continuing payment of financial aid. If attendance is not continuous, financial aid may be terminated. When illness or personal reasons necessitate continued absence, the student should officially withdraw from all affected courses. Anyone who stops attending a course without official withdrawal may receive a failing grade.</w:t>
      </w:r>
    </w:p>
    <w:p w14:paraId="370F4FFC"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Academic Honesty</w:t>
      </w:r>
    </w:p>
    <w:p w14:paraId="617C4E83"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Academic honesty is an essential aspect of all learning, scholarship, and research. It is one of the values regarded most highly by academic communities throughout the world. Violations of the principle of academic honesty are extremely serious and will not be tolerated.</w:t>
      </w:r>
    </w:p>
    <w:p w14:paraId="78DCDADE"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lastRenderedPageBreak/>
        <w:t xml:space="preserve">Students are responsible for promoting academic honesty at Chaminade by not participating in any act of dishonesty and by reporting any incidence of academic dishonesty to an instructor or to a </w:t>
      </w:r>
      <w:proofErr w:type="gramStart"/>
      <w:r w:rsidRPr="00FA4FC5">
        <w:rPr>
          <w:rFonts w:ascii="Lato" w:eastAsia="Times New Roman" w:hAnsi="Lato" w:cs="Times New Roman"/>
          <w:color w:val="2D3B45"/>
          <w:sz w:val="24"/>
          <w:szCs w:val="24"/>
        </w:rPr>
        <w:t>University</w:t>
      </w:r>
      <w:proofErr w:type="gramEnd"/>
      <w:r w:rsidRPr="00FA4FC5">
        <w:rPr>
          <w:rFonts w:ascii="Lato" w:eastAsia="Times New Roman" w:hAnsi="Lato" w:cs="Times New Roman"/>
          <w:color w:val="2D3B45"/>
          <w:sz w:val="24"/>
          <w:szCs w:val="24"/>
        </w:rPr>
        <w:t xml:space="preserve"> official. Academic dishonesty may include theft of records or examinations, alteration of grades, and plagiarism.</w:t>
      </w:r>
    </w:p>
    <w:p w14:paraId="4BC56A56"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Questions of academic dishonesty in a particular class are first reviewed by the instructor, who must make a report with recommendations to the Dean of the Academic Division. Punishment for academic dishonesty will be determined by the instructor and the Dean of the Academic Division and may range from an 'F' grade for the work in question to an 'F' for the course to suspension or dismissal from the University.</w:t>
      </w:r>
    </w:p>
    <w:p w14:paraId="6F8D5076"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Students with Disabilities</w:t>
      </w:r>
    </w:p>
    <w:p w14:paraId="1B54BC4D"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xml:space="preserve">If you need individual accommodations to meet course outcomes because of a documented disability, please speak with me to discuss your needs as soon as possible so that we can ensure your full participation in class and fair assessment of your work. Students with special needs who meet criteria for the Americans with Disabilities Act (ADA) provisions must provide written documentation of the need for accommodations from </w:t>
      </w:r>
      <w:proofErr w:type="spellStart"/>
      <w:r w:rsidRPr="00FA4FC5">
        <w:rPr>
          <w:rFonts w:ascii="Lato" w:eastAsia="Times New Roman" w:hAnsi="Lato" w:cs="Times New Roman"/>
          <w:color w:val="2D3B45"/>
          <w:sz w:val="24"/>
          <w:szCs w:val="24"/>
        </w:rPr>
        <w:t>Kōkua</w:t>
      </w:r>
      <w:proofErr w:type="spellEnd"/>
      <w:r w:rsidRPr="00FA4FC5">
        <w:rPr>
          <w:rFonts w:ascii="Lato" w:eastAsia="Times New Roman" w:hAnsi="Lato" w:cs="Times New Roman"/>
          <w:color w:val="2D3B45"/>
          <w:sz w:val="24"/>
          <w:szCs w:val="24"/>
        </w:rPr>
        <w:t xml:space="preserve"> </w:t>
      </w:r>
      <w:proofErr w:type="spellStart"/>
      <w:r w:rsidRPr="00FA4FC5">
        <w:rPr>
          <w:rFonts w:ascii="Lato" w:eastAsia="Times New Roman" w:hAnsi="Lato" w:cs="Times New Roman"/>
          <w:color w:val="2D3B45"/>
          <w:sz w:val="24"/>
          <w:szCs w:val="24"/>
        </w:rPr>
        <w:t>ʻIke</w:t>
      </w:r>
      <w:proofErr w:type="spellEnd"/>
      <w:r w:rsidRPr="00FA4FC5">
        <w:rPr>
          <w:rFonts w:ascii="Lato" w:eastAsia="Times New Roman" w:hAnsi="Lato" w:cs="Times New Roman"/>
          <w:color w:val="2D3B45"/>
          <w:sz w:val="24"/>
          <w:szCs w:val="24"/>
        </w:rPr>
        <w:t xml:space="preserve">: Center for Student Learning by the end of week three of the class, </w:t>
      </w:r>
      <w:proofErr w:type="gramStart"/>
      <w:r w:rsidRPr="00FA4FC5">
        <w:rPr>
          <w:rFonts w:ascii="Lato" w:eastAsia="Times New Roman" w:hAnsi="Lato" w:cs="Times New Roman"/>
          <w:color w:val="2D3B45"/>
          <w:sz w:val="24"/>
          <w:szCs w:val="24"/>
        </w:rPr>
        <w:t>in order for</w:t>
      </w:r>
      <w:proofErr w:type="gramEnd"/>
      <w:r w:rsidRPr="00FA4FC5">
        <w:rPr>
          <w:rFonts w:ascii="Lato" w:eastAsia="Times New Roman" w:hAnsi="Lato" w:cs="Times New Roman"/>
          <w:color w:val="2D3B45"/>
          <w:sz w:val="24"/>
          <w:szCs w:val="24"/>
        </w:rPr>
        <w:t xml:space="preserve"> instructors to plan accordingly. If a student would like to determine if they meet the criteria for accommodations, they should contact the </w:t>
      </w:r>
      <w:proofErr w:type="spellStart"/>
      <w:r w:rsidRPr="00FA4FC5">
        <w:rPr>
          <w:rFonts w:ascii="Lato" w:eastAsia="Times New Roman" w:hAnsi="Lato" w:cs="Times New Roman"/>
          <w:color w:val="2D3B45"/>
          <w:sz w:val="24"/>
          <w:szCs w:val="24"/>
        </w:rPr>
        <w:t>Kōkua</w:t>
      </w:r>
      <w:proofErr w:type="spellEnd"/>
      <w:r w:rsidRPr="00FA4FC5">
        <w:rPr>
          <w:rFonts w:ascii="Lato" w:eastAsia="Times New Roman" w:hAnsi="Lato" w:cs="Times New Roman"/>
          <w:color w:val="2D3B45"/>
          <w:sz w:val="24"/>
          <w:szCs w:val="24"/>
        </w:rPr>
        <w:t xml:space="preserve"> </w:t>
      </w:r>
      <w:proofErr w:type="spellStart"/>
      <w:r w:rsidRPr="00FA4FC5">
        <w:rPr>
          <w:rFonts w:ascii="Lato" w:eastAsia="Times New Roman" w:hAnsi="Lato" w:cs="Times New Roman"/>
          <w:color w:val="2D3B45"/>
          <w:sz w:val="24"/>
          <w:szCs w:val="24"/>
        </w:rPr>
        <w:t>ʻIke</w:t>
      </w:r>
      <w:proofErr w:type="spellEnd"/>
      <w:r w:rsidRPr="00FA4FC5">
        <w:rPr>
          <w:rFonts w:ascii="Lato" w:eastAsia="Times New Roman" w:hAnsi="Lato" w:cs="Times New Roman"/>
          <w:color w:val="2D3B45"/>
          <w:sz w:val="24"/>
          <w:szCs w:val="24"/>
        </w:rPr>
        <w:t xml:space="preserve"> Coordinator at (808) 739-8305 for further information (ada@chaminade.edu).</w:t>
      </w:r>
    </w:p>
    <w:p w14:paraId="1CC88C26"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Title IX Compliance</w:t>
      </w:r>
    </w:p>
    <w:p w14:paraId="54B54DCB"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Chaminade University of Honolulu recognizes the inherent dignity of all individuals and promotes respect for all people. Sexual misconduct, physical and/or psychological abuse will NOT be tolerated at CUH. If you have been the victim of sexual misconduct, physical and/or psychological abuse, we encourage you to report this matter promptly. As a faculty member, I am interested in promoting a safe and healthy environment, and should I learn of any sexual misconduct, physical and/or psychological abuse, I must report the matter to the Title IX Coordinator. If you or someone you know has been harassed or assaulted, you can find the appropriate resources by visiting Campus Ministry, the Dean of Students Office, the Counseling Center, or the Office for Compliance and Personnel Services.</w:t>
      </w:r>
    </w:p>
    <w:p w14:paraId="4A76433B"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Credit Hour Policy</w:t>
      </w:r>
    </w:p>
    <w:p w14:paraId="35FE0A26"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xml:space="preserve">The unit of semester credit is defined as university-level credit that is awarded for the completion of coursework. One credit hour reflects the amount of work represented in the intended learning outcomes and verified by evidence of student achievement for those learning outcomes. Each credit hour earned at Chaminade University should result in 37.5 hours of engagement. For example, in a one credit hour traditional face to face course, students spend 50 minutes in class per week for 15 weeks, resulting in a minimum of 12.5 instructional hours for the semester. Students are expected to engage in reading and other assignments outside of class for at least 2 additional hours per week, which equals an additional 25 hours. These two sums result in total student </w:t>
      </w:r>
      <w:r w:rsidRPr="00FA4FC5">
        <w:rPr>
          <w:rFonts w:ascii="Lato" w:eastAsia="Times New Roman" w:hAnsi="Lato" w:cs="Times New Roman"/>
          <w:color w:val="2D3B45"/>
          <w:sz w:val="24"/>
          <w:szCs w:val="24"/>
        </w:rPr>
        <w:lastRenderedPageBreak/>
        <w:t>engagement time of 37.5 hours for the course, the total engagement time expected for each one credit course at Chaminade.</w:t>
      </w:r>
    </w:p>
    <w:p w14:paraId="6DD813DE"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xml:space="preserve">The minimum 37.5 hours of engagement per credit hour can be satisfied in fully online, internship, or other specialized courses through several means, including (a) regular online instruction or interaction with the faculty member and fellow students and (b) academic engagement through extensive reading, research, online discussion, online quizzes or exams; instruction, collaborative group work, internships, laboratory work, </w:t>
      </w:r>
      <w:proofErr w:type="spellStart"/>
      <w:r w:rsidRPr="00FA4FC5">
        <w:rPr>
          <w:rFonts w:ascii="Lato" w:eastAsia="Times New Roman" w:hAnsi="Lato" w:cs="Times New Roman"/>
          <w:color w:val="2D3B45"/>
          <w:sz w:val="24"/>
          <w:szCs w:val="24"/>
        </w:rPr>
        <w:t>practica</w:t>
      </w:r>
      <w:proofErr w:type="spellEnd"/>
      <w:r w:rsidRPr="00FA4FC5">
        <w:rPr>
          <w:rFonts w:ascii="Lato" w:eastAsia="Times New Roman" w:hAnsi="Lato" w:cs="Times New Roman"/>
          <w:color w:val="2D3B45"/>
          <w:sz w:val="24"/>
          <w:szCs w:val="24"/>
        </w:rPr>
        <w:t>, studio work, and preparation of papers, presentations, or other forms of assessment. This policy is in accordance with federal regulations and regional accrediting agencies.</w:t>
      </w:r>
    </w:p>
    <w:p w14:paraId="157F111B"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w:t>
      </w:r>
      <w:r w:rsidRPr="00FA4FC5">
        <w:rPr>
          <w:rFonts w:ascii="Lato" w:eastAsia="Times New Roman" w:hAnsi="Lato" w:cs="Times New Roman"/>
          <w:b/>
          <w:bCs/>
          <w:color w:val="2D3B45"/>
          <w:sz w:val="24"/>
          <w:szCs w:val="24"/>
        </w:rPr>
        <w:t>Self-Care Information</w:t>
      </w:r>
    </w:p>
    <w:p w14:paraId="46BFEA30"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Barnett, J. E. (2007). In pursuit of wellness:  The self-care imperative. Professional Psychology: Research and Practice, 2007, Vol. 38, No. 6, 603– 612.</w:t>
      </w:r>
    </w:p>
    <w:p w14:paraId="4B8801D0"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hyperlink r:id="rId9" w:history="1">
        <w:r w:rsidRPr="00FA4FC5">
          <w:rPr>
            <w:rFonts w:ascii="Lato" w:eastAsia="Times New Roman" w:hAnsi="Lato" w:cs="Times New Roman"/>
            <w:color w:val="0000FF"/>
            <w:sz w:val="24"/>
            <w:szCs w:val="24"/>
            <w:u w:val="single"/>
          </w:rPr>
          <w:t>file:///C:/Users/0034826/Downloads/psychologists%20and%20self%20care.pdf</w:t>
        </w:r>
      </w:hyperlink>
    </w:p>
    <w:p w14:paraId="3BBA6241"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proofErr w:type="spellStart"/>
      <w:r w:rsidRPr="00FA4FC5">
        <w:rPr>
          <w:rFonts w:ascii="Lato" w:eastAsia="Times New Roman" w:hAnsi="Lato" w:cs="Times New Roman"/>
          <w:color w:val="2D3B45"/>
          <w:sz w:val="24"/>
          <w:szCs w:val="24"/>
        </w:rPr>
        <w:t>Posluns</w:t>
      </w:r>
      <w:proofErr w:type="spellEnd"/>
      <w:r w:rsidRPr="00FA4FC5">
        <w:rPr>
          <w:rFonts w:ascii="Lato" w:eastAsia="Times New Roman" w:hAnsi="Lato" w:cs="Times New Roman"/>
          <w:color w:val="2D3B45"/>
          <w:sz w:val="24"/>
          <w:szCs w:val="24"/>
        </w:rPr>
        <w:t xml:space="preserve">, K. &amp; Gall, T. L. (2019). Dear mental health </w:t>
      </w:r>
      <w:proofErr w:type="spellStart"/>
      <w:r w:rsidRPr="00FA4FC5">
        <w:rPr>
          <w:rFonts w:ascii="Lato" w:eastAsia="Times New Roman" w:hAnsi="Lato" w:cs="Times New Roman"/>
          <w:color w:val="2D3B45"/>
          <w:sz w:val="24"/>
          <w:szCs w:val="24"/>
        </w:rPr>
        <w:t>practioners</w:t>
      </w:r>
      <w:proofErr w:type="spellEnd"/>
      <w:r w:rsidRPr="00FA4FC5">
        <w:rPr>
          <w:rFonts w:ascii="Lato" w:eastAsia="Times New Roman" w:hAnsi="Lato" w:cs="Times New Roman"/>
          <w:color w:val="2D3B45"/>
          <w:sz w:val="24"/>
          <w:szCs w:val="24"/>
        </w:rPr>
        <w:t>, take care of yourselves: A literature review on self-care.  International Journal for the Advancement of Counselling (2020) 42:1–20.</w:t>
      </w:r>
    </w:p>
    <w:p w14:paraId="78581B58" w14:textId="77777777" w:rsidR="00FA4FC5" w:rsidRPr="00FA4FC5" w:rsidRDefault="00FA4FC5" w:rsidP="00FA4FC5">
      <w:pPr>
        <w:shd w:val="clear" w:color="auto" w:fill="FFFFFF"/>
        <w:spacing w:after="0" w:line="240" w:lineRule="auto"/>
        <w:rPr>
          <w:rFonts w:ascii="Lato" w:eastAsia="Times New Roman" w:hAnsi="Lato" w:cs="Times New Roman"/>
          <w:color w:val="2D3B45"/>
          <w:sz w:val="24"/>
          <w:szCs w:val="24"/>
        </w:rPr>
      </w:pPr>
      <w:hyperlink r:id="rId10" w:anchor="search/Pamela.Silva-Patrinos%40chaminade.edu/FMfcgxwJXpPjlgLnFJfczJZBWldtFGKr?projector=1&amp;messagePartId=0.2" w:tgtFrame="_blank" w:history="1">
        <w:r w:rsidRPr="00FA4FC5">
          <w:rPr>
            <w:rFonts w:ascii="Lato" w:eastAsia="Times New Roman" w:hAnsi="Lato" w:cs="Times New Roman"/>
            <w:color w:val="0000FF"/>
            <w:sz w:val="24"/>
            <w:szCs w:val="24"/>
            <w:u w:val="single"/>
          </w:rPr>
          <w:t>https://mail.google.com/mail/u/0/#search/Pamela.Silva-Patrinos%40chaminade.edu/FMfcgxwJXpPjlgLnFJfczJZBWldtFGKr?projector=1&amp;messagePartId=0.2</w:t>
        </w:r>
        <w:r w:rsidRPr="00FA4FC5">
          <w:rPr>
            <w:rFonts w:ascii="Lato" w:eastAsia="Times New Roman" w:hAnsi="Lato" w:cs="Times New Roman"/>
            <w:color w:val="0000FF"/>
            <w:sz w:val="24"/>
            <w:szCs w:val="24"/>
            <w:u w:val="single"/>
            <w:bdr w:val="none" w:sz="0" w:space="0" w:color="auto" w:frame="1"/>
          </w:rPr>
          <w:t> (Links to an external site.)</w:t>
        </w:r>
      </w:hyperlink>
    </w:p>
    <w:p w14:paraId="671E06F6"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w:t>
      </w:r>
    </w:p>
    <w:p w14:paraId="05FDFF49"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ACA Ethical guidelines for Self-Care and Self-Monitoring</w:t>
      </w:r>
    </w:p>
    <w:p w14:paraId="7C3746EB"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Given the 1) long-standing issue of problematic self-care and self-monitoring in the field of counseling, clinical psychology, and psychotherapy, 2) chronic stress demonstrated by many students in the current Covid-19 ever-changing, and uncertain environment, 3) fact that there appears there will be numerous stressed out clients as a result of the Covid 19 ever-changing, and uncertain environment, and 4) fact that the ACA requires self-care and self-monitoring as part of their ethical guidelines, all courses will include and address the following ACA guidelines in all of their syllabi.   These guidelines also apply to all faculty and staff teaching in the MSCP program.</w:t>
      </w:r>
    </w:p>
    <w:p w14:paraId="6FA8966F"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 </w:t>
      </w:r>
    </w:p>
    <w:p w14:paraId="31A02446"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ACA 2014 Code of Ethics</w:t>
      </w:r>
    </w:p>
    <w:p w14:paraId="679C6652"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Section C:  Professional Responsibility</w:t>
      </w:r>
    </w:p>
    <w:p w14:paraId="760E5045"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Introduction</w:t>
      </w:r>
    </w:p>
    <w:p w14:paraId="1E2A6A45"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counselors engage in self-care activities to maintain and promote their own emotional, physical, mental, and spiritual well-being to best meet their professional responsibilities.</w:t>
      </w:r>
    </w:p>
    <w:p w14:paraId="5C3B8EA4"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lastRenderedPageBreak/>
        <w:t>  </w:t>
      </w:r>
    </w:p>
    <w:p w14:paraId="73DBFE8B"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C.2.g: Impairment</w:t>
      </w:r>
    </w:p>
    <w:p w14:paraId="59C119F3"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Counselors monitor themselves for signs of impairment from their own physical, mental, or emotional problems and refrain from offering or providing professional services when impaired.  They seek assistance for problems that reach the level of professional impairment, and, if necessary, they limit, suspend, or terminate their professional responsibilities until it is determined that they may safely resume their work. Counselors assist colleagues or supervisors in recognizing their own professional impairment and provide consultation and assistance when warranted with colleagues or supervisors showing signs of impairment and intervene as appropriate to prevent imminent harm to clients.</w:t>
      </w:r>
    </w:p>
    <w:p w14:paraId="600D5811" w14:textId="77777777" w:rsidR="00FA4FC5" w:rsidRPr="00FA4FC5" w:rsidRDefault="00FA4FC5" w:rsidP="00FA4FC5">
      <w:pPr>
        <w:shd w:val="clear" w:color="auto" w:fill="FFFFFF"/>
        <w:spacing w:after="0" w:line="240" w:lineRule="auto"/>
        <w:rPr>
          <w:rFonts w:ascii="Lato" w:eastAsia="Times New Roman" w:hAnsi="Lato" w:cs="Times New Roman"/>
          <w:color w:val="2D3B45"/>
          <w:sz w:val="24"/>
          <w:szCs w:val="24"/>
        </w:rPr>
      </w:pPr>
      <w:hyperlink r:id="rId11" w:tgtFrame="_blank" w:history="1">
        <w:r w:rsidRPr="00FA4FC5">
          <w:rPr>
            <w:rFonts w:ascii="Lato" w:eastAsia="Times New Roman" w:hAnsi="Lato" w:cs="Times New Roman"/>
            <w:color w:val="0000FF"/>
            <w:sz w:val="24"/>
            <w:szCs w:val="24"/>
            <w:u w:val="single"/>
          </w:rPr>
          <w:t>https://www.counseling.org/Resources/aca-code-of-ethics.pdf</w:t>
        </w:r>
        <w:r w:rsidRPr="00FA4FC5">
          <w:rPr>
            <w:rFonts w:ascii="Lato" w:eastAsia="Times New Roman" w:hAnsi="Lato" w:cs="Times New Roman"/>
            <w:color w:val="0000FF"/>
            <w:sz w:val="24"/>
            <w:szCs w:val="24"/>
            <w:u w:val="single"/>
            <w:bdr w:val="none" w:sz="0" w:space="0" w:color="auto" w:frame="1"/>
          </w:rPr>
          <w:t> (Links to an external site.)</w:t>
        </w:r>
      </w:hyperlink>
    </w:p>
    <w:p w14:paraId="7AF86761"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w:t>
      </w:r>
    </w:p>
    <w:p w14:paraId="26A2E0F6"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w:t>
      </w:r>
    </w:p>
    <w:p w14:paraId="519D066C"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b/>
          <w:bCs/>
          <w:color w:val="2D3B45"/>
          <w:sz w:val="24"/>
          <w:szCs w:val="24"/>
        </w:rPr>
        <w:t>Week                 Topics                                                                                   Reading/Assignments</w:t>
      </w:r>
    </w:p>
    <w:p w14:paraId="100C3AE6"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Note:  All of the weekly activities are due by Sunday night of the week that they are assigned.</w:t>
      </w:r>
    </w:p>
    <w:p w14:paraId="403C3EFB"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w:t>
      </w:r>
    </w:p>
    <w:p w14:paraId="6248EA37"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#1 April 11 - The Affective and Conceptual Dimensions of Multicultural Counseling and Therapy                                               </w:t>
      </w:r>
    </w:p>
    <w:p w14:paraId="224E2151"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Sue Part 1 (Chapters 1-3)</w:t>
      </w:r>
    </w:p>
    <w:p w14:paraId="2A60D208"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Paniagua Chapter 1</w:t>
      </w:r>
    </w:p>
    <w:p w14:paraId="5F6639D2"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Activity 1</w:t>
      </w:r>
    </w:p>
    <w:p w14:paraId="6FC520FA"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Discussion 1</w:t>
      </w:r>
    </w:p>
    <w:p w14:paraId="788F020A"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Start reading the McDermott book (you should finish it by week 9)</w:t>
      </w:r>
    </w:p>
    <w:p w14:paraId="214E3724"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w:t>
      </w:r>
    </w:p>
    <w:p w14:paraId="50A61D25"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#2 April 18 - The Impact and Social Justice Implications of Counseling and Psychotherapy</w:t>
      </w:r>
    </w:p>
    <w:p w14:paraId="0FB8EFB5"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Sue Part II (Chapters 4-6)</w:t>
      </w:r>
    </w:p>
    <w:p w14:paraId="44D0AF5F"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Activity 2</w:t>
      </w:r>
    </w:p>
    <w:p w14:paraId="14E4A755"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Discussion 2</w:t>
      </w:r>
    </w:p>
    <w:p w14:paraId="22F416DC"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lastRenderedPageBreak/>
        <w:t> </w:t>
      </w:r>
    </w:p>
    <w:p w14:paraId="091DCB7E"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#3 April 25 - The Practice Dimensions of Multicultural Counseling and Therapy                             </w:t>
      </w:r>
    </w:p>
    <w:p w14:paraId="571464E2"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Sue Part 3 (Chapters 7-10)</w:t>
      </w:r>
    </w:p>
    <w:p w14:paraId="446F1036"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Paniagua Chapter 2</w:t>
      </w:r>
    </w:p>
    <w:p w14:paraId="73CDC6D9"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Activity 3</w:t>
      </w:r>
    </w:p>
    <w:p w14:paraId="38526DDD"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Discussion 3</w:t>
      </w:r>
    </w:p>
    <w:p w14:paraId="4D4D9B04"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w:t>
      </w:r>
    </w:p>
    <w:p w14:paraId="3540B93A"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#4 May 2 - Racial, Ethnic, Cultural (REC) Attitudes in Multicultural Counseling and Therapy</w:t>
      </w:r>
    </w:p>
    <w:p w14:paraId="0F0EB892"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Sue Parts IV and V (Chapters 11–13)</w:t>
      </w:r>
    </w:p>
    <w:p w14:paraId="42CB6BFE"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Paniagua Chapters 7 - 9</w:t>
      </w:r>
    </w:p>
    <w:p w14:paraId="10FAB689"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Activity 4</w:t>
      </w:r>
    </w:p>
    <w:p w14:paraId="7D394F47"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Discussion 4</w:t>
      </w:r>
    </w:p>
    <w:p w14:paraId="1AA348C3"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w:t>
      </w:r>
    </w:p>
    <w:p w14:paraId="052B1EF6"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#5 May 9 - Counseling African Americans                                 </w:t>
      </w:r>
    </w:p>
    <w:p w14:paraId="624F66BB"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Sue Chapter 14</w:t>
      </w:r>
    </w:p>
    <w:p w14:paraId="1B2509F3"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Paniagua Chapter 3</w:t>
      </w:r>
    </w:p>
    <w:p w14:paraId="76FB65F9"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Activity 5</w:t>
      </w:r>
    </w:p>
    <w:p w14:paraId="2583F23A"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Discussion 5</w:t>
      </w:r>
    </w:p>
    <w:p w14:paraId="51F05CC8"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w:t>
      </w:r>
    </w:p>
    <w:p w14:paraId="0D2449F6"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xml:space="preserve">#6 May 16 </w:t>
      </w:r>
      <w:proofErr w:type="gramStart"/>
      <w:r w:rsidRPr="00FA4FC5">
        <w:rPr>
          <w:rFonts w:ascii="Lato" w:eastAsia="Times New Roman" w:hAnsi="Lato" w:cs="Times New Roman"/>
          <w:color w:val="2D3B45"/>
          <w:sz w:val="24"/>
          <w:szCs w:val="24"/>
        </w:rPr>
        <w:t>-  Counseling</w:t>
      </w:r>
      <w:proofErr w:type="gramEnd"/>
      <w:r w:rsidRPr="00FA4FC5">
        <w:rPr>
          <w:rFonts w:ascii="Lato" w:eastAsia="Times New Roman" w:hAnsi="Lato" w:cs="Times New Roman"/>
          <w:color w:val="2D3B45"/>
          <w:sz w:val="24"/>
          <w:szCs w:val="24"/>
        </w:rPr>
        <w:t xml:space="preserve"> Native Americans                                    </w:t>
      </w:r>
    </w:p>
    <w:p w14:paraId="44362C06"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Sue Chapter 15</w:t>
      </w:r>
    </w:p>
    <w:p w14:paraId="6D43AADC"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Paniagua Chapter 6</w:t>
      </w:r>
    </w:p>
    <w:p w14:paraId="57FE9B1A"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Activity 6</w:t>
      </w:r>
    </w:p>
    <w:p w14:paraId="5D9124E9"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Discussion 6</w:t>
      </w:r>
    </w:p>
    <w:p w14:paraId="2441F123"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w:t>
      </w:r>
    </w:p>
    <w:p w14:paraId="10CC942C"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#7 May 23 - Counseling Asian Americans and Pacific Islanders      </w:t>
      </w:r>
    </w:p>
    <w:p w14:paraId="135D2844"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lastRenderedPageBreak/>
        <w:t>Sue Chapter 16</w:t>
      </w:r>
    </w:p>
    <w:p w14:paraId="77DE68BB"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Paniagua Chapter 5</w:t>
      </w:r>
    </w:p>
    <w:p w14:paraId="2A64B855"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Activity 7</w:t>
      </w:r>
    </w:p>
    <w:p w14:paraId="75006C05"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Discussion 7</w:t>
      </w:r>
    </w:p>
    <w:p w14:paraId="2C3CDF2C"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w:t>
      </w:r>
    </w:p>
    <w:p w14:paraId="364A6F6E"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#8 May 30 - Counseling Latinx Americans and Multiracial Populations                                     </w:t>
      </w:r>
    </w:p>
    <w:p w14:paraId="60A19DA2"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Sue Chapters 17 &amp; 18</w:t>
      </w:r>
    </w:p>
    <w:p w14:paraId="3329456A"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Paniagua Chapter 4</w:t>
      </w:r>
    </w:p>
    <w:p w14:paraId="5158CD1F"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Activity 8</w:t>
      </w:r>
    </w:p>
    <w:p w14:paraId="56C20164"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Discussion 8</w:t>
      </w:r>
    </w:p>
    <w:p w14:paraId="6BBC3F14"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w:t>
      </w:r>
    </w:p>
    <w:p w14:paraId="2FCCD5BB"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#9 June 6 - Counseling and Special Circumstances Involving Racial/Ethnic Populations                                             </w:t>
      </w:r>
    </w:p>
    <w:p w14:paraId="60303D53"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Sue Part VIII (Chapters 19 – 21)</w:t>
      </w:r>
    </w:p>
    <w:p w14:paraId="35AD838D"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Paniagua Chapters 10 &amp; 11</w:t>
      </w:r>
    </w:p>
    <w:p w14:paraId="5C9C8F5D"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McDermott (complete book)</w:t>
      </w:r>
    </w:p>
    <w:p w14:paraId="7D34C623"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Activity 9</w:t>
      </w:r>
    </w:p>
    <w:p w14:paraId="6CA2275F"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Discussion 9</w:t>
      </w:r>
    </w:p>
    <w:p w14:paraId="23CD4EB1"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 </w:t>
      </w:r>
    </w:p>
    <w:p w14:paraId="1650946D"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#10 June 13 – Counseling and therapy with other multicultural populations        </w:t>
      </w:r>
    </w:p>
    <w:p w14:paraId="2C5ACEF3"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Sue Part VIII (Chapters 22 - 26)</w:t>
      </w:r>
    </w:p>
    <w:p w14:paraId="32C20058"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Activity 10</w:t>
      </w:r>
    </w:p>
    <w:p w14:paraId="5793EF0F"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Discussion 10</w:t>
      </w:r>
    </w:p>
    <w:p w14:paraId="6146EA0A" w14:textId="77777777" w:rsidR="00FA4FC5" w:rsidRPr="00FA4FC5" w:rsidRDefault="00FA4FC5" w:rsidP="00FA4FC5">
      <w:pPr>
        <w:shd w:val="clear" w:color="auto" w:fill="FFFFFF"/>
        <w:spacing w:before="180" w:after="180" w:line="240" w:lineRule="auto"/>
        <w:rPr>
          <w:rFonts w:ascii="Lato" w:eastAsia="Times New Roman" w:hAnsi="Lato" w:cs="Times New Roman"/>
          <w:color w:val="2D3B45"/>
          <w:sz w:val="24"/>
          <w:szCs w:val="24"/>
        </w:rPr>
      </w:pPr>
      <w:r w:rsidRPr="00FA4FC5">
        <w:rPr>
          <w:rFonts w:ascii="Lato" w:eastAsia="Times New Roman" w:hAnsi="Lato" w:cs="Times New Roman"/>
          <w:color w:val="2D3B45"/>
          <w:sz w:val="24"/>
          <w:szCs w:val="24"/>
        </w:rPr>
        <w:t>Submit your final project by June 15th</w:t>
      </w:r>
    </w:p>
    <w:p w14:paraId="73D176D6" w14:textId="77777777" w:rsidR="00FA4FC5" w:rsidRDefault="00FA4FC5"/>
    <w:sectPr w:rsidR="00FA4FC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A44D1" w14:textId="77777777" w:rsidR="003B2157" w:rsidRDefault="003B2157" w:rsidP="00F8611C">
      <w:pPr>
        <w:spacing w:after="0" w:line="240" w:lineRule="auto"/>
      </w:pPr>
      <w:r>
        <w:separator/>
      </w:r>
    </w:p>
  </w:endnote>
  <w:endnote w:type="continuationSeparator" w:id="0">
    <w:p w14:paraId="1F84C1D8" w14:textId="77777777" w:rsidR="003B2157" w:rsidRDefault="003B2157" w:rsidP="00F86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BD4F" w14:textId="77777777" w:rsidR="00F8611C" w:rsidRDefault="00F86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C346" w14:textId="77777777" w:rsidR="00F8611C" w:rsidRDefault="00F861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4B14" w14:textId="77777777" w:rsidR="00F8611C" w:rsidRDefault="00F86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9974" w14:textId="77777777" w:rsidR="003B2157" w:rsidRDefault="003B2157" w:rsidP="00F8611C">
      <w:pPr>
        <w:spacing w:after="0" w:line="240" w:lineRule="auto"/>
      </w:pPr>
      <w:r>
        <w:separator/>
      </w:r>
    </w:p>
  </w:footnote>
  <w:footnote w:type="continuationSeparator" w:id="0">
    <w:p w14:paraId="1297159F" w14:textId="77777777" w:rsidR="003B2157" w:rsidRDefault="003B2157" w:rsidP="00F86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35EF" w14:textId="77777777" w:rsidR="00F8611C" w:rsidRDefault="00F86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82F2" w14:textId="77777777" w:rsidR="00F8611C" w:rsidRDefault="00F861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C8F4" w14:textId="77777777" w:rsidR="00F8611C" w:rsidRDefault="00F86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5C0"/>
    <w:multiLevelType w:val="multilevel"/>
    <w:tmpl w:val="8F0A15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2F633B4"/>
    <w:multiLevelType w:val="multilevel"/>
    <w:tmpl w:val="6706EB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11E4F2C"/>
    <w:multiLevelType w:val="multilevel"/>
    <w:tmpl w:val="3A9E3A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3671055"/>
    <w:multiLevelType w:val="multilevel"/>
    <w:tmpl w:val="9746CB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43733B0"/>
    <w:multiLevelType w:val="multilevel"/>
    <w:tmpl w:val="61FEA7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48C4A95"/>
    <w:multiLevelType w:val="multilevel"/>
    <w:tmpl w:val="19E60B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53443E0"/>
    <w:multiLevelType w:val="multilevel"/>
    <w:tmpl w:val="3FC00F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500B8"/>
    <w:multiLevelType w:val="multilevel"/>
    <w:tmpl w:val="692AE4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7AC1142"/>
    <w:multiLevelType w:val="multilevel"/>
    <w:tmpl w:val="7F9C16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B0578E7"/>
    <w:multiLevelType w:val="multilevel"/>
    <w:tmpl w:val="FC0022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4213037D"/>
    <w:multiLevelType w:val="multilevel"/>
    <w:tmpl w:val="E14A64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DF91F3C"/>
    <w:multiLevelType w:val="multilevel"/>
    <w:tmpl w:val="14E4BA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1B55292"/>
    <w:multiLevelType w:val="multilevel"/>
    <w:tmpl w:val="E42876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5865523A"/>
    <w:multiLevelType w:val="multilevel"/>
    <w:tmpl w:val="A37440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022466539">
    <w:abstractNumId w:val="5"/>
  </w:num>
  <w:num w:numId="2" w16cid:durableId="2067098549">
    <w:abstractNumId w:val="13"/>
  </w:num>
  <w:num w:numId="3" w16cid:durableId="1478499601">
    <w:abstractNumId w:val="4"/>
  </w:num>
  <w:num w:numId="4" w16cid:durableId="1309045023">
    <w:abstractNumId w:val="2"/>
  </w:num>
  <w:num w:numId="5" w16cid:durableId="2056851820">
    <w:abstractNumId w:val="8"/>
  </w:num>
  <w:num w:numId="6" w16cid:durableId="535386858">
    <w:abstractNumId w:val="0"/>
  </w:num>
  <w:num w:numId="7" w16cid:durableId="358434552">
    <w:abstractNumId w:val="9"/>
  </w:num>
  <w:num w:numId="8" w16cid:durableId="1823546387">
    <w:abstractNumId w:val="3"/>
  </w:num>
  <w:num w:numId="9" w16cid:durableId="1133209189">
    <w:abstractNumId w:val="10"/>
  </w:num>
  <w:num w:numId="10" w16cid:durableId="176503218">
    <w:abstractNumId w:val="11"/>
  </w:num>
  <w:num w:numId="11" w16cid:durableId="747654472">
    <w:abstractNumId w:val="1"/>
  </w:num>
  <w:num w:numId="12" w16cid:durableId="2140489882">
    <w:abstractNumId w:val="12"/>
  </w:num>
  <w:num w:numId="13" w16cid:durableId="284041620">
    <w:abstractNumId w:val="7"/>
  </w:num>
  <w:num w:numId="14" w16cid:durableId="17076353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C5"/>
    <w:rsid w:val="003B2157"/>
    <w:rsid w:val="00F8611C"/>
    <w:rsid w:val="00FA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0AEF"/>
  <w15:chartTrackingRefBased/>
  <w15:docId w15:val="{FF97E417-00FD-4C6B-9DFF-E52C6CCA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F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4FC5"/>
    <w:rPr>
      <w:i/>
      <w:iCs/>
    </w:rPr>
  </w:style>
  <w:style w:type="character" w:styleId="Strong">
    <w:name w:val="Strong"/>
    <w:basedOn w:val="DefaultParagraphFont"/>
    <w:uiPriority w:val="22"/>
    <w:qFormat/>
    <w:rsid w:val="00FA4FC5"/>
    <w:rPr>
      <w:b/>
      <w:bCs/>
    </w:rPr>
  </w:style>
  <w:style w:type="character" w:styleId="Hyperlink">
    <w:name w:val="Hyperlink"/>
    <w:basedOn w:val="DefaultParagraphFont"/>
    <w:uiPriority w:val="99"/>
    <w:semiHidden/>
    <w:unhideWhenUsed/>
    <w:rsid w:val="00FA4FC5"/>
    <w:rPr>
      <w:color w:val="0000FF"/>
      <w:u w:val="single"/>
    </w:rPr>
  </w:style>
  <w:style w:type="character" w:customStyle="1" w:styleId="screenreader-only">
    <w:name w:val="screenreader-only"/>
    <w:basedOn w:val="DefaultParagraphFont"/>
    <w:rsid w:val="00FA4FC5"/>
  </w:style>
  <w:style w:type="paragraph" w:styleId="Header">
    <w:name w:val="header"/>
    <w:basedOn w:val="Normal"/>
    <w:link w:val="HeaderChar"/>
    <w:uiPriority w:val="99"/>
    <w:unhideWhenUsed/>
    <w:rsid w:val="00F86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11C"/>
  </w:style>
  <w:style w:type="paragraph" w:styleId="Footer">
    <w:name w:val="footer"/>
    <w:basedOn w:val="Normal"/>
    <w:link w:val="FooterChar"/>
    <w:uiPriority w:val="99"/>
    <w:unhideWhenUsed/>
    <w:rsid w:val="00F86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75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psych.com/researchmethods/replication.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smussen.edu/student-life/blogs/college-life/tips-for-writing-thoughtful-discussion-response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unseling.org/Resources/aca-code-of-ethic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ail.google.com/mail/u/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haminade.instructure.com/Downloads/psychologists%20and%20self%20car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4010</Words>
  <Characters>22861</Characters>
  <Application>Microsoft Office Word</Application>
  <DocSecurity>0</DocSecurity>
  <Lines>190</Lines>
  <Paragraphs>53</Paragraphs>
  <ScaleCrop>false</ScaleCrop>
  <Company/>
  <LinksUpToDate>false</LinksUpToDate>
  <CharactersWithSpaces>26818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Fryxell</dc:creator>
  <cp:keywords/>
  <dc:description/>
  <cp:lastModifiedBy>Dale Fryxell</cp:lastModifiedBy>
  <cp:revision>2</cp:revision>
  <dcterms:created xsi:type="dcterms:W3CDTF">2022-04-11T17:12:00Z</dcterms:created>
  <dcterms:modified xsi:type="dcterms:W3CDTF">2022-04-11T17:15:00Z</dcterms:modified>
</cp:coreProperties>
</file>