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0F" w:rsidRDefault="00E1360F" w:rsidP="00BE6BF0">
      <w:pPr>
        <w:widowControl w:val="0"/>
        <w:overflowPunct w:val="0"/>
        <w:adjustRightInd w:val="0"/>
        <w:spacing w:after="0" w:line="240" w:lineRule="auto"/>
        <w:jc w:val="center"/>
        <w:rPr>
          <w:rFonts w:ascii="Times New Roman" w:eastAsia="Times New Roman" w:hAnsi="Times New Roman" w:cs="Times New Roman"/>
          <w:b/>
          <w:bCs/>
          <w:kern w:val="28"/>
          <w:sz w:val="24"/>
          <w:szCs w:val="24"/>
        </w:rPr>
      </w:pPr>
    </w:p>
    <w:p w:rsidR="00A35A44" w:rsidRDefault="0063534A" w:rsidP="00BE6BF0">
      <w:pPr>
        <w:widowControl w:val="0"/>
        <w:overflowPunct w:val="0"/>
        <w:adjustRightInd w:val="0"/>
        <w:spacing w:after="0" w:line="240" w:lineRule="auto"/>
        <w:jc w:val="center"/>
        <w:rPr>
          <w:rFonts w:ascii="Times New Roman" w:eastAsia="Times New Roman" w:hAnsi="Times New Roman" w:cs="Times New Roman"/>
          <w:b/>
          <w:bCs/>
          <w:kern w:val="28"/>
          <w:sz w:val="24"/>
          <w:szCs w:val="24"/>
        </w:rPr>
      </w:pPr>
      <w:r w:rsidRPr="00E1360F">
        <w:rPr>
          <w:rFonts w:ascii="Times New Roman" w:eastAsia="Calibri" w:hAnsi="Times New Roman" w:cs="Times New Roman"/>
          <w:noProof/>
          <w:sz w:val="24"/>
          <w:szCs w:val="24"/>
        </w:rPr>
        <w:drawing>
          <wp:anchor distT="0" distB="0" distL="114300" distR="114300" simplePos="0" relativeHeight="251659264" behindDoc="1" locked="0" layoutInCell="1" allowOverlap="0" wp14:anchorId="08575C6C" wp14:editId="1A815E99">
            <wp:simplePos x="0" y="0"/>
            <wp:positionH relativeFrom="margin">
              <wp:posOffset>0</wp:posOffset>
            </wp:positionH>
            <wp:positionV relativeFrom="page">
              <wp:posOffset>1097280</wp:posOffset>
            </wp:positionV>
            <wp:extent cx="1699260" cy="14262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6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60F">
        <w:rPr>
          <w:rFonts w:ascii="Times New Roman" w:eastAsia="Times New Roman" w:hAnsi="Times New Roman" w:cs="Times New Roman"/>
          <w:b/>
          <w:bCs/>
          <w:kern w:val="28"/>
          <w:sz w:val="24"/>
          <w:szCs w:val="24"/>
        </w:rPr>
        <w:t xml:space="preserve">COURSE SYLLABUS </w:t>
      </w:r>
      <w:r w:rsidR="00BE6BF0">
        <w:rPr>
          <w:rFonts w:ascii="Times New Roman" w:eastAsia="Times New Roman" w:hAnsi="Times New Roman" w:cs="Times New Roman"/>
          <w:b/>
          <w:bCs/>
          <w:kern w:val="28"/>
          <w:sz w:val="24"/>
          <w:szCs w:val="24"/>
        </w:rPr>
        <w:t>PSY 200</w:t>
      </w:r>
      <w:r w:rsidR="00A30AEB">
        <w:rPr>
          <w:rFonts w:ascii="Times New Roman" w:eastAsia="Times New Roman" w:hAnsi="Times New Roman" w:cs="Times New Roman"/>
          <w:b/>
          <w:bCs/>
          <w:kern w:val="28"/>
          <w:sz w:val="24"/>
          <w:szCs w:val="24"/>
        </w:rPr>
        <w:t>-02-1</w:t>
      </w:r>
      <w:r w:rsidR="00A76C72">
        <w:rPr>
          <w:rFonts w:ascii="Times New Roman" w:eastAsia="Times New Roman" w:hAnsi="Times New Roman" w:cs="Times New Roman"/>
          <w:b/>
          <w:bCs/>
          <w:kern w:val="28"/>
          <w:sz w:val="24"/>
          <w:szCs w:val="24"/>
        </w:rPr>
        <w:t xml:space="preserve"> Life Span Development </w:t>
      </w:r>
      <w:r w:rsidR="00BE6BF0">
        <w:rPr>
          <w:rFonts w:ascii="Times New Roman" w:eastAsia="Times New Roman" w:hAnsi="Times New Roman" w:cs="Times New Roman"/>
          <w:b/>
          <w:bCs/>
          <w:kern w:val="28"/>
          <w:sz w:val="24"/>
          <w:szCs w:val="24"/>
        </w:rPr>
        <w:t xml:space="preserve"> </w:t>
      </w:r>
    </w:p>
    <w:p w:rsidR="00BE6BF0" w:rsidRDefault="00BE6BF0" w:rsidP="00BE6BF0">
      <w:pPr>
        <w:widowControl w:val="0"/>
        <w:overflowPunct w:val="0"/>
        <w:adjustRightInd w:val="0"/>
        <w:spacing w:after="0" w:line="240" w:lineRule="auto"/>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spring 20</w:t>
      </w:r>
      <w:r w:rsidR="00A30AEB">
        <w:rPr>
          <w:rFonts w:ascii="Times New Roman" w:eastAsia="Times New Roman" w:hAnsi="Times New Roman" w:cs="Times New Roman"/>
          <w:b/>
          <w:bCs/>
          <w:kern w:val="28"/>
          <w:sz w:val="24"/>
          <w:szCs w:val="24"/>
        </w:rPr>
        <w:t>21</w:t>
      </w:r>
      <w:r w:rsidR="00E1360F">
        <w:rPr>
          <w:rFonts w:ascii="Times New Roman" w:eastAsia="Times New Roman" w:hAnsi="Times New Roman" w:cs="Times New Roman"/>
          <w:b/>
          <w:bCs/>
          <w:kern w:val="28"/>
          <w:sz w:val="24"/>
          <w:szCs w:val="24"/>
        </w:rPr>
        <w:t>-202</w:t>
      </w:r>
      <w:r w:rsidR="00A30AEB">
        <w:rPr>
          <w:rFonts w:ascii="Times New Roman" w:eastAsia="Times New Roman" w:hAnsi="Times New Roman" w:cs="Times New Roman"/>
          <w:b/>
          <w:bCs/>
          <w:kern w:val="28"/>
          <w:sz w:val="24"/>
          <w:szCs w:val="24"/>
        </w:rPr>
        <w:t>2</w:t>
      </w:r>
      <w:r w:rsidR="001979F8">
        <w:rPr>
          <w:rFonts w:ascii="Times New Roman" w:eastAsia="Times New Roman" w:hAnsi="Times New Roman" w:cs="Times New Roman"/>
          <w:b/>
          <w:bCs/>
          <w:kern w:val="28"/>
          <w:sz w:val="24"/>
          <w:szCs w:val="24"/>
        </w:rPr>
        <w:t xml:space="preserve"> (DUG)</w:t>
      </w:r>
    </w:p>
    <w:p w:rsidR="00BE6BF0" w:rsidRDefault="00BE6BF0" w:rsidP="00BE6BF0">
      <w:pPr>
        <w:widowControl w:val="0"/>
        <w:overflowPunct w:val="0"/>
        <w:adjustRightInd w:val="0"/>
        <w:spacing w:after="0" w:line="240" w:lineRule="auto"/>
        <w:jc w:val="center"/>
        <w:rPr>
          <w:rFonts w:ascii="Times New Roman" w:eastAsia="Times New Roman" w:hAnsi="Times New Roman" w:cs="Times New Roman"/>
          <w:b/>
          <w:bCs/>
          <w:kern w:val="28"/>
          <w:sz w:val="24"/>
          <w:szCs w:val="24"/>
        </w:rPr>
      </w:pP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Instructor: </w:t>
      </w:r>
      <w:r w:rsidRPr="0063534A">
        <w:rPr>
          <w:rFonts w:ascii="Times New Roman" w:eastAsia="Times New Roman" w:hAnsi="Times New Roman" w:cs="Times New Roman"/>
          <w:bCs/>
          <w:kern w:val="28"/>
          <w:sz w:val="24"/>
          <w:szCs w:val="24"/>
        </w:rPr>
        <w:t>Deneen Wong</w:t>
      </w:r>
      <w:r>
        <w:rPr>
          <w:rFonts w:ascii="Times New Roman" w:eastAsia="Times New Roman" w:hAnsi="Times New Roman" w:cs="Times New Roman"/>
          <w:b/>
          <w:bCs/>
          <w:kern w:val="28"/>
          <w:sz w:val="24"/>
          <w:szCs w:val="24"/>
        </w:rPr>
        <w:tab/>
      </w:r>
      <w:r w:rsidR="00670409">
        <w:rPr>
          <w:rFonts w:ascii="Times New Roman" w:eastAsia="Times New Roman" w:hAnsi="Times New Roman" w:cs="Times New Roman"/>
          <w:b/>
          <w:bCs/>
          <w:kern w:val="28"/>
          <w:sz w:val="24"/>
          <w:szCs w:val="24"/>
        </w:rPr>
        <w:t>Classr</w:t>
      </w:r>
      <w:r>
        <w:rPr>
          <w:rFonts w:ascii="Times New Roman" w:eastAsia="Times New Roman" w:hAnsi="Times New Roman" w:cs="Times New Roman"/>
          <w:b/>
          <w:bCs/>
          <w:kern w:val="28"/>
          <w:sz w:val="24"/>
          <w:szCs w:val="24"/>
        </w:rPr>
        <w:t>oom:</w:t>
      </w:r>
      <w:r w:rsidR="00E1360F">
        <w:rPr>
          <w:rFonts w:ascii="Times New Roman" w:eastAsia="Times New Roman" w:hAnsi="Times New Roman" w:cs="Times New Roman"/>
          <w:b/>
          <w:bCs/>
          <w:kern w:val="28"/>
          <w:sz w:val="24"/>
          <w:szCs w:val="24"/>
        </w:rPr>
        <w:t xml:space="preserve"> </w:t>
      </w:r>
      <w:r w:rsidR="00E1360F" w:rsidRPr="0063534A">
        <w:rPr>
          <w:rFonts w:ascii="Times New Roman" w:eastAsia="Times New Roman" w:hAnsi="Times New Roman" w:cs="Times New Roman"/>
          <w:bCs/>
          <w:kern w:val="28"/>
          <w:sz w:val="24"/>
          <w:szCs w:val="24"/>
        </w:rPr>
        <w:t xml:space="preserve">Henry Hall </w:t>
      </w:r>
      <w:r w:rsidR="00A30AEB">
        <w:rPr>
          <w:rFonts w:ascii="Times New Roman" w:eastAsia="Times New Roman" w:hAnsi="Times New Roman" w:cs="Times New Roman"/>
          <w:bCs/>
          <w:kern w:val="28"/>
          <w:sz w:val="24"/>
          <w:szCs w:val="24"/>
        </w:rPr>
        <w:t>22</w:t>
      </w:r>
      <w:r w:rsidR="00E1360F" w:rsidRPr="0063534A">
        <w:rPr>
          <w:rFonts w:ascii="Times New Roman" w:eastAsia="Times New Roman" w:hAnsi="Times New Roman" w:cs="Times New Roman"/>
          <w:bCs/>
          <w:kern w:val="28"/>
          <w:sz w:val="24"/>
          <w:szCs w:val="24"/>
        </w:rPr>
        <w:t>7</w:t>
      </w: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Phone: </w:t>
      </w:r>
      <w:r w:rsidRPr="0063534A">
        <w:rPr>
          <w:rFonts w:ascii="Times New Roman" w:eastAsia="Times New Roman" w:hAnsi="Times New Roman" w:cs="Times New Roman"/>
          <w:bCs/>
          <w:kern w:val="28"/>
          <w:sz w:val="24"/>
          <w:szCs w:val="24"/>
        </w:rPr>
        <w:t>(808)739-7450</w:t>
      </w:r>
      <w:r>
        <w:rPr>
          <w:rFonts w:ascii="Times New Roman" w:eastAsia="Times New Roman" w:hAnsi="Times New Roman" w:cs="Times New Roman"/>
          <w:b/>
          <w:bCs/>
          <w:kern w:val="28"/>
          <w:sz w:val="24"/>
          <w:szCs w:val="24"/>
        </w:rPr>
        <w:tab/>
      </w:r>
      <w:r w:rsidR="00E1360F">
        <w:rPr>
          <w:rFonts w:ascii="Times New Roman" w:eastAsia="Times New Roman" w:hAnsi="Times New Roman" w:cs="Times New Roman"/>
          <w:b/>
          <w:bCs/>
          <w:kern w:val="28"/>
          <w:sz w:val="24"/>
          <w:szCs w:val="24"/>
        </w:rPr>
        <w:t>C</w:t>
      </w:r>
      <w:r w:rsidR="00670409">
        <w:rPr>
          <w:rFonts w:ascii="Times New Roman" w:eastAsia="Times New Roman" w:hAnsi="Times New Roman" w:cs="Times New Roman"/>
          <w:b/>
          <w:bCs/>
          <w:kern w:val="28"/>
          <w:sz w:val="24"/>
          <w:szCs w:val="24"/>
        </w:rPr>
        <w:t xml:space="preserve">lass </w:t>
      </w:r>
      <w:r>
        <w:rPr>
          <w:rFonts w:ascii="Times New Roman" w:eastAsia="Times New Roman" w:hAnsi="Times New Roman" w:cs="Times New Roman"/>
          <w:b/>
          <w:bCs/>
          <w:kern w:val="28"/>
          <w:sz w:val="24"/>
          <w:szCs w:val="24"/>
        </w:rPr>
        <w:t xml:space="preserve">Time: </w:t>
      </w:r>
      <w:r w:rsidRPr="0063534A">
        <w:rPr>
          <w:rFonts w:ascii="Times New Roman" w:eastAsia="Times New Roman" w:hAnsi="Times New Roman" w:cs="Times New Roman"/>
          <w:bCs/>
          <w:kern w:val="28"/>
          <w:sz w:val="24"/>
          <w:szCs w:val="24"/>
        </w:rPr>
        <w:t>1:</w:t>
      </w:r>
      <w:r w:rsidR="00A30AEB">
        <w:rPr>
          <w:rFonts w:ascii="Times New Roman" w:eastAsia="Times New Roman" w:hAnsi="Times New Roman" w:cs="Times New Roman"/>
          <w:bCs/>
          <w:kern w:val="28"/>
          <w:sz w:val="24"/>
          <w:szCs w:val="24"/>
        </w:rPr>
        <w:t>0</w:t>
      </w:r>
      <w:r w:rsidRPr="0063534A">
        <w:rPr>
          <w:rFonts w:ascii="Times New Roman" w:eastAsia="Times New Roman" w:hAnsi="Times New Roman" w:cs="Times New Roman"/>
          <w:bCs/>
          <w:kern w:val="28"/>
          <w:sz w:val="24"/>
          <w:szCs w:val="24"/>
        </w:rPr>
        <w:t xml:space="preserve">0–2:20pm, </w:t>
      </w:r>
      <w:r w:rsidR="00A30AEB">
        <w:rPr>
          <w:rFonts w:ascii="Times New Roman" w:eastAsia="Times New Roman" w:hAnsi="Times New Roman" w:cs="Times New Roman"/>
          <w:bCs/>
          <w:kern w:val="28"/>
          <w:sz w:val="24"/>
          <w:szCs w:val="24"/>
        </w:rPr>
        <w:t>T/TH</w:t>
      </w: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Email:</w:t>
      </w:r>
      <w:r>
        <w:rPr>
          <w:rFonts w:ascii="Times New Roman" w:eastAsia="Times New Roman" w:hAnsi="Times New Roman" w:cs="Times New Roman"/>
          <w:b/>
          <w:bCs/>
          <w:kern w:val="28"/>
          <w:sz w:val="24"/>
          <w:szCs w:val="24"/>
        </w:rPr>
        <w:tab/>
      </w:r>
      <w:r w:rsidRPr="0063534A">
        <w:rPr>
          <w:rFonts w:ascii="Times New Roman" w:eastAsia="Times New Roman" w:hAnsi="Times New Roman" w:cs="Times New Roman"/>
          <w:bCs/>
          <w:kern w:val="28"/>
          <w:sz w:val="24"/>
          <w:szCs w:val="24"/>
        </w:rPr>
        <w:t xml:space="preserve"> </w:t>
      </w:r>
      <w:hyperlink r:id="rId6" w:history="1">
        <w:r w:rsidRPr="0063534A">
          <w:rPr>
            <w:rStyle w:val="Hyperlink"/>
            <w:rFonts w:ascii="Times New Roman" w:eastAsia="Times New Roman" w:hAnsi="Times New Roman" w:cs="Times New Roman"/>
            <w:bCs/>
            <w:color w:val="auto"/>
            <w:kern w:val="28"/>
            <w:sz w:val="24"/>
            <w:szCs w:val="24"/>
          </w:rPr>
          <w:t>deneen.wong@chaminade.edu</w:t>
        </w:r>
      </w:hyperlink>
      <w:r>
        <w:rPr>
          <w:rFonts w:ascii="Times New Roman" w:eastAsia="Times New Roman" w:hAnsi="Times New Roman" w:cs="Times New Roman"/>
          <w:b/>
          <w:bCs/>
          <w:kern w:val="28"/>
          <w:sz w:val="24"/>
          <w:szCs w:val="24"/>
        </w:rPr>
        <w:tab/>
      </w:r>
    </w:p>
    <w:p w:rsidR="00BE6BF0" w:rsidRPr="0063534A" w:rsidRDefault="00BE6BF0" w:rsidP="00BE6BF0">
      <w:pPr>
        <w:widowControl w:val="0"/>
        <w:overflowPunct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
          <w:bCs/>
          <w:kern w:val="28"/>
          <w:sz w:val="24"/>
          <w:szCs w:val="24"/>
        </w:rPr>
        <w:t xml:space="preserve">Office Hours: </w:t>
      </w:r>
      <w:r w:rsidRPr="0063534A">
        <w:rPr>
          <w:rFonts w:ascii="Times New Roman" w:eastAsia="Times New Roman" w:hAnsi="Times New Roman" w:cs="Times New Roman"/>
          <w:bCs/>
          <w:kern w:val="28"/>
          <w:sz w:val="24"/>
          <w:szCs w:val="24"/>
        </w:rPr>
        <w:t>W</w:t>
      </w:r>
      <w:r w:rsidR="00A30AEB">
        <w:rPr>
          <w:rFonts w:ascii="Times New Roman" w:eastAsia="Times New Roman" w:hAnsi="Times New Roman" w:cs="Times New Roman"/>
          <w:bCs/>
          <w:kern w:val="28"/>
          <w:sz w:val="24"/>
          <w:szCs w:val="24"/>
        </w:rPr>
        <w:t>/</w:t>
      </w:r>
      <w:r w:rsidRPr="0063534A">
        <w:rPr>
          <w:rFonts w:ascii="Times New Roman" w:eastAsia="Times New Roman" w:hAnsi="Times New Roman" w:cs="Times New Roman"/>
          <w:bCs/>
          <w:kern w:val="28"/>
          <w:sz w:val="24"/>
          <w:szCs w:val="24"/>
        </w:rPr>
        <w:t>F 10-12noon</w:t>
      </w:r>
      <w:r w:rsidR="0063534A">
        <w:rPr>
          <w:rFonts w:ascii="Times New Roman" w:eastAsia="Times New Roman" w:hAnsi="Times New Roman" w:cs="Times New Roman"/>
          <w:bCs/>
          <w:kern w:val="28"/>
          <w:sz w:val="24"/>
          <w:szCs w:val="24"/>
        </w:rPr>
        <w:t>,</w:t>
      </w:r>
      <w:r w:rsidRPr="0063534A">
        <w:rPr>
          <w:rFonts w:ascii="Times New Roman" w:eastAsia="Times New Roman" w:hAnsi="Times New Roman" w:cs="Times New Roman"/>
          <w:bCs/>
          <w:kern w:val="28"/>
          <w:sz w:val="24"/>
          <w:szCs w:val="24"/>
        </w:rPr>
        <w:t xml:space="preserve"> Behavioral Sciences, #117</w:t>
      </w: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ab/>
      </w:r>
      <w:r>
        <w:rPr>
          <w:rFonts w:ascii="Times New Roman" w:eastAsia="Times New Roman" w:hAnsi="Times New Roman" w:cs="Times New Roman"/>
          <w:b/>
          <w:bCs/>
          <w:kern w:val="28"/>
          <w:sz w:val="24"/>
          <w:szCs w:val="24"/>
        </w:rPr>
        <w:tab/>
      </w:r>
      <w:r>
        <w:rPr>
          <w:rFonts w:ascii="Times New Roman" w:eastAsia="Times New Roman" w:hAnsi="Times New Roman" w:cs="Times New Roman"/>
          <w:b/>
          <w:bCs/>
          <w:kern w:val="28"/>
          <w:sz w:val="24"/>
          <w:szCs w:val="24"/>
        </w:rPr>
        <w:tab/>
      </w:r>
      <w:r w:rsidR="002B70A3">
        <w:rPr>
          <w:rFonts w:ascii="Times New Roman" w:eastAsia="Times New Roman" w:hAnsi="Times New Roman" w:cs="Times New Roman"/>
          <w:bCs/>
          <w:kern w:val="28"/>
          <w:sz w:val="24"/>
          <w:szCs w:val="24"/>
        </w:rPr>
        <w:t xml:space="preserve">and </w:t>
      </w:r>
      <w:r w:rsidR="00A30AEB">
        <w:rPr>
          <w:rFonts w:ascii="Times New Roman" w:eastAsia="Times New Roman" w:hAnsi="Times New Roman" w:cs="Times New Roman"/>
          <w:bCs/>
          <w:kern w:val="28"/>
          <w:sz w:val="24"/>
          <w:szCs w:val="24"/>
        </w:rPr>
        <w:t>by appointment</w:t>
      </w:r>
      <w:r>
        <w:rPr>
          <w:rFonts w:ascii="Times New Roman" w:eastAsia="Times New Roman" w:hAnsi="Times New Roman" w:cs="Times New Roman"/>
          <w:b/>
          <w:bCs/>
          <w:kern w:val="28"/>
          <w:sz w:val="24"/>
          <w:szCs w:val="24"/>
        </w:rPr>
        <w:tab/>
      </w:r>
      <w:r>
        <w:rPr>
          <w:rFonts w:ascii="Times New Roman" w:eastAsia="Times New Roman" w:hAnsi="Times New Roman" w:cs="Times New Roman"/>
          <w:b/>
          <w:bCs/>
          <w:kern w:val="28"/>
          <w:sz w:val="24"/>
          <w:szCs w:val="24"/>
        </w:rPr>
        <w:tab/>
      </w:r>
    </w:p>
    <w:p w:rsidR="00A35A44" w:rsidRDefault="00A35A44"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kern w:val="28"/>
          <w:sz w:val="24"/>
          <w:szCs w:val="24"/>
          <w:u w:val="single"/>
        </w:rPr>
        <w:t>Text:</w:t>
      </w:r>
      <w:r>
        <w:rPr>
          <w:rFonts w:ascii="Times New Roman" w:eastAsia="Times New Roman" w:hAnsi="Times New Roman" w:cs="Times New Roman"/>
          <w:b/>
          <w:bCs/>
          <w:kern w:val="28"/>
          <w:sz w:val="24"/>
          <w:szCs w:val="24"/>
        </w:rPr>
        <w:t xml:space="preserve"> </w:t>
      </w:r>
      <w:proofErr w:type="spellStart"/>
      <w:r>
        <w:rPr>
          <w:rFonts w:ascii="Times New Roman" w:eastAsia="Times New Roman" w:hAnsi="Times New Roman" w:cs="Times New Roman"/>
          <w:kern w:val="28"/>
          <w:sz w:val="24"/>
          <w:szCs w:val="24"/>
        </w:rPr>
        <w:t>Berk</w:t>
      </w:r>
      <w:proofErr w:type="spellEnd"/>
      <w:r>
        <w:rPr>
          <w:rFonts w:ascii="Times New Roman" w:eastAsia="Times New Roman" w:hAnsi="Times New Roman" w:cs="Times New Roman"/>
          <w:kern w:val="28"/>
          <w:sz w:val="24"/>
          <w:szCs w:val="24"/>
        </w:rPr>
        <w:t xml:space="preserve">, L.E. (2018). </w:t>
      </w:r>
      <w:r>
        <w:rPr>
          <w:rFonts w:ascii="Times New Roman" w:eastAsia="Times New Roman" w:hAnsi="Times New Roman" w:cs="Times New Roman"/>
          <w:i/>
          <w:kern w:val="28"/>
          <w:sz w:val="24"/>
          <w:szCs w:val="24"/>
        </w:rPr>
        <w:t>Exploring lifespan development</w:t>
      </w:r>
      <w:r>
        <w:rPr>
          <w:rFonts w:ascii="Times New Roman" w:eastAsia="Times New Roman" w:hAnsi="Times New Roman" w:cs="Times New Roman"/>
          <w:kern w:val="28"/>
          <w:sz w:val="24"/>
          <w:szCs w:val="24"/>
        </w:rPr>
        <w:t xml:space="preserve"> (4th ed.). Boston, MA: Pearson.</w:t>
      </w: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u w:val="single"/>
        </w:rPr>
        <w:t>Catalog Course Description</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This course is a beginning developmental psychology course to introduce students to biosocial, cognitive, and psychosocial issues of the life span. The course focuses on growth and development beginning with conception and following the unfolding life through death/dying at the end of the life cycle. </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u w:val="single"/>
        </w:rPr>
        <w:t>Program Linking Statement</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This course develops and assesses the skills and competencies for the program student learning outcomes of Life Span Development and Applied Psychology.  In addition, this course also addresses the program student learning outcomes of: 1) Scientific Method and its Application in the Field of Psychology; and 2) Cross-Cultural Psychology.</w:t>
      </w: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p>
    <w:p w:rsidR="00C93EC7" w:rsidRPr="00C93EC7" w:rsidRDefault="00C93EC7" w:rsidP="00BE6BF0">
      <w:pPr>
        <w:keepNext/>
        <w:widowControl w:val="0"/>
        <w:overflowPunct w:val="0"/>
        <w:adjustRightInd w:val="0"/>
        <w:spacing w:after="0" w:line="240" w:lineRule="auto"/>
        <w:rPr>
          <w:rFonts w:ascii="Times New Roman" w:eastAsia="Times New Roman" w:hAnsi="Times New Roman" w:cs="Times New Roman"/>
          <w:bCs/>
          <w:kern w:val="28"/>
          <w:sz w:val="24"/>
          <w:szCs w:val="24"/>
        </w:rPr>
      </w:pPr>
      <w:r w:rsidRPr="00C93EC7">
        <w:rPr>
          <w:rFonts w:ascii="Times New Roman" w:eastAsia="Times New Roman" w:hAnsi="Times New Roman" w:cs="Times New Roman"/>
          <w:b/>
          <w:bCs/>
          <w:kern w:val="28"/>
          <w:sz w:val="24"/>
          <w:szCs w:val="24"/>
          <w:u w:val="single"/>
        </w:rPr>
        <w:t>Psychology Program Learning Outcomes</w:t>
      </w:r>
      <w:r>
        <w:rPr>
          <w:rFonts w:ascii="Times New Roman" w:eastAsia="Times New Roman" w:hAnsi="Times New Roman" w:cs="Times New Roman"/>
          <w:bCs/>
          <w:kern w:val="28"/>
          <w:sz w:val="24"/>
          <w:szCs w:val="24"/>
        </w:rPr>
        <w:t xml:space="preserve"> </w:t>
      </w:r>
      <w:proofErr w:type="gramStart"/>
      <w:r w:rsidRPr="00C93EC7">
        <w:rPr>
          <w:rFonts w:ascii="Times New Roman" w:eastAsia="Times New Roman" w:hAnsi="Times New Roman" w:cs="Times New Roman"/>
          <w:bCs/>
          <w:kern w:val="28"/>
          <w:sz w:val="24"/>
          <w:szCs w:val="24"/>
        </w:rPr>
        <w:t>1.Students</w:t>
      </w:r>
      <w:proofErr w:type="gramEnd"/>
      <w:r w:rsidRPr="00C93EC7">
        <w:rPr>
          <w:rFonts w:ascii="Times New Roman" w:eastAsia="Times New Roman" w:hAnsi="Times New Roman" w:cs="Times New Roman"/>
          <w:bCs/>
          <w:kern w:val="28"/>
          <w:sz w:val="24"/>
          <w:szCs w:val="24"/>
        </w:rPr>
        <w:t xml:space="preserve"> will identify key concepts, principles, and overarching themes in psychology. 2.Students will exhibit the value of adaptation and change through the critical thinking process of interpretation, design, and evaluation of psychological research. 3.Students will exhibit effective writing and oral communication skills within the context of the field of psychology. 4.Students will exhibit the value of educating the whole person through the description and explanation of the dynamic nature between one's mind, body, and social influences.</w:t>
      </w:r>
    </w:p>
    <w:p w:rsidR="00C93EC7" w:rsidRDefault="00C93EC7"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u w:val="single"/>
        </w:rPr>
      </w:pPr>
    </w:p>
    <w:p w:rsidR="00BE6BF0" w:rsidRDefault="00BE6BF0" w:rsidP="00BE6BF0">
      <w:pPr>
        <w:keepNext/>
        <w:widowControl w:val="0"/>
        <w:overflowPunct w:val="0"/>
        <w:adjustRightInd w:val="0"/>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u w:val="single"/>
        </w:rPr>
        <w:t>Student Learning Outcomes</w:t>
      </w:r>
      <w:r>
        <w:rPr>
          <w:rFonts w:ascii="Times New Roman" w:eastAsia="Times New Roman" w:hAnsi="Times New Roman" w:cs="Times New Roman"/>
          <w:b/>
          <w:bCs/>
          <w:kern w:val="28"/>
          <w:sz w:val="24"/>
          <w:szCs w:val="24"/>
        </w:rPr>
        <w:t xml:space="preserve">   </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Student will demonstrate an understanding of:</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1.</w:t>
      </w:r>
      <w:r>
        <w:rPr>
          <w:rFonts w:ascii="Times New Roman" w:eastAsia="Times New Roman" w:hAnsi="Times New Roman" w:cs="Times New Roman"/>
          <w:kern w:val="28"/>
          <w:sz w:val="24"/>
          <w:szCs w:val="24"/>
        </w:rPr>
        <w:tab/>
        <w:t>Heredity and development.</w:t>
      </w:r>
    </w:p>
    <w:p w:rsidR="00BE6BF0" w:rsidRDefault="00BE6BF0" w:rsidP="00BE6BF0">
      <w:pPr>
        <w:widowControl w:val="0"/>
        <w:overflowPunct w:val="0"/>
        <w:adjustRightInd w:val="0"/>
        <w:spacing w:after="0" w:line="240" w:lineRule="auto"/>
        <w:ind w:left="720" w:hanging="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2.</w:t>
      </w:r>
      <w:r>
        <w:rPr>
          <w:rFonts w:ascii="Times New Roman" w:eastAsia="Times New Roman" w:hAnsi="Times New Roman" w:cs="Times New Roman"/>
          <w:kern w:val="28"/>
          <w:sz w:val="24"/>
          <w:szCs w:val="24"/>
        </w:rPr>
        <w:tab/>
        <w:t>Theoretical explanations of development including the perspectives from</w:t>
      </w:r>
    </w:p>
    <w:p w:rsidR="00BE6BF0" w:rsidRDefault="00BE6BF0" w:rsidP="00BE6BF0">
      <w:pPr>
        <w:widowControl w:val="0"/>
        <w:overflowPunct w:val="0"/>
        <w:adjustRightInd w:val="0"/>
        <w:spacing w:after="0" w:line="240" w:lineRule="auto"/>
        <w:ind w:left="720" w:firstLine="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cognitive, psychoanalytical, learning, evolutionary, and biological theories.</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3.</w:t>
      </w:r>
      <w:r>
        <w:rPr>
          <w:rFonts w:ascii="Times New Roman" w:eastAsia="Times New Roman" w:hAnsi="Times New Roman" w:cs="Times New Roman"/>
          <w:kern w:val="28"/>
          <w:sz w:val="24"/>
          <w:szCs w:val="24"/>
        </w:rPr>
        <w:tab/>
        <w:t>Prenatal development and birth through death and dying.</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4.</w:t>
      </w:r>
      <w:r>
        <w:rPr>
          <w:rFonts w:ascii="Times New Roman" w:eastAsia="Times New Roman" w:hAnsi="Times New Roman" w:cs="Times New Roman"/>
          <w:kern w:val="28"/>
          <w:sz w:val="24"/>
          <w:szCs w:val="24"/>
        </w:rPr>
        <w:tab/>
        <w:t>Empirical science as related to growth and development.</w:t>
      </w:r>
    </w:p>
    <w:p w:rsidR="00BE6BF0" w:rsidRDefault="00BE6BF0" w:rsidP="00BE6BF0">
      <w:pPr>
        <w:widowControl w:val="0"/>
        <w:overflowPunct w:val="0"/>
        <w:adjustRightInd w:val="0"/>
        <w:spacing w:after="0" w:line="240" w:lineRule="auto"/>
        <w:ind w:left="1440" w:hanging="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5.</w:t>
      </w:r>
      <w:r>
        <w:rPr>
          <w:rFonts w:ascii="Times New Roman" w:eastAsia="Times New Roman" w:hAnsi="Times New Roman" w:cs="Times New Roman"/>
          <w:kern w:val="28"/>
          <w:sz w:val="24"/>
          <w:szCs w:val="24"/>
        </w:rPr>
        <w:tab/>
        <w:t>Cultural diversity and life span development, through comparing and contrasting eastern cultures with western cultures.</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6.</w:t>
      </w:r>
      <w:r>
        <w:rPr>
          <w:rFonts w:ascii="Times New Roman" w:eastAsia="Times New Roman" w:hAnsi="Times New Roman" w:cs="Times New Roman"/>
          <w:kern w:val="28"/>
          <w:sz w:val="24"/>
          <w:szCs w:val="24"/>
        </w:rPr>
        <w:tab/>
        <w:t>Personal and professional growth in relation to life span theories.</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7.</w:t>
      </w:r>
      <w:r>
        <w:rPr>
          <w:rFonts w:ascii="Times New Roman" w:eastAsia="Times New Roman" w:hAnsi="Times New Roman" w:cs="Times New Roman"/>
          <w:kern w:val="28"/>
          <w:sz w:val="24"/>
          <w:szCs w:val="24"/>
        </w:rPr>
        <w:tab/>
        <w:t>Ethics and professional competencies as related to developmental issues.</w:t>
      </w:r>
    </w:p>
    <w:p w:rsidR="00BE6BF0" w:rsidRDefault="00BE6BF0" w:rsidP="00BE6BF0">
      <w:pPr>
        <w:widowControl w:val="0"/>
        <w:overflowPunct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w:t>
      </w:r>
      <w:r>
        <w:rPr>
          <w:rFonts w:ascii="Times New Roman" w:eastAsia="Times New Roman" w:hAnsi="Times New Roman" w:cs="Times New Roman"/>
          <w:kern w:val="28"/>
          <w:sz w:val="24"/>
          <w:szCs w:val="24"/>
        </w:rPr>
        <w:tab/>
        <w:t>How the Five Marianist Educational Values are integrated into the course.</w:t>
      </w:r>
    </w:p>
    <w:p w:rsidR="00BE6BF0" w:rsidRDefault="00BE6BF0" w:rsidP="00BE6BF0">
      <w:pPr>
        <w:widowControl w:val="0"/>
        <w:overflowPunct w:val="0"/>
        <w:adjustRightInd w:val="0"/>
        <w:spacing w:after="0" w:line="240" w:lineRule="auto"/>
        <w:rPr>
          <w:rFonts w:ascii="Times New Roman" w:eastAsia="Times New Roman" w:hAnsi="Times New Roman" w:cs="Times New Roman"/>
          <w:kern w:val="28"/>
          <w:sz w:val="24"/>
          <w:szCs w:val="24"/>
        </w:rPr>
      </w:pPr>
    </w:p>
    <w:p w:rsidR="00C93EC7" w:rsidRDefault="00C93EC7" w:rsidP="00BE6BF0">
      <w:pPr>
        <w:widowControl w:val="0"/>
        <w:overflowPunct w:val="0"/>
        <w:adjustRightInd w:val="0"/>
        <w:spacing w:after="0" w:line="240" w:lineRule="auto"/>
        <w:rPr>
          <w:rFonts w:ascii="Times New Roman" w:eastAsia="Times New Roman" w:hAnsi="Times New Roman" w:cs="Times New Roman"/>
          <w:b/>
          <w:bCs/>
          <w:kern w:val="28"/>
          <w:sz w:val="24"/>
          <w:szCs w:val="24"/>
          <w:u w:val="single"/>
        </w:rPr>
      </w:pPr>
    </w:p>
    <w:p w:rsidR="00DD241B" w:rsidRDefault="00DD241B" w:rsidP="00BE6BF0">
      <w:pPr>
        <w:widowControl w:val="0"/>
        <w:overflowPunct w:val="0"/>
        <w:adjustRightInd w:val="0"/>
        <w:spacing w:after="0" w:line="240" w:lineRule="auto"/>
        <w:rPr>
          <w:rFonts w:ascii="Times New Roman" w:eastAsia="Times New Roman" w:hAnsi="Times New Roman" w:cs="Times New Roman"/>
          <w:b/>
          <w:bCs/>
          <w:kern w:val="28"/>
          <w:sz w:val="20"/>
          <w:szCs w:val="20"/>
          <w:u w:val="single"/>
        </w:rPr>
      </w:pPr>
    </w:p>
    <w:p w:rsidR="00BE6BF0" w:rsidRPr="00DD241B" w:rsidRDefault="00BE6BF0" w:rsidP="00BE6BF0">
      <w:pPr>
        <w:widowControl w:val="0"/>
        <w:overflowPunct w:val="0"/>
        <w:adjustRightInd w:val="0"/>
        <w:spacing w:after="0" w:line="240" w:lineRule="auto"/>
        <w:rPr>
          <w:rFonts w:ascii="Times New Roman" w:eastAsia="Courier New PS" w:hAnsi="Times New Roman" w:cs="Times New Roman"/>
          <w:kern w:val="28"/>
          <w:sz w:val="20"/>
          <w:szCs w:val="20"/>
        </w:rPr>
      </w:pPr>
      <w:r w:rsidRPr="00DD241B">
        <w:rPr>
          <w:rFonts w:ascii="Times New Roman" w:eastAsia="Times New Roman" w:hAnsi="Times New Roman" w:cs="Times New Roman"/>
          <w:b/>
          <w:bCs/>
          <w:kern w:val="28"/>
          <w:sz w:val="20"/>
          <w:szCs w:val="20"/>
          <w:u w:val="single"/>
        </w:rPr>
        <w:t>Attendance</w:t>
      </w:r>
      <w:r w:rsidRPr="00DD241B">
        <w:rPr>
          <w:rFonts w:ascii="Times New Roman" w:eastAsia="Times New Roman" w:hAnsi="Times New Roman" w:cs="Times New Roman"/>
          <w:kern w:val="28"/>
          <w:sz w:val="20"/>
          <w:szCs w:val="20"/>
        </w:rPr>
        <w:t xml:space="preserve"> </w:t>
      </w:r>
      <w:r w:rsidRPr="00DD241B">
        <w:rPr>
          <w:rFonts w:ascii="Times New Roman" w:eastAsia="Courier New PS" w:hAnsi="Times New Roman" w:cs="Times New Roman"/>
          <w:kern w:val="28"/>
          <w:sz w:val="20"/>
          <w:szCs w:val="20"/>
        </w:rPr>
        <w:t xml:space="preserve">Students are expected to attend </w:t>
      </w:r>
      <w:r w:rsidR="00A76C72" w:rsidRPr="00DD241B">
        <w:rPr>
          <w:rFonts w:ascii="Times New Roman" w:eastAsia="Courier New PS" w:hAnsi="Times New Roman" w:cs="Times New Roman"/>
          <w:kern w:val="28"/>
          <w:sz w:val="20"/>
          <w:szCs w:val="20"/>
        </w:rPr>
        <w:t xml:space="preserve">all courses </w:t>
      </w:r>
      <w:r w:rsidRPr="00DD241B">
        <w:rPr>
          <w:rFonts w:ascii="Times New Roman" w:eastAsia="Courier New PS" w:hAnsi="Times New Roman" w:cs="Times New Roman"/>
          <w:kern w:val="28"/>
          <w:sz w:val="20"/>
          <w:szCs w:val="20"/>
        </w:rPr>
        <w:t xml:space="preserve">regularly. Students should notify their instructors when illness prevents them from attending class and make arrangements to complete missed assignments. Any student who stops attending a course without officially withdrawing may receive a failing grade. Any absence of two weeks or more must be reported to the Associate Provost and the Records Office by the instructor. Federal regulations require continued attendance for continuing payment of financial aid. If attendance is not continuous, financial aid may be terminated. When illness or personal reasons necessitate continued absence, the student should officially withdraw from all affected courses. </w:t>
      </w:r>
    </w:p>
    <w:p w:rsidR="00DD241B" w:rsidRDefault="00DD241B" w:rsidP="00D63EF0">
      <w:pPr>
        <w:widowControl w:val="0"/>
        <w:overflowPunct w:val="0"/>
        <w:adjustRightInd w:val="0"/>
        <w:spacing w:after="0" w:line="240" w:lineRule="auto"/>
        <w:rPr>
          <w:rFonts w:ascii="Times New Roman" w:hAnsi="Times New Roman" w:cs="Times New Roman"/>
          <w:b/>
          <w:sz w:val="20"/>
          <w:szCs w:val="20"/>
          <w:u w:val="single"/>
        </w:rPr>
      </w:pPr>
    </w:p>
    <w:p w:rsidR="00D63EF0" w:rsidRPr="00DD241B" w:rsidRDefault="00D63EF0" w:rsidP="00D63EF0">
      <w:pPr>
        <w:widowControl w:val="0"/>
        <w:overflowPunct w:val="0"/>
        <w:adjustRightInd w:val="0"/>
        <w:spacing w:after="0" w:line="240" w:lineRule="auto"/>
        <w:rPr>
          <w:rFonts w:ascii="Times New Roman" w:hAnsi="Times New Roman" w:cs="Times New Roman"/>
          <w:sz w:val="20"/>
          <w:szCs w:val="20"/>
        </w:rPr>
      </w:pPr>
      <w:r w:rsidRPr="00DD241B">
        <w:rPr>
          <w:rFonts w:ascii="Times New Roman" w:hAnsi="Times New Roman" w:cs="Times New Roman"/>
          <w:b/>
          <w:sz w:val="20"/>
          <w:szCs w:val="20"/>
          <w:u w:val="single"/>
        </w:rPr>
        <w:t>Disability Access</w:t>
      </w:r>
      <w:r w:rsidRPr="00DD241B">
        <w:rPr>
          <w:rFonts w:ascii="Times New Roman" w:hAnsi="Times New Roman" w:cs="Times New Roman"/>
          <w:sz w:val="20"/>
          <w:szCs w:val="20"/>
        </w:rPr>
        <w:t xml:space="preserve"> </w:t>
      </w:r>
    </w:p>
    <w:p w:rsidR="00D63EF0" w:rsidRPr="00DD241B" w:rsidRDefault="00D63EF0" w:rsidP="00BE6BF0">
      <w:pPr>
        <w:widowControl w:val="0"/>
        <w:overflowPunct w:val="0"/>
        <w:adjustRightInd w:val="0"/>
        <w:spacing w:after="0" w:line="240" w:lineRule="auto"/>
        <w:rPr>
          <w:rFonts w:ascii="Times New Roman" w:eastAsia="Times New Roman" w:hAnsi="Times New Roman" w:cs="Times New Roman"/>
          <w:b/>
          <w:bCs/>
          <w:kern w:val="28"/>
          <w:sz w:val="20"/>
          <w:szCs w:val="20"/>
          <w:u w:val="single"/>
        </w:rPr>
      </w:pPr>
      <w:r w:rsidRPr="00DD241B">
        <w:rPr>
          <w:rFonts w:ascii="Times New Roman" w:hAnsi="Times New Roman" w:cs="Times New Roman"/>
          <w:sz w:val="20"/>
          <w:szCs w:val="20"/>
        </w:rPr>
        <w:t xml:space="preserve">Students with special needs who meet criteria for the Americans with Disabilities Act (ADA) provisions must provide written documentation of the need for accommodations from </w:t>
      </w:r>
      <w:proofErr w:type="spellStart"/>
      <w:r w:rsidRPr="00DD241B">
        <w:rPr>
          <w:rFonts w:ascii="Times New Roman" w:hAnsi="Times New Roman" w:cs="Times New Roman"/>
          <w:sz w:val="20"/>
          <w:szCs w:val="20"/>
        </w:rPr>
        <w:t>Kōkua</w:t>
      </w:r>
      <w:proofErr w:type="spellEnd"/>
      <w:r w:rsidRPr="00DD241B">
        <w:rPr>
          <w:rFonts w:ascii="Times New Roman" w:hAnsi="Times New Roman" w:cs="Times New Roman"/>
          <w:sz w:val="20"/>
          <w:szCs w:val="20"/>
        </w:rPr>
        <w:t xml:space="preserve"> </w:t>
      </w:r>
      <w:proofErr w:type="spellStart"/>
      <w:r w:rsidRPr="00DD241B">
        <w:rPr>
          <w:rFonts w:ascii="Times New Roman" w:hAnsi="Times New Roman" w:cs="Times New Roman"/>
          <w:sz w:val="20"/>
          <w:szCs w:val="20"/>
        </w:rPr>
        <w:t>ʻIke</w:t>
      </w:r>
      <w:proofErr w:type="spellEnd"/>
      <w:r w:rsidRPr="00DD241B">
        <w:rPr>
          <w:rFonts w:ascii="Times New Roman" w:hAnsi="Times New Roman" w:cs="Times New Roman"/>
          <w:sz w:val="20"/>
          <w:szCs w:val="20"/>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DD241B">
        <w:rPr>
          <w:rFonts w:ascii="Times New Roman" w:hAnsi="Times New Roman" w:cs="Times New Roman"/>
          <w:sz w:val="20"/>
          <w:szCs w:val="20"/>
        </w:rPr>
        <w:t>Kōkua</w:t>
      </w:r>
      <w:proofErr w:type="spellEnd"/>
      <w:r w:rsidRPr="00DD241B">
        <w:rPr>
          <w:rFonts w:ascii="Times New Roman" w:hAnsi="Times New Roman" w:cs="Times New Roman"/>
          <w:sz w:val="20"/>
          <w:szCs w:val="20"/>
        </w:rPr>
        <w:t xml:space="preserve"> </w:t>
      </w:r>
      <w:proofErr w:type="spellStart"/>
      <w:r w:rsidRPr="00DD241B">
        <w:rPr>
          <w:rFonts w:ascii="Times New Roman" w:hAnsi="Times New Roman" w:cs="Times New Roman"/>
          <w:sz w:val="20"/>
          <w:szCs w:val="20"/>
        </w:rPr>
        <w:t>ʻIke</w:t>
      </w:r>
      <w:proofErr w:type="spellEnd"/>
      <w:r w:rsidRPr="00DD241B">
        <w:rPr>
          <w:rFonts w:ascii="Times New Roman" w:hAnsi="Times New Roman" w:cs="Times New Roman"/>
          <w:sz w:val="20"/>
          <w:szCs w:val="20"/>
        </w:rPr>
        <w:t xml:space="preserve"> Coordinator at (808)739-8305 for further information (</w:t>
      </w:r>
      <w:hyperlink r:id="rId7" w:history="1">
        <w:r w:rsidRPr="00DD241B">
          <w:rPr>
            <w:rStyle w:val="Hyperlink"/>
            <w:rFonts w:ascii="Times New Roman" w:hAnsi="Times New Roman" w:cs="Times New Roman"/>
            <w:sz w:val="20"/>
            <w:szCs w:val="20"/>
          </w:rPr>
          <w:t>ada@chaminade.edu</w:t>
        </w:r>
      </w:hyperlink>
      <w:r w:rsidRPr="00DD241B">
        <w:rPr>
          <w:rFonts w:ascii="Times New Roman" w:hAnsi="Times New Roman" w:cs="Times New Roman"/>
          <w:sz w:val="20"/>
          <w:szCs w:val="20"/>
        </w:rPr>
        <w:t>).</w:t>
      </w:r>
    </w:p>
    <w:p w:rsidR="00DD241B" w:rsidRDefault="00DD241B" w:rsidP="00D63EF0">
      <w:pPr>
        <w:widowControl w:val="0"/>
        <w:overflowPunct w:val="0"/>
        <w:adjustRightInd w:val="0"/>
        <w:spacing w:after="0" w:line="240" w:lineRule="auto"/>
        <w:rPr>
          <w:rFonts w:ascii="Times New Roman" w:eastAsia="Times New Roman" w:hAnsi="Times New Roman" w:cs="Times New Roman"/>
          <w:b/>
          <w:bCs/>
          <w:kern w:val="28"/>
          <w:sz w:val="20"/>
          <w:szCs w:val="20"/>
          <w:u w:val="single"/>
        </w:rPr>
      </w:pPr>
    </w:p>
    <w:p w:rsidR="00D63EF0" w:rsidRPr="00DD241B" w:rsidRDefault="00BE6BF0" w:rsidP="00D63EF0">
      <w:pPr>
        <w:widowControl w:val="0"/>
        <w:overflowPunct w:val="0"/>
        <w:adjustRightInd w:val="0"/>
        <w:spacing w:after="0" w:line="240" w:lineRule="auto"/>
        <w:rPr>
          <w:rFonts w:ascii="Times New Roman" w:eastAsia="Times New Roman" w:hAnsi="Times New Roman" w:cs="Times New Roman"/>
          <w:kern w:val="28"/>
          <w:sz w:val="20"/>
          <w:szCs w:val="20"/>
        </w:rPr>
      </w:pPr>
      <w:r w:rsidRPr="00DD241B">
        <w:rPr>
          <w:rFonts w:ascii="Times New Roman" w:eastAsia="Times New Roman" w:hAnsi="Times New Roman" w:cs="Times New Roman"/>
          <w:b/>
          <w:bCs/>
          <w:kern w:val="28"/>
          <w:sz w:val="20"/>
          <w:szCs w:val="20"/>
          <w:u w:val="single"/>
        </w:rPr>
        <w:t>Academic Honesty</w:t>
      </w:r>
      <w:r w:rsidR="00EB1816" w:rsidRPr="00DD241B">
        <w:rPr>
          <w:rFonts w:ascii="Times New Roman" w:eastAsia="Times New Roman" w:hAnsi="Times New Roman" w:cs="Times New Roman"/>
          <w:b/>
          <w:bCs/>
          <w:kern w:val="28"/>
          <w:sz w:val="20"/>
          <w:szCs w:val="20"/>
          <w:u w:val="single"/>
        </w:rPr>
        <w:t xml:space="preserve"> </w:t>
      </w:r>
      <w:r w:rsidRPr="00DD241B">
        <w:rPr>
          <w:rFonts w:ascii="Times New Roman" w:eastAsia="Times New Roman" w:hAnsi="Times New Roman" w:cs="Times New Roman"/>
          <w:kern w:val="28"/>
          <w:sz w:val="20"/>
          <w:szCs w:val="20"/>
        </w:rPr>
        <w:t xml:space="preserve">Students are responsible for promoting academic honesty at </w:t>
      </w:r>
      <w:proofErr w:type="spellStart"/>
      <w:r w:rsidRPr="00DD241B">
        <w:rPr>
          <w:rFonts w:ascii="Times New Roman" w:eastAsia="Times New Roman" w:hAnsi="Times New Roman" w:cs="Times New Roman"/>
          <w:kern w:val="28"/>
          <w:sz w:val="20"/>
          <w:szCs w:val="20"/>
        </w:rPr>
        <w:t>Chaminade</w:t>
      </w:r>
      <w:proofErr w:type="spellEnd"/>
      <w:r w:rsidR="00D63EF0" w:rsidRPr="00DD241B">
        <w:rPr>
          <w:rFonts w:ascii="Times New Roman" w:eastAsia="Times New Roman" w:hAnsi="Times New Roman" w:cs="Times New Roman"/>
          <w:kern w:val="28"/>
          <w:sz w:val="20"/>
          <w:szCs w:val="20"/>
        </w:rPr>
        <w:t xml:space="preserve"> (CUH)</w:t>
      </w:r>
      <w:r w:rsidRPr="00DD241B">
        <w:rPr>
          <w:rFonts w:ascii="Times New Roman" w:eastAsia="Times New Roman" w:hAnsi="Times New Roman" w:cs="Times New Roman"/>
          <w:kern w:val="28"/>
          <w:sz w:val="20"/>
          <w:szCs w:val="20"/>
        </w:rPr>
        <w:t xml:space="preserve"> by not participating in any act of dishonesty and by reporting any incidence of academic dishonesty to an instructor or to a University official. Academic dishonesty may include theft of records or examinations, alteration of grades, and plagiarism. 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an 'F' for the course, suspension or dismissal from the University.</w:t>
      </w:r>
    </w:p>
    <w:p w:rsidR="00DD241B" w:rsidRDefault="00DD241B" w:rsidP="00C93EC7">
      <w:pPr>
        <w:widowControl w:val="0"/>
        <w:overflowPunct w:val="0"/>
        <w:adjustRightInd w:val="0"/>
        <w:spacing w:after="0" w:line="240" w:lineRule="auto"/>
        <w:rPr>
          <w:rFonts w:ascii="Times New Roman" w:eastAsia="Times New Roman" w:hAnsi="Times New Roman" w:cs="Times New Roman"/>
          <w:b/>
          <w:bCs/>
          <w:kern w:val="28"/>
          <w:sz w:val="20"/>
          <w:szCs w:val="20"/>
          <w:u w:val="single"/>
        </w:rPr>
      </w:pPr>
    </w:p>
    <w:p w:rsidR="00C93EC7" w:rsidRPr="00DD241B" w:rsidRDefault="00C93EC7" w:rsidP="00C93EC7">
      <w:pPr>
        <w:widowControl w:val="0"/>
        <w:overflowPunct w:val="0"/>
        <w:adjustRightInd w:val="0"/>
        <w:spacing w:after="0" w:line="240" w:lineRule="auto"/>
        <w:rPr>
          <w:rFonts w:ascii="Times New Roman" w:eastAsia="Times New Roman" w:hAnsi="Times New Roman" w:cs="Times New Roman"/>
          <w:kern w:val="28"/>
          <w:sz w:val="20"/>
          <w:szCs w:val="20"/>
        </w:rPr>
      </w:pPr>
      <w:r w:rsidRPr="00DD241B">
        <w:rPr>
          <w:rFonts w:ascii="Times New Roman" w:eastAsia="Times New Roman" w:hAnsi="Times New Roman" w:cs="Times New Roman"/>
          <w:b/>
          <w:bCs/>
          <w:kern w:val="28"/>
          <w:sz w:val="20"/>
          <w:szCs w:val="20"/>
          <w:u w:val="single"/>
        </w:rPr>
        <w:t>Plagiarism</w:t>
      </w:r>
      <w:r w:rsidRPr="00DD241B">
        <w:rPr>
          <w:rFonts w:ascii="Times New Roman" w:eastAsia="Times New Roman" w:hAnsi="Times New Roman" w:cs="Times New Roman"/>
          <w:b/>
          <w:bCs/>
          <w:kern w:val="28"/>
          <w:sz w:val="20"/>
          <w:szCs w:val="20"/>
        </w:rPr>
        <w:t xml:space="preserve">: </w:t>
      </w:r>
      <w:r w:rsidRPr="00DD241B">
        <w:rPr>
          <w:rFonts w:ascii="Times New Roman" w:eastAsia="Times New Roman" w:hAnsi="Times New Roman" w:cs="Times New Roman"/>
          <w:kern w:val="28"/>
          <w:sz w:val="20"/>
          <w:szCs w:val="20"/>
        </w:rPr>
        <w:t xml:space="preserve">Any source you use must be cited. Plagiarism is not </w:t>
      </w:r>
      <w:proofErr w:type="gramStart"/>
      <w:r w:rsidRPr="00DD241B">
        <w:rPr>
          <w:rFonts w:ascii="Times New Roman" w:eastAsia="Times New Roman" w:hAnsi="Times New Roman" w:cs="Times New Roman"/>
          <w:kern w:val="28"/>
          <w:sz w:val="20"/>
          <w:szCs w:val="20"/>
        </w:rPr>
        <w:t>be</w:t>
      </w:r>
      <w:proofErr w:type="gramEnd"/>
      <w:r w:rsidRPr="00DD241B">
        <w:rPr>
          <w:rFonts w:ascii="Times New Roman" w:eastAsia="Times New Roman" w:hAnsi="Times New Roman" w:cs="Times New Roman"/>
          <w:kern w:val="28"/>
          <w:sz w:val="20"/>
          <w:szCs w:val="20"/>
        </w:rPr>
        <w:t xml:space="preserve"> tolerated and may result in a failing grade. </w:t>
      </w:r>
    </w:p>
    <w:p w:rsidR="00DD241B" w:rsidRDefault="00DD241B" w:rsidP="00746B62">
      <w:pPr>
        <w:widowControl w:val="0"/>
        <w:overflowPunct w:val="0"/>
        <w:adjustRightInd w:val="0"/>
        <w:spacing w:after="0" w:line="240" w:lineRule="auto"/>
        <w:rPr>
          <w:rFonts w:ascii="Times New Roman" w:eastAsia="Times New Roman" w:hAnsi="Times New Roman" w:cs="Times New Roman"/>
          <w:b/>
          <w:bCs/>
          <w:sz w:val="20"/>
          <w:szCs w:val="20"/>
          <w:u w:val="single"/>
        </w:rPr>
      </w:pPr>
    </w:p>
    <w:p w:rsidR="00D63EF0" w:rsidRPr="00DD241B" w:rsidRDefault="00D63EF0" w:rsidP="00746B62">
      <w:pPr>
        <w:widowControl w:val="0"/>
        <w:overflowPunct w:val="0"/>
        <w:adjustRightInd w:val="0"/>
        <w:spacing w:after="0" w:line="240" w:lineRule="auto"/>
        <w:rPr>
          <w:sz w:val="20"/>
          <w:szCs w:val="20"/>
        </w:rPr>
      </w:pPr>
      <w:r w:rsidRPr="00DD241B">
        <w:rPr>
          <w:rFonts w:ascii="Times New Roman" w:eastAsia="Times New Roman" w:hAnsi="Times New Roman" w:cs="Times New Roman"/>
          <w:b/>
          <w:bCs/>
          <w:sz w:val="20"/>
          <w:szCs w:val="20"/>
          <w:u w:val="single"/>
        </w:rPr>
        <w:t>Title IX</w:t>
      </w:r>
      <w:r w:rsidRPr="00DD241B">
        <w:rPr>
          <w:rFonts w:ascii="Times New Roman" w:eastAsia="Times New Roman" w:hAnsi="Times New Roman" w:cs="Times New Roman"/>
          <w:color w:val="222222"/>
          <w:kern w:val="28"/>
          <w:sz w:val="20"/>
          <w:szCs w:val="20"/>
        </w:rPr>
        <w:t xml:space="preserve"> CUH recognizes the inherent dignity of all individuals and promotes respect for all. Sexual misconduct, physical and/or psychological abuse will NOT be tolerated. If you have been the victim of such abuse, we encourage you to report this matter promptly. As a faculty member, I am interested in promoting a safe and healthy environment, and should I learn of any sexual misconduct, physical and/or psychological abuse, I must report the matter to the Title IX Coordinator. </w:t>
      </w:r>
      <w:r w:rsidRPr="00DD241B">
        <w:rPr>
          <w:rFonts w:ascii="Times New Roman" w:hAnsi="Times New Roman" w:cs="Times New Roman"/>
          <w:sz w:val="20"/>
          <w:szCs w:val="20"/>
        </w:rPr>
        <w:t>If you or someone you know has been harassed or assaulted, you can find the appropriate resources by visiting Campus Ministry, the Dean of Students Office, the Counseling Center, or the Office for Compliance and Personnel Services.</w:t>
      </w:r>
    </w:p>
    <w:p w:rsidR="00DD241B" w:rsidRDefault="00DD241B" w:rsidP="00746B62">
      <w:pPr>
        <w:widowControl w:val="0"/>
        <w:overflowPunct w:val="0"/>
        <w:adjustRightInd w:val="0"/>
        <w:spacing w:after="0" w:line="240" w:lineRule="auto"/>
        <w:rPr>
          <w:rFonts w:ascii="Times New Roman" w:eastAsia="Times New Roman" w:hAnsi="Times New Roman" w:cs="Times New Roman"/>
          <w:b/>
          <w:color w:val="222222"/>
          <w:kern w:val="28"/>
          <w:sz w:val="20"/>
          <w:szCs w:val="20"/>
          <w:u w:val="single"/>
        </w:rPr>
      </w:pPr>
    </w:p>
    <w:p w:rsidR="00746B62" w:rsidRPr="00DD241B" w:rsidRDefault="00746B62" w:rsidP="00746B62">
      <w:pPr>
        <w:widowControl w:val="0"/>
        <w:overflowPunct w:val="0"/>
        <w:adjustRightInd w:val="0"/>
        <w:spacing w:after="0" w:line="240" w:lineRule="auto"/>
        <w:rPr>
          <w:rFonts w:ascii="Times New Roman" w:eastAsia="Times New Roman" w:hAnsi="Times New Roman" w:cs="Times New Roman"/>
          <w:color w:val="222222"/>
          <w:kern w:val="28"/>
          <w:sz w:val="20"/>
          <w:szCs w:val="20"/>
        </w:rPr>
      </w:pPr>
      <w:r w:rsidRPr="00DD241B">
        <w:rPr>
          <w:rFonts w:ascii="Times New Roman" w:eastAsia="Times New Roman" w:hAnsi="Times New Roman" w:cs="Times New Roman"/>
          <w:b/>
          <w:color w:val="222222"/>
          <w:kern w:val="28"/>
          <w:sz w:val="20"/>
          <w:szCs w:val="20"/>
          <w:u w:val="single"/>
        </w:rPr>
        <w:t>Credit Hour Policy</w:t>
      </w:r>
      <w:r w:rsidR="00C93EC7" w:rsidRPr="00DD241B">
        <w:rPr>
          <w:rFonts w:ascii="Times New Roman" w:eastAsia="Times New Roman" w:hAnsi="Times New Roman" w:cs="Times New Roman"/>
          <w:b/>
          <w:color w:val="222222"/>
          <w:kern w:val="28"/>
          <w:sz w:val="20"/>
          <w:szCs w:val="20"/>
        </w:rPr>
        <w:t xml:space="preserve"> </w:t>
      </w:r>
      <w:r w:rsidRPr="00DD241B">
        <w:rPr>
          <w:rFonts w:ascii="Times New Roman" w:eastAsia="Times New Roman" w:hAnsi="Times New Roman" w:cs="Times New Roman"/>
          <w:color w:val="222222"/>
          <w:kern w:val="28"/>
          <w:sz w:val="20"/>
          <w:szCs w:val="20"/>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DD241B">
        <w:rPr>
          <w:rFonts w:ascii="Times New Roman" w:eastAsia="Times New Roman" w:hAnsi="Times New Roman" w:cs="Times New Roman"/>
          <w:color w:val="222222"/>
          <w:kern w:val="28"/>
          <w:sz w:val="20"/>
          <w:szCs w:val="20"/>
        </w:rPr>
        <w:t>Chaminade</w:t>
      </w:r>
      <w:proofErr w:type="spellEnd"/>
      <w:r w:rsidRPr="00DD241B">
        <w:rPr>
          <w:rFonts w:ascii="Times New Roman" w:eastAsia="Times New Roman" w:hAnsi="Times New Roman" w:cs="Times New Roman"/>
          <w:color w:val="222222"/>
          <w:kern w:val="28"/>
          <w:sz w:val="20"/>
          <w:szCs w:val="20"/>
        </w:rPr>
        <w:t xml:space="preserve"> University should result in 45 hours of engagement. This equates to one hour of classroom or direct faculty instruction and a minimum of two hours of out-of-class student work each week for approximately fifteen weeks for one semester, </w:t>
      </w:r>
      <w:r w:rsidR="00C93EC7" w:rsidRPr="00DD241B">
        <w:rPr>
          <w:rFonts w:ascii="Times New Roman" w:eastAsia="Times New Roman" w:hAnsi="Times New Roman" w:cs="Times New Roman"/>
          <w:color w:val="222222"/>
          <w:kern w:val="28"/>
          <w:sz w:val="20"/>
          <w:szCs w:val="20"/>
        </w:rPr>
        <w:t>10-week</w:t>
      </w:r>
      <w:r w:rsidRPr="00DD241B">
        <w:rPr>
          <w:rFonts w:ascii="Times New Roman" w:eastAsia="Times New Roman" w:hAnsi="Times New Roman" w:cs="Times New Roman"/>
          <w:color w:val="222222"/>
          <w:kern w:val="28"/>
          <w:sz w:val="20"/>
          <w:szCs w:val="20"/>
        </w:rPr>
        <w:t xml:space="preserve"> term, or equivalent amount of work over a different amount of time.  Direct instructor engagement and out-of-class work result in total student engagement time of 45 hours for one credit.</w:t>
      </w:r>
      <w:r w:rsidR="00C93EC7" w:rsidRPr="00DD241B">
        <w:rPr>
          <w:rFonts w:ascii="Times New Roman" w:eastAsia="Times New Roman" w:hAnsi="Times New Roman" w:cs="Times New Roman"/>
          <w:color w:val="222222"/>
          <w:kern w:val="28"/>
          <w:sz w:val="20"/>
          <w:szCs w:val="20"/>
        </w:rPr>
        <w:t xml:space="preserve"> </w:t>
      </w:r>
      <w:r w:rsidRPr="00DD241B">
        <w:rPr>
          <w:rFonts w:ascii="Times New Roman" w:eastAsia="Times New Roman" w:hAnsi="Times New Roman" w:cs="Times New Roman"/>
          <w:color w:val="222222"/>
          <w:kern w:val="28"/>
          <w:sz w:val="20"/>
          <w:szCs w:val="20"/>
        </w:rPr>
        <w:t xml:space="preserve">The minimum 45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DD241B">
        <w:rPr>
          <w:rFonts w:ascii="Times New Roman" w:eastAsia="Times New Roman" w:hAnsi="Times New Roman" w:cs="Times New Roman"/>
          <w:color w:val="222222"/>
          <w:kern w:val="28"/>
          <w:sz w:val="20"/>
          <w:szCs w:val="20"/>
        </w:rPr>
        <w:t>practica</w:t>
      </w:r>
      <w:proofErr w:type="spellEnd"/>
      <w:r w:rsidRPr="00DD241B">
        <w:rPr>
          <w:rFonts w:ascii="Times New Roman" w:eastAsia="Times New Roman" w:hAnsi="Times New Roman" w:cs="Times New Roman"/>
          <w:color w:val="222222"/>
          <w:kern w:val="28"/>
          <w:sz w:val="20"/>
          <w:szCs w:val="20"/>
        </w:rPr>
        <w:t>, studio work, and preparation of papers, presentations, or other forms of assessment. This policy is in accordance with federal regulations and regional accrediting agencies.</w:t>
      </w:r>
    </w:p>
    <w:p w:rsidR="00D63EF0" w:rsidRDefault="00D63EF0"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DD241B" w:rsidRDefault="00DD241B"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p>
    <w:p w:rsidR="00BE6BF0" w:rsidRDefault="00BE6BF0" w:rsidP="00BE6BF0">
      <w:pPr>
        <w:widowControl w:val="0"/>
        <w:overflowPunct w:val="0"/>
        <w:adjustRightInd w:val="0"/>
        <w:spacing w:after="0" w:line="240" w:lineRule="auto"/>
        <w:jc w:val="center"/>
        <w:rPr>
          <w:rFonts w:ascii="Times New Roman" w:eastAsia="Times New Roman" w:hAnsi="Times New Roman" w:cs="Times New Roman"/>
          <w:b/>
          <w:bCs/>
          <w:kern w:val="28"/>
          <w:u w:val="single"/>
        </w:rPr>
      </w:pPr>
      <w:r>
        <w:rPr>
          <w:rFonts w:ascii="Times New Roman" w:eastAsia="Times New Roman" w:hAnsi="Times New Roman" w:cs="Times New Roman"/>
          <w:b/>
          <w:bCs/>
          <w:kern w:val="28"/>
          <w:u w:val="single"/>
        </w:rPr>
        <w:t>SCIENTIFIC METHODS DEFINITIONS</w:t>
      </w: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u w:val="single"/>
        </w:rPr>
      </w:pP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 xml:space="preserve">The </w:t>
      </w:r>
      <w:r>
        <w:rPr>
          <w:rFonts w:ascii="Times New Roman" w:eastAsia="Batang" w:hAnsi="Times New Roman" w:cs="Times New Roman"/>
          <w:b/>
          <w:bCs/>
          <w:kern w:val="28"/>
        </w:rPr>
        <w:t>METHODS OF SCIENCE</w:t>
      </w:r>
      <w:r>
        <w:rPr>
          <w:rFonts w:ascii="Times New Roman" w:eastAsia="Batang" w:hAnsi="Times New Roman" w:cs="Times New Roman"/>
          <w:kern w:val="28"/>
        </w:rPr>
        <w:t xml:space="preserve"> are only tools, tools that we use to obtain knowledge about phenomena.</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 xml:space="preserve">The </w:t>
      </w:r>
      <w:r>
        <w:rPr>
          <w:rFonts w:ascii="Times New Roman" w:eastAsia="Batang" w:hAnsi="Times New Roman" w:cs="Times New Roman"/>
          <w:b/>
          <w:bCs/>
          <w:kern w:val="28"/>
        </w:rPr>
        <w:t>SCIENTIFIC METHOD</w:t>
      </w:r>
      <w:r>
        <w:rPr>
          <w:rFonts w:ascii="Times New Roman" w:eastAsia="Batang" w:hAnsi="Times New Roman" w:cs="Times New Roman"/>
          <w:kern w:val="28"/>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Pr>
          <w:rFonts w:ascii="Times New Roman" w:eastAsia="Batang" w:hAnsi="Times New Roman" w:cs="Times New Roman"/>
          <w:b/>
          <w:bCs/>
          <w:kern w:val="28"/>
        </w:rPr>
        <w:t>THAN A WAY OF LIMITING FALSE CONCLUSIONS ABOUT NATURAL EVENTS.</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Knowledge of which the credibility of a profession is based must be objective and verifiable (testable) rather than subjective and untestable.</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b/>
          <w:bCs/>
          <w:kern w:val="28"/>
        </w:rPr>
        <w:t>SCIENCE</w:t>
      </w:r>
      <w:r>
        <w:rPr>
          <w:rFonts w:ascii="Times New Roman" w:eastAsia="Batang" w:hAnsi="Times New Roman" w:cs="Times New Roman"/>
          <w:kern w:val="28"/>
        </w:rPr>
        <w:t xml:space="preserve"> is a mode of controlled inquiry to develop an objective, effective, and credible way of knowing.</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The assumptions one makes regarding the basic qualities of human nature (that is, cognitive, affective, behavioral, and physiological processes) affect how one conceptualizes human behavior.</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rsidR="00BE6BF0" w:rsidRDefault="00BE6BF0" w:rsidP="00BE6BF0">
      <w:pPr>
        <w:widowControl w:val="0"/>
        <w:overflowPunct w:val="0"/>
        <w:adjustRightInd w:val="0"/>
        <w:spacing w:after="0" w:line="240" w:lineRule="auto"/>
        <w:ind w:left="4320" w:firstLine="720"/>
        <w:rPr>
          <w:rFonts w:ascii="Times New Roman" w:eastAsia="Batang" w:hAnsi="Times New Roman" w:cs="Times New Roman"/>
          <w:kern w:val="28"/>
        </w:rPr>
      </w:pPr>
      <w:r>
        <w:rPr>
          <w:rFonts w:ascii="Times New Roman" w:eastAsia="Batang" w:hAnsi="Times New Roman" w:cs="Times New Roman"/>
          <w:kern w:val="28"/>
          <w:u w:val="single"/>
        </w:rPr>
        <w:t xml:space="preserve">Research Design </w:t>
      </w:r>
      <w:proofErr w:type="gramStart"/>
      <w:r>
        <w:rPr>
          <w:rFonts w:ascii="Times New Roman" w:eastAsia="Batang" w:hAnsi="Times New Roman" w:cs="Times New Roman"/>
          <w:kern w:val="28"/>
          <w:u w:val="single"/>
        </w:rPr>
        <w:t>And</w:t>
      </w:r>
      <w:proofErr w:type="gramEnd"/>
      <w:r>
        <w:rPr>
          <w:rFonts w:ascii="Times New Roman" w:eastAsia="Batang" w:hAnsi="Times New Roman" w:cs="Times New Roman"/>
          <w:kern w:val="28"/>
          <w:u w:val="single"/>
        </w:rPr>
        <w:t xml:space="preserve"> Counseling</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t>Heppner, Kivlighan, and Wampold</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 xml:space="preserve">A </w:t>
      </w:r>
      <w:r>
        <w:rPr>
          <w:rFonts w:ascii="Times New Roman" w:eastAsia="Batang" w:hAnsi="Times New Roman" w:cs="Times New Roman"/>
          <w:b/>
          <w:bCs/>
          <w:kern w:val="28"/>
        </w:rPr>
        <w:t>THEORY</w:t>
      </w:r>
      <w:r>
        <w:rPr>
          <w:rFonts w:ascii="Times New Roman" w:eastAsia="Batang" w:hAnsi="Times New Roman" w:cs="Times New Roman"/>
          <w:kern w:val="28"/>
        </w:rPr>
        <w:t xml:space="preserve"> is a large body of interconnected propositions about how some portion of the world operates; a </w:t>
      </w:r>
      <w:r>
        <w:rPr>
          <w:rFonts w:ascii="Times New Roman" w:eastAsia="Batang" w:hAnsi="Times New Roman" w:cs="Times New Roman"/>
          <w:b/>
          <w:bCs/>
          <w:kern w:val="28"/>
        </w:rPr>
        <w:t>HYPOTHESIS</w:t>
      </w:r>
      <w:r>
        <w:rPr>
          <w:rFonts w:ascii="Times New Roman" w:eastAsia="Batang" w:hAnsi="Times New Roman" w:cs="Times New Roman"/>
          <w:kern w:val="28"/>
        </w:rPr>
        <w:t xml:space="preserve"> is a smaller body of propositions.  </w:t>
      </w:r>
      <w:r>
        <w:rPr>
          <w:rFonts w:ascii="Times New Roman" w:eastAsia="Batang" w:hAnsi="Times New Roman" w:cs="Times New Roman"/>
          <w:b/>
          <w:bCs/>
          <w:kern w:val="28"/>
        </w:rPr>
        <w:t>HYPOTHESES</w:t>
      </w:r>
      <w:r>
        <w:rPr>
          <w:rFonts w:ascii="Times New Roman" w:eastAsia="Batang" w:hAnsi="Times New Roman" w:cs="Times New Roman"/>
          <w:kern w:val="28"/>
        </w:rPr>
        <w:t xml:space="preserve"> are smaller versions of theories.  Some are derived or born from theories.  Others begin as researchers’ hunches and develop into theories.</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 xml:space="preserve">The </w:t>
      </w:r>
      <w:r>
        <w:rPr>
          <w:rFonts w:ascii="Times New Roman" w:eastAsia="Batang" w:hAnsi="Times New Roman" w:cs="Times New Roman"/>
          <w:b/>
          <w:bCs/>
          <w:kern w:val="28"/>
        </w:rPr>
        <w:t>PHILOSOPHY OF SCIENCE</w:t>
      </w:r>
      <w:r>
        <w:rPr>
          <w:rFonts w:ascii="Times New Roman" w:eastAsia="Batang" w:hAnsi="Times New Roman" w:cs="Times New Roman"/>
          <w:kern w:val="28"/>
        </w:rPr>
        <w:t xml:space="preserve"> decrees we can only falsify, not verify (prove), theories because we can never be sure that any given theory provides the best explanation for a set of observations.</w:t>
      </w:r>
    </w:p>
    <w:p w:rsidR="00BE6BF0" w:rsidRDefault="00BE6BF0" w:rsidP="00BE6BF0">
      <w:pPr>
        <w:widowControl w:val="0"/>
        <w:overflowPunct w:val="0"/>
        <w:adjustRightInd w:val="0"/>
        <w:spacing w:after="0" w:line="240" w:lineRule="auto"/>
        <w:ind w:left="4320" w:firstLine="720"/>
        <w:rPr>
          <w:rFonts w:ascii="Times New Roman" w:eastAsia="Batang" w:hAnsi="Times New Roman" w:cs="Times New Roman"/>
          <w:kern w:val="28"/>
        </w:rPr>
      </w:pPr>
      <w:r>
        <w:rPr>
          <w:rFonts w:ascii="Times New Roman" w:eastAsia="Batang" w:hAnsi="Times New Roman" w:cs="Times New Roman"/>
          <w:kern w:val="28"/>
          <w:u w:val="single"/>
        </w:rPr>
        <w:t xml:space="preserve">Research Method </w:t>
      </w:r>
      <w:proofErr w:type="gramStart"/>
      <w:r>
        <w:rPr>
          <w:rFonts w:ascii="Times New Roman" w:eastAsia="Batang" w:hAnsi="Times New Roman" w:cs="Times New Roman"/>
          <w:kern w:val="28"/>
          <w:u w:val="single"/>
        </w:rPr>
        <w:t>In</w:t>
      </w:r>
      <w:proofErr w:type="gramEnd"/>
      <w:r>
        <w:rPr>
          <w:rFonts w:ascii="Times New Roman" w:eastAsia="Batang" w:hAnsi="Times New Roman" w:cs="Times New Roman"/>
          <w:kern w:val="28"/>
          <w:u w:val="single"/>
        </w:rPr>
        <w:t xml:space="preserve"> Social Relations</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r>
      <w:r>
        <w:rPr>
          <w:rFonts w:ascii="Times New Roman" w:eastAsia="Batang" w:hAnsi="Times New Roman" w:cs="Times New Roman"/>
          <w:kern w:val="28"/>
        </w:rPr>
        <w:tab/>
        <w:t>Kidder</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b/>
          <w:bCs/>
          <w:kern w:val="28"/>
        </w:rPr>
        <w:t>THEORIES</w:t>
      </w:r>
      <w:r>
        <w:rPr>
          <w:rFonts w:ascii="Times New Roman" w:eastAsia="Batang" w:hAnsi="Times New Roman" w:cs="Times New Roman"/>
          <w:kern w:val="28"/>
        </w:rPr>
        <w:t xml:space="preserve"> are not themselves directly proved or disproved by research.  Even </w:t>
      </w:r>
      <w:r>
        <w:rPr>
          <w:rFonts w:ascii="Times New Roman" w:eastAsia="Batang" w:hAnsi="Times New Roman" w:cs="Times New Roman"/>
          <w:b/>
          <w:bCs/>
          <w:kern w:val="28"/>
        </w:rPr>
        <w:t>HYPOTHESES</w:t>
      </w:r>
      <w:r>
        <w:rPr>
          <w:rFonts w:ascii="Times New Roman" w:eastAsia="Batang" w:hAnsi="Times New Roman" w:cs="Times New Roman"/>
          <w:kern w:val="28"/>
        </w:rPr>
        <w:t xml:space="preserve"> cannot </w:t>
      </w:r>
      <w:r>
        <w:rPr>
          <w:rFonts w:ascii="Times New Roman" w:eastAsia="Batang" w:hAnsi="Times New Roman" w:cs="Times New Roman"/>
          <w:kern w:val="28"/>
        </w:rPr>
        <w:lastRenderedPageBreak/>
        <w:t xml:space="preserve">be proved or disproved directly.  Rather, research may either support or fail to support a particular hypothesis derived from a theory. </w:t>
      </w: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Scientific research has four general goals: (1) to describe behavior, (2) to predict behavior, (3) to determine the causes of behavior, and (4) to understand or explain behavior.</w:t>
      </w:r>
    </w:p>
    <w:p w:rsidR="00BE6BF0" w:rsidRDefault="00BE6BF0" w:rsidP="00BE6BF0">
      <w:pPr>
        <w:widowControl w:val="0"/>
        <w:overflowPunct w:val="0"/>
        <w:adjustRightInd w:val="0"/>
        <w:spacing w:after="0" w:line="240" w:lineRule="auto"/>
        <w:ind w:left="4320" w:firstLine="720"/>
        <w:rPr>
          <w:rFonts w:ascii="Times New Roman" w:eastAsia="Batang" w:hAnsi="Times New Roman" w:cs="Times New Roman"/>
          <w:kern w:val="28"/>
        </w:rPr>
      </w:pPr>
      <w:r>
        <w:rPr>
          <w:rFonts w:ascii="Times New Roman" w:eastAsia="Batang" w:hAnsi="Times New Roman" w:cs="Times New Roman"/>
          <w:kern w:val="28"/>
          <w:u w:val="single"/>
        </w:rPr>
        <w:t xml:space="preserve">Methods </w:t>
      </w:r>
      <w:proofErr w:type="gramStart"/>
      <w:r>
        <w:rPr>
          <w:rFonts w:ascii="Times New Roman" w:eastAsia="Batang" w:hAnsi="Times New Roman" w:cs="Times New Roman"/>
          <w:kern w:val="28"/>
          <w:u w:val="single"/>
        </w:rPr>
        <w:t>In</w:t>
      </w:r>
      <w:proofErr w:type="gramEnd"/>
      <w:r>
        <w:rPr>
          <w:rFonts w:ascii="Times New Roman" w:eastAsia="Batang" w:hAnsi="Times New Roman" w:cs="Times New Roman"/>
          <w:kern w:val="28"/>
          <w:u w:val="single"/>
        </w:rPr>
        <w:t xml:space="preserve"> Behavioral Research</w:t>
      </w:r>
      <w:r>
        <w:rPr>
          <w:rFonts w:ascii="Times New Roman" w:eastAsia="Batang" w:hAnsi="Times New Roman" w:cs="Times New Roman"/>
          <w:kern w:val="28"/>
        </w:rPr>
        <w:t xml:space="preserve">; </w:t>
      </w:r>
      <w:proofErr w:type="spellStart"/>
      <w:r>
        <w:rPr>
          <w:rFonts w:ascii="Times New Roman" w:eastAsia="Batang" w:hAnsi="Times New Roman" w:cs="Times New Roman"/>
          <w:kern w:val="28"/>
        </w:rPr>
        <w:t>Cozby</w:t>
      </w:r>
      <w:proofErr w:type="spellEnd"/>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p>
    <w:p w:rsidR="00BE6BF0" w:rsidRDefault="00BE6BF0" w:rsidP="00BE6BF0">
      <w:pPr>
        <w:widowControl w:val="0"/>
        <w:overflowPunct w:val="0"/>
        <w:adjustRightInd w:val="0"/>
        <w:spacing w:after="0" w:line="240" w:lineRule="auto"/>
        <w:rPr>
          <w:rFonts w:ascii="Times New Roman" w:eastAsia="Batang" w:hAnsi="Times New Roman" w:cs="Times New Roman"/>
          <w:kern w:val="28"/>
        </w:rPr>
      </w:pPr>
      <w:r>
        <w:rPr>
          <w:rFonts w:ascii="Times New Roman" w:eastAsia="Batang" w:hAnsi="Times New Roman" w:cs="Times New Roman"/>
          <w:kern w:val="28"/>
        </w:rPr>
        <w:t>In order to verify the reliability and validity of scientific research it is important to replicate the results.  It is the preponderance of evidence that establishes/supports the theory.</w:t>
      </w:r>
    </w:p>
    <w:p w:rsidR="00BE6BF0" w:rsidRDefault="00DD241B" w:rsidP="00BE6BF0">
      <w:pPr>
        <w:widowControl w:val="0"/>
        <w:overflowPunct w:val="0"/>
        <w:adjustRightInd w:val="0"/>
        <w:spacing w:after="0" w:line="240" w:lineRule="auto"/>
        <w:ind w:left="3600"/>
        <w:rPr>
          <w:rFonts w:ascii="Times New Roman" w:eastAsia="Batang" w:hAnsi="Times New Roman" w:cs="Times New Roman"/>
          <w:kern w:val="28"/>
        </w:rPr>
      </w:pPr>
      <w:hyperlink r:id="rId8" w:history="1">
        <w:r w:rsidR="00BE6BF0">
          <w:rPr>
            <w:rStyle w:val="Hyperlink"/>
            <w:rFonts w:ascii="Times New Roman" w:eastAsia="Batang" w:hAnsi="Times New Roman" w:cs="Times New Roman"/>
            <w:color w:val="auto"/>
            <w:kern w:val="28"/>
          </w:rPr>
          <w:t>http://allpsych.com/researchmethods/replication.html</w:t>
        </w:r>
      </w:hyperlink>
      <w:r w:rsidR="00BE6BF0">
        <w:rPr>
          <w:rFonts w:ascii="Times New Roman" w:eastAsia="Batang" w:hAnsi="Times New Roman" w:cs="Times New Roman"/>
          <w:kern w:val="28"/>
        </w:rPr>
        <w:t xml:space="preserve">   </w:t>
      </w: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DD241B" w:rsidRDefault="00DD241B" w:rsidP="00BE6BF0">
      <w:pPr>
        <w:widowControl w:val="0"/>
        <w:overflowPunct w:val="0"/>
        <w:adjustRightInd w:val="0"/>
        <w:spacing w:after="0" w:line="240" w:lineRule="auto"/>
        <w:ind w:left="3600"/>
        <w:rPr>
          <w:rFonts w:ascii="Times New Roman" w:eastAsia="Batang" w:hAnsi="Times New Roman" w:cs="Times New Roman"/>
          <w:kern w:val="28"/>
        </w:rPr>
      </w:pPr>
    </w:p>
    <w:p w:rsidR="00BE6BF0" w:rsidRDefault="00BE6BF0" w:rsidP="00BE6BF0">
      <w:pPr>
        <w:widowControl w:val="0"/>
        <w:overflowPunct w:val="0"/>
        <w:adjustRightInd w:val="0"/>
        <w:spacing w:after="0" w:line="240" w:lineRule="auto"/>
        <w:rPr>
          <w:rFonts w:ascii="Times New Roman" w:eastAsia="Times New Roman" w:hAnsi="Times New Roman" w:cs="Times New Roman"/>
          <w:b/>
          <w:bCs/>
          <w:kern w:val="28"/>
          <w:u w:val="single"/>
        </w:rPr>
      </w:pPr>
    </w:p>
    <w:p w:rsidR="00F419C9" w:rsidRPr="00F419C9" w:rsidRDefault="00F419C9" w:rsidP="00F419C9">
      <w:pPr>
        <w:spacing w:after="0" w:line="240" w:lineRule="auto"/>
        <w:jc w:val="center"/>
        <w:rPr>
          <w:rFonts w:ascii="Times New Roman" w:eastAsia="Times New Roman" w:hAnsi="Times New Roman" w:cs="Times New Roman"/>
          <w:b/>
          <w:bCs/>
          <w:u w:val="single"/>
        </w:rPr>
      </w:pPr>
      <w:r w:rsidRPr="00F419C9">
        <w:rPr>
          <w:rFonts w:ascii="Times New Roman" w:eastAsia="Times New Roman" w:hAnsi="Times New Roman" w:cs="Times New Roman"/>
          <w:b/>
          <w:bCs/>
          <w:u w:val="single"/>
        </w:rPr>
        <w:t>MARIANIST EDUCATIONAL VALUES</w:t>
      </w:r>
    </w:p>
    <w:p w:rsidR="00F419C9" w:rsidRPr="00F419C9" w:rsidRDefault="00F419C9" w:rsidP="00F419C9">
      <w:pPr>
        <w:spacing w:after="0" w:line="240" w:lineRule="auto"/>
        <w:rPr>
          <w:rFonts w:ascii="Times New Roman" w:eastAsia="Times New Roman" w:hAnsi="Times New Roman" w:cs="Times New Roman"/>
        </w:rPr>
      </w:pPr>
      <w:r w:rsidRPr="00F419C9">
        <w:rPr>
          <w:rFonts w:ascii="Times New Roman" w:eastAsia="Times New Roman" w:hAnsi="Times New Roman" w:cs="Times New Roman"/>
        </w:rPr>
        <w:t xml:space="preserve">Chaminade University is a Catholic, Marianist University.  The five characteristics of a Marianist education are:  </w:t>
      </w:r>
    </w:p>
    <w:p w:rsidR="00F419C9" w:rsidRPr="00F419C9" w:rsidRDefault="00F419C9" w:rsidP="00F419C9">
      <w:pPr>
        <w:tabs>
          <w:tab w:val="left" w:pos="720"/>
        </w:tabs>
        <w:spacing w:after="0" w:line="240" w:lineRule="auto"/>
        <w:ind w:left="720" w:hanging="360"/>
        <w:rPr>
          <w:rFonts w:ascii="Times New Roman" w:eastAsia="Times New Roman" w:hAnsi="Times New Roman" w:cs="Times New Roman"/>
          <w:bCs/>
        </w:rPr>
      </w:pPr>
      <w:r w:rsidRPr="00F419C9">
        <w:rPr>
          <w:rFonts w:ascii="Times New Roman" w:eastAsia="Times New Roman" w:hAnsi="Times New Roman" w:cs="Times New Roman"/>
          <w:b/>
          <w:bCs/>
        </w:rPr>
        <w:t>1.</w:t>
      </w:r>
      <w:r w:rsidRPr="00F419C9">
        <w:rPr>
          <w:rFonts w:ascii="Times New Roman" w:eastAsia="Times New Roman" w:hAnsi="Times New Roman" w:cs="Times New Roman"/>
          <w:b/>
          <w:bCs/>
        </w:rPr>
        <w:tab/>
        <w:t>Educate for Formation in Faith</w:t>
      </w:r>
      <w:r w:rsidR="00DD241B">
        <w:rPr>
          <w:rFonts w:ascii="Times New Roman" w:eastAsia="Times New Roman" w:hAnsi="Times New Roman" w:cs="Times New Roman"/>
          <w:b/>
          <w:bCs/>
        </w:rPr>
        <w:t xml:space="preserve"> </w:t>
      </w:r>
      <w:proofErr w:type="gramStart"/>
      <w:r w:rsidRPr="00F419C9">
        <w:rPr>
          <w:rFonts w:ascii="Times New Roman" w:eastAsia="Times New Roman" w:hAnsi="Times New Roman" w:cs="Times New Roman"/>
          <w:bCs/>
        </w:rPr>
        <w:t>As</w:t>
      </w:r>
      <w:proofErr w:type="gramEnd"/>
      <w:r w:rsidRPr="00F419C9">
        <w:rPr>
          <w:rFonts w:ascii="Times New Roman" w:eastAsia="Times New Roman" w:hAnsi="Times New Roman" w:cs="Times New Roman"/>
          <w:bCs/>
        </w:rPr>
        <w:t xml:space="preserve"> higher educational institutions, Marianist universities have kept along with education in the disciplines, a commitment to the development of the whole person, which includes the dimension of religious faith and its personal appropriation and practice. </w:t>
      </w:r>
    </w:p>
    <w:p w:rsidR="00F419C9" w:rsidRPr="00F419C9" w:rsidRDefault="00F419C9" w:rsidP="00DD241B">
      <w:pPr>
        <w:tabs>
          <w:tab w:val="left" w:pos="720"/>
        </w:tabs>
        <w:spacing w:after="0" w:line="240" w:lineRule="auto"/>
        <w:ind w:left="720" w:hanging="360"/>
        <w:rPr>
          <w:rFonts w:ascii="Times New Roman" w:eastAsia="Times New Roman" w:hAnsi="Times New Roman" w:cs="Times New Roman"/>
        </w:rPr>
      </w:pPr>
      <w:r w:rsidRPr="00F419C9">
        <w:rPr>
          <w:rFonts w:ascii="Times New Roman" w:eastAsia="Times New Roman" w:hAnsi="Times New Roman" w:cs="Times New Roman"/>
          <w:b/>
          <w:bCs/>
        </w:rPr>
        <w:t>2.</w:t>
      </w:r>
      <w:r w:rsidRPr="00F419C9">
        <w:rPr>
          <w:rFonts w:ascii="Times New Roman" w:eastAsia="Times New Roman" w:hAnsi="Times New Roman" w:cs="Times New Roman"/>
          <w:b/>
          <w:bCs/>
        </w:rPr>
        <w:tab/>
        <w:t>Provide an Integral, Quality Education</w:t>
      </w:r>
      <w:r w:rsidR="00DD241B">
        <w:rPr>
          <w:rFonts w:ascii="Times New Roman" w:eastAsia="Times New Roman" w:hAnsi="Times New Roman" w:cs="Times New Roman"/>
          <w:b/>
          <w:bCs/>
        </w:rPr>
        <w:t xml:space="preserve"> </w:t>
      </w:r>
      <w:r w:rsidRPr="00F419C9">
        <w:rPr>
          <w:rFonts w:ascii="Times New Roman" w:eastAsia="Times New Roman" w:hAnsi="Times New Roman" w:cs="Times New Roman"/>
        </w:rPr>
        <w:t xml:space="preserve">The foundations of excellence in education in the Marianist universities flow from our emphasis on the dialogue between faith and reason in the service of the common good. It is quality education because of faculty, staff, administration and students collaborate in attaining knowledge of the human condition within the larger community of all creation, applying both faith and reason in their quest for human meaning. It is integral or comprehensive because we seek to “humanize” this path of knowledge in such a way that it affirms the full dignity of each member of our learning community in curricular and extra-curricular experiences in the arts and professions. An integral, quality education in the Marianist University calls each member of the community to attentive presence, to participation in genuine community, and to competent and loving service. </w:t>
      </w:r>
    </w:p>
    <w:p w:rsidR="00F419C9" w:rsidRPr="00F419C9" w:rsidRDefault="00F419C9" w:rsidP="00F419C9">
      <w:pPr>
        <w:tabs>
          <w:tab w:val="left" w:pos="720"/>
        </w:tabs>
        <w:spacing w:after="0" w:line="240" w:lineRule="auto"/>
        <w:ind w:left="720" w:hanging="360"/>
        <w:rPr>
          <w:rFonts w:ascii="Times New Roman" w:eastAsia="Times New Roman" w:hAnsi="Times New Roman" w:cs="Times New Roman"/>
          <w:bCs/>
        </w:rPr>
      </w:pPr>
      <w:r w:rsidRPr="00F419C9">
        <w:rPr>
          <w:rFonts w:ascii="Times New Roman" w:eastAsia="Times New Roman" w:hAnsi="Times New Roman" w:cs="Times New Roman"/>
          <w:b/>
          <w:bCs/>
        </w:rPr>
        <w:t>3.</w:t>
      </w:r>
      <w:r w:rsidRPr="00F419C9">
        <w:rPr>
          <w:rFonts w:ascii="Times New Roman" w:eastAsia="Times New Roman" w:hAnsi="Times New Roman" w:cs="Times New Roman"/>
          <w:b/>
          <w:bCs/>
        </w:rPr>
        <w:tab/>
        <w:t>Educate in Family Spirit</w:t>
      </w:r>
      <w:r w:rsidR="00DD241B">
        <w:rPr>
          <w:rFonts w:ascii="Times New Roman" w:eastAsia="Times New Roman" w:hAnsi="Times New Roman" w:cs="Times New Roman"/>
          <w:b/>
          <w:bCs/>
        </w:rPr>
        <w:t xml:space="preserve"> </w:t>
      </w:r>
      <w:r w:rsidRPr="00F419C9">
        <w:rPr>
          <w:rFonts w:ascii="Times New Roman" w:eastAsia="Times New Roman" w:hAnsi="Times New Roman" w:cs="Times New Roman"/>
          <w:bCs/>
        </w:rPr>
        <w:t>Marianist educational experience fosters the development of a community characterized by a sense of family spirit that accepts each person and invites everyone in the university into the challenge of building community within and beyond our campus. Communal support for scholarship; friendship among faculty, staff, administration and students; active participation; and genuine presence (in the community) embodies the uniqueness of a Marianist educational experience.</w:t>
      </w:r>
    </w:p>
    <w:p w:rsidR="00F419C9" w:rsidRPr="00F419C9" w:rsidRDefault="00F419C9" w:rsidP="00DD241B">
      <w:pPr>
        <w:tabs>
          <w:tab w:val="left" w:pos="720"/>
        </w:tabs>
        <w:spacing w:after="0" w:line="240" w:lineRule="auto"/>
        <w:ind w:left="720" w:hanging="360"/>
        <w:rPr>
          <w:rFonts w:ascii="Times New Roman" w:eastAsia="Times New Roman" w:hAnsi="Times New Roman" w:cs="Times New Roman"/>
        </w:rPr>
      </w:pPr>
      <w:r w:rsidRPr="00F419C9">
        <w:rPr>
          <w:rFonts w:ascii="Times New Roman" w:eastAsia="Times New Roman" w:hAnsi="Times New Roman" w:cs="Times New Roman"/>
          <w:b/>
          <w:bCs/>
        </w:rPr>
        <w:t>4.</w:t>
      </w:r>
      <w:r w:rsidRPr="00F419C9">
        <w:rPr>
          <w:rFonts w:ascii="Times New Roman" w:eastAsia="Times New Roman" w:hAnsi="Times New Roman" w:cs="Times New Roman"/>
          <w:b/>
          <w:bCs/>
        </w:rPr>
        <w:tab/>
        <w:t>Educate for Service, Justice and Peace, and Integrity of Creation</w:t>
      </w:r>
      <w:r w:rsidR="00DD241B">
        <w:rPr>
          <w:rFonts w:ascii="Times New Roman" w:eastAsia="Times New Roman" w:hAnsi="Times New Roman" w:cs="Times New Roman"/>
          <w:b/>
          <w:bCs/>
        </w:rPr>
        <w:t xml:space="preserve"> </w:t>
      </w:r>
      <w:proofErr w:type="gramStart"/>
      <w:r w:rsidRPr="00F419C9">
        <w:rPr>
          <w:rFonts w:ascii="Times New Roman" w:eastAsia="Times New Roman" w:hAnsi="Times New Roman" w:cs="Times New Roman"/>
        </w:rPr>
        <w:t>The</w:t>
      </w:r>
      <w:proofErr w:type="gramEnd"/>
      <w:r w:rsidRPr="00F419C9">
        <w:rPr>
          <w:rFonts w:ascii="Times New Roman" w:eastAsia="Times New Roman" w:hAnsi="Times New Roman" w:cs="Times New Roman"/>
        </w:rPr>
        <w:t xml:space="preserve"> Marianist approach to higher education is deeply committed to the common good.  The intellectual life itself is undertaken as a form of service in the interest of justice and peace, and the university curriculum is designed to connect the classroom with the wider world. Marianist universities extend a special concern for those who are poor and marginalized, and promote the dignity, rights and responsibilities of all peoples.  </w:t>
      </w:r>
    </w:p>
    <w:p w:rsidR="00F419C9" w:rsidRPr="00F419C9" w:rsidRDefault="00F419C9" w:rsidP="00DD241B">
      <w:pPr>
        <w:tabs>
          <w:tab w:val="left" w:pos="720"/>
        </w:tabs>
        <w:spacing w:after="0" w:line="240" w:lineRule="auto"/>
        <w:ind w:left="720" w:hanging="360"/>
        <w:rPr>
          <w:rFonts w:ascii="Times New Roman" w:eastAsia="Times New Roman" w:hAnsi="Times New Roman" w:cs="Times New Roman"/>
        </w:rPr>
      </w:pPr>
      <w:r w:rsidRPr="00F419C9">
        <w:rPr>
          <w:rFonts w:ascii="Times New Roman" w:eastAsia="Times New Roman" w:hAnsi="Times New Roman" w:cs="Times New Roman"/>
          <w:b/>
          <w:bCs/>
        </w:rPr>
        <w:t>5.</w:t>
      </w:r>
      <w:r w:rsidRPr="00F419C9">
        <w:rPr>
          <w:rFonts w:ascii="Times New Roman" w:eastAsia="Times New Roman" w:hAnsi="Times New Roman" w:cs="Times New Roman"/>
          <w:b/>
          <w:bCs/>
        </w:rPr>
        <w:tab/>
        <w:t>Educate for Adaptation and Change</w:t>
      </w:r>
      <w:r w:rsidR="00DD241B">
        <w:rPr>
          <w:rFonts w:ascii="Times New Roman" w:eastAsia="Times New Roman" w:hAnsi="Times New Roman" w:cs="Times New Roman"/>
          <w:b/>
          <w:bCs/>
        </w:rPr>
        <w:t xml:space="preserve"> </w:t>
      </w:r>
      <w:proofErr w:type="gramStart"/>
      <w:r w:rsidRPr="00F419C9">
        <w:rPr>
          <w:rFonts w:ascii="Times New Roman" w:eastAsia="Times New Roman" w:hAnsi="Times New Roman" w:cs="Times New Roman"/>
        </w:rPr>
        <w:t>In</w:t>
      </w:r>
      <w:proofErr w:type="gramEnd"/>
      <w:r w:rsidRPr="00F419C9">
        <w:rPr>
          <w:rFonts w:ascii="Times New Roman" w:eastAsia="Times New Roman" w:hAnsi="Times New Roman" w:cs="Times New Roman"/>
        </w:rPr>
        <w:t xml:space="preserve"> the midst of rapid social and technological transformation, Marianist universities adapt and change their methods and structures so that the wisdom of their educational philosophy and spirituality may be transmitted even more fully.  </w:t>
      </w:r>
    </w:p>
    <w:p w:rsidR="00F419C9" w:rsidRPr="00F419C9" w:rsidRDefault="00F419C9" w:rsidP="00F419C9">
      <w:pPr>
        <w:spacing w:after="0" w:line="240" w:lineRule="auto"/>
        <w:ind w:left="720"/>
        <w:rPr>
          <w:rFonts w:ascii="Times New Roman" w:eastAsia="Times New Roman" w:hAnsi="Times New Roman" w:cs="Times New Roman"/>
        </w:rPr>
      </w:pPr>
    </w:p>
    <w:p w:rsidR="00F419C9" w:rsidRPr="00F419C9" w:rsidRDefault="00F419C9" w:rsidP="00F419C9">
      <w:pPr>
        <w:spacing w:after="0" w:line="240" w:lineRule="auto"/>
        <w:rPr>
          <w:rFonts w:ascii="Times New Roman" w:eastAsia="Times New Roman" w:hAnsi="Times New Roman" w:cs="Times New Roman"/>
        </w:rPr>
      </w:pPr>
      <w:r w:rsidRPr="00F419C9">
        <w:rPr>
          <w:rFonts w:ascii="Times New Roman" w:eastAsia="Times New Roman" w:hAnsi="Times New Roman" w:cs="Times New Roman"/>
        </w:rPr>
        <w:t>Each of these characteristics is integrated, to varying degrees, in this course.</w:t>
      </w:r>
    </w:p>
    <w:p w:rsidR="00F419C9" w:rsidRDefault="00F419C9" w:rsidP="00F419C9">
      <w:pPr>
        <w:spacing w:after="0" w:line="240" w:lineRule="auto"/>
        <w:rPr>
          <w:rFonts w:ascii="Times New Roman" w:eastAsia="Times New Roman" w:hAnsi="Times New Roman" w:cs="Times New Roman"/>
          <w:color w:val="0563C1"/>
          <w:u w:val="single"/>
        </w:rPr>
      </w:pPr>
      <w:r w:rsidRPr="00F419C9">
        <w:rPr>
          <w:rFonts w:ascii="Times New Roman" w:eastAsia="Times New Roman" w:hAnsi="Times New Roman" w:cs="Times New Roman"/>
        </w:rPr>
        <w:t xml:space="preserve">Please find a full copy of </w:t>
      </w:r>
      <w:r w:rsidRPr="00F419C9">
        <w:rPr>
          <w:rFonts w:ascii="Times New Roman" w:eastAsia="Times New Roman" w:hAnsi="Times New Roman" w:cs="Times New Roman"/>
          <w:i/>
        </w:rPr>
        <w:t xml:space="preserve">Characteristics of Marianist Universities </w:t>
      </w:r>
      <w:r w:rsidRPr="00F419C9">
        <w:rPr>
          <w:rFonts w:ascii="Times New Roman" w:eastAsia="Times New Roman" w:hAnsi="Times New Roman" w:cs="Times New Roman"/>
        </w:rPr>
        <w:t xml:space="preserve">here: </w:t>
      </w:r>
      <w:hyperlink r:id="rId9" w:history="1">
        <w:r w:rsidRPr="00F419C9">
          <w:rPr>
            <w:rFonts w:ascii="Times New Roman" w:eastAsia="Times New Roman" w:hAnsi="Times New Roman" w:cs="Times New Roman"/>
            <w:color w:val="0563C1"/>
            <w:u w:val="single"/>
          </w:rPr>
          <w:t>www.marianistuniversities.org</w:t>
        </w:r>
      </w:hyperlink>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F419C9">
      <w:pPr>
        <w:spacing w:after="0" w:line="240" w:lineRule="auto"/>
        <w:rPr>
          <w:rFonts w:ascii="Times New Roman" w:eastAsia="Times New Roman" w:hAnsi="Times New Roman" w:cs="Times New Roman"/>
          <w:color w:val="0563C1"/>
          <w:u w:val="single"/>
        </w:rPr>
      </w:pPr>
    </w:p>
    <w:p w:rsidR="00DD241B" w:rsidRDefault="00DD241B" w:rsidP="00DD241B">
      <w:pPr>
        <w:widowControl w:val="0"/>
        <w:overflowPunct w:val="0"/>
        <w:adjustRightInd w:val="0"/>
        <w:spacing w:after="0" w:line="240" w:lineRule="auto"/>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u w:val="single"/>
        </w:rPr>
        <w:t>COURSE REQUIREMENTS</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b/>
          <w:bCs/>
          <w:kern w:val="28"/>
          <w:sz w:val="24"/>
          <w:szCs w:val="24"/>
          <w:u w:val="single"/>
        </w:rPr>
        <w:t>POINTS</w:t>
      </w:r>
      <w:r>
        <w:rPr>
          <w:rFonts w:ascii="Times New Roman" w:eastAsia="Times New Roman" w:hAnsi="Times New Roman" w:cs="Times New Roman"/>
          <w:kern w:val="28"/>
          <w:sz w:val="24"/>
          <w:szCs w:val="24"/>
        </w:rPr>
        <w:tab/>
      </w:r>
      <w:r>
        <w:rPr>
          <w:rFonts w:ascii="Times New Roman" w:eastAsia="Times New Roman" w:hAnsi="Times New Roman" w:cs="Times New Roman"/>
          <w:b/>
          <w:bCs/>
          <w:kern w:val="28"/>
          <w:sz w:val="24"/>
          <w:szCs w:val="24"/>
          <w:u w:val="single"/>
        </w:rPr>
        <w:t>GRADING</w:t>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Attendance/Participation</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50 (~9%)</w:t>
      </w:r>
      <w:r>
        <w:rPr>
          <w:rFonts w:ascii="Times New Roman" w:eastAsia="Times New Roman" w:hAnsi="Times New Roman" w:cs="Times New Roman"/>
          <w:kern w:val="28"/>
          <w:sz w:val="24"/>
          <w:szCs w:val="24"/>
        </w:rPr>
        <w:tab/>
        <w:t xml:space="preserve">493-550 points   A </w:t>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 Quizzes (50 pts each)</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150 (~27%)</w:t>
      </w:r>
      <w:r>
        <w:rPr>
          <w:rFonts w:ascii="Times New Roman" w:eastAsia="Times New Roman" w:hAnsi="Times New Roman" w:cs="Times New Roman"/>
          <w:kern w:val="28"/>
          <w:sz w:val="24"/>
          <w:szCs w:val="24"/>
        </w:rPr>
        <w:tab/>
        <w:t>438-493 points   B</w:t>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Pre-Marital Interview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50 (~9%)</w:t>
      </w:r>
      <w:r>
        <w:rPr>
          <w:rFonts w:ascii="Times New Roman" w:eastAsia="Times New Roman" w:hAnsi="Times New Roman" w:cs="Times New Roman"/>
          <w:kern w:val="28"/>
          <w:sz w:val="24"/>
          <w:szCs w:val="24"/>
        </w:rPr>
        <w:tab/>
        <w:t>383-437 points   C</w:t>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Moral Dilemma Exercise</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50 (~9%)</w:t>
      </w:r>
      <w:r>
        <w:rPr>
          <w:rFonts w:ascii="Times New Roman" w:eastAsia="Times New Roman" w:hAnsi="Times New Roman" w:cs="Times New Roman"/>
          <w:kern w:val="28"/>
          <w:sz w:val="24"/>
          <w:szCs w:val="24"/>
        </w:rPr>
        <w:tab/>
        <w:t>328-382 points   D</w:t>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Debate / Paper</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50 (~9%)</w:t>
      </w:r>
      <w:r>
        <w:rPr>
          <w:rFonts w:ascii="Times New Roman" w:eastAsia="Times New Roman" w:hAnsi="Times New Roman" w:cs="Times New Roman"/>
          <w:kern w:val="28"/>
          <w:sz w:val="24"/>
          <w:szCs w:val="24"/>
        </w:rPr>
        <w:tab/>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Final Paper Project (84 pts) / Presentation (16 pts)</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100 (~18%)</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p>
    <w:p w:rsidR="00DD241B" w:rsidRDefault="00DD241B" w:rsidP="00DD241B">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Final Cumulative Exam</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u w:val="single"/>
        </w:rPr>
        <w:t>100 (~18%)</w:t>
      </w:r>
    </w:p>
    <w:p w:rsidR="00DD241B" w:rsidRDefault="00DD241B" w:rsidP="00DD241B">
      <w:pPr>
        <w:widowControl w:val="0"/>
        <w:overflowPunct w:val="0"/>
        <w:adjustRightInd w:val="0"/>
        <w:spacing w:after="0" w:line="240" w:lineRule="auto"/>
        <w:rPr>
          <w:rFonts w:ascii="Times New Roman" w:eastAsia="Times New Roman" w:hAnsi="Times New Roman" w:cs="Times New Roman"/>
          <w:b/>
          <w:bCs/>
          <w:kern w:val="28"/>
          <w:sz w:val="24"/>
          <w:szCs w:val="24"/>
          <w:u w:val="single"/>
        </w:rPr>
      </w:pP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550 (100%)</w:t>
      </w:r>
    </w:p>
    <w:p w:rsidR="00DD241B" w:rsidRDefault="00DD241B" w:rsidP="00DD241B">
      <w:pPr>
        <w:widowControl w:val="0"/>
        <w:overflowPunct w:val="0"/>
        <w:adjustRightInd w:val="0"/>
        <w:spacing w:after="0" w:line="240" w:lineRule="auto"/>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u w:val="single"/>
        </w:rPr>
        <w:t>COURSE REQUIREMENT DESCRIPTIONS</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w:t>
      </w:r>
      <w:r>
        <w:rPr>
          <w:rFonts w:ascii="Times New Roman" w:eastAsia="Times New Roman" w:hAnsi="Times New Roman" w:cs="Times New Roman"/>
          <w:kern w:val="28"/>
          <w:sz w:val="24"/>
          <w:szCs w:val="24"/>
        </w:rPr>
        <w:tab/>
        <w:t>Attendance/Participation: You will be able to earn up to 2 points on 25 designated days. Participation includes sharing an idea or question inspired by the textbook/ readings. *Your sharing of ideas and questions are important and valuable to everyone. We are a community where all ideas will be heard, explored, and considered respectfully.</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w:t>
      </w:r>
      <w:r>
        <w:rPr>
          <w:rFonts w:ascii="Times New Roman" w:eastAsia="Times New Roman" w:hAnsi="Times New Roman" w:cs="Times New Roman"/>
          <w:kern w:val="28"/>
          <w:sz w:val="24"/>
          <w:szCs w:val="24"/>
        </w:rPr>
        <w:tab/>
        <w:t>Quizzes: Quiz 1 will cover chapters 1-6 and the video Life’s Greatest Miracle, Quiz 2 will cover chapters 7-12, and Quiz 3 will cover chapters 13-16. Formats will vary and all quizzes will be completed on Canvas.</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3.   Pre-Marital Interview: This is an exploration of what factors to consider before marriage or a committed relationship. Details are posted in Canvas and will be outlined in class. </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4.   Moral Dilemma Exercise: This will be an in-class activity with a reflection paper submitted in Canvas.</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3.</w:t>
      </w:r>
      <w:r>
        <w:rPr>
          <w:rFonts w:ascii="Times New Roman" w:eastAsia="Times New Roman" w:hAnsi="Times New Roman" w:cs="Times New Roman"/>
          <w:kern w:val="28"/>
          <w:sz w:val="24"/>
          <w:szCs w:val="24"/>
        </w:rPr>
        <w:tab/>
        <w:t>Debate / Paper: You will sign-up at the beginning of the semester for one of three debate topics. A paper and a live debate presentation will be required. Details are posted in Canvas and will be discussed in class.</w:t>
      </w:r>
    </w:p>
    <w:p w:rsidR="00DD241B" w:rsidRPr="00D86A58" w:rsidRDefault="00DD241B" w:rsidP="00DD241B">
      <w:pPr>
        <w:widowControl w:val="0"/>
        <w:overflowPunct w:val="0"/>
        <w:adjustRightInd w:val="0"/>
        <w:spacing w:after="0" w:line="240" w:lineRule="auto"/>
        <w:ind w:left="720" w:hanging="360"/>
        <w:rPr>
          <w:rFonts w:ascii="Times New Roman" w:hAnsi="Times New Roman" w:cs="Times New Roman"/>
          <w:sz w:val="24"/>
          <w:szCs w:val="24"/>
        </w:rPr>
      </w:pPr>
      <w:r>
        <w:rPr>
          <w:rFonts w:ascii="Times New Roman" w:eastAsia="Times New Roman" w:hAnsi="Times New Roman" w:cs="Times New Roman"/>
          <w:kern w:val="28"/>
          <w:sz w:val="24"/>
          <w:szCs w:val="24"/>
        </w:rPr>
        <w:t xml:space="preserve">4. </w:t>
      </w:r>
      <w:r>
        <w:rPr>
          <w:rFonts w:ascii="Times New Roman" w:eastAsia="Times New Roman" w:hAnsi="Times New Roman" w:cs="Times New Roman"/>
          <w:kern w:val="28"/>
          <w:sz w:val="24"/>
          <w:szCs w:val="24"/>
        </w:rPr>
        <w:tab/>
        <w:t>Final Paper Project &amp; Presentation: This paper</w:t>
      </w:r>
      <w:r>
        <w:rPr>
          <w:rFonts w:ascii="Times New Roman" w:hAnsi="Times New Roman" w:cs="Times New Roman"/>
          <w:sz w:val="24"/>
          <w:szCs w:val="24"/>
        </w:rPr>
        <w:t xml:space="preserve"> is a progressive project examining aspects of development over your lifespan. Periodic check-ins will occur over the semester. Details are posted in Canvas.</w:t>
      </w:r>
      <w:r>
        <w:t xml:space="preserve">  </w:t>
      </w:r>
    </w:p>
    <w:p w:rsidR="00DD241B" w:rsidRDefault="00DD241B" w:rsidP="00DD241B">
      <w:pPr>
        <w:widowControl w:val="0"/>
        <w:overflowPunct w:val="0"/>
        <w:adjustRightInd w:val="0"/>
        <w:spacing w:after="0" w:line="240" w:lineRule="auto"/>
        <w:ind w:left="72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5. </w:t>
      </w:r>
      <w:r>
        <w:rPr>
          <w:rFonts w:ascii="Times New Roman" w:eastAsia="Times New Roman" w:hAnsi="Times New Roman" w:cs="Times New Roman"/>
          <w:kern w:val="28"/>
          <w:sz w:val="24"/>
          <w:szCs w:val="24"/>
        </w:rPr>
        <w:tab/>
        <w:t>Final Exam: The final exam is cumulative, covering chapters 1-19, with a primary focus on chapters 17-19. Formats will vary and the final will be completed on Canvas.</w:t>
      </w:r>
    </w:p>
    <w:p w:rsidR="00DD241B" w:rsidRDefault="00DD241B" w:rsidP="00DD241B">
      <w:pPr>
        <w:widowControl w:val="0"/>
        <w:overflowPunct w:val="0"/>
        <w:adjustRightInd w:val="0"/>
        <w:spacing w:after="0" w:line="240" w:lineRule="auto"/>
        <w:ind w:left="360" w:hanging="360"/>
        <w:rPr>
          <w:rFonts w:ascii="Times New Roman" w:eastAsia="Times New Roman" w:hAnsi="Times New Roman" w:cs="Times New Roman"/>
          <w:b/>
          <w:i/>
          <w:kern w:val="28"/>
          <w:sz w:val="24"/>
          <w:szCs w:val="24"/>
        </w:rPr>
      </w:pPr>
      <w:r>
        <w:rPr>
          <w:rFonts w:ascii="Times New Roman" w:eastAsia="Times New Roman" w:hAnsi="Times New Roman" w:cs="Times New Roman"/>
          <w:b/>
          <w:i/>
          <w:kern w:val="28"/>
          <w:sz w:val="24"/>
          <w:szCs w:val="24"/>
        </w:rPr>
        <w:t>*There is no make-up work for missed opportunities unless you were: (1) seriously ill with verifying documentation, (2) unavoidably detained (documentation required), or (3) prior arrangements are made for urgent matters only.</w:t>
      </w:r>
    </w:p>
    <w:p w:rsidR="00DD241B" w:rsidRDefault="00DD241B" w:rsidP="00F419C9">
      <w:pPr>
        <w:spacing w:after="0" w:line="240" w:lineRule="auto"/>
        <w:rPr>
          <w:rFonts w:ascii="Times New Roman" w:eastAsia="Times New Roman" w:hAnsi="Times New Roman" w:cs="Times New Roman"/>
          <w:color w:val="0563C1"/>
          <w:u w:val="single"/>
        </w:rPr>
      </w:pPr>
    </w:p>
    <w:tbl>
      <w:tblPr>
        <w:tblpPr w:leftFromText="180" w:rightFromText="180" w:vertAnchor="text" w:horzAnchor="margin" w:tblpY="-383"/>
        <w:tblW w:w="9814" w:type="dxa"/>
        <w:tblLayout w:type="fixed"/>
        <w:tblCellMar>
          <w:left w:w="180" w:type="dxa"/>
          <w:right w:w="180" w:type="dxa"/>
        </w:tblCellMar>
        <w:tblLook w:val="0000" w:firstRow="0" w:lastRow="0" w:firstColumn="0" w:lastColumn="0" w:noHBand="0" w:noVBand="0"/>
      </w:tblPr>
      <w:tblGrid>
        <w:gridCol w:w="1671"/>
        <w:gridCol w:w="1947"/>
        <w:gridCol w:w="2672"/>
        <w:gridCol w:w="3524"/>
      </w:tblGrid>
      <w:tr w:rsidR="00B43BF5" w:rsidRPr="00592489" w:rsidTr="00FD14E6">
        <w:trPr>
          <w:trHeight w:val="335"/>
        </w:trPr>
        <w:tc>
          <w:tcPr>
            <w:tcW w:w="1671" w:type="dxa"/>
            <w:tcBorders>
              <w:top w:val="single" w:sz="8" w:space="0" w:color="auto"/>
              <w:left w:val="single" w:sz="8" w:space="0" w:color="auto"/>
              <w:bottom w:val="single" w:sz="8" w:space="0" w:color="auto"/>
              <w:right w:val="nil"/>
            </w:tcBorders>
          </w:tcPr>
          <w:p w:rsidR="00B43BF5" w:rsidRPr="00592489" w:rsidRDefault="00B43BF5" w:rsidP="002E2BFE">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b/>
                <w:bCs/>
                <w:kern w:val="28"/>
                <w:sz w:val="24"/>
                <w:szCs w:val="24"/>
              </w:rPr>
              <w:lastRenderedPageBreak/>
              <w:t>DATE</w:t>
            </w:r>
          </w:p>
        </w:tc>
        <w:tc>
          <w:tcPr>
            <w:tcW w:w="1947" w:type="dxa"/>
            <w:tcBorders>
              <w:top w:val="single" w:sz="8" w:space="0" w:color="auto"/>
              <w:left w:val="single" w:sz="8" w:space="0" w:color="auto"/>
              <w:bottom w:val="single" w:sz="8" w:space="0" w:color="auto"/>
              <w:right w:val="nil"/>
            </w:tcBorders>
          </w:tcPr>
          <w:p w:rsidR="00B43BF5" w:rsidRPr="00592489" w:rsidRDefault="00B43BF5" w:rsidP="002E2BFE">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b/>
                <w:bCs/>
                <w:kern w:val="28"/>
                <w:sz w:val="24"/>
                <w:szCs w:val="24"/>
              </w:rPr>
              <w:t>READINGS</w:t>
            </w:r>
          </w:p>
        </w:tc>
        <w:tc>
          <w:tcPr>
            <w:tcW w:w="2672" w:type="dxa"/>
            <w:tcBorders>
              <w:top w:val="single" w:sz="8" w:space="0" w:color="auto"/>
              <w:left w:val="single" w:sz="8" w:space="0" w:color="auto"/>
              <w:bottom w:val="single" w:sz="8" w:space="0" w:color="auto"/>
              <w:right w:val="nil"/>
            </w:tcBorders>
          </w:tcPr>
          <w:p w:rsidR="00B43BF5" w:rsidRPr="00592489" w:rsidRDefault="00B43BF5" w:rsidP="002E2BFE">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b/>
                <w:bCs/>
                <w:kern w:val="28"/>
                <w:sz w:val="24"/>
                <w:szCs w:val="24"/>
              </w:rPr>
              <w:t>DUE</w:t>
            </w: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2E2BFE">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b/>
                <w:bCs/>
                <w:kern w:val="28"/>
                <w:sz w:val="24"/>
                <w:szCs w:val="24"/>
              </w:rPr>
              <w:t>ACTIVITY</w:t>
            </w:r>
          </w:p>
        </w:tc>
      </w:tr>
      <w:tr w:rsidR="00B43BF5" w:rsidRPr="00592489" w:rsidTr="00FD14E6">
        <w:trPr>
          <w:trHeight w:val="41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1/11 T</w:t>
            </w:r>
          </w:p>
        </w:tc>
        <w:tc>
          <w:tcPr>
            <w:tcW w:w="1947" w:type="dxa"/>
            <w:tcBorders>
              <w:top w:val="single" w:sz="8" w:space="0" w:color="auto"/>
              <w:left w:val="single" w:sz="8" w:space="0" w:color="auto"/>
              <w:bottom w:val="single" w:sz="8" w:space="0" w:color="auto"/>
              <w:right w:val="nil"/>
            </w:tcBorders>
          </w:tcPr>
          <w:p w:rsidR="00B43BF5" w:rsidRPr="00592489" w:rsidRDefault="00772968"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Syllabus, Ch.1</w:t>
            </w: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kern w:val="28"/>
                <w:sz w:val="24"/>
                <w:szCs w:val="24"/>
              </w:rPr>
              <w:t>Introduction</w:t>
            </w:r>
            <w:r>
              <w:rPr>
                <w:rFonts w:ascii="Times New Roman" w:eastAsia="Times New Roman" w:hAnsi="Times New Roman" w:cs="Times New Roman"/>
                <w:kern w:val="28"/>
                <w:sz w:val="24"/>
                <w:szCs w:val="24"/>
              </w:rPr>
              <w:t>/Syllabus Review</w:t>
            </w: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1/13 TH</w:t>
            </w:r>
          </w:p>
        </w:tc>
        <w:tc>
          <w:tcPr>
            <w:tcW w:w="1947" w:type="dxa"/>
            <w:tcBorders>
              <w:top w:val="single" w:sz="8" w:space="0" w:color="auto"/>
              <w:left w:val="single" w:sz="8" w:space="0" w:color="auto"/>
              <w:bottom w:val="single" w:sz="8" w:space="0" w:color="auto"/>
              <w:right w:val="nil"/>
            </w:tcBorders>
          </w:tcPr>
          <w:p w:rsidR="00B43BF5" w:rsidRPr="00592489" w:rsidRDefault="00772968" w:rsidP="00B43BF5">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1,2,3</w:t>
            </w: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1/18 T</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1/20 TH</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772968" w:rsidP="00835F59">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Personal </w:t>
            </w:r>
            <w:proofErr w:type="spellStart"/>
            <w:r>
              <w:rPr>
                <w:rFonts w:ascii="Times New Roman" w:eastAsia="Times New Roman" w:hAnsi="Times New Roman" w:cs="Times New Roman"/>
                <w:kern w:val="28"/>
                <w:sz w:val="24"/>
                <w:szCs w:val="24"/>
              </w:rPr>
              <w:t>Intro</w:t>
            </w:r>
            <w:r w:rsidR="00835F59">
              <w:rPr>
                <w:rFonts w:ascii="Times New Roman" w:eastAsia="Times New Roman" w:hAnsi="Times New Roman" w:cs="Times New Roman"/>
                <w:kern w:val="28"/>
                <w:sz w:val="24"/>
                <w:szCs w:val="24"/>
              </w:rPr>
              <w:t>ction</w:t>
            </w:r>
            <w:proofErr w:type="spellEnd"/>
            <w:r w:rsidR="00835F59">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due in Canvas</w:t>
            </w: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0E1D8B"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Video</w:t>
            </w:r>
          </w:p>
        </w:tc>
      </w:tr>
      <w:tr w:rsidR="00B43BF5" w:rsidRPr="00592489" w:rsidTr="00FD14E6">
        <w:trPr>
          <w:trHeight w:val="41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1/25 T</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1/27 TH</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kern w:val="28"/>
                <w:sz w:val="24"/>
                <w:szCs w:val="24"/>
              </w:rPr>
              <w:t>Ch</w:t>
            </w:r>
            <w:r>
              <w:rPr>
                <w:rFonts w:ascii="Times New Roman" w:eastAsia="Times New Roman" w:hAnsi="Times New Roman" w:cs="Times New Roman"/>
                <w:kern w:val="28"/>
                <w:sz w:val="24"/>
                <w:szCs w:val="24"/>
              </w:rPr>
              <w:t>.</w:t>
            </w:r>
            <w:r w:rsidRPr="00592489">
              <w:rPr>
                <w:rFonts w:ascii="Times New Roman" w:eastAsia="Times New Roman" w:hAnsi="Times New Roman" w:cs="Times New Roman"/>
                <w:kern w:val="28"/>
                <w:sz w:val="24"/>
                <w:szCs w:val="24"/>
              </w:rPr>
              <w:t xml:space="preserve"> 4-6</w:t>
            </w: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2/1 T</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0E1D8B" w:rsidP="00B43BF5">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Debate Sign-Up</w:t>
            </w:r>
          </w:p>
        </w:tc>
      </w:tr>
      <w:tr w:rsidR="00B43BF5" w:rsidRPr="00592489" w:rsidTr="00FD14E6">
        <w:trPr>
          <w:trHeight w:val="41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2/3 TH</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2/8 T</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835F59">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kern w:val="28"/>
                <w:sz w:val="24"/>
                <w:szCs w:val="24"/>
              </w:rPr>
              <w:t>QUIZ #</w:t>
            </w:r>
            <w:r w:rsidR="00A94A9E">
              <w:rPr>
                <w:rFonts w:ascii="Times New Roman" w:eastAsia="Times New Roman" w:hAnsi="Times New Roman" w:cs="Times New Roman"/>
                <w:kern w:val="28"/>
                <w:sz w:val="24"/>
                <w:szCs w:val="24"/>
              </w:rPr>
              <w:t>1</w:t>
            </w:r>
            <w:r w:rsidR="00835F59">
              <w:rPr>
                <w:rFonts w:ascii="Times New Roman" w:eastAsia="Times New Roman" w:hAnsi="Times New Roman" w:cs="Times New Roman"/>
                <w:kern w:val="28"/>
                <w:sz w:val="24"/>
                <w:szCs w:val="24"/>
              </w:rPr>
              <w:t xml:space="preserve"> </w:t>
            </w:r>
            <w:r w:rsidRPr="00592489">
              <w:rPr>
                <w:rFonts w:ascii="Times New Roman" w:eastAsia="Times New Roman" w:hAnsi="Times New Roman" w:cs="Times New Roman"/>
                <w:kern w:val="28"/>
                <w:sz w:val="24"/>
                <w:szCs w:val="24"/>
              </w:rPr>
              <w:t>Ch</w:t>
            </w:r>
            <w:r>
              <w:rPr>
                <w:rFonts w:ascii="Times New Roman" w:eastAsia="Times New Roman" w:hAnsi="Times New Roman" w:cs="Times New Roman"/>
                <w:kern w:val="28"/>
                <w:sz w:val="24"/>
                <w:szCs w:val="24"/>
              </w:rPr>
              <w:t>.</w:t>
            </w:r>
            <w:r w:rsidR="00835F59">
              <w:rPr>
                <w:rFonts w:ascii="Times New Roman" w:eastAsia="Times New Roman" w:hAnsi="Times New Roman" w:cs="Times New Roman"/>
                <w:kern w:val="28"/>
                <w:sz w:val="24"/>
                <w:szCs w:val="24"/>
              </w:rPr>
              <w:t xml:space="preserve"> 1-6, video</w:t>
            </w: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38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2/10 TH</w:t>
            </w:r>
          </w:p>
        </w:tc>
        <w:tc>
          <w:tcPr>
            <w:tcW w:w="1947" w:type="dxa"/>
            <w:tcBorders>
              <w:top w:val="single" w:sz="8" w:space="0" w:color="auto"/>
              <w:left w:val="single" w:sz="8" w:space="0" w:color="auto"/>
              <w:bottom w:val="single" w:sz="8" w:space="0" w:color="auto"/>
              <w:right w:val="nil"/>
            </w:tcBorders>
          </w:tcPr>
          <w:p w:rsidR="00B43BF5" w:rsidRPr="00592489" w:rsidRDefault="00A94A9E"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7, 8</w:t>
            </w: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B43BF5" w:rsidRPr="00592489" w:rsidTr="00FD14E6">
        <w:trPr>
          <w:trHeight w:val="415"/>
        </w:trPr>
        <w:tc>
          <w:tcPr>
            <w:tcW w:w="1671" w:type="dxa"/>
            <w:tcBorders>
              <w:top w:val="single" w:sz="8" w:space="0" w:color="auto"/>
              <w:left w:val="single" w:sz="8" w:space="0" w:color="auto"/>
              <w:bottom w:val="single" w:sz="8" w:space="0" w:color="auto"/>
              <w:right w:val="nil"/>
            </w:tcBorders>
          </w:tcPr>
          <w:p w:rsidR="00B43BF5" w:rsidRPr="00584F2C" w:rsidRDefault="00B43BF5" w:rsidP="00B43BF5">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2/15 T</w:t>
            </w:r>
          </w:p>
        </w:tc>
        <w:tc>
          <w:tcPr>
            <w:tcW w:w="1947"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B43BF5" w:rsidRPr="00592489" w:rsidRDefault="00B43BF5" w:rsidP="00B43BF5">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2/17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Debate #1: </w:t>
            </w:r>
            <w:r w:rsidRPr="00592489">
              <w:rPr>
                <w:rFonts w:ascii="Times New Roman" w:eastAsia="Times New Roman" w:hAnsi="Times New Roman" w:cs="Times New Roman"/>
                <w:kern w:val="28"/>
                <w:sz w:val="24"/>
                <w:szCs w:val="24"/>
              </w:rPr>
              <w:t>Corporal Punishment</w:t>
            </w: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2/22 T</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9, 10</w:t>
            </w: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2/24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41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 xml:space="preserve">3/1 T </w:t>
            </w:r>
          </w:p>
        </w:tc>
        <w:tc>
          <w:tcPr>
            <w:tcW w:w="1947" w:type="dxa"/>
            <w:tcBorders>
              <w:top w:val="single" w:sz="8" w:space="0" w:color="auto"/>
              <w:left w:val="single" w:sz="8" w:space="0" w:color="auto"/>
              <w:bottom w:val="single" w:sz="8" w:space="0" w:color="auto"/>
              <w:right w:val="nil"/>
            </w:tcBorders>
          </w:tcPr>
          <w:p w:rsidR="00A94A9E" w:rsidRPr="00592489" w:rsidRDefault="00FD14E6"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11, 12</w:t>
            </w: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3/3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3/8 T</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FD14E6"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Moral Dilemma Exercise</w:t>
            </w:r>
          </w:p>
        </w:tc>
      </w:tr>
      <w:tr w:rsidR="00A94A9E" w:rsidRPr="00592489" w:rsidTr="00FD14E6">
        <w:trPr>
          <w:trHeight w:val="41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3/10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835F59"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QUIZ #2 Ch. 7-12</w:t>
            </w: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3/15 T</w:t>
            </w:r>
          </w:p>
        </w:tc>
        <w:tc>
          <w:tcPr>
            <w:tcW w:w="1947" w:type="dxa"/>
            <w:tcBorders>
              <w:top w:val="single" w:sz="8" w:space="0" w:color="auto"/>
              <w:left w:val="single" w:sz="8" w:space="0" w:color="auto"/>
              <w:bottom w:val="single" w:sz="8" w:space="0" w:color="auto"/>
              <w:right w:val="nil"/>
            </w:tcBorders>
          </w:tcPr>
          <w:p w:rsidR="00A94A9E" w:rsidRPr="00835F59" w:rsidRDefault="00835F59"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13, 14</w:t>
            </w:r>
          </w:p>
        </w:tc>
        <w:tc>
          <w:tcPr>
            <w:tcW w:w="2672" w:type="dxa"/>
            <w:tcBorders>
              <w:top w:val="single" w:sz="8" w:space="0" w:color="auto"/>
              <w:left w:val="single" w:sz="8" w:space="0" w:color="auto"/>
              <w:bottom w:val="single" w:sz="8" w:space="0" w:color="auto"/>
              <w:right w:val="nil"/>
            </w:tcBorders>
          </w:tcPr>
          <w:p w:rsidR="00A94A9E" w:rsidRPr="00772968" w:rsidRDefault="00A94A9E" w:rsidP="00A94A9E">
            <w:pPr>
              <w:widowControl w:val="0"/>
              <w:overflowPunct w:val="0"/>
              <w:adjustRightInd w:val="0"/>
              <w:spacing w:after="0" w:line="240" w:lineRule="auto"/>
              <w:rPr>
                <w:rFonts w:ascii="Times New Roman" w:eastAsia="Times New Roman" w:hAnsi="Times New Roman" w:cs="Times New Roman"/>
                <w:b/>
                <w:i/>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E06526" w:rsidRDefault="00E06526"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Debate #2: Social Media</w:t>
            </w: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3/17 TH</w:t>
            </w:r>
          </w:p>
        </w:tc>
        <w:tc>
          <w:tcPr>
            <w:tcW w:w="1947" w:type="dxa"/>
            <w:tcBorders>
              <w:top w:val="single" w:sz="8" w:space="0" w:color="auto"/>
              <w:left w:val="single" w:sz="8" w:space="0" w:color="auto"/>
              <w:bottom w:val="single" w:sz="8" w:space="0" w:color="auto"/>
              <w:right w:val="nil"/>
            </w:tcBorders>
          </w:tcPr>
          <w:p w:rsidR="00A94A9E" w:rsidRPr="00772968" w:rsidRDefault="00A94A9E" w:rsidP="00A94A9E">
            <w:pPr>
              <w:widowControl w:val="0"/>
              <w:autoSpaceDE w:val="0"/>
              <w:autoSpaceDN w:val="0"/>
              <w:adjustRightInd w:val="0"/>
              <w:spacing w:after="0" w:line="240" w:lineRule="auto"/>
              <w:rPr>
                <w:rFonts w:ascii="Times New Roman" w:eastAsia="Times New Roman" w:hAnsi="Times New Roman" w:cs="Times New Roman"/>
                <w:b/>
                <w:i/>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772968" w:rsidRDefault="00A94A9E" w:rsidP="00A94A9E">
            <w:pPr>
              <w:widowControl w:val="0"/>
              <w:autoSpaceDE w:val="0"/>
              <w:autoSpaceDN w:val="0"/>
              <w:adjustRightInd w:val="0"/>
              <w:spacing w:after="0" w:line="240" w:lineRule="auto"/>
              <w:rPr>
                <w:rFonts w:ascii="Times New Roman" w:eastAsia="Times New Roman" w:hAnsi="Times New Roman" w:cs="Times New Roman"/>
                <w:b/>
                <w:i/>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FD14E6"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3/22, 24</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772968" w:rsidRDefault="00A94A9E" w:rsidP="00A94A9E">
            <w:pPr>
              <w:widowControl w:val="0"/>
              <w:overflowPunct w:val="0"/>
              <w:adjustRightInd w:val="0"/>
              <w:spacing w:after="0" w:line="240" w:lineRule="auto"/>
              <w:rPr>
                <w:rFonts w:ascii="Times New Roman" w:eastAsia="Times New Roman" w:hAnsi="Times New Roman" w:cs="Times New Roman"/>
                <w:b/>
                <w:i/>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772968" w:rsidRDefault="00A94A9E" w:rsidP="00A94A9E">
            <w:pPr>
              <w:widowControl w:val="0"/>
              <w:autoSpaceDE w:val="0"/>
              <w:autoSpaceDN w:val="0"/>
              <w:adjustRightInd w:val="0"/>
              <w:spacing w:after="0" w:line="240" w:lineRule="auto"/>
              <w:rPr>
                <w:rFonts w:ascii="Times New Roman" w:eastAsia="Times New Roman" w:hAnsi="Times New Roman" w:cs="Times New Roman"/>
                <w:b/>
                <w:i/>
                <w:kern w:val="28"/>
                <w:sz w:val="24"/>
                <w:szCs w:val="24"/>
              </w:rPr>
            </w:pPr>
            <w:r>
              <w:rPr>
                <w:rFonts w:ascii="Times New Roman" w:eastAsia="Times New Roman" w:hAnsi="Times New Roman" w:cs="Times New Roman"/>
                <w:b/>
                <w:i/>
                <w:kern w:val="28"/>
                <w:sz w:val="24"/>
                <w:szCs w:val="24"/>
              </w:rPr>
              <w:t>SPRING BREAK</w:t>
            </w: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3/29 T</w:t>
            </w:r>
          </w:p>
        </w:tc>
        <w:tc>
          <w:tcPr>
            <w:tcW w:w="1947" w:type="dxa"/>
            <w:tcBorders>
              <w:top w:val="single" w:sz="8" w:space="0" w:color="auto"/>
              <w:left w:val="single" w:sz="8" w:space="0" w:color="auto"/>
              <w:bottom w:val="single" w:sz="8" w:space="0" w:color="auto"/>
              <w:right w:val="nil"/>
            </w:tcBorders>
          </w:tcPr>
          <w:p w:rsidR="00A94A9E" w:rsidRPr="00592489" w:rsidRDefault="00835F59"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 15, 16</w:t>
            </w: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8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3/31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FD14E6"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Pre-Marital Interview due in Canvas</w:t>
            </w: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71"/>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4/5 T</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BD7F81" w:rsidRDefault="00A94A9E" w:rsidP="00A94A9E">
            <w:pPr>
              <w:pStyle w:val="ListParagraph"/>
              <w:widowControl w:val="0"/>
              <w:autoSpaceDE w:val="0"/>
              <w:autoSpaceDN w:val="0"/>
              <w:adjustRightInd w:val="0"/>
              <w:spacing w:after="0" w:line="240" w:lineRule="auto"/>
              <w:ind w:left="0"/>
              <w:rPr>
                <w:rFonts w:ascii="Times New Roman" w:eastAsia="Times New Roman" w:hAnsi="Times New Roman" w:cs="Times New Roman"/>
                <w:kern w:val="28"/>
                <w:sz w:val="24"/>
                <w:szCs w:val="24"/>
              </w:rPr>
            </w:pPr>
          </w:p>
        </w:tc>
      </w:tr>
      <w:tr w:rsidR="00A94A9E" w:rsidRPr="00592489" w:rsidTr="00FD14E6">
        <w:trPr>
          <w:trHeight w:val="33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4/7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835F59" w:rsidP="00835F59">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QUIZ #3 Ch. 13-16</w:t>
            </w: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35"/>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4/12 T</w:t>
            </w:r>
          </w:p>
        </w:tc>
        <w:tc>
          <w:tcPr>
            <w:tcW w:w="1947" w:type="dxa"/>
            <w:tcBorders>
              <w:top w:val="single" w:sz="8" w:space="0" w:color="auto"/>
              <w:left w:val="single" w:sz="8" w:space="0" w:color="auto"/>
              <w:bottom w:val="single" w:sz="8" w:space="0" w:color="auto"/>
              <w:right w:val="nil"/>
            </w:tcBorders>
          </w:tcPr>
          <w:p w:rsidR="00A94A9E" w:rsidRPr="00592489" w:rsidRDefault="00835F59" w:rsidP="00DD241B">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Ch. 17, 18, </w:t>
            </w:r>
            <w:r w:rsidR="00DD241B">
              <w:rPr>
                <w:rFonts w:ascii="Times New Roman" w:eastAsia="Times New Roman" w:hAnsi="Times New Roman" w:cs="Times New Roman"/>
                <w:kern w:val="28"/>
                <w:sz w:val="24"/>
                <w:szCs w:val="24"/>
              </w:rPr>
              <w:t>19</w:t>
            </w: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44"/>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4/14 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r>
      <w:tr w:rsidR="00A94A9E" w:rsidRPr="00592489" w:rsidTr="00FD14E6">
        <w:trPr>
          <w:trHeight w:val="344"/>
        </w:trPr>
        <w:tc>
          <w:tcPr>
            <w:tcW w:w="1671" w:type="dxa"/>
            <w:tcBorders>
              <w:top w:val="single" w:sz="8" w:space="0" w:color="auto"/>
              <w:left w:val="single" w:sz="8" w:space="0" w:color="auto"/>
              <w:bottom w:val="single" w:sz="8" w:space="0" w:color="auto"/>
              <w:right w:val="nil"/>
            </w:tcBorders>
          </w:tcPr>
          <w:p w:rsidR="00A94A9E" w:rsidRPr="00584F2C" w:rsidRDefault="00835F59" w:rsidP="00A94A9E">
            <w:pPr>
              <w:widowControl w:val="0"/>
              <w:overflowPunct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4/19 T</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835F59"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Debate #3: Death with Dignity</w:t>
            </w:r>
          </w:p>
        </w:tc>
      </w:tr>
      <w:tr w:rsidR="00835F59" w:rsidRPr="00592489" w:rsidTr="00FD14E6">
        <w:trPr>
          <w:trHeight w:val="344"/>
        </w:trPr>
        <w:tc>
          <w:tcPr>
            <w:tcW w:w="1671" w:type="dxa"/>
            <w:tcBorders>
              <w:top w:val="single" w:sz="8" w:space="0" w:color="auto"/>
              <w:left w:val="single" w:sz="8" w:space="0" w:color="auto"/>
              <w:bottom w:val="single" w:sz="8" w:space="0" w:color="auto"/>
              <w:right w:val="nil"/>
            </w:tcBorders>
          </w:tcPr>
          <w:p w:rsidR="00835F59" w:rsidRDefault="00835F59" w:rsidP="00A94A9E">
            <w:pPr>
              <w:widowControl w:val="0"/>
              <w:overflowPunct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4/21 TH</w:t>
            </w:r>
          </w:p>
        </w:tc>
        <w:tc>
          <w:tcPr>
            <w:tcW w:w="1947" w:type="dxa"/>
            <w:tcBorders>
              <w:top w:val="single" w:sz="8" w:space="0" w:color="auto"/>
              <w:left w:val="single" w:sz="8" w:space="0" w:color="auto"/>
              <w:bottom w:val="single" w:sz="8" w:space="0" w:color="auto"/>
              <w:right w:val="nil"/>
            </w:tcBorders>
          </w:tcPr>
          <w:p w:rsidR="00835F59" w:rsidRPr="00592489" w:rsidRDefault="00835F59"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835F59" w:rsidRPr="00592489" w:rsidRDefault="00835F59"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835F59" w:rsidRDefault="00835F59"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Presentations</w:t>
            </w:r>
          </w:p>
        </w:tc>
      </w:tr>
      <w:tr w:rsidR="00A94A9E" w:rsidRPr="00592489" w:rsidTr="00FD14E6">
        <w:trPr>
          <w:trHeight w:val="317"/>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kern w:val="28"/>
              </w:rPr>
            </w:pPr>
            <w:r w:rsidRPr="00584F2C">
              <w:rPr>
                <w:rFonts w:ascii="Times New Roman" w:eastAsia="Times New Roman" w:hAnsi="Times New Roman" w:cs="Times New Roman"/>
                <w:kern w:val="28"/>
              </w:rPr>
              <w:t>4/26, 28</w:t>
            </w:r>
            <w:r w:rsidR="00835F59">
              <w:rPr>
                <w:rFonts w:ascii="Times New Roman" w:eastAsia="Times New Roman" w:hAnsi="Times New Roman" w:cs="Times New Roman"/>
                <w:kern w:val="28"/>
              </w:rPr>
              <w:t xml:space="preserve"> TTH</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835F59">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Presentations</w:t>
            </w:r>
          </w:p>
        </w:tc>
      </w:tr>
      <w:tr w:rsidR="00A94A9E" w:rsidRPr="00592489" w:rsidTr="00FD14E6">
        <w:trPr>
          <w:trHeight w:val="371"/>
        </w:trPr>
        <w:tc>
          <w:tcPr>
            <w:tcW w:w="1671" w:type="dxa"/>
            <w:tcBorders>
              <w:top w:val="single" w:sz="8" w:space="0" w:color="auto"/>
              <w:left w:val="single" w:sz="8" w:space="0" w:color="auto"/>
              <w:bottom w:val="single" w:sz="8" w:space="0" w:color="auto"/>
              <w:right w:val="nil"/>
            </w:tcBorders>
          </w:tcPr>
          <w:p w:rsidR="00A94A9E" w:rsidRPr="00584F2C" w:rsidRDefault="00A94A9E" w:rsidP="00A94A9E">
            <w:pPr>
              <w:widowControl w:val="0"/>
              <w:overflowPunct w:val="0"/>
              <w:adjustRightInd w:val="0"/>
              <w:spacing w:after="0" w:line="240" w:lineRule="auto"/>
              <w:rPr>
                <w:rFonts w:ascii="Times New Roman" w:eastAsia="Times New Roman" w:hAnsi="Times New Roman" w:cs="Times New Roman"/>
                <w:b/>
                <w:kern w:val="28"/>
              </w:rPr>
            </w:pPr>
            <w:r w:rsidRPr="00584F2C">
              <w:rPr>
                <w:rFonts w:ascii="Times New Roman" w:eastAsia="Times New Roman" w:hAnsi="Times New Roman" w:cs="Times New Roman"/>
                <w:b/>
                <w:kern w:val="28"/>
              </w:rPr>
              <w:t>5/4</w:t>
            </w:r>
            <w:r>
              <w:rPr>
                <w:rFonts w:ascii="Times New Roman" w:eastAsia="Times New Roman" w:hAnsi="Times New Roman" w:cs="Times New Roman"/>
                <w:b/>
                <w:kern w:val="28"/>
              </w:rPr>
              <w:t xml:space="preserve"> MON</w:t>
            </w:r>
          </w:p>
        </w:tc>
        <w:tc>
          <w:tcPr>
            <w:tcW w:w="1947" w:type="dxa"/>
            <w:tcBorders>
              <w:top w:val="single" w:sz="8" w:space="0" w:color="auto"/>
              <w:left w:val="single" w:sz="8" w:space="0" w:color="auto"/>
              <w:bottom w:val="single" w:sz="8" w:space="0" w:color="auto"/>
              <w:right w:val="nil"/>
            </w:tcBorders>
          </w:tcPr>
          <w:p w:rsidR="00A94A9E" w:rsidRPr="00592489" w:rsidRDefault="00A94A9E" w:rsidP="00A94A9E">
            <w:pPr>
              <w:widowControl w:val="0"/>
              <w:autoSpaceDE w:val="0"/>
              <w:autoSpaceDN w:val="0"/>
              <w:adjustRightInd w:val="0"/>
              <w:spacing w:after="0" w:line="240" w:lineRule="auto"/>
              <w:rPr>
                <w:rFonts w:ascii="Times New Roman" w:eastAsia="Times New Roman" w:hAnsi="Times New Roman" w:cs="Times New Roman"/>
                <w:kern w:val="28"/>
                <w:sz w:val="24"/>
                <w:szCs w:val="24"/>
              </w:rPr>
            </w:pPr>
          </w:p>
        </w:tc>
        <w:tc>
          <w:tcPr>
            <w:tcW w:w="2672" w:type="dxa"/>
            <w:tcBorders>
              <w:top w:val="single" w:sz="8" w:space="0" w:color="auto"/>
              <w:left w:val="single" w:sz="8" w:space="0" w:color="auto"/>
              <w:bottom w:val="single" w:sz="8" w:space="0" w:color="auto"/>
              <w:right w:val="nil"/>
            </w:tcBorders>
          </w:tcPr>
          <w:p w:rsidR="00A94A9E" w:rsidRPr="00592489" w:rsidRDefault="00835F59" w:rsidP="00A94A9E">
            <w:pPr>
              <w:widowControl w:val="0"/>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FINAL Cumulative</w:t>
            </w:r>
            <w:bookmarkStart w:id="0" w:name="_GoBack"/>
            <w:bookmarkEnd w:id="0"/>
          </w:p>
        </w:tc>
        <w:tc>
          <w:tcPr>
            <w:tcW w:w="3524" w:type="dxa"/>
            <w:tcBorders>
              <w:top w:val="single" w:sz="8" w:space="0" w:color="auto"/>
              <w:left w:val="single" w:sz="8" w:space="0" w:color="auto"/>
              <w:bottom w:val="single" w:sz="8" w:space="0" w:color="auto"/>
              <w:right w:val="single" w:sz="8" w:space="0" w:color="auto"/>
            </w:tcBorders>
          </w:tcPr>
          <w:p w:rsidR="00A94A9E" w:rsidRPr="00592489" w:rsidRDefault="00A94A9E" w:rsidP="00A94A9E">
            <w:pPr>
              <w:widowControl w:val="0"/>
              <w:overflowPunct w:val="0"/>
              <w:adjustRightInd w:val="0"/>
              <w:spacing w:after="0" w:line="240" w:lineRule="auto"/>
              <w:rPr>
                <w:rFonts w:ascii="Times New Roman" w:eastAsia="Times New Roman" w:hAnsi="Times New Roman" w:cs="Times New Roman"/>
                <w:kern w:val="28"/>
                <w:sz w:val="24"/>
                <w:szCs w:val="24"/>
              </w:rPr>
            </w:pPr>
            <w:r w:rsidRPr="00592489">
              <w:rPr>
                <w:rFonts w:ascii="Times New Roman" w:eastAsia="Times New Roman" w:hAnsi="Times New Roman" w:cs="Times New Roman"/>
                <w:kern w:val="28"/>
                <w:sz w:val="24"/>
                <w:szCs w:val="24"/>
              </w:rPr>
              <w:t>1:15</w:t>
            </w:r>
            <w:r>
              <w:rPr>
                <w:rFonts w:ascii="Times New Roman" w:eastAsia="Times New Roman" w:hAnsi="Times New Roman" w:cs="Times New Roman"/>
                <w:kern w:val="28"/>
                <w:sz w:val="24"/>
                <w:szCs w:val="24"/>
              </w:rPr>
              <w:t xml:space="preserve">pm </w:t>
            </w:r>
            <w:r w:rsidRPr="00592489">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w:t>
            </w:r>
            <w:r w:rsidRPr="00592489">
              <w:rPr>
                <w:rFonts w:ascii="Times New Roman" w:eastAsia="Times New Roman" w:hAnsi="Times New Roman" w:cs="Times New Roman"/>
                <w:kern w:val="28"/>
                <w:sz w:val="24"/>
                <w:szCs w:val="24"/>
              </w:rPr>
              <w:t>3:15</w:t>
            </w:r>
            <w:r>
              <w:rPr>
                <w:rFonts w:ascii="Times New Roman" w:eastAsia="Times New Roman" w:hAnsi="Times New Roman" w:cs="Times New Roman"/>
                <w:kern w:val="28"/>
                <w:sz w:val="24"/>
                <w:szCs w:val="24"/>
              </w:rPr>
              <w:t>pm</w:t>
            </w:r>
          </w:p>
        </w:tc>
      </w:tr>
    </w:tbl>
    <w:p w:rsidR="00B43BF5" w:rsidRPr="00F419C9" w:rsidRDefault="00B43BF5" w:rsidP="00DD241B">
      <w:pPr>
        <w:rPr>
          <w:rFonts w:ascii="Times New Roman" w:eastAsia="Times New Roman" w:hAnsi="Times New Roman" w:cs="Times New Roman"/>
        </w:rPr>
      </w:pPr>
    </w:p>
    <w:sectPr w:rsidR="00B43BF5" w:rsidRPr="00F4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F0"/>
    <w:rsid w:val="000144F6"/>
    <w:rsid w:val="00063DDE"/>
    <w:rsid w:val="00081AD0"/>
    <w:rsid w:val="000C3479"/>
    <w:rsid w:val="000E1D8B"/>
    <w:rsid w:val="00123B07"/>
    <w:rsid w:val="001979F8"/>
    <w:rsid w:val="00227E45"/>
    <w:rsid w:val="00235E1C"/>
    <w:rsid w:val="002744DA"/>
    <w:rsid w:val="002B70A3"/>
    <w:rsid w:val="00341A12"/>
    <w:rsid w:val="003763C7"/>
    <w:rsid w:val="00405490"/>
    <w:rsid w:val="00495436"/>
    <w:rsid w:val="004F114F"/>
    <w:rsid w:val="00500964"/>
    <w:rsid w:val="00541310"/>
    <w:rsid w:val="0063534A"/>
    <w:rsid w:val="00670409"/>
    <w:rsid w:val="006745BD"/>
    <w:rsid w:val="006E48F9"/>
    <w:rsid w:val="00701E02"/>
    <w:rsid w:val="00710132"/>
    <w:rsid w:val="00746B62"/>
    <w:rsid w:val="00772968"/>
    <w:rsid w:val="0078256D"/>
    <w:rsid w:val="008224D3"/>
    <w:rsid w:val="00835F59"/>
    <w:rsid w:val="0084134D"/>
    <w:rsid w:val="00850C01"/>
    <w:rsid w:val="00861758"/>
    <w:rsid w:val="008E32E8"/>
    <w:rsid w:val="008E3D67"/>
    <w:rsid w:val="0097108E"/>
    <w:rsid w:val="009B60D0"/>
    <w:rsid w:val="00A30AEB"/>
    <w:rsid w:val="00A35A44"/>
    <w:rsid w:val="00A76C72"/>
    <w:rsid w:val="00A94A9E"/>
    <w:rsid w:val="00AE24CD"/>
    <w:rsid w:val="00B43BF5"/>
    <w:rsid w:val="00BC15F6"/>
    <w:rsid w:val="00BE6BF0"/>
    <w:rsid w:val="00C93EC7"/>
    <w:rsid w:val="00D0721E"/>
    <w:rsid w:val="00D10CA1"/>
    <w:rsid w:val="00D63EF0"/>
    <w:rsid w:val="00D846A2"/>
    <w:rsid w:val="00D86A58"/>
    <w:rsid w:val="00DA4F7A"/>
    <w:rsid w:val="00DD241B"/>
    <w:rsid w:val="00E06526"/>
    <w:rsid w:val="00E1360F"/>
    <w:rsid w:val="00E6525A"/>
    <w:rsid w:val="00E91BD9"/>
    <w:rsid w:val="00EB1816"/>
    <w:rsid w:val="00F33694"/>
    <w:rsid w:val="00F419C9"/>
    <w:rsid w:val="00F43270"/>
    <w:rsid w:val="00FD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AC26"/>
  <w15:docId w15:val="{41A659A3-A69E-4609-81A2-2D0153F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BF0"/>
    <w:rPr>
      <w:color w:val="0000FF" w:themeColor="hyperlink"/>
      <w:u w:val="single"/>
    </w:rPr>
  </w:style>
  <w:style w:type="paragraph" w:styleId="ListParagraph">
    <w:name w:val="List Paragraph"/>
    <w:basedOn w:val="Normal"/>
    <w:uiPriority w:val="34"/>
    <w:qFormat/>
    <w:rsid w:val="00BE6BF0"/>
    <w:pPr>
      <w:ind w:left="720"/>
      <w:contextualSpacing/>
    </w:pPr>
  </w:style>
  <w:style w:type="paragraph" w:styleId="BalloonText">
    <w:name w:val="Balloon Text"/>
    <w:basedOn w:val="Normal"/>
    <w:link w:val="BalloonTextChar"/>
    <w:uiPriority w:val="99"/>
    <w:semiHidden/>
    <w:unhideWhenUsed/>
    <w:rsid w:val="00AE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0236">
      <w:bodyDiv w:val="1"/>
      <w:marLeft w:val="0"/>
      <w:marRight w:val="0"/>
      <w:marTop w:val="0"/>
      <w:marBottom w:val="0"/>
      <w:divBdr>
        <w:top w:val="none" w:sz="0" w:space="0" w:color="auto"/>
        <w:left w:val="none" w:sz="0" w:space="0" w:color="auto"/>
        <w:bottom w:val="none" w:sz="0" w:space="0" w:color="auto"/>
        <w:right w:val="none" w:sz="0" w:space="0" w:color="auto"/>
      </w:divBdr>
      <w:divsChild>
        <w:div w:id="270937001">
          <w:marLeft w:val="0"/>
          <w:marRight w:val="0"/>
          <w:marTop w:val="0"/>
          <w:marBottom w:val="0"/>
          <w:divBdr>
            <w:top w:val="none" w:sz="0" w:space="0" w:color="auto"/>
            <w:left w:val="none" w:sz="0" w:space="0" w:color="auto"/>
            <w:bottom w:val="none" w:sz="0" w:space="0" w:color="auto"/>
            <w:right w:val="none" w:sz="0" w:space="0" w:color="auto"/>
          </w:divBdr>
        </w:div>
      </w:divsChild>
    </w:div>
    <w:div w:id="5878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psych.com/researchmethods/replication.html" TargetMode="External"/><Relationship Id="rId3" Type="http://schemas.openxmlformats.org/officeDocument/2006/relationships/settings" Target="settings.xml"/><Relationship Id="rId7" Type="http://schemas.openxmlformats.org/officeDocument/2006/relationships/hyperlink" Target="mailto:ada@chaminad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neen.wong@chaminad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ianistunivers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D1DB-E5CB-441F-9D61-A869A0C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Wong</dc:creator>
  <cp:lastModifiedBy>Deneen Wong</cp:lastModifiedBy>
  <cp:revision>2</cp:revision>
  <cp:lastPrinted>2022-01-11T02:25:00Z</cp:lastPrinted>
  <dcterms:created xsi:type="dcterms:W3CDTF">2022-01-11T03:40:00Z</dcterms:created>
  <dcterms:modified xsi:type="dcterms:W3CDTF">2022-01-11T03:40:00Z</dcterms:modified>
</cp:coreProperties>
</file>