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9F83" w14:textId="70A01374" w:rsidR="00C7775A" w:rsidRPr="00AF4397" w:rsidRDefault="000159A3" w:rsidP="00C7775A">
      <w:pPr>
        <w:tabs>
          <w:tab w:val="center" w:pos="4680"/>
          <w:tab w:val="right" w:pos="9360"/>
        </w:tabs>
        <w:spacing w:after="0" w:line="240" w:lineRule="auto"/>
        <w:jc w:val="center"/>
        <w:rPr>
          <w:bCs/>
          <w:sz w:val="24"/>
          <w:szCs w:val="24"/>
        </w:rPr>
      </w:pPr>
      <w:r w:rsidRPr="00AF4397">
        <w:rPr>
          <w:bCs/>
          <w:sz w:val="24"/>
          <w:szCs w:val="24"/>
        </w:rPr>
        <w:t>Accelerated AUP</w:t>
      </w:r>
      <w:r w:rsidR="00C7775A" w:rsidRPr="00AF4397">
        <w:rPr>
          <w:bCs/>
          <w:sz w:val="24"/>
          <w:szCs w:val="24"/>
        </w:rPr>
        <w:t xml:space="preserve"> Program </w:t>
      </w:r>
    </w:p>
    <w:p w14:paraId="2E733657" w14:textId="464C5CF2" w:rsidR="00C7775A" w:rsidRPr="00AF4397" w:rsidRDefault="00C7775A" w:rsidP="00C7775A">
      <w:pPr>
        <w:tabs>
          <w:tab w:val="center" w:pos="4680"/>
          <w:tab w:val="right" w:pos="9360"/>
        </w:tabs>
        <w:spacing w:after="0" w:line="240" w:lineRule="auto"/>
        <w:jc w:val="center"/>
        <w:rPr>
          <w:rFonts w:cs="Calibri"/>
          <w:bCs/>
          <w:sz w:val="24"/>
          <w:szCs w:val="24"/>
        </w:rPr>
      </w:pPr>
      <w:r w:rsidRPr="00AF4397">
        <w:rPr>
          <w:rFonts w:cs="Calibri"/>
          <w:bCs/>
          <w:sz w:val="24"/>
          <w:szCs w:val="24"/>
        </w:rPr>
        <w:t>20</w:t>
      </w:r>
      <w:r w:rsidR="000159A3" w:rsidRPr="00AF4397">
        <w:rPr>
          <w:rFonts w:cs="Calibri"/>
          <w:bCs/>
          <w:sz w:val="24"/>
          <w:szCs w:val="24"/>
        </w:rPr>
        <w:t>21</w:t>
      </w:r>
      <w:r w:rsidRPr="00AF4397">
        <w:rPr>
          <w:rFonts w:cs="Calibri"/>
          <w:bCs/>
          <w:sz w:val="24"/>
          <w:szCs w:val="24"/>
        </w:rPr>
        <w:t xml:space="preserve"> </w:t>
      </w:r>
      <w:r w:rsidR="000159A3" w:rsidRPr="00AF4397">
        <w:rPr>
          <w:rFonts w:cs="Calibri"/>
          <w:bCs/>
          <w:sz w:val="24"/>
          <w:szCs w:val="24"/>
        </w:rPr>
        <w:t>Summer</w:t>
      </w:r>
      <w:r w:rsidRPr="00AF4397">
        <w:rPr>
          <w:rFonts w:cs="Calibri"/>
          <w:bCs/>
          <w:sz w:val="24"/>
          <w:szCs w:val="24"/>
        </w:rPr>
        <w:t xml:space="preserve"> Semester</w:t>
      </w:r>
    </w:p>
    <w:p w14:paraId="14F8619A" w14:textId="7CB4920D" w:rsidR="00C7775A" w:rsidRPr="00AF4397" w:rsidRDefault="000159A3" w:rsidP="00C7775A">
      <w:pPr>
        <w:spacing w:after="0" w:line="240" w:lineRule="auto"/>
        <w:jc w:val="center"/>
        <w:rPr>
          <w:rFonts w:cs="Calibri"/>
          <w:bCs/>
          <w:sz w:val="24"/>
          <w:szCs w:val="24"/>
        </w:rPr>
      </w:pPr>
      <w:r w:rsidRPr="00AF4397">
        <w:rPr>
          <w:rFonts w:cs="Calibri"/>
          <w:bCs/>
          <w:sz w:val="24"/>
          <w:szCs w:val="24"/>
        </w:rPr>
        <w:t>July 5th</w:t>
      </w:r>
      <w:r w:rsidR="009D26E9" w:rsidRPr="00AF4397">
        <w:rPr>
          <w:rFonts w:cs="Calibri"/>
          <w:bCs/>
          <w:sz w:val="24"/>
          <w:szCs w:val="24"/>
        </w:rPr>
        <w:t xml:space="preserve"> </w:t>
      </w:r>
      <w:r w:rsidR="00C7775A" w:rsidRPr="00AF4397">
        <w:rPr>
          <w:rFonts w:cs="Calibri"/>
          <w:bCs/>
          <w:sz w:val="24"/>
          <w:szCs w:val="24"/>
        </w:rPr>
        <w:t xml:space="preserve">– </w:t>
      </w:r>
      <w:r w:rsidRPr="00AF4397">
        <w:rPr>
          <w:rFonts w:cs="Calibri"/>
          <w:bCs/>
          <w:sz w:val="24"/>
          <w:szCs w:val="24"/>
        </w:rPr>
        <w:t>September 19th</w:t>
      </w:r>
      <w:r w:rsidR="00C7775A" w:rsidRPr="00AF4397">
        <w:rPr>
          <w:rFonts w:cs="Calibri"/>
          <w:bCs/>
          <w:sz w:val="24"/>
          <w:szCs w:val="24"/>
        </w:rPr>
        <w:t>, 20</w:t>
      </w:r>
      <w:r w:rsidRPr="00AF4397">
        <w:rPr>
          <w:rFonts w:cs="Calibri"/>
          <w:bCs/>
          <w:sz w:val="24"/>
          <w:szCs w:val="24"/>
        </w:rPr>
        <w:t>21</w:t>
      </w:r>
    </w:p>
    <w:p w14:paraId="17C51B0D" w14:textId="0D26A3FB" w:rsidR="00C7775A" w:rsidRPr="00AF4397" w:rsidRDefault="00C7775A" w:rsidP="00C7775A">
      <w:pPr>
        <w:spacing w:after="0" w:line="240" w:lineRule="auto"/>
        <w:jc w:val="center"/>
        <w:rPr>
          <w:bCs/>
          <w:color w:val="0000FF"/>
          <w:sz w:val="24"/>
          <w:szCs w:val="24"/>
        </w:rPr>
      </w:pPr>
      <w:r w:rsidRPr="00AF4397">
        <w:rPr>
          <w:bCs/>
          <w:color w:val="0000FF"/>
          <w:sz w:val="24"/>
          <w:szCs w:val="24"/>
        </w:rPr>
        <w:t>MTG</w:t>
      </w:r>
      <w:r w:rsidR="002F06A9" w:rsidRPr="00AF4397">
        <w:rPr>
          <w:bCs/>
          <w:color w:val="0000FF"/>
          <w:sz w:val="24"/>
          <w:szCs w:val="24"/>
        </w:rPr>
        <w:t>-</w:t>
      </w:r>
      <w:r w:rsidRPr="00AF4397">
        <w:rPr>
          <w:bCs/>
          <w:color w:val="0000FF"/>
          <w:sz w:val="24"/>
          <w:szCs w:val="24"/>
        </w:rPr>
        <w:t>305</w:t>
      </w:r>
      <w:r w:rsidR="002F06A9" w:rsidRPr="00AF4397">
        <w:rPr>
          <w:bCs/>
          <w:color w:val="0000FF"/>
          <w:sz w:val="24"/>
          <w:szCs w:val="24"/>
        </w:rPr>
        <w:t>-90-2</w:t>
      </w:r>
      <w:r w:rsidRPr="00AF4397">
        <w:rPr>
          <w:bCs/>
          <w:color w:val="0000FF"/>
          <w:sz w:val="24"/>
          <w:szCs w:val="24"/>
        </w:rPr>
        <w:t xml:space="preserve"> Management of Information Resources</w:t>
      </w:r>
    </w:p>
    <w:p w14:paraId="6903EE5C" w14:textId="6371A2A4" w:rsidR="000159A3" w:rsidRPr="00AF4397" w:rsidRDefault="000159A3" w:rsidP="00C7775A">
      <w:pPr>
        <w:spacing w:after="0" w:line="240" w:lineRule="auto"/>
        <w:jc w:val="center"/>
        <w:rPr>
          <w:bCs/>
          <w:color w:val="0000FF"/>
          <w:sz w:val="24"/>
          <w:szCs w:val="24"/>
        </w:rPr>
      </w:pPr>
      <w:r w:rsidRPr="00AF4397">
        <w:rPr>
          <w:bCs/>
          <w:color w:val="0000FF"/>
          <w:sz w:val="24"/>
          <w:szCs w:val="24"/>
        </w:rPr>
        <w:t xml:space="preserve">Canvas Course Home Page </w:t>
      </w:r>
      <w:hyperlink r:id="rId8" w:history="1">
        <w:r w:rsidRPr="00AF4397">
          <w:rPr>
            <w:rStyle w:val="Hyperlink"/>
            <w:bCs/>
            <w:sz w:val="24"/>
            <w:szCs w:val="24"/>
          </w:rPr>
          <w:t>https://chaminade.instructure.com/courses/16503</w:t>
        </w:r>
      </w:hyperlink>
    </w:p>
    <w:p w14:paraId="7FAB8DD9" w14:textId="2324BBBE" w:rsidR="00C7775A" w:rsidRDefault="00C7775A" w:rsidP="00C7775A">
      <w:pPr>
        <w:spacing w:after="0" w:line="240" w:lineRule="auto"/>
        <w:jc w:val="center"/>
        <w:rPr>
          <w:bCs/>
          <w:color w:val="0000FF"/>
          <w:sz w:val="24"/>
          <w:szCs w:val="24"/>
        </w:rPr>
      </w:pPr>
      <w:r w:rsidRPr="00AF4397">
        <w:rPr>
          <w:bCs/>
          <w:color w:val="0000FF"/>
          <w:sz w:val="24"/>
          <w:szCs w:val="24"/>
        </w:rPr>
        <w:t>Online</w:t>
      </w:r>
      <w:r w:rsidR="000159A3" w:rsidRPr="00AF4397">
        <w:rPr>
          <w:bCs/>
          <w:color w:val="0000FF"/>
          <w:sz w:val="24"/>
          <w:szCs w:val="24"/>
        </w:rPr>
        <w:t xml:space="preserve"> eLearning (Pearson course ID=44818)</w:t>
      </w:r>
    </w:p>
    <w:p w14:paraId="26BBFC73" w14:textId="7743B220" w:rsidR="009B0F36" w:rsidRPr="00AF4397" w:rsidRDefault="009B0F36" w:rsidP="00C7775A">
      <w:pPr>
        <w:spacing w:after="0" w:line="240" w:lineRule="auto"/>
        <w:jc w:val="center"/>
        <w:rPr>
          <w:bCs/>
          <w:color w:val="0000FF"/>
          <w:sz w:val="24"/>
          <w:szCs w:val="24"/>
        </w:rPr>
      </w:pPr>
      <w:r w:rsidRPr="001C38E3">
        <w:rPr>
          <w:noProof/>
          <w:color w:val="3333FF"/>
        </w:rPr>
        <mc:AlternateContent>
          <mc:Choice Requires="wps">
            <w:drawing>
              <wp:anchor distT="0" distB="0" distL="114300" distR="114300" simplePos="0" relativeHeight="251665408" behindDoc="0" locked="0" layoutInCell="1" allowOverlap="1" wp14:anchorId="5544E85D" wp14:editId="080B8D75">
                <wp:simplePos x="0" y="0"/>
                <wp:positionH relativeFrom="column">
                  <wp:posOffset>-298450</wp:posOffset>
                </wp:positionH>
                <wp:positionV relativeFrom="paragraph">
                  <wp:posOffset>120650</wp:posOffset>
                </wp:positionV>
                <wp:extent cx="6713220" cy="2337684"/>
                <wp:effectExtent l="0" t="0" r="11430" b="24765"/>
                <wp:wrapNone/>
                <wp:docPr id="6" name="Scroll: Horizontal 6"/>
                <wp:cNvGraphicFramePr/>
                <a:graphic xmlns:a="http://schemas.openxmlformats.org/drawingml/2006/main">
                  <a:graphicData uri="http://schemas.microsoft.com/office/word/2010/wordprocessingShape">
                    <wps:wsp>
                      <wps:cNvSpPr/>
                      <wps:spPr>
                        <a:xfrm>
                          <a:off x="0" y="0"/>
                          <a:ext cx="6713220" cy="2337684"/>
                        </a:xfrm>
                        <a:prstGeom prst="horizontalScroll">
                          <a:avLst/>
                        </a:prstGeom>
                        <a:solidFill>
                          <a:sysClr val="window" lastClr="FFFFFF"/>
                        </a:solidFill>
                        <a:ln w="25400" cap="flat" cmpd="sng" algn="ctr">
                          <a:solidFill>
                            <a:srgbClr val="F79646"/>
                          </a:solidFill>
                          <a:prstDash val="solid"/>
                        </a:ln>
                        <a:effectLst/>
                      </wps:spPr>
                      <wps:txbx>
                        <w:txbxContent>
                          <w:p w14:paraId="1AA8139A" w14:textId="77777777" w:rsidR="00AF4397" w:rsidRPr="00AF4397" w:rsidRDefault="00AF4397" w:rsidP="00AF4397">
                            <w:pPr>
                              <w:pStyle w:val="ListParagraph"/>
                              <w:ind w:left="0"/>
                              <w:jc w:val="center"/>
                              <w:rPr>
                                <w:rFonts w:asciiTheme="minorHAnsi" w:hAnsiTheme="minorHAnsi" w:cstheme="minorHAnsi"/>
                                <w:b/>
                                <w:bCs/>
                                <w:iCs/>
                                <w:color w:val="3333FF"/>
                                <w:sz w:val="24"/>
                                <w:szCs w:val="24"/>
                              </w:rPr>
                            </w:pPr>
                            <w:r w:rsidRPr="00AF4397">
                              <w:rPr>
                                <w:rFonts w:asciiTheme="minorHAnsi" w:hAnsiTheme="minorHAnsi" w:cstheme="minorHAnsi"/>
                                <w:b/>
                                <w:bCs/>
                                <w:iCs/>
                                <w:color w:val="3333FF"/>
                                <w:sz w:val="24"/>
                                <w:szCs w:val="24"/>
                              </w:rPr>
                              <w:t>CHAMINADE UNIVERSITY MISSION STATEMENT</w:t>
                            </w:r>
                          </w:p>
                          <w:p w14:paraId="3D04A9B3" w14:textId="77777777" w:rsidR="00AF4397" w:rsidRPr="00AF4397" w:rsidRDefault="00AF4397" w:rsidP="00AF4397">
                            <w:pPr>
                              <w:pStyle w:val="ListParagraph"/>
                              <w:ind w:left="0"/>
                              <w:jc w:val="both"/>
                              <w:rPr>
                                <w:rFonts w:asciiTheme="minorHAnsi" w:hAnsiTheme="minorHAnsi" w:cstheme="minorHAnsi"/>
                                <w:iCs/>
                                <w:color w:val="3333FF"/>
                                <w:sz w:val="24"/>
                                <w:szCs w:val="24"/>
                              </w:rPr>
                            </w:pPr>
                            <w:r w:rsidRPr="00AF4397">
                              <w:rPr>
                                <w:rFonts w:asciiTheme="minorHAnsi" w:hAnsiTheme="minorHAnsi" w:cstheme="minorHAnsi"/>
                                <w:iCs/>
                                <w:color w:val="3333FF"/>
                                <w:sz w:val="24"/>
                                <w:szCs w:val="24"/>
                              </w:rPr>
                              <w:t>Chaminade University offers its students an education in a collaborative learning environment that prepares them for life, service, and successful careers. Guided by its Catholic, Marianist and liberal arts educational traditions, Chaminade encourages the development of moral character, personal competencies, and a commitment to build a just and peaceful society. The university offers both the civic and church communities of the Pacific region its academic and intellectual resources in the pursuit of common aims.</w:t>
                            </w:r>
                          </w:p>
                          <w:p w14:paraId="76EF1F0D" w14:textId="77777777" w:rsidR="00AF4397" w:rsidRDefault="00AF4397" w:rsidP="00AF43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4E8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left:0;text-align:left;margin-left:-23.5pt;margin-top:9.5pt;width:528.6pt;height:18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" fillcolor="window" strokecolor="#f79646" strokeweight="2pt">
                <v:textbox>
                  <w:txbxContent>
                    <w:p w14:paraId="1AA8139A" w14:textId="77777777" w:rsidR="00AF4397" w:rsidRPr="00AF4397" w:rsidRDefault="00AF4397" w:rsidP="00AF4397">
                      <w:pPr>
                        <w:pStyle w:val="ListParagraph"/>
                        <w:ind w:left="0"/>
                        <w:jc w:val="center"/>
                        <w:rPr>
                          <w:rFonts w:asciiTheme="minorHAnsi" w:hAnsiTheme="minorHAnsi" w:cstheme="minorHAnsi"/>
                          <w:b/>
                          <w:bCs/>
                          <w:iCs/>
                          <w:color w:val="3333FF"/>
                          <w:sz w:val="24"/>
                          <w:szCs w:val="24"/>
                        </w:rPr>
                      </w:pPr>
                      <w:r w:rsidRPr="00AF4397">
                        <w:rPr>
                          <w:rFonts w:asciiTheme="minorHAnsi" w:hAnsiTheme="minorHAnsi" w:cstheme="minorHAnsi"/>
                          <w:b/>
                          <w:bCs/>
                          <w:iCs/>
                          <w:color w:val="3333FF"/>
                          <w:sz w:val="24"/>
                          <w:szCs w:val="24"/>
                        </w:rPr>
                        <w:t>CHAMINADE UNIVERSITY MISSION STATEMENT</w:t>
                      </w:r>
                    </w:p>
                    <w:p w14:paraId="3D04A9B3" w14:textId="77777777" w:rsidR="00AF4397" w:rsidRPr="00AF4397" w:rsidRDefault="00AF4397" w:rsidP="00AF4397">
                      <w:pPr>
                        <w:pStyle w:val="ListParagraph"/>
                        <w:ind w:left="0"/>
                        <w:jc w:val="both"/>
                        <w:rPr>
                          <w:rFonts w:asciiTheme="minorHAnsi" w:hAnsiTheme="minorHAnsi" w:cstheme="minorHAnsi"/>
                          <w:iCs/>
                          <w:color w:val="3333FF"/>
                          <w:sz w:val="24"/>
                          <w:szCs w:val="24"/>
                        </w:rPr>
                      </w:pPr>
                      <w:r w:rsidRPr="00AF4397">
                        <w:rPr>
                          <w:rFonts w:asciiTheme="minorHAnsi" w:hAnsiTheme="minorHAnsi" w:cstheme="minorHAnsi"/>
                          <w:iCs/>
                          <w:color w:val="3333FF"/>
                          <w:sz w:val="24"/>
                          <w:szCs w:val="24"/>
                        </w:rPr>
                        <w:t>Chaminade University offers its students an education in a collaborative learning environment that prepares them for life, service, and successful careers. Guided by its Catholic, Marianist and liberal arts educational traditions, Chaminade encourages the development of moral character, personal competencies, and a commitment to build a just and peaceful society. The university offers both the civic and church communities of the Pacific region its academic and intellectual resources in the pursuit of common aims.</w:t>
                      </w:r>
                    </w:p>
                    <w:p w14:paraId="76EF1F0D" w14:textId="77777777" w:rsidR="00AF4397" w:rsidRDefault="00AF4397" w:rsidP="00AF4397">
                      <w:pPr>
                        <w:jc w:val="center"/>
                      </w:pPr>
                    </w:p>
                  </w:txbxContent>
                </v:textbox>
              </v:shape>
            </w:pict>
          </mc:Fallback>
        </mc:AlternateContent>
      </w:r>
    </w:p>
    <w:p w14:paraId="435A6669" w14:textId="6E015AEC" w:rsidR="000159A3" w:rsidRDefault="000159A3" w:rsidP="00C7775A">
      <w:pPr>
        <w:spacing w:after="0" w:line="240" w:lineRule="auto"/>
        <w:jc w:val="center"/>
        <w:rPr>
          <w:bCs/>
          <w:color w:val="0000FF"/>
          <w:sz w:val="24"/>
          <w:szCs w:val="24"/>
        </w:rPr>
      </w:pPr>
    </w:p>
    <w:p w14:paraId="095CB74C" w14:textId="2637E1AC" w:rsidR="00AF4397" w:rsidRDefault="00AF4397" w:rsidP="00C7775A">
      <w:pPr>
        <w:spacing w:after="0" w:line="240" w:lineRule="auto"/>
        <w:jc w:val="center"/>
        <w:rPr>
          <w:bCs/>
          <w:color w:val="0000FF"/>
          <w:sz w:val="24"/>
          <w:szCs w:val="24"/>
        </w:rPr>
      </w:pPr>
    </w:p>
    <w:p w14:paraId="5BBF6C0F" w14:textId="2C2DE1FF" w:rsidR="00AF4397" w:rsidRDefault="00AF4397" w:rsidP="00C7775A">
      <w:pPr>
        <w:spacing w:after="0" w:line="240" w:lineRule="auto"/>
        <w:jc w:val="center"/>
        <w:rPr>
          <w:bCs/>
          <w:color w:val="0000FF"/>
          <w:sz w:val="24"/>
          <w:szCs w:val="24"/>
        </w:rPr>
      </w:pPr>
    </w:p>
    <w:p w14:paraId="21009F23" w14:textId="2FE5D21D" w:rsidR="00AF4397" w:rsidRDefault="00AF4397" w:rsidP="00C7775A">
      <w:pPr>
        <w:spacing w:after="0" w:line="240" w:lineRule="auto"/>
        <w:jc w:val="center"/>
        <w:rPr>
          <w:bCs/>
          <w:color w:val="0000FF"/>
          <w:sz w:val="24"/>
          <w:szCs w:val="24"/>
        </w:rPr>
      </w:pPr>
    </w:p>
    <w:p w14:paraId="1EBA788E" w14:textId="72AFA724" w:rsidR="00AF4397" w:rsidRDefault="00AF4397" w:rsidP="00C7775A">
      <w:pPr>
        <w:spacing w:after="0" w:line="240" w:lineRule="auto"/>
        <w:jc w:val="center"/>
        <w:rPr>
          <w:bCs/>
          <w:color w:val="0000FF"/>
          <w:sz w:val="24"/>
          <w:szCs w:val="24"/>
        </w:rPr>
      </w:pPr>
    </w:p>
    <w:p w14:paraId="57ABFBD3" w14:textId="7BE8AF48" w:rsidR="00AF4397" w:rsidRDefault="00AF4397" w:rsidP="00C7775A">
      <w:pPr>
        <w:spacing w:after="0" w:line="240" w:lineRule="auto"/>
        <w:jc w:val="center"/>
        <w:rPr>
          <w:bCs/>
          <w:color w:val="0000FF"/>
          <w:sz w:val="24"/>
          <w:szCs w:val="24"/>
        </w:rPr>
      </w:pPr>
    </w:p>
    <w:p w14:paraId="289950FF" w14:textId="1CC51996" w:rsidR="00AF4397" w:rsidRDefault="00AF4397" w:rsidP="00C7775A">
      <w:pPr>
        <w:spacing w:after="0" w:line="240" w:lineRule="auto"/>
        <w:jc w:val="center"/>
        <w:rPr>
          <w:bCs/>
          <w:color w:val="0000FF"/>
          <w:sz w:val="24"/>
          <w:szCs w:val="24"/>
        </w:rPr>
      </w:pPr>
    </w:p>
    <w:p w14:paraId="507345E4" w14:textId="714D10B8" w:rsidR="00AF4397" w:rsidRDefault="00AF4397" w:rsidP="00C7775A">
      <w:pPr>
        <w:spacing w:after="0" w:line="240" w:lineRule="auto"/>
        <w:jc w:val="center"/>
        <w:rPr>
          <w:bCs/>
          <w:color w:val="0000FF"/>
          <w:sz w:val="24"/>
          <w:szCs w:val="24"/>
        </w:rPr>
      </w:pPr>
    </w:p>
    <w:p w14:paraId="34875B54" w14:textId="47C7825A" w:rsidR="00AF4397" w:rsidRDefault="00AF4397" w:rsidP="00C7775A">
      <w:pPr>
        <w:spacing w:after="0" w:line="240" w:lineRule="auto"/>
        <w:jc w:val="center"/>
        <w:rPr>
          <w:bCs/>
          <w:color w:val="0000FF"/>
          <w:sz w:val="24"/>
          <w:szCs w:val="24"/>
        </w:rPr>
      </w:pPr>
    </w:p>
    <w:p w14:paraId="4BE0928F" w14:textId="016345F4" w:rsidR="00AF4397" w:rsidRDefault="00AF4397" w:rsidP="00C7775A">
      <w:pPr>
        <w:spacing w:after="0" w:line="240" w:lineRule="auto"/>
        <w:jc w:val="center"/>
        <w:rPr>
          <w:bCs/>
          <w:color w:val="0000FF"/>
          <w:sz w:val="24"/>
          <w:szCs w:val="24"/>
        </w:rPr>
      </w:pPr>
    </w:p>
    <w:p w14:paraId="587F587D" w14:textId="77777777" w:rsidR="00AF4397" w:rsidRPr="00AF4397" w:rsidRDefault="00AF4397" w:rsidP="00C7775A">
      <w:pPr>
        <w:spacing w:after="0" w:line="240" w:lineRule="auto"/>
        <w:jc w:val="center"/>
        <w:rPr>
          <w:bCs/>
          <w:color w:val="0000FF"/>
          <w:sz w:val="24"/>
          <w:szCs w:val="24"/>
        </w:rPr>
      </w:pPr>
    </w:p>
    <w:p w14:paraId="736DACA6" w14:textId="77777777" w:rsidR="00E26338" w:rsidRPr="00AF4397" w:rsidRDefault="00E26338" w:rsidP="00C7775A">
      <w:pPr>
        <w:spacing w:after="0" w:line="240" w:lineRule="auto"/>
        <w:jc w:val="center"/>
        <w:rPr>
          <w:b/>
          <w:color w:val="0000FF"/>
          <w:sz w:val="24"/>
          <w:szCs w:val="24"/>
        </w:rPr>
      </w:pPr>
    </w:p>
    <w:p w14:paraId="145435CE" w14:textId="77777777" w:rsidR="00AF4397" w:rsidRDefault="00AF4397" w:rsidP="00C7775A">
      <w:pPr>
        <w:spacing w:after="0" w:line="240" w:lineRule="auto"/>
        <w:rPr>
          <w:rFonts w:cs="Calibri"/>
          <w:b/>
          <w:color w:val="0000FF"/>
          <w:sz w:val="24"/>
          <w:szCs w:val="24"/>
        </w:rPr>
      </w:pPr>
    </w:p>
    <w:p w14:paraId="51854F05" w14:textId="4C026E74" w:rsidR="00C7775A" w:rsidRPr="00AF4397" w:rsidRDefault="00C7775A" w:rsidP="00C7775A">
      <w:pPr>
        <w:spacing w:after="0" w:line="240" w:lineRule="auto"/>
        <w:rPr>
          <w:rFonts w:cs="Calibri"/>
          <w:color w:val="0000FF"/>
          <w:sz w:val="24"/>
          <w:szCs w:val="24"/>
        </w:rPr>
      </w:pPr>
      <w:r w:rsidRPr="00AF4397">
        <w:rPr>
          <w:rFonts w:cs="Calibri"/>
          <w:b/>
          <w:color w:val="0000FF"/>
          <w:sz w:val="24"/>
          <w:szCs w:val="24"/>
        </w:rPr>
        <w:t>Class Schedule</w:t>
      </w:r>
      <w:r w:rsidRPr="00AF4397">
        <w:rPr>
          <w:rFonts w:cs="Calibri"/>
          <w:color w:val="0000FF"/>
          <w:sz w:val="24"/>
          <w:szCs w:val="24"/>
        </w:rPr>
        <w:t xml:space="preserve">: </w:t>
      </w:r>
      <w:r w:rsidRPr="00AF4397">
        <w:rPr>
          <w:rFonts w:cs="Calibri"/>
          <w:color w:val="0000FF"/>
          <w:sz w:val="24"/>
          <w:szCs w:val="24"/>
        </w:rPr>
        <w:tab/>
      </w:r>
      <w:r w:rsidRPr="00AF4397">
        <w:rPr>
          <w:rFonts w:cs="Calibri"/>
          <w:color w:val="0000FF"/>
          <w:sz w:val="24"/>
          <w:szCs w:val="24"/>
        </w:rPr>
        <w:tab/>
      </w:r>
      <w:r w:rsidR="00E26338" w:rsidRPr="00AF4397">
        <w:rPr>
          <w:rFonts w:cs="Calibri"/>
          <w:color w:val="0000FF"/>
          <w:sz w:val="24"/>
          <w:szCs w:val="24"/>
        </w:rPr>
        <w:t>Online</w:t>
      </w:r>
    </w:p>
    <w:p w14:paraId="5254947F" w14:textId="77777777" w:rsidR="00C7775A" w:rsidRPr="00AF4397" w:rsidRDefault="00C7775A" w:rsidP="00C7775A">
      <w:pPr>
        <w:spacing w:after="0" w:line="240" w:lineRule="auto"/>
        <w:rPr>
          <w:rFonts w:cs="Calibri"/>
          <w:color w:val="0000FF"/>
          <w:sz w:val="24"/>
          <w:szCs w:val="24"/>
        </w:rPr>
      </w:pPr>
      <w:r w:rsidRPr="00AF4397">
        <w:rPr>
          <w:rFonts w:cs="Calibri"/>
          <w:sz w:val="24"/>
          <w:szCs w:val="24"/>
        </w:rPr>
        <w:t>Meeting days and times:</w:t>
      </w:r>
      <w:r w:rsidRPr="00AF4397">
        <w:rPr>
          <w:rFonts w:cs="Calibri"/>
          <w:sz w:val="24"/>
          <w:szCs w:val="24"/>
        </w:rPr>
        <w:tab/>
        <w:t xml:space="preserve">On myMISlab portal and via email </w:t>
      </w:r>
    </w:p>
    <w:p w14:paraId="11D19F8A" w14:textId="00111EB1" w:rsidR="00C7775A" w:rsidRPr="00AF4397" w:rsidRDefault="00C7775A" w:rsidP="00C7775A">
      <w:pPr>
        <w:spacing w:after="0" w:line="240" w:lineRule="auto"/>
        <w:rPr>
          <w:rFonts w:cs="Calibri"/>
          <w:sz w:val="24"/>
          <w:szCs w:val="24"/>
        </w:rPr>
      </w:pPr>
      <w:r w:rsidRPr="00AF4397">
        <w:rPr>
          <w:rFonts w:cs="Calibri"/>
          <w:sz w:val="24"/>
          <w:szCs w:val="24"/>
        </w:rPr>
        <w:t>Class Location:</w:t>
      </w:r>
      <w:r w:rsidRPr="00AF4397">
        <w:rPr>
          <w:rFonts w:cs="Calibri"/>
          <w:sz w:val="24"/>
          <w:szCs w:val="24"/>
        </w:rPr>
        <w:tab/>
      </w:r>
      <w:r w:rsidRPr="00AF4397">
        <w:rPr>
          <w:rFonts w:cs="Calibri"/>
          <w:sz w:val="24"/>
          <w:szCs w:val="24"/>
        </w:rPr>
        <w:tab/>
        <w:t xml:space="preserve"> </w:t>
      </w:r>
      <w:r w:rsidRPr="00AF4397">
        <w:rPr>
          <w:rFonts w:cs="Calibri"/>
          <w:sz w:val="24"/>
          <w:szCs w:val="24"/>
        </w:rPr>
        <w:tab/>
        <w:t>Online</w:t>
      </w:r>
      <w:r w:rsidR="00E26338" w:rsidRPr="00AF4397">
        <w:rPr>
          <w:rFonts w:cs="Calibri"/>
          <w:sz w:val="24"/>
          <w:szCs w:val="24"/>
        </w:rPr>
        <w:t xml:space="preserve"> in cyberspace portal </w:t>
      </w:r>
      <w:r w:rsidR="00626FC8" w:rsidRPr="00AF4397">
        <w:rPr>
          <w:rFonts w:cs="Calibri"/>
          <w:sz w:val="24"/>
          <w:szCs w:val="24"/>
        </w:rPr>
        <w:t xml:space="preserve">is </w:t>
      </w:r>
      <w:r w:rsidR="00E26338" w:rsidRPr="00AF4397">
        <w:rPr>
          <w:rFonts w:cs="Calibri"/>
          <w:sz w:val="24"/>
          <w:szCs w:val="24"/>
        </w:rPr>
        <w:t xml:space="preserve">called </w:t>
      </w:r>
      <w:proofErr w:type="spellStart"/>
      <w:r w:rsidR="008C18CC" w:rsidRPr="00AF4397">
        <w:rPr>
          <w:rFonts w:cs="Calibri"/>
          <w:sz w:val="24"/>
          <w:szCs w:val="24"/>
        </w:rPr>
        <w:t>my</w:t>
      </w:r>
      <w:r w:rsidR="006B10B5">
        <w:rPr>
          <w:rFonts w:cs="Calibri"/>
          <w:sz w:val="24"/>
          <w:szCs w:val="24"/>
        </w:rPr>
        <w:t>LAB</w:t>
      </w:r>
      <w:proofErr w:type="spellEnd"/>
      <w:r w:rsidR="006B10B5">
        <w:rPr>
          <w:rFonts w:cs="Calibri"/>
          <w:sz w:val="24"/>
          <w:szCs w:val="24"/>
        </w:rPr>
        <w:t xml:space="preserve"> MIS</w:t>
      </w:r>
      <w:r w:rsidR="008C18CC" w:rsidRPr="00AF4397">
        <w:rPr>
          <w:rFonts w:cs="Calibri"/>
          <w:sz w:val="24"/>
          <w:szCs w:val="24"/>
        </w:rPr>
        <w:t>.</w:t>
      </w:r>
      <w:r w:rsidRPr="00AF4397">
        <w:rPr>
          <w:rFonts w:cs="Calibri"/>
          <w:sz w:val="24"/>
          <w:szCs w:val="24"/>
        </w:rPr>
        <w:t xml:space="preserve"> </w:t>
      </w:r>
    </w:p>
    <w:p w14:paraId="31E21B9E" w14:textId="77777777" w:rsidR="00C7775A" w:rsidRPr="00AF4397" w:rsidRDefault="00C7775A" w:rsidP="00C7775A">
      <w:pPr>
        <w:spacing w:after="0" w:line="240" w:lineRule="auto"/>
        <w:rPr>
          <w:rFonts w:cs="Calibri"/>
          <w:sz w:val="24"/>
          <w:szCs w:val="24"/>
        </w:rPr>
      </w:pPr>
      <w:r w:rsidRPr="00AF4397">
        <w:rPr>
          <w:rFonts w:cs="Calibri"/>
          <w:sz w:val="24"/>
          <w:szCs w:val="24"/>
        </w:rPr>
        <w:tab/>
      </w:r>
      <w:r w:rsidRPr="00AF4397">
        <w:rPr>
          <w:rFonts w:cs="Calibri"/>
          <w:sz w:val="24"/>
          <w:szCs w:val="24"/>
        </w:rPr>
        <w:tab/>
      </w:r>
      <w:r w:rsidRPr="00AF4397">
        <w:rPr>
          <w:rFonts w:cs="Calibri"/>
          <w:sz w:val="24"/>
          <w:szCs w:val="24"/>
        </w:rPr>
        <w:tab/>
      </w:r>
      <w:r w:rsidRPr="00AF4397">
        <w:rPr>
          <w:rFonts w:cs="Calibri"/>
          <w:sz w:val="24"/>
          <w:szCs w:val="24"/>
        </w:rPr>
        <w:tab/>
        <w:t xml:space="preserve"> </w:t>
      </w:r>
    </w:p>
    <w:p w14:paraId="4A4A55DD" w14:textId="77777777" w:rsidR="00C7775A" w:rsidRPr="00AF4397" w:rsidRDefault="00C7775A" w:rsidP="00C7775A">
      <w:pPr>
        <w:spacing w:after="0" w:line="240" w:lineRule="auto"/>
        <w:rPr>
          <w:rFonts w:cs="Calibri"/>
          <w:sz w:val="24"/>
          <w:szCs w:val="24"/>
        </w:rPr>
      </w:pPr>
      <w:r w:rsidRPr="00AF4397">
        <w:rPr>
          <w:rFonts w:cs="Calibri"/>
          <w:b/>
          <w:sz w:val="24"/>
          <w:szCs w:val="24"/>
        </w:rPr>
        <w:t>Instructor Contact Info</w:t>
      </w:r>
      <w:r w:rsidRPr="00AF4397">
        <w:rPr>
          <w:rFonts w:cs="Calibri"/>
          <w:sz w:val="24"/>
          <w:szCs w:val="24"/>
        </w:rPr>
        <w:t>:</w:t>
      </w:r>
      <w:r w:rsidRPr="00AF4397">
        <w:rPr>
          <w:rFonts w:cs="Calibri"/>
          <w:sz w:val="24"/>
          <w:szCs w:val="24"/>
        </w:rPr>
        <w:tab/>
        <w:t>Maria Brownlow</w:t>
      </w:r>
      <w:r w:rsidR="004A3698" w:rsidRPr="00AF4397">
        <w:rPr>
          <w:rFonts w:cs="Calibri"/>
          <w:sz w:val="24"/>
          <w:szCs w:val="24"/>
        </w:rPr>
        <w:t>, Ph.D.</w:t>
      </w:r>
    </w:p>
    <w:p w14:paraId="20CCD47B" w14:textId="330A8E6E" w:rsidR="00C7775A" w:rsidRPr="00AF4397" w:rsidRDefault="00C7775A" w:rsidP="00C7775A">
      <w:pPr>
        <w:spacing w:after="0" w:line="240" w:lineRule="auto"/>
        <w:rPr>
          <w:rFonts w:cs="Calibri"/>
          <w:sz w:val="24"/>
          <w:szCs w:val="24"/>
        </w:rPr>
      </w:pPr>
      <w:r w:rsidRPr="00AF4397">
        <w:rPr>
          <w:rFonts w:cs="Calibri"/>
          <w:sz w:val="24"/>
          <w:szCs w:val="24"/>
        </w:rPr>
        <w:t>Office Hours:</w:t>
      </w:r>
      <w:r w:rsidRPr="00AF4397">
        <w:rPr>
          <w:rFonts w:cs="Calibri"/>
          <w:sz w:val="24"/>
          <w:szCs w:val="24"/>
        </w:rPr>
        <w:tab/>
      </w:r>
      <w:r w:rsidRPr="00AF4397">
        <w:rPr>
          <w:rFonts w:cs="Calibri"/>
          <w:sz w:val="24"/>
          <w:szCs w:val="24"/>
        </w:rPr>
        <w:tab/>
      </w:r>
      <w:r w:rsidRPr="00AF4397">
        <w:rPr>
          <w:rFonts w:cs="Calibri"/>
          <w:sz w:val="24"/>
          <w:szCs w:val="24"/>
        </w:rPr>
        <w:tab/>
        <w:t>11:30 – 01:00 PM; MWF at Kieffer Room 2</w:t>
      </w:r>
      <w:r w:rsidR="006755EF" w:rsidRPr="00AF4397">
        <w:rPr>
          <w:rFonts w:cs="Calibri"/>
          <w:sz w:val="24"/>
          <w:szCs w:val="24"/>
        </w:rPr>
        <w:t>8</w:t>
      </w:r>
      <w:r w:rsidRPr="00AF4397">
        <w:rPr>
          <w:rFonts w:cs="Calibri"/>
          <w:sz w:val="24"/>
          <w:szCs w:val="24"/>
        </w:rPr>
        <w:t xml:space="preserve"> or </w:t>
      </w:r>
      <w:r w:rsidRPr="00AF4397">
        <w:rPr>
          <w:rFonts w:cs="Calibri"/>
          <w:i/>
          <w:sz w:val="24"/>
          <w:szCs w:val="24"/>
        </w:rPr>
        <w:t>by appointment</w:t>
      </w:r>
    </w:p>
    <w:p w14:paraId="6D003A50" w14:textId="77777777" w:rsidR="00C7775A" w:rsidRPr="00AF4397" w:rsidRDefault="00C7775A" w:rsidP="00C7775A">
      <w:pPr>
        <w:spacing w:after="0" w:line="240" w:lineRule="auto"/>
        <w:rPr>
          <w:rFonts w:cs="Calibri"/>
          <w:sz w:val="24"/>
          <w:szCs w:val="24"/>
        </w:rPr>
      </w:pPr>
      <w:r w:rsidRPr="00AF4397">
        <w:rPr>
          <w:rFonts w:cs="Calibri"/>
          <w:sz w:val="24"/>
          <w:szCs w:val="24"/>
        </w:rPr>
        <w:t>Contact Office:</w:t>
      </w:r>
      <w:r w:rsidRPr="00AF4397">
        <w:rPr>
          <w:rFonts w:cs="Calibri"/>
          <w:sz w:val="24"/>
          <w:szCs w:val="24"/>
        </w:rPr>
        <w:tab/>
      </w:r>
      <w:r w:rsidRPr="00AF4397">
        <w:rPr>
          <w:rFonts w:cs="Calibri"/>
          <w:sz w:val="24"/>
          <w:szCs w:val="24"/>
        </w:rPr>
        <w:tab/>
        <w:t>808-739-8337</w:t>
      </w:r>
    </w:p>
    <w:p w14:paraId="3CCA01C7" w14:textId="77777777" w:rsidR="00C7775A" w:rsidRPr="00AF4397" w:rsidRDefault="00C7775A" w:rsidP="00C7775A">
      <w:pPr>
        <w:spacing w:after="0" w:line="240" w:lineRule="auto"/>
        <w:rPr>
          <w:rFonts w:cs="Calibri"/>
          <w:sz w:val="24"/>
          <w:szCs w:val="24"/>
        </w:rPr>
      </w:pPr>
    </w:p>
    <w:p w14:paraId="2CB30CBB" w14:textId="59167CF9" w:rsidR="00C7775A" w:rsidRPr="00AF4397" w:rsidRDefault="000159A3" w:rsidP="00C7775A">
      <w:pPr>
        <w:spacing w:after="0" w:line="240" w:lineRule="auto"/>
        <w:rPr>
          <w:rFonts w:cs="Calibri"/>
          <w:sz w:val="24"/>
          <w:szCs w:val="24"/>
        </w:rPr>
      </w:pPr>
      <w:r w:rsidRPr="00AF4397">
        <w:rPr>
          <w:rFonts w:cs="Calibri"/>
          <w:sz w:val="24"/>
          <w:szCs w:val="24"/>
        </w:rPr>
        <w:t>Fast</w:t>
      </w:r>
      <w:r w:rsidR="00C7775A" w:rsidRPr="00AF4397">
        <w:rPr>
          <w:rFonts w:cs="Calibri"/>
          <w:sz w:val="24"/>
          <w:szCs w:val="24"/>
        </w:rPr>
        <w:t xml:space="preserve"> </w:t>
      </w:r>
      <w:r w:rsidRPr="00AF4397">
        <w:rPr>
          <w:rFonts w:cs="Calibri"/>
          <w:sz w:val="24"/>
          <w:szCs w:val="24"/>
        </w:rPr>
        <w:t xml:space="preserve">MS Outlook </w:t>
      </w:r>
      <w:r w:rsidR="00C7775A" w:rsidRPr="00AF4397">
        <w:rPr>
          <w:rFonts w:cs="Calibri"/>
          <w:sz w:val="24"/>
          <w:szCs w:val="24"/>
        </w:rPr>
        <w:t>email:</w:t>
      </w:r>
      <w:r w:rsidR="00C7775A" w:rsidRPr="00AF4397">
        <w:rPr>
          <w:rFonts w:cs="Calibri"/>
          <w:sz w:val="24"/>
          <w:szCs w:val="24"/>
        </w:rPr>
        <w:tab/>
      </w:r>
      <w:hyperlink r:id="rId9" w:history="1">
        <w:r w:rsidR="00C7775A" w:rsidRPr="00AF4397">
          <w:rPr>
            <w:rFonts w:cs="Calibri"/>
            <w:color w:val="0000FF"/>
            <w:sz w:val="24"/>
            <w:szCs w:val="24"/>
            <w:u w:val="single"/>
          </w:rPr>
          <w:t>mariabrownlow@hawaiiantel.net</w:t>
        </w:r>
      </w:hyperlink>
    </w:p>
    <w:p w14:paraId="6BFC28D0" w14:textId="77777777" w:rsidR="00C7775A" w:rsidRPr="00AF4397" w:rsidRDefault="00C7775A" w:rsidP="00C7775A">
      <w:pPr>
        <w:spacing w:after="0" w:line="240" w:lineRule="auto"/>
        <w:rPr>
          <w:rFonts w:cs="Calibri"/>
          <w:sz w:val="24"/>
          <w:szCs w:val="24"/>
        </w:rPr>
      </w:pPr>
      <w:r w:rsidRPr="00AF4397">
        <w:rPr>
          <w:rFonts w:cs="Calibri"/>
          <w:sz w:val="24"/>
          <w:szCs w:val="24"/>
        </w:rPr>
        <w:t>CUH email:</w:t>
      </w:r>
      <w:r w:rsidRPr="00AF4397">
        <w:rPr>
          <w:rFonts w:cs="Calibri"/>
          <w:sz w:val="24"/>
          <w:szCs w:val="24"/>
        </w:rPr>
        <w:tab/>
      </w:r>
      <w:r w:rsidRPr="00AF4397">
        <w:rPr>
          <w:rFonts w:cs="Calibri"/>
          <w:sz w:val="24"/>
          <w:szCs w:val="24"/>
        </w:rPr>
        <w:tab/>
      </w:r>
      <w:r w:rsidRPr="00AF4397">
        <w:rPr>
          <w:rFonts w:cs="Calibri"/>
          <w:sz w:val="24"/>
          <w:szCs w:val="24"/>
        </w:rPr>
        <w:tab/>
      </w:r>
      <w:hyperlink r:id="rId10" w:history="1">
        <w:r w:rsidRPr="00AF4397">
          <w:rPr>
            <w:rFonts w:cs="Calibri"/>
            <w:color w:val="0000FF"/>
            <w:sz w:val="24"/>
            <w:szCs w:val="24"/>
            <w:u w:val="single"/>
          </w:rPr>
          <w:t>maria.brownlow@</w:t>
        </w:r>
      </w:hyperlink>
      <w:r w:rsidRPr="00AF4397">
        <w:rPr>
          <w:rFonts w:cs="Calibri"/>
          <w:color w:val="0000FF"/>
          <w:sz w:val="24"/>
          <w:szCs w:val="24"/>
          <w:u w:val="single"/>
        </w:rPr>
        <w:t>chaminade.edu</w:t>
      </w:r>
    </w:p>
    <w:p w14:paraId="43B6AD52" w14:textId="77777777" w:rsidR="00C7775A" w:rsidRPr="00AF4397" w:rsidRDefault="00C7775A" w:rsidP="00C7775A">
      <w:pPr>
        <w:spacing w:after="0" w:line="240" w:lineRule="auto"/>
        <w:rPr>
          <w:rFonts w:cs="Calibri"/>
          <w:sz w:val="24"/>
          <w:szCs w:val="24"/>
        </w:rPr>
      </w:pPr>
      <w:r w:rsidRPr="00AF4397">
        <w:rPr>
          <w:rFonts w:cs="Calibri"/>
          <w:sz w:val="24"/>
          <w:szCs w:val="24"/>
        </w:rPr>
        <w:t>Administrative Assistant:</w:t>
      </w:r>
      <w:r w:rsidRPr="00AF4397">
        <w:rPr>
          <w:rFonts w:cs="Calibri"/>
          <w:sz w:val="24"/>
          <w:szCs w:val="24"/>
        </w:rPr>
        <w:tab/>
        <w:t xml:space="preserve">808-440-4280 </w:t>
      </w:r>
    </w:p>
    <w:p w14:paraId="52240312" w14:textId="77777777" w:rsidR="008F482B" w:rsidRPr="005B13D8" w:rsidRDefault="008F482B" w:rsidP="005B13D8">
      <w:pPr>
        <w:spacing w:after="0" w:line="240" w:lineRule="auto"/>
        <w:jc w:val="center"/>
        <w:rPr>
          <w:b/>
          <w:color w:val="0000FF"/>
          <w:sz w:val="24"/>
          <w:szCs w:val="24"/>
        </w:rPr>
      </w:pPr>
    </w:p>
    <w:p w14:paraId="4A96B30A" w14:textId="1B580082" w:rsidR="00F809DA" w:rsidRDefault="004E7757" w:rsidP="0010271B">
      <w:pPr>
        <w:pStyle w:val="ColorfulList-Accent11"/>
        <w:numPr>
          <w:ilvl w:val="0"/>
          <w:numId w:val="1"/>
        </w:numPr>
        <w:spacing w:after="0" w:line="240" w:lineRule="auto"/>
        <w:rPr>
          <w:b/>
          <w:smallCaps/>
          <w:color w:val="0000FF"/>
          <w:sz w:val="28"/>
          <w:szCs w:val="28"/>
        </w:rPr>
      </w:pPr>
      <w:r>
        <w:rPr>
          <w:b/>
          <w:smallCaps/>
          <w:color w:val="0000FF"/>
          <w:sz w:val="28"/>
          <w:szCs w:val="28"/>
        </w:rPr>
        <w:t xml:space="preserve">Course </w:t>
      </w:r>
      <w:r w:rsidR="004A3698">
        <w:rPr>
          <w:b/>
          <w:smallCaps/>
          <w:color w:val="0000FF"/>
          <w:sz w:val="28"/>
          <w:szCs w:val="28"/>
        </w:rPr>
        <w:t>Introduction</w:t>
      </w:r>
    </w:p>
    <w:p w14:paraId="1A182B42" w14:textId="77777777" w:rsidR="00F51D16" w:rsidRPr="00F51D16" w:rsidRDefault="00F51D16" w:rsidP="00F51D16">
      <w:pPr>
        <w:pStyle w:val="ColorfulList-Accent11"/>
        <w:spacing w:after="0" w:line="240" w:lineRule="auto"/>
        <w:ind w:left="360"/>
        <w:rPr>
          <w:b/>
          <w:smallCaps/>
          <w:color w:val="0000FF"/>
          <w:sz w:val="24"/>
          <w:szCs w:val="24"/>
        </w:rPr>
      </w:pPr>
    </w:p>
    <w:p w14:paraId="2CDA5376" w14:textId="70FBDB30" w:rsidR="00F51D16" w:rsidRPr="00F51D16" w:rsidRDefault="00F51D16" w:rsidP="00F51D16">
      <w:pPr>
        <w:pStyle w:val="ColorfulList-Accent11"/>
        <w:spacing w:after="0" w:line="240" w:lineRule="auto"/>
        <w:ind w:left="0"/>
        <w:rPr>
          <w:rFonts w:asciiTheme="minorHAnsi" w:hAnsiTheme="minorHAnsi" w:cstheme="minorHAnsi"/>
          <w:i/>
          <w:iCs/>
          <w:color w:val="333333"/>
          <w:sz w:val="24"/>
          <w:szCs w:val="24"/>
          <w:shd w:val="clear" w:color="auto" w:fill="FFFFFF"/>
        </w:rPr>
      </w:pPr>
      <w:r w:rsidRPr="00F51D16">
        <w:rPr>
          <w:rStyle w:val="HTMLCite"/>
          <w:rFonts w:asciiTheme="minorHAnsi" w:hAnsiTheme="minorHAnsi" w:cstheme="minorHAnsi"/>
          <w:i w:val="0"/>
          <w:iCs w:val="0"/>
          <w:color w:val="333333"/>
          <w:sz w:val="24"/>
          <w:szCs w:val="24"/>
          <w:bdr w:val="none" w:sz="0" w:space="0" w:color="auto" w:frame="1"/>
          <w:shd w:val="clear" w:color="auto" w:fill="FFFFFF"/>
        </w:rPr>
        <w:t>Essentials of Management Information Systems,</w:t>
      </w:r>
      <w:r w:rsidRPr="00F51D16">
        <w:rPr>
          <w:rFonts w:asciiTheme="minorHAnsi" w:hAnsiTheme="minorHAnsi" w:cstheme="minorHAnsi"/>
          <w:i/>
          <w:iCs/>
          <w:color w:val="333333"/>
          <w:sz w:val="24"/>
          <w:szCs w:val="24"/>
          <w:shd w:val="clear" w:color="auto" w:fill="FFFFFF"/>
        </w:rPr>
        <w:t> 14th edition has been thoroughly updated to cover the latest industry and technology changes that impact the course.</w:t>
      </w:r>
      <w:r w:rsidRPr="00F51D16">
        <w:rPr>
          <w:rStyle w:val="FootnoteReference"/>
          <w:rFonts w:asciiTheme="minorHAnsi" w:hAnsiTheme="minorHAnsi" w:cstheme="minorHAnsi"/>
          <w:b/>
          <w:bCs/>
          <w:i/>
          <w:iCs/>
          <w:color w:val="FF0000"/>
          <w:sz w:val="28"/>
          <w:szCs w:val="28"/>
          <w:shd w:val="clear" w:color="auto" w:fill="FFFFFF"/>
        </w:rPr>
        <w:footnoteReference w:id="1"/>
      </w:r>
    </w:p>
    <w:p w14:paraId="69090D81" w14:textId="77777777" w:rsidR="00F51D16" w:rsidRPr="00F51D16" w:rsidRDefault="00F51D16" w:rsidP="00F51D16">
      <w:pPr>
        <w:pStyle w:val="ColorfulList-Accent11"/>
        <w:spacing w:after="0" w:line="240" w:lineRule="auto"/>
        <w:rPr>
          <w:b/>
          <w:smallCaps/>
          <w:color w:val="0000FF"/>
          <w:sz w:val="24"/>
          <w:szCs w:val="24"/>
        </w:rPr>
      </w:pPr>
    </w:p>
    <w:p w14:paraId="125F56E2" w14:textId="0DD3B1CD" w:rsidR="00F809DA" w:rsidRDefault="00F809DA" w:rsidP="008C398C">
      <w:pPr>
        <w:spacing w:after="0" w:line="240" w:lineRule="auto"/>
        <w:jc w:val="both"/>
        <w:rPr>
          <w:sz w:val="24"/>
          <w:szCs w:val="24"/>
        </w:rPr>
      </w:pPr>
      <w:r w:rsidRPr="00F809DA">
        <w:rPr>
          <w:sz w:val="24"/>
          <w:szCs w:val="24"/>
        </w:rPr>
        <w:t>Management of Information Resources</w:t>
      </w:r>
      <w:r>
        <w:rPr>
          <w:sz w:val="24"/>
          <w:szCs w:val="24"/>
        </w:rPr>
        <w:t xml:space="preserve"> is a </w:t>
      </w:r>
      <w:r w:rsidRPr="00F809DA">
        <w:rPr>
          <w:sz w:val="24"/>
          <w:szCs w:val="24"/>
        </w:rPr>
        <w:t xml:space="preserve">philosophical and practical approach to managing </w:t>
      </w:r>
      <w:r w:rsidR="00FD28B1">
        <w:rPr>
          <w:sz w:val="24"/>
          <w:szCs w:val="24"/>
        </w:rPr>
        <w:t>information which contribute</w:t>
      </w:r>
      <w:r w:rsidR="004A3698">
        <w:rPr>
          <w:sz w:val="24"/>
          <w:szCs w:val="24"/>
        </w:rPr>
        <w:t>s</w:t>
      </w:r>
      <w:r w:rsidR="00FD28B1">
        <w:rPr>
          <w:sz w:val="24"/>
          <w:szCs w:val="24"/>
        </w:rPr>
        <w:t xml:space="preserve"> directly to </w:t>
      </w:r>
      <w:r w:rsidR="004A3698">
        <w:rPr>
          <w:sz w:val="24"/>
          <w:szCs w:val="24"/>
        </w:rPr>
        <w:t>achieving</w:t>
      </w:r>
      <w:r w:rsidR="00FD28B1">
        <w:rPr>
          <w:sz w:val="24"/>
          <w:szCs w:val="24"/>
        </w:rPr>
        <w:t xml:space="preserve"> organization</w:t>
      </w:r>
      <w:r w:rsidR="00FF1C60">
        <w:rPr>
          <w:sz w:val="24"/>
          <w:szCs w:val="24"/>
        </w:rPr>
        <w:t>’s</w:t>
      </w:r>
      <w:r w:rsidR="00FD28B1">
        <w:rPr>
          <w:sz w:val="24"/>
          <w:szCs w:val="24"/>
        </w:rPr>
        <w:t xml:space="preserve"> goals and objective.  Management of information and </w:t>
      </w:r>
      <w:r w:rsidR="000159A3">
        <w:rPr>
          <w:sz w:val="24"/>
          <w:szCs w:val="24"/>
        </w:rPr>
        <w:t>m</w:t>
      </w:r>
      <w:r w:rsidR="00FD28B1">
        <w:rPr>
          <w:sz w:val="24"/>
          <w:szCs w:val="24"/>
        </w:rPr>
        <w:t xml:space="preserve">anagement of </w:t>
      </w:r>
      <w:r w:rsidR="000159A3">
        <w:rPr>
          <w:sz w:val="24"/>
          <w:szCs w:val="24"/>
        </w:rPr>
        <w:t>i</w:t>
      </w:r>
      <w:r w:rsidR="00FD28B1">
        <w:rPr>
          <w:sz w:val="24"/>
          <w:szCs w:val="24"/>
        </w:rPr>
        <w:t xml:space="preserve">nformation </w:t>
      </w:r>
      <w:r w:rsidR="000159A3">
        <w:rPr>
          <w:sz w:val="24"/>
          <w:szCs w:val="24"/>
        </w:rPr>
        <w:t>t</w:t>
      </w:r>
      <w:r w:rsidR="00FD28B1">
        <w:rPr>
          <w:sz w:val="24"/>
          <w:szCs w:val="24"/>
        </w:rPr>
        <w:t xml:space="preserve">echnology are </w:t>
      </w:r>
      <w:r w:rsidR="00C65808">
        <w:rPr>
          <w:sz w:val="24"/>
          <w:szCs w:val="24"/>
        </w:rPr>
        <w:t xml:space="preserve">so </w:t>
      </w:r>
      <w:r w:rsidR="00FF1C60">
        <w:rPr>
          <w:sz w:val="24"/>
          <w:szCs w:val="24"/>
        </w:rPr>
        <w:t xml:space="preserve">closely </w:t>
      </w:r>
      <w:r w:rsidR="00FD28B1">
        <w:rPr>
          <w:sz w:val="24"/>
          <w:szCs w:val="24"/>
        </w:rPr>
        <w:t xml:space="preserve">interrelated </w:t>
      </w:r>
      <w:r w:rsidR="00FF1C60">
        <w:rPr>
          <w:sz w:val="24"/>
          <w:szCs w:val="24"/>
        </w:rPr>
        <w:t>that often are used interchangeably.  They promote</w:t>
      </w:r>
      <w:r w:rsidR="00FD28B1">
        <w:rPr>
          <w:sz w:val="24"/>
          <w:szCs w:val="24"/>
        </w:rPr>
        <w:t xml:space="preserve"> interrelationship and organizational integration.</w:t>
      </w:r>
    </w:p>
    <w:p w14:paraId="6E94E42E" w14:textId="77777777" w:rsidR="00FD28B1" w:rsidRDefault="00FD28B1" w:rsidP="008C398C">
      <w:pPr>
        <w:spacing w:after="0" w:line="240" w:lineRule="auto"/>
        <w:jc w:val="both"/>
        <w:rPr>
          <w:sz w:val="24"/>
          <w:szCs w:val="24"/>
        </w:rPr>
      </w:pPr>
    </w:p>
    <w:p w14:paraId="6102AEDF" w14:textId="2A98C202" w:rsidR="00E97EDB" w:rsidRDefault="00FD28B1" w:rsidP="008C398C">
      <w:pPr>
        <w:spacing w:after="0" w:line="240" w:lineRule="auto"/>
        <w:jc w:val="both"/>
        <w:rPr>
          <w:sz w:val="24"/>
          <w:szCs w:val="24"/>
        </w:rPr>
      </w:pPr>
      <w:r>
        <w:rPr>
          <w:sz w:val="24"/>
          <w:szCs w:val="24"/>
        </w:rPr>
        <w:t xml:space="preserve">Information resources are defined as the </w:t>
      </w:r>
      <w:r w:rsidRPr="00C65808">
        <w:rPr>
          <w:i/>
          <w:sz w:val="24"/>
          <w:szCs w:val="24"/>
        </w:rPr>
        <w:t>data</w:t>
      </w:r>
      <w:r>
        <w:rPr>
          <w:sz w:val="24"/>
          <w:szCs w:val="24"/>
        </w:rPr>
        <w:t xml:space="preserve"> </w:t>
      </w:r>
      <w:r w:rsidR="00C65808">
        <w:rPr>
          <w:sz w:val="24"/>
          <w:szCs w:val="24"/>
        </w:rPr>
        <w:t>transformed as</w:t>
      </w:r>
      <w:r>
        <w:rPr>
          <w:sz w:val="24"/>
          <w:szCs w:val="24"/>
        </w:rPr>
        <w:t xml:space="preserve"> </w:t>
      </w:r>
      <w:r w:rsidRPr="00C65808">
        <w:rPr>
          <w:i/>
          <w:sz w:val="24"/>
          <w:szCs w:val="24"/>
        </w:rPr>
        <w:t>information</w:t>
      </w:r>
      <w:r>
        <w:rPr>
          <w:sz w:val="24"/>
          <w:szCs w:val="24"/>
        </w:rPr>
        <w:t xml:space="preserve"> </w:t>
      </w:r>
      <w:r w:rsidR="00C65808">
        <w:rPr>
          <w:sz w:val="24"/>
          <w:szCs w:val="24"/>
        </w:rPr>
        <w:t xml:space="preserve">which is </w:t>
      </w:r>
      <w:r>
        <w:rPr>
          <w:sz w:val="24"/>
          <w:szCs w:val="24"/>
        </w:rPr>
        <w:t>used by the organization.</w:t>
      </w:r>
      <w:r w:rsidR="0046788A">
        <w:rPr>
          <w:sz w:val="24"/>
          <w:szCs w:val="24"/>
        </w:rPr>
        <w:t xml:space="preserve">  T</w:t>
      </w:r>
      <w:r w:rsidR="0046788A" w:rsidRPr="0046788A">
        <w:rPr>
          <w:sz w:val="24"/>
          <w:szCs w:val="24"/>
        </w:rPr>
        <w:t xml:space="preserve">he term </w:t>
      </w:r>
      <w:r w:rsidR="0046788A" w:rsidRPr="00C65808">
        <w:rPr>
          <w:i/>
          <w:sz w:val="24"/>
          <w:szCs w:val="24"/>
        </w:rPr>
        <w:t>Information Resource Management</w:t>
      </w:r>
      <w:r w:rsidR="0046788A" w:rsidRPr="0046788A">
        <w:rPr>
          <w:sz w:val="24"/>
          <w:szCs w:val="24"/>
        </w:rPr>
        <w:t xml:space="preserve"> means changing the way typical I</w:t>
      </w:r>
      <w:r w:rsidR="00C65808">
        <w:rPr>
          <w:sz w:val="24"/>
          <w:szCs w:val="24"/>
        </w:rPr>
        <w:t xml:space="preserve">nformation </w:t>
      </w:r>
      <w:r w:rsidR="0046788A" w:rsidRPr="0046788A">
        <w:rPr>
          <w:sz w:val="24"/>
          <w:szCs w:val="24"/>
        </w:rPr>
        <w:t>S</w:t>
      </w:r>
      <w:r w:rsidR="00C65808">
        <w:rPr>
          <w:sz w:val="24"/>
          <w:szCs w:val="24"/>
        </w:rPr>
        <w:t>ystems</w:t>
      </w:r>
      <w:r w:rsidR="0046788A" w:rsidRPr="0046788A">
        <w:rPr>
          <w:sz w:val="24"/>
          <w:szCs w:val="24"/>
        </w:rPr>
        <w:t>/I</w:t>
      </w:r>
      <w:r w:rsidR="00C65808">
        <w:rPr>
          <w:sz w:val="24"/>
          <w:szCs w:val="24"/>
        </w:rPr>
        <w:t xml:space="preserve">nformation </w:t>
      </w:r>
      <w:r w:rsidR="0046788A" w:rsidRPr="0046788A">
        <w:rPr>
          <w:sz w:val="24"/>
          <w:szCs w:val="24"/>
        </w:rPr>
        <w:t>T</w:t>
      </w:r>
      <w:r w:rsidR="00C65808">
        <w:rPr>
          <w:sz w:val="24"/>
          <w:szCs w:val="24"/>
        </w:rPr>
        <w:t>echnology</w:t>
      </w:r>
      <w:r w:rsidR="0046788A" w:rsidRPr="0046788A">
        <w:rPr>
          <w:sz w:val="24"/>
          <w:szCs w:val="24"/>
        </w:rPr>
        <w:t xml:space="preserve"> is implemented within the </w:t>
      </w:r>
      <w:r w:rsidR="00C65808">
        <w:rPr>
          <w:sz w:val="24"/>
          <w:szCs w:val="24"/>
        </w:rPr>
        <w:t>organization</w:t>
      </w:r>
      <w:r w:rsidR="00E97EDB">
        <w:rPr>
          <w:sz w:val="24"/>
          <w:szCs w:val="24"/>
        </w:rPr>
        <w:t>.  I</w:t>
      </w:r>
      <w:r w:rsidR="0046788A" w:rsidRPr="0046788A">
        <w:rPr>
          <w:sz w:val="24"/>
          <w:szCs w:val="24"/>
        </w:rPr>
        <w:t>t manages the information resources (</w:t>
      </w:r>
      <w:r w:rsidR="00E97EDB">
        <w:rPr>
          <w:sz w:val="24"/>
          <w:szCs w:val="24"/>
        </w:rPr>
        <w:t>data, application software and technology</w:t>
      </w:r>
      <w:r w:rsidR="0046788A" w:rsidRPr="0046788A">
        <w:rPr>
          <w:sz w:val="24"/>
          <w:szCs w:val="24"/>
        </w:rPr>
        <w:t xml:space="preserve">) like any other </w:t>
      </w:r>
      <w:r w:rsidR="00E97EDB">
        <w:rPr>
          <w:sz w:val="24"/>
          <w:szCs w:val="24"/>
        </w:rPr>
        <w:t>organization</w:t>
      </w:r>
      <w:r w:rsidR="0046788A" w:rsidRPr="0046788A">
        <w:rPr>
          <w:sz w:val="24"/>
          <w:szCs w:val="24"/>
        </w:rPr>
        <w:t xml:space="preserve"> resource</w:t>
      </w:r>
      <w:r w:rsidR="00E97EDB">
        <w:rPr>
          <w:sz w:val="24"/>
          <w:szCs w:val="24"/>
        </w:rPr>
        <w:t xml:space="preserve">; </w:t>
      </w:r>
      <w:r w:rsidR="0046788A" w:rsidRPr="0046788A">
        <w:rPr>
          <w:sz w:val="24"/>
          <w:szCs w:val="24"/>
        </w:rPr>
        <w:t xml:space="preserve">the principles of how to </w:t>
      </w:r>
      <w:r w:rsidR="008C18CC" w:rsidRPr="0046788A">
        <w:rPr>
          <w:sz w:val="24"/>
          <w:szCs w:val="24"/>
        </w:rPr>
        <w:t>manage it properly, and effectively</w:t>
      </w:r>
      <w:r w:rsidR="0046788A" w:rsidRPr="0046788A">
        <w:rPr>
          <w:sz w:val="24"/>
          <w:szCs w:val="24"/>
        </w:rPr>
        <w:t xml:space="preserve"> are exactly the same.</w:t>
      </w:r>
      <w:r w:rsidR="0046788A">
        <w:rPr>
          <w:sz w:val="24"/>
          <w:szCs w:val="24"/>
        </w:rPr>
        <w:t xml:space="preserve">  </w:t>
      </w:r>
    </w:p>
    <w:p w14:paraId="3EFB8C16" w14:textId="77777777" w:rsidR="00E97EDB" w:rsidRDefault="00E97EDB" w:rsidP="008C398C">
      <w:pPr>
        <w:spacing w:after="0" w:line="240" w:lineRule="auto"/>
        <w:jc w:val="both"/>
        <w:rPr>
          <w:sz w:val="24"/>
          <w:szCs w:val="24"/>
        </w:rPr>
      </w:pPr>
    </w:p>
    <w:p w14:paraId="5339F11F" w14:textId="62C78A02" w:rsidR="00FD28B1" w:rsidRDefault="0046788A" w:rsidP="008C398C">
      <w:pPr>
        <w:spacing w:after="0" w:line="240" w:lineRule="auto"/>
        <w:jc w:val="both"/>
        <w:rPr>
          <w:sz w:val="24"/>
          <w:szCs w:val="24"/>
        </w:rPr>
      </w:pPr>
      <w:r w:rsidRPr="0046788A">
        <w:rPr>
          <w:sz w:val="24"/>
          <w:szCs w:val="24"/>
        </w:rPr>
        <w:t xml:space="preserve">The </w:t>
      </w:r>
      <w:r>
        <w:rPr>
          <w:sz w:val="24"/>
          <w:szCs w:val="24"/>
        </w:rPr>
        <w:t>organization</w:t>
      </w:r>
      <w:r w:rsidRPr="0046788A">
        <w:rPr>
          <w:sz w:val="24"/>
          <w:szCs w:val="24"/>
        </w:rPr>
        <w:t xml:space="preserve"> must establish effective management control of the data resource</w:t>
      </w:r>
      <w:r w:rsidR="000159A3">
        <w:rPr>
          <w:sz w:val="24"/>
          <w:szCs w:val="24"/>
        </w:rPr>
        <w:t>,</w:t>
      </w:r>
      <w:r w:rsidRPr="0046788A">
        <w:rPr>
          <w:sz w:val="24"/>
          <w:szCs w:val="24"/>
        </w:rPr>
        <w:t xml:space="preserve"> or it will never fully achieve </w:t>
      </w:r>
      <w:r w:rsidR="00E97EDB">
        <w:rPr>
          <w:sz w:val="24"/>
          <w:szCs w:val="24"/>
        </w:rPr>
        <w:t>any benefits such as</w:t>
      </w:r>
      <w:r w:rsidRPr="0046788A">
        <w:rPr>
          <w:sz w:val="24"/>
          <w:szCs w:val="24"/>
        </w:rPr>
        <w:t>: faster, cheaper, better business operations and significantly greater business flexibility, innovation</w:t>
      </w:r>
      <w:r w:rsidR="00A74615">
        <w:rPr>
          <w:sz w:val="24"/>
          <w:szCs w:val="24"/>
        </w:rPr>
        <w:t>,</w:t>
      </w:r>
      <w:r w:rsidRPr="0046788A">
        <w:rPr>
          <w:sz w:val="24"/>
          <w:szCs w:val="24"/>
        </w:rPr>
        <w:t xml:space="preserve"> and change. Data Resource Management (DRM) is a critical part of the I</w:t>
      </w:r>
      <w:r>
        <w:rPr>
          <w:sz w:val="24"/>
          <w:szCs w:val="24"/>
        </w:rPr>
        <w:t xml:space="preserve">nformation </w:t>
      </w:r>
      <w:r w:rsidRPr="0046788A">
        <w:rPr>
          <w:sz w:val="24"/>
          <w:szCs w:val="24"/>
        </w:rPr>
        <w:t>R</w:t>
      </w:r>
      <w:r>
        <w:rPr>
          <w:sz w:val="24"/>
          <w:szCs w:val="24"/>
        </w:rPr>
        <w:t xml:space="preserve">esource </w:t>
      </w:r>
      <w:r w:rsidRPr="0046788A">
        <w:rPr>
          <w:sz w:val="24"/>
          <w:szCs w:val="24"/>
        </w:rPr>
        <w:t>M</w:t>
      </w:r>
      <w:r>
        <w:rPr>
          <w:sz w:val="24"/>
          <w:szCs w:val="24"/>
        </w:rPr>
        <w:t>anagement (IRM)</w:t>
      </w:r>
      <w:r w:rsidRPr="0046788A">
        <w:rPr>
          <w:sz w:val="24"/>
          <w:szCs w:val="24"/>
        </w:rPr>
        <w:t xml:space="preserve"> environment.</w:t>
      </w:r>
    </w:p>
    <w:p w14:paraId="70E416E3" w14:textId="77777777" w:rsidR="00F809DA" w:rsidRDefault="00F809DA" w:rsidP="008C398C">
      <w:pPr>
        <w:spacing w:after="0" w:line="240" w:lineRule="auto"/>
        <w:jc w:val="both"/>
        <w:rPr>
          <w:sz w:val="24"/>
          <w:szCs w:val="24"/>
        </w:rPr>
      </w:pPr>
    </w:p>
    <w:p w14:paraId="794F007E" w14:textId="2DBA656A" w:rsidR="00E26338" w:rsidRDefault="00472810" w:rsidP="008C398C">
      <w:pPr>
        <w:spacing w:after="0" w:line="240" w:lineRule="auto"/>
        <w:jc w:val="both"/>
        <w:rPr>
          <w:sz w:val="24"/>
          <w:szCs w:val="24"/>
        </w:rPr>
      </w:pPr>
      <w:r>
        <w:rPr>
          <w:sz w:val="24"/>
          <w:szCs w:val="24"/>
        </w:rPr>
        <w:t xml:space="preserve">Kenneth Laudon, </w:t>
      </w:r>
      <w:r w:rsidR="00E97EDB">
        <w:rPr>
          <w:sz w:val="24"/>
          <w:szCs w:val="24"/>
        </w:rPr>
        <w:t xml:space="preserve">an author of our textbook, </w:t>
      </w:r>
      <w:r>
        <w:rPr>
          <w:sz w:val="24"/>
          <w:szCs w:val="24"/>
        </w:rPr>
        <w:t xml:space="preserve">a Professor of Information Systems at </w:t>
      </w:r>
      <w:r w:rsidR="00E97EDB">
        <w:rPr>
          <w:sz w:val="24"/>
          <w:szCs w:val="24"/>
        </w:rPr>
        <w:t xml:space="preserve">the </w:t>
      </w:r>
      <w:r>
        <w:rPr>
          <w:sz w:val="24"/>
          <w:szCs w:val="24"/>
        </w:rPr>
        <w:t>New York University’s Stern School of Business and Jane Laudon, a</w:t>
      </w:r>
      <w:r w:rsidR="001C7B77">
        <w:rPr>
          <w:sz w:val="24"/>
          <w:szCs w:val="24"/>
        </w:rPr>
        <w:t xml:space="preserve"> management consultant in information systems area – are </w:t>
      </w:r>
      <w:r w:rsidR="00E97EDB">
        <w:rPr>
          <w:sz w:val="24"/>
          <w:szCs w:val="24"/>
        </w:rPr>
        <w:t xml:space="preserve">both </w:t>
      </w:r>
      <w:r w:rsidR="001C7B77">
        <w:rPr>
          <w:sz w:val="24"/>
          <w:szCs w:val="24"/>
        </w:rPr>
        <w:t>well-known experts in management information resources</w:t>
      </w:r>
      <w:r w:rsidR="001913F3">
        <w:rPr>
          <w:sz w:val="24"/>
          <w:szCs w:val="24"/>
        </w:rPr>
        <w:t xml:space="preserve">: </w:t>
      </w:r>
      <w:r w:rsidR="001C7B77">
        <w:rPr>
          <w:sz w:val="24"/>
          <w:szCs w:val="24"/>
        </w:rPr>
        <w:t xml:space="preserve"> </w:t>
      </w:r>
    </w:p>
    <w:p w14:paraId="66D2CFB1" w14:textId="77777777" w:rsidR="001C7B77" w:rsidRPr="00E26338" w:rsidRDefault="001C7B77" w:rsidP="008C398C">
      <w:pPr>
        <w:spacing w:after="0" w:line="240" w:lineRule="auto"/>
        <w:jc w:val="both"/>
        <w:rPr>
          <w:rFonts w:asciiTheme="minorHAnsi" w:hAnsiTheme="minorHAnsi"/>
          <w:i/>
          <w:sz w:val="24"/>
          <w:szCs w:val="24"/>
        </w:rPr>
      </w:pPr>
      <w:r w:rsidRPr="00E26338">
        <w:rPr>
          <w:rFonts w:asciiTheme="minorHAnsi" w:hAnsiTheme="minorHAnsi"/>
          <w:i/>
          <w:sz w:val="24"/>
          <w:szCs w:val="24"/>
        </w:rPr>
        <w:t>“</w:t>
      </w:r>
      <w:r w:rsidR="00E26338" w:rsidRPr="00E26338">
        <w:rPr>
          <w:rFonts w:asciiTheme="minorHAnsi" w:hAnsiTheme="minorHAnsi" w:cs="Helvetica"/>
          <w:i/>
          <w:color w:val="333333"/>
          <w:sz w:val="24"/>
          <w:szCs w:val="24"/>
          <w:shd w:val="clear" w:color="auto" w:fill="FFFFFF"/>
        </w:rPr>
        <w:t xml:space="preserve">We wrote this book for business school students who wanted an in-depth look at how today’s business firms use information technologies and systems to achieve corporate objectives. </w:t>
      </w:r>
      <w:r w:rsidR="0046788A">
        <w:rPr>
          <w:rFonts w:asciiTheme="minorHAnsi" w:hAnsiTheme="minorHAnsi" w:cs="Helvetica"/>
          <w:i/>
          <w:color w:val="333333"/>
          <w:sz w:val="24"/>
          <w:szCs w:val="24"/>
          <w:shd w:val="clear" w:color="auto" w:fill="FFFFFF"/>
        </w:rPr>
        <w:t xml:space="preserve"> </w:t>
      </w:r>
      <w:r w:rsidR="00E26338" w:rsidRPr="00E26338">
        <w:rPr>
          <w:rFonts w:asciiTheme="minorHAnsi" w:hAnsiTheme="minorHAnsi" w:cs="Helvetica"/>
          <w:i/>
          <w:color w:val="333333"/>
          <w:sz w:val="24"/>
          <w:szCs w:val="24"/>
          <w:shd w:val="clear" w:color="auto" w:fill="FFFFFF"/>
        </w:rPr>
        <w:t>Information systems are one of the major tools available to business managers for achieving operational excellence, developing new products and services, improving decision making, and achieving competitive advantage.”</w:t>
      </w:r>
    </w:p>
    <w:p w14:paraId="4076A51F" w14:textId="77777777" w:rsidR="0046788A" w:rsidRDefault="0046788A" w:rsidP="008C398C">
      <w:pPr>
        <w:spacing w:after="0" w:line="240" w:lineRule="auto"/>
        <w:jc w:val="both"/>
        <w:rPr>
          <w:sz w:val="24"/>
          <w:szCs w:val="24"/>
        </w:rPr>
      </w:pPr>
    </w:p>
    <w:p w14:paraId="22A97EB7" w14:textId="7B35D38A" w:rsidR="001C7B77" w:rsidRDefault="00E97EDB" w:rsidP="008C398C">
      <w:pPr>
        <w:spacing w:after="0" w:line="240" w:lineRule="auto"/>
        <w:jc w:val="both"/>
        <w:rPr>
          <w:sz w:val="24"/>
          <w:szCs w:val="24"/>
        </w:rPr>
      </w:pPr>
      <w:r>
        <w:rPr>
          <w:sz w:val="24"/>
          <w:szCs w:val="24"/>
        </w:rPr>
        <w:t>O</w:t>
      </w:r>
      <w:r w:rsidR="0046788A">
        <w:rPr>
          <w:sz w:val="24"/>
          <w:szCs w:val="24"/>
        </w:rPr>
        <w:t>rganizations</w:t>
      </w:r>
      <w:r w:rsidR="0046788A" w:rsidRPr="0046788A">
        <w:rPr>
          <w:sz w:val="24"/>
          <w:szCs w:val="24"/>
        </w:rPr>
        <w:t xml:space="preserve"> today are </w:t>
      </w:r>
      <w:r>
        <w:rPr>
          <w:sz w:val="24"/>
          <w:szCs w:val="24"/>
        </w:rPr>
        <w:t>vitally</w:t>
      </w:r>
      <w:r w:rsidR="0046788A" w:rsidRPr="0046788A">
        <w:rPr>
          <w:sz w:val="24"/>
          <w:szCs w:val="24"/>
        </w:rPr>
        <w:t xml:space="preserve"> dependent upon automated information for both daily operation and management control. </w:t>
      </w:r>
      <w:r w:rsidR="0046788A">
        <w:rPr>
          <w:sz w:val="24"/>
          <w:szCs w:val="24"/>
        </w:rPr>
        <w:t xml:space="preserve"> </w:t>
      </w:r>
      <w:r w:rsidR="0046788A" w:rsidRPr="0046788A">
        <w:rPr>
          <w:sz w:val="24"/>
          <w:szCs w:val="24"/>
        </w:rPr>
        <w:t xml:space="preserve">Today, information is the most important and highest-leveraged resource the </w:t>
      </w:r>
      <w:r w:rsidR="0046788A">
        <w:rPr>
          <w:sz w:val="24"/>
          <w:szCs w:val="24"/>
        </w:rPr>
        <w:t>organization</w:t>
      </w:r>
      <w:r w:rsidR="0046788A" w:rsidRPr="0046788A">
        <w:rPr>
          <w:sz w:val="24"/>
          <w:szCs w:val="24"/>
        </w:rPr>
        <w:t xml:space="preserve"> controls</w:t>
      </w:r>
      <w:r>
        <w:rPr>
          <w:sz w:val="24"/>
          <w:szCs w:val="24"/>
        </w:rPr>
        <w:t xml:space="preserve">.  </w:t>
      </w:r>
      <w:r w:rsidR="00110796">
        <w:rPr>
          <w:sz w:val="24"/>
          <w:szCs w:val="24"/>
        </w:rPr>
        <w:t>Information, like all other resource, must be</w:t>
      </w:r>
      <w:r w:rsidR="0046788A" w:rsidRPr="0046788A">
        <w:rPr>
          <w:sz w:val="24"/>
          <w:szCs w:val="24"/>
        </w:rPr>
        <w:t xml:space="preserve"> managed. </w:t>
      </w:r>
      <w:r w:rsidR="00110796">
        <w:rPr>
          <w:sz w:val="24"/>
          <w:szCs w:val="24"/>
        </w:rPr>
        <w:t xml:space="preserve"> B</w:t>
      </w:r>
      <w:r w:rsidR="0046788A" w:rsidRPr="0046788A">
        <w:rPr>
          <w:sz w:val="24"/>
          <w:szCs w:val="24"/>
        </w:rPr>
        <w:t xml:space="preserve">usinesses have begun to exploit the enormous strategic potential of a well-integrated information environment. </w:t>
      </w:r>
      <w:r w:rsidR="0046788A">
        <w:rPr>
          <w:sz w:val="24"/>
          <w:szCs w:val="24"/>
        </w:rPr>
        <w:t xml:space="preserve"> </w:t>
      </w:r>
      <w:r w:rsidR="0046788A" w:rsidRPr="0046788A">
        <w:rPr>
          <w:sz w:val="24"/>
          <w:szCs w:val="24"/>
        </w:rPr>
        <w:t xml:space="preserve">The main obstacles to exploiting the information resource are internal to the </w:t>
      </w:r>
      <w:r w:rsidR="0046788A">
        <w:rPr>
          <w:sz w:val="24"/>
          <w:szCs w:val="24"/>
        </w:rPr>
        <w:t xml:space="preserve">organization </w:t>
      </w:r>
      <w:r w:rsidR="0046788A" w:rsidRPr="0046788A">
        <w:rPr>
          <w:sz w:val="24"/>
          <w:szCs w:val="24"/>
        </w:rPr>
        <w:t xml:space="preserve">and can be easily overcome - </w:t>
      </w:r>
      <w:r w:rsidR="0046788A" w:rsidRPr="00DD5FE1">
        <w:rPr>
          <w:i/>
          <w:color w:val="000000" w:themeColor="text1"/>
          <w:sz w:val="24"/>
          <w:szCs w:val="24"/>
        </w:rPr>
        <w:t xml:space="preserve">it is truly a </w:t>
      </w:r>
      <w:r w:rsidR="008C18CC" w:rsidRPr="00DD5FE1">
        <w:rPr>
          <w:i/>
          <w:color w:val="000000" w:themeColor="text1"/>
          <w:sz w:val="24"/>
          <w:szCs w:val="24"/>
        </w:rPr>
        <w:t>commonsense</w:t>
      </w:r>
      <w:r w:rsidR="0046788A" w:rsidRPr="00DD5FE1">
        <w:rPr>
          <w:i/>
          <w:color w:val="000000" w:themeColor="text1"/>
          <w:sz w:val="24"/>
          <w:szCs w:val="24"/>
        </w:rPr>
        <w:t xml:space="preserve"> proposition</w:t>
      </w:r>
      <w:r w:rsidR="0046788A" w:rsidRPr="0046788A">
        <w:rPr>
          <w:sz w:val="24"/>
          <w:szCs w:val="24"/>
        </w:rPr>
        <w:t>.</w:t>
      </w:r>
    </w:p>
    <w:p w14:paraId="5B6EEDE6" w14:textId="77777777" w:rsidR="00B71601" w:rsidRDefault="00B71601" w:rsidP="008C398C">
      <w:pPr>
        <w:spacing w:after="0" w:line="240" w:lineRule="auto"/>
        <w:jc w:val="both"/>
        <w:rPr>
          <w:sz w:val="24"/>
          <w:szCs w:val="24"/>
        </w:rPr>
      </w:pPr>
    </w:p>
    <w:p w14:paraId="49A96BF8" w14:textId="1C06553B" w:rsidR="00206C1A" w:rsidRDefault="00B71601" w:rsidP="00B71601">
      <w:pPr>
        <w:spacing w:after="0" w:line="240" w:lineRule="auto"/>
        <w:jc w:val="both"/>
        <w:rPr>
          <w:rFonts w:cs="Arial"/>
          <w:sz w:val="24"/>
          <w:szCs w:val="24"/>
        </w:rPr>
      </w:pPr>
      <w:r>
        <w:rPr>
          <w:rFonts w:cs="Arial"/>
          <w:sz w:val="24"/>
          <w:szCs w:val="24"/>
        </w:rPr>
        <w:t>My own business experience confirm</w:t>
      </w:r>
      <w:r w:rsidR="00110796">
        <w:rPr>
          <w:rFonts w:cs="Arial"/>
          <w:sz w:val="24"/>
          <w:szCs w:val="24"/>
        </w:rPr>
        <w:t>ed</w:t>
      </w:r>
      <w:r w:rsidR="00286050">
        <w:rPr>
          <w:rFonts w:cs="Arial"/>
          <w:sz w:val="24"/>
          <w:szCs w:val="24"/>
        </w:rPr>
        <w:t xml:space="preserve"> the</w:t>
      </w:r>
      <w:r>
        <w:rPr>
          <w:rFonts w:cs="Arial"/>
          <w:sz w:val="24"/>
          <w:szCs w:val="24"/>
        </w:rPr>
        <w:t xml:space="preserve"> authors’ statement: </w:t>
      </w:r>
      <w:r w:rsidRPr="00AD06AA">
        <w:rPr>
          <w:rFonts w:cs="Arial"/>
          <w:i/>
          <w:sz w:val="24"/>
          <w:szCs w:val="24"/>
        </w:rPr>
        <w:t>“When interviewing potential employees, business firms often look for new hires who know how to use information systems and technologies for achieving bottom-line business results. Regardless of whether a student is an accounting, finance, management, operations management, marketing</w:t>
      </w:r>
      <w:r w:rsidR="00A74615">
        <w:rPr>
          <w:rFonts w:cs="Arial"/>
          <w:i/>
          <w:sz w:val="24"/>
          <w:szCs w:val="24"/>
        </w:rPr>
        <w:t>,</w:t>
      </w:r>
      <w:r w:rsidRPr="00AD06AA">
        <w:rPr>
          <w:rFonts w:cs="Arial"/>
          <w:i/>
          <w:sz w:val="24"/>
          <w:szCs w:val="24"/>
        </w:rPr>
        <w:t xml:space="preserve"> or information systems major, the knowledge and information found in this book will be valuable throughout a business career.</w:t>
      </w:r>
      <w:r>
        <w:rPr>
          <w:rFonts w:cs="Arial"/>
          <w:sz w:val="24"/>
          <w:szCs w:val="24"/>
        </w:rPr>
        <w:t xml:space="preserve">” </w:t>
      </w:r>
    </w:p>
    <w:p w14:paraId="039FD3A7" w14:textId="77777777" w:rsidR="00206C1A" w:rsidRDefault="00206C1A" w:rsidP="00B71601">
      <w:pPr>
        <w:spacing w:after="0" w:line="240" w:lineRule="auto"/>
        <w:jc w:val="both"/>
        <w:rPr>
          <w:rFonts w:cs="Arial"/>
          <w:sz w:val="24"/>
          <w:szCs w:val="24"/>
        </w:rPr>
      </w:pPr>
    </w:p>
    <w:p w14:paraId="258756E1" w14:textId="77777777" w:rsidR="00B71601" w:rsidRPr="001913F3" w:rsidRDefault="00B71601" w:rsidP="00B71601">
      <w:pPr>
        <w:spacing w:after="0" w:line="240" w:lineRule="auto"/>
        <w:jc w:val="both"/>
        <w:rPr>
          <w:rFonts w:cs="Arial"/>
          <w:color w:val="0000FF"/>
          <w:sz w:val="24"/>
          <w:szCs w:val="24"/>
        </w:rPr>
      </w:pPr>
      <w:r w:rsidRPr="001913F3">
        <w:rPr>
          <w:rFonts w:cs="Arial"/>
          <w:color w:val="0000FF"/>
          <w:sz w:val="24"/>
          <w:szCs w:val="24"/>
        </w:rPr>
        <w:t>Knowledge of IT in business is a competitive edge for student’s career path or obtaining a desired position.  In</w:t>
      </w:r>
      <w:r w:rsidR="00286050" w:rsidRPr="001913F3">
        <w:rPr>
          <w:rFonts w:cs="Arial"/>
          <w:color w:val="0000FF"/>
          <w:sz w:val="24"/>
          <w:szCs w:val="24"/>
        </w:rPr>
        <w:t xml:space="preserve"> the</w:t>
      </w:r>
      <w:r w:rsidRPr="001913F3">
        <w:rPr>
          <w:rFonts w:cs="Arial"/>
          <w:color w:val="0000FF"/>
          <w:sz w:val="24"/>
          <w:szCs w:val="24"/>
        </w:rPr>
        <w:t xml:space="preserve"> 21</w:t>
      </w:r>
      <w:r w:rsidRPr="001913F3">
        <w:rPr>
          <w:rFonts w:cs="Arial"/>
          <w:color w:val="0000FF"/>
          <w:sz w:val="24"/>
          <w:szCs w:val="24"/>
          <w:vertAlign w:val="superscript"/>
        </w:rPr>
        <w:t>st</w:t>
      </w:r>
      <w:r w:rsidRPr="001913F3">
        <w:rPr>
          <w:rFonts w:cs="Arial"/>
          <w:color w:val="0000FF"/>
          <w:sz w:val="24"/>
          <w:szCs w:val="24"/>
        </w:rPr>
        <w:t xml:space="preserve"> century, </w:t>
      </w:r>
      <w:r w:rsidR="00972BA2" w:rsidRPr="001913F3">
        <w:rPr>
          <w:rFonts w:cs="Arial"/>
          <w:color w:val="0000FF"/>
          <w:sz w:val="24"/>
          <w:szCs w:val="24"/>
        </w:rPr>
        <w:t>it is a</w:t>
      </w:r>
      <w:r w:rsidR="00286050" w:rsidRPr="001913F3">
        <w:rPr>
          <w:rFonts w:cs="Arial"/>
          <w:color w:val="0000FF"/>
          <w:sz w:val="24"/>
          <w:szCs w:val="24"/>
        </w:rPr>
        <w:t>ssumed that job seekers have</w:t>
      </w:r>
      <w:r w:rsidR="00972BA2" w:rsidRPr="001913F3">
        <w:rPr>
          <w:rFonts w:cs="Arial"/>
          <w:color w:val="0000FF"/>
          <w:sz w:val="24"/>
          <w:szCs w:val="24"/>
        </w:rPr>
        <w:t xml:space="preserve"> </w:t>
      </w:r>
      <w:r w:rsidRPr="001913F3">
        <w:rPr>
          <w:rFonts w:cs="Arial"/>
          <w:color w:val="0000FF"/>
          <w:sz w:val="24"/>
          <w:szCs w:val="24"/>
        </w:rPr>
        <w:t xml:space="preserve">IT knowledge </w:t>
      </w:r>
      <w:r w:rsidR="00972BA2" w:rsidRPr="001913F3">
        <w:rPr>
          <w:rFonts w:cs="Arial"/>
          <w:color w:val="0000FF"/>
          <w:sz w:val="24"/>
          <w:szCs w:val="24"/>
        </w:rPr>
        <w:t xml:space="preserve">similarly as they </w:t>
      </w:r>
      <w:r w:rsidR="00B34464" w:rsidRPr="001913F3">
        <w:rPr>
          <w:rFonts w:cs="Arial"/>
          <w:color w:val="0000FF"/>
          <w:sz w:val="24"/>
          <w:szCs w:val="24"/>
        </w:rPr>
        <w:t>have</w:t>
      </w:r>
      <w:r w:rsidR="00972BA2" w:rsidRPr="001913F3">
        <w:rPr>
          <w:rFonts w:cs="Arial"/>
          <w:color w:val="0000FF"/>
          <w:sz w:val="24"/>
          <w:szCs w:val="24"/>
        </w:rPr>
        <w:t xml:space="preserve"> skills </w:t>
      </w:r>
      <w:r w:rsidR="00B34464" w:rsidRPr="001913F3">
        <w:rPr>
          <w:rFonts w:cs="Arial"/>
          <w:color w:val="0000FF"/>
          <w:sz w:val="24"/>
          <w:szCs w:val="24"/>
        </w:rPr>
        <w:t xml:space="preserve">how to use </w:t>
      </w:r>
      <w:r w:rsidRPr="001913F3">
        <w:rPr>
          <w:rFonts w:cs="Arial"/>
          <w:color w:val="0000FF"/>
          <w:sz w:val="24"/>
          <w:szCs w:val="24"/>
        </w:rPr>
        <w:t xml:space="preserve">Internet or </w:t>
      </w:r>
      <w:r w:rsidR="00972BA2" w:rsidRPr="001913F3">
        <w:rPr>
          <w:rFonts w:cs="Arial"/>
          <w:color w:val="0000FF"/>
          <w:sz w:val="24"/>
          <w:szCs w:val="24"/>
        </w:rPr>
        <w:t>smart phone</w:t>
      </w:r>
      <w:r w:rsidRPr="001913F3">
        <w:rPr>
          <w:rFonts w:cs="Arial"/>
          <w:color w:val="0000FF"/>
          <w:sz w:val="24"/>
          <w:szCs w:val="24"/>
        </w:rPr>
        <w:t>.</w:t>
      </w:r>
    </w:p>
    <w:p w14:paraId="541CCBD4" w14:textId="53226CAC" w:rsidR="000A33C9" w:rsidRDefault="000A33C9" w:rsidP="008C398C">
      <w:pPr>
        <w:spacing w:after="0" w:line="240" w:lineRule="auto"/>
        <w:jc w:val="both"/>
        <w:rPr>
          <w:sz w:val="24"/>
          <w:szCs w:val="24"/>
        </w:rPr>
      </w:pPr>
    </w:p>
    <w:p w14:paraId="6AAFD43B" w14:textId="5CC09E68" w:rsidR="00F51D16" w:rsidRDefault="00F51D16" w:rsidP="008C398C">
      <w:pPr>
        <w:spacing w:after="0" w:line="240" w:lineRule="auto"/>
        <w:jc w:val="both"/>
        <w:rPr>
          <w:sz w:val="24"/>
          <w:szCs w:val="24"/>
        </w:rPr>
      </w:pPr>
      <w:r w:rsidRPr="00B7549B">
        <w:rPr>
          <w:i/>
          <w:iCs/>
          <w:sz w:val="24"/>
          <w:szCs w:val="24"/>
        </w:rPr>
        <w:t>“The MyLab MIS platform provides an interactive digital environment that supports the unique strengths of the content. The goal of Essentials of Management Information Systems is to provide students and instructors with an authoritative, up-to-date, interactive, and engaging introduction to the MIS field. The MyLab MIS edition extends these features to a digital platform that emphasizes videos, animations, interactive quizzes, and student comprehension of concepts, theories, and issues. The MyLab MIS environment reflects the new learning styles of students, which are more social, interactive, and usable on digital devices such as smartphones and tablets.”</w:t>
      </w:r>
      <w:r w:rsidRPr="00F51D16">
        <w:rPr>
          <w:rStyle w:val="FootnoteReference"/>
          <w:b/>
          <w:bCs/>
          <w:color w:val="FF0000"/>
          <w:sz w:val="28"/>
          <w:szCs w:val="28"/>
        </w:rPr>
        <w:footnoteReference w:id="2"/>
      </w:r>
    </w:p>
    <w:p w14:paraId="6ACA24D9" w14:textId="77777777" w:rsidR="00F51D16" w:rsidRDefault="00F51D16" w:rsidP="008C398C">
      <w:pPr>
        <w:spacing w:after="0" w:line="240" w:lineRule="auto"/>
        <w:jc w:val="both"/>
        <w:rPr>
          <w:sz w:val="24"/>
          <w:szCs w:val="24"/>
        </w:rPr>
      </w:pPr>
    </w:p>
    <w:p w14:paraId="6FC478E7" w14:textId="77777777" w:rsidR="000A33C9" w:rsidRDefault="000A33C9" w:rsidP="000A33C9">
      <w:pPr>
        <w:spacing w:after="0" w:line="240" w:lineRule="auto"/>
        <w:jc w:val="both"/>
        <w:rPr>
          <w:rFonts w:cs="Arial"/>
          <w:sz w:val="24"/>
          <w:szCs w:val="24"/>
        </w:rPr>
      </w:pPr>
      <w:r>
        <w:rPr>
          <w:rFonts w:cs="Arial"/>
          <w:sz w:val="24"/>
          <w:szCs w:val="24"/>
        </w:rPr>
        <w:t>This course is about i</w:t>
      </w:r>
      <w:r w:rsidRPr="004024DC">
        <w:rPr>
          <w:rFonts w:cs="Arial"/>
          <w:sz w:val="24"/>
          <w:szCs w:val="24"/>
        </w:rPr>
        <w:t>ncreas</w:t>
      </w:r>
      <w:r>
        <w:rPr>
          <w:rFonts w:cs="Arial"/>
          <w:sz w:val="24"/>
          <w:szCs w:val="24"/>
        </w:rPr>
        <w:t>ing</w:t>
      </w:r>
      <w:r w:rsidRPr="004024DC">
        <w:rPr>
          <w:rFonts w:cs="Arial"/>
          <w:sz w:val="24"/>
          <w:szCs w:val="24"/>
        </w:rPr>
        <w:t xml:space="preserve"> student</w:t>
      </w:r>
      <w:r>
        <w:rPr>
          <w:rFonts w:cs="Arial"/>
          <w:sz w:val="24"/>
          <w:szCs w:val="24"/>
        </w:rPr>
        <w:t>’</w:t>
      </w:r>
      <w:r w:rsidRPr="004024DC">
        <w:rPr>
          <w:rFonts w:cs="Arial"/>
          <w:sz w:val="24"/>
          <w:szCs w:val="24"/>
        </w:rPr>
        <w:t>s knowledge about IT management so that as a</w:t>
      </w:r>
      <w:r>
        <w:rPr>
          <w:rFonts w:cs="Arial"/>
          <w:sz w:val="24"/>
          <w:szCs w:val="24"/>
        </w:rPr>
        <w:t xml:space="preserve"> </w:t>
      </w:r>
      <w:r w:rsidRPr="004024DC">
        <w:rPr>
          <w:rFonts w:cs="Arial"/>
          <w:sz w:val="24"/>
          <w:szCs w:val="24"/>
        </w:rPr>
        <w:t>manager you can effectively invest in and utilize new and already in-place information technologies</w:t>
      </w:r>
      <w:r>
        <w:rPr>
          <w:rFonts w:cs="Arial"/>
          <w:sz w:val="24"/>
          <w:szCs w:val="24"/>
        </w:rPr>
        <w:t xml:space="preserve"> through the knowledge of</w:t>
      </w:r>
      <w:r w:rsidR="00D46C1E">
        <w:rPr>
          <w:rFonts w:cs="Arial"/>
          <w:sz w:val="24"/>
          <w:szCs w:val="24"/>
        </w:rPr>
        <w:t xml:space="preserve"> new</w:t>
      </w:r>
      <w:r w:rsidR="00CC2008">
        <w:rPr>
          <w:rFonts w:cs="Arial"/>
          <w:sz w:val="24"/>
          <w:szCs w:val="24"/>
        </w:rPr>
        <w:t xml:space="preserve"> topics</w:t>
      </w:r>
      <w:r>
        <w:rPr>
          <w:rFonts w:cs="Arial"/>
          <w:sz w:val="24"/>
          <w:szCs w:val="24"/>
        </w:rPr>
        <w:t>:</w:t>
      </w:r>
    </w:p>
    <w:p w14:paraId="4A541164" w14:textId="77777777" w:rsidR="00B7549B" w:rsidRPr="00B7549B" w:rsidRDefault="00B7549B" w:rsidP="00EB2831">
      <w:pPr>
        <w:pStyle w:val="ListParagraph"/>
        <w:spacing w:after="0" w:line="240" w:lineRule="auto"/>
        <w:ind w:left="1080"/>
        <w:jc w:val="both"/>
        <w:rPr>
          <w:rFonts w:asciiTheme="minorHAnsi" w:hAnsiTheme="minorHAnsi" w:cs="Arial"/>
          <w:sz w:val="24"/>
          <w:szCs w:val="24"/>
        </w:rPr>
      </w:pPr>
    </w:p>
    <w:p w14:paraId="3220732E" w14:textId="46000752" w:rsidR="00B7549B" w:rsidRDefault="00B7549B" w:rsidP="0010271B">
      <w:pPr>
        <w:pStyle w:val="ListParagraph"/>
        <w:numPr>
          <w:ilvl w:val="0"/>
          <w:numId w:val="8"/>
        </w:numPr>
        <w:spacing w:after="0" w:line="240" w:lineRule="auto"/>
        <w:jc w:val="both"/>
        <w:rPr>
          <w:rFonts w:asciiTheme="minorHAnsi" w:hAnsiTheme="minorHAnsi" w:cs="Arial"/>
          <w:sz w:val="24"/>
          <w:szCs w:val="24"/>
        </w:rPr>
      </w:pPr>
      <w:r w:rsidRPr="00B7549B">
        <w:rPr>
          <w:rFonts w:asciiTheme="minorHAnsi" w:hAnsiTheme="minorHAnsi" w:cs="Arial"/>
          <w:color w:val="0000FF"/>
          <w:sz w:val="24"/>
          <w:szCs w:val="24"/>
        </w:rPr>
        <w:t>Updated and expanded coverage of artificial intelligence (AI):</w:t>
      </w:r>
      <w:r>
        <w:rPr>
          <w:rFonts w:asciiTheme="minorHAnsi" w:hAnsiTheme="minorHAnsi" w:cs="Arial"/>
          <w:color w:val="0000FF"/>
          <w:sz w:val="24"/>
          <w:szCs w:val="24"/>
        </w:rPr>
        <w:t xml:space="preserve"> </w:t>
      </w:r>
      <w:r w:rsidRPr="00B7549B">
        <w:rPr>
          <w:rFonts w:asciiTheme="minorHAnsi" w:hAnsiTheme="minorHAnsi" w:cs="Arial"/>
          <w:sz w:val="24"/>
          <w:szCs w:val="24"/>
        </w:rPr>
        <w:t xml:space="preserve">has been rewritten to include new expanded coverage of machine learning, </w:t>
      </w:r>
      <w:r w:rsidRPr="00B7549B">
        <w:rPr>
          <w:rFonts w:asciiTheme="minorHAnsi" w:hAnsiTheme="minorHAnsi" w:cs="Arial"/>
          <w:i/>
          <w:iCs/>
          <w:sz w:val="24"/>
          <w:szCs w:val="24"/>
        </w:rPr>
        <w:t>“deep learning,”</w:t>
      </w:r>
      <w:r w:rsidRPr="00B7549B">
        <w:rPr>
          <w:rFonts w:asciiTheme="minorHAnsi" w:hAnsiTheme="minorHAnsi" w:cs="Arial"/>
          <w:sz w:val="24"/>
          <w:szCs w:val="24"/>
        </w:rPr>
        <w:t xml:space="preserve"> </w:t>
      </w:r>
      <w:r w:rsidRPr="00B7549B">
        <w:rPr>
          <w:rFonts w:asciiTheme="minorHAnsi" w:hAnsiTheme="minorHAnsi" w:cs="Arial"/>
          <w:i/>
          <w:iCs/>
          <w:sz w:val="24"/>
          <w:szCs w:val="24"/>
        </w:rPr>
        <w:t>natural language systems, computer vision systems, and robotics</w:t>
      </w:r>
      <w:r w:rsidRPr="00B7549B">
        <w:rPr>
          <w:rFonts w:asciiTheme="minorHAnsi" w:hAnsiTheme="minorHAnsi" w:cs="Arial"/>
          <w:sz w:val="24"/>
          <w:szCs w:val="24"/>
        </w:rPr>
        <w:t>, reflecting the surging interest in business uses of AI and “intelligent” techniques.</w:t>
      </w:r>
    </w:p>
    <w:p w14:paraId="490EEFF4" w14:textId="6153178C" w:rsidR="00B7549B" w:rsidRPr="00B7549B" w:rsidRDefault="00B7549B" w:rsidP="0010271B">
      <w:pPr>
        <w:pStyle w:val="ListParagraph"/>
        <w:numPr>
          <w:ilvl w:val="0"/>
          <w:numId w:val="8"/>
        </w:numPr>
        <w:spacing w:after="0" w:line="240" w:lineRule="auto"/>
        <w:jc w:val="both"/>
        <w:rPr>
          <w:rFonts w:asciiTheme="minorHAnsi" w:hAnsiTheme="minorHAnsi" w:cs="Arial"/>
          <w:sz w:val="24"/>
          <w:szCs w:val="24"/>
        </w:rPr>
      </w:pPr>
      <w:r w:rsidRPr="00B7549B">
        <w:rPr>
          <w:rFonts w:asciiTheme="minorHAnsi" w:hAnsiTheme="minorHAnsi" w:cs="Arial"/>
          <w:color w:val="0000FF"/>
          <w:sz w:val="24"/>
          <w:szCs w:val="24"/>
        </w:rPr>
        <w:t xml:space="preserve">Making the business case for systems: </w:t>
      </w:r>
      <w:r w:rsidRPr="00B7549B">
        <w:rPr>
          <w:rFonts w:asciiTheme="minorHAnsi" w:hAnsiTheme="minorHAnsi" w:cs="Arial"/>
          <w:sz w:val="24"/>
          <w:szCs w:val="24"/>
        </w:rPr>
        <w:t>has been rewritten to provide expanded coverage of techniques and decision</w:t>
      </w:r>
      <w:r>
        <w:rPr>
          <w:rFonts w:asciiTheme="minorHAnsi" w:hAnsiTheme="minorHAnsi" w:cs="Arial"/>
          <w:sz w:val="24"/>
          <w:szCs w:val="24"/>
        </w:rPr>
        <w:t>-</w:t>
      </w:r>
      <w:r w:rsidRPr="00B7549B">
        <w:rPr>
          <w:rFonts w:asciiTheme="minorHAnsi" w:hAnsiTheme="minorHAnsi" w:cs="Arial"/>
          <w:sz w:val="24"/>
          <w:szCs w:val="24"/>
        </w:rPr>
        <w:t>making criteria for developing a business case for the acquisition and deployment of information systems and related technologies. The chapter shows how to evaluate and select systems projects and technologies that will deliver the greatest value to the firm.</w:t>
      </w:r>
    </w:p>
    <w:p w14:paraId="00BC83B3" w14:textId="02571371" w:rsidR="00B7549B" w:rsidRDefault="00CC2008" w:rsidP="0010271B">
      <w:pPr>
        <w:pStyle w:val="ListParagraph"/>
        <w:numPr>
          <w:ilvl w:val="0"/>
          <w:numId w:val="8"/>
        </w:numPr>
        <w:spacing w:after="0" w:line="240" w:lineRule="auto"/>
        <w:jc w:val="both"/>
        <w:rPr>
          <w:rFonts w:asciiTheme="minorHAnsi" w:hAnsiTheme="minorHAnsi" w:cs="Arial"/>
          <w:sz w:val="24"/>
          <w:szCs w:val="24"/>
        </w:rPr>
      </w:pPr>
      <w:r w:rsidRPr="00B7549B">
        <w:rPr>
          <w:rFonts w:asciiTheme="minorHAnsi" w:hAnsiTheme="minorHAnsi" w:cs="Arial"/>
          <w:color w:val="0000FF"/>
          <w:sz w:val="24"/>
          <w:szCs w:val="24"/>
        </w:rPr>
        <w:t>Big data and the Internet of Things</w:t>
      </w:r>
      <w:r w:rsidR="00110796" w:rsidRPr="00B7549B">
        <w:rPr>
          <w:rFonts w:asciiTheme="minorHAnsi" w:hAnsiTheme="minorHAnsi" w:cs="Arial"/>
          <w:color w:val="0000FF"/>
          <w:sz w:val="24"/>
          <w:szCs w:val="24"/>
        </w:rPr>
        <w:t xml:space="preserve"> (IoT)</w:t>
      </w:r>
      <w:r w:rsidRPr="00B7549B">
        <w:rPr>
          <w:rFonts w:asciiTheme="minorHAnsi" w:hAnsiTheme="minorHAnsi" w:cs="Arial"/>
          <w:color w:val="0000FF"/>
          <w:sz w:val="24"/>
          <w:szCs w:val="24"/>
        </w:rPr>
        <w:t>:</w:t>
      </w:r>
      <w:r w:rsidRPr="00B7549B">
        <w:rPr>
          <w:rFonts w:asciiTheme="minorHAnsi" w:hAnsiTheme="minorHAnsi" w:cs="Arial"/>
          <w:sz w:val="24"/>
          <w:szCs w:val="24"/>
        </w:rPr>
        <w:t xml:space="preserve"> </w:t>
      </w:r>
      <w:r w:rsidR="00B7549B" w:rsidRPr="00B7549B">
        <w:rPr>
          <w:rFonts w:asciiTheme="minorHAnsi" w:hAnsiTheme="minorHAnsi" w:cs="Arial"/>
          <w:sz w:val="24"/>
          <w:szCs w:val="24"/>
        </w:rPr>
        <w:t>In-depth coverage of big data, big data analytics, and the Internet of Things (IoT)</w:t>
      </w:r>
      <w:r w:rsidR="00B7549B">
        <w:rPr>
          <w:rFonts w:asciiTheme="minorHAnsi" w:hAnsiTheme="minorHAnsi" w:cs="Arial"/>
          <w:sz w:val="24"/>
          <w:szCs w:val="24"/>
        </w:rPr>
        <w:t xml:space="preserve"> </w:t>
      </w:r>
      <w:r w:rsidR="00EB2831">
        <w:rPr>
          <w:rFonts w:asciiTheme="minorHAnsi" w:hAnsiTheme="minorHAnsi" w:cs="Arial"/>
          <w:sz w:val="24"/>
          <w:szCs w:val="24"/>
        </w:rPr>
        <w:t>i</w:t>
      </w:r>
      <w:r w:rsidR="00B7549B" w:rsidRPr="00B7549B">
        <w:rPr>
          <w:rFonts w:asciiTheme="minorHAnsi" w:hAnsiTheme="minorHAnsi" w:cs="Arial"/>
          <w:sz w:val="24"/>
          <w:szCs w:val="24"/>
        </w:rPr>
        <w:t>ncludes, analyzing IoT data streams, Hadoop, in-memory computing, nonrelational databases, data lakes, and analytic platforms.</w:t>
      </w:r>
    </w:p>
    <w:p w14:paraId="7D4150B3" w14:textId="77777777" w:rsidR="00EB2831" w:rsidRDefault="00CC2008" w:rsidP="0010271B">
      <w:pPr>
        <w:pStyle w:val="ListParagraph"/>
        <w:numPr>
          <w:ilvl w:val="0"/>
          <w:numId w:val="8"/>
        </w:numPr>
        <w:spacing w:after="0" w:line="240" w:lineRule="auto"/>
        <w:jc w:val="both"/>
        <w:rPr>
          <w:rFonts w:asciiTheme="minorHAnsi" w:hAnsiTheme="minorHAnsi" w:cs="Arial"/>
          <w:sz w:val="24"/>
          <w:szCs w:val="24"/>
        </w:rPr>
      </w:pPr>
      <w:r w:rsidRPr="00EB2831">
        <w:rPr>
          <w:rFonts w:asciiTheme="minorHAnsi" w:hAnsiTheme="minorHAnsi" w:cs="Arial"/>
          <w:color w:val="0000FF"/>
          <w:sz w:val="24"/>
          <w:szCs w:val="24"/>
        </w:rPr>
        <w:t xml:space="preserve">Cloud computing: </w:t>
      </w:r>
      <w:r w:rsidR="00EB2831" w:rsidRPr="00EB2831">
        <w:rPr>
          <w:rFonts w:asciiTheme="minorHAnsi" w:hAnsiTheme="minorHAnsi" w:cs="Arial"/>
          <w:sz w:val="24"/>
          <w:szCs w:val="24"/>
        </w:rPr>
        <w:t>Updated and expanded coverage of cloud computing (IT infrastructure) with more detail on types of cloud services, private and public clouds, hybrid clouds, managing cloud services, and a new Interactive Session on using cloud services. Cloud computing also covered in Chapter 6 (databases in the cloud), Chapter 8 (cloud security), Chapter 9 (cloud-based CRM and ERP), Chapter 10 (e-commerce), and Chapter 12 (cloud-based systems development).</w:t>
      </w:r>
    </w:p>
    <w:p w14:paraId="347721F3" w14:textId="59F7BB3C" w:rsidR="00CC2008" w:rsidRPr="00EB2831" w:rsidRDefault="00CC2008" w:rsidP="0010271B">
      <w:pPr>
        <w:pStyle w:val="ListParagraph"/>
        <w:numPr>
          <w:ilvl w:val="0"/>
          <w:numId w:val="8"/>
        </w:numPr>
        <w:spacing w:after="0" w:line="240" w:lineRule="auto"/>
        <w:jc w:val="both"/>
        <w:rPr>
          <w:rFonts w:asciiTheme="minorHAnsi" w:hAnsiTheme="minorHAnsi" w:cs="Arial"/>
          <w:sz w:val="24"/>
          <w:szCs w:val="24"/>
        </w:rPr>
      </w:pPr>
      <w:r w:rsidRPr="00EB2831">
        <w:rPr>
          <w:rFonts w:asciiTheme="minorHAnsi" w:hAnsiTheme="minorHAnsi" w:cs="Arial"/>
          <w:color w:val="0000FF"/>
          <w:sz w:val="24"/>
          <w:szCs w:val="24"/>
        </w:rPr>
        <w:t>Social, mobile, local</w:t>
      </w:r>
      <w:r w:rsidRPr="00EB2831">
        <w:rPr>
          <w:rFonts w:asciiTheme="minorHAnsi" w:hAnsiTheme="minorHAnsi" w:cs="Arial"/>
          <w:sz w:val="24"/>
          <w:szCs w:val="24"/>
        </w:rPr>
        <w:t>:</w:t>
      </w:r>
      <w:r w:rsidR="00EB2831">
        <w:rPr>
          <w:rFonts w:asciiTheme="minorHAnsi" w:hAnsiTheme="minorHAnsi" w:cs="Arial"/>
          <w:sz w:val="24"/>
          <w:szCs w:val="24"/>
        </w:rPr>
        <w:t xml:space="preserve"> </w:t>
      </w:r>
      <w:r w:rsidR="008C18CC" w:rsidRPr="00EB2831">
        <w:rPr>
          <w:rFonts w:asciiTheme="minorHAnsi" w:hAnsiTheme="minorHAnsi" w:cs="Arial"/>
          <w:sz w:val="24"/>
          <w:szCs w:val="24"/>
        </w:rPr>
        <w:t>new</w:t>
      </w:r>
      <w:r w:rsidRPr="00EB2831">
        <w:rPr>
          <w:rFonts w:asciiTheme="minorHAnsi" w:hAnsiTheme="minorHAnsi" w:cs="Arial"/>
          <w:sz w:val="24"/>
          <w:szCs w:val="24"/>
        </w:rPr>
        <w:t xml:space="preserve"> e-commerce content</w:t>
      </w:r>
      <w:r w:rsidR="00B7549B" w:rsidRPr="00EB2831">
        <w:rPr>
          <w:rFonts w:asciiTheme="minorHAnsi" w:hAnsiTheme="minorHAnsi" w:cs="Arial"/>
          <w:sz w:val="24"/>
          <w:szCs w:val="24"/>
        </w:rPr>
        <w:t xml:space="preserve"> describing how social tools, mobile technology, and location-based services are transforming e-commerce.</w:t>
      </w:r>
    </w:p>
    <w:p w14:paraId="70D75B81" w14:textId="47C99E94" w:rsidR="00EB2831" w:rsidRPr="00EB2831" w:rsidRDefault="0030392A" w:rsidP="0010271B">
      <w:pPr>
        <w:pStyle w:val="ListParagraph"/>
        <w:numPr>
          <w:ilvl w:val="0"/>
          <w:numId w:val="8"/>
        </w:numPr>
        <w:spacing w:after="0" w:line="240" w:lineRule="auto"/>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color w:val="0000FF"/>
          <w:sz w:val="24"/>
          <w:szCs w:val="24"/>
          <w:shd w:val="clear" w:color="auto" w:fill="FFFFFF"/>
        </w:rPr>
        <w:t xml:space="preserve">Social business: </w:t>
      </w:r>
      <w:r w:rsidR="00EB2831" w:rsidRPr="00EB2831">
        <w:rPr>
          <w:rStyle w:val="leadin"/>
          <w:rFonts w:asciiTheme="minorHAnsi" w:hAnsiTheme="minorHAnsi" w:cs="Helvetica"/>
          <w:bCs/>
          <w:sz w:val="24"/>
          <w:szCs w:val="24"/>
          <w:shd w:val="clear" w:color="auto" w:fill="FFFFFF"/>
        </w:rPr>
        <w:t xml:space="preserve">Social Business: Expanded coverage of social business, introduced in Chapter </w:t>
      </w:r>
      <w:r w:rsidR="008C18CC" w:rsidRPr="00EB2831">
        <w:rPr>
          <w:rStyle w:val="leadin"/>
          <w:rFonts w:asciiTheme="minorHAnsi" w:hAnsiTheme="minorHAnsi" w:cs="Helvetica"/>
          <w:bCs/>
          <w:sz w:val="24"/>
          <w:szCs w:val="24"/>
          <w:shd w:val="clear" w:color="auto" w:fill="FFFFFF"/>
        </w:rPr>
        <w:t>2,</w:t>
      </w:r>
      <w:r w:rsidR="00EB2831" w:rsidRPr="00EB2831">
        <w:rPr>
          <w:rStyle w:val="leadin"/>
          <w:rFonts w:asciiTheme="minorHAnsi" w:hAnsiTheme="minorHAnsi" w:cs="Helvetica"/>
          <w:bCs/>
          <w:sz w:val="24"/>
          <w:szCs w:val="24"/>
          <w:shd w:val="clear" w:color="auto" w:fill="FFFFFF"/>
        </w:rPr>
        <w:t xml:space="preserve"> and discussed throughout the text. Detailed discussions of enterprise (internal corporate) social networking as well as social networking in e-commerce.</w:t>
      </w:r>
    </w:p>
    <w:p w14:paraId="3D951EA7"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Supervised learning</w:t>
      </w:r>
    </w:p>
    <w:p w14:paraId="683273DB"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Unsupervised learning</w:t>
      </w:r>
    </w:p>
    <w:p w14:paraId="21BD3502"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Edge computing</w:t>
      </w:r>
    </w:p>
    <w:p w14:paraId="1782A249"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5G networks</w:t>
      </w:r>
    </w:p>
    <w:p w14:paraId="3DEC45DB"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General Data Protection Regulation (GDPR)</w:t>
      </w:r>
    </w:p>
    <w:p w14:paraId="49ED2DB6"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Mobile device management (MDM)</w:t>
      </w:r>
    </w:p>
    <w:p w14:paraId="2499AEA5" w14:textId="77777777" w:rsidR="00EB2831" w:rsidRPr="00EB2831" w:rsidRDefault="00EB2831" w:rsidP="0010271B">
      <w:pPr>
        <w:pStyle w:val="ListParagraph"/>
        <w:numPr>
          <w:ilvl w:val="0"/>
          <w:numId w:val="9"/>
        </w:numPr>
        <w:tabs>
          <w:tab w:val="left" w:pos="1530"/>
          <w:tab w:val="left" w:pos="1980"/>
        </w:tabs>
        <w:spacing w:after="0" w:line="240" w:lineRule="auto"/>
        <w:ind w:left="2160" w:hanging="540"/>
        <w:jc w:val="both"/>
        <w:rPr>
          <w:rStyle w:val="leadin"/>
          <w:rFonts w:asciiTheme="minorHAnsi" w:hAnsiTheme="minorHAnsi" w:cs="Helvetica"/>
          <w:bCs/>
          <w:sz w:val="24"/>
          <w:szCs w:val="24"/>
          <w:shd w:val="clear" w:color="auto" w:fill="FFFFFF"/>
        </w:rPr>
      </w:pPr>
      <w:r w:rsidRPr="00EB2831">
        <w:rPr>
          <w:rStyle w:val="leadin"/>
          <w:rFonts w:asciiTheme="minorHAnsi" w:hAnsiTheme="minorHAnsi" w:cs="Helvetica"/>
          <w:bCs/>
          <w:sz w:val="24"/>
          <w:szCs w:val="24"/>
          <w:shd w:val="clear" w:color="auto" w:fill="FFFFFF"/>
        </w:rPr>
        <w:t>Data governance</w:t>
      </w:r>
    </w:p>
    <w:p w14:paraId="0C6E562F" w14:textId="0D672A7D" w:rsidR="00DD5FE1" w:rsidRPr="00EB2831" w:rsidRDefault="00EB2831" w:rsidP="0010271B">
      <w:pPr>
        <w:pStyle w:val="ListParagraph"/>
        <w:numPr>
          <w:ilvl w:val="0"/>
          <w:numId w:val="9"/>
        </w:numPr>
        <w:tabs>
          <w:tab w:val="left" w:pos="1530"/>
          <w:tab w:val="left" w:pos="1980"/>
        </w:tabs>
        <w:spacing w:after="0" w:line="240" w:lineRule="auto"/>
        <w:ind w:left="2160" w:hanging="540"/>
        <w:jc w:val="both"/>
        <w:rPr>
          <w:sz w:val="24"/>
          <w:szCs w:val="24"/>
        </w:rPr>
      </w:pPr>
      <w:r w:rsidRPr="00EB2831">
        <w:rPr>
          <w:rStyle w:val="leadin"/>
          <w:rFonts w:asciiTheme="minorHAnsi" w:hAnsiTheme="minorHAnsi" w:cs="Helvetica"/>
          <w:bCs/>
          <w:sz w:val="24"/>
          <w:szCs w:val="24"/>
          <w:shd w:val="clear" w:color="auto" w:fill="FFFFFF"/>
        </w:rPr>
        <w:t>Dark web</w:t>
      </w:r>
    </w:p>
    <w:p w14:paraId="7FECF1C2" w14:textId="77777777" w:rsidR="00DD5FE1" w:rsidRDefault="00DD5FE1" w:rsidP="004E7757">
      <w:pPr>
        <w:spacing w:after="0" w:line="240" w:lineRule="auto"/>
        <w:jc w:val="both"/>
        <w:rPr>
          <w:sz w:val="24"/>
          <w:szCs w:val="24"/>
        </w:rPr>
      </w:pPr>
      <w:r w:rsidRPr="00DD5FE1">
        <w:rPr>
          <w:sz w:val="24"/>
          <w:szCs w:val="24"/>
        </w:rPr>
        <w:t xml:space="preserve">The core </w:t>
      </w:r>
      <w:r>
        <w:rPr>
          <w:sz w:val="24"/>
          <w:szCs w:val="24"/>
        </w:rPr>
        <w:t>of the course</w:t>
      </w:r>
      <w:r w:rsidRPr="00DD5FE1">
        <w:rPr>
          <w:sz w:val="24"/>
          <w:szCs w:val="24"/>
        </w:rPr>
        <w:t xml:space="preserve"> provides an overview of fundamental M</w:t>
      </w:r>
      <w:r>
        <w:rPr>
          <w:sz w:val="24"/>
          <w:szCs w:val="24"/>
        </w:rPr>
        <w:t xml:space="preserve">anagement Information </w:t>
      </w:r>
      <w:r w:rsidRPr="00DD5FE1">
        <w:rPr>
          <w:sz w:val="24"/>
          <w:szCs w:val="24"/>
        </w:rPr>
        <w:t>S</w:t>
      </w:r>
      <w:r>
        <w:rPr>
          <w:sz w:val="24"/>
          <w:szCs w:val="24"/>
        </w:rPr>
        <w:t>ystems (MIS)</w:t>
      </w:r>
      <w:r w:rsidRPr="00DD5FE1">
        <w:rPr>
          <w:sz w:val="24"/>
          <w:szCs w:val="24"/>
        </w:rPr>
        <w:t xml:space="preserve"> concepts by using an integrated framework for describing and analyzing information systems. This framework shows information systems composed of people, organization and technology elements</w:t>
      </w:r>
      <w:r w:rsidR="00C35358">
        <w:rPr>
          <w:sz w:val="24"/>
          <w:szCs w:val="24"/>
        </w:rPr>
        <w:t xml:space="preserve"> which are </w:t>
      </w:r>
      <w:r w:rsidRPr="00DD5FE1">
        <w:rPr>
          <w:sz w:val="24"/>
          <w:szCs w:val="24"/>
        </w:rPr>
        <w:t>reinforced in student projects and case studies.</w:t>
      </w:r>
    </w:p>
    <w:p w14:paraId="40039185" w14:textId="77777777" w:rsidR="00110796" w:rsidRDefault="00110796" w:rsidP="004A3698">
      <w:pPr>
        <w:spacing w:after="0" w:line="240" w:lineRule="auto"/>
        <w:jc w:val="center"/>
        <w:rPr>
          <w:b/>
          <w:smallCaps/>
          <w:color w:val="0000FF"/>
          <w:sz w:val="24"/>
          <w:szCs w:val="24"/>
        </w:rPr>
      </w:pPr>
    </w:p>
    <w:p w14:paraId="1A00DA84" w14:textId="117686B9" w:rsidR="00C35358" w:rsidRPr="004A3698" w:rsidRDefault="004A3698" w:rsidP="004A3698">
      <w:pPr>
        <w:spacing w:after="0" w:line="240" w:lineRule="auto"/>
        <w:jc w:val="center"/>
        <w:rPr>
          <w:b/>
          <w:smallCaps/>
          <w:color w:val="0000FF"/>
          <w:sz w:val="24"/>
          <w:szCs w:val="24"/>
        </w:rPr>
      </w:pPr>
      <w:r w:rsidRPr="004A3698">
        <w:rPr>
          <w:b/>
          <w:smallCaps/>
          <w:color w:val="0000FF"/>
          <w:sz w:val="24"/>
          <w:szCs w:val="24"/>
        </w:rPr>
        <w:t>The Big Picture</w:t>
      </w:r>
    </w:p>
    <w:p w14:paraId="2DCBA8DC" w14:textId="1BC58E2C" w:rsidR="004A3698" w:rsidRDefault="004305CF" w:rsidP="004A3698">
      <w:pPr>
        <w:spacing w:after="0" w:line="240" w:lineRule="auto"/>
        <w:jc w:val="center"/>
        <w:rPr>
          <w:sz w:val="24"/>
          <w:szCs w:val="24"/>
        </w:rPr>
      </w:pPr>
      <w:r>
        <w:rPr>
          <w:noProof/>
        </w:rPr>
        <w:drawing>
          <wp:anchor distT="0" distB="0" distL="114300" distR="114300" simplePos="0" relativeHeight="251661312" behindDoc="0" locked="0" layoutInCell="1" allowOverlap="1" wp14:anchorId="5E5FC0BF" wp14:editId="6AC3FD34">
            <wp:simplePos x="0" y="0"/>
            <wp:positionH relativeFrom="column">
              <wp:posOffset>554990</wp:posOffset>
            </wp:positionH>
            <wp:positionV relativeFrom="paragraph">
              <wp:posOffset>114935</wp:posOffset>
            </wp:positionV>
            <wp:extent cx="5273675" cy="3139440"/>
            <wp:effectExtent l="0" t="0" r="3175" b="381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5273675" cy="3139440"/>
                    </a:xfrm>
                    <a:prstGeom prst="rect">
                      <a:avLst/>
                    </a:prstGeom>
                  </pic:spPr>
                </pic:pic>
              </a:graphicData>
            </a:graphic>
            <wp14:sizeRelH relativeFrom="margin">
              <wp14:pctWidth>0</wp14:pctWidth>
            </wp14:sizeRelH>
            <wp14:sizeRelV relativeFrom="margin">
              <wp14:pctHeight>0</wp14:pctHeight>
            </wp14:sizeRelV>
          </wp:anchor>
        </w:drawing>
      </w:r>
    </w:p>
    <w:p w14:paraId="4C3272AC" w14:textId="323E5166" w:rsidR="004305CF" w:rsidRDefault="004305CF" w:rsidP="004A3698">
      <w:pPr>
        <w:spacing w:after="0" w:line="240" w:lineRule="auto"/>
        <w:jc w:val="center"/>
        <w:rPr>
          <w:sz w:val="24"/>
          <w:szCs w:val="24"/>
        </w:rPr>
      </w:pPr>
    </w:p>
    <w:p w14:paraId="7919CE85" w14:textId="514D2F1B" w:rsidR="00C35358" w:rsidRDefault="00C35358" w:rsidP="004E7757">
      <w:pPr>
        <w:spacing w:after="0" w:line="240" w:lineRule="auto"/>
        <w:jc w:val="both"/>
        <w:rPr>
          <w:sz w:val="24"/>
          <w:szCs w:val="24"/>
        </w:rPr>
      </w:pPr>
    </w:p>
    <w:p w14:paraId="6E14B2E8" w14:textId="77777777" w:rsidR="00C35358" w:rsidRDefault="00C35358" w:rsidP="004E7757">
      <w:pPr>
        <w:spacing w:after="0" w:line="240" w:lineRule="auto"/>
        <w:jc w:val="both"/>
        <w:rPr>
          <w:sz w:val="24"/>
          <w:szCs w:val="24"/>
        </w:rPr>
      </w:pPr>
    </w:p>
    <w:p w14:paraId="325C5ADB" w14:textId="77777777" w:rsidR="004305CF" w:rsidRDefault="004305CF" w:rsidP="004E7757">
      <w:pPr>
        <w:spacing w:after="0" w:line="240" w:lineRule="auto"/>
        <w:jc w:val="both"/>
        <w:rPr>
          <w:sz w:val="24"/>
          <w:szCs w:val="24"/>
        </w:rPr>
      </w:pPr>
    </w:p>
    <w:p w14:paraId="1EC25DFB" w14:textId="77777777" w:rsidR="004305CF" w:rsidRDefault="004305CF" w:rsidP="004E7757">
      <w:pPr>
        <w:spacing w:after="0" w:line="240" w:lineRule="auto"/>
        <w:jc w:val="both"/>
        <w:rPr>
          <w:sz w:val="24"/>
          <w:szCs w:val="24"/>
        </w:rPr>
      </w:pPr>
    </w:p>
    <w:p w14:paraId="0123256F" w14:textId="77777777" w:rsidR="004305CF" w:rsidRDefault="004305CF" w:rsidP="004E7757">
      <w:pPr>
        <w:spacing w:after="0" w:line="240" w:lineRule="auto"/>
        <w:jc w:val="both"/>
        <w:rPr>
          <w:sz w:val="24"/>
          <w:szCs w:val="24"/>
        </w:rPr>
      </w:pPr>
    </w:p>
    <w:p w14:paraId="42E4466E" w14:textId="77777777" w:rsidR="004305CF" w:rsidRDefault="004305CF" w:rsidP="004E7757">
      <w:pPr>
        <w:spacing w:after="0" w:line="240" w:lineRule="auto"/>
        <w:jc w:val="both"/>
        <w:rPr>
          <w:sz w:val="24"/>
          <w:szCs w:val="24"/>
        </w:rPr>
      </w:pPr>
    </w:p>
    <w:p w14:paraId="13E1FD99" w14:textId="77777777" w:rsidR="004305CF" w:rsidRDefault="004305CF" w:rsidP="004E7757">
      <w:pPr>
        <w:spacing w:after="0" w:line="240" w:lineRule="auto"/>
        <w:jc w:val="both"/>
        <w:rPr>
          <w:sz w:val="24"/>
          <w:szCs w:val="24"/>
        </w:rPr>
      </w:pPr>
    </w:p>
    <w:p w14:paraId="7BB149FE" w14:textId="77777777" w:rsidR="004305CF" w:rsidRDefault="004305CF" w:rsidP="004E7757">
      <w:pPr>
        <w:spacing w:after="0" w:line="240" w:lineRule="auto"/>
        <w:jc w:val="both"/>
        <w:rPr>
          <w:sz w:val="24"/>
          <w:szCs w:val="24"/>
        </w:rPr>
      </w:pPr>
    </w:p>
    <w:p w14:paraId="08264674" w14:textId="77777777" w:rsidR="004305CF" w:rsidRDefault="004305CF" w:rsidP="004E7757">
      <w:pPr>
        <w:spacing w:after="0" w:line="240" w:lineRule="auto"/>
        <w:jc w:val="both"/>
        <w:rPr>
          <w:sz w:val="24"/>
          <w:szCs w:val="24"/>
        </w:rPr>
      </w:pPr>
    </w:p>
    <w:p w14:paraId="4BC04F08" w14:textId="77777777" w:rsidR="004305CF" w:rsidRDefault="004305CF" w:rsidP="004E7757">
      <w:pPr>
        <w:spacing w:after="0" w:line="240" w:lineRule="auto"/>
        <w:jc w:val="both"/>
        <w:rPr>
          <w:sz w:val="24"/>
          <w:szCs w:val="24"/>
        </w:rPr>
      </w:pPr>
    </w:p>
    <w:p w14:paraId="68C1C68D" w14:textId="77777777" w:rsidR="004305CF" w:rsidRDefault="004305CF" w:rsidP="004E7757">
      <w:pPr>
        <w:spacing w:after="0" w:line="240" w:lineRule="auto"/>
        <w:jc w:val="both"/>
        <w:rPr>
          <w:sz w:val="24"/>
          <w:szCs w:val="24"/>
        </w:rPr>
      </w:pPr>
    </w:p>
    <w:p w14:paraId="7DEDB1F6" w14:textId="77777777" w:rsidR="00F205F7" w:rsidRDefault="00F205F7" w:rsidP="004E7757">
      <w:pPr>
        <w:spacing w:after="0" w:line="240" w:lineRule="auto"/>
        <w:jc w:val="both"/>
        <w:rPr>
          <w:sz w:val="24"/>
          <w:szCs w:val="24"/>
        </w:rPr>
      </w:pPr>
    </w:p>
    <w:p w14:paraId="4DE4EE94" w14:textId="77777777" w:rsidR="00F205F7" w:rsidRDefault="00F205F7" w:rsidP="004E7757">
      <w:pPr>
        <w:spacing w:after="0" w:line="240" w:lineRule="auto"/>
        <w:jc w:val="both"/>
        <w:rPr>
          <w:sz w:val="24"/>
          <w:szCs w:val="24"/>
        </w:rPr>
      </w:pPr>
    </w:p>
    <w:p w14:paraId="68709413" w14:textId="77777777" w:rsidR="00F205F7" w:rsidRDefault="00F205F7" w:rsidP="004E7757">
      <w:pPr>
        <w:spacing w:after="0" w:line="240" w:lineRule="auto"/>
        <w:jc w:val="both"/>
        <w:rPr>
          <w:sz w:val="24"/>
          <w:szCs w:val="24"/>
        </w:rPr>
      </w:pPr>
    </w:p>
    <w:p w14:paraId="4F4CF90C" w14:textId="77777777" w:rsidR="00F205F7" w:rsidRDefault="00F205F7" w:rsidP="004E7757">
      <w:pPr>
        <w:spacing w:after="0" w:line="240" w:lineRule="auto"/>
        <w:jc w:val="both"/>
        <w:rPr>
          <w:sz w:val="24"/>
          <w:szCs w:val="24"/>
        </w:rPr>
      </w:pPr>
    </w:p>
    <w:p w14:paraId="2B207262" w14:textId="41ED7FCF" w:rsidR="00C35358" w:rsidRDefault="00C35358" w:rsidP="004E7757">
      <w:pPr>
        <w:spacing w:after="0" w:line="240" w:lineRule="auto"/>
        <w:jc w:val="both"/>
        <w:rPr>
          <w:sz w:val="24"/>
          <w:szCs w:val="24"/>
        </w:rPr>
      </w:pPr>
      <w:r>
        <w:rPr>
          <w:sz w:val="24"/>
          <w:szCs w:val="24"/>
        </w:rPr>
        <w:t>Source: “Essentials of MIS”, 1</w:t>
      </w:r>
      <w:r w:rsidR="004305CF">
        <w:rPr>
          <w:sz w:val="24"/>
          <w:szCs w:val="24"/>
        </w:rPr>
        <w:t>4</w:t>
      </w:r>
      <w:r w:rsidRPr="00C35358">
        <w:rPr>
          <w:sz w:val="24"/>
          <w:szCs w:val="24"/>
          <w:vertAlign w:val="superscript"/>
        </w:rPr>
        <w:t>th</w:t>
      </w:r>
      <w:r>
        <w:rPr>
          <w:sz w:val="24"/>
          <w:szCs w:val="24"/>
        </w:rPr>
        <w:t xml:space="preserve"> edition, K. Laudon</w:t>
      </w:r>
    </w:p>
    <w:p w14:paraId="16D0D612" w14:textId="77777777" w:rsidR="000A33C9" w:rsidRDefault="00D42F21" w:rsidP="004E7757">
      <w:pPr>
        <w:spacing w:after="0" w:line="240" w:lineRule="auto"/>
        <w:jc w:val="both"/>
        <w:rPr>
          <w:rFonts w:cs="Arial"/>
          <w:sz w:val="24"/>
          <w:szCs w:val="24"/>
        </w:rPr>
      </w:pPr>
      <w:r>
        <w:rPr>
          <w:sz w:val="24"/>
          <w:szCs w:val="24"/>
        </w:rPr>
        <w:t xml:space="preserve"> </w:t>
      </w:r>
      <w:r w:rsidR="0006022A">
        <w:rPr>
          <w:sz w:val="24"/>
          <w:szCs w:val="24"/>
        </w:rPr>
        <w:t xml:space="preserve">   </w:t>
      </w:r>
    </w:p>
    <w:p w14:paraId="64B13A6B" w14:textId="77777777" w:rsidR="00873314" w:rsidRPr="00153085" w:rsidRDefault="00873314" w:rsidP="004E7757">
      <w:pPr>
        <w:pStyle w:val="ColorfulList-Accent11"/>
        <w:spacing w:after="0" w:line="240" w:lineRule="auto"/>
        <w:ind w:left="0"/>
        <w:rPr>
          <w:b/>
          <w:smallCaps/>
          <w:color w:val="0000FF"/>
          <w:sz w:val="28"/>
          <w:szCs w:val="28"/>
        </w:rPr>
      </w:pPr>
      <w:r w:rsidRPr="00153085">
        <w:rPr>
          <w:b/>
          <w:smallCaps/>
          <w:color w:val="0000FF"/>
          <w:sz w:val="28"/>
          <w:szCs w:val="28"/>
        </w:rPr>
        <w:t>Textbook:</w:t>
      </w:r>
    </w:p>
    <w:p w14:paraId="7E1AF874" w14:textId="3E2D45C6" w:rsidR="00873314" w:rsidRDefault="00873314" w:rsidP="00B71601">
      <w:pPr>
        <w:pStyle w:val="ColorfulList-Accent11"/>
        <w:spacing w:after="0" w:line="240" w:lineRule="auto"/>
        <w:ind w:left="0"/>
        <w:jc w:val="both"/>
        <w:rPr>
          <w:rFonts w:cs="Calibri"/>
          <w:sz w:val="24"/>
          <w:szCs w:val="24"/>
        </w:rPr>
      </w:pPr>
      <w:r>
        <w:rPr>
          <w:sz w:val="24"/>
          <w:szCs w:val="24"/>
        </w:rPr>
        <w:t xml:space="preserve">The selected textbook </w:t>
      </w:r>
      <w:r w:rsidRPr="00B325A5">
        <w:rPr>
          <w:rFonts w:cs="Calibri"/>
          <w:sz w:val="24"/>
          <w:szCs w:val="24"/>
        </w:rPr>
        <w:t xml:space="preserve">provides a comprehensive coverage of the management </w:t>
      </w:r>
      <w:r w:rsidR="00110796">
        <w:rPr>
          <w:rFonts w:cs="Calibri"/>
          <w:sz w:val="24"/>
          <w:szCs w:val="24"/>
        </w:rPr>
        <w:t xml:space="preserve">of information resources.  </w:t>
      </w:r>
      <w:r w:rsidRPr="00B325A5">
        <w:rPr>
          <w:rFonts w:cs="Calibri"/>
          <w:sz w:val="24"/>
          <w:szCs w:val="24"/>
        </w:rPr>
        <w:t>Various support materials accompany the textbook, which enhance students’ learning experience.  The authors ke</w:t>
      </w:r>
      <w:r w:rsidR="00566A0F">
        <w:rPr>
          <w:rFonts w:cs="Calibri"/>
          <w:sz w:val="24"/>
          <w:szCs w:val="24"/>
        </w:rPr>
        <w:t>e</w:t>
      </w:r>
      <w:r w:rsidRPr="00B325A5">
        <w:rPr>
          <w:rFonts w:cs="Calibri"/>
          <w:sz w:val="24"/>
          <w:szCs w:val="24"/>
        </w:rPr>
        <w:t xml:space="preserve">p </w:t>
      </w:r>
      <w:r w:rsidR="00566A0F" w:rsidRPr="00B325A5">
        <w:rPr>
          <w:rFonts w:cs="Calibri"/>
          <w:sz w:val="24"/>
          <w:szCs w:val="24"/>
        </w:rPr>
        <w:t xml:space="preserve">content </w:t>
      </w:r>
      <w:r w:rsidR="008C18CC" w:rsidRPr="00B325A5">
        <w:rPr>
          <w:rFonts w:cs="Calibri"/>
          <w:sz w:val="24"/>
          <w:szCs w:val="24"/>
        </w:rPr>
        <w:t>up to date</w:t>
      </w:r>
      <w:r w:rsidR="00566A0F">
        <w:rPr>
          <w:rFonts w:cs="Calibri"/>
          <w:sz w:val="24"/>
          <w:szCs w:val="24"/>
        </w:rPr>
        <w:t xml:space="preserve">. </w:t>
      </w:r>
      <w:r w:rsidRPr="00B325A5">
        <w:rPr>
          <w:rFonts w:cs="Calibri"/>
          <w:sz w:val="24"/>
          <w:szCs w:val="24"/>
        </w:rPr>
        <w:t xml:space="preserve">Various case studies resulted in a unique set of materials for the audience who seek careers as business managers, IS managers or </w:t>
      </w:r>
      <w:r w:rsidR="00110796">
        <w:rPr>
          <w:rFonts w:cs="Calibri"/>
          <w:sz w:val="24"/>
          <w:szCs w:val="24"/>
        </w:rPr>
        <w:t>MI</w:t>
      </w:r>
      <w:r w:rsidR="004305CF">
        <w:rPr>
          <w:rFonts w:cs="Calibri"/>
          <w:sz w:val="24"/>
          <w:szCs w:val="24"/>
        </w:rPr>
        <w:t>R</w:t>
      </w:r>
      <w:r w:rsidRPr="00B325A5">
        <w:rPr>
          <w:rFonts w:cs="Calibri"/>
          <w:sz w:val="24"/>
          <w:szCs w:val="24"/>
        </w:rPr>
        <w:t xml:space="preserve"> specialists.</w:t>
      </w:r>
    </w:p>
    <w:p w14:paraId="6BBA7552" w14:textId="77777777" w:rsidR="00873314" w:rsidRPr="00873314" w:rsidRDefault="00873314" w:rsidP="00873314">
      <w:pPr>
        <w:pStyle w:val="ColorfulList-Accent11"/>
        <w:spacing w:after="0" w:line="240" w:lineRule="auto"/>
        <w:ind w:left="360"/>
        <w:rPr>
          <w:b/>
          <w:smallCaps/>
          <w:sz w:val="24"/>
          <w:szCs w:val="24"/>
        </w:rPr>
      </w:pPr>
    </w:p>
    <w:tbl>
      <w:tblPr>
        <w:tblW w:w="0" w:type="auto"/>
        <w:tblInd w:w="-5"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4A0" w:firstRow="1" w:lastRow="0" w:firstColumn="1" w:lastColumn="0" w:noHBand="0" w:noVBand="1"/>
      </w:tblPr>
      <w:tblGrid>
        <w:gridCol w:w="9715"/>
      </w:tblGrid>
      <w:tr w:rsidR="00873314" w:rsidRPr="000A3E2C" w14:paraId="35B1621B" w14:textId="77777777" w:rsidTr="00907B90">
        <w:tc>
          <w:tcPr>
            <w:tcW w:w="9715" w:type="dxa"/>
            <w:shd w:val="clear" w:color="auto" w:fill="auto"/>
          </w:tcPr>
          <w:p w14:paraId="5FC717B4" w14:textId="1463F2CE" w:rsidR="00A426C5" w:rsidRDefault="004305CF" w:rsidP="004305CF">
            <w:pPr>
              <w:spacing w:after="0" w:line="240" w:lineRule="auto"/>
              <w:ind w:left="180"/>
              <w:rPr>
                <w:rFonts w:eastAsia="Times New Roman" w:cs="Calibri"/>
                <w:color w:val="0000FF"/>
                <w:sz w:val="24"/>
                <w:szCs w:val="24"/>
              </w:rPr>
            </w:pPr>
            <w:r>
              <w:rPr>
                <w:noProof/>
              </w:rPr>
              <w:drawing>
                <wp:anchor distT="0" distB="0" distL="114300" distR="114300" simplePos="0" relativeHeight="251663360" behindDoc="0" locked="0" layoutInCell="1" allowOverlap="1" wp14:anchorId="71958AF3" wp14:editId="11007C13">
                  <wp:simplePos x="0" y="0"/>
                  <wp:positionH relativeFrom="column">
                    <wp:posOffset>0</wp:posOffset>
                  </wp:positionH>
                  <wp:positionV relativeFrom="page">
                    <wp:posOffset>188595</wp:posOffset>
                  </wp:positionV>
                  <wp:extent cx="1508125" cy="1962150"/>
                  <wp:effectExtent l="0" t="0" r="0" b="0"/>
                  <wp:wrapSquare wrapText="bothSides"/>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2"/>
                          <a:stretch>
                            <a:fillRect/>
                          </a:stretch>
                        </pic:blipFill>
                        <pic:spPr>
                          <a:xfrm>
                            <a:off x="0" y="0"/>
                            <a:ext cx="1508125" cy="1962150"/>
                          </a:xfrm>
                          <a:prstGeom prst="rect">
                            <a:avLst/>
                          </a:prstGeom>
                        </pic:spPr>
                      </pic:pic>
                    </a:graphicData>
                  </a:graphic>
                  <wp14:sizeRelH relativeFrom="margin">
                    <wp14:pctWidth>0</wp14:pctWidth>
                  </wp14:sizeRelH>
                  <wp14:sizeRelV relativeFrom="margin">
                    <wp14:pctHeight>0</wp14:pctHeight>
                  </wp14:sizeRelV>
                </wp:anchor>
              </w:drawing>
            </w:r>
          </w:p>
          <w:p w14:paraId="06B88C3F" w14:textId="53065411" w:rsidR="00A426C5" w:rsidRDefault="004305CF" w:rsidP="00A426C5">
            <w:pPr>
              <w:shd w:val="clear" w:color="auto" w:fill="FFFFFF"/>
              <w:spacing w:after="0" w:line="245" w:lineRule="atLeast"/>
              <w:jc w:val="both"/>
              <w:rPr>
                <w:rFonts w:eastAsia="Times New Roman" w:cs="Calibri"/>
                <w:color w:val="000000"/>
                <w:sz w:val="24"/>
                <w:szCs w:val="24"/>
              </w:rPr>
            </w:pPr>
            <w:r>
              <w:rPr>
                <w:rFonts w:eastAsia="Times New Roman" w:cs="Calibri"/>
                <w:color w:val="000000"/>
                <w:sz w:val="24"/>
                <w:szCs w:val="24"/>
              </w:rPr>
              <w:t xml:space="preserve">The minimum requirement for this course is </w:t>
            </w:r>
            <w:r w:rsidR="00847EAA">
              <w:rPr>
                <w:rFonts w:eastAsia="Times New Roman" w:cs="Calibri"/>
                <w:color w:val="000000"/>
                <w:sz w:val="24"/>
                <w:szCs w:val="24"/>
              </w:rPr>
              <w:t xml:space="preserve">the </w:t>
            </w:r>
            <w:r w:rsidRPr="004305CF">
              <w:rPr>
                <w:rFonts w:eastAsia="Times New Roman" w:cs="Calibri"/>
                <w:color w:val="000000"/>
                <w:sz w:val="24"/>
                <w:szCs w:val="24"/>
              </w:rPr>
              <w:t xml:space="preserve">MyLab MIS with Pearson eText -- Instant Access -- for Essentials of MIS, 14th </w:t>
            </w:r>
            <w:r w:rsidR="008C18CC" w:rsidRPr="004305CF">
              <w:rPr>
                <w:rFonts w:eastAsia="Times New Roman" w:cs="Calibri"/>
                <w:color w:val="000000"/>
                <w:sz w:val="24"/>
                <w:szCs w:val="24"/>
              </w:rPr>
              <w:t>Edition.</w:t>
            </w:r>
          </w:p>
          <w:p w14:paraId="59A62D61" w14:textId="77777777" w:rsidR="004305CF" w:rsidRPr="00A426C5" w:rsidRDefault="004305CF" w:rsidP="00A426C5">
            <w:pPr>
              <w:shd w:val="clear" w:color="auto" w:fill="FFFFFF"/>
              <w:spacing w:after="0" w:line="245" w:lineRule="atLeast"/>
              <w:jc w:val="both"/>
              <w:rPr>
                <w:rFonts w:eastAsia="Times New Roman" w:cs="Calibri"/>
                <w:color w:val="000000"/>
                <w:sz w:val="24"/>
                <w:szCs w:val="24"/>
              </w:rPr>
            </w:pPr>
          </w:p>
          <w:p w14:paraId="17A91B2F" w14:textId="77777777" w:rsidR="002F06A9" w:rsidRDefault="002F06A9" w:rsidP="00B755B5">
            <w:pPr>
              <w:pStyle w:val="ListParagraph"/>
              <w:ind w:left="0"/>
              <w:rPr>
                <w:rFonts w:ascii="Comic Sans MS" w:hAnsi="Comic Sans MS" w:cs="Calibri"/>
                <w:noProof/>
              </w:rPr>
            </w:pPr>
            <w:r>
              <w:rPr>
                <w:rFonts w:ascii="Comic Sans MS" w:hAnsi="Comic Sans MS" w:cs="Calibri"/>
                <w:noProof/>
              </w:rPr>
              <w:t xml:space="preserve">If you </w:t>
            </w:r>
            <w:r w:rsidRPr="002F06A9">
              <w:rPr>
                <w:rFonts w:ascii="Comic Sans MS" w:hAnsi="Comic Sans MS" w:cs="Calibri"/>
                <w:noProof/>
                <w:u w:val="single"/>
              </w:rPr>
              <w:t>prefer</w:t>
            </w:r>
            <w:r>
              <w:rPr>
                <w:rFonts w:ascii="Comic Sans MS" w:hAnsi="Comic Sans MS" w:cs="Calibri"/>
                <w:noProof/>
              </w:rPr>
              <w:t xml:space="preserve"> to have a hard copy of this textbook</w:t>
            </w:r>
            <w:r w:rsidR="00B755B5">
              <w:rPr>
                <w:rFonts w:ascii="Comic Sans MS" w:hAnsi="Comic Sans MS" w:cs="Calibri"/>
                <w:noProof/>
              </w:rPr>
              <w:t xml:space="preserve">, which comes </w:t>
            </w:r>
            <w:r>
              <w:rPr>
                <w:rFonts w:ascii="Comic Sans MS" w:hAnsi="Comic Sans MS" w:cs="Calibri"/>
                <w:noProof/>
              </w:rPr>
              <w:t xml:space="preserve">with access code </w:t>
            </w:r>
            <w:r w:rsidR="00B755B5">
              <w:rPr>
                <w:rFonts w:ascii="Comic Sans MS" w:hAnsi="Comic Sans MS" w:cs="Calibri"/>
                <w:noProof/>
              </w:rPr>
              <w:t>and</w:t>
            </w:r>
            <w:r>
              <w:rPr>
                <w:rFonts w:ascii="Comic Sans MS" w:hAnsi="Comic Sans MS" w:cs="Calibri"/>
                <w:noProof/>
              </w:rPr>
              <w:t xml:space="preserve"> eText, you can buy it from the CUH bookstore</w:t>
            </w:r>
            <w:r w:rsidR="00B755B5">
              <w:rPr>
                <w:rFonts w:ascii="Comic Sans MS" w:hAnsi="Comic Sans MS" w:cs="Calibri"/>
                <w:noProof/>
              </w:rPr>
              <w:t>.  Bookstore accepts student vouchers.</w:t>
            </w:r>
          </w:p>
          <w:p w14:paraId="70E8FFFC" w14:textId="67F29D1A" w:rsidR="00847EAA" w:rsidRPr="00847EAA" w:rsidRDefault="00F7232E" w:rsidP="00847EAA">
            <w:hyperlink r:id="rId13" w:history="1">
              <w:r w:rsidR="00847EAA" w:rsidRPr="005D359E">
                <w:rPr>
                  <w:rStyle w:val="Hyperlink"/>
                </w:rPr>
                <w:t>https://www.pearson.com/us/higher-education/program/Laudon-My-Lab-MIS-with-Pearson-e-Text-Access-Card-for-Essentials-of-MIS-14th-Edition/PGM2832489.html?tab=order</w:t>
              </w:r>
            </w:hyperlink>
          </w:p>
        </w:tc>
      </w:tr>
    </w:tbl>
    <w:p w14:paraId="710D6D83" w14:textId="63B30366" w:rsidR="009B48E1" w:rsidRDefault="009B48E1" w:rsidP="0021185B">
      <w:pPr>
        <w:spacing w:after="0" w:line="240" w:lineRule="auto"/>
        <w:ind w:left="1080"/>
        <w:contextualSpacing/>
        <w:jc w:val="both"/>
        <w:rPr>
          <w:sz w:val="20"/>
          <w:szCs w:val="20"/>
        </w:rPr>
      </w:pPr>
    </w:p>
    <w:p w14:paraId="65965C49" w14:textId="545F3C80" w:rsidR="00907B90" w:rsidRDefault="00907B90" w:rsidP="0021185B">
      <w:pPr>
        <w:spacing w:after="0" w:line="240" w:lineRule="auto"/>
        <w:ind w:left="1080"/>
        <w:contextualSpacing/>
        <w:jc w:val="both"/>
        <w:rPr>
          <w:sz w:val="20"/>
          <w:szCs w:val="20"/>
        </w:rPr>
      </w:pPr>
    </w:p>
    <w:p w14:paraId="01BD522C" w14:textId="790E8E91" w:rsidR="00ED3591" w:rsidRDefault="00907B90" w:rsidP="00907B90">
      <w:pPr>
        <w:spacing w:after="0" w:line="240" w:lineRule="auto"/>
        <w:contextualSpacing/>
        <w:jc w:val="both"/>
        <w:rPr>
          <w:rFonts w:ascii="Comic Sans MS" w:hAnsi="Comic Sans MS"/>
          <w:color w:val="FF0000"/>
        </w:rPr>
      </w:pPr>
      <w:r w:rsidRPr="00C41355">
        <w:rPr>
          <w:rFonts w:ascii="Comic Sans MS" w:hAnsi="Comic Sans MS"/>
          <w:color w:val="FF0000"/>
        </w:rPr>
        <w:t xml:space="preserve">The course Home Page is located on CANVAS, </w:t>
      </w:r>
      <w:r w:rsidR="00C41355" w:rsidRPr="00C41355">
        <w:rPr>
          <w:rFonts w:ascii="Comic Sans MS" w:hAnsi="Comic Sans MS"/>
          <w:color w:val="FF0000"/>
        </w:rPr>
        <w:t xml:space="preserve">and there is a link from CANVAS Course Home Page to myLab MIS portal on Pearson.  The course assignments </w:t>
      </w:r>
      <w:r w:rsidR="00D83ABD">
        <w:rPr>
          <w:rFonts w:ascii="Comic Sans MS" w:hAnsi="Comic Sans MS"/>
          <w:color w:val="FF0000"/>
        </w:rPr>
        <w:t>and other evidence learning tools reside</w:t>
      </w:r>
      <w:r w:rsidR="00C41355" w:rsidRPr="00C41355">
        <w:rPr>
          <w:rFonts w:ascii="Comic Sans MS" w:hAnsi="Comic Sans MS"/>
          <w:color w:val="FF0000"/>
        </w:rPr>
        <w:t xml:space="preserve"> on </w:t>
      </w:r>
      <w:r w:rsidR="00D83ABD">
        <w:rPr>
          <w:rFonts w:ascii="Comic Sans MS" w:hAnsi="Comic Sans MS"/>
          <w:color w:val="FF0000"/>
        </w:rPr>
        <w:t xml:space="preserve">the </w:t>
      </w:r>
      <w:r w:rsidR="00C41355" w:rsidRPr="00C41355">
        <w:rPr>
          <w:rFonts w:ascii="Comic Sans MS" w:hAnsi="Comic Sans MS"/>
          <w:color w:val="FF0000"/>
        </w:rPr>
        <w:t xml:space="preserve">Pearson myLAB MIS portal. </w:t>
      </w:r>
    </w:p>
    <w:p w14:paraId="207A95A5" w14:textId="77777777" w:rsidR="00ED3591" w:rsidRDefault="00ED3591" w:rsidP="00907B90">
      <w:pPr>
        <w:spacing w:after="0" w:line="240" w:lineRule="auto"/>
        <w:contextualSpacing/>
        <w:jc w:val="both"/>
        <w:rPr>
          <w:rFonts w:ascii="Comic Sans MS" w:hAnsi="Comic Sans MS"/>
          <w:color w:val="FF0000"/>
        </w:rPr>
      </w:pPr>
    </w:p>
    <w:p w14:paraId="4C262441" w14:textId="77777777" w:rsidR="00ED3591" w:rsidRPr="00ED3591" w:rsidRDefault="00ED3591" w:rsidP="00ED3591">
      <w:pPr>
        <w:spacing w:after="0" w:line="240" w:lineRule="auto"/>
        <w:contextualSpacing/>
        <w:jc w:val="both"/>
        <w:rPr>
          <w:rFonts w:asciiTheme="minorHAnsi" w:hAnsiTheme="minorHAnsi" w:cstheme="minorHAnsi"/>
          <w:b/>
          <w:bCs/>
          <w:color w:val="0000FF"/>
          <w:sz w:val="24"/>
          <w:szCs w:val="24"/>
        </w:rPr>
      </w:pPr>
      <w:r w:rsidRPr="00ED3591">
        <w:rPr>
          <w:rFonts w:asciiTheme="minorHAnsi" w:hAnsiTheme="minorHAnsi" w:cstheme="minorHAnsi"/>
          <w:b/>
          <w:bCs/>
          <w:color w:val="0000FF"/>
          <w:sz w:val="24"/>
          <w:szCs w:val="24"/>
        </w:rPr>
        <w:t>Chapter Organization</w:t>
      </w:r>
    </w:p>
    <w:p w14:paraId="6E49B93D" w14:textId="77777777" w:rsidR="00ED3591" w:rsidRPr="00ED3591" w:rsidRDefault="00ED3591" w:rsidP="00ED3591">
      <w:p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Each chapter contains the following elements:</w:t>
      </w:r>
    </w:p>
    <w:p w14:paraId="1D543B05" w14:textId="77777777" w:rsidR="00ED3591" w:rsidRPr="00ED3591" w:rsidRDefault="00ED3591" w:rsidP="00ED3591">
      <w:pPr>
        <w:spacing w:after="0" w:line="240" w:lineRule="auto"/>
        <w:contextualSpacing/>
        <w:jc w:val="both"/>
        <w:rPr>
          <w:rFonts w:asciiTheme="minorHAnsi" w:hAnsiTheme="minorHAnsi" w:cstheme="minorHAnsi"/>
          <w:color w:val="0000FF"/>
          <w:sz w:val="24"/>
          <w:szCs w:val="24"/>
        </w:rPr>
      </w:pPr>
    </w:p>
    <w:p w14:paraId="4368EAFC" w14:textId="0C071BF6"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Chapter Outline based on Learning </w:t>
      </w:r>
      <w:r w:rsidR="00CF360B" w:rsidRPr="00ED3591">
        <w:rPr>
          <w:rFonts w:asciiTheme="minorHAnsi" w:hAnsiTheme="minorHAnsi" w:cstheme="minorHAnsi"/>
          <w:color w:val="0000FF"/>
          <w:sz w:val="24"/>
          <w:szCs w:val="24"/>
        </w:rPr>
        <w:t>Objectives.</w:t>
      </w:r>
    </w:p>
    <w:p w14:paraId="1E699697" w14:textId="2E556852"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Lists of all the Case Studies and Video Cases for each </w:t>
      </w:r>
      <w:r w:rsidR="00CF360B" w:rsidRPr="00ED3591">
        <w:rPr>
          <w:rFonts w:asciiTheme="minorHAnsi" w:hAnsiTheme="minorHAnsi" w:cstheme="minorHAnsi"/>
          <w:color w:val="0000FF"/>
          <w:sz w:val="24"/>
          <w:szCs w:val="24"/>
        </w:rPr>
        <w:t>chapter.</w:t>
      </w:r>
    </w:p>
    <w:p w14:paraId="73F4D995" w14:textId="6C40F4E9"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chapter-opening case describing a real-world </w:t>
      </w:r>
      <w:r w:rsidR="00CF360B" w:rsidRPr="00ED3591">
        <w:rPr>
          <w:rFonts w:asciiTheme="minorHAnsi" w:hAnsiTheme="minorHAnsi" w:cstheme="minorHAnsi"/>
          <w:color w:val="0000FF"/>
          <w:sz w:val="24"/>
          <w:szCs w:val="24"/>
        </w:rPr>
        <w:t>organization</w:t>
      </w:r>
      <w:r w:rsidRPr="00ED3591">
        <w:rPr>
          <w:rFonts w:asciiTheme="minorHAnsi" w:hAnsiTheme="minorHAnsi" w:cstheme="minorHAnsi"/>
          <w:color w:val="0000FF"/>
          <w:sz w:val="24"/>
          <w:szCs w:val="24"/>
        </w:rPr>
        <w:t xml:space="preserve"> to establish the theme and importance of the </w:t>
      </w:r>
      <w:r w:rsidR="00CF360B" w:rsidRPr="00ED3591">
        <w:rPr>
          <w:rFonts w:asciiTheme="minorHAnsi" w:hAnsiTheme="minorHAnsi" w:cstheme="minorHAnsi"/>
          <w:color w:val="0000FF"/>
          <w:sz w:val="24"/>
          <w:szCs w:val="24"/>
        </w:rPr>
        <w:t>chapter.</w:t>
      </w:r>
    </w:p>
    <w:p w14:paraId="134C237D" w14:textId="6E768AA7"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diagram analyzing the opening case in terms of the people, organization, and technology model used throughout the </w:t>
      </w:r>
      <w:r w:rsidR="00CF360B" w:rsidRPr="00ED3591">
        <w:rPr>
          <w:rFonts w:asciiTheme="minorHAnsi" w:hAnsiTheme="minorHAnsi" w:cstheme="minorHAnsi"/>
          <w:color w:val="0000FF"/>
          <w:sz w:val="24"/>
          <w:szCs w:val="24"/>
        </w:rPr>
        <w:t>text.</w:t>
      </w:r>
    </w:p>
    <w:p w14:paraId="1D1E5E03" w14:textId="77777777"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Two Interactive Sessions with Case Study Questions</w:t>
      </w:r>
    </w:p>
    <w:p w14:paraId="518DF183" w14:textId="74E9452A"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Career Opportunities section showing students how to use the text for job hunting and career </w:t>
      </w:r>
      <w:r w:rsidR="00CF360B" w:rsidRPr="00ED3591">
        <w:rPr>
          <w:rFonts w:asciiTheme="minorHAnsi" w:hAnsiTheme="minorHAnsi" w:cstheme="minorHAnsi"/>
          <w:color w:val="0000FF"/>
          <w:sz w:val="24"/>
          <w:szCs w:val="24"/>
        </w:rPr>
        <w:t>preparation.</w:t>
      </w:r>
    </w:p>
    <w:p w14:paraId="6D14D867" w14:textId="77777777"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A Review Summary keyed to the Student Learning Objectives</w:t>
      </w:r>
    </w:p>
    <w:p w14:paraId="5C1F23A6" w14:textId="3C173612"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list of Key Terms that students can use to review </w:t>
      </w:r>
      <w:r w:rsidR="00CF360B" w:rsidRPr="00ED3591">
        <w:rPr>
          <w:rFonts w:asciiTheme="minorHAnsi" w:hAnsiTheme="minorHAnsi" w:cstheme="minorHAnsi"/>
          <w:color w:val="0000FF"/>
          <w:sz w:val="24"/>
          <w:szCs w:val="24"/>
        </w:rPr>
        <w:t>concepts.</w:t>
      </w:r>
    </w:p>
    <w:p w14:paraId="00110597" w14:textId="2AD84872"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Review questions for students to test their comprehension of chapter </w:t>
      </w:r>
      <w:r w:rsidR="00CF360B" w:rsidRPr="00ED3591">
        <w:rPr>
          <w:rFonts w:asciiTheme="minorHAnsi" w:hAnsiTheme="minorHAnsi" w:cstheme="minorHAnsi"/>
          <w:color w:val="0000FF"/>
          <w:sz w:val="24"/>
          <w:szCs w:val="24"/>
        </w:rPr>
        <w:t>material.</w:t>
      </w:r>
    </w:p>
    <w:p w14:paraId="0FC5506D" w14:textId="234220E4"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Discussion questions raised by the broader themes of the </w:t>
      </w:r>
      <w:r w:rsidR="00CF360B" w:rsidRPr="00ED3591">
        <w:rPr>
          <w:rFonts w:asciiTheme="minorHAnsi" w:hAnsiTheme="minorHAnsi" w:cstheme="minorHAnsi"/>
          <w:color w:val="0000FF"/>
          <w:sz w:val="24"/>
          <w:szCs w:val="24"/>
        </w:rPr>
        <w:t>chapter.</w:t>
      </w:r>
    </w:p>
    <w:p w14:paraId="00A32E73" w14:textId="25D96A00"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series of Hands-on MIS Projects consisting of two Management Decision Problems, a hands-on application software project, and a project to develop Internet </w:t>
      </w:r>
      <w:r w:rsidR="00CF360B" w:rsidRPr="00ED3591">
        <w:rPr>
          <w:rFonts w:asciiTheme="minorHAnsi" w:hAnsiTheme="minorHAnsi" w:cstheme="minorHAnsi"/>
          <w:color w:val="0000FF"/>
          <w:sz w:val="24"/>
          <w:szCs w:val="24"/>
        </w:rPr>
        <w:t>skills.</w:t>
      </w:r>
    </w:p>
    <w:p w14:paraId="337C89A8" w14:textId="40EF6C74"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Collaboration and Teamwork Project to develop teamwork and presentation skills with options for using </w:t>
      </w:r>
      <w:r w:rsidR="00CF360B" w:rsidRPr="00ED3591">
        <w:rPr>
          <w:rFonts w:asciiTheme="minorHAnsi" w:hAnsiTheme="minorHAnsi" w:cstheme="minorHAnsi"/>
          <w:color w:val="0000FF"/>
          <w:sz w:val="24"/>
          <w:szCs w:val="24"/>
        </w:rPr>
        <w:t>open-source</w:t>
      </w:r>
      <w:r w:rsidRPr="00ED3591">
        <w:rPr>
          <w:rFonts w:asciiTheme="minorHAnsi" w:hAnsiTheme="minorHAnsi" w:cstheme="minorHAnsi"/>
          <w:color w:val="0000FF"/>
          <w:sz w:val="24"/>
          <w:szCs w:val="24"/>
        </w:rPr>
        <w:t xml:space="preserve"> collaboration </w:t>
      </w:r>
      <w:r w:rsidR="00CF360B" w:rsidRPr="00ED3591">
        <w:rPr>
          <w:rFonts w:asciiTheme="minorHAnsi" w:hAnsiTheme="minorHAnsi" w:cstheme="minorHAnsi"/>
          <w:color w:val="0000FF"/>
          <w:sz w:val="24"/>
          <w:szCs w:val="24"/>
        </w:rPr>
        <w:t>tools.</w:t>
      </w:r>
    </w:p>
    <w:p w14:paraId="2EDF4D81" w14:textId="3B3CE5A8"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 xml:space="preserve">A chapter-ending case study for students to apply chapter </w:t>
      </w:r>
      <w:r w:rsidR="00CF360B" w:rsidRPr="00ED3591">
        <w:rPr>
          <w:rFonts w:asciiTheme="minorHAnsi" w:hAnsiTheme="minorHAnsi" w:cstheme="minorHAnsi"/>
          <w:color w:val="0000FF"/>
          <w:sz w:val="24"/>
          <w:szCs w:val="24"/>
        </w:rPr>
        <w:t>concepts.</w:t>
      </w:r>
    </w:p>
    <w:p w14:paraId="566EF1DE" w14:textId="77777777" w:rsidR="00ED3591" w:rsidRPr="00ED3591" w:rsidRDefault="00ED3591" w:rsidP="0010271B">
      <w:pPr>
        <w:pStyle w:val="ListParagraph"/>
        <w:numPr>
          <w:ilvl w:val="0"/>
          <w:numId w:val="20"/>
        </w:numPr>
        <w:spacing w:after="0" w:line="240" w:lineRule="auto"/>
        <w:contextualSpacing/>
        <w:jc w:val="both"/>
        <w:rPr>
          <w:rFonts w:asciiTheme="minorHAnsi" w:hAnsiTheme="minorHAnsi" w:cstheme="minorHAnsi"/>
          <w:color w:val="0000FF"/>
          <w:sz w:val="24"/>
          <w:szCs w:val="24"/>
        </w:rPr>
      </w:pPr>
      <w:r w:rsidRPr="00ED3591">
        <w:rPr>
          <w:rFonts w:asciiTheme="minorHAnsi" w:hAnsiTheme="minorHAnsi" w:cstheme="minorHAnsi"/>
          <w:color w:val="0000FF"/>
          <w:sz w:val="24"/>
          <w:szCs w:val="24"/>
        </w:rPr>
        <w:t>Chapter references</w:t>
      </w:r>
    </w:p>
    <w:p w14:paraId="7941AEB5" w14:textId="77777777" w:rsidR="00ED3591" w:rsidRPr="00ED3591" w:rsidRDefault="00ED3591" w:rsidP="00ED3591">
      <w:pPr>
        <w:spacing w:after="0" w:line="240" w:lineRule="auto"/>
        <w:contextualSpacing/>
        <w:jc w:val="both"/>
        <w:rPr>
          <w:rFonts w:asciiTheme="minorHAnsi" w:hAnsiTheme="minorHAnsi" w:cstheme="minorHAnsi"/>
          <w:color w:val="0000FF"/>
          <w:sz w:val="24"/>
          <w:szCs w:val="24"/>
        </w:rPr>
      </w:pPr>
    </w:p>
    <w:p w14:paraId="67D84685" w14:textId="77777777" w:rsidR="00ED3591" w:rsidRPr="00ED3591" w:rsidRDefault="00ED3591" w:rsidP="00ED3591">
      <w:pPr>
        <w:spacing w:after="0" w:line="240" w:lineRule="auto"/>
        <w:contextualSpacing/>
        <w:jc w:val="both"/>
        <w:rPr>
          <w:rFonts w:asciiTheme="minorHAnsi" w:hAnsiTheme="minorHAnsi" w:cstheme="minorHAnsi"/>
          <w:b/>
          <w:bCs/>
          <w:color w:val="0000FF"/>
          <w:sz w:val="24"/>
          <w:szCs w:val="24"/>
        </w:rPr>
      </w:pPr>
      <w:r w:rsidRPr="00ED3591">
        <w:rPr>
          <w:rFonts w:asciiTheme="minorHAnsi" w:hAnsiTheme="minorHAnsi" w:cstheme="minorHAnsi"/>
          <w:b/>
          <w:bCs/>
          <w:color w:val="0000FF"/>
          <w:sz w:val="24"/>
          <w:szCs w:val="24"/>
        </w:rPr>
        <w:t>Student Learning-Focused</w:t>
      </w:r>
    </w:p>
    <w:p w14:paraId="64A0EE7D" w14:textId="701D73D6" w:rsidR="00907B90" w:rsidRPr="00ED3591" w:rsidRDefault="00ED3591" w:rsidP="00ED3591">
      <w:pPr>
        <w:spacing w:after="0" w:line="240" w:lineRule="auto"/>
        <w:contextualSpacing/>
        <w:jc w:val="both"/>
        <w:rPr>
          <w:rFonts w:asciiTheme="minorHAnsi" w:hAnsiTheme="minorHAnsi" w:cstheme="minorHAnsi"/>
          <w:color w:val="FF0000"/>
        </w:rPr>
      </w:pPr>
      <w:r w:rsidRPr="00ED3591">
        <w:rPr>
          <w:rFonts w:asciiTheme="minorHAnsi" w:hAnsiTheme="minorHAnsi" w:cstheme="minorHAnsi"/>
          <w:color w:val="0000FF"/>
          <w:sz w:val="24"/>
          <w:szCs w:val="24"/>
        </w:rPr>
        <w:t xml:space="preserve">Student Learning Objectives are organized around a set of study questions to focus student attention. </w:t>
      </w:r>
      <w:r>
        <w:rPr>
          <w:rFonts w:asciiTheme="minorHAnsi" w:hAnsiTheme="minorHAnsi" w:cstheme="minorHAnsi"/>
          <w:color w:val="0000FF"/>
          <w:sz w:val="24"/>
          <w:szCs w:val="24"/>
        </w:rPr>
        <w:t xml:space="preserve"> </w:t>
      </w:r>
      <w:r w:rsidRPr="00ED3591">
        <w:rPr>
          <w:rFonts w:asciiTheme="minorHAnsi" w:hAnsiTheme="minorHAnsi" w:cstheme="minorHAnsi"/>
          <w:color w:val="0000FF"/>
          <w:sz w:val="24"/>
          <w:szCs w:val="24"/>
        </w:rPr>
        <w:t xml:space="preserve">Each chapter concludes with a Review Summary and Review Questions organized around these study questions, and each major chapter section is based on a Learning Objective. </w:t>
      </w:r>
      <w:r w:rsidR="00C41355" w:rsidRPr="00ED3591">
        <w:rPr>
          <w:rFonts w:asciiTheme="minorHAnsi" w:hAnsiTheme="minorHAnsi" w:cstheme="minorHAnsi"/>
          <w:color w:val="FF0000"/>
        </w:rPr>
        <w:t xml:space="preserve"> </w:t>
      </w:r>
    </w:p>
    <w:p w14:paraId="0AC6DC07" w14:textId="09F3B012" w:rsidR="00907B90" w:rsidRDefault="00907B90" w:rsidP="0021185B">
      <w:pPr>
        <w:spacing w:after="0" w:line="240" w:lineRule="auto"/>
        <w:ind w:left="1080"/>
        <w:contextualSpacing/>
        <w:jc w:val="both"/>
        <w:rPr>
          <w:sz w:val="20"/>
          <w:szCs w:val="20"/>
        </w:rPr>
      </w:pPr>
    </w:p>
    <w:p w14:paraId="2B2F3446" w14:textId="77777777" w:rsidR="004A3698" w:rsidRPr="00D22673" w:rsidRDefault="004A3698" w:rsidP="0010271B">
      <w:pPr>
        <w:pStyle w:val="ColorfulList-Accent11"/>
        <w:numPr>
          <w:ilvl w:val="0"/>
          <w:numId w:val="1"/>
        </w:numPr>
        <w:spacing w:after="0" w:line="240" w:lineRule="auto"/>
        <w:rPr>
          <w:b/>
          <w:smallCaps/>
          <w:color w:val="0000FF"/>
          <w:sz w:val="28"/>
          <w:szCs w:val="28"/>
        </w:rPr>
      </w:pPr>
      <w:r w:rsidRPr="00D22673">
        <w:rPr>
          <w:b/>
          <w:smallCaps/>
          <w:color w:val="0000FF"/>
          <w:sz w:val="28"/>
          <w:szCs w:val="28"/>
        </w:rPr>
        <w:t>Catalog Description</w:t>
      </w:r>
      <w:r>
        <w:rPr>
          <w:b/>
          <w:smallCaps/>
          <w:color w:val="0000FF"/>
          <w:sz w:val="28"/>
          <w:szCs w:val="28"/>
        </w:rPr>
        <w:t xml:space="preserve"> from CUH Catalog</w:t>
      </w:r>
      <w:r w:rsidRPr="009D6FBD">
        <w:rPr>
          <w:rStyle w:val="FootnoteReference"/>
          <w:b/>
          <w:smallCaps/>
          <w:color w:val="FF0000"/>
          <w:sz w:val="28"/>
          <w:szCs w:val="28"/>
        </w:rPr>
        <w:footnoteReference w:id="3"/>
      </w:r>
    </w:p>
    <w:p w14:paraId="4CF53AAB" w14:textId="77777777" w:rsidR="004A3698" w:rsidRPr="000A33C9" w:rsidRDefault="004A3698" w:rsidP="004A3698">
      <w:pPr>
        <w:shd w:val="clear" w:color="auto" w:fill="FFFFFF"/>
        <w:spacing w:after="0" w:line="240" w:lineRule="auto"/>
        <w:jc w:val="both"/>
        <w:textAlignment w:val="top"/>
        <w:rPr>
          <w:rFonts w:eastAsia="Times New Roman" w:cs="Calibri"/>
          <w:color w:val="000000"/>
          <w:sz w:val="24"/>
          <w:szCs w:val="24"/>
        </w:rPr>
      </w:pPr>
      <w:r w:rsidRPr="00BF3FBE">
        <w:rPr>
          <w:rFonts w:cs="Calibri"/>
          <w:sz w:val="24"/>
          <w:szCs w:val="24"/>
        </w:rPr>
        <w:t>This course introduces students to the development and use of information resources for organizational decision making.</w:t>
      </w:r>
      <w:r>
        <w:rPr>
          <w:rFonts w:cs="Calibri"/>
          <w:sz w:val="24"/>
          <w:szCs w:val="24"/>
        </w:rPr>
        <w:t xml:space="preserve">  </w:t>
      </w:r>
      <w:r w:rsidRPr="00BF3FBE">
        <w:rPr>
          <w:rFonts w:cs="Calibri"/>
          <w:sz w:val="24"/>
          <w:szCs w:val="24"/>
        </w:rPr>
        <w:t>Topics include systems analysis, data communications, internet research, decision support systems, planning and</w:t>
      </w:r>
      <w:r>
        <w:rPr>
          <w:rFonts w:cs="Calibri"/>
          <w:sz w:val="24"/>
          <w:szCs w:val="24"/>
        </w:rPr>
        <w:t xml:space="preserve"> </w:t>
      </w:r>
      <w:r w:rsidRPr="00BF3FBE">
        <w:rPr>
          <w:rFonts w:cs="Calibri"/>
          <w:sz w:val="24"/>
          <w:szCs w:val="24"/>
        </w:rPr>
        <w:t>implementing management information systems, and future trends in technology. Students design and operate a</w:t>
      </w:r>
      <w:r>
        <w:rPr>
          <w:rFonts w:cs="Calibri"/>
          <w:sz w:val="24"/>
          <w:szCs w:val="24"/>
        </w:rPr>
        <w:t xml:space="preserve"> </w:t>
      </w:r>
      <w:r w:rsidRPr="00BF3FBE">
        <w:rPr>
          <w:rFonts w:cs="Calibri"/>
          <w:sz w:val="24"/>
          <w:szCs w:val="24"/>
        </w:rPr>
        <w:t xml:space="preserve">functional information system. Offered </w:t>
      </w:r>
      <w:r w:rsidR="00ED605D">
        <w:rPr>
          <w:rFonts w:cs="Calibri"/>
          <w:sz w:val="24"/>
          <w:szCs w:val="24"/>
        </w:rPr>
        <w:t>as scheduled by PACE Administration</w:t>
      </w:r>
      <w:r w:rsidRPr="00BF3FBE">
        <w:rPr>
          <w:rFonts w:cs="Calibri"/>
          <w:sz w:val="24"/>
          <w:szCs w:val="24"/>
        </w:rPr>
        <w:t xml:space="preserve">. </w:t>
      </w:r>
      <w:r w:rsidRPr="00DA72CD">
        <w:rPr>
          <w:rFonts w:cs="Calibri"/>
          <w:sz w:val="24"/>
          <w:szCs w:val="24"/>
        </w:rPr>
        <w:t>Prerequisites: BU 200 and CS 103.</w:t>
      </w:r>
      <w:r>
        <w:rPr>
          <w:rFonts w:cs="Calibri"/>
          <w:sz w:val="24"/>
          <w:szCs w:val="24"/>
        </w:rPr>
        <w:t xml:space="preserve"> </w:t>
      </w:r>
    </w:p>
    <w:p w14:paraId="76D898C5" w14:textId="3E8042DE" w:rsidR="004A3698" w:rsidRDefault="004A3698" w:rsidP="0021185B">
      <w:pPr>
        <w:spacing w:after="0" w:line="240" w:lineRule="auto"/>
        <w:ind w:left="1080"/>
        <w:contextualSpacing/>
        <w:jc w:val="both"/>
        <w:rPr>
          <w:sz w:val="20"/>
          <w:szCs w:val="20"/>
        </w:rPr>
      </w:pPr>
    </w:p>
    <w:p w14:paraId="59921198" w14:textId="53B9D0FB" w:rsidR="00D83ABD" w:rsidRDefault="00D83ABD" w:rsidP="0021185B">
      <w:pPr>
        <w:spacing w:after="0" w:line="240" w:lineRule="auto"/>
        <w:ind w:left="1080"/>
        <w:contextualSpacing/>
        <w:jc w:val="both"/>
        <w:rPr>
          <w:sz w:val="20"/>
          <w:szCs w:val="20"/>
        </w:rPr>
      </w:pPr>
    </w:p>
    <w:p w14:paraId="1A930214" w14:textId="77777777" w:rsidR="00D83ABD" w:rsidRDefault="00D83ABD" w:rsidP="0021185B">
      <w:pPr>
        <w:spacing w:after="0" w:line="240" w:lineRule="auto"/>
        <w:ind w:left="1080"/>
        <w:contextualSpacing/>
        <w:jc w:val="both"/>
        <w:rPr>
          <w:sz w:val="20"/>
          <w:szCs w:val="20"/>
        </w:rPr>
      </w:pPr>
    </w:p>
    <w:p w14:paraId="6E69B7EC" w14:textId="77777777" w:rsidR="00AD6D28" w:rsidRPr="00375D15" w:rsidRDefault="00AD6D28" w:rsidP="0010271B">
      <w:pPr>
        <w:pStyle w:val="ColorfulList-Accent11"/>
        <w:numPr>
          <w:ilvl w:val="0"/>
          <w:numId w:val="1"/>
        </w:numPr>
        <w:spacing w:after="0" w:line="240" w:lineRule="auto"/>
        <w:rPr>
          <w:b/>
          <w:smallCaps/>
          <w:color w:val="0000FF"/>
          <w:sz w:val="28"/>
          <w:szCs w:val="28"/>
        </w:rPr>
      </w:pPr>
      <w:r w:rsidRPr="00375D15">
        <w:rPr>
          <w:b/>
          <w:smallCaps/>
          <w:color w:val="0000FF"/>
          <w:sz w:val="28"/>
          <w:szCs w:val="28"/>
        </w:rPr>
        <w:t>Course Learning Outcomes</w:t>
      </w:r>
    </w:p>
    <w:p w14:paraId="68C1CA66" w14:textId="77777777" w:rsidR="00E778D7" w:rsidRPr="00E778D7" w:rsidRDefault="00E778D7" w:rsidP="00E778D7">
      <w:pPr>
        <w:spacing w:after="0" w:line="240" w:lineRule="auto"/>
        <w:jc w:val="both"/>
        <w:rPr>
          <w:rFonts w:asciiTheme="minorHAnsi" w:hAnsiTheme="minorHAnsi"/>
          <w:sz w:val="24"/>
          <w:szCs w:val="24"/>
        </w:rPr>
      </w:pPr>
      <w:r w:rsidRPr="00E778D7">
        <w:rPr>
          <w:rFonts w:asciiTheme="minorHAnsi" w:hAnsiTheme="minorHAnsi"/>
          <w:color w:val="333333"/>
          <w:sz w:val="24"/>
          <w:szCs w:val="24"/>
          <w:shd w:val="clear" w:color="auto" w:fill="FFFFFF"/>
        </w:rPr>
        <w:t>The Association to Advance Collegiate Schools of Business (AACSB) is a not-for-profit corporation of educational institutions, corporations and other organizations that seek to improve business education primarily by accrediting university business programs. As part of its accreditation activities, the AACSB has developed an Assurance of Learning Program designed to ensure that schools do in fact teach students what they promise. Schools are required to state a clear mission, develop a coherent business program, identify student learning objectives, and then prove that students do in fact achieve the objectives.</w:t>
      </w:r>
      <w:r w:rsidRPr="009D6FBD">
        <w:rPr>
          <w:rStyle w:val="FootnoteReference"/>
          <w:rFonts w:asciiTheme="minorHAnsi" w:hAnsiTheme="minorHAnsi"/>
          <w:color w:val="FF0000"/>
          <w:sz w:val="24"/>
          <w:szCs w:val="24"/>
          <w:shd w:val="clear" w:color="auto" w:fill="FFFFFF"/>
        </w:rPr>
        <w:footnoteReference w:id="4"/>
      </w:r>
    </w:p>
    <w:p w14:paraId="6D7E9A05" w14:textId="77777777" w:rsidR="00E778D7" w:rsidRDefault="00E778D7" w:rsidP="00AD6D28">
      <w:pPr>
        <w:spacing w:after="0" w:line="240" w:lineRule="auto"/>
        <w:rPr>
          <w:sz w:val="24"/>
          <w:szCs w:val="24"/>
        </w:rPr>
      </w:pPr>
    </w:p>
    <w:p w14:paraId="2CE7B265" w14:textId="6AF3A4AF" w:rsidR="00AD6D28" w:rsidRDefault="00AD6D28" w:rsidP="00AD6D28">
      <w:pPr>
        <w:spacing w:after="0" w:line="240" w:lineRule="auto"/>
        <w:rPr>
          <w:sz w:val="24"/>
          <w:szCs w:val="24"/>
        </w:rPr>
      </w:pPr>
      <w:r w:rsidRPr="00095BD5">
        <w:rPr>
          <w:sz w:val="24"/>
          <w:szCs w:val="24"/>
        </w:rPr>
        <w:t xml:space="preserve">At the conclusion of the </w:t>
      </w:r>
      <w:r w:rsidR="00E778D7">
        <w:rPr>
          <w:sz w:val="24"/>
          <w:szCs w:val="24"/>
        </w:rPr>
        <w:t>MGT 305</w:t>
      </w:r>
      <w:r w:rsidRPr="00095BD5">
        <w:rPr>
          <w:sz w:val="24"/>
          <w:szCs w:val="24"/>
        </w:rPr>
        <w:t xml:space="preserve"> course</w:t>
      </w:r>
      <w:r w:rsidR="00D83ABD">
        <w:rPr>
          <w:sz w:val="24"/>
          <w:szCs w:val="24"/>
        </w:rPr>
        <w:t xml:space="preserve"> students will be able to</w:t>
      </w:r>
      <w:r w:rsidR="00A82EC8">
        <w:rPr>
          <w:sz w:val="24"/>
          <w:szCs w:val="24"/>
        </w:rPr>
        <w:t xml:space="preserve">: </w:t>
      </w:r>
    </w:p>
    <w:p w14:paraId="4FB39AD7" w14:textId="1533F4A3" w:rsidR="00A82EC8" w:rsidRDefault="00D83ABD" w:rsidP="0010271B">
      <w:pPr>
        <w:numPr>
          <w:ilvl w:val="0"/>
          <w:numId w:val="2"/>
        </w:numPr>
        <w:spacing w:after="0" w:line="240" w:lineRule="auto"/>
        <w:jc w:val="both"/>
        <w:rPr>
          <w:rFonts w:cs="Arial"/>
          <w:sz w:val="24"/>
          <w:szCs w:val="24"/>
        </w:rPr>
      </w:pPr>
      <w:r w:rsidRPr="00D83ABD">
        <w:rPr>
          <w:rFonts w:cs="Arial"/>
          <w:color w:val="3333FF"/>
          <w:sz w:val="24"/>
          <w:szCs w:val="24"/>
        </w:rPr>
        <w:t>D</w:t>
      </w:r>
      <w:r w:rsidR="00A82EC8" w:rsidRPr="00D83ABD">
        <w:rPr>
          <w:rFonts w:cs="Arial"/>
          <w:color w:val="3333FF"/>
          <w:sz w:val="24"/>
          <w:szCs w:val="24"/>
        </w:rPr>
        <w:t>escribe, explain and review</w:t>
      </w:r>
      <w:r w:rsidR="00A82EC8" w:rsidRPr="00D83ABD">
        <w:rPr>
          <w:rFonts w:cs="Arial"/>
          <w:color w:val="FF0000"/>
          <w:sz w:val="24"/>
          <w:szCs w:val="24"/>
        </w:rPr>
        <w:t xml:space="preserve"> </w:t>
      </w:r>
      <w:r w:rsidR="00A82EC8">
        <w:rPr>
          <w:rFonts w:cs="Arial"/>
          <w:sz w:val="24"/>
          <w:szCs w:val="24"/>
        </w:rPr>
        <w:t>how organizations use information technologies and modern systems (Internet) to achieve corporate objectives.</w:t>
      </w:r>
    </w:p>
    <w:p w14:paraId="09307DF3" w14:textId="77777777" w:rsidR="00690FF6" w:rsidRDefault="00690FF6" w:rsidP="00690FF6">
      <w:pPr>
        <w:spacing w:after="0" w:line="240" w:lineRule="auto"/>
        <w:ind w:left="720"/>
        <w:jc w:val="both"/>
        <w:rPr>
          <w:rFonts w:cs="Arial"/>
          <w:sz w:val="24"/>
          <w:szCs w:val="24"/>
        </w:rPr>
      </w:pPr>
    </w:p>
    <w:p w14:paraId="38481541" w14:textId="43F9A9B8" w:rsidR="00AD6D28" w:rsidRDefault="00150931" w:rsidP="0010271B">
      <w:pPr>
        <w:numPr>
          <w:ilvl w:val="0"/>
          <w:numId w:val="2"/>
        </w:numPr>
        <w:spacing w:after="0" w:line="240" w:lineRule="auto"/>
        <w:jc w:val="both"/>
        <w:rPr>
          <w:rFonts w:cs="Arial"/>
          <w:sz w:val="24"/>
          <w:szCs w:val="24"/>
        </w:rPr>
      </w:pPr>
      <w:r w:rsidRPr="00150931">
        <w:rPr>
          <w:rFonts w:cs="Arial"/>
          <w:color w:val="3333FF"/>
          <w:sz w:val="24"/>
          <w:szCs w:val="24"/>
        </w:rPr>
        <w:t>I</w:t>
      </w:r>
      <w:r w:rsidR="00A82EC8" w:rsidRPr="00150931">
        <w:rPr>
          <w:rFonts w:cs="Arial"/>
          <w:color w:val="3333FF"/>
          <w:sz w:val="24"/>
          <w:szCs w:val="24"/>
        </w:rPr>
        <w:t xml:space="preserve">dentify </w:t>
      </w:r>
      <w:r w:rsidR="00A82EC8">
        <w:rPr>
          <w:rFonts w:cs="Arial"/>
          <w:sz w:val="24"/>
          <w:szCs w:val="24"/>
        </w:rPr>
        <w:t xml:space="preserve">how to utilize </w:t>
      </w:r>
      <w:r w:rsidR="00B821D4">
        <w:rPr>
          <w:rFonts w:cs="Arial"/>
          <w:sz w:val="24"/>
          <w:szCs w:val="24"/>
        </w:rPr>
        <w:t xml:space="preserve">the </w:t>
      </w:r>
      <w:r w:rsidR="002819C8">
        <w:rPr>
          <w:rFonts w:cs="Arial"/>
          <w:sz w:val="24"/>
          <w:szCs w:val="24"/>
        </w:rPr>
        <w:t xml:space="preserve">learned knowledge to in their personal career by being an active participant and contributor to the organization they work. This affects </w:t>
      </w:r>
      <w:r w:rsidR="004C2437">
        <w:rPr>
          <w:rFonts w:cs="Arial"/>
          <w:sz w:val="24"/>
          <w:szCs w:val="24"/>
        </w:rPr>
        <w:t xml:space="preserve">affect </w:t>
      </w:r>
      <w:r w:rsidR="002819C8">
        <w:rPr>
          <w:rFonts w:cs="Arial"/>
          <w:sz w:val="24"/>
          <w:szCs w:val="24"/>
        </w:rPr>
        <w:t xml:space="preserve">their </w:t>
      </w:r>
      <w:r w:rsidR="004C2437">
        <w:rPr>
          <w:rFonts w:cs="Arial"/>
          <w:sz w:val="24"/>
          <w:szCs w:val="24"/>
        </w:rPr>
        <w:t>business careers</w:t>
      </w:r>
      <w:r w:rsidR="002819C8">
        <w:rPr>
          <w:rFonts w:cs="Arial"/>
          <w:sz w:val="24"/>
          <w:szCs w:val="24"/>
        </w:rPr>
        <w:t xml:space="preserve">.  </w:t>
      </w:r>
    </w:p>
    <w:p w14:paraId="40642EB6" w14:textId="77777777" w:rsidR="002819C8" w:rsidRDefault="002819C8" w:rsidP="002819C8">
      <w:pPr>
        <w:spacing w:after="0" w:line="240" w:lineRule="auto"/>
        <w:ind w:left="720"/>
        <w:jc w:val="both"/>
        <w:rPr>
          <w:rFonts w:cs="Arial"/>
          <w:sz w:val="24"/>
          <w:szCs w:val="24"/>
        </w:rPr>
      </w:pPr>
    </w:p>
    <w:p w14:paraId="5E60DCA0" w14:textId="59E2138F" w:rsidR="00050DF9" w:rsidRDefault="00150931" w:rsidP="0010271B">
      <w:pPr>
        <w:numPr>
          <w:ilvl w:val="0"/>
          <w:numId w:val="2"/>
        </w:numPr>
        <w:spacing w:after="0" w:line="240" w:lineRule="auto"/>
        <w:jc w:val="both"/>
        <w:rPr>
          <w:rFonts w:cs="Arial"/>
          <w:sz w:val="24"/>
          <w:szCs w:val="24"/>
        </w:rPr>
      </w:pPr>
      <w:r w:rsidRPr="00150931">
        <w:rPr>
          <w:rFonts w:cs="Arial"/>
          <w:color w:val="3333FF"/>
          <w:sz w:val="24"/>
          <w:szCs w:val="24"/>
        </w:rPr>
        <w:t>P</w:t>
      </w:r>
      <w:r w:rsidR="00B821D4" w:rsidRPr="00150931">
        <w:rPr>
          <w:rFonts w:cs="Arial"/>
          <w:color w:val="3333FF"/>
          <w:sz w:val="24"/>
          <w:szCs w:val="24"/>
        </w:rPr>
        <w:t>articipate</w:t>
      </w:r>
      <w:r w:rsidR="00B821D4" w:rsidRPr="00B821D4">
        <w:rPr>
          <w:rFonts w:cs="Arial"/>
          <w:sz w:val="24"/>
          <w:szCs w:val="24"/>
        </w:rPr>
        <w:t xml:space="preserve"> in and even </w:t>
      </w:r>
      <w:r w:rsidR="00B821D4" w:rsidRPr="00150931">
        <w:rPr>
          <w:rFonts w:cs="Arial"/>
          <w:color w:val="3333FF"/>
          <w:sz w:val="24"/>
          <w:szCs w:val="24"/>
        </w:rPr>
        <w:t>lead</w:t>
      </w:r>
      <w:r w:rsidR="00B821D4" w:rsidRPr="00B821D4">
        <w:rPr>
          <w:rFonts w:cs="Arial"/>
          <w:sz w:val="24"/>
          <w:szCs w:val="24"/>
        </w:rPr>
        <w:t xml:space="preserve"> in their </w:t>
      </w:r>
      <w:r w:rsidR="008C18CC" w:rsidRPr="00B821D4">
        <w:rPr>
          <w:rFonts w:cs="Arial"/>
          <w:sz w:val="24"/>
          <w:szCs w:val="24"/>
        </w:rPr>
        <w:t>workplace</w:t>
      </w:r>
      <w:r w:rsidR="00B821D4" w:rsidRPr="00B821D4">
        <w:rPr>
          <w:rFonts w:cs="Arial"/>
          <w:sz w:val="24"/>
          <w:szCs w:val="24"/>
        </w:rPr>
        <w:t xml:space="preserve"> management discussions if MIR t</w:t>
      </w:r>
      <w:r w:rsidR="00050DF9" w:rsidRPr="00B821D4">
        <w:rPr>
          <w:rFonts w:cs="Arial"/>
          <w:sz w:val="24"/>
          <w:szCs w:val="24"/>
        </w:rPr>
        <w:t xml:space="preserve">hrough </w:t>
      </w:r>
      <w:r w:rsidR="005E7687" w:rsidRPr="00B821D4">
        <w:rPr>
          <w:rFonts w:cs="Arial"/>
          <w:sz w:val="24"/>
          <w:szCs w:val="24"/>
        </w:rPr>
        <w:t>review</w:t>
      </w:r>
      <w:r w:rsidR="00050DF9" w:rsidRPr="00B821D4">
        <w:rPr>
          <w:rFonts w:cs="Arial"/>
          <w:sz w:val="24"/>
          <w:szCs w:val="24"/>
        </w:rPr>
        <w:t xml:space="preserve"> and </w:t>
      </w:r>
      <w:r w:rsidR="005E7687" w:rsidRPr="00B821D4">
        <w:rPr>
          <w:rFonts w:cs="Arial"/>
          <w:sz w:val="24"/>
          <w:szCs w:val="24"/>
        </w:rPr>
        <w:t xml:space="preserve">analyze </w:t>
      </w:r>
      <w:r w:rsidR="00B821D4" w:rsidRPr="00B821D4">
        <w:rPr>
          <w:rFonts w:cs="Arial"/>
          <w:sz w:val="24"/>
          <w:szCs w:val="24"/>
        </w:rPr>
        <w:t xml:space="preserve">a </w:t>
      </w:r>
      <w:r w:rsidR="00050DF9" w:rsidRPr="00B821D4">
        <w:rPr>
          <w:rFonts w:cs="Arial"/>
          <w:sz w:val="24"/>
          <w:szCs w:val="24"/>
        </w:rPr>
        <w:t xml:space="preserve">real-world business </w:t>
      </w:r>
      <w:r w:rsidR="008C18CC" w:rsidRPr="00B821D4">
        <w:rPr>
          <w:rFonts w:cs="Arial"/>
          <w:sz w:val="24"/>
          <w:szCs w:val="24"/>
        </w:rPr>
        <w:t>scenario</w:t>
      </w:r>
      <w:r w:rsidR="00B821D4" w:rsidRPr="00B821D4">
        <w:rPr>
          <w:rFonts w:cs="Arial"/>
          <w:sz w:val="24"/>
          <w:szCs w:val="24"/>
        </w:rPr>
        <w:t xml:space="preserve">. </w:t>
      </w:r>
      <w:r w:rsidR="00050DF9" w:rsidRPr="00B821D4">
        <w:rPr>
          <w:rFonts w:cs="Arial"/>
          <w:sz w:val="24"/>
          <w:szCs w:val="24"/>
        </w:rPr>
        <w:t xml:space="preserve"> </w:t>
      </w:r>
    </w:p>
    <w:p w14:paraId="44FCBE2A" w14:textId="77777777" w:rsidR="00B821D4" w:rsidRPr="00B821D4" w:rsidRDefault="00B821D4" w:rsidP="00B821D4">
      <w:pPr>
        <w:spacing w:after="0" w:line="240" w:lineRule="auto"/>
        <w:jc w:val="both"/>
        <w:rPr>
          <w:rFonts w:cs="Arial"/>
          <w:sz w:val="24"/>
          <w:szCs w:val="24"/>
        </w:rPr>
      </w:pPr>
    </w:p>
    <w:p w14:paraId="2F183B82" w14:textId="38684240" w:rsidR="004C2437" w:rsidRDefault="00150931" w:rsidP="0010271B">
      <w:pPr>
        <w:numPr>
          <w:ilvl w:val="0"/>
          <w:numId w:val="2"/>
        </w:numPr>
        <w:spacing w:after="0" w:line="240" w:lineRule="auto"/>
        <w:jc w:val="both"/>
        <w:rPr>
          <w:rFonts w:cs="Arial"/>
          <w:sz w:val="24"/>
          <w:szCs w:val="24"/>
        </w:rPr>
      </w:pPr>
      <w:r w:rsidRPr="00150931">
        <w:rPr>
          <w:rFonts w:cs="Arial"/>
          <w:color w:val="3333FF"/>
          <w:sz w:val="24"/>
          <w:szCs w:val="24"/>
        </w:rPr>
        <w:t>D</w:t>
      </w:r>
      <w:r w:rsidR="00B821D4" w:rsidRPr="00150931">
        <w:rPr>
          <w:rFonts w:cs="Arial"/>
          <w:color w:val="3333FF"/>
          <w:sz w:val="24"/>
          <w:szCs w:val="24"/>
        </w:rPr>
        <w:t>escribe</w:t>
      </w:r>
      <w:r w:rsidR="00070C53">
        <w:rPr>
          <w:rFonts w:cs="Arial"/>
          <w:sz w:val="24"/>
          <w:szCs w:val="24"/>
        </w:rPr>
        <w:t xml:space="preserve"> the reasons and </w:t>
      </w:r>
      <w:r w:rsidR="00070C53" w:rsidRPr="00150931">
        <w:rPr>
          <w:rFonts w:cs="Arial"/>
          <w:color w:val="3333FF"/>
          <w:sz w:val="24"/>
          <w:szCs w:val="24"/>
        </w:rPr>
        <w:t xml:space="preserve">present </w:t>
      </w:r>
      <w:r w:rsidR="00070C53" w:rsidRPr="00150931">
        <w:rPr>
          <w:rFonts w:cs="Arial"/>
          <w:sz w:val="24"/>
          <w:szCs w:val="24"/>
        </w:rPr>
        <w:t xml:space="preserve">the evidence </w:t>
      </w:r>
      <w:r w:rsidR="00070C53">
        <w:rPr>
          <w:rFonts w:cs="Arial"/>
          <w:sz w:val="24"/>
          <w:szCs w:val="24"/>
        </w:rPr>
        <w:t xml:space="preserve">for implementing management of information systems to serve </w:t>
      </w:r>
      <w:r w:rsidR="004C2437" w:rsidRPr="004C2437">
        <w:rPr>
          <w:rFonts w:cs="Arial"/>
          <w:sz w:val="24"/>
          <w:szCs w:val="24"/>
        </w:rPr>
        <w:t xml:space="preserve">different management groups in </w:t>
      </w:r>
      <w:r w:rsidR="00070C53">
        <w:rPr>
          <w:rFonts w:cs="Arial"/>
          <w:sz w:val="24"/>
          <w:szCs w:val="24"/>
        </w:rPr>
        <w:t xml:space="preserve">and organization and </w:t>
      </w:r>
      <w:r w:rsidR="004C2437" w:rsidRPr="004C2437">
        <w:rPr>
          <w:rFonts w:cs="Arial"/>
          <w:sz w:val="24"/>
          <w:szCs w:val="24"/>
        </w:rPr>
        <w:t xml:space="preserve">link </w:t>
      </w:r>
      <w:r w:rsidR="00070C53">
        <w:rPr>
          <w:rFonts w:cs="Arial"/>
          <w:sz w:val="24"/>
          <w:szCs w:val="24"/>
        </w:rPr>
        <w:t xml:space="preserve">to </w:t>
      </w:r>
      <w:r w:rsidR="004C2437" w:rsidRPr="004C2437">
        <w:rPr>
          <w:rFonts w:cs="Arial"/>
          <w:sz w:val="24"/>
          <w:szCs w:val="24"/>
        </w:rPr>
        <w:t>the improve</w:t>
      </w:r>
      <w:r w:rsidR="00070C53">
        <w:rPr>
          <w:rFonts w:cs="Arial"/>
          <w:sz w:val="24"/>
          <w:szCs w:val="24"/>
        </w:rPr>
        <w:t>d organizational performance.</w:t>
      </w:r>
    </w:p>
    <w:p w14:paraId="4FAFB36E" w14:textId="77777777" w:rsidR="00050DF9" w:rsidRPr="004C2437" w:rsidRDefault="00050DF9" w:rsidP="00050DF9">
      <w:pPr>
        <w:spacing w:after="0" w:line="240" w:lineRule="auto"/>
        <w:jc w:val="both"/>
        <w:rPr>
          <w:rFonts w:cs="Arial"/>
          <w:sz w:val="24"/>
          <w:szCs w:val="24"/>
        </w:rPr>
      </w:pPr>
    </w:p>
    <w:p w14:paraId="22836E8F" w14:textId="77777777" w:rsidR="00AD6D28" w:rsidRPr="00141D64" w:rsidRDefault="00AD6D28" w:rsidP="00AD6D28">
      <w:pPr>
        <w:spacing w:after="0" w:line="240" w:lineRule="auto"/>
        <w:jc w:val="both"/>
        <w:rPr>
          <w:rFonts w:cs="Arial"/>
          <w:sz w:val="24"/>
          <w:szCs w:val="24"/>
        </w:rPr>
      </w:pPr>
      <w:r>
        <w:rPr>
          <w:rFonts w:cs="Arial"/>
          <w:sz w:val="24"/>
          <w:szCs w:val="24"/>
        </w:rPr>
        <w:t>Students will be able to eloquently answer questions such as:</w:t>
      </w:r>
    </w:p>
    <w:p w14:paraId="2735377F" w14:textId="77777777" w:rsidR="00AD6D28" w:rsidRPr="00141D64" w:rsidRDefault="00AD6D28" w:rsidP="00AD6D28">
      <w:pPr>
        <w:spacing w:after="0" w:line="240" w:lineRule="auto"/>
        <w:ind w:left="720"/>
        <w:jc w:val="both"/>
        <w:rPr>
          <w:rFonts w:cs="Arial"/>
          <w:sz w:val="24"/>
          <w:szCs w:val="24"/>
        </w:rPr>
      </w:pPr>
    </w:p>
    <w:p w14:paraId="3F9ECAEB" w14:textId="77777777" w:rsidR="00AD6D28" w:rsidRPr="00070C53" w:rsidRDefault="00AD6D28" w:rsidP="0010271B">
      <w:pPr>
        <w:numPr>
          <w:ilvl w:val="0"/>
          <w:numId w:val="3"/>
        </w:numPr>
        <w:spacing w:after="0" w:line="240" w:lineRule="auto"/>
        <w:ind w:left="720"/>
        <w:jc w:val="both"/>
        <w:rPr>
          <w:rFonts w:cs="Arial"/>
          <w:sz w:val="24"/>
          <w:szCs w:val="24"/>
        </w:rPr>
      </w:pPr>
      <w:r>
        <w:rPr>
          <w:rFonts w:cs="TimesNewRomanPSMT"/>
          <w:sz w:val="24"/>
          <w:szCs w:val="24"/>
        </w:rPr>
        <w:t xml:space="preserve">Why the utilization of </w:t>
      </w:r>
      <w:r w:rsidR="00070C53">
        <w:rPr>
          <w:rFonts w:cs="TimesNewRomanPSMT"/>
          <w:sz w:val="24"/>
          <w:szCs w:val="24"/>
        </w:rPr>
        <w:t>MIR</w:t>
      </w:r>
      <w:r>
        <w:rPr>
          <w:rFonts w:cs="TimesNewRomanPSMT"/>
          <w:sz w:val="24"/>
          <w:szCs w:val="24"/>
        </w:rPr>
        <w:t xml:space="preserve"> has become pervasive in the recent years</w:t>
      </w:r>
      <w:r w:rsidR="00070C53">
        <w:rPr>
          <w:rFonts w:cs="TimesNewRomanPSMT"/>
          <w:sz w:val="24"/>
          <w:szCs w:val="24"/>
        </w:rPr>
        <w:t xml:space="preserve"> (big data, analytics</w:t>
      </w:r>
      <w:r w:rsidR="000A0379">
        <w:rPr>
          <w:rFonts w:cs="TimesNewRomanPSMT"/>
          <w:sz w:val="24"/>
          <w:szCs w:val="24"/>
        </w:rPr>
        <w:t xml:space="preserve"> provide evidence to either support or question common believes</w:t>
      </w:r>
      <w:r w:rsidR="00070C53">
        <w:rPr>
          <w:rFonts w:cs="TimesNewRomanPSMT"/>
          <w:sz w:val="24"/>
          <w:szCs w:val="24"/>
        </w:rPr>
        <w:t>)</w:t>
      </w:r>
      <w:r>
        <w:rPr>
          <w:rFonts w:cs="TimesNewRomanPSMT"/>
          <w:sz w:val="24"/>
          <w:szCs w:val="24"/>
        </w:rPr>
        <w:t>?</w:t>
      </w:r>
    </w:p>
    <w:p w14:paraId="49DB73A9" w14:textId="77777777" w:rsidR="00070C53" w:rsidRPr="002239A1" w:rsidRDefault="00070C53" w:rsidP="00690FF6">
      <w:pPr>
        <w:spacing w:after="0" w:line="240" w:lineRule="auto"/>
        <w:ind w:left="720"/>
        <w:jc w:val="both"/>
        <w:rPr>
          <w:rFonts w:cs="Arial"/>
          <w:sz w:val="24"/>
          <w:szCs w:val="24"/>
        </w:rPr>
      </w:pPr>
    </w:p>
    <w:p w14:paraId="02F0EF84" w14:textId="2779F345" w:rsidR="00AD6D28" w:rsidRDefault="00AD6D28" w:rsidP="0010271B">
      <w:pPr>
        <w:numPr>
          <w:ilvl w:val="0"/>
          <w:numId w:val="3"/>
        </w:numPr>
        <w:spacing w:after="0" w:line="240" w:lineRule="auto"/>
        <w:ind w:left="720"/>
        <w:jc w:val="both"/>
        <w:rPr>
          <w:rFonts w:cs="Arial"/>
          <w:sz w:val="24"/>
          <w:szCs w:val="24"/>
        </w:rPr>
      </w:pPr>
      <w:r w:rsidRPr="00EA413E">
        <w:rPr>
          <w:rFonts w:cs="Arial"/>
          <w:sz w:val="24"/>
          <w:szCs w:val="24"/>
        </w:rPr>
        <w:t xml:space="preserve">What role </w:t>
      </w:r>
      <w:r w:rsidR="00070C53">
        <w:rPr>
          <w:rFonts w:cs="Arial"/>
          <w:sz w:val="24"/>
          <w:szCs w:val="24"/>
        </w:rPr>
        <w:t>MIR</w:t>
      </w:r>
      <w:r w:rsidRPr="00EA413E">
        <w:rPr>
          <w:rFonts w:cs="Arial"/>
          <w:sz w:val="24"/>
          <w:szCs w:val="24"/>
        </w:rPr>
        <w:t xml:space="preserve"> plays in increasingly ‘flat world’ in which </w:t>
      </w:r>
      <w:r w:rsidR="00070C53">
        <w:rPr>
          <w:rFonts w:cs="Arial"/>
          <w:sz w:val="24"/>
          <w:szCs w:val="24"/>
        </w:rPr>
        <w:t>information technology</w:t>
      </w:r>
      <w:r w:rsidRPr="00EA413E">
        <w:rPr>
          <w:rFonts w:cs="Arial"/>
          <w:sz w:val="24"/>
          <w:szCs w:val="24"/>
        </w:rPr>
        <w:t xml:space="preserve"> links </w:t>
      </w:r>
      <w:r>
        <w:rPr>
          <w:rFonts w:cs="Arial"/>
          <w:sz w:val="24"/>
          <w:szCs w:val="24"/>
        </w:rPr>
        <w:t>b</w:t>
      </w:r>
      <w:r w:rsidRPr="00EA413E">
        <w:rPr>
          <w:rFonts w:cs="Arial"/>
          <w:sz w:val="24"/>
          <w:szCs w:val="24"/>
        </w:rPr>
        <w:t xml:space="preserve">usinesses </w:t>
      </w:r>
      <w:r>
        <w:rPr>
          <w:rFonts w:cs="Arial"/>
          <w:sz w:val="24"/>
          <w:szCs w:val="24"/>
        </w:rPr>
        <w:t xml:space="preserve">across emerging, </w:t>
      </w:r>
      <w:r w:rsidR="008C18CC">
        <w:rPr>
          <w:rFonts w:cs="Arial"/>
          <w:sz w:val="24"/>
          <w:szCs w:val="24"/>
        </w:rPr>
        <w:t>developing,</w:t>
      </w:r>
      <w:r>
        <w:rPr>
          <w:rFonts w:cs="Arial"/>
          <w:sz w:val="24"/>
          <w:szCs w:val="24"/>
        </w:rPr>
        <w:t xml:space="preserve"> and mature economies around the world?</w:t>
      </w:r>
      <w:r w:rsidRPr="00EA413E">
        <w:rPr>
          <w:rFonts w:cs="Arial"/>
          <w:sz w:val="24"/>
          <w:szCs w:val="24"/>
        </w:rPr>
        <w:t xml:space="preserve"> </w:t>
      </w:r>
    </w:p>
    <w:p w14:paraId="70215B9D" w14:textId="77777777" w:rsidR="00070C53" w:rsidRPr="00EA413E" w:rsidRDefault="00070C53" w:rsidP="00070C53">
      <w:pPr>
        <w:spacing w:after="0" w:line="240" w:lineRule="auto"/>
        <w:jc w:val="both"/>
        <w:rPr>
          <w:rFonts w:cs="Arial"/>
          <w:sz w:val="24"/>
          <w:szCs w:val="24"/>
        </w:rPr>
      </w:pPr>
    </w:p>
    <w:p w14:paraId="4AC48CE0" w14:textId="77777777" w:rsidR="00AD6D28" w:rsidRPr="00EA413E" w:rsidRDefault="00AD6D28" w:rsidP="0010271B">
      <w:pPr>
        <w:numPr>
          <w:ilvl w:val="0"/>
          <w:numId w:val="3"/>
        </w:numPr>
        <w:spacing w:after="0" w:line="240" w:lineRule="auto"/>
        <w:ind w:left="720"/>
        <w:jc w:val="both"/>
        <w:rPr>
          <w:rFonts w:cs="Arial"/>
          <w:sz w:val="24"/>
          <w:szCs w:val="24"/>
        </w:rPr>
      </w:pPr>
      <w:r w:rsidRPr="00EA413E">
        <w:rPr>
          <w:rFonts w:cs="Arial"/>
          <w:sz w:val="24"/>
          <w:szCs w:val="24"/>
        </w:rPr>
        <w:t>How IT professionals and business managers design</w:t>
      </w:r>
      <w:r>
        <w:rPr>
          <w:rFonts w:cs="Arial"/>
          <w:sz w:val="24"/>
          <w:szCs w:val="24"/>
        </w:rPr>
        <w:t>,</w:t>
      </w:r>
      <w:r w:rsidRPr="00EA413E">
        <w:rPr>
          <w:rFonts w:cs="Arial"/>
          <w:sz w:val="24"/>
          <w:szCs w:val="24"/>
        </w:rPr>
        <w:t xml:space="preserve"> manage </w:t>
      </w:r>
      <w:r>
        <w:rPr>
          <w:rFonts w:cs="Arial"/>
          <w:sz w:val="24"/>
          <w:szCs w:val="24"/>
        </w:rPr>
        <w:t xml:space="preserve">and </w:t>
      </w:r>
      <w:r w:rsidRPr="00EA413E">
        <w:rPr>
          <w:rFonts w:cs="Arial"/>
          <w:sz w:val="24"/>
          <w:szCs w:val="24"/>
        </w:rPr>
        <w:t>collaborate to</w:t>
      </w:r>
      <w:r>
        <w:rPr>
          <w:rFonts w:cs="Arial"/>
          <w:sz w:val="24"/>
          <w:szCs w:val="24"/>
        </w:rPr>
        <w:t xml:space="preserve"> </w:t>
      </w:r>
      <w:r w:rsidRPr="00EA413E">
        <w:rPr>
          <w:rFonts w:cs="Arial"/>
          <w:sz w:val="24"/>
          <w:szCs w:val="24"/>
        </w:rPr>
        <w:t>wisely invest and effectively utiliz</w:t>
      </w:r>
      <w:r>
        <w:rPr>
          <w:rFonts w:cs="Arial"/>
          <w:sz w:val="24"/>
          <w:szCs w:val="24"/>
        </w:rPr>
        <w:t>e</w:t>
      </w:r>
      <w:r w:rsidRPr="00EA413E">
        <w:rPr>
          <w:rFonts w:cs="Arial"/>
          <w:sz w:val="24"/>
          <w:szCs w:val="24"/>
        </w:rPr>
        <w:t xml:space="preserve"> information technologies for the</w:t>
      </w:r>
      <w:r>
        <w:rPr>
          <w:rFonts w:cs="Arial"/>
          <w:sz w:val="24"/>
          <w:szCs w:val="24"/>
        </w:rPr>
        <w:t xml:space="preserve"> benefit of their organizations?</w:t>
      </w:r>
    </w:p>
    <w:p w14:paraId="715D3B13" w14:textId="77777777" w:rsidR="00AD6D28" w:rsidRDefault="00AD6D28" w:rsidP="0021185B">
      <w:pPr>
        <w:spacing w:after="0" w:line="240" w:lineRule="auto"/>
        <w:ind w:left="1080"/>
        <w:contextualSpacing/>
        <w:jc w:val="both"/>
        <w:rPr>
          <w:sz w:val="20"/>
          <w:szCs w:val="20"/>
        </w:rPr>
      </w:pPr>
    </w:p>
    <w:p w14:paraId="20B02F9B" w14:textId="77777777" w:rsidR="000253C9" w:rsidRPr="00FB53D2" w:rsidRDefault="00AD6D28" w:rsidP="0010271B">
      <w:pPr>
        <w:pStyle w:val="ColorfulList-Accent11"/>
        <w:numPr>
          <w:ilvl w:val="0"/>
          <w:numId w:val="1"/>
        </w:numPr>
        <w:tabs>
          <w:tab w:val="left" w:pos="450"/>
          <w:tab w:val="left" w:pos="540"/>
        </w:tabs>
        <w:spacing w:after="0" w:line="240" w:lineRule="auto"/>
        <w:ind w:left="0" w:firstLine="0"/>
        <w:rPr>
          <w:sz w:val="24"/>
          <w:szCs w:val="24"/>
        </w:rPr>
      </w:pPr>
      <w:r w:rsidRPr="00FB53D2">
        <w:rPr>
          <w:b/>
          <w:smallCaps/>
          <w:color w:val="0000FF"/>
          <w:sz w:val="28"/>
          <w:szCs w:val="28"/>
        </w:rPr>
        <w:t xml:space="preserve">Program Learning Outcomes  </w:t>
      </w:r>
      <w:r w:rsidR="000253C9" w:rsidRPr="009D6FBD">
        <w:rPr>
          <w:rStyle w:val="FootnoteReference"/>
          <w:b/>
          <w:smallCaps/>
          <w:color w:val="FF0000"/>
          <w:sz w:val="28"/>
          <w:szCs w:val="28"/>
        </w:rPr>
        <w:footnoteReference w:id="5"/>
      </w:r>
      <w:r w:rsidRPr="00FB53D2">
        <w:rPr>
          <w:sz w:val="24"/>
          <w:szCs w:val="24"/>
        </w:rPr>
        <w:br/>
      </w:r>
      <w:r w:rsidR="000253C9" w:rsidRPr="00FB53D2">
        <w:rPr>
          <w:sz w:val="24"/>
          <w:szCs w:val="24"/>
        </w:rPr>
        <w:t xml:space="preserve">Program Learning Outcomes Common to the Majors in Business Administration and Accounting In completing one of the business majors, a graduating student will have demonstrated the following competencies: </w:t>
      </w:r>
    </w:p>
    <w:p w14:paraId="221F0FC6" w14:textId="61C89440"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Written and oral communication abilities appropriate to business-related </w:t>
      </w:r>
      <w:r w:rsidR="008C18CC" w:rsidRPr="000A0379">
        <w:rPr>
          <w:sz w:val="24"/>
          <w:szCs w:val="24"/>
        </w:rPr>
        <w:t>tasks.</w:t>
      </w:r>
      <w:r w:rsidRPr="000A0379">
        <w:rPr>
          <w:sz w:val="24"/>
          <w:szCs w:val="24"/>
        </w:rPr>
        <w:t xml:space="preserve"> </w:t>
      </w:r>
    </w:p>
    <w:p w14:paraId="1CACD6D4" w14:textId="0EFCC22F"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The ability to select and use appropriate quantitative tools, including statistics and management science, for </w:t>
      </w:r>
      <w:r w:rsidR="008C18CC" w:rsidRPr="000A0379">
        <w:rPr>
          <w:sz w:val="24"/>
          <w:szCs w:val="24"/>
        </w:rPr>
        <w:t>decision-making.</w:t>
      </w:r>
      <w:r w:rsidRPr="000A0379">
        <w:rPr>
          <w:sz w:val="24"/>
          <w:szCs w:val="24"/>
        </w:rPr>
        <w:t xml:space="preserve"> </w:t>
      </w:r>
    </w:p>
    <w:p w14:paraId="2DBA49D3" w14:textId="00C82184"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tasks associated with career selection, entry, and </w:t>
      </w:r>
      <w:r w:rsidR="008C18CC" w:rsidRPr="000A0379">
        <w:rPr>
          <w:sz w:val="24"/>
          <w:szCs w:val="24"/>
        </w:rPr>
        <w:t>management.</w:t>
      </w:r>
      <w:r w:rsidRPr="000A0379">
        <w:rPr>
          <w:sz w:val="24"/>
          <w:szCs w:val="24"/>
        </w:rPr>
        <w:t xml:space="preserve"> </w:t>
      </w:r>
    </w:p>
    <w:p w14:paraId="5EAEF014" w14:textId="4271BF3E"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the functional areas of business, including central theories, modes of analysis, tasks, and </w:t>
      </w:r>
      <w:r w:rsidR="008C18CC" w:rsidRPr="000A0379">
        <w:rPr>
          <w:sz w:val="24"/>
          <w:szCs w:val="24"/>
        </w:rPr>
        <w:t>strategies.</w:t>
      </w:r>
      <w:r w:rsidRPr="000A0379">
        <w:rPr>
          <w:sz w:val="24"/>
          <w:szCs w:val="24"/>
        </w:rPr>
        <w:t xml:space="preserve"> </w:t>
      </w:r>
    </w:p>
    <w:p w14:paraId="783D1397" w14:textId="5F44B9C9"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The ability to use integrative and reflective thinking to assess and create business strategy appropriate for organizations in specified business </w:t>
      </w:r>
      <w:r w:rsidR="008C18CC" w:rsidRPr="000A0379">
        <w:rPr>
          <w:sz w:val="24"/>
          <w:szCs w:val="24"/>
        </w:rPr>
        <w:t>environments.</w:t>
      </w:r>
      <w:r w:rsidRPr="000A0379">
        <w:rPr>
          <w:sz w:val="24"/>
          <w:szCs w:val="24"/>
        </w:rPr>
        <w:t xml:space="preserve"> </w:t>
      </w:r>
    </w:p>
    <w:p w14:paraId="5A259060" w14:textId="6D7FC76F"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legal obligations of organizations and the ethical dilemmas faced by businesses, along with appropriate frameworks for addressing these </w:t>
      </w:r>
      <w:r w:rsidR="008C18CC" w:rsidRPr="000A0379">
        <w:rPr>
          <w:sz w:val="24"/>
          <w:szCs w:val="24"/>
        </w:rPr>
        <w:t>dilemmas.</w:t>
      </w:r>
      <w:r w:rsidRPr="000A0379">
        <w:rPr>
          <w:sz w:val="24"/>
          <w:szCs w:val="24"/>
        </w:rPr>
        <w:t xml:space="preserve"> </w:t>
      </w:r>
    </w:p>
    <w:p w14:paraId="6E208AEA" w14:textId="1FE7CB8E"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information technology as it influences organizational processes and system tasks. Demonstrate the ability to use information technology to address functional business </w:t>
      </w:r>
      <w:r w:rsidR="008C18CC" w:rsidRPr="000A0379">
        <w:rPr>
          <w:sz w:val="24"/>
          <w:szCs w:val="24"/>
        </w:rPr>
        <w:t>tasks.</w:t>
      </w:r>
      <w:r w:rsidRPr="000A0379">
        <w:rPr>
          <w:sz w:val="24"/>
          <w:szCs w:val="24"/>
        </w:rPr>
        <w:t xml:space="preserve"> </w:t>
      </w:r>
    </w:p>
    <w:p w14:paraId="717E1D41" w14:textId="279D45EC"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domestic and global economic environments and their influence on firm-level organizational decision-making and </w:t>
      </w:r>
      <w:r w:rsidR="008C18CC" w:rsidRPr="000A0379">
        <w:rPr>
          <w:sz w:val="24"/>
          <w:szCs w:val="24"/>
        </w:rPr>
        <w:t>operations.</w:t>
      </w:r>
      <w:r w:rsidRPr="000A0379">
        <w:rPr>
          <w:sz w:val="24"/>
          <w:szCs w:val="24"/>
        </w:rPr>
        <w:t xml:space="preserve"> </w:t>
      </w:r>
    </w:p>
    <w:p w14:paraId="0E353656" w14:textId="77777777"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individual and group dynamics in organizations; and </w:t>
      </w:r>
    </w:p>
    <w:p w14:paraId="2A722E20" w14:textId="77777777" w:rsidR="000253C9" w:rsidRPr="000A0379" w:rsidRDefault="000253C9" w:rsidP="0010271B">
      <w:pPr>
        <w:pStyle w:val="ColorfulList-Accent11"/>
        <w:numPr>
          <w:ilvl w:val="1"/>
          <w:numId w:val="1"/>
        </w:numPr>
        <w:spacing w:after="0" w:line="240" w:lineRule="auto"/>
        <w:jc w:val="both"/>
        <w:rPr>
          <w:sz w:val="24"/>
          <w:szCs w:val="24"/>
        </w:rPr>
      </w:pPr>
      <w:r w:rsidRPr="000A0379">
        <w:rPr>
          <w:sz w:val="24"/>
          <w:szCs w:val="24"/>
        </w:rPr>
        <w:t xml:space="preserve">An understanding of the connections between academic work and real-life situations as a result of the Service-Learning experiences. </w:t>
      </w:r>
    </w:p>
    <w:p w14:paraId="796053E5" w14:textId="77777777" w:rsidR="000253C9" w:rsidRDefault="000253C9" w:rsidP="000253C9">
      <w:pPr>
        <w:pStyle w:val="ColorfulList-Accent11"/>
        <w:spacing w:after="0" w:line="240" w:lineRule="auto"/>
        <w:ind w:left="360"/>
      </w:pPr>
    </w:p>
    <w:p w14:paraId="7F7F62F6" w14:textId="77777777" w:rsidR="000253C9" w:rsidRPr="000A0379" w:rsidRDefault="000253C9" w:rsidP="000253C9">
      <w:pPr>
        <w:pStyle w:val="ColorfulList-Accent11"/>
        <w:spacing w:after="0" w:line="240" w:lineRule="auto"/>
        <w:ind w:left="360"/>
        <w:rPr>
          <w:sz w:val="24"/>
          <w:szCs w:val="24"/>
        </w:rPr>
      </w:pPr>
      <w:r w:rsidRPr="000A0379">
        <w:rPr>
          <w:sz w:val="24"/>
          <w:szCs w:val="24"/>
        </w:rPr>
        <w:t xml:space="preserve">Additional Program Learning Outcomes for Business Administration Majors In completing the major in business administration, a graduating student will have demonstrated the following competencies: </w:t>
      </w:r>
    </w:p>
    <w:p w14:paraId="5504716D" w14:textId="77777777" w:rsidR="000253C9" w:rsidRPr="000A0379" w:rsidRDefault="000253C9" w:rsidP="000253C9">
      <w:pPr>
        <w:pStyle w:val="ColorfulList-Accent11"/>
        <w:spacing w:after="0" w:line="240" w:lineRule="auto"/>
        <w:ind w:left="360"/>
        <w:rPr>
          <w:sz w:val="24"/>
          <w:szCs w:val="24"/>
        </w:rPr>
      </w:pPr>
    </w:p>
    <w:p w14:paraId="26803864" w14:textId="77777777" w:rsidR="000253C9" w:rsidRPr="000A0379" w:rsidRDefault="000253C9" w:rsidP="0010271B">
      <w:pPr>
        <w:pStyle w:val="ColorfulList-Accent11"/>
        <w:numPr>
          <w:ilvl w:val="0"/>
          <w:numId w:val="4"/>
        </w:numPr>
        <w:spacing w:after="0" w:line="240" w:lineRule="auto"/>
        <w:rPr>
          <w:sz w:val="24"/>
          <w:szCs w:val="24"/>
        </w:rPr>
      </w:pPr>
      <w:r w:rsidRPr="000A0379">
        <w:rPr>
          <w:sz w:val="24"/>
          <w:szCs w:val="24"/>
        </w:rPr>
        <w:t>An understanding of the management of business operations, including product and process design, facilities layout, supply chain management, and quality control and</w:t>
      </w:r>
    </w:p>
    <w:p w14:paraId="20002D58" w14:textId="77777777" w:rsidR="000253C9" w:rsidRDefault="000253C9" w:rsidP="0010271B">
      <w:pPr>
        <w:pStyle w:val="ColorfulList-Accent11"/>
        <w:numPr>
          <w:ilvl w:val="0"/>
          <w:numId w:val="4"/>
        </w:numPr>
        <w:spacing w:after="0" w:line="240" w:lineRule="auto"/>
        <w:rPr>
          <w:sz w:val="24"/>
          <w:szCs w:val="24"/>
        </w:rPr>
      </w:pPr>
      <w:r w:rsidRPr="000A0379">
        <w:rPr>
          <w:sz w:val="24"/>
          <w:szCs w:val="24"/>
        </w:rPr>
        <w:t xml:space="preserve">An understanding of the distinctive features and challenges of conducting business internationally.  </w:t>
      </w:r>
    </w:p>
    <w:p w14:paraId="41D85AB7" w14:textId="77777777" w:rsidR="00272D6A" w:rsidRDefault="00272D6A" w:rsidP="00272D6A">
      <w:pPr>
        <w:pStyle w:val="ColorfulList-Accent11"/>
        <w:spacing w:after="0" w:line="240" w:lineRule="auto"/>
        <w:rPr>
          <w:sz w:val="24"/>
          <w:szCs w:val="24"/>
        </w:rPr>
      </w:pPr>
    </w:p>
    <w:p w14:paraId="241CFED7" w14:textId="77777777" w:rsidR="00272D6A" w:rsidRPr="00272D6A" w:rsidRDefault="00272D6A" w:rsidP="0010271B">
      <w:pPr>
        <w:numPr>
          <w:ilvl w:val="0"/>
          <w:numId w:val="7"/>
        </w:numPr>
        <w:spacing w:after="0" w:line="240" w:lineRule="auto"/>
        <w:ind w:left="450" w:hanging="450"/>
        <w:contextualSpacing/>
        <w:rPr>
          <w:rFonts w:eastAsia="Times New Roman" w:cs="Calibri"/>
          <w:b/>
          <w:smallCaps/>
          <w:color w:val="0000FF"/>
          <w:sz w:val="28"/>
          <w:szCs w:val="28"/>
        </w:rPr>
      </w:pPr>
      <w:r w:rsidRPr="00272D6A">
        <w:rPr>
          <w:rFonts w:eastAsia="Times New Roman" w:cs="Calibri"/>
          <w:b/>
          <w:smallCaps/>
          <w:color w:val="0000FF"/>
          <w:sz w:val="28"/>
          <w:szCs w:val="28"/>
        </w:rPr>
        <w:t>Institutional Learning Outcome (CUH)</w:t>
      </w:r>
    </w:p>
    <w:p w14:paraId="07694837" w14:textId="3888003C" w:rsidR="00272D6A" w:rsidRPr="00272D6A" w:rsidRDefault="00272D6A" w:rsidP="0010271B">
      <w:pPr>
        <w:numPr>
          <w:ilvl w:val="0"/>
          <w:numId w:val="5"/>
        </w:numPr>
        <w:spacing w:after="0" w:line="240" w:lineRule="auto"/>
        <w:ind w:left="1080"/>
        <w:rPr>
          <w:rFonts w:eastAsia="Times New Roman"/>
          <w:sz w:val="24"/>
          <w:szCs w:val="24"/>
        </w:rPr>
      </w:pPr>
      <w:r w:rsidRPr="00272D6A">
        <w:rPr>
          <w:rFonts w:eastAsia="Times New Roman"/>
          <w:sz w:val="24"/>
          <w:szCs w:val="24"/>
        </w:rPr>
        <w:t xml:space="preserve">Written </w:t>
      </w:r>
      <w:r w:rsidR="008C18CC" w:rsidRPr="00272D6A">
        <w:rPr>
          <w:rFonts w:eastAsia="Times New Roman"/>
          <w:sz w:val="24"/>
          <w:szCs w:val="24"/>
        </w:rPr>
        <w:t>communication.</w:t>
      </w:r>
    </w:p>
    <w:p w14:paraId="6D040BBE" w14:textId="77777777" w:rsidR="00272D6A" w:rsidRPr="00272D6A" w:rsidRDefault="00272D6A" w:rsidP="0010271B">
      <w:pPr>
        <w:numPr>
          <w:ilvl w:val="0"/>
          <w:numId w:val="5"/>
        </w:numPr>
        <w:spacing w:after="0" w:line="240" w:lineRule="auto"/>
        <w:ind w:left="1080"/>
        <w:rPr>
          <w:rFonts w:eastAsia="Times New Roman"/>
          <w:sz w:val="24"/>
          <w:szCs w:val="24"/>
        </w:rPr>
      </w:pPr>
      <w:r w:rsidRPr="00272D6A">
        <w:rPr>
          <w:rFonts w:eastAsia="Times New Roman"/>
          <w:sz w:val="24"/>
          <w:szCs w:val="24"/>
        </w:rPr>
        <w:t>Oral communication</w:t>
      </w:r>
    </w:p>
    <w:p w14:paraId="4F4366D7" w14:textId="77777777" w:rsidR="00272D6A" w:rsidRPr="00272D6A" w:rsidRDefault="00272D6A" w:rsidP="0010271B">
      <w:pPr>
        <w:numPr>
          <w:ilvl w:val="0"/>
          <w:numId w:val="5"/>
        </w:numPr>
        <w:spacing w:after="0" w:line="240" w:lineRule="auto"/>
        <w:ind w:left="1080"/>
        <w:rPr>
          <w:rFonts w:eastAsia="Times New Roman"/>
          <w:sz w:val="24"/>
          <w:szCs w:val="24"/>
        </w:rPr>
      </w:pPr>
      <w:r w:rsidRPr="00272D6A">
        <w:rPr>
          <w:rFonts w:eastAsia="Times New Roman"/>
          <w:sz w:val="24"/>
          <w:szCs w:val="24"/>
        </w:rPr>
        <w:t>Critical thinking</w:t>
      </w:r>
    </w:p>
    <w:p w14:paraId="67CD38D2" w14:textId="77777777" w:rsidR="00272D6A" w:rsidRPr="00272D6A" w:rsidRDefault="00272D6A" w:rsidP="0010271B">
      <w:pPr>
        <w:numPr>
          <w:ilvl w:val="0"/>
          <w:numId w:val="5"/>
        </w:numPr>
        <w:spacing w:after="0" w:line="240" w:lineRule="auto"/>
        <w:ind w:left="1080"/>
        <w:rPr>
          <w:rFonts w:eastAsia="Times New Roman"/>
          <w:sz w:val="24"/>
          <w:szCs w:val="24"/>
        </w:rPr>
      </w:pPr>
      <w:r w:rsidRPr="00272D6A">
        <w:rPr>
          <w:rFonts w:eastAsia="Times New Roman"/>
          <w:sz w:val="24"/>
          <w:szCs w:val="24"/>
        </w:rPr>
        <w:t>Information literacy</w:t>
      </w:r>
    </w:p>
    <w:p w14:paraId="4709ADA6" w14:textId="77777777" w:rsidR="00272D6A" w:rsidRPr="00272D6A" w:rsidRDefault="00272D6A" w:rsidP="0010271B">
      <w:pPr>
        <w:numPr>
          <w:ilvl w:val="0"/>
          <w:numId w:val="5"/>
        </w:numPr>
        <w:spacing w:after="0" w:line="240" w:lineRule="auto"/>
        <w:ind w:left="1080"/>
        <w:rPr>
          <w:rFonts w:eastAsia="Times New Roman"/>
          <w:sz w:val="24"/>
          <w:szCs w:val="24"/>
        </w:rPr>
      </w:pPr>
      <w:r w:rsidRPr="00272D6A">
        <w:rPr>
          <w:rFonts w:eastAsia="Times New Roman"/>
          <w:sz w:val="24"/>
          <w:szCs w:val="24"/>
        </w:rPr>
        <w:t>Quantitative reasoning</w:t>
      </w:r>
    </w:p>
    <w:p w14:paraId="59579F95" w14:textId="77777777" w:rsidR="00272D6A" w:rsidRPr="00272D6A" w:rsidRDefault="00272D6A" w:rsidP="00272D6A">
      <w:pPr>
        <w:spacing w:after="0" w:line="240" w:lineRule="auto"/>
        <w:ind w:left="720"/>
        <w:rPr>
          <w:rFonts w:eastAsia="Times New Roman"/>
          <w:sz w:val="24"/>
          <w:szCs w:val="24"/>
        </w:rPr>
      </w:pPr>
    </w:p>
    <w:p w14:paraId="06F44C14" w14:textId="77777777" w:rsidR="002F3B88" w:rsidRPr="00706ECF" w:rsidRDefault="00FB53D2" w:rsidP="002F3B88">
      <w:pPr>
        <w:pStyle w:val="ListParagraph"/>
        <w:keepNext/>
        <w:spacing w:after="0" w:line="240" w:lineRule="auto"/>
        <w:ind w:left="0"/>
        <w:outlineLvl w:val="2"/>
        <w:rPr>
          <w:rFonts w:asciiTheme="minorHAnsi" w:hAnsiTheme="minorHAnsi" w:cstheme="minorHAnsi"/>
          <w:b/>
          <w:smallCaps/>
          <w:color w:val="0000FF"/>
          <w:sz w:val="28"/>
          <w:szCs w:val="28"/>
        </w:rPr>
      </w:pPr>
      <w:r w:rsidRPr="00FB53D2">
        <w:rPr>
          <w:rFonts w:eastAsia="Times New Roman" w:cs="Calibri"/>
          <w:b/>
          <w:smallCaps/>
          <w:color w:val="0000FF"/>
          <w:sz w:val="24"/>
          <w:szCs w:val="24"/>
        </w:rPr>
        <w:t>6</w:t>
      </w:r>
      <w:r w:rsidRPr="00FB53D2">
        <w:rPr>
          <w:rFonts w:eastAsia="Times New Roman" w:cs="Calibri"/>
          <w:smallCaps/>
          <w:color w:val="0000FF"/>
          <w:sz w:val="24"/>
          <w:szCs w:val="24"/>
        </w:rPr>
        <w:t>.</w:t>
      </w:r>
      <w:r>
        <w:rPr>
          <w:rFonts w:eastAsia="Times New Roman" w:cs="Calibri"/>
          <w:b/>
          <w:smallCaps/>
          <w:color w:val="0000FF"/>
          <w:sz w:val="28"/>
          <w:szCs w:val="28"/>
        </w:rPr>
        <w:t xml:space="preserve">     </w:t>
      </w:r>
      <w:r w:rsidR="002F3B88" w:rsidRPr="00706ECF">
        <w:rPr>
          <w:rFonts w:asciiTheme="minorHAnsi" w:hAnsiTheme="minorHAnsi" w:cstheme="minorHAnsi"/>
          <w:b/>
          <w:smallCaps/>
          <w:color w:val="0000FF"/>
          <w:sz w:val="28"/>
          <w:szCs w:val="28"/>
        </w:rPr>
        <w:t>Marianist Values</w:t>
      </w:r>
    </w:p>
    <w:p w14:paraId="07A2E903" w14:textId="28611564" w:rsidR="00F205F7" w:rsidRPr="00A914A7" w:rsidRDefault="00F205F7" w:rsidP="00F205F7">
      <w:pPr>
        <w:pStyle w:val="FootnoteText"/>
        <w:jc w:val="both"/>
        <w:rPr>
          <w:b/>
          <w:sz w:val="24"/>
          <w:szCs w:val="24"/>
        </w:rPr>
      </w:pPr>
      <w:bookmarkStart w:id="0" w:name="_Hlk16020834"/>
      <w:r w:rsidRPr="00370C1A">
        <w:rPr>
          <w:rFonts w:eastAsia="Times New Roman" w:cs="Calibri"/>
          <w:sz w:val="24"/>
          <w:szCs w:val="24"/>
        </w:rPr>
        <w:t xml:space="preserve">An education in the </w:t>
      </w:r>
      <w:r w:rsidRPr="00370C1A">
        <w:rPr>
          <w:rFonts w:eastAsia="Times New Roman" w:cs="Calibri"/>
          <w:i/>
          <w:sz w:val="24"/>
          <w:szCs w:val="24"/>
        </w:rPr>
        <w:t>Marianist Tradition</w:t>
      </w:r>
      <w:r w:rsidRPr="00370C1A">
        <w:rPr>
          <w:rFonts w:eastAsia="Times New Roman" w:cs="Calibri"/>
          <w:sz w:val="24"/>
          <w:szCs w:val="24"/>
        </w:rPr>
        <w:t xml:space="preserve"> in marked by five principles and you should take every opportunity possible to reflect upon the role of these characteristics in your education and </w:t>
      </w:r>
      <w:r>
        <w:rPr>
          <w:rFonts w:eastAsia="Times New Roman" w:cs="Calibri"/>
          <w:sz w:val="24"/>
          <w:szCs w:val="24"/>
        </w:rPr>
        <w:t xml:space="preserve">development </w:t>
      </w:r>
      <w:r w:rsidRPr="00A914A7">
        <w:rPr>
          <w:sz w:val="24"/>
          <w:szCs w:val="24"/>
        </w:rPr>
        <w:t>Characteristics of Marinist Universities: Chaminade University of Honolulu, St. Mary’s University, University of Dayton, A Resource Paper, published in 1999, Republished in 2006.</w:t>
      </w:r>
      <w:r w:rsidRPr="00F205F7">
        <w:rPr>
          <w:rFonts w:asciiTheme="minorHAnsi" w:hAnsiTheme="minorHAnsi" w:cstheme="minorHAnsi"/>
          <w:b/>
          <w:color w:val="FF0000"/>
          <w:sz w:val="24"/>
          <w:szCs w:val="24"/>
        </w:rPr>
        <w:t xml:space="preserve"> </w:t>
      </w:r>
      <w:r w:rsidRPr="00F205F7">
        <w:rPr>
          <w:rStyle w:val="FootnoteReference"/>
          <w:rFonts w:asciiTheme="minorHAnsi" w:hAnsiTheme="minorHAnsi" w:cstheme="minorHAnsi"/>
          <w:b/>
          <w:color w:val="FF0000"/>
          <w:sz w:val="24"/>
          <w:szCs w:val="24"/>
        </w:rPr>
        <w:footnoteReference w:id="6"/>
      </w:r>
    </w:p>
    <w:p w14:paraId="731DB19B" w14:textId="77777777" w:rsidR="00F205F7" w:rsidRDefault="00F205F7" w:rsidP="002F3B88">
      <w:pPr>
        <w:keepNext/>
        <w:spacing w:after="0" w:line="240" w:lineRule="auto"/>
        <w:jc w:val="both"/>
        <w:outlineLvl w:val="2"/>
        <w:rPr>
          <w:rFonts w:asciiTheme="minorHAnsi" w:hAnsiTheme="minorHAnsi" w:cstheme="minorHAnsi"/>
        </w:rPr>
      </w:pPr>
    </w:p>
    <w:p w14:paraId="65175ABA" w14:textId="5BAB7623" w:rsidR="002F3B88" w:rsidRPr="00150931" w:rsidRDefault="002F3B88" w:rsidP="002F3B88">
      <w:pPr>
        <w:keepNext/>
        <w:spacing w:after="0" w:line="240" w:lineRule="auto"/>
        <w:jc w:val="both"/>
        <w:outlineLvl w:val="2"/>
        <w:rPr>
          <w:rFonts w:asciiTheme="minorHAnsi" w:hAnsiTheme="minorHAnsi" w:cstheme="minorHAnsi"/>
          <w:sz w:val="24"/>
          <w:szCs w:val="24"/>
        </w:rPr>
      </w:pPr>
      <w:r w:rsidRPr="00150931">
        <w:rPr>
          <w:rFonts w:asciiTheme="minorHAnsi" w:hAnsiTheme="minorHAnsi" w:cstheme="minorHAnsi"/>
          <w:sz w:val="24"/>
          <w:szCs w:val="24"/>
        </w:rPr>
        <w:t xml:space="preserve">This class represents one component of your education at Chaminade University of Honolulu. An education in the </w:t>
      </w:r>
      <w:r w:rsidRPr="00150931">
        <w:rPr>
          <w:rFonts w:asciiTheme="minorHAnsi" w:hAnsiTheme="minorHAnsi" w:cstheme="minorHAnsi"/>
          <w:i/>
          <w:sz w:val="24"/>
          <w:szCs w:val="24"/>
        </w:rPr>
        <w:t>Marianist Tradition</w:t>
      </w:r>
      <w:r w:rsidRPr="00150931">
        <w:rPr>
          <w:rFonts w:asciiTheme="minorHAnsi" w:hAnsiTheme="minorHAnsi" w:cstheme="minorHAnsi"/>
          <w:sz w:val="24"/>
          <w:szCs w:val="24"/>
        </w:rPr>
        <w:t xml:space="preserve"> in marked by five principles and you should take every opportunity possible to reflect upon the role of these characteristics in your education and development:</w:t>
      </w:r>
    </w:p>
    <w:p w14:paraId="4C008C01" w14:textId="77777777" w:rsidR="002F3B88" w:rsidRPr="00150931" w:rsidRDefault="002F3B88" w:rsidP="002F3B88">
      <w:pPr>
        <w:tabs>
          <w:tab w:val="left" w:pos="270"/>
        </w:tabs>
        <w:spacing w:after="0" w:line="240" w:lineRule="auto"/>
        <w:ind w:left="360"/>
        <w:rPr>
          <w:b/>
          <w:sz w:val="24"/>
          <w:szCs w:val="24"/>
        </w:rPr>
      </w:pPr>
    </w:p>
    <w:p w14:paraId="2683EBBC" w14:textId="2F56292A" w:rsidR="002F3B88" w:rsidRPr="00150931" w:rsidRDefault="002F3B88" w:rsidP="002F3B88">
      <w:pPr>
        <w:spacing w:after="0" w:line="240" w:lineRule="auto"/>
        <w:jc w:val="both"/>
        <w:rPr>
          <w:rFonts w:asciiTheme="minorHAnsi" w:hAnsiTheme="minorHAnsi"/>
          <w:i/>
          <w:sz w:val="24"/>
          <w:szCs w:val="24"/>
        </w:rPr>
      </w:pPr>
      <w:r w:rsidRPr="00150931">
        <w:rPr>
          <w:rFonts w:asciiTheme="minorHAnsi" w:hAnsiTheme="minorHAnsi"/>
          <w:i/>
          <w:sz w:val="24"/>
          <w:szCs w:val="24"/>
        </w:rPr>
        <w:t>“In the midst of rapid social and technological change, Marianist universities readily adapt and change their methods and structures so that the wisdom of their educational philosophy and spirituality may be transmitted even more fully.”</w:t>
      </w:r>
    </w:p>
    <w:p w14:paraId="17760AA0" w14:textId="5819EC2B" w:rsidR="00AF4397" w:rsidRDefault="00AF4397" w:rsidP="002F3B88">
      <w:pPr>
        <w:spacing w:after="0" w:line="240" w:lineRule="auto"/>
        <w:jc w:val="both"/>
        <w:rPr>
          <w:rFonts w:asciiTheme="minorHAnsi" w:hAnsiTheme="minorHAnsi"/>
          <w:i/>
        </w:rPr>
      </w:pPr>
    </w:p>
    <w:bookmarkEnd w:id="0"/>
    <w:p w14:paraId="75D94485" w14:textId="01192293" w:rsidR="00F205F7" w:rsidRPr="00F205F7" w:rsidRDefault="00F205F7" w:rsidP="0010271B">
      <w:pPr>
        <w:numPr>
          <w:ilvl w:val="0"/>
          <w:numId w:val="6"/>
        </w:numPr>
        <w:tabs>
          <w:tab w:val="left" w:pos="270"/>
        </w:tabs>
        <w:spacing w:after="0" w:line="240" w:lineRule="auto"/>
        <w:ind w:hanging="180"/>
        <w:rPr>
          <w:rFonts w:eastAsia="Times New Roman"/>
          <w:b/>
          <w:sz w:val="24"/>
          <w:szCs w:val="24"/>
        </w:rPr>
      </w:pPr>
      <w:r w:rsidRPr="00F205F7">
        <w:rPr>
          <w:rFonts w:eastAsia="Times New Roman"/>
          <w:b/>
          <w:sz w:val="24"/>
          <w:szCs w:val="24"/>
        </w:rPr>
        <w:t xml:space="preserve">Educate for formation in </w:t>
      </w:r>
      <w:r w:rsidR="008C18CC" w:rsidRPr="00F205F7">
        <w:rPr>
          <w:rFonts w:eastAsia="Times New Roman"/>
          <w:b/>
          <w:sz w:val="24"/>
          <w:szCs w:val="24"/>
        </w:rPr>
        <w:t>faith.</w:t>
      </w:r>
    </w:p>
    <w:p w14:paraId="2B269376" w14:textId="77777777" w:rsidR="00F205F7" w:rsidRPr="00F205F7" w:rsidRDefault="00F205F7" w:rsidP="00F205F7">
      <w:pPr>
        <w:tabs>
          <w:tab w:val="left" w:pos="270"/>
        </w:tabs>
        <w:spacing w:after="0" w:line="240" w:lineRule="auto"/>
        <w:ind w:hanging="180"/>
        <w:jc w:val="both"/>
        <w:rPr>
          <w:i/>
          <w:sz w:val="24"/>
          <w:szCs w:val="24"/>
        </w:rPr>
      </w:pPr>
      <w:r w:rsidRPr="00F205F7">
        <w:rPr>
          <w:i/>
          <w:sz w:val="24"/>
          <w:szCs w:val="24"/>
        </w:rPr>
        <w:tab/>
        <w:t>“As higher educational institutions, Marianist universities have kept, along with education in the disciplines, a commitment to the development of the whole person, which includes the dimension of religious faith and its personal appropriation and practice.”</w:t>
      </w:r>
    </w:p>
    <w:p w14:paraId="01F3D423" w14:textId="77777777" w:rsidR="00F205F7" w:rsidRPr="00F205F7" w:rsidRDefault="00F205F7" w:rsidP="00F205F7">
      <w:pPr>
        <w:tabs>
          <w:tab w:val="left" w:pos="270"/>
        </w:tabs>
        <w:spacing w:after="0" w:line="240" w:lineRule="auto"/>
        <w:ind w:hanging="180"/>
        <w:jc w:val="both"/>
        <w:rPr>
          <w:i/>
        </w:rPr>
      </w:pPr>
    </w:p>
    <w:p w14:paraId="021DF406" w14:textId="77777777" w:rsidR="00F205F7" w:rsidRPr="00F205F7" w:rsidRDefault="00F205F7" w:rsidP="00F205F7">
      <w:pPr>
        <w:spacing w:after="0" w:line="240" w:lineRule="auto"/>
        <w:jc w:val="both"/>
        <w:rPr>
          <w:rFonts w:eastAsia="Times New Roman"/>
          <w:sz w:val="24"/>
          <w:szCs w:val="24"/>
        </w:rPr>
      </w:pPr>
      <w:r w:rsidRPr="00F205F7">
        <w:rPr>
          <w:rFonts w:eastAsia="Times New Roman"/>
          <w:sz w:val="24"/>
          <w:szCs w:val="24"/>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provides a more profound preparation for both career and life. Intellectual rigor characterizes the pursuit of all that can be learned. Respectful humility reminds people of faith that they need to learn from those who are of other faiths and culture, as well as from those who may have no religious faith at all.</w:t>
      </w:r>
      <w:r w:rsidRPr="00F205F7">
        <w:rPr>
          <w:rFonts w:eastAsia="Times New Roman"/>
          <w:b/>
          <w:bCs/>
          <w:color w:val="FF0000"/>
          <w:sz w:val="24"/>
          <w:szCs w:val="24"/>
          <w:vertAlign w:val="superscript"/>
        </w:rPr>
        <w:footnoteReference w:id="7"/>
      </w:r>
    </w:p>
    <w:p w14:paraId="52272B3A" w14:textId="77777777" w:rsidR="00F205F7" w:rsidRPr="00F205F7" w:rsidRDefault="00F205F7" w:rsidP="00F205F7">
      <w:pPr>
        <w:spacing w:after="0" w:line="240" w:lineRule="auto"/>
        <w:ind w:left="360"/>
        <w:rPr>
          <w:rFonts w:eastAsia="Times New Roman"/>
          <w:sz w:val="24"/>
          <w:szCs w:val="24"/>
        </w:rPr>
      </w:pPr>
    </w:p>
    <w:p w14:paraId="43B21E84" w14:textId="44B3DD71" w:rsidR="00F205F7" w:rsidRPr="00F205F7" w:rsidRDefault="00F205F7" w:rsidP="0010271B">
      <w:pPr>
        <w:numPr>
          <w:ilvl w:val="0"/>
          <w:numId w:val="6"/>
        </w:numPr>
        <w:spacing w:after="0" w:line="240" w:lineRule="auto"/>
        <w:ind w:hanging="180"/>
        <w:rPr>
          <w:rFonts w:eastAsia="Times New Roman"/>
          <w:b/>
          <w:sz w:val="24"/>
          <w:szCs w:val="24"/>
        </w:rPr>
      </w:pPr>
      <w:r w:rsidRPr="00F205F7">
        <w:rPr>
          <w:rFonts w:eastAsia="Times New Roman"/>
          <w:b/>
          <w:sz w:val="24"/>
          <w:szCs w:val="24"/>
        </w:rPr>
        <w:t xml:space="preserve">Provide an integral quality </w:t>
      </w:r>
      <w:r w:rsidR="008C18CC" w:rsidRPr="00F205F7">
        <w:rPr>
          <w:rFonts w:eastAsia="Times New Roman"/>
          <w:b/>
          <w:sz w:val="24"/>
          <w:szCs w:val="24"/>
        </w:rPr>
        <w:t>education.</w:t>
      </w:r>
    </w:p>
    <w:p w14:paraId="234986F8" w14:textId="77777777" w:rsidR="00F205F7" w:rsidRPr="00F205F7" w:rsidRDefault="00F205F7" w:rsidP="00F205F7">
      <w:pPr>
        <w:spacing w:after="0" w:line="240" w:lineRule="auto"/>
        <w:jc w:val="both"/>
        <w:rPr>
          <w:i/>
          <w:sz w:val="24"/>
          <w:szCs w:val="24"/>
        </w:rPr>
      </w:pPr>
      <w:r w:rsidRPr="00F205F7">
        <w:rPr>
          <w:i/>
          <w:sz w:val="24"/>
          <w:szCs w:val="24"/>
        </w:rPr>
        <w:t>“In the Marianist approach to education, “excellence” includes the whole person, not just the technician or rhetorician. It also includes people with their curricular and extra-curricular experiences, their intellectual and spiritual development, understood and supported best in and through community.”</w:t>
      </w:r>
    </w:p>
    <w:p w14:paraId="56CBA9D7" w14:textId="77777777" w:rsidR="00F205F7" w:rsidRPr="00F205F7" w:rsidRDefault="00F205F7" w:rsidP="00F205F7">
      <w:pPr>
        <w:spacing w:after="0" w:line="240" w:lineRule="auto"/>
        <w:jc w:val="both"/>
        <w:rPr>
          <w:i/>
          <w:sz w:val="24"/>
          <w:szCs w:val="24"/>
        </w:rPr>
      </w:pPr>
    </w:p>
    <w:p w14:paraId="4EB96C56" w14:textId="77777777" w:rsidR="00751539" w:rsidRDefault="00F205F7" w:rsidP="00F205F7">
      <w:pPr>
        <w:spacing w:after="0" w:line="240" w:lineRule="auto"/>
        <w:jc w:val="both"/>
        <w:rPr>
          <w:rFonts w:eastAsia="Times New Roman"/>
          <w:sz w:val="24"/>
          <w:szCs w:val="24"/>
        </w:rPr>
      </w:pPr>
      <w:r w:rsidRPr="00F205F7">
        <w:rPr>
          <w:rFonts w:eastAsia="Times New Roman"/>
          <w:sz w:val="24"/>
          <w:szCs w:val="24"/>
        </w:rPr>
        <w:t xml:space="preserve">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w:t>
      </w:r>
    </w:p>
    <w:p w14:paraId="0C313EAB" w14:textId="77777777" w:rsidR="00751539" w:rsidRDefault="00751539" w:rsidP="00F205F7">
      <w:pPr>
        <w:spacing w:after="0" w:line="240" w:lineRule="auto"/>
        <w:jc w:val="both"/>
        <w:rPr>
          <w:rFonts w:eastAsia="Times New Roman"/>
          <w:sz w:val="24"/>
          <w:szCs w:val="24"/>
        </w:rPr>
      </w:pPr>
    </w:p>
    <w:p w14:paraId="59360437" w14:textId="77777777" w:rsidR="00751539" w:rsidRDefault="00F205F7" w:rsidP="00F205F7">
      <w:pPr>
        <w:spacing w:after="0" w:line="240" w:lineRule="auto"/>
        <w:jc w:val="both"/>
        <w:rPr>
          <w:rFonts w:eastAsia="Times New Roman"/>
          <w:sz w:val="24"/>
          <w:szCs w:val="24"/>
        </w:rPr>
      </w:pPr>
      <w:r w:rsidRPr="00F205F7">
        <w:rPr>
          <w:rFonts w:eastAsia="Times New Roman"/>
          <w:sz w:val="24"/>
          <w:szCs w:val="24"/>
        </w:rPr>
        <w:t xml:space="preserve">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w:t>
      </w:r>
    </w:p>
    <w:p w14:paraId="7F73DCBA" w14:textId="77777777" w:rsidR="00751539" w:rsidRDefault="00751539" w:rsidP="00F205F7">
      <w:pPr>
        <w:spacing w:after="0" w:line="240" w:lineRule="auto"/>
        <w:jc w:val="both"/>
        <w:rPr>
          <w:rFonts w:eastAsia="Times New Roman"/>
          <w:sz w:val="24"/>
          <w:szCs w:val="24"/>
        </w:rPr>
      </w:pPr>
    </w:p>
    <w:p w14:paraId="5E3F7D76" w14:textId="084CA573" w:rsidR="00F205F7" w:rsidRPr="00F205F7" w:rsidRDefault="00F205F7" w:rsidP="00F205F7">
      <w:pPr>
        <w:spacing w:after="0" w:line="240" w:lineRule="auto"/>
        <w:jc w:val="both"/>
        <w:rPr>
          <w:rFonts w:eastAsia="Times New Roman"/>
          <w:sz w:val="24"/>
          <w:szCs w:val="24"/>
        </w:rPr>
      </w:pPr>
      <w:r w:rsidRPr="00F205F7">
        <w:rPr>
          <w:rFonts w:eastAsia="Times New Roman"/>
          <w:sz w:val="24"/>
          <w:szCs w:val="24"/>
        </w:rPr>
        <w:t>As Catholic, Marianist Universities seek to embrace diverse peoples and understand diverse cultures, convinced that ultimately, when such people come together, one of the highest purposes of education is realized: a human community that respects every individual within it.</w:t>
      </w:r>
      <w:r w:rsidRPr="00F205F7">
        <w:rPr>
          <w:rFonts w:eastAsia="Times New Roman"/>
          <w:b/>
          <w:bCs/>
          <w:color w:val="FF0000"/>
          <w:sz w:val="24"/>
          <w:szCs w:val="24"/>
          <w:vertAlign w:val="superscript"/>
        </w:rPr>
        <w:t xml:space="preserve"> </w:t>
      </w:r>
    </w:p>
    <w:p w14:paraId="44BD0856" w14:textId="77777777" w:rsidR="00F205F7" w:rsidRPr="00F205F7" w:rsidRDefault="00F205F7" w:rsidP="00F205F7">
      <w:pPr>
        <w:spacing w:after="0" w:line="240" w:lineRule="auto"/>
        <w:rPr>
          <w:rFonts w:eastAsia="Times New Roman"/>
          <w:sz w:val="24"/>
          <w:szCs w:val="24"/>
        </w:rPr>
      </w:pPr>
    </w:p>
    <w:p w14:paraId="22F5975F" w14:textId="787796BD" w:rsidR="00F205F7" w:rsidRPr="00F205F7" w:rsidRDefault="00F205F7" w:rsidP="0010271B">
      <w:pPr>
        <w:numPr>
          <w:ilvl w:val="0"/>
          <w:numId w:val="6"/>
        </w:numPr>
        <w:spacing w:after="0" w:line="240" w:lineRule="auto"/>
        <w:ind w:hanging="180"/>
        <w:rPr>
          <w:rFonts w:ascii="Times New Roman" w:eastAsia="Times New Roman" w:hAnsi="Times New Roman"/>
          <w:b/>
          <w:sz w:val="24"/>
          <w:szCs w:val="24"/>
        </w:rPr>
      </w:pPr>
      <w:r w:rsidRPr="00F205F7">
        <w:rPr>
          <w:rFonts w:eastAsia="Times New Roman"/>
          <w:b/>
          <w:sz w:val="24"/>
          <w:szCs w:val="24"/>
        </w:rPr>
        <w:t xml:space="preserve">Educate in family </w:t>
      </w:r>
      <w:r w:rsidR="008C18CC" w:rsidRPr="00F205F7">
        <w:rPr>
          <w:rFonts w:eastAsia="Times New Roman"/>
          <w:b/>
          <w:sz w:val="24"/>
          <w:szCs w:val="24"/>
        </w:rPr>
        <w:t>spirit.</w:t>
      </w:r>
    </w:p>
    <w:p w14:paraId="42BCDFF8" w14:textId="77777777" w:rsidR="00F205F7" w:rsidRPr="00F205F7" w:rsidRDefault="00F205F7" w:rsidP="00F205F7">
      <w:pPr>
        <w:spacing w:after="0" w:line="240" w:lineRule="auto"/>
        <w:jc w:val="both"/>
        <w:rPr>
          <w:i/>
          <w:sz w:val="24"/>
          <w:szCs w:val="24"/>
        </w:rPr>
      </w:pPr>
      <w:r w:rsidRPr="00F205F7">
        <w:rPr>
          <w:i/>
          <w:sz w:val="24"/>
          <w:szCs w:val="24"/>
        </w:rPr>
        <w:t>“Marianist educational experience fosters the development of a community characterized by a sense of family spirit that accepts each person with loving respect and draws everyone in the university into the challenge of building community. Community support for scholarship, friendship among faculty, staff and students, and participation in university governance characterize the Marianist University.”</w:t>
      </w:r>
    </w:p>
    <w:p w14:paraId="62E8F95E" w14:textId="77777777" w:rsidR="00F205F7" w:rsidRPr="00F205F7" w:rsidRDefault="00F205F7" w:rsidP="00F205F7">
      <w:pPr>
        <w:spacing w:after="0" w:line="240" w:lineRule="auto"/>
        <w:rPr>
          <w:rFonts w:ascii="Times New Roman" w:eastAsia="Times New Roman" w:hAnsi="Times New Roman"/>
          <w:sz w:val="24"/>
          <w:szCs w:val="24"/>
        </w:rPr>
      </w:pPr>
    </w:p>
    <w:p w14:paraId="1EB387E8" w14:textId="77777777" w:rsidR="00F205F7" w:rsidRPr="00F205F7" w:rsidRDefault="00F205F7" w:rsidP="00F205F7">
      <w:pPr>
        <w:spacing w:after="0" w:line="240" w:lineRule="auto"/>
        <w:jc w:val="both"/>
        <w:rPr>
          <w:rFonts w:eastAsia="Times New Roman" w:cs="Calibri"/>
          <w:sz w:val="24"/>
          <w:szCs w:val="24"/>
        </w:rPr>
      </w:pPr>
      <w:r w:rsidRPr="00F205F7">
        <w:rPr>
          <w:rFonts w:eastAsia="Times New Roman" w:cs="Calibri"/>
          <w:sz w:val="24"/>
          <w:szCs w:val="24"/>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14:paraId="68719350" w14:textId="77777777" w:rsidR="00F205F7" w:rsidRPr="00F205F7" w:rsidRDefault="00F205F7" w:rsidP="00F205F7">
      <w:pPr>
        <w:spacing w:after="0" w:line="240" w:lineRule="auto"/>
        <w:rPr>
          <w:rFonts w:ascii="Times New Roman" w:eastAsia="Times New Roman" w:hAnsi="Times New Roman"/>
          <w:sz w:val="24"/>
          <w:szCs w:val="24"/>
        </w:rPr>
      </w:pPr>
    </w:p>
    <w:p w14:paraId="682D6191" w14:textId="649903A2" w:rsidR="00F205F7" w:rsidRPr="00F205F7" w:rsidRDefault="00F205F7" w:rsidP="0010271B">
      <w:pPr>
        <w:numPr>
          <w:ilvl w:val="0"/>
          <w:numId w:val="6"/>
        </w:numPr>
        <w:spacing w:after="0" w:line="240" w:lineRule="auto"/>
        <w:ind w:hanging="180"/>
        <w:rPr>
          <w:rFonts w:eastAsia="Times New Roman"/>
          <w:b/>
          <w:sz w:val="24"/>
          <w:szCs w:val="24"/>
        </w:rPr>
      </w:pPr>
      <w:r w:rsidRPr="00F205F7">
        <w:rPr>
          <w:rFonts w:eastAsia="Times New Roman"/>
          <w:b/>
          <w:sz w:val="24"/>
          <w:szCs w:val="24"/>
        </w:rPr>
        <w:t xml:space="preserve">Educate for service, justice, and </w:t>
      </w:r>
      <w:r w:rsidR="008C18CC" w:rsidRPr="00F205F7">
        <w:rPr>
          <w:rFonts w:eastAsia="Times New Roman"/>
          <w:b/>
          <w:sz w:val="24"/>
          <w:szCs w:val="24"/>
        </w:rPr>
        <w:t>peace.</w:t>
      </w:r>
    </w:p>
    <w:p w14:paraId="3004DB08" w14:textId="77777777" w:rsidR="00F205F7" w:rsidRPr="00F205F7" w:rsidRDefault="00F205F7" w:rsidP="00F205F7">
      <w:pPr>
        <w:spacing w:after="0" w:line="240" w:lineRule="auto"/>
        <w:jc w:val="both"/>
        <w:rPr>
          <w:i/>
          <w:sz w:val="24"/>
          <w:szCs w:val="24"/>
        </w:rPr>
      </w:pPr>
      <w:r w:rsidRPr="00F205F7">
        <w:rPr>
          <w:i/>
          <w:sz w:val="24"/>
          <w:szCs w:val="24"/>
        </w:rPr>
        <w:t>“The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peoples.”</w:t>
      </w:r>
    </w:p>
    <w:p w14:paraId="45539633" w14:textId="77777777" w:rsidR="00F205F7" w:rsidRPr="00F205F7" w:rsidRDefault="00F205F7" w:rsidP="00F205F7">
      <w:pPr>
        <w:spacing w:after="0" w:line="240" w:lineRule="auto"/>
        <w:rPr>
          <w:rFonts w:eastAsia="Times New Roman"/>
          <w:sz w:val="24"/>
          <w:szCs w:val="24"/>
        </w:rPr>
      </w:pPr>
    </w:p>
    <w:p w14:paraId="32B609A1" w14:textId="77777777" w:rsidR="00F205F7" w:rsidRPr="00F205F7" w:rsidRDefault="00F205F7" w:rsidP="00F205F7">
      <w:pPr>
        <w:spacing w:after="0" w:line="240" w:lineRule="auto"/>
        <w:jc w:val="both"/>
        <w:rPr>
          <w:rFonts w:eastAsia="Times New Roman"/>
          <w:sz w:val="24"/>
          <w:szCs w:val="24"/>
        </w:rPr>
      </w:pPr>
      <w:r w:rsidRPr="00F205F7">
        <w:rPr>
          <w:rFonts w:eastAsia="Times New Roman"/>
          <w:sz w:val="24"/>
          <w:szCs w:val="24"/>
        </w:rPr>
        <w:t>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dignity, rights, and responsibilities of all people.</w:t>
      </w:r>
    </w:p>
    <w:p w14:paraId="0C9C3CEF" w14:textId="77777777" w:rsidR="00F205F7" w:rsidRPr="00F205F7" w:rsidRDefault="00F205F7" w:rsidP="00F205F7">
      <w:pPr>
        <w:spacing w:after="0" w:line="240" w:lineRule="auto"/>
        <w:rPr>
          <w:rFonts w:eastAsia="Times New Roman"/>
          <w:sz w:val="24"/>
          <w:szCs w:val="24"/>
        </w:rPr>
      </w:pPr>
    </w:p>
    <w:p w14:paraId="60DA4F53" w14:textId="6F93F614" w:rsidR="00F205F7" w:rsidRPr="00F205F7" w:rsidRDefault="00F205F7" w:rsidP="0010271B">
      <w:pPr>
        <w:numPr>
          <w:ilvl w:val="0"/>
          <w:numId w:val="6"/>
        </w:numPr>
        <w:spacing w:after="0" w:line="240" w:lineRule="auto"/>
        <w:ind w:hanging="180"/>
        <w:rPr>
          <w:rFonts w:eastAsia="Times New Roman"/>
          <w:b/>
          <w:bCs/>
          <w:sz w:val="24"/>
          <w:szCs w:val="24"/>
        </w:rPr>
      </w:pPr>
      <w:r w:rsidRPr="00F205F7">
        <w:rPr>
          <w:rFonts w:eastAsia="Times New Roman"/>
          <w:b/>
          <w:bCs/>
          <w:sz w:val="24"/>
          <w:szCs w:val="24"/>
        </w:rPr>
        <w:t xml:space="preserve">Educate for adaptation and </w:t>
      </w:r>
      <w:r w:rsidR="008C18CC" w:rsidRPr="00F205F7">
        <w:rPr>
          <w:rFonts w:eastAsia="Times New Roman"/>
          <w:b/>
          <w:bCs/>
          <w:sz w:val="24"/>
          <w:szCs w:val="24"/>
        </w:rPr>
        <w:t>change.</w:t>
      </w:r>
    </w:p>
    <w:p w14:paraId="32220D54" w14:textId="77777777" w:rsidR="00F205F7" w:rsidRPr="00F205F7" w:rsidRDefault="00F205F7" w:rsidP="00F205F7">
      <w:pPr>
        <w:spacing w:after="0" w:line="240" w:lineRule="auto"/>
        <w:jc w:val="both"/>
        <w:rPr>
          <w:i/>
          <w:sz w:val="24"/>
          <w:szCs w:val="24"/>
        </w:rPr>
      </w:pPr>
      <w:r w:rsidRPr="00F205F7">
        <w:rPr>
          <w:i/>
          <w:sz w:val="24"/>
          <w:szCs w:val="24"/>
        </w:rPr>
        <w:t>“In the midst of rapid social and technological change, Marianist universities readily adapt and change their methods and structures so that the wisdom of their educational philosophy and spirituality may be transmitted even more fully.”</w:t>
      </w:r>
    </w:p>
    <w:p w14:paraId="5F6611C0" w14:textId="77777777" w:rsidR="00F205F7" w:rsidRPr="00F205F7" w:rsidRDefault="00F205F7" w:rsidP="00F205F7">
      <w:pPr>
        <w:spacing w:after="0" w:line="240" w:lineRule="auto"/>
      </w:pPr>
    </w:p>
    <w:p w14:paraId="69C3E277" w14:textId="77777777" w:rsidR="00F205F7" w:rsidRPr="00F205F7" w:rsidRDefault="00F205F7" w:rsidP="00F205F7">
      <w:pPr>
        <w:spacing w:after="0" w:line="240" w:lineRule="auto"/>
        <w:jc w:val="both"/>
        <w:rPr>
          <w:iCs/>
          <w:sz w:val="24"/>
          <w:szCs w:val="24"/>
        </w:rPr>
      </w:pPr>
      <w:r w:rsidRPr="00F205F7">
        <w:rPr>
          <w:iCs/>
          <w:sz w:val="24"/>
          <w:szCs w:val="24"/>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 philosophy to remain vibrant in changing times, adaptations need to be met. Selected from Characteristics of Marianist Universities: A Resource Paper Published in 1999 by Chaminade University of Honolulu, St. Mary’s University and University of Dayton.</w:t>
      </w:r>
    </w:p>
    <w:p w14:paraId="1AD3E8C4" w14:textId="2876E8F0" w:rsidR="00F205F7" w:rsidRDefault="00F205F7" w:rsidP="00F205F7">
      <w:pPr>
        <w:spacing w:after="0" w:line="240" w:lineRule="auto"/>
      </w:pPr>
    </w:p>
    <w:p w14:paraId="74D2FD60" w14:textId="5D4F42EF" w:rsidR="00150931" w:rsidRDefault="00150931" w:rsidP="00F205F7">
      <w:pPr>
        <w:spacing w:after="0" w:line="240" w:lineRule="auto"/>
      </w:pPr>
    </w:p>
    <w:p w14:paraId="44C7BCCA" w14:textId="77777777" w:rsidR="00150931" w:rsidRPr="00F205F7" w:rsidRDefault="00150931" w:rsidP="00F205F7">
      <w:pPr>
        <w:spacing w:after="0" w:line="240" w:lineRule="auto"/>
      </w:pPr>
    </w:p>
    <w:p w14:paraId="4E957281" w14:textId="77777777" w:rsidR="00F205F7" w:rsidRPr="00F205F7" w:rsidRDefault="00F205F7" w:rsidP="0010271B">
      <w:pPr>
        <w:numPr>
          <w:ilvl w:val="0"/>
          <w:numId w:val="11"/>
        </w:numPr>
        <w:spacing w:after="0" w:line="240" w:lineRule="auto"/>
        <w:contextualSpacing/>
        <w:rPr>
          <w:b/>
          <w:smallCaps/>
          <w:color w:val="0000FF"/>
          <w:sz w:val="28"/>
          <w:szCs w:val="28"/>
        </w:rPr>
      </w:pPr>
      <w:bookmarkStart w:id="1" w:name="_Hlk36897224"/>
      <w:r w:rsidRPr="00F205F7">
        <w:rPr>
          <w:b/>
          <w:smallCaps/>
          <w:color w:val="0000FF"/>
          <w:sz w:val="28"/>
          <w:szCs w:val="28"/>
        </w:rPr>
        <w:t>Native Hawaiian Values</w:t>
      </w:r>
    </w:p>
    <w:p w14:paraId="5656ADC2" w14:textId="77777777" w:rsidR="00F205F7" w:rsidRPr="00F205F7" w:rsidRDefault="00F205F7" w:rsidP="00F205F7">
      <w:pPr>
        <w:jc w:val="both"/>
        <w:rPr>
          <w:sz w:val="24"/>
          <w:szCs w:val="24"/>
        </w:rPr>
      </w:pPr>
      <w:r w:rsidRPr="00F205F7">
        <w:rPr>
          <w:sz w:val="24"/>
          <w:szCs w:val="24"/>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(Ke Akua). This is reflected in the ‘Olelo No’eau (Hawaiian proverbs) and Marianist core beliefs:</w:t>
      </w:r>
    </w:p>
    <w:p w14:paraId="5654BEB9" w14:textId="77777777" w:rsidR="00F205F7" w:rsidRPr="00F205F7" w:rsidRDefault="00F205F7" w:rsidP="0010271B">
      <w:pPr>
        <w:numPr>
          <w:ilvl w:val="0"/>
          <w:numId w:val="10"/>
        </w:numPr>
        <w:spacing w:after="0" w:line="240" w:lineRule="auto"/>
        <w:ind w:hanging="540"/>
        <w:contextualSpacing/>
        <w:jc w:val="both"/>
        <w:rPr>
          <w:sz w:val="24"/>
          <w:szCs w:val="24"/>
        </w:rPr>
      </w:pPr>
      <w:r w:rsidRPr="00F205F7">
        <w:rPr>
          <w:b/>
          <w:bCs/>
          <w:sz w:val="24"/>
          <w:szCs w:val="24"/>
        </w:rPr>
        <w:t>Educate for Formation in Faith (Mana)</w:t>
      </w:r>
      <w:r w:rsidRPr="00F205F7">
        <w:rPr>
          <w:sz w:val="24"/>
          <w:szCs w:val="24"/>
        </w:rPr>
        <w:t xml:space="preserve"> E ola au i ke akua (ʻŌlelo Noʻeau 364) </w:t>
      </w:r>
      <w:r w:rsidRPr="00F205F7">
        <w:rPr>
          <w:color w:val="3333FF"/>
          <w:sz w:val="24"/>
          <w:szCs w:val="24"/>
        </w:rPr>
        <w:t>May I live by God.</w:t>
      </w:r>
    </w:p>
    <w:p w14:paraId="0C25917B" w14:textId="77777777" w:rsidR="00F205F7" w:rsidRPr="00F205F7" w:rsidRDefault="00F205F7" w:rsidP="00F205F7">
      <w:pPr>
        <w:ind w:left="1080"/>
        <w:contextualSpacing/>
        <w:jc w:val="both"/>
        <w:rPr>
          <w:sz w:val="24"/>
          <w:szCs w:val="24"/>
        </w:rPr>
      </w:pPr>
    </w:p>
    <w:p w14:paraId="184AE019" w14:textId="2E485C4F" w:rsidR="00F205F7" w:rsidRPr="00F205F7" w:rsidRDefault="00F205F7" w:rsidP="0010271B">
      <w:pPr>
        <w:numPr>
          <w:ilvl w:val="0"/>
          <w:numId w:val="10"/>
        </w:numPr>
        <w:spacing w:after="0" w:line="240" w:lineRule="auto"/>
        <w:ind w:hanging="540"/>
        <w:contextualSpacing/>
        <w:jc w:val="both"/>
        <w:rPr>
          <w:color w:val="3333FF"/>
          <w:sz w:val="24"/>
          <w:szCs w:val="24"/>
        </w:rPr>
      </w:pPr>
      <w:r w:rsidRPr="00F205F7">
        <w:rPr>
          <w:b/>
          <w:bCs/>
          <w:sz w:val="24"/>
          <w:szCs w:val="24"/>
        </w:rPr>
        <w:t>Provide an Integral, Quality Education (Na’auao)</w:t>
      </w:r>
      <w:r w:rsidRPr="00F205F7">
        <w:rPr>
          <w:sz w:val="24"/>
          <w:szCs w:val="24"/>
        </w:rPr>
        <w:t xml:space="preserve"> Lawe i ka maʻalea a kūʻonoʻono (</w:t>
      </w:r>
      <w:r w:rsidR="008C18CC" w:rsidRPr="00F205F7">
        <w:rPr>
          <w:sz w:val="24"/>
          <w:szCs w:val="24"/>
        </w:rPr>
        <w:t>ʻŌlelo Noʻeau</w:t>
      </w:r>
      <w:r w:rsidRPr="00F205F7">
        <w:rPr>
          <w:sz w:val="24"/>
          <w:szCs w:val="24"/>
        </w:rPr>
        <w:t xml:space="preserve"> 1957) </w:t>
      </w:r>
      <w:r w:rsidRPr="00F205F7">
        <w:rPr>
          <w:color w:val="3333FF"/>
          <w:sz w:val="24"/>
          <w:szCs w:val="24"/>
        </w:rPr>
        <w:t>Acquire skills and make it deep.</w:t>
      </w:r>
    </w:p>
    <w:p w14:paraId="0B83CC58" w14:textId="77777777" w:rsidR="00F205F7" w:rsidRPr="00F205F7" w:rsidRDefault="00F205F7" w:rsidP="00F205F7">
      <w:pPr>
        <w:ind w:left="810" w:hanging="810"/>
        <w:contextualSpacing/>
        <w:jc w:val="both"/>
        <w:rPr>
          <w:sz w:val="24"/>
          <w:szCs w:val="24"/>
        </w:rPr>
      </w:pPr>
    </w:p>
    <w:p w14:paraId="5A42F45B" w14:textId="77777777" w:rsidR="00F205F7" w:rsidRPr="00F205F7" w:rsidRDefault="00F205F7" w:rsidP="0010271B">
      <w:pPr>
        <w:numPr>
          <w:ilvl w:val="0"/>
          <w:numId w:val="10"/>
        </w:numPr>
        <w:spacing w:after="0" w:line="240" w:lineRule="auto"/>
        <w:ind w:hanging="540"/>
        <w:contextualSpacing/>
        <w:jc w:val="both"/>
        <w:rPr>
          <w:color w:val="3333FF"/>
          <w:sz w:val="24"/>
          <w:szCs w:val="24"/>
        </w:rPr>
      </w:pPr>
      <w:r w:rsidRPr="00F205F7">
        <w:rPr>
          <w:b/>
          <w:bCs/>
          <w:sz w:val="24"/>
          <w:szCs w:val="24"/>
        </w:rPr>
        <w:t>Educate in Family Spirit (‘Ohana)</w:t>
      </w:r>
      <w:r w:rsidRPr="00F205F7">
        <w:rPr>
          <w:sz w:val="24"/>
          <w:szCs w:val="24"/>
        </w:rPr>
        <w:t xml:space="preserve"> ʻIke aku, ʻike mai, kōkua aku kōkua mai; pela iho la ka nohana ʻohana (‘Ōlelo Noʻeau 1200) </w:t>
      </w:r>
      <w:r w:rsidRPr="00F205F7">
        <w:rPr>
          <w:color w:val="3333FF"/>
          <w:sz w:val="24"/>
          <w:szCs w:val="24"/>
        </w:rPr>
        <w:t>Recognize others, be recognized, help others, be helped; such is a family relationship.</w:t>
      </w:r>
    </w:p>
    <w:p w14:paraId="55A51D3A" w14:textId="77777777" w:rsidR="00F205F7" w:rsidRPr="00F205F7" w:rsidRDefault="00F205F7" w:rsidP="00F205F7">
      <w:pPr>
        <w:ind w:left="1080"/>
        <w:contextualSpacing/>
        <w:jc w:val="both"/>
        <w:rPr>
          <w:sz w:val="24"/>
          <w:szCs w:val="24"/>
        </w:rPr>
      </w:pPr>
    </w:p>
    <w:p w14:paraId="3A5F0F90" w14:textId="77777777" w:rsidR="00F205F7" w:rsidRPr="00F205F7" w:rsidRDefault="00F205F7" w:rsidP="0010271B">
      <w:pPr>
        <w:numPr>
          <w:ilvl w:val="0"/>
          <w:numId w:val="10"/>
        </w:numPr>
        <w:spacing w:after="0" w:line="240" w:lineRule="auto"/>
        <w:ind w:hanging="540"/>
        <w:contextualSpacing/>
        <w:jc w:val="both"/>
        <w:rPr>
          <w:color w:val="3333FF"/>
          <w:sz w:val="24"/>
          <w:szCs w:val="24"/>
        </w:rPr>
      </w:pPr>
      <w:r w:rsidRPr="00F205F7">
        <w:rPr>
          <w:b/>
          <w:bCs/>
          <w:sz w:val="24"/>
          <w:szCs w:val="24"/>
        </w:rPr>
        <w:t>Educate for Service, Justice and Peace (Aloha)</w:t>
      </w:r>
      <w:r w:rsidRPr="00F205F7">
        <w:rPr>
          <w:sz w:val="24"/>
          <w:szCs w:val="24"/>
        </w:rPr>
        <w:t xml:space="preserve"> Ka lama kū o ka noʻeau (ʻŌlelo Noʻeau 1430) </w:t>
      </w:r>
      <w:r w:rsidRPr="00F205F7">
        <w:rPr>
          <w:color w:val="3333FF"/>
          <w:sz w:val="24"/>
          <w:szCs w:val="24"/>
        </w:rPr>
        <w:t>Education is the standing torch of wisdom and using it has no boundaries.</w:t>
      </w:r>
    </w:p>
    <w:p w14:paraId="6BE4EAD1" w14:textId="77777777" w:rsidR="00F205F7" w:rsidRPr="00F205F7" w:rsidRDefault="00F205F7" w:rsidP="00F205F7">
      <w:pPr>
        <w:spacing w:after="0" w:line="240" w:lineRule="auto"/>
        <w:ind w:left="1080"/>
        <w:contextualSpacing/>
        <w:jc w:val="both"/>
        <w:rPr>
          <w:sz w:val="24"/>
          <w:szCs w:val="24"/>
        </w:rPr>
      </w:pPr>
    </w:p>
    <w:p w14:paraId="48113628" w14:textId="77777777" w:rsidR="00F205F7" w:rsidRPr="00F205F7" w:rsidRDefault="00F205F7" w:rsidP="0010271B">
      <w:pPr>
        <w:numPr>
          <w:ilvl w:val="0"/>
          <w:numId w:val="10"/>
        </w:numPr>
        <w:spacing w:after="0" w:line="240" w:lineRule="auto"/>
        <w:ind w:hanging="540"/>
        <w:contextualSpacing/>
        <w:jc w:val="both"/>
        <w:rPr>
          <w:color w:val="3333FF"/>
          <w:sz w:val="24"/>
          <w:szCs w:val="24"/>
        </w:rPr>
      </w:pPr>
      <w:r w:rsidRPr="00F205F7">
        <w:rPr>
          <w:b/>
          <w:bCs/>
          <w:sz w:val="24"/>
          <w:szCs w:val="24"/>
        </w:rPr>
        <w:t xml:space="preserve">Educate for Adaptation and Change (Aina) </w:t>
      </w:r>
      <w:r w:rsidRPr="00F205F7">
        <w:rPr>
          <w:sz w:val="24"/>
          <w:szCs w:val="24"/>
        </w:rPr>
        <w:t xml:space="preserve">ʻAʻohe pau ka ‘ike i ka hālau hoʻokahi (ʻŌlelo Noʻeau 203) </w:t>
      </w:r>
      <w:r w:rsidRPr="00F205F7">
        <w:rPr>
          <w:color w:val="3333FF"/>
          <w:sz w:val="24"/>
          <w:szCs w:val="24"/>
        </w:rPr>
        <w:t>All knowledge is not taught in the same school.</w:t>
      </w:r>
    </w:p>
    <w:bookmarkEnd w:id="1"/>
    <w:p w14:paraId="57577B77" w14:textId="77777777" w:rsidR="00F205F7" w:rsidRPr="00F205F7" w:rsidRDefault="00F205F7" w:rsidP="00F205F7">
      <w:pPr>
        <w:spacing w:after="0" w:line="240" w:lineRule="auto"/>
        <w:ind w:left="360"/>
        <w:contextualSpacing/>
        <w:rPr>
          <w:b/>
          <w:smallCaps/>
          <w:color w:val="0000FF"/>
          <w:sz w:val="24"/>
          <w:szCs w:val="24"/>
        </w:rPr>
      </w:pPr>
    </w:p>
    <w:p w14:paraId="6FCAD189" w14:textId="77777777" w:rsidR="00F205F7" w:rsidRPr="00F205F7" w:rsidRDefault="00F205F7" w:rsidP="0010271B">
      <w:pPr>
        <w:numPr>
          <w:ilvl w:val="0"/>
          <w:numId w:val="13"/>
        </w:numPr>
        <w:tabs>
          <w:tab w:val="left" w:pos="540"/>
          <w:tab w:val="left" w:pos="900"/>
        </w:tabs>
        <w:spacing w:after="0" w:line="240" w:lineRule="auto"/>
        <w:ind w:left="360"/>
        <w:contextualSpacing/>
        <w:rPr>
          <w:b/>
          <w:smallCaps/>
          <w:color w:val="0000FF"/>
          <w:sz w:val="28"/>
          <w:szCs w:val="28"/>
        </w:rPr>
      </w:pPr>
      <w:r w:rsidRPr="00F205F7">
        <w:rPr>
          <w:b/>
          <w:smallCaps/>
          <w:color w:val="0000FF"/>
          <w:sz w:val="28"/>
          <w:szCs w:val="28"/>
        </w:rPr>
        <w:t>Assessment and Grading</w:t>
      </w:r>
    </w:p>
    <w:p w14:paraId="0188F629" w14:textId="77777777" w:rsidR="00050DEF" w:rsidRDefault="00F205F7" w:rsidP="00150931">
      <w:pPr>
        <w:tabs>
          <w:tab w:val="left" w:pos="540"/>
          <w:tab w:val="left" w:pos="900"/>
        </w:tabs>
        <w:spacing w:after="0" w:line="240" w:lineRule="auto"/>
        <w:contextualSpacing/>
        <w:jc w:val="both"/>
        <w:rPr>
          <w:color w:val="000000"/>
          <w:sz w:val="24"/>
          <w:szCs w:val="24"/>
        </w:rPr>
      </w:pPr>
      <w:r w:rsidRPr="00F205F7">
        <w:rPr>
          <w:color w:val="000000"/>
          <w:sz w:val="24"/>
          <w:szCs w:val="24"/>
        </w:rPr>
        <w:t xml:space="preserve">The Home Page of this course is located on CANVAS and there is a link to </w:t>
      </w:r>
      <w:r w:rsidRPr="00F205F7">
        <w:rPr>
          <w:b/>
          <w:bCs/>
          <w:color w:val="000000"/>
          <w:sz w:val="24"/>
          <w:szCs w:val="24"/>
        </w:rPr>
        <w:t>my</w:t>
      </w:r>
      <w:r w:rsidR="00690FF6">
        <w:rPr>
          <w:b/>
          <w:bCs/>
          <w:color w:val="000000"/>
          <w:sz w:val="24"/>
          <w:szCs w:val="24"/>
        </w:rPr>
        <w:t>Lab MIS</w:t>
      </w:r>
      <w:r w:rsidRPr="00F205F7">
        <w:rPr>
          <w:color w:val="000000"/>
          <w:sz w:val="24"/>
          <w:szCs w:val="24"/>
        </w:rPr>
        <w:t xml:space="preserve"> Pearson portal where an entire course resides.  </w:t>
      </w:r>
      <w:r w:rsidR="00150931">
        <w:rPr>
          <w:color w:val="000000"/>
          <w:sz w:val="24"/>
          <w:szCs w:val="24"/>
        </w:rPr>
        <w:t xml:space="preserve">The myLab MIS portal offers students a wide verity of learning tools, where critical skills to make business decisions are tested </w:t>
      </w:r>
      <w:r w:rsidR="00050DEF">
        <w:rPr>
          <w:color w:val="000000"/>
          <w:sz w:val="24"/>
          <w:szCs w:val="24"/>
        </w:rPr>
        <w:t xml:space="preserve">through videos, simulated business cases, and projects.  </w:t>
      </w:r>
    </w:p>
    <w:p w14:paraId="1A0DC1F8" w14:textId="77777777" w:rsidR="00050DEF" w:rsidRDefault="00050DEF" w:rsidP="00150931">
      <w:pPr>
        <w:tabs>
          <w:tab w:val="left" w:pos="540"/>
          <w:tab w:val="left" w:pos="900"/>
        </w:tabs>
        <w:spacing w:after="0" w:line="240" w:lineRule="auto"/>
        <w:contextualSpacing/>
        <w:jc w:val="both"/>
        <w:rPr>
          <w:color w:val="000000"/>
          <w:sz w:val="24"/>
          <w:szCs w:val="24"/>
        </w:rPr>
      </w:pPr>
    </w:p>
    <w:p w14:paraId="5D281DFC" w14:textId="6C68F117" w:rsidR="00F205F7" w:rsidRPr="00F205F7" w:rsidRDefault="00F205F7" w:rsidP="00050DEF">
      <w:pPr>
        <w:tabs>
          <w:tab w:val="left" w:pos="540"/>
          <w:tab w:val="left" w:pos="900"/>
        </w:tabs>
        <w:spacing w:after="0" w:line="240" w:lineRule="auto"/>
        <w:contextualSpacing/>
        <w:jc w:val="both"/>
        <w:rPr>
          <w:rFonts w:eastAsia="MS Mincho" w:cs="Arial"/>
          <w:sz w:val="24"/>
          <w:szCs w:val="24"/>
        </w:rPr>
      </w:pPr>
      <w:r w:rsidRPr="00F205F7">
        <w:rPr>
          <w:color w:val="000000"/>
          <w:sz w:val="24"/>
          <w:szCs w:val="24"/>
        </w:rPr>
        <w:t xml:space="preserve">Grades </w:t>
      </w:r>
      <w:r w:rsidR="00050DEF">
        <w:rPr>
          <w:color w:val="000000"/>
          <w:sz w:val="24"/>
          <w:szCs w:val="24"/>
        </w:rPr>
        <w:t>are</w:t>
      </w:r>
      <w:r w:rsidRPr="00F205F7">
        <w:rPr>
          <w:color w:val="000000"/>
          <w:sz w:val="24"/>
          <w:szCs w:val="24"/>
        </w:rPr>
        <w:t xml:space="preserve"> based on the following</w:t>
      </w:r>
      <w:r w:rsidR="00050DEF">
        <w:rPr>
          <w:color w:val="000000"/>
          <w:sz w:val="24"/>
          <w:szCs w:val="24"/>
        </w:rPr>
        <w:t xml:space="preserve"> a</w:t>
      </w:r>
      <w:r w:rsidRPr="00F205F7">
        <w:rPr>
          <w:rFonts w:eastAsia="MS Mincho" w:cs="Arial"/>
          <w:sz w:val="24"/>
          <w:szCs w:val="24"/>
        </w:rPr>
        <w:t>ssessment tools to improve and evaluate student learning outcomes:</w:t>
      </w:r>
    </w:p>
    <w:p w14:paraId="67133239"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End of the chapter questions</w:t>
      </w:r>
    </w:p>
    <w:p w14:paraId="667AA134"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Chapter and cumulative review exercises</w:t>
      </w:r>
    </w:p>
    <w:p w14:paraId="09872255"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Homework assignments</w:t>
      </w:r>
    </w:p>
    <w:p w14:paraId="203CD393"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 xml:space="preserve">Quick quizzes </w:t>
      </w:r>
    </w:p>
    <w:p w14:paraId="588D66D2"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Selected TestBank questions</w:t>
      </w:r>
    </w:p>
    <w:p w14:paraId="43AE7DE0"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 xml:space="preserve">Suggestions for further reading </w:t>
      </w:r>
    </w:p>
    <w:p w14:paraId="181FD052"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Research projects</w:t>
      </w:r>
    </w:p>
    <w:p w14:paraId="17879A61" w14:textId="77777777"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Recommended Web sites and other subject matter websites</w:t>
      </w:r>
    </w:p>
    <w:p w14:paraId="483A44BE" w14:textId="10F5F4C5" w:rsidR="00F205F7" w:rsidRPr="00F205F7" w:rsidRDefault="00F205F7" w:rsidP="0010271B">
      <w:pPr>
        <w:numPr>
          <w:ilvl w:val="0"/>
          <w:numId w:val="12"/>
        </w:numPr>
        <w:spacing w:after="0" w:line="240" w:lineRule="auto"/>
        <w:contextualSpacing/>
        <w:jc w:val="both"/>
        <w:rPr>
          <w:rFonts w:eastAsia="MS Mincho" w:cs="Arial"/>
          <w:sz w:val="24"/>
          <w:szCs w:val="24"/>
        </w:rPr>
      </w:pPr>
      <w:r w:rsidRPr="00F205F7">
        <w:rPr>
          <w:rFonts w:eastAsia="MS Mincho" w:cs="Arial"/>
          <w:sz w:val="24"/>
          <w:szCs w:val="24"/>
        </w:rPr>
        <w:t xml:space="preserve">Multimedia videos associated with each </w:t>
      </w:r>
      <w:r w:rsidR="008C18CC" w:rsidRPr="00F205F7">
        <w:rPr>
          <w:rFonts w:eastAsia="MS Mincho" w:cs="Arial"/>
          <w:sz w:val="24"/>
          <w:szCs w:val="24"/>
        </w:rPr>
        <w:t>chapter</w:t>
      </w:r>
    </w:p>
    <w:p w14:paraId="3EA8DB76" w14:textId="77777777" w:rsidR="00832E47" w:rsidRDefault="00832E47" w:rsidP="00832E47">
      <w:pPr>
        <w:pStyle w:val="ListParagraph"/>
        <w:spacing w:after="0" w:line="240" w:lineRule="auto"/>
        <w:jc w:val="both"/>
        <w:rPr>
          <w:rFonts w:ascii="Roboto" w:hAnsi="Roboto"/>
          <w:color w:val="3C3C3C"/>
          <w:sz w:val="21"/>
          <w:szCs w:val="21"/>
          <w:shd w:val="clear" w:color="auto" w:fill="FAFAFA"/>
        </w:rPr>
      </w:pPr>
    </w:p>
    <w:p w14:paraId="71C54785" w14:textId="77777777" w:rsidR="00050DEF" w:rsidRDefault="00050DEF" w:rsidP="00751539">
      <w:pPr>
        <w:spacing w:after="0" w:line="240" w:lineRule="auto"/>
        <w:contextualSpacing/>
        <w:rPr>
          <w:rFonts w:eastAsia="MS Mincho"/>
          <w:b/>
          <w:smallCaps/>
          <w:color w:val="0000FF"/>
          <w:sz w:val="28"/>
          <w:szCs w:val="28"/>
        </w:rPr>
      </w:pPr>
    </w:p>
    <w:p w14:paraId="4BE0534E" w14:textId="77777777" w:rsidR="00050DEF" w:rsidRDefault="00050DEF" w:rsidP="00751539">
      <w:pPr>
        <w:spacing w:after="0" w:line="240" w:lineRule="auto"/>
        <w:contextualSpacing/>
        <w:rPr>
          <w:rFonts w:eastAsia="MS Mincho"/>
          <w:b/>
          <w:smallCaps/>
          <w:color w:val="0000FF"/>
          <w:sz w:val="28"/>
          <w:szCs w:val="28"/>
        </w:rPr>
      </w:pPr>
    </w:p>
    <w:p w14:paraId="1292CCC8" w14:textId="3855BA7E" w:rsidR="00751539" w:rsidRPr="00751539" w:rsidRDefault="00751539" w:rsidP="00751539">
      <w:pPr>
        <w:spacing w:after="0" w:line="240" w:lineRule="auto"/>
        <w:contextualSpacing/>
        <w:rPr>
          <w:rFonts w:eastAsia="MS Mincho"/>
          <w:b/>
          <w:smallCaps/>
          <w:color w:val="0000FF"/>
          <w:sz w:val="28"/>
          <w:szCs w:val="28"/>
        </w:rPr>
      </w:pPr>
      <w:r w:rsidRPr="00751539">
        <w:rPr>
          <w:rFonts w:eastAsia="MS Mincho"/>
          <w:b/>
          <w:smallCaps/>
          <w:color w:val="0000FF"/>
          <w:sz w:val="28"/>
          <w:szCs w:val="28"/>
        </w:rPr>
        <w:t>Tentative Schedule</w:t>
      </w:r>
    </w:p>
    <w:p w14:paraId="778E6251" w14:textId="12FDBAC3" w:rsidR="00751539" w:rsidRPr="00751539" w:rsidRDefault="00751539" w:rsidP="00751539">
      <w:pPr>
        <w:spacing w:after="0" w:line="240" w:lineRule="auto"/>
        <w:jc w:val="both"/>
        <w:rPr>
          <w:rFonts w:eastAsia="MS Mincho" w:cs="Arial"/>
          <w:sz w:val="24"/>
          <w:szCs w:val="24"/>
        </w:rPr>
      </w:pPr>
      <w:r w:rsidRPr="00751539">
        <w:rPr>
          <w:rFonts w:eastAsia="MS Mincho" w:cs="Arial"/>
          <w:sz w:val="24"/>
          <w:szCs w:val="24"/>
        </w:rPr>
        <w:t xml:space="preserve">Lecture schedule subject to change at the discretion of the instructor based on students’ </w:t>
      </w:r>
      <w:r w:rsidR="003217FB">
        <w:rPr>
          <w:rFonts w:eastAsia="MS Mincho" w:cs="Arial"/>
          <w:sz w:val="24"/>
          <w:szCs w:val="24"/>
        </w:rPr>
        <w:t xml:space="preserve">weekly </w:t>
      </w:r>
      <w:r w:rsidRPr="00751539">
        <w:rPr>
          <w:rFonts w:eastAsia="MS Mincho" w:cs="Arial"/>
          <w:sz w:val="24"/>
          <w:szCs w:val="24"/>
        </w:rPr>
        <w:t>progress.  Schedule is defined in the separate document which you can find in my</w:t>
      </w:r>
      <w:r w:rsidR="00C41355">
        <w:rPr>
          <w:rFonts w:eastAsia="MS Mincho" w:cs="Arial"/>
          <w:sz w:val="24"/>
          <w:szCs w:val="24"/>
        </w:rPr>
        <w:t>Lab MIS c</w:t>
      </w:r>
      <w:r w:rsidRPr="00751539">
        <w:rPr>
          <w:rFonts w:eastAsia="MS Mincho" w:cs="Arial"/>
          <w:sz w:val="24"/>
          <w:szCs w:val="24"/>
        </w:rPr>
        <w:t xml:space="preserve">ourse </w:t>
      </w:r>
      <w:r w:rsidR="00C41355">
        <w:rPr>
          <w:rFonts w:eastAsia="MS Mincho" w:cs="Arial"/>
          <w:sz w:val="24"/>
          <w:szCs w:val="24"/>
        </w:rPr>
        <w:t>calen</w:t>
      </w:r>
      <w:r w:rsidR="003217FB">
        <w:rPr>
          <w:rFonts w:eastAsia="MS Mincho" w:cs="Arial"/>
          <w:sz w:val="24"/>
          <w:szCs w:val="24"/>
        </w:rPr>
        <w:t xml:space="preserve">dar and in Document Sharing </w:t>
      </w:r>
      <w:r w:rsidRPr="00751539">
        <w:rPr>
          <w:rFonts w:eastAsia="MS Mincho" w:cs="Arial"/>
          <w:sz w:val="24"/>
          <w:szCs w:val="24"/>
        </w:rPr>
        <w:t>folder.</w:t>
      </w:r>
      <w:r w:rsidR="00050DEF">
        <w:rPr>
          <w:rFonts w:eastAsia="MS Mincho" w:cs="Arial"/>
          <w:sz w:val="24"/>
          <w:szCs w:val="24"/>
        </w:rPr>
        <w:t xml:space="preserve">  In addition, every Monday, students will be receiving a reminder via the COMMUNICATION email about weekly assignments, tips, and information about study resources to aid students learning </w:t>
      </w:r>
      <w:r w:rsidR="00422053">
        <w:rPr>
          <w:rFonts w:eastAsia="MS Mincho" w:cs="Arial"/>
          <w:sz w:val="24"/>
          <w:szCs w:val="24"/>
        </w:rPr>
        <w:t>process.</w:t>
      </w:r>
    </w:p>
    <w:p w14:paraId="2C5EAB59" w14:textId="77777777" w:rsidR="00751539" w:rsidRPr="00751539" w:rsidRDefault="00751539" w:rsidP="00751539">
      <w:pPr>
        <w:spacing w:after="0" w:line="240" w:lineRule="auto"/>
        <w:rPr>
          <w:rFonts w:ascii="Cambria" w:eastAsia="MS Mincho" w:hAnsi="Cambria"/>
          <w:sz w:val="24"/>
          <w:szCs w:val="24"/>
        </w:rPr>
      </w:pPr>
    </w:p>
    <w:p w14:paraId="46E03ACA" w14:textId="77777777" w:rsidR="00751539" w:rsidRPr="00751539" w:rsidRDefault="00751539" w:rsidP="00751539">
      <w:pPr>
        <w:spacing w:after="0" w:line="240" w:lineRule="auto"/>
        <w:contextualSpacing/>
        <w:rPr>
          <w:rFonts w:eastAsia="MS Mincho"/>
          <w:b/>
          <w:smallCaps/>
          <w:color w:val="0000FF"/>
          <w:sz w:val="28"/>
          <w:szCs w:val="28"/>
        </w:rPr>
      </w:pPr>
      <w:r w:rsidRPr="00751539">
        <w:rPr>
          <w:rFonts w:eastAsia="MS Mincho"/>
          <w:b/>
          <w:smallCaps/>
          <w:color w:val="0000FF"/>
          <w:sz w:val="28"/>
          <w:szCs w:val="28"/>
        </w:rPr>
        <w:t>Grading</w:t>
      </w:r>
    </w:p>
    <w:p w14:paraId="233C3FD6" w14:textId="77777777" w:rsidR="00751539" w:rsidRPr="00751539" w:rsidRDefault="00751539" w:rsidP="00751539">
      <w:pPr>
        <w:spacing w:after="0" w:line="240" w:lineRule="auto"/>
        <w:ind w:left="360"/>
        <w:rPr>
          <w:rFonts w:eastAsia="MS Mincho"/>
          <w:sz w:val="24"/>
          <w:szCs w:val="24"/>
        </w:rPr>
      </w:pPr>
      <w:r w:rsidRPr="00751539">
        <w:rPr>
          <w:rFonts w:eastAsia="MS Mincho"/>
          <w:sz w:val="24"/>
          <w:szCs w:val="24"/>
        </w:rPr>
        <w:t>Grading will be based on the following table:</w:t>
      </w:r>
    </w:p>
    <w:p w14:paraId="5969B029" w14:textId="77777777" w:rsidR="00751539" w:rsidRPr="00751539" w:rsidRDefault="00751539" w:rsidP="00751539">
      <w:pPr>
        <w:spacing w:after="0" w:line="240" w:lineRule="auto"/>
        <w:ind w:left="360"/>
        <w:rPr>
          <w:rFonts w:ascii="Cambria" w:eastAsia="MS Mincho"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26"/>
      </w:tblGrid>
      <w:tr w:rsidR="00751539" w:rsidRPr="00751539" w14:paraId="51AD60F7" w14:textId="77777777" w:rsidTr="005254B3">
        <w:trPr>
          <w:trHeight w:val="2288"/>
        </w:trPr>
        <w:tc>
          <w:tcPr>
            <w:tcW w:w="5054" w:type="dxa"/>
          </w:tcPr>
          <w:p w14:paraId="4697F04F" w14:textId="77777777" w:rsidR="00751539" w:rsidRPr="00751539" w:rsidRDefault="00751539" w:rsidP="00751539">
            <w:pPr>
              <w:tabs>
                <w:tab w:val="left" w:pos="0"/>
              </w:tabs>
              <w:spacing w:after="0" w:line="240" w:lineRule="auto"/>
              <w:rPr>
                <w:rFonts w:eastAsia="MS Mincho"/>
                <w:b/>
                <w:smallCaps/>
                <w:color w:val="0000FF"/>
                <w:sz w:val="24"/>
                <w:szCs w:val="24"/>
              </w:rPr>
            </w:pPr>
            <w:r w:rsidRPr="00751539">
              <w:rPr>
                <w:rFonts w:eastAsia="MS Mincho"/>
                <w:b/>
                <w:smallCaps/>
                <w:color w:val="0000FF"/>
                <w:sz w:val="24"/>
                <w:szCs w:val="24"/>
              </w:rPr>
              <w:t>Grading your accomplishments:</w:t>
            </w:r>
          </w:p>
          <w:p w14:paraId="4DEAD141" w14:textId="77777777" w:rsidR="00751539" w:rsidRPr="00751539" w:rsidRDefault="00751539" w:rsidP="00751539">
            <w:pPr>
              <w:spacing w:after="0" w:line="360" w:lineRule="auto"/>
              <w:ind w:left="180"/>
              <w:rPr>
                <w:rFonts w:eastAsia="MS Mincho"/>
                <w:sz w:val="24"/>
                <w:szCs w:val="24"/>
              </w:rPr>
            </w:pPr>
            <w:r w:rsidRPr="00751539">
              <w:rPr>
                <w:rFonts w:eastAsia="MS Mincho"/>
                <w:sz w:val="24"/>
                <w:szCs w:val="24"/>
              </w:rPr>
              <w:t xml:space="preserve">Homework assignments                       </w:t>
            </w:r>
          </w:p>
          <w:p w14:paraId="446A7A30" w14:textId="77777777" w:rsidR="00751539" w:rsidRPr="00751539" w:rsidRDefault="00751539" w:rsidP="00751539">
            <w:pPr>
              <w:spacing w:after="0" w:line="360" w:lineRule="auto"/>
              <w:ind w:left="180"/>
              <w:rPr>
                <w:rFonts w:eastAsia="MS Mincho"/>
                <w:sz w:val="24"/>
                <w:szCs w:val="24"/>
              </w:rPr>
            </w:pPr>
            <w:r w:rsidRPr="00751539">
              <w:rPr>
                <w:rFonts w:eastAsia="MS Mincho"/>
                <w:sz w:val="24"/>
                <w:szCs w:val="24"/>
              </w:rPr>
              <w:t xml:space="preserve">Quizzes &amp; tests                                       </w:t>
            </w:r>
          </w:p>
          <w:p w14:paraId="43DE5988" w14:textId="77777777" w:rsidR="00751539" w:rsidRPr="00751539" w:rsidRDefault="00751539" w:rsidP="00751539">
            <w:pPr>
              <w:spacing w:after="0" w:line="360" w:lineRule="auto"/>
              <w:rPr>
                <w:rFonts w:eastAsia="MS Mincho"/>
                <w:sz w:val="24"/>
                <w:szCs w:val="24"/>
              </w:rPr>
            </w:pPr>
            <w:r w:rsidRPr="00751539">
              <w:rPr>
                <w:rFonts w:eastAsia="MS Mincho"/>
                <w:sz w:val="24"/>
                <w:szCs w:val="24"/>
              </w:rPr>
              <w:t xml:space="preserve">    Exams                                                       </w:t>
            </w:r>
          </w:p>
          <w:p w14:paraId="441D84EE" w14:textId="77777777" w:rsidR="00751539" w:rsidRPr="00751539" w:rsidRDefault="00751539" w:rsidP="00751539">
            <w:pPr>
              <w:spacing w:after="0" w:line="360" w:lineRule="auto"/>
              <w:rPr>
                <w:rFonts w:eastAsia="MS Mincho"/>
                <w:sz w:val="24"/>
                <w:szCs w:val="24"/>
              </w:rPr>
            </w:pPr>
            <w:r w:rsidRPr="00751539">
              <w:rPr>
                <w:rFonts w:eastAsia="MS Mincho"/>
                <w:sz w:val="24"/>
                <w:szCs w:val="24"/>
              </w:rPr>
              <w:t xml:space="preserve">    Attendance &amp; class participation    </w:t>
            </w:r>
            <w:r w:rsidRPr="00751539">
              <w:rPr>
                <w:rFonts w:eastAsia="MS Mincho"/>
                <w:color w:val="FF0000"/>
                <w:sz w:val="24"/>
                <w:szCs w:val="24"/>
              </w:rPr>
              <w:t>Priceless</w:t>
            </w:r>
          </w:p>
        </w:tc>
        <w:tc>
          <w:tcPr>
            <w:tcW w:w="5055" w:type="dxa"/>
          </w:tcPr>
          <w:p w14:paraId="3B818616" w14:textId="77777777" w:rsidR="00751539" w:rsidRPr="00751539" w:rsidRDefault="00751539" w:rsidP="00751539">
            <w:pPr>
              <w:spacing w:after="0" w:line="240" w:lineRule="auto"/>
              <w:rPr>
                <w:rFonts w:eastAsia="MS Mincho"/>
                <w:b/>
                <w:smallCaps/>
                <w:color w:val="0000FF"/>
                <w:sz w:val="24"/>
                <w:szCs w:val="24"/>
              </w:rPr>
            </w:pPr>
            <w:r w:rsidRPr="00751539">
              <w:rPr>
                <w:rFonts w:eastAsia="MS Mincho"/>
                <w:b/>
                <w:smallCaps/>
                <w:color w:val="0000FF"/>
                <w:sz w:val="24"/>
                <w:szCs w:val="24"/>
              </w:rPr>
              <w:t xml:space="preserve">Grade scale:   </w:t>
            </w:r>
          </w:p>
          <w:p w14:paraId="7301DBD9" w14:textId="77777777" w:rsidR="00751539" w:rsidRPr="00751539" w:rsidRDefault="00751539" w:rsidP="00751539">
            <w:pPr>
              <w:spacing w:after="0" w:line="360" w:lineRule="auto"/>
              <w:jc w:val="center"/>
              <w:rPr>
                <w:rFonts w:eastAsia="MS Mincho"/>
                <w:sz w:val="24"/>
                <w:szCs w:val="24"/>
              </w:rPr>
            </w:pPr>
            <w:r w:rsidRPr="00751539">
              <w:rPr>
                <w:rFonts w:eastAsia="MS Mincho"/>
                <w:sz w:val="24"/>
                <w:szCs w:val="24"/>
              </w:rPr>
              <w:t xml:space="preserve">  A =   90% – 100%</w:t>
            </w:r>
          </w:p>
          <w:p w14:paraId="295BF637" w14:textId="77777777" w:rsidR="00751539" w:rsidRPr="00751539" w:rsidRDefault="00751539" w:rsidP="00751539">
            <w:pPr>
              <w:spacing w:after="0" w:line="360" w:lineRule="auto"/>
              <w:jc w:val="center"/>
              <w:rPr>
                <w:rFonts w:eastAsia="MS Mincho"/>
                <w:sz w:val="24"/>
                <w:szCs w:val="24"/>
              </w:rPr>
            </w:pPr>
            <w:r w:rsidRPr="00751539">
              <w:rPr>
                <w:rFonts w:eastAsia="MS Mincho"/>
                <w:sz w:val="24"/>
                <w:szCs w:val="24"/>
              </w:rPr>
              <w:t>B =   80% – 89%</w:t>
            </w:r>
          </w:p>
          <w:p w14:paraId="4801627D" w14:textId="77777777" w:rsidR="00751539" w:rsidRPr="00751539" w:rsidRDefault="00751539" w:rsidP="00751539">
            <w:pPr>
              <w:spacing w:after="0" w:line="360" w:lineRule="auto"/>
              <w:jc w:val="center"/>
              <w:rPr>
                <w:rFonts w:eastAsia="MS Mincho"/>
                <w:sz w:val="24"/>
                <w:szCs w:val="24"/>
              </w:rPr>
            </w:pPr>
            <w:r w:rsidRPr="00751539">
              <w:rPr>
                <w:rFonts w:eastAsia="MS Mincho"/>
                <w:sz w:val="24"/>
                <w:szCs w:val="24"/>
              </w:rPr>
              <w:t>C =   70% – 79%</w:t>
            </w:r>
          </w:p>
          <w:p w14:paraId="782C2C53" w14:textId="77777777" w:rsidR="00751539" w:rsidRPr="00751539" w:rsidRDefault="00751539" w:rsidP="00751539">
            <w:pPr>
              <w:spacing w:after="0" w:line="360" w:lineRule="auto"/>
              <w:jc w:val="center"/>
              <w:rPr>
                <w:rFonts w:eastAsia="MS Mincho"/>
                <w:sz w:val="24"/>
                <w:szCs w:val="24"/>
              </w:rPr>
            </w:pPr>
            <w:r w:rsidRPr="00751539">
              <w:rPr>
                <w:rFonts w:eastAsia="MS Mincho"/>
                <w:sz w:val="24"/>
                <w:szCs w:val="24"/>
              </w:rPr>
              <w:t>D =   60% – 69%</w:t>
            </w:r>
          </w:p>
        </w:tc>
      </w:tr>
    </w:tbl>
    <w:p w14:paraId="036DC478" w14:textId="77777777" w:rsidR="00751539" w:rsidRPr="00751539" w:rsidRDefault="00751539" w:rsidP="00751539">
      <w:pPr>
        <w:spacing w:after="0" w:line="240" w:lineRule="auto"/>
        <w:rPr>
          <w:rFonts w:ascii="Cambria" w:eastAsia="MS Mincho" w:hAnsi="Cambria"/>
          <w:b/>
          <w:sz w:val="24"/>
          <w:szCs w:val="24"/>
        </w:rPr>
      </w:pPr>
    </w:p>
    <w:p w14:paraId="2516CFD1" w14:textId="77777777" w:rsidR="00751539" w:rsidRPr="00751539" w:rsidRDefault="00751539" w:rsidP="00751539">
      <w:pPr>
        <w:spacing w:after="0" w:line="240" w:lineRule="auto"/>
        <w:contextualSpacing/>
        <w:rPr>
          <w:sz w:val="24"/>
          <w:szCs w:val="24"/>
        </w:rPr>
      </w:pPr>
      <w:bookmarkStart w:id="2" w:name="_Hlk42242399"/>
      <w:bookmarkStart w:id="3" w:name="_Hlk59968450"/>
      <w:r w:rsidRPr="00751539">
        <w:rPr>
          <w:sz w:val="24"/>
          <w:szCs w:val="24"/>
        </w:rPr>
        <w:t xml:space="preserve">Letter grades are given in all courses except those conducted on a credit/no credit basis. Grades are calculated from the student’s assignments, class participation, quizzes, tests, term papers, reports, and exams.  They are interpreted as follows: </w:t>
      </w:r>
    </w:p>
    <w:p w14:paraId="772F3C72" w14:textId="77777777" w:rsidR="00751539" w:rsidRPr="00751539" w:rsidRDefault="00751539" w:rsidP="00751539">
      <w:pPr>
        <w:spacing w:after="0" w:line="240" w:lineRule="auto"/>
        <w:ind w:left="360"/>
        <w:contextualSpacing/>
        <w:jc w:val="both"/>
        <w:rPr>
          <w:sz w:val="24"/>
          <w:szCs w:val="24"/>
        </w:rPr>
      </w:pPr>
      <w:bookmarkStart w:id="4" w:name="_Hlk59920745"/>
      <w:r w:rsidRPr="00751539">
        <w:rPr>
          <w:sz w:val="24"/>
          <w:szCs w:val="24"/>
        </w:rPr>
        <w:t xml:space="preserve">A    </w:t>
      </w:r>
      <w:r w:rsidRPr="00751539">
        <w:rPr>
          <w:sz w:val="24"/>
          <w:szCs w:val="24"/>
        </w:rPr>
        <w:sym w:font="Wingdings" w:char="F0E0"/>
      </w:r>
      <w:r w:rsidRPr="00751539">
        <w:rPr>
          <w:sz w:val="24"/>
          <w:szCs w:val="24"/>
        </w:rPr>
        <w:t xml:space="preserve">     Outstanding scholarship and an unusual degree of intellectual initiative </w:t>
      </w:r>
    </w:p>
    <w:p w14:paraId="6A2ED21B" w14:textId="2CC60E94" w:rsidR="00751539" w:rsidRPr="00751539" w:rsidRDefault="00751539" w:rsidP="00751539">
      <w:pPr>
        <w:spacing w:after="0" w:line="240" w:lineRule="auto"/>
        <w:ind w:left="360"/>
        <w:contextualSpacing/>
        <w:jc w:val="both"/>
        <w:rPr>
          <w:sz w:val="24"/>
          <w:szCs w:val="24"/>
        </w:rPr>
      </w:pPr>
      <w:r w:rsidRPr="00751539">
        <w:rPr>
          <w:sz w:val="24"/>
          <w:szCs w:val="24"/>
        </w:rPr>
        <w:t xml:space="preserve">B    </w:t>
      </w:r>
      <w:r w:rsidRPr="00751539">
        <w:rPr>
          <w:sz w:val="24"/>
          <w:szCs w:val="24"/>
        </w:rPr>
        <w:sym w:font="Wingdings" w:char="F0E0"/>
      </w:r>
      <w:r w:rsidRPr="00751539">
        <w:rPr>
          <w:sz w:val="24"/>
          <w:szCs w:val="24"/>
        </w:rPr>
        <w:t xml:space="preserve">     Superior work done in a consistent and intellectual </w:t>
      </w:r>
      <w:r w:rsidR="008C18CC" w:rsidRPr="00751539">
        <w:rPr>
          <w:sz w:val="24"/>
          <w:szCs w:val="24"/>
        </w:rPr>
        <w:t>manner.</w:t>
      </w:r>
      <w:r w:rsidRPr="00751539">
        <w:rPr>
          <w:sz w:val="24"/>
          <w:szCs w:val="24"/>
        </w:rPr>
        <w:t xml:space="preserve"> </w:t>
      </w:r>
    </w:p>
    <w:p w14:paraId="213F36D8" w14:textId="43FDF971" w:rsidR="00751539" w:rsidRPr="00751539" w:rsidRDefault="00751539" w:rsidP="00751539">
      <w:pPr>
        <w:spacing w:after="0" w:line="240" w:lineRule="auto"/>
        <w:ind w:left="360"/>
        <w:contextualSpacing/>
        <w:jc w:val="both"/>
        <w:rPr>
          <w:sz w:val="24"/>
          <w:szCs w:val="24"/>
        </w:rPr>
      </w:pPr>
      <w:r w:rsidRPr="00751539">
        <w:rPr>
          <w:sz w:val="24"/>
          <w:szCs w:val="24"/>
        </w:rPr>
        <w:t xml:space="preserve">C    </w:t>
      </w:r>
      <w:r w:rsidRPr="00751539">
        <w:rPr>
          <w:sz w:val="24"/>
          <w:szCs w:val="24"/>
        </w:rPr>
        <w:sym w:font="Wingdings" w:char="F0E0"/>
      </w:r>
      <w:r w:rsidRPr="00751539">
        <w:rPr>
          <w:sz w:val="24"/>
          <w:szCs w:val="24"/>
        </w:rPr>
        <w:t xml:space="preserve">     Average grade indicating a competent grasp of subject </w:t>
      </w:r>
      <w:r w:rsidR="008C18CC" w:rsidRPr="00751539">
        <w:rPr>
          <w:sz w:val="24"/>
          <w:szCs w:val="24"/>
        </w:rPr>
        <w:t>matter.</w:t>
      </w:r>
      <w:r w:rsidRPr="00751539">
        <w:rPr>
          <w:sz w:val="24"/>
          <w:szCs w:val="24"/>
        </w:rPr>
        <w:t xml:space="preserve"> </w:t>
      </w:r>
    </w:p>
    <w:p w14:paraId="1127B890" w14:textId="77777777" w:rsidR="00751539" w:rsidRPr="00751539" w:rsidRDefault="00751539" w:rsidP="00751539">
      <w:pPr>
        <w:spacing w:after="0" w:line="240" w:lineRule="auto"/>
        <w:ind w:left="1260" w:hanging="900"/>
        <w:contextualSpacing/>
        <w:jc w:val="both"/>
        <w:rPr>
          <w:sz w:val="24"/>
          <w:szCs w:val="24"/>
        </w:rPr>
      </w:pPr>
      <w:r w:rsidRPr="00751539">
        <w:rPr>
          <w:sz w:val="24"/>
          <w:szCs w:val="24"/>
        </w:rPr>
        <w:t xml:space="preserve">D   </w:t>
      </w:r>
      <w:r w:rsidRPr="00751539">
        <w:rPr>
          <w:sz w:val="24"/>
          <w:szCs w:val="24"/>
        </w:rPr>
        <w:sym w:font="Wingdings" w:char="F0E0"/>
      </w:r>
      <w:r w:rsidRPr="00751539">
        <w:rPr>
          <w:sz w:val="24"/>
          <w:szCs w:val="24"/>
        </w:rPr>
        <w:t xml:space="preserve">     Inferior work of the lowest passing grade, not satisfactory for fulfillment of prerequisite   course work </w:t>
      </w:r>
    </w:p>
    <w:p w14:paraId="3BE039B7" w14:textId="4564101E" w:rsidR="00751539" w:rsidRPr="00751539" w:rsidRDefault="00751539" w:rsidP="00751539">
      <w:pPr>
        <w:spacing w:after="0" w:line="240" w:lineRule="auto"/>
        <w:ind w:left="360"/>
        <w:contextualSpacing/>
        <w:jc w:val="both"/>
        <w:rPr>
          <w:sz w:val="24"/>
          <w:szCs w:val="24"/>
        </w:rPr>
      </w:pPr>
      <w:r w:rsidRPr="00751539">
        <w:rPr>
          <w:sz w:val="24"/>
          <w:szCs w:val="24"/>
        </w:rPr>
        <w:t xml:space="preserve">F     </w:t>
      </w:r>
      <w:r w:rsidRPr="00751539">
        <w:rPr>
          <w:sz w:val="24"/>
          <w:szCs w:val="24"/>
        </w:rPr>
        <w:sym w:font="Wingdings" w:char="F0E0"/>
      </w:r>
      <w:r w:rsidRPr="00751539">
        <w:rPr>
          <w:sz w:val="24"/>
          <w:szCs w:val="24"/>
        </w:rPr>
        <w:t xml:space="preserve">     Failed to grasp the minimum subject matter; no credit </w:t>
      </w:r>
      <w:r w:rsidR="008C18CC" w:rsidRPr="00751539">
        <w:rPr>
          <w:sz w:val="24"/>
          <w:szCs w:val="24"/>
        </w:rPr>
        <w:t>given.</w:t>
      </w:r>
    </w:p>
    <w:p w14:paraId="2412ED4F" w14:textId="7CA86796" w:rsidR="00751539" w:rsidRPr="00751539" w:rsidRDefault="00751539" w:rsidP="00751539">
      <w:pPr>
        <w:spacing w:after="0" w:line="240" w:lineRule="auto"/>
        <w:ind w:left="360"/>
        <w:contextualSpacing/>
        <w:jc w:val="both"/>
        <w:rPr>
          <w:sz w:val="24"/>
          <w:szCs w:val="24"/>
        </w:rPr>
      </w:pPr>
      <w:r w:rsidRPr="00751539">
        <w:rPr>
          <w:sz w:val="24"/>
          <w:szCs w:val="24"/>
        </w:rPr>
        <w:t xml:space="preserve">W   </w:t>
      </w:r>
      <w:r w:rsidRPr="00751539">
        <w:rPr>
          <w:sz w:val="24"/>
          <w:szCs w:val="24"/>
        </w:rPr>
        <w:sym w:font="Wingdings" w:char="F0E0"/>
      </w:r>
      <w:r w:rsidRPr="00751539">
        <w:rPr>
          <w:sz w:val="24"/>
          <w:szCs w:val="24"/>
        </w:rPr>
        <w:t xml:space="preserve">     Withdrawal before published </w:t>
      </w:r>
      <w:r w:rsidR="008C18CC" w:rsidRPr="00751539">
        <w:rPr>
          <w:sz w:val="24"/>
          <w:szCs w:val="24"/>
        </w:rPr>
        <w:t>deadline.</w:t>
      </w:r>
    </w:p>
    <w:p w14:paraId="0526C2A6" w14:textId="7D5E1098" w:rsidR="00751539" w:rsidRPr="00751539" w:rsidRDefault="00751539" w:rsidP="00751539">
      <w:pPr>
        <w:spacing w:after="0" w:line="240" w:lineRule="auto"/>
        <w:ind w:left="1260" w:hanging="900"/>
        <w:contextualSpacing/>
        <w:jc w:val="both"/>
        <w:rPr>
          <w:sz w:val="24"/>
          <w:szCs w:val="24"/>
        </w:rPr>
      </w:pPr>
      <w:r w:rsidRPr="00751539">
        <w:rPr>
          <w:sz w:val="24"/>
          <w:szCs w:val="24"/>
        </w:rPr>
        <w:t xml:space="preserve">I     </w:t>
      </w:r>
      <w:r w:rsidRPr="00751539">
        <w:rPr>
          <w:sz w:val="24"/>
          <w:szCs w:val="24"/>
        </w:rPr>
        <w:sym w:font="Wingdings" w:char="F0E0"/>
      </w:r>
      <w:r w:rsidRPr="00751539">
        <w:rPr>
          <w:sz w:val="24"/>
          <w:szCs w:val="24"/>
        </w:rPr>
        <w:t xml:space="preserve">     The issuance of an “I” grade is not automatic. At the discretion of the faculty member, a      grade of “I” may be assigned to a student who has successfully completed with at least a passing grade, a majority of the work of the course and who has an unavoidable and compelling reason why the remainder of the work cannot be completed on </w:t>
      </w:r>
      <w:r w:rsidR="008C18CC" w:rsidRPr="00751539">
        <w:rPr>
          <w:sz w:val="24"/>
          <w:szCs w:val="24"/>
        </w:rPr>
        <w:t>schedule.</w:t>
      </w:r>
    </w:p>
    <w:p w14:paraId="3B0610B4" w14:textId="473ACDB3" w:rsidR="00751539" w:rsidRPr="00751539" w:rsidRDefault="00751539" w:rsidP="00751539">
      <w:pPr>
        <w:spacing w:after="0" w:line="240" w:lineRule="auto"/>
        <w:ind w:left="720" w:hanging="360"/>
        <w:contextualSpacing/>
        <w:jc w:val="both"/>
        <w:rPr>
          <w:sz w:val="24"/>
          <w:szCs w:val="24"/>
        </w:rPr>
      </w:pPr>
      <w:r w:rsidRPr="00751539">
        <w:rPr>
          <w:sz w:val="24"/>
          <w:szCs w:val="24"/>
        </w:rPr>
        <w:t xml:space="preserve">IP   </w:t>
      </w:r>
      <w:r w:rsidRPr="00751539">
        <w:rPr>
          <w:sz w:val="24"/>
          <w:szCs w:val="24"/>
        </w:rPr>
        <w:sym w:font="Wingdings" w:char="F0E0"/>
      </w:r>
      <w:r w:rsidRPr="00751539">
        <w:rPr>
          <w:sz w:val="24"/>
          <w:szCs w:val="24"/>
        </w:rPr>
        <w:t xml:space="preserve">      In progress; primarily used for thesis completion or practicum </w:t>
      </w:r>
      <w:r w:rsidR="008C18CC" w:rsidRPr="00751539">
        <w:rPr>
          <w:sz w:val="24"/>
          <w:szCs w:val="24"/>
        </w:rPr>
        <w:t>completion.</w:t>
      </w:r>
    </w:p>
    <w:p w14:paraId="72BB9E48" w14:textId="77777777" w:rsidR="00751539" w:rsidRPr="00751539" w:rsidRDefault="00751539" w:rsidP="00751539">
      <w:pPr>
        <w:spacing w:after="0" w:line="240" w:lineRule="auto"/>
        <w:ind w:left="720" w:hanging="360"/>
        <w:contextualSpacing/>
        <w:jc w:val="both"/>
        <w:rPr>
          <w:rFonts w:ascii="Cambria" w:eastAsia="MS Mincho" w:hAnsi="Cambria"/>
          <w:sz w:val="24"/>
          <w:szCs w:val="24"/>
        </w:rPr>
      </w:pPr>
      <w:r w:rsidRPr="00751539">
        <w:rPr>
          <w:rFonts w:ascii="Cambria" w:eastAsia="MS Mincho" w:hAnsi="Cambria"/>
          <w:sz w:val="24"/>
          <w:szCs w:val="24"/>
        </w:rPr>
        <w:t xml:space="preserve">AU </w:t>
      </w:r>
      <w:r w:rsidRPr="00751539">
        <w:rPr>
          <w:rFonts w:ascii="Cambria" w:eastAsia="MS Mincho" w:hAnsi="Cambria"/>
          <w:sz w:val="24"/>
          <w:szCs w:val="24"/>
        </w:rPr>
        <w:sym w:font="Wingdings" w:char="F0E0"/>
      </w:r>
      <w:r w:rsidRPr="00751539">
        <w:rPr>
          <w:rFonts w:ascii="Cambria" w:eastAsia="MS Mincho" w:hAnsi="Cambria"/>
          <w:sz w:val="24"/>
          <w:szCs w:val="24"/>
        </w:rPr>
        <w:t xml:space="preserve">      Audit </w:t>
      </w:r>
    </w:p>
    <w:p w14:paraId="22B428A5" w14:textId="77777777" w:rsidR="00751539" w:rsidRPr="00751539" w:rsidRDefault="00751539" w:rsidP="00751539">
      <w:pPr>
        <w:tabs>
          <w:tab w:val="left" w:pos="1350"/>
        </w:tabs>
        <w:spacing w:after="0" w:line="240" w:lineRule="auto"/>
        <w:ind w:left="720" w:hanging="360"/>
        <w:contextualSpacing/>
        <w:jc w:val="both"/>
        <w:rPr>
          <w:rFonts w:ascii="Cambria" w:hAnsi="Cambria"/>
          <w:sz w:val="24"/>
          <w:szCs w:val="24"/>
        </w:rPr>
      </w:pPr>
      <w:r w:rsidRPr="00751539">
        <w:rPr>
          <w:rFonts w:ascii="Cambria" w:eastAsia="MS Mincho" w:hAnsi="Cambria"/>
          <w:sz w:val="24"/>
          <w:szCs w:val="24"/>
        </w:rPr>
        <w:t xml:space="preserve">CR/NC </w:t>
      </w:r>
      <w:r w:rsidRPr="00751539">
        <w:rPr>
          <w:rFonts w:ascii="Cambria" w:eastAsia="MS Mincho" w:hAnsi="Cambria"/>
          <w:sz w:val="24"/>
          <w:szCs w:val="24"/>
        </w:rPr>
        <w:sym w:font="Wingdings" w:char="F0E0"/>
      </w:r>
      <w:r w:rsidRPr="00751539">
        <w:rPr>
          <w:rFonts w:ascii="Cambria" w:eastAsia="MS Mincho" w:hAnsi="Cambria"/>
          <w:sz w:val="24"/>
          <w:szCs w:val="24"/>
        </w:rPr>
        <w:t xml:space="preserve"> Credit/N</w:t>
      </w:r>
    </w:p>
    <w:bookmarkEnd w:id="2"/>
    <w:bookmarkEnd w:id="4"/>
    <w:p w14:paraId="7487F869" w14:textId="77777777" w:rsidR="00751539" w:rsidRPr="00751539" w:rsidRDefault="00751539" w:rsidP="00751539">
      <w:pPr>
        <w:spacing w:after="0" w:line="240" w:lineRule="auto"/>
        <w:ind w:left="360"/>
        <w:rPr>
          <w:sz w:val="24"/>
          <w:szCs w:val="24"/>
        </w:rPr>
      </w:pPr>
    </w:p>
    <w:p w14:paraId="1F51D65F" w14:textId="3FA8B887" w:rsidR="00751539" w:rsidRPr="00751539" w:rsidRDefault="00422053" w:rsidP="00751539">
      <w:pPr>
        <w:spacing w:after="0" w:line="240" w:lineRule="auto"/>
        <w:jc w:val="both"/>
        <w:rPr>
          <w:sz w:val="24"/>
          <w:szCs w:val="24"/>
        </w:rPr>
      </w:pPr>
      <w:bookmarkStart w:id="5" w:name="_Hlk57476801"/>
      <w:r>
        <w:rPr>
          <w:sz w:val="24"/>
          <w:szCs w:val="24"/>
        </w:rPr>
        <w:t>L</w:t>
      </w:r>
      <w:r w:rsidR="00751539" w:rsidRPr="00751539">
        <w:rPr>
          <w:sz w:val="24"/>
          <w:szCs w:val="24"/>
        </w:rPr>
        <w:t>earning is never ending process.  We learn every day by observing, solving problems, making mistakes</w:t>
      </w:r>
      <w:r>
        <w:rPr>
          <w:sz w:val="24"/>
          <w:szCs w:val="24"/>
        </w:rPr>
        <w:t xml:space="preserve"> </w:t>
      </w:r>
      <w:r w:rsidR="00751539" w:rsidRPr="00751539">
        <w:rPr>
          <w:sz w:val="24"/>
          <w:szCs w:val="24"/>
        </w:rPr>
        <w:t xml:space="preserve">not to repeat them again.  Student responsibility is discovering your own style of learning.  </w:t>
      </w:r>
      <w:r w:rsidR="008C18CC" w:rsidRPr="00751539">
        <w:rPr>
          <w:sz w:val="24"/>
          <w:szCs w:val="24"/>
        </w:rPr>
        <w:t>Educators’</w:t>
      </w:r>
      <w:r w:rsidR="00751539" w:rsidRPr="00751539">
        <w:rPr>
          <w:sz w:val="24"/>
          <w:szCs w:val="24"/>
        </w:rPr>
        <w:t xml:space="preserve"> responsibility is to crate learning environment that student can discover, learn, apply, and flourish.</w:t>
      </w:r>
    </w:p>
    <w:bookmarkEnd w:id="3"/>
    <w:bookmarkEnd w:id="5"/>
    <w:p w14:paraId="2199C8AA" w14:textId="77777777" w:rsidR="00751539" w:rsidRPr="00751539" w:rsidRDefault="00751539" w:rsidP="00751539">
      <w:pPr>
        <w:spacing w:after="0" w:line="240" w:lineRule="auto"/>
        <w:jc w:val="both"/>
        <w:rPr>
          <w:sz w:val="24"/>
          <w:szCs w:val="24"/>
        </w:rPr>
      </w:pPr>
    </w:p>
    <w:p w14:paraId="33F9BA93" w14:textId="77777777" w:rsidR="00422053" w:rsidRDefault="00422053" w:rsidP="00751539">
      <w:pPr>
        <w:spacing w:after="0" w:line="240" w:lineRule="auto"/>
        <w:jc w:val="both"/>
        <w:rPr>
          <w:b/>
          <w:bCs/>
          <w:sz w:val="24"/>
          <w:szCs w:val="24"/>
        </w:rPr>
      </w:pPr>
      <w:bookmarkStart w:id="6" w:name="_Hlk57477090"/>
    </w:p>
    <w:p w14:paraId="23B3E68B" w14:textId="46BBF6D9" w:rsidR="00751539" w:rsidRPr="00751539" w:rsidRDefault="00751539" w:rsidP="00751539">
      <w:pPr>
        <w:spacing w:after="0" w:line="240" w:lineRule="auto"/>
        <w:jc w:val="both"/>
        <w:rPr>
          <w:b/>
          <w:bCs/>
          <w:sz w:val="24"/>
          <w:szCs w:val="24"/>
        </w:rPr>
      </w:pPr>
      <w:r w:rsidRPr="00751539">
        <w:rPr>
          <w:b/>
          <w:bCs/>
          <w:sz w:val="24"/>
          <w:szCs w:val="24"/>
        </w:rPr>
        <w:t>What students need to know about my pedagogy, how to succeed in such environment?</w:t>
      </w:r>
    </w:p>
    <w:p w14:paraId="47A03298" w14:textId="77777777"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 xml:space="preserve">Maintain open communication with educator.  </w:t>
      </w:r>
    </w:p>
    <w:p w14:paraId="67C1D1B9" w14:textId="77777777"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 xml:space="preserve">You have an issue, ask me; any question, just ask me.  </w:t>
      </w:r>
    </w:p>
    <w:p w14:paraId="1197A49D" w14:textId="77777777"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Do not be afraid to speak up your mind.</w:t>
      </w:r>
    </w:p>
    <w:p w14:paraId="0192DEED" w14:textId="2BC58BE3"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All my courses are fully online</w:t>
      </w:r>
      <w:r w:rsidR="00690FF6">
        <w:rPr>
          <w:sz w:val="24"/>
          <w:szCs w:val="24"/>
        </w:rPr>
        <w:t xml:space="preserve">, </w:t>
      </w:r>
      <w:r w:rsidRPr="00751539">
        <w:rPr>
          <w:sz w:val="24"/>
          <w:szCs w:val="24"/>
        </w:rPr>
        <w:t xml:space="preserve">blended, or web-enhanced, </w:t>
      </w:r>
      <w:r w:rsidR="003217FB">
        <w:rPr>
          <w:sz w:val="24"/>
          <w:szCs w:val="24"/>
        </w:rPr>
        <w:t xml:space="preserve">fully on CANVAS or </w:t>
      </w:r>
      <w:r w:rsidR="00702ACC">
        <w:rPr>
          <w:sz w:val="24"/>
          <w:szCs w:val="24"/>
        </w:rPr>
        <w:t>on Pearson portals.  The c</w:t>
      </w:r>
      <w:r w:rsidR="003217FB">
        <w:rPr>
          <w:sz w:val="24"/>
          <w:szCs w:val="24"/>
        </w:rPr>
        <w:t xml:space="preserve">ourse Home Page is located on CANVAS and assignments reside on Pearson portal specially developed for the textbook used in the course.  This approach richly enhances student learning process through wide variety of tools.  </w:t>
      </w:r>
    </w:p>
    <w:p w14:paraId="7A7ECCF0" w14:textId="79BFB199"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You grade yourself by doing and submitting assignments</w:t>
      </w:r>
      <w:r w:rsidR="003217FB">
        <w:rPr>
          <w:sz w:val="24"/>
          <w:szCs w:val="24"/>
        </w:rPr>
        <w:t xml:space="preserve"> and your grade is available immediately</w:t>
      </w:r>
      <w:r w:rsidR="00702ACC">
        <w:rPr>
          <w:sz w:val="24"/>
          <w:szCs w:val="24"/>
        </w:rPr>
        <w:t xml:space="preserve">, after you submit assignments for grading.  </w:t>
      </w:r>
    </w:p>
    <w:p w14:paraId="6D88FEC9" w14:textId="77777777"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If you obtained and grade that you did not expect and you want review incorrect answers and re-do them, you are welcome to do this within next two weeks.  Practice is learning.  You have to send me email to extended a due date and provided and new due date as your commitment for improvement.</w:t>
      </w:r>
    </w:p>
    <w:p w14:paraId="0178869F" w14:textId="524B5329" w:rsidR="00751539" w:rsidRPr="00702ACC" w:rsidRDefault="00751539" w:rsidP="00CA42FB">
      <w:pPr>
        <w:numPr>
          <w:ilvl w:val="0"/>
          <w:numId w:val="15"/>
        </w:numPr>
        <w:spacing w:after="0" w:line="240" w:lineRule="auto"/>
        <w:contextualSpacing/>
        <w:jc w:val="both"/>
        <w:rPr>
          <w:sz w:val="24"/>
          <w:szCs w:val="24"/>
        </w:rPr>
      </w:pPr>
      <w:r w:rsidRPr="00702ACC">
        <w:rPr>
          <w:sz w:val="24"/>
          <w:szCs w:val="24"/>
        </w:rPr>
        <w:t>I do not deduct points</w:t>
      </w:r>
      <w:r w:rsidR="00702ACC" w:rsidRPr="00702ACC">
        <w:rPr>
          <w:sz w:val="24"/>
          <w:szCs w:val="24"/>
        </w:rPr>
        <w:t xml:space="preserve">.  </w:t>
      </w:r>
      <w:r w:rsidRPr="00702ACC">
        <w:rPr>
          <w:sz w:val="24"/>
          <w:szCs w:val="24"/>
        </w:rPr>
        <w:t>This applies to all types of assignments</w:t>
      </w:r>
      <w:r w:rsidR="00702ACC">
        <w:rPr>
          <w:sz w:val="24"/>
          <w:szCs w:val="24"/>
        </w:rPr>
        <w:t>.</w:t>
      </w:r>
      <w:r w:rsidRPr="00702ACC">
        <w:rPr>
          <w:sz w:val="24"/>
          <w:szCs w:val="24"/>
        </w:rPr>
        <w:t xml:space="preserve"> </w:t>
      </w:r>
    </w:p>
    <w:p w14:paraId="07D127D4" w14:textId="31B54E77" w:rsidR="00751539" w:rsidRPr="00751539" w:rsidRDefault="00751539" w:rsidP="0010271B">
      <w:pPr>
        <w:numPr>
          <w:ilvl w:val="0"/>
          <w:numId w:val="15"/>
        </w:numPr>
        <w:spacing w:after="0" w:line="240" w:lineRule="auto"/>
        <w:contextualSpacing/>
        <w:jc w:val="both"/>
        <w:rPr>
          <w:sz w:val="24"/>
          <w:szCs w:val="24"/>
        </w:rPr>
      </w:pPr>
      <w:r w:rsidRPr="00751539">
        <w:rPr>
          <w:sz w:val="24"/>
          <w:szCs w:val="24"/>
        </w:rPr>
        <w:t xml:space="preserve">We do not have </w:t>
      </w:r>
      <w:r w:rsidR="00702ACC">
        <w:rPr>
          <w:sz w:val="24"/>
          <w:szCs w:val="24"/>
        </w:rPr>
        <w:t xml:space="preserve">a </w:t>
      </w:r>
      <w:r w:rsidRPr="00751539">
        <w:rPr>
          <w:sz w:val="24"/>
          <w:szCs w:val="24"/>
        </w:rPr>
        <w:t xml:space="preserve">final exam.  Based on the modern pedagogy literature, they create stress and stress is clutter students critical thinking.  We have exams during semester logically scheduled based on covered material.  </w:t>
      </w:r>
    </w:p>
    <w:p w14:paraId="6D0BAC71" w14:textId="77777777" w:rsidR="00690FF6" w:rsidRDefault="00690FF6" w:rsidP="00751539">
      <w:pPr>
        <w:spacing w:after="0" w:line="240" w:lineRule="auto"/>
        <w:contextualSpacing/>
        <w:rPr>
          <w:sz w:val="24"/>
          <w:szCs w:val="24"/>
          <w:u w:val="single"/>
        </w:rPr>
      </w:pPr>
    </w:p>
    <w:p w14:paraId="7DF1ADFB" w14:textId="27B8AA99" w:rsidR="00751539" w:rsidRPr="00751539" w:rsidRDefault="00751539" w:rsidP="00751539">
      <w:pPr>
        <w:spacing w:after="0" w:line="240" w:lineRule="auto"/>
        <w:contextualSpacing/>
        <w:rPr>
          <w:sz w:val="24"/>
          <w:szCs w:val="24"/>
        </w:rPr>
      </w:pPr>
      <w:r w:rsidRPr="00751539">
        <w:rPr>
          <w:sz w:val="24"/>
          <w:szCs w:val="24"/>
          <w:u w:val="single"/>
        </w:rPr>
        <w:t>Exams cannot be repeated</w:t>
      </w:r>
      <w:r w:rsidRPr="00751539">
        <w:rPr>
          <w:sz w:val="24"/>
          <w:szCs w:val="24"/>
        </w:rPr>
        <w:t xml:space="preserve"> and must be complete within assigned dates.  If special circumstances had occurred, </w:t>
      </w:r>
      <w:r w:rsidR="00702ACC">
        <w:rPr>
          <w:sz w:val="24"/>
          <w:szCs w:val="24"/>
        </w:rPr>
        <w:t>student should</w:t>
      </w:r>
      <w:r w:rsidRPr="00751539">
        <w:rPr>
          <w:sz w:val="24"/>
          <w:szCs w:val="24"/>
        </w:rPr>
        <w:t xml:space="preserve"> notify me before the date of the exam.  Each request to re-do exam will be considered individually.  </w:t>
      </w:r>
    </w:p>
    <w:p w14:paraId="74E18204" w14:textId="77777777" w:rsidR="00690FF6" w:rsidRPr="00751539" w:rsidRDefault="00690FF6" w:rsidP="00751539">
      <w:pPr>
        <w:spacing w:after="0" w:line="240" w:lineRule="auto"/>
        <w:contextualSpacing/>
        <w:rPr>
          <w:bCs/>
          <w:sz w:val="24"/>
          <w:szCs w:val="24"/>
        </w:rPr>
      </w:pPr>
      <w:bookmarkStart w:id="7" w:name="_Hlk59925531"/>
    </w:p>
    <w:p w14:paraId="5F7F15AE" w14:textId="77777777" w:rsidR="00751539" w:rsidRPr="00751539" w:rsidRDefault="00751539" w:rsidP="0010271B">
      <w:pPr>
        <w:numPr>
          <w:ilvl w:val="0"/>
          <w:numId w:val="15"/>
        </w:numPr>
        <w:spacing w:after="0" w:line="240" w:lineRule="auto"/>
        <w:ind w:left="360"/>
        <w:contextualSpacing/>
        <w:rPr>
          <w:b/>
          <w:smallCaps/>
          <w:color w:val="0000FF"/>
          <w:sz w:val="28"/>
          <w:szCs w:val="28"/>
        </w:rPr>
      </w:pPr>
      <w:bookmarkStart w:id="8" w:name="_Hlk60046316"/>
      <w:bookmarkStart w:id="9" w:name="_Hlk59917114"/>
      <w:r w:rsidRPr="00751539">
        <w:rPr>
          <w:bCs/>
          <w:smallCaps/>
          <w:color w:val="0000FF"/>
          <w:sz w:val="28"/>
          <w:szCs w:val="28"/>
        </w:rPr>
        <w:t xml:space="preserve">  </w:t>
      </w:r>
      <w:bookmarkStart w:id="10" w:name="_Hlk57478323"/>
      <w:bookmarkStart w:id="11" w:name="_Hlk59920855"/>
      <w:r w:rsidRPr="00751539">
        <w:rPr>
          <w:b/>
          <w:smallCaps/>
          <w:color w:val="0000FF"/>
          <w:sz w:val="28"/>
          <w:szCs w:val="28"/>
        </w:rPr>
        <w:t>Title IX Compliance</w:t>
      </w:r>
    </w:p>
    <w:bookmarkEnd w:id="8"/>
    <w:p w14:paraId="296FA79A" w14:textId="77777777" w:rsidR="00751539" w:rsidRPr="00751539" w:rsidRDefault="00751539" w:rsidP="00751539">
      <w:pPr>
        <w:widowControl w:val="0"/>
        <w:spacing w:after="0" w:line="240" w:lineRule="auto"/>
        <w:contextualSpacing/>
        <w:jc w:val="both"/>
        <w:rPr>
          <w:rFonts w:cs="Calibri"/>
          <w:color w:val="1A1A1A"/>
          <w:sz w:val="24"/>
          <w:szCs w:val="24"/>
        </w:rPr>
      </w:pPr>
      <w:r w:rsidRPr="00751539">
        <w:rPr>
          <w:rFonts w:cs="Calibri"/>
          <w:color w:val="1A1A1A"/>
          <w:sz w:val="24"/>
          <w:szCs w:val="24"/>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3B7D8E4C" w14:textId="77777777" w:rsidR="00751539" w:rsidRPr="00751539" w:rsidRDefault="00751539" w:rsidP="00751539">
      <w:pPr>
        <w:widowControl w:val="0"/>
        <w:spacing w:after="0" w:line="240" w:lineRule="auto"/>
        <w:contextualSpacing/>
        <w:jc w:val="both"/>
        <w:rPr>
          <w:rFonts w:cs="Calibri"/>
          <w:color w:val="1A1A1A"/>
          <w:sz w:val="24"/>
          <w:szCs w:val="24"/>
        </w:rPr>
      </w:pPr>
    </w:p>
    <w:p w14:paraId="6D248BF0" w14:textId="0854C8A8" w:rsidR="00702ACC" w:rsidRPr="00702ACC" w:rsidRDefault="00751539" w:rsidP="00702ACC">
      <w:pPr>
        <w:numPr>
          <w:ilvl w:val="0"/>
          <w:numId w:val="15"/>
        </w:numPr>
        <w:spacing w:after="0" w:line="240" w:lineRule="auto"/>
        <w:ind w:left="360"/>
        <w:contextualSpacing/>
        <w:rPr>
          <w:b/>
          <w:smallCaps/>
          <w:color w:val="0000FF"/>
          <w:sz w:val="28"/>
          <w:szCs w:val="28"/>
        </w:rPr>
      </w:pPr>
      <w:bookmarkStart w:id="12" w:name="_Hlk60046608"/>
      <w:r w:rsidRPr="00751539">
        <w:rPr>
          <w:b/>
          <w:smallCaps/>
          <w:color w:val="0000FF"/>
          <w:sz w:val="28"/>
          <w:szCs w:val="28"/>
        </w:rPr>
        <w:t xml:space="preserve">  University Policies</w:t>
      </w:r>
      <w:bookmarkEnd w:id="12"/>
      <w:r w:rsidR="00702ACC">
        <w:rPr>
          <w:b/>
          <w:smallCaps/>
          <w:color w:val="0000FF"/>
          <w:sz w:val="28"/>
          <w:szCs w:val="28"/>
        </w:rPr>
        <w:t xml:space="preserve"> </w:t>
      </w:r>
    </w:p>
    <w:p w14:paraId="61B2FEFF" w14:textId="0DF1AC10" w:rsidR="00751539" w:rsidRPr="0013134F" w:rsidRDefault="0013134F" w:rsidP="00751539">
      <w:pPr>
        <w:spacing w:after="0" w:line="240" w:lineRule="auto"/>
        <w:rPr>
          <w:rFonts w:asciiTheme="minorHAnsi" w:eastAsia="MS Mincho" w:hAnsiTheme="minorHAnsi" w:cstheme="minorHAnsi"/>
          <w:sz w:val="24"/>
          <w:szCs w:val="24"/>
        </w:rPr>
      </w:pPr>
      <w:r w:rsidRPr="0013134F">
        <w:rPr>
          <w:rFonts w:asciiTheme="minorHAnsi" w:eastAsia="MS Mincho" w:hAnsiTheme="minorHAnsi" w:cstheme="minorHAnsi"/>
          <w:sz w:val="24"/>
          <w:szCs w:val="24"/>
        </w:rPr>
        <w:t xml:space="preserve">Major </w:t>
      </w:r>
      <w:r>
        <w:rPr>
          <w:rFonts w:asciiTheme="minorHAnsi" w:eastAsia="MS Mincho" w:hAnsiTheme="minorHAnsi" w:cstheme="minorHAnsi"/>
          <w:sz w:val="24"/>
          <w:szCs w:val="24"/>
        </w:rPr>
        <w:t>points listed below are listed below for your awareness and acknowledgment.</w:t>
      </w:r>
    </w:p>
    <w:p w14:paraId="2AED6324" w14:textId="77777777" w:rsidR="00751539" w:rsidRPr="00751539" w:rsidRDefault="00751539" w:rsidP="00751539">
      <w:pPr>
        <w:spacing w:after="0" w:line="240" w:lineRule="auto"/>
        <w:rPr>
          <w:rFonts w:cs="Calibri"/>
          <w:sz w:val="24"/>
          <w:szCs w:val="24"/>
        </w:rPr>
      </w:pPr>
      <w:r w:rsidRPr="00751539">
        <w:rPr>
          <w:rFonts w:cs="Calibri"/>
          <w:sz w:val="24"/>
          <w:szCs w:val="24"/>
        </w:rPr>
        <w:t>Undergraduate Catalog, 2019-2020 Academic Year</w:t>
      </w:r>
    </w:p>
    <w:p w14:paraId="70012222" w14:textId="77777777" w:rsidR="00751539" w:rsidRPr="00751539" w:rsidRDefault="00F7232E" w:rsidP="00751539">
      <w:pPr>
        <w:spacing w:after="0" w:line="240" w:lineRule="auto"/>
        <w:rPr>
          <w:rFonts w:eastAsia="MS Mincho"/>
          <w:sz w:val="24"/>
          <w:szCs w:val="24"/>
        </w:rPr>
      </w:pPr>
      <w:hyperlink r:id="rId14" w:history="1">
        <w:r w:rsidR="00751539" w:rsidRPr="00751539">
          <w:rPr>
            <w:rFonts w:eastAsia="MS Mincho"/>
            <w:color w:val="0000FF"/>
            <w:sz w:val="24"/>
            <w:szCs w:val="24"/>
            <w:u w:val="single"/>
          </w:rPr>
          <w:t>https://portal.chaminade.edu/student/CourseCatalog/2019-2020-UG-Catalog_updated.pdf</w:t>
        </w:r>
      </w:hyperlink>
    </w:p>
    <w:p w14:paraId="76876C2F" w14:textId="77777777" w:rsidR="00751539" w:rsidRPr="00751539" w:rsidRDefault="00751539" w:rsidP="00751539">
      <w:pPr>
        <w:spacing w:after="0" w:line="240" w:lineRule="auto"/>
        <w:contextualSpacing/>
        <w:rPr>
          <w:b/>
          <w:smallCaps/>
          <w:color w:val="0000FF"/>
          <w:sz w:val="28"/>
          <w:szCs w:val="28"/>
        </w:rPr>
      </w:pPr>
    </w:p>
    <w:p w14:paraId="444E2E67" w14:textId="77777777" w:rsidR="00751539" w:rsidRPr="00751539" w:rsidRDefault="00751539" w:rsidP="00751539">
      <w:pPr>
        <w:spacing w:after="0" w:line="240" w:lineRule="auto"/>
        <w:rPr>
          <w:rFonts w:cs="Calibri"/>
          <w:b/>
          <w:i/>
          <w:iCs/>
          <w:color w:val="434343"/>
          <w:sz w:val="24"/>
          <w:szCs w:val="24"/>
        </w:rPr>
      </w:pPr>
      <w:bookmarkStart w:id="13" w:name="_Hlk42359169"/>
      <w:r w:rsidRPr="00751539">
        <w:rPr>
          <w:rFonts w:cs="Calibri"/>
          <w:b/>
          <w:i/>
          <w:iCs/>
          <w:color w:val="434343"/>
          <w:sz w:val="24"/>
          <w:szCs w:val="24"/>
        </w:rPr>
        <w:t>Student Conduct</w:t>
      </w:r>
    </w:p>
    <w:p w14:paraId="0656EB7B" w14:textId="77777777" w:rsidR="00751539" w:rsidRPr="0013134F" w:rsidRDefault="00751539" w:rsidP="00751539">
      <w:pPr>
        <w:spacing w:after="0" w:line="240" w:lineRule="auto"/>
        <w:rPr>
          <w:rFonts w:asciiTheme="minorHAnsi" w:hAnsiTheme="minorHAnsi" w:cstheme="minorHAnsi"/>
          <w:bCs/>
          <w:color w:val="434343"/>
          <w:sz w:val="24"/>
          <w:szCs w:val="24"/>
        </w:rPr>
      </w:pPr>
      <w:r w:rsidRPr="0013134F">
        <w:rPr>
          <w:rFonts w:asciiTheme="minorHAnsi" w:hAnsiTheme="minorHAnsi" w:cstheme="minorHAnsi"/>
          <w:bCs/>
          <w:color w:val="434343"/>
          <w:sz w:val="24"/>
          <w:szCs w:val="24"/>
        </w:rPr>
        <w:t>Undergraduate Catalog, 2019-2020 Academic Year, page 39</w:t>
      </w:r>
    </w:p>
    <w:p w14:paraId="4F947ACA" w14:textId="77777777" w:rsidR="00751539" w:rsidRPr="00751539" w:rsidRDefault="00751539" w:rsidP="00751539">
      <w:pPr>
        <w:spacing w:after="0" w:line="240" w:lineRule="auto"/>
        <w:rPr>
          <w:rFonts w:ascii="Cambria" w:hAnsi="Cambria" w:cs="Cambria"/>
          <w:sz w:val="24"/>
          <w:szCs w:val="24"/>
        </w:rPr>
      </w:pPr>
    </w:p>
    <w:bookmarkEnd w:id="13"/>
    <w:p w14:paraId="0E377E90" w14:textId="77777777" w:rsidR="00751539" w:rsidRPr="00751539" w:rsidRDefault="00751539" w:rsidP="00751539">
      <w:pPr>
        <w:spacing w:line="240" w:lineRule="auto"/>
        <w:jc w:val="both"/>
        <w:rPr>
          <w:rFonts w:cs="Calibri"/>
          <w:sz w:val="24"/>
          <w:szCs w:val="24"/>
        </w:rPr>
      </w:pPr>
      <w:r w:rsidRPr="00751539">
        <w:rPr>
          <w:rFonts w:cs="Calibri"/>
          <w:sz w:val="24"/>
          <w:szCs w:val="24"/>
        </w:rPr>
        <w:t xml:space="preserve">Any community must have a set of rules and standards of conduct by which it operates. At Chaminade, these standards are outlined so as to reflect both the Catholic, Marianist values of the institution and to honor and respect students as responsible adults. All alleged violations of the community standards are handled through an established student conduct process, outlined in the Student Handbook, and operated within the guidelines set to honor both students’ rights and campus values. </w:t>
      </w:r>
    </w:p>
    <w:p w14:paraId="01FF125D" w14:textId="77777777" w:rsidR="00751539" w:rsidRPr="00751539" w:rsidRDefault="00751539" w:rsidP="00751539">
      <w:pPr>
        <w:spacing w:line="240" w:lineRule="auto"/>
        <w:jc w:val="both"/>
        <w:rPr>
          <w:rFonts w:cs="Calibri"/>
          <w:sz w:val="24"/>
          <w:szCs w:val="24"/>
        </w:rPr>
      </w:pPr>
      <w:r w:rsidRPr="00751539">
        <w:rPr>
          <w:rFonts w:cs="Calibri"/>
          <w:sz w:val="24"/>
          <w:szCs w:val="24"/>
        </w:rPr>
        <w:t>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for more details. A copy of the Student Handbook is available on the Chaminade website.</w:t>
      </w:r>
    </w:p>
    <w:p w14:paraId="3170282B" w14:textId="77777777" w:rsidR="00751539" w:rsidRPr="00751539" w:rsidRDefault="00751539" w:rsidP="00751539">
      <w:pPr>
        <w:spacing w:after="0" w:line="240" w:lineRule="auto"/>
        <w:jc w:val="both"/>
        <w:rPr>
          <w:rFonts w:cs="Calibri"/>
          <w:b/>
          <w:bCs/>
          <w:i/>
          <w:iCs/>
          <w:sz w:val="24"/>
          <w:szCs w:val="24"/>
        </w:rPr>
      </w:pPr>
      <w:r w:rsidRPr="00751539">
        <w:rPr>
          <w:rFonts w:cs="Calibri"/>
          <w:b/>
          <w:bCs/>
          <w:i/>
          <w:iCs/>
          <w:sz w:val="24"/>
          <w:szCs w:val="24"/>
        </w:rPr>
        <w:t>Student Health</w:t>
      </w:r>
    </w:p>
    <w:p w14:paraId="36C1BDCF" w14:textId="77777777" w:rsidR="00751539" w:rsidRPr="00751539" w:rsidRDefault="00751539" w:rsidP="00751539">
      <w:pPr>
        <w:spacing w:after="0" w:line="240" w:lineRule="auto"/>
        <w:jc w:val="both"/>
        <w:rPr>
          <w:rFonts w:cs="Calibri"/>
          <w:sz w:val="24"/>
          <w:szCs w:val="24"/>
        </w:rPr>
      </w:pPr>
      <w:r w:rsidRPr="00751539">
        <w:rPr>
          <w:rFonts w:cs="Calibri"/>
          <w:sz w:val="24"/>
          <w:szCs w:val="24"/>
        </w:rPr>
        <w:t xml:space="preserve">In the overall scope of student development, health care is a vital element for physical development and well-being. Because Chaminade University does not have a health center on campus, we offer free alternative means of transportation for residence students to and from several local public clinics and area hospitals. </w:t>
      </w:r>
    </w:p>
    <w:p w14:paraId="419B83EB" w14:textId="77777777" w:rsidR="00751539" w:rsidRPr="00751539" w:rsidRDefault="00751539" w:rsidP="00751539">
      <w:pPr>
        <w:spacing w:after="0" w:line="240" w:lineRule="auto"/>
        <w:jc w:val="both"/>
        <w:rPr>
          <w:rFonts w:cs="Calibri"/>
          <w:sz w:val="24"/>
          <w:szCs w:val="24"/>
        </w:rPr>
      </w:pPr>
      <w:r w:rsidRPr="00751539">
        <w:rPr>
          <w:rFonts w:cs="Calibri"/>
          <w:sz w:val="24"/>
          <w:szCs w:val="24"/>
        </w:rPr>
        <w:t xml:space="preserve">Please visit </w:t>
      </w:r>
      <w:hyperlink r:id="rId15" w:history="1">
        <w:r w:rsidRPr="00751539">
          <w:rPr>
            <w:rFonts w:cs="Calibri"/>
            <w:color w:val="0000FF"/>
            <w:sz w:val="24"/>
            <w:szCs w:val="24"/>
            <w:u w:val="single"/>
          </w:rPr>
          <w:t>https://studentaffairs.chaminade.edu/counseling-center/health-services/</w:t>
        </w:r>
      </w:hyperlink>
      <w:r w:rsidRPr="00751539">
        <w:rPr>
          <w:rFonts w:cs="Calibri"/>
          <w:sz w:val="24"/>
          <w:szCs w:val="24"/>
        </w:rPr>
        <w:t xml:space="preserve">  for more information.  Chaminade supports health requirements that complement the goals of maintaining a healthy, safe campus. These requirements are based upon laws of the State of Hawaii and therefore are strictly enforced. Failure to comply will result in being prohibited from registering for classes and/or moving into residence halls.  For more information, see page 39 and following pages.</w:t>
      </w:r>
    </w:p>
    <w:p w14:paraId="0620A06C" w14:textId="77777777" w:rsidR="00751539" w:rsidRPr="00751539" w:rsidRDefault="00751539" w:rsidP="00751539">
      <w:pPr>
        <w:spacing w:after="0" w:line="240" w:lineRule="auto"/>
        <w:jc w:val="both"/>
        <w:rPr>
          <w:rFonts w:cs="Calibri"/>
          <w:sz w:val="24"/>
          <w:szCs w:val="24"/>
        </w:rPr>
      </w:pPr>
    </w:p>
    <w:p w14:paraId="2CB6FEBE" w14:textId="77777777" w:rsidR="00751539" w:rsidRPr="00751539" w:rsidRDefault="00751539" w:rsidP="00751539">
      <w:pPr>
        <w:spacing w:after="0" w:line="240" w:lineRule="auto"/>
        <w:jc w:val="both"/>
        <w:rPr>
          <w:rFonts w:cs="Calibri"/>
          <w:b/>
          <w:bCs/>
          <w:i/>
          <w:iCs/>
          <w:sz w:val="24"/>
          <w:szCs w:val="24"/>
        </w:rPr>
      </w:pPr>
      <w:r w:rsidRPr="00751539">
        <w:rPr>
          <w:rFonts w:cs="Calibri"/>
          <w:b/>
          <w:bCs/>
          <w:i/>
          <w:iCs/>
          <w:sz w:val="24"/>
          <w:szCs w:val="24"/>
        </w:rPr>
        <w:t xml:space="preserve">Tutoring Services </w:t>
      </w:r>
    </w:p>
    <w:p w14:paraId="035778A6" w14:textId="77777777" w:rsidR="00751539" w:rsidRPr="00751539" w:rsidRDefault="00751539" w:rsidP="00751539">
      <w:pPr>
        <w:spacing w:after="0" w:line="240" w:lineRule="auto"/>
        <w:jc w:val="both"/>
        <w:rPr>
          <w:rFonts w:cs="Calibri"/>
          <w:sz w:val="24"/>
          <w:szCs w:val="24"/>
        </w:rPr>
      </w:pPr>
      <w:r w:rsidRPr="00751539">
        <w:rPr>
          <w:rFonts w:cs="Calibri"/>
          <w:sz w:val="24"/>
          <w:szCs w:val="24"/>
        </w:rPr>
        <w:t xml:space="preserve">All Chaminade undergraduate students are eligible to receive free tutoring through Kōkua ʻIke: Center for Student Learning.  Kōkua ʻIke. Provides in-person tutoring with student or professional tutors. Appointments are scheduled via an online appointment system. Students seeking more information and wanted to schedule appointments should stop by Kōkua ʻIke, located in the Student Services Building, call the </w:t>
      </w:r>
      <w:r w:rsidRPr="00751539">
        <w:rPr>
          <w:rFonts w:cs="Calibri"/>
          <w:color w:val="3333FF"/>
          <w:sz w:val="24"/>
          <w:szCs w:val="24"/>
        </w:rPr>
        <w:t xml:space="preserve">Tutor Coordinator at 808-735-8305 </w:t>
      </w:r>
      <w:r w:rsidRPr="00751539">
        <w:rPr>
          <w:rFonts w:cs="Calibri"/>
          <w:sz w:val="24"/>
          <w:szCs w:val="24"/>
        </w:rPr>
        <w:t xml:space="preserve">or </w:t>
      </w:r>
      <w:r w:rsidRPr="00751539">
        <w:rPr>
          <w:rFonts w:cs="Calibri"/>
          <w:color w:val="3333FF"/>
          <w:sz w:val="24"/>
          <w:szCs w:val="24"/>
        </w:rPr>
        <w:t>email tutoring@chaminade.edu</w:t>
      </w:r>
      <w:r w:rsidRPr="00751539">
        <w:rPr>
          <w:rFonts w:cs="Calibri"/>
          <w:sz w:val="24"/>
          <w:szCs w:val="24"/>
        </w:rPr>
        <w:t>.</w:t>
      </w:r>
    </w:p>
    <w:p w14:paraId="4DBC1F91" w14:textId="77777777" w:rsidR="00751539" w:rsidRPr="00751539" w:rsidRDefault="00751539" w:rsidP="00751539">
      <w:pPr>
        <w:spacing w:after="0" w:line="240" w:lineRule="auto"/>
        <w:jc w:val="both"/>
        <w:rPr>
          <w:rFonts w:cs="Calibri"/>
          <w:color w:val="3333FF"/>
          <w:sz w:val="24"/>
          <w:szCs w:val="24"/>
        </w:rPr>
      </w:pPr>
      <w:r w:rsidRPr="00751539">
        <w:rPr>
          <w:rFonts w:cs="Calibri"/>
          <w:sz w:val="24"/>
          <w:szCs w:val="24"/>
        </w:rPr>
        <w:t xml:space="preserve">Graduate students are also eligible for tutoring in certain subject areas. Please call 808-735-8305 for further information.  All Chaminade students have access to Smarthinking, an online tutoring resource. Students may access Smarthinking through the university’s learning management system. </w:t>
      </w:r>
      <w:r w:rsidRPr="00751539">
        <w:rPr>
          <w:rFonts w:cs="Calibri"/>
          <w:color w:val="3333FF"/>
          <w:sz w:val="24"/>
          <w:szCs w:val="24"/>
        </w:rPr>
        <w:t>Please call 808-735-8305 for further information.</w:t>
      </w:r>
    </w:p>
    <w:p w14:paraId="4513DE69" w14:textId="77777777" w:rsidR="00751539" w:rsidRPr="00751539" w:rsidRDefault="00751539" w:rsidP="00751539">
      <w:pPr>
        <w:spacing w:after="0" w:line="240" w:lineRule="auto"/>
        <w:jc w:val="both"/>
        <w:rPr>
          <w:rFonts w:cs="Calibri"/>
          <w:sz w:val="24"/>
          <w:szCs w:val="24"/>
        </w:rPr>
      </w:pPr>
    </w:p>
    <w:p w14:paraId="264828BB" w14:textId="77777777" w:rsidR="00751539" w:rsidRPr="00751539" w:rsidRDefault="00751539" w:rsidP="00751539">
      <w:pPr>
        <w:spacing w:after="0" w:line="240" w:lineRule="auto"/>
        <w:jc w:val="both"/>
        <w:rPr>
          <w:b/>
          <w:bCs/>
          <w:i/>
          <w:iCs/>
          <w:sz w:val="24"/>
          <w:szCs w:val="24"/>
        </w:rPr>
      </w:pPr>
      <w:r w:rsidRPr="00751539">
        <w:rPr>
          <w:b/>
          <w:bCs/>
          <w:i/>
          <w:iCs/>
          <w:sz w:val="24"/>
          <w:szCs w:val="24"/>
        </w:rPr>
        <w:t xml:space="preserve">Academic Grievance </w:t>
      </w:r>
    </w:p>
    <w:p w14:paraId="394F4575" w14:textId="77777777" w:rsidR="00751539" w:rsidRPr="00751539" w:rsidRDefault="00751539" w:rsidP="00751539">
      <w:pPr>
        <w:spacing w:after="0" w:line="240" w:lineRule="auto"/>
        <w:jc w:val="both"/>
        <w:rPr>
          <w:sz w:val="24"/>
          <w:szCs w:val="24"/>
        </w:rPr>
      </w:pPr>
      <w:r w:rsidRPr="00751539">
        <w:rPr>
          <w:sz w:val="24"/>
          <w:szCs w:val="24"/>
        </w:rPr>
        <w:t xml:space="preserve">Concerns of Academic Issues Questions regarding the conduct of a course, including grading, should be director to the instructor of the course. If the issue cannot be resolved in discussion with the instructor, the student should invoke the additional steps outlines below. </w:t>
      </w:r>
    </w:p>
    <w:p w14:paraId="312863D6" w14:textId="77777777" w:rsidR="00751539" w:rsidRPr="00751539" w:rsidRDefault="00751539" w:rsidP="00751539">
      <w:pPr>
        <w:spacing w:after="0" w:line="240" w:lineRule="auto"/>
        <w:jc w:val="both"/>
        <w:rPr>
          <w:sz w:val="24"/>
          <w:szCs w:val="24"/>
        </w:rPr>
      </w:pPr>
    </w:p>
    <w:p w14:paraId="758AC368" w14:textId="77777777" w:rsidR="00751539" w:rsidRPr="00751539" w:rsidRDefault="00751539" w:rsidP="00751539">
      <w:pPr>
        <w:spacing w:after="0" w:line="240" w:lineRule="auto"/>
        <w:jc w:val="both"/>
        <w:rPr>
          <w:sz w:val="24"/>
          <w:szCs w:val="24"/>
        </w:rPr>
      </w:pPr>
      <w:r w:rsidRPr="00751539">
        <w:rPr>
          <w:sz w:val="24"/>
          <w:szCs w:val="24"/>
        </w:rPr>
        <w:t xml:space="preserve">The following three items of an academic nature have specific procedures to address concerns: </w:t>
      </w:r>
    </w:p>
    <w:p w14:paraId="67777599" w14:textId="45786E4C" w:rsidR="00751539" w:rsidRPr="00751539" w:rsidRDefault="00751539" w:rsidP="0010271B">
      <w:pPr>
        <w:numPr>
          <w:ilvl w:val="0"/>
          <w:numId w:val="19"/>
        </w:numPr>
        <w:spacing w:after="0" w:line="240" w:lineRule="auto"/>
        <w:ind w:left="810"/>
        <w:jc w:val="both"/>
        <w:rPr>
          <w:sz w:val="24"/>
          <w:szCs w:val="24"/>
        </w:rPr>
      </w:pPr>
      <w:r w:rsidRPr="00751539">
        <w:rPr>
          <w:sz w:val="24"/>
          <w:szCs w:val="24"/>
        </w:rPr>
        <w:t xml:space="preserve">Course content that veers significantly and substantively from the content and requirements as set forth in a course </w:t>
      </w:r>
      <w:r w:rsidR="008C18CC" w:rsidRPr="00751539">
        <w:rPr>
          <w:sz w:val="24"/>
          <w:szCs w:val="24"/>
        </w:rPr>
        <w:t>syllabus.</w:t>
      </w:r>
      <w:r w:rsidRPr="00751539">
        <w:rPr>
          <w:sz w:val="24"/>
          <w:szCs w:val="24"/>
        </w:rPr>
        <w:t xml:space="preserve"> </w:t>
      </w:r>
    </w:p>
    <w:p w14:paraId="6CE7627E" w14:textId="77777777" w:rsidR="00751539" w:rsidRPr="00751539" w:rsidRDefault="00751539" w:rsidP="0010271B">
      <w:pPr>
        <w:numPr>
          <w:ilvl w:val="0"/>
          <w:numId w:val="19"/>
        </w:numPr>
        <w:spacing w:after="0" w:line="240" w:lineRule="auto"/>
        <w:ind w:left="810"/>
        <w:jc w:val="both"/>
        <w:rPr>
          <w:sz w:val="24"/>
          <w:szCs w:val="24"/>
        </w:rPr>
      </w:pPr>
      <w:r w:rsidRPr="00751539">
        <w:rPr>
          <w:sz w:val="24"/>
          <w:szCs w:val="24"/>
        </w:rPr>
        <w:t>Demonstrably arbitrary/unfair evaluation of student produced coursework 3. Accusations of plagiarism or other forms of academic dishonesty.</w:t>
      </w:r>
    </w:p>
    <w:p w14:paraId="03BA7BE8" w14:textId="77777777" w:rsidR="00751539" w:rsidRPr="00751539" w:rsidRDefault="00751539" w:rsidP="00751539">
      <w:pPr>
        <w:spacing w:after="0" w:line="240" w:lineRule="auto"/>
        <w:contextualSpacing/>
        <w:jc w:val="both"/>
        <w:rPr>
          <w:sz w:val="24"/>
          <w:szCs w:val="24"/>
        </w:rPr>
      </w:pPr>
    </w:p>
    <w:p w14:paraId="243017C6" w14:textId="3BED696C" w:rsidR="00751539" w:rsidRPr="00751539" w:rsidRDefault="00751539" w:rsidP="00751539">
      <w:pPr>
        <w:spacing w:after="0" w:line="240" w:lineRule="auto"/>
        <w:contextualSpacing/>
        <w:jc w:val="both"/>
        <w:rPr>
          <w:sz w:val="24"/>
          <w:szCs w:val="24"/>
        </w:rPr>
      </w:pPr>
      <w:r w:rsidRPr="00751539">
        <w:rPr>
          <w:sz w:val="24"/>
          <w:szCs w:val="24"/>
        </w:rPr>
        <w:t xml:space="preserve">Page #53 and following </w:t>
      </w:r>
      <w:r w:rsidR="008C18CC" w:rsidRPr="00751539">
        <w:rPr>
          <w:sz w:val="24"/>
          <w:szCs w:val="24"/>
        </w:rPr>
        <w:t>pages.</w:t>
      </w:r>
    </w:p>
    <w:p w14:paraId="640CCC03" w14:textId="77777777" w:rsidR="00751539" w:rsidRPr="00751539" w:rsidRDefault="00751539" w:rsidP="00751539">
      <w:pPr>
        <w:spacing w:after="0" w:line="240" w:lineRule="auto"/>
        <w:jc w:val="both"/>
        <w:rPr>
          <w:b/>
          <w:bCs/>
          <w:i/>
          <w:iCs/>
          <w:sz w:val="24"/>
          <w:szCs w:val="24"/>
        </w:rPr>
      </w:pPr>
    </w:p>
    <w:p w14:paraId="59FB7B0F" w14:textId="77777777" w:rsidR="00751539" w:rsidRPr="00751539" w:rsidRDefault="00751539" w:rsidP="00751539">
      <w:pPr>
        <w:spacing w:after="0" w:line="240" w:lineRule="auto"/>
        <w:jc w:val="both"/>
        <w:rPr>
          <w:b/>
          <w:bCs/>
          <w:i/>
          <w:iCs/>
          <w:sz w:val="24"/>
          <w:szCs w:val="24"/>
        </w:rPr>
      </w:pPr>
      <w:r w:rsidRPr="00751539">
        <w:rPr>
          <w:b/>
          <w:bCs/>
          <w:i/>
          <w:iCs/>
          <w:sz w:val="24"/>
          <w:szCs w:val="24"/>
        </w:rPr>
        <w:t>Academic Honesty</w:t>
      </w:r>
    </w:p>
    <w:p w14:paraId="1FACE4D7" w14:textId="77777777" w:rsidR="00751539" w:rsidRPr="00751539" w:rsidRDefault="00751539" w:rsidP="00751539">
      <w:pPr>
        <w:spacing w:after="0" w:line="240" w:lineRule="auto"/>
        <w:jc w:val="both"/>
        <w:rPr>
          <w:sz w:val="24"/>
          <w:szCs w:val="24"/>
        </w:rPr>
      </w:pPr>
      <w:r w:rsidRPr="00751539">
        <w:rPr>
          <w:sz w:val="24"/>
          <w:szCs w:val="24"/>
        </w:rPr>
        <w:t xml:space="preserve">Academic honesty is an essential aspect of all learning, scholarship, and research. It is one of the values regarded most highly by academic communities throughout the world. Violations of the principle of academic honesty are extremely serious and will not be tolerated. </w:t>
      </w:r>
    </w:p>
    <w:p w14:paraId="46D3BF48" w14:textId="77777777" w:rsidR="00751539" w:rsidRPr="00751539" w:rsidRDefault="00751539" w:rsidP="00751539">
      <w:pPr>
        <w:spacing w:after="0" w:line="240" w:lineRule="auto"/>
        <w:jc w:val="both"/>
        <w:rPr>
          <w:sz w:val="24"/>
          <w:szCs w:val="24"/>
        </w:rPr>
      </w:pPr>
    </w:p>
    <w:p w14:paraId="445E0951" w14:textId="6F76B9B8" w:rsidR="00751539" w:rsidRPr="00751539" w:rsidRDefault="00751539" w:rsidP="00751539">
      <w:pPr>
        <w:spacing w:after="0" w:line="240" w:lineRule="auto"/>
        <w:jc w:val="both"/>
        <w:rPr>
          <w:sz w:val="24"/>
          <w:szCs w:val="24"/>
        </w:rPr>
      </w:pPr>
      <w:r w:rsidRPr="00751539">
        <w:rPr>
          <w:sz w:val="24"/>
          <w:szCs w:val="24"/>
        </w:rPr>
        <w:t xml:space="preserve">Students are responsible for promoting academic honesty at Chaminade by not participating in any act of dishonesty and by reporting any incidence of academic dishonesty to an instructor or to a </w:t>
      </w:r>
      <w:r w:rsidR="008C18CC" w:rsidRPr="00751539">
        <w:rPr>
          <w:sz w:val="24"/>
          <w:szCs w:val="24"/>
        </w:rPr>
        <w:t>university</w:t>
      </w:r>
      <w:r w:rsidRPr="00751539">
        <w:rPr>
          <w:sz w:val="24"/>
          <w:szCs w:val="24"/>
        </w:rPr>
        <w:t xml:space="preserve"> official. Academic dishonesty may include theft of records or examinations, alteration of grades, and plagiarism, in addition to more obvious dishonesty. </w:t>
      </w:r>
    </w:p>
    <w:p w14:paraId="6698524C" w14:textId="77777777" w:rsidR="00751539" w:rsidRPr="00751539" w:rsidRDefault="00751539" w:rsidP="00751539">
      <w:pPr>
        <w:spacing w:after="0" w:line="240" w:lineRule="auto"/>
        <w:jc w:val="both"/>
        <w:rPr>
          <w:sz w:val="24"/>
          <w:szCs w:val="24"/>
        </w:rPr>
      </w:pPr>
    </w:p>
    <w:p w14:paraId="7C9A20B2" w14:textId="77777777" w:rsidR="00751539" w:rsidRPr="00751539" w:rsidRDefault="00751539" w:rsidP="00751539">
      <w:pPr>
        <w:spacing w:after="0" w:line="240" w:lineRule="auto"/>
        <w:jc w:val="both"/>
        <w:rPr>
          <w:sz w:val="24"/>
          <w:szCs w:val="24"/>
        </w:rPr>
      </w:pPr>
      <w:r w:rsidRPr="00751539">
        <w:rPr>
          <w:sz w:val="24"/>
          <w:szCs w:val="24"/>
        </w:rPr>
        <w:t>Questions of academic dishonesty in a particular class are first reviewed by the instructor, who must make a report with recommendations to the Dean of the Academic Division. Punishment for academic dishonesty will be determined by the instructor and the Dean of Academic Division and may include an “F” grade for the work in question, an “F” grade for the course, suspension, or dismissal from the University.</w:t>
      </w:r>
    </w:p>
    <w:p w14:paraId="3FE54CDE" w14:textId="77777777" w:rsidR="00751539" w:rsidRPr="00751539" w:rsidRDefault="00751539" w:rsidP="00751539">
      <w:pPr>
        <w:spacing w:after="0" w:line="240" w:lineRule="auto"/>
        <w:jc w:val="both"/>
        <w:rPr>
          <w:b/>
          <w:bCs/>
          <w:i/>
          <w:iCs/>
          <w:sz w:val="24"/>
          <w:szCs w:val="24"/>
        </w:rPr>
      </w:pPr>
    </w:p>
    <w:p w14:paraId="5AC2B265" w14:textId="77777777" w:rsidR="00751539" w:rsidRPr="00751539" w:rsidRDefault="00751539" w:rsidP="00751539">
      <w:pPr>
        <w:spacing w:after="0" w:line="240" w:lineRule="auto"/>
        <w:jc w:val="both"/>
        <w:rPr>
          <w:b/>
          <w:bCs/>
          <w:i/>
          <w:iCs/>
          <w:sz w:val="24"/>
          <w:szCs w:val="24"/>
        </w:rPr>
      </w:pPr>
      <w:r w:rsidRPr="00751539">
        <w:rPr>
          <w:b/>
          <w:bCs/>
          <w:i/>
          <w:iCs/>
          <w:sz w:val="24"/>
          <w:szCs w:val="24"/>
        </w:rPr>
        <w:t xml:space="preserve">Accusations of Plagiarism or Other Forms of Academic Dishonesty </w:t>
      </w:r>
    </w:p>
    <w:p w14:paraId="7A42AD0C" w14:textId="77777777" w:rsidR="00751539" w:rsidRPr="00751539" w:rsidRDefault="00751539" w:rsidP="00751539">
      <w:pPr>
        <w:spacing w:after="0" w:line="240" w:lineRule="auto"/>
        <w:jc w:val="both"/>
        <w:rPr>
          <w:sz w:val="24"/>
          <w:szCs w:val="24"/>
        </w:rPr>
      </w:pPr>
      <w:r w:rsidRPr="00751539">
        <w:rPr>
          <w:sz w:val="24"/>
          <w:szCs w:val="24"/>
        </w:rPr>
        <w:t xml:space="preserve">Plagiarism is the offering of work of another as one’s own. Plagiarism is a serious offense and may include, but is not limited to, the following: </w:t>
      </w:r>
    </w:p>
    <w:p w14:paraId="6AF595D3" w14:textId="77777777" w:rsidR="00751539" w:rsidRPr="00751539" w:rsidRDefault="00751539" w:rsidP="0010271B">
      <w:pPr>
        <w:numPr>
          <w:ilvl w:val="0"/>
          <w:numId w:val="17"/>
        </w:numPr>
        <w:spacing w:after="0" w:line="240" w:lineRule="auto"/>
        <w:contextualSpacing/>
        <w:jc w:val="both"/>
        <w:rPr>
          <w:sz w:val="24"/>
          <w:szCs w:val="24"/>
        </w:rPr>
      </w:pPr>
      <w:r w:rsidRPr="00751539">
        <w:rPr>
          <w:sz w:val="24"/>
          <w:szCs w:val="24"/>
        </w:rPr>
        <w:t xml:space="preserve">Complete or partial copying directly from a published or unpublished source without proper acknowledgement to the author. Minor changes in wording or syntax are not sufficient to avoid charges of plagiarism. Proper acknowledgement of the source of a text is always mandatory. </w:t>
      </w:r>
    </w:p>
    <w:p w14:paraId="6A81B237" w14:textId="77777777" w:rsidR="00751539" w:rsidRPr="00751539" w:rsidRDefault="00751539" w:rsidP="0010271B">
      <w:pPr>
        <w:numPr>
          <w:ilvl w:val="0"/>
          <w:numId w:val="17"/>
        </w:numPr>
        <w:spacing w:after="0" w:line="240" w:lineRule="auto"/>
        <w:contextualSpacing/>
        <w:jc w:val="both"/>
        <w:rPr>
          <w:sz w:val="24"/>
          <w:szCs w:val="24"/>
        </w:rPr>
      </w:pPr>
      <w:r w:rsidRPr="00751539">
        <w:rPr>
          <w:sz w:val="24"/>
          <w:szCs w:val="24"/>
        </w:rPr>
        <w:t xml:space="preserve">Paraphrasing the work of another without proper author acknowledgement. </w:t>
      </w:r>
    </w:p>
    <w:p w14:paraId="0C9EDDD9" w14:textId="77777777" w:rsidR="00751539" w:rsidRPr="00751539" w:rsidRDefault="00751539" w:rsidP="0010271B">
      <w:pPr>
        <w:numPr>
          <w:ilvl w:val="0"/>
          <w:numId w:val="17"/>
        </w:numPr>
        <w:spacing w:after="0" w:line="240" w:lineRule="auto"/>
        <w:contextualSpacing/>
        <w:jc w:val="both"/>
        <w:rPr>
          <w:sz w:val="24"/>
          <w:szCs w:val="24"/>
        </w:rPr>
      </w:pPr>
      <w:r w:rsidRPr="00751539">
        <w:rPr>
          <w:sz w:val="24"/>
          <w:szCs w:val="24"/>
        </w:rPr>
        <w:t xml:space="preserve">Submitting as one’s own original work, however freely given or purchased, the original exam, research paper, manuscript, report, computer file, or other assignment that has been prepared by another individual. </w:t>
      </w:r>
    </w:p>
    <w:p w14:paraId="45B17698" w14:textId="77777777" w:rsidR="00751539" w:rsidRPr="00751539" w:rsidRDefault="00751539" w:rsidP="00751539">
      <w:pPr>
        <w:spacing w:after="0" w:line="240" w:lineRule="auto"/>
        <w:jc w:val="both"/>
        <w:rPr>
          <w:sz w:val="24"/>
          <w:szCs w:val="24"/>
        </w:rPr>
      </w:pPr>
    </w:p>
    <w:p w14:paraId="441F77DD" w14:textId="2C5C94DF" w:rsidR="00751539" w:rsidRPr="00751539" w:rsidRDefault="00751539" w:rsidP="00751539">
      <w:pPr>
        <w:spacing w:after="0" w:line="240" w:lineRule="auto"/>
        <w:jc w:val="both"/>
        <w:rPr>
          <w:sz w:val="24"/>
          <w:szCs w:val="24"/>
        </w:rPr>
      </w:pPr>
      <w:r w:rsidRPr="00751539">
        <w:rPr>
          <w:sz w:val="24"/>
          <w:szCs w:val="24"/>
        </w:rPr>
        <w:t xml:space="preserve">In the cases of alleged academic dishonesty, such as plagiarism, cheating, claiming work not done by the student, or lying, where a faculty member observes or discovers the dishonesty, the faculty members may choose to confront the student and handle the matter between the faculty member and the student, or the faculty member may choose to refer the incident to the Dean or Graduate Program Director. If the Dean or Graduate Program Director is the instructor in question, the concern should be directed to the </w:t>
      </w:r>
      <w:r w:rsidR="008C18CC" w:rsidRPr="00751539">
        <w:rPr>
          <w:sz w:val="24"/>
          <w:szCs w:val="24"/>
        </w:rPr>
        <w:t>provost</w:t>
      </w:r>
      <w:r w:rsidRPr="00751539">
        <w:rPr>
          <w:sz w:val="24"/>
          <w:szCs w:val="24"/>
        </w:rPr>
        <w:t xml:space="preserve">. If the Provost is the instructor in question, the concern should be directed to the President. If the faculty member chooses to confront the situation and it is not satisfactorily resolved between the faculty member and the student, the matter may then be referred or appealed to the Dean or Director. </w:t>
      </w:r>
    </w:p>
    <w:p w14:paraId="0646408A" w14:textId="77777777" w:rsidR="00751539" w:rsidRPr="00751539" w:rsidRDefault="00751539" w:rsidP="00751539">
      <w:pPr>
        <w:spacing w:after="0" w:line="240" w:lineRule="auto"/>
        <w:jc w:val="both"/>
        <w:rPr>
          <w:sz w:val="24"/>
          <w:szCs w:val="24"/>
        </w:rPr>
      </w:pPr>
    </w:p>
    <w:p w14:paraId="5026AD26" w14:textId="6E093E6A" w:rsidR="00751539" w:rsidRPr="00751539" w:rsidRDefault="00751539" w:rsidP="00751539">
      <w:pPr>
        <w:spacing w:after="0" w:line="240" w:lineRule="auto"/>
        <w:jc w:val="both"/>
        <w:rPr>
          <w:rFonts w:cs="Calibri"/>
          <w:sz w:val="24"/>
          <w:szCs w:val="24"/>
        </w:rPr>
      </w:pPr>
      <w:r w:rsidRPr="00751539">
        <w:rPr>
          <w:sz w:val="24"/>
          <w:szCs w:val="24"/>
        </w:rPr>
        <w:t xml:space="preserve">In either case, the Dean or Graduate Program Director may choose to resolve the matter through a meeting with both the student and the faculty member or refer the matter to the </w:t>
      </w:r>
      <w:r w:rsidR="008C18CC" w:rsidRPr="00751539">
        <w:rPr>
          <w:sz w:val="24"/>
          <w:szCs w:val="24"/>
        </w:rPr>
        <w:t>provost</w:t>
      </w:r>
      <w:r w:rsidRPr="00751539">
        <w:rPr>
          <w:sz w:val="24"/>
          <w:szCs w:val="24"/>
        </w:rPr>
        <w:t>. The findings, in either case, are final.</w:t>
      </w:r>
    </w:p>
    <w:p w14:paraId="3F394F85" w14:textId="77777777" w:rsidR="00751539" w:rsidRPr="00751539" w:rsidRDefault="00751539" w:rsidP="00751539">
      <w:pPr>
        <w:spacing w:after="0" w:line="240" w:lineRule="auto"/>
        <w:rPr>
          <w:rFonts w:cs="Calibri"/>
          <w:b/>
          <w:color w:val="434343"/>
          <w:sz w:val="24"/>
          <w:szCs w:val="24"/>
        </w:rPr>
      </w:pPr>
    </w:p>
    <w:p w14:paraId="14AC82F3" w14:textId="77777777" w:rsidR="00751539" w:rsidRPr="00751539" w:rsidRDefault="00751539" w:rsidP="00751539">
      <w:pPr>
        <w:spacing w:after="0" w:line="240" w:lineRule="auto"/>
        <w:rPr>
          <w:rFonts w:cs="Calibri"/>
          <w:b/>
          <w:i/>
          <w:iCs/>
          <w:color w:val="434343"/>
          <w:sz w:val="24"/>
          <w:szCs w:val="24"/>
        </w:rPr>
      </w:pPr>
      <w:r w:rsidRPr="00751539">
        <w:rPr>
          <w:rFonts w:cs="Calibri"/>
          <w:b/>
          <w:i/>
          <w:iCs/>
          <w:color w:val="434343"/>
          <w:sz w:val="24"/>
          <w:szCs w:val="24"/>
        </w:rPr>
        <w:t>ADA Policy</w:t>
      </w:r>
    </w:p>
    <w:p w14:paraId="392871C1" w14:textId="77777777" w:rsidR="00751539" w:rsidRPr="00751539" w:rsidRDefault="00F7232E" w:rsidP="00751539">
      <w:pPr>
        <w:spacing w:after="0" w:line="240" w:lineRule="auto"/>
        <w:rPr>
          <w:rFonts w:cs="Calibri"/>
          <w:bCs/>
          <w:color w:val="434343"/>
          <w:sz w:val="24"/>
          <w:szCs w:val="24"/>
        </w:rPr>
      </w:pPr>
      <w:hyperlink r:id="rId16" w:history="1">
        <w:r w:rsidR="00751539" w:rsidRPr="00751539">
          <w:rPr>
            <w:color w:val="0000FF"/>
            <w:u w:val="single"/>
          </w:rPr>
          <w:t>https://chaminade.edu/student-life/counseling-services/</w:t>
        </w:r>
      </w:hyperlink>
    </w:p>
    <w:p w14:paraId="5FA0CBE8" w14:textId="77777777" w:rsidR="00751539" w:rsidRPr="00751539" w:rsidRDefault="00751539" w:rsidP="00751539">
      <w:pPr>
        <w:spacing w:after="0" w:line="240" w:lineRule="auto"/>
        <w:rPr>
          <w:rFonts w:cs="Calibri"/>
          <w:bCs/>
          <w:color w:val="434343"/>
          <w:sz w:val="24"/>
          <w:szCs w:val="24"/>
        </w:rPr>
      </w:pPr>
      <w:r w:rsidRPr="00751539">
        <w:rPr>
          <w:rFonts w:cs="Calibri"/>
          <w:bCs/>
          <w:color w:val="434343"/>
          <w:sz w:val="24"/>
          <w:szCs w:val="24"/>
        </w:rPr>
        <w:t xml:space="preserve">email: </w:t>
      </w:r>
      <w:hyperlink r:id="rId17" w:history="1">
        <w:r w:rsidRPr="00751539">
          <w:rPr>
            <w:rFonts w:cs="Calibri"/>
            <w:bCs/>
            <w:color w:val="0000FF"/>
            <w:sz w:val="24"/>
            <w:szCs w:val="24"/>
            <w:u w:val="single"/>
          </w:rPr>
          <w:t>counselingcenter@chaminade.edu</w:t>
        </w:r>
      </w:hyperlink>
    </w:p>
    <w:p w14:paraId="36BB7878" w14:textId="77777777" w:rsidR="00751539" w:rsidRPr="00751539" w:rsidRDefault="00751539" w:rsidP="00751539">
      <w:pPr>
        <w:spacing w:after="0" w:line="240" w:lineRule="auto"/>
        <w:rPr>
          <w:rFonts w:cs="Calibri"/>
          <w:bCs/>
          <w:color w:val="434343"/>
          <w:sz w:val="24"/>
          <w:szCs w:val="24"/>
        </w:rPr>
      </w:pPr>
    </w:p>
    <w:p w14:paraId="510970BB" w14:textId="77777777" w:rsidR="00751539" w:rsidRPr="00751539" w:rsidRDefault="00751539" w:rsidP="00751539">
      <w:pPr>
        <w:spacing w:after="0" w:line="240" w:lineRule="auto"/>
        <w:jc w:val="both"/>
        <w:rPr>
          <w:rFonts w:cs="Calibri"/>
          <w:bCs/>
          <w:sz w:val="24"/>
          <w:szCs w:val="24"/>
        </w:rPr>
      </w:pPr>
      <w:r w:rsidRPr="00751539">
        <w:rPr>
          <w:rFonts w:cs="Calibri"/>
          <w:bCs/>
          <w:sz w:val="24"/>
          <w:szCs w:val="24"/>
        </w:rPr>
        <w:t>Counseling Center, Student Support Services Building, Room 101, (808) 735-4845. Pursuant to federal and state laws, including the Americans with Disabilities Act of 1990 as amended by the ADA Amendments Act of 2008 and Section 504 of the Rehabilitation Act of 1973, all qualified students with disabilities are protected from discrimination on the basis of disability and are eligible for reasonable accommodations or modifications in the academic environment to enable them with equal access to academic programs, services, or activities. If a student would like to determine if they meet the criteria for accommodations, they should contact the Counseling Center at (808) 735-4845</w:t>
      </w:r>
    </w:p>
    <w:p w14:paraId="7236874E" w14:textId="77777777" w:rsidR="00751539" w:rsidRPr="00751539" w:rsidRDefault="00751539" w:rsidP="00751539">
      <w:pPr>
        <w:spacing w:after="0" w:line="240" w:lineRule="auto"/>
        <w:jc w:val="both"/>
        <w:rPr>
          <w:rFonts w:cs="Calibri"/>
          <w:bCs/>
          <w:sz w:val="24"/>
          <w:szCs w:val="24"/>
        </w:rPr>
      </w:pPr>
      <w:r w:rsidRPr="00751539">
        <w:rPr>
          <w:rFonts w:cs="Calibri"/>
          <w:bCs/>
          <w:sz w:val="24"/>
          <w:szCs w:val="24"/>
        </w:rPr>
        <w:t>or email counselingcenter@chaminade.edu for further information.</w:t>
      </w:r>
    </w:p>
    <w:p w14:paraId="30F19F37" w14:textId="77777777" w:rsidR="00751539" w:rsidRPr="00751539" w:rsidRDefault="00751539" w:rsidP="00751539">
      <w:pPr>
        <w:spacing w:after="0" w:line="240" w:lineRule="auto"/>
        <w:jc w:val="both"/>
        <w:rPr>
          <w:rFonts w:cs="Calibri"/>
          <w:b/>
          <w:i/>
          <w:iCs/>
          <w:color w:val="434343"/>
          <w:sz w:val="24"/>
          <w:szCs w:val="24"/>
        </w:rPr>
      </w:pPr>
    </w:p>
    <w:p w14:paraId="4075DFC4" w14:textId="77777777" w:rsidR="00751539" w:rsidRPr="00751539" w:rsidRDefault="00751539" w:rsidP="00751539">
      <w:pPr>
        <w:spacing w:after="0" w:line="240" w:lineRule="auto"/>
        <w:jc w:val="both"/>
        <w:rPr>
          <w:rFonts w:cs="Calibri"/>
          <w:b/>
          <w:i/>
          <w:iCs/>
          <w:color w:val="434343"/>
          <w:sz w:val="24"/>
          <w:szCs w:val="24"/>
        </w:rPr>
      </w:pPr>
      <w:r w:rsidRPr="00751539">
        <w:rPr>
          <w:rFonts w:cs="Calibri"/>
          <w:b/>
          <w:i/>
          <w:iCs/>
          <w:color w:val="434343"/>
          <w:sz w:val="24"/>
          <w:szCs w:val="24"/>
        </w:rPr>
        <w:t>Attendance Policy</w:t>
      </w:r>
    </w:p>
    <w:p w14:paraId="0516336E" w14:textId="56013642" w:rsidR="00751539" w:rsidRPr="00751539" w:rsidRDefault="00751539" w:rsidP="00751539">
      <w:pPr>
        <w:spacing w:after="0" w:line="240" w:lineRule="auto"/>
        <w:jc w:val="both"/>
        <w:rPr>
          <w:rFonts w:cs="Arial"/>
          <w:sz w:val="24"/>
          <w:szCs w:val="24"/>
        </w:rPr>
      </w:pPr>
      <w:r w:rsidRPr="00751539">
        <w:rPr>
          <w:rFonts w:cs="Arial"/>
          <w:sz w:val="24"/>
          <w:szCs w:val="24"/>
        </w:rPr>
        <w:t xml:space="preserve">Class begins on time. </w:t>
      </w:r>
      <w:r w:rsidRPr="00751539">
        <w:rPr>
          <w:rFonts w:cs="Arial"/>
          <w:b/>
          <w:i/>
          <w:sz w:val="24"/>
          <w:szCs w:val="24"/>
        </w:rPr>
        <w:t>Unexcused absence</w:t>
      </w:r>
      <w:r w:rsidRPr="00751539">
        <w:rPr>
          <w:rFonts w:cs="Arial"/>
          <w:sz w:val="24"/>
          <w:szCs w:val="24"/>
        </w:rPr>
        <w:t xml:space="preserve"> is unacceptable. </w:t>
      </w:r>
      <w:r w:rsidRPr="00751539">
        <w:rPr>
          <w:rFonts w:cs="Arial"/>
          <w:b/>
          <w:bCs/>
          <w:sz w:val="24"/>
          <w:szCs w:val="24"/>
        </w:rPr>
        <w:t>C</w:t>
      </w:r>
      <w:r w:rsidRPr="00751539">
        <w:rPr>
          <w:rFonts w:cs="Arial"/>
          <w:b/>
          <w:i/>
          <w:sz w:val="24"/>
          <w:szCs w:val="24"/>
        </w:rPr>
        <w:t>hronic tardiness will be viewed as absence from class.</w:t>
      </w:r>
      <w:r w:rsidRPr="00751539">
        <w:rPr>
          <w:rFonts w:cs="Arial"/>
          <w:sz w:val="24"/>
          <w:szCs w:val="24"/>
        </w:rPr>
        <w:t xml:space="preserve">  Attendance is expected and essential for your progress in this class.  The goal of the lecture and discussion is to provide the needed context to remove barriers to students understanding of the material.</w:t>
      </w:r>
      <w:r w:rsidR="0013134F">
        <w:rPr>
          <w:rFonts w:cs="Arial"/>
          <w:sz w:val="24"/>
          <w:szCs w:val="24"/>
        </w:rPr>
        <w:t xml:space="preserve">  ZOOM, where available, is strongly recommend </w:t>
      </w:r>
      <w:r w:rsidR="00E27FE5">
        <w:rPr>
          <w:rFonts w:cs="Arial"/>
          <w:sz w:val="24"/>
          <w:szCs w:val="24"/>
        </w:rPr>
        <w:t>building</w:t>
      </w:r>
      <w:r w:rsidR="0013134F">
        <w:rPr>
          <w:rFonts w:cs="Arial"/>
          <w:sz w:val="24"/>
          <w:szCs w:val="24"/>
        </w:rPr>
        <w:t xml:space="preserve"> course learning community. </w:t>
      </w:r>
    </w:p>
    <w:p w14:paraId="3FBFB28A" w14:textId="77777777" w:rsidR="00751539" w:rsidRPr="00751539" w:rsidRDefault="00751539" w:rsidP="00751539">
      <w:pPr>
        <w:spacing w:after="0" w:line="240" w:lineRule="auto"/>
        <w:jc w:val="both"/>
        <w:rPr>
          <w:rFonts w:cs="Calibri"/>
          <w:sz w:val="24"/>
          <w:szCs w:val="24"/>
        </w:rPr>
      </w:pPr>
      <w:r w:rsidRPr="00751539">
        <w:rPr>
          <w:rFonts w:cs="Calibri"/>
          <w:sz w:val="24"/>
          <w:szCs w:val="24"/>
        </w:rPr>
        <w:t xml:space="preserve"> </w:t>
      </w:r>
    </w:p>
    <w:p w14:paraId="38313F16" w14:textId="77777777" w:rsidR="00751539" w:rsidRPr="00751539" w:rsidRDefault="00751539" w:rsidP="00751539">
      <w:pPr>
        <w:spacing w:after="0" w:line="240" w:lineRule="auto"/>
        <w:jc w:val="both"/>
        <w:rPr>
          <w:rFonts w:cs="Calibri"/>
          <w:sz w:val="24"/>
          <w:szCs w:val="24"/>
        </w:rPr>
      </w:pPr>
      <w:r w:rsidRPr="00751539">
        <w:rPr>
          <w:rFonts w:cs="Calibri"/>
          <w:sz w:val="24"/>
          <w:szCs w:val="24"/>
        </w:rPr>
        <w:t xml:space="preserve">The following attendance policy is from the 2018-2019 Academic Catalog (p. 57-58). Faculty members should also check with their divisions for division-specific guidelines. </w:t>
      </w:r>
    </w:p>
    <w:p w14:paraId="544DF87F" w14:textId="77777777" w:rsidR="00751539" w:rsidRPr="00751539" w:rsidRDefault="00751539" w:rsidP="00751539">
      <w:pPr>
        <w:spacing w:line="240" w:lineRule="auto"/>
        <w:jc w:val="both"/>
        <w:rPr>
          <w:rFonts w:cs="Calibri"/>
          <w:sz w:val="24"/>
          <w:szCs w:val="24"/>
        </w:rPr>
      </w:pPr>
      <w:r w:rsidRPr="00751539">
        <w:rPr>
          <w:rFonts w:cs="Calibri"/>
          <w:sz w:val="24"/>
          <w:szCs w:val="24"/>
        </w:rPr>
        <w:t>Students are expected to regularly attend all courses for which they are registered. Student should notify their instructors when illness or other extenuating circumstances prevents them from attending class and plan to complete missed assignments. Notification may be done by emailing the instructor’s Chaminade email address, calling the instructor’s campus extension, or by leaving a message with the instructor’s division office. It is the instructor’s prerogative to modify deadlines of course requirements accordingly. Any student who stops attending a course without officially withdrawing may receive a failing grade.</w:t>
      </w:r>
    </w:p>
    <w:p w14:paraId="4E43013E" w14:textId="77777777" w:rsidR="00751539" w:rsidRPr="00751539" w:rsidRDefault="00751539" w:rsidP="00751539">
      <w:pPr>
        <w:spacing w:line="240" w:lineRule="auto"/>
        <w:jc w:val="both"/>
        <w:rPr>
          <w:rFonts w:cs="Calibri"/>
          <w:sz w:val="24"/>
          <w:szCs w:val="24"/>
        </w:rPr>
      </w:pPr>
      <w:r w:rsidRPr="00751539">
        <w:rPr>
          <w:rFonts w:cs="Calibri"/>
          <w:sz w:val="24"/>
          <w:szCs w:val="24"/>
        </w:rPr>
        <w:t xml:space="preserve">Unexcused absences equivalent to more than a week of classes may lead to a grade reduction for the course. Any unexcused absence of two consecutive weeks or more may result in being withdrawn from the course by the instructor, </w:t>
      </w:r>
      <w:r w:rsidRPr="00751539">
        <w:rPr>
          <w:rFonts w:cs="Calibri"/>
          <w:i/>
          <w:iCs/>
          <w:sz w:val="24"/>
          <w:szCs w:val="24"/>
        </w:rPr>
        <w:t>although the instructor is not required to withdraw students in that scenario</w:t>
      </w:r>
      <w:r w:rsidRPr="00751539">
        <w:rPr>
          <w:rFonts w:cs="Calibri"/>
          <w:sz w:val="24"/>
          <w:szCs w:val="24"/>
        </w:rPr>
        <w:t>. Repeated absences put students at risk of failing grades.</w:t>
      </w:r>
    </w:p>
    <w:p w14:paraId="7B9390F2" w14:textId="77777777" w:rsidR="00751539" w:rsidRPr="00751539" w:rsidRDefault="00751539" w:rsidP="00751539">
      <w:pPr>
        <w:spacing w:after="0" w:line="240" w:lineRule="auto"/>
        <w:rPr>
          <w:rFonts w:cs="Calibri"/>
          <w:bCs/>
          <w:color w:val="434343"/>
          <w:sz w:val="24"/>
          <w:szCs w:val="24"/>
        </w:rPr>
      </w:pPr>
      <w:r w:rsidRPr="00751539">
        <w:rPr>
          <w:rFonts w:cs="Calibri"/>
          <w:b/>
          <w:i/>
          <w:iCs/>
          <w:color w:val="434343"/>
          <w:sz w:val="24"/>
          <w:szCs w:val="24"/>
        </w:rPr>
        <w:t>Campus Security</w:t>
      </w:r>
      <w:r w:rsidRPr="00751539">
        <w:rPr>
          <w:rFonts w:cs="Calibri"/>
          <w:b/>
          <w:color w:val="434343"/>
          <w:sz w:val="24"/>
          <w:szCs w:val="24"/>
        </w:rPr>
        <w:t xml:space="preserve">, </w:t>
      </w:r>
      <w:r w:rsidRPr="00751539">
        <w:rPr>
          <w:rFonts w:cs="Calibri"/>
          <w:bCs/>
          <w:color w:val="434343"/>
          <w:sz w:val="24"/>
          <w:szCs w:val="24"/>
        </w:rPr>
        <w:t>Henry Hall Annex (808) 735 - 4792</w:t>
      </w:r>
    </w:p>
    <w:p w14:paraId="672C838E" w14:textId="77777777" w:rsidR="00751539" w:rsidRPr="00751539" w:rsidRDefault="00751539" w:rsidP="00751539">
      <w:pPr>
        <w:spacing w:after="0" w:line="240" w:lineRule="auto"/>
        <w:jc w:val="both"/>
        <w:rPr>
          <w:rFonts w:cs="Calibri"/>
          <w:bCs/>
          <w:color w:val="434343"/>
          <w:sz w:val="24"/>
          <w:szCs w:val="24"/>
        </w:rPr>
      </w:pPr>
      <w:r w:rsidRPr="00751539">
        <w:rPr>
          <w:rFonts w:cs="Calibri"/>
          <w:bCs/>
          <w:color w:val="434343"/>
          <w:sz w:val="24"/>
          <w:szCs w:val="24"/>
        </w:rPr>
        <w:t>Campus Security at the university is overseen by the Director of Campus Safety, a full-time university employee. Guard services are contracted with Allied Universal. The Campus Security Officers are uniformed, unarmed, and not deputized. Their authority to arrest is the same power as that of any private citizen.</w:t>
      </w:r>
    </w:p>
    <w:p w14:paraId="31BFD14D" w14:textId="77777777" w:rsidR="00751539" w:rsidRPr="00751539" w:rsidRDefault="00751539" w:rsidP="00751539">
      <w:pPr>
        <w:spacing w:after="0" w:line="240" w:lineRule="auto"/>
        <w:rPr>
          <w:rFonts w:cs="Calibri"/>
          <w:bCs/>
          <w:color w:val="434343"/>
          <w:sz w:val="24"/>
          <w:szCs w:val="24"/>
        </w:rPr>
      </w:pPr>
    </w:p>
    <w:p w14:paraId="26CD5456" w14:textId="77777777" w:rsidR="00751539" w:rsidRPr="00751539" w:rsidRDefault="00751539" w:rsidP="00751539">
      <w:pPr>
        <w:spacing w:after="0" w:line="240" w:lineRule="auto"/>
        <w:jc w:val="both"/>
        <w:rPr>
          <w:rFonts w:cs="Calibri"/>
          <w:b/>
          <w:i/>
          <w:iCs/>
          <w:color w:val="434343"/>
          <w:sz w:val="24"/>
          <w:szCs w:val="24"/>
        </w:rPr>
      </w:pPr>
      <w:r w:rsidRPr="00751539">
        <w:rPr>
          <w:rFonts w:cs="Calibri"/>
          <w:b/>
          <w:i/>
          <w:iCs/>
          <w:color w:val="434343"/>
          <w:sz w:val="24"/>
          <w:szCs w:val="24"/>
        </w:rPr>
        <w:t>Cell phones, tablets, and laptops</w:t>
      </w:r>
    </w:p>
    <w:p w14:paraId="2E292728" w14:textId="77777777" w:rsidR="00751539" w:rsidRPr="00751539" w:rsidRDefault="00751539" w:rsidP="00751539">
      <w:pPr>
        <w:spacing w:line="240" w:lineRule="auto"/>
        <w:jc w:val="both"/>
        <w:rPr>
          <w:sz w:val="24"/>
          <w:szCs w:val="24"/>
        </w:rPr>
      </w:pPr>
      <w:r w:rsidRPr="00751539">
        <w:rPr>
          <w:sz w:val="24"/>
          <w:szCs w:val="24"/>
        </w:rPr>
        <w:t>Out of consideration for your classmates, please set your cell phone to silent mode during class. Students are encouraged to bring laptops or tablets to class as the instructor will assign online activities and readings that will require the use of a laptop or tablet. Laptops and tablets should not be misused, such as checking distracting websites. Use your best judgment and respect your classmates and instructor.</w:t>
      </w:r>
    </w:p>
    <w:p w14:paraId="7BD0010B" w14:textId="77777777" w:rsidR="00751539" w:rsidRPr="00751539" w:rsidRDefault="00751539" w:rsidP="00751539">
      <w:pPr>
        <w:autoSpaceDE w:val="0"/>
        <w:autoSpaceDN w:val="0"/>
        <w:spacing w:after="0" w:line="240" w:lineRule="auto"/>
        <w:jc w:val="both"/>
        <w:rPr>
          <w:b/>
          <w:i/>
          <w:sz w:val="24"/>
          <w:szCs w:val="24"/>
        </w:rPr>
      </w:pPr>
      <w:r w:rsidRPr="00751539">
        <w:rPr>
          <w:b/>
          <w:i/>
          <w:sz w:val="24"/>
          <w:szCs w:val="24"/>
        </w:rPr>
        <w:t xml:space="preserve">Chat online: </w:t>
      </w:r>
    </w:p>
    <w:p w14:paraId="75C50931" w14:textId="77777777" w:rsidR="00751539" w:rsidRPr="00751539" w:rsidRDefault="00751539" w:rsidP="00751539">
      <w:pPr>
        <w:spacing w:after="0" w:line="240" w:lineRule="auto"/>
        <w:jc w:val="both"/>
        <w:rPr>
          <w:sz w:val="24"/>
          <w:szCs w:val="24"/>
        </w:rPr>
      </w:pPr>
      <w:r w:rsidRPr="00751539">
        <w:rPr>
          <w:sz w:val="24"/>
          <w:szCs w:val="24"/>
        </w:rPr>
        <w:t>Introduce yourself to others in the chat session.  Be polite.  Choose words carefully.  Do not use derogatory statements.  Be concise in responding to others in the chat session.  Be constructive in your comments.</w:t>
      </w:r>
    </w:p>
    <w:p w14:paraId="177B0834" w14:textId="77777777" w:rsidR="00751539" w:rsidRPr="00690FF6" w:rsidRDefault="00751539" w:rsidP="00751539">
      <w:pPr>
        <w:spacing w:after="0" w:line="240" w:lineRule="auto"/>
        <w:jc w:val="both"/>
        <w:rPr>
          <w:b/>
          <w:bCs/>
          <w:sz w:val="24"/>
          <w:szCs w:val="24"/>
        </w:rPr>
      </w:pPr>
    </w:p>
    <w:p w14:paraId="18F1AE1E" w14:textId="7312134B" w:rsidR="00751539" w:rsidRPr="00751539" w:rsidRDefault="00751539" w:rsidP="00751539">
      <w:pPr>
        <w:spacing w:after="0" w:line="240" w:lineRule="auto"/>
        <w:jc w:val="both"/>
        <w:rPr>
          <w:b/>
          <w:bCs/>
          <w:i/>
          <w:iCs/>
          <w:sz w:val="24"/>
          <w:szCs w:val="24"/>
        </w:rPr>
      </w:pPr>
      <w:r w:rsidRPr="00751539">
        <w:rPr>
          <w:b/>
          <w:bCs/>
          <w:i/>
          <w:iCs/>
          <w:sz w:val="24"/>
          <w:szCs w:val="24"/>
        </w:rPr>
        <w:t>Classroom Policies</w:t>
      </w:r>
    </w:p>
    <w:p w14:paraId="0AB17D95" w14:textId="77777777" w:rsidR="00751539" w:rsidRPr="00751539" w:rsidRDefault="00751539" w:rsidP="00751539">
      <w:pPr>
        <w:spacing w:after="0" w:line="240" w:lineRule="auto"/>
        <w:jc w:val="both"/>
        <w:rPr>
          <w:sz w:val="24"/>
          <w:szCs w:val="24"/>
        </w:rPr>
      </w:pPr>
      <w:r w:rsidRPr="00751539">
        <w:rPr>
          <w:sz w:val="24"/>
          <w:szCs w:val="24"/>
        </w:rPr>
        <w:t xml:space="preserve">While each instructor has their own policies regarding classroom conduct and requirements, the following University policies apply to all classes: </w:t>
      </w:r>
    </w:p>
    <w:p w14:paraId="562B77F2"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Smoking and alcoholic beverages are prohibited in all classrooms, whether or not class is in session. </w:t>
      </w:r>
    </w:p>
    <w:p w14:paraId="5CA56F4E"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No pets are allowed in class. Exceptions will be made in the case of a seeing-eye dog. </w:t>
      </w:r>
    </w:p>
    <w:p w14:paraId="51ABEEDB"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Radio, CD players, headsets, televisions, and other personal audiovisual equipment not pertinent to the class are prohibited during class. </w:t>
      </w:r>
    </w:p>
    <w:p w14:paraId="4BF73A80"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Cellular telephone use is also prohibited during class except in extenuating circumstances approved in advance by the professor.</w:t>
      </w:r>
    </w:p>
    <w:p w14:paraId="668C0C66"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The use of any camera or video devices while in class, restrooms, locker rooms, or in any situation not normally considered public or where users of the facility may reasonably expect privacy is prohibited. Such devices shall include but are not limited to those in mobile telephones, computers, electronic organizers, or other more surreptitious equipment, and which are capable of capturing either still or moving image. </w:t>
      </w:r>
    </w:p>
    <w:p w14:paraId="25C4A555"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A dress code requiring footwear and appropriate attire, to be worn in classrooms, as well as in the library, cafeteria, and administrative offices. No beachwear is allowed. Laboratories have additional requirements. Please note that it is the instructor’s sole prerogative to determine whether a student is.</w:t>
      </w:r>
    </w:p>
    <w:p w14:paraId="04078686"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In a fit condition to perform classroom work (e.g., is not under the influence of alcohol or drugs, and is not sleeping). </w:t>
      </w:r>
    </w:p>
    <w:p w14:paraId="2FC07196"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Working on assignments for that particular class (rather than working on projects for other classes or engaging in activity unrelated to schoolwork). </w:t>
      </w:r>
    </w:p>
    <w:p w14:paraId="04D25619" w14:textId="77777777" w:rsidR="00751539" w:rsidRPr="00751539" w:rsidRDefault="00751539" w:rsidP="0010271B">
      <w:pPr>
        <w:numPr>
          <w:ilvl w:val="0"/>
          <w:numId w:val="18"/>
        </w:numPr>
        <w:spacing w:after="0" w:line="240" w:lineRule="auto"/>
        <w:contextualSpacing/>
        <w:jc w:val="both"/>
        <w:rPr>
          <w:sz w:val="24"/>
          <w:szCs w:val="24"/>
        </w:rPr>
      </w:pPr>
      <w:r w:rsidRPr="00751539">
        <w:rPr>
          <w:sz w:val="24"/>
          <w:szCs w:val="24"/>
        </w:rPr>
        <w:t xml:space="preserve">Distracting other students as to impair the learning environment. </w:t>
      </w:r>
    </w:p>
    <w:p w14:paraId="143D9EF4" w14:textId="77777777" w:rsidR="00751539" w:rsidRPr="00751539" w:rsidRDefault="00751539" w:rsidP="00751539">
      <w:pPr>
        <w:spacing w:after="0" w:line="240" w:lineRule="auto"/>
        <w:jc w:val="both"/>
        <w:rPr>
          <w:sz w:val="24"/>
          <w:szCs w:val="24"/>
        </w:rPr>
      </w:pPr>
    </w:p>
    <w:p w14:paraId="1B07AE04" w14:textId="77777777" w:rsidR="00751539" w:rsidRPr="00751539" w:rsidRDefault="00751539" w:rsidP="00751539">
      <w:pPr>
        <w:spacing w:after="0" w:line="240" w:lineRule="auto"/>
        <w:jc w:val="both"/>
        <w:rPr>
          <w:rFonts w:cs="Calibri"/>
          <w:bCs/>
          <w:sz w:val="24"/>
          <w:szCs w:val="24"/>
        </w:rPr>
      </w:pPr>
      <w:r w:rsidRPr="00751539">
        <w:rPr>
          <w:sz w:val="24"/>
          <w:szCs w:val="24"/>
        </w:rPr>
        <w:t>If the instructor finds a student in violation of any of these provisions, or the policies outlines in the course syllabus, he or she may require the student to leave the classroom and may subsequently mark the student absent, which could eventually affect the student’s final grade. Failure on the part of the student to honor the instructor’s request to leave the classroom may result in removal of the student by the University security personnel and initiation of the University disciplinary process.</w:t>
      </w:r>
    </w:p>
    <w:p w14:paraId="247548BB" w14:textId="77777777" w:rsidR="00751539" w:rsidRPr="00751539" w:rsidRDefault="00751539" w:rsidP="00751539">
      <w:pPr>
        <w:spacing w:after="0" w:line="240" w:lineRule="auto"/>
        <w:jc w:val="both"/>
        <w:rPr>
          <w:rFonts w:cs="Calibri"/>
          <w:b/>
          <w:i/>
          <w:iCs/>
          <w:sz w:val="24"/>
          <w:szCs w:val="24"/>
        </w:rPr>
      </w:pPr>
      <w:r w:rsidRPr="00751539">
        <w:rPr>
          <w:rFonts w:cs="Calibri"/>
          <w:b/>
          <w:i/>
          <w:iCs/>
          <w:sz w:val="24"/>
          <w:szCs w:val="24"/>
        </w:rPr>
        <w:t>Communicable Disease Policy</w:t>
      </w:r>
    </w:p>
    <w:p w14:paraId="42740261" w14:textId="77777777" w:rsidR="00751539" w:rsidRPr="00751539" w:rsidRDefault="00F7232E" w:rsidP="00751539">
      <w:pPr>
        <w:spacing w:after="0" w:line="240" w:lineRule="auto"/>
        <w:jc w:val="both"/>
      </w:pPr>
      <w:hyperlink r:id="rId18" w:history="1">
        <w:r w:rsidR="00751539" w:rsidRPr="00751539">
          <w:rPr>
            <w:color w:val="0000FF"/>
            <w:u w:val="single"/>
          </w:rPr>
          <w:t>https://www.cdc.gov/</w:t>
        </w:r>
      </w:hyperlink>
    </w:p>
    <w:p w14:paraId="778C11E9" w14:textId="77777777" w:rsidR="00751539" w:rsidRPr="00751539" w:rsidRDefault="00751539" w:rsidP="00751539">
      <w:pPr>
        <w:spacing w:after="0" w:line="240" w:lineRule="auto"/>
        <w:jc w:val="both"/>
        <w:rPr>
          <w:rFonts w:cs="Calibri"/>
          <w:bCs/>
          <w:sz w:val="24"/>
          <w:szCs w:val="24"/>
        </w:rPr>
      </w:pPr>
      <w:r w:rsidRPr="00751539">
        <w:rPr>
          <w:rFonts w:cs="Calibri"/>
          <w:bCs/>
          <w:sz w:val="24"/>
          <w:szCs w:val="24"/>
        </w:rPr>
        <w:t xml:space="preserve">Residence Life: </w:t>
      </w:r>
      <w:r w:rsidRPr="00751539">
        <w:rPr>
          <w:rFonts w:cs="Calibri"/>
          <w:bCs/>
          <w:sz w:val="24"/>
          <w:szCs w:val="24"/>
        </w:rPr>
        <w:tab/>
        <w:t>(808) 739-4648</w:t>
      </w:r>
    </w:p>
    <w:p w14:paraId="53980D35" w14:textId="77777777" w:rsidR="00751539" w:rsidRPr="00751539" w:rsidRDefault="00751539" w:rsidP="00751539">
      <w:pPr>
        <w:spacing w:after="0" w:line="240" w:lineRule="auto"/>
        <w:jc w:val="both"/>
        <w:rPr>
          <w:rFonts w:cs="Calibri"/>
          <w:bCs/>
          <w:sz w:val="24"/>
          <w:szCs w:val="24"/>
        </w:rPr>
      </w:pPr>
      <w:r w:rsidRPr="00751539">
        <w:rPr>
          <w:rFonts w:cs="Calibri"/>
          <w:bCs/>
          <w:sz w:val="24"/>
          <w:szCs w:val="24"/>
        </w:rPr>
        <w:t xml:space="preserve">Dean of Students: </w:t>
      </w:r>
      <w:r w:rsidRPr="00751539">
        <w:rPr>
          <w:rFonts w:cs="Calibri"/>
          <w:bCs/>
          <w:sz w:val="24"/>
          <w:szCs w:val="24"/>
        </w:rPr>
        <w:tab/>
        <w:t>(808) 735-4710</w:t>
      </w:r>
    </w:p>
    <w:p w14:paraId="0B3F83F2" w14:textId="77777777" w:rsidR="00751539" w:rsidRPr="00751539" w:rsidRDefault="00751539" w:rsidP="00751539">
      <w:pPr>
        <w:spacing w:after="0" w:line="240" w:lineRule="auto"/>
        <w:rPr>
          <w:b/>
          <w:bCs/>
          <w:i/>
          <w:iCs/>
          <w:sz w:val="24"/>
          <w:szCs w:val="24"/>
        </w:rPr>
      </w:pPr>
    </w:p>
    <w:p w14:paraId="1EB59EA7" w14:textId="77777777" w:rsidR="00751539" w:rsidRPr="00751539" w:rsidRDefault="00751539" w:rsidP="00751539">
      <w:pPr>
        <w:autoSpaceDE w:val="0"/>
        <w:autoSpaceDN w:val="0"/>
        <w:spacing w:after="0" w:line="240" w:lineRule="auto"/>
        <w:jc w:val="both"/>
        <w:rPr>
          <w:b/>
          <w:i/>
          <w:sz w:val="24"/>
          <w:szCs w:val="24"/>
        </w:rPr>
      </w:pPr>
      <w:r w:rsidRPr="00751539">
        <w:rPr>
          <w:b/>
          <w:i/>
          <w:sz w:val="24"/>
          <w:szCs w:val="24"/>
        </w:rPr>
        <w:t>Discussion Groups:</w:t>
      </w:r>
    </w:p>
    <w:p w14:paraId="389427F0" w14:textId="77777777" w:rsidR="00751539" w:rsidRPr="00751539" w:rsidRDefault="00751539" w:rsidP="0010271B">
      <w:pPr>
        <w:numPr>
          <w:ilvl w:val="0"/>
          <w:numId w:val="16"/>
        </w:numPr>
        <w:spacing w:after="0" w:line="240" w:lineRule="auto"/>
        <w:rPr>
          <w:sz w:val="24"/>
          <w:szCs w:val="24"/>
        </w:rPr>
      </w:pPr>
      <w:r w:rsidRPr="00751539">
        <w:rPr>
          <w:sz w:val="24"/>
          <w:szCs w:val="24"/>
        </w:rPr>
        <w:t>Review discussion threads thoroughly before entering the discussion.</w:t>
      </w:r>
    </w:p>
    <w:p w14:paraId="26CCEFAA" w14:textId="77777777" w:rsidR="00751539" w:rsidRPr="00751539" w:rsidRDefault="00751539" w:rsidP="0010271B">
      <w:pPr>
        <w:numPr>
          <w:ilvl w:val="0"/>
          <w:numId w:val="16"/>
        </w:numPr>
        <w:spacing w:after="0" w:line="240" w:lineRule="auto"/>
        <w:rPr>
          <w:sz w:val="24"/>
          <w:szCs w:val="24"/>
        </w:rPr>
      </w:pPr>
      <w:r w:rsidRPr="00751539">
        <w:rPr>
          <w:sz w:val="24"/>
          <w:szCs w:val="24"/>
        </w:rPr>
        <w:t>Maintain threads by using the “reply” button rather than starting a new topic.</w:t>
      </w:r>
    </w:p>
    <w:p w14:paraId="1F131F8E" w14:textId="77777777" w:rsidR="00751539" w:rsidRPr="00751539" w:rsidRDefault="00751539" w:rsidP="0010271B">
      <w:pPr>
        <w:numPr>
          <w:ilvl w:val="0"/>
          <w:numId w:val="16"/>
        </w:numPr>
        <w:spacing w:after="0" w:line="240" w:lineRule="auto"/>
        <w:rPr>
          <w:sz w:val="24"/>
          <w:szCs w:val="24"/>
        </w:rPr>
      </w:pPr>
      <w:r w:rsidRPr="00751539">
        <w:rPr>
          <w:sz w:val="24"/>
          <w:szCs w:val="24"/>
        </w:rPr>
        <w:t>Be respectful of others’ ideas.</w:t>
      </w:r>
    </w:p>
    <w:p w14:paraId="3BAE5969" w14:textId="77777777" w:rsidR="00751539" w:rsidRPr="00751539" w:rsidRDefault="00751539" w:rsidP="0010271B">
      <w:pPr>
        <w:numPr>
          <w:ilvl w:val="0"/>
          <w:numId w:val="16"/>
        </w:numPr>
        <w:spacing w:after="0" w:line="240" w:lineRule="auto"/>
        <w:rPr>
          <w:sz w:val="24"/>
          <w:szCs w:val="24"/>
        </w:rPr>
      </w:pPr>
      <w:r w:rsidRPr="00751539">
        <w:rPr>
          <w:sz w:val="24"/>
          <w:szCs w:val="24"/>
        </w:rPr>
        <w:t>Read the comments of others thoroughly before entering your remarks.</w:t>
      </w:r>
    </w:p>
    <w:p w14:paraId="2AA8EE48" w14:textId="77777777" w:rsidR="00751539" w:rsidRPr="00751539" w:rsidRDefault="00751539" w:rsidP="0010271B">
      <w:pPr>
        <w:numPr>
          <w:ilvl w:val="0"/>
          <w:numId w:val="16"/>
        </w:numPr>
        <w:spacing w:after="0" w:line="240" w:lineRule="auto"/>
        <w:rPr>
          <w:sz w:val="24"/>
          <w:szCs w:val="24"/>
        </w:rPr>
      </w:pPr>
      <w:r w:rsidRPr="00751539">
        <w:rPr>
          <w:sz w:val="24"/>
          <w:szCs w:val="24"/>
        </w:rPr>
        <w:t>Cooperate with group leaders in completing assigned tasks.</w:t>
      </w:r>
    </w:p>
    <w:p w14:paraId="2DCA1188" w14:textId="77777777" w:rsidR="00751539" w:rsidRPr="00751539" w:rsidRDefault="00751539" w:rsidP="0010271B">
      <w:pPr>
        <w:numPr>
          <w:ilvl w:val="0"/>
          <w:numId w:val="16"/>
        </w:numPr>
        <w:spacing w:after="0" w:line="240" w:lineRule="auto"/>
        <w:rPr>
          <w:sz w:val="24"/>
          <w:szCs w:val="24"/>
        </w:rPr>
      </w:pPr>
      <w:r w:rsidRPr="00751539">
        <w:rPr>
          <w:sz w:val="24"/>
          <w:szCs w:val="24"/>
        </w:rPr>
        <w:t>Be positive and constructive in group discussions.</w:t>
      </w:r>
    </w:p>
    <w:p w14:paraId="3C0F4BEC" w14:textId="77777777" w:rsidR="00751539" w:rsidRPr="00751539" w:rsidRDefault="00751539" w:rsidP="0010271B">
      <w:pPr>
        <w:numPr>
          <w:ilvl w:val="0"/>
          <w:numId w:val="16"/>
        </w:numPr>
        <w:spacing w:after="0" w:line="240" w:lineRule="auto"/>
        <w:rPr>
          <w:sz w:val="24"/>
          <w:szCs w:val="24"/>
        </w:rPr>
      </w:pPr>
      <w:r w:rsidRPr="00751539">
        <w:rPr>
          <w:sz w:val="24"/>
          <w:szCs w:val="24"/>
        </w:rPr>
        <w:t>Respond in a thoughtful and timely manner.</w:t>
      </w:r>
    </w:p>
    <w:p w14:paraId="31E07B72" w14:textId="77777777" w:rsidR="00751539" w:rsidRPr="00751539" w:rsidRDefault="00751539" w:rsidP="00751539">
      <w:pPr>
        <w:spacing w:after="0" w:line="240" w:lineRule="auto"/>
        <w:rPr>
          <w:rFonts w:cs="Calibri"/>
          <w:b/>
          <w:i/>
          <w:iCs/>
          <w:color w:val="434343"/>
          <w:sz w:val="24"/>
          <w:szCs w:val="24"/>
        </w:rPr>
      </w:pPr>
      <w:r w:rsidRPr="00751539">
        <w:rPr>
          <w:rFonts w:cs="Calibri"/>
          <w:b/>
          <w:i/>
          <w:iCs/>
          <w:color w:val="434343"/>
          <w:sz w:val="24"/>
          <w:szCs w:val="24"/>
        </w:rPr>
        <w:t xml:space="preserve">Drug – Free Workplace &amp; Campus Policy </w:t>
      </w:r>
    </w:p>
    <w:p w14:paraId="0BEC8EAC" w14:textId="77777777" w:rsidR="00751539" w:rsidRPr="00751539" w:rsidRDefault="00751539" w:rsidP="00751539">
      <w:pPr>
        <w:spacing w:after="0" w:line="240" w:lineRule="auto"/>
        <w:rPr>
          <w:bCs/>
          <w:sz w:val="24"/>
          <w:szCs w:val="24"/>
        </w:rPr>
      </w:pPr>
      <w:r w:rsidRPr="00751539">
        <w:rPr>
          <w:rFonts w:cs="Calibri"/>
          <w:bCs/>
          <w:color w:val="434343"/>
          <w:sz w:val="24"/>
          <w:szCs w:val="24"/>
        </w:rPr>
        <w:t>Student Handbook, on page # 43</w:t>
      </w:r>
    </w:p>
    <w:p w14:paraId="0D2A1030" w14:textId="77777777" w:rsidR="00751539" w:rsidRPr="00751539" w:rsidRDefault="00751539" w:rsidP="00751539">
      <w:pPr>
        <w:spacing w:after="0" w:line="240" w:lineRule="auto"/>
        <w:rPr>
          <w:b/>
          <w:bCs/>
          <w:i/>
          <w:iCs/>
          <w:sz w:val="24"/>
          <w:szCs w:val="24"/>
        </w:rPr>
      </w:pPr>
    </w:p>
    <w:p w14:paraId="21BBC1A7" w14:textId="77777777" w:rsidR="00751539" w:rsidRPr="00751539" w:rsidRDefault="00751539" w:rsidP="00751539">
      <w:pPr>
        <w:spacing w:after="0" w:line="240" w:lineRule="auto"/>
        <w:rPr>
          <w:b/>
          <w:bCs/>
          <w:i/>
          <w:iCs/>
          <w:sz w:val="24"/>
          <w:szCs w:val="24"/>
        </w:rPr>
      </w:pPr>
      <w:r w:rsidRPr="00751539">
        <w:rPr>
          <w:b/>
          <w:bCs/>
          <w:i/>
          <w:iCs/>
          <w:sz w:val="24"/>
          <w:szCs w:val="24"/>
        </w:rPr>
        <w:t>Grades of "Incomplete"</w:t>
      </w:r>
    </w:p>
    <w:p w14:paraId="3B00F0B2" w14:textId="77777777" w:rsidR="00751539" w:rsidRPr="00751539" w:rsidRDefault="00751539" w:rsidP="00751539">
      <w:pPr>
        <w:spacing w:after="0" w:line="240" w:lineRule="auto"/>
        <w:jc w:val="both"/>
        <w:rPr>
          <w:rFonts w:ascii="Cambria" w:hAnsi="Cambria" w:cs="Cambria"/>
          <w:sz w:val="24"/>
          <w:szCs w:val="24"/>
        </w:rPr>
      </w:pPr>
      <w:r w:rsidRPr="00751539">
        <w:rPr>
          <w:rFonts w:ascii="Cambria" w:hAnsi="Cambria" w:cs="Cambria"/>
          <w:sz w:val="24"/>
          <w:szCs w:val="24"/>
        </w:rPr>
        <w:t xml:space="preserve">Student will be given one more chance to complete assignment within 90 days. </w:t>
      </w:r>
    </w:p>
    <w:p w14:paraId="2E1EAC04" w14:textId="77777777" w:rsidR="00751539" w:rsidRPr="00751539" w:rsidRDefault="00751539" w:rsidP="00751539">
      <w:pPr>
        <w:autoSpaceDE w:val="0"/>
        <w:autoSpaceDN w:val="0"/>
        <w:spacing w:after="0" w:line="240" w:lineRule="auto"/>
        <w:jc w:val="both"/>
        <w:rPr>
          <w:b/>
          <w:i/>
          <w:sz w:val="24"/>
          <w:szCs w:val="24"/>
        </w:rPr>
      </w:pPr>
    </w:p>
    <w:p w14:paraId="69B9D6A3" w14:textId="77777777" w:rsidR="00751539" w:rsidRPr="00751539" w:rsidRDefault="00751539" w:rsidP="00751539">
      <w:pPr>
        <w:autoSpaceDE w:val="0"/>
        <w:autoSpaceDN w:val="0"/>
        <w:spacing w:after="0" w:line="240" w:lineRule="auto"/>
        <w:jc w:val="both"/>
        <w:rPr>
          <w:b/>
          <w:i/>
          <w:sz w:val="24"/>
          <w:szCs w:val="24"/>
        </w:rPr>
      </w:pPr>
      <w:r w:rsidRPr="00751539">
        <w:rPr>
          <w:b/>
          <w:i/>
          <w:sz w:val="24"/>
          <w:szCs w:val="24"/>
        </w:rPr>
        <w:t>Guidelines for Communication</w:t>
      </w:r>
    </w:p>
    <w:p w14:paraId="196C2C78" w14:textId="77777777" w:rsidR="00751539" w:rsidRPr="00751539" w:rsidRDefault="00751539" w:rsidP="00751539">
      <w:pPr>
        <w:autoSpaceDE w:val="0"/>
        <w:autoSpaceDN w:val="0"/>
        <w:spacing w:after="0" w:line="240" w:lineRule="auto"/>
        <w:jc w:val="both"/>
        <w:rPr>
          <w:sz w:val="24"/>
          <w:szCs w:val="24"/>
        </w:rPr>
      </w:pPr>
      <w:r w:rsidRPr="00751539">
        <w:rPr>
          <w:sz w:val="24"/>
          <w:szCs w:val="24"/>
        </w:rPr>
        <w:t xml:space="preserve">Email: </w:t>
      </w:r>
      <w:r w:rsidRPr="00751539">
        <w:rPr>
          <w:sz w:val="24"/>
          <w:szCs w:val="24"/>
        </w:rPr>
        <w:tab/>
        <w:t>Use your Chaminade email account.</w:t>
      </w:r>
    </w:p>
    <w:p w14:paraId="65F2B7BB" w14:textId="77777777" w:rsidR="00751539" w:rsidRPr="00751539" w:rsidRDefault="00751539" w:rsidP="00751539">
      <w:pPr>
        <w:autoSpaceDE w:val="0"/>
        <w:autoSpaceDN w:val="0"/>
        <w:spacing w:after="0" w:line="240" w:lineRule="auto"/>
        <w:ind w:firstLine="720"/>
        <w:jc w:val="both"/>
        <w:rPr>
          <w:sz w:val="24"/>
          <w:szCs w:val="24"/>
        </w:rPr>
      </w:pPr>
      <w:r w:rsidRPr="00751539">
        <w:rPr>
          <w:sz w:val="24"/>
          <w:szCs w:val="24"/>
        </w:rPr>
        <w:t>Always include a subject line.</w:t>
      </w:r>
    </w:p>
    <w:p w14:paraId="2B7F6D5B" w14:textId="77777777" w:rsidR="00751539" w:rsidRPr="00751539" w:rsidRDefault="00751539" w:rsidP="00751539">
      <w:pPr>
        <w:autoSpaceDE w:val="0"/>
        <w:autoSpaceDN w:val="0"/>
        <w:spacing w:after="0" w:line="240" w:lineRule="auto"/>
        <w:jc w:val="both"/>
        <w:rPr>
          <w:sz w:val="24"/>
          <w:szCs w:val="24"/>
        </w:rPr>
      </w:pPr>
    </w:p>
    <w:p w14:paraId="52930F87" w14:textId="77777777" w:rsidR="00751539" w:rsidRPr="00751539" w:rsidRDefault="00751539" w:rsidP="00751539">
      <w:pPr>
        <w:autoSpaceDE w:val="0"/>
        <w:autoSpaceDN w:val="0"/>
        <w:spacing w:after="0" w:line="240" w:lineRule="auto"/>
        <w:jc w:val="both"/>
        <w:rPr>
          <w:sz w:val="24"/>
          <w:szCs w:val="24"/>
        </w:rPr>
      </w:pPr>
      <w:r w:rsidRPr="00751539">
        <w:rPr>
          <w:sz w:val="24"/>
          <w:szCs w:val="24"/>
        </w:rPr>
        <w:t>Remember that without others being able to see your facial expressions or hear your tone, some comments may be taken in a way you did not intend.  So be careful in wording your emails.  Use of emoticons may be helpful in some cases.</w:t>
      </w:r>
    </w:p>
    <w:p w14:paraId="6EC79537" w14:textId="77777777" w:rsidR="00751539" w:rsidRPr="00751539" w:rsidRDefault="00751539" w:rsidP="00751539">
      <w:pPr>
        <w:autoSpaceDE w:val="0"/>
        <w:autoSpaceDN w:val="0"/>
        <w:spacing w:after="0" w:line="240" w:lineRule="auto"/>
        <w:jc w:val="both"/>
        <w:rPr>
          <w:sz w:val="24"/>
          <w:szCs w:val="24"/>
        </w:rPr>
      </w:pPr>
    </w:p>
    <w:p w14:paraId="79B463C0" w14:textId="77777777" w:rsidR="00751539" w:rsidRPr="00751539" w:rsidRDefault="00751539" w:rsidP="00751539">
      <w:pPr>
        <w:autoSpaceDE w:val="0"/>
        <w:autoSpaceDN w:val="0"/>
        <w:spacing w:after="0" w:line="240" w:lineRule="auto"/>
        <w:jc w:val="both"/>
        <w:rPr>
          <w:sz w:val="24"/>
          <w:szCs w:val="24"/>
        </w:rPr>
      </w:pPr>
      <w:r w:rsidRPr="00751539">
        <w:rPr>
          <w:sz w:val="24"/>
          <w:szCs w:val="24"/>
        </w:rPr>
        <w:t>Special formatting such as centering, audio messages, tables, html, etc. should be avoided unless necessary to complete an assignment or other communication.</w:t>
      </w:r>
    </w:p>
    <w:p w14:paraId="1863B7DC" w14:textId="77777777" w:rsidR="00751539" w:rsidRPr="00751539" w:rsidRDefault="00751539" w:rsidP="00751539">
      <w:pPr>
        <w:spacing w:after="0" w:line="240" w:lineRule="auto"/>
        <w:jc w:val="both"/>
        <w:rPr>
          <w:rFonts w:ascii="Cambria" w:hAnsi="Cambria" w:cs="Cambria"/>
          <w:b/>
          <w:i/>
          <w:iCs/>
          <w:color w:val="434343"/>
          <w:sz w:val="24"/>
          <w:szCs w:val="24"/>
        </w:rPr>
      </w:pPr>
      <w:bookmarkStart w:id="14" w:name="_jjxmwypv5g8j"/>
      <w:bookmarkEnd w:id="14"/>
    </w:p>
    <w:p w14:paraId="4491372E" w14:textId="77777777" w:rsidR="00751539" w:rsidRPr="00751539" w:rsidRDefault="00751539" w:rsidP="00751539">
      <w:pPr>
        <w:autoSpaceDE w:val="0"/>
        <w:autoSpaceDN w:val="0"/>
        <w:spacing w:after="0" w:line="240" w:lineRule="auto"/>
        <w:jc w:val="both"/>
        <w:rPr>
          <w:b/>
          <w:bCs/>
          <w:i/>
          <w:iCs/>
          <w:sz w:val="24"/>
          <w:szCs w:val="24"/>
        </w:rPr>
      </w:pPr>
      <w:r w:rsidRPr="00751539">
        <w:rPr>
          <w:b/>
          <w:bCs/>
          <w:i/>
          <w:iCs/>
          <w:sz w:val="24"/>
          <w:szCs w:val="24"/>
        </w:rPr>
        <w:t xml:space="preserve">Information Technology Resources </w:t>
      </w:r>
    </w:p>
    <w:p w14:paraId="11FECBC3" w14:textId="7F58A2DB" w:rsidR="00751539" w:rsidRPr="00751539" w:rsidRDefault="00751539" w:rsidP="00751539">
      <w:pPr>
        <w:autoSpaceDE w:val="0"/>
        <w:autoSpaceDN w:val="0"/>
        <w:spacing w:after="0" w:line="240" w:lineRule="auto"/>
        <w:jc w:val="both"/>
        <w:rPr>
          <w:b/>
          <w:smallCaps/>
          <w:sz w:val="24"/>
          <w:szCs w:val="24"/>
        </w:rPr>
      </w:pPr>
      <w:r w:rsidRPr="00751539">
        <w:rPr>
          <w:sz w:val="24"/>
          <w:szCs w:val="24"/>
        </w:rPr>
        <w:t>Computer Labs The public computer lab on campus is located on the central floor of the Sullivan Family Library. This computer lab features PC desktops as well as MACs with a variety of software and provides an ideal environment for students and faculty to reference materials for research, as well as work assignments. For use of specialized computer labs in Environmental + Interior Design and Communications, please seek approval from the respective department. 2019-2020 UG Catalog</w:t>
      </w:r>
      <w:r w:rsidR="0013134F">
        <w:rPr>
          <w:sz w:val="24"/>
          <w:szCs w:val="24"/>
        </w:rPr>
        <w:t>.</w:t>
      </w:r>
      <w:r w:rsidRPr="00751539">
        <w:rPr>
          <w:sz w:val="24"/>
          <w:szCs w:val="24"/>
        </w:rPr>
        <w:t xml:space="preserve"> </w:t>
      </w:r>
    </w:p>
    <w:p w14:paraId="76DBA877" w14:textId="77777777" w:rsidR="00751539" w:rsidRPr="00751539" w:rsidRDefault="00751539" w:rsidP="00751539">
      <w:pPr>
        <w:spacing w:after="0" w:line="240" w:lineRule="auto"/>
        <w:jc w:val="both"/>
        <w:rPr>
          <w:rFonts w:ascii="Cambria" w:hAnsi="Cambria" w:cs="Cambria"/>
          <w:b/>
          <w:i/>
          <w:iCs/>
          <w:color w:val="434343"/>
          <w:sz w:val="24"/>
          <w:szCs w:val="24"/>
        </w:rPr>
      </w:pPr>
    </w:p>
    <w:p w14:paraId="63DAD903" w14:textId="77777777" w:rsidR="00751539" w:rsidRPr="00751539" w:rsidRDefault="00751539" w:rsidP="00751539">
      <w:pPr>
        <w:spacing w:after="0" w:line="240" w:lineRule="auto"/>
        <w:jc w:val="both"/>
        <w:rPr>
          <w:rFonts w:cs="Calibri"/>
          <w:i/>
          <w:iCs/>
          <w:sz w:val="24"/>
          <w:szCs w:val="24"/>
        </w:rPr>
      </w:pPr>
      <w:r w:rsidRPr="00751539">
        <w:rPr>
          <w:rFonts w:cs="Calibri"/>
          <w:b/>
          <w:i/>
          <w:iCs/>
          <w:color w:val="434343"/>
          <w:sz w:val="24"/>
          <w:szCs w:val="24"/>
        </w:rPr>
        <w:t>Instructor and Student Communication</w:t>
      </w:r>
    </w:p>
    <w:p w14:paraId="5DC424A0" w14:textId="77777777" w:rsidR="00751539" w:rsidRPr="00751539" w:rsidRDefault="00751539" w:rsidP="00751539">
      <w:pPr>
        <w:spacing w:line="240" w:lineRule="auto"/>
        <w:jc w:val="both"/>
        <w:rPr>
          <w:rFonts w:cs="Calibri"/>
          <w:sz w:val="24"/>
          <w:szCs w:val="24"/>
        </w:rPr>
      </w:pPr>
      <w:r w:rsidRPr="00751539">
        <w:rPr>
          <w:rFonts w:cs="Calibri"/>
          <w:sz w:val="24"/>
          <w:szCs w:val="24"/>
        </w:rPr>
        <w:t xml:space="preserve">Questions for this course can be emailed to the instructor at </w:t>
      </w:r>
      <w:hyperlink r:id="rId19" w:history="1">
        <w:r w:rsidRPr="00751539">
          <w:rPr>
            <w:rFonts w:cs="Calibri"/>
            <w:color w:val="0000FF"/>
            <w:sz w:val="24"/>
            <w:szCs w:val="24"/>
            <w:u w:val="single"/>
          </w:rPr>
          <w:t>maria.brownlow@chaminade.edu</w:t>
        </w:r>
      </w:hyperlink>
      <w:r w:rsidRPr="00751539">
        <w:rPr>
          <w:rFonts w:cs="Calibri"/>
          <w:sz w:val="24"/>
          <w:szCs w:val="24"/>
        </w:rPr>
        <w:t xml:space="preserve"> online, in-person and phone conferences can be arranged. Response time will take place up to time required for discussion. </w:t>
      </w:r>
    </w:p>
    <w:p w14:paraId="48BDF47A" w14:textId="77777777" w:rsidR="00751539" w:rsidRPr="00751539" w:rsidRDefault="00751539" w:rsidP="00751539">
      <w:pPr>
        <w:autoSpaceDE w:val="0"/>
        <w:autoSpaceDN w:val="0"/>
        <w:spacing w:after="0" w:line="240" w:lineRule="auto"/>
        <w:jc w:val="both"/>
        <w:rPr>
          <w:rFonts w:cs="Calibri"/>
          <w:sz w:val="24"/>
          <w:szCs w:val="24"/>
        </w:rPr>
      </w:pPr>
      <w:r w:rsidRPr="00751539">
        <w:rPr>
          <w:rFonts w:cs="Calibri"/>
          <w:sz w:val="24"/>
          <w:szCs w:val="24"/>
        </w:rPr>
        <w:t>Online, in-person and phone conferences can be arranged. Response time will take place within 24 hours.</w:t>
      </w:r>
    </w:p>
    <w:p w14:paraId="3A58CACE" w14:textId="77777777" w:rsidR="00751539" w:rsidRPr="00751539" w:rsidRDefault="00751539" w:rsidP="00751539">
      <w:pPr>
        <w:spacing w:after="0" w:line="240" w:lineRule="auto"/>
        <w:rPr>
          <w:b/>
          <w:bCs/>
          <w:i/>
          <w:iCs/>
          <w:sz w:val="24"/>
          <w:szCs w:val="24"/>
        </w:rPr>
      </w:pPr>
    </w:p>
    <w:p w14:paraId="7B691C8B" w14:textId="77777777" w:rsidR="00751539" w:rsidRPr="00751539" w:rsidRDefault="00751539" w:rsidP="00751539">
      <w:pPr>
        <w:spacing w:after="0" w:line="240" w:lineRule="auto"/>
        <w:rPr>
          <w:rFonts w:cs="Calibri"/>
          <w:b/>
          <w:bCs/>
          <w:i/>
          <w:iCs/>
          <w:sz w:val="24"/>
          <w:szCs w:val="24"/>
        </w:rPr>
      </w:pPr>
      <w:r w:rsidRPr="00751539">
        <w:rPr>
          <w:rFonts w:cs="Calibri"/>
          <w:b/>
          <w:bCs/>
          <w:i/>
          <w:iCs/>
          <w:sz w:val="24"/>
          <w:szCs w:val="24"/>
        </w:rPr>
        <w:t xml:space="preserve">Late Work Policy </w:t>
      </w:r>
    </w:p>
    <w:p w14:paraId="0A790D4A" w14:textId="77777777" w:rsidR="00751539" w:rsidRPr="00751539" w:rsidRDefault="00751539" w:rsidP="00751539">
      <w:pPr>
        <w:spacing w:after="0" w:line="240" w:lineRule="auto"/>
        <w:jc w:val="both"/>
        <w:rPr>
          <w:rFonts w:cs="Calibri"/>
          <w:sz w:val="24"/>
          <w:szCs w:val="24"/>
        </w:rPr>
      </w:pPr>
      <w:r w:rsidRPr="00751539">
        <w:rPr>
          <w:rFonts w:cs="Calibri"/>
          <w:sz w:val="24"/>
          <w:szCs w:val="24"/>
        </w:rPr>
        <w:t>Points are NOT deducted however assignment must be delivered within 2 weeks of assignment date or valid reason is provided.</w:t>
      </w:r>
    </w:p>
    <w:p w14:paraId="60FF8F0C" w14:textId="77777777" w:rsidR="00751539" w:rsidRPr="00751539" w:rsidRDefault="00751539" w:rsidP="00751539">
      <w:pPr>
        <w:spacing w:after="0" w:line="240" w:lineRule="auto"/>
        <w:jc w:val="both"/>
        <w:rPr>
          <w:rFonts w:cs="Calibri"/>
          <w:b/>
          <w:i/>
          <w:iCs/>
          <w:sz w:val="24"/>
          <w:szCs w:val="24"/>
        </w:rPr>
      </w:pPr>
    </w:p>
    <w:p w14:paraId="471F9DEB" w14:textId="77777777" w:rsidR="00751539" w:rsidRPr="00751539" w:rsidRDefault="00751539" w:rsidP="00751539">
      <w:pPr>
        <w:spacing w:after="0" w:line="240" w:lineRule="auto"/>
        <w:rPr>
          <w:b/>
          <w:i/>
          <w:sz w:val="24"/>
          <w:szCs w:val="24"/>
        </w:rPr>
      </w:pPr>
      <w:r w:rsidRPr="00751539">
        <w:rPr>
          <w:b/>
          <w:i/>
          <w:sz w:val="24"/>
          <w:szCs w:val="24"/>
        </w:rPr>
        <w:t>Library:</w:t>
      </w:r>
    </w:p>
    <w:p w14:paraId="22FA230E" w14:textId="77777777" w:rsidR="00751539" w:rsidRPr="00751539" w:rsidRDefault="00751539" w:rsidP="00751539">
      <w:pPr>
        <w:spacing w:after="0" w:line="240" w:lineRule="auto"/>
        <w:rPr>
          <w:sz w:val="24"/>
          <w:szCs w:val="24"/>
        </w:rPr>
      </w:pPr>
      <w:r w:rsidRPr="00751539">
        <w:rPr>
          <w:sz w:val="24"/>
          <w:szCs w:val="24"/>
        </w:rPr>
        <w:t xml:space="preserve">Provide a link to the Chaminade library, </w:t>
      </w:r>
      <w:hyperlink r:id="rId20" w:history="1">
        <w:r w:rsidRPr="00751539">
          <w:rPr>
            <w:color w:val="0000FF"/>
            <w:sz w:val="24"/>
            <w:szCs w:val="24"/>
            <w:u w:val="single"/>
          </w:rPr>
          <w:t>www.chaminade.edu/library</w:t>
        </w:r>
      </w:hyperlink>
    </w:p>
    <w:p w14:paraId="711F8C07" w14:textId="77777777" w:rsidR="00751539" w:rsidRPr="00751539" w:rsidRDefault="00751539" w:rsidP="00751539">
      <w:pPr>
        <w:spacing w:after="0" w:line="240" w:lineRule="auto"/>
        <w:jc w:val="both"/>
        <w:rPr>
          <w:rFonts w:cs="Calibri"/>
          <w:b/>
          <w:i/>
          <w:iCs/>
          <w:sz w:val="24"/>
          <w:szCs w:val="24"/>
        </w:rPr>
      </w:pPr>
    </w:p>
    <w:p w14:paraId="624BCE5E" w14:textId="77777777" w:rsidR="00751539" w:rsidRPr="00751539" w:rsidRDefault="00751539" w:rsidP="00751539">
      <w:pPr>
        <w:spacing w:after="0" w:line="240" w:lineRule="auto"/>
        <w:jc w:val="both"/>
        <w:rPr>
          <w:rFonts w:cs="Calibri"/>
          <w:b/>
          <w:i/>
          <w:iCs/>
          <w:sz w:val="24"/>
          <w:szCs w:val="24"/>
        </w:rPr>
      </w:pPr>
      <w:r w:rsidRPr="00751539">
        <w:rPr>
          <w:rFonts w:cs="Calibri"/>
          <w:b/>
          <w:i/>
          <w:iCs/>
          <w:sz w:val="24"/>
          <w:szCs w:val="24"/>
        </w:rPr>
        <w:t>Privacy and Confidentiality</w:t>
      </w:r>
    </w:p>
    <w:p w14:paraId="1138E6A9" w14:textId="77777777" w:rsidR="00751539" w:rsidRPr="00751539" w:rsidRDefault="00751539" w:rsidP="00751539">
      <w:pPr>
        <w:spacing w:after="0" w:line="240" w:lineRule="auto"/>
        <w:jc w:val="both"/>
        <w:rPr>
          <w:rFonts w:cs="Calibri"/>
          <w:bCs/>
          <w:sz w:val="24"/>
          <w:szCs w:val="24"/>
        </w:rPr>
      </w:pPr>
      <w:r w:rsidRPr="00751539">
        <w:rPr>
          <w:rFonts w:cs="Calibri"/>
          <w:bCs/>
          <w:sz w:val="24"/>
          <w:szCs w:val="24"/>
        </w:rPr>
        <w:t>See Catalog, page #50</w:t>
      </w:r>
    </w:p>
    <w:p w14:paraId="3E4321D9" w14:textId="77777777" w:rsidR="00751539" w:rsidRPr="00751539" w:rsidRDefault="00751539" w:rsidP="00751539">
      <w:pPr>
        <w:spacing w:after="0" w:line="240" w:lineRule="auto"/>
        <w:jc w:val="both"/>
        <w:rPr>
          <w:rFonts w:cs="Calibri"/>
          <w:b/>
          <w:i/>
          <w:iCs/>
          <w:sz w:val="24"/>
          <w:szCs w:val="24"/>
        </w:rPr>
      </w:pPr>
    </w:p>
    <w:p w14:paraId="307659F3" w14:textId="77777777" w:rsidR="00751539" w:rsidRPr="00751539" w:rsidRDefault="00751539" w:rsidP="00751539">
      <w:pPr>
        <w:spacing w:after="0" w:line="240" w:lineRule="auto"/>
        <w:rPr>
          <w:rFonts w:cs="Calibri"/>
          <w:bCs/>
          <w:color w:val="434343"/>
          <w:sz w:val="24"/>
          <w:szCs w:val="24"/>
        </w:rPr>
      </w:pPr>
      <w:bookmarkStart w:id="15" w:name="_Hlk68962657"/>
      <w:r w:rsidRPr="00751539">
        <w:rPr>
          <w:rFonts w:cs="Calibri"/>
          <w:bCs/>
          <w:color w:val="434343"/>
          <w:sz w:val="24"/>
          <w:szCs w:val="24"/>
        </w:rPr>
        <w:t>Here are a few important items “</w:t>
      </w:r>
      <w:r w:rsidRPr="00751539">
        <w:rPr>
          <w:rFonts w:cs="Calibri"/>
          <w:b/>
          <w:color w:val="434343"/>
          <w:sz w:val="24"/>
          <w:szCs w:val="24"/>
        </w:rPr>
        <w:t>You Need to Know</w:t>
      </w:r>
      <w:r w:rsidRPr="00751539">
        <w:rPr>
          <w:rFonts w:cs="Calibri"/>
          <w:bCs/>
          <w:color w:val="434343"/>
          <w:sz w:val="24"/>
          <w:szCs w:val="24"/>
        </w:rPr>
        <w:t>:"</w:t>
      </w:r>
    </w:p>
    <w:p w14:paraId="47658A21" w14:textId="77777777" w:rsidR="00751539" w:rsidRPr="00751539" w:rsidRDefault="00751539" w:rsidP="00751539">
      <w:pPr>
        <w:spacing w:after="0" w:line="240" w:lineRule="auto"/>
      </w:pPr>
    </w:p>
    <w:p w14:paraId="1D70FF70" w14:textId="77777777" w:rsidR="00751539" w:rsidRPr="00751539" w:rsidRDefault="00751539" w:rsidP="00751539">
      <w:pPr>
        <w:spacing w:after="0" w:line="240" w:lineRule="auto"/>
        <w:rPr>
          <w:b/>
          <w:bCs/>
          <w:sz w:val="24"/>
          <w:szCs w:val="24"/>
        </w:rPr>
      </w:pPr>
      <w:r w:rsidRPr="00751539">
        <w:rPr>
          <w:sz w:val="24"/>
          <w:szCs w:val="24"/>
        </w:rPr>
        <w:t xml:space="preserve">24-Hour Chaminade University </w:t>
      </w:r>
      <w:r w:rsidRPr="00751539">
        <w:rPr>
          <w:color w:val="FF0000"/>
          <w:sz w:val="24"/>
          <w:szCs w:val="24"/>
        </w:rPr>
        <w:t xml:space="preserve">Emergency Information Hotline </w:t>
      </w:r>
      <w:r w:rsidRPr="00751539">
        <w:rPr>
          <w:b/>
          <w:bCs/>
          <w:sz w:val="24"/>
          <w:szCs w:val="24"/>
        </w:rPr>
        <w:t>(808) 739 – 7499.</w:t>
      </w:r>
    </w:p>
    <w:p w14:paraId="1304314D" w14:textId="77777777" w:rsidR="00751539" w:rsidRPr="00751539" w:rsidRDefault="00751539" w:rsidP="00751539">
      <w:pPr>
        <w:spacing w:after="0" w:line="240" w:lineRule="auto"/>
        <w:rPr>
          <w:rFonts w:cs="Calibri"/>
          <w:bCs/>
          <w:color w:val="434343"/>
          <w:sz w:val="24"/>
          <w:szCs w:val="24"/>
        </w:rPr>
      </w:pPr>
      <w:r w:rsidRPr="00751539">
        <w:rPr>
          <w:b/>
          <w:bCs/>
          <w:sz w:val="24"/>
          <w:szCs w:val="24"/>
        </w:rPr>
        <w:t>U</w:t>
      </w:r>
      <w:r w:rsidRPr="00751539">
        <w:rPr>
          <w:rFonts w:cs="Calibri"/>
          <w:b/>
          <w:color w:val="434343"/>
          <w:sz w:val="24"/>
          <w:szCs w:val="24"/>
        </w:rPr>
        <w:t xml:space="preserve">niversity Emergency Information webpage: </w:t>
      </w:r>
      <w:hyperlink r:id="rId21" w:history="1">
        <w:r w:rsidRPr="00751539">
          <w:rPr>
            <w:color w:val="0000FF"/>
            <w:sz w:val="24"/>
            <w:szCs w:val="24"/>
            <w:u w:val="single"/>
          </w:rPr>
          <w:t>https://chaminade.edu/emergency/</w:t>
        </w:r>
      </w:hyperlink>
    </w:p>
    <w:p w14:paraId="22E400A3" w14:textId="77777777" w:rsidR="00751539" w:rsidRPr="00751539" w:rsidRDefault="00751539" w:rsidP="00751539">
      <w:pPr>
        <w:spacing w:after="0" w:line="240" w:lineRule="auto"/>
        <w:jc w:val="both"/>
        <w:rPr>
          <w:rFonts w:cs="Calibri"/>
          <w:bCs/>
          <w:sz w:val="24"/>
          <w:szCs w:val="24"/>
        </w:rPr>
      </w:pPr>
    </w:p>
    <w:p w14:paraId="1FF92065" w14:textId="77777777" w:rsidR="00751539" w:rsidRPr="00751539" w:rsidRDefault="00751539" w:rsidP="00751539">
      <w:pPr>
        <w:spacing w:after="0" w:line="240" w:lineRule="auto"/>
        <w:rPr>
          <w:b/>
          <w:i/>
          <w:sz w:val="24"/>
          <w:szCs w:val="24"/>
        </w:rPr>
      </w:pPr>
      <w:r w:rsidRPr="00751539">
        <w:rPr>
          <w:b/>
          <w:i/>
          <w:sz w:val="24"/>
          <w:szCs w:val="24"/>
        </w:rPr>
        <w:t>Technical Support:</w:t>
      </w:r>
    </w:p>
    <w:p w14:paraId="335C787E" w14:textId="77777777" w:rsidR="00751539" w:rsidRPr="00751539" w:rsidRDefault="00751539" w:rsidP="00751539">
      <w:pPr>
        <w:rPr>
          <w:b/>
          <w:sz w:val="24"/>
          <w:szCs w:val="24"/>
        </w:rPr>
      </w:pPr>
      <w:r w:rsidRPr="00751539">
        <w:rPr>
          <w:bCs/>
          <w:sz w:val="24"/>
          <w:szCs w:val="24"/>
        </w:rPr>
        <w:t xml:space="preserve">CANVAS Technical Support </w:t>
      </w:r>
      <w:r w:rsidRPr="00751539">
        <w:rPr>
          <w:sz w:val="24"/>
          <w:szCs w:val="24"/>
        </w:rPr>
        <w:t>is:</w:t>
      </w:r>
      <w:r w:rsidRPr="00751539">
        <w:rPr>
          <w:b/>
          <w:sz w:val="24"/>
          <w:szCs w:val="24"/>
        </w:rPr>
        <w:t xml:space="preserve"> 1-877-251-6615 </w:t>
      </w:r>
    </w:p>
    <w:p w14:paraId="7D873D48" w14:textId="77777777" w:rsidR="00751539" w:rsidRPr="00751539" w:rsidRDefault="00751539" w:rsidP="00751539">
      <w:pPr>
        <w:keepNext/>
        <w:keepLines/>
        <w:spacing w:after="0" w:line="240" w:lineRule="auto"/>
        <w:outlineLvl w:val="2"/>
        <w:rPr>
          <w:rFonts w:eastAsia="MS Gothic" w:cs="Cambria"/>
          <w:sz w:val="24"/>
          <w:szCs w:val="24"/>
        </w:rPr>
      </w:pPr>
      <w:r w:rsidRPr="00751539">
        <w:rPr>
          <w:rFonts w:eastAsia="MS Gothic" w:cs="Cambria"/>
          <w:sz w:val="24"/>
          <w:szCs w:val="24"/>
        </w:rPr>
        <w:t>Technical Assistance for Canvas Users:</w:t>
      </w:r>
    </w:p>
    <w:p w14:paraId="4846E63F" w14:textId="77777777" w:rsidR="00751539" w:rsidRPr="00751539" w:rsidRDefault="00751539" w:rsidP="00751539">
      <w:pPr>
        <w:spacing w:after="0" w:line="240" w:lineRule="auto"/>
        <w:rPr>
          <w:rFonts w:eastAsia="Arial" w:cs="Cambria"/>
          <w:sz w:val="24"/>
          <w:szCs w:val="24"/>
          <w:lang w:val="en"/>
        </w:rPr>
      </w:pPr>
      <w:r w:rsidRPr="00751539">
        <w:rPr>
          <w:rFonts w:eastAsia="Arial" w:cs="Cambria"/>
          <w:color w:val="222222"/>
          <w:sz w:val="24"/>
          <w:szCs w:val="24"/>
          <w:shd w:val="clear" w:color="auto" w:fill="FFFFFF"/>
          <w:lang w:val="en"/>
        </w:rPr>
        <w:t>Search for help on specific topics at </w:t>
      </w:r>
      <w:hyperlink r:id="rId22" w:tgtFrame="_blank" w:history="1">
        <w:r w:rsidRPr="00751539">
          <w:rPr>
            <w:rFonts w:eastAsia="Arial" w:cs="Cambria"/>
            <w:color w:val="3333FF"/>
            <w:sz w:val="24"/>
            <w:szCs w:val="24"/>
            <w:u w:val="single"/>
            <w:shd w:val="clear" w:color="auto" w:fill="FFFFFF"/>
            <w:lang w:val="en"/>
          </w:rPr>
          <w:t>help.instructure.com</w:t>
        </w:r>
      </w:hyperlink>
    </w:p>
    <w:p w14:paraId="62FBD8B9" w14:textId="77777777" w:rsidR="00751539" w:rsidRPr="00751539" w:rsidRDefault="00F7232E" w:rsidP="00751539">
      <w:pPr>
        <w:spacing w:after="0" w:line="240" w:lineRule="auto"/>
        <w:rPr>
          <w:rFonts w:eastAsia="Arial" w:cs="Cambria"/>
          <w:color w:val="3333FF"/>
          <w:sz w:val="24"/>
          <w:szCs w:val="24"/>
          <w:lang w:val="en"/>
        </w:rPr>
      </w:pPr>
      <w:hyperlink r:id="rId23" w:tgtFrame="_blank" w:history="1">
        <w:r w:rsidR="00751539" w:rsidRPr="00751539">
          <w:rPr>
            <w:rFonts w:eastAsia="Arial" w:cs="Cambria"/>
            <w:color w:val="3333FF"/>
            <w:sz w:val="24"/>
            <w:szCs w:val="24"/>
            <w:u w:val="single"/>
            <w:shd w:val="clear" w:color="auto" w:fill="FFFFFF"/>
            <w:lang w:val="en"/>
          </w:rPr>
          <w:t>Chat with Canvas Support 24/7/365</w:t>
        </w:r>
      </w:hyperlink>
    </w:p>
    <w:p w14:paraId="72B6293D" w14:textId="77777777" w:rsidR="00751539" w:rsidRPr="00751539" w:rsidRDefault="00751539" w:rsidP="00751539">
      <w:pPr>
        <w:spacing w:after="0" w:line="240" w:lineRule="auto"/>
        <w:rPr>
          <w:rFonts w:eastAsia="Arial" w:cs="Cambria"/>
          <w:color w:val="222222"/>
          <w:sz w:val="24"/>
          <w:szCs w:val="24"/>
          <w:shd w:val="clear" w:color="auto" w:fill="FFFFFF"/>
          <w:lang w:val="en"/>
        </w:rPr>
      </w:pPr>
    </w:p>
    <w:p w14:paraId="515908EA" w14:textId="7626294E" w:rsidR="00751539" w:rsidRPr="00751539" w:rsidRDefault="00751539" w:rsidP="00751539">
      <w:pPr>
        <w:spacing w:after="0" w:line="240" w:lineRule="auto"/>
        <w:rPr>
          <w:rFonts w:eastAsia="Arial" w:cs="Cambria"/>
          <w:color w:val="222222"/>
          <w:sz w:val="24"/>
          <w:szCs w:val="24"/>
          <w:shd w:val="clear" w:color="auto" w:fill="FFFFFF"/>
          <w:lang w:val="en"/>
        </w:rPr>
      </w:pPr>
      <w:r w:rsidRPr="00751539">
        <w:rPr>
          <w:rFonts w:eastAsia="Arial" w:cs="Cambria"/>
          <w:color w:val="222222"/>
          <w:sz w:val="24"/>
          <w:szCs w:val="24"/>
          <w:shd w:val="clear" w:color="auto" w:fill="FFFFFF"/>
          <w:lang w:val="en"/>
        </w:rPr>
        <w:t xml:space="preserve">Watch this </w:t>
      </w:r>
      <w:hyperlink r:id="rId24" w:history="1">
        <w:r w:rsidRPr="00751539">
          <w:rPr>
            <w:rFonts w:eastAsia="Arial" w:cs="Cambria"/>
            <w:color w:val="0000FF"/>
            <w:sz w:val="24"/>
            <w:szCs w:val="24"/>
            <w:u w:val="single"/>
            <w:shd w:val="clear" w:color="auto" w:fill="FFFFFF"/>
            <w:lang w:val="en"/>
          </w:rPr>
          <w:t>video to get you started</w:t>
        </w:r>
      </w:hyperlink>
      <w:r w:rsidRPr="00751539">
        <w:rPr>
          <w:rFonts w:eastAsia="Arial" w:cs="Cambria"/>
          <w:color w:val="222222"/>
          <w:sz w:val="24"/>
          <w:szCs w:val="24"/>
          <w:shd w:val="clear" w:color="auto" w:fill="FFFFFF"/>
          <w:lang w:val="en"/>
        </w:rPr>
        <w:t xml:space="preserve"> with online guides and </w:t>
      </w:r>
      <w:r w:rsidR="008C18CC" w:rsidRPr="00751539">
        <w:rPr>
          <w:rFonts w:eastAsia="Arial" w:cs="Cambria"/>
          <w:color w:val="222222"/>
          <w:sz w:val="24"/>
          <w:szCs w:val="24"/>
          <w:shd w:val="clear" w:color="auto" w:fill="FFFFFF"/>
          <w:lang w:val="en"/>
        </w:rPr>
        <w:t>tutorials.</w:t>
      </w:r>
    </w:p>
    <w:p w14:paraId="5FB7C74E" w14:textId="77777777" w:rsidR="00751539" w:rsidRPr="00751539" w:rsidRDefault="00751539" w:rsidP="00751539">
      <w:pPr>
        <w:spacing w:after="0" w:line="240" w:lineRule="auto"/>
        <w:rPr>
          <w:rFonts w:eastAsia="Arial" w:cs="Cambria"/>
          <w:sz w:val="24"/>
          <w:szCs w:val="24"/>
          <w:lang w:val="en"/>
        </w:rPr>
      </w:pPr>
    </w:p>
    <w:p w14:paraId="2865F46C" w14:textId="77777777" w:rsidR="00751539" w:rsidRPr="00751539" w:rsidRDefault="00751539" w:rsidP="00751539">
      <w:pPr>
        <w:spacing w:after="0" w:line="240" w:lineRule="auto"/>
        <w:rPr>
          <w:rFonts w:eastAsia="Arial" w:cs="Cambria"/>
          <w:color w:val="222222"/>
          <w:sz w:val="24"/>
          <w:szCs w:val="24"/>
          <w:shd w:val="clear" w:color="auto" w:fill="FFFFFF"/>
          <w:lang w:val="en"/>
        </w:rPr>
      </w:pPr>
      <w:r w:rsidRPr="00751539">
        <w:rPr>
          <w:rFonts w:eastAsia="Arial" w:cs="Cambria"/>
          <w:sz w:val="24"/>
          <w:szCs w:val="24"/>
          <w:lang w:val="en"/>
        </w:rPr>
        <w:t xml:space="preserve">Contact the Chaminade IT </w:t>
      </w:r>
      <w:r w:rsidRPr="00A76EA4">
        <w:rPr>
          <w:rFonts w:eastAsia="Arial" w:cs="Cambria"/>
          <w:sz w:val="24"/>
          <w:szCs w:val="24"/>
          <w:lang w:val="en"/>
        </w:rPr>
        <w:t>Helpdesk</w:t>
      </w:r>
      <w:r w:rsidRPr="00751539">
        <w:rPr>
          <w:rFonts w:eastAsia="Arial" w:cs="Cambria"/>
          <w:sz w:val="24"/>
          <w:szCs w:val="24"/>
          <w:lang w:val="en"/>
        </w:rPr>
        <w:t xml:space="preserve"> for technical issues:</w:t>
      </w:r>
      <w:r w:rsidRPr="00751539">
        <w:rPr>
          <w:rFonts w:eastAsia="Arial" w:cs="Cambria"/>
          <w:color w:val="222222"/>
          <w:sz w:val="24"/>
          <w:szCs w:val="24"/>
          <w:shd w:val="clear" w:color="auto" w:fill="FFFFFF"/>
          <w:lang w:val="en"/>
        </w:rPr>
        <w:t> </w:t>
      </w:r>
    </w:p>
    <w:p w14:paraId="6A5E9B17" w14:textId="77777777" w:rsidR="00751539" w:rsidRPr="00751539" w:rsidRDefault="00F7232E" w:rsidP="00751539">
      <w:pPr>
        <w:spacing w:after="0" w:line="240" w:lineRule="auto"/>
        <w:rPr>
          <w:rFonts w:eastAsia="Arial" w:cs="Cambria"/>
          <w:sz w:val="24"/>
          <w:szCs w:val="24"/>
          <w:lang w:val="en"/>
        </w:rPr>
      </w:pPr>
      <w:hyperlink r:id="rId25" w:history="1">
        <w:r w:rsidR="00751539" w:rsidRPr="00751539">
          <w:rPr>
            <w:rFonts w:eastAsia="Arial" w:cs="Cambria"/>
            <w:color w:val="0000FF"/>
            <w:sz w:val="24"/>
            <w:szCs w:val="24"/>
            <w:u w:val="single"/>
            <w:shd w:val="clear" w:color="auto" w:fill="FFFFFF"/>
            <w:lang w:val="en"/>
          </w:rPr>
          <w:t>helpdesk@chaminade.edu</w:t>
        </w:r>
      </w:hyperlink>
      <w:r w:rsidR="00751539" w:rsidRPr="00751539">
        <w:rPr>
          <w:rFonts w:eastAsia="Arial" w:cs="Cambria"/>
          <w:color w:val="3333FF"/>
          <w:sz w:val="24"/>
          <w:szCs w:val="24"/>
          <w:shd w:val="clear" w:color="auto" w:fill="FFFFFF"/>
          <w:lang w:val="en"/>
        </w:rPr>
        <w:t xml:space="preserve"> </w:t>
      </w:r>
      <w:r w:rsidR="00751539" w:rsidRPr="00751539">
        <w:rPr>
          <w:rFonts w:eastAsia="Arial" w:cs="Cambria"/>
          <w:color w:val="222222"/>
          <w:sz w:val="24"/>
          <w:szCs w:val="24"/>
          <w:shd w:val="clear" w:color="auto" w:fill="FFFFFF"/>
          <w:lang w:val="en"/>
        </w:rPr>
        <w:t xml:space="preserve">or </w:t>
      </w:r>
      <w:r w:rsidR="00751539" w:rsidRPr="00A76EA4">
        <w:rPr>
          <w:rFonts w:eastAsia="Arial" w:cs="Cambria"/>
          <w:color w:val="222222"/>
          <w:sz w:val="24"/>
          <w:szCs w:val="24"/>
          <w:shd w:val="clear" w:color="auto" w:fill="FFFFFF"/>
          <w:lang w:val="en"/>
        </w:rPr>
        <w:t>call (808) 735-4855</w:t>
      </w:r>
    </w:p>
    <w:p w14:paraId="4A70A29D" w14:textId="77777777" w:rsidR="00751539" w:rsidRPr="00751539" w:rsidRDefault="00751539" w:rsidP="00751539">
      <w:pPr>
        <w:spacing w:after="0" w:line="240" w:lineRule="auto"/>
        <w:contextualSpacing/>
        <w:rPr>
          <w:b/>
          <w:bCs/>
          <w:i/>
          <w:iCs/>
          <w:color w:val="3333FF"/>
          <w:sz w:val="24"/>
          <w:szCs w:val="24"/>
        </w:rPr>
      </w:pPr>
    </w:p>
    <w:p w14:paraId="5E1B3208" w14:textId="77777777" w:rsidR="00751539" w:rsidRPr="00751539" w:rsidRDefault="00751539" w:rsidP="00751539">
      <w:pPr>
        <w:spacing w:after="0" w:line="240" w:lineRule="auto"/>
        <w:jc w:val="both"/>
        <w:rPr>
          <w:rFonts w:cs="Calibri"/>
          <w:b/>
          <w:i/>
          <w:iCs/>
          <w:sz w:val="24"/>
          <w:szCs w:val="24"/>
        </w:rPr>
      </w:pPr>
      <w:r w:rsidRPr="00751539">
        <w:rPr>
          <w:rFonts w:cs="Calibri"/>
          <w:b/>
          <w:i/>
          <w:iCs/>
          <w:sz w:val="24"/>
          <w:szCs w:val="24"/>
        </w:rPr>
        <w:t>Use of Technology to Harass</w:t>
      </w:r>
    </w:p>
    <w:p w14:paraId="545B444E" w14:textId="77777777" w:rsidR="00751539" w:rsidRPr="00751539" w:rsidRDefault="00751539" w:rsidP="00751539">
      <w:pPr>
        <w:spacing w:after="0" w:line="240" w:lineRule="auto"/>
        <w:jc w:val="both"/>
        <w:rPr>
          <w:rFonts w:cs="Calibri"/>
          <w:bCs/>
          <w:sz w:val="24"/>
          <w:szCs w:val="24"/>
        </w:rPr>
      </w:pPr>
      <w:r w:rsidRPr="00751539">
        <w:rPr>
          <w:rFonts w:cs="Calibri"/>
          <w:bCs/>
          <w:sz w:val="24"/>
          <w:szCs w:val="24"/>
        </w:rPr>
        <w:t xml:space="preserve">No student may, under any circumstances, use technology to harass any other person. </w:t>
      </w:r>
    </w:p>
    <w:p w14:paraId="4C5857A6" w14:textId="77777777" w:rsidR="00751539" w:rsidRPr="00751539" w:rsidRDefault="00751539" w:rsidP="00751539">
      <w:pPr>
        <w:spacing w:after="0" w:line="240" w:lineRule="auto"/>
        <w:rPr>
          <w:sz w:val="24"/>
          <w:szCs w:val="24"/>
        </w:rPr>
      </w:pPr>
      <w:bookmarkStart w:id="16" w:name="_9n6t8ejicnxr"/>
      <w:bookmarkEnd w:id="16"/>
    </w:p>
    <w:p w14:paraId="74276A0C" w14:textId="77777777" w:rsidR="00751539" w:rsidRPr="00751539" w:rsidRDefault="00751539" w:rsidP="00751539">
      <w:pPr>
        <w:spacing w:after="0" w:line="240" w:lineRule="auto"/>
        <w:rPr>
          <w:b/>
          <w:bCs/>
          <w:i/>
          <w:iCs/>
          <w:sz w:val="24"/>
          <w:szCs w:val="24"/>
        </w:rPr>
      </w:pPr>
      <w:r w:rsidRPr="00751539">
        <w:rPr>
          <w:b/>
          <w:bCs/>
          <w:i/>
          <w:iCs/>
          <w:sz w:val="24"/>
          <w:szCs w:val="24"/>
        </w:rPr>
        <w:t xml:space="preserve">Writing Policy </w:t>
      </w:r>
    </w:p>
    <w:p w14:paraId="271C3A08" w14:textId="77777777" w:rsidR="00751539" w:rsidRPr="00751539" w:rsidRDefault="00751539" w:rsidP="00751539">
      <w:pPr>
        <w:spacing w:after="0" w:line="240" w:lineRule="auto"/>
        <w:jc w:val="both"/>
        <w:rPr>
          <w:rFonts w:cs="Cambria"/>
          <w:sz w:val="24"/>
          <w:szCs w:val="24"/>
        </w:rPr>
      </w:pPr>
      <w:r w:rsidRPr="00751539">
        <w:rPr>
          <w:rFonts w:cs="Cambria"/>
          <w:sz w:val="24"/>
          <w:szCs w:val="24"/>
        </w:rPr>
        <w:t>This course support described recommendation on formatting, e.g., use of MLA or APA.  The standard font is Calibri or Arial.</w:t>
      </w:r>
    </w:p>
    <w:bookmarkEnd w:id="6"/>
    <w:bookmarkEnd w:id="7"/>
    <w:bookmarkEnd w:id="9"/>
    <w:bookmarkEnd w:id="10"/>
    <w:bookmarkEnd w:id="11"/>
    <w:bookmarkEnd w:id="15"/>
    <w:p w14:paraId="51B62696" w14:textId="10F60192" w:rsidR="00751539" w:rsidRPr="00751539" w:rsidRDefault="00751539" w:rsidP="00751539">
      <w:pPr>
        <w:spacing w:after="0" w:line="240" w:lineRule="auto"/>
        <w:jc w:val="both"/>
        <w:rPr>
          <w:rFonts w:asciiTheme="minorHAnsi" w:hAnsiTheme="minorHAnsi" w:cstheme="minorHAnsi"/>
          <w:iCs/>
          <w:sz w:val="24"/>
          <w:szCs w:val="24"/>
        </w:rPr>
      </w:pPr>
    </w:p>
    <w:sectPr w:rsidR="00751539" w:rsidRPr="00751539" w:rsidSect="000A33C9">
      <w:headerReference w:type="default" r:id="rId26"/>
      <w:footerReference w:type="default" r:id="rId27"/>
      <w:pgSz w:w="12240" w:h="15840"/>
      <w:pgMar w:top="1140" w:right="1170" w:bottom="1260" w:left="1350" w:header="18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B438" w14:textId="77777777" w:rsidR="00F7232E" w:rsidRDefault="00F7232E" w:rsidP="005B13D8">
      <w:pPr>
        <w:spacing w:after="0" w:line="240" w:lineRule="auto"/>
      </w:pPr>
      <w:r>
        <w:separator/>
      </w:r>
    </w:p>
  </w:endnote>
  <w:endnote w:type="continuationSeparator" w:id="0">
    <w:p w14:paraId="5BA16E66" w14:textId="77777777" w:rsidR="00F7232E" w:rsidRDefault="00F7232E" w:rsidP="005B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CA27" w14:textId="77777777" w:rsidR="002D13A5" w:rsidRDefault="002D13A5" w:rsidP="00BE1534">
    <w:pPr>
      <w:pStyle w:val="Footer"/>
    </w:pPr>
  </w:p>
  <w:p w14:paraId="64AE19A0" w14:textId="772ACAC4" w:rsidR="002D13A5" w:rsidRPr="00510CC4" w:rsidRDefault="00472810" w:rsidP="00BE1534">
    <w:pPr>
      <w:pStyle w:val="Footer"/>
    </w:pPr>
    <w:r>
      <w:t xml:space="preserve">MGT305 Management of Information Resources </w:t>
    </w:r>
    <w:r w:rsidR="002D13A5" w:rsidRPr="00510CC4">
      <w:tab/>
    </w:r>
    <w:r>
      <w:t xml:space="preserve">            </w:t>
    </w:r>
    <w:r w:rsidR="002D13A5" w:rsidRPr="00510CC4">
      <w:t xml:space="preserve">Page </w:t>
    </w:r>
    <w:r w:rsidR="002D13A5" w:rsidRPr="00510CC4">
      <w:rPr>
        <w:b/>
        <w:bCs/>
      </w:rPr>
      <w:fldChar w:fldCharType="begin"/>
    </w:r>
    <w:r w:rsidR="002D13A5" w:rsidRPr="00510CC4">
      <w:rPr>
        <w:b/>
        <w:bCs/>
      </w:rPr>
      <w:instrText xml:space="preserve"> PAGE </w:instrText>
    </w:r>
    <w:r w:rsidR="002D13A5" w:rsidRPr="00510CC4">
      <w:rPr>
        <w:b/>
        <w:bCs/>
      </w:rPr>
      <w:fldChar w:fldCharType="separate"/>
    </w:r>
    <w:r w:rsidR="00B755B5">
      <w:rPr>
        <w:b/>
        <w:bCs/>
        <w:noProof/>
      </w:rPr>
      <w:t>8</w:t>
    </w:r>
    <w:r w:rsidR="002D13A5" w:rsidRPr="00510CC4">
      <w:rPr>
        <w:b/>
        <w:bCs/>
      </w:rPr>
      <w:fldChar w:fldCharType="end"/>
    </w:r>
    <w:r w:rsidR="002D13A5" w:rsidRPr="00510CC4">
      <w:t xml:space="preserve"> of </w:t>
    </w:r>
    <w:r w:rsidR="002D13A5" w:rsidRPr="00510CC4">
      <w:rPr>
        <w:b/>
        <w:bCs/>
      </w:rPr>
      <w:fldChar w:fldCharType="begin"/>
    </w:r>
    <w:r w:rsidR="002D13A5" w:rsidRPr="00510CC4">
      <w:rPr>
        <w:b/>
        <w:bCs/>
      </w:rPr>
      <w:instrText xml:space="preserve"> NUMPAGES  </w:instrText>
    </w:r>
    <w:r w:rsidR="002D13A5" w:rsidRPr="00510CC4">
      <w:rPr>
        <w:b/>
        <w:bCs/>
      </w:rPr>
      <w:fldChar w:fldCharType="separate"/>
    </w:r>
    <w:r w:rsidR="00B755B5">
      <w:rPr>
        <w:b/>
        <w:bCs/>
        <w:noProof/>
      </w:rPr>
      <w:t>8</w:t>
    </w:r>
    <w:r w:rsidR="002D13A5" w:rsidRPr="00510CC4">
      <w:rPr>
        <w:b/>
        <w:bCs/>
      </w:rPr>
      <w:fldChar w:fldCharType="end"/>
    </w:r>
    <w:r w:rsidR="006B10B5">
      <w:rPr>
        <w:b/>
        <w:bCs/>
      </w:rPr>
      <w:t xml:space="preserve">          </w:t>
    </w:r>
    <w:r w:rsidR="006B10B5" w:rsidRPr="00AF4397">
      <w:rPr>
        <w:bCs/>
        <w:sz w:val="24"/>
        <w:szCs w:val="24"/>
      </w:rPr>
      <w:t xml:space="preserve">Accelerated </w:t>
    </w:r>
    <w:r w:rsidR="006B10B5">
      <w:rPr>
        <w:bCs/>
        <w:sz w:val="24"/>
        <w:szCs w:val="24"/>
      </w:rPr>
      <w:t xml:space="preserve">Summer 2021 </w:t>
    </w:r>
    <w:r w:rsidR="006B10B5" w:rsidRPr="00AF4397">
      <w:rPr>
        <w:bCs/>
        <w:sz w:val="24"/>
        <w:szCs w:val="24"/>
      </w:rPr>
      <w:t>AUP</w:t>
    </w:r>
  </w:p>
  <w:p w14:paraId="0619F8B4" w14:textId="77777777" w:rsidR="002D13A5" w:rsidRDefault="002D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D719" w14:textId="77777777" w:rsidR="00F7232E" w:rsidRDefault="00F7232E" w:rsidP="005B13D8">
      <w:pPr>
        <w:spacing w:after="0" w:line="240" w:lineRule="auto"/>
      </w:pPr>
      <w:r>
        <w:separator/>
      </w:r>
    </w:p>
  </w:footnote>
  <w:footnote w:type="continuationSeparator" w:id="0">
    <w:p w14:paraId="3556D1D3" w14:textId="77777777" w:rsidR="00F7232E" w:rsidRDefault="00F7232E" w:rsidP="005B13D8">
      <w:pPr>
        <w:spacing w:after="0" w:line="240" w:lineRule="auto"/>
      </w:pPr>
      <w:r>
        <w:continuationSeparator/>
      </w:r>
    </w:p>
  </w:footnote>
  <w:footnote w:id="1">
    <w:p w14:paraId="0914C3DE" w14:textId="4D1DD021" w:rsidR="00F51D16" w:rsidRPr="00F51D16" w:rsidRDefault="00F51D16">
      <w:pPr>
        <w:pStyle w:val="FootnoteText"/>
        <w:rPr>
          <w:color w:val="000000" w:themeColor="text1"/>
          <w:sz w:val="22"/>
          <w:szCs w:val="22"/>
        </w:rPr>
      </w:pPr>
      <w:r w:rsidRPr="00F51D16">
        <w:rPr>
          <w:rStyle w:val="FootnoteReference"/>
          <w:color w:val="FF0000"/>
          <w:sz w:val="22"/>
          <w:szCs w:val="22"/>
        </w:rPr>
        <w:footnoteRef/>
      </w:r>
      <w:r w:rsidRPr="00F51D16">
        <w:rPr>
          <w:color w:val="FF0000"/>
          <w:sz w:val="22"/>
          <w:szCs w:val="22"/>
        </w:rPr>
        <w:t xml:space="preserve"> </w:t>
      </w:r>
      <w:r>
        <w:rPr>
          <w:color w:val="000000" w:themeColor="text1"/>
          <w:sz w:val="22"/>
          <w:szCs w:val="22"/>
        </w:rPr>
        <w:t>Excerpts from 14</w:t>
      </w:r>
      <w:r w:rsidRPr="00F51D16">
        <w:rPr>
          <w:color w:val="000000" w:themeColor="text1"/>
          <w:sz w:val="22"/>
          <w:szCs w:val="22"/>
          <w:vertAlign w:val="superscript"/>
        </w:rPr>
        <w:t>th</w:t>
      </w:r>
      <w:r>
        <w:rPr>
          <w:color w:val="000000" w:themeColor="text1"/>
          <w:sz w:val="22"/>
          <w:szCs w:val="22"/>
        </w:rPr>
        <w:t xml:space="preserve"> edition and previous editions</w:t>
      </w:r>
    </w:p>
  </w:footnote>
  <w:footnote w:id="2">
    <w:p w14:paraId="6489DB17" w14:textId="281AD2F0" w:rsidR="00F51D16" w:rsidRPr="00B7549B" w:rsidRDefault="00F51D16">
      <w:pPr>
        <w:pStyle w:val="FootnoteText"/>
        <w:rPr>
          <w:b/>
          <w:bCs/>
          <w:sz w:val="22"/>
          <w:szCs w:val="22"/>
        </w:rPr>
      </w:pPr>
      <w:r w:rsidRPr="00F51D16">
        <w:rPr>
          <w:rStyle w:val="FootnoteReference"/>
          <w:b/>
          <w:bCs/>
          <w:color w:val="FF0000"/>
        </w:rPr>
        <w:footnoteRef/>
      </w:r>
      <w:r w:rsidRPr="00F51D16">
        <w:rPr>
          <w:b/>
          <w:bCs/>
          <w:color w:val="FF0000"/>
        </w:rPr>
        <w:t xml:space="preserve"> </w:t>
      </w:r>
      <w:r w:rsidR="00B7549B" w:rsidRPr="00B7549B">
        <w:rPr>
          <w:sz w:val="22"/>
          <w:szCs w:val="22"/>
        </w:rPr>
        <w:t>Preface</w:t>
      </w:r>
      <w:r w:rsidR="00B7549B">
        <w:rPr>
          <w:sz w:val="22"/>
          <w:szCs w:val="22"/>
        </w:rPr>
        <w:t>, 14</w:t>
      </w:r>
      <w:r w:rsidR="00B7549B" w:rsidRPr="00B7549B">
        <w:rPr>
          <w:sz w:val="22"/>
          <w:szCs w:val="22"/>
          <w:vertAlign w:val="superscript"/>
        </w:rPr>
        <w:t>th</w:t>
      </w:r>
      <w:r w:rsidR="00B7549B">
        <w:rPr>
          <w:sz w:val="22"/>
          <w:szCs w:val="22"/>
        </w:rPr>
        <w:t xml:space="preserve"> edition</w:t>
      </w:r>
      <w:r w:rsidR="00B7549B" w:rsidRPr="00B7549B">
        <w:rPr>
          <w:sz w:val="22"/>
          <w:szCs w:val="22"/>
        </w:rPr>
        <w:t xml:space="preserve"> </w:t>
      </w:r>
    </w:p>
  </w:footnote>
  <w:footnote w:id="3">
    <w:p w14:paraId="7D32E819" w14:textId="2E4194FC" w:rsidR="004A3698" w:rsidRDefault="004A3698" w:rsidP="004A3698">
      <w:pPr>
        <w:pStyle w:val="FootnoteText"/>
      </w:pPr>
      <w:r w:rsidRPr="009D6FBD">
        <w:rPr>
          <w:rStyle w:val="FootnoteReference"/>
          <w:b/>
          <w:bCs/>
          <w:color w:val="FF0000"/>
          <w:sz w:val="22"/>
          <w:szCs w:val="22"/>
        </w:rPr>
        <w:footnoteRef/>
      </w:r>
      <w:r>
        <w:t xml:space="preserve"> Undergraduate Catalog </w:t>
      </w:r>
    </w:p>
  </w:footnote>
  <w:footnote w:id="4">
    <w:p w14:paraId="24FEF8AD" w14:textId="134FE785" w:rsidR="00E778D7" w:rsidRDefault="00E778D7">
      <w:pPr>
        <w:pStyle w:val="FootnoteText"/>
      </w:pPr>
      <w:r w:rsidRPr="009D6FBD">
        <w:rPr>
          <w:rStyle w:val="FootnoteReference"/>
          <w:b/>
          <w:bCs/>
          <w:color w:val="FF0000"/>
          <w:sz w:val="22"/>
          <w:szCs w:val="22"/>
        </w:rPr>
        <w:footnoteRef/>
      </w:r>
      <w:r>
        <w:t xml:space="preserve"> Essentials of MIS, 1</w:t>
      </w:r>
      <w:r w:rsidR="009D6FBD">
        <w:t>4</w:t>
      </w:r>
      <w:r w:rsidRPr="00E778D7">
        <w:rPr>
          <w:vertAlign w:val="superscript"/>
        </w:rPr>
        <w:t>th</w:t>
      </w:r>
      <w:r>
        <w:t xml:space="preserve"> Edition</w:t>
      </w:r>
    </w:p>
  </w:footnote>
  <w:footnote w:id="5">
    <w:p w14:paraId="6496C668" w14:textId="7DD1F813" w:rsidR="000253C9" w:rsidRDefault="000253C9">
      <w:pPr>
        <w:pStyle w:val="FootnoteText"/>
      </w:pPr>
      <w:r w:rsidRPr="009D6FBD">
        <w:rPr>
          <w:rStyle w:val="FootnoteReference"/>
          <w:b/>
          <w:bCs/>
          <w:color w:val="FF0000"/>
          <w:sz w:val="22"/>
          <w:szCs w:val="22"/>
        </w:rPr>
        <w:footnoteRef/>
      </w:r>
      <w:r w:rsidRPr="009D6FBD">
        <w:rPr>
          <w:b/>
          <w:bCs/>
          <w:color w:val="FF0000"/>
          <w:sz w:val="22"/>
          <w:szCs w:val="22"/>
        </w:rPr>
        <w:t xml:space="preserve"> </w:t>
      </w:r>
      <w:r>
        <w:t xml:space="preserve">Undergraduate Catalog </w:t>
      </w:r>
    </w:p>
  </w:footnote>
  <w:footnote w:id="6">
    <w:p w14:paraId="340E6C64" w14:textId="022800FD" w:rsidR="00F205F7" w:rsidRPr="0046668C" w:rsidRDefault="00F205F7" w:rsidP="00F205F7">
      <w:pPr>
        <w:pStyle w:val="FootnoteText"/>
        <w:rPr>
          <w:b/>
          <w:sz w:val="24"/>
          <w:szCs w:val="24"/>
        </w:rPr>
      </w:pPr>
      <w:r w:rsidRPr="009D6FBD">
        <w:rPr>
          <w:rStyle w:val="FootnoteReference"/>
          <w:b/>
          <w:color w:val="FF0000"/>
          <w:sz w:val="22"/>
          <w:szCs w:val="22"/>
        </w:rPr>
        <w:footnoteRef/>
      </w:r>
      <w:r w:rsidRPr="00562477">
        <w:rPr>
          <w:b/>
          <w:sz w:val="32"/>
          <w:szCs w:val="32"/>
        </w:rPr>
        <w:t xml:space="preserve"> </w:t>
      </w:r>
      <w:r w:rsidRPr="0046668C">
        <w:t>Cha</w:t>
      </w:r>
      <w:r>
        <w:t xml:space="preserve">racteristics of Marinist Universities: Chaminade University of Honolulu, St. Mary’s University, University of Dayton, A Resource Paper, published in 1999, Republished in </w:t>
      </w:r>
      <w:r w:rsidR="008C18CC">
        <w:t>2006.</w:t>
      </w:r>
    </w:p>
  </w:footnote>
  <w:footnote w:id="7">
    <w:p w14:paraId="52286363" w14:textId="77777777" w:rsidR="00F205F7" w:rsidRDefault="00F205F7" w:rsidP="00F205F7">
      <w:pPr>
        <w:pStyle w:val="FootnoteText"/>
      </w:pPr>
      <w:r w:rsidRPr="00594D4D">
        <w:rPr>
          <w:rStyle w:val="FootnoteReference"/>
          <w:b/>
          <w:bCs/>
          <w:color w:val="FF0000"/>
          <w:sz w:val="24"/>
          <w:szCs w:val="24"/>
        </w:rPr>
        <w:footnoteRef/>
      </w:r>
      <w:r w:rsidRPr="00594D4D">
        <w:rPr>
          <w:b/>
          <w:bCs/>
          <w:color w:val="FF0000"/>
          <w:sz w:val="24"/>
          <w:szCs w:val="24"/>
        </w:rPr>
        <w:t xml:space="preserve"> </w:t>
      </w:r>
      <w:r>
        <w:t xml:space="preserve"> 2014 Characteristics of Marianist Universities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046F" w14:textId="77777777" w:rsidR="002D13A5" w:rsidRDefault="002D13A5">
    <w:pPr>
      <w:pStyle w:val="Header"/>
      <w:rPr>
        <w:noProof/>
      </w:rPr>
    </w:pPr>
  </w:p>
  <w:p w14:paraId="3673E380" w14:textId="77777777" w:rsidR="002D13A5" w:rsidRDefault="00BA296B" w:rsidP="00B373F9">
    <w:pPr>
      <w:pStyle w:val="Header"/>
      <w:tabs>
        <w:tab w:val="clear" w:pos="9360"/>
        <w:tab w:val="left" w:pos="7255"/>
      </w:tabs>
      <w:rPr>
        <w:b/>
        <w:sz w:val="32"/>
        <w:szCs w:val="32"/>
      </w:rPr>
    </w:pPr>
    <w:r>
      <w:rPr>
        <w:noProof/>
      </w:rPr>
      <w:drawing>
        <wp:inline distT="0" distB="0" distL="0" distR="0" wp14:anchorId="7EDE8B00" wp14:editId="3A878CD7">
          <wp:extent cx="1579245" cy="52641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526415"/>
                  </a:xfrm>
                  <a:prstGeom prst="rect">
                    <a:avLst/>
                  </a:prstGeom>
                  <a:noFill/>
                  <a:ln>
                    <a:noFill/>
                  </a:ln>
                </pic:spPr>
              </pic:pic>
            </a:graphicData>
          </a:graphic>
        </wp:inline>
      </w:drawing>
    </w:r>
    <w:r w:rsidR="002D13A5">
      <w:rPr>
        <w:b/>
        <w:sz w:val="28"/>
        <w:szCs w:val="28"/>
      </w:rPr>
      <w:tab/>
    </w:r>
    <w:r w:rsidR="002D13A5" w:rsidRPr="003C3EB3">
      <w:rPr>
        <w:b/>
        <w:sz w:val="32"/>
        <w:szCs w:val="32"/>
      </w:rPr>
      <w:t>SYLLABUS</w:t>
    </w:r>
    <w:r w:rsidR="008F482B">
      <w:rPr>
        <w:b/>
        <w:sz w:val="32"/>
        <w:szCs w:val="32"/>
      </w:rPr>
      <w:t xml:space="preserve"> </w:t>
    </w:r>
    <w:r w:rsidR="00B373F9">
      <w:rPr>
        <w:b/>
        <w:sz w:val="32"/>
        <w:szCs w:val="32"/>
      </w:rPr>
      <w:tab/>
    </w:r>
  </w:p>
  <w:p w14:paraId="16EB82CA" w14:textId="77777777" w:rsidR="002D13A5" w:rsidRPr="003C3EB3" w:rsidRDefault="002D13A5">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21DB"/>
      </v:shape>
    </w:pict>
  </w:numPicBullet>
  <w:abstractNum w:abstractNumId="0" w15:restartNumberingAfterBreak="0">
    <w:nsid w:val="072F552D"/>
    <w:multiLevelType w:val="hybridMultilevel"/>
    <w:tmpl w:val="D79C3716"/>
    <w:lvl w:ilvl="0" w:tplc="9246EDA6">
      <w:start w:val="1"/>
      <w:numFmt w:val="decimal"/>
      <w:lvlText w:val="%1."/>
      <w:lvlJc w:val="left"/>
      <w:pPr>
        <w:ind w:left="1080" w:hanging="360"/>
      </w:pPr>
      <w:rPr>
        <w:rFonts w:hint="default"/>
        <w:sz w:val="28"/>
        <w:szCs w:val="28"/>
      </w:rPr>
    </w:lvl>
    <w:lvl w:ilvl="1" w:tplc="4190B4A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49C7"/>
    <w:multiLevelType w:val="hybridMultilevel"/>
    <w:tmpl w:val="B484E006"/>
    <w:lvl w:ilvl="0" w:tplc="FE5A9154">
      <w:start w:val="1"/>
      <w:numFmt w:val="decimal"/>
      <w:lvlText w:val="%1."/>
      <w:lvlJc w:val="left"/>
      <w:pPr>
        <w:ind w:left="360" w:hanging="360"/>
      </w:pPr>
      <w:rPr>
        <w:rFonts w:ascii="Calibri" w:hAnsi="Calibri" w:hint="default"/>
        <w:b/>
        <w:i w:val="0"/>
        <w:color w:val="0000FF"/>
        <w:sz w:val="24"/>
        <w:szCs w:val="28"/>
      </w:rPr>
    </w:lvl>
    <w:lvl w:ilvl="1" w:tplc="4094CFDE">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B2EA8"/>
    <w:multiLevelType w:val="hybridMultilevel"/>
    <w:tmpl w:val="23C24C3E"/>
    <w:lvl w:ilvl="0" w:tplc="F2E85034">
      <w:start w:val="9"/>
      <w:numFmt w:val="decimal"/>
      <w:lvlText w:val="%1."/>
      <w:lvlJc w:val="left"/>
      <w:pPr>
        <w:ind w:left="726" w:hanging="3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3E3A"/>
    <w:multiLevelType w:val="hybridMultilevel"/>
    <w:tmpl w:val="62D05534"/>
    <w:lvl w:ilvl="0" w:tplc="37201E8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8383B"/>
    <w:multiLevelType w:val="hybridMultilevel"/>
    <w:tmpl w:val="D3B6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2F8C"/>
    <w:multiLevelType w:val="hybridMultilevel"/>
    <w:tmpl w:val="2A72A6F4"/>
    <w:lvl w:ilvl="0" w:tplc="0070328E">
      <w:start w:val="1"/>
      <w:numFmt w:val="decimal"/>
      <w:lvlText w:val="%1."/>
      <w:lvlJc w:val="left"/>
      <w:pPr>
        <w:ind w:left="45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6C0"/>
    <w:multiLevelType w:val="hybridMultilevel"/>
    <w:tmpl w:val="3AD0B25A"/>
    <w:lvl w:ilvl="0" w:tplc="B2A6327C">
      <w:start w:val="8"/>
      <w:numFmt w:val="decimal"/>
      <w:lvlText w:val="%1."/>
      <w:lvlJc w:val="left"/>
      <w:pPr>
        <w:ind w:left="360" w:hanging="360"/>
      </w:pPr>
      <w:rPr>
        <w:rFonts w:ascii="Calibri" w:hAnsi="Calibri" w:hint="default"/>
        <w:b/>
        <w:i w:val="0"/>
        <w:color w:val="0000FF"/>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13238"/>
    <w:multiLevelType w:val="hybridMultilevel"/>
    <w:tmpl w:val="80747858"/>
    <w:lvl w:ilvl="0" w:tplc="2E804F5E">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3C5A"/>
    <w:multiLevelType w:val="hybridMultilevel"/>
    <w:tmpl w:val="E10AEE7A"/>
    <w:lvl w:ilvl="0" w:tplc="53345372">
      <w:start w:val="5"/>
      <w:numFmt w:val="decimal"/>
      <w:lvlText w:val="%1."/>
      <w:lvlJc w:val="left"/>
      <w:pPr>
        <w:ind w:left="1080" w:hanging="360"/>
      </w:pPr>
      <w:rPr>
        <w:rFonts w:ascii="Calibri" w:hAnsi="Calibri" w:hint="default"/>
        <w:b/>
        <w:i w:val="0"/>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6951"/>
    <w:multiLevelType w:val="hybridMultilevel"/>
    <w:tmpl w:val="252C7FF0"/>
    <w:lvl w:ilvl="0" w:tplc="9DA67682">
      <w:start w:val="1"/>
      <w:numFmt w:val="decimal"/>
      <w:lvlText w:val="%1."/>
      <w:lvlJc w:val="left"/>
      <w:pPr>
        <w:ind w:left="108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C3917"/>
    <w:multiLevelType w:val="hybridMultilevel"/>
    <w:tmpl w:val="B148C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9012D"/>
    <w:multiLevelType w:val="hybridMultilevel"/>
    <w:tmpl w:val="6F0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92A25"/>
    <w:multiLevelType w:val="hybridMultilevel"/>
    <w:tmpl w:val="007AC596"/>
    <w:lvl w:ilvl="0" w:tplc="82F0B7F4">
      <w:start w:val="1"/>
      <w:numFmt w:val="decimal"/>
      <w:lvlText w:val="%1."/>
      <w:lvlJc w:val="left"/>
      <w:pPr>
        <w:ind w:left="1170" w:hanging="360"/>
      </w:pPr>
      <w:rPr>
        <w:rFonts w:hint="default"/>
        <w:b w:val="0"/>
        <w:color w:val="auto"/>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AFA616E"/>
    <w:multiLevelType w:val="hybridMultilevel"/>
    <w:tmpl w:val="2206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831BB"/>
    <w:multiLevelType w:val="hybridMultilevel"/>
    <w:tmpl w:val="1D2EED6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665B7473"/>
    <w:multiLevelType w:val="hybridMultilevel"/>
    <w:tmpl w:val="6B2AA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72453A"/>
    <w:multiLevelType w:val="hybridMultilevel"/>
    <w:tmpl w:val="F51E49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B156DD"/>
    <w:multiLevelType w:val="hybridMultilevel"/>
    <w:tmpl w:val="4866FEEC"/>
    <w:lvl w:ilvl="0" w:tplc="BDCA71C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80491"/>
    <w:multiLevelType w:val="hybridMultilevel"/>
    <w:tmpl w:val="CA524442"/>
    <w:lvl w:ilvl="0" w:tplc="F90ABBAC">
      <w:start w:val="1"/>
      <w:numFmt w:val="decimal"/>
      <w:lvlText w:val="%1."/>
      <w:lvlJc w:val="left"/>
      <w:pPr>
        <w:ind w:left="360" w:hanging="360"/>
      </w:pPr>
      <w:rPr>
        <w:rFonts w:ascii="Calibri" w:hAnsi="Calibr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C65FA2"/>
    <w:multiLevelType w:val="hybridMultilevel"/>
    <w:tmpl w:val="2F4CF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8"/>
  </w:num>
  <w:num w:numId="7">
    <w:abstractNumId w:val="8"/>
  </w:num>
  <w:num w:numId="8">
    <w:abstractNumId w:val="16"/>
  </w:num>
  <w:num w:numId="9">
    <w:abstractNumId w:val="14"/>
  </w:num>
  <w:num w:numId="10">
    <w:abstractNumId w:val="3"/>
  </w:num>
  <w:num w:numId="11">
    <w:abstractNumId w:val="6"/>
  </w:num>
  <w:num w:numId="12">
    <w:abstractNumId w:val="19"/>
  </w:num>
  <w:num w:numId="13">
    <w:abstractNumId w:val="2"/>
  </w:num>
  <w:num w:numId="14">
    <w:abstractNumId w:val="11"/>
  </w:num>
  <w:num w:numId="15">
    <w:abstractNumId w:val="0"/>
  </w:num>
  <w:num w:numId="16">
    <w:abstractNumId w:val="17"/>
  </w:num>
  <w:num w:numId="17">
    <w:abstractNumId w:val="4"/>
  </w:num>
  <w:num w:numId="18">
    <w:abstractNumId w:val="10"/>
  </w:num>
  <w:num w:numId="19">
    <w:abstractNumId w:val="1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savePreviewPicture/>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99"/>
    <w:rsid w:val="000021DF"/>
    <w:rsid w:val="00007A81"/>
    <w:rsid w:val="000159A3"/>
    <w:rsid w:val="000212F4"/>
    <w:rsid w:val="000253C9"/>
    <w:rsid w:val="00032886"/>
    <w:rsid w:val="00034711"/>
    <w:rsid w:val="000406C5"/>
    <w:rsid w:val="00040AE5"/>
    <w:rsid w:val="00042584"/>
    <w:rsid w:val="00050DEF"/>
    <w:rsid w:val="00050DF9"/>
    <w:rsid w:val="000571DD"/>
    <w:rsid w:val="0006022A"/>
    <w:rsid w:val="00070C53"/>
    <w:rsid w:val="00093A6D"/>
    <w:rsid w:val="00095BD5"/>
    <w:rsid w:val="000A0379"/>
    <w:rsid w:val="000A33C9"/>
    <w:rsid w:val="000A3E2C"/>
    <w:rsid w:val="000B1476"/>
    <w:rsid w:val="000C0961"/>
    <w:rsid w:val="000C26DB"/>
    <w:rsid w:val="000C36BA"/>
    <w:rsid w:val="000D01EA"/>
    <w:rsid w:val="00100947"/>
    <w:rsid w:val="0010271B"/>
    <w:rsid w:val="00110796"/>
    <w:rsid w:val="0011113A"/>
    <w:rsid w:val="00113F13"/>
    <w:rsid w:val="001270BF"/>
    <w:rsid w:val="0013134F"/>
    <w:rsid w:val="00134709"/>
    <w:rsid w:val="00141AE2"/>
    <w:rsid w:val="00141D64"/>
    <w:rsid w:val="00150931"/>
    <w:rsid w:val="001522D9"/>
    <w:rsid w:val="00153085"/>
    <w:rsid w:val="00156159"/>
    <w:rsid w:val="00160BC0"/>
    <w:rsid w:val="00173145"/>
    <w:rsid w:val="00181066"/>
    <w:rsid w:val="0019058B"/>
    <w:rsid w:val="001913F3"/>
    <w:rsid w:val="00194DD4"/>
    <w:rsid w:val="001959FE"/>
    <w:rsid w:val="00195C60"/>
    <w:rsid w:val="001A32F6"/>
    <w:rsid w:val="001B6AB9"/>
    <w:rsid w:val="001C43DD"/>
    <w:rsid w:val="001C5A82"/>
    <w:rsid w:val="001C7B77"/>
    <w:rsid w:val="001D1BFD"/>
    <w:rsid w:val="001E6A00"/>
    <w:rsid w:val="001F16D2"/>
    <w:rsid w:val="001F525E"/>
    <w:rsid w:val="002034CB"/>
    <w:rsid w:val="00206C1A"/>
    <w:rsid w:val="0021185B"/>
    <w:rsid w:val="002239A1"/>
    <w:rsid w:val="00236A99"/>
    <w:rsid w:val="00237994"/>
    <w:rsid w:val="00250784"/>
    <w:rsid w:val="00255558"/>
    <w:rsid w:val="00255A5F"/>
    <w:rsid w:val="00270DF9"/>
    <w:rsid w:val="00272D6A"/>
    <w:rsid w:val="002819C8"/>
    <w:rsid w:val="00286050"/>
    <w:rsid w:val="002934DB"/>
    <w:rsid w:val="002A4546"/>
    <w:rsid w:val="002A7718"/>
    <w:rsid w:val="002D13A5"/>
    <w:rsid w:val="002D47FA"/>
    <w:rsid w:val="002D5A16"/>
    <w:rsid w:val="002D7FA6"/>
    <w:rsid w:val="002E1ADC"/>
    <w:rsid w:val="002E6138"/>
    <w:rsid w:val="002F06A9"/>
    <w:rsid w:val="002F0AB3"/>
    <w:rsid w:val="002F3B88"/>
    <w:rsid w:val="002F6B31"/>
    <w:rsid w:val="0030392A"/>
    <w:rsid w:val="0030485F"/>
    <w:rsid w:val="003203D5"/>
    <w:rsid w:val="003217FB"/>
    <w:rsid w:val="00321BCE"/>
    <w:rsid w:val="003242F9"/>
    <w:rsid w:val="00326F48"/>
    <w:rsid w:val="00330843"/>
    <w:rsid w:val="00336941"/>
    <w:rsid w:val="00337EE1"/>
    <w:rsid w:val="003420C7"/>
    <w:rsid w:val="003527A9"/>
    <w:rsid w:val="003576CB"/>
    <w:rsid w:val="00362174"/>
    <w:rsid w:val="00375D15"/>
    <w:rsid w:val="00390C44"/>
    <w:rsid w:val="003A3905"/>
    <w:rsid w:val="003A753D"/>
    <w:rsid w:val="003B2B4D"/>
    <w:rsid w:val="003C3EB3"/>
    <w:rsid w:val="003C5B79"/>
    <w:rsid w:val="003D71A7"/>
    <w:rsid w:val="003E31FA"/>
    <w:rsid w:val="003F56DA"/>
    <w:rsid w:val="003F6CF9"/>
    <w:rsid w:val="00400CE3"/>
    <w:rsid w:val="00402323"/>
    <w:rsid w:val="004024DC"/>
    <w:rsid w:val="00416B4E"/>
    <w:rsid w:val="00416FAF"/>
    <w:rsid w:val="00422053"/>
    <w:rsid w:val="004229FC"/>
    <w:rsid w:val="004305CF"/>
    <w:rsid w:val="004407E4"/>
    <w:rsid w:val="00452CD2"/>
    <w:rsid w:val="00461246"/>
    <w:rsid w:val="00463475"/>
    <w:rsid w:val="0046788A"/>
    <w:rsid w:val="00472810"/>
    <w:rsid w:val="00481449"/>
    <w:rsid w:val="004850FA"/>
    <w:rsid w:val="004A0080"/>
    <w:rsid w:val="004A3698"/>
    <w:rsid w:val="004B272E"/>
    <w:rsid w:val="004B29CA"/>
    <w:rsid w:val="004C0599"/>
    <w:rsid w:val="004C19E6"/>
    <w:rsid w:val="004C2437"/>
    <w:rsid w:val="004C24FC"/>
    <w:rsid w:val="004D1A87"/>
    <w:rsid w:val="004D3BE7"/>
    <w:rsid w:val="004E64F0"/>
    <w:rsid w:val="004E7757"/>
    <w:rsid w:val="004F1DE3"/>
    <w:rsid w:val="004F1FFA"/>
    <w:rsid w:val="004F56DC"/>
    <w:rsid w:val="004F5974"/>
    <w:rsid w:val="00510CC4"/>
    <w:rsid w:val="005310DE"/>
    <w:rsid w:val="00536BEF"/>
    <w:rsid w:val="00536E27"/>
    <w:rsid w:val="00543A7F"/>
    <w:rsid w:val="00546061"/>
    <w:rsid w:val="005522A3"/>
    <w:rsid w:val="00556738"/>
    <w:rsid w:val="00566A0F"/>
    <w:rsid w:val="00580924"/>
    <w:rsid w:val="005874A8"/>
    <w:rsid w:val="005B13D8"/>
    <w:rsid w:val="005C1B55"/>
    <w:rsid w:val="005C532D"/>
    <w:rsid w:val="005D27BE"/>
    <w:rsid w:val="005D4DB0"/>
    <w:rsid w:val="005E7687"/>
    <w:rsid w:val="005F0C68"/>
    <w:rsid w:val="005F2737"/>
    <w:rsid w:val="00601F83"/>
    <w:rsid w:val="006137B0"/>
    <w:rsid w:val="00626FC8"/>
    <w:rsid w:val="0064012B"/>
    <w:rsid w:val="00657B32"/>
    <w:rsid w:val="00673CEF"/>
    <w:rsid w:val="006755EF"/>
    <w:rsid w:val="00681A58"/>
    <w:rsid w:val="00685894"/>
    <w:rsid w:val="00690FF6"/>
    <w:rsid w:val="006B10B5"/>
    <w:rsid w:val="006C4307"/>
    <w:rsid w:val="006D1812"/>
    <w:rsid w:val="006D7D58"/>
    <w:rsid w:val="006E0466"/>
    <w:rsid w:val="006F45B1"/>
    <w:rsid w:val="006F48B2"/>
    <w:rsid w:val="00702ACC"/>
    <w:rsid w:val="00720F44"/>
    <w:rsid w:val="007231D3"/>
    <w:rsid w:val="00725BBC"/>
    <w:rsid w:val="00730CD6"/>
    <w:rsid w:val="007367AC"/>
    <w:rsid w:val="00742857"/>
    <w:rsid w:val="00744942"/>
    <w:rsid w:val="00745584"/>
    <w:rsid w:val="00751291"/>
    <w:rsid w:val="00751539"/>
    <w:rsid w:val="007541CE"/>
    <w:rsid w:val="00762B79"/>
    <w:rsid w:val="00767676"/>
    <w:rsid w:val="00767F4F"/>
    <w:rsid w:val="00774F61"/>
    <w:rsid w:val="007865FB"/>
    <w:rsid w:val="007A139B"/>
    <w:rsid w:val="007A3C8F"/>
    <w:rsid w:val="007B0B61"/>
    <w:rsid w:val="007B2F97"/>
    <w:rsid w:val="007B5D75"/>
    <w:rsid w:val="007C2152"/>
    <w:rsid w:val="007C6085"/>
    <w:rsid w:val="007C6C1B"/>
    <w:rsid w:val="007C7466"/>
    <w:rsid w:val="007E120A"/>
    <w:rsid w:val="007E161F"/>
    <w:rsid w:val="007E2248"/>
    <w:rsid w:val="007F7D1E"/>
    <w:rsid w:val="008016A5"/>
    <w:rsid w:val="00801A46"/>
    <w:rsid w:val="00830C9E"/>
    <w:rsid w:val="00832E47"/>
    <w:rsid w:val="00840CB9"/>
    <w:rsid w:val="00847EAA"/>
    <w:rsid w:val="00847F88"/>
    <w:rsid w:val="00853318"/>
    <w:rsid w:val="00873314"/>
    <w:rsid w:val="0088387D"/>
    <w:rsid w:val="008909BA"/>
    <w:rsid w:val="00893B7F"/>
    <w:rsid w:val="008A25A6"/>
    <w:rsid w:val="008A2F32"/>
    <w:rsid w:val="008C18CC"/>
    <w:rsid w:val="008C398C"/>
    <w:rsid w:val="008C608F"/>
    <w:rsid w:val="008D1668"/>
    <w:rsid w:val="008F13E6"/>
    <w:rsid w:val="008F482B"/>
    <w:rsid w:val="008F72D0"/>
    <w:rsid w:val="009056B6"/>
    <w:rsid w:val="00907B90"/>
    <w:rsid w:val="00912A2A"/>
    <w:rsid w:val="00915D98"/>
    <w:rsid w:val="00922DB5"/>
    <w:rsid w:val="00930313"/>
    <w:rsid w:val="00932715"/>
    <w:rsid w:val="009354B4"/>
    <w:rsid w:val="009374DA"/>
    <w:rsid w:val="009455C2"/>
    <w:rsid w:val="00960531"/>
    <w:rsid w:val="009658C9"/>
    <w:rsid w:val="00970CE7"/>
    <w:rsid w:val="0097273A"/>
    <w:rsid w:val="00972BA2"/>
    <w:rsid w:val="00973D1E"/>
    <w:rsid w:val="00977CC6"/>
    <w:rsid w:val="009A3007"/>
    <w:rsid w:val="009A66A6"/>
    <w:rsid w:val="009B0F36"/>
    <w:rsid w:val="009B48E1"/>
    <w:rsid w:val="009C0E61"/>
    <w:rsid w:val="009D01E9"/>
    <w:rsid w:val="009D198B"/>
    <w:rsid w:val="009D26E9"/>
    <w:rsid w:val="009D6FBD"/>
    <w:rsid w:val="009D749C"/>
    <w:rsid w:val="009F382A"/>
    <w:rsid w:val="009F7A69"/>
    <w:rsid w:val="00A11173"/>
    <w:rsid w:val="00A12B01"/>
    <w:rsid w:val="00A166A2"/>
    <w:rsid w:val="00A2071A"/>
    <w:rsid w:val="00A248F3"/>
    <w:rsid w:val="00A26274"/>
    <w:rsid w:val="00A426C5"/>
    <w:rsid w:val="00A50D99"/>
    <w:rsid w:val="00A52178"/>
    <w:rsid w:val="00A62FB8"/>
    <w:rsid w:val="00A71760"/>
    <w:rsid w:val="00A7326A"/>
    <w:rsid w:val="00A73C55"/>
    <w:rsid w:val="00A74615"/>
    <w:rsid w:val="00A76EA4"/>
    <w:rsid w:val="00A80864"/>
    <w:rsid w:val="00A82EC8"/>
    <w:rsid w:val="00AB412E"/>
    <w:rsid w:val="00AB7A29"/>
    <w:rsid w:val="00AC26CD"/>
    <w:rsid w:val="00AD06AA"/>
    <w:rsid w:val="00AD6D28"/>
    <w:rsid w:val="00AE27BA"/>
    <w:rsid w:val="00AE6013"/>
    <w:rsid w:val="00AF4397"/>
    <w:rsid w:val="00B325A5"/>
    <w:rsid w:val="00B34464"/>
    <w:rsid w:val="00B373F9"/>
    <w:rsid w:val="00B46B7E"/>
    <w:rsid w:val="00B4714F"/>
    <w:rsid w:val="00B70EA7"/>
    <w:rsid w:val="00B71601"/>
    <w:rsid w:val="00B72480"/>
    <w:rsid w:val="00B7549B"/>
    <w:rsid w:val="00B755B5"/>
    <w:rsid w:val="00B801DD"/>
    <w:rsid w:val="00B821D4"/>
    <w:rsid w:val="00B95AF2"/>
    <w:rsid w:val="00BA296B"/>
    <w:rsid w:val="00BB43A3"/>
    <w:rsid w:val="00BB5124"/>
    <w:rsid w:val="00BB6B8E"/>
    <w:rsid w:val="00BB7132"/>
    <w:rsid w:val="00BC04B6"/>
    <w:rsid w:val="00BC3C9D"/>
    <w:rsid w:val="00BD7951"/>
    <w:rsid w:val="00BE1534"/>
    <w:rsid w:val="00BF3FBE"/>
    <w:rsid w:val="00C01F3F"/>
    <w:rsid w:val="00C11261"/>
    <w:rsid w:val="00C16279"/>
    <w:rsid w:val="00C16F9B"/>
    <w:rsid w:val="00C32313"/>
    <w:rsid w:val="00C35358"/>
    <w:rsid w:val="00C375CE"/>
    <w:rsid w:val="00C41355"/>
    <w:rsid w:val="00C628B1"/>
    <w:rsid w:val="00C646C3"/>
    <w:rsid w:val="00C65808"/>
    <w:rsid w:val="00C75992"/>
    <w:rsid w:val="00C76B03"/>
    <w:rsid w:val="00C773B5"/>
    <w:rsid w:val="00C7775A"/>
    <w:rsid w:val="00C77A6B"/>
    <w:rsid w:val="00C832E2"/>
    <w:rsid w:val="00C916BC"/>
    <w:rsid w:val="00C94A7D"/>
    <w:rsid w:val="00CB154E"/>
    <w:rsid w:val="00CC2008"/>
    <w:rsid w:val="00CD6876"/>
    <w:rsid w:val="00CD78F2"/>
    <w:rsid w:val="00CE04CF"/>
    <w:rsid w:val="00CE6153"/>
    <w:rsid w:val="00CF360B"/>
    <w:rsid w:val="00CF3FCD"/>
    <w:rsid w:val="00D0634A"/>
    <w:rsid w:val="00D0666F"/>
    <w:rsid w:val="00D207CD"/>
    <w:rsid w:val="00D22673"/>
    <w:rsid w:val="00D22A09"/>
    <w:rsid w:val="00D23437"/>
    <w:rsid w:val="00D25A23"/>
    <w:rsid w:val="00D42F21"/>
    <w:rsid w:val="00D46C1E"/>
    <w:rsid w:val="00D57A35"/>
    <w:rsid w:val="00D779E5"/>
    <w:rsid w:val="00D83ABD"/>
    <w:rsid w:val="00D968E8"/>
    <w:rsid w:val="00D9791B"/>
    <w:rsid w:val="00DA72CD"/>
    <w:rsid w:val="00DA7981"/>
    <w:rsid w:val="00DA7AB6"/>
    <w:rsid w:val="00DB21C1"/>
    <w:rsid w:val="00DB7D02"/>
    <w:rsid w:val="00DD0FBD"/>
    <w:rsid w:val="00DD5FE1"/>
    <w:rsid w:val="00DD6951"/>
    <w:rsid w:val="00DE5167"/>
    <w:rsid w:val="00DF045C"/>
    <w:rsid w:val="00E0382F"/>
    <w:rsid w:val="00E112BA"/>
    <w:rsid w:val="00E17BC9"/>
    <w:rsid w:val="00E24E02"/>
    <w:rsid w:val="00E26338"/>
    <w:rsid w:val="00E27FE5"/>
    <w:rsid w:val="00E436CC"/>
    <w:rsid w:val="00E6670F"/>
    <w:rsid w:val="00E778D7"/>
    <w:rsid w:val="00E91B2C"/>
    <w:rsid w:val="00E97EDB"/>
    <w:rsid w:val="00EA1D5B"/>
    <w:rsid w:val="00EA413E"/>
    <w:rsid w:val="00EA43C1"/>
    <w:rsid w:val="00EB2831"/>
    <w:rsid w:val="00EB4B22"/>
    <w:rsid w:val="00ED3591"/>
    <w:rsid w:val="00ED3C6F"/>
    <w:rsid w:val="00ED605D"/>
    <w:rsid w:val="00EF6073"/>
    <w:rsid w:val="00F0018A"/>
    <w:rsid w:val="00F1796E"/>
    <w:rsid w:val="00F205F7"/>
    <w:rsid w:val="00F30AB7"/>
    <w:rsid w:val="00F3439D"/>
    <w:rsid w:val="00F374D1"/>
    <w:rsid w:val="00F40500"/>
    <w:rsid w:val="00F51D16"/>
    <w:rsid w:val="00F52A54"/>
    <w:rsid w:val="00F62C0C"/>
    <w:rsid w:val="00F718DA"/>
    <w:rsid w:val="00F7232E"/>
    <w:rsid w:val="00F77203"/>
    <w:rsid w:val="00F809DA"/>
    <w:rsid w:val="00F863E8"/>
    <w:rsid w:val="00FA741C"/>
    <w:rsid w:val="00FB0BB0"/>
    <w:rsid w:val="00FB455C"/>
    <w:rsid w:val="00FB53D2"/>
    <w:rsid w:val="00FD28B1"/>
    <w:rsid w:val="00FE312D"/>
    <w:rsid w:val="00F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14:docId w14:val="49939357"/>
  <w15:docId w15:val="{00334327-56FD-4240-877F-BD0D2D59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47"/>
    <w:pPr>
      <w:spacing w:after="200" w:line="276" w:lineRule="auto"/>
    </w:pPr>
    <w:rPr>
      <w:sz w:val="22"/>
      <w:szCs w:val="22"/>
    </w:rPr>
  </w:style>
  <w:style w:type="paragraph" w:styleId="Heading1">
    <w:name w:val="heading 1"/>
    <w:basedOn w:val="Normal"/>
    <w:next w:val="Normal"/>
    <w:link w:val="Heading1Char"/>
    <w:uiPriority w:val="9"/>
    <w:qFormat/>
    <w:rsid w:val="004C24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B48E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5522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B48E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3D8"/>
    <w:pPr>
      <w:ind w:left="720"/>
      <w:contextualSpacing/>
    </w:pPr>
  </w:style>
  <w:style w:type="table" w:styleId="TableGrid">
    <w:name w:val="Table Grid"/>
    <w:basedOn w:val="TableNormal"/>
    <w:uiPriority w:val="59"/>
    <w:rsid w:val="005B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D8"/>
  </w:style>
  <w:style w:type="paragraph" w:styleId="Footer">
    <w:name w:val="footer"/>
    <w:basedOn w:val="Normal"/>
    <w:link w:val="FooterChar"/>
    <w:uiPriority w:val="99"/>
    <w:unhideWhenUsed/>
    <w:rsid w:val="005B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D8"/>
  </w:style>
  <w:style w:type="character" w:styleId="Hyperlink">
    <w:name w:val="Hyperlink"/>
    <w:uiPriority w:val="99"/>
    <w:rsid w:val="005C1B55"/>
    <w:rPr>
      <w:rFonts w:cs="Times New Roman"/>
      <w:color w:val="0000FF"/>
      <w:u w:val="single"/>
    </w:rPr>
  </w:style>
  <w:style w:type="paragraph" w:styleId="BalloonText">
    <w:name w:val="Balloon Text"/>
    <w:basedOn w:val="Normal"/>
    <w:link w:val="BalloonTextChar"/>
    <w:uiPriority w:val="99"/>
    <w:semiHidden/>
    <w:unhideWhenUsed/>
    <w:rsid w:val="003C3EB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3EB3"/>
    <w:rPr>
      <w:rFonts w:ascii="Tahoma" w:hAnsi="Tahoma" w:cs="Tahoma"/>
      <w:sz w:val="16"/>
      <w:szCs w:val="16"/>
    </w:rPr>
  </w:style>
  <w:style w:type="character" w:customStyle="1" w:styleId="apple-style-span">
    <w:name w:val="apple-style-span"/>
    <w:rsid w:val="00E91B2C"/>
  </w:style>
  <w:style w:type="paragraph" w:customStyle="1" w:styleId="ColorfulShading-Accent11">
    <w:name w:val="Colorful Shading - Accent 11"/>
    <w:hidden/>
    <w:uiPriority w:val="71"/>
    <w:rsid w:val="0097273A"/>
    <w:rPr>
      <w:sz w:val="22"/>
      <w:szCs w:val="22"/>
    </w:rPr>
  </w:style>
  <w:style w:type="paragraph" w:styleId="PlainText">
    <w:name w:val="Plain Text"/>
    <w:basedOn w:val="Normal"/>
    <w:link w:val="PlainTextChar"/>
    <w:uiPriority w:val="99"/>
    <w:rsid w:val="00EF6073"/>
    <w:pPr>
      <w:spacing w:after="0" w:line="240" w:lineRule="auto"/>
    </w:pPr>
    <w:rPr>
      <w:rFonts w:ascii="Courier New" w:eastAsia="SimSun" w:hAnsi="Courier New" w:cs="Courier New"/>
      <w:sz w:val="20"/>
      <w:szCs w:val="20"/>
    </w:rPr>
  </w:style>
  <w:style w:type="character" w:customStyle="1" w:styleId="PlainTextChar">
    <w:name w:val="Plain Text Char"/>
    <w:link w:val="PlainText"/>
    <w:uiPriority w:val="99"/>
    <w:rsid w:val="00EF6073"/>
    <w:rPr>
      <w:rFonts w:ascii="Courier New" w:eastAsia="SimSun" w:hAnsi="Courier New" w:cs="Courier New"/>
    </w:rPr>
  </w:style>
  <w:style w:type="character" w:styleId="FollowedHyperlink">
    <w:name w:val="FollowedHyperlink"/>
    <w:uiPriority w:val="99"/>
    <w:semiHidden/>
    <w:unhideWhenUsed/>
    <w:rsid w:val="007C2152"/>
    <w:rPr>
      <w:color w:val="800080"/>
      <w:u w:val="single"/>
    </w:rPr>
  </w:style>
  <w:style w:type="paragraph" w:styleId="NormalWeb">
    <w:name w:val="Normal (Web)"/>
    <w:basedOn w:val="Normal"/>
    <w:uiPriority w:val="99"/>
    <w:semiHidden/>
    <w:unhideWhenUsed/>
    <w:rsid w:val="00DA7981"/>
    <w:pPr>
      <w:spacing w:before="100" w:beforeAutospacing="1" w:after="100" w:afterAutospacing="1" w:line="240" w:lineRule="auto"/>
    </w:pPr>
    <w:rPr>
      <w:rFonts w:ascii="Times New Roman" w:eastAsia="Times New Roman" w:hAnsi="Times New Roman"/>
      <w:sz w:val="24"/>
      <w:szCs w:val="24"/>
    </w:rPr>
  </w:style>
  <w:style w:type="character" w:customStyle="1" w:styleId="blacksubheaderparaclass">
    <w:name w:val="blacksubheaderparaclass"/>
    <w:rsid w:val="00DA7981"/>
  </w:style>
  <w:style w:type="character" w:customStyle="1" w:styleId="apple-converted-space">
    <w:name w:val="apple-converted-space"/>
    <w:rsid w:val="00DA7981"/>
  </w:style>
  <w:style w:type="character" w:customStyle="1" w:styleId="price">
    <w:name w:val="price"/>
    <w:rsid w:val="0021185B"/>
  </w:style>
  <w:style w:type="character" w:customStyle="1" w:styleId="isbn13">
    <w:name w:val="isbn13"/>
    <w:rsid w:val="0021185B"/>
  </w:style>
  <w:style w:type="paragraph" w:customStyle="1" w:styleId="Title1">
    <w:name w:val="Title1"/>
    <w:basedOn w:val="Normal"/>
    <w:rsid w:val="0021185B"/>
    <w:pPr>
      <w:spacing w:before="100" w:beforeAutospacing="1" w:after="100" w:afterAutospacing="1" w:line="240" w:lineRule="auto"/>
    </w:pPr>
    <w:rPr>
      <w:rFonts w:ascii="Times New Roman" w:eastAsia="Times New Roman" w:hAnsi="Times New Roman"/>
      <w:sz w:val="24"/>
      <w:szCs w:val="24"/>
    </w:rPr>
  </w:style>
  <w:style w:type="paragraph" w:customStyle="1" w:styleId="isbn">
    <w:name w:val="isbn"/>
    <w:basedOn w:val="Normal"/>
    <w:rsid w:val="0021185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9B48E1"/>
    <w:rPr>
      <w:rFonts w:ascii="Times New Roman" w:eastAsia="Times New Roman" w:hAnsi="Times New Roman"/>
      <w:b/>
      <w:bCs/>
      <w:sz w:val="36"/>
      <w:szCs w:val="36"/>
    </w:rPr>
  </w:style>
  <w:style w:type="character" w:customStyle="1" w:styleId="shipping">
    <w:name w:val="shipping"/>
    <w:rsid w:val="009B48E1"/>
  </w:style>
  <w:style w:type="character" w:styleId="Emphasis">
    <w:name w:val="Emphasis"/>
    <w:uiPriority w:val="20"/>
    <w:qFormat/>
    <w:rsid w:val="009B48E1"/>
    <w:rPr>
      <w:i/>
      <w:iCs/>
    </w:rPr>
  </w:style>
  <w:style w:type="character" w:customStyle="1" w:styleId="Heading4Char">
    <w:name w:val="Heading 4 Char"/>
    <w:link w:val="Heading4"/>
    <w:uiPriority w:val="9"/>
    <w:rsid w:val="009B48E1"/>
    <w:rPr>
      <w:rFonts w:ascii="Calibri" w:eastAsia="Times New Roman" w:hAnsi="Calibri" w:cs="Times New Roman"/>
      <w:b/>
      <w:bCs/>
      <w:sz w:val="28"/>
      <w:szCs w:val="28"/>
    </w:rPr>
  </w:style>
  <w:style w:type="character" w:customStyle="1" w:styleId="moreinformation">
    <w:name w:val="moreinformation"/>
    <w:rsid w:val="009B48E1"/>
  </w:style>
  <w:style w:type="paragraph" w:styleId="ListParagraph">
    <w:name w:val="List Paragraph"/>
    <w:basedOn w:val="Normal"/>
    <w:uiPriority w:val="34"/>
    <w:qFormat/>
    <w:rsid w:val="00556738"/>
    <w:pPr>
      <w:ind w:left="720"/>
    </w:pPr>
  </w:style>
  <w:style w:type="character" w:customStyle="1" w:styleId="Heading3Char">
    <w:name w:val="Heading 3 Char"/>
    <w:link w:val="Heading3"/>
    <w:uiPriority w:val="9"/>
    <w:semiHidden/>
    <w:rsid w:val="005522A3"/>
    <w:rPr>
      <w:rFonts w:ascii="Cambria" w:eastAsia="Times New Roman" w:hAnsi="Cambria" w:cs="Times New Roman"/>
      <w:b/>
      <w:bCs/>
      <w:sz w:val="26"/>
      <w:szCs w:val="26"/>
    </w:rPr>
  </w:style>
  <w:style w:type="character" w:styleId="Strong">
    <w:name w:val="Strong"/>
    <w:uiPriority w:val="22"/>
    <w:qFormat/>
    <w:rsid w:val="005522A3"/>
    <w:rPr>
      <w:b/>
      <w:bCs/>
    </w:rPr>
  </w:style>
  <w:style w:type="paragraph" w:styleId="BodyText">
    <w:name w:val="Body Text"/>
    <w:basedOn w:val="Normal"/>
    <w:link w:val="BodyTextChar"/>
    <w:rsid w:val="00E2633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26338"/>
    <w:rPr>
      <w:rFonts w:ascii="Times New Roman" w:eastAsia="Times New Roman" w:hAnsi="Times New Roman"/>
      <w:sz w:val="24"/>
    </w:rPr>
  </w:style>
  <w:style w:type="character" w:customStyle="1" w:styleId="leadin">
    <w:name w:val="leadin"/>
    <w:basedOn w:val="DefaultParagraphFont"/>
    <w:rsid w:val="0030392A"/>
  </w:style>
  <w:style w:type="character" w:styleId="CommentReference">
    <w:name w:val="annotation reference"/>
    <w:basedOn w:val="DefaultParagraphFont"/>
    <w:uiPriority w:val="99"/>
    <w:semiHidden/>
    <w:unhideWhenUsed/>
    <w:rsid w:val="00AD6D28"/>
    <w:rPr>
      <w:sz w:val="16"/>
      <w:szCs w:val="16"/>
    </w:rPr>
  </w:style>
  <w:style w:type="paragraph" w:styleId="CommentText">
    <w:name w:val="annotation text"/>
    <w:basedOn w:val="Normal"/>
    <w:link w:val="CommentTextChar"/>
    <w:uiPriority w:val="99"/>
    <w:semiHidden/>
    <w:unhideWhenUsed/>
    <w:rsid w:val="00AD6D28"/>
    <w:pPr>
      <w:spacing w:line="240" w:lineRule="auto"/>
    </w:pPr>
    <w:rPr>
      <w:sz w:val="20"/>
      <w:szCs w:val="20"/>
    </w:rPr>
  </w:style>
  <w:style w:type="character" w:customStyle="1" w:styleId="CommentTextChar">
    <w:name w:val="Comment Text Char"/>
    <w:basedOn w:val="DefaultParagraphFont"/>
    <w:link w:val="CommentText"/>
    <w:uiPriority w:val="99"/>
    <w:semiHidden/>
    <w:rsid w:val="00AD6D28"/>
  </w:style>
  <w:style w:type="paragraph" w:styleId="CommentSubject">
    <w:name w:val="annotation subject"/>
    <w:basedOn w:val="CommentText"/>
    <w:next w:val="CommentText"/>
    <w:link w:val="CommentSubjectChar"/>
    <w:uiPriority w:val="99"/>
    <w:semiHidden/>
    <w:unhideWhenUsed/>
    <w:rsid w:val="00AD6D28"/>
    <w:rPr>
      <w:b/>
      <w:bCs/>
    </w:rPr>
  </w:style>
  <w:style w:type="character" w:customStyle="1" w:styleId="CommentSubjectChar">
    <w:name w:val="Comment Subject Char"/>
    <w:basedOn w:val="CommentTextChar"/>
    <w:link w:val="CommentSubject"/>
    <w:uiPriority w:val="99"/>
    <w:semiHidden/>
    <w:rsid w:val="00AD6D28"/>
    <w:rPr>
      <w:b/>
      <w:bCs/>
    </w:rPr>
  </w:style>
  <w:style w:type="paragraph" w:styleId="FootnoteText">
    <w:name w:val="footnote text"/>
    <w:basedOn w:val="Normal"/>
    <w:link w:val="FootnoteTextChar"/>
    <w:uiPriority w:val="99"/>
    <w:unhideWhenUsed/>
    <w:rsid w:val="000253C9"/>
    <w:pPr>
      <w:spacing w:after="0" w:line="240" w:lineRule="auto"/>
    </w:pPr>
    <w:rPr>
      <w:sz w:val="20"/>
      <w:szCs w:val="20"/>
    </w:rPr>
  </w:style>
  <w:style w:type="character" w:customStyle="1" w:styleId="FootnoteTextChar">
    <w:name w:val="Footnote Text Char"/>
    <w:basedOn w:val="DefaultParagraphFont"/>
    <w:link w:val="FootnoteText"/>
    <w:uiPriority w:val="99"/>
    <w:rsid w:val="000253C9"/>
  </w:style>
  <w:style w:type="character" w:styleId="FootnoteReference">
    <w:name w:val="footnote reference"/>
    <w:basedOn w:val="DefaultParagraphFont"/>
    <w:uiPriority w:val="99"/>
    <w:unhideWhenUsed/>
    <w:rsid w:val="000253C9"/>
    <w:rPr>
      <w:vertAlign w:val="superscript"/>
    </w:rPr>
  </w:style>
  <w:style w:type="character" w:customStyle="1" w:styleId="Heading1Char">
    <w:name w:val="Heading 1 Char"/>
    <w:basedOn w:val="DefaultParagraphFont"/>
    <w:link w:val="Heading1"/>
    <w:uiPriority w:val="9"/>
    <w:rsid w:val="004C243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159A3"/>
    <w:rPr>
      <w:color w:val="605E5C"/>
      <w:shd w:val="clear" w:color="auto" w:fill="E1DFDD"/>
    </w:rPr>
  </w:style>
  <w:style w:type="character" w:styleId="HTMLCite">
    <w:name w:val="HTML Cite"/>
    <w:basedOn w:val="DefaultParagraphFont"/>
    <w:uiPriority w:val="99"/>
    <w:semiHidden/>
    <w:unhideWhenUsed/>
    <w:rsid w:val="00F51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2542">
      <w:bodyDiv w:val="1"/>
      <w:marLeft w:val="0"/>
      <w:marRight w:val="0"/>
      <w:marTop w:val="0"/>
      <w:marBottom w:val="0"/>
      <w:divBdr>
        <w:top w:val="none" w:sz="0" w:space="0" w:color="auto"/>
        <w:left w:val="none" w:sz="0" w:space="0" w:color="auto"/>
        <w:bottom w:val="none" w:sz="0" w:space="0" w:color="auto"/>
        <w:right w:val="none" w:sz="0" w:space="0" w:color="auto"/>
      </w:divBdr>
    </w:div>
    <w:div w:id="235557433">
      <w:bodyDiv w:val="1"/>
      <w:marLeft w:val="0"/>
      <w:marRight w:val="0"/>
      <w:marTop w:val="0"/>
      <w:marBottom w:val="0"/>
      <w:divBdr>
        <w:top w:val="none" w:sz="0" w:space="0" w:color="auto"/>
        <w:left w:val="none" w:sz="0" w:space="0" w:color="auto"/>
        <w:bottom w:val="none" w:sz="0" w:space="0" w:color="auto"/>
        <w:right w:val="none" w:sz="0" w:space="0" w:color="auto"/>
      </w:divBdr>
    </w:div>
    <w:div w:id="410006801">
      <w:bodyDiv w:val="1"/>
      <w:marLeft w:val="0"/>
      <w:marRight w:val="0"/>
      <w:marTop w:val="0"/>
      <w:marBottom w:val="0"/>
      <w:divBdr>
        <w:top w:val="none" w:sz="0" w:space="0" w:color="auto"/>
        <w:left w:val="none" w:sz="0" w:space="0" w:color="auto"/>
        <w:bottom w:val="none" w:sz="0" w:space="0" w:color="auto"/>
        <w:right w:val="none" w:sz="0" w:space="0" w:color="auto"/>
      </w:divBdr>
      <w:divsChild>
        <w:div w:id="2007854682">
          <w:marLeft w:val="0"/>
          <w:marRight w:val="0"/>
          <w:marTop w:val="0"/>
          <w:marBottom w:val="150"/>
          <w:divBdr>
            <w:top w:val="none" w:sz="0" w:space="0" w:color="auto"/>
            <w:left w:val="none" w:sz="0" w:space="0" w:color="auto"/>
            <w:bottom w:val="none" w:sz="0" w:space="0" w:color="auto"/>
            <w:right w:val="none" w:sz="0" w:space="0" w:color="auto"/>
          </w:divBdr>
        </w:div>
      </w:divsChild>
    </w:div>
    <w:div w:id="495649239">
      <w:bodyDiv w:val="1"/>
      <w:marLeft w:val="0"/>
      <w:marRight w:val="0"/>
      <w:marTop w:val="0"/>
      <w:marBottom w:val="0"/>
      <w:divBdr>
        <w:top w:val="none" w:sz="0" w:space="0" w:color="auto"/>
        <w:left w:val="none" w:sz="0" w:space="0" w:color="auto"/>
        <w:bottom w:val="none" w:sz="0" w:space="0" w:color="auto"/>
        <w:right w:val="none" w:sz="0" w:space="0" w:color="auto"/>
      </w:divBdr>
    </w:div>
    <w:div w:id="537088600">
      <w:bodyDiv w:val="1"/>
      <w:marLeft w:val="0"/>
      <w:marRight w:val="0"/>
      <w:marTop w:val="0"/>
      <w:marBottom w:val="0"/>
      <w:divBdr>
        <w:top w:val="none" w:sz="0" w:space="0" w:color="auto"/>
        <w:left w:val="none" w:sz="0" w:space="0" w:color="auto"/>
        <w:bottom w:val="none" w:sz="0" w:space="0" w:color="auto"/>
        <w:right w:val="none" w:sz="0" w:space="0" w:color="auto"/>
      </w:divBdr>
      <w:divsChild>
        <w:div w:id="1867013357">
          <w:marLeft w:val="0"/>
          <w:marRight w:val="0"/>
          <w:marTop w:val="0"/>
          <w:marBottom w:val="0"/>
          <w:divBdr>
            <w:top w:val="none" w:sz="0" w:space="0" w:color="auto"/>
            <w:left w:val="none" w:sz="0" w:space="0" w:color="auto"/>
            <w:bottom w:val="none" w:sz="0" w:space="0" w:color="auto"/>
            <w:right w:val="none" w:sz="0" w:space="0" w:color="auto"/>
          </w:divBdr>
        </w:div>
      </w:divsChild>
    </w:div>
    <w:div w:id="638456762">
      <w:bodyDiv w:val="1"/>
      <w:marLeft w:val="0"/>
      <w:marRight w:val="0"/>
      <w:marTop w:val="0"/>
      <w:marBottom w:val="0"/>
      <w:divBdr>
        <w:top w:val="none" w:sz="0" w:space="0" w:color="auto"/>
        <w:left w:val="none" w:sz="0" w:space="0" w:color="auto"/>
        <w:bottom w:val="none" w:sz="0" w:space="0" w:color="auto"/>
        <w:right w:val="none" w:sz="0" w:space="0" w:color="auto"/>
      </w:divBdr>
    </w:div>
    <w:div w:id="654837035">
      <w:bodyDiv w:val="1"/>
      <w:marLeft w:val="0"/>
      <w:marRight w:val="0"/>
      <w:marTop w:val="0"/>
      <w:marBottom w:val="0"/>
      <w:divBdr>
        <w:top w:val="none" w:sz="0" w:space="0" w:color="auto"/>
        <w:left w:val="none" w:sz="0" w:space="0" w:color="auto"/>
        <w:bottom w:val="none" w:sz="0" w:space="0" w:color="auto"/>
        <w:right w:val="none" w:sz="0" w:space="0" w:color="auto"/>
      </w:divBdr>
    </w:div>
    <w:div w:id="802118370">
      <w:bodyDiv w:val="1"/>
      <w:marLeft w:val="0"/>
      <w:marRight w:val="0"/>
      <w:marTop w:val="0"/>
      <w:marBottom w:val="0"/>
      <w:divBdr>
        <w:top w:val="none" w:sz="0" w:space="0" w:color="auto"/>
        <w:left w:val="none" w:sz="0" w:space="0" w:color="auto"/>
        <w:bottom w:val="none" w:sz="0" w:space="0" w:color="auto"/>
        <w:right w:val="none" w:sz="0" w:space="0" w:color="auto"/>
      </w:divBdr>
    </w:div>
    <w:div w:id="835732162">
      <w:bodyDiv w:val="1"/>
      <w:marLeft w:val="0"/>
      <w:marRight w:val="0"/>
      <w:marTop w:val="0"/>
      <w:marBottom w:val="0"/>
      <w:divBdr>
        <w:top w:val="none" w:sz="0" w:space="0" w:color="auto"/>
        <w:left w:val="none" w:sz="0" w:space="0" w:color="auto"/>
        <w:bottom w:val="none" w:sz="0" w:space="0" w:color="auto"/>
        <w:right w:val="none" w:sz="0" w:space="0" w:color="auto"/>
      </w:divBdr>
    </w:div>
    <w:div w:id="1053889624">
      <w:bodyDiv w:val="1"/>
      <w:marLeft w:val="0"/>
      <w:marRight w:val="0"/>
      <w:marTop w:val="0"/>
      <w:marBottom w:val="0"/>
      <w:divBdr>
        <w:top w:val="none" w:sz="0" w:space="0" w:color="auto"/>
        <w:left w:val="none" w:sz="0" w:space="0" w:color="auto"/>
        <w:bottom w:val="none" w:sz="0" w:space="0" w:color="auto"/>
        <w:right w:val="none" w:sz="0" w:space="0" w:color="auto"/>
      </w:divBdr>
    </w:div>
    <w:div w:id="1091467870">
      <w:bodyDiv w:val="1"/>
      <w:marLeft w:val="0"/>
      <w:marRight w:val="0"/>
      <w:marTop w:val="0"/>
      <w:marBottom w:val="0"/>
      <w:divBdr>
        <w:top w:val="none" w:sz="0" w:space="0" w:color="auto"/>
        <w:left w:val="none" w:sz="0" w:space="0" w:color="auto"/>
        <w:bottom w:val="none" w:sz="0" w:space="0" w:color="auto"/>
        <w:right w:val="none" w:sz="0" w:space="0" w:color="auto"/>
      </w:divBdr>
      <w:divsChild>
        <w:div w:id="512568986">
          <w:marLeft w:val="0"/>
          <w:marRight w:val="0"/>
          <w:marTop w:val="0"/>
          <w:marBottom w:val="0"/>
          <w:divBdr>
            <w:top w:val="none" w:sz="0" w:space="0" w:color="auto"/>
            <w:left w:val="none" w:sz="0" w:space="0" w:color="auto"/>
            <w:bottom w:val="none" w:sz="0" w:space="0" w:color="auto"/>
            <w:right w:val="none" w:sz="0" w:space="0" w:color="auto"/>
          </w:divBdr>
        </w:div>
        <w:div w:id="713582017">
          <w:marLeft w:val="0"/>
          <w:marRight w:val="0"/>
          <w:marTop w:val="0"/>
          <w:marBottom w:val="0"/>
          <w:divBdr>
            <w:top w:val="none" w:sz="0" w:space="0" w:color="auto"/>
            <w:left w:val="none" w:sz="0" w:space="0" w:color="auto"/>
            <w:bottom w:val="none" w:sz="0" w:space="0" w:color="auto"/>
            <w:right w:val="none" w:sz="0" w:space="0" w:color="auto"/>
          </w:divBdr>
        </w:div>
        <w:div w:id="1205825610">
          <w:marLeft w:val="0"/>
          <w:marRight w:val="0"/>
          <w:marTop w:val="0"/>
          <w:marBottom w:val="0"/>
          <w:divBdr>
            <w:top w:val="none" w:sz="0" w:space="0" w:color="auto"/>
            <w:left w:val="none" w:sz="0" w:space="0" w:color="auto"/>
            <w:bottom w:val="none" w:sz="0" w:space="0" w:color="auto"/>
            <w:right w:val="none" w:sz="0" w:space="0" w:color="auto"/>
          </w:divBdr>
        </w:div>
        <w:div w:id="1402944834">
          <w:marLeft w:val="0"/>
          <w:marRight w:val="0"/>
          <w:marTop w:val="0"/>
          <w:marBottom w:val="0"/>
          <w:divBdr>
            <w:top w:val="none" w:sz="0" w:space="0" w:color="auto"/>
            <w:left w:val="none" w:sz="0" w:space="0" w:color="auto"/>
            <w:bottom w:val="none" w:sz="0" w:space="0" w:color="auto"/>
            <w:right w:val="none" w:sz="0" w:space="0" w:color="auto"/>
          </w:divBdr>
        </w:div>
        <w:div w:id="1928684886">
          <w:marLeft w:val="0"/>
          <w:marRight w:val="0"/>
          <w:marTop w:val="0"/>
          <w:marBottom w:val="0"/>
          <w:divBdr>
            <w:top w:val="none" w:sz="0" w:space="0" w:color="auto"/>
            <w:left w:val="none" w:sz="0" w:space="0" w:color="auto"/>
            <w:bottom w:val="none" w:sz="0" w:space="0" w:color="auto"/>
            <w:right w:val="none" w:sz="0" w:space="0" w:color="auto"/>
          </w:divBdr>
        </w:div>
        <w:div w:id="2122651173">
          <w:marLeft w:val="0"/>
          <w:marRight w:val="0"/>
          <w:marTop w:val="0"/>
          <w:marBottom w:val="0"/>
          <w:divBdr>
            <w:top w:val="none" w:sz="0" w:space="0" w:color="auto"/>
            <w:left w:val="none" w:sz="0" w:space="0" w:color="auto"/>
            <w:bottom w:val="none" w:sz="0" w:space="0" w:color="auto"/>
            <w:right w:val="none" w:sz="0" w:space="0" w:color="auto"/>
          </w:divBdr>
        </w:div>
      </w:divsChild>
    </w:div>
    <w:div w:id="1257203434">
      <w:bodyDiv w:val="1"/>
      <w:marLeft w:val="0"/>
      <w:marRight w:val="0"/>
      <w:marTop w:val="0"/>
      <w:marBottom w:val="0"/>
      <w:divBdr>
        <w:top w:val="none" w:sz="0" w:space="0" w:color="auto"/>
        <w:left w:val="none" w:sz="0" w:space="0" w:color="auto"/>
        <w:bottom w:val="none" w:sz="0" w:space="0" w:color="auto"/>
        <w:right w:val="none" w:sz="0" w:space="0" w:color="auto"/>
      </w:divBdr>
    </w:div>
    <w:div w:id="1359624494">
      <w:bodyDiv w:val="1"/>
      <w:marLeft w:val="0"/>
      <w:marRight w:val="0"/>
      <w:marTop w:val="0"/>
      <w:marBottom w:val="0"/>
      <w:divBdr>
        <w:top w:val="none" w:sz="0" w:space="0" w:color="auto"/>
        <w:left w:val="none" w:sz="0" w:space="0" w:color="auto"/>
        <w:bottom w:val="none" w:sz="0" w:space="0" w:color="auto"/>
        <w:right w:val="none" w:sz="0" w:space="0" w:color="auto"/>
      </w:divBdr>
    </w:div>
    <w:div w:id="1393117699">
      <w:bodyDiv w:val="1"/>
      <w:marLeft w:val="0"/>
      <w:marRight w:val="0"/>
      <w:marTop w:val="0"/>
      <w:marBottom w:val="0"/>
      <w:divBdr>
        <w:top w:val="none" w:sz="0" w:space="0" w:color="auto"/>
        <w:left w:val="none" w:sz="0" w:space="0" w:color="auto"/>
        <w:bottom w:val="none" w:sz="0" w:space="0" w:color="auto"/>
        <w:right w:val="none" w:sz="0" w:space="0" w:color="auto"/>
      </w:divBdr>
    </w:div>
    <w:div w:id="1609006500">
      <w:bodyDiv w:val="1"/>
      <w:marLeft w:val="0"/>
      <w:marRight w:val="0"/>
      <w:marTop w:val="0"/>
      <w:marBottom w:val="0"/>
      <w:divBdr>
        <w:top w:val="none" w:sz="0" w:space="0" w:color="auto"/>
        <w:left w:val="none" w:sz="0" w:space="0" w:color="auto"/>
        <w:bottom w:val="none" w:sz="0" w:space="0" w:color="auto"/>
        <w:right w:val="none" w:sz="0" w:space="0" w:color="auto"/>
      </w:divBdr>
    </w:div>
    <w:div w:id="1778864388">
      <w:bodyDiv w:val="1"/>
      <w:marLeft w:val="0"/>
      <w:marRight w:val="0"/>
      <w:marTop w:val="0"/>
      <w:marBottom w:val="0"/>
      <w:divBdr>
        <w:top w:val="none" w:sz="0" w:space="0" w:color="auto"/>
        <w:left w:val="none" w:sz="0" w:space="0" w:color="auto"/>
        <w:bottom w:val="none" w:sz="0" w:space="0" w:color="auto"/>
        <w:right w:val="none" w:sz="0" w:space="0" w:color="auto"/>
      </w:divBdr>
    </w:div>
    <w:div w:id="1809784572">
      <w:bodyDiv w:val="1"/>
      <w:marLeft w:val="0"/>
      <w:marRight w:val="0"/>
      <w:marTop w:val="0"/>
      <w:marBottom w:val="0"/>
      <w:divBdr>
        <w:top w:val="none" w:sz="0" w:space="0" w:color="auto"/>
        <w:left w:val="none" w:sz="0" w:space="0" w:color="auto"/>
        <w:bottom w:val="none" w:sz="0" w:space="0" w:color="auto"/>
        <w:right w:val="none" w:sz="0" w:space="0" w:color="auto"/>
      </w:divBdr>
    </w:div>
    <w:div w:id="20978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inade.instructure.com/courses/16503" TargetMode="External"/><Relationship Id="rId13" Type="http://schemas.openxmlformats.org/officeDocument/2006/relationships/hyperlink" Target="https://www.pearson.com/us/higher-education/program/Laudon-My-Lab-MIS-with-Pearson-e-Text-Access-Card-for-Essentials-of-MIS-14th-Edition/PGM2832489.html?tab=order" TargetMode="External"/><Relationship Id="rId18" Type="http://schemas.openxmlformats.org/officeDocument/2006/relationships/hyperlink" Target="https://www.cdc.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haminade.edu/emergenc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unselingcenter@chaminade.edu" TargetMode="External"/><Relationship Id="rId25" Type="http://schemas.openxmlformats.org/officeDocument/2006/relationships/hyperlink" Target="mailto:helpdesk@chaminade.edu" TargetMode="External"/><Relationship Id="rId2" Type="http://schemas.openxmlformats.org/officeDocument/2006/relationships/numbering" Target="numbering.xml"/><Relationship Id="rId16" Type="http://schemas.openxmlformats.org/officeDocument/2006/relationships/hyperlink" Target="https://chaminade.edu/student-life/counseling-services/" TargetMode="External"/><Relationship Id="rId20" Type="http://schemas.openxmlformats.org/officeDocument/2006/relationships/hyperlink" Target="http://www.chaminade.edu/libr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vimeo.com/72777900" TargetMode="External"/><Relationship Id="rId5" Type="http://schemas.openxmlformats.org/officeDocument/2006/relationships/webSettings" Target="webSettings.xml"/><Relationship Id="rId15" Type="http://schemas.openxmlformats.org/officeDocument/2006/relationships/hyperlink" Target="https://studentaffairs.chaminade.edu/counseling-center/health-services/" TargetMode="External"/><Relationship Id="rId23" Type="http://schemas.openxmlformats.org/officeDocument/2006/relationships/hyperlink" Target="https://secure.livechatinc.com/licence/2695732/open_chat.cgi?groups=46" TargetMode="External"/><Relationship Id="rId28" Type="http://schemas.openxmlformats.org/officeDocument/2006/relationships/fontTable" Target="fontTable.xml"/><Relationship Id="rId10" Type="http://schemas.openxmlformats.org/officeDocument/2006/relationships/hyperlink" Target="mailto:maria.brownlow@" TargetMode="External"/><Relationship Id="rId19" Type="http://schemas.openxmlformats.org/officeDocument/2006/relationships/hyperlink" Target="mailto:maria.brownlow@chaminade.edu" TargetMode="External"/><Relationship Id="rId4" Type="http://schemas.openxmlformats.org/officeDocument/2006/relationships/settings" Target="settings.xml"/><Relationship Id="rId9" Type="http://schemas.openxmlformats.org/officeDocument/2006/relationships/hyperlink" Target="mailto:mariabrownlow@hawaiiantel.net" TargetMode="External"/><Relationship Id="rId14" Type="http://schemas.openxmlformats.org/officeDocument/2006/relationships/hyperlink" Target="https://portal.chaminade.edu/student/CourseCatalog/2019-2020-UG-Catalog_updated.pdf" TargetMode="External"/><Relationship Id="rId22" Type="http://schemas.openxmlformats.org/officeDocument/2006/relationships/hyperlink" Target="http://help.instructure.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12C9F12-7432-4198-ABCC-3E9436F9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19</Pages>
  <Words>6510</Words>
  <Characters>37110</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6.     Marianist Values</vt:lpstr>
      <vt:lpstr>        </vt:lpstr>
      <vt:lpstr>        This class represents one component of your education at Chaminade University of</vt:lpstr>
      <vt:lpstr>        Technical Assistance for Canvas Users:</vt:lpstr>
    </vt:vector>
  </TitlesOfParts>
  <Company/>
  <LinksUpToDate>false</LinksUpToDate>
  <CharactersWithSpaces>43533</CharactersWithSpaces>
  <SharedDoc>false</SharedDoc>
  <HLinks>
    <vt:vector size="72" baseType="variant">
      <vt:variant>
        <vt:i4>5701696</vt:i4>
      </vt:variant>
      <vt:variant>
        <vt:i4>30</vt:i4>
      </vt:variant>
      <vt:variant>
        <vt:i4>0</vt:i4>
      </vt:variant>
      <vt:variant>
        <vt:i4>5</vt:i4>
      </vt:variant>
      <vt:variant>
        <vt:lpwstr>http://www.mymislab.com/</vt:lpwstr>
      </vt:variant>
      <vt:variant>
        <vt:lpwstr/>
      </vt:variant>
      <vt:variant>
        <vt:i4>65595</vt:i4>
      </vt:variant>
      <vt:variant>
        <vt:i4>27</vt:i4>
      </vt:variant>
      <vt:variant>
        <vt:i4>0</vt:i4>
      </vt:variant>
      <vt:variant>
        <vt:i4>5</vt:i4>
      </vt:variant>
      <vt:variant>
        <vt:lpwstr>http://www.mymislab.com/Student_Support</vt:lpwstr>
      </vt:variant>
      <vt:variant>
        <vt:lpwstr/>
      </vt:variant>
      <vt:variant>
        <vt:i4>4325459</vt:i4>
      </vt:variant>
      <vt:variant>
        <vt:i4>24</vt:i4>
      </vt:variant>
      <vt:variant>
        <vt:i4>0</vt:i4>
      </vt:variant>
      <vt:variant>
        <vt:i4>5</vt:i4>
      </vt:variant>
      <vt:variant>
        <vt:lpwstr>http://www.chaminade.edu/library</vt:lpwstr>
      </vt:variant>
      <vt:variant>
        <vt:lpwstr/>
      </vt:variant>
      <vt:variant>
        <vt:i4>1769564</vt:i4>
      </vt:variant>
      <vt:variant>
        <vt:i4>21</vt:i4>
      </vt:variant>
      <vt:variant>
        <vt:i4>0</vt:i4>
      </vt:variant>
      <vt:variant>
        <vt:i4>5</vt:i4>
      </vt:variant>
      <vt:variant>
        <vt:lpwstr>http://www.chaminade.edu/student_life/sss/counseling_services.php</vt:lpwstr>
      </vt:variant>
      <vt:variant>
        <vt:lpwstr/>
      </vt:variant>
      <vt:variant>
        <vt:i4>5701696</vt:i4>
      </vt:variant>
      <vt:variant>
        <vt:i4>18</vt:i4>
      </vt:variant>
      <vt:variant>
        <vt:i4>0</vt:i4>
      </vt:variant>
      <vt:variant>
        <vt:i4>5</vt:i4>
      </vt:variant>
      <vt:variant>
        <vt:lpwstr>http://www.mymislab.com/</vt:lpwstr>
      </vt:variant>
      <vt:variant>
        <vt:lpwstr/>
      </vt:variant>
      <vt:variant>
        <vt:i4>5701696</vt:i4>
      </vt:variant>
      <vt:variant>
        <vt:i4>15</vt:i4>
      </vt:variant>
      <vt:variant>
        <vt:i4>0</vt:i4>
      </vt:variant>
      <vt:variant>
        <vt:i4>5</vt:i4>
      </vt:variant>
      <vt:variant>
        <vt:lpwstr>http://www.mymislab.com/</vt:lpwstr>
      </vt:variant>
      <vt:variant>
        <vt:lpwstr/>
      </vt:variant>
      <vt:variant>
        <vt:i4>3342441</vt:i4>
      </vt:variant>
      <vt:variant>
        <vt:i4>12</vt:i4>
      </vt:variant>
      <vt:variant>
        <vt:i4>0</vt:i4>
      </vt:variant>
      <vt:variant>
        <vt:i4>5</vt:i4>
      </vt:variant>
      <vt:variant>
        <vt:lpwstr>http://www.mypearsonstore.com/bookstore/product.asp?isbn=0132142562</vt:lpwstr>
      </vt:variant>
      <vt:variant>
        <vt:lpwstr/>
      </vt:variant>
      <vt:variant>
        <vt:i4>3407972</vt:i4>
      </vt:variant>
      <vt:variant>
        <vt:i4>9</vt:i4>
      </vt:variant>
      <vt:variant>
        <vt:i4>0</vt:i4>
      </vt:variant>
      <vt:variant>
        <vt:i4>5</vt:i4>
      </vt:variant>
      <vt:variant>
        <vt:lpwstr>http://www.mypearsonstore.com/bookstore/product.asp?isbn=9780132576581</vt:lpwstr>
      </vt:variant>
      <vt:variant>
        <vt:lpwstr/>
      </vt:variant>
      <vt:variant>
        <vt:i4>5701696</vt:i4>
      </vt:variant>
      <vt:variant>
        <vt:i4>6</vt:i4>
      </vt:variant>
      <vt:variant>
        <vt:i4>0</vt:i4>
      </vt:variant>
      <vt:variant>
        <vt:i4>5</vt:i4>
      </vt:variant>
      <vt:variant>
        <vt:lpwstr>http://www.mymislab.com/</vt:lpwstr>
      </vt:variant>
      <vt:variant>
        <vt:lpwstr/>
      </vt:variant>
      <vt:variant>
        <vt:i4>5242994</vt:i4>
      </vt:variant>
      <vt:variant>
        <vt:i4>3</vt:i4>
      </vt:variant>
      <vt:variant>
        <vt:i4>0</vt:i4>
      </vt:variant>
      <vt:variant>
        <vt:i4>5</vt:i4>
      </vt:variant>
      <vt:variant>
        <vt:lpwstr>mailto:maria.brownlow@</vt:lpwstr>
      </vt:variant>
      <vt:variant>
        <vt:lpwstr/>
      </vt:variant>
      <vt:variant>
        <vt:i4>1507367</vt:i4>
      </vt:variant>
      <vt:variant>
        <vt:i4>0</vt:i4>
      </vt:variant>
      <vt:variant>
        <vt:i4>0</vt:i4>
      </vt:variant>
      <vt:variant>
        <vt:i4>5</vt:i4>
      </vt:variant>
      <vt:variant>
        <vt:lpwstr>mailto:mariabrownlow@hawaiiantel.net</vt:lpwstr>
      </vt:variant>
      <vt:variant>
        <vt:lpwstr/>
      </vt:variant>
      <vt:variant>
        <vt:i4>2228344</vt:i4>
      </vt:variant>
      <vt:variant>
        <vt:i4>-1</vt:i4>
      </vt:variant>
      <vt:variant>
        <vt:i4>1030</vt:i4>
      </vt:variant>
      <vt:variant>
        <vt:i4>1</vt:i4>
      </vt:variant>
      <vt:variant>
        <vt:lpwstr>http://www.mypearsonstore.com/ShowCover.asp?isbn=0132142864&amp;type=f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Brownlow</dc:creator>
  <cp:lastModifiedBy>Maria Brownlow</cp:lastModifiedBy>
  <cp:revision>21</cp:revision>
  <dcterms:created xsi:type="dcterms:W3CDTF">2019-09-04T11:01:00Z</dcterms:created>
  <dcterms:modified xsi:type="dcterms:W3CDTF">2021-07-06T16:21:00Z</dcterms:modified>
</cp:coreProperties>
</file>