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ABC" w:rsidRPr="009B3856" w:rsidRDefault="00593C62" w:rsidP="00E50ABC">
      <w:pPr>
        <w:pStyle w:val="Heading3"/>
        <w:jc w:val="both"/>
        <w:rPr>
          <w:sz w:val="22"/>
        </w:rPr>
      </w:pPr>
      <w:r w:rsidRPr="009B3856">
        <w:rPr>
          <w:sz w:val="22"/>
        </w:rPr>
        <w:t xml:space="preserve">     </w:t>
      </w:r>
      <w:r w:rsidR="00E50ABC" w:rsidRPr="009B3856">
        <w:rPr>
          <w:sz w:val="22"/>
        </w:rPr>
        <w:t xml:space="preserve"> C H A M I N A D E    U N I V E R S I T Y    S Y L L A B U S</w:t>
      </w:r>
    </w:p>
    <w:p w:rsidR="00E50ABC" w:rsidRPr="009B3856" w:rsidRDefault="00E50ABC" w:rsidP="00E50ABC">
      <w:pPr>
        <w:jc w:val="both"/>
        <w:rPr>
          <w:b/>
          <w:bCs/>
          <w:sz w:val="22"/>
          <w:szCs w:val="22"/>
          <w:u w:val="single"/>
        </w:rPr>
      </w:pPr>
    </w:p>
    <w:p w:rsidR="00E50ABC" w:rsidRPr="009B3856" w:rsidRDefault="00E50ABC" w:rsidP="00E50ABC">
      <w:pPr>
        <w:jc w:val="both"/>
        <w:rPr>
          <w:b/>
          <w:bCs/>
          <w:sz w:val="22"/>
          <w:szCs w:val="22"/>
        </w:rPr>
      </w:pPr>
      <w:r w:rsidRPr="009B3856">
        <w:rPr>
          <w:b/>
          <w:bCs/>
          <w:sz w:val="22"/>
          <w:szCs w:val="22"/>
          <w:u w:val="single"/>
        </w:rPr>
        <w:t>COURSE TITLE:</w:t>
      </w:r>
      <w:r w:rsidRPr="009B3856">
        <w:rPr>
          <w:b/>
          <w:bCs/>
          <w:sz w:val="22"/>
          <w:szCs w:val="22"/>
        </w:rPr>
        <w:t xml:space="preserve">  CJ 223: INTRODUCTION TO LAW. </w:t>
      </w:r>
    </w:p>
    <w:p w:rsidR="00E50ABC" w:rsidRPr="009B3856" w:rsidRDefault="00E50ABC" w:rsidP="00E50ABC">
      <w:pPr>
        <w:jc w:val="both"/>
        <w:rPr>
          <w:b/>
          <w:bCs/>
          <w:sz w:val="22"/>
          <w:szCs w:val="22"/>
        </w:rPr>
      </w:pPr>
      <w:r w:rsidRPr="009B3856">
        <w:rPr>
          <w:b/>
          <w:bCs/>
          <w:sz w:val="22"/>
          <w:szCs w:val="22"/>
          <w:u w:val="single"/>
        </w:rPr>
        <w:t>SEMESTER:</w:t>
      </w:r>
      <w:r w:rsidRPr="009B3856">
        <w:rPr>
          <w:b/>
          <w:bCs/>
          <w:sz w:val="22"/>
          <w:szCs w:val="22"/>
        </w:rPr>
        <w:t xml:space="preserve">  20</w:t>
      </w:r>
      <w:r w:rsidR="009D220B">
        <w:rPr>
          <w:b/>
          <w:bCs/>
          <w:sz w:val="22"/>
          <w:szCs w:val="22"/>
        </w:rPr>
        <w:t>2</w:t>
      </w:r>
      <w:r w:rsidR="009B16B3">
        <w:rPr>
          <w:b/>
          <w:bCs/>
          <w:sz w:val="22"/>
          <w:szCs w:val="22"/>
        </w:rPr>
        <w:t>1</w:t>
      </w:r>
      <w:r w:rsidRPr="009B3856">
        <w:rPr>
          <w:b/>
          <w:bCs/>
          <w:sz w:val="22"/>
          <w:szCs w:val="22"/>
        </w:rPr>
        <w:t xml:space="preserve"> </w:t>
      </w:r>
      <w:r w:rsidR="009B16B3">
        <w:rPr>
          <w:b/>
          <w:bCs/>
          <w:sz w:val="22"/>
          <w:szCs w:val="22"/>
        </w:rPr>
        <w:t>Spring</w:t>
      </w:r>
      <w:r w:rsidRPr="009B3856">
        <w:rPr>
          <w:b/>
          <w:bCs/>
          <w:sz w:val="22"/>
          <w:szCs w:val="22"/>
        </w:rPr>
        <w:t xml:space="preserve"> Day</w:t>
      </w:r>
      <w:r w:rsidR="007A5347" w:rsidRPr="009B3856">
        <w:rPr>
          <w:b/>
          <w:bCs/>
          <w:sz w:val="22"/>
          <w:szCs w:val="22"/>
        </w:rPr>
        <w:t xml:space="preserve"> Semester</w:t>
      </w:r>
      <w:r w:rsidRPr="009B3856">
        <w:rPr>
          <w:b/>
          <w:bCs/>
          <w:sz w:val="22"/>
          <w:szCs w:val="22"/>
        </w:rPr>
        <w:t>.</w:t>
      </w:r>
    </w:p>
    <w:p w:rsidR="00E50ABC" w:rsidRPr="009B3856" w:rsidRDefault="00E50ABC" w:rsidP="00E50ABC">
      <w:pPr>
        <w:jc w:val="both"/>
        <w:rPr>
          <w:b/>
          <w:bCs/>
          <w:sz w:val="22"/>
          <w:szCs w:val="22"/>
        </w:rPr>
      </w:pPr>
      <w:r w:rsidRPr="009B3856">
        <w:rPr>
          <w:b/>
          <w:bCs/>
          <w:sz w:val="22"/>
          <w:szCs w:val="22"/>
          <w:u w:val="single"/>
        </w:rPr>
        <w:t>INSTRUCTOR:</w:t>
      </w:r>
      <w:r w:rsidRPr="009B3856">
        <w:rPr>
          <w:b/>
          <w:bCs/>
          <w:sz w:val="22"/>
          <w:szCs w:val="22"/>
        </w:rPr>
        <w:t xml:space="preserve">  Collin K. C. Lau, J. D.  </w:t>
      </w:r>
      <w:r w:rsidRPr="009B3856">
        <w:rPr>
          <w:b/>
          <w:bCs/>
          <w:i/>
          <w:iCs/>
          <w:sz w:val="22"/>
          <w:szCs w:val="22"/>
        </w:rPr>
        <w:t xml:space="preserve">                  </w:t>
      </w:r>
    </w:p>
    <w:p w:rsidR="00B67ED3" w:rsidRPr="00B72842" w:rsidRDefault="00E50ABC" w:rsidP="00E50ABC">
      <w:pPr>
        <w:jc w:val="both"/>
        <w:rPr>
          <w:b/>
          <w:bCs/>
          <w:sz w:val="22"/>
          <w:szCs w:val="22"/>
        </w:rPr>
      </w:pPr>
      <w:r w:rsidRPr="009B3856">
        <w:rPr>
          <w:b/>
          <w:bCs/>
          <w:sz w:val="22"/>
          <w:szCs w:val="22"/>
          <w:u w:val="single"/>
        </w:rPr>
        <w:t>DAYS/ TIMES/ LOCATION:</w:t>
      </w:r>
      <w:r w:rsidRPr="009B3856">
        <w:rPr>
          <w:b/>
          <w:bCs/>
          <w:sz w:val="22"/>
          <w:szCs w:val="22"/>
        </w:rPr>
        <w:t xml:space="preserve"> Mondays, Wednesdays, Fridays</w:t>
      </w:r>
      <w:r w:rsidR="002A0228">
        <w:rPr>
          <w:b/>
          <w:bCs/>
          <w:sz w:val="22"/>
          <w:szCs w:val="22"/>
        </w:rPr>
        <w:t xml:space="preserve"> at</w:t>
      </w:r>
      <w:r w:rsidRPr="009B3856">
        <w:rPr>
          <w:b/>
          <w:bCs/>
          <w:sz w:val="22"/>
          <w:szCs w:val="22"/>
        </w:rPr>
        <w:t xml:space="preserve"> </w:t>
      </w:r>
      <w:r w:rsidR="005C130F">
        <w:rPr>
          <w:b/>
          <w:bCs/>
          <w:sz w:val="22"/>
          <w:szCs w:val="22"/>
        </w:rPr>
        <w:t>9</w:t>
      </w:r>
      <w:r w:rsidRPr="009B3856">
        <w:rPr>
          <w:b/>
          <w:bCs/>
          <w:sz w:val="22"/>
          <w:szCs w:val="22"/>
        </w:rPr>
        <w:t>:</w:t>
      </w:r>
      <w:r w:rsidR="009B16B3">
        <w:rPr>
          <w:b/>
          <w:bCs/>
          <w:sz w:val="22"/>
          <w:szCs w:val="22"/>
        </w:rPr>
        <w:t>3</w:t>
      </w:r>
      <w:r w:rsidR="005C130F">
        <w:rPr>
          <w:b/>
          <w:bCs/>
          <w:sz w:val="22"/>
          <w:szCs w:val="22"/>
        </w:rPr>
        <w:t>0</w:t>
      </w:r>
      <w:r w:rsidRPr="009B3856">
        <w:rPr>
          <w:b/>
          <w:bCs/>
          <w:sz w:val="22"/>
          <w:szCs w:val="22"/>
        </w:rPr>
        <w:t xml:space="preserve"> to </w:t>
      </w:r>
      <w:r w:rsidR="005C130F">
        <w:rPr>
          <w:b/>
          <w:bCs/>
          <w:sz w:val="22"/>
          <w:szCs w:val="22"/>
        </w:rPr>
        <w:t>10</w:t>
      </w:r>
      <w:r w:rsidRPr="009B3856">
        <w:rPr>
          <w:b/>
          <w:bCs/>
          <w:sz w:val="22"/>
          <w:szCs w:val="22"/>
        </w:rPr>
        <w:t>:</w:t>
      </w:r>
      <w:r w:rsidR="009B16B3">
        <w:rPr>
          <w:b/>
          <w:bCs/>
          <w:sz w:val="22"/>
          <w:szCs w:val="22"/>
        </w:rPr>
        <w:t>2</w:t>
      </w:r>
      <w:r w:rsidRPr="009B3856">
        <w:rPr>
          <w:b/>
          <w:bCs/>
          <w:sz w:val="22"/>
          <w:szCs w:val="22"/>
        </w:rPr>
        <w:t xml:space="preserve">0 </w:t>
      </w:r>
      <w:r w:rsidR="002A7083">
        <w:rPr>
          <w:b/>
          <w:bCs/>
          <w:sz w:val="22"/>
          <w:szCs w:val="22"/>
        </w:rPr>
        <w:t>a</w:t>
      </w:r>
      <w:r w:rsidRPr="009B3856">
        <w:rPr>
          <w:b/>
          <w:bCs/>
          <w:sz w:val="22"/>
          <w:szCs w:val="22"/>
        </w:rPr>
        <w:t>.m.</w:t>
      </w:r>
      <w:r w:rsidR="002A0228">
        <w:rPr>
          <w:b/>
          <w:bCs/>
          <w:sz w:val="22"/>
          <w:szCs w:val="22"/>
        </w:rPr>
        <w:t xml:space="preserve"> in</w:t>
      </w:r>
      <w:r w:rsidRPr="009B3856">
        <w:rPr>
          <w:b/>
          <w:bCs/>
          <w:sz w:val="22"/>
          <w:szCs w:val="22"/>
        </w:rPr>
        <w:t xml:space="preserve"> </w:t>
      </w:r>
      <w:r w:rsidR="009B16B3">
        <w:rPr>
          <w:b/>
          <w:bCs/>
          <w:sz w:val="22"/>
          <w:szCs w:val="22"/>
        </w:rPr>
        <w:t>BS 101.</w:t>
      </w:r>
      <w:r w:rsidR="009B16B3" w:rsidRPr="00B72842">
        <w:rPr>
          <w:b/>
          <w:bCs/>
          <w:sz w:val="22"/>
          <w:szCs w:val="22"/>
        </w:rPr>
        <w:t xml:space="preserve"> </w:t>
      </w:r>
      <w:r w:rsidR="00F46369" w:rsidRPr="00B72842">
        <w:rPr>
          <w:b/>
          <w:bCs/>
          <w:sz w:val="22"/>
          <w:szCs w:val="22"/>
        </w:rPr>
        <w:t>o</w:t>
      </w:r>
      <w:r w:rsidR="00B67ED3" w:rsidRPr="00B72842">
        <w:rPr>
          <w:b/>
          <w:bCs/>
          <w:sz w:val="22"/>
          <w:szCs w:val="22"/>
        </w:rPr>
        <w:t>r Online Via Canvas</w:t>
      </w:r>
      <w:r w:rsidR="00F46369" w:rsidRPr="00B72842">
        <w:rPr>
          <w:b/>
          <w:bCs/>
          <w:sz w:val="22"/>
          <w:szCs w:val="22"/>
        </w:rPr>
        <w:t xml:space="preserve"> Platform</w:t>
      </w:r>
      <w:r w:rsidR="00B67ED3" w:rsidRPr="00B72842">
        <w:rPr>
          <w:b/>
          <w:bCs/>
          <w:sz w:val="22"/>
          <w:szCs w:val="22"/>
        </w:rPr>
        <w:t>.</w:t>
      </w:r>
    </w:p>
    <w:p w:rsidR="00E50ABC" w:rsidRPr="009B3856" w:rsidRDefault="00E50ABC" w:rsidP="00E50ABC">
      <w:pPr>
        <w:jc w:val="both"/>
        <w:rPr>
          <w:b/>
          <w:bCs/>
          <w:sz w:val="22"/>
          <w:szCs w:val="22"/>
        </w:rPr>
      </w:pPr>
      <w:r w:rsidRPr="009B3856">
        <w:rPr>
          <w:b/>
          <w:bCs/>
          <w:sz w:val="22"/>
          <w:szCs w:val="22"/>
          <w:u w:val="single"/>
        </w:rPr>
        <w:t>TELEPHONE:</w:t>
      </w:r>
      <w:r w:rsidRPr="009B3856">
        <w:rPr>
          <w:b/>
          <w:bCs/>
          <w:sz w:val="22"/>
          <w:szCs w:val="22"/>
        </w:rPr>
        <w:t xml:space="preserve">  735</w:t>
      </w:r>
      <w:r w:rsidRPr="009B3856">
        <w:rPr>
          <w:b/>
          <w:bCs/>
          <w:sz w:val="22"/>
          <w:szCs w:val="22"/>
        </w:rPr>
        <w:noBreakHyphen/>
        <w:t>4882.</w:t>
      </w:r>
    </w:p>
    <w:p w:rsidR="00E50ABC" w:rsidRPr="009B3856" w:rsidRDefault="00E50ABC" w:rsidP="00E50ABC">
      <w:pPr>
        <w:jc w:val="both"/>
        <w:rPr>
          <w:b/>
          <w:bCs/>
          <w:sz w:val="22"/>
          <w:szCs w:val="22"/>
        </w:rPr>
      </w:pPr>
      <w:r w:rsidRPr="009B3856">
        <w:rPr>
          <w:b/>
          <w:bCs/>
          <w:sz w:val="22"/>
          <w:szCs w:val="22"/>
          <w:u w:val="single"/>
        </w:rPr>
        <w:t>E-MAIL:</w:t>
      </w:r>
      <w:r w:rsidRPr="009B3856">
        <w:rPr>
          <w:b/>
          <w:bCs/>
          <w:sz w:val="22"/>
          <w:szCs w:val="22"/>
        </w:rPr>
        <w:t xml:space="preserve"> </w:t>
      </w:r>
      <w:hyperlink r:id="rId6" w:history="1">
        <w:r w:rsidR="00D65C16" w:rsidRPr="009B3856">
          <w:rPr>
            <w:rStyle w:val="Hyperlink"/>
            <w:b/>
            <w:bCs/>
            <w:color w:val="auto"/>
            <w:sz w:val="22"/>
            <w:szCs w:val="22"/>
          </w:rPr>
          <w:t>clau@chaminade.edu</w:t>
        </w:r>
      </w:hyperlink>
      <w:r w:rsidRPr="009B3856">
        <w:rPr>
          <w:b/>
          <w:bCs/>
          <w:sz w:val="22"/>
          <w:szCs w:val="22"/>
        </w:rPr>
        <w:t>.</w:t>
      </w:r>
    </w:p>
    <w:p w:rsidR="00D65C16" w:rsidRPr="009B3856" w:rsidRDefault="00D65C16" w:rsidP="00D65C16">
      <w:pPr>
        <w:jc w:val="both"/>
        <w:rPr>
          <w:b/>
          <w:bCs/>
          <w:sz w:val="22"/>
          <w:szCs w:val="22"/>
        </w:rPr>
      </w:pPr>
      <w:r w:rsidRPr="009B3856">
        <w:rPr>
          <w:b/>
          <w:bCs/>
          <w:sz w:val="22"/>
          <w:szCs w:val="22"/>
          <w:u w:val="single"/>
        </w:rPr>
        <w:t>OFFICE HOURS:</w:t>
      </w:r>
      <w:r w:rsidRPr="009B3856">
        <w:rPr>
          <w:b/>
          <w:bCs/>
          <w:sz w:val="22"/>
          <w:szCs w:val="22"/>
        </w:rPr>
        <w:t xml:space="preserve">  </w:t>
      </w:r>
      <w:r w:rsidR="005C130F">
        <w:rPr>
          <w:b/>
          <w:bCs/>
          <w:sz w:val="22"/>
          <w:szCs w:val="22"/>
        </w:rPr>
        <w:t>8</w:t>
      </w:r>
      <w:r w:rsidRPr="009B3856">
        <w:rPr>
          <w:b/>
          <w:bCs/>
          <w:sz w:val="22"/>
          <w:szCs w:val="22"/>
        </w:rPr>
        <w:t xml:space="preserve"> to 8:</w:t>
      </w:r>
      <w:r w:rsidR="005C130F">
        <w:rPr>
          <w:b/>
          <w:bCs/>
          <w:sz w:val="22"/>
          <w:szCs w:val="22"/>
        </w:rPr>
        <w:t>45</w:t>
      </w:r>
      <w:r w:rsidRPr="009B3856">
        <w:rPr>
          <w:b/>
          <w:bCs/>
          <w:sz w:val="22"/>
          <w:szCs w:val="22"/>
        </w:rPr>
        <w:t xml:space="preserve"> a.m.. Mondays, Wednesdays, Fridays or by appointment in </w:t>
      </w:r>
      <w:r w:rsidR="0084366C">
        <w:rPr>
          <w:b/>
          <w:bCs/>
          <w:sz w:val="22"/>
          <w:szCs w:val="22"/>
        </w:rPr>
        <w:t>Hale Hoaloha 203B</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BIOGRAPHY:</w:t>
      </w:r>
      <w:r w:rsidRPr="009B3856">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w:t>
      </w:r>
      <w:r w:rsidRPr="009B3856">
        <w:rPr>
          <w:b/>
          <w:bCs/>
          <w:sz w:val="22"/>
          <w:szCs w:val="22"/>
        </w:rPr>
        <w:t xml:space="preserve"> </w:t>
      </w:r>
      <w:r w:rsidRPr="009B3856">
        <w:rPr>
          <w:b/>
          <w:bCs/>
          <w:sz w:val="22"/>
          <w:szCs w:val="22"/>
          <w:u w:val="single"/>
        </w:rPr>
        <w:t>DESCRIPTION:</w:t>
      </w:r>
      <w:r w:rsidRPr="009B3856">
        <w:rPr>
          <w:b/>
          <w:bCs/>
          <w:sz w:val="22"/>
          <w:szCs w:val="22"/>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w:t>
      </w:r>
      <w:r w:rsidR="009B3856">
        <w:rPr>
          <w:b/>
          <w:bCs/>
          <w:sz w:val="22"/>
          <w:szCs w:val="22"/>
        </w:rPr>
        <w:t xml:space="preserve">is </w:t>
      </w:r>
      <w:r w:rsidRPr="009B3856">
        <w:rPr>
          <w:b/>
          <w:bCs/>
          <w:sz w:val="22"/>
          <w:szCs w:val="22"/>
        </w:rPr>
        <w:t xml:space="preserve">a pre-requisite for CJ 423 </w:t>
      </w:r>
      <w:r w:rsidR="000577F7" w:rsidRPr="009B3856">
        <w:rPr>
          <w:b/>
          <w:bCs/>
          <w:sz w:val="22"/>
          <w:szCs w:val="22"/>
        </w:rPr>
        <w:t xml:space="preserve">Criminal Law </w:t>
      </w:r>
      <w:r w:rsidRPr="009B3856">
        <w:rPr>
          <w:b/>
          <w:bCs/>
          <w:sz w:val="22"/>
          <w:szCs w:val="22"/>
        </w:rPr>
        <w:t>and CJ 424</w:t>
      </w:r>
      <w:r w:rsidR="000577F7" w:rsidRPr="009B3856">
        <w:rPr>
          <w:b/>
          <w:bCs/>
          <w:sz w:val="22"/>
          <w:szCs w:val="22"/>
        </w:rPr>
        <w:t xml:space="preserve"> Criminal Procedure</w:t>
      </w:r>
      <w:r w:rsidRPr="009B3856">
        <w:rPr>
          <w:b/>
          <w:bCs/>
          <w:sz w:val="22"/>
          <w:szCs w:val="22"/>
        </w:rPr>
        <w:t>.]</w:t>
      </w:r>
    </w:p>
    <w:p w:rsidR="00E50ABC" w:rsidRPr="009B3856" w:rsidRDefault="00E50ABC" w:rsidP="00E50ABC">
      <w:pPr>
        <w:jc w:val="both"/>
        <w:rPr>
          <w:b/>
          <w:bCs/>
          <w:sz w:val="22"/>
          <w:szCs w:val="22"/>
        </w:rPr>
      </w:pPr>
    </w:p>
    <w:p w:rsidR="009B16B3" w:rsidRPr="009B3856" w:rsidRDefault="009B16B3" w:rsidP="009B16B3">
      <w:pPr>
        <w:jc w:val="both"/>
        <w:rPr>
          <w:b/>
          <w:bCs/>
          <w:sz w:val="22"/>
          <w:szCs w:val="22"/>
        </w:rPr>
      </w:pPr>
      <w:r w:rsidRPr="009B3856">
        <w:rPr>
          <w:b/>
          <w:bCs/>
          <w:sz w:val="22"/>
          <w:szCs w:val="22"/>
          <w:u w:val="single"/>
        </w:rPr>
        <w:t>COURSE OBJECTIVE:</w:t>
      </w:r>
      <w:r w:rsidRPr="009B3856">
        <w:rPr>
          <w:b/>
          <w:bCs/>
          <w:sz w:val="22"/>
          <w:szCs w:val="22"/>
        </w:rPr>
        <w:t xml:space="preserve">  Upon completion </w:t>
      </w:r>
      <w:r>
        <w:rPr>
          <w:b/>
          <w:bCs/>
          <w:sz w:val="22"/>
          <w:szCs w:val="22"/>
        </w:rPr>
        <w:t>of the course, the student will be able to:</w:t>
      </w:r>
    </w:p>
    <w:p w:rsidR="009B16B3" w:rsidRPr="009B3856" w:rsidRDefault="009B16B3" w:rsidP="009B16B3">
      <w:pPr>
        <w:ind w:firstLine="720"/>
        <w:jc w:val="both"/>
        <w:rPr>
          <w:b/>
          <w:bCs/>
          <w:sz w:val="22"/>
          <w:szCs w:val="22"/>
        </w:rPr>
      </w:pPr>
      <w:r w:rsidRPr="009B3856">
        <w:rPr>
          <w:b/>
          <w:bCs/>
          <w:sz w:val="22"/>
          <w:szCs w:val="22"/>
        </w:rPr>
        <w:t xml:space="preserve">&gt; </w:t>
      </w:r>
      <w:r>
        <w:rPr>
          <w:b/>
          <w:bCs/>
          <w:sz w:val="22"/>
          <w:szCs w:val="22"/>
        </w:rPr>
        <w:t xml:space="preserve">describe the American structure of </w:t>
      </w:r>
      <w:r w:rsidRPr="009B3856">
        <w:rPr>
          <w:b/>
          <w:bCs/>
          <w:sz w:val="22"/>
          <w:szCs w:val="22"/>
        </w:rPr>
        <w:t>government and its role in law.</w:t>
      </w:r>
    </w:p>
    <w:p w:rsidR="009B16B3" w:rsidRPr="009B3856" w:rsidRDefault="009B16B3" w:rsidP="009B16B3">
      <w:pPr>
        <w:ind w:firstLine="720"/>
        <w:jc w:val="both"/>
        <w:rPr>
          <w:b/>
          <w:bCs/>
          <w:sz w:val="22"/>
          <w:szCs w:val="22"/>
        </w:rPr>
      </w:pPr>
      <w:r w:rsidRPr="009B3856">
        <w:rPr>
          <w:b/>
          <w:bCs/>
          <w:sz w:val="22"/>
          <w:szCs w:val="22"/>
        </w:rPr>
        <w:t xml:space="preserve">&gt; </w:t>
      </w:r>
      <w:r>
        <w:rPr>
          <w:b/>
          <w:bCs/>
          <w:sz w:val="22"/>
          <w:szCs w:val="22"/>
        </w:rPr>
        <w:t xml:space="preserve">explain </w:t>
      </w:r>
      <w:r w:rsidRPr="009B3856">
        <w:rPr>
          <w:b/>
          <w:bCs/>
          <w:sz w:val="22"/>
          <w:szCs w:val="22"/>
        </w:rPr>
        <w:t xml:space="preserve">the </w:t>
      </w:r>
      <w:r>
        <w:rPr>
          <w:b/>
          <w:bCs/>
          <w:sz w:val="22"/>
          <w:szCs w:val="22"/>
        </w:rPr>
        <w:t xml:space="preserve">basic </w:t>
      </w:r>
      <w:r w:rsidRPr="009B3856">
        <w:rPr>
          <w:b/>
          <w:bCs/>
          <w:sz w:val="22"/>
          <w:szCs w:val="22"/>
        </w:rPr>
        <w:t xml:space="preserve">structure and operation of the American judicial systems. </w:t>
      </w:r>
    </w:p>
    <w:p w:rsidR="009B16B3" w:rsidRDefault="009B16B3" w:rsidP="009B16B3">
      <w:pPr>
        <w:jc w:val="both"/>
        <w:rPr>
          <w:b/>
          <w:bCs/>
          <w:sz w:val="22"/>
          <w:szCs w:val="22"/>
        </w:rPr>
      </w:pPr>
      <w:r w:rsidRPr="009B3856">
        <w:rPr>
          <w:b/>
          <w:bCs/>
          <w:sz w:val="22"/>
          <w:szCs w:val="22"/>
        </w:rPr>
        <w:t xml:space="preserve"> </w:t>
      </w:r>
      <w:r w:rsidRPr="009B3856">
        <w:rPr>
          <w:b/>
          <w:bCs/>
          <w:sz w:val="22"/>
          <w:szCs w:val="22"/>
        </w:rPr>
        <w:tab/>
        <w:t xml:space="preserve">&gt; </w:t>
      </w:r>
      <w:r>
        <w:rPr>
          <w:b/>
          <w:bCs/>
          <w:sz w:val="22"/>
          <w:szCs w:val="22"/>
        </w:rPr>
        <w:t xml:space="preserve">identify </w:t>
      </w:r>
      <w:r w:rsidRPr="009B3856">
        <w:rPr>
          <w:b/>
          <w:bCs/>
          <w:sz w:val="22"/>
          <w:szCs w:val="22"/>
        </w:rPr>
        <w:t>the various types of civil lawsuits.</w:t>
      </w:r>
    </w:p>
    <w:p w:rsidR="009B16B3" w:rsidRPr="009B16B3" w:rsidRDefault="009B16B3" w:rsidP="009B16B3">
      <w:pPr>
        <w:tabs>
          <w:tab w:val="left" w:pos="720"/>
        </w:tabs>
        <w:autoSpaceDE/>
        <w:autoSpaceDN/>
        <w:adjustRightInd/>
        <w:jc w:val="both"/>
        <w:rPr>
          <w:b/>
          <w:snapToGrid w:val="0"/>
          <w:sz w:val="22"/>
          <w:szCs w:val="22"/>
        </w:rPr>
      </w:pPr>
      <w:r>
        <w:rPr>
          <w:b/>
          <w:snapToGrid w:val="0"/>
          <w:sz w:val="22"/>
          <w:szCs w:val="22"/>
        </w:rPr>
        <w:tab/>
        <w:t>&gt; identify the various forms of discovery in civil litigation.</w:t>
      </w:r>
    </w:p>
    <w:p w:rsidR="009B16B3" w:rsidRPr="009B3856" w:rsidRDefault="009B16B3" w:rsidP="009B16B3">
      <w:pPr>
        <w:ind w:firstLine="720"/>
        <w:jc w:val="both"/>
        <w:rPr>
          <w:b/>
          <w:bCs/>
          <w:sz w:val="22"/>
          <w:szCs w:val="22"/>
        </w:rPr>
      </w:pPr>
      <w:r w:rsidRPr="009B3856">
        <w:rPr>
          <w:b/>
          <w:bCs/>
          <w:sz w:val="22"/>
          <w:szCs w:val="22"/>
        </w:rPr>
        <w:t xml:space="preserve">&gt; </w:t>
      </w:r>
      <w:r>
        <w:rPr>
          <w:b/>
          <w:bCs/>
          <w:sz w:val="22"/>
          <w:szCs w:val="22"/>
        </w:rPr>
        <w:t xml:space="preserve">explain the process of how </w:t>
      </w:r>
      <w:r w:rsidRPr="009B3856">
        <w:rPr>
          <w:b/>
          <w:bCs/>
          <w:sz w:val="22"/>
          <w:szCs w:val="22"/>
        </w:rPr>
        <w:t>civil lawsuits are litigated.</w:t>
      </w:r>
    </w:p>
    <w:p w:rsidR="009B16B3" w:rsidRPr="009B3856" w:rsidRDefault="009B16B3" w:rsidP="009B16B3">
      <w:pPr>
        <w:ind w:firstLine="720"/>
        <w:jc w:val="both"/>
        <w:rPr>
          <w:b/>
          <w:bCs/>
          <w:sz w:val="22"/>
          <w:szCs w:val="22"/>
        </w:rPr>
      </w:pPr>
      <w:r w:rsidRPr="009B3856">
        <w:rPr>
          <w:b/>
          <w:bCs/>
          <w:sz w:val="22"/>
          <w:szCs w:val="22"/>
        </w:rPr>
        <w:t>&gt; de</w:t>
      </w:r>
      <w:r>
        <w:rPr>
          <w:b/>
          <w:bCs/>
          <w:sz w:val="22"/>
          <w:szCs w:val="22"/>
        </w:rPr>
        <w:t xml:space="preserve">scribe the function of </w:t>
      </w:r>
      <w:r w:rsidRPr="009B3856">
        <w:rPr>
          <w:b/>
          <w:bCs/>
          <w:sz w:val="22"/>
          <w:szCs w:val="22"/>
        </w:rPr>
        <w:t xml:space="preserve">various </w:t>
      </w:r>
      <w:r>
        <w:rPr>
          <w:b/>
          <w:bCs/>
          <w:sz w:val="22"/>
          <w:szCs w:val="22"/>
        </w:rPr>
        <w:t xml:space="preserve">governmental </w:t>
      </w:r>
      <w:r w:rsidRPr="009B3856">
        <w:rPr>
          <w:b/>
          <w:bCs/>
          <w:sz w:val="22"/>
          <w:szCs w:val="22"/>
        </w:rPr>
        <w:t>agencies.</w:t>
      </w:r>
    </w:p>
    <w:p w:rsidR="009B16B3" w:rsidRPr="009B3856" w:rsidRDefault="009B16B3" w:rsidP="009B16B3">
      <w:pPr>
        <w:ind w:firstLine="720"/>
        <w:jc w:val="both"/>
        <w:rPr>
          <w:b/>
          <w:bCs/>
          <w:sz w:val="22"/>
          <w:szCs w:val="22"/>
        </w:rPr>
      </w:pPr>
      <w:r w:rsidRPr="009B3856">
        <w:rPr>
          <w:b/>
          <w:bCs/>
          <w:sz w:val="22"/>
          <w:szCs w:val="22"/>
        </w:rPr>
        <w:t xml:space="preserve">&gt; </w:t>
      </w:r>
      <w:r>
        <w:rPr>
          <w:b/>
          <w:bCs/>
          <w:sz w:val="22"/>
          <w:szCs w:val="22"/>
        </w:rPr>
        <w:t xml:space="preserve">identify </w:t>
      </w:r>
      <w:r w:rsidRPr="009B3856">
        <w:rPr>
          <w:b/>
          <w:bCs/>
          <w:sz w:val="22"/>
          <w:szCs w:val="22"/>
        </w:rPr>
        <w:t>the general principles and elements of crimes.</w:t>
      </w:r>
    </w:p>
    <w:p w:rsidR="009B16B3" w:rsidRPr="009B3856" w:rsidRDefault="009B16B3" w:rsidP="009B16B3">
      <w:pPr>
        <w:ind w:firstLine="720"/>
        <w:jc w:val="both"/>
        <w:rPr>
          <w:b/>
          <w:bCs/>
          <w:sz w:val="22"/>
          <w:szCs w:val="22"/>
        </w:rPr>
      </w:pPr>
      <w:r w:rsidRPr="009B3856">
        <w:rPr>
          <w:b/>
          <w:bCs/>
          <w:sz w:val="22"/>
          <w:szCs w:val="22"/>
        </w:rPr>
        <w:t xml:space="preserve">&gt; </w:t>
      </w:r>
      <w:r>
        <w:rPr>
          <w:b/>
          <w:bCs/>
          <w:sz w:val="22"/>
          <w:szCs w:val="22"/>
        </w:rPr>
        <w:t>distinguish between criminal and civil litigation.</w:t>
      </w:r>
    </w:p>
    <w:p w:rsidR="009B16B3" w:rsidRDefault="009B16B3" w:rsidP="009B16B3">
      <w:pPr>
        <w:ind w:firstLine="720"/>
        <w:jc w:val="both"/>
        <w:rPr>
          <w:b/>
          <w:bCs/>
          <w:sz w:val="22"/>
          <w:szCs w:val="22"/>
        </w:rPr>
      </w:pPr>
      <w:r w:rsidRPr="009B3856">
        <w:rPr>
          <w:b/>
          <w:bCs/>
          <w:sz w:val="22"/>
          <w:szCs w:val="22"/>
        </w:rPr>
        <w:t xml:space="preserve">&gt; </w:t>
      </w:r>
      <w:r>
        <w:rPr>
          <w:b/>
          <w:bCs/>
          <w:sz w:val="22"/>
          <w:szCs w:val="22"/>
        </w:rPr>
        <w:t xml:space="preserve">recognize </w:t>
      </w:r>
      <w:r w:rsidRPr="009B3856">
        <w:rPr>
          <w:b/>
          <w:bCs/>
          <w:sz w:val="22"/>
          <w:szCs w:val="22"/>
        </w:rPr>
        <w:t>the Bill of Rights in</w:t>
      </w:r>
      <w:r>
        <w:rPr>
          <w:b/>
          <w:bCs/>
          <w:sz w:val="22"/>
          <w:szCs w:val="22"/>
        </w:rPr>
        <w:t xml:space="preserve"> </w:t>
      </w:r>
      <w:r w:rsidRPr="009B3856">
        <w:rPr>
          <w:b/>
          <w:bCs/>
          <w:sz w:val="22"/>
          <w:szCs w:val="22"/>
        </w:rPr>
        <w:t>the United States Constitution.</w:t>
      </w:r>
    </w:p>
    <w:p w:rsidR="009B16B3" w:rsidRDefault="009B16B3" w:rsidP="009B16B3">
      <w:pPr>
        <w:tabs>
          <w:tab w:val="left" w:pos="720"/>
        </w:tabs>
        <w:autoSpaceDE/>
        <w:autoSpaceDN/>
        <w:adjustRightInd/>
        <w:jc w:val="both"/>
        <w:rPr>
          <w:b/>
          <w:snapToGrid w:val="0"/>
          <w:sz w:val="22"/>
          <w:szCs w:val="22"/>
        </w:rPr>
      </w:pPr>
      <w:r>
        <w:rPr>
          <w:b/>
          <w:snapToGrid w:val="0"/>
          <w:sz w:val="22"/>
          <w:szCs w:val="22"/>
        </w:rPr>
        <w:tab/>
        <w:t>&gt; describe the process of jury selection in litigation.</w:t>
      </w:r>
    </w:p>
    <w:p w:rsidR="009B16B3" w:rsidRPr="009B16B3" w:rsidRDefault="009B16B3" w:rsidP="009B16B3">
      <w:pPr>
        <w:tabs>
          <w:tab w:val="left" w:pos="720"/>
        </w:tabs>
        <w:autoSpaceDE/>
        <w:autoSpaceDN/>
        <w:adjustRightInd/>
        <w:jc w:val="both"/>
        <w:rPr>
          <w:b/>
          <w:snapToGrid w:val="0"/>
          <w:sz w:val="22"/>
          <w:szCs w:val="22"/>
        </w:rPr>
      </w:pPr>
    </w:p>
    <w:p w:rsidR="009B16B3" w:rsidRPr="009B16B3" w:rsidRDefault="009B16B3" w:rsidP="009B16B3">
      <w:pPr>
        <w:autoSpaceDE/>
        <w:autoSpaceDN/>
        <w:adjustRightInd/>
        <w:rPr>
          <w:b/>
          <w:bCs/>
          <w:snapToGrid w:val="0"/>
          <w:sz w:val="22"/>
          <w:szCs w:val="22"/>
        </w:rPr>
      </w:pPr>
      <w:r w:rsidRPr="009B16B3">
        <w:rPr>
          <w:b/>
          <w:bCs/>
          <w:snapToGrid w:val="0"/>
          <w:sz w:val="22"/>
          <w:szCs w:val="22"/>
          <w:u w:val="single"/>
        </w:rPr>
        <w:t>PROGRAM LEARNING OUTCOMES.</w:t>
      </w:r>
      <w:r w:rsidRPr="009B16B3">
        <w:rPr>
          <w:b/>
          <w:bCs/>
          <w:snapToGrid w:val="0"/>
          <w:sz w:val="22"/>
          <w:szCs w:val="22"/>
        </w:rPr>
        <w:t xml:space="preserve">  This class seeks to fulfill some of the following learning outcomes of the MSCJA program at Chaminade University.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1. Apply the primary concepts and assumptions of the traditional and contemporary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    theories of addressing crime.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2. Identify and critique efficient criminal justice standards while recognizing basic rights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    guaranteed to each individual both by state and federal constitutions and laws.</w:t>
      </w:r>
    </w:p>
    <w:p w:rsidR="009B16B3" w:rsidRPr="009B16B3" w:rsidRDefault="009B16B3" w:rsidP="009B16B3">
      <w:pPr>
        <w:autoSpaceDE/>
        <w:autoSpaceDN/>
        <w:adjustRightInd/>
        <w:rPr>
          <w:b/>
          <w:snapToGrid w:val="0"/>
          <w:sz w:val="22"/>
          <w:szCs w:val="22"/>
        </w:rPr>
      </w:pPr>
      <w:r w:rsidRPr="009B16B3">
        <w:rPr>
          <w:b/>
          <w:snapToGrid w:val="0"/>
          <w:sz w:val="22"/>
          <w:szCs w:val="22"/>
        </w:rPr>
        <w:t>3. Examine the problems associated with ethical administrative decision-making.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4. Integrate issues of race, ethnicity, gender, age, and social class and identify how they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    affect the criminal justice system in terms of understanding social causes of crime.</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5. Develop and apply research methods as used in the social sciences, with a particular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    emphasis on the basic skills necessary to conduct (and direct) research in criminal justice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    agencies.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6. Engage the Marianist tradition of education for service, peace, and justice as it pertains </w:t>
      </w:r>
    </w:p>
    <w:p w:rsidR="009B16B3" w:rsidRPr="009B16B3" w:rsidRDefault="009B16B3" w:rsidP="009B16B3">
      <w:pPr>
        <w:autoSpaceDE/>
        <w:autoSpaceDN/>
        <w:adjustRightInd/>
        <w:rPr>
          <w:b/>
          <w:snapToGrid w:val="0"/>
          <w:sz w:val="22"/>
          <w:szCs w:val="22"/>
        </w:rPr>
      </w:pPr>
      <w:r w:rsidRPr="009B16B3">
        <w:rPr>
          <w:b/>
          <w:snapToGrid w:val="0"/>
          <w:sz w:val="22"/>
          <w:szCs w:val="22"/>
        </w:rPr>
        <w:t xml:space="preserve">    to local and national social justice, injustices, and inequities in the criminal justice field.</w:t>
      </w:r>
    </w:p>
    <w:p w:rsidR="009B16B3" w:rsidRDefault="009B16B3" w:rsidP="00E50ABC">
      <w:pPr>
        <w:jc w:val="both"/>
        <w:rPr>
          <w:b/>
          <w:bCs/>
          <w:sz w:val="22"/>
          <w:szCs w:val="22"/>
          <w:u w:val="single"/>
        </w:rPr>
      </w:pPr>
    </w:p>
    <w:p w:rsidR="009B3856" w:rsidRPr="009B3856" w:rsidRDefault="009B3856" w:rsidP="009B3856">
      <w:pPr>
        <w:jc w:val="both"/>
        <w:rPr>
          <w:b/>
          <w:sz w:val="22"/>
          <w:szCs w:val="22"/>
        </w:rPr>
      </w:pPr>
      <w:r w:rsidRPr="009B3856">
        <w:rPr>
          <w:b/>
          <w:bCs/>
          <w:sz w:val="22"/>
          <w:szCs w:val="22"/>
          <w:u w:val="single"/>
        </w:rPr>
        <w:lastRenderedPageBreak/>
        <w:t xml:space="preserve">GENERAL CHAMINADE MATTERS: </w:t>
      </w:r>
      <w:r w:rsidRPr="009B3856">
        <w:rPr>
          <w:b/>
          <w:sz w:val="22"/>
          <w:szCs w:val="22"/>
        </w:rPr>
        <w:t xml:space="preserve">The five characteristics of a Marianist Education are:  </w:t>
      </w:r>
    </w:p>
    <w:p w:rsidR="009B3856" w:rsidRPr="009B3856" w:rsidRDefault="009B3856" w:rsidP="009B3856">
      <w:pPr>
        <w:ind w:right="-720"/>
        <w:jc w:val="both"/>
        <w:rPr>
          <w:b/>
          <w:bCs/>
          <w:sz w:val="22"/>
          <w:szCs w:val="22"/>
        </w:rPr>
      </w:pPr>
      <w:r w:rsidRPr="009B3856">
        <w:rPr>
          <w:b/>
          <w:bCs/>
          <w:sz w:val="22"/>
          <w:szCs w:val="22"/>
        </w:rPr>
        <w:t xml:space="preserve">1. Educate for Formation in Faith. </w:t>
      </w:r>
    </w:p>
    <w:p w:rsidR="009B3856" w:rsidRPr="009B3856" w:rsidRDefault="009B3856" w:rsidP="009B3856">
      <w:pPr>
        <w:ind w:right="-720"/>
        <w:jc w:val="both"/>
        <w:rPr>
          <w:b/>
          <w:bCs/>
          <w:sz w:val="22"/>
          <w:szCs w:val="22"/>
        </w:rPr>
      </w:pPr>
      <w:r w:rsidRPr="009B3856">
        <w:rPr>
          <w:b/>
          <w:bCs/>
          <w:sz w:val="22"/>
          <w:szCs w:val="22"/>
        </w:rPr>
        <w:t xml:space="preserve">2. Provide an Excellent Education. </w:t>
      </w:r>
    </w:p>
    <w:p w:rsidR="009B3856" w:rsidRPr="009B3856" w:rsidRDefault="009B3856" w:rsidP="009B3856">
      <w:pPr>
        <w:ind w:right="-720"/>
        <w:jc w:val="both"/>
        <w:rPr>
          <w:b/>
          <w:bCs/>
          <w:sz w:val="22"/>
          <w:szCs w:val="22"/>
        </w:rPr>
      </w:pPr>
      <w:r w:rsidRPr="009B3856">
        <w:rPr>
          <w:b/>
          <w:bCs/>
          <w:sz w:val="22"/>
          <w:szCs w:val="22"/>
        </w:rPr>
        <w:t xml:space="preserve">3. Educate in Family Spirit. </w:t>
      </w:r>
    </w:p>
    <w:p w:rsidR="009B3856" w:rsidRPr="009B3856" w:rsidRDefault="009B3856" w:rsidP="009B3856">
      <w:pPr>
        <w:ind w:right="-720"/>
        <w:jc w:val="both"/>
        <w:rPr>
          <w:b/>
          <w:bCs/>
          <w:sz w:val="22"/>
          <w:szCs w:val="22"/>
        </w:rPr>
      </w:pPr>
      <w:r w:rsidRPr="009B3856">
        <w:rPr>
          <w:b/>
          <w:bCs/>
          <w:sz w:val="22"/>
          <w:szCs w:val="22"/>
        </w:rPr>
        <w:t xml:space="preserve">4. Educate for Service, Justice, and Peace. </w:t>
      </w:r>
    </w:p>
    <w:p w:rsidR="009B3856" w:rsidRPr="009B3856" w:rsidRDefault="009B3856" w:rsidP="009B3856">
      <w:pPr>
        <w:ind w:right="-720"/>
        <w:jc w:val="both"/>
        <w:rPr>
          <w:b/>
          <w:bCs/>
          <w:sz w:val="22"/>
          <w:szCs w:val="22"/>
        </w:rPr>
      </w:pPr>
      <w:r w:rsidRPr="009B3856">
        <w:rPr>
          <w:b/>
          <w:bCs/>
          <w:sz w:val="22"/>
          <w:szCs w:val="22"/>
        </w:rPr>
        <w:t xml:space="preserve">5. Educate for Adaptation to Change. </w:t>
      </w:r>
    </w:p>
    <w:p w:rsidR="009B3856" w:rsidRPr="009B3856" w:rsidRDefault="009B3856" w:rsidP="009B3856">
      <w:pPr>
        <w:pStyle w:val="BodyText"/>
        <w:jc w:val="both"/>
        <w:rPr>
          <w:b/>
          <w:bCs/>
          <w:sz w:val="22"/>
          <w:szCs w:val="22"/>
        </w:rPr>
      </w:pPr>
      <w:r w:rsidRPr="009B3856">
        <w:rPr>
          <w:b/>
          <w:bCs/>
          <w:sz w:val="22"/>
          <w:szCs w:val="22"/>
        </w:rPr>
        <w:t xml:space="preserve">Selected from </w:t>
      </w:r>
      <w:r w:rsidRPr="009B3856">
        <w:rPr>
          <w:b/>
          <w:bCs/>
          <w:i/>
          <w:iCs/>
          <w:sz w:val="22"/>
          <w:szCs w:val="22"/>
        </w:rPr>
        <w:t>Characteristics of Marianist Universities: A Resource Paper</w:t>
      </w:r>
      <w:r w:rsidRPr="009B3856">
        <w:rPr>
          <w:b/>
          <w:bCs/>
          <w:sz w:val="22"/>
          <w:szCs w:val="22"/>
        </w:rPr>
        <w:t xml:space="preserve">, Published in 1999 by Chaminade University of Honolulu, St. Mary’s University and University of Dayton.  </w:t>
      </w:r>
    </w:p>
    <w:p w:rsidR="009B3856" w:rsidRPr="009B3856" w:rsidRDefault="009B3856" w:rsidP="009B3856">
      <w:pPr>
        <w:jc w:val="both"/>
        <w:rPr>
          <w:b/>
          <w:bCs/>
          <w:sz w:val="22"/>
          <w:szCs w:val="22"/>
        </w:rPr>
      </w:pPr>
      <w:r w:rsidRPr="009B3856">
        <w:rPr>
          <w:b/>
          <w:bCs/>
          <w:sz w:val="22"/>
          <w:szCs w:val="22"/>
        </w:rPr>
        <w:t>Each of these characteristics is integrated, to varying degrees, in this course.</w:t>
      </w:r>
    </w:p>
    <w:p w:rsidR="00E56474" w:rsidRDefault="00E56474" w:rsidP="00E50ABC">
      <w:pPr>
        <w:tabs>
          <w:tab w:val="left" w:pos="-1440"/>
        </w:tabs>
        <w:ind w:left="2160" w:hanging="2160"/>
        <w:jc w:val="both"/>
        <w:rPr>
          <w:b/>
          <w:bCs/>
          <w:sz w:val="22"/>
          <w:szCs w:val="22"/>
          <w:u w:val="single"/>
        </w:rPr>
      </w:pPr>
    </w:p>
    <w:p w:rsidR="00521B21" w:rsidRPr="009B3856" w:rsidRDefault="00E50ABC" w:rsidP="00E50ABC">
      <w:pPr>
        <w:tabs>
          <w:tab w:val="left" w:pos="-1440"/>
        </w:tabs>
        <w:ind w:left="2160" w:hanging="2160"/>
        <w:jc w:val="both"/>
        <w:rPr>
          <w:b/>
          <w:bCs/>
          <w:sz w:val="22"/>
          <w:szCs w:val="22"/>
        </w:rPr>
      </w:pPr>
      <w:r w:rsidRPr="009B3856">
        <w:rPr>
          <w:b/>
          <w:bCs/>
          <w:sz w:val="22"/>
          <w:szCs w:val="22"/>
          <w:u w:val="single"/>
        </w:rPr>
        <w:t>TEXTBOOK:</w:t>
      </w:r>
      <w:r w:rsidRPr="009B3856">
        <w:rPr>
          <w:b/>
          <w:bCs/>
          <w:sz w:val="22"/>
          <w:szCs w:val="22"/>
        </w:rPr>
        <w:t xml:space="preserve"> </w:t>
      </w:r>
      <w:r w:rsidR="000577F7" w:rsidRPr="009B3856">
        <w:rPr>
          <w:b/>
          <w:bCs/>
          <w:sz w:val="22"/>
          <w:szCs w:val="22"/>
        </w:rPr>
        <w:t xml:space="preserve">Walston-Dunham, Beth, </w:t>
      </w:r>
      <w:r w:rsidRPr="009B3856">
        <w:rPr>
          <w:b/>
          <w:bCs/>
          <w:sz w:val="22"/>
          <w:szCs w:val="22"/>
        </w:rPr>
        <w:t xml:space="preserve"> </w:t>
      </w:r>
      <w:r w:rsidRPr="009B3856">
        <w:rPr>
          <w:b/>
          <w:bCs/>
          <w:i/>
          <w:iCs/>
          <w:sz w:val="22"/>
          <w:szCs w:val="22"/>
        </w:rPr>
        <w:t>Introduction to Law</w:t>
      </w:r>
      <w:r w:rsidRPr="009B3856">
        <w:rPr>
          <w:b/>
          <w:bCs/>
          <w:sz w:val="22"/>
          <w:szCs w:val="22"/>
        </w:rPr>
        <w:t xml:space="preserve"> (</w:t>
      </w:r>
      <w:r w:rsidR="00932E4F" w:rsidRPr="009B3856">
        <w:rPr>
          <w:b/>
          <w:bCs/>
          <w:sz w:val="22"/>
          <w:szCs w:val="22"/>
        </w:rPr>
        <w:t>6</w:t>
      </w:r>
      <w:r w:rsidR="000577F7" w:rsidRPr="009B3856">
        <w:rPr>
          <w:b/>
          <w:bCs/>
          <w:sz w:val="22"/>
          <w:szCs w:val="22"/>
          <w:vertAlign w:val="superscript"/>
        </w:rPr>
        <w:t>th</w:t>
      </w:r>
      <w:r w:rsidR="000577F7" w:rsidRPr="009B3856">
        <w:rPr>
          <w:b/>
          <w:bCs/>
          <w:sz w:val="22"/>
          <w:szCs w:val="22"/>
        </w:rPr>
        <w:t xml:space="preserve"> edition </w:t>
      </w:r>
      <w:r w:rsidRPr="009B3856">
        <w:rPr>
          <w:b/>
          <w:bCs/>
          <w:sz w:val="22"/>
          <w:szCs w:val="22"/>
        </w:rPr>
        <w:t>20</w:t>
      </w:r>
      <w:r w:rsidR="00932E4F" w:rsidRPr="009B3856">
        <w:rPr>
          <w:b/>
          <w:bCs/>
          <w:sz w:val="22"/>
          <w:szCs w:val="22"/>
        </w:rPr>
        <w:t>12</w:t>
      </w:r>
      <w:r w:rsidRPr="009B3856">
        <w:rPr>
          <w:b/>
          <w:bCs/>
          <w:sz w:val="22"/>
          <w:szCs w:val="22"/>
        </w:rPr>
        <w:t>)</w:t>
      </w:r>
      <w:r w:rsidR="00521B21" w:rsidRPr="009B3856">
        <w:rPr>
          <w:b/>
          <w:bCs/>
          <w:sz w:val="22"/>
          <w:szCs w:val="22"/>
        </w:rPr>
        <w:t xml:space="preserve">, ISBN13:978 </w:t>
      </w:r>
    </w:p>
    <w:p w:rsidR="00733E71" w:rsidRPr="009B3856" w:rsidRDefault="000577F7" w:rsidP="00E50ABC">
      <w:pPr>
        <w:tabs>
          <w:tab w:val="left" w:pos="-1440"/>
        </w:tabs>
        <w:ind w:left="2160" w:hanging="2160"/>
        <w:jc w:val="both"/>
        <w:rPr>
          <w:b/>
          <w:bCs/>
          <w:sz w:val="22"/>
          <w:szCs w:val="22"/>
        </w:rPr>
      </w:pPr>
      <w:r w:rsidRPr="009B3856">
        <w:rPr>
          <w:b/>
          <w:bCs/>
          <w:sz w:val="22"/>
          <w:szCs w:val="22"/>
        </w:rPr>
        <w:t>1-</w:t>
      </w:r>
      <w:r w:rsidR="00932E4F" w:rsidRPr="009B3856">
        <w:rPr>
          <w:b/>
          <w:bCs/>
          <w:sz w:val="22"/>
          <w:szCs w:val="22"/>
        </w:rPr>
        <w:t>111-31189-6</w:t>
      </w:r>
      <w:r w:rsidR="00E50ABC" w:rsidRPr="009B3856">
        <w:rPr>
          <w:b/>
          <w:bCs/>
          <w:sz w:val="22"/>
          <w:szCs w:val="22"/>
        </w:rPr>
        <w:t>.</w:t>
      </w:r>
      <w:r w:rsidR="00733E71" w:rsidRPr="009B3856">
        <w:rPr>
          <w:b/>
          <w:bCs/>
          <w:sz w:val="22"/>
          <w:szCs w:val="22"/>
        </w:rPr>
        <w:t xml:space="preserve"> One copy of this textbook is on closed reserve in the Sullivan Library.</w:t>
      </w:r>
    </w:p>
    <w:p w:rsidR="00521B21" w:rsidRPr="009B3856" w:rsidRDefault="00521B21" w:rsidP="00E50ABC">
      <w:pPr>
        <w:pStyle w:val="Heading2"/>
        <w:jc w:val="both"/>
        <w:rPr>
          <w:sz w:val="22"/>
          <w:szCs w:val="22"/>
          <w:u w:val="single"/>
        </w:rPr>
      </w:pPr>
    </w:p>
    <w:p w:rsidR="00E50ABC" w:rsidRPr="009B3856" w:rsidRDefault="00E50ABC" w:rsidP="00E50ABC">
      <w:pPr>
        <w:pStyle w:val="Heading2"/>
        <w:jc w:val="both"/>
        <w:rPr>
          <w:sz w:val="22"/>
          <w:szCs w:val="22"/>
        </w:rPr>
      </w:pPr>
      <w:r w:rsidRPr="009B3856">
        <w:rPr>
          <w:sz w:val="22"/>
          <w:szCs w:val="22"/>
          <w:u w:val="single"/>
        </w:rPr>
        <w:t>RECOMMENDED SUPPLEMENT:</w:t>
      </w:r>
      <w:r w:rsidRPr="009B3856">
        <w:rPr>
          <w:sz w:val="22"/>
          <w:szCs w:val="22"/>
        </w:rPr>
        <w:t xml:space="preserve"> Any legal dictionary. You can obtain one from any large bookstore or online supplier. Alternatively, you may </w:t>
      </w:r>
      <w:r w:rsidR="00733E71" w:rsidRPr="009B3856">
        <w:rPr>
          <w:sz w:val="22"/>
          <w:szCs w:val="22"/>
        </w:rPr>
        <w:t xml:space="preserve">use </w:t>
      </w:r>
      <w:r w:rsidRPr="009B3856">
        <w:rPr>
          <w:sz w:val="22"/>
          <w:szCs w:val="22"/>
        </w:rPr>
        <w:t xml:space="preserve">a basic </w:t>
      </w:r>
      <w:r w:rsidR="00733E71" w:rsidRPr="009B3856">
        <w:rPr>
          <w:sz w:val="22"/>
          <w:szCs w:val="22"/>
        </w:rPr>
        <w:t xml:space="preserve">online </w:t>
      </w:r>
      <w:r w:rsidRPr="009B3856">
        <w:rPr>
          <w:sz w:val="22"/>
          <w:szCs w:val="22"/>
        </w:rPr>
        <w:t>law dictionary.</w:t>
      </w:r>
    </w:p>
    <w:p w:rsidR="00E50ABC" w:rsidRPr="009B3856" w:rsidRDefault="00E50ABC" w:rsidP="00E50ABC">
      <w:pPr>
        <w:jc w:val="both"/>
        <w:rPr>
          <w:b/>
          <w:bCs/>
          <w:sz w:val="22"/>
          <w:szCs w:val="22"/>
          <w:u w:val="single"/>
        </w:rPr>
      </w:pPr>
    </w:p>
    <w:p w:rsidR="00521B21" w:rsidRPr="009B3856" w:rsidRDefault="00521B21" w:rsidP="00521B21">
      <w:pPr>
        <w:autoSpaceDE/>
        <w:autoSpaceDN/>
        <w:adjustRightInd/>
        <w:jc w:val="both"/>
        <w:rPr>
          <w:b/>
          <w:snapToGrid w:val="0"/>
          <w:color w:val="1A1A1A"/>
          <w:sz w:val="22"/>
          <w:szCs w:val="22"/>
        </w:rPr>
      </w:pPr>
      <w:r w:rsidRPr="009B3856">
        <w:rPr>
          <w:b/>
          <w:snapToGrid w:val="0"/>
          <w:sz w:val="22"/>
          <w:szCs w:val="22"/>
          <w:u w:val="single"/>
        </w:rPr>
        <w:t>TITLE IX COMPLIANCE:</w:t>
      </w:r>
      <w:r w:rsidRPr="009B3856">
        <w:rPr>
          <w:b/>
          <w:snapToGrid w:val="0"/>
          <w:sz w:val="22"/>
          <w:szCs w:val="22"/>
        </w:rPr>
        <w:t xml:space="preserve"> </w:t>
      </w:r>
      <w:r w:rsidRPr="009B3856">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9B3856">
          <w:rPr>
            <w:b/>
            <w:snapToGrid w:val="0"/>
            <w:color w:val="000000" w:themeColor="text1"/>
            <w:sz w:val="22"/>
            <w:szCs w:val="22"/>
          </w:rPr>
          <w:t>808 735-4845</w:t>
        </w:r>
      </w:hyperlink>
      <w:r w:rsidRPr="009B3856">
        <w:rPr>
          <w:b/>
          <w:snapToGrid w:val="0"/>
          <w:color w:val="1A1A1A"/>
          <w:sz w:val="22"/>
          <w:szCs w:val="22"/>
        </w:rPr>
        <w:t xml:space="preserve"> and/or any priest serving as a sacramental confessor or any ordained religious leader serving in the sacred confidence role.</w:t>
      </w:r>
    </w:p>
    <w:p w:rsidR="00521B21" w:rsidRPr="009B3856" w:rsidRDefault="00521B21" w:rsidP="00521B21">
      <w:pPr>
        <w:autoSpaceDE/>
        <w:autoSpaceDN/>
        <w:adjustRightInd/>
        <w:jc w:val="both"/>
        <w:rPr>
          <w:b/>
          <w:snapToGrid w:val="0"/>
          <w:color w:val="1A1A1A"/>
          <w:sz w:val="22"/>
          <w:szCs w:val="22"/>
        </w:rPr>
      </w:pPr>
    </w:p>
    <w:p w:rsidR="00521B21" w:rsidRPr="009B3856" w:rsidRDefault="00521B21" w:rsidP="00521B21">
      <w:pPr>
        <w:widowControl/>
        <w:autoSpaceDE/>
        <w:autoSpaceDN/>
        <w:adjustRightInd/>
        <w:jc w:val="both"/>
        <w:rPr>
          <w:rFonts w:eastAsia="Arial Unicode MS"/>
          <w:b/>
          <w:color w:val="000000"/>
          <w:sz w:val="22"/>
          <w:szCs w:val="22"/>
        </w:rPr>
      </w:pPr>
      <w:r w:rsidRPr="009B3856">
        <w:rPr>
          <w:rFonts w:eastAsia="Arial Unicode MS"/>
          <w:b/>
          <w:color w:val="000000"/>
          <w:sz w:val="22"/>
          <w:szCs w:val="22"/>
          <w:u w:val="single"/>
        </w:rPr>
        <w:t>DISABILITY ACCESS:</w:t>
      </w:r>
      <w:r w:rsidRPr="009B3856">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21B21" w:rsidRPr="009B3856" w:rsidRDefault="00521B21" w:rsidP="00521B21">
      <w:pPr>
        <w:widowControl/>
        <w:autoSpaceDE/>
        <w:autoSpaceDN/>
        <w:adjustRightInd/>
        <w:jc w:val="both"/>
        <w:rPr>
          <w:rFonts w:eastAsia="Arial Unicode MS"/>
          <w:b/>
          <w:color w:val="000000"/>
          <w:sz w:val="22"/>
          <w:szCs w:val="22"/>
        </w:rPr>
      </w:pPr>
    </w:p>
    <w:p w:rsidR="005C130F" w:rsidRDefault="00521B21" w:rsidP="005C130F">
      <w:pPr>
        <w:rPr>
          <w:b/>
        </w:rPr>
      </w:pPr>
      <w:r w:rsidRPr="009B3856">
        <w:rPr>
          <w:b/>
          <w:bCs/>
          <w:sz w:val="22"/>
          <w:szCs w:val="22"/>
          <w:u w:val="single"/>
        </w:rPr>
        <w:t>ATTENDANCE and PARTICIPATION:</w:t>
      </w:r>
      <w:r w:rsidRPr="009B3856">
        <w:rPr>
          <w:b/>
          <w:bCs/>
          <w:sz w:val="22"/>
          <w:szCs w:val="22"/>
        </w:rPr>
        <w:t xml:space="preserve"> </w:t>
      </w:r>
      <w:r w:rsidR="005C130F" w:rsidRPr="00520A63">
        <w:rPr>
          <w:b/>
          <w:u w:val="single"/>
        </w:rPr>
        <w:t>Note:</w:t>
      </w:r>
      <w:r w:rsidR="005C130F">
        <w:rPr>
          <w:b/>
        </w:rPr>
        <w:t xml:space="preserve"> While regular class attendance is important, given current circumstances, if a student is experiencing any symptoms or does not feel fit for class, PLEASE do not attend that class session. Student and classroom health is of paramount importance. Missed classes for health reasons will not count against a student’s overall grade. </w:t>
      </w:r>
    </w:p>
    <w:p w:rsidR="00B72842" w:rsidRDefault="00B72842" w:rsidP="005C130F">
      <w:pPr>
        <w:rPr>
          <w:b/>
        </w:rPr>
      </w:pPr>
    </w:p>
    <w:p w:rsidR="00B72842" w:rsidRPr="00B72842" w:rsidRDefault="00B72842" w:rsidP="005C130F">
      <w:pPr>
        <w:rPr>
          <w:b/>
          <w:sz w:val="22"/>
          <w:szCs w:val="22"/>
        </w:rPr>
      </w:pPr>
      <w:bookmarkStart w:id="0" w:name="_GoBack"/>
      <w:r w:rsidRPr="00B72842">
        <w:rPr>
          <w:b/>
          <w:sz w:val="22"/>
          <w:szCs w:val="22"/>
          <w:u w:val="single"/>
        </w:rPr>
        <w:t>ONLINE OPTION STUDENTS</w:t>
      </w:r>
      <w:r w:rsidRPr="00B72842">
        <w:rPr>
          <w:b/>
          <w:sz w:val="22"/>
          <w:szCs w:val="22"/>
        </w:rPr>
        <w:t>. For students who have opted to take the course online, the class will be conducted via the Canvas platform, Weekly assignments* and discussion will be conducted online. *Note:</w:t>
      </w:r>
      <w:r>
        <w:rPr>
          <w:b/>
          <w:sz w:val="22"/>
          <w:szCs w:val="22"/>
        </w:rPr>
        <w:t xml:space="preserve"> </w:t>
      </w:r>
      <w:r w:rsidRPr="00B72842">
        <w:rPr>
          <w:b/>
          <w:sz w:val="22"/>
          <w:szCs w:val="22"/>
        </w:rPr>
        <w:t>in-class students will be responsible for the Canvas weekly assignments to insure course uniformity.</w:t>
      </w:r>
    </w:p>
    <w:bookmarkEnd w:id="0"/>
    <w:p w:rsidR="00521B21" w:rsidRPr="009B3856" w:rsidRDefault="00521B21" w:rsidP="00521B21">
      <w:pPr>
        <w:tabs>
          <w:tab w:val="left" w:pos="720"/>
        </w:tabs>
        <w:jc w:val="both"/>
        <w:rPr>
          <w:b/>
          <w:bCs/>
          <w:sz w:val="22"/>
          <w:szCs w:val="22"/>
        </w:rPr>
      </w:pPr>
    </w:p>
    <w:p w:rsidR="00E50ABC" w:rsidRPr="009B3856" w:rsidRDefault="00E50ABC" w:rsidP="00E50ABC">
      <w:pPr>
        <w:jc w:val="both"/>
        <w:rPr>
          <w:b/>
          <w:bCs/>
          <w:sz w:val="22"/>
          <w:szCs w:val="22"/>
        </w:rPr>
      </w:pPr>
      <w:r w:rsidRPr="009B3856">
        <w:rPr>
          <w:b/>
          <w:bCs/>
          <w:sz w:val="22"/>
          <w:szCs w:val="22"/>
          <w:u w:val="single"/>
        </w:rPr>
        <w:t>ACADEMIC POLICIES:</w:t>
      </w:r>
      <w:r w:rsidRPr="009B3856">
        <w:rPr>
          <w:b/>
          <w:bCs/>
          <w:sz w:val="22"/>
          <w:szCs w:val="22"/>
        </w:rPr>
        <w:t xml:space="preserve"> Students are expected to comply with the standards related to academic honesty and plagiarism that are stated in the Chaminade General Catalog for 20</w:t>
      </w:r>
      <w:r w:rsidR="009D220B">
        <w:rPr>
          <w:b/>
          <w:bCs/>
          <w:sz w:val="22"/>
          <w:szCs w:val="22"/>
        </w:rPr>
        <w:t>20</w:t>
      </w:r>
      <w:r w:rsidR="009B16B3">
        <w:rPr>
          <w:b/>
          <w:bCs/>
          <w:sz w:val="22"/>
          <w:szCs w:val="22"/>
        </w:rPr>
        <w:t>-21</w:t>
      </w:r>
      <w:r w:rsidRPr="009B3856">
        <w:rPr>
          <w:b/>
          <w:bCs/>
          <w:sz w:val="22"/>
          <w:szCs w:val="22"/>
        </w:rPr>
        <w:t>.  Failure to adhere to these policies can result in a failing grade.</w:t>
      </w:r>
    </w:p>
    <w:p w:rsidR="00733E71" w:rsidRPr="009B3856" w:rsidRDefault="00733E71" w:rsidP="00E50ABC">
      <w:pPr>
        <w:jc w:val="both"/>
        <w:rPr>
          <w:b/>
          <w:bCs/>
          <w:sz w:val="22"/>
          <w:szCs w:val="22"/>
        </w:rPr>
      </w:pPr>
    </w:p>
    <w:p w:rsidR="00733E71" w:rsidRPr="009B3856" w:rsidRDefault="00733E71" w:rsidP="00733E71">
      <w:pPr>
        <w:jc w:val="both"/>
        <w:rPr>
          <w:b/>
          <w:sz w:val="22"/>
          <w:szCs w:val="22"/>
        </w:rPr>
      </w:pPr>
      <w:r w:rsidRPr="009B3856">
        <w:rPr>
          <w:b/>
          <w:bCs/>
          <w:sz w:val="22"/>
          <w:szCs w:val="22"/>
          <w:u w:val="single"/>
        </w:rPr>
        <w:t>ACADEMIC HONESTY:</w:t>
      </w:r>
      <w:r w:rsidRPr="009B3856">
        <w:rPr>
          <w:b/>
          <w:bCs/>
          <w:sz w:val="22"/>
          <w:szCs w:val="22"/>
        </w:rPr>
        <w:t xml:space="preserve"> </w:t>
      </w:r>
      <w:r w:rsidRPr="009B3856">
        <w:rPr>
          <w:b/>
          <w:sz w:val="22"/>
          <w:szCs w:val="22"/>
        </w:rPr>
        <w:t xml:space="preserve">Academic honesty is an essential aspect of all learning, scholarship, and </w:t>
      </w:r>
      <w:r w:rsidRPr="009B3856">
        <w:rPr>
          <w:b/>
          <w:sz w:val="22"/>
          <w:szCs w:val="22"/>
        </w:rPr>
        <w:lastRenderedPageBreak/>
        <w:t>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B3856" w:rsidRDefault="009B3856" w:rsidP="00733E71">
      <w:pPr>
        <w:jc w:val="both"/>
        <w:rPr>
          <w:b/>
          <w:sz w:val="22"/>
          <w:szCs w:val="22"/>
        </w:rPr>
      </w:pPr>
    </w:p>
    <w:p w:rsidR="009B3856" w:rsidRPr="009B3856" w:rsidRDefault="009B16B3" w:rsidP="009B3856">
      <w:pPr>
        <w:jc w:val="both"/>
        <w:rPr>
          <w:b/>
          <w:bCs/>
          <w:sz w:val="22"/>
          <w:szCs w:val="22"/>
        </w:rPr>
      </w:pPr>
      <w:r>
        <w:rPr>
          <w:b/>
          <w:bCs/>
          <w:sz w:val="22"/>
          <w:szCs w:val="22"/>
          <w:u w:val="single"/>
        </w:rPr>
        <w:t>IN-</w:t>
      </w:r>
      <w:r w:rsidR="009B3856" w:rsidRPr="009B3856">
        <w:rPr>
          <w:b/>
          <w:bCs/>
          <w:sz w:val="22"/>
          <w:szCs w:val="22"/>
          <w:u w:val="single"/>
        </w:rPr>
        <w:t>CLASS DECORUM:</w:t>
      </w:r>
      <w:r w:rsidR="009B3856" w:rsidRPr="009B3856">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r w:rsidR="005C130F">
        <w:rPr>
          <w:b/>
          <w:bCs/>
          <w:sz w:val="22"/>
          <w:szCs w:val="22"/>
        </w:rPr>
        <w:t xml:space="preserve"> Face masks and social distancing is required in the classroom.</w:t>
      </w:r>
    </w:p>
    <w:p w:rsidR="009B3856" w:rsidRDefault="009B3856" w:rsidP="00593C62">
      <w:pPr>
        <w:tabs>
          <w:tab w:val="left" w:pos="720"/>
        </w:tabs>
        <w:jc w:val="both"/>
        <w:rPr>
          <w:b/>
          <w:bCs/>
          <w:sz w:val="22"/>
          <w:szCs w:val="22"/>
          <w:u w:val="single"/>
        </w:rPr>
      </w:pPr>
    </w:p>
    <w:p w:rsidR="00593C62" w:rsidRPr="009B3856" w:rsidRDefault="00F46369" w:rsidP="00593C62">
      <w:pPr>
        <w:tabs>
          <w:tab w:val="left" w:pos="720"/>
        </w:tabs>
        <w:jc w:val="both"/>
        <w:rPr>
          <w:b/>
          <w:sz w:val="22"/>
          <w:szCs w:val="22"/>
        </w:rPr>
      </w:pPr>
      <w:r>
        <w:rPr>
          <w:b/>
          <w:bCs/>
          <w:sz w:val="22"/>
          <w:szCs w:val="22"/>
          <w:u w:val="single"/>
        </w:rPr>
        <w:t>A</w:t>
      </w:r>
      <w:r w:rsidR="00E50ABC" w:rsidRPr="009B3856">
        <w:rPr>
          <w:b/>
          <w:bCs/>
          <w:sz w:val="22"/>
          <w:szCs w:val="22"/>
          <w:u w:val="single"/>
        </w:rPr>
        <w:t>SSIGNMENTS:</w:t>
      </w:r>
      <w:r w:rsidR="00E50ABC" w:rsidRPr="009B3856">
        <w:rPr>
          <w:b/>
          <w:bCs/>
          <w:sz w:val="22"/>
          <w:szCs w:val="22"/>
        </w:rPr>
        <w:t xml:space="preserve"> All </w:t>
      </w:r>
      <w:r>
        <w:rPr>
          <w:b/>
          <w:bCs/>
          <w:sz w:val="22"/>
          <w:szCs w:val="22"/>
        </w:rPr>
        <w:t xml:space="preserve">weekly </w:t>
      </w:r>
      <w:r w:rsidR="00E50ABC" w:rsidRPr="009B3856">
        <w:rPr>
          <w:b/>
          <w:bCs/>
          <w:sz w:val="22"/>
          <w:szCs w:val="22"/>
        </w:rPr>
        <w:t xml:space="preserve">assignments must be completed </w:t>
      </w:r>
      <w:r>
        <w:rPr>
          <w:b/>
          <w:bCs/>
          <w:sz w:val="22"/>
          <w:szCs w:val="22"/>
        </w:rPr>
        <w:t>by the weekly due date within the Canvas platform. This procedure applies to both in-class and Canvas only students as the assignments are identical for all students</w:t>
      </w:r>
      <w:r w:rsidR="00E50ABC" w:rsidRPr="009B3856">
        <w:rPr>
          <w:b/>
          <w:bCs/>
          <w:sz w:val="22"/>
          <w:szCs w:val="22"/>
        </w:rPr>
        <w:t xml:space="preserve">.  </w:t>
      </w:r>
      <w:r w:rsidR="00593C62" w:rsidRPr="009B3856">
        <w:rPr>
          <w:b/>
          <w:sz w:val="22"/>
          <w:szCs w:val="22"/>
          <w:u w:val="single"/>
        </w:rPr>
        <w:t xml:space="preserve">Any assignment turned in after the due date (acceptable within </w:t>
      </w:r>
      <w:r w:rsidR="0069639C">
        <w:rPr>
          <w:b/>
          <w:sz w:val="22"/>
          <w:szCs w:val="22"/>
          <w:u w:val="single"/>
        </w:rPr>
        <w:t>48</w:t>
      </w:r>
      <w:r w:rsidR="00593C62" w:rsidRPr="009B3856">
        <w:rPr>
          <w:b/>
          <w:sz w:val="22"/>
          <w:szCs w:val="22"/>
          <w:u w:val="single"/>
        </w:rPr>
        <w:t xml:space="preserve"> hours) </w:t>
      </w:r>
      <w:r>
        <w:rPr>
          <w:b/>
          <w:sz w:val="22"/>
          <w:szCs w:val="22"/>
          <w:u w:val="single"/>
        </w:rPr>
        <w:t xml:space="preserve">may </w:t>
      </w:r>
      <w:r w:rsidR="00593C62" w:rsidRPr="009B3856">
        <w:rPr>
          <w:b/>
          <w:sz w:val="22"/>
          <w:szCs w:val="22"/>
          <w:u w:val="single"/>
        </w:rPr>
        <w:t>be graded at 50% of the earned grade.</w:t>
      </w:r>
    </w:p>
    <w:p w:rsidR="00E50ABC" w:rsidRPr="009B3856" w:rsidRDefault="00E50ABC" w:rsidP="00E50ABC">
      <w:pPr>
        <w:jc w:val="both"/>
        <w:rPr>
          <w:b/>
          <w:bCs/>
          <w:sz w:val="22"/>
          <w:szCs w:val="22"/>
        </w:rPr>
      </w:pPr>
    </w:p>
    <w:p w:rsidR="00E50ABC" w:rsidRPr="009B3856" w:rsidRDefault="00E50ABC" w:rsidP="00E50ABC">
      <w:pPr>
        <w:tabs>
          <w:tab w:val="left" w:pos="720"/>
        </w:tabs>
        <w:jc w:val="both"/>
        <w:outlineLvl w:val="0"/>
        <w:rPr>
          <w:b/>
          <w:bCs/>
          <w:sz w:val="22"/>
          <w:szCs w:val="22"/>
        </w:rPr>
      </w:pPr>
      <w:r w:rsidRPr="009B3856">
        <w:rPr>
          <w:b/>
          <w:bCs/>
          <w:sz w:val="22"/>
          <w:szCs w:val="22"/>
          <w:u w:val="single"/>
        </w:rPr>
        <w:t>COURSE GRADING:</w:t>
      </w:r>
      <w:r w:rsidRPr="009B3856">
        <w:rPr>
          <w:b/>
          <w:bCs/>
          <w:sz w:val="22"/>
          <w:szCs w:val="22"/>
        </w:rPr>
        <w:t xml:space="preserve">  Final grades are based on the following factors:</w:t>
      </w:r>
    </w:p>
    <w:p w:rsidR="00E50ABC" w:rsidRPr="009B3856" w:rsidRDefault="00E50ABC" w:rsidP="00E50ABC">
      <w:pPr>
        <w:tabs>
          <w:tab w:val="left" w:pos="720"/>
        </w:tabs>
        <w:jc w:val="both"/>
        <w:rPr>
          <w:b/>
          <w:bCs/>
          <w:sz w:val="22"/>
          <w:szCs w:val="22"/>
        </w:rPr>
      </w:pPr>
    </w:p>
    <w:p w:rsidR="00E50ABC" w:rsidRPr="009B3856" w:rsidRDefault="00E50ABC" w:rsidP="00E50ABC">
      <w:pPr>
        <w:tabs>
          <w:tab w:val="left" w:pos="720"/>
        </w:tabs>
        <w:jc w:val="both"/>
        <w:rPr>
          <w:b/>
          <w:bCs/>
          <w:sz w:val="22"/>
          <w:szCs w:val="22"/>
        </w:rPr>
      </w:pPr>
      <w:r w:rsidRPr="009B3856">
        <w:rPr>
          <w:b/>
          <w:bCs/>
          <w:sz w:val="22"/>
          <w:szCs w:val="22"/>
        </w:rPr>
        <w:tab/>
        <w:t xml:space="preserve">  </w:t>
      </w:r>
      <w:r w:rsidR="005C130F">
        <w:rPr>
          <w:b/>
          <w:bCs/>
          <w:sz w:val="22"/>
          <w:szCs w:val="22"/>
        </w:rPr>
        <w:t xml:space="preserve">MIDTERM </w:t>
      </w:r>
      <w:r w:rsidRPr="009B3856">
        <w:rPr>
          <w:b/>
          <w:bCs/>
          <w:sz w:val="22"/>
          <w:szCs w:val="22"/>
        </w:rPr>
        <w:t>EXAMINATION ................................…...……   1</w:t>
      </w:r>
      <w:r w:rsidR="005C130F">
        <w:rPr>
          <w:b/>
          <w:bCs/>
          <w:sz w:val="22"/>
          <w:szCs w:val="22"/>
        </w:rPr>
        <w:t>25</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Pr="009B3856">
        <w:rPr>
          <w:b/>
          <w:bCs/>
          <w:sz w:val="22"/>
          <w:szCs w:val="22"/>
        </w:rPr>
        <w:tab/>
        <w:t xml:space="preserve">  </w:t>
      </w:r>
      <w:r w:rsidR="005C130F">
        <w:rPr>
          <w:b/>
          <w:bCs/>
          <w:sz w:val="22"/>
          <w:szCs w:val="22"/>
        </w:rPr>
        <w:t xml:space="preserve">FINAL </w:t>
      </w:r>
      <w:r w:rsidRPr="009B3856">
        <w:rPr>
          <w:b/>
          <w:bCs/>
          <w:sz w:val="22"/>
          <w:szCs w:val="22"/>
        </w:rPr>
        <w:t xml:space="preserve">EXAMINATION……………………….…….…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3B342E" w:rsidRPr="009B3856">
        <w:rPr>
          <w:b/>
          <w:bCs/>
          <w:sz w:val="22"/>
          <w:szCs w:val="22"/>
        </w:rPr>
        <w:t xml:space="preserve">  </w:t>
      </w:r>
      <w:r w:rsidRPr="009B3856">
        <w:rPr>
          <w:b/>
          <w:bCs/>
          <w:sz w:val="22"/>
          <w:szCs w:val="22"/>
        </w:rPr>
        <w:t>1</w:t>
      </w:r>
      <w:r w:rsidR="005C130F">
        <w:rPr>
          <w:b/>
          <w:bCs/>
          <w:sz w:val="22"/>
          <w:szCs w:val="22"/>
        </w:rPr>
        <w:t>25</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CLASS ASSIGNMENTS/ PARTICIPATION</w:t>
      </w:r>
      <w:r w:rsidR="00F46369">
        <w:rPr>
          <w:b/>
          <w:bCs/>
          <w:sz w:val="22"/>
          <w:szCs w:val="22"/>
        </w:rPr>
        <w:t>.</w:t>
      </w:r>
      <w:r w:rsidRPr="009B3856">
        <w:rPr>
          <w:b/>
          <w:bCs/>
          <w:sz w:val="22"/>
          <w:szCs w:val="22"/>
        </w:rPr>
        <w:t xml:space="preserve"> .…..……  </w:t>
      </w:r>
      <w:r w:rsidR="00E17481" w:rsidRPr="009B3856">
        <w:rPr>
          <w:b/>
          <w:bCs/>
          <w:sz w:val="22"/>
          <w:szCs w:val="22"/>
        </w:rPr>
        <w:t xml:space="preserve">  </w:t>
      </w:r>
      <w:r w:rsidR="00F46369">
        <w:rPr>
          <w:b/>
          <w:bCs/>
          <w:sz w:val="22"/>
          <w:szCs w:val="22"/>
        </w:rPr>
        <w:t xml:space="preserve"> </w:t>
      </w:r>
      <w:r w:rsidR="00E17481" w:rsidRPr="009B3856">
        <w:rPr>
          <w:b/>
          <w:bCs/>
          <w:sz w:val="22"/>
          <w:szCs w:val="22"/>
        </w:rPr>
        <w:t xml:space="preserve">  </w:t>
      </w:r>
      <w:r w:rsidRPr="009B3856">
        <w:rPr>
          <w:b/>
          <w:bCs/>
          <w:sz w:val="22"/>
          <w:szCs w:val="22"/>
        </w:rPr>
        <w:t xml:space="preserve"> </w:t>
      </w:r>
      <w:r w:rsidR="00B67ED3">
        <w:rPr>
          <w:b/>
          <w:bCs/>
          <w:sz w:val="22"/>
          <w:szCs w:val="22"/>
        </w:rPr>
        <w:t>300</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8A63F4" w:rsidRPr="008A63F4" w:rsidRDefault="00E50ABC" w:rsidP="00E50ABC">
      <w:pPr>
        <w:tabs>
          <w:tab w:val="left" w:pos="720"/>
        </w:tabs>
        <w:jc w:val="both"/>
        <w:rPr>
          <w:b/>
          <w:bCs/>
          <w:color w:val="FF0000"/>
          <w:sz w:val="22"/>
          <w:szCs w:val="22"/>
        </w:rPr>
      </w:pPr>
      <w:r w:rsidRPr="009B3856">
        <w:rPr>
          <w:b/>
          <w:bCs/>
          <w:sz w:val="22"/>
          <w:szCs w:val="22"/>
        </w:rPr>
        <w:t xml:space="preserve">       </w:t>
      </w:r>
      <w:r w:rsidRPr="009B3856">
        <w:rPr>
          <w:b/>
          <w:bCs/>
          <w:sz w:val="22"/>
          <w:szCs w:val="22"/>
        </w:rPr>
        <w:tab/>
      </w:r>
      <w:r w:rsidR="008A63F4">
        <w:rPr>
          <w:b/>
          <w:bCs/>
          <w:sz w:val="22"/>
          <w:szCs w:val="22"/>
        </w:rPr>
        <w:t xml:space="preserve">  </w:t>
      </w:r>
    </w:p>
    <w:p w:rsidR="00E50ABC" w:rsidRPr="009B3856" w:rsidRDefault="00E50ABC" w:rsidP="00E50ABC">
      <w:pPr>
        <w:tabs>
          <w:tab w:val="left" w:pos="720"/>
        </w:tabs>
        <w:jc w:val="both"/>
        <w:rPr>
          <w:b/>
          <w:bCs/>
          <w:sz w:val="22"/>
          <w:szCs w:val="22"/>
        </w:rPr>
      </w:pPr>
      <w:r w:rsidRPr="009B3856">
        <w:rPr>
          <w:b/>
          <w:bCs/>
          <w:sz w:val="22"/>
          <w:szCs w:val="22"/>
          <w:u w:val="single"/>
        </w:rPr>
        <w:t>GRADING:</w:t>
      </w:r>
      <w:r w:rsidRPr="009B3856">
        <w:rPr>
          <w:b/>
          <w:bCs/>
          <w:sz w:val="22"/>
          <w:szCs w:val="22"/>
        </w:rPr>
        <w:t xml:space="preserve">     A  =  </w:t>
      </w:r>
      <w:r w:rsidR="00E17481" w:rsidRPr="009B3856">
        <w:rPr>
          <w:b/>
          <w:bCs/>
          <w:sz w:val="22"/>
          <w:szCs w:val="22"/>
        </w:rPr>
        <w:t xml:space="preserve"> </w:t>
      </w:r>
      <w:r w:rsidRPr="009B3856">
        <w:rPr>
          <w:b/>
          <w:bCs/>
          <w:sz w:val="22"/>
          <w:szCs w:val="22"/>
        </w:rPr>
        <w:t xml:space="preserve">90% or more of the possible </w:t>
      </w:r>
      <w:r w:rsidR="00B67ED3">
        <w:rPr>
          <w:b/>
          <w:bCs/>
          <w:sz w:val="22"/>
          <w:szCs w:val="22"/>
        </w:rPr>
        <w:t>55</w:t>
      </w:r>
      <w:r w:rsidR="005A104E">
        <w:rPr>
          <w:b/>
          <w:bCs/>
          <w:sz w:val="22"/>
          <w:szCs w:val="22"/>
        </w:rPr>
        <w:t>0</w:t>
      </w:r>
      <w:r w:rsidRPr="009B3856">
        <w:rPr>
          <w:b/>
          <w:bCs/>
          <w:sz w:val="22"/>
          <w:szCs w:val="22"/>
        </w:rPr>
        <w:t xml:space="preserve"> total points  (</w:t>
      </w:r>
      <w:r w:rsidR="00B67ED3">
        <w:rPr>
          <w:b/>
          <w:bCs/>
          <w:sz w:val="22"/>
          <w:szCs w:val="22"/>
        </w:rPr>
        <w:t>495</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009B3856">
        <w:rPr>
          <w:b/>
          <w:bCs/>
          <w:sz w:val="22"/>
          <w:szCs w:val="22"/>
        </w:rPr>
        <w:t xml:space="preserve">  </w:t>
      </w:r>
      <w:r w:rsidRPr="009B3856">
        <w:rPr>
          <w:b/>
          <w:bCs/>
          <w:sz w:val="22"/>
          <w:szCs w:val="22"/>
        </w:rPr>
        <w:t xml:space="preserve">B  =  </w:t>
      </w:r>
      <w:r w:rsidR="00E17481" w:rsidRPr="009B3856">
        <w:rPr>
          <w:b/>
          <w:bCs/>
          <w:sz w:val="22"/>
          <w:szCs w:val="22"/>
        </w:rPr>
        <w:t xml:space="preserve"> </w:t>
      </w:r>
      <w:r w:rsidRPr="009B3856">
        <w:rPr>
          <w:b/>
          <w:bCs/>
          <w:sz w:val="22"/>
          <w:szCs w:val="22"/>
        </w:rPr>
        <w:t xml:space="preserve">80% or more of the possible </w:t>
      </w:r>
      <w:r w:rsidR="00B67ED3">
        <w:rPr>
          <w:b/>
          <w:bCs/>
          <w:sz w:val="22"/>
          <w:szCs w:val="22"/>
        </w:rPr>
        <w:t>55</w:t>
      </w:r>
      <w:r w:rsidR="005A104E">
        <w:rPr>
          <w:b/>
          <w:bCs/>
          <w:sz w:val="22"/>
          <w:szCs w:val="22"/>
        </w:rPr>
        <w:t>0</w:t>
      </w:r>
      <w:r w:rsidRPr="009B3856">
        <w:rPr>
          <w:b/>
          <w:bCs/>
          <w:sz w:val="22"/>
          <w:szCs w:val="22"/>
        </w:rPr>
        <w:t xml:space="preserve"> total points. (</w:t>
      </w:r>
      <w:r w:rsidR="00B67ED3">
        <w:rPr>
          <w:b/>
          <w:bCs/>
          <w:sz w:val="22"/>
          <w:szCs w:val="22"/>
        </w:rPr>
        <w:t>440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C  =  70% or more of the possible </w:t>
      </w:r>
      <w:r w:rsidR="007A5347" w:rsidRPr="009B3856">
        <w:rPr>
          <w:b/>
          <w:bCs/>
          <w:sz w:val="22"/>
          <w:szCs w:val="22"/>
        </w:rPr>
        <w:t xml:space="preserve"> </w:t>
      </w:r>
      <w:r w:rsidR="00B67ED3">
        <w:rPr>
          <w:b/>
          <w:bCs/>
          <w:sz w:val="22"/>
          <w:szCs w:val="22"/>
        </w:rPr>
        <w:t>55</w:t>
      </w:r>
      <w:r w:rsidR="005A104E">
        <w:rPr>
          <w:b/>
          <w:bCs/>
          <w:sz w:val="22"/>
          <w:szCs w:val="22"/>
        </w:rPr>
        <w:t>0</w:t>
      </w:r>
      <w:r w:rsidRPr="009B3856">
        <w:rPr>
          <w:b/>
          <w:bCs/>
          <w:sz w:val="22"/>
          <w:szCs w:val="22"/>
        </w:rPr>
        <w:t xml:space="preserve"> total points. (</w:t>
      </w:r>
      <w:r w:rsidR="00B67ED3">
        <w:rPr>
          <w:b/>
          <w:bCs/>
          <w:sz w:val="22"/>
          <w:szCs w:val="22"/>
        </w:rPr>
        <w:t>385</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D  =  </w:t>
      </w:r>
      <w:r w:rsidR="00E17481" w:rsidRPr="009B3856">
        <w:rPr>
          <w:b/>
          <w:bCs/>
          <w:sz w:val="22"/>
          <w:szCs w:val="22"/>
        </w:rPr>
        <w:t xml:space="preserve"> </w:t>
      </w:r>
      <w:r w:rsidRPr="009B3856">
        <w:rPr>
          <w:b/>
          <w:bCs/>
          <w:sz w:val="22"/>
          <w:szCs w:val="22"/>
        </w:rPr>
        <w:t xml:space="preserve">60% or more of the possible </w:t>
      </w:r>
      <w:r w:rsidR="005C130F">
        <w:rPr>
          <w:b/>
          <w:bCs/>
          <w:sz w:val="22"/>
          <w:szCs w:val="22"/>
        </w:rPr>
        <w:t>4</w:t>
      </w:r>
      <w:r w:rsidRPr="009B3856">
        <w:rPr>
          <w:b/>
          <w:bCs/>
          <w:sz w:val="22"/>
          <w:szCs w:val="22"/>
        </w:rPr>
        <w:t>0</w:t>
      </w:r>
      <w:r w:rsidR="005A104E">
        <w:rPr>
          <w:b/>
          <w:bCs/>
          <w:sz w:val="22"/>
          <w:szCs w:val="22"/>
        </w:rPr>
        <w:t>0</w:t>
      </w:r>
      <w:r w:rsidRPr="009B3856">
        <w:rPr>
          <w:b/>
          <w:bCs/>
          <w:sz w:val="22"/>
          <w:szCs w:val="22"/>
        </w:rPr>
        <w:t xml:space="preserve"> total points. (</w:t>
      </w:r>
      <w:r w:rsidR="00B67ED3">
        <w:rPr>
          <w:b/>
          <w:bCs/>
          <w:sz w:val="22"/>
          <w:szCs w:val="22"/>
        </w:rPr>
        <w:t>330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F  =   less than 60% of the possible points.  (&lt;</w:t>
      </w:r>
      <w:r w:rsidR="00B67ED3">
        <w:rPr>
          <w:b/>
          <w:bCs/>
          <w:sz w:val="22"/>
          <w:szCs w:val="22"/>
        </w:rPr>
        <w:t>330</w:t>
      </w:r>
      <w:r w:rsidRPr="009B3856">
        <w:rPr>
          <w:b/>
          <w:bCs/>
          <w:sz w:val="22"/>
          <w:szCs w:val="22"/>
        </w:rPr>
        <w:t>).</w:t>
      </w:r>
    </w:p>
    <w:p w:rsidR="00E50ABC" w:rsidRPr="009B3856" w:rsidRDefault="00E50ABC" w:rsidP="00E50ABC">
      <w:pPr>
        <w:tabs>
          <w:tab w:val="left" w:pos="720"/>
        </w:tabs>
        <w:jc w:val="both"/>
        <w:outlineLvl w:val="0"/>
        <w:rPr>
          <w:b/>
          <w:bCs/>
          <w:sz w:val="22"/>
          <w:szCs w:val="22"/>
        </w:rPr>
      </w:pPr>
    </w:p>
    <w:p w:rsidR="00E56474" w:rsidRDefault="00E50ABC" w:rsidP="00E50ABC">
      <w:pPr>
        <w:jc w:val="both"/>
        <w:rPr>
          <w:b/>
          <w:bCs/>
          <w:sz w:val="22"/>
          <w:szCs w:val="22"/>
        </w:rPr>
      </w:pPr>
      <w:r w:rsidRPr="009B3856">
        <w:rPr>
          <w:b/>
          <w:bCs/>
          <w:sz w:val="22"/>
          <w:szCs w:val="22"/>
        </w:rPr>
        <w:tab/>
      </w:r>
      <w:r w:rsidRPr="009B3856">
        <w:rPr>
          <w:b/>
          <w:bCs/>
          <w:sz w:val="22"/>
          <w:szCs w:val="22"/>
        </w:rPr>
        <w:tab/>
      </w:r>
      <w:r w:rsidRPr="009B3856">
        <w:rPr>
          <w:b/>
          <w:bCs/>
          <w:sz w:val="22"/>
          <w:szCs w:val="22"/>
        </w:rPr>
        <w:tab/>
      </w:r>
      <w:r w:rsidR="00521B21"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u w:val="single"/>
        </w:rPr>
        <w:t>E</w:t>
      </w:r>
      <w:r w:rsidR="00521B21" w:rsidRPr="009B3856">
        <w:rPr>
          <w:b/>
          <w:bCs/>
          <w:sz w:val="22"/>
          <w:szCs w:val="22"/>
          <w:u w:val="single"/>
        </w:rPr>
        <w:t>ND</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7C3344" w:rsidRPr="009B3856" w:rsidRDefault="007C3344">
      <w:pPr>
        <w:rPr>
          <w:sz w:val="22"/>
          <w:szCs w:val="22"/>
        </w:rPr>
      </w:pPr>
    </w:p>
    <w:sectPr w:rsidR="007C3344" w:rsidRPr="009B3856" w:rsidSect="008A63F4">
      <w:footerReference w:type="even" r:id="rId8"/>
      <w:footerReference w:type="default" r:id="rId9"/>
      <w:endnotePr>
        <w:numFmt w:val="decimal"/>
      </w:endnotePr>
      <w:pgSz w:w="12240" w:h="15840" w:code="1"/>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040" w:rsidRDefault="00BC7040" w:rsidP="002A083B">
      <w:r>
        <w:separator/>
      </w:r>
    </w:p>
  </w:endnote>
  <w:endnote w:type="continuationSeparator" w:id="0">
    <w:p w:rsidR="00BC7040" w:rsidRDefault="00BC7040"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3856" w:rsidRDefault="009B38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2842">
      <w:rPr>
        <w:rStyle w:val="PageNumber"/>
        <w:noProof/>
      </w:rPr>
      <w:t>2</w:t>
    </w:r>
    <w:r>
      <w:rPr>
        <w:rStyle w:val="PageNumber"/>
      </w:rPr>
      <w:fldChar w:fldCharType="end"/>
    </w:r>
  </w:p>
  <w:p w:rsidR="009B3856" w:rsidRDefault="009B38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040" w:rsidRDefault="00BC7040" w:rsidP="002A083B">
      <w:r>
        <w:separator/>
      </w:r>
    </w:p>
  </w:footnote>
  <w:footnote w:type="continuationSeparator" w:id="0">
    <w:p w:rsidR="00BC7040" w:rsidRDefault="00BC7040"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ABC"/>
    <w:rsid w:val="00051C6D"/>
    <w:rsid w:val="000577F7"/>
    <w:rsid w:val="000D325F"/>
    <w:rsid w:val="00197929"/>
    <w:rsid w:val="001D715E"/>
    <w:rsid w:val="002224A8"/>
    <w:rsid w:val="00226CCA"/>
    <w:rsid w:val="0025601C"/>
    <w:rsid w:val="002A0228"/>
    <w:rsid w:val="002A083B"/>
    <w:rsid w:val="002A7083"/>
    <w:rsid w:val="00327423"/>
    <w:rsid w:val="00331E42"/>
    <w:rsid w:val="0036315D"/>
    <w:rsid w:val="00384314"/>
    <w:rsid w:val="003B342E"/>
    <w:rsid w:val="003C2094"/>
    <w:rsid w:val="00421C1D"/>
    <w:rsid w:val="004742C0"/>
    <w:rsid w:val="004C33F0"/>
    <w:rsid w:val="004F6D0D"/>
    <w:rsid w:val="005107B6"/>
    <w:rsid w:val="005131A9"/>
    <w:rsid w:val="00521B21"/>
    <w:rsid w:val="00573929"/>
    <w:rsid w:val="00593C62"/>
    <w:rsid w:val="005A104E"/>
    <w:rsid w:val="005B1CFF"/>
    <w:rsid w:val="005C130F"/>
    <w:rsid w:val="005C6409"/>
    <w:rsid w:val="0060133F"/>
    <w:rsid w:val="00664B65"/>
    <w:rsid w:val="0069639C"/>
    <w:rsid w:val="006A1658"/>
    <w:rsid w:val="006A5F24"/>
    <w:rsid w:val="006B387A"/>
    <w:rsid w:val="00733E71"/>
    <w:rsid w:val="00742DA5"/>
    <w:rsid w:val="00795A45"/>
    <w:rsid w:val="007A5347"/>
    <w:rsid w:val="007C3344"/>
    <w:rsid w:val="00836E7E"/>
    <w:rsid w:val="0084366C"/>
    <w:rsid w:val="00845DD8"/>
    <w:rsid w:val="00866A33"/>
    <w:rsid w:val="00897F19"/>
    <w:rsid w:val="008A63F4"/>
    <w:rsid w:val="0091298D"/>
    <w:rsid w:val="00922A9D"/>
    <w:rsid w:val="00932E4F"/>
    <w:rsid w:val="00954242"/>
    <w:rsid w:val="009B16B3"/>
    <w:rsid w:val="009B3856"/>
    <w:rsid w:val="009D220B"/>
    <w:rsid w:val="00A115C7"/>
    <w:rsid w:val="00A33DD9"/>
    <w:rsid w:val="00AD053D"/>
    <w:rsid w:val="00AE76C8"/>
    <w:rsid w:val="00B306A1"/>
    <w:rsid w:val="00B61E0B"/>
    <w:rsid w:val="00B62A15"/>
    <w:rsid w:val="00B63F0B"/>
    <w:rsid w:val="00B67ED3"/>
    <w:rsid w:val="00B72842"/>
    <w:rsid w:val="00B8117E"/>
    <w:rsid w:val="00B951DF"/>
    <w:rsid w:val="00BC7040"/>
    <w:rsid w:val="00BD5DD0"/>
    <w:rsid w:val="00C0435C"/>
    <w:rsid w:val="00C35918"/>
    <w:rsid w:val="00C51EF3"/>
    <w:rsid w:val="00C93242"/>
    <w:rsid w:val="00C93293"/>
    <w:rsid w:val="00CF6359"/>
    <w:rsid w:val="00D12873"/>
    <w:rsid w:val="00D3412B"/>
    <w:rsid w:val="00D65C16"/>
    <w:rsid w:val="00D96459"/>
    <w:rsid w:val="00E17481"/>
    <w:rsid w:val="00E50ABC"/>
    <w:rsid w:val="00E55ADE"/>
    <w:rsid w:val="00E56474"/>
    <w:rsid w:val="00E91E16"/>
    <w:rsid w:val="00F46369"/>
    <w:rsid w:val="00F60A44"/>
    <w:rsid w:val="00F92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5B45"/>
  <w15:docId w15:val="{DECA42A1-EC45-4668-B7D2-884EC487C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1">
    <w:name w:val="heading 1"/>
    <w:basedOn w:val="Normal"/>
    <w:next w:val="Normal"/>
    <w:link w:val="Heading1Char"/>
    <w:uiPriority w:val="9"/>
    <w:qFormat/>
    <w:rsid w:val="009B38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 w:type="character" w:customStyle="1" w:styleId="Heading1Char">
    <w:name w:val="Heading 1 Char"/>
    <w:basedOn w:val="DefaultParagraphFont"/>
    <w:link w:val="Heading1"/>
    <w:uiPriority w:val="9"/>
    <w:rsid w:val="009B385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4366C"/>
    <w:rPr>
      <w:rFonts w:ascii="Tahoma" w:hAnsi="Tahoma" w:cs="Tahoma"/>
      <w:sz w:val="16"/>
      <w:szCs w:val="16"/>
    </w:rPr>
  </w:style>
  <w:style w:type="character" w:customStyle="1" w:styleId="BalloonTextChar">
    <w:name w:val="Balloon Text Char"/>
    <w:basedOn w:val="DefaultParagraphFont"/>
    <w:link w:val="BalloonText"/>
    <w:uiPriority w:val="99"/>
    <w:semiHidden/>
    <w:rsid w:val="0084366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 w:id="1534923413">
      <w:bodyDiv w:val="1"/>
      <w:marLeft w:val="0"/>
      <w:marRight w:val="0"/>
      <w:marTop w:val="0"/>
      <w:marBottom w:val="0"/>
      <w:divBdr>
        <w:top w:val="none" w:sz="0" w:space="0" w:color="auto"/>
        <w:left w:val="none" w:sz="0" w:space="0" w:color="auto"/>
        <w:bottom w:val="none" w:sz="0" w:space="0" w:color="auto"/>
        <w:right w:val="none" w:sz="0" w:space="0" w:color="auto"/>
      </w:divBdr>
      <w:divsChild>
        <w:div w:id="701367977">
          <w:marLeft w:val="0"/>
          <w:marRight w:val="0"/>
          <w:marTop w:val="0"/>
          <w:marBottom w:val="0"/>
          <w:divBdr>
            <w:top w:val="none" w:sz="0" w:space="0" w:color="auto"/>
            <w:left w:val="none" w:sz="0" w:space="0" w:color="auto"/>
            <w:bottom w:val="none" w:sz="0" w:space="0" w:color="auto"/>
            <w:right w:val="none" w:sz="0" w:space="0" w:color="auto"/>
          </w:divBdr>
          <w:divsChild>
            <w:div w:id="1239094388">
              <w:marLeft w:val="0"/>
              <w:marRight w:val="0"/>
              <w:marTop w:val="0"/>
              <w:marBottom w:val="0"/>
              <w:divBdr>
                <w:top w:val="none" w:sz="0" w:space="0" w:color="auto"/>
                <w:left w:val="none" w:sz="0" w:space="0" w:color="auto"/>
                <w:bottom w:val="none" w:sz="0" w:space="0" w:color="auto"/>
                <w:right w:val="none" w:sz="0" w:space="0" w:color="auto"/>
              </w:divBdr>
            </w:div>
          </w:divsChild>
        </w:div>
        <w:div w:id="1873805518">
          <w:marLeft w:val="0"/>
          <w:marRight w:val="0"/>
          <w:marTop w:val="0"/>
          <w:marBottom w:val="0"/>
          <w:divBdr>
            <w:top w:val="none" w:sz="0" w:space="0" w:color="auto"/>
            <w:left w:val="none" w:sz="0" w:space="0" w:color="auto"/>
            <w:bottom w:val="none" w:sz="0" w:space="0" w:color="auto"/>
            <w:right w:val="none" w:sz="0" w:space="0" w:color="auto"/>
          </w:divBdr>
          <w:divsChild>
            <w:div w:id="2013364216">
              <w:marLeft w:val="0"/>
              <w:marRight w:val="0"/>
              <w:marTop w:val="0"/>
              <w:marBottom w:val="0"/>
              <w:divBdr>
                <w:top w:val="none" w:sz="0" w:space="0" w:color="auto"/>
                <w:left w:val="none" w:sz="0" w:space="0" w:color="auto"/>
                <w:bottom w:val="none" w:sz="0" w:space="0" w:color="auto"/>
                <w:right w:val="none" w:sz="0" w:space="0" w:color="auto"/>
              </w:divBdr>
            </w:div>
          </w:divsChild>
        </w:div>
        <w:div w:id="1339117274">
          <w:marLeft w:val="0"/>
          <w:marRight w:val="0"/>
          <w:marTop w:val="0"/>
          <w:marBottom w:val="0"/>
          <w:divBdr>
            <w:top w:val="none" w:sz="0" w:space="0" w:color="auto"/>
            <w:left w:val="none" w:sz="0" w:space="0" w:color="auto"/>
            <w:bottom w:val="none" w:sz="0" w:space="0" w:color="auto"/>
            <w:right w:val="none" w:sz="0" w:space="0" w:color="auto"/>
          </w:divBdr>
          <w:divsChild>
            <w:div w:id="1517184999">
              <w:marLeft w:val="0"/>
              <w:marRight w:val="0"/>
              <w:marTop w:val="0"/>
              <w:marBottom w:val="0"/>
              <w:divBdr>
                <w:top w:val="none" w:sz="0" w:space="0" w:color="auto"/>
                <w:left w:val="none" w:sz="0" w:space="0" w:color="auto"/>
                <w:bottom w:val="none" w:sz="0" w:space="0" w:color="auto"/>
                <w:right w:val="none" w:sz="0" w:space="0" w:color="auto"/>
              </w:divBdr>
            </w:div>
            <w:div w:id="118961263">
              <w:marLeft w:val="0"/>
              <w:marRight w:val="0"/>
              <w:marTop w:val="0"/>
              <w:marBottom w:val="0"/>
              <w:divBdr>
                <w:top w:val="none" w:sz="0" w:space="0" w:color="auto"/>
                <w:left w:val="none" w:sz="0" w:space="0" w:color="auto"/>
                <w:bottom w:val="none" w:sz="0" w:space="0" w:color="auto"/>
                <w:right w:val="none" w:sz="0" w:space="0" w:color="auto"/>
              </w:divBdr>
            </w:div>
            <w:div w:id="195045948">
              <w:marLeft w:val="0"/>
              <w:marRight w:val="0"/>
              <w:marTop w:val="0"/>
              <w:marBottom w:val="0"/>
              <w:divBdr>
                <w:top w:val="none" w:sz="0" w:space="0" w:color="auto"/>
                <w:left w:val="none" w:sz="0" w:space="0" w:color="auto"/>
                <w:bottom w:val="none" w:sz="0" w:space="0" w:color="auto"/>
                <w:right w:val="none" w:sz="0" w:space="0" w:color="auto"/>
              </w:divBdr>
            </w:div>
            <w:div w:id="1258563692">
              <w:marLeft w:val="0"/>
              <w:marRight w:val="0"/>
              <w:marTop w:val="0"/>
              <w:marBottom w:val="0"/>
              <w:divBdr>
                <w:top w:val="none" w:sz="0" w:space="0" w:color="auto"/>
                <w:left w:val="none" w:sz="0" w:space="0" w:color="auto"/>
                <w:bottom w:val="none" w:sz="0" w:space="0" w:color="auto"/>
                <w:right w:val="none" w:sz="0" w:space="0" w:color="auto"/>
              </w:divBdr>
            </w:div>
            <w:div w:id="2132236401">
              <w:marLeft w:val="0"/>
              <w:marRight w:val="300"/>
              <w:marTop w:val="0"/>
              <w:marBottom w:val="0"/>
              <w:divBdr>
                <w:top w:val="none" w:sz="0" w:space="0" w:color="auto"/>
                <w:left w:val="none" w:sz="0" w:space="0" w:color="auto"/>
                <w:bottom w:val="none" w:sz="0" w:space="0" w:color="auto"/>
                <w:right w:val="none" w:sz="0" w:space="0" w:color="auto"/>
              </w:divBdr>
              <w:divsChild>
                <w:div w:id="1422988557">
                  <w:marLeft w:val="0"/>
                  <w:marRight w:val="0"/>
                  <w:marTop w:val="0"/>
                  <w:marBottom w:val="0"/>
                  <w:divBdr>
                    <w:top w:val="none" w:sz="0" w:space="0" w:color="auto"/>
                    <w:left w:val="none" w:sz="0" w:space="0" w:color="auto"/>
                    <w:bottom w:val="none" w:sz="0" w:space="0" w:color="auto"/>
                    <w:right w:val="none" w:sz="0" w:space="0" w:color="auto"/>
                  </w:divBdr>
                </w:div>
                <w:div w:id="572278896">
                  <w:marLeft w:val="0"/>
                  <w:marRight w:val="0"/>
                  <w:marTop w:val="0"/>
                  <w:marBottom w:val="0"/>
                  <w:divBdr>
                    <w:top w:val="none" w:sz="0" w:space="0" w:color="auto"/>
                    <w:left w:val="none" w:sz="0" w:space="0" w:color="auto"/>
                    <w:bottom w:val="none" w:sz="0" w:space="0" w:color="auto"/>
                    <w:right w:val="none" w:sz="0" w:space="0" w:color="auto"/>
                  </w:divBdr>
                </w:div>
              </w:divsChild>
            </w:div>
            <w:div w:id="1442072443">
              <w:marLeft w:val="0"/>
              <w:marRight w:val="0"/>
              <w:marTop w:val="0"/>
              <w:marBottom w:val="0"/>
              <w:divBdr>
                <w:top w:val="none" w:sz="0" w:space="0" w:color="auto"/>
                <w:left w:val="none" w:sz="0" w:space="0" w:color="auto"/>
                <w:bottom w:val="none" w:sz="0" w:space="0" w:color="auto"/>
                <w:right w:val="none" w:sz="0" w:space="0" w:color="auto"/>
              </w:divBdr>
              <w:divsChild>
                <w:div w:id="810824640">
                  <w:marLeft w:val="0"/>
                  <w:marRight w:val="0"/>
                  <w:marTop w:val="0"/>
                  <w:marBottom w:val="0"/>
                  <w:divBdr>
                    <w:top w:val="none" w:sz="0" w:space="0" w:color="auto"/>
                    <w:left w:val="none" w:sz="0" w:space="0" w:color="auto"/>
                    <w:bottom w:val="none" w:sz="0" w:space="0" w:color="auto"/>
                    <w:right w:val="none" w:sz="0" w:space="0" w:color="auto"/>
                  </w:divBdr>
                  <w:divsChild>
                    <w:div w:id="1765219781">
                      <w:marLeft w:val="0"/>
                      <w:marRight w:val="0"/>
                      <w:marTop w:val="0"/>
                      <w:marBottom w:val="0"/>
                      <w:divBdr>
                        <w:top w:val="none" w:sz="0" w:space="0" w:color="auto"/>
                        <w:left w:val="none" w:sz="0" w:space="0" w:color="auto"/>
                        <w:bottom w:val="none" w:sz="0" w:space="0" w:color="auto"/>
                        <w:right w:val="none" w:sz="0" w:space="0" w:color="auto"/>
                      </w:divBdr>
                      <w:divsChild>
                        <w:div w:id="1396200490">
                          <w:marLeft w:val="0"/>
                          <w:marRight w:val="0"/>
                          <w:marTop w:val="0"/>
                          <w:marBottom w:val="0"/>
                          <w:divBdr>
                            <w:top w:val="none" w:sz="0" w:space="0" w:color="auto"/>
                            <w:left w:val="none" w:sz="0" w:space="0" w:color="auto"/>
                            <w:bottom w:val="none" w:sz="0" w:space="0" w:color="auto"/>
                            <w:right w:val="none" w:sz="0" w:space="0" w:color="auto"/>
                          </w:divBdr>
                          <w:divsChild>
                            <w:div w:id="170067543">
                              <w:marLeft w:val="0"/>
                              <w:marRight w:val="0"/>
                              <w:marTop w:val="0"/>
                              <w:marBottom w:val="0"/>
                              <w:divBdr>
                                <w:top w:val="none" w:sz="0" w:space="0" w:color="auto"/>
                                <w:left w:val="none" w:sz="0" w:space="0" w:color="auto"/>
                                <w:bottom w:val="none" w:sz="0" w:space="0" w:color="auto"/>
                                <w:right w:val="none" w:sz="0" w:space="0" w:color="auto"/>
                              </w:divBdr>
                            </w:div>
                          </w:divsChild>
                        </w:div>
                        <w:div w:id="1905484960">
                          <w:marLeft w:val="0"/>
                          <w:marRight w:val="0"/>
                          <w:marTop w:val="0"/>
                          <w:marBottom w:val="0"/>
                          <w:divBdr>
                            <w:top w:val="none" w:sz="0" w:space="0" w:color="auto"/>
                            <w:left w:val="none" w:sz="0" w:space="0" w:color="auto"/>
                            <w:bottom w:val="none" w:sz="0" w:space="0" w:color="auto"/>
                            <w:right w:val="none" w:sz="0" w:space="0" w:color="auto"/>
                          </w:divBdr>
                          <w:divsChild>
                            <w:div w:id="451170034">
                              <w:marLeft w:val="0"/>
                              <w:marRight w:val="0"/>
                              <w:marTop w:val="0"/>
                              <w:marBottom w:val="0"/>
                              <w:divBdr>
                                <w:top w:val="none" w:sz="0" w:space="0" w:color="auto"/>
                                <w:left w:val="none" w:sz="0" w:space="0" w:color="auto"/>
                                <w:bottom w:val="none" w:sz="0" w:space="0" w:color="auto"/>
                                <w:right w:val="none" w:sz="0" w:space="0" w:color="auto"/>
                              </w:divBdr>
                              <w:divsChild>
                                <w:div w:id="1790128783">
                                  <w:marLeft w:val="0"/>
                                  <w:marRight w:val="0"/>
                                  <w:marTop w:val="0"/>
                                  <w:marBottom w:val="0"/>
                                  <w:divBdr>
                                    <w:top w:val="none" w:sz="0" w:space="0" w:color="auto"/>
                                    <w:left w:val="none" w:sz="0" w:space="0" w:color="auto"/>
                                    <w:bottom w:val="none" w:sz="0" w:space="0" w:color="auto"/>
                                    <w:right w:val="none" w:sz="0" w:space="0" w:color="auto"/>
                                  </w:divBdr>
                                </w:div>
                                <w:div w:id="709109586">
                                  <w:marLeft w:val="0"/>
                                  <w:marRight w:val="0"/>
                                  <w:marTop w:val="0"/>
                                  <w:marBottom w:val="0"/>
                                  <w:divBdr>
                                    <w:top w:val="none" w:sz="0" w:space="0" w:color="auto"/>
                                    <w:left w:val="none" w:sz="0" w:space="0" w:color="auto"/>
                                    <w:bottom w:val="none" w:sz="0" w:space="0" w:color="auto"/>
                                    <w:right w:val="none" w:sz="0" w:space="0" w:color="auto"/>
                                  </w:divBdr>
                                </w:div>
                              </w:divsChild>
                            </w:div>
                            <w:div w:id="8785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20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945647">
                  <w:marLeft w:val="0"/>
                  <w:marRight w:val="0"/>
                  <w:marTop w:val="0"/>
                  <w:marBottom w:val="0"/>
                  <w:divBdr>
                    <w:top w:val="none" w:sz="0" w:space="0" w:color="auto"/>
                    <w:left w:val="none" w:sz="0" w:space="0" w:color="auto"/>
                    <w:bottom w:val="none" w:sz="0" w:space="0" w:color="auto"/>
                    <w:right w:val="none" w:sz="0" w:space="0" w:color="auto"/>
                  </w:divBdr>
                  <w:divsChild>
                    <w:div w:id="680740773">
                      <w:marLeft w:val="0"/>
                      <w:marRight w:val="0"/>
                      <w:marTop w:val="0"/>
                      <w:marBottom w:val="0"/>
                      <w:divBdr>
                        <w:top w:val="none" w:sz="0" w:space="0" w:color="auto"/>
                        <w:left w:val="none" w:sz="0" w:space="0" w:color="auto"/>
                        <w:bottom w:val="none" w:sz="0" w:space="0" w:color="auto"/>
                        <w:right w:val="none" w:sz="0" w:space="0" w:color="auto"/>
                      </w:divBdr>
                      <w:divsChild>
                        <w:div w:id="1286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864603">
              <w:marLeft w:val="0"/>
              <w:marRight w:val="0"/>
              <w:marTop w:val="0"/>
              <w:marBottom w:val="0"/>
              <w:divBdr>
                <w:top w:val="none" w:sz="0" w:space="0" w:color="auto"/>
                <w:left w:val="none" w:sz="0" w:space="0" w:color="auto"/>
                <w:bottom w:val="none" w:sz="0" w:space="0" w:color="auto"/>
                <w:right w:val="none" w:sz="0" w:space="0" w:color="auto"/>
              </w:divBdr>
              <w:divsChild>
                <w:div w:id="1368917221">
                  <w:marLeft w:val="0"/>
                  <w:marRight w:val="0"/>
                  <w:marTop w:val="0"/>
                  <w:marBottom w:val="0"/>
                  <w:divBdr>
                    <w:top w:val="none" w:sz="0" w:space="0" w:color="auto"/>
                    <w:left w:val="none" w:sz="0" w:space="0" w:color="auto"/>
                    <w:bottom w:val="none" w:sz="0" w:space="0" w:color="auto"/>
                    <w:right w:val="none" w:sz="0" w:space="0" w:color="auto"/>
                  </w:divBdr>
                  <w:divsChild>
                    <w:div w:id="1119450734">
                      <w:marLeft w:val="0"/>
                      <w:marRight w:val="0"/>
                      <w:marTop w:val="0"/>
                      <w:marBottom w:val="0"/>
                      <w:divBdr>
                        <w:top w:val="none" w:sz="0" w:space="0" w:color="auto"/>
                        <w:left w:val="none" w:sz="0" w:space="0" w:color="auto"/>
                        <w:bottom w:val="none" w:sz="0" w:space="0" w:color="auto"/>
                        <w:right w:val="none" w:sz="0" w:space="0" w:color="auto"/>
                      </w:divBdr>
                    </w:div>
                    <w:div w:id="2048331597">
                      <w:marLeft w:val="0"/>
                      <w:marRight w:val="0"/>
                      <w:marTop w:val="0"/>
                      <w:marBottom w:val="0"/>
                      <w:divBdr>
                        <w:top w:val="none" w:sz="0" w:space="0" w:color="auto"/>
                        <w:left w:val="none" w:sz="0" w:space="0" w:color="auto"/>
                        <w:bottom w:val="none" w:sz="0" w:space="0" w:color="auto"/>
                        <w:right w:val="none" w:sz="0" w:space="0" w:color="auto"/>
                      </w:divBdr>
                    </w:div>
                    <w:div w:id="807893246">
                      <w:marLeft w:val="0"/>
                      <w:marRight w:val="0"/>
                      <w:marTop w:val="0"/>
                      <w:marBottom w:val="0"/>
                      <w:divBdr>
                        <w:top w:val="none" w:sz="0" w:space="0" w:color="auto"/>
                        <w:left w:val="none" w:sz="0" w:space="0" w:color="auto"/>
                        <w:bottom w:val="none" w:sz="0" w:space="0" w:color="auto"/>
                        <w:right w:val="none" w:sz="0" w:space="0" w:color="auto"/>
                      </w:divBdr>
                      <w:divsChild>
                        <w:div w:id="17920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90033">
          <w:marLeft w:val="0"/>
          <w:marRight w:val="0"/>
          <w:marTop w:val="0"/>
          <w:marBottom w:val="0"/>
          <w:divBdr>
            <w:top w:val="none" w:sz="0" w:space="0" w:color="auto"/>
            <w:left w:val="none" w:sz="0" w:space="0" w:color="auto"/>
            <w:bottom w:val="none" w:sz="0" w:space="0" w:color="auto"/>
            <w:right w:val="none" w:sz="0" w:space="0" w:color="auto"/>
          </w:divBdr>
          <w:divsChild>
            <w:div w:id="1570068333">
              <w:marLeft w:val="0"/>
              <w:marRight w:val="0"/>
              <w:marTop w:val="0"/>
              <w:marBottom w:val="0"/>
              <w:divBdr>
                <w:top w:val="none" w:sz="0" w:space="0" w:color="auto"/>
                <w:left w:val="none" w:sz="0" w:space="0" w:color="auto"/>
                <w:bottom w:val="none" w:sz="0" w:space="0" w:color="auto"/>
                <w:right w:val="none" w:sz="0" w:space="0" w:color="auto"/>
              </w:divBdr>
              <w:divsChild>
                <w:div w:id="729353048">
                  <w:marLeft w:val="0"/>
                  <w:marRight w:val="0"/>
                  <w:marTop w:val="0"/>
                  <w:marBottom w:val="0"/>
                  <w:divBdr>
                    <w:top w:val="none" w:sz="0" w:space="0" w:color="auto"/>
                    <w:left w:val="none" w:sz="0" w:space="0" w:color="auto"/>
                    <w:bottom w:val="none" w:sz="0" w:space="0" w:color="auto"/>
                    <w:right w:val="none" w:sz="0" w:space="0" w:color="auto"/>
                  </w:divBdr>
                </w:div>
                <w:div w:id="748186721">
                  <w:marLeft w:val="0"/>
                  <w:marRight w:val="0"/>
                  <w:marTop w:val="0"/>
                  <w:marBottom w:val="0"/>
                  <w:divBdr>
                    <w:top w:val="none" w:sz="0" w:space="0" w:color="auto"/>
                    <w:left w:val="none" w:sz="0" w:space="0" w:color="auto"/>
                    <w:bottom w:val="none" w:sz="0" w:space="0" w:color="auto"/>
                    <w:right w:val="none" w:sz="0" w:space="0" w:color="auto"/>
                  </w:divBdr>
                  <w:divsChild>
                    <w:div w:id="8740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390">
              <w:marLeft w:val="0"/>
              <w:marRight w:val="0"/>
              <w:marTop w:val="0"/>
              <w:marBottom w:val="0"/>
              <w:divBdr>
                <w:top w:val="none" w:sz="0" w:space="0" w:color="auto"/>
                <w:left w:val="none" w:sz="0" w:space="0" w:color="auto"/>
                <w:bottom w:val="none" w:sz="0" w:space="0" w:color="auto"/>
                <w:right w:val="none" w:sz="0" w:space="0" w:color="auto"/>
              </w:divBdr>
              <w:divsChild>
                <w:div w:id="866482614">
                  <w:marLeft w:val="0"/>
                  <w:marRight w:val="0"/>
                  <w:marTop w:val="0"/>
                  <w:marBottom w:val="0"/>
                  <w:divBdr>
                    <w:top w:val="none" w:sz="0" w:space="0" w:color="auto"/>
                    <w:left w:val="none" w:sz="0" w:space="0" w:color="auto"/>
                    <w:bottom w:val="none" w:sz="0" w:space="0" w:color="auto"/>
                    <w:right w:val="none" w:sz="0" w:space="0" w:color="auto"/>
                  </w:divBdr>
                  <w:divsChild>
                    <w:div w:id="143668679">
                      <w:marLeft w:val="0"/>
                      <w:marRight w:val="0"/>
                      <w:marTop w:val="0"/>
                      <w:marBottom w:val="0"/>
                      <w:divBdr>
                        <w:top w:val="none" w:sz="0" w:space="0" w:color="auto"/>
                        <w:left w:val="none" w:sz="0" w:space="0" w:color="auto"/>
                        <w:bottom w:val="none" w:sz="0" w:space="0" w:color="auto"/>
                        <w:right w:val="none" w:sz="0" w:space="0" w:color="auto"/>
                      </w:divBdr>
                      <w:divsChild>
                        <w:div w:id="1540320058">
                          <w:marLeft w:val="0"/>
                          <w:marRight w:val="0"/>
                          <w:marTop w:val="0"/>
                          <w:marBottom w:val="0"/>
                          <w:divBdr>
                            <w:top w:val="none" w:sz="0" w:space="0" w:color="auto"/>
                            <w:left w:val="none" w:sz="0" w:space="0" w:color="auto"/>
                            <w:bottom w:val="none" w:sz="0" w:space="0" w:color="auto"/>
                            <w:right w:val="none" w:sz="0" w:space="0" w:color="auto"/>
                          </w:divBdr>
                          <w:divsChild>
                            <w:div w:id="618725711">
                              <w:marLeft w:val="0"/>
                              <w:marRight w:val="0"/>
                              <w:marTop w:val="0"/>
                              <w:marBottom w:val="0"/>
                              <w:divBdr>
                                <w:top w:val="none" w:sz="0" w:space="0" w:color="auto"/>
                                <w:left w:val="none" w:sz="0" w:space="0" w:color="auto"/>
                                <w:bottom w:val="none" w:sz="0" w:space="0" w:color="auto"/>
                                <w:right w:val="none" w:sz="0" w:space="0" w:color="auto"/>
                              </w:divBdr>
                            </w:div>
                          </w:divsChild>
                        </w:div>
                        <w:div w:id="6309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371241">
          <w:marLeft w:val="0"/>
          <w:marRight w:val="0"/>
          <w:marTop w:val="0"/>
          <w:marBottom w:val="0"/>
          <w:divBdr>
            <w:top w:val="none" w:sz="0" w:space="0" w:color="auto"/>
            <w:left w:val="none" w:sz="0" w:space="0" w:color="auto"/>
            <w:bottom w:val="none" w:sz="0" w:space="0" w:color="auto"/>
            <w:right w:val="none" w:sz="0" w:space="0" w:color="auto"/>
          </w:divBdr>
          <w:divsChild>
            <w:div w:id="438722713">
              <w:marLeft w:val="0"/>
              <w:marRight w:val="0"/>
              <w:marTop w:val="0"/>
              <w:marBottom w:val="0"/>
              <w:divBdr>
                <w:top w:val="none" w:sz="0" w:space="0" w:color="auto"/>
                <w:left w:val="none" w:sz="0" w:space="0" w:color="auto"/>
                <w:bottom w:val="none" w:sz="0" w:space="0" w:color="auto"/>
                <w:right w:val="none" w:sz="0" w:space="0" w:color="auto"/>
              </w:divBdr>
            </w:div>
            <w:div w:id="96565143">
              <w:marLeft w:val="0"/>
              <w:marRight w:val="0"/>
              <w:marTop w:val="0"/>
              <w:marBottom w:val="0"/>
              <w:divBdr>
                <w:top w:val="none" w:sz="0" w:space="0" w:color="auto"/>
                <w:left w:val="none" w:sz="0" w:space="0" w:color="auto"/>
                <w:bottom w:val="none" w:sz="0" w:space="0" w:color="auto"/>
                <w:right w:val="none" w:sz="0" w:space="0" w:color="auto"/>
              </w:divBdr>
            </w:div>
            <w:div w:id="442655583">
              <w:marLeft w:val="0"/>
              <w:marRight w:val="0"/>
              <w:marTop w:val="0"/>
              <w:marBottom w:val="0"/>
              <w:divBdr>
                <w:top w:val="none" w:sz="0" w:space="0" w:color="auto"/>
                <w:left w:val="none" w:sz="0" w:space="0" w:color="auto"/>
                <w:bottom w:val="none" w:sz="0" w:space="0" w:color="auto"/>
                <w:right w:val="none" w:sz="0" w:space="0" w:color="auto"/>
              </w:divBdr>
            </w:div>
            <w:div w:id="1402756852">
              <w:marLeft w:val="0"/>
              <w:marRight w:val="0"/>
              <w:marTop w:val="0"/>
              <w:marBottom w:val="0"/>
              <w:divBdr>
                <w:top w:val="none" w:sz="0" w:space="0" w:color="auto"/>
                <w:left w:val="none" w:sz="0" w:space="0" w:color="auto"/>
                <w:bottom w:val="none" w:sz="0" w:space="0" w:color="auto"/>
                <w:right w:val="none" w:sz="0" w:space="0" w:color="auto"/>
              </w:divBdr>
            </w:div>
            <w:div w:id="15924247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2931929">
                  <w:marLeft w:val="0"/>
                  <w:marRight w:val="0"/>
                  <w:marTop w:val="0"/>
                  <w:marBottom w:val="0"/>
                  <w:divBdr>
                    <w:top w:val="none" w:sz="0" w:space="0" w:color="auto"/>
                    <w:left w:val="none" w:sz="0" w:space="0" w:color="auto"/>
                    <w:bottom w:val="none" w:sz="0" w:space="0" w:color="auto"/>
                    <w:right w:val="none" w:sz="0" w:space="0" w:color="auto"/>
                  </w:divBdr>
                  <w:divsChild>
                    <w:div w:id="371196456">
                      <w:marLeft w:val="0"/>
                      <w:marRight w:val="0"/>
                      <w:marTop w:val="0"/>
                      <w:marBottom w:val="0"/>
                      <w:divBdr>
                        <w:top w:val="none" w:sz="0" w:space="0" w:color="auto"/>
                        <w:left w:val="none" w:sz="0" w:space="0" w:color="auto"/>
                        <w:bottom w:val="none" w:sz="0" w:space="0" w:color="auto"/>
                        <w:right w:val="none" w:sz="0" w:space="0" w:color="auto"/>
                      </w:divBdr>
                      <w:divsChild>
                        <w:div w:id="12367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03017">
          <w:marLeft w:val="0"/>
          <w:marRight w:val="0"/>
          <w:marTop w:val="0"/>
          <w:marBottom w:val="0"/>
          <w:divBdr>
            <w:top w:val="none" w:sz="0" w:space="0" w:color="auto"/>
            <w:left w:val="none" w:sz="0" w:space="0" w:color="auto"/>
            <w:bottom w:val="none" w:sz="0" w:space="0" w:color="auto"/>
            <w:right w:val="none" w:sz="0" w:space="0" w:color="auto"/>
          </w:divBdr>
          <w:divsChild>
            <w:div w:id="1728797648">
              <w:marLeft w:val="0"/>
              <w:marRight w:val="0"/>
              <w:marTop w:val="0"/>
              <w:marBottom w:val="0"/>
              <w:divBdr>
                <w:top w:val="none" w:sz="0" w:space="0" w:color="auto"/>
                <w:left w:val="none" w:sz="0" w:space="0" w:color="auto"/>
                <w:bottom w:val="none" w:sz="0" w:space="0" w:color="auto"/>
                <w:right w:val="none" w:sz="0" w:space="0" w:color="auto"/>
              </w:divBdr>
            </w:div>
            <w:div w:id="208106734">
              <w:marLeft w:val="0"/>
              <w:marRight w:val="0"/>
              <w:marTop w:val="0"/>
              <w:marBottom w:val="0"/>
              <w:divBdr>
                <w:top w:val="none" w:sz="0" w:space="0" w:color="auto"/>
                <w:left w:val="none" w:sz="0" w:space="0" w:color="auto"/>
                <w:bottom w:val="none" w:sz="0" w:space="0" w:color="auto"/>
                <w:right w:val="none" w:sz="0" w:space="0" w:color="auto"/>
              </w:divBdr>
            </w:div>
            <w:div w:id="1943805334">
              <w:marLeft w:val="0"/>
              <w:marRight w:val="0"/>
              <w:marTop w:val="0"/>
              <w:marBottom w:val="0"/>
              <w:divBdr>
                <w:top w:val="none" w:sz="0" w:space="0" w:color="auto"/>
                <w:left w:val="none" w:sz="0" w:space="0" w:color="auto"/>
                <w:bottom w:val="none" w:sz="0" w:space="0" w:color="auto"/>
                <w:right w:val="none" w:sz="0" w:space="0" w:color="auto"/>
              </w:divBdr>
            </w:div>
            <w:div w:id="1663772334">
              <w:marLeft w:val="0"/>
              <w:marRight w:val="0"/>
              <w:marTop w:val="0"/>
              <w:marBottom w:val="0"/>
              <w:divBdr>
                <w:top w:val="none" w:sz="0" w:space="0" w:color="auto"/>
                <w:left w:val="none" w:sz="0" w:space="0" w:color="auto"/>
                <w:bottom w:val="none" w:sz="0" w:space="0" w:color="auto"/>
                <w:right w:val="none" w:sz="0" w:space="0" w:color="auto"/>
              </w:divBdr>
            </w:div>
            <w:div w:id="2122799881">
              <w:marLeft w:val="0"/>
              <w:marRight w:val="0"/>
              <w:marTop w:val="0"/>
              <w:marBottom w:val="0"/>
              <w:divBdr>
                <w:top w:val="none" w:sz="0" w:space="0" w:color="auto"/>
                <w:left w:val="none" w:sz="0" w:space="0" w:color="auto"/>
                <w:bottom w:val="none" w:sz="0" w:space="0" w:color="auto"/>
                <w:right w:val="none" w:sz="0" w:space="0" w:color="auto"/>
              </w:divBdr>
            </w:div>
            <w:div w:id="2092964528">
              <w:marLeft w:val="0"/>
              <w:marRight w:val="0"/>
              <w:marTop w:val="0"/>
              <w:marBottom w:val="0"/>
              <w:divBdr>
                <w:top w:val="none" w:sz="0" w:space="0" w:color="auto"/>
                <w:left w:val="none" w:sz="0" w:space="0" w:color="auto"/>
                <w:bottom w:val="none" w:sz="0" w:space="0" w:color="auto"/>
                <w:right w:val="none" w:sz="0" w:space="0" w:color="auto"/>
              </w:divBdr>
            </w:div>
            <w:div w:id="1456866897">
              <w:marLeft w:val="0"/>
              <w:marRight w:val="0"/>
              <w:marTop w:val="0"/>
              <w:marBottom w:val="0"/>
              <w:divBdr>
                <w:top w:val="none" w:sz="0" w:space="0" w:color="auto"/>
                <w:left w:val="none" w:sz="0" w:space="0" w:color="auto"/>
                <w:bottom w:val="none" w:sz="0" w:space="0" w:color="auto"/>
                <w:right w:val="none" w:sz="0" w:space="0" w:color="auto"/>
              </w:divBdr>
            </w:div>
            <w:div w:id="1816024759">
              <w:marLeft w:val="0"/>
              <w:marRight w:val="0"/>
              <w:marTop w:val="0"/>
              <w:marBottom w:val="0"/>
              <w:divBdr>
                <w:top w:val="none" w:sz="0" w:space="0" w:color="auto"/>
                <w:left w:val="none" w:sz="0" w:space="0" w:color="auto"/>
                <w:bottom w:val="none" w:sz="0" w:space="0" w:color="auto"/>
                <w:right w:val="none" w:sz="0" w:space="0" w:color="auto"/>
              </w:divBdr>
            </w:div>
            <w:div w:id="1186942598">
              <w:marLeft w:val="0"/>
              <w:marRight w:val="0"/>
              <w:marTop w:val="0"/>
              <w:marBottom w:val="0"/>
              <w:divBdr>
                <w:top w:val="none" w:sz="0" w:space="0" w:color="auto"/>
                <w:left w:val="none" w:sz="0" w:space="0" w:color="auto"/>
                <w:bottom w:val="none" w:sz="0" w:space="0" w:color="auto"/>
                <w:right w:val="none" w:sz="0" w:space="0" w:color="auto"/>
              </w:divBdr>
            </w:div>
            <w:div w:id="170027996">
              <w:marLeft w:val="0"/>
              <w:marRight w:val="0"/>
              <w:marTop w:val="0"/>
              <w:marBottom w:val="0"/>
              <w:divBdr>
                <w:top w:val="none" w:sz="0" w:space="0" w:color="auto"/>
                <w:left w:val="none" w:sz="0" w:space="0" w:color="auto"/>
                <w:bottom w:val="none" w:sz="0" w:space="0" w:color="auto"/>
                <w:right w:val="none" w:sz="0" w:space="0" w:color="auto"/>
              </w:divBdr>
            </w:div>
            <w:div w:id="2012364608">
              <w:marLeft w:val="0"/>
              <w:marRight w:val="0"/>
              <w:marTop w:val="0"/>
              <w:marBottom w:val="0"/>
              <w:divBdr>
                <w:top w:val="none" w:sz="0" w:space="0" w:color="auto"/>
                <w:left w:val="none" w:sz="0" w:space="0" w:color="auto"/>
                <w:bottom w:val="none" w:sz="0" w:space="0" w:color="auto"/>
                <w:right w:val="none" w:sz="0" w:space="0" w:color="auto"/>
              </w:divBdr>
            </w:div>
            <w:div w:id="607615279">
              <w:marLeft w:val="0"/>
              <w:marRight w:val="0"/>
              <w:marTop w:val="0"/>
              <w:marBottom w:val="0"/>
              <w:divBdr>
                <w:top w:val="none" w:sz="0" w:space="0" w:color="auto"/>
                <w:left w:val="none" w:sz="0" w:space="0" w:color="auto"/>
                <w:bottom w:val="none" w:sz="0" w:space="0" w:color="auto"/>
                <w:right w:val="none" w:sz="0" w:space="0" w:color="auto"/>
              </w:divBdr>
            </w:div>
            <w:div w:id="915822400">
              <w:marLeft w:val="0"/>
              <w:marRight w:val="0"/>
              <w:marTop w:val="0"/>
              <w:marBottom w:val="0"/>
              <w:divBdr>
                <w:top w:val="none" w:sz="0" w:space="0" w:color="auto"/>
                <w:left w:val="none" w:sz="0" w:space="0" w:color="auto"/>
                <w:bottom w:val="none" w:sz="0" w:space="0" w:color="auto"/>
                <w:right w:val="none" w:sz="0" w:space="0" w:color="auto"/>
              </w:divBdr>
            </w:div>
            <w:div w:id="1624770056">
              <w:marLeft w:val="0"/>
              <w:marRight w:val="0"/>
              <w:marTop w:val="0"/>
              <w:marBottom w:val="0"/>
              <w:divBdr>
                <w:top w:val="none" w:sz="0" w:space="0" w:color="auto"/>
                <w:left w:val="none" w:sz="0" w:space="0" w:color="auto"/>
                <w:bottom w:val="none" w:sz="0" w:space="0" w:color="auto"/>
                <w:right w:val="none" w:sz="0" w:space="0" w:color="auto"/>
              </w:divBdr>
            </w:div>
            <w:div w:id="1970627924">
              <w:marLeft w:val="0"/>
              <w:marRight w:val="0"/>
              <w:marTop w:val="0"/>
              <w:marBottom w:val="0"/>
              <w:divBdr>
                <w:top w:val="none" w:sz="0" w:space="0" w:color="auto"/>
                <w:left w:val="none" w:sz="0" w:space="0" w:color="auto"/>
                <w:bottom w:val="none" w:sz="0" w:space="0" w:color="auto"/>
                <w:right w:val="none" w:sz="0" w:space="0" w:color="auto"/>
              </w:divBdr>
            </w:div>
            <w:div w:id="1576284849">
              <w:marLeft w:val="0"/>
              <w:marRight w:val="0"/>
              <w:marTop w:val="0"/>
              <w:marBottom w:val="0"/>
              <w:divBdr>
                <w:top w:val="none" w:sz="0" w:space="0" w:color="auto"/>
                <w:left w:val="none" w:sz="0" w:space="0" w:color="auto"/>
                <w:bottom w:val="none" w:sz="0" w:space="0" w:color="auto"/>
                <w:right w:val="none" w:sz="0" w:space="0" w:color="auto"/>
              </w:divBdr>
            </w:div>
          </w:divsChild>
        </w:div>
        <w:div w:id="252013727">
          <w:marLeft w:val="0"/>
          <w:marRight w:val="0"/>
          <w:marTop w:val="0"/>
          <w:marBottom w:val="0"/>
          <w:divBdr>
            <w:top w:val="none" w:sz="0" w:space="0" w:color="auto"/>
            <w:left w:val="none" w:sz="0" w:space="0" w:color="auto"/>
            <w:bottom w:val="none" w:sz="0" w:space="0" w:color="auto"/>
            <w:right w:val="none" w:sz="0" w:space="0" w:color="auto"/>
          </w:divBdr>
          <w:divsChild>
            <w:div w:id="52169054">
              <w:marLeft w:val="0"/>
              <w:marRight w:val="0"/>
              <w:marTop w:val="0"/>
              <w:marBottom w:val="0"/>
              <w:divBdr>
                <w:top w:val="none" w:sz="0" w:space="0" w:color="auto"/>
                <w:left w:val="none" w:sz="0" w:space="0" w:color="auto"/>
                <w:bottom w:val="none" w:sz="0" w:space="0" w:color="auto"/>
                <w:right w:val="none" w:sz="0" w:space="0" w:color="auto"/>
              </w:divBdr>
            </w:div>
            <w:div w:id="101069597">
              <w:marLeft w:val="0"/>
              <w:marRight w:val="0"/>
              <w:marTop w:val="0"/>
              <w:marBottom w:val="0"/>
              <w:divBdr>
                <w:top w:val="none" w:sz="0" w:space="0" w:color="auto"/>
                <w:left w:val="none" w:sz="0" w:space="0" w:color="auto"/>
                <w:bottom w:val="none" w:sz="0" w:space="0" w:color="auto"/>
                <w:right w:val="none" w:sz="0" w:space="0" w:color="auto"/>
              </w:divBdr>
            </w:div>
            <w:div w:id="2088572851">
              <w:marLeft w:val="0"/>
              <w:marRight w:val="0"/>
              <w:marTop w:val="0"/>
              <w:marBottom w:val="0"/>
              <w:divBdr>
                <w:top w:val="none" w:sz="0" w:space="0" w:color="auto"/>
                <w:left w:val="none" w:sz="0" w:space="0" w:color="auto"/>
                <w:bottom w:val="none" w:sz="0" w:space="0" w:color="auto"/>
                <w:right w:val="none" w:sz="0" w:space="0" w:color="auto"/>
              </w:divBdr>
            </w:div>
            <w:div w:id="1086339493">
              <w:marLeft w:val="0"/>
              <w:marRight w:val="0"/>
              <w:marTop w:val="0"/>
              <w:marBottom w:val="0"/>
              <w:divBdr>
                <w:top w:val="none" w:sz="0" w:space="0" w:color="auto"/>
                <w:left w:val="none" w:sz="0" w:space="0" w:color="auto"/>
                <w:bottom w:val="none" w:sz="0" w:space="0" w:color="auto"/>
                <w:right w:val="none" w:sz="0" w:space="0" w:color="auto"/>
              </w:divBdr>
            </w:div>
            <w:div w:id="1087271584">
              <w:marLeft w:val="0"/>
              <w:marRight w:val="0"/>
              <w:marTop w:val="0"/>
              <w:marBottom w:val="0"/>
              <w:divBdr>
                <w:top w:val="none" w:sz="0" w:space="0" w:color="auto"/>
                <w:left w:val="none" w:sz="0" w:space="0" w:color="auto"/>
                <w:bottom w:val="none" w:sz="0" w:space="0" w:color="auto"/>
                <w:right w:val="none" w:sz="0" w:space="0" w:color="auto"/>
              </w:divBdr>
              <w:divsChild>
                <w:div w:id="956372178">
                  <w:marLeft w:val="0"/>
                  <w:marRight w:val="0"/>
                  <w:marTop w:val="0"/>
                  <w:marBottom w:val="0"/>
                  <w:divBdr>
                    <w:top w:val="none" w:sz="0" w:space="0" w:color="auto"/>
                    <w:left w:val="none" w:sz="0" w:space="0" w:color="auto"/>
                    <w:bottom w:val="none" w:sz="0" w:space="0" w:color="auto"/>
                    <w:right w:val="none" w:sz="0" w:space="0" w:color="auto"/>
                  </w:divBdr>
                  <w:divsChild>
                    <w:div w:id="298461785">
                      <w:marLeft w:val="0"/>
                      <w:marRight w:val="0"/>
                      <w:marTop w:val="0"/>
                      <w:marBottom w:val="0"/>
                      <w:divBdr>
                        <w:top w:val="none" w:sz="0" w:space="0" w:color="auto"/>
                        <w:left w:val="none" w:sz="0" w:space="0" w:color="auto"/>
                        <w:bottom w:val="none" w:sz="0" w:space="0" w:color="auto"/>
                        <w:right w:val="none" w:sz="0" w:space="0" w:color="auto"/>
                      </w:divBdr>
                      <w:divsChild>
                        <w:div w:id="537134027">
                          <w:marLeft w:val="0"/>
                          <w:marRight w:val="0"/>
                          <w:marTop w:val="0"/>
                          <w:marBottom w:val="0"/>
                          <w:divBdr>
                            <w:top w:val="none" w:sz="0" w:space="0" w:color="auto"/>
                            <w:left w:val="none" w:sz="0" w:space="0" w:color="auto"/>
                            <w:bottom w:val="none" w:sz="0" w:space="0" w:color="auto"/>
                            <w:right w:val="none" w:sz="0" w:space="0" w:color="auto"/>
                          </w:divBdr>
                          <w:divsChild>
                            <w:div w:id="552430440">
                              <w:marLeft w:val="0"/>
                              <w:marRight w:val="0"/>
                              <w:marTop w:val="0"/>
                              <w:marBottom w:val="0"/>
                              <w:divBdr>
                                <w:top w:val="none" w:sz="0" w:space="0" w:color="auto"/>
                                <w:left w:val="none" w:sz="0" w:space="0" w:color="auto"/>
                                <w:bottom w:val="none" w:sz="0" w:space="0" w:color="auto"/>
                                <w:right w:val="none" w:sz="0" w:space="0" w:color="auto"/>
                              </w:divBdr>
                              <w:divsChild>
                                <w:div w:id="2108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452254">
          <w:marLeft w:val="0"/>
          <w:marRight w:val="0"/>
          <w:marTop w:val="0"/>
          <w:marBottom w:val="0"/>
          <w:divBdr>
            <w:top w:val="none" w:sz="0" w:space="0" w:color="auto"/>
            <w:left w:val="none" w:sz="0" w:space="0" w:color="auto"/>
            <w:bottom w:val="none" w:sz="0" w:space="0" w:color="auto"/>
            <w:right w:val="none" w:sz="0" w:space="0" w:color="auto"/>
          </w:divBdr>
          <w:divsChild>
            <w:div w:id="1256474095">
              <w:marLeft w:val="0"/>
              <w:marRight w:val="0"/>
              <w:marTop w:val="0"/>
              <w:marBottom w:val="0"/>
              <w:divBdr>
                <w:top w:val="none" w:sz="0" w:space="0" w:color="auto"/>
                <w:left w:val="none" w:sz="0" w:space="0" w:color="auto"/>
                <w:bottom w:val="none" w:sz="0" w:space="0" w:color="auto"/>
                <w:right w:val="none" w:sz="0" w:space="0" w:color="auto"/>
              </w:divBdr>
            </w:div>
            <w:div w:id="1142844572">
              <w:marLeft w:val="0"/>
              <w:marRight w:val="0"/>
              <w:marTop w:val="0"/>
              <w:marBottom w:val="0"/>
              <w:divBdr>
                <w:top w:val="none" w:sz="0" w:space="0" w:color="auto"/>
                <w:left w:val="none" w:sz="0" w:space="0" w:color="auto"/>
                <w:bottom w:val="none" w:sz="0" w:space="0" w:color="auto"/>
                <w:right w:val="none" w:sz="0" w:space="0" w:color="auto"/>
              </w:divBdr>
            </w:div>
            <w:div w:id="1440686668">
              <w:marLeft w:val="0"/>
              <w:marRight w:val="0"/>
              <w:marTop w:val="0"/>
              <w:marBottom w:val="0"/>
              <w:divBdr>
                <w:top w:val="none" w:sz="0" w:space="0" w:color="auto"/>
                <w:left w:val="none" w:sz="0" w:space="0" w:color="auto"/>
                <w:bottom w:val="none" w:sz="0" w:space="0" w:color="auto"/>
                <w:right w:val="none" w:sz="0" w:space="0" w:color="auto"/>
              </w:divBdr>
            </w:div>
            <w:div w:id="1144004308">
              <w:marLeft w:val="0"/>
              <w:marRight w:val="0"/>
              <w:marTop w:val="0"/>
              <w:marBottom w:val="0"/>
              <w:divBdr>
                <w:top w:val="none" w:sz="0" w:space="0" w:color="auto"/>
                <w:left w:val="none" w:sz="0" w:space="0" w:color="auto"/>
                <w:bottom w:val="none" w:sz="0" w:space="0" w:color="auto"/>
                <w:right w:val="none" w:sz="0" w:space="0" w:color="auto"/>
              </w:divBdr>
            </w:div>
          </w:divsChild>
        </w:div>
        <w:div w:id="1750810297">
          <w:marLeft w:val="0"/>
          <w:marRight w:val="0"/>
          <w:marTop w:val="0"/>
          <w:marBottom w:val="0"/>
          <w:divBdr>
            <w:top w:val="none" w:sz="0" w:space="0" w:color="auto"/>
            <w:left w:val="none" w:sz="0" w:space="0" w:color="auto"/>
            <w:bottom w:val="none" w:sz="0" w:space="0" w:color="auto"/>
            <w:right w:val="none" w:sz="0" w:space="0" w:color="auto"/>
          </w:divBdr>
          <w:divsChild>
            <w:div w:id="1648314285">
              <w:marLeft w:val="0"/>
              <w:marRight w:val="0"/>
              <w:marTop w:val="0"/>
              <w:marBottom w:val="0"/>
              <w:divBdr>
                <w:top w:val="none" w:sz="0" w:space="0" w:color="auto"/>
                <w:left w:val="none" w:sz="0" w:space="0" w:color="auto"/>
                <w:bottom w:val="none" w:sz="0" w:space="0" w:color="auto"/>
                <w:right w:val="none" w:sz="0" w:space="0" w:color="auto"/>
              </w:divBdr>
            </w:div>
          </w:divsChild>
        </w:div>
        <w:div w:id="1545412608">
          <w:marLeft w:val="0"/>
          <w:marRight w:val="0"/>
          <w:marTop w:val="0"/>
          <w:marBottom w:val="0"/>
          <w:divBdr>
            <w:top w:val="none" w:sz="0" w:space="0" w:color="auto"/>
            <w:left w:val="none" w:sz="0" w:space="0" w:color="auto"/>
            <w:bottom w:val="none" w:sz="0" w:space="0" w:color="auto"/>
            <w:right w:val="none" w:sz="0" w:space="0" w:color="auto"/>
          </w:divBdr>
        </w:div>
        <w:div w:id="663819994">
          <w:marLeft w:val="0"/>
          <w:marRight w:val="0"/>
          <w:marTop w:val="0"/>
          <w:marBottom w:val="0"/>
          <w:divBdr>
            <w:top w:val="none" w:sz="0" w:space="0" w:color="auto"/>
            <w:left w:val="none" w:sz="0" w:space="0" w:color="auto"/>
            <w:bottom w:val="none" w:sz="0" w:space="0" w:color="auto"/>
            <w:right w:val="none" w:sz="0" w:space="0" w:color="auto"/>
          </w:divBdr>
        </w:div>
        <w:div w:id="666900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tel:808%20735-48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lau@chaminade.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0034367</dc:creator>
  <cp:lastModifiedBy>Collin Lau</cp:lastModifiedBy>
  <cp:revision>2</cp:revision>
  <cp:lastPrinted>2020-01-02T19:27:00Z</cp:lastPrinted>
  <dcterms:created xsi:type="dcterms:W3CDTF">2020-12-29T18:42:00Z</dcterms:created>
  <dcterms:modified xsi:type="dcterms:W3CDTF">2020-12-29T18:42:00Z</dcterms:modified>
</cp:coreProperties>
</file>