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F0" w:rsidRPr="00382B68" w:rsidRDefault="007E27F0" w:rsidP="007E27F0">
      <w:pPr>
        <w:jc w:val="center"/>
        <w:rPr>
          <w:b/>
        </w:rPr>
      </w:pPr>
      <w:bookmarkStart w:id="0" w:name="_GoBack"/>
      <w:bookmarkEnd w:id="0"/>
      <w:r>
        <w:rPr>
          <w:rFonts w:ascii="Arial" w:hAnsi="Arial" w:cs="Arial"/>
          <w:noProof/>
        </w:rPr>
        <w:drawing>
          <wp:inline distT="0" distB="0" distL="0" distR="0">
            <wp:extent cx="3200400" cy="1198880"/>
            <wp:effectExtent l="19050" t="0" r="0" b="0"/>
            <wp:docPr id="1" name="Picture 4" descr="Chamin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inade Logo"/>
                    <pic:cNvPicPr>
                      <a:picLocks noChangeAspect="1" noChangeArrowheads="1"/>
                    </pic:cNvPicPr>
                  </pic:nvPicPr>
                  <pic:blipFill>
                    <a:blip r:embed="rId8" cstate="print"/>
                    <a:srcRect/>
                    <a:stretch>
                      <a:fillRect/>
                    </a:stretch>
                  </pic:blipFill>
                  <pic:spPr bwMode="auto">
                    <a:xfrm>
                      <a:off x="0" y="0"/>
                      <a:ext cx="3200400" cy="1198880"/>
                    </a:xfrm>
                    <a:prstGeom prst="rect">
                      <a:avLst/>
                    </a:prstGeom>
                    <a:noFill/>
                    <a:ln w="9525">
                      <a:noFill/>
                      <a:miter lim="800000"/>
                      <a:headEnd/>
                      <a:tailEnd/>
                    </a:ln>
                  </pic:spPr>
                </pic:pic>
              </a:graphicData>
            </a:graphic>
          </wp:inline>
        </w:drawing>
      </w:r>
    </w:p>
    <w:p w:rsidR="007E27F0" w:rsidRDefault="007E27F0" w:rsidP="007E27F0">
      <w:pPr>
        <w:jc w:val="center"/>
        <w:rPr>
          <w:b/>
          <w:sz w:val="32"/>
          <w:szCs w:val="32"/>
        </w:rPr>
      </w:pPr>
    </w:p>
    <w:p w:rsidR="007E27F0" w:rsidRPr="00EE1EC4" w:rsidRDefault="007E27F0" w:rsidP="007E27F0">
      <w:pPr>
        <w:jc w:val="center"/>
        <w:rPr>
          <w:b/>
          <w:sz w:val="32"/>
          <w:szCs w:val="32"/>
        </w:rPr>
      </w:pPr>
      <w:r>
        <w:rPr>
          <w:b/>
          <w:sz w:val="32"/>
          <w:szCs w:val="32"/>
        </w:rPr>
        <w:t>EDUC 6</w:t>
      </w:r>
      <w:r w:rsidR="00AC204B">
        <w:rPr>
          <w:b/>
          <w:sz w:val="32"/>
          <w:szCs w:val="32"/>
        </w:rPr>
        <w:t>67</w:t>
      </w:r>
      <w:r>
        <w:rPr>
          <w:b/>
          <w:sz w:val="32"/>
          <w:szCs w:val="32"/>
        </w:rPr>
        <w:t xml:space="preserve"> SPED: K-12 Math</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80"/>
      </w:tblGrid>
      <w:tr w:rsidR="007E27F0" w:rsidRPr="00EE1EC4" w:rsidTr="004C138E">
        <w:trPr>
          <w:trHeight w:val="993"/>
        </w:trPr>
        <w:tc>
          <w:tcPr>
            <w:tcW w:w="4608"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Semester/Year</w:t>
            </w:r>
          </w:p>
          <w:p w:rsidR="007E27F0" w:rsidRDefault="009D1DA0" w:rsidP="004C138E">
            <w:pPr>
              <w:spacing w:after="0"/>
              <w:jc w:val="center"/>
              <w:rPr>
                <w:sz w:val="28"/>
                <w:szCs w:val="28"/>
              </w:rPr>
            </w:pPr>
            <w:r>
              <w:rPr>
                <w:sz w:val="28"/>
                <w:szCs w:val="28"/>
              </w:rPr>
              <w:t>2020 Fall Semeste</w:t>
            </w:r>
            <w:r w:rsidR="00B356B8">
              <w:rPr>
                <w:sz w:val="28"/>
                <w:szCs w:val="28"/>
              </w:rPr>
              <w:t>r</w:t>
            </w:r>
          </w:p>
          <w:p w:rsidR="00B356B8" w:rsidRPr="00EE1EC4" w:rsidRDefault="00B356B8" w:rsidP="004C138E">
            <w:pPr>
              <w:spacing w:after="0"/>
              <w:jc w:val="center"/>
              <w:rPr>
                <w:sz w:val="28"/>
                <w:szCs w:val="28"/>
              </w:rPr>
            </w:pPr>
            <w:r>
              <w:rPr>
                <w:sz w:val="28"/>
                <w:szCs w:val="28"/>
              </w:rPr>
              <w:t>10/05/2020-12/12/2020</w:t>
            </w:r>
          </w:p>
        </w:tc>
        <w:tc>
          <w:tcPr>
            <w:tcW w:w="4680"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Instructor:</w:t>
            </w:r>
          </w:p>
          <w:p w:rsidR="007E27F0" w:rsidRDefault="00A3682B" w:rsidP="004C138E">
            <w:pPr>
              <w:spacing w:after="0"/>
              <w:jc w:val="center"/>
              <w:rPr>
                <w:sz w:val="28"/>
                <w:szCs w:val="28"/>
              </w:rPr>
            </w:pPr>
            <w:r>
              <w:rPr>
                <w:sz w:val="28"/>
                <w:szCs w:val="28"/>
              </w:rPr>
              <w:t>Laura A Farris, Ed</w:t>
            </w:r>
            <w:r w:rsidR="007E27F0">
              <w:rPr>
                <w:sz w:val="28"/>
                <w:szCs w:val="28"/>
              </w:rPr>
              <w:t>.D.</w:t>
            </w:r>
          </w:p>
          <w:p w:rsidR="007E27F0" w:rsidRPr="00EE1EC4" w:rsidRDefault="00A3682B" w:rsidP="004C138E">
            <w:pPr>
              <w:spacing w:after="0"/>
              <w:jc w:val="center"/>
              <w:rPr>
                <w:sz w:val="28"/>
                <w:szCs w:val="28"/>
              </w:rPr>
            </w:pPr>
            <w:r>
              <w:rPr>
                <w:sz w:val="28"/>
                <w:szCs w:val="28"/>
              </w:rPr>
              <w:t>Adjunct</w:t>
            </w:r>
            <w:r w:rsidR="007E27F0" w:rsidRPr="00EE1EC4">
              <w:rPr>
                <w:sz w:val="28"/>
                <w:szCs w:val="28"/>
              </w:rPr>
              <w:t xml:space="preserve"> Professor</w:t>
            </w:r>
          </w:p>
        </w:tc>
      </w:tr>
      <w:tr w:rsidR="007E27F0" w:rsidRPr="00EE1EC4" w:rsidTr="004C138E">
        <w:trPr>
          <w:trHeight w:val="980"/>
        </w:trPr>
        <w:tc>
          <w:tcPr>
            <w:tcW w:w="4608"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Course# and Credits:</w:t>
            </w:r>
          </w:p>
          <w:p w:rsidR="007E27F0" w:rsidRPr="00EE1EC4" w:rsidRDefault="007E27F0" w:rsidP="004C138E">
            <w:pPr>
              <w:spacing w:after="0"/>
              <w:jc w:val="center"/>
              <w:rPr>
                <w:sz w:val="28"/>
                <w:szCs w:val="28"/>
              </w:rPr>
            </w:pPr>
            <w:r>
              <w:rPr>
                <w:sz w:val="28"/>
                <w:szCs w:val="28"/>
              </w:rPr>
              <w:t>ED 6</w:t>
            </w:r>
            <w:r w:rsidR="007E1628">
              <w:rPr>
                <w:sz w:val="28"/>
                <w:szCs w:val="28"/>
              </w:rPr>
              <w:t>67</w:t>
            </w:r>
            <w:r>
              <w:rPr>
                <w:sz w:val="28"/>
                <w:szCs w:val="28"/>
              </w:rPr>
              <w:t xml:space="preserve">  </w:t>
            </w:r>
            <w:r w:rsidRPr="00EE1EC4">
              <w:rPr>
                <w:sz w:val="28"/>
                <w:szCs w:val="28"/>
              </w:rPr>
              <w:t xml:space="preserve"> 3 credits</w:t>
            </w:r>
          </w:p>
        </w:tc>
        <w:tc>
          <w:tcPr>
            <w:tcW w:w="4680"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Email:</w:t>
            </w:r>
          </w:p>
          <w:p w:rsidR="007E27F0" w:rsidRPr="00EE1EC4" w:rsidRDefault="00F90F8B" w:rsidP="004C138E">
            <w:pPr>
              <w:spacing w:after="0"/>
              <w:jc w:val="center"/>
              <w:rPr>
                <w:b/>
                <w:sz w:val="28"/>
                <w:szCs w:val="28"/>
              </w:rPr>
            </w:pPr>
            <w:r w:rsidRPr="00F90F8B">
              <w:rPr>
                <w:sz w:val="28"/>
                <w:szCs w:val="28"/>
              </w:rPr>
              <w:t>Laura.farris</w:t>
            </w:r>
            <w:r w:rsidR="007E27F0" w:rsidRPr="00F90F8B">
              <w:rPr>
                <w:sz w:val="28"/>
                <w:szCs w:val="28"/>
              </w:rPr>
              <w:t>@chaminade.edu</w:t>
            </w:r>
          </w:p>
        </w:tc>
      </w:tr>
      <w:tr w:rsidR="007E27F0" w:rsidRPr="00EE1EC4" w:rsidTr="004C138E">
        <w:trPr>
          <w:trHeight w:val="710"/>
        </w:trPr>
        <w:tc>
          <w:tcPr>
            <w:tcW w:w="4608"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Class Title:</w:t>
            </w:r>
          </w:p>
          <w:p w:rsidR="007E27F0" w:rsidRPr="00394775" w:rsidRDefault="007E27F0" w:rsidP="004C138E">
            <w:pPr>
              <w:spacing w:after="0"/>
              <w:jc w:val="center"/>
              <w:rPr>
                <w:b/>
                <w:sz w:val="28"/>
                <w:szCs w:val="28"/>
              </w:rPr>
            </w:pPr>
            <w:r w:rsidRPr="00394775">
              <w:rPr>
                <w:b/>
                <w:sz w:val="28"/>
                <w:szCs w:val="28"/>
              </w:rPr>
              <w:t xml:space="preserve">SPED: </w:t>
            </w:r>
            <w:r>
              <w:rPr>
                <w:b/>
                <w:sz w:val="28"/>
                <w:szCs w:val="28"/>
              </w:rPr>
              <w:t xml:space="preserve"> K-12 Math</w:t>
            </w:r>
            <w:r w:rsidR="00A3682B">
              <w:rPr>
                <w:b/>
                <w:sz w:val="28"/>
                <w:szCs w:val="28"/>
              </w:rPr>
              <w:t xml:space="preserve"> Methods</w:t>
            </w:r>
            <w:r w:rsidRPr="00394775">
              <w:rPr>
                <w:b/>
                <w:sz w:val="28"/>
                <w:szCs w:val="28"/>
              </w:rPr>
              <w:t xml:space="preserve">  </w:t>
            </w:r>
          </w:p>
          <w:p w:rsidR="007E27F0" w:rsidRPr="00EE1EC4" w:rsidRDefault="007E27F0" w:rsidP="004C138E">
            <w:pPr>
              <w:spacing w:after="0"/>
              <w:jc w:val="center"/>
              <w:rPr>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Telephone:</w:t>
            </w:r>
          </w:p>
          <w:p w:rsidR="007E27F0" w:rsidRDefault="00A3682B" w:rsidP="004C138E">
            <w:pPr>
              <w:spacing w:after="0"/>
              <w:jc w:val="center"/>
              <w:rPr>
                <w:sz w:val="28"/>
                <w:szCs w:val="28"/>
              </w:rPr>
            </w:pPr>
            <w:r>
              <w:rPr>
                <w:sz w:val="28"/>
                <w:szCs w:val="28"/>
              </w:rPr>
              <w:t>808-358-6151©</w:t>
            </w:r>
          </w:p>
          <w:p w:rsidR="00826D3E" w:rsidRPr="00EE1EC4" w:rsidRDefault="00826D3E" w:rsidP="00A3682B">
            <w:pPr>
              <w:spacing w:after="0"/>
              <w:jc w:val="center"/>
              <w:rPr>
                <w:sz w:val="28"/>
                <w:szCs w:val="28"/>
              </w:rPr>
            </w:pPr>
            <w:r>
              <w:rPr>
                <w:sz w:val="28"/>
                <w:szCs w:val="28"/>
              </w:rPr>
              <w:t xml:space="preserve"> </w:t>
            </w:r>
          </w:p>
        </w:tc>
      </w:tr>
      <w:tr w:rsidR="007E27F0" w:rsidRPr="00EE1EC4" w:rsidTr="004C138E">
        <w:trPr>
          <w:trHeight w:val="1115"/>
        </w:trPr>
        <w:tc>
          <w:tcPr>
            <w:tcW w:w="4608"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Course Format:</w:t>
            </w:r>
          </w:p>
          <w:p w:rsidR="007E27F0" w:rsidRPr="00EE1EC4" w:rsidRDefault="007E27F0" w:rsidP="004C138E">
            <w:pPr>
              <w:spacing w:after="0"/>
              <w:jc w:val="center"/>
              <w:rPr>
                <w:sz w:val="28"/>
                <w:szCs w:val="28"/>
              </w:rPr>
            </w:pPr>
            <w:r w:rsidRPr="00EE1EC4">
              <w:rPr>
                <w:sz w:val="28"/>
                <w:szCs w:val="28"/>
              </w:rPr>
              <w:t>On-ground/</w:t>
            </w:r>
            <w:r w:rsidRPr="00655ADD">
              <w:rPr>
                <w:sz w:val="28"/>
                <w:szCs w:val="28"/>
              </w:rPr>
              <w:t>Hybrid</w:t>
            </w:r>
            <w:r w:rsidRPr="00EE1EC4">
              <w:rPr>
                <w:sz w:val="28"/>
                <w:szCs w:val="28"/>
              </w:rPr>
              <w:t>/</w:t>
            </w:r>
            <w:r w:rsidRPr="00655ADD">
              <w:rPr>
                <w:b/>
                <w:sz w:val="28"/>
                <w:szCs w:val="28"/>
                <w:u w:val="single"/>
              </w:rPr>
              <w:t>Online</w:t>
            </w:r>
          </w:p>
        </w:tc>
        <w:tc>
          <w:tcPr>
            <w:tcW w:w="4680" w:type="dxa"/>
            <w:tcBorders>
              <w:top w:val="single" w:sz="4" w:space="0" w:color="auto"/>
              <w:left w:val="single" w:sz="4" w:space="0" w:color="auto"/>
              <w:bottom w:val="single" w:sz="4" w:space="0" w:color="auto"/>
              <w:right w:val="single" w:sz="4" w:space="0" w:color="auto"/>
            </w:tcBorders>
          </w:tcPr>
          <w:p w:rsidR="007E27F0" w:rsidRPr="00A3682B" w:rsidRDefault="007E27F0" w:rsidP="00A3682B">
            <w:pPr>
              <w:spacing w:after="0"/>
              <w:jc w:val="center"/>
              <w:rPr>
                <w:b/>
                <w:sz w:val="28"/>
                <w:szCs w:val="28"/>
              </w:rPr>
            </w:pPr>
            <w:r w:rsidRPr="00EE1EC4">
              <w:rPr>
                <w:b/>
                <w:sz w:val="28"/>
                <w:szCs w:val="28"/>
              </w:rPr>
              <w:t>Office Hours/When to Contact:</w:t>
            </w:r>
          </w:p>
          <w:p w:rsidR="007E27F0" w:rsidRPr="00EE1EC4" w:rsidRDefault="007E27F0" w:rsidP="004C138E">
            <w:pPr>
              <w:spacing w:after="0"/>
              <w:jc w:val="center"/>
              <w:rPr>
                <w:b/>
                <w:sz w:val="28"/>
                <w:szCs w:val="28"/>
              </w:rPr>
            </w:pPr>
            <w:r w:rsidRPr="00EE1EC4">
              <w:rPr>
                <w:sz w:val="28"/>
                <w:szCs w:val="28"/>
              </w:rPr>
              <w:t>Contact by phone/email</w:t>
            </w:r>
          </w:p>
        </w:tc>
      </w:tr>
      <w:tr w:rsidR="007E27F0" w:rsidRPr="00EE1EC4" w:rsidTr="004C138E">
        <w:trPr>
          <w:trHeight w:val="1007"/>
        </w:trPr>
        <w:tc>
          <w:tcPr>
            <w:tcW w:w="4608"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Class Location:</w:t>
            </w:r>
          </w:p>
          <w:p w:rsidR="007E27F0" w:rsidRPr="00EE1EC4" w:rsidRDefault="00A3682B" w:rsidP="004C138E">
            <w:pPr>
              <w:spacing w:after="0"/>
              <w:jc w:val="center"/>
              <w:rPr>
                <w:sz w:val="28"/>
                <w:szCs w:val="28"/>
              </w:rPr>
            </w:pPr>
            <w:r>
              <w:rPr>
                <w:sz w:val="28"/>
                <w:szCs w:val="28"/>
              </w:rPr>
              <w:t>Online</w:t>
            </w:r>
          </w:p>
        </w:tc>
        <w:tc>
          <w:tcPr>
            <w:tcW w:w="4680"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sidRPr="00EE1EC4">
              <w:rPr>
                <w:b/>
                <w:sz w:val="28"/>
                <w:szCs w:val="28"/>
              </w:rPr>
              <w:t>Office Location:</w:t>
            </w:r>
          </w:p>
          <w:p w:rsidR="007E27F0" w:rsidRPr="00EE1EC4" w:rsidRDefault="00A3682B" w:rsidP="004C138E">
            <w:pPr>
              <w:spacing w:after="0"/>
              <w:jc w:val="center"/>
              <w:rPr>
                <w:sz w:val="28"/>
                <w:szCs w:val="28"/>
              </w:rPr>
            </w:pPr>
            <w:r>
              <w:rPr>
                <w:sz w:val="28"/>
                <w:szCs w:val="28"/>
              </w:rPr>
              <w:t>Online</w:t>
            </w:r>
          </w:p>
        </w:tc>
      </w:tr>
      <w:tr w:rsidR="007E27F0" w:rsidRPr="00EE1EC4" w:rsidTr="004C138E">
        <w:trPr>
          <w:trHeight w:val="836"/>
        </w:trPr>
        <w:tc>
          <w:tcPr>
            <w:tcW w:w="4608" w:type="dxa"/>
            <w:tcBorders>
              <w:top w:val="single" w:sz="4" w:space="0" w:color="auto"/>
              <w:left w:val="single" w:sz="4" w:space="0" w:color="auto"/>
              <w:bottom w:val="single" w:sz="4" w:space="0" w:color="auto"/>
              <w:right w:val="single" w:sz="4" w:space="0" w:color="auto"/>
            </w:tcBorders>
          </w:tcPr>
          <w:p w:rsidR="007E27F0" w:rsidRDefault="007E27F0" w:rsidP="004C138E">
            <w:pPr>
              <w:spacing w:after="0"/>
              <w:jc w:val="center"/>
              <w:rPr>
                <w:b/>
                <w:sz w:val="28"/>
                <w:szCs w:val="28"/>
              </w:rPr>
            </w:pPr>
            <w:r w:rsidRPr="00EE1EC4">
              <w:rPr>
                <w:b/>
                <w:sz w:val="28"/>
                <w:szCs w:val="28"/>
              </w:rPr>
              <w:t>Class Time/Day:</w:t>
            </w:r>
          </w:p>
          <w:p w:rsidR="007E27F0" w:rsidRPr="00A3682B" w:rsidRDefault="00A3682B" w:rsidP="004C138E">
            <w:pPr>
              <w:spacing w:after="0"/>
              <w:jc w:val="center"/>
              <w:rPr>
                <w:sz w:val="28"/>
                <w:szCs w:val="28"/>
              </w:rPr>
            </w:pPr>
            <w:r w:rsidRPr="00A3682B">
              <w:rPr>
                <w:sz w:val="28"/>
                <w:szCs w:val="28"/>
              </w:rPr>
              <w:t>Online</w:t>
            </w:r>
          </w:p>
        </w:tc>
        <w:tc>
          <w:tcPr>
            <w:tcW w:w="4680" w:type="dxa"/>
            <w:tcBorders>
              <w:top w:val="single" w:sz="4" w:space="0" w:color="auto"/>
              <w:left w:val="single" w:sz="4" w:space="0" w:color="auto"/>
              <w:bottom w:val="single" w:sz="4" w:space="0" w:color="auto"/>
              <w:right w:val="single" w:sz="4" w:space="0" w:color="auto"/>
            </w:tcBorders>
          </w:tcPr>
          <w:p w:rsidR="007E27F0" w:rsidRPr="00EE1EC4" w:rsidRDefault="007E27F0" w:rsidP="004C138E">
            <w:pPr>
              <w:spacing w:after="0"/>
              <w:jc w:val="center"/>
              <w:rPr>
                <w:b/>
                <w:sz w:val="28"/>
                <w:szCs w:val="28"/>
              </w:rPr>
            </w:pPr>
            <w:r>
              <w:rPr>
                <w:b/>
                <w:sz w:val="28"/>
                <w:szCs w:val="28"/>
              </w:rPr>
              <w:t>Other:</w:t>
            </w:r>
          </w:p>
          <w:p w:rsidR="007E27F0" w:rsidRPr="00EE1EC4" w:rsidRDefault="007E27F0" w:rsidP="004C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p>
        </w:tc>
      </w:tr>
      <w:tr w:rsidR="007E27F0" w:rsidRPr="00EE1EC4" w:rsidTr="004C138E">
        <w:trPr>
          <w:trHeight w:val="1007"/>
        </w:trPr>
        <w:tc>
          <w:tcPr>
            <w:tcW w:w="4608" w:type="dxa"/>
            <w:tcBorders>
              <w:top w:val="single" w:sz="4" w:space="0" w:color="auto"/>
              <w:left w:val="single" w:sz="4" w:space="0" w:color="auto"/>
              <w:bottom w:val="single" w:sz="4" w:space="0" w:color="auto"/>
              <w:right w:val="single" w:sz="4" w:space="0" w:color="auto"/>
            </w:tcBorders>
          </w:tcPr>
          <w:p w:rsidR="007E27F0" w:rsidRDefault="007E27F0" w:rsidP="004C138E">
            <w:pPr>
              <w:spacing w:after="0"/>
              <w:jc w:val="center"/>
              <w:rPr>
                <w:b/>
                <w:sz w:val="28"/>
                <w:szCs w:val="28"/>
              </w:rPr>
            </w:pPr>
            <w:r w:rsidRPr="00EE1EC4">
              <w:rPr>
                <w:b/>
                <w:sz w:val="28"/>
                <w:szCs w:val="28"/>
              </w:rPr>
              <w:t>O&amp;P/Service Requirement:</w:t>
            </w:r>
          </w:p>
          <w:p w:rsidR="007E27F0" w:rsidRPr="00EE1EC4" w:rsidRDefault="007E27F0" w:rsidP="004C138E">
            <w:pPr>
              <w:spacing w:after="0"/>
              <w:jc w:val="center"/>
              <w:rPr>
                <w:sz w:val="28"/>
                <w:szCs w:val="28"/>
              </w:rPr>
            </w:pPr>
            <w:r>
              <w:rPr>
                <w:sz w:val="28"/>
                <w:szCs w:val="28"/>
              </w:rPr>
              <w:t xml:space="preserve">10 hours </w:t>
            </w:r>
          </w:p>
        </w:tc>
        <w:tc>
          <w:tcPr>
            <w:tcW w:w="4680" w:type="dxa"/>
            <w:tcBorders>
              <w:top w:val="single" w:sz="4" w:space="0" w:color="auto"/>
              <w:left w:val="single" w:sz="4" w:space="0" w:color="auto"/>
              <w:bottom w:val="single" w:sz="4" w:space="0" w:color="auto"/>
              <w:right w:val="single" w:sz="4" w:space="0" w:color="auto"/>
            </w:tcBorders>
          </w:tcPr>
          <w:p w:rsidR="007E27F0" w:rsidRPr="001349BA" w:rsidRDefault="007E27F0" w:rsidP="004C138E">
            <w:pPr>
              <w:spacing w:after="0"/>
              <w:jc w:val="center"/>
              <w:rPr>
                <w:b/>
                <w:u w:val="single"/>
              </w:rPr>
            </w:pPr>
            <w:r w:rsidRPr="001349BA">
              <w:rPr>
                <w:b/>
                <w:u w:val="single"/>
              </w:rPr>
              <w:t>Text</w:t>
            </w:r>
            <w:r>
              <w:rPr>
                <w:b/>
                <w:u w:val="single"/>
              </w:rPr>
              <w:t>s</w:t>
            </w:r>
            <w:r w:rsidRPr="001349BA">
              <w:rPr>
                <w:b/>
                <w:u w:val="single"/>
              </w:rPr>
              <w:t>:</w:t>
            </w:r>
          </w:p>
          <w:p w:rsidR="007E27F0" w:rsidRDefault="00792123" w:rsidP="00D7588A">
            <w:pPr>
              <w:spacing w:after="0"/>
              <w:rPr>
                <w:rFonts w:ascii="Verdana" w:hAnsi="Verdana"/>
                <w:b/>
                <w:sz w:val="18"/>
                <w:szCs w:val="17"/>
              </w:rPr>
            </w:pPr>
            <w:hyperlink r:id="rId9" w:history="1">
              <w:r w:rsidR="000512D1">
                <w:rPr>
                  <w:rStyle w:val="Strong"/>
                  <w:rFonts w:ascii="Verdana" w:hAnsi="Verdana"/>
                  <w:sz w:val="17"/>
                  <w:szCs w:val="17"/>
                </w:rPr>
                <w:t>Elementary and Middle School Mathematics: Teaching Developmenta</w:t>
              </w:r>
              <w:r w:rsidR="00607A8C">
                <w:rPr>
                  <w:rStyle w:val="Strong"/>
                  <w:rFonts w:ascii="Verdana" w:hAnsi="Verdana"/>
                  <w:sz w:val="17"/>
                  <w:szCs w:val="17"/>
                </w:rPr>
                <w:t xml:space="preserve">lly, Pearson </w:t>
              </w:r>
              <w:r w:rsidR="000512D1">
                <w:rPr>
                  <w:rStyle w:val="Strong"/>
                  <w:rFonts w:ascii="Verdana" w:hAnsi="Verdana"/>
                  <w:sz w:val="17"/>
                  <w:szCs w:val="17"/>
                </w:rPr>
                <w:t xml:space="preserve"> Loose-Leaf Version</w:t>
              </w:r>
            </w:hyperlink>
            <w:r w:rsidR="00D7588A">
              <w:t>,</w:t>
            </w:r>
            <w:r w:rsidR="000512D1">
              <w:rPr>
                <w:rFonts w:ascii="Verdana" w:hAnsi="Verdana"/>
                <w:color w:val="444444"/>
                <w:sz w:val="17"/>
                <w:szCs w:val="17"/>
              </w:rPr>
              <w:br/>
            </w:r>
            <w:r w:rsidR="000512D1">
              <w:rPr>
                <w:rStyle w:val="Strong"/>
                <w:rFonts w:ascii="Verdana" w:hAnsi="Verdana"/>
                <w:sz w:val="17"/>
                <w:szCs w:val="17"/>
              </w:rPr>
              <w:t xml:space="preserve">Van de </w:t>
            </w:r>
            <w:proofErr w:type="spellStart"/>
            <w:r w:rsidR="000512D1">
              <w:rPr>
                <w:rStyle w:val="Strong"/>
                <w:rFonts w:ascii="Verdana" w:hAnsi="Verdana"/>
                <w:sz w:val="17"/>
                <w:szCs w:val="17"/>
              </w:rPr>
              <w:t>Walle</w:t>
            </w:r>
            <w:proofErr w:type="spellEnd"/>
            <w:r w:rsidR="000512D1">
              <w:rPr>
                <w:rStyle w:val="Strong"/>
                <w:rFonts w:ascii="Verdana" w:hAnsi="Verdana"/>
                <w:sz w:val="17"/>
                <w:szCs w:val="17"/>
              </w:rPr>
              <w:t>, Karp &amp; Bay-Williams</w:t>
            </w:r>
            <w:r w:rsidR="000512D1">
              <w:rPr>
                <w:rFonts w:ascii="Verdana" w:hAnsi="Verdana"/>
                <w:color w:val="444444"/>
                <w:sz w:val="17"/>
                <w:szCs w:val="17"/>
              </w:rPr>
              <w:br/>
            </w:r>
            <w:r w:rsidR="000512D1" w:rsidRPr="000512D1">
              <w:rPr>
                <w:rFonts w:ascii="Verdana" w:hAnsi="Verdana"/>
                <w:sz w:val="18"/>
                <w:szCs w:val="17"/>
              </w:rPr>
              <w:t>©2016 | Pearson | Unbound | </w:t>
            </w:r>
            <w:r w:rsidR="000512D1" w:rsidRPr="000512D1">
              <w:rPr>
                <w:rFonts w:ascii="Verdana" w:hAnsi="Verdana"/>
                <w:vanish/>
                <w:sz w:val="18"/>
                <w:szCs w:val="17"/>
              </w:rPr>
              <w:t xml:space="preserve"> statusCode = 5</w:t>
            </w:r>
            <w:r w:rsidR="000512D1" w:rsidRPr="000512D1">
              <w:rPr>
                <w:rFonts w:ascii="Verdana" w:hAnsi="Verdana"/>
                <w:vanish/>
                <w:sz w:val="18"/>
                <w:szCs w:val="17"/>
              </w:rPr>
              <w:br/>
              <w:t>prePackInd = 2</w:t>
            </w:r>
            <w:r w:rsidR="000512D1" w:rsidRPr="000512D1">
              <w:rPr>
                <w:rFonts w:ascii="Verdana" w:hAnsi="Verdana"/>
                <w:vanish/>
                <w:sz w:val="18"/>
                <w:szCs w:val="17"/>
              </w:rPr>
              <w:br/>
              <w:t xml:space="preserve">uopsTitleStat = </w:t>
            </w:r>
            <w:r w:rsidR="000512D1" w:rsidRPr="000512D1">
              <w:rPr>
                <w:rFonts w:ascii="Verdana" w:hAnsi="Verdana"/>
                <w:vanish/>
                <w:sz w:val="18"/>
                <w:szCs w:val="17"/>
              </w:rPr>
              <w:br/>
              <w:t>format = Unbound (saleable) with Access Card</w:t>
            </w:r>
            <w:r w:rsidR="000512D1" w:rsidRPr="000512D1">
              <w:rPr>
                <w:rFonts w:ascii="Verdana" w:hAnsi="Verdana"/>
                <w:vanish/>
                <w:sz w:val="18"/>
                <w:szCs w:val="17"/>
              </w:rPr>
              <w:br/>
            </w:r>
            <w:r w:rsidR="000512D1" w:rsidRPr="000512D1">
              <w:rPr>
                <w:rFonts w:ascii="Verdana" w:hAnsi="Verdana"/>
                <w:sz w:val="18"/>
                <w:szCs w:val="17"/>
              </w:rPr>
              <w:br/>
              <w:t>ISBN-10: 0134046951 | ISBN-13: 9780134046952</w:t>
            </w:r>
          </w:p>
          <w:p w:rsidR="002F0328" w:rsidRPr="002F0328" w:rsidRDefault="002F0328" w:rsidP="00D7588A">
            <w:pPr>
              <w:spacing w:after="0"/>
              <w:rPr>
                <w:rFonts w:ascii="Verdana" w:hAnsi="Verdana"/>
                <w:b/>
                <w:sz w:val="18"/>
                <w:szCs w:val="17"/>
              </w:rPr>
            </w:pPr>
            <w:r>
              <w:rPr>
                <w:rFonts w:ascii="Verdana" w:hAnsi="Verdana"/>
                <w:b/>
                <w:sz w:val="18"/>
                <w:szCs w:val="17"/>
              </w:rPr>
              <w:t>Either 9</w:t>
            </w:r>
            <w:r w:rsidRPr="002F0328">
              <w:rPr>
                <w:rFonts w:ascii="Verdana" w:hAnsi="Verdana"/>
                <w:b/>
                <w:sz w:val="18"/>
                <w:szCs w:val="17"/>
                <w:vertAlign w:val="superscript"/>
              </w:rPr>
              <w:t>th</w:t>
            </w:r>
            <w:r>
              <w:rPr>
                <w:rFonts w:ascii="Verdana" w:hAnsi="Verdana"/>
                <w:b/>
                <w:sz w:val="18"/>
                <w:szCs w:val="17"/>
              </w:rPr>
              <w:t xml:space="preserve"> or 10</w:t>
            </w:r>
            <w:r w:rsidRPr="002F0328">
              <w:rPr>
                <w:rFonts w:ascii="Verdana" w:hAnsi="Verdana"/>
                <w:b/>
                <w:sz w:val="18"/>
                <w:szCs w:val="17"/>
                <w:vertAlign w:val="superscript"/>
              </w:rPr>
              <w:t>th</w:t>
            </w:r>
            <w:r>
              <w:rPr>
                <w:rFonts w:ascii="Verdana" w:hAnsi="Verdana"/>
                <w:b/>
                <w:sz w:val="18"/>
                <w:szCs w:val="17"/>
              </w:rPr>
              <w:t xml:space="preserve"> edition will work fine. May be cheaper to get 9</w:t>
            </w:r>
            <w:r w:rsidRPr="002F0328">
              <w:rPr>
                <w:rFonts w:ascii="Verdana" w:hAnsi="Verdana"/>
                <w:b/>
                <w:sz w:val="18"/>
                <w:szCs w:val="17"/>
                <w:vertAlign w:val="superscript"/>
              </w:rPr>
              <w:t>th</w:t>
            </w:r>
            <w:r>
              <w:rPr>
                <w:rFonts w:ascii="Verdana" w:hAnsi="Verdana"/>
                <w:b/>
                <w:sz w:val="18"/>
                <w:szCs w:val="17"/>
              </w:rPr>
              <w:t xml:space="preserve"> edition online.</w:t>
            </w:r>
          </w:p>
          <w:p w:rsidR="002F0328" w:rsidRPr="008B4CF9" w:rsidRDefault="002F0328" w:rsidP="00D7588A">
            <w:pPr>
              <w:spacing w:after="0"/>
            </w:pPr>
          </w:p>
        </w:tc>
      </w:tr>
    </w:tbl>
    <w:p w:rsidR="007E27F0" w:rsidRDefault="007E27F0" w:rsidP="007E27F0">
      <w:pPr>
        <w:rPr>
          <w:b/>
          <w:u w:val="single"/>
        </w:rPr>
        <w:sectPr w:rsidR="007E27F0">
          <w:footerReference w:type="even" r:id="rId10"/>
          <w:footerReference w:type="default" r:id="rId11"/>
          <w:pgSz w:w="12240" w:h="15840"/>
          <w:pgMar w:top="720" w:right="720" w:bottom="720" w:left="720" w:header="720" w:footer="720" w:gutter="0"/>
          <w:cols w:space="720"/>
          <w:titlePg/>
          <w:docGrid w:linePitch="360"/>
        </w:sectPr>
      </w:pPr>
    </w:p>
    <w:p w:rsidR="007E27F0" w:rsidRPr="00415735" w:rsidRDefault="007E27F0" w:rsidP="00415735">
      <w:pPr>
        <w:spacing w:line="240" w:lineRule="auto"/>
        <w:rPr>
          <w:b/>
          <w:u w:val="single"/>
        </w:rPr>
      </w:pPr>
      <w:r w:rsidRPr="00415735">
        <w:rPr>
          <w:b/>
          <w:u w:val="single"/>
        </w:rPr>
        <w:lastRenderedPageBreak/>
        <w:t>Catalog Description:</w:t>
      </w:r>
    </w:p>
    <w:p w:rsidR="007E27F0" w:rsidRPr="00415735" w:rsidRDefault="004C1DBF" w:rsidP="00415735">
      <w:pPr>
        <w:autoSpaceDE w:val="0"/>
        <w:autoSpaceDN w:val="0"/>
        <w:adjustRightInd w:val="0"/>
        <w:spacing w:after="0" w:line="240" w:lineRule="auto"/>
        <w:rPr>
          <w:szCs w:val="22"/>
        </w:rPr>
      </w:pPr>
      <w:r>
        <w:rPr>
          <w:szCs w:val="22"/>
        </w:rPr>
        <w:t>ED 667</w:t>
      </w:r>
      <w:r w:rsidR="007E27F0" w:rsidRPr="00415735">
        <w:rPr>
          <w:szCs w:val="22"/>
        </w:rPr>
        <w:t xml:space="preserve"> SPED: K-12 Math</w:t>
      </w:r>
    </w:p>
    <w:p w:rsidR="007E27F0" w:rsidRPr="00415735" w:rsidRDefault="007E27F0" w:rsidP="00415735">
      <w:pPr>
        <w:pStyle w:val="NoSpacing1"/>
        <w:rPr>
          <w:rFonts w:ascii="Times New Roman" w:hAnsi="Times New Roman"/>
          <w:sz w:val="24"/>
          <w:szCs w:val="24"/>
          <w:u w:val="single"/>
        </w:rPr>
      </w:pPr>
      <w:r w:rsidRPr="00415735">
        <w:rPr>
          <w:rFonts w:ascii="Times New Roman" w:hAnsi="Times New Roman"/>
          <w:sz w:val="24"/>
          <w:szCs w:val="24"/>
        </w:rPr>
        <w:t xml:space="preserve">This course provides an overview and application of best practice mathematics instructional approaches, strategies, techniques and assessment methods for students with mild/moderate disabilities in K-12 settings. </w:t>
      </w:r>
      <w:r w:rsidR="009A7E51">
        <w:rPr>
          <w:rFonts w:ascii="Times New Roman" w:hAnsi="Times New Roman"/>
          <w:sz w:val="24"/>
          <w:szCs w:val="24"/>
        </w:rPr>
        <w:t xml:space="preserve">This class </w:t>
      </w:r>
      <w:r w:rsidR="009A7E51">
        <w:rPr>
          <w:rFonts w:ascii="Times New Roman" w:hAnsi="Times New Roman"/>
          <w:i/>
          <w:iCs/>
          <w:sz w:val="24"/>
          <w:szCs w:val="24"/>
        </w:rPr>
        <w:t>r</w:t>
      </w:r>
      <w:r w:rsidRPr="00415735">
        <w:rPr>
          <w:rFonts w:ascii="Times New Roman" w:hAnsi="Times New Roman"/>
          <w:i/>
          <w:iCs/>
          <w:sz w:val="24"/>
          <w:szCs w:val="24"/>
        </w:rPr>
        <w:t>equires</w:t>
      </w:r>
      <w:r w:rsidR="008B4838">
        <w:rPr>
          <w:rFonts w:ascii="Times New Roman" w:hAnsi="Times New Roman"/>
          <w:i/>
          <w:iCs/>
          <w:sz w:val="24"/>
          <w:szCs w:val="24"/>
        </w:rPr>
        <w:t xml:space="preserve"> </w:t>
      </w:r>
      <w:r w:rsidR="008B4838">
        <w:rPr>
          <w:rFonts w:ascii="Times New Roman" w:hAnsi="Times New Roman"/>
          <w:b/>
          <w:i/>
          <w:iCs/>
          <w:sz w:val="24"/>
          <w:szCs w:val="24"/>
        </w:rPr>
        <w:t xml:space="preserve">10 </w:t>
      </w:r>
      <w:r w:rsidR="009A7E51">
        <w:rPr>
          <w:rFonts w:ascii="Times New Roman" w:hAnsi="Times New Roman"/>
          <w:b/>
          <w:i/>
          <w:iCs/>
          <w:sz w:val="24"/>
          <w:szCs w:val="24"/>
        </w:rPr>
        <w:t xml:space="preserve">HOURS </w:t>
      </w:r>
      <w:r w:rsidR="009A7E51" w:rsidRPr="00415735">
        <w:rPr>
          <w:rFonts w:ascii="Times New Roman" w:hAnsi="Times New Roman"/>
          <w:i/>
          <w:iCs/>
          <w:sz w:val="24"/>
          <w:szCs w:val="24"/>
        </w:rPr>
        <w:t>observation</w:t>
      </w:r>
      <w:r w:rsidRPr="00415735">
        <w:rPr>
          <w:rFonts w:ascii="Times New Roman" w:hAnsi="Times New Roman"/>
          <w:i/>
          <w:iCs/>
          <w:sz w:val="24"/>
          <w:szCs w:val="24"/>
        </w:rPr>
        <w:t xml:space="preserve"> and participation</w:t>
      </w:r>
      <w:r w:rsidR="008B4838">
        <w:rPr>
          <w:rFonts w:ascii="Times New Roman" w:hAnsi="Times New Roman"/>
          <w:i/>
          <w:iCs/>
          <w:sz w:val="24"/>
          <w:szCs w:val="24"/>
        </w:rPr>
        <w:t xml:space="preserve"> in a classroom.</w:t>
      </w:r>
    </w:p>
    <w:p w:rsidR="007E27F0" w:rsidRPr="00415735" w:rsidRDefault="007E27F0" w:rsidP="00415735">
      <w:pPr>
        <w:pStyle w:val="NoSpacing1"/>
        <w:rPr>
          <w:rFonts w:ascii="Times New Roman" w:hAnsi="Times New Roman"/>
          <w:b/>
          <w:sz w:val="24"/>
          <w:szCs w:val="24"/>
          <w:u w:val="single"/>
        </w:rPr>
      </w:pPr>
    </w:p>
    <w:p w:rsidR="007E27F0" w:rsidRPr="00415735" w:rsidRDefault="007E27F0" w:rsidP="00415735">
      <w:pPr>
        <w:pStyle w:val="NoSpacing1"/>
        <w:rPr>
          <w:rFonts w:ascii="Times New Roman" w:hAnsi="Times New Roman"/>
          <w:b/>
          <w:sz w:val="24"/>
          <w:szCs w:val="24"/>
          <w:u w:val="single"/>
        </w:rPr>
      </w:pPr>
      <w:r w:rsidRPr="00415735">
        <w:rPr>
          <w:rFonts w:ascii="Times New Roman" w:hAnsi="Times New Roman"/>
          <w:b/>
          <w:sz w:val="24"/>
          <w:szCs w:val="24"/>
          <w:u w:val="single"/>
        </w:rPr>
        <w:t>Conceptual Framework:</w:t>
      </w:r>
    </w:p>
    <w:p w:rsidR="007E27F0" w:rsidRPr="00415735" w:rsidRDefault="007E27F0" w:rsidP="00415735">
      <w:pPr>
        <w:pStyle w:val="NoSpacing1"/>
        <w:rPr>
          <w:rFonts w:ascii="Times New Roman" w:hAnsi="Times New Roman"/>
          <w:sz w:val="24"/>
          <w:szCs w:val="24"/>
        </w:rPr>
      </w:pPr>
    </w:p>
    <w:p w:rsidR="007E27F0" w:rsidRPr="00415735" w:rsidRDefault="007E27F0" w:rsidP="00415735">
      <w:pPr>
        <w:pStyle w:val="NoSpacing1"/>
        <w:rPr>
          <w:rFonts w:ascii="Times New Roman" w:hAnsi="Times New Roman"/>
          <w:sz w:val="24"/>
          <w:szCs w:val="24"/>
        </w:rPr>
      </w:pPr>
      <w:r w:rsidRPr="00415735">
        <w:rPr>
          <w:rFonts w:ascii="Times New Roman" w:hAnsi="Times New Roman"/>
          <w:sz w:val="24"/>
          <w:szCs w:val="24"/>
        </w:rPr>
        <w:t>The Education Division’s Conceptual Framework is based upon a set of beliefs that flow from the University’s vision and mission statements, the Division’s vision and mission statements, and the core academic beliefs of Chaminade University.  These values and beliefs are based on the Catholic Marianist principles; a commitment to mentor teacher and educational leader candidates to their fullest potential; a commitment to teaching, scholarship and research; and a commitment to serve the university and the larger community. This alignment is designed to prepare education professionals who meet the National Council for Accreditation of Teacher Education (NCATE) standards for effective teaching by demonstrating professional dispositions and empathy, content knowledge, and the pedagogical/leadership skills to work effectively work with a diverse community of learners.</w:t>
      </w:r>
    </w:p>
    <w:p w:rsidR="007E27F0" w:rsidRPr="00415735" w:rsidRDefault="007E27F0" w:rsidP="00415735">
      <w:pPr>
        <w:pStyle w:val="NoSpacing1"/>
        <w:rPr>
          <w:rFonts w:ascii="Times New Roman" w:hAnsi="Times New Roman"/>
          <w:sz w:val="24"/>
          <w:szCs w:val="24"/>
        </w:rPr>
      </w:pPr>
    </w:p>
    <w:p w:rsidR="007E27F0" w:rsidRPr="00415735" w:rsidRDefault="007E27F0" w:rsidP="00415735">
      <w:pPr>
        <w:pStyle w:val="NoSpacing1"/>
        <w:rPr>
          <w:rFonts w:ascii="Times New Roman" w:hAnsi="Times New Roman"/>
          <w:noProof/>
          <w:sz w:val="20"/>
          <w:szCs w:val="20"/>
        </w:rPr>
      </w:pPr>
      <w:r w:rsidRPr="00415735">
        <w:rPr>
          <w:rFonts w:ascii="Times New Roman" w:hAnsi="Times New Roman"/>
          <w:b/>
          <w:sz w:val="24"/>
          <w:szCs w:val="24"/>
          <w:u w:val="single"/>
        </w:rPr>
        <w:t>Marianist Values and Special Education</w:t>
      </w:r>
    </w:p>
    <w:p w:rsidR="007E27F0" w:rsidRPr="00415735" w:rsidRDefault="007E27F0" w:rsidP="00415735">
      <w:pPr>
        <w:pStyle w:val="NoSpacing1"/>
        <w:rPr>
          <w:rFonts w:ascii="Times New Roman" w:hAnsi="Times New Roman"/>
          <w:noProof/>
          <w:sz w:val="24"/>
          <w:szCs w:val="24"/>
        </w:rPr>
      </w:pPr>
    </w:p>
    <w:p w:rsidR="007E27F0" w:rsidRPr="00415735" w:rsidRDefault="007E27F0" w:rsidP="0041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2"/>
        </w:rPr>
      </w:pPr>
      <w:r w:rsidRPr="00415735">
        <w:rPr>
          <w:szCs w:val="22"/>
        </w:rPr>
        <w:t>Teacher candidates in Chaminade’s educational programs are educated to appreciate and value diversity, to see all students as unique human beings. They learn that within a classroom community, there will be similarities and differences in learners, with and without exceptional learning needs. The experiences of individuals with exceptional learning needs can impact families, as well as the individual’s ability to learn, interact socially, and live as fulfilled contributing members of the community. Known for their strong sense of community, Marianists have traditionally spoken of this sense as “family spirit.” Marianist educational experience fosters the development of a community characterized by a sense of family spirit that accepts each person with loving respect</w:t>
      </w:r>
      <w:r w:rsidRPr="00415735">
        <w:t xml:space="preserve">. Teacher candidates use their knowledge of instructional practices to create an inclusive community of learners. Successful students will then be able to enjoy and contribute to the </w:t>
      </w:r>
      <w:r w:rsidRPr="00415735">
        <w:rPr>
          <w:szCs w:val="22"/>
        </w:rPr>
        <w:t>life of the wider community.</w:t>
      </w:r>
    </w:p>
    <w:p w:rsidR="007E27F0" w:rsidRPr="00415735" w:rsidRDefault="007E27F0" w:rsidP="00415735">
      <w:pPr>
        <w:pStyle w:val="NoSpacing1"/>
        <w:rPr>
          <w:rFonts w:ascii="Times New Roman" w:hAnsi="Times New Roman"/>
          <w:noProof/>
          <w:sz w:val="24"/>
          <w:szCs w:val="24"/>
        </w:rPr>
      </w:pPr>
    </w:p>
    <w:p w:rsidR="007E27F0" w:rsidRPr="00415735" w:rsidRDefault="007E27F0" w:rsidP="0041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415735">
        <w:rPr>
          <w:sz w:val="22"/>
          <w:szCs w:val="22"/>
        </w:rPr>
        <w:t xml:space="preserve">Selected from </w:t>
      </w:r>
      <w:r w:rsidRPr="00415735">
        <w:rPr>
          <w:i/>
          <w:iCs/>
          <w:sz w:val="22"/>
          <w:szCs w:val="22"/>
        </w:rPr>
        <w:t xml:space="preserve">Characteristics of Marianist Universities: A Resource Paper </w:t>
      </w:r>
      <w:r w:rsidRPr="00415735">
        <w:rPr>
          <w:sz w:val="22"/>
          <w:szCs w:val="22"/>
        </w:rPr>
        <w:t>Published in 1999 by</w:t>
      </w:r>
    </w:p>
    <w:p w:rsidR="007E27F0" w:rsidRPr="00415735" w:rsidRDefault="007E27F0" w:rsidP="0041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415735">
        <w:rPr>
          <w:sz w:val="22"/>
          <w:szCs w:val="22"/>
        </w:rPr>
        <w:t>Chaminade University of Honolulu, St. Mary’s University and University of Dayton.</w:t>
      </w:r>
    </w:p>
    <w:p w:rsidR="007E27F0" w:rsidRPr="00415735" w:rsidRDefault="007E27F0" w:rsidP="00415735">
      <w:pPr>
        <w:pStyle w:val="NoSpacing1"/>
        <w:rPr>
          <w:rFonts w:ascii="Times New Roman" w:hAnsi="Times New Roman"/>
          <w:sz w:val="24"/>
          <w:szCs w:val="24"/>
        </w:rPr>
      </w:pPr>
    </w:p>
    <w:p w:rsidR="007E27F0" w:rsidRPr="00415735" w:rsidRDefault="007E27F0" w:rsidP="0041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13015F" w:rsidRDefault="0013015F" w:rsidP="00415735">
      <w:pPr>
        <w:spacing w:line="240" w:lineRule="auto"/>
        <w:rPr>
          <w:b/>
          <w:u w:val="single"/>
        </w:rPr>
      </w:pPr>
    </w:p>
    <w:p w:rsidR="0013015F" w:rsidRDefault="0013015F" w:rsidP="00415735">
      <w:pPr>
        <w:spacing w:line="240" w:lineRule="auto"/>
        <w:rPr>
          <w:b/>
          <w:u w:val="single"/>
        </w:rPr>
      </w:pPr>
    </w:p>
    <w:p w:rsidR="0013015F" w:rsidRDefault="0013015F" w:rsidP="00415735">
      <w:pPr>
        <w:spacing w:line="240" w:lineRule="auto"/>
        <w:rPr>
          <w:b/>
          <w:u w:val="single"/>
        </w:rPr>
      </w:pPr>
    </w:p>
    <w:p w:rsidR="0013015F" w:rsidRDefault="0013015F" w:rsidP="00415735">
      <w:pPr>
        <w:spacing w:line="240" w:lineRule="auto"/>
        <w:rPr>
          <w:b/>
          <w:u w:val="single"/>
        </w:rPr>
      </w:pPr>
    </w:p>
    <w:p w:rsidR="0013015F" w:rsidRDefault="0013015F" w:rsidP="00415735">
      <w:pPr>
        <w:spacing w:line="240" w:lineRule="auto"/>
        <w:rPr>
          <w:b/>
          <w:u w:val="single"/>
        </w:rPr>
      </w:pPr>
    </w:p>
    <w:p w:rsidR="007E27F0" w:rsidRPr="00415735" w:rsidRDefault="007E27F0" w:rsidP="00415735">
      <w:pPr>
        <w:spacing w:line="240" w:lineRule="auto"/>
        <w:rPr>
          <w:b/>
          <w:u w:val="single"/>
        </w:rPr>
      </w:pPr>
      <w:r w:rsidRPr="00415735">
        <w:rPr>
          <w:b/>
          <w:u w:val="single"/>
        </w:rPr>
        <w:t>Program Learning Outcomes (PLOs):</w:t>
      </w:r>
    </w:p>
    <w:p w:rsidR="007E27F0" w:rsidRPr="00415735" w:rsidRDefault="007E27F0" w:rsidP="00415735">
      <w:pPr>
        <w:pStyle w:val="NoSpacing1"/>
        <w:tabs>
          <w:tab w:val="left" w:pos="540"/>
        </w:tabs>
        <w:rPr>
          <w:rFonts w:ascii="Times New Roman" w:hAnsi="Times New Roman"/>
          <w:sz w:val="24"/>
          <w:szCs w:val="24"/>
        </w:rPr>
      </w:pPr>
      <w:r w:rsidRPr="00415735">
        <w:rPr>
          <w:rFonts w:ascii="Times New Roman" w:hAnsi="Times New Roman"/>
          <w:sz w:val="24"/>
          <w:szCs w:val="24"/>
        </w:rPr>
        <w:t>Successful teacher candidates in Chaminade initial teacher licensure programs will demonstrate knowledge, skills, and dispositions in the following areas:</w:t>
      </w:r>
    </w:p>
    <w:p w:rsidR="007E27F0" w:rsidRPr="00415735" w:rsidRDefault="007E27F0" w:rsidP="00415735">
      <w:pPr>
        <w:pStyle w:val="NoSpacing1"/>
        <w:tabs>
          <w:tab w:val="left" w:pos="540"/>
        </w:tabs>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568"/>
      </w:tblGrid>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PLO1</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line="240" w:lineRule="auto"/>
              <w:rPr>
                <w:color w:val="000000"/>
              </w:rPr>
            </w:pPr>
            <w:r w:rsidRPr="00415735">
              <w:rPr>
                <w:b/>
                <w:color w:val="000000"/>
                <w:sz w:val="22"/>
                <w:szCs w:val="22"/>
              </w:rPr>
              <w:t>Content Knowledge</w:t>
            </w:r>
            <w:r w:rsidRPr="00415735">
              <w:rPr>
                <w:color w:val="000000"/>
                <w:sz w:val="22"/>
                <w:szCs w:val="22"/>
              </w:rPr>
              <w:t xml:space="preserve"> (</w:t>
            </w:r>
            <w:r w:rsidRPr="00415735">
              <w:rPr>
                <w:i/>
                <w:color w:val="000000"/>
                <w:sz w:val="22"/>
                <w:szCs w:val="22"/>
              </w:rPr>
              <w:t>Knowledge of subject matter</w:t>
            </w:r>
            <w:r w:rsidRPr="00415735">
              <w:rPr>
                <w:color w:val="000000"/>
                <w:sz w:val="22"/>
                <w:szCs w:val="22"/>
              </w:rPr>
              <w:t>)</w:t>
            </w:r>
          </w:p>
        </w:tc>
      </w:tr>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PLO2</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line="240" w:lineRule="auto"/>
              <w:rPr>
                <w:color w:val="000000"/>
              </w:rPr>
            </w:pPr>
            <w:r w:rsidRPr="00415735">
              <w:rPr>
                <w:b/>
                <w:color w:val="000000"/>
                <w:sz w:val="22"/>
                <w:szCs w:val="22"/>
              </w:rPr>
              <w:t>Developmentally Appropriate Practice (</w:t>
            </w:r>
            <w:r w:rsidRPr="00415735">
              <w:rPr>
                <w:i/>
                <w:color w:val="000000"/>
                <w:sz w:val="22"/>
                <w:szCs w:val="22"/>
              </w:rPr>
              <w:t>Knowledge of how students develop and learn, and engagement of students in developmentally appropriate experiences that support learning</w:t>
            </w:r>
            <w:r w:rsidRPr="00415735">
              <w:rPr>
                <w:color w:val="000000"/>
                <w:sz w:val="22"/>
                <w:szCs w:val="22"/>
              </w:rPr>
              <w:t>)</w:t>
            </w:r>
          </w:p>
        </w:tc>
      </w:tr>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PLO3</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line="240" w:lineRule="auto"/>
              <w:rPr>
                <w:color w:val="000000"/>
              </w:rPr>
            </w:pPr>
            <w:r w:rsidRPr="00415735">
              <w:rPr>
                <w:b/>
                <w:color w:val="000000"/>
                <w:sz w:val="22"/>
                <w:szCs w:val="22"/>
              </w:rPr>
              <w:t>Pedagogical Content Knowledge</w:t>
            </w:r>
            <w:r w:rsidRPr="00415735">
              <w:rPr>
                <w:color w:val="000000"/>
                <w:sz w:val="22"/>
                <w:szCs w:val="22"/>
              </w:rPr>
              <w:t xml:space="preserve"> (</w:t>
            </w:r>
            <w:r w:rsidRPr="00415735">
              <w:rPr>
                <w:i/>
                <w:color w:val="000000"/>
                <w:sz w:val="22"/>
                <w:szCs w:val="22"/>
              </w:rPr>
              <w:t>Knowledge of how to teach subject matter to students and application of a variety of instructional strategies that are rigorous, differentiated, focused on the active involvement of the learner</w:t>
            </w:r>
            <w:r w:rsidRPr="00415735">
              <w:rPr>
                <w:color w:val="000000"/>
                <w:sz w:val="22"/>
                <w:szCs w:val="22"/>
              </w:rPr>
              <w:t>)</w:t>
            </w:r>
          </w:p>
        </w:tc>
      </w:tr>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PLO4</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line="240" w:lineRule="auto"/>
              <w:rPr>
                <w:color w:val="000000"/>
              </w:rPr>
            </w:pPr>
            <w:r w:rsidRPr="00415735">
              <w:rPr>
                <w:b/>
                <w:color w:val="000000"/>
                <w:sz w:val="22"/>
                <w:szCs w:val="22"/>
              </w:rPr>
              <w:t>Educational Technology</w:t>
            </w:r>
            <w:r w:rsidRPr="00415735">
              <w:rPr>
                <w:color w:val="000000"/>
                <w:sz w:val="22"/>
                <w:szCs w:val="22"/>
              </w:rPr>
              <w:t xml:space="preserve"> (</w:t>
            </w:r>
            <w:r w:rsidRPr="00415735">
              <w:rPr>
                <w:i/>
                <w:color w:val="000000"/>
                <w:sz w:val="22"/>
                <w:szCs w:val="22"/>
              </w:rPr>
              <w:t>Knowledge of and application of appropriate technology for student learning</w:t>
            </w:r>
            <w:r w:rsidRPr="00415735">
              <w:rPr>
                <w:color w:val="000000"/>
                <w:sz w:val="22"/>
                <w:szCs w:val="22"/>
              </w:rPr>
              <w:t>)</w:t>
            </w:r>
          </w:p>
        </w:tc>
      </w:tr>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PLO5</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after="0" w:line="240" w:lineRule="auto"/>
              <w:rPr>
                <w:color w:val="000000"/>
              </w:rPr>
            </w:pPr>
            <w:r w:rsidRPr="00415735">
              <w:rPr>
                <w:b/>
                <w:color w:val="000000"/>
                <w:sz w:val="22"/>
                <w:szCs w:val="22"/>
              </w:rPr>
              <w:t>Assessment for Learning</w:t>
            </w:r>
            <w:r w:rsidRPr="00415735">
              <w:rPr>
                <w:color w:val="000000"/>
                <w:sz w:val="22"/>
                <w:szCs w:val="22"/>
              </w:rPr>
              <w:t xml:space="preserve"> (</w:t>
            </w:r>
            <w:r w:rsidRPr="00415735">
              <w:rPr>
                <w:i/>
                <w:color w:val="000000"/>
                <w:sz w:val="22"/>
                <w:szCs w:val="22"/>
              </w:rPr>
              <w:t>Knowledge of and use of appropriate assessment strategies that enhance the knowledge of learners and their responsibility for their own learning</w:t>
            </w:r>
            <w:r w:rsidRPr="00415735">
              <w:rPr>
                <w:color w:val="000000"/>
                <w:sz w:val="22"/>
                <w:szCs w:val="22"/>
              </w:rPr>
              <w:t>)</w:t>
            </w:r>
          </w:p>
        </w:tc>
      </w:tr>
      <w:tr w:rsidR="007E27F0" w:rsidRPr="00415735" w:rsidTr="004C138E">
        <w:trPr>
          <w:trHeight w:val="908"/>
        </w:trPr>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PLO6</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after="0" w:line="240" w:lineRule="auto"/>
              <w:rPr>
                <w:color w:val="000000"/>
              </w:rPr>
            </w:pPr>
            <w:r w:rsidRPr="00415735">
              <w:rPr>
                <w:b/>
                <w:color w:val="000000"/>
                <w:sz w:val="22"/>
                <w:szCs w:val="22"/>
              </w:rPr>
              <w:t>Diversity</w:t>
            </w:r>
            <w:r w:rsidRPr="00415735">
              <w:rPr>
                <w:color w:val="000000"/>
                <w:sz w:val="22"/>
                <w:szCs w:val="22"/>
              </w:rPr>
              <w:t xml:space="preserve"> (</w:t>
            </w:r>
            <w:r w:rsidRPr="00415735">
              <w:rPr>
                <w:i/>
                <w:color w:val="000000"/>
                <w:sz w:val="22"/>
                <w:szCs w:val="22"/>
              </w:rPr>
              <w:t>Skills for adapting learning activities for individual differences and the needs of diverse learners and for maintaining safe positive, caring, and inclusive learning environments)</w:t>
            </w:r>
          </w:p>
        </w:tc>
      </w:tr>
      <w:tr w:rsidR="007E27F0" w:rsidRPr="00415735" w:rsidTr="004C138E">
        <w:trPr>
          <w:trHeight w:val="1088"/>
        </w:trPr>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PLO7</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after="0" w:line="240" w:lineRule="auto"/>
              <w:rPr>
                <w:color w:val="000000"/>
              </w:rPr>
            </w:pPr>
            <w:r w:rsidRPr="00415735">
              <w:rPr>
                <w:b/>
                <w:color w:val="000000"/>
                <w:sz w:val="22"/>
                <w:szCs w:val="22"/>
              </w:rPr>
              <w:t>Focus on Student Learning</w:t>
            </w:r>
            <w:r w:rsidRPr="00415735">
              <w:rPr>
                <w:color w:val="000000"/>
                <w:sz w:val="22"/>
                <w:szCs w:val="22"/>
              </w:rPr>
              <w:t xml:space="preserve"> (</w:t>
            </w:r>
            <w:r w:rsidRPr="00415735">
              <w:rPr>
                <w:i/>
                <w:color w:val="000000"/>
                <w:sz w:val="22"/>
                <w:szCs w:val="22"/>
              </w:rPr>
              <w:t>Skills in the planning and design of meaningful learning activities that support and have positive impact on student learning based upon knowledge of subject matter, students, the community, curriculum standards, and integration of appropriate technology</w:t>
            </w:r>
            <w:r w:rsidRPr="00415735">
              <w:rPr>
                <w:color w:val="000000"/>
                <w:sz w:val="22"/>
                <w:szCs w:val="22"/>
              </w:rPr>
              <w:t>)</w:t>
            </w:r>
          </w:p>
        </w:tc>
      </w:tr>
      <w:tr w:rsidR="007E27F0" w:rsidRPr="00415735" w:rsidTr="004C138E">
        <w:tc>
          <w:tcPr>
            <w:tcW w:w="90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line="240" w:lineRule="auto"/>
              <w:rPr>
                <w:b/>
              </w:rPr>
            </w:pPr>
            <w:r w:rsidRPr="00415735">
              <w:rPr>
                <w:b/>
                <w:sz w:val="22"/>
                <w:szCs w:val="22"/>
              </w:rPr>
              <w:t>PLO8</w:t>
            </w:r>
          </w:p>
        </w:tc>
        <w:tc>
          <w:tcPr>
            <w:tcW w:w="8568"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autoSpaceDE w:val="0"/>
              <w:autoSpaceDN w:val="0"/>
              <w:adjustRightInd w:val="0"/>
              <w:spacing w:after="0" w:line="240" w:lineRule="auto"/>
              <w:rPr>
                <w:color w:val="000000"/>
              </w:rPr>
            </w:pPr>
            <w:r w:rsidRPr="00415735">
              <w:rPr>
                <w:b/>
                <w:color w:val="000000"/>
                <w:sz w:val="22"/>
                <w:szCs w:val="22"/>
              </w:rPr>
              <w:t>Professional &amp; Ethical Dispositions and Communication</w:t>
            </w:r>
            <w:r w:rsidRPr="00415735">
              <w:rPr>
                <w:color w:val="000000"/>
                <w:sz w:val="22"/>
                <w:szCs w:val="22"/>
              </w:rPr>
              <w:t xml:space="preserve"> (Professional dispositions, professionalism in teaching, and ethical standards of conduct consistent with Marianist values, and positive and constructive relationships with parents, the school community and professional colleagues)</w:t>
            </w:r>
          </w:p>
        </w:tc>
      </w:tr>
    </w:tbl>
    <w:p w:rsidR="007E27F0" w:rsidRPr="00415735" w:rsidRDefault="007E27F0" w:rsidP="00415735">
      <w:pPr>
        <w:spacing w:line="240" w:lineRule="auto"/>
        <w:rPr>
          <w:b/>
          <w:u w:val="single"/>
        </w:rPr>
      </w:pPr>
    </w:p>
    <w:p w:rsidR="007E27F0" w:rsidRPr="00415735" w:rsidRDefault="000B3DFE" w:rsidP="00415735">
      <w:pPr>
        <w:spacing w:line="240" w:lineRule="auto"/>
        <w:rPr>
          <w:b/>
        </w:rPr>
      </w:pPr>
      <w:r>
        <w:rPr>
          <w:b/>
          <w:u w:val="single"/>
        </w:rPr>
        <w:t>ED 667</w:t>
      </w:r>
      <w:r w:rsidR="007E27F0" w:rsidRPr="00415735">
        <w:rPr>
          <w:b/>
          <w:u w:val="single"/>
        </w:rPr>
        <w:t xml:space="preserve"> Course Learning Objectives:</w:t>
      </w:r>
      <w:r w:rsidR="007E27F0" w:rsidRPr="00415735">
        <w:rPr>
          <w:b/>
        </w:rPr>
        <w:t xml:space="preserve">  </w:t>
      </w:r>
    </w:p>
    <w:p w:rsidR="007E27F0" w:rsidRPr="00415735" w:rsidRDefault="007E27F0" w:rsidP="00415735">
      <w:pPr>
        <w:spacing w:line="240" w:lineRule="auto"/>
        <w:rPr>
          <w:b/>
        </w:rPr>
      </w:pPr>
      <w:r w:rsidRPr="00415735">
        <w:t>At the end of this course, the students will: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7668"/>
      </w:tblGrid>
      <w:tr w:rsidR="007E27F0" w:rsidRPr="00415735" w:rsidTr="004C138E">
        <w:trPr>
          <w:trHeight w:val="215"/>
        </w:trPr>
        <w:tc>
          <w:tcPr>
            <w:tcW w:w="1800" w:type="dxa"/>
          </w:tcPr>
          <w:p w:rsidR="007E27F0" w:rsidRPr="00415735" w:rsidRDefault="007E27F0" w:rsidP="00415735">
            <w:pPr>
              <w:spacing w:after="0" w:line="240" w:lineRule="auto"/>
              <w:rPr>
                <w:b/>
              </w:rPr>
            </w:pPr>
            <w:r w:rsidRPr="00415735">
              <w:rPr>
                <w:b/>
              </w:rPr>
              <w:t>CLO 1</w:t>
            </w:r>
          </w:p>
          <w:p w:rsidR="007E27F0" w:rsidRPr="00415735" w:rsidRDefault="007E27F0" w:rsidP="00415735">
            <w:pPr>
              <w:spacing w:after="0" w:line="240" w:lineRule="auto"/>
              <w:rPr>
                <w:i/>
              </w:rPr>
            </w:pPr>
          </w:p>
        </w:tc>
        <w:tc>
          <w:tcPr>
            <w:tcW w:w="7668" w:type="dxa"/>
          </w:tcPr>
          <w:p w:rsidR="007E27F0" w:rsidRPr="00415735" w:rsidRDefault="007E27F0" w:rsidP="00415735">
            <w:pPr>
              <w:overflowPunct w:val="0"/>
              <w:autoSpaceDE w:val="0"/>
              <w:autoSpaceDN w:val="0"/>
              <w:spacing w:after="0" w:line="240" w:lineRule="auto"/>
            </w:pPr>
            <w:r w:rsidRPr="00415735">
              <w:t>Demonstrate competency in mathematical content knowledge and evidence-based strategies in teaching exceptional learners.</w:t>
            </w:r>
          </w:p>
        </w:tc>
      </w:tr>
      <w:tr w:rsidR="007E27F0" w:rsidRPr="00415735" w:rsidTr="004C138E">
        <w:trPr>
          <w:trHeight w:val="350"/>
        </w:trPr>
        <w:tc>
          <w:tcPr>
            <w:tcW w:w="1800" w:type="dxa"/>
          </w:tcPr>
          <w:p w:rsidR="007E27F0" w:rsidRPr="00415735" w:rsidRDefault="007E27F0" w:rsidP="00415735">
            <w:pPr>
              <w:spacing w:after="0" w:line="240" w:lineRule="auto"/>
              <w:rPr>
                <w:b/>
              </w:rPr>
            </w:pPr>
            <w:r w:rsidRPr="00415735">
              <w:rPr>
                <w:b/>
              </w:rPr>
              <w:t>CLO 2</w:t>
            </w:r>
          </w:p>
          <w:p w:rsidR="007E27F0" w:rsidRPr="00415735" w:rsidRDefault="007E27F0" w:rsidP="00415735">
            <w:pPr>
              <w:spacing w:after="0" w:line="240" w:lineRule="auto"/>
              <w:rPr>
                <w:i/>
              </w:rPr>
            </w:pPr>
          </w:p>
        </w:tc>
        <w:tc>
          <w:tcPr>
            <w:tcW w:w="7668" w:type="dxa"/>
          </w:tcPr>
          <w:p w:rsidR="007E27F0" w:rsidRPr="00415735" w:rsidRDefault="007E27F0" w:rsidP="00415735">
            <w:pPr>
              <w:overflowPunct w:val="0"/>
              <w:autoSpaceDE w:val="0"/>
              <w:autoSpaceDN w:val="0"/>
              <w:spacing w:after="0" w:line="240" w:lineRule="auto"/>
            </w:pPr>
            <w:r w:rsidRPr="00415735">
              <w:t>Analyze student work to diagnose errors, misperceptions and plan activities acquire mathematical concepts and/of skills that address these misperceptions.</w:t>
            </w:r>
          </w:p>
        </w:tc>
      </w:tr>
      <w:tr w:rsidR="007E27F0" w:rsidRPr="00415735" w:rsidTr="004C138E">
        <w:tc>
          <w:tcPr>
            <w:tcW w:w="1800" w:type="dxa"/>
          </w:tcPr>
          <w:p w:rsidR="007E27F0" w:rsidRPr="00415735" w:rsidRDefault="007E27F0" w:rsidP="00415735">
            <w:pPr>
              <w:spacing w:after="0" w:line="240" w:lineRule="auto"/>
              <w:rPr>
                <w:b/>
              </w:rPr>
            </w:pPr>
            <w:r w:rsidRPr="00415735">
              <w:rPr>
                <w:b/>
              </w:rPr>
              <w:t>CLO 3</w:t>
            </w:r>
          </w:p>
        </w:tc>
        <w:tc>
          <w:tcPr>
            <w:tcW w:w="7668" w:type="dxa"/>
          </w:tcPr>
          <w:p w:rsidR="007E27F0" w:rsidRPr="00415735" w:rsidRDefault="007E27F0" w:rsidP="00415735">
            <w:pPr>
              <w:overflowPunct w:val="0"/>
              <w:autoSpaceDE w:val="0"/>
              <w:autoSpaceDN w:val="0"/>
              <w:spacing w:after="0" w:line="240" w:lineRule="auto"/>
            </w:pPr>
            <w:r w:rsidRPr="00415735">
              <w:t>Research</w:t>
            </w:r>
            <w:r w:rsidR="0013015F">
              <w:t xml:space="preserve"> and write a report on</w:t>
            </w:r>
            <w:r w:rsidRPr="00415735">
              <w:t xml:space="preserve"> instructional and assistive technologies that would benefit students in gaining mathematical concepts and skill</w:t>
            </w:r>
            <w:r w:rsidR="0013015F">
              <w:t>s.</w:t>
            </w:r>
          </w:p>
        </w:tc>
      </w:tr>
      <w:tr w:rsidR="007E27F0" w:rsidRPr="00415735" w:rsidTr="004C138E">
        <w:tc>
          <w:tcPr>
            <w:tcW w:w="1800" w:type="dxa"/>
          </w:tcPr>
          <w:p w:rsidR="007E27F0" w:rsidRPr="00415735" w:rsidRDefault="007E27F0" w:rsidP="00415735">
            <w:pPr>
              <w:spacing w:after="0" w:line="240" w:lineRule="auto"/>
              <w:rPr>
                <w:b/>
              </w:rPr>
            </w:pPr>
            <w:r w:rsidRPr="00415735">
              <w:rPr>
                <w:b/>
              </w:rPr>
              <w:t>CLO 4</w:t>
            </w:r>
          </w:p>
        </w:tc>
        <w:tc>
          <w:tcPr>
            <w:tcW w:w="7668" w:type="dxa"/>
          </w:tcPr>
          <w:p w:rsidR="007E27F0" w:rsidRPr="00415735" w:rsidRDefault="007E27F0" w:rsidP="00415735">
            <w:pPr>
              <w:overflowPunct w:val="0"/>
              <w:autoSpaceDE w:val="0"/>
              <w:autoSpaceDN w:val="0"/>
              <w:spacing w:after="0" w:line="240" w:lineRule="auto"/>
            </w:pPr>
            <w:r w:rsidRPr="00415735">
              <w:t xml:space="preserve"> </w:t>
            </w:r>
            <w:r w:rsidR="00C7311B">
              <w:t>Create</w:t>
            </w:r>
            <w:r w:rsidR="0013015F">
              <w:t xml:space="preserve"> problem solving lesson plan</w:t>
            </w:r>
            <w:r w:rsidR="00C7311B">
              <w:t>s</w:t>
            </w:r>
            <w:r w:rsidR="0013015F">
              <w:t xml:space="preserve"> using children’s literature to help exceptional students understand and learn mathematical concepts.</w:t>
            </w:r>
          </w:p>
        </w:tc>
      </w:tr>
      <w:tr w:rsidR="0013015F" w:rsidRPr="00415735" w:rsidTr="004C138E">
        <w:tc>
          <w:tcPr>
            <w:tcW w:w="1800" w:type="dxa"/>
          </w:tcPr>
          <w:p w:rsidR="0013015F" w:rsidRPr="00415735" w:rsidRDefault="0013015F" w:rsidP="00415735">
            <w:pPr>
              <w:spacing w:after="0" w:line="240" w:lineRule="auto"/>
              <w:rPr>
                <w:b/>
              </w:rPr>
            </w:pPr>
            <w:r w:rsidRPr="00415735">
              <w:rPr>
                <w:b/>
              </w:rPr>
              <w:t xml:space="preserve">CLO </w:t>
            </w:r>
            <w:r>
              <w:rPr>
                <w:b/>
              </w:rPr>
              <w:t>5</w:t>
            </w:r>
          </w:p>
        </w:tc>
        <w:tc>
          <w:tcPr>
            <w:tcW w:w="7668" w:type="dxa"/>
          </w:tcPr>
          <w:p w:rsidR="0013015F" w:rsidRPr="00415735" w:rsidRDefault="0013015F" w:rsidP="00415735">
            <w:pPr>
              <w:overflowPunct w:val="0"/>
              <w:autoSpaceDE w:val="0"/>
              <w:autoSpaceDN w:val="0"/>
              <w:spacing w:after="0" w:line="240" w:lineRule="auto"/>
            </w:pPr>
            <w:r w:rsidRPr="00415735">
              <w:t xml:space="preserve">Adapt traditional lesson plans and make them appropriate for diverse </w:t>
            </w:r>
            <w:r w:rsidRPr="00415735">
              <w:lastRenderedPageBreak/>
              <w:t>learners.</w:t>
            </w:r>
          </w:p>
        </w:tc>
      </w:tr>
    </w:tbl>
    <w:p w:rsidR="0013015F" w:rsidRDefault="0013015F" w:rsidP="00415735">
      <w:pPr>
        <w:spacing w:line="240" w:lineRule="auto"/>
        <w:rPr>
          <w:b/>
          <w:u w:val="single"/>
        </w:rPr>
      </w:pPr>
    </w:p>
    <w:p w:rsidR="007E27F0" w:rsidRPr="00415735" w:rsidRDefault="007E27F0" w:rsidP="00415735">
      <w:pPr>
        <w:spacing w:line="240" w:lineRule="auto"/>
        <w:rPr>
          <w:b/>
          <w:u w:val="single"/>
        </w:rPr>
      </w:pPr>
      <w:r w:rsidRPr="00415735">
        <w:rPr>
          <w:b/>
          <w:u w:val="single"/>
        </w:rPr>
        <w:t>Linkages between Course Learning Objectives (CLOs) and Program Learning Objectives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075"/>
        <w:gridCol w:w="1075"/>
        <w:gridCol w:w="1075"/>
        <w:gridCol w:w="1075"/>
        <w:gridCol w:w="1075"/>
        <w:gridCol w:w="1075"/>
        <w:gridCol w:w="1075"/>
        <w:gridCol w:w="971"/>
      </w:tblGrid>
      <w:tr w:rsidR="007E27F0" w:rsidRPr="00415735" w:rsidTr="004C138E">
        <w:tc>
          <w:tcPr>
            <w:tcW w:w="1080" w:type="dxa"/>
          </w:tcPr>
          <w:p w:rsidR="007E27F0" w:rsidRPr="00415735" w:rsidRDefault="007E27F0" w:rsidP="00415735">
            <w:pPr>
              <w:spacing w:after="0" w:line="240" w:lineRule="auto"/>
              <w:jc w:val="center"/>
            </w:pPr>
          </w:p>
        </w:tc>
        <w:tc>
          <w:tcPr>
            <w:tcW w:w="1075" w:type="dxa"/>
          </w:tcPr>
          <w:p w:rsidR="007E27F0" w:rsidRPr="00415735" w:rsidRDefault="007E27F0" w:rsidP="00415735">
            <w:pPr>
              <w:spacing w:after="0" w:line="240" w:lineRule="auto"/>
              <w:jc w:val="center"/>
            </w:pPr>
            <w:r w:rsidRPr="00415735">
              <w:t>PLO 1</w:t>
            </w:r>
          </w:p>
        </w:tc>
        <w:tc>
          <w:tcPr>
            <w:tcW w:w="1075" w:type="dxa"/>
          </w:tcPr>
          <w:p w:rsidR="007E27F0" w:rsidRPr="00415735" w:rsidRDefault="007E27F0" w:rsidP="00415735">
            <w:pPr>
              <w:spacing w:after="0" w:line="240" w:lineRule="auto"/>
              <w:jc w:val="center"/>
            </w:pPr>
            <w:r w:rsidRPr="00415735">
              <w:t>PLO 2</w:t>
            </w:r>
          </w:p>
        </w:tc>
        <w:tc>
          <w:tcPr>
            <w:tcW w:w="1075" w:type="dxa"/>
          </w:tcPr>
          <w:p w:rsidR="007E27F0" w:rsidRPr="00415735" w:rsidRDefault="007E27F0" w:rsidP="00415735">
            <w:pPr>
              <w:spacing w:after="0" w:line="240" w:lineRule="auto"/>
              <w:jc w:val="center"/>
            </w:pPr>
            <w:r w:rsidRPr="00415735">
              <w:t>PLO 3</w:t>
            </w:r>
          </w:p>
        </w:tc>
        <w:tc>
          <w:tcPr>
            <w:tcW w:w="1075" w:type="dxa"/>
          </w:tcPr>
          <w:p w:rsidR="007E27F0" w:rsidRPr="00415735" w:rsidRDefault="007E27F0" w:rsidP="00415735">
            <w:pPr>
              <w:spacing w:after="0" w:line="240" w:lineRule="auto"/>
              <w:jc w:val="center"/>
            </w:pPr>
            <w:r w:rsidRPr="00415735">
              <w:t>PLO 4</w:t>
            </w:r>
          </w:p>
        </w:tc>
        <w:tc>
          <w:tcPr>
            <w:tcW w:w="1075" w:type="dxa"/>
          </w:tcPr>
          <w:p w:rsidR="007E27F0" w:rsidRPr="00415735" w:rsidRDefault="007E27F0" w:rsidP="00415735">
            <w:pPr>
              <w:spacing w:after="0" w:line="240" w:lineRule="auto"/>
              <w:jc w:val="center"/>
            </w:pPr>
            <w:r w:rsidRPr="00415735">
              <w:t>PLO 5</w:t>
            </w:r>
          </w:p>
        </w:tc>
        <w:tc>
          <w:tcPr>
            <w:tcW w:w="1075" w:type="dxa"/>
          </w:tcPr>
          <w:p w:rsidR="007E27F0" w:rsidRPr="00415735" w:rsidRDefault="007E27F0" w:rsidP="00415735">
            <w:pPr>
              <w:spacing w:after="0" w:line="240" w:lineRule="auto"/>
              <w:jc w:val="center"/>
            </w:pPr>
            <w:r w:rsidRPr="00415735">
              <w:t>PLO 6</w:t>
            </w:r>
          </w:p>
        </w:tc>
        <w:tc>
          <w:tcPr>
            <w:tcW w:w="1075" w:type="dxa"/>
          </w:tcPr>
          <w:p w:rsidR="007E27F0" w:rsidRPr="00415735" w:rsidRDefault="007E27F0" w:rsidP="00415735">
            <w:pPr>
              <w:spacing w:after="0" w:line="240" w:lineRule="auto"/>
              <w:jc w:val="center"/>
            </w:pPr>
            <w:r w:rsidRPr="00415735">
              <w:t>PLO 7</w:t>
            </w:r>
          </w:p>
        </w:tc>
        <w:tc>
          <w:tcPr>
            <w:tcW w:w="971" w:type="dxa"/>
          </w:tcPr>
          <w:p w:rsidR="007E27F0" w:rsidRPr="00415735" w:rsidRDefault="007E27F0" w:rsidP="00415735">
            <w:pPr>
              <w:spacing w:after="0" w:line="240" w:lineRule="auto"/>
              <w:jc w:val="center"/>
            </w:pPr>
            <w:r w:rsidRPr="00415735">
              <w:t>PLO 8</w:t>
            </w:r>
          </w:p>
        </w:tc>
      </w:tr>
      <w:tr w:rsidR="007E27F0" w:rsidRPr="00415735" w:rsidTr="004C138E">
        <w:tc>
          <w:tcPr>
            <w:tcW w:w="1080" w:type="dxa"/>
          </w:tcPr>
          <w:p w:rsidR="007E27F0" w:rsidRPr="00415735" w:rsidRDefault="007E27F0" w:rsidP="00415735">
            <w:pPr>
              <w:spacing w:after="0" w:line="240" w:lineRule="auto"/>
              <w:jc w:val="center"/>
            </w:pPr>
            <w:r w:rsidRPr="00415735">
              <w:t>CLO 1</w:t>
            </w: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971" w:type="dxa"/>
          </w:tcPr>
          <w:p w:rsidR="007E27F0" w:rsidRPr="00415735" w:rsidRDefault="007E27F0" w:rsidP="00415735">
            <w:pPr>
              <w:pStyle w:val="NoSpacing1"/>
              <w:jc w:val="center"/>
              <w:rPr>
                <w:rFonts w:ascii="Times New Roman" w:hAnsi="Times New Roman"/>
              </w:rPr>
            </w:pPr>
          </w:p>
        </w:tc>
      </w:tr>
      <w:tr w:rsidR="007E27F0" w:rsidRPr="00415735" w:rsidTr="004C138E">
        <w:tc>
          <w:tcPr>
            <w:tcW w:w="1080" w:type="dxa"/>
          </w:tcPr>
          <w:p w:rsidR="007E27F0" w:rsidRPr="00415735" w:rsidRDefault="007E27F0" w:rsidP="00415735">
            <w:pPr>
              <w:spacing w:after="0" w:line="240" w:lineRule="auto"/>
              <w:jc w:val="center"/>
            </w:pPr>
            <w:r w:rsidRPr="00415735">
              <w:t>CLO 2</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971" w:type="dxa"/>
          </w:tcPr>
          <w:p w:rsidR="007E27F0" w:rsidRPr="00415735" w:rsidRDefault="007E27F0" w:rsidP="00415735">
            <w:pPr>
              <w:pStyle w:val="NoSpacing1"/>
              <w:jc w:val="center"/>
              <w:rPr>
                <w:rFonts w:ascii="Times New Roman" w:hAnsi="Times New Roman"/>
              </w:rPr>
            </w:pPr>
          </w:p>
        </w:tc>
      </w:tr>
      <w:tr w:rsidR="007E27F0" w:rsidRPr="00415735" w:rsidTr="004C138E">
        <w:tc>
          <w:tcPr>
            <w:tcW w:w="1080" w:type="dxa"/>
          </w:tcPr>
          <w:p w:rsidR="007E27F0" w:rsidRPr="00415735" w:rsidRDefault="007E27F0" w:rsidP="00415735">
            <w:pPr>
              <w:spacing w:after="0" w:line="240" w:lineRule="auto"/>
              <w:jc w:val="center"/>
            </w:pPr>
            <w:r w:rsidRPr="00415735">
              <w:t>CLO 3</w:t>
            </w:r>
          </w:p>
        </w:tc>
        <w:tc>
          <w:tcPr>
            <w:tcW w:w="1075" w:type="dxa"/>
          </w:tcPr>
          <w:p w:rsidR="007E27F0" w:rsidRPr="00415735" w:rsidRDefault="00FC3485" w:rsidP="00415735">
            <w:pPr>
              <w:pStyle w:val="NoSpacing1"/>
              <w:jc w:val="center"/>
              <w:rPr>
                <w:rFonts w:ascii="Times New Roman" w:hAnsi="Times New Roman"/>
              </w:rPr>
            </w:pPr>
            <w:r>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971" w:type="dxa"/>
          </w:tcPr>
          <w:p w:rsidR="007E27F0" w:rsidRPr="00415735" w:rsidRDefault="007E27F0" w:rsidP="00415735">
            <w:pPr>
              <w:pStyle w:val="NoSpacing1"/>
              <w:jc w:val="center"/>
              <w:rPr>
                <w:rFonts w:ascii="Times New Roman" w:hAnsi="Times New Roman"/>
              </w:rPr>
            </w:pPr>
          </w:p>
        </w:tc>
      </w:tr>
      <w:tr w:rsidR="007E27F0" w:rsidRPr="00415735" w:rsidTr="004C138E">
        <w:tc>
          <w:tcPr>
            <w:tcW w:w="1080" w:type="dxa"/>
          </w:tcPr>
          <w:p w:rsidR="007E27F0" w:rsidRPr="00415735" w:rsidRDefault="007E27F0" w:rsidP="00415735">
            <w:pPr>
              <w:spacing w:after="0" w:line="240" w:lineRule="auto"/>
              <w:jc w:val="center"/>
            </w:pPr>
            <w:r w:rsidRPr="00415735">
              <w:t>CLO 4</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7E27F0" w:rsidP="00415735">
            <w:pPr>
              <w:pStyle w:val="NoSpacing1"/>
              <w:jc w:val="center"/>
              <w:rPr>
                <w:rFonts w:ascii="Times New Roman" w:hAnsi="Times New Roman"/>
              </w:rPr>
            </w:pPr>
          </w:p>
        </w:tc>
        <w:tc>
          <w:tcPr>
            <w:tcW w:w="1075" w:type="dxa"/>
          </w:tcPr>
          <w:p w:rsidR="007E27F0" w:rsidRPr="00415735" w:rsidRDefault="00022861" w:rsidP="00415735">
            <w:pPr>
              <w:pStyle w:val="NoSpacing1"/>
              <w:jc w:val="center"/>
              <w:rPr>
                <w:rFonts w:ascii="Times New Roman" w:hAnsi="Times New Roman"/>
              </w:rPr>
            </w:pPr>
            <w:r w:rsidRPr="00415735">
              <w:rPr>
                <w:rFonts w:ascii="Times New Roman" w:hAnsi="Times New Roman"/>
              </w:rPr>
              <w:t>X</w:t>
            </w:r>
          </w:p>
        </w:tc>
        <w:tc>
          <w:tcPr>
            <w:tcW w:w="1075" w:type="dxa"/>
          </w:tcPr>
          <w:p w:rsidR="007E27F0" w:rsidRPr="00415735" w:rsidRDefault="007E27F0" w:rsidP="00415735">
            <w:pPr>
              <w:pStyle w:val="NoSpacing1"/>
              <w:jc w:val="center"/>
              <w:rPr>
                <w:rFonts w:ascii="Times New Roman" w:hAnsi="Times New Roman"/>
              </w:rPr>
            </w:pPr>
          </w:p>
        </w:tc>
        <w:tc>
          <w:tcPr>
            <w:tcW w:w="971" w:type="dxa"/>
          </w:tcPr>
          <w:p w:rsidR="007E27F0" w:rsidRPr="00415735" w:rsidRDefault="007E27F0" w:rsidP="00415735">
            <w:pPr>
              <w:pStyle w:val="NoSpacing1"/>
              <w:jc w:val="center"/>
              <w:rPr>
                <w:rFonts w:ascii="Times New Roman" w:hAnsi="Times New Roman"/>
              </w:rPr>
            </w:pPr>
          </w:p>
        </w:tc>
      </w:tr>
      <w:tr w:rsidR="00C7311B" w:rsidRPr="00415735" w:rsidTr="004C138E">
        <w:tc>
          <w:tcPr>
            <w:tcW w:w="1080" w:type="dxa"/>
          </w:tcPr>
          <w:p w:rsidR="00C7311B" w:rsidRPr="00415735" w:rsidRDefault="00C7311B" w:rsidP="00415735">
            <w:pPr>
              <w:spacing w:after="0" w:line="240" w:lineRule="auto"/>
              <w:jc w:val="center"/>
            </w:pPr>
            <w:r w:rsidRPr="00415735">
              <w:t xml:space="preserve">CLO </w:t>
            </w:r>
            <w:r>
              <w:t>5</w:t>
            </w:r>
          </w:p>
        </w:tc>
        <w:tc>
          <w:tcPr>
            <w:tcW w:w="1075" w:type="dxa"/>
          </w:tcPr>
          <w:p w:rsidR="00C7311B" w:rsidRPr="00415735" w:rsidRDefault="00C7311B" w:rsidP="00415735">
            <w:pPr>
              <w:pStyle w:val="NoSpacing1"/>
              <w:jc w:val="center"/>
              <w:rPr>
                <w:rFonts w:ascii="Times New Roman" w:hAnsi="Times New Roman"/>
              </w:rPr>
            </w:pPr>
          </w:p>
        </w:tc>
        <w:tc>
          <w:tcPr>
            <w:tcW w:w="1075" w:type="dxa"/>
          </w:tcPr>
          <w:p w:rsidR="00C7311B" w:rsidRPr="00415735" w:rsidRDefault="00C7311B" w:rsidP="00415735">
            <w:pPr>
              <w:pStyle w:val="NoSpacing1"/>
              <w:jc w:val="center"/>
              <w:rPr>
                <w:rFonts w:ascii="Times New Roman" w:hAnsi="Times New Roman"/>
              </w:rPr>
            </w:pPr>
          </w:p>
        </w:tc>
        <w:tc>
          <w:tcPr>
            <w:tcW w:w="1075" w:type="dxa"/>
          </w:tcPr>
          <w:p w:rsidR="00C7311B" w:rsidRPr="00415735" w:rsidRDefault="00FC3485" w:rsidP="00415735">
            <w:pPr>
              <w:pStyle w:val="NoSpacing1"/>
              <w:jc w:val="center"/>
              <w:rPr>
                <w:rFonts w:ascii="Times New Roman" w:hAnsi="Times New Roman"/>
              </w:rPr>
            </w:pPr>
            <w:r>
              <w:rPr>
                <w:rFonts w:ascii="Times New Roman" w:hAnsi="Times New Roman"/>
              </w:rPr>
              <w:t>x</w:t>
            </w:r>
          </w:p>
        </w:tc>
        <w:tc>
          <w:tcPr>
            <w:tcW w:w="1075" w:type="dxa"/>
          </w:tcPr>
          <w:p w:rsidR="00C7311B" w:rsidRPr="00415735" w:rsidRDefault="00C7311B" w:rsidP="00415735">
            <w:pPr>
              <w:pStyle w:val="NoSpacing1"/>
              <w:jc w:val="center"/>
              <w:rPr>
                <w:rFonts w:ascii="Times New Roman" w:hAnsi="Times New Roman"/>
              </w:rPr>
            </w:pPr>
          </w:p>
        </w:tc>
        <w:tc>
          <w:tcPr>
            <w:tcW w:w="1075" w:type="dxa"/>
          </w:tcPr>
          <w:p w:rsidR="00C7311B" w:rsidRPr="00415735" w:rsidRDefault="00C7311B" w:rsidP="00415735">
            <w:pPr>
              <w:pStyle w:val="NoSpacing1"/>
              <w:jc w:val="center"/>
              <w:rPr>
                <w:rFonts w:ascii="Times New Roman" w:hAnsi="Times New Roman"/>
              </w:rPr>
            </w:pPr>
          </w:p>
        </w:tc>
        <w:tc>
          <w:tcPr>
            <w:tcW w:w="1075" w:type="dxa"/>
          </w:tcPr>
          <w:p w:rsidR="00C7311B" w:rsidRPr="00415735" w:rsidRDefault="00022861" w:rsidP="00415735">
            <w:pPr>
              <w:pStyle w:val="NoSpacing1"/>
              <w:jc w:val="center"/>
              <w:rPr>
                <w:rFonts w:ascii="Times New Roman" w:hAnsi="Times New Roman"/>
              </w:rPr>
            </w:pPr>
            <w:r>
              <w:rPr>
                <w:rFonts w:ascii="Times New Roman" w:hAnsi="Times New Roman"/>
              </w:rPr>
              <w:t>X</w:t>
            </w:r>
          </w:p>
        </w:tc>
        <w:tc>
          <w:tcPr>
            <w:tcW w:w="1075" w:type="dxa"/>
          </w:tcPr>
          <w:p w:rsidR="00C7311B" w:rsidRPr="00415735" w:rsidRDefault="00C7311B" w:rsidP="00415735">
            <w:pPr>
              <w:pStyle w:val="NoSpacing1"/>
              <w:jc w:val="center"/>
              <w:rPr>
                <w:rFonts w:ascii="Times New Roman" w:hAnsi="Times New Roman"/>
              </w:rPr>
            </w:pPr>
          </w:p>
        </w:tc>
        <w:tc>
          <w:tcPr>
            <w:tcW w:w="971" w:type="dxa"/>
          </w:tcPr>
          <w:p w:rsidR="00C7311B" w:rsidRPr="00415735" w:rsidRDefault="00C7311B" w:rsidP="00415735">
            <w:pPr>
              <w:pStyle w:val="NoSpacing1"/>
              <w:jc w:val="center"/>
              <w:rPr>
                <w:rFonts w:ascii="Times New Roman" w:hAnsi="Times New Roman"/>
              </w:rPr>
            </w:pPr>
          </w:p>
        </w:tc>
      </w:tr>
    </w:tbl>
    <w:p w:rsidR="007E27F0" w:rsidRPr="00415735" w:rsidRDefault="007E27F0" w:rsidP="00415735">
      <w:pPr>
        <w:spacing w:after="0" w:line="240" w:lineRule="auto"/>
        <w:rPr>
          <w:b/>
          <w:u w:val="single"/>
        </w:rPr>
      </w:pPr>
    </w:p>
    <w:p w:rsidR="007E27F0" w:rsidRPr="00415735" w:rsidRDefault="007E27F0" w:rsidP="00415735">
      <w:pPr>
        <w:spacing w:line="240" w:lineRule="auto"/>
        <w:rPr>
          <w:b/>
          <w:u w:val="single"/>
        </w:rPr>
      </w:pPr>
      <w:r w:rsidRPr="00415735">
        <w:rPr>
          <w:b/>
          <w:u w:val="single"/>
        </w:rPr>
        <w:t>Essential Questions Addressed in This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18"/>
        <w:gridCol w:w="1620"/>
        <w:gridCol w:w="1638"/>
      </w:tblGrid>
      <w:tr w:rsidR="007E27F0" w:rsidRPr="00415735" w:rsidTr="004C138E">
        <w:tc>
          <w:tcPr>
            <w:tcW w:w="6318" w:type="dxa"/>
          </w:tcPr>
          <w:p w:rsidR="007E27F0" w:rsidRPr="00415735" w:rsidRDefault="007E27F0" w:rsidP="00415735">
            <w:pPr>
              <w:pStyle w:val="NoSpacing1"/>
              <w:rPr>
                <w:rFonts w:ascii="Times New Roman" w:hAnsi="Times New Roman"/>
                <w:b/>
              </w:rPr>
            </w:pPr>
          </w:p>
        </w:tc>
        <w:tc>
          <w:tcPr>
            <w:tcW w:w="1620" w:type="dxa"/>
          </w:tcPr>
          <w:p w:rsidR="007E27F0" w:rsidRPr="00415735" w:rsidRDefault="007E27F0" w:rsidP="00415735">
            <w:pPr>
              <w:pStyle w:val="NoSpacing1"/>
              <w:rPr>
                <w:rFonts w:ascii="Times New Roman" w:hAnsi="Times New Roman"/>
                <w:b/>
              </w:rPr>
            </w:pPr>
            <w:r w:rsidRPr="00415735">
              <w:rPr>
                <w:rFonts w:ascii="Times New Roman" w:hAnsi="Times New Roman"/>
                <w:b/>
              </w:rPr>
              <w:t>Related CLOs</w:t>
            </w:r>
          </w:p>
        </w:tc>
        <w:tc>
          <w:tcPr>
            <w:tcW w:w="1638" w:type="dxa"/>
          </w:tcPr>
          <w:p w:rsidR="007E27F0" w:rsidRPr="00415735" w:rsidRDefault="007E27F0" w:rsidP="00415735">
            <w:pPr>
              <w:pStyle w:val="NoSpacing1"/>
              <w:rPr>
                <w:rFonts w:ascii="Times New Roman" w:hAnsi="Times New Roman"/>
                <w:b/>
              </w:rPr>
            </w:pPr>
            <w:r w:rsidRPr="00415735">
              <w:rPr>
                <w:rFonts w:ascii="Times New Roman" w:hAnsi="Times New Roman"/>
                <w:b/>
              </w:rPr>
              <w:t>Related PLOs</w:t>
            </w:r>
          </w:p>
        </w:tc>
      </w:tr>
      <w:tr w:rsidR="007E27F0" w:rsidRPr="00415735" w:rsidTr="004C138E">
        <w:tc>
          <w:tcPr>
            <w:tcW w:w="6318" w:type="dxa"/>
          </w:tcPr>
          <w:p w:rsidR="007E27F0" w:rsidRPr="00415735" w:rsidRDefault="007E27F0" w:rsidP="00415735">
            <w:pPr>
              <w:pStyle w:val="NoSpacing1"/>
              <w:rPr>
                <w:rFonts w:ascii="Times New Roman" w:hAnsi="Times New Roman"/>
              </w:rPr>
            </w:pPr>
            <w:r w:rsidRPr="00415735">
              <w:rPr>
                <w:rFonts w:ascii="Times New Roman" w:hAnsi="Times New Roman"/>
              </w:rPr>
              <w:t>How do exceptional learners with differing abilities and learning styles acquire mathematical concepts and skills?</w:t>
            </w:r>
          </w:p>
        </w:tc>
        <w:tc>
          <w:tcPr>
            <w:tcW w:w="1620"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2, 4</w:t>
            </w:r>
            <w:r w:rsidR="00717F82">
              <w:rPr>
                <w:rFonts w:ascii="Times New Roman" w:hAnsi="Times New Roman"/>
              </w:rPr>
              <w:t>, 5</w:t>
            </w:r>
          </w:p>
        </w:tc>
        <w:tc>
          <w:tcPr>
            <w:tcW w:w="1638"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1, 6, 3</w:t>
            </w:r>
          </w:p>
        </w:tc>
      </w:tr>
      <w:tr w:rsidR="007E27F0" w:rsidRPr="00415735" w:rsidTr="004C138E">
        <w:trPr>
          <w:trHeight w:val="332"/>
        </w:trPr>
        <w:tc>
          <w:tcPr>
            <w:tcW w:w="6318" w:type="dxa"/>
          </w:tcPr>
          <w:p w:rsidR="007E27F0" w:rsidRPr="00415735" w:rsidRDefault="007E27F0" w:rsidP="00415735">
            <w:pPr>
              <w:pStyle w:val="NoSpacing1"/>
              <w:rPr>
                <w:rFonts w:ascii="Times New Roman" w:hAnsi="Times New Roman"/>
              </w:rPr>
            </w:pPr>
            <w:r w:rsidRPr="00415735">
              <w:rPr>
                <w:rFonts w:ascii="Times New Roman" w:hAnsi="Times New Roman"/>
              </w:rPr>
              <w:t>How can teachers identify mathematical misconceptions that students may and correct those misperceptions?</w:t>
            </w:r>
          </w:p>
        </w:tc>
        <w:tc>
          <w:tcPr>
            <w:tcW w:w="1620"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2, 3</w:t>
            </w:r>
          </w:p>
        </w:tc>
        <w:tc>
          <w:tcPr>
            <w:tcW w:w="1638"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2, 5</w:t>
            </w:r>
          </w:p>
        </w:tc>
      </w:tr>
      <w:tr w:rsidR="007E27F0" w:rsidRPr="00415735" w:rsidTr="004C138E">
        <w:trPr>
          <w:trHeight w:val="332"/>
        </w:trPr>
        <w:tc>
          <w:tcPr>
            <w:tcW w:w="6318" w:type="dxa"/>
          </w:tcPr>
          <w:p w:rsidR="007E27F0" w:rsidRPr="00415735" w:rsidRDefault="007E27F0" w:rsidP="00415735">
            <w:pPr>
              <w:pStyle w:val="NoSpacing1"/>
              <w:rPr>
                <w:rFonts w:ascii="Times New Roman" w:hAnsi="Times New Roman"/>
              </w:rPr>
            </w:pPr>
            <w:r w:rsidRPr="00415735">
              <w:rPr>
                <w:rFonts w:ascii="Times New Roman" w:hAnsi="Times New Roman"/>
              </w:rPr>
              <w:t xml:space="preserve">What are the instructional and assistive technologies (games, computer programs, etc.) that help exceptional students acquire mathematical concepts and /or skills? </w:t>
            </w:r>
          </w:p>
        </w:tc>
        <w:tc>
          <w:tcPr>
            <w:tcW w:w="1620"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1, 3, 4</w:t>
            </w:r>
            <w:r w:rsidR="00717F82">
              <w:rPr>
                <w:rFonts w:ascii="Times New Roman" w:hAnsi="Times New Roman"/>
              </w:rPr>
              <w:t>, 5</w:t>
            </w:r>
          </w:p>
          <w:p w:rsidR="007E27F0" w:rsidRPr="00415735" w:rsidRDefault="007E27F0" w:rsidP="00415735">
            <w:pPr>
              <w:pStyle w:val="NoSpacing1"/>
              <w:rPr>
                <w:rFonts w:ascii="Times New Roman" w:hAnsi="Times New Roman"/>
              </w:rPr>
            </w:pPr>
          </w:p>
        </w:tc>
        <w:tc>
          <w:tcPr>
            <w:tcW w:w="1638" w:type="dxa"/>
          </w:tcPr>
          <w:p w:rsidR="007E27F0" w:rsidRPr="00415735" w:rsidRDefault="007E27F0" w:rsidP="00415735">
            <w:pPr>
              <w:pStyle w:val="NoSpacing1"/>
              <w:jc w:val="center"/>
              <w:rPr>
                <w:rFonts w:ascii="Times New Roman" w:hAnsi="Times New Roman"/>
              </w:rPr>
            </w:pPr>
          </w:p>
          <w:p w:rsidR="007E27F0" w:rsidRPr="00415735" w:rsidRDefault="007E27F0" w:rsidP="00415735">
            <w:pPr>
              <w:pStyle w:val="NoSpacing1"/>
              <w:jc w:val="center"/>
              <w:rPr>
                <w:rFonts w:ascii="Times New Roman" w:hAnsi="Times New Roman"/>
              </w:rPr>
            </w:pPr>
            <w:r w:rsidRPr="00415735">
              <w:rPr>
                <w:rFonts w:ascii="Times New Roman" w:hAnsi="Times New Roman"/>
              </w:rPr>
              <w:t>6, 4</w:t>
            </w:r>
          </w:p>
        </w:tc>
      </w:tr>
    </w:tbl>
    <w:p w:rsidR="007E27F0" w:rsidRPr="00415735" w:rsidRDefault="007E27F0" w:rsidP="00415735">
      <w:pPr>
        <w:spacing w:after="0" w:line="240" w:lineRule="auto"/>
        <w:rPr>
          <w:b/>
          <w:u w:val="single"/>
        </w:rPr>
      </w:pPr>
    </w:p>
    <w:p w:rsidR="007E27F0" w:rsidRPr="00415735" w:rsidRDefault="007E27F0" w:rsidP="00415735">
      <w:pPr>
        <w:spacing w:after="0" w:line="240" w:lineRule="auto"/>
        <w:rPr>
          <w:b/>
          <w:u w:val="single"/>
        </w:rPr>
      </w:pPr>
    </w:p>
    <w:p w:rsidR="007E27F0" w:rsidRPr="00415735" w:rsidRDefault="007E27F0" w:rsidP="00415735">
      <w:pPr>
        <w:spacing w:line="240" w:lineRule="auto"/>
        <w:rPr>
          <w:b/>
          <w:u w:val="single"/>
        </w:rPr>
      </w:pPr>
      <w:r w:rsidRPr="00415735">
        <w:rPr>
          <w:b/>
          <w:u w:val="single"/>
        </w:rPr>
        <w:t>Key Teaching-Learning Strategies</w:t>
      </w:r>
    </w:p>
    <w:p w:rsidR="007E27F0" w:rsidRPr="00415735" w:rsidRDefault="00F41CFE" w:rsidP="00415735">
      <w:pPr>
        <w:spacing w:after="0" w:line="240" w:lineRule="auto"/>
      </w:pPr>
      <w:r w:rsidRPr="00415735">
        <w:t xml:space="preserve">This is an online </w:t>
      </w:r>
      <w:r w:rsidR="007E27F0" w:rsidRPr="00415735">
        <w:t>course. The learning strategies include:</w:t>
      </w:r>
    </w:p>
    <w:p w:rsidR="007E27F0" w:rsidRPr="00415735" w:rsidRDefault="007E27F0" w:rsidP="00415735">
      <w:pPr>
        <w:spacing w:after="0" w:line="240" w:lineRule="auto"/>
        <w:ind w:left="360"/>
      </w:pPr>
      <w:r w:rsidRPr="00415735">
        <w:t>Online assignments</w:t>
      </w:r>
    </w:p>
    <w:p w:rsidR="007E27F0" w:rsidRPr="00415735" w:rsidRDefault="007E27F0" w:rsidP="00415735">
      <w:pPr>
        <w:spacing w:after="0" w:line="240" w:lineRule="auto"/>
        <w:ind w:left="360"/>
      </w:pPr>
      <w:r w:rsidRPr="00415735">
        <w:t>Participation with online peers</w:t>
      </w:r>
    </w:p>
    <w:p w:rsidR="007E27F0" w:rsidRPr="00415735" w:rsidRDefault="007E27F0" w:rsidP="00415735">
      <w:pPr>
        <w:spacing w:after="0" w:line="240" w:lineRule="auto"/>
        <w:ind w:left="360"/>
      </w:pPr>
      <w:r w:rsidRPr="00250E44">
        <w:t>O</w:t>
      </w:r>
      <w:r w:rsidR="00BB216E" w:rsidRPr="00250E44">
        <w:t>bservation</w:t>
      </w:r>
      <w:r w:rsidRPr="00250E44">
        <w:t xml:space="preserve"> &amp; P</w:t>
      </w:r>
      <w:r w:rsidR="00BB216E" w:rsidRPr="00250E44">
        <w:t>articipation</w:t>
      </w:r>
      <w:r w:rsidR="00B7335F" w:rsidRPr="00250E44">
        <w:t xml:space="preserve"> (O &amp; P)</w:t>
      </w:r>
      <w:r w:rsidRPr="00250E44">
        <w:t xml:space="preserve"> sessions</w:t>
      </w:r>
    </w:p>
    <w:p w:rsidR="007E27F0" w:rsidRPr="00415735" w:rsidRDefault="007E27F0" w:rsidP="00415735">
      <w:pPr>
        <w:spacing w:after="0" w:line="240" w:lineRule="auto"/>
        <w:ind w:left="360"/>
      </w:pPr>
      <w:r w:rsidRPr="00415735">
        <w:t xml:space="preserve">Lesson Plans, Mini Unit </w:t>
      </w:r>
    </w:p>
    <w:p w:rsidR="007E27F0" w:rsidRPr="00415735" w:rsidRDefault="007E27F0" w:rsidP="00415735">
      <w:pPr>
        <w:spacing w:after="0" w:line="240" w:lineRule="auto"/>
        <w:ind w:left="360"/>
      </w:pPr>
      <w:r w:rsidRPr="00415735">
        <w:t>Individual research</w:t>
      </w:r>
    </w:p>
    <w:p w:rsidR="00F41CFE" w:rsidRPr="00415735" w:rsidRDefault="00F41CFE" w:rsidP="00415735">
      <w:pPr>
        <w:spacing w:line="240" w:lineRule="auto"/>
        <w:rPr>
          <w:b/>
          <w:u w:val="single"/>
        </w:rPr>
      </w:pPr>
    </w:p>
    <w:p w:rsidR="007E27F0" w:rsidRPr="00415735" w:rsidRDefault="007E27F0" w:rsidP="00415735">
      <w:pPr>
        <w:spacing w:line="240" w:lineRule="auto"/>
        <w:rPr>
          <w:b/>
        </w:rPr>
      </w:pPr>
      <w:r w:rsidRPr="00415735">
        <w:rPr>
          <w:b/>
          <w:u w:val="single"/>
        </w:rPr>
        <w:t>Course Requirements</w:t>
      </w:r>
    </w:p>
    <w:tbl>
      <w:tblPr>
        <w:tblpPr w:leftFromText="180" w:rightFromText="180" w:vertAnchor="text" w:tblpY="1"/>
        <w:tblOverlap w:val="neve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838"/>
        <w:gridCol w:w="5820"/>
        <w:gridCol w:w="1500"/>
      </w:tblGrid>
      <w:tr w:rsidR="007E27F0" w:rsidRPr="00415735" w:rsidTr="004C138E">
        <w:trPr>
          <w:cantSplit/>
          <w:tblHeader/>
        </w:trPr>
        <w:tc>
          <w:tcPr>
            <w:tcW w:w="1550" w:type="dxa"/>
            <w:tcBorders>
              <w:top w:val="single" w:sz="4" w:space="0" w:color="auto"/>
              <w:left w:val="single" w:sz="4" w:space="0" w:color="auto"/>
              <w:bottom w:val="single" w:sz="4" w:space="0" w:color="auto"/>
              <w:right w:val="single" w:sz="4" w:space="0" w:color="auto"/>
            </w:tcBorders>
            <w:shd w:val="clear" w:color="auto" w:fill="CCCCCC"/>
          </w:tcPr>
          <w:p w:rsidR="007E27F0" w:rsidRPr="00415735" w:rsidRDefault="007E27F0" w:rsidP="00415735">
            <w:pPr>
              <w:spacing w:before="120" w:after="120" w:line="240" w:lineRule="auto"/>
              <w:rPr>
                <w:b/>
              </w:rPr>
            </w:pPr>
            <w:r w:rsidRPr="00415735">
              <w:rPr>
                <w:b/>
                <w:sz w:val="22"/>
                <w:szCs w:val="22"/>
              </w:rPr>
              <w:t>Assignment</w:t>
            </w:r>
          </w:p>
        </w:tc>
        <w:tc>
          <w:tcPr>
            <w:tcW w:w="838" w:type="dxa"/>
            <w:tcBorders>
              <w:top w:val="single" w:sz="4" w:space="0" w:color="auto"/>
              <w:left w:val="single" w:sz="4" w:space="0" w:color="auto"/>
              <w:bottom w:val="single" w:sz="4" w:space="0" w:color="auto"/>
              <w:right w:val="single" w:sz="4" w:space="0" w:color="auto"/>
            </w:tcBorders>
            <w:shd w:val="clear" w:color="auto" w:fill="CCCCCC"/>
          </w:tcPr>
          <w:p w:rsidR="007E27F0" w:rsidRPr="00415735" w:rsidRDefault="007E27F0" w:rsidP="00415735">
            <w:pPr>
              <w:spacing w:before="120" w:after="120" w:line="240" w:lineRule="auto"/>
              <w:rPr>
                <w:b/>
              </w:rPr>
            </w:pPr>
            <w:r w:rsidRPr="00415735">
              <w:rPr>
                <w:b/>
                <w:sz w:val="22"/>
                <w:szCs w:val="22"/>
              </w:rPr>
              <w:t>Pts</w:t>
            </w:r>
          </w:p>
        </w:tc>
        <w:tc>
          <w:tcPr>
            <w:tcW w:w="5820" w:type="dxa"/>
            <w:tcBorders>
              <w:top w:val="single" w:sz="4" w:space="0" w:color="auto"/>
              <w:left w:val="single" w:sz="4" w:space="0" w:color="auto"/>
              <w:bottom w:val="single" w:sz="4" w:space="0" w:color="auto"/>
              <w:right w:val="single" w:sz="4" w:space="0" w:color="auto"/>
            </w:tcBorders>
            <w:shd w:val="clear" w:color="auto" w:fill="CCCCCC"/>
          </w:tcPr>
          <w:p w:rsidR="007E27F0" w:rsidRPr="00415735" w:rsidRDefault="007E27F0" w:rsidP="00415735">
            <w:pPr>
              <w:spacing w:before="120" w:after="120" w:line="240" w:lineRule="auto"/>
              <w:rPr>
                <w:b/>
              </w:rPr>
            </w:pPr>
            <w:r w:rsidRPr="00415735">
              <w:rPr>
                <w:b/>
                <w:sz w:val="22"/>
                <w:szCs w:val="22"/>
              </w:rPr>
              <w:t>Assignment Description</w:t>
            </w:r>
          </w:p>
        </w:tc>
        <w:tc>
          <w:tcPr>
            <w:tcW w:w="1500" w:type="dxa"/>
            <w:tcBorders>
              <w:top w:val="single" w:sz="4" w:space="0" w:color="auto"/>
              <w:left w:val="single" w:sz="4" w:space="0" w:color="auto"/>
              <w:bottom w:val="single" w:sz="4" w:space="0" w:color="auto"/>
              <w:right w:val="single" w:sz="4" w:space="0" w:color="auto"/>
            </w:tcBorders>
            <w:shd w:val="clear" w:color="auto" w:fill="CCCCCC"/>
          </w:tcPr>
          <w:p w:rsidR="007E27F0" w:rsidRPr="00415735" w:rsidRDefault="007E27F0" w:rsidP="00415735">
            <w:pPr>
              <w:spacing w:before="120" w:after="120" w:line="240" w:lineRule="auto"/>
              <w:rPr>
                <w:b/>
              </w:rPr>
            </w:pPr>
            <w:r w:rsidRPr="00415735">
              <w:rPr>
                <w:b/>
                <w:sz w:val="22"/>
                <w:szCs w:val="22"/>
              </w:rPr>
              <w:t>Due Date</w:t>
            </w:r>
          </w:p>
        </w:tc>
      </w:tr>
      <w:tr w:rsidR="007E27F0" w:rsidRPr="00415735" w:rsidTr="004C138E">
        <w:trPr>
          <w:trHeight w:val="623"/>
        </w:trPr>
        <w:tc>
          <w:tcPr>
            <w:tcW w:w="155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after="0" w:line="240" w:lineRule="auto"/>
            </w:pPr>
            <w:r w:rsidRPr="00415735">
              <w:rPr>
                <w:sz w:val="22"/>
                <w:szCs w:val="22"/>
              </w:rPr>
              <w:t xml:space="preserve">Signature </w:t>
            </w:r>
          </w:p>
          <w:p w:rsidR="007E27F0" w:rsidRPr="00415735" w:rsidRDefault="007E27F0" w:rsidP="00415735">
            <w:pPr>
              <w:spacing w:after="0" w:line="240" w:lineRule="auto"/>
            </w:pPr>
            <w:r w:rsidRPr="00415735">
              <w:rPr>
                <w:sz w:val="22"/>
                <w:szCs w:val="22"/>
              </w:rPr>
              <w:t>Assignment:</w:t>
            </w:r>
          </w:p>
          <w:p w:rsidR="007E27F0" w:rsidRPr="00415735" w:rsidRDefault="007E27F0" w:rsidP="00415735">
            <w:pPr>
              <w:spacing w:after="0" w:line="240" w:lineRule="auto"/>
            </w:pPr>
            <w:r w:rsidRPr="00415735">
              <w:rPr>
                <w:sz w:val="22"/>
                <w:szCs w:val="22"/>
              </w:rPr>
              <w:t>Math Unit</w:t>
            </w:r>
          </w:p>
        </w:tc>
        <w:tc>
          <w:tcPr>
            <w:tcW w:w="838" w:type="dxa"/>
            <w:tcBorders>
              <w:top w:val="single" w:sz="4" w:space="0" w:color="auto"/>
              <w:left w:val="single" w:sz="4" w:space="0" w:color="auto"/>
              <w:bottom w:val="single" w:sz="4" w:space="0" w:color="auto"/>
              <w:right w:val="single" w:sz="4" w:space="0" w:color="auto"/>
            </w:tcBorders>
          </w:tcPr>
          <w:p w:rsidR="007E27F0" w:rsidRPr="00415735" w:rsidRDefault="000B3DFE" w:rsidP="00415735">
            <w:pPr>
              <w:spacing w:before="120" w:after="120" w:line="240" w:lineRule="auto"/>
            </w:pPr>
            <w:r>
              <w:rPr>
                <w:sz w:val="22"/>
                <w:szCs w:val="22"/>
              </w:rPr>
              <w:t>4</w:t>
            </w:r>
            <w:r w:rsidR="007E27F0" w:rsidRPr="00415735">
              <w:rPr>
                <w:sz w:val="22"/>
                <w:szCs w:val="22"/>
              </w:rPr>
              <w:t>0</w:t>
            </w:r>
          </w:p>
        </w:tc>
        <w:tc>
          <w:tcPr>
            <w:tcW w:w="5820" w:type="dxa"/>
            <w:tcBorders>
              <w:top w:val="single" w:sz="4" w:space="0" w:color="auto"/>
              <w:left w:val="single" w:sz="4" w:space="0" w:color="auto"/>
              <w:bottom w:val="single" w:sz="4" w:space="0" w:color="auto"/>
              <w:right w:val="single" w:sz="4" w:space="0" w:color="auto"/>
            </w:tcBorders>
          </w:tcPr>
          <w:p w:rsidR="003B7370" w:rsidRPr="00415735" w:rsidRDefault="007E27F0" w:rsidP="00415735">
            <w:pPr>
              <w:overflowPunct w:val="0"/>
              <w:autoSpaceDE w:val="0"/>
              <w:autoSpaceDN w:val="0"/>
              <w:spacing w:after="0" w:line="240" w:lineRule="auto"/>
            </w:pPr>
            <w:r w:rsidRPr="00415735">
              <w:t>This will be a</w:t>
            </w:r>
            <w:r w:rsidR="00643415">
              <w:t xml:space="preserve"> case study on a focus learner</w:t>
            </w:r>
            <w:r w:rsidR="00250E44">
              <w:t xml:space="preserve"> from your O &amp; P sessions. Create a</w:t>
            </w:r>
            <w:r w:rsidRPr="00415735">
              <w:t xml:space="preserve"> math unit</w:t>
            </w:r>
            <w:r w:rsidR="007E489E" w:rsidRPr="00415735">
              <w:t xml:space="preserve"> </w:t>
            </w:r>
            <w:r w:rsidR="006314C6" w:rsidRPr="00415735">
              <w:t xml:space="preserve">on one </w:t>
            </w:r>
            <w:r w:rsidR="00886FFE" w:rsidRPr="00415735">
              <w:t xml:space="preserve">strand </w:t>
            </w:r>
            <w:r w:rsidR="007E489E" w:rsidRPr="00415735">
              <w:t xml:space="preserve">covered in </w:t>
            </w:r>
            <w:r w:rsidR="00886FFE" w:rsidRPr="00415735">
              <w:t xml:space="preserve">the common core </w:t>
            </w:r>
            <w:r w:rsidR="006314C6" w:rsidRPr="00415735">
              <w:t xml:space="preserve">math </w:t>
            </w:r>
            <w:r w:rsidR="00250E44">
              <w:t>standards on which your student is working on.</w:t>
            </w:r>
            <w:r w:rsidR="00895C28" w:rsidRPr="00415735">
              <w:t xml:space="preserve"> It will contain</w:t>
            </w:r>
            <w:r w:rsidR="00250E44">
              <w:t xml:space="preserve"> three (3) to</w:t>
            </w:r>
            <w:r w:rsidRPr="00415735">
              <w:t xml:space="preserve"> five (5) sequential lesson plans that cover the stages discussed in the text (exploratory or developm</w:t>
            </w:r>
            <w:r w:rsidR="00886FFE" w:rsidRPr="00415735">
              <w:t>ental, practice and application</w:t>
            </w:r>
            <w:r w:rsidRPr="00415735">
              <w:t xml:space="preserve">) </w:t>
            </w:r>
            <w:r w:rsidR="00886FFE" w:rsidRPr="00415735">
              <w:t xml:space="preserve">that build upon one another. </w:t>
            </w:r>
            <w:r w:rsidR="00E45F8C" w:rsidRPr="00415735">
              <w:t>You will need to have pre and post assessment data</w:t>
            </w:r>
            <w:r w:rsidR="00643415">
              <w:t xml:space="preserve"> and samples of student artifacts</w:t>
            </w:r>
            <w:r w:rsidR="00E45F8C" w:rsidRPr="00415735">
              <w:t xml:space="preserve">. In addition, </w:t>
            </w:r>
            <w:r w:rsidRPr="00415735">
              <w:t>you</w:t>
            </w:r>
            <w:r w:rsidR="00FB4492" w:rsidRPr="00415735">
              <w:t xml:space="preserve">r lesson should incorporate principles of </w:t>
            </w:r>
            <w:r w:rsidR="005D13DD">
              <w:lastRenderedPageBreak/>
              <w:t>the Chaminade Lesson Plan template (in DocShare)</w:t>
            </w:r>
            <w:r w:rsidR="00E45F8C" w:rsidRPr="00415735">
              <w:t xml:space="preserve"> to address diverse learners</w:t>
            </w:r>
            <w:r w:rsidR="00895C28" w:rsidRPr="00415735">
              <w:t xml:space="preserve"> and </w:t>
            </w:r>
            <w:r w:rsidR="00FB4492" w:rsidRPr="00415735">
              <w:t>have multiple ways to p</w:t>
            </w:r>
            <w:r w:rsidR="00CB7394">
              <w:t>resent material, engage the student</w:t>
            </w:r>
            <w:r w:rsidR="00FB4492" w:rsidRPr="00415735">
              <w:t xml:space="preserve"> and assess. Teaching methods</w:t>
            </w:r>
            <w:r w:rsidRPr="00415735">
              <w:t xml:space="preserve"> </w:t>
            </w:r>
            <w:r w:rsidR="00FB4492" w:rsidRPr="00415735">
              <w:t>should be</w:t>
            </w:r>
            <w:r w:rsidRPr="00415735">
              <w:t xml:space="preserve"> evidence-based</w:t>
            </w:r>
            <w:r w:rsidRPr="004C6F7E">
              <w:t>.</w:t>
            </w:r>
            <w:r w:rsidR="005A75B6" w:rsidRPr="004C6F7E">
              <w:t xml:space="preserve"> </w:t>
            </w:r>
            <w:r w:rsidR="004C6F7E" w:rsidRPr="004C6F7E">
              <w:t>To be submitted to LiveText.</w:t>
            </w:r>
            <w:r w:rsidR="005A75B6" w:rsidRPr="004C6F7E">
              <w:t xml:space="preserve"> </w:t>
            </w:r>
          </w:p>
        </w:tc>
        <w:tc>
          <w:tcPr>
            <w:tcW w:w="1500" w:type="dxa"/>
            <w:tcBorders>
              <w:top w:val="single" w:sz="4" w:space="0" w:color="auto"/>
              <w:left w:val="single" w:sz="4" w:space="0" w:color="auto"/>
              <w:bottom w:val="single" w:sz="4" w:space="0" w:color="auto"/>
              <w:right w:val="single" w:sz="4" w:space="0" w:color="auto"/>
            </w:tcBorders>
          </w:tcPr>
          <w:p w:rsidR="007E27F0" w:rsidRPr="00415735" w:rsidRDefault="00CA58F9" w:rsidP="00415735">
            <w:pPr>
              <w:spacing w:before="120" w:after="120" w:line="240" w:lineRule="auto"/>
              <w:rPr>
                <w:sz w:val="20"/>
                <w:szCs w:val="20"/>
              </w:rPr>
            </w:pPr>
            <w:r w:rsidRPr="00415735">
              <w:rPr>
                <w:sz w:val="20"/>
                <w:szCs w:val="20"/>
              </w:rPr>
              <w:lastRenderedPageBreak/>
              <w:t>End of w</w:t>
            </w:r>
            <w:r w:rsidR="007E489E" w:rsidRPr="00415735">
              <w:rPr>
                <w:sz w:val="20"/>
                <w:szCs w:val="20"/>
              </w:rPr>
              <w:t>eek 9</w:t>
            </w:r>
          </w:p>
        </w:tc>
      </w:tr>
      <w:tr w:rsidR="007E27F0" w:rsidRPr="00415735" w:rsidTr="004C138E">
        <w:trPr>
          <w:trHeight w:val="962"/>
        </w:trPr>
        <w:tc>
          <w:tcPr>
            <w:tcW w:w="1550" w:type="dxa"/>
            <w:tcBorders>
              <w:top w:val="single" w:sz="4" w:space="0" w:color="auto"/>
              <w:left w:val="single" w:sz="4" w:space="0" w:color="auto"/>
              <w:bottom w:val="single" w:sz="4" w:space="0" w:color="auto"/>
              <w:right w:val="single" w:sz="4" w:space="0" w:color="auto"/>
            </w:tcBorders>
          </w:tcPr>
          <w:p w:rsidR="007E27F0" w:rsidRDefault="007E27F0" w:rsidP="00415735">
            <w:pPr>
              <w:spacing w:after="0" w:line="240" w:lineRule="auto"/>
            </w:pPr>
            <w:r w:rsidRPr="00415735">
              <w:rPr>
                <w:sz w:val="22"/>
                <w:szCs w:val="22"/>
              </w:rPr>
              <w:lastRenderedPageBreak/>
              <w:t xml:space="preserve">Diagnosis and Remedial </w:t>
            </w:r>
            <w:r w:rsidR="00C40091">
              <w:rPr>
                <w:sz w:val="22"/>
                <w:szCs w:val="22"/>
              </w:rPr>
              <w:t>Plans</w:t>
            </w:r>
          </w:p>
          <w:p w:rsidR="00C40091" w:rsidRPr="00415735" w:rsidRDefault="00F13509" w:rsidP="00415735">
            <w:pPr>
              <w:spacing w:after="0" w:line="240" w:lineRule="auto"/>
            </w:pPr>
            <w:r>
              <w:rPr>
                <w:sz w:val="22"/>
                <w:szCs w:val="22"/>
              </w:rPr>
              <w:t>(one per week starting in week 2</w:t>
            </w:r>
            <w:r w:rsidR="00C40091">
              <w:rPr>
                <w:sz w:val="22"/>
                <w:szCs w:val="22"/>
              </w:rPr>
              <w:t>)</w:t>
            </w:r>
          </w:p>
        </w:tc>
        <w:tc>
          <w:tcPr>
            <w:tcW w:w="838" w:type="dxa"/>
            <w:tcBorders>
              <w:top w:val="single" w:sz="4" w:space="0" w:color="auto"/>
              <w:left w:val="single" w:sz="4" w:space="0" w:color="auto"/>
              <w:bottom w:val="single" w:sz="4" w:space="0" w:color="auto"/>
              <w:right w:val="single" w:sz="4" w:space="0" w:color="auto"/>
            </w:tcBorders>
          </w:tcPr>
          <w:p w:rsidR="007E27F0" w:rsidRDefault="003B7370" w:rsidP="00415735">
            <w:pPr>
              <w:spacing w:before="120" w:after="120" w:line="240" w:lineRule="auto"/>
            </w:pPr>
            <w:r>
              <w:rPr>
                <w:sz w:val="22"/>
                <w:szCs w:val="22"/>
              </w:rPr>
              <w:t>4</w:t>
            </w:r>
            <w:r w:rsidR="007E27F0" w:rsidRPr="00415735">
              <w:rPr>
                <w:sz w:val="22"/>
                <w:szCs w:val="22"/>
              </w:rPr>
              <w:t>0</w:t>
            </w:r>
          </w:p>
          <w:p w:rsidR="00C40091" w:rsidRPr="00415735" w:rsidRDefault="00C40091" w:rsidP="00415735">
            <w:pPr>
              <w:spacing w:before="120" w:after="120" w:line="240" w:lineRule="auto"/>
            </w:pPr>
            <w:r>
              <w:rPr>
                <w:sz w:val="22"/>
                <w:szCs w:val="22"/>
              </w:rPr>
              <w:t>(5 each)</w:t>
            </w:r>
          </w:p>
        </w:tc>
        <w:tc>
          <w:tcPr>
            <w:tcW w:w="5820" w:type="dxa"/>
            <w:tcBorders>
              <w:top w:val="single" w:sz="4" w:space="0" w:color="auto"/>
              <w:left w:val="single" w:sz="4" w:space="0" w:color="auto"/>
              <w:bottom w:val="single" w:sz="4" w:space="0" w:color="auto"/>
              <w:right w:val="single" w:sz="4" w:space="0" w:color="auto"/>
            </w:tcBorders>
          </w:tcPr>
          <w:p w:rsidR="004C138E" w:rsidRPr="00415735" w:rsidRDefault="00C40091" w:rsidP="003F506C">
            <w:pPr>
              <w:pStyle w:val="BodyText2"/>
              <w:spacing w:after="0" w:line="240" w:lineRule="auto"/>
              <w:rPr>
                <w:b/>
                <w:bCs/>
              </w:rPr>
            </w:pPr>
            <w:r>
              <w:rPr>
                <w:bCs/>
              </w:rPr>
              <w:t xml:space="preserve"> </w:t>
            </w:r>
            <w:r w:rsidR="002E4CDD">
              <w:rPr>
                <w:bCs/>
              </w:rPr>
              <w:t xml:space="preserve">(These can be found in DocShare). </w:t>
            </w:r>
            <w:r>
              <w:rPr>
                <w:bCs/>
              </w:rPr>
              <w:t>You will be presented</w:t>
            </w:r>
            <w:r w:rsidR="006314C6" w:rsidRPr="00415735">
              <w:rPr>
                <w:bCs/>
              </w:rPr>
              <w:t xml:space="preserve"> students’ work</w:t>
            </w:r>
            <w:r>
              <w:rPr>
                <w:bCs/>
              </w:rPr>
              <w:t xml:space="preserve"> from </w:t>
            </w:r>
            <w:r w:rsidR="003F506C">
              <w:rPr>
                <w:bCs/>
              </w:rPr>
              <w:t>the different strands of mathematics</w:t>
            </w:r>
            <w:r w:rsidR="008F45F0" w:rsidRPr="00415735">
              <w:rPr>
                <w:bCs/>
              </w:rPr>
              <w:t xml:space="preserve">. You will analyze these </w:t>
            </w:r>
            <w:r w:rsidR="007E27F0" w:rsidRPr="00415735">
              <w:rPr>
                <w:bCs/>
              </w:rPr>
              <w:t xml:space="preserve">samples, diagnose errors and misconceptions, and determine instructional strategies to remediate the misunderstandings. </w:t>
            </w:r>
            <w:r>
              <w:rPr>
                <w:bCs/>
              </w:rPr>
              <w:t xml:space="preserve">You will then list strategies and </w:t>
            </w:r>
            <w:r w:rsidR="003F506C">
              <w:rPr>
                <w:bCs/>
              </w:rPr>
              <w:t>give examples showing</w:t>
            </w:r>
            <w:r>
              <w:rPr>
                <w:bCs/>
              </w:rPr>
              <w:t xml:space="preserve"> how you would</w:t>
            </w:r>
            <w:r w:rsidR="004C138E" w:rsidRPr="00415735">
              <w:rPr>
                <w:bCs/>
              </w:rPr>
              <w:t xml:space="preserve"> ‘reteach’ and </w:t>
            </w:r>
            <w:r w:rsidR="003F506C">
              <w:rPr>
                <w:bCs/>
              </w:rPr>
              <w:t>construct accurate meaning for the student.</w:t>
            </w:r>
            <w:r w:rsidR="00FB3DD8">
              <w:rPr>
                <w:bCs/>
              </w:rPr>
              <w:t xml:space="preserve"> (1 page double spaced).</w:t>
            </w:r>
            <w:r w:rsidR="00EE18BC">
              <w:rPr>
                <w:bCs/>
              </w:rPr>
              <w:t xml:space="preserve"> </w:t>
            </w:r>
            <w:r w:rsidR="005D13DD">
              <w:rPr>
                <w:bCs/>
              </w:rPr>
              <w:t>To be submitted to the instructor’s Dropbox.</w:t>
            </w:r>
            <w:r w:rsidR="00EE18BC">
              <w:rPr>
                <w:bCs/>
              </w:rPr>
              <w:t xml:space="preserve"> </w:t>
            </w:r>
          </w:p>
        </w:tc>
        <w:tc>
          <w:tcPr>
            <w:tcW w:w="1500" w:type="dxa"/>
            <w:tcBorders>
              <w:top w:val="single" w:sz="4" w:space="0" w:color="auto"/>
              <w:left w:val="single" w:sz="4" w:space="0" w:color="auto"/>
              <w:bottom w:val="single" w:sz="4" w:space="0" w:color="auto"/>
              <w:right w:val="single" w:sz="4" w:space="0" w:color="auto"/>
            </w:tcBorders>
          </w:tcPr>
          <w:p w:rsidR="007E27F0" w:rsidRPr="00415735" w:rsidRDefault="00DF224E" w:rsidP="00415735">
            <w:pPr>
              <w:spacing w:before="120" w:after="120" w:line="240" w:lineRule="auto"/>
              <w:rPr>
                <w:sz w:val="20"/>
                <w:szCs w:val="20"/>
              </w:rPr>
            </w:pPr>
            <w:r>
              <w:rPr>
                <w:sz w:val="20"/>
                <w:szCs w:val="20"/>
              </w:rPr>
              <w:t xml:space="preserve">Ongoing through </w:t>
            </w:r>
            <w:r w:rsidR="00CA58F9" w:rsidRPr="00415735">
              <w:rPr>
                <w:sz w:val="20"/>
                <w:szCs w:val="20"/>
              </w:rPr>
              <w:t xml:space="preserve"> week </w:t>
            </w:r>
            <w:r w:rsidR="00F13509">
              <w:rPr>
                <w:sz w:val="20"/>
                <w:szCs w:val="20"/>
              </w:rPr>
              <w:t>9</w:t>
            </w:r>
          </w:p>
        </w:tc>
      </w:tr>
      <w:tr w:rsidR="007E27F0" w:rsidRPr="00415735" w:rsidTr="004C138E">
        <w:trPr>
          <w:trHeight w:val="623"/>
        </w:trPr>
        <w:tc>
          <w:tcPr>
            <w:tcW w:w="1550" w:type="dxa"/>
            <w:tcBorders>
              <w:top w:val="single" w:sz="4" w:space="0" w:color="auto"/>
              <w:left w:val="single" w:sz="4" w:space="0" w:color="auto"/>
              <w:bottom w:val="single" w:sz="4" w:space="0" w:color="auto"/>
              <w:right w:val="single" w:sz="4" w:space="0" w:color="auto"/>
            </w:tcBorders>
          </w:tcPr>
          <w:p w:rsidR="007E27F0" w:rsidRPr="00415735" w:rsidRDefault="007E27F0" w:rsidP="00415735">
            <w:pPr>
              <w:spacing w:after="0" w:line="240" w:lineRule="auto"/>
            </w:pPr>
            <w:r w:rsidRPr="00415735">
              <w:rPr>
                <w:sz w:val="22"/>
                <w:szCs w:val="22"/>
              </w:rPr>
              <w:t xml:space="preserve">Instruction and Assistive Technology Report </w:t>
            </w:r>
          </w:p>
        </w:tc>
        <w:tc>
          <w:tcPr>
            <w:tcW w:w="838" w:type="dxa"/>
            <w:tcBorders>
              <w:top w:val="single" w:sz="4" w:space="0" w:color="auto"/>
              <w:left w:val="single" w:sz="4" w:space="0" w:color="auto"/>
              <w:bottom w:val="single" w:sz="4" w:space="0" w:color="auto"/>
              <w:right w:val="single" w:sz="4" w:space="0" w:color="auto"/>
            </w:tcBorders>
          </w:tcPr>
          <w:p w:rsidR="007E27F0" w:rsidRPr="00415735" w:rsidRDefault="004D6F12" w:rsidP="00415735">
            <w:pPr>
              <w:spacing w:before="120" w:after="120" w:line="240" w:lineRule="auto"/>
            </w:pPr>
            <w:r>
              <w:rPr>
                <w:sz w:val="22"/>
                <w:szCs w:val="22"/>
              </w:rPr>
              <w:t>1</w:t>
            </w:r>
            <w:r w:rsidR="007E27F0" w:rsidRPr="00415735">
              <w:rPr>
                <w:sz w:val="22"/>
                <w:szCs w:val="22"/>
              </w:rPr>
              <w:t>0</w:t>
            </w:r>
          </w:p>
        </w:tc>
        <w:tc>
          <w:tcPr>
            <w:tcW w:w="5820" w:type="dxa"/>
            <w:tcBorders>
              <w:top w:val="single" w:sz="4" w:space="0" w:color="auto"/>
              <w:left w:val="single" w:sz="4" w:space="0" w:color="auto"/>
              <w:bottom w:val="single" w:sz="4" w:space="0" w:color="auto"/>
              <w:right w:val="single" w:sz="4" w:space="0" w:color="auto"/>
            </w:tcBorders>
          </w:tcPr>
          <w:p w:rsidR="003B7370" w:rsidRPr="00ED1EC3" w:rsidRDefault="007E27F0" w:rsidP="00ED1EC3">
            <w:pPr>
              <w:autoSpaceDE w:val="0"/>
              <w:autoSpaceDN w:val="0"/>
              <w:adjustRightInd w:val="0"/>
              <w:spacing w:after="0" w:line="240" w:lineRule="auto"/>
              <w:rPr>
                <w:rFonts w:eastAsiaTheme="minorHAnsi"/>
                <w:sz w:val="20"/>
                <w:szCs w:val="20"/>
              </w:rPr>
            </w:pPr>
            <w:r w:rsidRPr="00415735">
              <w:t xml:space="preserve">Research instructional and assistive technologies (games, computer programs, </w:t>
            </w:r>
            <w:r w:rsidR="004D6F12">
              <w:t xml:space="preserve">web-based sites, school subscriptions, </w:t>
            </w:r>
            <w:r w:rsidRPr="00415735">
              <w:t xml:space="preserve">etc.) that help exceptional students acquire mathematical concepts and /or skills. A list of 4-6 items with a </w:t>
            </w:r>
            <w:r w:rsidRPr="00ED1EC3">
              <w:t>short descriptive paragraph of the uses and bene</w:t>
            </w:r>
            <w:r w:rsidR="005D13DD" w:rsidRPr="00ED1EC3">
              <w:t xml:space="preserve">fits of each item will suffice. </w:t>
            </w:r>
            <w:r w:rsidR="00ED1EC3" w:rsidRPr="00ED1EC3">
              <w:rPr>
                <w:rFonts w:eastAsiaTheme="minorHAnsi"/>
              </w:rPr>
              <w:t xml:space="preserve"> Provide an example of how you might use them in your classroom.</w:t>
            </w:r>
            <w:r w:rsidR="005D13DD" w:rsidRPr="00ED1EC3">
              <w:rPr>
                <w:bCs/>
              </w:rPr>
              <w:t xml:space="preserve"> To be submitted to the instructor’s Dropbox.</w:t>
            </w:r>
          </w:p>
        </w:tc>
        <w:tc>
          <w:tcPr>
            <w:tcW w:w="1500" w:type="dxa"/>
            <w:tcBorders>
              <w:top w:val="single" w:sz="4" w:space="0" w:color="auto"/>
              <w:left w:val="single" w:sz="4" w:space="0" w:color="auto"/>
              <w:bottom w:val="single" w:sz="4" w:space="0" w:color="auto"/>
              <w:right w:val="single" w:sz="4" w:space="0" w:color="auto"/>
            </w:tcBorders>
          </w:tcPr>
          <w:p w:rsidR="007E27F0" w:rsidRPr="00415735" w:rsidRDefault="00CA58F9" w:rsidP="00415735">
            <w:pPr>
              <w:spacing w:before="120" w:after="120" w:line="240" w:lineRule="auto"/>
              <w:rPr>
                <w:sz w:val="20"/>
                <w:szCs w:val="20"/>
              </w:rPr>
            </w:pPr>
            <w:r w:rsidRPr="00415735">
              <w:rPr>
                <w:sz w:val="20"/>
                <w:szCs w:val="20"/>
              </w:rPr>
              <w:t xml:space="preserve">End of week </w:t>
            </w:r>
            <w:r w:rsidR="003F506C">
              <w:rPr>
                <w:sz w:val="20"/>
                <w:szCs w:val="20"/>
              </w:rPr>
              <w:t>2</w:t>
            </w:r>
          </w:p>
        </w:tc>
      </w:tr>
      <w:tr w:rsidR="007E27F0" w:rsidRPr="00415735" w:rsidTr="004C138E">
        <w:tc>
          <w:tcPr>
            <w:tcW w:w="1550" w:type="dxa"/>
            <w:tcBorders>
              <w:top w:val="single" w:sz="4" w:space="0" w:color="auto"/>
              <w:left w:val="single" w:sz="4" w:space="0" w:color="auto"/>
              <w:bottom w:val="single" w:sz="4" w:space="0" w:color="auto"/>
              <w:right w:val="single" w:sz="4" w:space="0" w:color="auto"/>
            </w:tcBorders>
          </w:tcPr>
          <w:p w:rsidR="007E27F0" w:rsidRPr="00415735" w:rsidRDefault="00C47DF9" w:rsidP="00415735">
            <w:pPr>
              <w:spacing w:after="0" w:line="240" w:lineRule="auto"/>
            </w:pPr>
            <w:r>
              <w:t>Problem Based Lesson Plan Using Children’s Literature</w:t>
            </w:r>
          </w:p>
        </w:tc>
        <w:tc>
          <w:tcPr>
            <w:tcW w:w="838" w:type="dxa"/>
            <w:tcBorders>
              <w:top w:val="single" w:sz="4" w:space="0" w:color="auto"/>
              <w:left w:val="single" w:sz="4" w:space="0" w:color="auto"/>
              <w:bottom w:val="single" w:sz="4" w:space="0" w:color="auto"/>
              <w:right w:val="single" w:sz="4" w:space="0" w:color="auto"/>
            </w:tcBorders>
          </w:tcPr>
          <w:p w:rsidR="007E27F0" w:rsidRPr="00415735" w:rsidRDefault="00EE18BC" w:rsidP="00415735">
            <w:pPr>
              <w:spacing w:before="120" w:after="120" w:line="240" w:lineRule="auto"/>
            </w:pPr>
            <w:r>
              <w:t>10</w:t>
            </w:r>
          </w:p>
        </w:tc>
        <w:tc>
          <w:tcPr>
            <w:tcW w:w="5820" w:type="dxa"/>
            <w:tcBorders>
              <w:top w:val="single" w:sz="4" w:space="0" w:color="auto"/>
              <w:left w:val="single" w:sz="4" w:space="0" w:color="auto"/>
              <w:bottom w:val="single" w:sz="4" w:space="0" w:color="auto"/>
              <w:right w:val="single" w:sz="4" w:space="0" w:color="auto"/>
            </w:tcBorders>
          </w:tcPr>
          <w:p w:rsidR="00DA1DE2" w:rsidRPr="00EE18BC" w:rsidRDefault="00EE18BC" w:rsidP="005D13DD">
            <w:pPr>
              <w:overflowPunct w:val="0"/>
              <w:autoSpaceDE w:val="0"/>
              <w:autoSpaceDN w:val="0"/>
              <w:spacing w:line="240" w:lineRule="auto"/>
              <w:rPr>
                <w:bCs/>
              </w:rPr>
            </w:pPr>
            <w:r>
              <w:rPr>
                <w:bCs/>
              </w:rPr>
              <w:t xml:space="preserve">Using the </w:t>
            </w:r>
            <w:r>
              <w:rPr>
                <w:bCs/>
                <w:i/>
              </w:rPr>
              <w:t xml:space="preserve">Literature Connections </w:t>
            </w:r>
            <w:r w:rsidR="005F32A7">
              <w:rPr>
                <w:bCs/>
              </w:rPr>
              <w:t>as a resource (</w:t>
            </w:r>
            <w:r>
              <w:rPr>
                <w:bCs/>
              </w:rPr>
              <w:t>a</w:t>
            </w:r>
            <w:r w:rsidR="00757B5D">
              <w:rPr>
                <w:bCs/>
              </w:rPr>
              <w:t xml:space="preserve">t the end of </w:t>
            </w:r>
            <w:r>
              <w:rPr>
                <w:bCs/>
              </w:rPr>
              <w:t xml:space="preserve"> chapter</w:t>
            </w:r>
            <w:r w:rsidR="004C6F7E">
              <w:rPr>
                <w:bCs/>
              </w:rPr>
              <w:t>s</w:t>
            </w:r>
            <w:r w:rsidR="00757B5D">
              <w:rPr>
                <w:bCs/>
              </w:rPr>
              <w:t xml:space="preserve"> 8-23</w:t>
            </w:r>
            <w:r>
              <w:rPr>
                <w:bCs/>
              </w:rPr>
              <w:t xml:space="preserve"> of the required textbook</w:t>
            </w:r>
            <w:r w:rsidR="005F32A7">
              <w:rPr>
                <w:bCs/>
              </w:rPr>
              <w:t>)</w:t>
            </w:r>
            <w:r w:rsidR="004C6F7E">
              <w:rPr>
                <w:bCs/>
              </w:rPr>
              <w:t xml:space="preserve"> or another children’s book which you know of related to math</w:t>
            </w:r>
            <w:r>
              <w:rPr>
                <w:bCs/>
              </w:rPr>
              <w:t xml:space="preserve">, you will choose </w:t>
            </w:r>
            <w:r w:rsidR="00C47DF9">
              <w:rPr>
                <w:bCs/>
              </w:rPr>
              <w:t>a book and</w:t>
            </w:r>
            <w:r w:rsidR="005F32A7">
              <w:rPr>
                <w:bCs/>
              </w:rPr>
              <w:t xml:space="preserve"> write a</w:t>
            </w:r>
            <w:r w:rsidR="00C47DF9">
              <w:rPr>
                <w:bCs/>
              </w:rPr>
              <w:t xml:space="preserve"> paragraph</w:t>
            </w:r>
            <w:r w:rsidR="005F32A7">
              <w:rPr>
                <w:bCs/>
              </w:rPr>
              <w:t xml:space="preserve"> synopsis of the </w:t>
            </w:r>
            <w:r w:rsidR="00C47DF9">
              <w:rPr>
                <w:bCs/>
              </w:rPr>
              <w:t>story. Then you will create a</w:t>
            </w:r>
            <w:r w:rsidR="005F32A7">
              <w:rPr>
                <w:bCs/>
              </w:rPr>
              <w:t xml:space="preserve"> lesson plan</w:t>
            </w:r>
            <w:r w:rsidR="00C47DF9">
              <w:rPr>
                <w:bCs/>
              </w:rPr>
              <w:t xml:space="preserve"> having to do with problem solving using the </w:t>
            </w:r>
            <w:r w:rsidR="00C47DF9">
              <w:rPr>
                <w:bCs/>
                <w:i/>
              </w:rPr>
              <w:t xml:space="preserve">Three Phase Lesson Format </w:t>
            </w:r>
            <w:r w:rsidR="00C47DF9">
              <w:rPr>
                <w:bCs/>
              </w:rPr>
              <w:t>found in Chapter 4 of the required textbook</w:t>
            </w:r>
            <w:r w:rsidR="004C6F7E" w:rsidRPr="004C6F7E">
              <w:rPr>
                <w:bCs/>
              </w:rPr>
              <w:t xml:space="preserve">. </w:t>
            </w:r>
            <w:r w:rsidR="004C6F7E">
              <w:rPr>
                <w:bCs/>
              </w:rPr>
              <w:t xml:space="preserve">The book should be used as the </w:t>
            </w:r>
            <w:r w:rsidR="004C6F7E">
              <w:rPr>
                <w:bCs/>
                <w:i/>
              </w:rPr>
              <w:t xml:space="preserve">Before Phase </w:t>
            </w:r>
            <w:r w:rsidR="004C6F7E">
              <w:rPr>
                <w:bCs/>
              </w:rPr>
              <w:t>of the lesson.</w:t>
            </w:r>
            <w:r w:rsidR="00C47DF9" w:rsidRPr="004C6F7E">
              <w:rPr>
                <w:bCs/>
              </w:rPr>
              <w:t xml:space="preserve"> </w:t>
            </w:r>
            <w:r w:rsidR="005D13DD">
              <w:rPr>
                <w:bCs/>
              </w:rPr>
              <w:t xml:space="preserve"> To be submitted to the instructor’s Dropbox.</w:t>
            </w:r>
          </w:p>
        </w:tc>
        <w:tc>
          <w:tcPr>
            <w:tcW w:w="1500" w:type="dxa"/>
            <w:tcBorders>
              <w:top w:val="single" w:sz="4" w:space="0" w:color="auto"/>
              <w:left w:val="single" w:sz="4" w:space="0" w:color="auto"/>
              <w:bottom w:val="single" w:sz="4" w:space="0" w:color="auto"/>
              <w:right w:val="single" w:sz="4" w:space="0" w:color="auto"/>
            </w:tcBorders>
          </w:tcPr>
          <w:p w:rsidR="007E27F0" w:rsidRPr="003B7370" w:rsidRDefault="00C47DF9" w:rsidP="00415735">
            <w:pPr>
              <w:spacing w:before="120" w:after="120" w:line="240" w:lineRule="auto"/>
              <w:rPr>
                <w:sz w:val="20"/>
                <w:szCs w:val="20"/>
              </w:rPr>
            </w:pPr>
            <w:r>
              <w:rPr>
                <w:sz w:val="20"/>
                <w:szCs w:val="20"/>
              </w:rPr>
              <w:t>End of week 4</w:t>
            </w:r>
          </w:p>
        </w:tc>
      </w:tr>
      <w:tr w:rsidR="008F06C4" w:rsidRPr="00415735" w:rsidTr="004C138E">
        <w:tc>
          <w:tcPr>
            <w:tcW w:w="1550" w:type="dxa"/>
            <w:tcBorders>
              <w:top w:val="single" w:sz="4" w:space="0" w:color="auto"/>
              <w:left w:val="single" w:sz="4" w:space="0" w:color="auto"/>
              <w:bottom w:val="single" w:sz="4" w:space="0" w:color="auto"/>
              <w:right w:val="single" w:sz="4" w:space="0" w:color="auto"/>
            </w:tcBorders>
          </w:tcPr>
          <w:p w:rsidR="008F06C4" w:rsidRDefault="008F06C4" w:rsidP="00415735">
            <w:pPr>
              <w:spacing w:after="0" w:line="240" w:lineRule="auto"/>
            </w:pPr>
            <w:r>
              <w:t>Adapted Lesson Plan</w:t>
            </w:r>
          </w:p>
          <w:p w:rsidR="008F06C4" w:rsidRDefault="008F06C4" w:rsidP="00415735">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rsidR="008F06C4" w:rsidRDefault="008F06C4" w:rsidP="00415735">
            <w:pPr>
              <w:spacing w:before="120" w:after="120" w:line="240" w:lineRule="auto"/>
            </w:pPr>
            <w:r>
              <w:t>10</w:t>
            </w:r>
          </w:p>
        </w:tc>
        <w:tc>
          <w:tcPr>
            <w:tcW w:w="5820" w:type="dxa"/>
            <w:tcBorders>
              <w:top w:val="single" w:sz="4" w:space="0" w:color="auto"/>
              <w:left w:val="single" w:sz="4" w:space="0" w:color="auto"/>
              <w:bottom w:val="single" w:sz="4" w:space="0" w:color="auto"/>
              <w:right w:val="single" w:sz="4" w:space="0" w:color="auto"/>
            </w:tcBorders>
          </w:tcPr>
          <w:p w:rsidR="008F06C4" w:rsidRDefault="008F06C4" w:rsidP="005D13DD">
            <w:pPr>
              <w:overflowPunct w:val="0"/>
              <w:autoSpaceDE w:val="0"/>
              <w:autoSpaceDN w:val="0"/>
              <w:spacing w:line="240" w:lineRule="auto"/>
              <w:rPr>
                <w:bCs/>
              </w:rPr>
            </w:pPr>
            <w:r>
              <w:rPr>
                <w:bCs/>
              </w:rPr>
              <w:t xml:space="preserve">Using a traditional math lesson from a Common Core text book, you will adapt it to fit the needs for exceptional learners. Make sure to describe the needs of the student(s) so as to “match” the adaptations to the needs. </w:t>
            </w:r>
            <w:r w:rsidR="007F32B3">
              <w:rPr>
                <w:bCs/>
              </w:rPr>
              <w:t xml:space="preserve"> Include specific strategies that are designed to build the focus learners’ maintenance, generalization, and/or more independent performance of the task(s).</w:t>
            </w:r>
            <w:r>
              <w:rPr>
                <w:bCs/>
              </w:rPr>
              <w:t xml:space="preserve">The University lesson plan, the textbook lesson plan, or personal lesson plan format may be used. </w:t>
            </w:r>
            <w:r w:rsidR="005D13DD">
              <w:rPr>
                <w:bCs/>
              </w:rPr>
              <w:t xml:space="preserve"> To be submitted to the instructor’s Dropbox.</w:t>
            </w:r>
          </w:p>
        </w:tc>
        <w:tc>
          <w:tcPr>
            <w:tcW w:w="1500" w:type="dxa"/>
            <w:tcBorders>
              <w:top w:val="single" w:sz="4" w:space="0" w:color="auto"/>
              <w:left w:val="single" w:sz="4" w:space="0" w:color="auto"/>
              <w:bottom w:val="single" w:sz="4" w:space="0" w:color="auto"/>
              <w:right w:val="single" w:sz="4" w:space="0" w:color="auto"/>
            </w:tcBorders>
          </w:tcPr>
          <w:p w:rsidR="008F06C4" w:rsidRDefault="008F06C4" w:rsidP="00415735">
            <w:pPr>
              <w:spacing w:before="120" w:after="120" w:line="240" w:lineRule="auto"/>
              <w:rPr>
                <w:sz w:val="20"/>
                <w:szCs w:val="20"/>
              </w:rPr>
            </w:pPr>
            <w:r>
              <w:rPr>
                <w:sz w:val="20"/>
                <w:szCs w:val="20"/>
              </w:rPr>
              <w:t>End of week 6</w:t>
            </w:r>
          </w:p>
        </w:tc>
      </w:tr>
      <w:tr w:rsidR="004D6F12" w:rsidRPr="00415735" w:rsidTr="004C138E">
        <w:tc>
          <w:tcPr>
            <w:tcW w:w="1550" w:type="dxa"/>
            <w:tcBorders>
              <w:top w:val="single" w:sz="4" w:space="0" w:color="auto"/>
              <w:left w:val="single" w:sz="4" w:space="0" w:color="auto"/>
              <w:bottom w:val="single" w:sz="4" w:space="0" w:color="auto"/>
              <w:right w:val="single" w:sz="4" w:space="0" w:color="auto"/>
            </w:tcBorders>
          </w:tcPr>
          <w:p w:rsidR="004D6F12" w:rsidRPr="00415735" w:rsidRDefault="004D6F12" w:rsidP="005D13DD">
            <w:pPr>
              <w:spacing w:after="0" w:line="240" w:lineRule="auto"/>
            </w:pPr>
            <w:r w:rsidRPr="00415735">
              <w:rPr>
                <w:sz w:val="22"/>
                <w:szCs w:val="22"/>
              </w:rPr>
              <w:t xml:space="preserve">Weekly Threaded  Discussions </w:t>
            </w:r>
          </w:p>
        </w:tc>
        <w:tc>
          <w:tcPr>
            <w:tcW w:w="838" w:type="dxa"/>
            <w:tcBorders>
              <w:top w:val="single" w:sz="4" w:space="0" w:color="auto"/>
              <w:left w:val="single" w:sz="4" w:space="0" w:color="auto"/>
              <w:bottom w:val="single" w:sz="4" w:space="0" w:color="auto"/>
              <w:right w:val="single" w:sz="4" w:space="0" w:color="auto"/>
            </w:tcBorders>
          </w:tcPr>
          <w:p w:rsidR="004D6F12" w:rsidRPr="00415735" w:rsidRDefault="004D6F12" w:rsidP="00415735">
            <w:pPr>
              <w:spacing w:before="120" w:after="120" w:line="240" w:lineRule="auto"/>
            </w:pPr>
            <w:r w:rsidRPr="00415735">
              <w:rPr>
                <w:sz w:val="22"/>
                <w:szCs w:val="22"/>
              </w:rPr>
              <w:t>90</w:t>
            </w:r>
          </w:p>
        </w:tc>
        <w:tc>
          <w:tcPr>
            <w:tcW w:w="5820" w:type="dxa"/>
            <w:tcBorders>
              <w:top w:val="single" w:sz="4" w:space="0" w:color="auto"/>
              <w:left w:val="single" w:sz="4" w:space="0" w:color="auto"/>
              <w:bottom w:val="single" w:sz="4" w:space="0" w:color="auto"/>
              <w:right w:val="single" w:sz="4" w:space="0" w:color="auto"/>
            </w:tcBorders>
          </w:tcPr>
          <w:p w:rsidR="004D6F12" w:rsidRPr="00415735" w:rsidRDefault="004D6F12" w:rsidP="005D13DD">
            <w:pPr>
              <w:overflowPunct w:val="0"/>
              <w:autoSpaceDE w:val="0"/>
              <w:autoSpaceDN w:val="0"/>
              <w:spacing w:line="240" w:lineRule="auto"/>
            </w:pPr>
            <w:r w:rsidRPr="00415735">
              <w:t xml:space="preserve">These will be assigned from your readings. Answers should be based on content from </w:t>
            </w:r>
            <w:r w:rsidR="005D13DD">
              <w:t>the text</w:t>
            </w:r>
            <w:r w:rsidRPr="00415735">
              <w:t xml:space="preserve"> </w:t>
            </w:r>
            <w:r w:rsidR="005D13DD">
              <w:t xml:space="preserve">with a minimum </w:t>
            </w:r>
            <w:r w:rsidR="005D13DD">
              <w:lastRenderedPageBreak/>
              <w:t>of 2 citations included.</w:t>
            </w:r>
            <w:r w:rsidRPr="00415735">
              <w:t xml:space="preserve"> This should be</w:t>
            </w:r>
            <w:r w:rsidRPr="00415735">
              <w:rPr>
                <w:bCs/>
              </w:rPr>
              <w:t xml:space="preserve"> 1-2</w:t>
            </w:r>
            <w:r w:rsidR="00CB7394">
              <w:rPr>
                <w:bCs/>
              </w:rPr>
              <w:t xml:space="preserve"> double-spaced, page(s). </w:t>
            </w:r>
            <w:r w:rsidR="001A0290">
              <w:rPr>
                <w:bCs/>
              </w:rPr>
              <w:t>R</w:t>
            </w:r>
            <w:r w:rsidR="001A0290" w:rsidRPr="00415735">
              <w:rPr>
                <w:bCs/>
              </w:rPr>
              <w:t>esponses to</w:t>
            </w:r>
            <w:r w:rsidR="001A0290">
              <w:rPr>
                <w:bCs/>
              </w:rPr>
              <w:t xml:space="preserve"> each of your</w:t>
            </w:r>
            <w:r w:rsidR="001A0290" w:rsidRPr="00415735">
              <w:rPr>
                <w:bCs/>
              </w:rPr>
              <w:t xml:space="preserve"> peers</w:t>
            </w:r>
            <w:r w:rsidR="001A0290">
              <w:rPr>
                <w:bCs/>
              </w:rPr>
              <w:t xml:space="preserve"> are</w:t>
            </w:r>
            <w:r w:rsidR="00CB7394">
              <w:rPr>
                <w:bCs/>
              </w:rPr>
              <w:t xml:space="preserve"> required</w:t>
            </w:r>
            <w:r w:rsidRPr="00415735">
              <w:rPr>
                <w:bCs/>
              </w:rPr>
              <w:t>. Late postings will result in loss of points.</w:t>
            </w:r>
          </w:p>
        </w:tc>
        <w:tc>
          <w:tcPr>
            <w:tcW w:w="1500" w:type="dxa"/>
            <w:tcBorders>
              <w:top w:val="single" w:sz="4" w:space="0" w:color="auto"/>
              <w:left w:val="single" w:sz="4" w:space="0" w:color="auto"/>
              <w:bottom w:val="single" w:sz="4" w:space="0" w:color="auto"/>
              <w:right w:val="single" w:sz="4" w:space="0" w:color="auto"/>
            </w:tcBorders>
          </w:tcPr>
          <w:p w:rsidR="004D6F12" w:rsidRPr="003B7370" w:rsidRDefault="004D6F12" w:rsidP="00415735">
            <w:pPr>
              <w:spacing w:before="120" w:after="120" w:line="240" w:lineRule="auto"/>
              <w:rPr>
                <w:sz w:val="20"/>
                <w:szCs w:val="20"/>
              </w:rPr>
            </w:pPr>
            <w:r w:rsidRPr="003B7370">
              <w:rPr>
                <w:sz w:val="20"/>
                <w:szCs w:val="20"/>
              </w:rPr>
              <w:lastRenderedPageBreak/>
              <w:t>Ongoing</w:t>
            </w:r>
          </w:p>
        </w:tc>
      </w:tr>
    </w:tbl>
    <w:p w:rsidR="007E27F0" w:rsidRPr="00415735" w:rsidRDefault="007E27F0" w:rsidP="00415735">
      <w:pPr>
        <w:pStyle w:val="NoSpacing1"/>
        <w:rPr>
          <w:rFonts w:ascii="Times New Roman" w:hAnsi="Times New Roman"/>
        </w:rPr>
      </w:pPr>
    </w:p>
    <w:p w:rsidR="007E27F0" w:rsidRPr="00415735" w:rsidRDefault="007E27F0" w:rsidP="00415735">
      <w:pPr>
        <w:spacing w:line="240" w:lineRule="auto"/>
        <w:rPr>
          <w:b/>
          <w:u w:val="single"/>
        </w:rPr>
      </w:pPr>
      <w:r w:rsidRPr="00415735">
        <w:rPr>
          <w:b/>
          <w:u w:val="single"/>
        </w:rPr>
        <w:t>Assessment:</w:t>
      </w:r>
    </w:p>
    <w:p w:rsidR="007E27F0" w:rsidRPr="00415735" w:rsidRDefault="007E27F0" w:rsidP="00415735">
      <w:pPr>
        <w:spacing w:line="240" w:lineRule="auto"/>
      </w:pPr>
      <w:r w:rsidRPr="00415735">
        <w:t>Your performance in this course will be assessed on the following:</w:t>
      </w:r>
      <w:r w:rsidRPr="00415735">
        <w:rPr>
          <w:b/>
          <w:bCs/>
        </w:rPr>
        <w:t> </w:t>
      </w:r>
    </w:p>
    <w:p w:rsidR="007E27F0" w:rsidRPr="00415735" w:rsidRDefault="007E27F0" w:rsidP="00415735">
      <w:pPr>
        <w:overflowPunct w:val="0"/>
        <w:autoSpaceDE w:val="0"/>
        <w:autoSpaceDN w:val="0"/>
        <w:spacing w:line="240" w:lineRule="auto"/>
      </w:pPr>
      <w:r w:rsidRPr="00415735">
        <w:rPr>
          <w:b/>
          <w:bCs/>
        </w:rPr>
        <w:t xml:space="preserve">Attendance/Participation:  </w:t>
      </w:r>
      <w:r w:rsidRPr="00415735">
        <w:t>Full points will be awarded to those who turn in assignments on time, and who participate with enthusiasm, flexibility and respect, in discussions and activities.</w:t>
      </w:r>
    </w:p>
    <w:p w:rsidR="007E27F0" w:rsidRPr="00415735" w:rsidRDefault="007E27F0" w:rsidP="00415735">
      <w:pPr>
        <w:overflowPunct w:val="0"/>
        <w:autoSpaceDE w:val="0"/>
        <w:autoSpaceDN w:val="0"/>
        <w:spacing w:line="240" w:lineRule="auto"/>
      </w:pPr>
      <w:r w:rsidRPr="00415735">
        <w:rPr>
          <w:b/>
          <w:bCs/>
        </w:rPr>
        <w:t>Weekly Discussions and Dropbox Assignments:</w:t>
      </w:r>
      <w:r w:rsidRPr="00415735">
        <w:t>  Answers to the question related to the reading should be posted by the dates stated above. Full points will be awarded to papers that are submitted on time, are thorough in their responses, have a reflective section, and written to graduate standards of writing. These will be assigned from your readings. Answers should be based on content from the texts (citation</w:t>
      </w:r>
      <w:r w:rsidR="00B03859">
        <w:t xml:space="preserve">s included). Papers </w:t>
      </w:r>
      <w:r w:rsidRPr="00415735">
        <w:t>should be</w:t>
      </w:r>
      <w:r w:rsidRPr="00415735">
        <w:rPr>
          <w:bCs/>
        </w:rPr>
        <w:t xml:space="preserve"> 1-2 double-spaced, page(s) for each discussion.  </w:t>
      </w:r>
    </w:p>
    <w:p w:rsidR="007E27F0" w:rsidRPr="00415735" w:rsidRDefault="007E27F0" w:rsidP="00415735">
      <w:pPr>
        <w:spacing w:line="240" w:lineRule="auto"/>
        <w:rPr>
          <w:b/>
        </w:rPr>
      </w:pPr>
      <w:r w:rsidRPr="00415735">
        <w:rPr>
          <w:b/>
        </w:rPr>
        <w:t>Signature Assignment:</w:t>
      </w:r>
    </w:p>
    <w:p w:rsidR="007E27F0" w:rsidRPr="00415735" w:rsidRDefault="007E27F0" w:rsidP="00415735">
      <w:pPr>
        <w:spacing w:line="240" w:lineRule="auto"/>
      </w:pPr>
      <w:r w:rsidRPr="00415735">
        <w:t>To document candidates’ progress toward the mastery of the requisite knowledge, skills and dispositions for teacher licensure, all required courses have a signature assignment. Signature assignments are assessed via a rubric linked to the relevant program learning outcome(s). All signature assignments must be submitted on LiveText, where candidates may view their assessment results and any comments from the instr</w:t>
      </w:r>
      <w:r w:rsidR="00707606" w:rsidRPr="00415735">
        <w:t>uctor. The signature assignment</w:t>
      </w:r>
      <w:r w:rsidR="004C6F7E">
        <w:t xml:space="preserve"> for this course is</w:t>
      </w:r>
      <w:r w:rsidRPr="00415735">
        <w:t>:</w:t>
      </w:r>
    </w:p>
    <w:p w:rsidR="007E27F0" w:rsidRPr="00415735" w:rsidRDefault="0054604B" w:rsidP="00415735">
      <w:pPr>
        <w:pStyle w:val="ListParagraph"/>
        <w:numPr>
          <w:ilvl w:val="0"/>
          <w:numId w:val="1"/>
        </w:numPr>
        <w:spacing w:after="0"/>
        <w:rPr>
          <w:rFonts w:ascii="Times New Roman" w:hAnsi="Times New Roman" w:cs="Times New Roman"/>
        </w:rPr>
      </w:pPr>
      <w:r>
        <w:rPr>
          <w:rFonts w:ascii="Times New Roman" w:hAnsi="Times New Roman" w:cs="Times New Roman"/>
        </w:rPr>
        <w:t xml:space="preserve">Case Study </w:t>
      </w:r>
      <w:r w:rsidR="007E27F0" w:rsidRPr="00415735">
        <w:rPr>
          <w:rFonts w:ascii="Times New Roman" w:hAnsi="Times New Roman" w:cs="Times New Roman"/>
        </w:rPr>
        <w:t>Math Unit</w:t>
      </w:r>
    </w:p>
    <w:p w:rsidR="00B03859" w:rsidRDefault="00B03859" w:rsidP="00415735">
      <w:pPr>
        <w:spacing w:line="240" w:lineRule="auto"/>
        <w:rPr>
          <w:b/>
        </w:rPr>
      </w:pPr>
    </w:p>
    <w:p w:rsidR="007E27F0" w:rsidRPr="00415735" w:rsidRDefault="007E27F0" w:rsidP="00415735">
      <w:pPr>
        <w:spacing w:line="240" w:lineRule="auto"/>
        <w:rPr>
          <w:b/>
        </w:rPr>
      </w:pPr>
      <w:r w:rsidRPr="00415735">
        <w:rPr>
          <w:b/>
          <w:u w:val="single"/>
        </w:rPr>
        <w:t>Grading Scale</w:t>
      </w:r>
      <w:r w:rsidRPr="00415735">
        <w:rPr>
          <w:b/>
        </w:rPr>
        <w:t>:</w:t>
      </w:r>
    </w:p>
    <w:p w:rsidR="007E27F0" w:rsidRPr="00415735" w:rsidRDefault="0054604B" w:rsidP="00415735">
      <w:pPr>
        <w:spacing w:line="240" w:lineRule="auto"/>
      </w:pPr>
      <w:r>
        <w:t>A:  190-200</w:t>
      </w:r>
      <w:r>
        <w:tab/>
      </w:r>
      <w:r>
        <w:tab/>
        <w:t>B:  180-189</w:t>
      </w:r>
      <w:r>
        <w:tab/>
      </w:r>
      <w:r>
        <w:tab/>
        <w:t>C:  170 – 179</w:t>
      </w:r>
    </w:p>
    <w:p w:rsidR="007E27F0" w:rsidRPr="00415735" w:rsidRDefault="00511F03" w:rsidP="00415735">
      <w:pPr>
        <w:overflowPunct w:val="0"/>
        <w:autoSpaceDE w:val="0"/>
        <w:autoSpaceDN w:val="0"/>
        <w:spacing w:line="240" w:lineRule="auto"/>
      </w:pPr>
      <w:r>
        <w:t xml:space="preserve">Anything </w:t>
      </w:r>
      <w:proofErr w:type="gramStart"/>
      <w:r>
        <w:t>under</w:t>
      </w:r>
      <w:proofErr w:type="gramEnd"/>
      <w:r>
        <w:t xml:space="preserve"> </w:t>
      </w:r>
      <w:r w:rsidR="0054604B">
        <w:t>170</w:t>
      </w:r>
      <w:r w:rsidR="007E27F0" w:rsidRPr="00415735">
        <w:t xml:space="preserve"> points is not a passing grade and the class will have to be re-taken</w:t>
      </w:r>
      <w:r w:rsidR="0054604B">
        <w:t>.</w:t>
      </w:r>
    </w:p>
    <w:p w:rsidR="007E1FA7" w:rsidRDefault="007E27F0" w:rsidP="00B03859">
      <w:pPr>
        <w:overflowPunct w:val="0"/>
        <w:autoSpaceDE w:val="0"/>
        <w:autoSpaceDN w:val="0"/>
        <w:spacing w:line="240" w:lineRule="auto"/>
      </w:pPr>
      <w:r w:rsidRPr="00415735">
        <w:t xml:space="preserve">All written course assignments must follow American Psychological Association (APA) standards for writing student papers (See chapter six of APA manual). </w:t>
      </w:r>
    </w:p>
    <w:p w:rsidR="007E1FA7" w:rsidRDefault="007E1FA7">
      <w:r>
        <w:br w:type="page"/>
      </w:r>
    </w:p>
    <w:p w:rsidR="00F7634D" w:rsidRDefault="007E1FA7" w:rsidP="00B03859">
      <w:pPr>
        <w:overflowPunct w:val="0"/>
        <w:autoSpaceDE w:val="0"/>
        <w:autoSpaceDN w:val="0"/>
        <w:spacing w:line="240" w:lineRule="auto"/>
      </w:pPr>
      <w:r>
        <w:lastRenderedPageBreak/>
        <w:t>WEEK 1</w:t>
      </w:r>
    </w:p>
    <w:p w:rsidR="00712EF3" w:rsidRDefault="00712EF3" w:rsidP="00B03859">
      <w:pPr>
        <w:overflowPunct w:val="0"/>
        <w:autoSpaceDE w:val="0"/>
        <w:autoSpaceDN w:val="0"/>
        <w:spacing w:line="240" w:lineRule="auto"/>
      </w:pPr>
      <w:r>
        <w:t xml:space="preserve">There are 5 questions: </w:t>
      </w:r>
    </w:p>
    <w:p w:rsidR="00CB092E" w:rsidRPr="00A73313" w:rsidRDefault="00A73313" w:rsidP="00B03859">
      <w:pPr>
        <w:overflowPunct w:val="0"/>
        <w:autoSpaceDE w:val="0"/>
        <w:autoSpaceDN w:val="0"/>
        <w:spacing w:line="240" w:lineRule="auto"/>
      </w:pPr>
      <w:r w:rsidRPr="00A73313">
        <w:t>*</w:t>
      </w:r>
      <w:r w:rsidR="007E1FA7" w:rsidRPr="00A73313">
        <w:t>Required reading from text: Chapters 1-4 (pages 1</w:t>
      </w:r>
      <w:r w:rsidR="00CB092E" w:rsidRPr="00A73313">
        <w:t xml:space="preserve">-83). </w:t>
      </w:r>
    </w:p>
    <w:p w:rsidR="007E1FA7" w:rsidRPr="00A73313" w:rsidRDefault="007041C9" w:rsidP="00B03859">
      <w:pPr>
        <w:overflowPunct w:val="0"/>
        <w:autoSpaceDE w:val="0"/>
        <w:autoSpaceDN w:val="0"/>
        <w:spacing w:line="240" w:lineRule="auto"/>
      </w:pPr>
      <w:r>
        <w:t>*</w:t>
      </w:r>
      <w:r w:rsidR="00CB092E" w:rsidRPr="00A73313">
        <w:t>Responses to all Discussion Questi</w:t>
      </w:r>
      <w:r w:rsidR="00A5488D">
        <w:t>ons are required and please</w:t>
      </w:r>
      <w:r w:rsidR="00712EF3">
        <w:t xml:space="preserve"> respond</w:t>
      </w:r>
      <w:r w:rsidR="00A5488D">
        <w:t xml:space="preserve"> to two</w:t>
      </w:r>
      <w:r w:rsidR="00CB092E" w:rsidRPr="00A73313">
        <w:t xml:space="preserve"> of your peers’ reflections</w:t>
      </w:r>
      <w:r w:rsidR="00A5488D">
        <w:t xml:space="preserve"> also</w:t>
      </w:r>
      <w:r w:rsidR="00CB092E" w:rsidRPr="00A73313">
        <w:t>.</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00712EF3">
        <w:t xml:space="preserve"> equivalent to about a one</w:t>
      </w:r>
      <w:r w:rsidR="00712EF3">
        <w:rPr>
          <w:bCs/>
        </w:rPr>
        <w:t xml:space="preserve"> double-spaced page</w:t>
      </w:r>
      <w:r>
        <w:rPr>
          <w:bCs/>
        </w:rPr>
        <w:t>.</w:t>
      </w:r>
    </w:p>
    <w:p w:rsidR="00CB092E" w:rsidRPr="00A73313" w:rsidRDefault="00CB092E" w:rsidP="00B03859">
      <w:pPr>
        <w:overflowPunct w:val="0"/>
        <w:autoSpaceDE w:val="0"/>
        <w:autoSpaceDN w:val="0"/>
        <w:spacing w:line="240" w:lineRule="auto"/>
      </w:pPr>
      <w:r w:rsidRPr="00A73313">
        <w:t>Week 1 Discussion Questions:</w:t>
      </w:r>
    </w:p>
    <w:p w:rsidR="00AC326E" w:rsidRDefault="00AC326E" w:rsidP="00AC326E">
      <w:pPr>
        <w:pStyle w:val="ListParagraph"/>
        <w:numPr>
          <w:ilvl w:val="0"/>
          <w:numId w:val="3"/>
        </w:numPr>
        <w:overflowPunct w:val="0"/>
        <w:autoSpaceDE w:val="0"/>
        <w:autoSpaceDN w:val="0"/>
        <w:rPr>
          <w:rFonts w:ascii="Times New Roman" w:hAnsi="Times New Roman" w:cs="Times New Roman"/>
        </w:rPr>
      </w:pPr>
      <w:r w:rsidRPr="00A73313">
        <w:rPr>
          <w:rFonts w:ascii="Times New Roman" w:hAnsi="Times New Roman" w:cs="Times New Roman"/>
        </w:rPr>
        <w:t>Introduce yourself in a short paragraph. Give the instructor an insight to what type of learner you are.</w:t>
      </w:r>
    </w:p>
    <w:p w:rsidR="00043410" w:rsidRPr="009C1E22" w:rsidRDefault="00043410" w:rsidP="009C1E22">
      <w:pPr>
        <w:pStyle w:val="ListParagraph"/>
        <w:numPr>
          <w:ilvl w:val="0"/>
          <w:numId w:val="3"/>
        </w:numPr>
        <w:spacing w:after="0"/>
        <w:outlineLvl w:val="3"/>
        <w:rPr>
          <w:rFonts w:ascii="Arial" w:eastAsia="Times New Roman" w:hAnsi="Arial" w:cs="Arial"/>
        </w:rPr>
      </w:pPr>
      <w:r>
        <w:rPr>
          <w:rFonts w:ascii="Times New Roman" w:hAnsi="Times New Roman" w:cs="Times New Roman"/>
        </w:rPr>
        <w:t>Go to the website by copying and pasting the following addre</w:t>
      </w:r>
      <w:r w:rsidR="009C1E22">
        <w:rPr>
          <w:rFonts w:ascii="Times New Roman" w:hAnsi="Times New Roman" w:cs="Times New Roman"/>
        </w:rPr>
        <w:t>ss:</w:t>
      </w:r>
    </w:p>
    <w:p w:rsidR="009C1E22" w:rsidRDefault="009C1E22" w:rsidP="009C1E22">
      <w:pPr>
        <w:pStyle w:val="ListParagraph"/>
        <w:spacing w:after="0"/>
        <w:outlineLvl w:val="3"/>
        <w:rPr>
          <w:rFonts w:ascii="Times New Roman" w:hAnsi="Times New Roman" w:cs="Times New Roman"/>
        </w:rPr>
      </w:pPr>
    </w:p>
    <w:p w:rsidR="009C1E22" w:rsidRPr="001B371C" w:rsidRDefault="009C1E22" w:rsidP="009C1E22">
      <w:pPr>
        <w:spacing w:after="0" w:line="240" w:lineRule="auto"/>
        <w:rPr>
          <w:rFonts w:ascii="Arial" w:eastAsia="Times New Roman" w:hAnsi="Arial" w:cs="Arial"/>
          <w:color w:val="545454"/>
        </w:rPr>
      </w:pPr>
      <w:r w:rsidRPr="00691EDD">
        <w:rPr>
          <w:rFonts w:ascii="Arial" w:eastAsia="Times New Roman" w:hAnsi="Arial" w:cs="Arial"/>
          <w:color w:val="545454"/>
        </w:rPr>
        <w:t>https://www.teachingchannel.org/videos/math-test-grading-tips</w:t>
      </w:r>
    </w:p>
    <w:p w:rsidR="009C1E22" w:rsidRPr="009C1E22" w:rsidRDefault="009C1E22" w:rsidP="009C1E22">
      <w:pPr>
        <w:pStyle w:val="ListParagraph"/>
        <w:spacing w:after="0"/>
        <w:outlineLvl w:val="3"/>
        <w:rPr>
          <w:rFonts w:ascii="Arial" w:eastAsia="Times New Roman" w:hAnsi="Arial" w:cs="Arial"/>
        </w:rPr>
      </w:pPr>
    </w:p>
    <w:p w:rsidR="00043410" w:rsidRPr="00043410" w:rsidRDefault="009C1E22" w:rsidP="00043410">
      <w:pPr>
        <w:spacing w:after="0" w:line="240" w:lineRule="auto"/>
        <w:ind w:left="720"/>
        <w:rPr>
          <w:rFonts w:eastAsia="Times New Roman"/>
        </w:rPr>
      </w:pPr>
      <w:r>
        <w:rPr>
          <w:rFonts w:eastAsia="Times New Roman"/>
        </w:rPr>
        <w:t xml:space="preserve">This middle school math </w:t>
      </w:r>
      <w:r w:rsidR="00A5488D">
        <w:rPr>
          <w:rFonts w:eastAsia="Times New Roman"/>
        </w:rPr>
        <w:t>teacher shares how she uses</w:t>
      </w:r>
      <w:r>
        <w:rPr>
          <w:rFonts w:eastAsia="Times New Roman"/>
        </w:rPr>
        <w:t xml:space="preserve"> mistakes to h</w:t>
      </w:r>
      <w:r w:rsidR="00873E6F">
        <w:rPr>
          <w:rFonts w:eastAsia="Times New Roman"/>
        </w:rPr>
        <w:t>elp students understand errors</w:t>
      </w:r>
      <w:r>
        <w:rPr>
          <w:rFonts w:eastAsia="Times New Roman"/>
        </w:rPr>
        <w:t xml:space="preserve"> and learn from them (rather than it being a negative experience!)</w:t>
      </w:r>
      <w:r w:rsidR="00043410">
        <w:rPr>
          <w:rFonts w:eastAsia="Times New Roman"/>
        </w:rPr>
        <w:t xml:space="preserve"> </w:t>
      </w:r>
      <w:r>
        <w:rPr>
          <w:rFonts w:eastAsia="Times New Roman"/>
        </w:rPr>
        <w:t xml:space="preserve">It is called “Highlighting Mistakes: A Grading Strategy”. </w:t>
      </w:r>
      <w:r w:rsidR="00043410">
        <w:rPr>
          <w:rFonts w:eastAsia="Times New Roman"/>
        </w:rPr>
        <w:t xml:space="preserve">After watching the video, share a one paragraph reflection of your thoughts. </w:t>
      </w:r>
    </w:p>
    <w:p w:rsidR="00043410" w:rsidRPr="00A73313" w:rsidRDefault="00043410" w:rsidP="00043410">
      <w:pPr>
        <w:pStyle w:val="ListParagraph"/>
        <w:overflowPunct w:val="0"/>
        <w:autoSpaceDE w:val="0"/>
        <w:autoSpaceDN w:val="0"/>
        <w:rPr>
          <w:rFonts w:ascii="Times New Roman" w:hAnsi="Times New Roman" w:cs="Times New Roman"/>
        </w:rPr>
      </w:pPr>
    </w:p>
    <w:p w:rsidR="00CB092E" w:rsidRPr="00A73313" w:rsidRDefault="00AC326E" w:rsidP="00AC326E">
      <w:pPr>
        <w:pStyle w:val="ListParagraph"/>
        <w:numPr>
          <w:ilvl w:val="0"/>
          <w:numId w:val="3"/>
        </w:numPr>
        <w:autoSpaceDE w:val="0"/>
        <w:autoSpaceDN w:val="0"/>
        <w:adjustRightInd w:val="0"/>
        <w:spacing w:after="0"/>
        <w:rPr>
          <w:rFonts w:ascii="Times New Roman" w:eastAsiaTheme="minorHAnsi" w:hAnsi="Times New Roman" w:cs="Times New Roman"/>
        </w:rPr>
      </w:pPr>
      <w:r w:rsidRPr="00A73313">
        <w:rPr>
          <w:rFonts w:ascii="Times New Roman" w:eastAsiaTheme="minorHAnsi" w:hAnsi="Times New Roman" w:cs="Times New Roman"/>
        </w:rPr>
        <w:t>There are certain characteristics that one needs to succeed as a teacher of mathematics. Name two of them, and</w:t>
      </w:r>
      <w:r w:rsidR="00043410">
        <w:rPr>
          <w:rFonts w:ascii="Times New Roman" w:eastAsiaTheme="minorHAnsi" w:hAnsi="Times New Roman" w:cs="Times New Roman"/>
        </w:rPr>
        <w:t xml:space="preserve"> explain why they are essential (related to textbook reading).</w:t>
      </w:r>
    </w:p>
    <w:p w:rsidR="00AC326E" w:rsidRPr="00A73313" w:rsidRDefault="00AC326E" w:rsidP="00AC326E">
      <w:pPr>
        <w:pStyle w:val="ListParagraph"/>
        <w:autoSpaceDE w:val="0"/>
        <w:autoSpaceDN w:val="0"/>
        <w:adjustRightInd w:val="0"/>
        <w:spacing w:after="0"/>
        <w:rPr>
          <w:rFonts w:ascii="Times New Roman" w:eastAsiaTheme="minorHAnsi" w:hAnsi="Times New Roman" w:cs="Times New Roman"/>
        </w:rPr>
      </w:pPr>
    </w:p>
    <w:p w:rsidR="00AC326E" w:rsidRPr="00A73313" w:rsidRDefault="00AC326E" w:rsidP="00AC326E">
      <w:pPr>
        <w:pStyle w:val="ListParagraph"/>
        <w:numPr>
          <w:ilvl w:val="0"/>
          <w:numId w:val="3"/>
        </w:numPr>
        <w:autoSpaceDE w:val="0"/>
        <w:autoSpaceDN w:val="0"/>
        <w:adjustRightInd w:val="0"/>
        <w:spacing w:after="0"/>
        <w:rPr>
          <w:rFonts w:ascii="Times New Roman" w:eastAsiaTheme="minorHAnsi" w:hAnsi="Times New Roman" w:cs="Times New Roman"/>
        </w:rPr>
      </w:pPr>
      <w:r w:rsidRPr="00A73313">
        <w:rPr>
          <w:rFonts w:ascii="Times New Roman" w:eastAsiaTheme="minorHAnsi" w:hAnsi="Times New Roman" w:cs="Times New Roman"/>
        </w:rPr>
        <w:t>Name at least two examples of a tool that could help students to do mathematics and gain relational understanding of a concept. Describe a specific example of a way each tool could help develop this understanding</w:t>
      </w:r>
      <w:r w:rsidR="00043410">
        <w:rPr>
          <w:rFonts w:ascii="Times New Roman" w:eastAsiaTheme="minorHAnsi" w:hAnsi="Times New Roman" w:cs="Times New Roman"/>
        </w:rPr>
        <w:t xml:space="preserve"> (related to textbook reading).</w:t>
      </w:r>
    </w:p>
    <w:p w:rsidR="00AC326E" w:rsidRPr="00A73313" w:rsidRDefault="00AC326E" w:rsidP="00AC326E">
      <w:pPr>
        <w:pStyle w:val="ListParagraph"/>
        <w:autoSpaceDE w:val="0"/>
        <w:autoSpaceDN w:val="0"/>
        <w:adjustRightInd w:val="0"/>
        <w:spacing w:after="0"/>
        <w:rPr>
          <w:rFonts w:ascii="Times New Roman" w:eastAsiaTheme="minorHAnsi" w:hAnsi="Times New Roman" w:cs="Times New Roman"/>
        </w:rPr>
      </w:pPr>
    </w:p>
    <w:p w:rsidR="00AC326E" w:rsidRPr="00A73313" w:rsidRDefault="00AC326E" w:rsidP="00AC326E">
      <w:pPr>
        <w:pStyle w:val="ListParagraph"/>
        <w:numPr>
          <w:ilvl w:val="0"/>
          <w:numId w:val="3"/>
        </w:numPr>
        <w:autoSpaceDE w:val="0"/>
        <w:autoSpaceDN w:val="0"/>
        <w:adjustRightInd w:val="0"/>
        <w:spacing w:after="0"/>
        <w:rPr>
          <w:rFonts w:ascii="Times New Roman" w:eastAsiaTheme="minorHAnsi" w:hAnsi="Times New Roman" w:cs="Times New Roman"/>
        </w:rPr>
      </w:pPr>
      <w:r w:rsidRPr="00A73313">
        <w:rPr>
          <w:rFonts w:ascii="Times New Roman" w:eastAsiaTheme="minorHAnsi" w:hAnsi="Times New Roman" w:cs="Times New Roman"/>
        </w:rPr>
        <w:t>Describe at least three different ways a teacher could provide support and challenge to meet any special student needs</w:t>
      </w:r>
      <w:r w:rsidR="00043410">
        <w:rPr>
          <w:rFonts w:ascii="Times New Roman" w:eastAsiaTheme="minorHAnsi" w:hAnsi="Times New Roman" w:cs="Times New Roman"/>
        </w:rPr>
        <w:t xml:space="preserve"> (related to textbook reading).</w:t>
      </w:r>
    </w:p>
    <w:p w:rsidR="00490070" w:rsidRPr="00A73313" w:rsidRDefault="00490070" w:rsidP="00490070">
      <w:pPr>
        <w:pStyle w:val="ListParagraph"/>
        <w:rPr>
          <w:rFonts w:ascii="Times New Roman" w:eastAsiaTheme="minorHAnsi" w:hAnsi="Times New Roman" w:cs="Times New Roman"/>
        </w:rPr>
      </w:pPr>
    </w:p>
    <w:p w:rsidR="00490070" w:rsidRPr="00A73313" w:rsidRDefault="00490070" w:rsidP="00490070">
      <w:pPr>
        <w:overflowPunct w:val="0"/>
        <w:autoSpaceDE w:val="0"/>
        <w:autoSpaceDN w:val="0"/>
        <w:spacing w:line="240" w:lineRule="auto"/>
      </w:pPr>
      <w:r w:rsidRPr="00A73313">
        <w:t>WEEK 2</w:t>
      </w:r>
    </w:p>
    <w:p w:rsidR="00AE5658" w:rsidRPr="00A73313" w:rsidRDefault="00AE5658" w:rsidP="00AE5658">
      <w:pPr>
        <w:spacing w:after="0" w:line="240" w:lineRule="auto"/>
      </w:pPr>
      <w:r w:rsidRPr="00A73313">
        <w:t>*Diagnosis and Remedial Plan:</w:t>
      </w:r>
    </w:p>
    <w:p w:rsidR="00AE5658" w:rsidRPr="00A73313" w:rsidRDefault="00AE5658" w:rsidP="00AE5658">
      <w:pPr>
        <w:spacing w:after="0" w:line="240" w:lineRule="auto"/>
      </w:pPr>
      <w:r w:rsidRPr="00A73313">
        <w:t xml:space="preserve"> </w:t>
      </w:r>
      <w:proofErr w:type="gramStart"/>
      <w:r w:rsidR="00BA5ADB">
        <w:rPr>
          <w:bCs/>
        </w:rPr>
        <w:t>(Attached</w:t>
      </w:r>
      <w:r w:rsidRPr="00A73313">
        <w:rPr>
          <w:bCs/>
        </w:rPr>
        <w:t>).</w:t>
      </w:r>
      <w:proofErr w:type="gramEnd"/>
      <w:r w:rsidRPr="00A73313">
        <w:rPr>
          <w:bCs/>
        </w:rPr>
        <w:t xml:space="preserve"> You will be presented students’ work from the different strands of mathematics. You will analyze these samples, diagnose errors and misconceptions, and determine instructional strategies to remediate the misunderstandings. You will then list strategies and give examples showing how you would ‘reteach’ and construct accurate meaning for the student. (1 page double spaced). To be submit</w:t>
      </w:r>
      <w:r w:rsidR="00BA5ADB">
        <w:rPr>
          <w:bCs/>
        </w:rPr>
        <w:t>ted to the instructor.</w:t>
      </w:r>
    </w:p>
    <w:p w:rsidR="00AE5658" w:rsidRPr="00A73313" w:rsidRDefault="00AE5658" w:rsidP="00AE5658">
      <w:pPr>
        <w:spacing w:after="0" w:line="240" w:lineRule="auto"/>
      </w:pPr>
    </w:p>
    <w:p w:rsidR="00AE5658" w:rsidRPr="00A73313" w:rsidRDefault="00AE5658" w:rsidP="00AE5658">
      <w:pPr>
        <w:spacing w:after="0" w:line="240" w:lineRule="auto"/>
      </w:pPr>
      <w:r w:rsidRPr="00A73313">
        <w:t>*Instruction and Assistive Technology Report</w:t>
      </w:r>
      <w:r w:rsidR="00A55785" w:rsidRPr="00A73313">
        <w:t>:</w:t>
      </w:r>
    </w:p>
    <w:p w:rsidR="00AE5658" w:rsidRPr="00A73313" w:rsidRDefault="00A55785" w:rsidP="00ED1EC3">
      <w:pPr>
        <w:autoSpaceDE w:val="0"/>
        <w:autoSpaceDN w:val="0"/>
        <w:adjustRightInd w:val="0"/>
        <w:spacing w:after="0" w:line="240" w:lineRule="auto"/>
        <w:rPr>
          <w:bCs/>
        </w:rPr>
      </w:pPr>
      <w:r w:rsidRPr="00A73313">
        <w:t xml:space="preserve">Research instructional and assistive technologies (games, computer programs, web-based sites, school subscriptions, etc.) that help exceptional students acquire mathematical concepts and /or </w:t>
      </w:r>
      <w:r w:rsidRPr="00A73313">
        <w:lastRenderedPageBreak/>
        <w:t xml:space="preserve">skills. A list of 4-6 items with a short descriptive paragraph of the uses and benefits of each item will suffice. </w:t>
      </w:r>
      <w:r w:rsidR="00ED1EC3" w:rsidRPr="00A73313">
        <w:rPr>
          <w:rFonts w:eastAsiaTheme="minorHAnsi"/>
        </w:rPr>
        <w:t>Provide an example of how you might use them in your classroom.</w:t>
      </w:r>
      <w:r w:rsidRPr="00A73313">
        <w:rPr>
          <w:bCs/>
        </w:rPr>
        <w:t xml:space="preserve"> To be submit</w:t>
      </w:r>
      <w:r w:rsidR="00BA5ADB">
        <w:rPr>
          <w:bCs/>
        </w:rPr>
        <w:t>ted to the instructor.</w:t>
      </w:r>
    </w:p>
    <w:p w:rsidR="00ED1EC3" w:rsidRPr="00A73313" w:rsidRDefault="00ED1EC3" w:rsidP="00ED1EC3">
      <w:pPr>
        <w:autoSpaceDE w:val="0"/>
        <w:autoSpaceDN w:val="0"/>
        <w:adjustRightInd w:val="0"/>
        <w:spacing w:after="0" w:line="240" w:lineRule="auto"/>
        <w:rPr>
          <w:rFonts w:eastAsiaTheme="minorHAnsi"/>
        </w:rPr>
      </w:pPr>
    </w:p>
    <w:p w:rsidR="00490070" w:rsidRPr="00A73313" w:rsidRDefault="003A55FF" w:rsidP="00490070">
      <w:pPr>
        <w:overflowPunct w:val="0"/>
        <w:autoSpaceDE w:val="0"/>
        <w:autoSpaceDN w:val="0"/>
        <w:spacing w:line="240" w:lineRule="auto"/>
      </w:pPr>
      <w:r>
        <w:t>*</w:t>
      </w:r>
      <w:r w:rsidR="00490070" w:rsidRPr="00A73313">
        <w:t xml:space="preserve">Required reading from text: Chapters 5-7 (pages 84-141). </w:t>
      </w:r>
    </w:p>
    <w:p w:rsidR="00490070" w:rsidRPr="00A73313" w:rsidRDefault="007041C9" w:rsidP="00490070">
      <w:pPr>
        <w:overflowPunct w:val="0"/>
        <w:autoSpaceDE w:val="0"/>
        <w:autoSpaceDN w:val="0"/>
        <w:spacing w:line="240" w:lineRule="auto"/>
      </w:pPr>
      <w:r>
        <w:t>*</w:t>
      </w:r>
      <w:r w:rsidR="00490070" w:rsidRPr="00A73313">
        <w:t>Responses to all Discussion Questions are r</w:t>
      </w:r>
      <w:r w:rsidR="00BA5ADB">
        <w:t>equired as is a response to two</w:t>
      </w:r>
      <w:r w:rsidR="00490070" w:rsidRPr="00A73313">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490070" w:rsidRPr="00A73313" w:rsidRDefault="00B86DFA" w:rsidP="00490070">
      <w:pPr>
        <w:overflowPunct w:val="0"/>
        <w:autoSpaceDE w:val="0"/>
        <w:autoSpaceDN w:val="0"/>
        <w:spacing w:line="240" w:lineRule="auto"/>
      </w:pPr>
      <w:r w:rsidRPr="00A73313">
        <w:t>Week 2</w:t>
      </w:r>
      <w:r w:rsidR="00490070" w:rsidRPr="00A73313">
        <w:t xml:space="preserve"> Discussion Questions:</w:t>
      </w:r>
    </w:p>
    <w:p w:rsidR="00ED1EC3" w:rsidRPr="007041C9" w:rsidRDefault="00ED1EC3" w:rsidP="003A55FF">
      <w:pPr>
        <w:pStyle w:val="ListParagraph"/>
        <w:numPr>
          <w:ilvl w:val="0"/>
          <w:numId w:val="6"/>
        </w:numPr>
        <w:autoSpaceDE w:val="0"/>
        <w:autoSpaceDN w:val="0"/>
        <w:adjustRightInd w:val="0"/>
        <w:spacing w:after="0"/>
        <w:rPr>
          <w:rFonts w:eastAsiaTheme="minorHAnsi"/>
        </w:rPr>
      </w:pPr>
      <w:r w:rsidRPr="003A55FF">
        <w:rPr>
          <w:rFonts w:eastAsiaTheme="minorHAnsi"/>
        </w:rPr>
        <w:t>Provide at least two examples of potential writing prompts and how they could enhance students’ thinking</w:t>
      </w:r>
      <w:r w:rsidR="003A55FF">
        <w:rPr>
          <w:rFonts w:eastAsiaTheme="minorHAnsi"/>
        </w:rPr>
        <w:t xml:space="preserve"> </w:t>
      </w:r>
      <w:r w:rsidRPr="003A55FF">
        <w:rPr>
          <w:rFonts w:ascii="Times New Roman" w:eastAsiaTheme="minorHAnsi" w:hAnsi="Times New Roman" w:cs="Times New Roman"/>
        </w:rPr>
        <w:t>about mathematics or be used for assessment.</w:t>
      </w:r>
    </w:p>
    <w:p w:rsidR="007041C9" w:rsidRPr="003A55FF" w:rsidRDefault="007041C9" w:rsidP="007041C9">
      <w:pPr>
        <w:pStyle w:val="ListParagraph"/>
        <w:autoSpaceDE w:val="0"/>
        <w:autoSpaceDN w:val="0"/>
        <w:adjustRightInd w:val="0"/>
        <w:spacing w:after="0"/>
        <w:rPr>
          <w:rFonts w:eastAsiaTheme="minorHAnsi"/>
        </w:rPr>
      </w:pPr>
    </w:p>
    <w:p w:rsidR="00ED1EC3" w:rsidRDefault="00ED1EC3" w:rsidP="003A55FF">
      <w:pPr>
        <w:pStyle w:val="ListParagraph"/>
        <w:numPr>
          <w:ilvl w:val="0"/>
          <w:numId w:val="6"/>
        </w:numPr>
        <w:autoSpaceDE w:val="0"/>
        <w:autoSpaceDN w:val="0"/>
        <w:adjustRightInd w:val="0"/>
        <w:spacing w:after="0"/>
        <w:rPr>
          <w:rFonts w:eastAsiaTheme="minorHAnsi"/>
        </w:rPr>
      </w:pPr>
      <w:r w:rsidRPr="003A55FF">
        <w:rPr>
          <w:rFonts w:eastAsiaTheme="minorHAnsi"/>
        </w:rPr>
        <w:t>Describe two strategies that could be used with students who display difficulties in math, such as those with</w:t>
      </w:r>
      <w:r w:rsidR="003A55FF" w:rsidRPr="003A55FF">
        <w:rPr>
          <w:rFonts w:eastAsiaTheme="minorHAnsi"/>
        </w:rPr>
        <w:t xml:space="preserve"> </w:t>
      </w:r>
      <w:r w:rsidRPr="003A55FF">
        <w:rPr>
          <w:rFonts w:eastAsiaTheme="minorHAnsi"/>
        </w:rPr>
        <w:t>mild disabilities or who fall into RTI tier 2, and an appropriate example of how each could be used with a</w:t>
      </w:r>
      <w:r w:rsidR="003A55FF" w:rsidRPr="003A55FF">
        <w:rPr>
          <w:rFonts w:eastAsiaTheme="minorHAnsi"/>
        </w:rPr>
        <w:t xml:space="preserve"> </w:t>
      </w:r>
      <w:r w:rsidRPr="003A55FF">
        <w:rPr>
          <w:rFonts w:eastAsiaTheme="minorHAnsi"/>
        </w:rPr>
        <w:t>student.</w:t>
      </w:r>
    </w:p>
    <w:p w:rsidR="00A66E21" w:rsidRPr="00A66E21" w:rsidRDefault="00A66E21" w:rsidP="00A66E21">
      <w:pPr>
        <w:autoSpaceDE w:val="0"/>
        <w:autoSpaceDN w:val="0"/>
        <w:adjustRightInd w:val="0"/>
        <w:spacing w:after="0"/>
        <w:rPr>
          <w:rFonts w:eastAsiaTheme="minorHAnsi"/>
        </w:rPr>
      </w:pPr>
    </w:p>
    <w:p w:rsidR="003801CC" w:rsidRDefault="003801CC" w:rsidP="003801CC">
      <w:pPr>
        <w:pStyle w:val="ListParagraph"/>
        <w:autoSpaceDE w:val="0"/>
        <w:autoSpaceDN w:val="0"/>
        <w:adjustRightInd w:val="0"/>
        <w:spacing w:after="0"/>
        <w:rPr>
          <w:rFonts w:eastAsiaTheme="minorHAnsi"/>
        </w:rPr>
      </w:pPr>
    </w:p>
    <w:p w:rsidR="003801CC" w:rsidRPr="003A55FF" w:rsidRDefault="003801CC" w:rsidP="003A55FF">
      <w:pPr>
        <w:pStyle w:val="ListParagraph"/>
        <w:numPr>
          <w:ilvl w:val="0"/>
          <w:numId w:val="6"/>
        </w:numPr>
        <w:autoSpaceDE w:val="0"/>
        <w:autoSpaceDN w:val="0"/>
        <w:adjustRightInd w:val="0"/>
        <w:spacing w:after="0"/>
        <w:rPr>
          <w:rFonts w:eastAsiaTheme="minorHAnsi"/>
        </w:rPr>
      </w:pPr>
      <w:r>
        <w:rPr>
          <w:rFonts w:eastAsiaTheme="minorHAnsi"/>
        </w:rPr>
        <w:t>Describe in your own words the central ideas of culturally responsive mathematics instruction.</w:t>
      </w:r>
    </w:p>
    <w:p w:rsidR="002E4CDD" w:rsidRDefault="002E4CDD" w:rsidP="00490070">
      <w:pPr>
        <w:overflowPunct w:val="0"/>
        <w:autoSpaceDE w:val="0"/>
        <w:autoSpaceDN w:val="0"/>
        <w:spacing w:line="240" w:lineRule="auto"/>
      </w:pPr>
    </w:p>
    <w:p w:rsidR="002E4CDD" w:rsidRDefault="002E4CDD" w:rsidP="002E4CDD">
      <w:pPr>
        <w:overflowPunct w:val="0"/>
        <w:autoSpaceDE w:val="0"/>
        <w:autoSpaceDN w:val="0"/>
        <w:spacing w:line="240" w:lineRule="auto"/>
      </w:pPr>
      <w:r>
        <w:t>WEEK 3</w:t>
      </w: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7F26EF" w:rsidP="00AE5658">
      <w:pPr>
        <w:spacing w:after="0" w:line="240" w:lineRule="auto"/>
      </w:pPr>
      <w:proofErr w:type="gramStart"/>
      <w:r>
        <w:rPr>
          <w:bCs/>
        </w:rPr>
        <w:t>(Attached</w:t>
      </w:r>
      <w:r w:rsidR="00AE5658">
        <w:rPr>
          <w:bCs/>
        </w:rPr>
        <w:t>).</w:t>
      </w:r>
      <w:proofErr w:type="gramEnd"/>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2E4CDD">
      <w:pPr>
        <w:overflowPunct w:val="0"/>
        <w:autoSpaceDE w:val="0"/>
        <w:autoSpaceDN w:val="0"/>
        <w:spacing w:line="240" w:lineRule="auto"/>
      </w:pPr>
    </w:p>
    <w:p w:rsidR="002E4CDD" w:rsidRDefault="00FC416A" w:rsidP="002E4CDD">
      <w:pPr>
        <w:overflowPunct w:val="0"/>
        <w:autoSpaceDE w:val="0"/>
        <w:autoSpaceDN w:val="0"/>
        <w:spacing w:line="240" w:lineRule="auto"/>
      </w:pPr>
      <w:r>
        <w:t>*</w:t>
      </w:r>
      <w:r w:rsidR="002E4CDD">
        <w:t>Required reading</w:t>
      </w:r>
      <w:r w:rsidR="007041C9">
        <w:t xml:space="preserve"> from text: Chapters 8-11 (pages 142-246</w:t>
      </w:r>
      <w:r w:rsidR="002E4CDD">
        <w:t xml:space="preserve">). </w:t>
      </w:r>
    </w:p>
    <w:p w:rsidR="002E4CDD" w:rsidRDefault="00137021" w:rsidP="002E4CDD">
      <w:pPr>
        <w:overflowPunct w:val="0"/>
        <w:autoSpaceDE w:val="0"/>
        <w:autoSpaceDN w:val="0"/>
        <w:spacing w:line="240" w:lineRule="auto"/>
      </w:pPr>
      <w:r>
        <w:t>*</w:t>
      </w:r>
      <w:r w:rsidR="00F92D7B">
        <w:t>Responses to</w:t>
      </w:r>
      <w:r w:rsidR="005D49F0">
        <w:t xml:space="preserve"> all</w:t>
      </w:r>
      <w:r w:rsidR="002E4CDD">
        <w:t xml:space="preserve"> Discussion Questions are required as is a respon</w:t>
      </w:r>
      <w:r w:rsidR="007F26EF">
        <w:t>se to two</w:t>
      </w:r>
      <w:r w:rsidR="002E4CDD">
        <w:t xml:space="preserve"> of your peers’ reflections.</w:t>
      </w:r>
      <w:r w:rsidR="007041C9">
        <w:t xml:space="preserve"> </w:t>
      </w:r>
      <w:r w:rsidR="007041C9" w:rsidRPr="00415735">
        <w:t xml:space="preserve">Answers should be based on content from </w:t>
      </w:r>
      <w:r w:rsidR="007041C9">
        <w:t>the text</w:t>
      </w:r>
      <w:r w:rsidR="007041C9" w:rsidRPr="00415735">
        <w:t xml:space="preserve"> </w:t>
      </w:r>
      <w:r w:rsidR="007041C9">
        <w:t>with a minimum of 2 citations included.</w:t>
      </w:r>
      <w:r w:rsidR="007041C9" w:rsidRPr="00415735">
        <w:t xml:space="preserve"> This should be</w:t>
      </w:r>
      <w:r w:rsidR="007041C9" w:rsidRPr="00415735">
        <w:rPr>
          <w:bCs/>
        </w:rPr>
        <w:t xml:space="preserve"> 1-2</w:t>
      </w:r>
      <w:r w:rsidR="007041C9">
        <w:rPr>
          <w:bCs/>
        </w:rPr>
        <w:t xml:space="preserve"> double-spaced, page(s).</w:t>
      </w:r>
    </w:p>
    <w:p w:rsidR="002E4CDD" w:rsidRPr="00E24130" w:rsidRDefault="002E4CDD" w:rsidP="002E4CDD">
      <w:pPr>
        <w:overflowPunct w:val="0"/>
        <w:autoSpaceDE w:val="0"/>
        <w:autoSpaceDN w:val="0"/>
        <w:spacing w:line="240" w:lineRule="auto"/>
      </w:pPr>
      <w:r w:rsidRPr="00E24130">
        <w:t>Week 3 Discussion Questions:</w:t>
      </w:r>
    </w:p>
    <w:p w:rsidR="004B0889" w:rsidRDefault="00E24130" w:rsidP="00E24130">
      <w:pPr>
        <w:pStyle w:val="ListParagraph"/>
        <w:numPr>
          <w:ilvl w:val="0"/>
          <w:numId w:val="7"/>
        </w:numPr>
        <w:autoSpaceDE w:val="0"/>
        <w:autoSpaceDN w:val="0"/>
        <w:adjustRightInd w:val="0"/>
        <w:spacing w:after="0"/>
        <w:rPr>
          <w:rFonts w:ascii="Times New Roman" w:eastAsiaTheme="minorHAnsi" w:hAnsi="Times New Roman" w:cs="Times New Roman"/>
        </w:rPr>
      </w:pPr>
      <w:r w:rsidRPr="00E24130">
        <w:rPr>
          <w:rFonts w:ascii="Times New Roman" w:eastAsiaTheme="minorHAnsi" w:hAnsi="Times New Roman" w:cs="Times New Roman"/>
        </w:rPr>
        <w:t>Briefly describe a learning sequence that would help to develop an early number concept and/or</w:t>
      </w:r>
      <w:r>
        <w:rPr>
          <w:rFonts w:ascii="Times New Roman" w:eastAsiaTheme="minorHAnsi" w:hAnsi="Times New Roman" w:cs="Times New Roman"/>
        </w:rPr>
        <w:t xml:space="preserve"> </w:t>
      </w:r>
      <w:r w:rsidRPr="00E24130">
        <w:rPr>
          <w:rFonts w:ascii="Times New Roman" w:eastAsiaTheme="minorHAnsi" w:hAnsi="Times New Roman" w:cs="Times New Roman"/>
        </w:rPr>
        <w:t>number sense. Provide the name of the concept it would develop, a potential manipulative material that</w:t>
      </w:r>
      <w:r>
        <w:rPr>
          <w:rFonts w:ascii="Times New Roman" w:eastAsiaTheme="minorHAnsi" w:hAnsi="Times New Roman" w:cs="Times New Roman"/>
        </w:rPr>
        <w:t xml:space="preserve"> </w:t>
      </w:r>
      <w:r w:rsidRPr="00E24130">
        <w:rPr>
          <w:rFonts w:ascii="Times New Roman" w:eastAsiaTheme="minorHAnsi" w:hAnsi="Times New Roman" w:cs="Times New Roman"/>
        </w:rPr>
        <w:t>could be used, how it would develop this concept, and one way you might connect the activity to a real world</w:t>
      </w:r>
      <w:r>
        <w:rPr>
          <w:rFonts w:ascii="Times New Roman" w:eastAsiaTheme="minorHAnsi" w:hAnsi="Times New Roman" w:cs="Times New Roman"/>
        </w:rPr>
        <w:t xml:space="preserve"> </w:t>
      </w:r>
      <w:r w:rsidRPr="00E24130">
        <w:rPr>
          <w:rFonts w:ascii="Times New Roman" w:eastAsiaTheme="minorHAnsi" w:hAnsi="Times New Roman" w:cs="Times New Roman"/>
        </w:rPr>
        <w:t>application.</w:t>
      </w:r>
    </w:p>
    <w:p w:rsidR="00E24130" w:rsidRPr="00E24130" w:rsidRDefault="00E24130" w:rsidP="00E24130">
      <w:pPr>
        <w:pStyle w:val="ListParagraph"/>
        <w:autoSpaceDE w:val="0"/>
        <w:autoSpaceDN w:val="0"/>
        <w:adjustRightInd w:val="0"/>
        <w:spacing w:after="0"/>
        <w:rPr>
          <w:rFonts w:ascii="Times New Roman" w:eastAsiaTheme="minorHAnsi" w:hAnsi="Times New Roman" w:cs="Times New Roman"/>
        </w:rPr>
      </w:pPr>
    </w:p>
    <w:p w:rsidR="00E24130" w:rsidRPr="00E24130" w:rsidRDefault="00E24130" w:rsidP="00E24130">
      <w:pPr>
        <w:pStyle w:val="ListParagraph"/>
        <w:numPr>
          <w:ilvl w:val="0"/>
          <w:numId w:val="7"/>
        </w:numPr>
        <w:overflowPunct w:val="0"/>
        <w:autoSpaceDE w:val="0"/>
        <w:autoSpaceDN w:val="0"/>
        <w:rPr>
          <w:rFonts w:ascii="Times New Roman" w:eastAsiaTheme="minorHAnsi" w:hAnsi="Times New Roman" w:cs="Times New Roman"/>
        </w:rPr>
      </w:pPr>
      <w:r w:rsidRPr="00E24130">
        <w:rPr>
          <w:rFonts w:ascii="Times New Roman" w:eastAsiaTheme="minorHAnsi" w:hAnsi="Times New Roman" w:cs="Times New Roman"/>
        </w:rPr>
        <w:lastRenderedPageBreak/>
        <w:t>Describe at least four kinds of models one could use to model a multiplication or division situation.</w:t>
      </w:r>
    </w:p>
    <w:p w:rsidR="00E24130" w:rsidRPr="00E24130" w:rsidRDefault="00E24130" w:rsidP="00E24130">
      <w:pPr>
        <w:pStyle w:val="ListParagraph"/>
        <w:numPr>
          <w:ilvl w:val="0"/>
          <w:numId w:val="7"/>
        </w:numPr>
        <w:autoSpaceDE w:val="0"/>
        <w:autoSpaceDN w:val="0"/>
        <w:adjustRightInd w:val="0"/>
        <w:spacing w:after="0"/>
        <w:rPr>
          <w:rFonts w:ascii="Times New Roman" w:eastAsiaTheme="minorHAnsi" w:hAnsi="Times New Roman" w:cs="Times New Roman"/>
        </w:rPr>
      </w:pPr>
      <w:r w:rsidRPr="00E24130">
        <w:rPr>
          <w:rFonts w:ascii="Times New Roman" w:eastAsiaTheme="minorHAnsi" w:hAnsi="Times New Roman" w:cs="Times New Roman"/>
        </w:rPr>
        <w:t>Name two key ideas or strategies that can guide a teacher’s efforts to help older students who still struggle with basic facts, and describe briefly how each could be helpful.</w:t>
      </w:r>
    </w:p>
    <w:p w:rsidR="00E24130" w:rsidRPr="00E24130" w:rsidRDefault="00E24130" w:rsidP="00E24130">
      <w:pPr>
        <w:pStyle w:val="ListParagraph"/>
        <w:autoSpaceDE w:val="0"/>
        <w:autoSpaceDN w:val="0"/>
        <w:adjustRightInd w:val="0"/>
        <w:spacing w:after="0"/>
        <w:rPr>
          <w:rFonts w:ascii="Times New Roman" w:eastAsiaTheme="minorHAnsi" w:hAnsi="Times New Roman" w:cs="Times New Roman"/>
        </w:rPr>
      </w:pPr>
    </w:p>
    <w:p w:rsidR="002E4CDD" w:rsidRPr="00E24130" w:rsidRDefault="00E24130" w:rsidP="00E24130">
      <w:pPr>
        <w:pStyle w:val="ListParagraph"/>
        <w:numPr>
          <w:ilvl w:val="0"/>
          <w:numId w:val="7"/>
        </w:numPr>
        <w:autoSpaceDE w:val="0"/>
        <w:autoSpaceDN w:val="0"/>
        <w:adjustRightInd w:val="0"/>
        <w:spacing w:after="0"/>
        <w:rPr>
          <w:rFonts w:ascii="Times New Roman" w:eastAsiaTheme="minorHAnsi" w:hAnsi="Times New Roman" w:cs="Times New Roman"/>
        </w:rPr>
      </w:pPr>
      <w:r w:rsidRPr="00E24130">
        <w:rPr>
          <w:rFonts w:ascii="Times New Roman" w:eastAsiaTheme="minorHAnsi" w:hAnsi="Times New Roman" w:cs="Times New Roman"/>
        </w:rPr>
        <w:t>Describe an activity that would help your students to better conceptualize numbers that are very large. Describe how this activity would build conceptualization.</w:t>
      </w:r>
    </w:p>
    <w:p w:rsidR="00E24130" w:rsidRPr="00E24130" w:rsidRDefault="00E24130" w:rsidP="00E24130">
      <w:pPr>
        <w:pStyle w:val="ListParagraph"/>
        <w:rPr>
          <w:rFonts w:eastAsiaTheme="minorHAnsi"/>
          <w:sz w:val="20"/>
          <w:szCs w:val="20"/>
        </w:rPr>
      </w:pPr>
    </w:p>
    <w:p w:rsidR="00E24130" w:rsidRPr="00E24130" w:rsidRDefault="00E24130" w:rsidP="00E24130">
      <w:pPr>
        <w:autoSpaceDE w:val="0"/>
        <w:autoSpaceDN w:val="0"/>
        <w:adjustRightInd w:val="0"/>
        <w:spacing w:after="0"/>
        <w:rPr>
          <w:rFonts w:eastAsiaTheme="minorHAnsi"/>
          <w:sz w:val="20"/>
          <w:szCs w:val="20"/>
        </w:rPr>
      </w:pPr>
    </w:p>
    <w:p w:rsidR="002E4CDD" w:rsidRDefault="002E4CDD" w:rsidP="002E4CDD">
      <w:pPr>
        <w:overflowPunct w:val="0"/>
        <w:autoSpaceDE w:val="0"/>
        <w:autoSpaceDN w:val="0"/>
        <w:spacing w:line="240" w:lineRule="auto"/>
      </w:pPr>
      <w:r>
        <w:t>WEEK 4</w:t>
      </w:r>
    </w:p>
    <w:p w:rsidR="003449AF" w:rsidRDefault="00FC416A" w:rsidP="002E4CDD">
      <w:pPr>
        <w:overflowPunct w:val="0"/>
        <w:autoSpaceDE w:val="0"/>
        <w:autoSpaceDN w:val="0"/>
        <w:spacing w:line="240" w:lineRule="auto"/>
      </w:pPr>
      <w:r>
        <w:t>*Problem Based Lesson Plan Using Children’s Literature</w:t>
      </w:r>
    </w:p>
    <w:p w:rsidR="00FC416A" w:rsidRDefault="00FC416A" w:rsidP="002E4CDD">
      <w:pPr>
        <w:overflowPunct w:val="0"/>
        <w:autoSpaceDE w:val="0"/>
        <w:autoSpaceDN w:val="0"/>
        <w:spacing w:line="240" w:lineRule="auto"/>
      </w:pPr>
      <w:r>
        <w:rPr>
          <w:bCs/>
        </w:rPr>
        <w:t xml:space="preserve">Using the </w:t>
      </w:r>
      <w:r>
        <w:rPr>
          <w:bCs/>
          <w:i/>
        </w:rPr>
        <w:t xml:space="preserve">Literature Connections </w:t>
      </w:r>
      <w:r>
        <w:rPr>
          <w:bCs/>
        </w:rPr>
        <w:t xml:space="preserve">as a resource (at the end of  chapters 8-23 of the required textbook) or another children’s book which you know of related to math, you will choose a book and write a paragraph synopsis of the story. Then you will create a lesson plan having to do with problem solving using the </w:t>
      </w:r>
      <w:r>
        <w:rPr>
          <w:bCs/>
          <w:i/>
        </w:rPr>
        <w:t xml:space="preserve">Three Phase Lesson Format </w:t>
      </w:r>
      <w:r>
        <w:rPr>
          <w:bCs/>
        </w:rPr>
        <w:t>found in Chapter 4 of the required textbook</w:t>
      </w:r>
      <w:r w:rsidRPr="004C6F7E">
        <w:rPr>
          <w:bCs/>
        </w:rPr>
        <w:t xml:space="preserve">. </w:t>
      </w:r>
      <w:r>
        <w:rPr>
          <w:bCs/>
        </w:rPr>
        <w:t xml:space="preserve">The book should be used as the </w:t>
      </w:r>
      <w:r>
        <w:rPr>
          <w:bCs/>
          <w:i/>
        </w:rPr>
        <w:t xml:space="preserve">Before Phase </w:t>
      </w:r>
      <w:r>
        <w:rPr>
          <w:bCs/>
        </w:rPr>
        <w:t>of the lesson.</w:t>
      </w:r>
      <w:r w:rsidRPr="004C6F7E">
        <w:rPr>
          <w:bCs/>
        </w:rPr>
        <w:t xml:space="preserve"> </w:t>
      </w:r>
      <w:r>
        <w:rPr>
          <w:bCs/>
        </w:rPr>
        <w:t xml:space="preserve"> To be submi</w:t>
      </w:r>
      <w:r w:rsidR="007F26EF">
        <w:rPr>
          <w:bCs/>
        </w:rPr>
        <w:t>tted to the instructor</w:t>
      </w:r>
      <w:r>
        <w:rPr>
          <w:bCs/>
        </w:rPr>
        <w:t>.</w:t>
      </w: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7F26EF" w:rsidP="00AE5658">
      <w:pPr>
        <w:spacing w:after="0" w:line="240" w:lineRule="auto"/>
      </w:pPr>
      <w:r>
        <w:rPr>
          <w:bCs/>
        </w:rPr>
        <w:t>(Attached)</w:t>
      </w:r>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277775">
        <w:t xml:space="preserve"> reading from text: Chapters 12-13 (pages 247-298</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w:t>
      </w:r>
      <w:r w:rsidR="007F26EF">
        <w:t>equired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Pr="006F6928" w:rsidRDefault="002E4CDD" w:rsidP="002E4CDD">
      <w:pPr>
        <w:overflowPunct w:val="0"/>
        <w:autoSpaceDE w:val="0"/>
        <w:autoSpaceDN w:val="0"/>
        <w:spacing w:line="240" w:lineRule="auto"/>
      </w:pPr>
      <w:r w:rsidRPr="006F6928">
        <w:t>Week 4 Discussion Questions:</w:t>
      </w:r>
    </w:p>
    <w:p w:rsidR="00277775" w:rsidRPr="006F6928" w:rsidRDefault="00277775" w:rsidP="006F6928">
      <w:pPr>
        <w:pStyle w:val="ListParagraph"/>
        <w:numPr>
          <w:ilvl w:val="0"/>
          <w:numId w:val="8"/>
        </w:numPr>
        <w:autoSpaceDE w:val="0"/>
        <w:autoSpaceDN w:val="0"/>
        <w:adjustRightInd w:val="0"/>
        <w:spacing w:after="0"/>
        <w:rPr>
          <w:rFonts w:ascii="Times New Roman" w:eastAsiaTheme="minorHAnsi" w:hAnsi="Times New Roman" w:cs="Times New Roman"/>
        </w:rPr>
      </w:pPr>
      <w:r w:rsidRPr="006F6928">
        <w:rPr>
          <w:rFonts w:ascii="Times New Roman" w:eastAsiaTheme="minorHAnsi" w:hAnsi="Times New Roman" w:cs="Times New Roman"/>
        </w:rPr>
        <w:t>Provide an addition or subtraction problem and a potential student-invented strategy that could be used to</w:t>
      </w:r>
      <w:r w:rsidR="006F6928" w:rsidRPr="006F6928">
        <w:rPr>
          <w:rFonts w:ascii="Times New Roman" w:eastAsiaTheme="minorHAnsi" w:hAnsi="Times New Roman" w:cs="Times New Roman"/>
        </w:rPr>
        <w:t xml:space="preserve"> </w:t>
      </w:r>
      <w:r w:rsidRPr="006F6928">
        <w:rPr>
          <w:rFonts w:ascii="Times New Roman" w:eastAsiaTheme="minorHAnsi" w:hAnsi="Times New Roman" w:cs="Times New Roman"/>
        </w:rPr>
        <w:t>compute it. Explain why a student-invented strategy could be valuable. Describe a method you could use to</w:t>
      </w:r>
      <w:r w:rsidR="006F6928" w:rsidRPr="006F6928">
        <w:rPr>
          <w:rFonts w:ascii="Times New Roman" w:eastAsiaTheme="minorHAnsi" w:hAnsi="Times New Roman" w:cs="Times New Roman"/>
        </w:rPr>
        <w:t xml:space="preserve"> </w:t>
      </w:r>
      <w:r w:rsidRPr="006F6928">
        <w:rPr>
          <w:rFonts w:ascii="Times New Roman" w:eastAsiaTheme="minorHAnsi" w:hAnsi="Times New Roman" w:cs="Times New Roman"/>
        </w:rPr>
        <w:t>encourage the development and/or use of this method.</w:t>
      </w:r>
    </w:p>
    <w:p w:rsidR="006F6928" w:rsidRPr="006F6928" w:rsidRDefault="006F6928" w:rsidP="006F6928">
      <w:pPr>
        <w:pStyle w:val="ListParagraph"/>
        <w:autoSpaceDE w:val="0"/>
        <w:autoSpaceDN w:val="0"/>
        <w:adjustRightInd w:val="0"/>
        <w:spacing w:after="0"/>
        <w:rPr>
          <w:rFonts w:ascii="Times New Roman" w:eastAsiaTheme="minorHAnsi" w:hAnsi="Times New Roman" w:cs="Times New Roman"/>
        </w:rPr>
      </w:pPr>
    </w:p>
    <w:p w:rsidR="00277775" w:rsidRPr="006F6928" w:rsidRDefault="00277775" w:rsidP="006F6928">
      <w:pPr>
        <w:pStyle w:val="ListParagraph"/>
        <w:numPr>
          <w:ilvl w:val="0"/>
          <w:numId w:val="8"/>
        </w:numPr>
        <w:autoSpaceDE w:val="0"/>
        <w:autoSpaceDN w:val="0"/>
        <w:adjustRightInd w:val="0"/>
        <w:spacing w:after="0"/>
        <w:rPr>
          <w:rFonts w:ascii="Times New Roman" w:eastAsiaTheme="minorHAnsi" w:hAnsi="Times New Roman" w:cs="Times New Roman"/>
        </w:rPr>
      </w:pPr>
      <w:r w:rsidRPr="006F6928">
        <w:rPr>
          <w:rFonts w:ascii="Times New Roman" w:eastAsiaTheme="minorHAnsi" w:hAnsi="Times New Roman" w:cs="Times New Roman"/>
        </w:rPr>
        <w:t>Provide a multiplication or division problem and a potential strategy that could be used to compute it.</w:t>
      </w:r>
      <w:r w:rsidR="006F6928" w:rsidRPr="006F6928">
        <w:rPr>
          <w:rFonts w:ascii="Times New Roman" w:eastAsiaTheme="minorHAnsi" w:hAnsi="Times New Roman" w:cs="Times New Roman"/>
        </w:rPr>
        <w:t xml:space="preserve"> </w:t>
      </w:r>
      <w:r w:rsidRPr="006F6928">
        <w:rPr>
          <w:rFonts w:ascii="Times New Roman" w:eastAsiaTheme="minorHAnsi" w:hAnsi="Times New Roman" w:cs="Times New Roman"/>
        </w:rPr>
        <w:t>Explain why this strategy could be valuable. Describe an activity you could use to encourage the</w:t>
      </w:r>
      <w:r w:rsidR="006F6928" w:rsidRPr="006F6928">
        <w:rPr>
          <w:rFonts w:ascii="Times New Roman" w:eastAsiaTheme="minorHAnsi" w:hAnsi="Times New Roman" w:cs="Times New Roman"/>
        </w:rPr>
        <w:t xml:space="preserve"> </w:t>
      </w:r>
      <w:r w:rsidRPr="006F6928">
        <w:rPr>
          <w:rFonts w:ascii="Times New Roman" w:eastAsiaTheme="minorHAnsi" w:hAnsi="Times New Roman" w:cs="Times New Roman"/>
        </w:rPr>
        <w:t>development and/or use of this method.</w:t>
      </w:r>
    </w:p>
    <w:p w:rsidR="006F6928" w:rsidRPr="006F6928" w:rsidRDefault="006F6928" w:rsidP="006F6928">
      <w:pPr>
        <w:pStyle w:val="ListParagraph"/>
        <w:autoSpaceDE w:val="0"/>
        <w:autoSpaceDN w:val="0"/>
        <w:adjustRightInd w:val="0"/>
        <w:spacing w:after="0"/>
        <w:rPr>
          <w:rFonts w:ascii="Times New Roman" w:eastAsiaTheme="minorHAnsi" w:hAnsi="Times New Roman" w:cs="Times New Roman"/>
        </w:rPr>
      </w:pPr>
    </w:p>
    <w:p w:rsidR="00277775" w:rsidRPr="006F6928" w:rsidRDefault="006F6928" w:rsidP="006F6928">
      <w:pPr>
        <w:autoSpaceDE w:val="0"/>
        <w:autoSpaceDN w:val="0"/>
        <w:adjustRightInd w:val="0"/>
        <w:spacing w:after="0" w:line="240" w:lineRule="auto"/>
        <w:ind w:firstLine="360"/>
        <w:rPr>
          <w:rFonts w:eastAsiaTheme="minorHAnsi"/>
        </w:rPr>
      </w:pPr>
      <w:r w:rsidRPr="006F6928">
        <w:rPr>
          <w:rFonts w:eastAsiaTheme="minorHAnsi"/>
        </w:rPr>
        <w:t xml:space="preserve">3. </w:t>
      </w:r>
      <w:r w:rsidR="00277775" w:rsidRPr="006F6928">
        <w:rPr>
          <w:rFonts w:eastAsiaTheme="minorHAnsi"/>
        </w:rPr>
        <w:t xml:space="preserve">Which is an example of the </w:t>
      </w:r>
      <w:r w:rsidR="00277775" w:rsidRPr="006F6928">
        <w:rPr>
          <w:rFonts w:eastAsiaTheme="minorHAnsi"/>
          <w:i/>
          <w:iCs/>
        </w:rPr>
        <w:t xml:space="preserve">compensation </w:t>
      </w:r>
      <w:r w:rsidR="00277775" w:rsidRPr="006F6928">
        <w:rPr>
          <w:rFonts w:eastAsiaTheme="minorHAnsi"/>
        </w:rPr>
        <w:t>strategy and how do you know? Justify your answer.</w:t>
      </w:r>
    </w:p>
    <w:p w:rsidR="00277775" w:rsidRPr="006F6928" w:rsidRDefault="00277775" w:rsidP="00277775">
      <w:pPr>
        <w:autoSpaceDE w:val="0"/>
        <w:autoSpaceDN w:val="0"/>
        <w:adjustRightInd w:val="0"/>
        <w:spacing w:after="0" w:line="240" w:lineRule="auto"/>
        <w:rPr>
          <w:rFonts w:eastAsiaTheme="minorHAnsi"/>
        </w:rPr>
      </w:pPr>
      <w:proofErr w:type="gramStart"/>
      <w:r w:rsidRPr="006F6928">
        <w:rPr>
          <w:rFonts w:eastAsiaTheme="minorHAnsi"/>
        </w:rPr>
        <w:lastRenderedPageBreak/>
        <w:t>a</w:t>
      </w:r>
      <w:proofErr w:type="gramEnd"/>
      <w:r w:rsidRPr="006F6928">
        <w:rPr>
          <w:rFonts w:eastAsiaTheme="minorHAnsi"/>
        </w:rPr>
        <w:t>) 63 × 5 = 63 + 63 + 63 + 63 + 63 = 315</w:t>
      </w:r>
    </w:p>
    <w:p w:rsidR="00277775" w:rsidRPr="006F6928" w:rsidRDefault="00277775" w:rsidP="00277775">
      <w:pPr>
        <w:autoSpaceDE w:val="0"/>
        <w:autoSpaceDN w:val="0"/>
        <w:adjustRightInd w:val="0"/>
        <w:spacing w:after="0" w:line="240" w:lineRule="auto"/>
        <w:rPr>
          <w:rFonts w:eastAsiaTheme="minorHAnsi"/>
        </w:rPr>
      </w:pPr>
      <w:proofErr w:type="gramStart"/>
      <w:r w:rsidRPr="006F6928">
        <w:rPr>
          <w:rFonts w:eastAsiaTheme="minorHAnsi"/>
        </w:rPr>
        <w:t>b</w:t>
      </w:r>
      <w:proofErr w:type="gramEnd"/>
      <w:r w:rsidRPr="006F6928">
        <w:rPr>
          <w:rFonts w:eastAsiaTheme="minorHAnsi"/>
        </w:rPr>
        <w:t>) 27 × 4 = 20 × 4 + 7 × 4 = 80 + 28 = 108</w:t>
      </w:r>
    </w:p>
    <w:p w:rsidR="00277775" w:rsidRPr="006F6928" w:rsidRDefault="00277775" w:rsidP="00277775">
      <w:pPr>
        <w:autoSpaceDE w:val="0"/>
        <w:autoSpaceDN w:val="0"/>
        <w:adjustRightInd w:val="0"/>
        <w:spacing w:after="0" w:line="240" w:lineRule="auto"/>
        <w:rPr>
          <w:rFonts w:eastAsiaTheme="minorHAnsi"/>
        </w:rPr>
      </w:pPr>
      <w:proofErr w:type="gramStart"/>
      <w:r w:rsidRPr="006F6928">
        <w:rPr>
          <w:rFonts w:eastAsiaTheme="minorHAnsi"/>
        </w:rPr>
        <w:t>c</w:t>
      </w:r>
      <w:proofErr w:type="gramEnd"/>
      <w:r w:rsidRPr="006F6928">
        <w:rPr>
          <w:rFonts w:eastAsiaTheme="minorHAnsi"/>
        </w:rPr>
        <w:t>) 27 × 4 is about 30 (27 + 3) × 4 = 120; then subtract out the extra 3 × 4, so 120 –12 = 108</w:t>
      </w:r>
    </w:p>
    <w:p w:rsidR="00277775" w:rsidRPr="006F6928" w:rsidRDefault="00277775" w:rsidP="00277775">
      <w:pPr>
        <w:overflowPunct w:val="0"/>
        <w:autoSpaceDE w:val="0"/>
        <w:autoSpaceDN w:val="0"/>
        <w:spacing w:line="240" w:lineRule="auto"/>
      </w:pPr>
      <w:proofErr w:type="gramStart"/>
      <w:r w:rsidRPr="006F6928">
        <w:rPr>
          <w:rFonts w:eastAsiaTheme="minorHAnsi"/>
        </w:rPr>
        <w:t>d</w:t>
      </w:r>
      <w:proofErr w:type="gramEnd"/>
      <w:r w:rsidRPr="006F6928">
        <w:rPr>
          <w:rFonts w:eastAsiaTheme="minorHAnsi"/>
        </w:rPr>
        <w:t>) 46 × 3 = 46 × 2 (double) + 46 = 92 + 46 = 138</w:t>
      </w: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r>
        <w:t>WEEK 5</w:t>
      </w: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F25821" w:rsidP="00AE5658">
      <w:pPr>
        <w:spacing w:after="0" w:line="240" w:lineRule="auto"/>
      </w:pPr>
      <w:proofErr w:type="gramStart"/>
      <w:r>
        <w:rPr>
          <w:bCs/>
        </w:rPr>
        <w:t>(Attached</w:t>
      </w:r>
      <w:r w:rsidR="00AE5658">
        <w:rPr>
          <w:bCs/>
        </w:rPr>
        <w:t>).</w:t>
      </w:r>
      <w:proofErr w:type="gramEnd"/>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6A7E07">
        <w:t xml:space="preserve"> reading from text: Chapters 15-17 (pages 339-428</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w:t>
      </w:r>
      <w:r w:rsidR="001323EC">
        <w:t>equired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Default="002E4CDD" w:rsidP="002E4CDD">
      <w:pPr>
        <w:overflowPunct w:val="0"/>
        <w:autoSpaceDE w:val="0"/>
        <w:autoSpaceDN w:val="0"/>
        <w:spacing w:line="240" w:lineRule="auto"/>
      </w:pPr>
      <w:r>
        <w:t>Week 5 Discussion Questions:</w:t>
      </w:r>
    </w:p>
    <w:p w:rsidR="006A7E07" w:rsidRDefault="00141880" w:rsidP="00141880">
      <w:pPr>
        <w:pStyle w:val="ListParagraph"/>
        <w:numPr>
          <w:ilvl w:val="0"/>
          <w:numId w:val="9"/>
        </w:numPr>
        <w:autoSpaceDE w:val="0"/>
        <w:autoSpaceDN w:val="0"/>
        <w:adjustRightInd w:val="0"/>
        <w:spacing w:after="0"/>
        <w:rPr>
          <w:rFonts w:eastAsiaTheme="minorHAnsi"/>
        </w:rPr>
      </w:pPr>
      <w:r w:rsidRPr="00141880">
        <w:rPr>
          <w:rFonts w:eastAsiaTheme="minorHAnsi"/>
        </w:rPr>
        <w:t>Researchers have described a number of reasons that students have a tendency to struggle with fraction concepts. Name two of these reasons, and describe a method a teacher might use to address each.</w:t>
      </w:r>
    </w:p>
    <w:p w:rsidR="00141880" w:rsidRPr="00141880" w:rsidRDefault="00141880" w:rsidP="00141880">
      <w:pPr>
        <w:pStyle w:val="ListParagraph"/>
        <w:autoSpaceDE w:val="0"/>
        <w:autoSpaceDN w:val="0"/>
        <w:adjustRightInd w:val="0"/>
        <w:spacing w:after="0"/>
        <w:rPr>
          <w:rFonts w:eastAsiaTheme="minorHAnsi"/>
        </w:rPr>
      </w:pPr>
    </w:p>
    <w:p w:rsidR="00141880" w:rsidRDefault="00141880" w:rsidP="00141880">
      <w:pPr>
        <w:pStyle w:val="ListParagraph"/>
        <w:numPr>
          <w:ilvl w:val="0"/>
          <w:numId w:val="9"/>
        </w:numPr>
        <w:autoSpaceDE w:val="0"/>
        <w:autoSpaceDN w:val="0"/>
        <w:adjustRightInd w:val="0"/>
        <w:spacing w:after="0"/>
        <w:rPr>
          <w:rFonts w:eastAsiaTheme="minorHAnsi"/>
        </w:rPr>
      </w:pPr>
      <w:r w:rsidRPr="00141880">
        <w:rPr>
          <w:rFonts w:eastAsiaTheme="minorHAnsi"/>
        </w:rPr>
        <w:t>Name two of the major guidelines to consider when developing computational strategies for fractions.</w:t>
      </w:r>
      <w:r>
        <w:rPr>
          <w:rFonts w:eastAsiaTheme="minorHAnsi"/>
        </w:rPr>
        <w:t xml:space="preserve"> </w:t>
      </w:r>
      <w:r w:rsidRPr="00141880">
        <w:rPr>
          <w:rFonts w:eastAsiaTheme="minorHAnsi"/>
        </w:rPr>
        <w:t>Describe an instructional sequence that would support each guideline.</w:t>
      </w:r>
    </w:p>
    <w:p w:rsidR="00141880" w:rsidRPr="00141880" w:rsidRDefault="00141880" w:rsidP="00141880">
      <w:pPr>
        <w:autoSpaceDE w:val="0"/>
        <w:autoSpaceDN w:val="0"/>
        <w:adjustRightInd w:val="0"/>
        <w:spacing w:after="0"/>
        <w:rPr>
          <w:rFonts w:eastAsiaTheme="minorHAnsi"/>
        </w:rPr>
      </w:pPr>
    </w:p>
    <w:p w:rsidR="00141880" w:rsidRPr="00141880" w:rsidRDefault="00141880" w:rsidP="00141880">
      <w:pPr>
        <w:pStyle w:val="ListParagraph"/>
        <w:numPr>
          <w:ilvl w:val="0"/>
          <w:numId w:val="9"/>
        </w:numPr>
        <w:autoSpaceDE w:val="0"/>
        <w:autoSpaceDN w:val="0"/>
        <w:adjustRightInd w:val="0"/>
        <w:spacing w:after="0"/>
        <w:rPr>
          <w:rFonts w:eastAsiaTheme="minorHAnsi"/>
        </w:rPr>
      </w:pPr>
      <w:r w:rsidRPr="00141880">
        <w:rPr>
          <w:rFonts w:eastAsiaTheme="minorHAnsi"/>
        </w:rPr>
        <w:t>Name two methods that could help students develop the connection between fractions and decimals. Then</w:t>
      </w:r>
      <w:r>
        <w:rPr>
          <w:rFonts w:eastAsiaTheme="minorHAnsi"/>
        </w:rPr>
        <w:t xml:space="preserve"> </w:t>
      </w:r>
      <w:r w:rsidRPr="00141880">
        <w:rPr>
          <w:rFonts w:eastAsiaTheme="minorHAnsi"/>
        </w:rPr>
        <w:t>describe how these methods develop conceptual understanding.</w:t>
      </w: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r>
        <w:t>WEEK 6</w:t>
      </w:r>
    </w:p>
    <w:p w:rsidR="007F32B3" w:rsidRDefault="007F32B3" w:rsidP="007F32B3">
      <w:pPr>
        <w:spacing w:after="0" w:line="240" w:lineRule="auto"/>
      </w:pPr>
      <w:r>
        <w:t>*Adapted Lesson Plan:</w:t>
      </w:r>
    </w:p>
    <w:p w:rsidR="007F32B3" w:rsidRDefault="007F32B3" w:rsidP="002E4CDD">
      <w:pPr>
        <w:overflowPunct w:val="0"/>
        <w:autoSpaceDE w:val="0"/>
        <w:autoSpaceDN w:val="0"/>
        <w:spacing w:line="240" w:lineRule="auto"/>
      </w:pPr>
      <w:r>
        <w:rPr>
          <w:bCs/>
        </w:rPr>
        <w:t>Using a traditional math lesson from a Common Core text book, you will adapt it to fit the needs for exceptional learners. Make sure to describe the needs of the student(s) so as to “match” the adaptations to the needs. Include specific strategies that are designed to build the focus learners’ maintenance, generalization, and/or more independent performance of the task(s). The University lesson plan, the textbook lesson plan, or personal lesson plan format may be used.</w:t>
      </w:r>
      <w:r w:rsidR="001323EC">
        <w:rPr>
          <w:bCs/>
        </w:rPr>
        <w:t xml:space="preserve"> It is easiest if you use a different color font and insert modifications, accommodations, and/or extra supports within the black font of the standard lesson plan.</w:t>
      </w:r>
      <w:r>
        <w:rPr>
          <w:bCs/>
        </w:rPr>
        <w:t xml:space="preserve"> To be submi</w:t>
      </w:r>
      <w:r w:rsidR="001323EC">
        <w:rPr>
          <w:bCs/>
        </w:rPr>
        <w:t>tted to the instructor</w:t>
      </w:r>
      <w:r>
        <w:rPr>
          <w:bCs/>
        </w:rPr>
        <w:t>.</w:t>
      </w:r>
    </w:p>
    <w:p w:rsidR="00AE5658" w:rsidRDefault="00AE5658" w:rsidP="00AE5658">
      <w:pPr>
        <w:spacing w:after="0" w:line="240" w:lineRule="auto"/>
        <w:rPr>
          <w:sz w:val="22"/>
          <w:szCs w:val="22"/>
        </w:rPr>
      </w:pPr>
      <w:r>
        <w:rPr>
          <w:sz w:val="22"/>
          <w:szCs w:val="22"/>
        </w:rPr>
        <w:lastRenderedPageBreak/>
        <w:t>*</w:t>
      </w:r>
      <w:r w:rsidRPr="00415735">
        <w:rPr>
          <w:sz w:val="22"/>
          <w:szCs w:val="22"/>
        </w:rPr>
        <w:t xml:space="preserve">Diagnosis and Remedial </w:t>
      </w:r>
      <w:r>
        <w:rPr>
          <w:sz w:val="22"/>
          <w:szCs w:val="22"/>
        </w:rPr>
        <w:t>Plan:</w:t>
      </w:r>
    </w:p>
    <w:p w:rsidR="00AE5658" w:rsidRDefault="00207E42" w:rsidP="00AE5658">
      <w:pPr>
        <w:spacing w:after="0" w:line="240" w:lineRule="auto"/>
      </w:pPr>
      <w:proofErr w:type="gramStart"/>
      <w:r>
        <w:rPr>
          <w:bCs/>
        </w:rPr>
        <w:t>(Attached</w:t>
      </w:r>
      <w:r w:rsidR="00AE5658">
        <w:rPr>
          <w:bCs/>
        </w:rPr>
        <w:t>).</w:t>
      </w:r>
      <w:proofErr w:type="gramEnd"/>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36358F">
        <w:t xml:space="preserve"> reading from text: Chapter 14 (pages 299-338</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re</w:t>
      </w:r>
      <w:r w:rsidR="00E816A3">
        <w:t>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Default="002E4CDD" w:rsidP="002E4CDD">
      <w:pPr>
        <w:overflowPunct w:val="0"/>
        <w:autoSpaceDE w:val="0"/>
        <w:autoSpaceDN w:val="0"/>
        <w:spacing w:line="240" w:lineRule="auto"/>
      </w:pPr>
      <w:r>
        <w:t>Week 6 Discussion Questions:</w:t>
      </w:r>
    </w:p>
    <w:p w:rsidR="00085460" w:rsidRDefault="00085460" w:rsidP="00085460">
      <w:pPr>
        <w:pStyle w:val="ListParagraph"/>
        <w:numPr>
          <w:ilvl w:val="0"/>
          <w:numId w:val="10"/>
        </w:numPr>
        <w:autoSpaceDE w:val="0"/>
        <w:autoSpaceDN w:val="0"/>
        <w:adjustRightInd w:val="0"/>
        <w:spacing w:after="0"/>
        <w:rPr>
          <w:rFonts w:eastAsiaTheme="minorHAnsi"/>
        </w:rPr>
      </w:pPr>
      <w:r w:rsidRPr="00085460">
        <w:rPr>
          <w:rFonts w:eastAsiaTheme="minorHAnsi"/>
        </w:rPr>
        <w:t>Describe two different ways you could determine whether a function is linear. Describe how these two methods relate to one another, and a possible classroom activity that would help students to see this connection.</w:t>
      </w:r>
    </w:p>
    <w:p w:rsidR="00085460" w:rsidRPr="00085460" w:rsidRDefault="00085460" w:rsidP="00085460">
      <w:pPr>
        <w:pStyle w:val="ListParagraph"/>
        <w:autoSpaceDE w:val="0"/>
        <w:autoSpaceDN w:val="0"/>
        <w:adjustRightInd w:val="0"/>
        <w:spacing w:after="0"/>
        <w:rPr>
          <w:rFonts w:eastAsiaTheme="minorHAnsi"/>
        </w:rPr>
      </w:pPr>
    </w:p>
    <w:p w:rsidR="00085460" w:rsidRPr="00085460" w:rsidRDefault="00085460" w:rsidP="00085460">
      <w:pPr>
        <w:pStyle w:val="ListParagraph"/>
        <w:numPr>
          <w:ilvl w:val="0"/>
          <w:numId w:val="10"/>
        </w:numPr>
        <w:overflowPunct w:val="0"/>
        <w:autoSpaceDE w:val="0"/>
        <w:autoSpaceDN w:val="0"/>
      </w:pPr>
      <w:r w:rsidRPr="00085460">
        <w:rPr>
          <w:rFonts w:eastAsiaTheme="minorHAnsi"/>
        </w:rPr>
        <w:t>Describe three different ways algebra can be connected to other areas of the mathematics curriculum.</w:t>
      </w: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r>
        <w:t>WEEK 7</w:t>
      </w: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0243B0" w:rsidP="00AE5658">
      <w:pPr>
        <w:spacing w:after="0" w:line="240" w:lineRule="auto"/>
      </w:pPr>
      <w:proofErr w:type="gramStart"/>
      <w:r>
        <w:rPr>
          <w:bCs/>
        </w:rPr>
        <w:t>(Attached</w:t>
      </w:r>
      <w:r w:rsidR="00AE5658">
        <w:rPr>
          <w:bCs/>
        </w:rPr>
        <w:t>).</w:t>
      </w:r>
      <w:proofErr w:type="gramEnd"/>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8E46CD">
        <w:t xml:space="preserve"> reading from text: Chapters 18-19 (pages 429-487</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w:t>
      </w:r>
      <w:r w:rsidR="000243B0">
        <w:t>equired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Default="002E4CDD" w:rsidP="002E4CDD">
      <w:pPr>
        <w:overflowPunct w:val="0"/>
        <w:autoSpaceDE w:val="0"/>
        <w:autoSpaceDN w:val="0"/>
        <w:spacing w:line="240" w:lineRule="auto"/>
      </w:pPr>
      <w:r>
        <w:t>Week 7 Discussion Questions:</w:t>
      </w:r>
    </w:p>
    <w:p w:rsidR="008E46CD" w:rsidRPr="008E46CD" w:rsidRDefault="008E46CD" w:rsidP="008E46CD">
      <w:pPr>
        <w:pStyle w:val="ListParagraph"/>
        <w:numPr>
          <w:ilvl w:val="0"/>
          <w:numId w:val="11"/>
        </w:numPr>
        <w:autoSpaceDE w:val="0"/>
        <w:autoSpaceDN w:val="0"/>
        <w:adjustRightInd w:val="0"/>
        <w:spacing w:after="0"/>
        <w:rPr>
          <w:rFonts w:eastAsiaTheme="minorHAnsi"/>
        </w:rPr>
      </w:pPr>
      <w:r w:rsidRPr="008E46CD">
        <w:rPr>
          <w:rFonts w:eastAsiaTheme="minorHAnsi"/>
        </w:rPr>
        <w:t>Construct an example of when confusing additive and proportional thinking could result in an incorrect answer. Describe an incorrect process that a learner might follow. Describe a correct way to find the solution and a way you might help the learner to see his error.</w:t>
      </w:r>
    </w:p>
    <w:p w:rsidR="008E46CD" w:rsidRPr="008E46CD" w:rsidRDefault="008E46CD" w:rsidP="008E46CD">
      <w:pPr>
        <w:autoSpaceDE w:val="0"/>
        <w:autoSpaceDN w:val="0"/>
        <w:adjustRightInd w:val="0"/>
        <w:spacing w:after="0" w:line="240" w:lineRule="auto"/>
        <w:rPr>
          <w:rFonts w:eastAsiaTheme="minorHAnsi"/>
        </w:rPr>
      </w:pPr>
    </w:p>
    <w:p w:rsidR="008E46CD" w:rsidRPr="008E46CD" w:rsidRDefault="008E46CD" w:rsidP="008E46CD">
      <w:pPr>
        <w:pStyle w:val="ListParagraph"/>
        <w:numPr>
          <w:ilvl w:val="0"/>
          <w:numId w:val="11"/>
        </w:numPr>
        <w:autoSpaceDE w:val="0"/>
        <w:autoSpaceDN w:val="0"/>
        <w:adjustRightInd w:val="0"/>
        <w:spacing w:after="0"/>
        <w:rPr>
          <w:rFonts w:eastAsiaTheme="minorHAnsi"/>
        </w:rPr>
      </w:pPr>
      <w:r w:rsidRPr="008E46CD">
        <w:rPr>
          <w:rFonts w:eastAsiaTheme="minorHAnsi"/>
        </w:rPr>
        <w:lastRenderedPageBreak/>
        <w:t>Name two strategies or methods for helping students to develop estimation skills. Describe how these strategies/methods would contribute to conceptual understanding.</w:t>
      </w: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r>
        <w:t>WEEK 8</w:t>
      </w: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0243B0" w:rsidP="00AE5658">
      <w:pPr>
        <w:spacing w:after="0" w:line="240" w:lineRule="auto"/>
      </w:pPr>
      <w:r>
        <w:rPr>
          <w:bCs/>
        </w:rPr>
        <w:t>(Attached</w:t>
      </w:r>
      <w:r w:rsidR="00C82294">
        <w:rPr>
          <w:bCs/>
        </w:rPr>
        <w:t>)</w:t>
      </w:r>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w:t>
      </w:r>
      <w:r>
        <w:rPr>
          <w:bCs/>
        </w:rPr>
        <w:t>tted to 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0C6C0B">
        <w:t xml:space="preserve"> reading from text: Chapters 20-21 (pages 488-557</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w:t>
      </w:r>
      <w:r w:rsidR="00EE43C4">
        <w:t>equired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Default="002E4CDD" w:rsidP="002E4CDD">
      <w:pPr>
        <w:overflowPunct w:val="0"/>
        <w:autoSpaceDE w:val="0"/>
        <w:autoSpaceDN w:val="0"/>
        <w:spacing w:line="240" w:lineRule="auto"/>
      </w:pPr>
      <w:r>
        <w:t>Week 8 Discussion Questions:</w:t>
      </w:r>
    </w:p>
    <w:p w:rsidR="000C6C0B" w:rsidRPr="00C5058F" w:rsidRDefault="00C5058F" w:rsidP="00C5058F">
      <w:pPr>
        <w:pStyle w:val="ListParagraph"/>
        <w:numPr>
          <w:ilvl w:val="0"/>
          <w:numId w:val="12"/>
        </w:numPr>
        <w:autoSpaceDE w:val="0"/>
        <w:autoSpaceDN w:val="0"/>
        <w:adjustRightInd w:val="0"/>
        <w:spacing w:after="0"/>
        <w:rPr>
          <w:rFonts w:eastAsiaTheme="minorHAnsi"/>
        </w:rPr>
      </w:pPr>
      <w:r w:rsidRPr="00C5058F">
        <w:rPr>
          <w:rFonts w:eastAsiaTheme="minorHAnsi"/>
        </w:rPr>
        <w:t>Describe one of the major content goals in geometry, why it is important, and an activity that could help students develop conceptual understanding of a topic that falls into this content goal.</w:t>
      </w:r>
    </w:p>
    <w:p w:rsidR="00C5058F" w:rsidRDefault="00C5058F" w:rsidP="00C5058F">
      <w:pPr>
        <w:autoSpaceDE w:val="0"/>
        <w:autoSpaceDN w:val="0"/>
        <w:adjustRightInd w:val="0"/>
        <w:spacing w:after="0" w:line="240" w:lineRule="auto"/>
        <w:rPr>
          <w:rFonts w:eastAsiaTheme="minorHAnsi"/>
        </w:rPr>
      </w:pPr>
    </w:p>
    <w:p w:rsidR="00C5058F" w:rsidRPr="00C5058F" w:rsidRDefault="00C5058F" w:rsidP="00C5058F">
      <w:pPr>
        <w:pStyle w:val="ListParagraph"/>
        <w:numPr>
          <w:ilvl w:val="0"/>
          <w:numId w:val="12"/>
        </w:numPr>
        <w:autoSpaceDE w:val="0"/>
        <w:autoSpaceDN w:val="0"/>
        <w:adjustRightInd w:val="0"/>
        <w:spacing w:after="0"/>
        <w:rPr>
          <w:rFonts w:eastAsiaTheme="minorHAnsi"/>
        </w:rPr>
      </w:pPr>
      <w:r w:rsidRPr="00C5058F">
        <w:rPr>
          <w:rFonts w:eastAsiaTheme="minorHAnsi"/>
        </w:rPr>
        <w:t>Name two situations that could require data to be displayed. Choose the most appropriate data display format for each and explain the reasoning for your choice.</w:t>
      </w:r>
    </w:p>
    <w:p w:rsidR="00C5058F" w:rsidRDefault="00C5058F" w:rsidP="00C5058F">
      <w:pPr>
        <w:autoSpaceDE w:val="0"/>
        <w:autoSpaceDN w:val="0"/>
        <w:adjustRightInd w:val="0"/>
        <w:spacing w:after="0" w:line="240" w:lineRule="auto"/>
        <w:rPr>
          <w:rFonts w:eastAsiaTheme="minorHAnsi"/>
        </w:rPr>
      </w:pPr>
    </w:p>
    <w:p w:rsidR="00C5058F" w:rsidRPr="00C5058F" w:rsidRDefault="00C5058F" w:rsidP="00C5058F">
      <w:pPr>
        <w:pStyle w:val="ListParagraph"/>
        <w:numPr>
          <w:ilvl w:val="0"/>
          <w:numId w:val="12"/>
        </w:numPr>
        <w:autoSpaceDE w:val="0"/>
        <w:autoSpaceDN w:val="0"/>
        <w:adjustRightInd w:val="0"/>
        <w:spacing w:after="0"/>
        <w:rPr>
          <w:rFonts w:eastAsiaTheme="minorHAnsi"/>
        </w:rPr>
      </w:pPr>
      <w:r w:rsidRPr="00C5058F">
        <w:rPr>
          <w:rFonts w:eastAsiaTheme="minorHAnsi"/>
        </w:rPr>
        <w:t>Provide two examples of questions that would help guide class discussions about data interpretation.</w:t>
      </w:r>
    </w:p>
    <w:p w:rsidR="00C5058F" w:rsidRPr="00C5058F" w:rsidRDefault="00C5058F" w:rsidP="00C5058F">
      <w:pPr>
        <w:autoSpaceDE w:val="0"/>
        <w:autoSpaceDN w:val="0"/>
        <w:adjustRightInd w:val="0"/>
        <w:spacing w:after="0" w:line="240" w:lineRule="auto"/>
        <w:ind w:firstLine="720"/>
        <w:rPr>
          <w:rFonts w:eastAsiaTheme="minorHAnsi"/>
        </w:rPr>
      </w:pPr>
      <w:r w:rsidRPr="00C5058F">
        <w:rPr>
          <w:rFonts w:eastAsiaTheme="minorHAnsi"/>
        </w:rPr>
        <w:t xml:space="preserve">Explain how each question could help develop students’ ability to analyze data. </w:t>
      </w:r>
    </w:p>
    <w:p w:rsidR="002E4CDD" w:rsidRDefault="002E4CDD" w:rsidP="002E4CDD">
      <w:pPr>
        <w:overflowPunct w:val="0"/>
        <w:autoSpaceDE w:val="0"/>
        <w:autoSpaceDN w:val="0"/>
        <w:spacing w:line="240" w:lineRule="auto"/>
        <w:rPr>
          <w:rFonts w:eastAsiaTheme="minorHAnsi"/>
        </w:rPr>
      </w:pPr>
    </w:p>
    <w:p w:rsidR="00C5058F" w:rsidRPr="00C5058F" w:rsidRDefault="00C5058F" w:rsidP="002E4CDD">
      <w:pPr>
        <w:overflowPunct w:val="0"/>
        <w:autoSpaceDE w:val="0"/>
        <w:autoSpaceDN w:val="0"/>
        <w:spacing w:line="240" w:lineRule="auto"/>
      </w:pPr>
    </w:p>
    <w:p w:rsidR="002E4CDD" w:rsidRDefault="002E4CDD" w:rsidP="002E4CDD">
      <w:pPr>
        <w:overflowPunct w:val="0"/>
        <w:autoSpaceDE w:val="0"/>
        <w:autoSpaceDN w:val="0"/>
        <w:spacing w:line="240" w:lineRule="auto"/>
      </w:pPr>
      <w:r>
        <w:t>WEEK 9</w:t>
      </w:r>
    </w:p>
    <w:p w:rsidR="007F32B3" w:rsidRDefault="00251365" w:rsidP="00AE5658">
      <w:pPr>
        <w:spacing w:after="0" w:line="240" w:lineRule="auto"/>
        <w:rPr>
          <w:sz w:val="22"/>
          <w:szCs w:val="22"/>
        </w:rPr>
      </w:pPr>
      <w:r>
        <w:rPr>
          <w:sz w:val="22"/>
          <w:szCs w:val="22"/>
        </w:rPr>
        <w:t xml:space="preserve">*Signature Assignment: </w:t>
      </w:r>
    </w:p>
    <w:p w:rsidR="00EE43C4" w:rsidRDefault="00EE43C4" w:rsidP="00AE5658">
      <w:pPr>
        <w:spacing w:after="0" w:line="240" w:lineRule="auto"/>
        <w:rPr>
          <w:sz w:val="22"/>
          <w:szCs w:val="22"/>
        </w:rPr>
      </w:pPr>
      <w:r>
        <w:rPr>
          <w:sz w:val="22"/>
          <w:szCs w:val="22"/>
        </w:rPr>
        <w:t>This is giving you a two week start!</w:t>
      </w:r>
    </w:p>
    <w:p w:rsidR="00251365" w:rsidRDefault="00251365" w:rsidP="00AE5658">
      <w:pPr>
        <w:spacing w:after="0" w:line="240" w:lineRule="auto"/>
        <w:rPr>
          <w:sz w:val="22"/>
          <w:szCs w:val="22"/>
        </w:rPr>
      </w:pPr>
      <w:r w:rsidRPr="00415735">
        <w:t>This will be a</w:t>
      </w:r>
      <w:r>
        <w:t xml:space="preserve"> case study on a focus learner from your O &amp; P sessions. Create a</w:t>
      </w:r>
      <w:r w:rsidRPr="00415735">
        <w:t xml:space="preserve"> math unit on one strand covered in the common core math </w:t>
      </w:r>
      <w:r>
        <w:t>standards on which your student is working on.</w:t>
      </w:r>
      <w:r w:rsidRPr="00415735">
        <w:t xml:space="preserve"> It will contain</w:t>
      </w:r>
      <w:r>
        <w:t xml:space="preserve"> three (3) to</w:t>
      </w:r>
      <w:r w:rsidRPr="00415735">
        <w:t xml:space="preserve"> five (5) sequential lesson plans that cover the stages discussed in the text (exploratory or developmental, practice and application) that build upon one another. You will need to have </w:t>
      </w:r>
      <w:r w:rsidRPr="001576A7">
        <w:rPr>
          <w:b/>
        </w:rPr>
        <w:t>pre and post assessment data and samples of student artifacts</w:t>
      </w:r>
      <w:r w:rsidRPr="00415735">
        <w:t xml:space="preserve">. In addition, your lesson should incorporate principles of </w:t>
      </w:r>
      <w:r w:rsidR="003F7B36">
        <w:t>the University</w:t>
      </w:r>
      <w:r>
        <w:t xml:space="preserve"> L</w:t>
      </w:r>
      <w:r w:rsidR="00EE43C4">
        <w:t>es</w:t>
      </w:r>
      <w:r w:rsidR="00645781">
        <w:t>son Plan template (a</w:t>
      </w:r>
      <w:r w:rsidR="00EE43C4">
        <w:t>ttached</w:t>
      </w:r>
      <w:r>
        <w:t>)</w:t>
      </w:r>
      <w:r w:rsidRPr="00415735">
        <w:t xml:space="preserve"> to address </w:t>
      </w:r>
      <w:r w:rsidRPr="00415735">
        <w:lastRenderedPageBreak/>
        <w:t>diverse learners and have multiple ways to p</w:t>
      </w:r>
      <w:r>
        <w:t>resent material, engage the student</w:t>
      </w:r>
      <w:r w:rsidRPr="00415735">
        <w:t xml:space="preserve"> and assess. Teaching methods should be evidence-based</w:t>
      </w:r>
      <w:r w:rsidRPr="004C6F7E">
        <w:t>. To be sub</w:t>
      </w:r>
      <w:r w:rsidR="00EE43C4">
        <w:t>mitted to the instructor.</w:t>
      </w:r>
    </w:p>
    <w:p w:rsidR="00251365" w:rsidRDefault="00251365" w:rsidP="00AE5658">
      <w:pPr>
        <w:spacing w:after="0" w:line="240" w:lineRule="auto"/>
        <w:rPr>
          <w:sz w:val="22"/>
          <w:szCs w:val="22"/>
        </w:rPr>
      </w:pPr>
    </w:p>
    <w:p w:rsidR="00AE5658" w:rsidRDefault="00AE5658" w:rsidP="00AE5658">
      <w:pPr>
        <w:spacing w:after="0" w:line="240" w:lineRule="auto"/>
        <w:rPr>
          <w:sz w:val="22"/>
          <w:szCs w:val="22"/>
        </w:rPr>
      </w:pPr>
      <w:r>
        <w:rPr>
          <w:sz w:val="22"/>
          <w:szCs w:val="22"/>
        </w:rPr>
        <w:t>*</w:t>
      </w:r>
      <w:r w:rsidRPr="00415735">
        <w:rPr>
          <w:sz w:val="22"/>
          <w:szCs w:val="22"/>
        </w:rPr>
        <w:t xml:space="preserve">Diagnosis and Remedial </w:t>
      </w:r>
      <w:r>
        <w:rPr>
          <w:sz w:val="22"/>
          <w:szCs w:val="22"/>
        </w:rPr>
        <w:t>Plan:</w:t>
      </w:r>
    </w:p>
    <w:p w:rsidR="00AE5658" w:rsidRDefault="00645781" w:rsidP="00AE5658">
      <w:pPr>
        <w:spacing w:after="0" w:line="240" w:lineRule="auto"/>
      </w:pPr>
      <w:r>
        <w:rPr>
          <w:bCs/>
        </w:rPr>
        <w:t>(Attached</w:t>
      </w:r>
      <w:r w:rsidR="001576A7">
        <w:rPr>
          <w:bCs/>
        </w:rPr>
        <w:t>)</w:t>
      </w:r>
      <w:r w:rsidR="00AE5658">
        <w:rPr>
          <w:bCs/>
        </w:rPr>
        <w:t xml:space="preserve"> You will be presented</w:t>
      </w:r>
      <w:r w:rsidR="00AE5658" w:rsidRPr="00415735">
        <w:rPr>
          <w:bCs/>
        </w:rPr>
        <w:t xml:space="preserve"> students’ work</w:t>
      </w:r>
      <w:r w:rsidR="00AE5658">
        <w:rPr>
          <w:bCs/>
        </w:rPr>
        <w:t xml:space="preserve"> from the different strands of mathematics</w:t>
      </w:r>
      <w:r w:rsidR="00AE5658" w:rsidRPr="00415735">
        <w:rPr>
          <w:bCs/>
        </w:rPr>
        <w:t xml:space="preserve">. You will analyze these samples, diagnose errors and misconceptions, and determine instructional strategies to remediate the misunderstandings. </w:t>
      </w:r>
      <w:r w:rsidR="00AE5658">
        <w:rPr>
          <w:bCs/>
        </w:rPr>
        <w:t>You will then list strategies and give examples showing how you would</w:t>
      </w:r>
      <w:r w:rsidR="00AE5658" w:rsidRPr="00415735">
        <w:rPr>
          <w:bCs/>
        </w:rPr>
        <w:t xml:space="preserve"> ‘reteach’ and </w:t>
      </w:r>
      <w:r w:rsidR="00AE5658">
        <w:rPr>
          <w:bCs/>
        </w:rPr>
        <w:t>construct accurate meaning for the student. (1 page double spaced). To be submitted to t</w:t>
      </w:r>
      <w:r>
        <w:rPr>
          <w:bCs/>
        </w:rPr>
        <w:t>he instructor</w:t>
      </w:r>
      <w:r w:rsidR="00AE5658">
        <w:rPr>
          <w:bCs/>
        </w:rPr>
        <w:t>.</w:t>
      </w:r>
    </w:p>
    <w:p w:rsidR="00AE5658" w:rsidRDefault="00AE5658" w:rsidP="00AE5658">
      <w:pPr>
        <w:spacing w:after="0" w:line="240" w:lineRule="auto"/>
      </w:pPr>
    </w:p>
    <w:p w:rsidR="002E4CDD" w:rsidRDefault="00137021" w:rsidP="002E4CDD">
      <w:pPr>
        <w:overflowPunct w:val="0"/>
        <w:autoSpaceDE w:val="0"/>
        <w:autoSpaceDN w:val="0"/>
        <w:spacing w:line="240" w:lineRule="auto"/>
      </w:pPr>
      <w:r>
        <w:t>*</w:t>
      </w:r>
      <w:r w:rsidR="002E4CDD">
        <w:t>Required</w:t>
      </w:r>
      <w:r w:rsidR="003F7B36">
        <w:t xml:space="preserve"> reading from text: Chapters 22-23 (pages 558-607</w:t>
      </w:r>
      <w:r w:rsidR="002E4CDD">
        <w:t xml:space="preserve">). </w:t>
      </w:r>
    </w:p>
    <w:p w:rsidR="002E4CDD" w:rsidRDefault="00137021" w:rsidP="002E4CDD">
      <w:pPr>
        <w:overflowPunct w:val="0"/>
        <w:autoSpaceDE w:val="0"/>
        <w:autoSpaceDN w:val="0"/>
        <w:spacing w:line="240" w:lineRule="auto"/>
      </w:pPr>
      <w:r>
        <w:t>*</w:t>
      </w:r>
      <w:r w:rsidR="002E4CDD">
        <w:t>Responses to all Discussion Questions are r</w:t>
      </w:r>
      <w:r w:rsidR="00256A0C">
        <w:t>equired as is a response to two</w:t>
      </w:r>
      <w:r w:rsidR="002E4CDD">
        <w:t xml:space="preserve"> of your peers’ reflections.</w:t>
      </w:r>
      <w:r>
        <w:t xml:space="preserve"> </w:t>
      </w:r>
      <w:r w:rsidRPr="00415735">
        <w:t xml:space="preserve">Answers should be based on content from </w:t>
      </w:r>
      <w:r>
        <w:t>the text</w:t>
      </w:r>
      <w:r w:rsidRPr="00415735">
        <w:t xml:space="preserve"> </w:t>
      </w:r>
      <w:r>
        <w:t>with a minimum of 2 citations included.</w:t>
      </w:r>
      <w:r w:rsidRPr="00415735">
        <w:t xml:space="preserve"> This should be</w:t>
      </w:r>
      <w:r w:rsidRPr="00415735">
        <w:rPr>
          <w:bCs/>
        </w:rPr>
        <w:t xml:space="preserve"> 1-2</w:t>
      </w:r>
      <w:r>
        <w:rPr>
          <w:bCs/>
        </w:rPr>
        <w:t xml:space="preserve"> double-spaced, page(s).</w:t>
      </w:r>
    </w:p>
    <w:p w:rsidR="002E4CDD" w:rsidRDefault="002E4CDD" w:rsidP="002E4CDD">
      <w:pPr>
        <w:overflowPunct w:val="0"/>
        <w:autoSpaceDE w:val="0"/>
        <w:autoSpaceDN w:val="0"/>
        <w:spacing w:line="240" w:lineRule="auto"/>
      </w:pPr>
      <w:r>
        <w:t>Week 9 Discussion Questions:</w:t>
      </w:r>
    </w:p>
    <w:p w:rsidR="003F7B36" w:rsidRPr="003F7B36" w:rsidRDefault="003F7B36" w:rsidP="002E4CDD">
      <w:pPr>
        <w:overflowPunct w:val="0"/>
        <w:autoSpaceDE w:val="0"/>
        <w:autoSpaceDN w:val="0"/>
        <w:spacing w:line="240" w:lineRule="auto"/>
        <w:rPr>
          <w:rFonts w:eastAsiaTheme="minorHAnsi"/>
        </w:rPr>
      </w:pPr>
      <w:r w:rsidRPr="003F7B36">
        <w:rPr>
          <w:rFonts w:eastAsiaTheme="minorHAnsi"/>
        </w:rPr>
        <w:t>Describe two activities that can help develop probability concepts for students.</w:t>
      </w:r>
    </w:p>
    <w:p w:rsidR="003F7B36" w:rsidRPr="003F7B36" w:rsidRDefault="003F7B36" w:rsidP="002E4CDD">
      <w:pPr>
        <w:overflowPunct w:val="0"/>
        <w:autoSpaceDE w:val="0"/>
        <w:autoSpaceDN w:val="0"/>
        <w:spacing w:line="240" w:lineRule="auto"/>
        <w:rPr>
          <w:rFonts w:eastAsiaTheme="minorHAnsi"/>
        </w:rPr>
      </w:pPr>
      <w:r w:rsidRPr="003F7B36">
        <w:rPr>
          <w:rFonts w:eastAsiaTheme="minorHAnsi"/>
        </w:rPr>
        <w:t>Describe an activity that could help students gain a conceptual understanding of a real number concept.</w:t>
      </w:r>
    </w:p>
    <w:p w:rsidR="002E4CDD" w:rsidRDefault="003F7B36" w:rsidP="002E4CDD">
      <w:pPr>
        <w:overflowPunct w:val="0"/>
        <w:autoSpaceDE w:val="0"/>
        <w:autoSpaceDN w:val="0"/>
        <w:spacing w:line="240" w:lineRule="auto"/>
        <w:rPr>
          <w:rFonts w:eastAsiaTheme="minorHAnsi"/>
        </w:rPr>
      </w:pPr>
      <w:r>
        <w:rPr>
          <w:rFonts w:eastAsiaTheme="minorHAnsi"/>
        </w:rPr>
        <w:t xml:space="preserve">The classic “Monty Hall Problem” is a favorite for studying probability. In the game show, one of the three doors has a big prize. The contestant guesses one door, but before revealing what is behind that door, Monty shows the contestant a goat behind one of the doors not selected. Then he offers the contestant the opportunity to switch doors. Does the contestant </w:t>
      </w:r>
      <w:r w:rsidR="00BF770C">
        <w:rPr>
          <w:rFonts w:eastAsiaTheme="minorHAnsi"/>
        </w:rPr>
        <w:t xml:space="preserve">have a better chance of winning the big prize by </w:t>
      </w:r>
      <w:r w:rsidR="00BF770C">
        <w:rPr>
          <w:rFonts w:eastAsiaTheme="minorHAnsi"/>
          <w:i/>
        </w:rPr>
        <w:t xml:space="preserve">switching </w:t>
      </w:r>
      <w:r w:rsidR="00BF770C">
        <w:rPr>
          <w:rFonts w:eastAsiaTheme="minorHAnsi"/>
        </w:rPr>
        <w:t xml:space="preserve">or </w:t>
      </w:r>
      <w:r w:rsidR="00BF770C">
        <w:rPr>
          <w:rFonts w:eastAsiaTheme="minorHAnsi"/>
          <w:i/>
        </w:rPr>
        <w:t xml:space="preserve">staying </w:t>
      </w:r>
      <w:r w:rsidR="00BF770C">
        <w:rPr>
          <w:rFonts w:eastAsiaTheme="minorHAnsi"/>
        </w:rPr>
        <w:t xml:space="preserve">with the original choice (or does it not matter)? There are numerous methods of answering this question. Make a convincing argument for your own answer based on the ideas and techniques of Chapter 22. </w:t>
      </w:r>
    </w:p>
    <w:p w:rsidR="00D242B8" w:rsidRDefault="00D242B8" w:rsidP="00D242B8">
      <w:pPr>
        <w:overflowPunct w:val="0"/>
        <w:autoSpaceDE w:val="0"/>
        <w:autoSpaceDN w:val="0"/>
        <w:spacing w:line="240" w:lineRule="auto"/>
      </w:pPr>
      <w:r>
        <w:t>WEEK 10</w:t>
      </w:r>
    </w:p>
    <w:p w:rsidR="00D242B8" w:rsidRDefault="00D242B8" w:rsidP="00D242B8">
      <w:pPr>
        <w:spacing w:after="0" w:line="240" w:lineRule="auto"/>
        <w:rPr>
          <w:sz w:val="22"/>
          <w:szCs w:val="22"/>
        </w:rPr>
      </w:pPr>
      <w:r>
        <w:rPr>
          <w:sz w:val="22"/>
          <w:szCs w:val="22"/>
        </w:rPr>
        <w:t xml:space="preserve">*Signature Assignment: </w:t>
      </w:r>
    </w:p>
    <w:p w:rsidR="00D242B8" w:rsidRDefault="00D242B8" w:rsidP="00D242B8">
      <w:pPr>
        <w:spacing w:after="0" w:line="240" w:lineRule="auto"/>
      </w:pPr>
      <w:r w:rsidRPr="00415735">
        <w:t>This will be a</w:t>
      </w:r>
      <w:r>
        <w:t xml:space="preserve"> case study on a focus learner from your O &amp; P sessions. Create a</w:t>
      </w:r>
      <w:r w:rsidRPr="00415735">
        <w:t xml:space="preserve"> math unit on one strand covered in the common core math </w:t>
      </w:r>
      <w:r>
        <w:t>standards on which your student is working on.</w:t>
      </w:r>
      <w:r w:rsidRPr="00415735">
        <w:t xml:space="preserve"> It will contain</w:t>
      </w:r>
      <w:r>
        <w:t xml:space="preserve"> three (3) to</w:t>
      </w:r>
      <w:r w:rsidRPr="00415735">
        <w:t xml:space="preserve"> five (5) sequential lesson plans that cover the stages discussed in the text (exploratory or developmental, practice and application) that build upon one another. You will need to have </w:t>
      </w:r>
      <w:r w:rsidRPr="00256A0C">
        <w:rPr>
          <w:b/>
        </w:rPr>
        <w:t xml:space="preserve">pre and post assessment data and samples of student artifacts. </w:t>
      </w:r>
      <w:r w:rsidRPr="00415735">
        <w:t xml:space="preserve">In addition, your lesson should incorporate principles of </w:t>
      </w:r>
      <w:r>
        <w:t>the University Lesson Plan template (in DocShare)</w:t>
      </w:r>
      <w:r w:rsidRPr="00415735">
        <w:t xml:space="preserve"> to address diverse learners and have multiple ways to p</w:t>
      </w:r>
      <w:r>
        <w:t>resent material, engage the student</w:t>
      </w:r>
      <w:r w:rsidRPr="00415735">
        <w:t xml:space="preserve"> and assess. Teaching methods should be evidence-based</w:t>
      </w:r>
      <w:r w:rsidR="00256A0C">
        <w:t>. To be submitted to the instructor.</w:t>
      </w:r>
    </w:p>
    <w:p w:rsidR="00C82294" w:rsidRDefault="00C82294" w:rsidP="00D242B8">
      <w:pPr>
        <w:spacing w:after="0" w:line="240" w:lineRule="auto"/>
      </w:pPr>
    </w:p>
    <w:p w:rsidR="00C82294" w:rsidRDefault="00C82294" w:rsidP="00D242B8">
      <w:pPr>
        <w:spacing w:after="0" w:line="240" w:lineRule="auto"/>
      </w:pPr>
      <w:r>
        <w:t>Week 10 Discussion Question:</w:t>
      </w:r>
    </w:p>
    <w:p w:rsidR="00C82294" w:rsidRDefault="00C82294" w:rsidP="00D242B8">
      <w:pPr>
        <w:spacing w:after="0" w:line="240" w:lineRule="auto"/>
      </w:pPr>
    </w:p>
    <w:p w:rsidR="00C82294" w:rsidRPr="00C82294" w:rsidRDefault="00C82294" w:rsidP="00C82294">
      <w:pPr>
        <w:pStyle w:val="ListParagraph"/>
        <w:numPr>
          <w:ilvl w:val="0"/>
          <w:numId w:val="14"/>
        </w:numPr>
        <w:spacing w:after="0"/>
        <w:rPr>
          <w:sz w:val="22"/>
          <w:szCs w:val="22"/>
        </w:rPr>
      </w:pPr>
      <w:r>
        <w:rPr>
          <w:sz w:val="22"/>
          <w:szCs w:val="22"/>
        </w:rPr>
        <w:t>Share a couple of “ah-ha” discoveries you made during this class and say aloha to your peers! Thank you for a great class!</w:t>
      </w:r>
    </w:p>
    <w:p w:rsidR="00D242B8" w:rsidRPr="00BF770C" w:rsidRDefault="00D242B8" w:rsidP="002E4CDD">
      <w:pPr>
        <w:overflowPunct w:val="0"/>
        <w:autoSpaceDE w:val="0"/>
        <w:autoSpaceDN w:val="0"/>
        <w:spacing w:line="240" w:lineRule="auto"/>
      </w:pP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p>
    <w:p w:rsidR="002E4CDD" w:rsidRDefault="002E4CDD" w:rsidP="002E4CDD">
      <w:pPr>
        <w:overflowPunct w:val="0"/>
        <w:autoSpaceDE w:val="0"/>
        <w:autoSpaceDN w:val="0"/>
        <w:spacing w:line="240" w:lineRule="auto"/>
      </w:pPr>
    </w:p>
    <w:p w:rsidR="002E4CDD" w:rsidRDefault="002E4CDD" w:rsidP="00490070">
      <w:pPr>
        <w:overflowPunct w:val="0"/>
        <w:autoSpaceDE w:val="0"/>
        <w:autoSpaceDN w:val="0"/>
        <w:spacing w:line="240" w:lineRule="auto"/>
      </w:pPr>
    </w:p>
    <w:p w:rsidR="00490070" w:rsidRPr="00490070" w:rsidRDefault="00490070" w:rsidP="00490070">
      <w:pPr>
        <w:autoSpaceDE w:val="0"/>
        <w:autoSpaceDN w:val="0"/>
        <w:adjustRightInd w:val="0"/>
        <w:spacing w:after="0"/>
        <w:rPr>
          <w:rFonts w:eastAsiaTheme="minorHAnsi"/>
        </w:rPr>
      </w:pPr>
    </w:p>
    <w:p w:rsidR="00CB092E" w:rsidRDefault="00CB092E" w:rsidP="00B03859">
      <w:pPr>
        <w:overflowPunct w:val="0"/>
        <w:autoSpaceDE w:val="0"/>
        <w:autoSpaceDN w:val="0"/>
        <w:spacing w:line="240" w:lineRule="auto"/>
      </w:pPr>
    </w:p>
    <w:sectPr w:rsidR="00CB092E" w:rsidSect="00F76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ED3" w:rsidRDefault="00950ED3" w:rsidP="00060686">
      <w:pPr>
        <w:spacing w:after="0" w:line="240" w:lineRule="auto"/>
      </w:pPr>
      <w:r>
        <w:separator/>
      </w:r>
    </w:p>
  </w:endnote>
  <w:endnote w:type="continuationSeparator" w:id="0">
    <w:p w:rsidR="00950ED3" w:rsidRDefault="00950ED3" w:rsidP="00060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B3" w:rsidRDefault="007F32B3" w:rsidP="004C13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B3" w:rsidRDefault="007F32B3">
    <w:pPr>
      <w:pStyle w:val="Footer"/>
    </w:pPr>
  </w:p>
  <w:p w:rsidR="007F32B3" w:rsidRDefault="007F32B3">
    <w:pPr>
      <w:pStyle w:val="Footer"/>
    </w:pPr>
  </w:p>
  <w:p w:rsidR="007F32B3" w:rsidRDefault="007F32B3">
    <w:pPr>
      <w:pStyle w:val="Footer"/>
    </w:pPr>
  </w:p>
  <w:p w:rsidR="007F32B3" w:rsidRDefault="007F32B3">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ED3" w:rsidRDefault="00950ED3" w:rsidP="00060686">
      <w:pPr>
        <w:spacing w:after="0" w:line="240" w:lineRule="auto"/>
      </w:pPr>
      <w:r>
        <w:separator/>
      </w:r>
    </w:p>
  </w:footnote>
  <w:footnote w:type="continuationSeparator" w:id="0">
    <w:p w:rsidR="00950ED3" w:rsidRDefault="00950ED3" w:rsidP="00060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A3F"/>
    <w:multiLevelType w:val="hybridMultilevel"/>
    <w:tmpl w:val="9D30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0282"/>
    <w:multiLevelType w:val="hybridMultilevel"/>
    <w:tmpl w:val="CD58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121B"/>
    <w:multiLevelType w:val="hybridMultilevel"/>
    <w:tmpl w:val="7A84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4F5D"/>
    <w:multiLevelType w:val="hybridMultilevel"/>
    <w:tmpl w:val="B9DCD830"/>
    <w:lvl w:ilvl="0" w:tplc="B95200B0">
      <w:start w:val="3"/>
      <w:numFmt w:val="bullet"/>
      <w:lvlText w:val=""/>
      <w:lvlJc w:val="left"/>
      <w:pPr>
        <w:tabs>
          <w:tab w:val="num" w:pos="-72"/>
        </w:tabs>
        <w:ind w:left="-72" w:firstLine="72"/>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60B28"/>
    <w:multiLevelType w:val="hybridMultilevel"/>
    <w:tmpl w:val="C6D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93826"/>
    <w:multiLevelType w:val="hybridMultilevel"/>
    <w:tmpl w:val="53E8423A"/>
    <w:lvl w:ilvl="0" w:tplc="4552D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4185C"/>
    <w:multiLevelType w:val="hybridMultilevel"/>
    <w:tmpl w:val="0D0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D6D4C"/>
    <w:multiLevelType w:val="hybridMultilevel"/>
    <w:tmpl w:val="9D30C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D65A9"/>
    <w:multiLevelType w:val="multilevel"/>
    <w:tmpl w:val="2F44B4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06714"/>
    <w:multiLevelType w:val="hybridMultilevel"/>
    <w:tmpl w:val="A22A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A34C8"/>
    <w:multiLevelType w:val="hybridMultilevel"/>
    <w:tmpl w:val="555A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F742E"/>
    <w:multiLevelType w:val="hybridMultilevel"/>
    <w:tmpl w:val="9D30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0449B"/>
    <w:multiLevelType w:val="hybridMultilevel"/>
    <w:tmpl w:val="E1C2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D7E65"/>
    <w:multiLevelType w:val="hybridMultilevel"/>
    <w:tmpl w:val="7782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0"/>
  </w:num>
  <w:num w:numId="7">
    <w:abstractNumId w:val="9"/>
  </w:num>
  <w:num w:numId="8">
    <w:abstractNumId w:val="13"/>
  </w:num>
  <w:num w:numId="9">
    <w:abstractNumId w:val="4"/>
  </w:num>
  <w:num w:numId="10">
    <w:abstractNumId w:val="2"/>
  </w:num>
  <w:num w:numId="11">
    <w:abstractNumId w:val="1"/>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7F0"/>
    <w:rsid w:val="00000E11"/>
    <w:rsid w:val="00022861"/>
    <w:rsid w:val="000243B0"/>
    <w:rsid w:val="00043410"/>
    <w:rsid w:val="000512D1"/>
    <w:rsid w:val="00060686"/>
    <w:rsid w:val="000615E5"/>
    <w:rsid w:val="00062EFF"/>
    <w:rsid w:val="00085460"/>
    <w:rsid w:val="000A3C3F"/>
    <w:rsid w:val="000A75CC"/>
    <w:rsid w:val="000B3DFE"/>
    <w:rsid w:val="000C654B"/>
    <w:rsid w:val="000C6C0B"/>
    <w:rsid w:val="000E149B"/>
    <w:rsid w:val="000F7FAC"/>
    <w:rsid w:val="0013015F"/>
    <w:rsid w:val="001323EC"/>
    <w:rsid w:val="00137021"/>
    <w:rsid w:val="00141880"/>
    <w:rsid w:val="00142207"/>
    <w:rsid w:val="001576A7"/>
    <w:rsid w:val="00161410"/>
    <w:rsid w:val="0019633C"/>
    <w:rsid w:val="001A0290"/>
    <w:rsid w:val="001B50AF"/>
    <w:rsid w:val="001D0E49"/>
    <w:rsid w:val="001D33C6"/>
    <w:rsid w:val="001E2D37"/>
    <w:rsid w:val="001F326C"/>
    <w:rsid w:val="00207E42"/>
    <w:rsid w:val="00230ED7"/>
    <w:rsid w:val="00250E44"/>
    <w:rsid w:val="00251365"/>
    <w:rsid w:val="00256A0C"/>
    <w:rsid w:val="00277775"/>
    <w:rsid w:val="00280D96"/>
    <w:rsid w:val="002E4CDD"/>
    <w:rsid w:val="002E4ECC"/>
    <w:rsid w:val="002F0328"/>
    <w:rsid w:val="002F53AC"/>
    <w:rsid w:val="003449AF"/>
    <w:rsid w:val="0036358F"/>
    <w:rsid w:val="00365088"/>
    <w:rsid w:val="003801CC"/>
    <w:rsid w:val="003A55FF"/>
    <w:rsid w:val="003B6514"/>
    <w:rsid w:val="003B7370"/>
    <w:rsid w:val="003D2877"/>
    <w:rsid w:val="003F506C"/>
    <w:rsid w:val="003F7B36"/>
    <w:rsid w:val="00415735"/>
    <w:rsid w:val="00420C32"/>
    <w:rsid w:val="004723B2"/>
    <w:rsid w:val="00490070"/>
    <w:rsid w:val="004B0889"/>
    <w:rsid w:val="004C138E"/>
    <w:rsid w:val="004C1DBF"/>
    <w:rsid w:val="004C6F7E"/>
    <w:rsid w:val="004C7AEA"/>
    <w:rsid w:val="004D6F12"/>
    <w:rsid w:val="004E58D9"/>
    <w:rsid w:val="00511F03"/>
    <w:rsid w:val="00516AAA"/>
    <w:rsid w:val="0054604B"/>
    <w:rsid w:val="00553D89"/>
    <w:rsid w:val="005A75B6"/>
    <w:rsid w:val="005D13DD"/>
    <w:rsid w:val="005D49F0"/>
    <w:rsid w:val="005F32A7"/>
    <w:rsid w:val="00607A8C"/>
    <w:rsid w:val="00613932"/>
    <w:rsid w:val="00620F57"/>
    <w:rsid w:val="006314C6"/>
    <w:rsid w:val="00643415"/>
    <w:rsid w:val="00645781"/>
    <w:rsid w:val="00670417"/>
    <w:rsid w:val="006A7E07"/>
    <w:rsid w:val="006F6928"/>
    <w:rsid w:val="007041C9"/>
    <w:rsid w:val="00707606"/>
    <w:rsid w:val="00712EF3"/>
    <w:rsid w:val="00717F82"/>
    <w:rsid w:val="00757B5D"/>
    <w:rsid w:val="00775882"/>
    <w:rsid w:val="00792123"/>
    <w:rsid w:val="007B3C13"/>
    <w:rsid w:val="007C5D65"/>
    <w:rsid w:val="007D5E73"/>
    <w:rsid w:val="007E1628"/>
    <w:rsid w:val="007E1FA7"/>
    <w:rsid w:val="007E27F0"/>
    <w:rsid w:val="007E489E"/>
    <w:rsid w:val="007F26EF"/>
    <w:rsid w:val="007F32B3"/>
    <w:rsid w:val="008216D6"/>
    <w:rsid w:val="0082301D"/>
    <w:rsid w:val="00826D3E"/>
    <w:rsid w:val="008612C8"/>
    <w:rsid w:val="00873E6F"/>
    <w:rsid w:val="00886FFE"/>
    <w:rsid w:val="00895C28"/>
    <w:rsid w:val="008B3561"/>
    <w:rsid w:val="008B4838"/>
    <w:rsid w:val="008B4BD9"/>
    <w:rsid w:val="008B4CF9"/>
    <w:rsid w:val="008E2802"/>
    <w:rsid w:val="008E46CD"/>
    <w:rsid w:val="008F06C4"/>
    <w:rsid w:val="008F2642"/>
    <w:rsid w:val="008F45F0"/>
    <w:rsid w:val="00950ED3"/>
    <w:rsid w:val="00967C66"/>
    <w:rsid w:val="00992025"/>
    <w:rsid w:val="009A7E51"/>
    <w:rsid w:val="009B2046"/>
    <w:rsid w:val="009B6B74"/>
    <w:rsid w:val="009C1E22"/>
    <w:rsid w:val="009D1DA0"/>
    <w:rsid w:val="00A3682B"/>
    <w:rsid w:val="00A5488D"/>
    <w:rsid w:val="00A55785"/>
    <w:rsid w:val="00A64859"/>
    <w:rsid w:val="00A66E21"/>
    <w:rsid w:val="00A67870"/>
    <w:rsid w:val="00A73313"/>
    <w:rsid w:val="00AC204B"/>
    <w:rsid w:val="00AC326E"/>
    <w:rsid w:val="00AC7A0C"/>
    <w:rsid w:val="00AE11A3"/>
    <w:rsid w:val="00AE5658"/>
    <w:rsid w:val="00B03859"/>
    <w:rsid w:val="00B31350"/>
    <w:rsid w:val="00B356B8"/>
    <w:rsid w:val="00B61779"/>
    <w:rsid w:val="00B7335F"/>
    <w:rsid w:val="00B86DFA"/>
    <w:rsid w:val="00B9184F"/>
    <w:rsid w:val="00BA5ADB"/>
    <w:rsid w:val="00BB216E"/>
    <w:rsid w:val="00BB7806"/>
    <w:rsid w:val="00BC00DB"/>
    <w:rsid w:val="00BF770C"/>
    <w:rsid w:val="00C02BB0"/>
    <w:rsid w:val="00C40091"/>
    <w:rsid w:val="00C47DF9"/>
    <w:rsid w:val="00C5058F"/>
    <w:rsid w:val="00C51852"/>
    <w:rsid w:val="00C7311B"/>
    <w:rsid w:val="00C76E78"/>
    <w:rsid w:val="00C82294"/>
    <w:rsid w:val="00C94E2D"/>
    <w:rsid w:val="00CA58F9"/>
    <w:rsid w:val="00CB092E"/>
    <w:rsid w:val="00CB608E"/>
    <w:rsid w:val="00CB7394"/>
    <w:rsid w:val="00CD5062"/>
    <w:rsid w:val="00CF5B0C"/>
    <w:rsid w:val="00D11F17"/>
    <w:rsid w:val="00D242B8"/>
    <w:rsid w:val="00D7588A"/>
    <w:rsid w:val="00DA1DE2"/>
    <w:rsid w:val="00DB45E6"/>
    <w:rsid w:val="00DE69D6"/>
    <w:rsid w:val="00DF224E"/>
    <w:rsid w:val="00E03E8B"/>
    <w:rsid w:val="00E21063"/>
    <w:rsid w:val="00E24130"/>
    <w:rsid w:val="00E36B95"/>
    <w:rsid w:val="00E45F8C"/>
    <w:rsid w:val="00E70350"/>
    <w:rsid w:val="00E816A3"/>
    <w:rsid w:val="00EB1AB2"/>
    <w:rsid w:val="00ED1EC3"/>
    <w:rsid w:val="00EE18BC"/>
    <w:rsid w:val="00EE43C4"/>
    <w:rsid w:val="00F13509"/>
    <w:rsid w:val="00F148B0"/>
    <w:rsid w:val="00F25821"/>
    <w:rsid w:val="00F41CFE"/>
    <w:rsid w:val="00F53CC2"/>
    <w:rsid w:val="00F6312C"/>
    <w:rsid w:val="00F7634D"/>
    <w:rsid w:val="00F90F8B"/>
    <w:rsid w:val="00F92D7B"/>
    <w:rsid w:val="00FA72AF"/>
    <w:rsid w:val="00FB3DD8"/>
    <w:rsid w:val="00FB4492"/>
    <w:rsid w:val="00FC3485"/>
    <w:rsid w:val="00FC416A"/>
    <w:rsid w:val="00FF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F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qFormat/>
    <w:rsid w:val="007E27F0"/>
    <w:pPr>
      <w:spacing w:after="0" w:line="240" w:lineRule="auto"/>
    </w:pPr>
    <w:rPr>
      <w:rFonts w:ascii="Calibri" w:eastAsia="Cambria" w:hAnsi="Calibri" w:cs="Times New Roman"/>
    </w:rPr>
  </w:style>
  <w:style w:type="paragraph" w:styleId="Footer">
    <w:name w:val="footer"/>
    <w:basedOn w:val="Normal"/>
    <w:link w:val="FooterChar"/>
    <w:uiPriority w:val="99"/>
    <w:unhideWhenUsed/>
    <w:rsid w:val="007E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F0"/>
    <w:rPr>
      <w:rFonts w:ascii="Times New Roman" w:eastAsia="Calibri" w:hAnsi="Times New Roman" w:cs="Times New Roman"/>
      <w:sz w:val="24"/>
      <w:szCs w:val="24"/>
    </w:rPr>
  </w:style>
  <w:style w:type="paragraph" w:styleId="ListParagraph">
    <w:name w:val="List Paragraph"/>
    <w:basedOn w:val="Normal"/>
    <w:uiPriority w:val="99"/>
    <w:qFormat/>
    <w:rsid w:val="007E27F0"/>
    <w:pPr>
      <w:spacing w:line="240" w:lineRule="auto"/>
      <w:ind w:left="720"/>
    </w:pPr>
    <w:rPr>
      <w:rFonts w:ascii="Cambria" w:eastAsia="Cambria" w:hAnsi="Cambria" w:cs="Cambria"/>
    </w:rPr>
  </w:style>
  <w:style w:type="paragraph" w:styleId="BodyText2">
    <w:name w:val="Body Text 2"/>
    <w:basedOn w:val="Normal"/>
    <w:link w:val="BodyText2Char"/>
    <w:rsid w:val="007E27F0"/>
    <w:pPr>
      <w:spacing w:after="120" w:line="480" w:lineRule="auto"/>
    </w:pPr>
    <w:rPr>
      <w:rFonts w:eastAsia="Times New Roman"/>
    </w:rPr>
  </w:style>
  <w:style w:type="character" w:customStyle="1" w:styleId="BodyText2Char">
    <w:name w:val="Body Text 2 Char"/>
    <w:basedOn w:val="DefaultParagraphFont"/>
    <w:link w:val="BodyText2"/>
    <w:rsid w:val="007E27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F0"/>
    <w:rPr>
      <w:rFonts w:ascii="Tahoma" w:eastAsia="Calibri" w:hAnsi="Tahoma" w:cs="Tahoma"/>
      <w:sz w:val="16"/>
      <w:szCs w:val="16"/>
    </w:rPr>
  </w:style>
  <w:style w:type="character" w:styleId="Strong">
    <w:name w:val="Strong"/>
    <w:basedOn w:val="DefaultParagraphFont"/>
    <w:uiPriority w:val="22"/>
    <w:qFormat/>
    <w:rsid w:val="000512D1"/>
    <w:rPr>
      <w:b/>
      <w:bCs/>
      <w:color w:val="333333"/>
    </w:rPr>
  </w:style>
  <w:style w:type="character" w:styleId="Hyperlink">
    <w:name w:val="Hyperlink"/>
    <w:basedOn w:val="DefaultParagraphFont"/>
    <w:uiPriority w:val="99"/>
    <w:unhideWhenUsed/>
    <w:rsid w:val="00A66E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F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qFormat/>
    <w:rsid w:val="007E27F0"/>
    <w:pPr>
      <w:spacing w:after="0" w:line="240" w:lineRule="auto"/>
    </w:pPr>
    <w:rPr>
      <w:rFonts w:ascii="Calibri" w:eastAsia="Cambria" w:hAnsi="Calibri" w:cs="Times New Roman"/>
    </w:rPr>
  </w:style>
  <w:style w:type="paragraph" w:styleId="Footer">
    <w:name w:val="footer"/>
    <w:basedOn w:val="Normal"/>
    <w:link w:val="FooterChar"/>
    <w:uiPriority w:val="99"/>
    <w:unhideWhenUsed/>
    <w:rsid w:val="007E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F0"/>
    <w:rPr>
      <w:rFonts w:ascii="Times New Roman" w:eastAsia="Calibri" w:hAnsi="Times New Roman" w:cs="Times New Roman"/>
      <w:sz w:val="24"/>
      <w:szCs w:val="24"/>
    </w:rPr>
  </w:style>
  <w:style w:type="paragraph" w:styleId="ListParagraph">
    <w:name w:val="List Paragraph"/>
    <w:basedOn w:val="Normal"/>
    <w:uiPriority w:val="99"/>
    <w:qFormat/>
    <w:rsid w:val="007E27F0"/>
    <w:pPr>
      <w:spacing w:line="240" w:lineRule="auto"/>
      <w:ind w:left="720"/>
    </w:pPr>
    <w:rPr>
      <w:rFonts w:ascii="Cambria" w:eastAsia="Cambria" w:hAnsi="Cambria" w:cs="Cambria"/>
    </w:rPr>
  </w:style>
  <w:style w:type="paragraph" w:styleId="BodyText2">
    <w:name w:val="Body Text 2"/>
    <w:basedOn w:val="Normal"/>
    <w:link w:val="BodyText2Char"/>
    <w:rsid w:val="007E27F0"/>
    <w:pPr>
      <w:spacing w:after="120" w:line="480" w:lineRule="auto"/>
    </w:pPr>
    <w:rPr>
      <w:rFonts w:eastAsia="Times New Roman"/>
    </w:rPr>
  </w:style>
  <w:style w:type="character" w:customStyle="1" w:styleId="BodyText2Char">
    <w:name w:val="Body Text 2 Char"/>
    <w:basedOn w:val="DefaultParagraphFont"/>
    <w:link w:val="BodyText2"/>
    <w:rsid w:val="007E27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887170">
      <w:bodyDiv w:val="1"/>
      <w:marLeft w:val="0"/>
      <w:marRight w:val="0"/>
      <w:marTop w:val="0"/>
      <w:marBottom w:val="0"/>
      <w:divBdr>
        <w:top w:val="none" w:sz="0" w:space="0" w:color="auto"/>
        <w:left w:val="none" w:sz="0" w:space="0" w:color="auto"/>
        <w:bottom w:val="none" w:sz="0" w:space="0" w:color="auto"/>
        <w:right w:val="none" w:sz="0" w:space="0" w:color="auto"/>
      </w:divBdr>
      <w:divsChild>
        <w:div w:id="1098717195">
          <w:marLeft w:val="0"/>
          <w:marRight w:val="0"/>
          <w:marTop w:val="0"/>
          <w:marBottom w:val="0"/>
          <w:divBdr>
            <w:top w:val="none" w:sz="0" w:space="0" w:color="auto"/>
            <w:left w:val="none" w:sz="0" w:space="0" w:color="auto"/>
            <w:bottom w:val="none" w:sz="0" w:space="0" w:color="auto"/>
            <w:right w:val="none" w:sz="0" w:space="0" w:color="auto"/>
          </w:divBdr>
          <w:divsChild>
            <w:div w:id="412165151">
              <w:marLeft w:val="0"/>
              <w:marRight w:val="0"/>
              <w:marTop w:val="0"/>
              <w:marBottom w:val="0"/>
              <w:divBdr>
                <w:top w:val="none" w:sz="0" w:space="0" w:color="auto"/>
                <w:left w:val="none" w:sz="0" w:space="0" w:color="auto"/>
                <w:bottom w:val="none" w:sz="0" w:space="0" w:color="auto"/>
                <w:right w:val="none" w:sz="0" w:space="0" w:color="auto"/>
              </w:divBdr>
              <w:divsChild>
                <w:div w:id="406146544">
                  <w:marLeft w:val="0"/>
                  <w:marRight w:val="0"/>
                  <w:marTop w:val="0"/>
                  <w:marBottom w:val="0"/>
                  <w:divBdr>
                    <w:top w:val="none" w:sz="0" w:space="0" w:color="auto"/>
                    <w:left w:val="none" w:sz="0" w:space="0" w:color="auto"/>
                    <w:bottom w:val="none" w:sz="0" w:space="0" w:color="auto"/>
                    <w:right w:val="none" w:sz="0" w:space="0" w:color="auto"/>
                  </w:divBdr>
                  <w:divsChild>
                    <w:div w:id="284702724">
                      <w:marLeft w:val="0"/>
                      <w:marRight w:val="0"/>
                      <w:marTop w:val="0"/>
                      <w:marBottom w:val="0"/>
                      <w:divBdr>
                        <w:top w:val="none" w:sz="0" w:space="0" w:color="auto"/>
                        <w:left w:val="none" w:sz="0" w:space="0" w:color="auto"/>
                        <w:bottom w:val="none" w:sz="0" w:space="0" w:color="auto"/>
                        <w:right w:val="none" w:sz="0" w:space="0" w:color="auto"/>
                      </w:divBdr>
                      <w:divsChild>
                        <w:div w:id="212932630">
                          <w:marLeft w:val="0"/>
                          <w:marRight w:val="0"/>
                          <w:marTop w:val="0"/>
                          <w:marBottom w:val="0"/>
                          <w:divBdr>
                            <w:top w:val="none" w:sz="0" w:space="0" w:color="auto"/>
                            <w:left w:val="none" w:sz="0" w:space="0" w:color="auto"/>
                            <w:bottom w:val="none" w:sz="0" w:space="0" w:color="auto"/>
                            <w:right w:val="none" w:sz="0" w:space="0" w:color="auto"/>
                          </w:divBdr>
                          <w:divsChild>
                            <w:div w:id="619990709">
                              <w:marLeft w:val="0"/>
                              <w:marRight w:val="0"/>
                              <w:marTop w:val="0"/>
                              <w:marBottom w:val="0"/>
                              <w:divBdr>
                                <w:top w:val="none" w:sz="0" w:space="0" w:color="auto"/>
                                <w:left w:val="none" w:sz="0" w:space="0" w:color="auto"/>
                                <w:bottom w:val="none" w:sz="0" w:space="0" w:color="auto"/>
                                <w:right w:val="none" w:sz="0" w:space="0" w:color="auto"/>
                              </w:divBdr>
                              <w:divsChild>
                                <w:div w:id="247539088">
                                  <w:marLeft w:val="0"/>
                                  <w:marRight w:val="0"/>
                                  <w:marTop w:val="0"/>
                                  <w:marBottom w:val="0"/>
                                  <w:divBdr>
                                    <w:top w:val="none" w:sz="0" w:space="0" w:color="auto"/>
                                    <w:left w:val="none" w:sz="0" w:space="0" w:color="auto"/>
                                    <w:bottom w:val="none" w:sz="0" w:space="0" w:color="auto"/>
                                    <w:right w:val="none" w:sz="0" w:space="0" w:color="auto"/>
                                  </w:divBdr>
                                  <w:divsChild>
                                    <w:div w:id="818569043">
                                      <w:marLeft w:val="0"/>
                                      <w:marRight w:val="0"/>
                                      <w:marTop w:val="0"/>
                                      <w:marBottom w:val="0"/>
                                      <w:divBdr>
                                        <w:top w:val="none" w:sz="0" w:space="0" w:color="auto"/>
                                        <w:left w:val="none" w:sz="0" w:space="0" w:color="auto"/>
                                        <w:bottom w:val="none" w:sz="0" w:space="0" w:color="auto"/>
                                        <w:right w:val="none" w:sz="0" w:space="0" w:color="auto"/>
                                      </w:divBdr>
                                      <w:divsChild>
                                        <w:div w:id="468789088">
                                          <w:marLeft w:val="0"/>
                                          <w:marRight w:val="0"/>
                                          <w:marTop w:val="0"/>
                                          <w:marBottom w:val="0"/>
                                          <w:divBdr>
                                            <w:top w:val="none" w:sz="0" w:space="0" w:color="auto"/>
                                            <w:left w:val="none" w:sz="0" w:space="0" w:color="auto"/>
                                            <w:bottom w:val="none" w:sz="0" w:space="0" w:color="auto"/>
                                            <w:right w:val="none" w:sz="0" w:space="0" w:color="auto"/>
                                          </w:divBdr>
                                          <w:divsChild>
                                            <w:div w:id="692342066">
                                              <w:marLeft w:val="0"/>
                                              <w:marRight w:val="0"/>
                                              <w:marTop w:val="0"/>
                                              <w:marBottom w:val="0"/>
                                              <w:divBdr>
                                                <w:top w:val="single" w:sz="12" w:space="2" w:color="FFFFCC"/>
                                                <w:left w:val="single" w:sz="12" w:space="2" w:color="FFFFCC"/>
                                                <w:bottom w:val="single" w:sz="12" w:space="2" w:color="FFFFCC"/>
                                                <w:right w:val="single" w:sz="12" w:space="0" w:color="FFFFCC"/>
                                              </w:divBdr>
                                              <w:divsChild>
                                                <w:div w:id="2040741540">
                                                  <w:marLeft w:val="0"/>
                                                  <w:marRight w:val="0"/>
                                                  <w:marTop w:val="0"/>
                                                  <w:marBottom w:val="0"/>
                                                  <w:divBdr>
                                                    <w:top w:val="none" w:sz="0" w:space="0" w:color="auto"/>
                                                    <w:left w:val="none" w:sz="0" w:space="0" w:color="auto"/>
                                                    <w:bottom w:val="none" w:sz="0" w:space="0" w:color="auto"/>
                                                    <w:right w:val="none" w:sz="0" w:space="0" w:color="auto"/>
                                                  </w:divBdr>
                                                  <w:divsChild>
                                                    <w:div w:id="1660767257">
                                                      <w:marLeft w:val="0"/>
                                                      <w:marRight w:val="0"/>
                                                      <w:marTop w:val="0"/>
                                                      <w:marBottom w:val="0"/>
                                                      <w:divBdr>
                                                        <w:top w:val="none" w:sz="0" w:space="0" w:color="auto"/>
                                                        <w:left w:val="none" w:sz="0" w:space="0" w:color="auto"/>
                                                        <w:bottom w:val="none" w:sz="0" w:space="0" w:color="auto"/>
                                                        <w:right w:val="none" w:sz="0" w:space="0" w:color="auto"/>
                                                      </w:divBdr>
                                                      <w:divsChild>
                                                        <w:div w:id="2071998647">
                                                          <w:marLeft w:val="0"/>
                                                          <w:marRight w:val="0"/>
                                                          <w:marTop w:val="0"/>
                                                          <w:marBottom w:val="0"/>
                                                          <w:divBdr>
                                                            <w:top w:val="none" w:sz="0" w:space="0" w:color="auto"/>
                                                            <w:left w:val="none" w:sz="0" w:space="0" w:color="auto"/>
                                                            <w:bottom w:val="none" w:sz="0" w:space="0" w:color="auto"/>
                                                            <w:right w:val="none" w:sz="0" w:space="0" w:color="auto"/>
                                                          </w:divBdr>
                                                          <w:divsChild>
                                                            <w:div w:id="1770588400">
                                                              <w:marLeft w:val="0"/>
                                                              <w:marRight w:val="0"/>
                                                              <w:marTop w:val="0"/>
                                                              <w:marBottom w:val="0"/>
                                                              <w:divBdr>
                                                                <w:top w:val="none" w:sz="0" w:space="0" w:color="auto"/>
                                                                <w:left w:val="none" w:sz="0" w:space="0" w:color="auto"/>
                                                                <w:bottom w:val="none" w:sz="0" w:space="0" w:color="auto"/>
                                                                <w:right w:val="none" w:sz="0" w:space="0" w:color="auto"/>
                                                              </w:divBdr>
                                                              <w:divsChild>
                                                                <w:div w:id="837427438">
                                                                  <w:marLeft w:val="0"/>
                                                                  <w:marRight w:val="0"/>
                                                                  <w:marTop w:val="0"/>
                                                                  <w:marBottom w:val="0"/>
                                                                  <w:divBdr>
                                                                    <w:top w:val="none" w:sz="0" w:space="0" w:color="auto"/>
                                                                    <w:left w:val="none" w:sz="0" w:space="0" w:color="auto"/>
                                                                    <w:bottom w:val="none" w:sz="0" w:space="0" w:color="auto"/>
                                                                    <w:right w:val="none" w:sz="0" w:space="0" w:color="auto"/>
                                                                  </w:divBdr>
                                                                  <w:divsChild>
                                                                    <w:div w:id="1447655781">
                                                                      <w:marLeft w:val="0"/>
                                                                      <w:marRight w:val="0"/>
                                                                      <w:marTop w:val="0"/>
                                                                      <w:marBottom w:val="0"/>
                                                                      <w:divBdr>
                                                                        <w:top w:val="none" w:sz="0" w:space="0" w:color="auto"/>
                                                                        <w:left w:val="none" w:sz="0" w:space="0" w:color="auto"/>
                                                                        <w:bottom w:val="none" w:sz="0" w:space="0" w:color="auto"/>
                                                                        <w:right w:val="none" w:sz="0" w:space="0" w:color="auto"/>
                                                                      </w:divBdr>
                                                                      <w:divsChild>
                                                                        <w:div w:id="1452894865">
                                                                          <w:marLeft w:val="0"/>
                                                                          <w:marRight w:val="0"/>
                                                                          <w:marTop w:val="0"/>
                                                                          <w:marBottom w:val="0"/>
                                                                          <w:divBdr>
                                                                            <w:top w:val="none" w:sz="0" w:space="0" w:color="auto"/>
                                                                            <w:left w:val="none" w:sz="0" w:space="0" w:color="auto"/>
                                                                            <w:bottom w:val="none" w:sz="0" w:space="0" w:color="auto"/>
                                                                            <w:right w:val="none" w:sz="0" w:space="0" w:color="auto"/>
                                                                          </w:divBdr>
                                                                          <w:divsChild>
                                                                            <w:div w:id="1615595413">
                                                                              <w:marLeft w:val="0"/>
                                                                              <w:marRight w:val="0"/>
                                                                              <w:marTop w:val="0"/>
                                                                              <w:marBottom w:val="0"/>
                                                                              <w:divBdr>
                                                                                <w:top w:val="none" w:sz="0" w:space="0" w:color="auto"/>
                                                                                <w:left w:val="none" w:sz="0" w:space="0" w:color="auto"/>
                                                                                <w:bottom w:val="none" w:sz="0" w:space="0" w:color="auto"/>
                                                                                <w:right w:val="none" w:sz="0" w:space="0" w:color="auto"/>
                                                                              </w:divBdr>
                                                                              <w:divsChild>
                                                                                <w:div w:id="176887849">
                                                                                  <w:marLeft w:val="0"/>
                                                                                  <w:marRight w:val="0"/>
                                                                                  <w:marTop w:val="0"/>
                                                                                  <w:marBottom w:val="0"/>
                                                                                  <w:divBdr>
                                                                                    <w:top w:val="none" w:sz="0" w:space="0" w:color="auto"/>
                                                                                    <w:left w:val="none" w:sz="0" w:space="0" w:color="auto"/>
                                                                                    <w:bottom w:val="none" w:sz="0" w:space="0" w:color="auto"/>
                                                                                    <w:right w:val="none" w:sz="0" w:space="0" w:color="auto"/>
                                                                                  </w:divBdr>
                                                                                  <w:divsChild>
                                                                                    <w:div w:id="229656748">
                                                                                      <w:marLeft w:val="0"/>
                                                                                      <w:marRight w:val="0"/>
                                                                                      <w:marTop w:val="0"/>
                                                                                      <w:marBottom w:val="0"/>
                                                                                      <w:divBdr>
                                                                                        <w:top w:val="none" w:sz="0" w:space="0" w:color="auto"/>
                                                                                        <w:left w:val="none" w:sz="0" w:space="0" w:color="auto"/>
                                                                                        <w:bottom w:val="none" w:sz="0" w:space="0" w:color="auto"/>
                                                                                        <w:right w:val="none" w:sz="0" w:space="0" w:color="auto"/>
                                                                                      </w:divBdr>
                                                                                      <w:divsChild>
                                                                                        <w:div w:id="1728602930">
                                                                                          <w:marLeft w:val="0"/>
                                                                                          <w:marRight w:val="0"/>
                                                                                          <w:marTop w:val="0"/>
                                                                                          <w:marBottom w:val="0"/>
                                                                                          <w:divBdr>
                                                                                            <w:top w:val="none" w:sz="0" w:space="0" w:color="auto"/>
                                                                                            <w:left w:val="none" w:sz="0" w:space="0" w:color="auto"/>
                                                                                            <w:bottom w:val="none" w:sz="0" w:space="0" w:color="auto"/>
                                                                                            <w:right w:val="none" w:sz="0" w:space="0" w:color="auto"/>
                                                                                          </w:divBdr>
                                                                                          <w:divsChild>
                                                                                            <w:div w:id="141849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876336">
                                                                                                  <w:marLeft w:val="0"/>
                                                                                                  <w:marRight w:val="0"/>
                                                                                                  <w:marTop w:val="0"/>
                                                                                                  <w:marBottom w:val="0"/>
                                                                                                  <w:divBdr>
                                                                                                    <w:top w:val="none" w:sz="0" w:space="0" w:color="auto"/>
                                                                                                    <w:left w:val="none" w:sz="0" w:space="0" w:color="auto"/>
                                                                                                    <w:bottom w:val="none" w:sz="0" w:space="0" w:color="auto"/>
                                                                                                    <w:right w:val="none" w:sz="0" w:space="0" w:color="auto"/>
                                                                                                  </w:divBdr>
                                                                                                  <w:divsChild>
                                                                                                    <w:div w:id="1612056892">
                                                                                                      <w:marLeft w:val="0"/>
                                                                                                      <w:marRight w:val="0"/>
                                                                                                      <w:marTop w:val="0"/>
                                                                                                      <w:marBottom w:val="0"/>
                                                                                                      <w:divBdr>
                                                                                                        <w:top w:val="none" w:sz="0" w:space="0" w:color="auto"/>
                                                                                                        <w:left w:val="none" w:sz="0" w:space="0" w:color="auto"/>
                                                                                                        <w:bottom w:val="none" w:sz="0" w:space="0" w:color="auto"/>
                                                                                                        <w:right w:val="none" w:sz="0" w:space="0" w:color="auto"/>
                                                                                                      </w:divBdr>
                                                                                                      <w:divsChild>
                                                                                                        <w:div w:id="1200628661">
                                                                                                          <w:marLeft w:val="0"/>
                                                                                                          <w:marRight w:val="0"/>
                                                                                                          <w:marTop w:val="0"/>
                                                                                                          <w:marBottom w:val="0"/>
                                                                                                          <w:divBdr>
                                                                                                            <w:top w:val="none" w:sz="0" w:space="0" w:color="auto"/>
                                                                                                            <w:left w:val="none" w:sz="0" w:space="0" w:color="auto"/>
                                                                                                            <w:bottom w:val="none" w:sz="0" w:space="0" w:color="auto"/>
                                                                                                            <w:right w:val="none" w:sz="0" w:space="0" w:color="auto"/>
                                                                                                          </w:divBdr>
                                                                                                          <w:divsChild>
                                                                                                            <w:div w:id="553545424">
                                                                                                              <w:marLeft w:val="0"/>
                                                                                                              <w:marRight w:val="0"/>
                                                                                                              <w:marTop w:val="0"/>
                                                                                                              <w:marBottom w:val="0"/>
                                                                                                              <w:divBdr>
                                                                                                                <w:top w:val="none" w:sz="0" w:space="0" w:color="auto"/>
                                                                                                                <w:left w:val="none" w:sz="0" w:space="0" w:color="auto"/>
                                                                                                                <w:bottom w:val="none" w:sz="0" w:space="0" w:color="auto"/>
                                                                                                                <w:right w:val="none" w:sz="0" w:space="0" w:color="auto"/>
                                                                                                              </w:divBdr>
                                                                                                              <w:divsChild>
                                                                                                                <w:div w:id="845172085">
                                                                                                                  <w:marLeft w:val="0"/>
                                                                                                                  <w:marRight w:val="0"/>
                                                                                                                  <w:marTop w:val="0"/>
                                                                                                                  <w:marBottom w:val="0"/>
                                                                                                                  <w:divBdr>
                                                                                                                    <w:top w:val="single" w:sz="2" w:space="4" w:color="D8D8D8"/>
                                                                                                                    <w:left w:val="single" w:sz="2" w:space="0" w:color="D8D8D8"/>
                                                                                                                    <w:bottom w:val="single" w:sz="2" w:space="4" w:color="D8D8D8"/>
                                                                                                                    <w:right w:val="single" w:sz="2" w:space="0" w:color="D8D8D8"/>
                                                                                                                  </w:divBdr>
                                                                                                                  <w:divsChild>
                                                                                                                    <w:div w:id="234435265">
                                                                                                                      <w:marLeft w:val="225"/>
                                                                                                                      <w:marRight w:val="225"/>
                                                                                                                      <w:marTop w:val="75"/>
                                                                                                                      <w:marBottom w:val="75"/>
                                                                                                                      <w:divBdr>
                                                                                                                        <w:top w:val="none" w:sz="0" w:space="0" w:color="auto"/>
                                                                                                                        <w:left w:val="none" w:sz="0" w:space="0" w:color="auto"/>
                                                                                                                        <w:bottom w:val="none" w:sz="0" w:space="0" w:color="auto"/>
                                                                                                                        <w:right w:val="none" w:sz="0" w:space="0" w:color="auto"/>
                                                                                                                      </w:divBdr>
                                                                                                                      <w:divsChild>
                                                                                                                        <w:div w:id="1920600882">
                                                                                                                          <w:marLeft w:val="0"/>
                                                                                                                          <w:marRight w:val="0"/>
                                                                                                                          <w:marTop w:val="0"/>
                                                                                                                          <w:marBottom w:val="0"/>
                                                                                                                          <w:divBdr>
                                                                                                                            <w:top w:val="single" w:sz="6" w:space="0" w:color="auto"/>
                                                                                                                            <w:left w:val="single" w:sz="6" w:space="0" w:color="auto"/>
                                                                                                                            <w:bottom w:val="single" w:sz="6" w:space="0" w:color="auto"/>
                                                                                                                            <w:right w:val="single" w:sz="6" w:space="0" w:color="auto"/>
                                                                                                                          </w:divBdr>
                                                                                                                          <w:divsChild>
                                                                                                                            <w:div w:id="389230071">
                                                                                                                              <w:marLeft w:val="0"/>
                                                                                                                              <w:marRight w:val="0"/>
                                                                                                                              <w:marTop w:val="0"/>
                                                                                                                              <w:marBottom w:val="0"/>
                                                                                                                              <w:divBdr>
                                                                                                                                <w:top w:val="none" w:sz="0" w:space="0" w:color="auto"/>
                                                                                                                                <w:left w:val="none" w:sz="0" w:space="0" w:color="auto"/>
                                                                                                                                <w:bottom w:val="none" w:sz="0" w:space="0" w:color="auto"/>
                                                                                                                                <w:right w:val="none" w:sz="0" w:space="0" w:color="auto"/>
                                                                                                                              </w:divBdr>
                                                                                                                              <w:divsChild>
                                                                                                                                <w:div w:id="1671323742">
                                                                                                                                  <w:marLeft w:val="0"/>
                                                                                                                                  <w:marRight w:val="0"/>
                                                                                                                                  <w:marTop w:val="0"/>
                                                                                                                                  <w:marBottom w:val="0"/>
                                                                                                                                  <w:divBdr>
                                                                                                                                    <w:top w:val="none" w:sz="0" w:space="0" w:color="auto"/>
                                                                                                                                    <w:left w:val="none" w:sz="0" w:space="0" w:color="auto"/>
                                                                                                                                    <w:bottom w:val="none" w:sz="0" w:space="0" w:color="auto"/>
                                                                                                                                    <w:right w:val="none" w:sz="0" w:space="0" w:color="auto"/>
                                                                                                                                  </w:divBdr>
                                                                                                                                  <w:divsChild>
                                                                                                                                    <w:div w:id="5458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highered.com/educator/product/Elementary-and-Middle-School-Mathematics-Teaching-Developmentally-Enhanced-Pearson-eText-LooseLeaf-Version-Access-Card-P/9780134046952.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507B-8240-4C0D-BFFF-30A698C1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Chaminade University</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0036042</dc:creator>
  <cp:lastModifiedBy>KMS</cp:lastModifiedBy>
  <cp:revision>2</cp:revision>
  <cp:lastPrinted>2015-03-04T23:05:00Z</cp:lastPrinted>
  <dcterms:created xsi:type="dcterms:W3CDTF">2020-09-28T19:34:00Z</dcterms:created>
  <dcterms:modified xsi:type="dcterms:W3CDTF">2020-09-28T19:34:00Z</dcterms:modified>
</cp:coreProperties>
</file>