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516" w:type="dxa"/>
        <w:tblInd w:w="-4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6"/>
        <w:gridCol w:w="5460"/>
      </w:tblGrid>
      <w:tr w:rsidR="00DE4241" w:rsidRPr="00141F72" w14:paraId="276D57F4" w14:textId="77777777" w:rsidTr="00372E39">
        <w:trPr>
          <w:trHeight w:val="2681"/>
        </w:trPr>
        <w:tc>
          <w:tcPr>
            <w:tcW w:w="5056" w:type="dxa"/>
          </w:tcPr>
          <w:p w14:paraId="4FC2EF01" w14:textId="77777777" w:rsidR="00DE4241" w:rsidRPr="00141F72" w:rsidRDefault="00DE4241" w:rsidP="00372E39">
            <w:pPr>
              <w:widowControl w:val="0"/>
              <w:autoSpaceDE w:val="0"/>
              <w:autoSpaceDN w:val="0"/>
              <w:adjustRightInd w:val="0"/>
              <w:rPr>
                <w:rFonts w:ascii="Times New Roman" w:hAnsi="Times New Roman" w:cs="Times New Roman"/>
                <w:b/>
                <w:bCs/>
                <w:sz w:val="32"/>
                <w:szCs w:val="32"/>
              </w:rPr>
            </w:pPr>
            <w:r w:rsidRPr="00141F72">
              <w:rPr>
                <w:noProof/>
                <w:sz w:val="32"/>
                <w:szCs w:val="32"/>
              </w:rPr>
              <w:drawing>
                <wp:anchor distT="0" distB="0" distL="114300" distR="114300" simplePos="0" relativeHeight="251659264" behindDoc="0" locked="0" layoutInCell="1" allowOverlap="1" wp14:anchorId="3B8E668E" wp14:editId="61012E73">
                  <wp:simplePos x="0" y="0"/>
                  <wp:positionH relativeFrom="column">
                    <wp:posOffset>181610</wp:posOffset>
                  </wp:positionH>
                  <wp:positionV relativeFrom="paragraph">
                    <wp:posOffset>199390</wp:posOffset>
                  </wp:positionV>
                  <wp:extent cx="2574290" cy="996950"/>
                  <wp:effectExtent l="0" t="0" r="381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74290" cy="9969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460" w:type="dxa"/>
          </w:tcPr>
          <w:p w14:paraId="0457CB44" w14:textId="77777777" w:rsidR="00DE4241" w:rsidRPr="00141F72" w:rsidRDefault="00DE4241" w:rsidP="00372E39">
            <w:pPr>
              <w:widowControl w:val="0"/>
              <w:autoSpaceDE w:val="0"/>
              <w:autoSpaceDN w:val="0"/>
              <w:adjustRightInd w:val="0"/>
              <w:rPr>
                <w:rFonts w:ascii="Times New Roman" w:hAnsi="Times New Roman" w:cs="Times New Roman"/>
                <w:b/>
                <w:bCs/>
                <w:sz w:val="32"/>
                <w:szCs w:val="32"/>
              </w:rPr>
            </w:pPr>
            <w:r w:rsidRPr="00141F72">
              <w:rPr>
                <w:rFonts w:ascii="Times New Roman" w:hAnsi="Times New Roman" w:cs="Times New Roman"/>
                <w:b/>
                <w:bCs/>
                <w:sz w:val="32"/>
                <w:szCs w:val="32"/>
              </w:rPr>
              <w:t>Course Number</w:t>
            </w:r>
            <w:r w:rsidRPr="00141F72">
              <w:rPr>
                <w:rFonts w:ascii="Times New Roman" w:hAnsi="Times New Roman" w:cs="Times New Roman"/>
                <w:sz w:val="32"/>
                <w:szCs w:val="32"/>
              </w:rPr>
              <w:t>: ED 326</w:t>
            </w:r>
          </w:p>
          <w:p w14:paraId="371D9146" w14:textId="77777777" w:rsidR="00DE4241" w:rsidRPr="00141F72" w:rsidRDefault="00DE4241" w:rsidP="00372E39">
            <w:pPr>
              <w:widowControl w:val="0"/>
              <w:autoSpaceDE w:val="0"/>
              <w:autoSpaceDN w:val="0"/>
              <w:adjustRightInd w:val="0"/>
              <w:ind w:left="-198" w:firstLine="198"/>
              <w:rPr>
                <w:rFonts w:ascii="Times New Roman" w:hAnsi="Times New Roman" w:cs="Times New Roman"/>
                <w:sz w:val="32"/>
                <w:szCs w:val="32"/>
              </w:rPr>
            </w:pPr>
            <w:r w:rsidRPr="00141F72">
              <w:rPr>
                <w:rFonts w:ascii="Times New Roman" w:hAnsi="Times New Roman" w:cs="Times New Roman"/>
                <w:b/>
                <w:bCs/>
                <w:sz w:val="32"/>
                <w:szCs w:val="32"/>
              </w:rPr>
              <w:t>Course Title</w:t>
            </w:r>
            <w:r w:rsidRPr="00141F72">
              <w:rPr>
                <w:rFonts w:ascii="Times New Roman" w:hAnsi="Times New Roman" w:cs="Times New Roman"/>
                <w:sz w:val="32"/>
                <w:szCs w:val="32"/>
              </w:rPr>
              <w:t>: Exceptional Children</w:t>
            </w:r>
          </w:p>
          <w:p w14:paraId="045AEC4C" w14:textId="77777777" w:rsidR="00DE4241" w:rsidRPr="00141F72" w:rsidRDefault="00DE4241" w:rsidP="00372E39">
            <w:pPr>
              <w:widowControl w:val="0"/>
              <w:autoSpaceDE w:val="0"/>
              <w:autoSpaceDN w:val="0"/>
              <w:adjustRightInd w:val="0"/>
              <w:rPr>
                <w:rFonts w:ascii="Times New Roman" w:hAnsi="Times New Roman" w:cs="Times New Roman"/>
                <w:sz w:val="32"/>
                <w:szCs w:val="32"/>
              </w:rPr>
            </w:pPr>
            <w:r w:rsidRPr="00141F72">
              <w:rPr>
                <w:rFonts w:ascii="Times New Roman" w:hAnsi="Times New Roman" w:cs="Times New Roman"/>
                <w:b/>
                <w:bCs/>
                <w:sz w:val="32"/>
                <w:szCs w:val="32"/>
              </w:rPr>
              <w:t>Division Name</w:t>
            </w:r>
            <w:r w:rsidRPr="00141F72">
              <w:rPr>
                <w:rFonts w:ascii="Times New Roman" w:hAnsi="Times New Roman" w:cs="Times New Roman"/>
                <w:sz w:val="32"/>
                <w:szCs w:val="32"/>
              </w:rPr>
              <w:t>: School of Education and Behavioral Sciences</w:t>
            </w:r>
          </w:p>
          <w:p w14:paraId="2F27C620" w14:textId="77777777" w:rsidR="00DE4241" w:rsidRPr="00141F72" w:rsidRDefault="00DE4241" w:rsidP="00372E39">
            <w:pPr>
              <w:widowControl w:val="0"/>
              <w:autoSpaceDE w:val="0"/>
              <w:autoSpaceDN w:val="0"/>
              <w:adjustRightInd w:val="0"/>
              <w:rPr>
                <w:rFonts w:ascii="Times New Roman" w:hAnsi="Times New Roman" w:cs="Times New Roman"/>
                <w:b/>
                <w:bCs/>
                <w:sz w:val="32"/>
                <w:szCs w:val="32"/>
              </w:rPr>
            </w:pPr>
            <w:r w:rsidRPr="00141F72">
              <w:rPr>
                <w:rFonts w:ascii="Times New Roman" w:hAnsi="Times New Roman" w:cs="Times New Roman"/>
                <w:b/>
                <w:bCs/>
                <w:sz w:val="32"/>
                <w:szCs w:val="32"/>
              </w:rPr>
              <w:t xml:space="preserve">Credits: </w:t>
            </w:r>
            <w:r w:rsidRPr="00141F72">
              <w:rPr>
                <w:rFonts w:ascii="Times New Roman" w:hAnsi="Times New Roman" w:cs="Times New Roman"/>
                <w:sz w:val="32"/>
                <w:szCs w:val="32"/>
              </w:rPr>
              <w:t xml:space="preserve"> 3</w:t>
            </w:r>
            <w:r w:rsidRPr="00141F72">
              <w:rPr>
                <w:rFonts w:ascii="Times New Roman" w:hAnsi="Times New Roman" w:cs="Times New Roman"/>
                <w:b/>
                <w:bCs/>
                <w:sz w:val="32"/>
                <w:szCs w:val="32"/>
              </w:rPr>
              <w:t xml:space="preserve">      Term: </w:t>
            </w:r>
            <w:r w:rsidRPr="00141F72">
              <w:rPr>
                <w:rFonts w:ascii="Times New Roman" w:hAnsi="Times New Roman" w:cs="Times New Roman"/>
                <w:sz w:val="32"/>
                <w:szCs w:val="32"/>
              </w:rPr>
              <w:t>Fall</w:t>
            </w:r>
          </w:p>
          <w:p w14:paraId="23E87B0A" w14:textId="77777777" w:rsidR="00DE4241" w:rsidRPr="00141F72" w:rsidRDefault="00DE4241" w:rsidP="00372E39">
            <w:pPr>
              <w:widowControl w:val="0"/>
              <w:autoSpaceDE w:val="0"/>
              <w:autoSpaceDN w:val="0"/>
              <w:adjustRightInd w:val="0"/>
              <w:rPr>
                <w:rFonts w:ascii="Times New Roman" w:hAnsi="Times New Roman" w:cs="Times New Roman"/>
                <w:sz w:val="32"/>
                <w:szCs w:val="32"/>
              </w:rPr>
            </w:pPr>
            <w:r w:rsidRPr="00141F72">
              <w:rPr>
                <w:rFonts w:ascii="Times New Roman" w:hAnsi="Times New Roman" w:cs="Times New Roman"/>
                <w:b/>
                <w:bCs/>
                <w:sz w:val="32"/>
                <w:szCs w:val="32"/>
              </w:rPr>
              <w:t>Class Location</w:t>
            </w:r>
            <w:r w:rsidRPr="00141F72">
              <w:rPr>
                <w:rFonts w:ascii="Times New Roman" w:hAnsi="Times New Roman" w:cs="Times New Roman"/>
                <w:sz w:val="32"/>
                <w:szCs w:val="32"/>
              </w:rPr>
              <w:t>: N/A, online</w:t>
            </w:r>
          </w:p>
          <w:p w14:paraId="28C4F810" w14:textId="77777777" w:rsidR="00DE4241" w:rsidRPr="00141F72" w:rsidRDefault="00DE4241" w:rsidP="00372E39">
            <w:pPr>
              <w:widowControl w:val="0"/>
              <w:autoSpaceDE w:val="0"/>
              <w:autoSpaceDN w:val="0"/>
              <w:adjustRightInd w:val="0"/>
              <w:rPr>
                <w:rFonts w:ascii="Times New Roman" w:hAnsi="Times New Roman" w:cs="Times New Roman"/>
                <w:sz w:val="32"/>
                <w:szCs w:val="32"/>
              </w:rPr>
            </w:pPr>
            <w:r w:rsidRPr="00141F72">
              <w:rPr>
                <w:rFonts w:ascii="Times New Roman" w:hAnsi="Times New Roman" w:cs="Times New Roman"/>
                <w:b/>
                <w:sz w:val="32"/>
                <w:szCs w:val="32"/>
              </w:rPr>
              <w:t>Course Dates</w:t>
            </w:r>
            <w:r w:rsidRPr="00141F72">
              <w:rPr>
                <w:rFonts w:ascii="Times New Roman" w:hAnsi="Times New Roman" w:cs="Times New Roman"/>
                <w:sz w:val="32"/>
                <w:szCs w:val="32"/>
              </w:rPr>
              <w:t>: 10/5/20 -12/12/20</w:t>
            </w:r>
          </w:p>
        </w:tc>
      </w:tr>
    </w:tbl>
    <w:p w14:paraId="28D3F2D3" w14:textId="1E7D2F06" w:rsidR="00DE4241" w:rsidRPr="00141F72" w:rsidRDefault="00DE4241" w:rsidP="00DE4241">
      <w:pPr>
        <w:widowControl w:val="0"/>
        <w:autoSpaceDE w:val="0"/>
        <w:autoSpaceDN w:val="0"/>
        <w:adjustRightInd w:val="0"/>
        <w:spacing w:after="0" w:line="240" w:lineRule="auto"/>
        <w:rPr>
          <w:sz w:val="32"/>
          <w:szCs w:val="32"/>
        </w:rPr>
      </w:pPr>
      <w:r w:rsidRPr="00141F72">
        <w:rPr>
          <w:b/>
          <w:bCs/>
          <w:sz w:val="32"/>
          <w:szCs w:val="32"/>
        </w:rPr>
        <w:t>Instructor Name</w:t>
      </w:r>
      <w:r w:rsidRPr="00141F72">
        <w:rPr>
          <w:sz w:val="32"/>
          <w:szCs w:val="32"/>
        </w:rPr>
        <w:t xml:space="preserve">: </w:t>
      </w:r>
      <w:r w:rsidR="00447C77">
        <w:rPr>
          <w:sz w:val="32"/>
          <w:szCs w:val="32"/>
        </w:rPr>
        <w:t>Lorene Unten, EdD</w:t>
      </w:r>
    </w:p>
    <w:p w14:paraId="6617518E" w14:textId="62BF8C8F" w:rsidR="00DE4241" w:rsidRPr="00141F72" w:rsidRDefault="00DE4241" w:rsidP="00DE4241">
      <w:pPr>
        <w:widowControl w:val="0"/>
        <w:autoSpaceDE w:val="0"/>
        <w:autoSpaceDN w:val="0"/>
        <w:adjustRightInd w:val="0"/>
        <w:spacing w:after="0" w:line="240" w:lineRule="auto"/>
        <w:rPr>
          <w:color w:val="0000FF"/>
          <w:sz w:val="32"/>
          <w:szCs w:val="32"/>
        </w:rPr>
      </w:pPr>
      <w:r w:rsidRPr="00141F72">
        <w:rPr>
          <w:b/>
          <w:bCs/>
          <w:sz w:val="32"/>
          <w:szCs w:val="32"/>
        </w:rPr>
        <w:t>Email</w:t>
      </w:r>
      <w:r w:rsidRPr="00141F72">
        <w:rPr>
          <w:sz w:val="32"/>
          <w:szCs w:val="32"/>
        </w:rPr>
        <w:t xml:space="preserve">: </w:t>
      </w:r>
      <w:hyperlink r:id="rId6" w:history="1">
        <w:r w:rsidR="00447C77">
          <w:rPr>
            <w:rStyle w:val="Hyperlink"/>
          </w:rPr>
          <w:t>lorene.unten@chaminade.edu</w:t>
        </w:r>
      </w:hyperlink>
    </w:p>
    <w:p w14:paraId="1A4A1CD6" w14:textId="77777777" w:rsidR="00447C77" w:rsidRDefault="00DE4241" w:rsidP="00447C77">
      <w:pPr>
        <w:pStyle w:val="LO-normal"/>
        <w:widowControl w:val="0"/>
      </w:pPr>
      <w:r w:rsidRPr="00141F72">
        <w:rPr>
          <w:b/>
          <w:bCs/>
          <w:sz w:val="32"/>
          <w:szCs w:val="32"/>
        </w:rPr>
        <w:t>Phone</w:t>
      </w:r>
      <w:r w:rsidRPr="00141F72">
        <w:rPr>
          <w:sz w:val="32"/>
          <w:szCs w:val="32"/>
        </w:rPr>
        <w:t xml:space="preserve">: </w:t>
      </w:r>
      <w:r w:rsidR="00447C77">
        <w:t>(808) 429-8581 (cell phone)</w:t>
      </w:r>
    </w:p>
    <w:p w14:paraId="59C06C83" w14:textId="1E060A48" w:rsidR="00DE4241" w:rsidRPr="00141F72" w:rsidRDefault="00DE4241" w:rsidP="00DE4241">
      <w:pPr>
        <w:widowControl w:val="0"/>
        <w:autoSpaceDE w:val="0"/>
        <w:autoSpaceDN w:val="0"/>
        <w:adjustRightInd w:val="0"/>
        <w:spacing w:after="0" w:line="240" w:lineRule="auto"/>
        <w:rPr>
          <w:sz w:val="32"/>
          <w:szCs w:val="32"/>
        </w:rPr>
      </w:pPr>
      <w:r w:rsidRPr="00141F72">
        <w:rPr>
          <w:b/>
          <w:bCs/>
          <w:sz w:val="32"/>
          <w:szCs w:val="32"/>
        </w:rPr>
        <w:t>Office Location</w:t>
      </w:r>
      <w:r w:rsidRPr="00141F72">
        <w:rPr>
          <w:sz w:val="32"/>
          <w:szCs w:val="32"/>
        </w:rPr>
        <w:t xml:space="preserve">: </w:t>
      </w:r>
      <w:r w:rsidR="00447C77">
        <w:rPr>
          <w:sz w:val="32"/>
          <w:szCs w:val="32"/>
        </w:rPr>
        <w:t>NA, online</w:t>
      </w:r>
    </w:p>
    <w:p w14:paraId="460FCA3C" w14:textId="1AAE7FF7" w:rsidR="00DE4241" w:rsidRPr="00141F72" w:rsidRDefault="00DE4241" w:rsidP="00DE4241">
      <w:pPr>
        <w:widowControl w:val="0"/>
        <w:autoSpaceDE w:val="0"/>
        <w:autoSpaceDN w:val="0"/>
        <w:adjustRightInd w:val="0"/>
        <w:spacing w:after="0" w:line="240" w:lineRule="auto"/>
        <w:rPr>
          <w:sz w:val="32"/>
          <w:szCs w:val="32"/>
        </w:rPr>
      </w:pPr>
      <w:r w:rsidRPr="00141F72">
        <w:rPr>
          <w:b/>
          <w:bCs/>
          <w:sz w:val="32"/>
          <w:szCs w:val="32"/>
        </w:rPr>
        <w:t>Office Hours</w:t>
      </w:r>
      <w:r w:rsidRPr="00141F72">
        <w:rPr>
          <w:sz w:val="32"/>
          <w:szCs w:val="32"/>
        </w:rPr>
        <w:t xml:space="preserve">: </w:t>
      </w:r>
      <w:r w:rsidR="00447C77">
        <w:rPr>
          <w:sz w:val="32"/>
          <w:szCs w:val="32"/>
        </w:rPr>
        <w:t>Call for appointment</w:t>
      </w:r>
    </w:p>
    <w:p w14:paraId="66CE482C" w14:textId="77777777" w:rsidR="00951181" w:rsidRDefault="00951181" w:rsidP="00E62B99">
      <w:pPr>
        <w:pStyle w:val="Normal1"/>
        <w:widowControl w:val="0"/>
        <w:spacing w:line="240" w:lineRule="auto"/>
        <w:rPr>
          <w:b/>
          <w:sz w:val="32"/>
          <w:szCs w:val="32"/>
        </w:rPr>
      </w:pPr>
    </w:p>
    <w:p w14:paraId="12B39ACD" w14:textId="0FEC087B" w:rsidR="00E62B99" w:rsidRDefault="00E62B99" w:rsidP="00E62B99">
      <w:pPr>
        <w:pStyle w:val="Normal1"/>
        <w:widowControl w:val="0"/>
        <w:spacing w:line="240" w:lineRule="auto"/>
        <w:rPr>
          <w:b/>
          <w:sz w:val="32"/>
          <w:szCs w:val="32"/>
        </w:rPr>
      </w:pPr>
      <w:r w:rsidRPr="00E62B99">
        <w:rPr>
          <w:b/>
          <w:sz w:val="32"/>
          <w:szCs w:val="32"/>
        </w:rPr>
        <w:t xml:space="preserve">Required Texts: </w:t>
      </w:r>
    </w:p>
    <w:p w14:paraId="6D0E134C" w14:textId="77777777" w:rsidR="00447C77" w:rsidRPr="00E62B99" w:rsidRDefault="00447C77" w:rsidP="00E62B99">
      <w:pPr>
        <w:pStyle w:val="Normal1"/>
        <w:widowControl w:val="0"/>
        <w:spacing w:line="240" w:lineRule="auto"/>
        <w:rPr>
          <w:b/>
          <w:sz w:val="32"/>
          <w:szCs w:val="32"/>
        </w:rPr>
      </w:pPr>
    </w:p>
    <w:p w14:paraId="428042BA" w14:textId="77777777" w:rsidR="00447C77" w:rsidRDefault="00E62B99" w:rsidP="00E62B99">
      <w:pPr>
        <w:pStyle w:val="Normal1"/>
        <w:spacing w:line="240" w:lineRule="auto"/>
        <w:ind w:left="720"/>
        <w:rPr>
          <w:bCs/>
          <w:i/>
          <w:iCs/>
          <w:sz w:val="24"/>
          <w:szCs w:val="24"/>
        </w:rPr>
      </w:pPr>
      <w:r w:rsidRPr="00447C77">
        <w:rPr>
          <w:bCs/>
          <w:i/>
          <w:iCs/>
          <w:sz w:val="24"/>
          <w:szCs w:val="24"/>
        </w:rPr>
        <w:t xml:space="preserve">Smith, Deborah D., (2007). Introduction to Special Education: Making a Difference </w:t>
      </w:r>
      <w:r w:rsidR="00447C77" w:rsidRPr="00447C77">
        <w:rPr>
          <w:bCs/>
          <w:i/>
          <w:iCs/>
          <w:sz w:val="24"/>
          <w:szCs w:val="24"/>
        </w:rPr>
        <w:t>7</w:t>
      </w:r>
      <w:r w:rsidRPr="00447C77">
        <w:rPr>
          <w:bCs/>
          <w:i/>
          <w:iCs/>
          <w:sz w:val="24"/>
          <w:szCs w:val="24"/>
        </w:rPr>
        <w:t xml:space="preserve">th ed. Boston: Allyn and Bacon. </w:t>
      </w:r>
    </w:p>
    <w:p w14:paraId="0F4663A5" w14:textId="4D8CAF23" w:rsidR="00E62B99" w:rsidRPr="00447C77" w:rsidRDefault="00E62B99" w:rsidP="00E62B99">
      <w:pPr>
        <w:pStyle w:val="Normal1"/>
        <w:spacing w:line="240" w:lineRule="auto"/>
        <w:ind w:left="720"/>
        <w:rPr>
          <w:bCs/>
          <w:i/>
          <w:iCs/>
          <w:sz w:val="24"/>
          <w:szCs w:val="24"/>
        </w:rPr>
      </w:pPr>
      <w:r w:rsidRPr="00447C77">
        <w:rPr>
          <w:bCs/>
          <w:i/>
          <w:iCs/>
          <w:sz w:val="24"/>
          <w:szCs w:val="24"/>
        </w:rPr>
        <w:t xml:space="preserve">ISBN-13: 978-0-205-60056-4          </w:t>
      </w:r>
    </w:p>
    <w:p w14:paraId="1A697B1F" w14:textId="77777777" w:rsidR="00E62B99" w:rsidRPr="00447C77" w:rsidRDefault="00E62B99" w:rsidP="00A30C31">
      <w:pPr>
        <w:pStyle w:val="Normal1"/>
        <w:spacing w:line="240" w:lineRule="auto"/>
        <w:ind w:firstLine="720"/>
        <w:rPr>
          <w:bCs/>
          <w:i/>
          <w:iCs/>
          <w:sz w:val="24"/>
          <w:szCs w:val="24"/>
        </w:rPr>
      </w:pPr>
      <w:r w:rsidRPr="00447C77">
        <w:rPr>
          <w:bCs/>
          <w:i/>
          <w:iCs/>
          <w:sz w:val="24"/>
          <w:szCs w:val="24"/>
        </w:rPr>
        <w:t>ISBN-10: 0-205-60056-5</w:t>
      </w:r>
    </w:p>
    <w:p w14:paraId="5BA5275B" w14:textId="77777777" w:rsidR="00E62B99" w:rsidRPr="00447C77" w:rsidRDefault="00E62B99" w:rsidP="00E62B99">
      <w:pPr>
        <w:pStyle w:val="Normal1"/>
        <w:spacing w:line="240" w:lineRule="auto"/>
        <w:ind w:left="720"/>
        <w:rPr>
          <w:bCs/>
          <w:i/>
          <w:iCs/>
          <w:sz w:val="24"/>
          <w:szCs w:val="24"/>
        </w:rPr>
      </w:pPr>
    </w:p>
    <w:p w14:paraId="69E3B8C1" w14:textId="77777777" w:rsidR="00E62B99" w:rsidRPr="00447C77" w:rsidRDefault="00E62B99" w:rsidP="00E62B99">
      <w:pPr>
        <w:pStyle w:val="Normal1"/>
        <w:spacing w:line="240" w:lineRule="auto"/>
        <w:ind w:left="720"/>
        <w:rPr>
          <w:bCs/>
          <w:i/>
          <w:iCs/>
          <w:sz w:val="24"/>
          <w:szCs w:val="24"/>
        </w:rPr>
      </w:pPr>
      <w:r w:rsidRPr="00447C77">
        <w:rPr>
          <w:bCs/>
          <w:i/>
          <w:iCs/>
          <w:sz w:val="24"/>
          <w:szCs w:val="24"/>
        </w:rPr>
        <w:t>Carol Ann Tomlinson. How to Differentiate Instruction in Mixed-Ability Classrooms, 2</w:t>
      </w:r>
      <w:r w:rsidRPr="00447C77">
        <w:rPr>
          <w:bCs/>
          <w:i/>
          <w:iCs/>
          <w:sz w:val="24"/>
          <w:szCs w:val="24"/>
          <w:vertAlign w:val="superscript"/>
        </w:rPr>
        <w:t>nd</w:t>
      </w:r>
      <w:r w:rsidRPr="00447C77">
        <w:rPr>
          <w:bCs/>
          <w:i/>
          <w:iCs/>
          <w:sz w:val="24"/>
          <w:szCs w:val="24"/>
        </w:rPr>
        <w:t xml:space="preserve"> edition. ISBN- 0-87120-512-2. (Not in the CUH bookstore, acquire from Amazon website or ASCD website at </w:t>
      </w:r>
      <w:hyperlink r:id="rId7" w:history="1">
        <w:r w:rsidRPr="00447C77">
          <w:rPr>
            <w:rStyle w:val="Hyperlink"/>
            <w:bCs/>
            <w:i/>
            <w:iCs/>
            <w:sz w:val="24"/>
            <w:szCs w:val="24"/>
          </w:rPr>
          <w:t>http://www.ascd.org/</w:t>
        </w:r>
      </w:hyperlink>
      <w:r w:rsidRPr="00447C77">
        <w:rPr>
          <w:bCs/>
          <w:i/>
          <w:iCs/>
          <w:sz w:val="24"/>
          <w:szCs w:val="24"/>
        </w:rPr>
        <w:t>)</w:t>
      </w:r>
    </w:p>
    <w:p w14:paraId="6033B720" w14:textId="77777777" w:rsidR="00E62B99" w:rsidRPr="00E62B99" w:rsidRDefault="00E62B99" w:rsidP="00E62B99">
      <w:pPr>
        <w:pStyle w:val="Normal1"/>
        <w:spacing w:line="240" w:lineRule="auto"/>
        <w:rPr>
          <w:b/>
          <w:i/>
          <w:iCs/>
          <w:sz w:val="32"/>
          <w:szCs w:val="32"/>
        </w:rPr>
      </w:pPr>
      <w:r w:rsidRPr="00E62B99">
        <w:rPr>
          <w:b/>
          <w:i/>
          <w:iCs/>
          <w:sz w:val="32"/>
          <w:szCs w:val="32"/>
        </w:rPr>
        <w:t xml:space="preserve">  </w:t>
      </w:r>
    </w:p>
    <w:p w14:paraId="536FB0B7" w14:textId="77777777" w:rsidR="006E709F" w:rsidRPr="00141F72" w:rsidRDefault="009C1ACF">
      <w:pPr>
        <w:spacing w:after="0" w:line="240" w:lineRule="auto"/>
        <w:rPr>
          <w:rFonts w:eastAsia="Cambria"/>
          <w:sz w:val="32"/>
          <w:szCs w:val="32"/>
          <w:u w:val="single"/>
        </w:rPr>
      </w:pPr>
      <w:r w:rsidRPr="00141F72">
        <w:rPr>
          <w:rFonts w:eastAsia="Cambria"/>
          <w:sz w:val="32"/>
          <w:szCs w:val="32"/>
          <w:u w:val="single"/>
        </w:rPr>
        <w:t>Catalog Description:</w:t>
      </w:r>
      <w:r w:rsidRPr="00141F72">
        <w:rPr>
          <w:rFonts w:eastAsia="Cambria"/>
          <w:sz w:val="32"/>
          <w:szCs w:val="32"/>
        </w:rPr>
        <w:t xml:space="preserve">  ED 326 Exceptional Children (3) </w:t>
      </w:r>
    </w:p>
    <w:p w14:paraId="7EDB357E" w14:textId="77777777" w:rsidR="006E709F" w:rsidRDefault="009C1ACF">
      <w:pPr>
        <w:pBdr>
          <w:top w:val="nil"/>
          <w:left w:val="nil"/>
          <w:bottom w:val="nil"/>
          <w:right w:val="nil"/>
          <w:between w:val="nil"/>
        </w:pBdr>
        <w:spacing w:after="0" w:line="240" w:lineRule="auto"/>
        <w:rPr>
          <w:rFonts w:eastAsia="Cambria"/>
          <w:color w:val="000000"/>
          <w:sz w:val="32"/>
          <w:szCs w:val="32"/>
        </w:rPr>
      </w:pPr>
      <w:r w:rsidRPr="00141F72">
        <w:rPr>
          <w:rFonts w:eastAsia="Cambria"/>
          <w:color w:val="000000"/>
          <w:sz w:val="32"/>
          <w:szCs w:val="32"/>
        </w:rPr>
        <w:t>Overview of categories of students served in special education including intellectual disabilities, developmental delay, specific learning disabled, emotional and behaviorally disturbed, autism, speech and language impaired, visually impaired, deaf and hearing impaired, other health impairment, multiple disabilities, orthopedic impairment, deaf-blindness, and traumatic brain injury. Special education eligibility and related services are reviewed. In addition, exceptional children such as English Language Learners, students with attention deficit disorder and gifted, creative, and talented are discussed. Prerequisites: Pass Praxis I, ED 220, ED 221</w:t>
      </w:r>
    </w:p>
    <w:p w14:paraId="3AA01AE2" w14:textId="77777777" w:rsidR="00B86FFA" w:rsidRDefault="00B86FFA">
      <w:pPr>
        <w:pBdr>
          <w:top w:val="nil"/>
          <w:left w:val="nil"/>
          <w:bottom w:val="nil"/>
          <w:right w:val="nil"/>
          <w:between w:val="nil"/>
        </w:pBdr>
        <w:spacing w:after="0" w:line="240" w:lineRule="auto"/>
        <w:rPr>
          <w:rFonts w:eastAsia="Cambria"/>
          <w:color w:val="000000"/>
          <w:sz w:val="32"/>
          <w:szCs w:val="32"/>
        </w:rPr>
      </w:pPr>
    </w:p>
    <w:p w14:paraId="2B343089" w14:textId="77777777" w:rsidR="00B97971" w:rsidRPr="00B97971" w:rsidRDefault="00B97971" w:rsidP="00B97971">
      <w:pPr>
        <w:pBdr>
          <w:top w:val="nil"/>
          <w:left w:val="nil"/>
          <w:bottom w:val="nil"/>
          <w:right w:val="nil"/>
          <w:between w:val="nil"/>
        </w:pBdr>
        <w:spacing w:after="0" w:line="240" w:lineRule="auto"/>
        <w:rPr>
          <w:rFonts w:eastAsia="Cambria"/>
          <w:b/>
          <w:color w:val="000000"/>
          <w:sz w:val="32"/>
          <w:szCs w:val="32"/>
        </w:rPr>
      </w:pPr>
      <w:r w:rsidRPr="00B97971">
        <w:rPr>
          <w:rFonts w:eastAsia="Cambria"/>
          <w:b/>
          <w:color w:val="000000"/>
          <w:sz w:val="32"/>
          <w:szCs w:val="32"/>
        </w:rPr>
        <w:t>Mission Statement</w:t>
      </w:r>
      <w:r>
        <w:rPr>
          <w:rFonts w:eastAsia="Cambria"/>
          <w:b/>
          <w:color w:val="000000"/>
          <w:sz w:val="32"/>
          <w:szCs w:val="32"/>
        </w:rPr>
        <w:t>, Special Education</w:t>
      </w:r>
      <w:r w:rsidRPr="00B97971">
        <w:rPr>
          <w:rFonts w:eastAsia="Cambria"/>
          <w:b/>
          <w:color w:val="000000"/>
          <w:sz w:val="32"/>
          <w:szCs w:val="32"/>
        </w:rPr>
        <w:t xml:space="preserve"> and Marianist Values: </w:t>
      </w:r>
    </w:p>
    <w:p w14:paraId="0C36C8D8" w14:textId="77777777" w:rsidR="00B97971" w:rsidRDefault="00B97971" w:rsidP="00B97971">
      <w:pPr>
        <w:pBdr>
          <w:top w:val="nil"/>
          <w:left w:val="nil"/>
          <w:bottom w:val="nil"/>
          <w:right w:val="nil"/>
          <w:between w:val="nil"/>
        </w:pBdr>
        <w:spacing w:after="0" w:line="240" w:lineRule="auto"/>
        <w:rPr>
          <w:rFonts w:eastAsia="Cambria"/>
          <w:color w:val="000000"/>
          <w:sz w:val="32"/>
          <w:szCs w:val="32"/>
        </w:rPr>
      </w:pPr>
      <w:r w:rsidRPr="00B97971">
        <w:rPr>
          <w:rFonts w:eastAsia="Cambria"/>
          <w:color w:val="000000"/>
          <w:sz w:val="32"/>
          <w:szCs w:val="32"/>
        </w:rPr>
        <w:t>The mission of the Education Division is to foster the education of teachers and leaders in education through programs based in the liberal arts tradition, Catholic Marianists’ values, current research, and best practices. The course</w:t>
      </w:r>
      <w:r w:rsidR="005935A6">
        <w:rPr>
          <w:rFonts w:eastAsia="Cambria"/>
          <w:color w:val="000000"/>
          <w:sz w:val="32"/>
          <w:szCs w:val="32"/>
        </w:rPr>
        <w:t xml:space="preserve"> </w:t>
      </w:r>
      <w:r w:rsidR="005935A6" w:rsidRPr="00EA4F1C">
        <w:rPr>
          <w:rFonts w:eastAsia="Cambria"/>
          <w:i/>
          <w:iCs/>
          <w:color w:val="000000"/>
          <w:sz w:val="32"/>
          <w:szCs w:val="32"/>
        </w:rPr>
        <w:t>Exceptional Learners</w:t>
      </w:r>
      <w:r w:rsidR="005935A6">
        <w:rPr>
          <w:rFonts w:eastAsia="Cambria"/>
          <w:color w:val="000000"/>
          <w:sz w:val="32"/>
          <w:szCs w:val="32"/>
        </w:rPr>
        <w:t xml:space="preserve"> </w:t>
      </w:r>
      <w:r w:rsidRPr="00B97971">
        <w:rPr>
          <w:rFonts w:eastAsia="Cambria"/>
          <w:color w:val="000000"/>
          <w:sz w:val="32"/>
          <w:szCs w:val="32"/>
        </w:rPr>
        <w:t xml:space="preserve">incorporates two Marianist characteristics. The aim of the course is to provide our teacher candidates with an </w:t>
      </w:r>
      <w:r w:rsidRPr="00B97971">
        <w:rPr>
          <w:rFonts w:eastAsia="Cambria"/>
          <w:b/>
          <w:bCs/>
          <w:color w:val="000000"/>
          <w:sz w:val="32"/>
          <w:szCs w:val="32"/>
        </w:rPr>
        <w:t>integral, quality education</w:t>
      </w:r>
      <w:r w:rsidR="00EA4F1C">
        <w:rPr>
          <w:rFonts w:eastAsia="Cambria"/>
          <w:color w:val="000000"/>
          <w:sz w:val="32"/>
          <w:szCs w:val="32"/>
        </w:rPr>
        <w:t xml:space="preserve"> based in methods incorporating best practices in the teaching of K-12 students. </w:t>
      </w:r>
      <w:r w:rsidRPr="00B97971">
        <w:rPr>
          <w:rFonts w:eastAsia="Cambria"/>
          <w:color w:val="000000"/>
          <w:sz w:val="32"/>
          <w:szCs w:val="32"/>
        </w:rPr>
        <w:t>To educat</w:t>
      </w:r>
      <w:r w:rsidR="00EA4F1C">
        <w:rPr>
          <w:rFonts w:eastAsia="Cambria"/>
          <w:color w:val="000000"/>
          <w:sz w:val="32"/>
          <w:szCs w:val="32"/>
        </w:rPr>
        <w:t>e</w:t>
      </w:r>
      <w:r w:rsidRPr="00B97971">
        <w:rPr>
          <w:rFonts w:eastAsia="Cambria"/>
          <w:color w:val="000000"/>
          <w:sz w:val="32"/>
          <w:szCs w:val="32"/>
        </w:rPr>
        <w:t xml:space="preserve"> for </w:t>
      </w:r>
      <w:r w:rsidRPr="00B97971">
        <w:rPr>
          <w:rFonts w:eastAsia="Cambria"/>
          <w:b/>
          <w:bCs/>
          <w:color w:val="000000"/>
          <w:sz w:val="32"/>
          <w:szCs w:val="32"/>
        </w:rPr>
        <w:t xml:space="preserve">service, </w:t>
      </w:r>
      <w:r w:rsidR="00EA4F1C">
        <w:rPr>
          <w:rFonts w:eastAsia="Cambria"/>
          <w:b/>
          <w:bCs/>
          <w:color w:val="000000"/>
          <w:sz w:val="32"/>
          <w:szCs w:val="32"/>
        </w:rPr>
        <w:t xml:space="preserve">social </w:t>
      </w:r>
      <w:r w:rsidRPr="00B97971">
        <w:rPr>
          <w:rFonts w:eastAsia="Cambria"/>
          <w:b/>
          <w:bCs/>
          <w:color w:val="000000"/>
          <w:sz w:val="32"/>
          <w:szCs w:val="32"/>
        </w:rPr>
        <w:t>justice, peace</w:t>
      </w:r>
      <w:r w:rsidRPr="00B97971">
        <w:rPr>
          <w:rFonts w:eastAsia="Cambria"/>
          <w:color w:val="000000"/>
          <w:sz w:val="32"/>
          <w:szCs w:val="32"/>
        </w:rPr>
        <w:t xml:space="preserve"> is another Marianist characteristic that informs this course. Teacher candidates will learn how to</w:t>
      </w:r>
      <w:r w:rsidR="00EA4F1C">
        <w:rPr>
          <w:rFonts w:eastAsia="Cambria"/>
          <w:color w:val="000000"/>
          <w:sz w:val="32"/>
          <w:szCs w:val="32"/>
        </w:rPr>
        <w:t xml:space="preserve"> </w:t>
      </w:r>
      <w:r w:rsidRPr="00B97971">
        <w:rPr>
          <w:rFonts w:eastAsia="Cambria"/>
          <w:color w:val="000000"/>
          <w:sz w:val="32"/>
          <w:szCs w:val="32"/>
        </w:rPr>
        <w:t xml:space="preserve">differentiate instruction in order to address the learning needs of diverse and exceptional students in the classroom. </w:t>
      </w:r>
      <w:r w:rsidR="00EA4F1C">
        <w:rPr>
          <w:rFonts w:eastAsia="Cambria"/>
          <w:color w:val="000000"/>
          <w:sz w:val="32"/>
          <w:szCs w:val="32"/>
        </w:rPr>
        <w:t xml:space="preserve">Social justice is achieved in the classroom by a teacher who can </w:t>
      </w:r>
      <w:r w:rsidR="00EA4F1C" w:rsidRPr="00187485">
        <w:rPr>
          <w:rFonts w:eastAsia="Cambria"/>
          <w:color w:val="000000"/>
          <w:sz w:val="32"/>
          <w:szCs w:val="32"/>
        </w:rPr>
        <w:t>effectively</w:t>
      </w:r>
      <w:r w:rsidR="00EA4F1C">
        <w:rPr>
          <w:rFonts w:eastAsia="Cambria"/>
          <w:color w:val="000000"/>
          <w:sz w:val="32"/>
          <w:szCs w:val="32"/>
        </w:rPr>
        <w:t xml:space="preserve"> address the various learning needs of diverse and exceptional students. </w:t>
      </w:r>
    </w:p>
    <w:p w14:paraId="2CC3CE7A" w14:textId="77777777" w:rsidR="00B86FFA" w:rsidRPr="00141F72" w:rsidRDefault="00B86FFA">
      <w:pPr>
        <w:pBdr>
          <w:top w:val="nil"/>
          <w:left w:val="nil"/>
          <w:bottom w:val="nil"/>
          <w:right w:val="nil"/>
          <w:between w:val="nil"/>
        </w:pBdr>
        <w:spacing w:after="0" w:line="240" w:lineRule="auto"/>
        <w:rPr>
          <w:rFonts w:eastAsia="Cambria"/>
          <w:color w:val="000000"/>
          <w:sz w:val="32"/>
          <w:szCs w:val="32"/>
        </w:rPr>
      </w:pPr>
    </w:p>
    <w:p w14:paraId="6ED4E726" w14:textId="77777777" w:rsidR="00187485" w:rsidRPr="00187485" w:rsidRDefault="009C1ACF" w:rsidP="00187485">
      <w:pPr>
        <w:rPr>
          <w:rFonts w:eastAsia="Cambria"/>
          <w:sz w:val="28"/>
          <w:szCs w:val="28"/>
          <w:u w:val="single"/>
        </w:rPr>
      </w:pPr>
      <w:r w:rsidRPr="00187485">
        <w:rPr>
          <w:rFonts w:eastAsia="Cambria"/>
          <w:sz w:val="28"/>
          <w:szCs w:val="28"/>
          <w:u w:val="single"/>
        </w:rPr>
        <w:t>Program Learning Outcomes (PLOs)</w:t>
      </w:r>
    </w:p>
    <w:p w14:paraId="78B48BEC" w14:textId="77777777" w:rsidR="00187485" w:rsidRPr="00187485" w:rsidRDefault="00187485" w:rsidP="00187485">
      <w:pPr>
        <w:widowControl w:val="0"/>
        <w:spacing w:line="256" w:lineRule="auto"/>
        <w:rPr>
          <w:sz w:val="28"/>
          <w:szCs w:val="28"/>
        </w:rPr>
      </w:pPr>
      <w:r w:rsidRPr="00187485">
        <w:rPr>
          <w:sz w:val="28"/>
          <w:szCs w:val="28"/>
        </w:rPr>
        <w:t>Upon completion of the undergraduate B.S. program in Elementary</w:t>
      </w:r>
      <w:r>
        <w:rPr>
          <w:sz w:val="28"/>
          <w:szCs w:val="28"/>
        </w:rPr>
        <w:t xml:space="preserve">, Secondary, Special </w:t>
      </w:r>
      <w:r w:rsidRPr="00187485">
        <w:rPr>
          <w:sz w:val="28"/>
          <w:szCs w:val="28"/>
        </w:rPr>
        <w:t>Education students will be able to:</w:t>
      </w:r>
    </w:p>
    <w:p w14:paraId="4168C4F6" w14:textId="77777777" w:rsidR="00187485" w:rsidRPr="00187485" w:rsidRDefault="00187485" w:rsidP="00187485">
      <w:pPr>
        <w:numPr>
          <w:ilvl w:val="0"/>
          <w:numId w:val="14"/>
        </w:numPr>
        <w:spacing w:after="0"/>
        <w:rPr>
          <w:sz w:val="28"/>
          <w:szCs w:val="28"/>
        </w:rPr>
      </w:pPr>
      <w:r w:rsidRPr="00187485">
        <w:rPr>
          <w:sz w:val="28"/>
          <w:szCs w:val="28"/>
        </w:rPr>
        <w:t>Apply knowledge of learner development, learner differences, diverse students and the learning environment to optimize learning for Elementary</w:t>
      </w:r>
      <w:r>
        <w:rPr>
          <w:sz w:val="28"/>
          <w:szCs w:val="28"/>
        </w:rPr>
        <w:t>,</w:t>
      </w:r>
      <w:r w:rsidRPr="00187485">
        <w:rPr>
          <w:sz w:val="28"/>
          <w:szCs w:val="28"/>
        </w:rPr>
        <w:t xml:space="preserve"> </w:t>
      </w:r>
      <w:r>
        <w:rPr>
          <w:sz w:val="28"/>
          <w:szCs w:val="28"/>
        </w:rPr>
        <w:t xml:space="preserve">Secondary, Special </w:t>
      </w:r>
      <w:r w:rsidRPr="00187485">
        <w:rPr>
          <w:sz w:val="28"/>
          <w:szCs w:val="28"/>
        </w:rPr>
        <w:t>Education students.</w:t>
      </w:r>
    </w:p>
    <w:p w14:paraId="6B58DE51" w14:textId="77777777" w:rsidR="00187485" w:rsidRPr="00187485" w:rsidRDefault="00187485" w:rsidP="00187485">
      <w:pPr>
        <w:numPr>
          <w:ilvl w:val="0"/>
          <w:numId w:val="14"/>
        </w:numPr>
        <w:spacing w:after="0"/>
        <w:rPr>
          <w:sz w:val="28"/>
          <w:szCs w:val="28"/>
        </w:rPr>
      </w:pPr>
      <w:r w:rsidRPr="00187485">
        <w:rPr>
          <w:sz w:val="28"/>
          <w:szCs w:val="28"/>
        </w:rPr>
        <w:t>Describe central concepts, tools of inquiry and structures of the subject matter disciplines for Elementary</w:t>
      </w:r>
      <w:r>
        <w:rPr>
          <w:sz w:val="28"/>
          <w:szCs w:val="28"/>
        </w:rPr>
        <w:t>,</w:t>
      </w:r>
      <w:r w:rsidRPr="00187485">
        <w:rPr>
          <w:sz w:val="28"/>
          <w:szCs w:val="28"/>
        </w:rPr>
        <w:t xml:space="preserve"> </w:t>
      </w:r>
      <w:r>
        <w:rPr>
          <w:sz w:val="28"/>
          <w:szCs w:val="28"/>
        </w:rPr>
        <w:t xml:space="preserve">Secondary, Special </w:t>
      </w:r>
      <w:r w:rsidRPr="00187485">
        <w:rPr>
          <w:sz w:val="28"/>
          <w:szCs w:val="28"/>
        </w:rPr>
        <w:t>Education students.</w:t>
      </w:r>
    </w:p>
    <w:p w14:paraId="4B55B82B" w14:textId="77777777" w:rsidR="00187485" w:rsidRPr="00187485" w:rsidRDefault="00187485" w:rsidP="00187485">
      <w:pPr>
        <w:numPr>
          <w:ilvl w:val="0"/>
          <w:numId w:val="14"/>
        </w:numPr>
        <w:spacing w:after="0"/>
        <w:rPr>
          <w:sz w:val="28"/>
          <w:szCs w:val="28"/>
        </w:rPr>
      </w:pPr>
      <w:r w:rsidRPr="00187485">
        <w:rPr>
          <w:sz w:val="28"/>
          <w:szCs w:val="28"/>
        </w:rPr>
        <w:t>Utilize formative and summative assessments, to determine, select, and implement effective instructional strategies for Elementary</w:t>
      </w:r>
      <w:r>
        <w:rPr>
          <w:sz w:val="28"/>
          <w:szCs w:val="28"/>
        </w:rPr>
        <w:t>,</w:t>
      </w:r>
      <w:r w:rsidRPr="00187485">
        <w:rPr>
          <w:sz w:val="28"/>
          <w:szCs w:val="28"/>
        </w:rPr>
        <w:t xml:space="preserve"> </w:t>
      </w:r>
      <w:r>
        <w:rPr>
          <w:sz w:val="28"/>
          <w:szCs w:val="28"/>
        </w:rPr>
        <w:t xml:space="preserve">Secondary, Special </w:t>
      </w:r>
      <w:r w:rsidRPr="00187485">
        <w:rPr>
          <w:sz w:val="28"/>
          <w:szCs w:val="28"/>
        </w:rPr>
        <w:t>Education students.</w:t>
      </w:r>
    </w:p>
    <w:p w14:paraId="32873572" w14:textId="77777777" w:rsidR="00187485" w:rsidRPr="00187485" w:rsidRDefault="00187485" w:rsidP="00187485">
      <w:pPr>
        <w:spacing w:after="0"/>
        <w:ind w:left="360"/>
        <w:rPr>
          <w:sz w:val="28"/>
          <w:szCs w:val="28"/>
        </w:rPr>
      </w:pPr>
    </w:p>
    <w:p w14:paraId="081A1881" w14:textId="77777777" w:rsidR="00187485" w:rsidRDefault="00187485" w:rsidP="00187485">
      <w:pPr>
        <w:numPr>
          <w:ilvl w:val="0"/>
          <w:numId w:val="14"/>
        </w:numPr>
        <w:spacing w:after="0"/>
        <w:rPr>
          <w:sz w:val="28"/>
          <w:szCs w:val="28"/>
        </w:rPr>
      </w:pPr>
      <w:r w:rsidRPr="00187485">
        <w:rPr>
          <w:sz w:val="28"/>
          <w:szCs w:val="28"/>
        </w:rPr>
        <w:t xml:space="preserve">Analyze the history, values, commitments, and ethics of the teaching profession within the school community. </w:t>
      </w:r>
    </w:p>
    <w:p w14:paraId="6C2AC847" w14:textId="77777777" w:rsidR="00D7460B" w:rsidRPr="00951181" w:rsidRDefault="00187485" w:rsidP="00951181">
      <w:pPr>
        <w:numPr>
          <w:ilvl w:val="0"/>
          <w:numId w:val="14"/>
        </w:numPr>
        <w:spacing w:after="0"/>
        <w:rPr>
          <w:sz w:val="28"/>
          <w:szCs w:val="28"/>
        </w:rPr>
      </w:pPr>
      <w:r w:rsidRPr="00187485">
        <w:rPr>
          <w:sz w:val="28"/>
          <w:szCs w:val="28"/>
        </w:rPr>
        <w:t>Explain the Marianist tradition of providing an integral, quality education within diverse learning communities</w:t>
      </w:r>
    </w:p>
    <w:p w14:paraId="40524D92" w14:textId="77777777" w:rsidR="00D7460B" w:rsidRPr="00141F72" w:rsidRDefault="00D7460B">
      <w:pPr>
        <w:spacing w:after="0" w:line="240" w:lineRule="auto"/>
        <w:rPr>
          <w:rFonts w:eastAsia="Cambria"/>
          <w:sz w:val="32"/>
          <w:szCs w:val="32"/>
          <w:u w:val="single"/>
        </w:rPr>
      </w:pPr>
    </w:p>
    <w:p w14:paraId="3076A498" w14:textId="77777777" w:rsidR="006E709F" w:rsidRPr="00141F72" w:rsidRDefault="006E709F">
      <w:pPr>
        <w:spacing w:after="0" w:line="240" w:lineRule="auto"/>
        <w:rPr>
          <w:rFonts w:eastAsia="Cambria"/>
          <w:sz w:val="32"/>
          <w:szCs w:val="32"/>
          <w:u w:val="single"/>
        </w:rPr>
      </w:pPr>
    </w:p>
    <w:tbl>
      <w:tblPr>
        <w:tblStyle w:val="a1"/>
        <w:tblW w:w="927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4"/>
        <w:gridCol w:w="8166"/>
      </w:tblGrid>
      <w:tr w:rsidR="0013149D" w:rsidRPr="00141F72" w14:paraId="3011111E" w14:textId="77777777" w:rsidTr="0013149D">
        <w:trPr>
          <w:trHeight w:val="215"/>
        </w:trPr>
        <w:tc>
          <w:tcPr>
            <w:tcW w:w="1104" w:type="dxa"/>
            <w:tcBorders>
              <w:top w:val="single" w:sz="4" w:space="0" w:color="000000"/>
              <w:left w:val="single" w:sz="4" w:space="0" w:color="000000"/>
              <w:bottom w:val="single" w:sz="4" w:space="0" w:color="000000"/>
              <w:right w:val="single" w:sz="4" w:space="0" w:color="000000"/>
            </w:tcBorders>
          </w:tcPr>
          <w:p w14:paraId="52952ACB" w14:textId="77777777" w:rsidR="0013149D" w:rsidRPr="00141F72" w:rsidRDefault="0013149D">
            <w:pPr>
              <w:spacing w:after="0" w:line="240" w:lineRule="auto"/>
              <w:rPr>
                <w:rFonts w:eastAsia="Cambria"/>
                <w:sz w:val="32"/>
                <w:szCs w:val="32"/>
              </w:rPr>
            </w:pPr>
          </w:p>
        </w:tc>
        <w:tc>
          <w:tcPr>
            <w:tcW w:w="8166" w:type="dxa"/>
            <w:tcBorders>
              <w:top w:val="single" w:sz="4" w:space="0" w:color="000000"/>
              <w:left w:val="single" w:sz="4" w:space="0" w:color="000000"/>
              <w:bottom w:val="single" w:sz="4" w:space="0" w:color="000000"/>
              <w:right w:val="single" w:sz="4" w:space="0" w:color="000000"/>
            </w:tcBorders>
          </w:tcPr>
          <w:p w14:paraId="3F9783D7" w14:textId="77777777" w:rsidR="0013149D" w:rsidRPr="00141F72" w:rsidRDefault="0013149D">
            <w:pPr>
              <w:spacing w:after="0" w:line="240" w:lineRule="auto"/>
              <w:rPr>
                <w:rFonts w:eastAsia="Cambria"/>
                <w:sz w:val="32"/>
                <w:szCs w:val="32"/>
              </w:rPr>
            </w:pPr>
          </w:p>
          <w:p w14:paraId="32A99DA2" w14:textId="77777777" w:rsidR="0013149D" w:rsidRPr="00141F72" w:rsidRDefault="0013149D">
            <w:pPr>
              <w:spacing w:after="0" w:line="240" w:lineRule="auto"/>
              <w:rPr>
                <w:rFonts w:eastAsia="Cambria"/>
                <w:sz w:val="32"/>
                <w:szCs w:val="32"/>
              </w:rPr>
            </w:pPr>
            <w:r w:rsidRPr="00141F72">
              <w:rPr>
                <w:rFonts w:eastAsia="Cambria"/>
                <w:sz w:val="32"/>
                <w:szCs w:val="32"/>
              </w:rPr>
              <w:t>At the end of this course, the students will:</w:t>
            </w:r>
          </w:p>
        </w:tc>
      </w:tr>
      <w:tr w:rsidR="0013149D" w:rsidRPr="00141F72" w14:paraId="1E31918D" w14:textId="77777777" w:rsidTr="0013149D">
        <w:trPr>
          <w:trHeight w:val="215"/>
        </w:trPr>
        <w:tc>
          <w:tcPr>
            <w:tcW w:w="1104" w:type="dxa"/>
            <w:tcBorders>
              <w:top w:val="single" w:sz="4" w:space="0" w:color="000000"/>
              <w:left w:val="single" w:sz="4" w:space="0" w:color="000000"/>
              <w:bottom w:val="single" w:sz="4" w:space="0" w:color="000000"/>
              <w:right w:val="single" w:sz="4" w:space="0" w:color="000000"/>
            </w:tcBorders>
          </w:tcPr>
          <w:p w14:paraId="19CA6765" w14:textId="77777777" w:rsidR="0013149D" w:rsidRPr="00141F72" w:rsidRDefault="0013149D">
            <w:pPr>
              <w:spacing w:after="0" w:line="240" w:lineRule="auto"/>
              <w:rPr>
                <w:rFonts w:eastAsia="Cambria"/>
                <w:sz w:val="32"/>
                <w:szCs w:val="32"/>
              </w:rPr>
            </w:pPr>
            <w:r w:rsidRPr="00141F72">
              <w:rPr>
                <w:rFonts w:eastAsia="Cambria"/>
                <w:sz w:val="32"/>
                <w:szCs w:val="32"/>
              </w:rPr>
              <w:t>CLO 1</w:t>
            </w:r>
          </w:p>
        </w:tc>
        <w:tc>
          <w:tcPr>
            <w:tcW w:w="8166" w:type="dxa"/>
            <w:tcBorders>
              <w:top w:val="single" w:sz="4" w:space="0" w:color="000000"/>
              <w:left w:val="single" w:sz="4" w:space="0" w:color="000000"/>
              <w:bottom w:val="single" w:sz="4" w:space="0" w:color="000000"/>
              <w:right w:val="single" w:sz="4" w:space="0" w:color="000000"/>
            </w:tcBorders>
          </w:tcPr>
          <w:p w14:paraId="04ED49B7" w14:textId="77777777" w:rsidR="0013149D" w:rsidRPr="00141F72" w:rsidRDefault="0013149D">
            <w:pPr>
              <w:spacing w:after="0" w:line="240" w:lineRule="auto"/>
              <w:rPr>
                <w:rFonts w:eastAsia="Cambria"/>
                <w:sz w:val="32"/>
                <w:szCs w:val="32"/>
              </w:rPr>
            </w:pPr>
            <w:r w:rsidRPr="00141F72">
              <w:rPr>
                <w:rFonts w:eastAsia="Cambria"/>
                <w:sz w:val="32"/>
                <w:szCs w:val="32"/>
              </w:rPr>
              <w:t>Display knowledge of IDEA 2004 and the laws that govern programs and services for children with disabilities.</w:t>
            </w:r>
          </w:p>
        </w:tc>
      </w:tr>
      <w:tr w:rsidR="0013149D" w:rsidRPr="00141F72" w14:paraId="51BEB805" w14:textId="77777777" w:rsidTr="0013149D">
        <w:tc>
          <w:tcPr>
            <w:tcW w:w="1104" w:type="dxa"/>
            <w:tcBorders>
              <w:top w:val="single" w:sz="4" w:space="0" w:color="000000"/>
              <w:left w:val="single" w:sz="4" w:space="0" w:color="000000"/>
              <w:bottom w:val="single" w:sz="4" w:space="0" w:color="000000"/>
              <w:right w:val="single" w:sz="4" w:space="0" w:color="000000"/>
            </w:tcBorders>
          </w:tcPr>
          <w:p w14:paraId="6EA99E2B" w14:textId="77777777" w:rsidR="0013149D" w:rsidRPr="00141F72" w:rsidRDefault="0013149D">
            <w:pPr>
              <w:spacing w:after="0" w:line="240" w:lineRule="auto"/>
              <w:rPr>
                <w:rFonts w:eastAsia="Cambria"/>
                <w:sz w:val="32"/>
                <w:szCs w:val="32"/>
              </w:rPr>
            </w:pPr>
            <w:r w:rsidRPr="00141F72">
              <w:rPr>
                <w:rFonts w:eastAsia="Cambria"/>
                <w:sz w:val="32"/>
                <w:szCs w:val="32"/>
              </w:rPr>
              <w:t>CLO 2</w:t>
            </w:r>
          </w:p>
        </w:tc>
        <w:tc>
          <w:tcPr>
            <w:tcW w:w="8166" w:type="dxa"/>
            <w:tcBorders>
              <w:top w:val="single" w:sz="4" w:space="0" w:color="000000"/>
              <w:left w:val="single" w:sz="4" w:space="0" w:color="000000"/>
              <w:bottom w:val="single" w:sz="4" w:space="0" w:color="000000"/>
              <w:right w:val="single" w:sz="4" w:space="0" w:color="000000"/>
            </w:tcBorders>
          </w:tcPr>
          <w:p w14:paraId="7C25D08D" w14:textId="77777777" w:rsidR="0013149D" w:rsidRPr="00141F72" w:rsidRDefault="0013149D">
            <w:pPr>
              <w:spacing w:after="0" w:line="240" w:lineRule="auto"/>
              <w:rPr>
                <w:rFonts w:eastAsia="Cambria"/>
                <w:sz w:val="32"/>
                <w:szCs w:val="32"/>
              </w:rPr>
            </w:pPr>
            <w:r w:rsidRPr="00141F72">
              <w:rPr>
                <w:rFonts w:eastAsia="Cambria"/>
                <w:sz w:val="32"/>
                <w:szCs w:val="32"/>
              </w:rPr>
              <w:t>Demonstrate knowledge of the etiology and development, characteristics, learning needs of exceptional and diverse children.</w:t>
            </w:r>
          </w:p>
        </w:tc>
      </w:tr>
      <w:tr w:rsidR="0013149D" w:rsidRPr="00141F72" w14:paraId="52DCD676" w14:textId="77777777" w:rsidTr="0013149D">
        <w:tc>
          <w:tcPr>
            <w:tcW w:w="1104" w:type="dxa"/>
            <w:tcBorders>
              <w:top w:val="single" w:sz="4" w:space="0" w:color="000000"/>
              <w:left w:val="single" w:sz="4" w:space="0" w:color="000000"/>
              <w:bottom w:val="single" w:sz="4" w:space="0" w:color="000000"/>
              <w:right w:val="single" w:sz="4" w:space="0" w:color="000000"/>
            </w:tcBorders>
          </w:tcPr>
          <w:p w14:paraId="1CA668F7" w14:textId="77777777" w:rsidR="0013149D" w:rsidRPr="00141F72" w:rsidRDefault="0013149D">
            <w:pPr>
              <w:spacing w:after="0" w:line="240" w:lineRule="auto"/>
              <w:rPr>
                <w:rFonts w:eastAsia="Cambria"/>
                <w:sz w:val="32"/>
                <w:szCs w:val="32"/>
              </w:rPr>
            </w:pPr>
            <w:r w:rsidRPr="00141F72">
              <w:rPr>
                <w:rFonts w:eastAsia="Cambria"/>
                <w:sz w:val="32"/>
                <w:szCs w:val="32"/>
              </w:rPr>
              <w:t>CLO 3</w:t>
            </w:r>
          </w:p>
        </w:tc>
        <w:tc>
          <w:tcPr>
            <w:tcW w:w="8166" w:type="dxa"/>
            <w:tcBorders>
              <w:top w:val="single" w:sz="4" w:space="0" w:color="000000"/>
              <w:left w:val="single" w:sz="4" w:space="0" w:color="000000"/>
              <w:bottom w:val="single" w:sz="4" w:space="0" w:color="000000"/>
              <w:right w:val="single" w:sz="4" w:space="0" w:color="000000"/>
            </w:tcBorders>
          </w:tcPr>
          <w:p w14:paraId="37159AB5" w14:textId="77777777" w:rsidR="0013149D" w:rsidRPr="00141F72" w:rsidRDefault="0013149D">
            <w:pPr>
              <w:spacing w:after="0" w:line="240" w:lineRule="auto"/>
              <w:rPr>
                <w:rFonts w:eastAsia="Cambria"/>
                <w:sz w:val="32"/>
                <w:szCs w:val="32"/>
              </w:rPr>
            </w:pPr>
            <w:r w:rsidRPr="00141F72">
              <w:rPr>
                <w:rFonts w:eastAsia="Cambria"/>
                <w:sz w:val="32"/>
                <w:szCs w:val="32"/>
              </w:rPr>
              <w:t>Create Learning plans for exceptional and diverse learners using evidence-based instructional methods</w:t>
            </w:r>
          </w:p>
        </w:tc>
      </w:tr>
      <w:tr w:rsidR="0013149D" w:rsidRPr="00141F72" w14:paraId="38C43C77" w14:textId="77777777" w:rsidTr="0013149D">
        <w:tc>
          <w:tcPr>
            <w:tcW w:w="1104" w:type="dxa"/>
            <w:tcBorders>
              <w:top w:val="single" w:sz="4" w:space="0" w:color="000000"/>
              <w:left w:val="single" w:sz="4" w:space="0" w:color="000000"/>
              <w:bottom w:val="single" w:sz="4" w:space="0" w:color="000000"/>
              <w:right w:val="single" w:sz="4" w:space="0" w:color="000000"/>
            </w:tcBorders>
          </w:tcPr>
          <w:p w14:paraId="7D1C5C5B" w14:textId="77777777" w:rsidR="0013149D" w:rsidRPr="00141F72" w:rsidRDefault="0013149D">
            <w:pPr>
              <w:spacing w:after="0" w:line="240" w:lineRule="auto"/>
              <w:rPr>
                <w:rFonts w:eastAsia="Cambria"/>
                <w:sz w:val="32"/>
                <w:szCs w:val="32"/>
              </w:rPr>
            </w:pPr>
            <w:r w:rsidRPr="00141F72">
              <w:rPr>
                <w:rFonts w:eastAsia="Cambria"/>
                <w:sz w:val="32"/>
                <w:szCs w:val="32"/>
              </w:rPr>
              <w:t>CLO 4</w:t>
            </w:r>
          </w:p>
        </w:tc>
        <w:tc>
          <w:tcPr>
            <w:tcW w:w="8166" w:type="dxa"/>
            <w:tcBorders>
              <w:top w:val="single" w:sz="4" w:space="0" w:color="000000"/>
              <w:left w:val="single" w:sz="4" w:space="0" w:color="000000"/>
              <w:bottom w:val="single" w:sz="4" w:space="0" w:color="000000"/>
              <w:right w:val="single" w:sz="4" w:space="0" w:color="000000"/>
            </w:tcBorders>
          </w:tcPr>
          <w:p w14:paraId="44101A0D" w14:textId="77777777" w:rsidR="0013149D" w:rsidRPr="00141F72" w:rsidRDefault="0013149D">
            <w:pPr>
              <w:spacing w:after="0" w:line="240" w:lineRule="auto"/>
              <w:rPr>
                <w:rFonts w:eastAsia="Cambria"/>
                <w:sz w:val="32"/>
                <w:szCs w:val="32"/>
              </w:rPr>
            </w:pPr>
            <w:r w:rsidRPr="00141F72">
              <w:rPr>
                <w:rFonts w:eastAsia="Cambria"/>
                <w:sz w:val="32"/>
                <w:szCs w:val="32"/>
              </w:rPr>
              <w:t>Display knowledge of assistive technologies for Exceptional Children.</w:t>
            </w:r>
          </w:p>
        </w:tc>
      </w:tr>
    </w:tbl>
    <w:p w14:paraId="5B506F9B" w14:textId="77777777" w:rsidR="006E709F" w:rsidRPr="00141F72" w:rsidRDefault="009C1ACF" w:rsidP="005935A6">
      <w:pPr>
        <w:widowControl w:val="0"/>
        <w:pBdr>
          <w:top w:val="nil"/>
          <w:left w:val="nil"/>
          <w:bottom w:val="nil"/>
          <w:right w:val="nil"/>
          <w:between w:val="nil"/>
        </w:pBdr>
        <w:tabs>
          <w:tab w:val="center" w:pos="4680"/>
          <w:tab w:val="right" w:pos="9360"/>
        </w:tabs>
        <w:spacing w:after="0" w:line="240" w:lineRule="auto"/>
        <w:rPr>
          <w:rFonts w:eastAsia="Cambria"/>
          <w:color w:val="000000"/>
          <w:sz w:val="32"/>
          <w:szCs w:val="32"/>
        </w:rPr>
      </w:pPr>
      <w:r w:rsidRPr="00141F72">
        <w:rPr>
          <w:rFonts w:eastAsia="Cambria"/>
          <w:color w:val="000000"/>
          <w:sz w:val="32"/>
          <w:szCs w:val="32"/>
        </w:rPr>
        <w:t xml:space="preserve"> </w:t>
      </w:r>
    </w:p>
    <w:tbl>
      <w:tblPr>
        <w:tblStyle w:val="a0"/>
        <w:tblpPr w:leftFromText="180" w:rightFromText="180" w:vertAnchor="text" w:horzAnchor="margin" w:tblpXSpec="center" w:tblpY="351"/>
        <w:tblW w:w="93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4703"/>
        <w:gridCol w:w="4657"/>
      </w:tblGrid>
      <w:tr w:rsidR="00A64321" w14:paraId="259E7668" w14:textId="77777777" w:rsidTr="00A64321">
        <w:trPr>
          <w:trHeight w:val="2175"/>
        </w:trPr>
        <w:tc>
          <w:tcPr>
            <w:tcW w:w="4703"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tcPr>
          <w:p w14:paraId="37D66700" w14:textId="77777777" w:rsidR="00A64321" w:rsidRPr="00A64321" w:rsidRDefault="00A64321" w:rsidP="00A64321">
            <w:pPr>
              <w:spacing w:after="0"/>
              <w:ind w:left="-120"/>
              <w:rPr>
                <w:b/>
                <w:sz w:val="28"/>
                <w:szCs w:val="28"/>
              </w:rPr>
            </w:pPr>
            <w:r w:rsidRPr="00A64321">
              <w:rPr>
                <w:b/>
                <w:sz w:val="28"/>
                <w:szCs w:val="28"/>
              </w:rPr>
              <w:t>Marianist Values:</w:t>
            </w:r>
          </w:p>
          <w:p w14:paraId="373A2EBC" w14:textId="77777777" w:rsidR="00A64321" w:rsidRPr="00A64321" w:rsidRDefault="00A64321" w:rsidP="00A64321">
            <w:pPr>
              <w:spacing w:after="0"/>
              <w:ind w:left="240"/>
              <w:rPr>
                <w:sz w:val="28"/>
                <w:szCs w:val="28"/>
              </w:rPr>
            </w:pPr>
            <w:r w:rsidRPr="00A64321">
              <w:rPr>
                <w:sz w:val="28"/>
                <w:szCs w:val="28"/>
              </w:rPr>
              <w:t>1.     Educate for Formation in Faith</w:t>
            </w:r>
          </w:p>
          <w:p w14:paraId="4E1FC3EE" w14:textId="77777777" w:rsidR="00A64321" w:rsidRPr="00A64321" w:rsidRDefault="00A64321" w:rsidP="00A64321">
            <w:pPr>
              <w:spacing w:after="0"/>
              <w:ind w:left="240"/>
              <w:rPr>
                <w:sz w:val="28"/>
                <w:szCs w:val="28"/>
              </w:rPr>
            </w:pPr>
            <w:r w:rsidRPr="00A64321">
              <w:rPr>
                <w:sz w:val="28"/>
                <w:szCs w:val="28"/>
              </w:rPr>
              <w:t>2.     Provide an Integral Quality Education</w:t>
            </w:r>
          </w:p>
          <w:p w14:paraId="33AC4EF0" w14:textId="77777777" w:rsidR="00A64321" w:rsidRPr="00A64321" w:rsidRDefault="00A64321" w:rsidP="00A64321">
            <w:pPr>
              <w:spacing w:after="0"/>
              <w:ind w:left="240"/>
              <w:rPr>
                <w:sz w:val="28"/>
                <w:szCs w:val="28"/>
              </w:rPr>
            </w:pPr>
            <w:r w:rsidRPr="00A64321">
              <w:rPr>
                <w:sz w:val="28"/>
                <w:szCs w:val="28"/>
              </w:rPr>
              <w:t>3.     Educate in Family Spirit</w:t>
            </w:r>
          </w:p>
          <w:p w14:paraId="745D1FFB" w14:textId="77777777" w:rsidR="00A64321" w:rsidRPr="00A64321" w:rsidRDefault="00A64321" w:rsidP="00A64321">
            <w:pPr>
              <w:spacing w:after="0"/>
              <w:ind w:left="240"/>
              <w:rPr>
                <w:sz w:val="28"/>
                <w:szCs w:val="28"/>
              </w:rPr>
            </w:pPr>
            <w:r w:rsidRPr="00A64321">
              <w:rPr>
                <w:sz w:val="28"/>
                <w:szCs w:val="28"/>
              </w:rPr>
              <w:t>4.     Educate for Service, Justice, and Peace</w:t>
            </w:r>
          </w:p>
          <w:p w14:paraId="33A0D55F" w14:textId="77777777" w:rsidR="00A64321" w:rsidRPr="00A64321" w:rsidRDefault="00A64321" w:rsidP="00A64321">
            <w:pPr>
              <w:spacing w:after="0"/>
              <w:ind w:left="240"/>
              <w:rPr>
                <w:sz w:val="28"/>
                <w:szCs w:val="28"/>
              </w:rPr>
            </w:pPr>
            <w:r w:rsidRPr="00A64321">
              <w:rPr>
                <w:sz w:val="28"/>
                <w:szCs w:val="28"/>
              </w:rPr>
              <w:t>5.     Educate for Adaptation and Change</w:t>
            </w:r>
          </w:p>
        </w:tc>
        <w:tc>
          <w:tcPr>
            <w:tcW w:w="4657" w:type="dxa"/>
            <w:tcBorders>
              <w:top w:val="single" w:sz="8" w:space="0" w:color="FFFFFF"/>
              <w:bottom w:val="single" w:sz="8" w:space="0" w:color="FFFFFF"/>
              <w:right w:val="single" w:sz="8" w:space="0" w:color="FFFFFF"/>
            </w:tcBorders>
            <w:tcMar>
              <w:top w:w="100" w:type="dxa"/>
              <w:left w:w="100" w:type="dxa"/>
              <w:bottom w:w="100" w:type="dxa"/>
              <w:right w:w="100" w:type="dxa"/>
            </w:tcMar>
          </w:tcPr>
          <w:p w14:paraId="3C267AA6" w14:textId="77777777" w:rsidR="00A64321" w:rsidRPr="00A64321" w:rsidRDefault="00A64321" w:rsidP="00A64321">
            <w:pPr>
              <w:spacing w:after="0"/>
              <w:ind w:left="-120"/>
              <w:rPr>
                <w:b/>
                <w:sz w:val="28"/>
                <w:szCs w:val="28"/>
              </w:rPr>
            </w:pPr>
            <w:r>
              <w:rPr>
                <w:b/>
                <w:sz w:val="28"/>
                <w:szCs w:val="28"/>
              </w:rPr>
              <w:t xml:space="preserve">           </w:t>
            </w:r>
            <w:r w:rsidRPr="00A64321">
              <w:rPr>
                <w:b/>
                <w:sz w:val="28"/>
                <w:szCs w:val="28"/>
              </w:rPr>
              <w:t>WASC Core Competencies:</w:t>
            </w:r>
          </w:p>
          <w:p w14:paraId="2B3C03AE" w14:textId="77777777" w:rsidR="00A64321" w:rsidRPr="00A64321" w:rsidRDefault="00A64321" w:rsidP="00A64321">
            <w:pPr>
              <w:spacing w:after="0"/>
              <w:ind w:left="600"/>
              <w:rPr>
                <w:sz w:val="28"/>
                <w:szCs w:val="28"/>
              </w:rPr>
            </w:pPr>
            <w:r w:rsidRPr="00A64321">
              <w:rPr>
                <w:sz w:val="28"/>
                <w:szCs w:val="28"/>
              </w:rPr>
              <w:t>1.     Written Communication</w:t>
            </w:r>
          </w:p>
          <w:p w14:paraId="3865E7BA" w14:textId="77777777" w:rsidR="00A64321" w:rsidRPr="00A64321" w:rsidRDefault="00A64321" w:rsidP="00A64321">
            <w:pPr>
              <w:spacing w:after="0"/>
              <w:ind w:left="600"/>
              <w:rPr>
                <w:sz w:val="28"/>
                <w:szCs w:val="28"/>
              </w:rPr>
            </w:pPr>
            <w:r w:rsidRPr="00A64321">
              <w:rPr>
                <w:sz w:val="28"/>
                <w:szCs w:val="28"/>
              </w:rPr>
              <w:t>2.     Oral Communication</w:t>
            </w:r>
          </w:p>
          <w:p w14:paraId="3877A948" w14:textId="77777777" w:rsidR="00A64321" w:rsidRPr="00A64321" w:rsidRDefault="00A64321" w:rsidP="00A64321">
            <w:pPr>
              <w:spacing w:after="0"/>
              <w:ind w:left="600"/>
              <w:rPr>
                <w:sz w:val="28"/>
                <w:szCs w:val="28"/>
              </w:rPr>
            </w:pPr>
            <w:r w:rsidRPr="00A64321">
              <w:rPr>
                <w:sz w:val="28"/>
                <w:szCs w:val="28"/>
              </w:rPr>
              <w:t>3.     Quantitative reasoning</w:t>
            </w:r>
          </w:p>
          <w:p w14:paraId="61A5F969" w14:textId="77777777" w:rsidR="00A64321" w:rsidRPr="00A64321" w:rsidRDefault="00A64321" w:rsidP="00A64321">
            <w:pPr>
              <w:spacing w:after="0"/>
              <w:ind w:left="600"/>
              <w:rPr>
                <w:sz w:val="28"/>
                <w:szCs w:val="28"/>
              </w:rPr>
            </w:pPr>
            <w:r w:rsidRPr="00A64321">
              <w:rPr>
                <w:sz w:val="28"/>
                <w:szCs w:val="28"/>
              </w:rPr>
              <w:t>4.     Critical Thinking</w:t>
            </w:r>
          </w:p>
          <w:p w14:paraId="375E0B36" w14:textId="77777777" w:rsidR="00A64321" w:rsidRPr="00A64321" w:rsidRDefault="00A64321" w:rsidP="00A64321">
            <w:pPr>
              <w:spacing w:after="0"/>
              <w:ind w:left="600"/>
              <w:rPr>
                <w:sz w:val="28"/>
                <w:szCs w:val="28"/>
              </w:rPr>
            </w:pPr>
            <w:r w:rsidRPr="00A64321">
              <w:rPr>
                <w:sz w:val="28"/>
                <w:szCs w:val="28"/>
              </w:rPr>
              <w:t>5.     Information Literacy</w:t>
            </w:r>
          </w:p>
          <w:p w14:paraId="2DE0D6D5" w14:textId="77777777" w:rsidR="00A64321" w:rsidRPr="00A64321" w:rsidRDefault="00A64321" w:rsidP="00A64321">
            <w:pPr>
              <w:spacing w:after="0"/>
              <w:ind w:left="-120"/>
              <w:rPr>
                <w:sz w:val="28"/>
                <w:szCs w:val="28"/>
              </w:rPr>
            </w:pPr>
            <w:r w:rsidRPr="00A64321">
              <w:rPr>
                <w:sz w:val="28"/>
                <w:szCs w:val="28"/>
              </w:rPr>
              <w:t xml:space="preserve"> </w:t>
            </w:r>
          </w:p>
        </w:tc>
      </w:tr>
    </w:tbl>
    <w:p w14:paraId="4B314321" w14:textId="77777777" w:rsidR="006E709F" w:rsidRDefault="006E709F">
      <w:pPr>
        <w:spacing w:after="0"/>
        <w:rPr>
          <w:rFonts w:eastAsia="Cambria"/>
          <w:sz w:val="32"/>
          <w:szCs w:val="32"/>
          <w:u w:val="single"/>
        </w:rPr>
      </w:pPr>
    </w:p>
    <w:p w14:paraId="3BE9308A" w14:textId="77777777" w:rsidR="00E63414" w:rsidRDefault="00E63414">
      <w:pPr>
        <w:spacing w:after="0"/>
        <w:rPr>
          <w:rFonts w:eastAsia="Cambria"/>
          <w:sz w:val="32"/>
          <w:szCs w:val="32"/>
          <w:u w:val="single"/>
        </w:rPr>
      </w:pPr>
    </w:p>
    <w:tbl>
      <w:tblPr>
        <w:tblpPr w:leftFromText="180" w:rightFromText="180" w:vertAnchor="text" w:horzAnchor="margin" w:tblpXSpec="center" w:tblpY="220"/>
        <w:tblW w:w="93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5"/>
        <w:gridCol w:w="1590"/>
        <w:gridCol w:w="1590"/>
        <w:gridCol w:w="1590"/>
        <w:gridCol w:w="1590"/>
      </w:tblGrid>
      <w:tr w:rsidR="00E63414" w:rsidRPr="00BE3F52" w14:paraId="6423751A" w14:textId="77777777" w:rsidTr="00E63414">
        <w:trPr>
          <w:trHeight w:val="303"/>
        </w:trPr>
        <w:tc>
          <w:tcPr>
            <w:tcW w:w="29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F7F904" w14:textId="77777777" w:rsidR="00E63414" w:rsidRPr="00BE3F52" w:rsidRDefault="00E63414" w:rsidP="00E63414">
            <w:pPr>
              <w:spacing w:after="0" w:line="240" w:lineRule="auto"/>
              <w:rPr>
                <w:rFonts w:ascii="Arial" w:hAnsi="Arial" w:cs="Arial"/>
                <w:color w:val="000000"/>
              </w:rPr>
            </w:pPr>
            <w:r w:rsidRPr="00BE3F52">
              <w:rPr>
                <w:color w:val="000000"/>
              </w:rPr>
              <w:t> </w:t>
            </w:r>
          </w:p>
        </w:tc>
        <w:tc>
          <w:tcPr>
            <w:tcW w:w="1590" w:type="dxa"/>
            <w:tcBorders>
              <w:top w:val="single" w:sz="8" w:space="0" w:color="auto"/>
              <w:left w:val="nil"/>
              <w:bottom w:val="single" w:sz="8" w:space="0" w:color="auto"/>
              <w:right w:val="single" w:sz="8" w:space="0" w:color="auto"/>
            </w:tcBorders>
            <w:tcMar>
              <w:top w:w="100" w:type="dxa"/>
              <w:left w:w="100" w:type="dxa"/>
              <w:bottom w:w="100" w:type="dxa"/>
              <w:right w:w="100" w:type="dxa"/>
            </w:tcMar>
            <w:hideMark/>
          </w:tcPr>
          <w:p w14:paraId="73191B51" w14:textId="77777777" w:rsidR="00E63414" w:rsidRPr="00BE3F52" w:rsidRDefault="00E63414" w:rsidP="00E63414">
            <w:pPr>
              <w:spacing w:after="0" w:line="240" w:lineRule="auto"/>
              <w:jc w:val="center"/>
              <w:rPr>
                <w:rFonts w:ascii="Arial" w:hAnsi="Arial" w:cs="Arial"/>
                <w:color w:val="000000"/>
              </w:rPr>
            </w:pPr>
            <w:r w:rsidRPr="00BE3F52">
              <w:rPr>
                <w:color w:val="000000"/>
              </w:rPr>
              <w:t>CLO 1</w:t>
            </w:r>
          </w:p>
        </w:tc>
        <w:tc>
          <w:tcPr>
            <w:tcW w:w="1590" w:type="dxa"/>
            <w:tcBorders>
              <w:top w:val="single" w:sz="8" w:space="0" w:color="auto"/>
              <w:left w:val="nil"/>
              <w:bottom w:val="single" w:sz="8" w:space="0" w:color="auto"/>
              <w:right w:val="single" w:sz="8" w:space="0" w:color="auto"/>
            </w:tcBorders>
            <w:tcMar>
              <w:top w:w="100" w:type="dxa"/>
              <w:left w:w="100" w:type="dxa"/>
              <w:bottom w:w="100" w:type="dxa"/>
              <w:right w:w="100" w:type="dxa"/>
            </w:tcMar>
            <w:hideMark/>
          </w:tcPr>
          <w:p w14:paraId="2539DED9" w14:textId="77777777" w:rsidR="00E63414" w:rsidRPr="00BE3F52" w:rsidRDefault="00E63414" w:rsidP="00E63414">
            <w:pPr>
              <w:spacing w:after="0" w:line="240" w:lineRule="auto"/>
              <w:jc w:val="center"/>
              <w:rPr>
                <w:rFonts w:ascii="Arial" w:hAnsi="Arial" w:cs="Arial"/>
                <w:color w:val="000000"/>
              </w:rPr>
            </w:pPr>
            <w:r w:rsidRPr="00BE3F52">
              <w:rPr>
                <w:color w:val="000000"/>
              </w:rPr>
              <w:t>CLO 2</w:t>
            </w:r>
          </w:p>
        </w:tc>
        <w:tc>
          <w:tcPr>
            <w:tcW w:w="1590" w:type="dxa"/>
            <w:tcBorders>
              <w:top w:val="single" w:sz="8" w:space="0" w:color="auto"/>
              <w:left w:val="nil"/>
              <w:bottom w:val="single" w:sz="8" w:space="0" w:color="auto"/>
              <w:right w:val="single" w:sz="8" w:space="0" w:color="auto"/>
            </w:tcBorders>
            <w:tcMar>
              <w:top w:w="100" w:type="dxa"/>
              <w:left w:w="100" w:type="dxa"/>
              <w:bottom w:w="100" w:type="dxa"/>
              <w:right w:w="100" w:type="dxa"/>
            </w:tcMar>
            <w:hideMark/>
          </w:tcPr>
          <w:p w14:paraId="3826FE61" w14:textId="77777777" w:rsidR="00E63414" w:rsidRPr="00BE3F52" w:rsidRDefault="00E63414" w:rsidP="00E63414">
            <w:pPr>
              <w:spacing w:after="0" w:line="240" w:lineRule="auto"/>
              <w:jc w:val="center"/>
              <w:rPr>
                <w:rFonts w:ascii="Arial" w:hAnsi="Arial" w:cs="Arial"/>
                <w:color w:val="000000"/>
              </w:rPr>
            </w:pPr>
            <w:r w:rsidRPr="00BE3F52">
              <w:rPr>
                <w:color w:val="000000"/>
              </w:rPr>
              <w:t>CLO 3</w:t>
            </w:r>
          </w:p>
        </w:tc>
        <w:tc>
          <w:tcPr>
            <w:tcW w:w="159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AF99705" w14:textId="77777777" w:rsidR="00E63414" w:rsidRPr="00BE3F52" w:rsidRDefault="00E63414" w:rsidP="00E63414">
            <w:pPr>
              <w:spacing w:after="0" w:line="240" w:lineRule="auto"/>
              <w:jc w:val="center"/>
              <w:rPr>
                <w:rFonts w:ascii="Arial" w:hAnsi="Arial" w:cs="Arial"/>
                <w:color w:val="000000"/>
              </w:rPr>
            </w:pPr>
            <w:r w:rsidRPr="00BE3F52">
              <w:rPr>
                <w:color w:val="000000"/>
              </w:rPr>
              <w:t>CLO 4</w:t>
            </w:r>
          </w:p>
        </w:tc>
      </w:tr>
      <w:tr w:rsidR="00E63414" w:rsidRPr="00BE3F52" w14:paraId="1FD66D95" w14:textId="77777777" w:rsidTr="00E63414">
        <w:trPr>
          <w:trHeight w:val="258"/>
        </w:trPr>
        <w:tc>
          <w:tcPr>
            <w:tcW w:w="2985" w:type="dxa"/>
            <w:tcBorders>
              <w:top w:val="nil"/>
              <w:left w:val="single" w:sz="8" w:space="0" w:color="auto"/>
              <w:bottom w:val="single" w:sz="8" w:space="0" w:color="auto"/>
              <w:right w:val="single" w:sz="8" w:space="0" w:color="auto"/>
            </w:tcBorders>
            <w:tcMar>
              <w:top w:w="100" w:type="dxa"/>
              <w:left w:w="100" w:type="dxa"/>
              <w:bottom w:w="100" w:type="dxa"/>
              <w:right w:w="100" w:type="dxa"/>
            </w:tcMar>
            <w:hideMark/>
          </w:tcPr>
          <w:p w14:paraId="3F5061ED" w14:textId="77777777" w:rsidR="00E63414" w:rsidRPr="00BE3F52" w:rsidRDefault="00E63414" w:rsidP="00E63414">
            <w:pPr>
              <w:spacing w:after="0" w:line="240" w:lineRule="auto"/>
              <w:rPr>
                <w:rFonts w:ascii="Arial" w:hAnsi="Arial" w:cs="Arial"/>
                <w:color w:val="000000"/>
              </w:rPr>
            </w:pPr>
            <w:r w:rsidRPr="00BE3F52">
              <w:rPr>
                <w:color w:val="000000"/>
              </w:rPr>
              <w:t>Marianist Values</w:t>
            </w:r>
          </w:p>
        </w:tc>
        <w:tc>
          <w:tcPr>
            <w:tcW w:w="1590" w:type="dxa"/>
            <w:tcBorders>
              <w:top w:val="nil"/>
              <w:left w:val="nil"/>
              <w:bottom w:val="single" w:sz="8" w:space="0" w:color="auto"/>
              <w:right w:val="single" w:sz="8" w:space="0" w:color="auto"/>
            </w:tcBorders>
            <w:tcMar>
              <w:top w:w="100" w:type="dxa"/>
              <w:left w:w="100" w:type="dxa"/>
              <w:bottom w:w="100" w:type="dxa"/>
              <w:right w:w="100" w:type="dxa"/>
            </w:tcMar>
            <w:hideMark/>
          </w:tcPr>
          <w:p w14:paraId="09C9A821" w14:textId="77777777" w:rsidR="00E63414" w:rsidRPr="00BE3F52" w:rsidRDefault="00E63414" w:rsidP="00E63414">
            <w:pPr>
              <w:spacing w:after="0" w:line="240" w:lineRule="auto"/>
              <w:jc w:val="center"/>
              <w:rPr>
                <w:rFonts w:ascii="Arial" w:hAnsi="Arial" w:cs="Arial"/>
                <w:color w:val="000000"/>
              </w:rPr>
            </w:pPr>
            <w:r w:rsidRPr="00BE3F52">
              <w:rPr>
                <w:color w:val="000000"/>
              </w:rPr>
              <w:t> </w:t>
            </w:r>
          </w:p>
        </w:tc>
        <w:tc>
          <w:tcPr>
            <w:tcW w:w="1590" w:type="dxa"/>
            <w:tcBorders>
              <w:top w:val="nil"/>
              <w:left w:val="nil"/>
              <w:bottom w:val="single" w:sz="8" w:space="0" w:color="auto"/>
              <w:right w:val="single" w:sz="8" w:space="0" w:color="auto"/>
            </w:tcBorders>
            <w:tcMar>
              <w:top w:w="100" w:type="dxa"/>
              <w:left w:w="100" w:type="dxa"/>
              <w:bottom w:w="100" w:type="dxa"/>
              <w:right w:w="100" w:type="dxa"/>
            </w:tcMar>
            <w:hideMark/>
          </w:tcPr>
          <w:p w14:paraId="1843A41A" w14:textId="77777777" w:rsidR="00E63414" w:rsidRPr="00BE3F52" w:rsidRDefault="00E63414" w:rsidP="00E63414">
            <w:pPr>
              <w:spacing w:after="0" w:line="240" w:lineRule="auto"/>
              <w:jc w:val="center"/>
              <w:rPr>
                <w:rFonts w:ascii="Arial" w:hAnsi="Arial" w:cs="Arial"/>
                <w:color w:val="000000"/>
              </w:rPr>
            </w:pPr>
            <w:r w:rsidRPr="00BE3F52">
              <w:rPr>
                <w:color w:val="000000"/>
              </w:rPr>
              <w:t> </w:t>
            </w:r>
          </w:p>
        </w:tc>
        <w:tc>
          <w:tcPr>
            <w:tcW w:w="1590" w:type="dxa"/>
            <w:tcBorders>
              <w:top w:val="nil"/>
              <w:left w:val="nil"/>
              <w:bottom w:val="single" w:sz="8" w:space="0" w:color="auto"/>
              <w:right w:val="single" w:sz="8" w:space="0" w:color="auto"/>
            </w:tcBorders>
            <w:tcMar>
              <w:top w:w="100" w:type="dxa"/>
              <w:left w:w="100" w:type="dxa"/>
              <w:bottom w:w="100" w:type="dxa"/>
              <w:right w:w="100" w:type="dxa"/>
            </w:tcMar>
            <w:hideMark/>
          </w:tcPr>
          <w:p w14:paraId="75FB3011" w14:textId="77777777" w:rsidR="00E63414" w:rsidRPr="00BE3F52" w:rsidRDefault="00E63414" w:rsidP="00E63414">
            <w:pPr>
              <w:spacing w:after="0" w:line="240" w:lineRule="auto"/>
              <w:jc w:val="center"/>
              <w:rPr>
                <w:rFonts w:ascii="Arial" w:hAnsi="Arial" w:cs="Arial"/>
                <w:color w:val="000000"/>
              </w:rPr>
            </w:pPr>
            <w:r w:rsidRPr="00BE3F52">
              <w:rPr>
                <w:color w:val="000000"/>
              </w:rPr>
              <w:t> </w:t>
            </w:r>
          </w:p>
        </w:tc>
        <w:tc>
          <w:tcPr>
            <w:tcW w:w="1590" w:type="dxa"/>
            <w:tcBorders>
              <w:top w:val="nil"/>
              <w:left w:val="nil"/>
              <w:bottom w:val="single" w:sz="8" w:space="0" w:color="auto"/>
              <w:right w:val="single" w:sz="8" w:space="0" w:color="auto"/>
            </w:tcBorders>
            <w:tcMar>
              <w:top w:w="0" w:type="dxa"/>
              <w:left w:w="108" w:type="dxa"/>
              <w:bottom w:w="0" w:type="dxa"/>
              <w:right w:w="108" w:type="dxa"/>
            </w:tcMar>
            <w:hideMark/>
          </w:tcPr>
          <w:p w14:paraId="406FE5FA" w14:textId="77777777" w:rsidR="00E63414" w:rsidRPr="00BE3F52" w:rsidRDefault="00E63414" w:rsidP="00E63414">
            <w:pPr>
              <w:spacing w:after="0" w:line="240" w:lineRule="auto"/>
              <w:jc w:val="center"/>
              <w:rPr>
                <w:rFonts w:ascii="Arial" w:hAnsi="Arial" w:cs="Arial"/>
                <w:color w:val="000000"/>
              </w:rPr>
            </w:pPr>
            <w:r w:rsidRPr="00BE3F52">
              <w:rPr>
                <w:color w:val="000000"/>
              </w:rPr>
              <w:t>2</w:t>
            </w:r>
          </w:p>
        </w:tc>
      </w:tr>
      <w:tr w:rsidR="00E63414" w:rsidRPr="00BE3F52" w14:paraId="7502435C" w14:textId="77777777" w:rsidTr="00E63414">
        <w:trPr>
          <w:trHeight w:val="411"/>
        </w:trPr>
        <w:tc>
          <w:tcPr>
            <w:tcW w:w="2985" w:type="dxa"/>
            <w:tcBorders>
              <w:top w:val="nil"/>
              <w:left w:val="single" w:sz="8" w:space="0" w:color="auto"/>
              <w:bottom w:val="single" w:sz="8" w:space="0" w:color="auto"/>
              <w:right w:val="single" w:sz="8" w:space="0" w:color="auto"/>
            </w:tcBorders>
            <w:tcMar>
              <w:top w:w="100" w:type="dxa"/>
              <w:left w:w="100" w:type="dxa"/>
              <w:bottom w:w="100" w:type="dxa"/>
              <w:right w:w="100" w:type="dxa"/>
            </w:tcMar>
            <w:hideMark/>
          </w:tcPr>
          <w:p w14:paraId="0036A4BB" w14:textId="77777777" w:rsidR="00E63414" w:rsidRPr="00BE3F52" w:rsidRDefault="00E63414" w:rsidP="00E63414">
            <w:pPr>
              <w:spacing w:after="0" w:line="240" w:lineRule="auto"/>
              <w:rPr>
                <w:rFonts w:ascii="Arial" w:hAnsi="Arial" w:cs="Arial"/>
                <w:color w:val="000000"/>
              </w:rPr>
            </w:pPr>
            <w:r w:rsidRPr="00BE3F52">
              <w:rPr>
                <w:color w:val="000000"/>
              </w:rPr>
              <w:t>WASC Core Competencies</w:t>
            </w:r>
          </w:p>
        </w:tc>
        <w:tc>
          <w:tcPr>
            <w:tcW w:w="1590" w:type="dxa"/>
            <w:tcBorders>
              <w:top w:val="nil"/>
              <w:left w:val="nil"/>
              <w:bottom w:val="single" w:sz="8" w:space="0" w:color="auto"/>
              <w:right w:val="single" w:sz="8" w:space="0" w:color="auto"/>
            </w:tcBorders>
            <w:tcMar>
              <w:top w:w="100" w:type="dxa"/>
              <w:left w:w="100" w:type="dxa"/>
              <w:bottom w:w="100" w:type="dxa"/>
              <w:right w:w="100" w:type="dxa"/>
            </w:tcMar>
            <w:hideMark/>
          </w:tcPr>
          <w:p w14:paraId="4B5A44DE" w14:textId="77777777" w:rsidR="00E63414" w:rsidRPr="00BE3F52" w:rsidRDefault="00E63414" w:rsidP="00E63414">
            <w:pPr>
              <w:spacing w:after="0" w:line="240" w:lineRule="auto"/>
              <w:jc w:val="center"/>
              <w:rPr>
                <w:rFonts w:ascii="Arial" w:hAnsi="Arial" w:cs="Arial"/>
                <w:color w:val="000000"/>
              </w:rPr>
            </w:pPr>
            <w:r w:rsidRPr="00BE3F52">
              <w:rPr>
                <w:color w:val="000000"/>
              </w:rPr>
              <w:t>4</w:t>
            </w:r>
          </w:p>
        </w:tc>
        <w:tc>
          <w:tcPr>
            <w:tcW w:w="1590" w:type="dxa"/>
            <w:tcBorders>
              <w:top w:val="nil"/>
              <w:left w:val="nil"/>
              <w:bottom w:val="single" w:sz="8" w:space="0" w:color="auto"/>
              <w:right w:val="single" w:sz="8" w:space="0" w:color="auto"/>
            </w:tcBorders>
            <w:tcMar>
              <w:top w:w="100" w:type="dxa"/>
              <w:left w:w="100" w:type="dxa"/>
              <w:bottom w:w="100" w:type="dxa"/>
              <w:right w:w="100" w:type="dxa"/>
            </w:tcMar>
            <w:hideMark/>
          </w:tcPr>
          <w:p w14:paraId="6110D58F" w14:textId="77777777" w:rsidR="00E63414" w:rsidRPr="00BE3F52" w:rsidRDefault="00E63414" w:rsidP="00E63414">
            <w:pPr>
              <w:spacing w:after="0" w:line="240" w:lineRule="auto"/>
              <w:jc w:val="center"/>
              <w:rPr>
                <w:rFonts w:ascii="Arial" w:hAnsi="Arial" w:cs="Arial"/>
                <w:color w:val="000000"/>
              </w:rPr>
            </w:pPr>
            <w:r w:rsidRPr="00BE3F52">
              <w:rPr>
                <w:color w:val="000000"/>
              </w:rPr>
              <w:t>5</w:t>
            </w:r>
          </w:p>
        </w:tc>
        <w:tc>
          <w:tcPr>
            <w:tcW w:w="1590" w:type="dxa"/>
            <w:tcBorders>
              <w:top w:val="nil"/>
              <w:left w:val="nil"/>
              <w:bottom w:val="single" w:sz="8" w:space="0" w:color="auto"/>
              <w:right w:val="single" w:sz="8" w:space="0" w:color="auto"/>
            </w:tcBorders>
            <w:tcMar>
              <w:top w:w="100" w:type="dxa"/>
              <w:left w:w="100" w:type="dxa"/>
              <w:bottom w:w="100" w:type="dxa"/>
              <w:right w:w="100" w:type="dxa"/>
            </w:tcMar>
            <w:hideMark/>
          </w:tcPr>
          <w:p w14:paraId="5DDDC02A" w14:textId="77777777" w:rsidR="00E63414" w:rsidRPr="00BE3F52" w:rsidRDefault="00E63414" w:rsidP="00E63414">
            <w:pPr>
              <w:spacing w:after="0" w:line="240" w:lineRule="auto"/>
              <w:jc w:val="center"/>
              <w:rPr>
                <w:rFonts w:ascii="Arial" w:hAnsi="Arial" w:cs="Arial"/>
                <w:color w:val="000000"/>
              </w:rPr>
            </w:pPr>
            <w:r w:rsidRPr="00BE3F52">
              <w:rPr>
                <w:color w:val="000000"/>
              </w:rPr>
              <w:t>1</w:t>
            </w:r>
          </w:p>
        </w:tc>
        <w:tc>
          <w:tcPr>
            <w:tcW w:w="1590" w:type="dxa"/>
            <w:tcBorders>
              <w:top w:val="nil"/>
              <w:left w:val="nil"/>
              <w:bottom w:val="single" w:sz="8" w:space="0" w:color="auto"/>
              <w:right w:val="single" w:sz="8" w:space="0" w:color="auto"/>
            </w:tcBorders>
            <w:tcMar>
              <w:top w:w="0" w:type="dxa"/>
              <w:left w:w="108" w:type="dxa"/>
              <w:bottom w:w="0" w:type="dxa"/>
              <w:right w:w="108" w:type="dxa"/>
            </w:tcMar>
            <w:hideMark/>
          </w:tcPr>
          <w:p w14:paraId="1F21F6B5" w14:textId="77777777" w:rsidR="00E63414" w:rsidRPr="00BE3F52" w:rsidRDefault="00E63414" w:rsidP="00E63414">
            <w:pPr>
              <w:spacing w:after="0" w:line="240" w:lineRule="auto"/>
              <w:jc w:val="center"/>
              <w:rPr>
                <w:rFonts w:ascii="Arial" w:hAnsi="Arial" w:cs="Arial"/>
                <w:color w:val="000000"/>
              </w:rPr>
            </w:pPr>
            <w:r w:rsidRPr="00BE3F52">
              <w:rPr>
                <w:color w:val="000000"/>
              </w:rPr>
              <w:t> </w:t>
            </w:r>
          </w:p>
        </w:tc>
      </w:tr>
      <w:tr w:rsidR="00E63414" w:rsidRPr="00BE3F52" w14:paraId="43E1267B" w14:textId="77777777" w:rsidTr="00E63414">
        <w:trPr>
          <w:trHeight w:val="519"/>
        </w:trPr>
        <w:tc>
          <w:tcPr>
            <w:tcW w:w="2985" w:type="dxa"/>
            <w:tcBorders>
              <w:top w:val="nil"/>
              <w:left w:val="single" w:sz="8" w:space="0" w:color="auto"/>
              <w:bottom w:val="single" w:sz="8" w:space="0" w:color="auto"/>
              <w:right w:val="single" w:sz="8" w:space="0" w:color="auto"/>
            </w:tcBorders>
            <w:tcMar>
              <w:top w:w="100" w:type="dxa"/>
              <w:left w:w="100" w:type="dxa"/>
              <w:bottom w:w="100" w:type="dxa"/>
              <w:right w:w="100" w:type="dxa"/>
            </w:tcMar>
            <w:hideMark/>
          </w:tcPr>
          <w:p w14:paraId="72DF16CE" w14:textId="77777777" w:rsidR="00E63414" w:rsidRPr="00BE3F52" w:rsidRDefault="00E63414" w:rsidP="00E63414">
            <w:pPr>
              <w:spacing w:after="0" w:line="240" w:lineRule="auto"/>
              <w:rPr>
                <w:rFonts w:ascii="Arial" w:hAnsi="Arial" w:cs="Arial"/>
                <w:color w:val="000000"/>
              </w:rPr>
            </w:pPr>
            <w:r w:rsidRPr="00BE3F52">
              <w:rPr>
                <w:color w:val="000000"/>
              </w:rPr>
              <w:t>Program Learning Outcomes</w:t>
            </w:r>
          </w:p>
        </w:tc>
        <w:tc>
          <w:tcPr>
            <w:tcW w:w="1590" w:type="dxa"/>
            <w:tcBorders>
              <w:top w:val="nil"/>
              <w:left w:val="nil"/>
              <w:bottom w:val="single" w:sz="8" w:space="0" w:color="auto"/>
              <w:right w:val="single" w:sz="8" w:space="0" w:color="auto"/>
            </w:tcBorders>
            <w:tcMar>
              <w:top w:w="100" w:type="dxa"/>
              <w:left w:w="100" w:type="dxa"/>
              <w:bottom w:w="100" w:type="dxa"/>
              <w:right w:w="100" w:type="dxa"/>
            </w:tcMar>
            <w:hideMark/>
          </w:tcPr>
          <w:p w14:paraId="737ADCBC" w14:textId="77777777" w:rsidR="00E63414" w:rsidRPr="00BE3F52" w:rsidRDefault="00E63414" w:rsidP="00E63414">
            <w:pPr>
              <w:spacing w:after="0" w:line="240" w:lineRule="auto"/>
              <w:jc w:val="center"/>
              <w:rPr>
                <w:rFonts w:ascii="Arial" w:hAnsi="Arial" w:cs="Arial"/>
                <w:color w:val="000000"/>
              </w:rPr>
            </w:pPr>
            <w:r w:rsidRPr="00BE3F52">
              <w:rPr>
                <w:color w:val="000000"/>
              </w:rPr>
              <w:t>1</w:t>
            </w:r>
          </w:p>
        </w:tc>
        <w:tc>
          <w:tcPr>
            <w:tcW w:w="1590" w:type="dxa"/>
            <w:tcBorders>
              <w:top w:val="nil"/>
              <w:left w:val="nil"/>
              <w:bottom w:val="single" w:sz="8" w:space="0" w:color="auto"/>
              <w:right w:val="single" w:sz="8" w:space="0" w:color="auto"/>
            </w:tcBorders>
            <w:tcMar>
              <w:top w:w="100" w:type="dxa"/>
              <w:left w:w="100" w:type="dxa"/>
              <w:bottom w:w="100" w:type="dxa"/>
              <w:right w:w="100" w:type="dxa"/>
            </w:tcMar>
            <w:hideMark/>
          </w:tcPr>
          <w:p w14:paraId="4B731AE6" w14:textId="77777777" w:rsidR="00E63414" w:rsidRPr="00BE3F52" w:rsidRDefault="00E63414" w:rsidP="00E63414">
            <w:pPr>
              <w:spacing w:after="0" w:line="240" w:lineRule="auto"/>
              <w:jc w:val="center"/>
              <w:rPr>
                <w:rFonts w:ascii="Arial" w:hAnsi="Arial" w:cs="Arial"/>
                <w:color w:val="000000"/>
              </w:rPr>
            </w:pPr>
            <w:r w:rsidRPr="00BE3F52">
              <w:rPr>
                <w:color w:val="000000"/>
              </w:rPr>
              <w:t>2,4</w:t>
            </w:r>
          </w:p>
        </w:tc>
        <w:tc>
          <w:tcPr>
            <w:tcW w:w="1590" w:type="dxa"/>
            <w:tcBorders>
              <w:top w:val="nil"/>
              <w:left w:val="nil"/>
              <w:bottom w:val="single" w:sz="8" w:space="0" w:color="auto"/>
              <w:right w:val="single" w:sz="8" w:space="0" w:color="auto"/>
            </w:tcBorders>
            <w:tcMar>
              <w:top w:w="100" w:type="dxa"/>
              <w:left w:w="100" w:type="dxa"/>
              <w:bottom w:w="100" w:type="dxa"/>
              <w:right w:w="100" w:type="dxa"/>
            </w:tcMar>
            <w:hideMark/>
          </w:tcPr>
          <w:p w14:paraId="19DBB41C" w14:textId="77777777" w:rsidR="00E63414" w:rsidRPr="00BE3F52" w:rsidRDefault="00E63414" w:rsidP="00E63414">
            <w:pPr>
              <w:spacing w:after="0" w:line="240" w:lineRule="auto"/>
              <w:jc w:val="center"/>
              <w:rPr>
                <w:rFonts w:ascii="Arial" w:hAnsi="Arial" w:cs="Arial"/>
                <w:color w:val="000000"/>
              </w:rPr>
            </w:pPr>
            <w:r w:rsidRPr="00BE3F52">
              <w:rPr>
                <w:color w:val="000000"/>
              </w:rPr>
              <w:t>2,3</w:t>
            </w:r>
          </w:p>
        </w:tc>
        <w:tc>
          <w:tcPr>
            <w:tcW w:w="1590" w:type="dxa"/>
            <w:tcBorders>
              <w:top w:val="nil"/>
              <w:left w:val="nil"/>
              <w:bottom w:val="single" w:sz="8" w:space="0" w:color="auto"/>
              <w:right w:val="single" w:sz="8" w:space="0" w:color="auto"/>
            </w:tcBorders>
            <w:tcMar>
              <w:top w:w="0" w:type="dxa"/>
              <w:left w:w="108" w:type="dxa"/>
              <w:bottom w:w="0" w:type="dxa"/>
              <w:right w:w="108" w:type="dxa"/>
            </w:tcMar>
            <w:hideMark/>
          </w:tcPr>
          <w:p w14:paraId="1C9965C0" w14:textId="77777777" w:rsidR="00E63414" w:rsidRPr="00BE3F52" w:rsidRDefault="00E63414" w:rsidP="00E63414">
            <w:pPr>
              <w:spacing w:after="0" w:line="240" w:lineRule="auto"/>
              <w:jc w:val="center"/>
              <w:rPr>
                <w:rFonts w:ascii="Arial" w:hAnsi="Arial" w:cs="Arial"/>
                <w:color w:val="000000"/>
              </w:rPr>
            </w:pPr>
            <w:r w:rsidRPr="00BE3F52">
              <w:rPr>
                <w:color w:val="000000"/>
              </w:rPr>
              <w:t>5</w:t>
            </w:r>
          </w:p>
        </w:tc>
      </w:tr>
    </w:tbl>
    <w:p w14:paraId="2F8E0B36" w14:textId="77777777" w:rsidR="000437F5" w:rsidRDefault="000437F5">
      <w:pPr>
        <w:spacing w:after="0"/>
        <w:rPr>
          <w:rFonts w:eastAsia="Cambria"/>
          <w:sz w:val="32"/>
          <w:szCs w:val="32"/>
          <w:u w:val="single"/>
        </w:rPr>
      </w:pPr>
    </w:p>
    <w:p w14:paraId="7750D7E0" w14:textId="77777777" w:rsidR="006E709F" w:rsidRPr="00141F72" w:rsidRDefault="009C1ACF">
      <w:pPr>
        <w:spacing w:after="0"/>
        <w:rPr>
          <w:rFonts w:eastAsia="Cambria"/>
          <w:sz w:val="32"/>
          <w:szCs w:val="32"/>
          <w:u w:val="single"/>
        </w:rPr>
      </w:pPr>
      <w:r w:rsidRPr="00141F72">
        <w:rPr>
          <w:rFonts w:eastAsia="Cambria"/>
          <w:sz w:val="32"/>
          <w:szCs w:val="32"/>
          <w:u w:val="single"/>
        </w:rPr>
        <w:lastRenderedPageBreak/>
        <w:t>Key Teaching-Learning Strategies</w:t>
      </w:r>
    </w:p>
    <w:p w14:paraId="7376B498" w14:textId="77777777" w:rsidR="006E709F" w:rsidRPr="00141F72" w:rsidRDefault="009C1ACF">
      <w:pPr>
        <w:numPr>
          <w:ilvl w:val="0"/>
          <w:numId w:val="4"/>
        </w:numPr>
        <w:spacing w:after="0"/>
        <w:rPr>
          <w:sz w:val="32"/>
          <w:szCs w:val="32"/>
        </w:rPr>
      </w:pPr>
      <w:r w:rsidRPr="00141F72">
        <w:rPr>
          <w:rFonts w:eastAsia="Cambria"/>
          <w:sz w:val="32"/>
          <w:szCs w:val="32"/>
        </w:rPr>
        <w:t>Written assignments</w:t>
      </w:r>
    </w:p>
    <w:p w14:paraId="2BFB0DC0" w14:textId="77777777" w:rsidR="006E709F" w:rsidRPr="00141F72" w:rsidRDefault="009C1ACF">
      <w:pPr>
        <w:numPr>
          <w:ilvl w:val="0"/>
          <w:numId w:val="4"/>
        </w:numPr>
        <w:spacing w:after="0"/>
        <w:rPr>
          <w:sz w:val="32"/>
          <w:szCs w:val="32"/>
        </w:rPr>
      </w:pPr>
      <w:r w:rsidRPr="00141F72">
        <w:rPr>
          <w:rFonts w:eastAsia="Cambria"/>
          <w:sz w:val="32"/>
          <w:szCs w:val="32"/>
        </w:rPr>
        <w:t>In-class discussions</w:t>
      </w:r>
    </w:p>
    <w:p w14:paraId="594B5331" w14:textId="77777777" w:rsidR="006E709F" w:rsidRPr="00141F72" w:rsidRDefault="009C1ACF">
      <w:pPr>
        <w:numPr>
          <w:ilvl w:val="0"/>
          <w:numId w:val="4"/>
        </w:numPr>
        <w:spacing w:after="0"/>
        <w:rPr>
          <w:sz w:val="32"/>
          <w:szCs w:val="32"/>
        </w:rPr>
      </w:pPr>
      <w:r w:rsidRPr="00141F72">
        <w:rPr>
          <w:rFonts w:eastAsia="Cambria"/>
          <w:sz w:val="32"/>
          <w:szCs w:val="32"/>
        </w:rPr>
        <w:t>Individual research</w:t>
      </w:r>
    </w:p>
    <w:p w14:paraId="39C373D7" w14:textId="77777777" w:rsidR="006E709F" w:rsidRPr="00141F72" w:rsidRDefault="009C1ACF">
      <w:pPr>
        <w:numPr>
          <w:ilvl w:val="0"/>
          <w:numId w:val="4"/>
        </w:numPr>
        <w:spacing w:after="0"/>
        <w:rPr>
          <w:sz w:val="32"/>
          <w:szCs w:val="32"/>
        </w:rPr>
      </w:pPr>
      <w:r w:rsidRPr="00141F72">
        <w:rPr>
          <w:rFonts w:eastAsia="Cambria"/>
          <w:sz w:val="32"/>
          <w:szCs w:val="32"/>
        </w:rPr>
        <w:t>Multimedia presentation</w:t>
      </w:r>
    </w:p>
    <w:p w14:paraId="1A3FCE4F" w14:textId="77777777" w:rsidR="006E709F" w:rsidRPr="00141F72" w:rsidRDefault="009C1ACF">
      <w:pPr>
        <w:numPr>
          <w:ilvl w:val="0"/>
          <w:numId w:val="4"/>
        </w:numPr>
        <w:spacing w:after="0"/>
        <w:rPr>
          <w:sz w:val="32"/>
          <w:szCs w:val="32"/>
        </w:rPr>
      </w:pPr>
      <w:r w:rsidRPr="00141F72">
        <w:rPr>
          <w:rFonts w:eastAsia="Cambria"/>
          <w:sz w:val="32"/>
          <w:szCs w:val="32"/>
        </w:rPr>
        <w:t>Reflections</w:t>
      </w:r>
    </w:p>
    <w:p w14:paraId="1CDA5FF4" w14:textId="77777777" w:rsidR="008B6B24" w:rsidRDefault="008B6B24" w:rsidP="008B6B24">
      <w:pPr>
        <w:pStyle w:val="Heading6"/>
      </w:pPr>
      <w:r>
        <w:t>Course Requirements</w:t>
      </w:r>
    </w:p>
    <w:p w14:paraId="009FD069" w14:textId="77777777" w:rsidR="008B6B24" w:rsidRDefault="008B6B24" w:rsidP="008B6B24">
      <w:pPr>
        <w:spacing w:after="0" w:line="240" w:lineRule="auto"/>
        <w:rPr>
          <w:b/>
        </w:rPr>
      </w:pPr>
      <w:r>
        <w:rPr>
          <w:b/>
        </w:rPr>
        <w:t>*The instructor has the right to change the syllabus at any time.</w:t>
      </w:r>
    </w:p>
    <w:tbl>
      <w:tblPr>
        <w:tblW w:w="10260" w:type="dxa"/>
        <w:tblInd w:w="-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720"/>
        <w:gridCol w:w="7380"/>
      </w:tblGrid>
      <w:tr w:rsidR="008B6B24" w14:paraId="66447E0E" w14:textId="77777777" w:rsidTr="0010341A">
        <w:trPr>
          <w:cantSplit/>
          <w:tblHeader/>
        </w:trPr>
        <w:tc>
          <w:tcPr>
            <w:tcW w:w="2160" w:type="dxa"/>
            <w:tcBorders>
              <w:top w:val="single" w:sz="4" w:space="0" w:color="auto"/>
              <w:left w:val="single" w:sz="4" w:space="0" w:color="auto"/>
              <w:bottom w:val="single" w:sz="4" w:space="0" w:color="auto"/>
              <w:right w:val="single" w:sz="4" w:space="0" w:color="auto"/>
            </w:tcBorders>
            <w:shd w:val="clear" w:color="auto" w:fill="CCCCCC"/>
          </w:tcPr>
          <w:p w14:paraId="0E0B0B8A" w14:textId="77777777" w:rsidR="008B6B24" w:rsidRDefault="008B6B24" w:rsidP="00372E39">
            <w:pPr>
              <w:spacing w:before="120" w:after="120"/>
              <w:rPr>
                <w:rFonts w:ascii="Arial" w:hAnsi="Arial" w:cs="Arial"/>
                <w:b/>
                <w:sz w:val="22"/>
                <w:szCs w:val="22"/>
              </w:rPr>
            </w:pPr>
            <w:r>
              <w:rPr>
                <w:rFonts w:ascii="Arial" w:hAnsi="Arial" w:cs="Arial"/>
                <w:b/>
                <w:sz w:val="22"/>
                <w:szCs w:val="22"/>
              </w:rPr>
              <w:t>Assignment</w:t>
            </w:r>
          </w:p>
        </w:tc>
        <w:tc>
          <w:tcPr>
            <w:tcW w:w="720" w:type="dxa"/>
            <w:tcBorders>
              <w:top w:val="single" w:sz="4" w:space="0" w:color="auto"/>
              <w:left w:val="single" w:sz="4" w:space="0" w:color="auto"/>
              <w:bottom w:val="single" w:sz="4" w:space="0" w:color="auto"/>
              <w:right w:val="single" w:sz="4" w:space="0" w:color="auto"/>
            </w:tcBorders>
            <w:shd w:val="clear" w:color="auto" w:fill="CCCCCC"/>
          </w:tcPr>
          <w:p w14:paraId="58C653DF" w14:textId="77777777" w:rsidR="008B6B24" w:rsidRDefault="008B6B24" w:rsidP="00372E39">
            <w:pPr>
              <w:spacing w:before="120" w:after="120"/>
              <w:rPr>
                <w:rFonts w:ascii="Arial" w:hAnsi="Arial" w:cs="Arial"/>
                <w:b/>
                <w:sz w:val="22"/>
                <w:szCs w:val="22"/>
              </w:rPr>
            </w:pPr>
            <w:r>
              <w:rPr>
                <w:rFonts w:ascii="Arial" w:hAnsi="Arial" w:cs="Arial"/>
                <w:b/>
                <w:sz w:val="22"/>
                <w:szCs w:val="22"/>
              </w:rPr>
              <w:t>Pts</w:t>
            </w:r>
          </w:p>
        </w:tc>
        <w:tc>
          <w:tcPr>
            <w:tcW w:w="7380" w:type="dxa"/>
            <w:tcBorders>
              <w:top w:val="single" w:sz="4" w:space="0" w:color="auto"/>
              <w:left w:val="single" w:sz="4" w:space="0" w:color="auto"/>
              <w:bottom w:val="single" w:sz="4" w:space="0" w:color="auto"/>
              <w:right w:val="single" w:sz="4" w:space="0" w:color="auto"/>
            </w:tcBorders>
            <w:shd w:val="clear" w:color="auto" w:fill="CCCCCC"/>
          </w:tcPr>
          <w:p w14:paraId="4B8C73D5" w14:textId="77777777" w:rsidR="008B6B24" w:rsidRDefault="008B6B24" w:rsidP="00372E39">
            <w:pPr>
              <w:spacing w:before="120" w:after="120"/>
              <w:rPr>
                <w:rFonts w:ascii="Arial" w:hAnsi="Arial" w:cs="Arial"/>
                <w:b/>
                <w:sz w:val="22"/>
                <w:szCs w:val="22"/>
              </w:rPr>
            </w:pPr>
            <w:r>
              <w:rPr>
                <w:rFonts w:ascii="Arial" w:hAnsi="Arial" w:cs="Arial"/>
                <w:b/>
                <w:sz w:val="22"/>
                <w:szCs w:val="22"/>
              </w:rPr>
              <w:t>Assignment Description</w:t>
            </w:r>
          </w:p>
        </w:tc>
      </w:tr>
      <w:tr w:rsidR="008B6B24" w14:paraId="30F64FAD" w14:textId="77777777" w:rsidTr="0010341A">
        <w:tc>
          <w:tcPr>
            <w:tcW w:w="2160" w:type="dxa"/>
            <w:tcBorders>
              <w:top w:val="single" w:sz="4" w:space="0" w:color="auto"/>
              <w:left w:val="single" w:sz="4" w:space="0" w:color="auto"/>
              <w:bottom w:val="single" w:sz="4" w:space="0" w:color="auto"/>
              <w:right w:val="single" w:sz="4" w:space="0" w:color="auto"/>
            </w:tcBorders>
          </w:tcPr>
          <w:p w14:paraId="6CA4CA75" w14:textId="77777777" w:rsidR="008B6B24" w:rsidRDefault="008B6B24" w:rsidP="00372E39">
            <w:pPr>
              <w:pStyle w:val="Header"/>
              <w:tabs>
                <w:tab w:val="clear" w:pos="4680"/>
                <w:tab w:val="clear" w:pos="9360"/>
              </w:tabs>
              <w:spacing w:before="120" w:after="120" w:line="276" w:lineRule="auto"/>
              <w:rPr>
                <w:bCs/>
              </w:rPr>
            </w:pPr>
            <w:r>
              <w:rPr>
                <w:bCs/>
              </w:rPr>
              <w:t>Differentiated Lesson Plans (3)</w:t>
            </w:r>
          </w:p>
        </w:tc>
        <w:tc>
          <w:tcPr>
            <w:tcW w:w="720" w:type="dxa"/>
            <w:tcBorders>
              <w:top w:val="single" w:sz="4" w:space="0" w:color="auto"/>
              <w:left w:val="single" w:sz="4" w:space="0" w:color="auto"/>
              <w:bottom w:val="single" w:sz="4" w:space="0" w:color="auto"/>
              <w:right w:val="single" w:sz="4" w:space="0" w:color="auto"/>
            </w:tcBorders>
          </w:tcPr>
          <w:p w14:paraId="08F7CF83" w14:textId="77777777" w:rsidR="008B6B24" w:rsidRDefault="008B6B24" w:rsidP="00372E39">
            <w:pPr>
              <w:spacing w:before="120" w:after="120"/>
              <w:jc w:val="center"/>
              <w:rPr>
                <w:rFonts w:ascii="Arial" w:hAnsi="Arial" w:cs="Arial"/>
                <w:sz w:val="22"/>
                <w:szCs w:val="22"/>
              </w:rPr>
            </w:pPr>
            <w:r>
              <w:rPr>
                <w:rFonts w:ascii="Arial" w:hAnsi="Arial" w:cs="Arial"/>
                <w:sz w:val="22"/>
                <w:szCs w:val="22"/>
              </w:rPr>
              <w:t>30</w:t>
            </w:r>
          </w:p>
        </w:tc>
        <w:tc>
          <w:tcPr>
            <w:tcW w:w="7380" w:type="dxa"/>
            <w:tcBorders>
              <w:top w:val="single" w:sz="4" w:space="0" w:color="auto"/>
              <w:left w:val="single" w:sz="4" w:space="0" w:color="auto"/>
              <w:bottom w:val="single" w:sz="4" w:space="0" w:color="auto"/>
              <w:right w:val="single" w:sz="4" w:space="0" w:color="auto"/>
            </w:tcBorders>
          </w:tcPr>
          <w:p w14:paraId="25E0825F" w14:textId="77777777" w:rsidR="008B6B24" w:rsidRDefault="008B6B24" w:rsidP="00372E39">
            <w:pPr>
              <w:spacing w:before="120" w:after="120"/>
            </w:pPr>
            <w:r>
              <w:t>Develop 3 lesson plans for special education students with accommodations and modifications that will ensure their success.  You will incorporate what we have learned in our readings into the lesson.  Use materials that you will be able to use in your current class.  Be sure to include all necessary handouts or readings with your lesson plans for the instructor.  The lesson plan must be in the format provided by the instructor. Share final lesson plan in classroom.</w:t>
            </w:r>
          </w:p>
        </w:tc>
      </w:tr>
      <w:tr w:rsidR="008B6B24" w14:paraId="20588BEE" w14:textId="77777777" w:rsidTr="0010341A">
        <w:trPr>
          <w:trHeight w:val="566"/>
        </w:trPr>
        <w:tc>
          <w:tcPr>
            <w:tcW w:w="2160" w:type="dxa"/>
            <w:tcBorders>
              <w:top w:val="single" w:sz="4" w:space="0" w:color="auto"/>
              <w:left w:val="single" w:sz="4" w:space="0" w:color="auto"/>
              <w:bottom w:val="single" w:sz="4" w:space="0" w:color="auto"/>
              <w:right w:val="single" w:sz="4" w:space="0" w:color="auto"/>
            </w:tcBorders>
          </w:tcPr>
          <w:p w14:paraId="745B7F87" w14:textId="77777777" w:rsidR="008B6B24" w:rsidRDefault="008B6B24" w:rsidP="00372E39">
            <w:pPr>
              <w:pStyle w:val="Header"/>
              <w:tabs>
                <w:tab w:val="clear" w:pos="4680"/>
                <w:tab w:val="clear" w:pos="9360"/>
              </w:tabs>
              <w:spacing w:before="120" w:after="120" w:line="276" w:lineRule="auto"/>
              <w:rPr>
                <w:bCs/>
              </w:rPr>
            </w:pPr>
            <w:r>
              <w:rPr>
                <w:bCs/>
              </w:rPr>
              <w:t>Chapter Assignments/ Questions and Responses</w:t>
            </w:r>
          </w:p>
        </w:tc>
        <w:tc>
          <w:tcPr>
            <w:tcW w:w="720" w:type="dxa"/>
            <w:tcBorders>
              <w:top w:val="single" w:sz="4" w:space="0" w:color="auto"/>
              <w:left w:val="single" w:sz="4" w:space="0" w:color="auto"/>
              <w:bottom w:val="single" w:sz="4" w:space="0" w:color="auto"/>
              <w:right w:val="single" w:sz="4" w:space="0" w:color="auto"/>
            </w:tcBorders>
          </w:tcPr>
          <w:p w14:paraId="75385C85" w14:textId="77777777" w:rsidR="008B6B24" w:rsidRDefault="008B6B24" w:rsidP="00372E39">
            <w:pPr>
              <w:spacing w:before="120" w:after="120"/>
              <w:jc w:val="center"/>
              <w:rPr>
                <w:rFonts w:ascii="Arial" w:hAnsi="Arial" w:cs="Arial"/>
                <w:sz w:val="22"/>
                <w:szCs w:val="22"/>
              </w:rPr>
            </w:pPr>
            <w:r>
              <w:rPr>
                <w:rFonts w:ascii="Arial" w:hAnsi="Arial" w:cs="Arial"/>
                <w:sz w:val="22"/>
                <w:szCs w:val="22"/>
              </w:rPr>
              <w:t>90</w:t>
            </w:r>
          </w:p>
        </w:tc>
        <w:tc>
          <w:tcPr>
            <w:tcW w:w="7380" w:type="dxa"/>
            <w:tcBorders>
              <w:top w:val="single" w:sz="4" w:space="0" w:color="auto"/>
              <w:left w:val="single" w:sz="4" w:space="0" w:color="auto"/>
              <w:bottom w:val="single" w:sz="4" w:space="0" w:color="auto"/>
              <w:right w:val="single" w:sz="4" w:space="0" w:color="auto"/>
            </w:tcBorders>
          </w:tcPr>
          <w:p w14:paraId="0E424B89" w14:textId="77777777" w:rsidR="008B6B24" w:rsidRDefault="008B6B24" w:rsidP="00372E39">
            <w:pPr>
              <w:spacing w:before="120" w:after="120"/>
            </w:pPr>
            <w:r>
              <w:t>Weekly assignments/questions will be presented in the Threaded Discussions. Points will be deducted for late postings and/or non-response feedback towards classmates. If constructiveness is warranted, be mindful in your choice of words. We need to exercise professionalism when responding to our classmates.</w:t>
            </w:r>
          </w:p>
        </w:tc>
      </w:tr>
      <w:tr w:rsidR="008B6B24" w14:paraId="0D68E017" w14:textId="77777777" w:rsidTr="0010341A">
        <w:trPr>
          <w:trHeight w:val="566"/>
        </w:trPr>
        <w:tc>
          <w:tcPr>
            <w:tcW w:w="2160" w:type="dxa"/>
            <w:tcBorders>
              <w:top w:val="single" w:sz="4" w:space="0" w:color="auto"/>
              <w:left w:val="single" w:sz="4" w:space="0" w:color="auto"/>
              <w:bottom w:val="single" w:sz="4" w:space="0" w:color="auto"/>
              <w:right w:val="single" w:sz="4" w:space="0" w:color="auto"/>
            </w:tcBorders>
          </w:tcPr>
          <w:p w14:paraId="7FFCF609" w14:textId="77777777" w:rsidR="008B6B24" w:rsidRDefault="008B6B24" w:rsidP="00372E39">
            <w:pPr>
              <w:pStyle w:val="Header"/>
              <w:tabs>
                <w:tab w:val="clear" w:pos="4680"/>
                <w:tab w:val="clear" w:pos="9360"/>
              </w:tabs>
              <w:spacing w:before="120" w:after="120" w:line="276" w:lineRule="auto"/>
              <w:rPr>
                <w:bCs/>
                <w:color w:val="000000"/>
              </w:rPr>
            </w:pPr>
            <w:r>
              <w:rPr>
                <w:bCs/>
                <w:color w:val="000000"/>
              </w:rPr>
              <w:t>Video Reflections</w:t>
            </w:r>
          </w:p>
        </w:tc>
        <w:tc>
          <w:tcPr>
            <w:tcW w:w="720" w:type="dxa"/>
            <w:tcBorders>
              <w:top w:val="single" w:sz="4" w:space="0" w:color="auto"/>
              <w:left w:val="single" w:sz="4" w:space="0" w:color="auto"/>
              <w:bottom w:val="single" w:sz="4" w:space="0" w:color="auto"/>
              <w:right w:val="single" w:sz="4" w:space="0" w:color="auto"/>
            </w:tcBorders>
          </w:tcPr>
          <w:p w14:paraId="2677A989" w14:textId="77777777" w:rsidR="008B6B24" w:rsidRDefault="008B6B24" w:rsidP="00372E39">
            <w:pPr>
              <w:spacing w:before="120" w:after="120"/>
              <w:jc w:val="center"/>
              <w:rPr>
                <w:rFonts w:ascii="Arial" w:hAnsi="Arial" w:cs="Arial"/>
                <w:sz w:val="22"/>
                <w:szCs w:val="22"/>
              </w:rPr>
            </w:pPr>
            <w:r>
              <w:rPr>
                <w:rFonts w:ascii="Arial" w:hAnsi="Arial" w:cs="Arial"/>
                <w:sz w:val="22"/>
                <w:szCs w:val="22"/>
              </w:rPr>
              <w:t>20</w:t>
            </w:r>
          </w:p>
        </w:tc>
        <w:tc>
          <w:tcPr>
            <w:tcW w:w="7380" w:type="dxa"/>
            <w:tcBorders>
              <w:top w:val="single" w:sz="4" w:space="0" w:color="auto"/>
              <w:left w:val="single" w:sz="4" w:space="0" w:color="auto"/>
              <w:bottom w:val="single" w:sz="4" w:space="0" w:color="auto"/>
              <w:right w:val="single" w:sz="4" w:space="0" w:color="auto"/>
            </w:tcBorders>
          </w:tcPr>
          <w:p w14:paraId="57AFC6C2" w14:textId="77777777" w:rsidR="008B6B24" w:rsidRDefault="008B6B24" w:rsidP="00372E39">
            <w:pPr>
              <w:pStyle w:val="BodyText"/>
              <w:rPr>
                <w:bCs/>
              </w:rPr>
            </w:pPr>
            <w:r>
              <w:rPr>
                <w:bCs/>
              </w:rPr>
              <w:t>Two movie videos about exceptionalities will be viewed with accompany questions to be answered.</w:t>
            </w:r>
          </w:p>
        </w:tc>
      </w:tr>
      <w:tr w:rsidR="008B6B24" w14:paraId="4BC5E93D" w14:textId="77777777" w:rsidTr="0010341A">
        <w:trPr>
          <w:trHeight w:val="566"/>
        </w:trPr>
        <w:tc>
          <w:tcPr>
            <w:tcW w:w="2160" w:type="dxa"/>
            <w:tcBorders>
              <w:top w:val="single" w:sz="4" w:space="0" w:color="auto"/>
              <w:left w:val="single" w:sz="4" w:space="0" w:color="auto"/>
              <w:bottom w:val="single" w:sz="4" w:space="0" w:color="auto"/>
              <w:right w:val="single" w:sz="4" w:space="0" w:color="auto"/>
            </w:tcBorders>
          </w:tcPr>
          <w:p w14:paraId="0B697D25" w14:textId="77777777" w:rsidR="008B6B24" w:rsidRDefault="008B6B24" w:rsidP="00372E39">
            <w:pPr>
              <w:pStyle w:val="Header"/>
              <w:tabs>
                <w:tab w:val="clear" w:pos="4680"/>
                <w:tab w:val="clear" w:pos="9360"/>
              </w:tabs>
              <w:spacing w:before="120" w:after="120" w:line="276" w:lineRule="auto"/>
              <w:rPr>
                <w:rFonts w:ascii="Arial" w:hAnsi="Arial" w:cs="Arial"/>
                <w:bCs/>
                <w:sz w:val="22"/>
                <w:szCs w:val="22"/>
              </w:rPr>
            </w:pPr>
            <w:r>
              <w:rPr>
                <w:bCs/>
              </w:rPr>
              <w:t>English Language Learner Research Paper with Lesson</w:t>
            </w:r>
          </w:p>
        </w:tc>
        <w:tc>
          <w:tcPr>
            <w:tcW w:w="720" w:type="dxa"/>
            <w:tcBorders>
              <w:top w:val="single" w:sz="4" w:space="0" w:color="auto"/>
              <w:left w:val="single" w:sz="4" w:space="0" w:color="auto"/>
              <w:bottom w:val="single" w:sz="4" w:space="0" w:color="auto"/>
              <w:right w:val="single" w:sz="4" w:space="0" w:color="auto"/>
            </w:tcBorders>
          </w:tcPr>
          <w:p w14:paraId="68F29D0D" w14:textId="77777777" w:rsidR="008B6B24" w:rsidRDefault="008B6B24" w:rsidP="00372E39">
            <w:pPr>
              <w:spacing w:before="120" w:after="120"/>
              <w:jc w:val="center"/>
              <w:rPr>
                <w:rFonts w:ascii="Arial" w:hAnsi="Arial" w:cs="Arial"/>
                <w:sz w:val="22"/>
                <w:szCs w:val="22"/>
              </w:rPr>
            </w:pPr>
            <w:r>
              <w:rPr>
                <w:rFonts w:ascii="Arial" w:hAnsi="Arial" w:cs="Arial"/>
                <w:sz w:val="22"/>
                <w:szCs w:val="22"/>
              </w:rPr>
              <w:t>60</w:t>
            </w:r>
          </w:p>
        </w:tc>
        <w:tc>
          <w:tcPr>
            <w:tcW w:w="7380" w:type="dxa"/>
            <w:tcBorders>
              <w:top w:val="single" w:sz="4" w:space="0" w:color="auto"/>
              <w:left w:val="single" w:sz="4" w:space="0" w:color="auto"/>
              <w:bottom w:val="single" w:sz="4" w:space="0" w:color="auto"/>
              <w:right w:val="single" w:sz="4" w:space="0" w:color="auto"/>
            </w:tcBorders>
          </w:tcPr>
          <w:p w14:paraId="3E7FE6CC" w14:textId="77777777" w:rsidR="008B6B24" w:rsidRDefault="008B6B24" w:rsidP="00372E39">
            <w:pPr>
              <w:spacing w:before="120" w:after="120"/>
              <w:rPr>
                <w:rFonts w:ascii="Arial" w:hAnsi="Arial" w:cs="Arial"/>
                <w:sz w:val="22"/>
                <w:szCs w:val="22"/>
              </w:rPr>
            </w:pPr>
            <w:r>
              <w:t>You will select a minority group found in Hawaii public schools and write a research paper on their language and culture of learning. One of your Differentiated Lesson Plans above will be geared towards these learners. You will use the template provided for the paper (5-7 pages).</w:t>
            </w:r>
          </w:p>
        </w:tc>
      </w:tr>
      <w:tr w:rsidR="008B6B24" w14:paraId="1FAC37D0" w14:textId="77777777" w:rsidTr="0010341A">
        <w:trPr>
          <w:trHeight w:val="566"/>
        </w:trPr>
        <w:tc>
          <w:tcPr>
            <w:tcW w:w="2160" w:type="dxa"/>
            <w:tcBorders>
              <w:top w:val="single" w:sz="4" w:space="0" w:color="auto"/>
              <w:left w:val="single" w:sz="4" w:space="0" w:color="auto"/>
              <w:bottom w:val="single" w:sz="4" w:space="0" w:color="auto"/>
              <w:right w:val="single" w:sz="4" w:space="0" w:color="auto"/>
            </w:tcBorders>
          </w:tcPr>
          <w:p w14:paraId="0291ADCB" w14:textId="77777777" w:rsidR="008B6B24" w:rsidRDefault="008B6B24" w:rsidP="00372E39">
            <w:pPr>
              <w:pStyle w:val="Header"/>
              <w:tabs>
                <w:tab w:val="clear" w:pos="4680"/>
                <w:tab w:val="clear" w:pos="9360"/>
              </w:tabs>
              <w:spacing w:before="120" w:after="120" w:line="276" w:lineRule="auto"/>
              <w:rPr>
                <w:szCs w:val="22"/>
              </w:rPr>
            </w:pPr>
            <w:r>
              <w:rPr>
                <w:szCs w:val="22"/>
              </w:rPr>
              <w:t>Total Points</w:t>
            </w:r>
          </w:p>
        </w:tc>
        <w:tc>
          <w:tcPr>
            <w:tcW w:w="720" w:type="dxa"/>
            <w:tcBorders>
              <w:top w:val="single" w:sz="4" w:space="0" w:color="auto"/>
              <w:left w:val="single" w:sz="4" w:space="0" w:color="auto"/>
              <w:bottom w:val="single" w:sz="4" w:space="0" w:color="auto"/>
              <w:right w:val="single" w:sz="4" w:space="0" w:color="auto"/>
            </w:tcBorders>
          </w:tcPr>
          <w:p w14:paraId="29C4F60D" w14:textId="77777777" w:rsidR="008B6B24" w:rsidRDefault="008B6B24" w:rsidP="00372E39">
            <w:pPr>
              <w:spacing w:before="120" w:after="120"/>
              <w:jc w:val="center"/>
              <w:rPr>
                <w:rFonts w:ascii="Arial" w:hAnsi="Arial" w:cs="Arial"/>
                <w:sz w:val="22"/>
                <w:szCs w:val="22"/>
              </w:rPr>
            </w:pPr>
            <w:r>
              <w:rPr>
                <w:rFonts w:ascii="Arial" w:hAnsi="Arial" w:cs="Arial"/>
                <w:sz w:val="22"/>
                <w:szCs w:val="22"/>
              </w:rPr>
              <w:t>200</w:t>
            </w:r>
          </w:p>
        </w:tc>
        <w:tc>
          <w:tcPr>
            <w:tcW w:w="7380" w:type="dxa"/>
            <w:tcBorders>
              <w:top w:val="single" w:sz="4" w:space="0" w:color="auto"/>
              <w:left w:val="single" w:sz="4" w:space="0" w:color="auto"/>
              <w:bottom w:val="single" w:sz="4" w:space="0" w:color="auto"/>
              <w:right w:val="single" w:sz="4" w:space="0" w:color="auto"/>
            </w:tcBorders>
          </w:tcPr>
          <w:p w14:paraId="04201823" w14:textId="77777777" w:rsidR="008B6B24" w:rsidRDefault="008B6B24" w:rsidP="00372E39">
            <w:pPr>
              <w:pStyle w:val="BodyText"/>
              <w:rPr>
                <w:bCs/>
              </w:rPr>
            </w:pPr>
            <w:r>
              <w:rPr>
                <w:bCs/>
              </w:rPr>
              <w:t>Grade Scale:</w:t>
            </w:r>
          </w:p>
          <w:p w14:paraId="5E4A9ECD" w14:textId="77777777" w:rsidR="008B6B24" w:rsidRDefault="008B6B24" w:rsidP="00372E39">
            <w:pPr>
              <w:suppressAutoHyphens/>
              <w:autoSpaceDE w:val="0"/>
              <w:autoSpaceDN w:val="0"/>
              <w:adjustRightInd w:val="0"/>
              <w:spacing w:line="240" w:lineRule="exact"/>
              <w:rPr>
                <w:lang w:val="en"/>
              </w:rPr>
            </w:pPr>
            <w:r>
              <w:rPr>
                <w:lang w:val="en"/>
              </w:rPr>
              <w:t xml:space="preserve">A = 185-200 points, B = 169-184 points, </w:t>
            </w:r>
          </w:p>
          <w:p w14:paraId="6FBAFF21" w14:textId="77777777" w:rsidR="008B6B24" w:rsidRDefault="008B6B24" w:rsidP="00372E39">
            <w:pPr>
              <w:suppressAutoHyphens/>
              <w:autoSpaceDE w:val="0"/>
              <w:autoSpaceDN w:val="0"/>
              <w:adjustRightInd w:val="0"/>
              <w:spacing w:line="240" w:lineRule="exact"/>
              <w:rPr>
                <w:lang w:val="en"/>
              </w:rPr>
            </w:pPr>
            <w:r>
              <w:rPr>
                <w:lang w:val="en"/>
              </w:rPr>
              <w:t xml:space="preserve">C = 153-168 points, D = 142-137 points. </w:t>
            </w:r>
          </w:p>
          <w:p w14:paraId="73DA7AF6" w14:textId="77777777" w:rsidR="008B6B24" w:rsidRDefault="008B6B24" w:rsidP="00372E39">
            <w:pPr>
              <w:pStyle w:val="BodyText"/>
              <w:rPr>
                <w:bCs/>
              </w:rPr>
            </w:pPr>
            <w:r>
              <w:t>Anything under 137 points is not a passing grade and the class will have to be re-taken. Instructor has the right to change the content of the syllabus and points awarded.</w:t>
            </w:r>
          </w:p>
        </w:tc>
      </w:tr>
    </w:tbl>
    <w:p w14:paraId="2CE5F790" w14:textId="77777777" w:rsidR="0013149D" w:rsidRDefault="0013149D">
      <w:pPr>
        <w:pBdr>
          <w:top w:val="nil"/>
          <w:left w:val="nil"/>
          <w:bottom w:val="nil"/>
          <w:right w:val="nil"/>
          <w:between w:val="nil"/>
        </w:pBdr>
        <w:spacing w:after="0" w:line="240" w:lineRule="auto"/>
        <w:rPr>
          <w:rFonts w:eastAsia="Cambria"/>
          <w:sz w:val="32"/>
          <w:szCs w:val="32"/>
        </w:rPr>
      </w:pPr>
    </w:p>
    <w:p w14:paraId="064D4484" w14:textId="77777777" w:rsidR="001256B2" w:rsidRPr="001256B2" w:rsidRDefault="001256B2" w:rsidP="001256B2">
      <w:pPr>
        <w:spacing w:before="100" w:beforeAutospacing="1" w:after="100" w:afterAutospacing="1" w:line="240" w:lineRule="auto"/>
        <w:outlineLvl w:val="1"/>
        <w:rPr>
          <w:b/>
          <w:bCs/>
          <w:sz w:val="36"/>
          <w:szCs w:val="36"/>
        </w:rPr>
      </w:pPr>
      <w:r w:rsidRPr="001256B2">
        <w:rPr>
          <w:b/>
          <w:bCs/>
          <w:sz w:val="36"/>
          <w:szCs w:val="36"/>
        </w:rPr>
        <w:lastRenderedPageBreak/>
        <w:t>Course Summary:</w:t>
      </w:r>
    </w:p>
    <w:tbl>
      <w:tblPr>
        <w:tblW w:w="4262" w:type="pct"/>
        <w:tblCellSpacing w:w="15" w:type="dxa"/>
        <w:tblCellMar>
          <w:top w:w="15" w:type="dxa"/>
          <w:left w:w="15" w:type="dxa"/>
          <w:bottom w:w="15" w:type="dxa"/>
          <w:right w:w="15" w:type="dxa"/>
        </w:tblCellMar>
        <w:tblLook w:val="04A0" w:firstRow="1" w:lastRow="0" w:firstColumn="1" w:lastColumn="0" w:noHBand="0" w:noVBand="1"/>
      </w:tblPr>
      <w:tblGrid>
        <w:gridCol w:w="1918"/>
        <w:gridCol w:w="5370"/>
      </w:tblGrid>
      <w:tr w:rsidR="001256B2" w:rsidRPr="001256B2" w14:paraId="6D672333" w14:textId="77777777" w:rsidTr="003D1889">
        <w:trPr>
          <w:gridAfter w:val="1"/>
          <w:tblHeader/>
          <w:tblCellSpacing w:w="15" w:type="dxa"/>
        </w:trPr>
        <w:tc>
          <w:tcPr>
            <w:tcW w:w="1301" w:type="pct"/>
            <w:vAlign w:val="center"/>
            <w:hideMark/>
          </w:tcPr>
          <w:p w14:paraId="5D4A1FB1" w14:textId="77777777" w:rsidR="001256B2" w:rsidRPr="001256B2" w:rsidRDefault="001256B2" w:rsidP="001256B2">
            <w:pPr>
              <w:spacing w:after="0" w:line="240" w:lineRule="auto"/>
              <w:jc w:val="center"/>
              <w:rPr>
                <w:b/>
                <w:bCs/>
              </w:rPr>
            </w:pPr>
            <w:r w:rsidRPr="001256B2">
              <w:rPr>
                <w:b/>
                <w:bCs/>
              </w:rPr>
              <w:t>Date</w:t>
            </w:r>
          </w:p>
        </w:tc>
      </w:tr>
      <w:tr w:rsidR="001256B2" w:rsidRPr="001256B2" w14:paraId="554E23A5" w14:textId="77777777" w:rsidTr="001256B2">
        <w:trPr>
          <w:tblCellSpacing w:w="15" w:type="dxa"/>
        </w:trPr>
        <w:tc>
          <w:tcPr>
            <w:tcW w:w="0" w:type="auto"/>
            <w:hideMark/>
          </w:tcPr>
          <w:p w14:paraId="28BE4E3F" w14:textId="77777777" w:rsidR="001256B2" w:rsidRPr="007F2E3D" w:rsidRDefault="001256B2" w:rsidP="001256B2">
            <w:pPr>
              <w:spacing w:after="0" w:line="240" w:lineRule="auto"/>
            </w:pPr>
            <w:r w:rsidRPr="007F2E3D">
              <w:t xml:space="preserve">Sat Oct 10, 2020 </w:t>
            </w:r>
          </w:p>
        </w:tc>
        <w:tc>
          <w:tcPr>
            <w:tcW w:w="0" w:type="auto"/>
            <w:vAlign w:val="center"/>
            <w:hideMark/>
          </w:tcPr>
          <w:p w14:paraId="27CC7DF6" w14:textId="50BB9CC1" w:rsidR="001256B2" w:rsidRPr="007F2E3D" w:rsidRDefault="001256B2" w:rsidP="001256B2">
            <w:pPr>
              <w:pStyle w:val="NormalWeb"/>
            </w:pPr>
            <w:r w:rsidRPr="007F2E3D">
              <w:t>Read Chapters 1 and 2 from Smith's textbook and choose one of the cases below to answer the questions.</w:t>
            </w:r>
          </w:p>
        </w:tc>
      </w:tr>
      <w:tr w:rsidR="001256B2" w:rsidRPr="001256B2" w14:paraId="77B7E2F1" w14:textId="77777777" w:rsidTr="001256B2">
        <w:trPr>
          <w:tblCellSpacing w:w="15" w:type="dxa"/>
        </w:trPr>
        <w:tc>
          <w:tcPr>
            <w:tcW w:w="0" w:type="auto"/>
            <w:hideMark/>
          </w:tcPr>
          <w:p w14:paraId="31BA513A" w14:textId="77777777" w:rsidR="001256B2" w:rsidRPr="007F2E3D" w:rsidRDefault="001256B2" w:rsidP="001256B2">
            <w:pPr>
              <w:spacing w:after="0" w:line="240" w:lineRule="auto"/>
            </w:pPr>
            <w:r w:rsidRPr="007F2E3D">
              <w:t xml:space="preserve">Sat Oct 17, 2020 </w:t>
            </w:r>
          </w:p>
        </w:tc>
        <w:tc>
          <w:tcPr>
            <w:tcW w:w="0" w:type="auto"/>
            <w:vAlign w:val="center"/>
            <w:hideMark/>
          </w:tcPr>
          <w:p w14:paraId="540D85BD" w14:textId="4D9044F6" w:rsidR="001256B2" w:rsidRPr="007F2E3D" w:rsidRDefault="001256B2" w:rsidP="001256B2">
            <w:pPr>
              <w:spacing w:after="240" w:line="240" w:lineRule="auto"/>
            </w:pPr>
            <w:r w:rsidRPr="007F2E3D">
              <w:t>Read Chapter 3 from Smith's textbook. Watch the following video on the 7 models of inclusion at </w:t>
            </w:r>
            <w:hyperlink r:id="rId8" w:tgtFrame="_blank" w:history="1">
              <w:r w:rsidRPr="007F2E3D">
                <w:rPr>
                  <w:color w:val="00748B"/>
                  <w:u w:val="single"/>
                  <w:bdr w:val="none" w:sz="0" w:space="0" w:color="auto" w:frame="1"/>
                </w:rPr>
                <w:t>https://www.youtube.com/watch?v=bRVFuKcjN8w</w:t>
              </w:r>
            </w:hyperlink>
          </w:p>
          <w:p w14:paraId="53CAE135" w14:textId="30F4BC5E" w:rsidR="001256B2" w:rsidRPr="007F2E3D" w:rsidRDefault="001256B2" w:rsidP="001256B2">
            <w:pPr>
              <w:spacing w:after="0" w:line="240" w:lineRule="auto"/>
            </w:pPr>
          </w:p>
        </w:tc>
      </w:tr>
      <w:tr w:rsidR="001256B2" w:rsidRPr="001256B2" w14:paraId="7CD68916" w14:textId="77777777" w:rsidTr="001256B2">
        <w:trPr>
          <w:tblCellSpacing w:w="15" w:type="dxa"/>
        </w:trPr>
        <w:tc>
          <w:tcPr>
            <w:tcW w:w="0" w:type="auto"/>
            <w:hideMark/>
          </w:tcPr>
          <w:p w14:paraId="648A2DB6" w14:textId="77777777" w:rsidR="001256B2" w:rsidRPr="007F2E3D" w:rsidRDefault="001256B2" w:rsidP="001256B2">
            <w:pPr>
              <w:spacing w:after="0" w:line="240" w:lineRule="auto"/>
            </w:pPr>
            <w:r w:rsidRPr="007F2E3D">
              <w:t xml:space="preserve">Sun Oct 18, 2020 </w:t>
            </w:r>
          </w:p>
        </w:tc>
        <w:tc>
          <w:tcPr>
            <w:tcW w:w="0" w:type="auto"/>
            <w:vAlign w:val="center"/>
            <w:hideMark/>
          </w:tcPr>
          <w:p w14:paraId="17149620" w14:textId="77777777" w:rsidR="00B70FD3" w:rsidRPr="007F2E3D" w:rsidRDefault="00B70FD3" w:rsidP="00B70FD3">
            <w:pPr>
              <w:spacing w:after="0" w:line="240" w:lineRule="auto"/>
            </w:pPr>
            <w:r w:rsidRPr="007F2E3D">
              <w:t>Unit 2: Week 2 - Tomlinson Textbook Read Chapters 3, 4 &amp; 5 of Carol Ann Tomlinson's book: How to Differentiate Instruction in Mixed-Ability Classrooms.</w:t>
            </w:r>
          </w:p>
          <w:p w14:paraId="22F72511" w14:textId="3B531C5C" w:rsidR="00B70FD3" w:rsidRPr="007F2E3D" w:rsidRDefault="00B70FD3" w:rsidP="00B70FD3">
            <w:pPr>
              <w:spacing w:after="0" w:line="240" w:lineRule="auto"/>
            </w:pPr>
            <w:r w:rsidRPr="007F2E3D">
              <w:t xml:space="preserve">Read Chapter 3 of Smith's textbook. </w:t>
            </w:r>
          </w:p>
          <w:p w14:paraId="24088A31" w14:textId="0742BAD2" w:rsidR="001256B2" w:rsidRPr="007F2E3D" w:rsidRDefault="001256B2" w:rsidP="001256B2">
            <w:pPr>
              <w:spacing w:after="0" w:line="240" w:lineRule="auto"/>
            </w:pPr>
          </w:p>
        </w:tc>
      </w:tr>
      <w:tr w:rsidR="001256B2" w:rsidRPr="001256B2" w14:paraId="2C6E45F1" w14:textId="77777777" w:rsidTr="001256B2">
        <w:trPr>
          <w:tblCellSpacing w:w="15" w:type="dxa"/>
        </w:trPr>
        <w:tc>
          <w:tcPr>
            <w:tcW w:w="0" w:type="auto"/>
            <w:hideMark/>
          </w:tcPr>
          <w:p w14:paraId="4D560F19" w14:textId="77777777" w:rsidR="001256B2" w:rsidRPr="007F2E3D" w:rsidRDefault="001256B2" w:rsidP="001256B2">
            <w:pPr>
              <w:spacing w:after="0" w:line="240" w:lineRule="auto"/>
            </w:pPr>
            <w:r w:rsidRPr="007F2E3D">
              <w:t xml:space="preserve">Sat Oct 24, 2020 </w:t>
            </w:r>
          </w:p>
        </w:tc>
        <w:tc>
          <w:tcPr>
            <w:tcW w:w="0" w:type="auto"/>
            <w:vAlign w:val="center"/>
            <w:hideMark/>
          </w:tcPr>
          <w:p w14:paraId="798E0087" w14:textId="47136AA3" w:rsidR="001256B2" w:rsidRPr="007F2E3D" w:rsidRDefault="00B70FD3" w:rsidP="001256B2">
            <w:pPr>
              <w:spacing w:after="0" w:line="240" w:lineRule="auto"/>
            </w:pPr>
            <w:r w:rsidRPr="007F2E3D">
              <w:rPr>
                <w:bdr w:val="none" w:sz="0" w:space="0" w:color="auto" w:frame="1"/>
              </w:rPr>
              <w:t>Read Chapter 4 from Smith's textbook and the following.</w:t>
            </w:r>
          </w:p>
        </w:tc>
      </w:tr>
      <w:tr w:rsidR="001256B2" w:rsidRPr="001256B2" w14:paraId="2EED898E" w14:textId="77777777" w:rsidTr="001256B2">
        <w:trPr>
          <w:tblCellSpacing w:w="15" w:type="dxa"/>
        </w:trPr>
        <w:tc>
          <w:tcPr>
            <w:tcW w:w="0" w:type="auto"/>
            <w:hideMark/>
          </w:tcPr>
          <w:p w14:paraId="1D7DF822" w14:textId="77777777" w:rsidR="001256B2" w:rsidRPr="007F2E3D" w:rsidRDefault="001256B2" w:rsidP="001256B2">
            <w:pPr>
              <w:spacing w:after="0" w:line="240" w:lineRule="auto"/>
            </w:pPr>
            <w:r w:rsidRPr="007F2E3D">
              <w:t xml:space="preserve">Sun Oct 25, 2020 </w:t>
            </w:r>
          </w:p>
        </w:tc>
        <w:tc>
          <w:tcPr>
            <w:tcW w:w="0" w:type="auto"/>
            <w:vAlign w:val="center"/>
            <w:hideMark/>
          </w:tcPr>
          <w:p w14:paraId="04A4F211" w14:textId="7CA4242D" w:rsidR="001256B2" w:rsidRPr="007F2E3D" w:rsidRDefault="009824B1" w:rsidP="001256B2">
            <w:pPr>
              <w:spacing w:after="0" w:line="240" w:lineRule="auto"/>
            </w:pPr>
            <w:r w:rsidRPr="007F2E3D">
              <w:t>Watch the movie “Radio”. If you have Amazon Prime it is free to view. However, you would then need to find another resource to view the video.</w:t>
            </w:r>
          </w:p>
        </w:tc>
      </w:tr>
      <w:tr w:rsidR="001256B2" w:rsidRPr="001256B2" w14:paraId="3F94254C" w14:textId="77777777" w:rsidTr="001256B2">
        <w:trPr>
          <w:tblCellSpacing w:w="15" w:type="dxa"/>
        </w:trPr>
        <w:tc>
          <w:tcPr>
            <w:tcW w:w="0" w:type="auto"/>
            <w:hideMark/>
          </w:tcPr>
          <w:p w14:paraId="69C2D544" w14:textId="77777777" w:rsidR="001256B2" w:rsidRPr="007F2E3D" w:rsidRDefault="001256B2" w:rsidP="001256B2">
            <w:pPr>
              <w:spacing w:after="0" w:line="240" w:lineRule="auto"/>
            </w:pPr>
            <w:r w:rsidRPr="007F2E3D">
              <w:t xml:space="preserve">Sat Oct 31, 2020 </w:t>
            </w:r>
          </w:p>
        </w:tc>
        <w:tc>
          <w:tcPr>
            <w:tcW w:w="0" w:type="auto"/>
            <w:vAlign w:val="center"/>
            <w:hideMark/>
          </w:tcPr>
          <w:p w14:paraId="727C72E2" w14:textId="2CC4B5AA" w:rsidR="001256B2" w:rsidRPr="007F2E3D" w:rsidRDefault="009824B1" w:rsidP="001256B2">
            <w:pPr>
              <w:spacing w:after="0" w:line="240" w:lineRule="auto"/>
            </w:pPr>
            <w:r w:rsidRPr="007F2E3D">
              <w:t>Read Chapter 5 from the Smith's textbook</w:t>
            </w:r>
          </w:p>
        </w:tc>
      </w:tr>
      <w:tr w:rsidR="001256B2" w:rsidRPr="001256B2" w14:paraId="328307F5" w14:textId="77777777" w:rsidTr="001256B2">
        <w:trPr>
          <w:tblCellSpacing w:w="15" w:type="dxa"/>
        </w:trPr>
        <w:tc>
          <w:tcPr>
            <w:tcW w:w="0" w:type="auto"/>
            <w:hideMark/>
          </w:tcPr>
          <w:p w14:paraId="3167A130" w14:textId="77777777" w:rsidR="001256B2" w:rsidRPr="007F2E3D" w:rsidRDefault="001256B2" w:rsidP="001256B2">
            <w:pPr>
              <w:spacing w:after="0" w:line="240" w:lineRule="auto"/>
            </w:pPr>
            <w:r w:rsidRPr="007F2E3D">
              <w:t xml:space="preserve">Sun Nov 1, 2020 </w:t>
            </w:r>
          </w:p>
        </w:tc>
        <w:tc>
          <w:tcPr>
            <w:tcW w:w="0" w:type="auto"/>
            <w:vAlign w:val="center"/>
            <w:hideMark/>
          </w:tcPr>
          <w:p w14:paraId="6F9F7A56" w14:textId="2D6DAD67" w:rsidR="001256B2" w:rsidRPr="007F2E3D" w:rsidRDefault="009824B1" w:rsidP="003D1889">
            <w:pPr>
              <w:spacing w:after="0" w:line="240" w:lineRule="auto"/>
            </w:pPr>
            <w:r w:rsidRPr="009824B1">
              <w:t>Cultural Differentiated Lesson Pla</w:t>
            </w:r>
            <w:r w:rsidRPr="007F2E3D">
              <w:t xml:space="preserve">n: </w:t>
            </w:r>
            <w:r w:rsidRPr="009824B1">
              <w:t xml:space="preserve">Develop a multicultural differentiated lesson plan. Use the lesson plan format in the "Files" for the ESLL/Cultural Diversity Sample as guidance and your readings from Carol Ann Tomlinson's textbook, the Differentiated Instruction </w:t>
            </w:r>
            <w:proofErr w:type="spellStart"/>
            <w:r w:rsidRPr="009824B1">
              <w:t>Powerpoint</w:t>
            </w:r>
            <w:proofErr w:type="spellEnd"/>
            <w:r w:rsidRPr="009824B1">
              <w:t>, and the Flipchart. Submit your lesson by Sunday. Be sure to select a culture that you will be including in your research paper.</w:t>
            </w:r>
            <w:r w:rsidR="001256B2" w:rsidRPr="007F2E3D">
              <w:t xml:space="preserve"> </w:t>
            </w:r>
          </w:p>
        </w:tc>
      </w:tr>
      <w:tr w:rsidR="001256B2" w:rsidRPr="001256B2" w14:paraId="24F06A74" w14:textId="77777777" w:rsidTr="001256B2">
        <w:trPr>
          <w:tblCellSpacing w:w="15" w:type="dxa"/>
        </w:trPr>
        <w:tc>
          <w:tcPr>
            <w:tcW w:w="0" w:type="auto"/>
            <w:hideMark/>
          </w:tcPr>
          <w:p w14:paraId="67D51745" w14:textId="77777777" w:rsidR="001256B2" w:rsidRPr="007F2E3D" w:rsidRDefault="001256B2" w:rsidP="001256B2">
            <w:pPr>
              <w:spacing w:after="0" w:line="240" w:lineRule="auto"/>
            </w:pPr>
            <w:r w:rsidRPr="007F2E3D">
              <w:t xml:space="preserve">Sat Nov 7, 2020 </w:t>
            </w:r>
          </w:p>
        </w:tc>
        <w:tc>
          <w:tcPr>
            <w:tcW w:w="0" w:type="auto"/>
            <w:vAlign w:val="center"/>
            <w:hideMark/>
          </w:tcPr>
          <w:p w14:paraId="74EAA707" w14:textId="768BDA97" w:rsidR="001256B2" w:rsidRPr="007F2E3D" w:rsidRDefault="009824B1" w:rsidP="001256B2">
            <w:pPr>
              <w:spacing w:after="0" w:line="240" w:lineRule="auto"/>
            </w:pPr>
            <w:r w:rsidRPr="007F2E3D">
              <w:t>Read Chapter 6 from Smith's textbook</w:t>
            </w:r>
          </w:p>
        </w:tc>
      </w:tr>
      <w:tr w:rsidR="001256B2" w:rsidRPr="001256B2" w14:paraId="4346E9D1" w14:textId="77777777" w:rsidTr="001256B2">
        <w:trPr>
          <w:tblCellSpacing w:w="15" w:type="dxa"/>
        </w:trPr>
        <w:tc>
          <w:tcPr>
            <w:tcW w:w="0" w:type="auto"/>
            <w:hideMark/>
          </w:tcPr>
          <w:p w14:paraId="3630A089" w14:textId="77777777" w:rsidR="001256B2" w:rsidRPr="007F2E3D" w:rsidRDefault="001256B2" w:rsidP="001256B2">
            <w:pPr>
              <w:spacing w:after="0" w:line="240" w:lineRule="auto"/>
            </w:pPr>
            <w:r w:rsidRPr="007F2E3D">
              <w:t xml:space="preserve">Sun Nov 8, 2020 </w:t>
            </w:r>
          </w:p>
        </w:tc>
        <w:tc>
          <w:tcPr>
            <w:tcW w:w="0" w:type="auto"/>
            <w:vAlign w:val="center"/>
            <w:hideMark/>
          </w:tcPr>
          <w:p w14:paraId="028B6AAF" w14:textId="5A5D3CB1" w:rsidR="001256B2" w:rsidRPr="007F2E3D" w:rsidRDefault="009824B1" w:rsidP="001256B2">
            <w:pPr>
              <w:spacing w:after="0" w:line="240" w:lineRule="auto"/>
            </w:pPr>
            <w:r w:rsidRPr="007F2E3D">
              <w:t>Read Chapter 7 from Smith's textboo</w:t>
            </w:r>
            <w:r w:rsidRPr="007F2E3D">
              <w:t>k</w:t>
            </w:r>
            <w:r w:rsidR="001256B2" w:rsidRPr="007F2E3D">
              <w:t xml:space="preserve"> </w:t>
            </w:r>
          </w:p>
        </w:tc>
      </w:tr>
      <w:tr w:rsidR="001256B2" w:rsidRPr="001256B2" w14:paraId="4083EF77" w14:textId="77777777" w:rsidTr="001256B2">
        <w:trPr>
          <w:tblCellSpacing w:w="15" w:type="dxa"/>
        </w:trPr>
        <w:tc>
          <w:tcPr>
            <w:tcW w:w="0" w:type="auto"/>
            <w:hideMark/>
          </w:tcPr>
          <w:p w14:paraId="1284DC9B" w14:textId="77777777" w:rsidR="001256B2" w:rsidRPr="007F2E3D" w:rsidRDefault="001256B2" w:rsidP="001256B2">
            <w:pPr>
              <w:spacing w:after="0" w:line="240" w:lineRule="auto"/>
            </w:pPr>
            <w:r w:rsidRPr="007F2E3D">
              <w:t xml:space="preserve">Sat Nov 14, 2020 </w:t>
            </w:r>
          </w:p>
        </w:tc>
        <w:tc>
          <w:tcPr>
            <w:tcW w:w="0" w:type="auto"/>
            <w:vAlign w:val="center"/>
            <w:hideMark/>
          </w:tcPr>
          <w:p w14:paraId="0E0FEC72" w14:textId="668A7443" w:rsidR="001256B2" w:rsidRPr="007F2E3D" w:rsidRDefault="009824B1" w:rsidP="001256B2">
            <w:pPr>
              <w:spacing w:after="0" w:line="240" w:lineRule="auto"/>
            </w:pPr>
            <w:r w:rsidRPr="007F2E3D">
              <w:t>Read Chapter 7 from Smith's textbook</w:t>
            </w:r>
            <w:r w:rsidR="001256B2" w:rsidRPr="007F2E3D">
              <w:t xml:space="preserve"> </w:t>
            </w:r>
          </w:p>
        </w:tc>
      </w:tr>
      <w:tr w:rsidR="001256B2" w:rsidRPr="001256B2" w14:paraId="74EE8355" w14:textId="77777777" w:rsidTr="001256B2">
        <w:trPr>
          <w:tblCellSpacing w:w="15" w:type="dxa"/>
        </w:trPr>
        <w:tc>
          <w:tcPr>
            <w:tcW w:w="0" w:type="auto"/>
            <w:hideMark/>
          </w:tcPr>
          <w:p w14:paraId="20868704" w14:textId="77777777" w:rsidR="001256B2" w:rsidRPr="007F2E3D" w:rsidRDefault="001256B2" w:rsidP="001256B2">
            <w:pPr>
              <w:spacing w:after="0" w:line="240" w:lineRule="auto"/>
            </w:pPr>
            <w:r w:rsidRPr="007F2E3D">
              <w:t xml:space="preserve">Sun Nov 15, 2020 </w:t>
            </w:r>
          </w:p>
        </w:tc>
        <w:tc>
          <w:tcPr>
            <w:tcW w:w="0" w:type="auto"/>
            <w:vAlign w:val="center"/>
            <w:hideMark/>
          </w:tcPr>
          <w:p w14:paraId="319AB117" w14:textId="5E80A58A" w:rsidR="009824B1" w:rsidRPr="009824B1" w:rsidRDefault="009824B1" w:rsidP="009824B1">
            <w:pPr>
              <w:spacing w:after="0" w:line="240" w:lineRule="auto"/>
            </w:pPr>
            <w:r w:rsidRPr="009824B1">
              <w:t>Learning Differences Lesson Plan</w:t>
            </w:r>
            <w:r w:rsidRPr="009824B1">
              <w:br/>
              <w:t xml:space="preserve">Develop a learning differences differentiated lesson plan. Use the sample in the "Files" under Differentiated Lesson Plan as guidance and your readings from Carol Ann Tomlinson's textbook, the Differentiated Instruction </w:t>
            </w:r>
            <w:proofErr w:type="spellStart"/>
            <w:r w:rsidRPr="009824B1">
              <w:t>Powerpoint</w:t>
            </w:r>
            <w:proofErr w:type="spellEnd"/>
            <w:r w:rsidRPr="009824B1">
              <w:t>, and the Flipchart. Submit your lesson by Sunday.</w:t>
            </w:r>
          </w:p>
          <w:p w14:paraId="63F675AC" w14:textId="4F90FEC1" w:rsidR="001256B2" w:rsidRPr="007F2E3D" w:rsidRDefault="001256B2" w:rsidP="001256B2">
            <w:pPr>
              <w:spacing w:after="0" w:line="240" w:lineRule="auto"/>
            </w:pPr>
          </w:p>
        </w:tc>
      </w:tr>
      <w:tr w:rsidR="001256B2" w:rsidRPr="001256B2" w14:paraId="10CBF8BC" w14:textId="77777777" w:rsidTr="001256B2">
        <w:trPr>
          <w:tblCellSpacing w:w="15" w:type="dxa"/>
        </w:trPr>
        <w:tc>
          <w:tcPr>
            <w:tcW w:w="0" w:type="auto"/>
            <w:hideMark/>
          </w:tcPr>
          <w:p w14:paraId="7D3143BF" w14:textId="77777777" w:rsidR="001256B2" w:rsidRPr="007F2E3D" w:rsidRDefault="001256B2" w:rsidP="001256B2">
            <w:pPr>
              <w:spacing w:after="0" w:line="240" w:lineRule="auto"/>
            </w:pPr>
            <w:r w:rsidRPr="007F2E3D">
              <w:t xml:space="preserve">Sat Nov 21, 2020 </w:t>
            </w:r>
          </w:p>
        </w:tc>
        <w:tc>
          <w:tcPr>
            <w:tcW w:w="0" w:type="auto"/>
            <w:vAlign w:val="center"/>
            <w:hideMark/>
          </w:tcPr>
          <w:p w14:paraId="6600E31B" w14:textId="64F0EA5C" w:rsidR="001256B2" w:rsidRPr="007F2E3D" w:rsidRDefault="009824B1" w:rsidP="001256B2">
            <w:pPr>
              <w:spacing w:after="0" w:line="240" w:lineRule="auto"/>
            </w:pPr>
            <w:r w:rsidRPr="007F2E3D">
              <w:t xml:space="preserve">Read Chapter 9 from Smith's textbook </w:t>
            </w:r>
            <w:r w:rsidR="001256B2" w:rsidRPr="007F2E3D">
              <w:t xml:space="preserve"> </w:t>
            </w:r>
          </w:p>
        </w:tc>
      </w:tr>
      <w:tr w:rsidR="001256B2" w:rsidRPr="001256B2" w14:paraId="220BE7BE" w14:textId="77777777" w:rsidTr="001256B2">
        <w:trPr>
          <w:tblCellSpacing w:w="15" w:type="dxa"/>
        </w:trPr>
        <w:tc>
          <w:tcPr>
            <w:tcW w:w="0" w:type="auto"/>
            <w:hideMark/>
          </w:tcPr>
          <w:p w14:paraId="7C11F9B8" w14:textId="77777777" w:rsidR="001256B2" w:rsidRPr="007F2E3D" w:rsidRDefault="001256B2" w:rsidP="001256B2">
            <w:pPr>
              <w:spacing w:after="0" w:line="240" w:lineRule="auto"/>
            </w:pPr>
            <w:r w:rsidRPr="007F2E3D">
              <w:t xml:space="preserve">Sun Nov 22, 2020 </w:t>
            </w:r>
          </w:p>
        </w:tc>
        <w:tc>
          <w:tcPr>
            <w:tcW w:w="0" w:type="auto"/>
            <w:vAlign w:val="center"/>
            <w:hideMark/>
          </w:tcPr>
          <w:p w14:paraId="58A5F53D" w14:textId="3F2C71B2" w:rsidR="001256B2" w:rsidRPr="007F2E3D" w:rsidRDefault="009824B1" w:rsidP="003D1889">
            <w:pPr>
              <w:spacing w:after="0" w:line="240" w:lineRule="auto"/>
            </w:pPr>
            <w:r w:rsidRPr="009824B1">
              <w:t>Hallahan and Tomlinson Textbook</w:t>
            </w:r>
            <w:r w:rsidRPr="009824B1">
              <w:br/>
              <w:t>Read Chapters 11 &amp; 12 of Carol Ann Tomlinson's book: How to Differentiate Instruction in Mixed-</w:t>
            </w:r>
            <w:r w:rsidRPr="009824B1">
              <w:lastRenderedPageBreak/>
              <w:t>Ability Classrooms.</w:t>
            </w:r>
            <w:r w:rsidR="003D1889">
              <w:t xml:space="preserve"> </w:t>
            </w:r>
            <w:r w:rsidRPr="009824B1">
              <w:t>Read Chapter 8 in Smith's textbook</w:t>
            </w:r>
          </w:p>
        </w:tc>
      </w:tr>
      <w:tr w:rsidR="001256B2" w:rsidRPr="001256B2" w14:paraId="520FCB21" w14:textId="77777777" w:rsidTr="001256B2">
        <w:trPr>
          <w:tblCellSpacing w:w="15" w:type="dxa"/>
        </w:trPr>
        <w:tc>
          <w:tcPr>
            <w:tcW w:w="0" w:type="auto"/>
            <w:hideMark/>
          </w:tcPr>
          <w:p w14:paraId="3DC62117" w14:textId="77777777" w:rsidR="001256B2" w:rsidRPr="007F2E3D" w:rsidRDefault="001256B2" w:rsidP="001256B2">
            <w:pPr>
              <w:spacing w:after="0" w:line="240" w:lineRule="auto"/>
            </w:pPr>
            <w:r w:rsidRPr="007F2E3D">
              <w:lastRenderedPageBreak/>
              <w:t xml:space="preserve">Sat Nov 28, 2020 </w:t>
            </w:r>
          </w:p>
        </w:tc>
        <w:tc>
          <w:tcPr>
            <w:tcW w:w="0" w:type="auto"/>
            <w:vAlign w:val="center"/>
            <w:hideMark/>
          </w:tcPr>
          <w:p w14:paraId="74F04A9D" w14:textId="23B6A64F" w:rsidR="001256B2" w:rsidRPr="007F2E3D" w:rsidRDefault="009824B1" w:rsidP="001256B2">
            <w:pPr>
              <w:spacing w:after="0" w:line="240" w:lineRule="auto"/>
            </w:pPr>
            <w:r w:rsidRPr="007F2E3D">
              <w:rPr>
                <w:bdr w:val="none" w:sz="0" w:space="0" w:color="auto" w:frame="1"/>
              </w:rPr>
              <w:t>Go to the UDL website at:</w:t>
            </w:r>
            <w:r w:rsidRPr="007F2E3D">
              <w:rPr>
                <w:rStyle w:val="apple-converted-space"/>
                <w:bdr w:val="none" w:sz="0" w:space="0" w:color="auto" w:frame="1"/>
              </w:rPr>
              <w:t> </w:t>
            </w:r>
            <w:hyperlink r:id="rId9" w:tgtFrame="_blank" w:history="1">
              <w:r w:rsidRPr="007F2E3D">
                <w:rPr>
                  <w:rStyle w:val="Hyperlink"/>
                  <w:color w:val="00748B"/>
                  <w:bdr w:val="none" w:sz="0" w:space="0" w:color="auto" w:frame="1"/>
                </w:rPr>
                <w:t>http://www.cast.org/</w:t>
              </w:r>
            </w:hyperlink>
            <w:r w:rsidRPr="007F2E3D">
              <w:rPr>
                <w:bdr w:val="none" w:sz="0" w:space="0" w:color="auto" w:frame="1"/>
              </w:rPr>
              <w:t xml:space="preserve"> to read about Universal Design for Learning</w:t>
            </w:r>
          </w:p>
        </w:tc>
      </w:tr>
      <w:tr w:rsidR="009824B1" w:rsidRPr="001256B2" w14:paraId="5AE7E86E" w14:textId="77777777" w:rsidTr="00795377">
        <w:trPr>
          <w:tblCellSpacing w:w="15" w:type="dxa"/>
        </w:trPr>
        <w:tc>
          <w:tcPr>
            <w:tcW w:w="0" w:type="auto"/>
            <w:vMerge w:val="restart"/>
            <w:hideMark/>
          </w:tcPr>
          <w:p w14:paraId="42F08D4D" w14:textId="77777777" w:rsidR="009824B1" w:rsidRPr="007F2E3D" w:rsidRDefault="009824B1" w:rsidP="009824B1">
            <w:pPr>
              <w:spacing w:after="0" w:line="240" w:lineRule="auto"/>
            </w:pPr>
            <w:r w:rsidRPr="007F2E3D">
              <w:t xml:space="preserve">Sun Nov 29, 2020 </w:t>
            </w:r>
          </w:p>
        </w:tc>
        <w:tc>
          <w:tcPr>
            <w:tcW w:w="0" w:type="auto"/>
            <w:hideMark/>
          </w:tcPr>
          <w:p w14:paraId="2169946C" w14:textId="4317D15B" w:rsidR="009824B1" w:rsidRPr="007F2E3D" w:rsidRDefault="009824B1" w:rsidP="009824B1">
            <w:pPr>
              <w:spacing w:after="0" w:line="240" w:lineRule="auto"/>
            </w:pPr>
            <w:r w:rsidRPr="007F2E3D">
              <w:t>Learning Differences Lesson Plan</w:t>
            </w:r>
          </w:p>
        </w:tc>
      </w:tr>
      <w:tr w:rsidR="009824B1" w:rsidRPr="001256B2" w14:paraId="1D884743" w14:textId="77777777" w:rsidTr="00795377">
        <w:trPr>
          <w:tblCellSpacing w:w="15" w:type="dxa"/>
        </w:trPr>
        <w:tc>
          <w:tcPr>
            <w:tcW w:w="0" w:type="auto"/>
            <w:vMerge/>
            <w:vAlign w:val="center"/>
            <w:hideMark/>
          </w:tcPr>
          <w:p w14:paraId="0DCCB4F5" w14:textId="77777777" w:rsidR="009824B1" w:rsidRPr="007F2E3D" w:rsidRDefault="009824B1" w:rsidP="009824B1">
            <w:pPr>
              <w:spacing w:after="0" w:line="240" w:lineRule="auto"/>
            </w:pPr>
          </w:p>
        </w:tc>
        <w:tc>
          <w:tcPr>
            <w:tcW w:w="0" w:type="auto"/>
            <w:hideMark/>
          </w:tcPr>
          <w:p w14:paraId="0146CB30" w14:textId="55AE14DB" w:rsidR="009824B1" w:rsidRPr="007F2E3D" w:rsidRDefault="009824B1" w:rsidP="009824B1">
            <w:pPr>
              <w:spacing w:after="0" w:line="240" w:lineRule="auto"/>
            </w:pPr>
            <w:r w:rsidRPr="007F2E3D">
              <w:t xml:space="preserve">Develop a learning differences differentiated lesson plan. Use the sample in the "Files" under Differentiated Lesson Plan as guidance and your readings from Carol Ann Tomlinson's textbook, the Differentiated Instruction </w:t>
            </w:r>
            <w:proofErr w:type="spellStart"/>
            <w:r w:rsidRPr="007F2E3D">
              <w:t>Powerpoint</w:t>
            </w:r>
            <w:proofErr w:type="spellEnd"/>
            <w:r w:rsidRPr="007F2E3D">
              <w:t>, and the Flipchart. Submit your lesson by Sunday.</w:t>
            </w:r>
          </w:p>
        </w:tc>
      </w:tr>
      <w:tr w:rsidR="001256B2" w:rsidRPr="001256B2" w14:paraId="30193296" w14:textId="77777777" w:rsidTr="001256B2">
        <w:trPr>
          <w:tblCellSpacing w:w="15" w:type="dxa"/>
        </w:trPr>
        <w:tc>
          <w:tcPr>
            <w:tcW w:w="0" w:type="auto"/>
            <w:vMerge w:val="restart"/>
            <w:hideMark/>
          </w:tcPr>
          <w:p w14:paraId="10229E96" w14:textId="77777777" w:rsidR="001256B2" w:rsidRPr="007F2E3D" w:rsidRDefault="001256B2" w:rsidP="001256B2">
            <w:pPr>
              <w:spacing w:after="0" w:line="240" w:lineRule="auto"/>
            </w:pPr>
            <w:r w:rsidRPr="007F2E3D">
              <w:t xml:space="preserve">Sat Dec 5, 2020 </w:t>
            </w:r>
          </w:p>
        </w:tc>
        <w:tc>
          <w:tcPr>
            <w:tcW w:w="0" w:type="auto"/>
            <w:vAlign w:val="center"/>
            <w:hideMark/>
          </w:tcPr>
          <w:p w14:paraId="1B2A9608" w14:textId="04C391AC" w:rsidR="001256B2" w:rsidRPr="007F2E3D" w:rsidRDefault="009824B1" w:rsidP="001256B2">
            <w:pPr>
              <w:spacing w:after="0" w:line="240" w:lineRule="auto"/>
            </w:pPr>
            <w:r w:rsidRPr="007F2E3D">
              <w:t>Read Chapter 12 from Smith's textbook</w:t>
            </w:r>
          </w:p>
        </w:tc>
      </w:tr>
      <w:tr w:rsidR="001256B2" w:rsidRPr="001256B2" w14:paraId="656DC7D0" w14:textId="77777777" w:rsidTr="001256B2">
        <w:trPr>
          <w:tblCellSpacing w:w="15" w:type="dxa"/>
        </w:trPr>
        <w:tc>
          <w:tcPr>
            <w:tcW w:w="0" w:type="auto"/>
            <w:vMerge/>
            <w:vAlign w:val="center"/>
            <w:hideMark/>
          </w:tcPr>
          <w:p w14:paraId="51B67D0F" w14:textId="77777777" w:rsidR="001256B2" w:rsidRPr="007F2E3D" w:rsidRDefault="001256B2" w:rsidP="001256B2">
            <w:pPr>
              <w:spacing w:after="0" w:line="240" w:lineRule="auto"/>
            </w:pPr>
          </w:p>
        </w:tc>
        <w:tc>
          <w:tcPr>
            <w:tcW w:w="0" w:type="auto"/>
            <w:vAlign w:val="center"/>
            <w:hideMark/>
          </w:tcPr>
          <w:p w14:paraId="60E876BF" w14:textId="154CF246" w:rsidR="001256B2" w:rsidRPr="007F2E3D" w:rsidRDefault="009824B1" w:rsidP="001256B2">
            <w:pPr>
              <w:spacing w:after="0" w:line="240" w:lineRule="auto"/>
            </w:pPr>
            <w:r w:rsidRPr="007F2E3D">
              <w:t xml:space="preserve">Additional Assignment: </w:t>
            </w:r>
            <w:r w:rsidRPr="007F2E3D">
              <w:t>Read Chapter 14 of Smith's textbook</w:t>
            </w:r>
          </w:p>
        </w:tc>
      </w:tr>
      <w:tr w:rsidR="001256B2" w:rsidRPr="001256B2" w14:paraId="2A5A49B0" w14:textId="77777777" w:rsidTr="001256B2">
        <w:trPr>
          <w:tblCellSpacing w:w="15" w:type="dxa"/>
        </w:trPr>
        <w:tc>
          <w:tcPr>
            <w:tcW w:w="0" w:type="auto"/>
            <w:hideMark/>
          </w:tcPr>
          <w:p w14:paraId="3F9757D2" w14:textId="77777777" w:rsidR="001256B2" w:rsidRPr="007F2E3D" w:rsidRDefault="001256B2" w:rsidP="001256B2">
            <w:pPr>
              <w:spacing w:after="0" w:line="240" w:lineRule="auto"/>
            </w:pPr>
            <w:r w:rsidRPr="007F2E3D">
              <w:t xml:space="preserve">Sun Dec 6, 2020 </w:t>
            </w:r>
          </w:p>
        </w:tc>
        <w:tc>
          <w:tcPr>
            <w:tcW w:w="0" w:type="auto"/>
            <w:vAlign w:val="center"/>
            <w:hideMark/>
          </w:tcPr>
          <w:p w14:paraId="2C10E44A" w14:textId="33C3A689" w:rsidR="001256B2" w:rsidRPr="007F2E3D" w:rsidRDefault="009824B1" w:rsidP="001256B2">
            <w:pPr>
              <w:spacing w:after="0" w:line="240" w:lineRule="auto"/>
            </w:pPr>
            <w:r w:rsidRPr="007F2E3D">
              <w:t>Movie - Autism: Musical</w:t>
            </w:r>
            <w:r w:rsidRPr="007F2E3D">
              <w:t>: Go to website provided</w:t>
            </w:r>
          </w:p>
        </w:tc>
      </w:tr>
      <w:tr w:rsidR="001256B2" w:rsidRPr="001256B2" w14:paraId="7CB96E3D" w14:textId="77777777" w:rsidTr="001256B2">
        <w:trPr>
          <w:tblCellSpacing w:w="15" w:type="dxa"/>
        </w:trPr>
        <w:tc>
          <w:tcPr>
            <w:tcW w:w="0" w:type="auto"/>
            <w:vMerge w:val="restart"/>
            <w:hideMark/>
          </w:tcPr>
          <w:p w14:paraId="64C9AD51" w14:textId="77777777" w:rsidR="001256B2" w:rsidRPr="007F2E3D" w:rsidRDefault="001256B2" w:rsidP="001256B2">
            <w:pPr>
              <w:spacing w:after="0" w:line="240" w:lineRule="auto"/>
            </w:pPr>
            <w:r w:rsidRPr="007F2E3D">
              <w:t xml:space="preserve">Sat Dec 12, 2020 </w:t>
            </w:r>
          </w:p>
        </w:tc>
        <w:tc>
          <w:tcPr>
            <w:tcW w:w="0" w:type="auto"/>
            <w:vAlign w:val="center"/>
            <w:hideMark/>
          </w:tcPr>
          <w:p w14:paraId="280AE819" w14:textId="10BB4782" w:rsidR="001256B2" w:rsidRPr="007F2E3D" w:rsidRDefault="007F2E3D" w:rsidP="001256B2">
            <w:pPr>
              <w:spacing w:after="0" w:line="240" w:lineRule="auto"/>
            </w:pPr>
            <w:r w:rsidRPr="007F2E3D">
              <w:t>ESLL/Cultural Diversity Research Paper Due</w:t>
            </w:r>
          </w:p>
        </w:tc>
      </w:tr>
      <w:tr w:rsidR="001256B2" w:rsidRPr="001256B2" w14:paraId="2E278D4D" w14:textId="77777777" w:rsidTr="001256B2">
        <w:trPr>
          <w:tblCellSpacing w:w="15" w:type="dxa"/>
        </w:trPr>
        <w:tc>
          <w:tcPr>
            <w:tcW w:w="0" w:type="auto"/>
            <w:vMerge/>
            <w:vAlign w:val="center"/>
            <w:hideMark/>
          </w:tcPr>
          <w:p w14:paraId="70C71B2F" w14:textId="77777777" w:rsidR="001256B2" w:rsidRPr="007F2E3D" w:rsidRDefault="001256B2" w:rsidP="001256B2">
            <w:pPr>
              <w:spacing w:after="0" w:line="240" w:lineRule="auto"/>
            </w:pPr>
          </w:p>
        </w:tc>
        <w:tc>
          <w:tcPr>
            <w:tcW w:w="0" w:type="auto"/>
            <w:vAlign w:val="center"/>
            <w:hideMark/>
          </w:tcPr>
          <w:p w14:paraId="216AD230" w14:textId="77777777" w:rsidR="001256B2" w:rsidRPr="007F2E3D" w:rsidRDefault="001256B2" w:rsidP="001256B2">
            <w:pPr>
              <w:spacing w:after="0" w:line="240" w:lineRule="auto"/>
            </w:pPr>
            <w:r w:rsidRPr="007F2E3D">
              <w:t xml:space="preserve">Assignment </w:t>
            </w:r>
            <w:hyperlink r:id="rId10" w:history="1">
              <w:r w:rsidRPr="007F2E3D">
                <w:rPr>
                  <w:color w:val="0000FF"/>
                  <w:u w:val="single"/>
                </w:rPr>
                <w:t>Week 10: Farewells</w:t>
              </w:r>
            </w:hyperlink>
            <w:r w:rsidRPr="007F2E3D">
              <w:t xml:space="preserve"> </w:t>
            </w:r>
          </w:p>
        </w:tc>
      </w:tr>
    </w:tbl>
    <w:p w14:paraId="1C2CF5DE" w14:textId="77777777" w:rsidR="003D1889" w:rsidRPr="003D1889" w:rsidRDefault="003D1889">
      <w:pPr>
        <w:spacing w:after="0"/>
        <w:rPr>
          <w:rFonts w:eastAsia="Cambria"/>
          <w:sz w:val="28"/>
          <w:szCs w:val="28"/>
        </w:rPr>
      </w:pPr>
    </w:p>
    <w:p w14:paraId="7C8F3013" w14:textId="5387CF6A" w:rsidR="006E709F" w:rsidRPr="003D1889" w:rsidRDefault="009C1ACF">
      <w:pPr>
        <w:spacing w:after="0"/>
        <w:rPr>
          <w:rFonts w:eastAsia="Cambria"/>
          <w:sz w:val="22"/>
          <w:szCs w:val="22"/>
        </w:rPr>
      </w:pPr>
      <w:r w:rsidRPr="003D1889">
        <w:rPr>
          <w:rFonts w:eastAsia="Cambria"/>
          <w:sz w:val="22"/>
          <w:szCs w:val="22"/>
        </w:rPr>
        <w:t xml:space="preserve">Other Readings/Recommended Texts: </w:t>
      </w:r>
    </w:p>
    <w:p w14:paraId="1C3449EE" w14:textId="77777777" w:rsidR="006E709F" w:rsidRPr="003D1889" w:rsidRDefault="009C1ACF">
      <w:pPr>
        <w:spacing w:after="0"/>
        <w:rPr>
          <w:rFonts w:eastAsia="Cambria"/>
          <w:sz w:val="22"/>
          <w:szCs w:val="22"/>
        </w:rPr>
      </w:pPr>
      <w:r w:rsidRPr="003D1889">
        <w:rPr>
          <w:rFonts w:eastAsia="Cambria"/>
          <w:sz w:val="22"/>
          <w:szCs w:val="22"/>
        </w:rPr>
        <w:t>Publication manual of the American Psychological Association. (6th ed.) (2001). Washington, DC: American Psychological Association. ISBN 1-55798-791-2.</w:t>
      </w:r>
    </w:p>
    <w:p w14:paraId="1D050136" w14:textId="77777777" w:rsidR="006E709F" w:rsidRPr="003D1889" w:rsidRDefault="006E709F">
      <w:pPr>
        <w:pBdr>
          <w:top w:val="nil"/>
          <w:left w:val="nil"/>
          <w:bottom w:val="nil"/>
          <w:right w:val="nil"/>
          <w:between w:val="nil"/>
        </w:pBdr>
        <w:tabs>
          <w:tab w:val="center" w:pos="4680"/>
          <w:tab w:val="right" w:pos="9360"/>
        </w:tabs>
        <w:spacing w:after="0" w:line="240" w:lineRule="auto"/>
        <w:rPr>
          <w:rFonts w:eastAsia="Cambria"/>
          <w:color w:val="000000"/>
          <w:sz w:val="22"/>
          <w:szCs w:val="22"/>
        </w:rPr>
      </w:pPr>
    </w:p>
    <w:p w14:paraId="640C2E9C" w14:textId="77777777" w:rsidR="006E709F" w:rsidRPr="003D1889" w:rsidRDefault="009C1ACF">
      <w:pPr>
        <w:pBdr>
          <w:top w:val="nil"/>
          <w:left w:val="nil"/>
          <w:bottom w:val="nil"/>
          <w:right w:val="nil"/>
          <w:between w:val="nil"/>
        </w:pBdr>
        <w:tabs>
          <w:tab w:val="center" w:pos="4680"/>
          <w:tab w:val="right" w:pos="9360"/>
        </w:tabs>
        <w:spacing w:after="0" w:line="240" w:lineRule="auto"/>
        <w:rPr>
          <w:rFonts w:eastAsia="Cambria"/>
          <w:color w:val="000000"/>
          <w:sz w:val="22"/>
          <w:szCs w:val="22"/>
        </w:rPr>
      </w:pPr>
      <w:r w:rsidRPr="003D1889">
        <w:rPr>
          <w:rFonts w:eastAsia="Cambria"/>
          <w:color w:val="000000"/>
          <w:sz w:val="22"/>
          <w:szCs w:val="22"/>
        </w:rPr>
        <w:t xml:space="preserve">State of Hawaii, Department of Education, Special Education Rules and Regulations, </w:t>
      </w:r>
    </w:p>
    <w:p w14:paraId="42650724" w14:textId="77777777" w:rsidR="006E709F" w:rsidRPr="003D1889" w:rsidRDefault="009C1ACF">
      <w:pPr>
        <w:spacing w:after="0"/>
        <w:rPr>
          <w:rFonts w:eastAsia="Cambria"/>
          <w:sz w:val="22"/>
          <w:szCs w:val="22"/>
        </w:rPr>
      </w:pPr>
      <w:r w:rsidRPr="003D1889">
        <w:rPr>
          <w:rFonts w:eastAsia="Cambria"/>
          <w:sz w:val="22"/>
          <w:szCs w:val="22"/>
        </w:rPr>
        <w:t xml:space="preserve">Chapter 60; and the 504 Act, that can be found at </w:t>
      </w:r>
      <w:hyperlink r:id="rId11">
        <w:r w:rsidRPr="003D1889">
          <w:rPr>
            <w:rFonts w:eastAsia="Cambria"/>
            <w:color w:val="0000FF"/>
            <w:sz w:val="22"/>
            <w:szCs w:val="22"/>
            <w:u w:val="single"/>
          </w:rPr>
          <w:t>http://doe.k12.hi.us/specialeducation/index.references/htm</w:t>
        </w:r>
      </w:hyperlink>
    </w:p>
    <w:p w14:paraId="38CFBC35" w14:textId="77777777" w:rsidR="006E709F" w:rsidRPr="003D1889" w:rsidRDefault="006E709F">
      <w:pPr>
        <w:spacing w:after="0"/>
        <w:rPr>
          <w:rFonts w:eastAsia="Cambria"/>
          <w:sz w:val="22"/>
          <w:szCs w:val="22"/>
        </w:rPr>
      </w:pPr>
    </w:p>
    <w:p w14:paraId="147405B6" w14:textId="77777777" w:rsidR="006E709F" w:rsidRPr="003D1889" w:rsidRDefault="009C1ACF">
      <w:pPr>
        <w:spacing w:after="0"/>
        <w:rPr>
          <w:rFonts w:eastAsia="Cambria"/>
          <w:sz w:val="22"/>
          <w:szCs w:val="22"/>
        </w:rPr>
      </w:pPr>
      <w:r w:rsidRPr="003D1889">
        <w:rPr>
          <w:rFonts w:eastAsia="Cambria"/>
          <w:sz w:val="22"/>
          <w:szCs w:val="22"/>
        </w:rPr>
        <w:t xml:space="preserve">The Family Educational Rights and Privacy Act (FERPA) (20 U.S.C. § 1232g; 34 CFR Part 99), can be found at </w:t>
      </w:r>
      <w:hyperlink r:id="rId12">
        <w:r w:rsidRPr="003D1889">
          <w:rPr>
            <w:rFonts w:eastAsia="Cambria"/>
            <w:color w:val="0000FF"/>
            <w:sz w:val="22"/>
            <w:szCs w:val="22"/>
            <w:u w:val="single"/>
          </w:rPr>
          <w:t>http://www2.ed.gov/policy/gen/guid/fpco/ferpa/index.html</w:t>
        </w:r>
      </w:hyperlink>
    </w:p>
    <w:p w14:paraId="420BE365" w14:textId="77777777" w:rsidR="006E709F" w:rsidRPr="003D1889" w:rsidRDefault="006E709F">
      <w:pPr>
        <w:spacing w:after="0"/>
        <w:rPr>
          <w:rFonts w:eastAsia="Cambria"/>
          <w:sz w:val="22"/>
          <w:szCs w:val="22"/>
        </w:rPr>
      </w:pPr>
    </w:p>
    <w:p w14:paraId="5D1F7015" w14:textId="77777777" w:rsidR="006E709F" w:rsidRPr="003D1889" w:rsidRDefault="009C1ACF">
      <w:pPr>
        <w:spacing w:after="0"/>
        <w:rPr>
          <w:rFonts w:eastAsia="Cambria"/>
          <w:sz w:val="22"/>
          <w:szCs w:val="22"/>
        </w:rPr>
      </w:pPr>
      <w:r w:rsidRPr="003D1889">
        <w:rPr>
          <w:rFonts w:eastAsia="Cambria"/>
          <w:sz w:val="22"/>
          <w:szCs w:val="22"/>
        </w:rPr>
        <w:t xml:space="preserve">Iris Center of Vanderbilt University website: </w:t>
      </w:r>
      <w:hyperlink r:id="rId13">
        <w:r w:rsidRPr="003D1889">
          <w:rPr>
            <w:rFonts w:eastAsia="Cambria"/>
            <w:color w:val="0000FF"/>
            <w:sz w:val="22"/>
            <w:szCs w:val="22"/>
            <w:u w:val="single"/>
          </w:rPr>
          <w:t>http://iris.peabody.vanderbilt.edu/resources.html</w:t>
        </w:r>
      </w:hyperlink>
    </w:p>
    <w:p w14:paraId="1A1BC008" w14:textId="77777777" w:rsidR="006E709F" w:rsidRPr="003D1889" w:rsidRDefault="006E709F">
      <w:pPr>
        <w:spacing w:after="0"/>
        <w:rPr>
          <w:rFonts w:eastAsia="Cambria"/>
          <w:sz w:val="22"/>
          <w:szCs w:val="22"/>
        </w:rPr>
      </w:pPr>
    </w:p>
    <w:p w14:paraId="35A2A3AF" w14:textId="77777777" w:rsidR="006E709F" w:rsidRPr="003D1889" w:rsidRDefault="009C1ACF">
      <w:pPr>
        <w:spacing w:after="0"/>
        <w:rPr>
          <w:rFonts w:eastAsia="Cambria"/>
          <w:sz w:val="22"/>
          <w:szCs w:val="22"/>
        </w:rPr>
      </w:pPr>
      <w:r w:rsidRPr="003D1889">
        <w:rPr>
          <w:rFonts w:eastAsia="Cambria"/>
          <w:sz w:val="22"/>
          <w:szCs w:val="22"/>
        </w:rPr>
        <w:t>Other Resources:</w:t>
      </w:r>
    </w:p>
    <w:p w14:paraId="3B6E53EE" w14:textId="77777777" w:rsidR="006E709F" w:rsidRPr="003D1889" w:rsidRDefault="009C1ACF">
      <w:pPr>
        <w:numPr>
          <w:ilvl w:val="0"/>
          <w:numId w:val="3"/>
        </w:numPr>
        <w:spacing w:after="0"/>
        <w:rPr>
          <w:sz w:val="22"/>
          <w:szCs w:val="22"/>
        </w:rPr>
      </w:pPr>
      <w:r w:rsidRPr="003D1889">
        <w:rPr>
          <w:rFonts w:eastAsia="Cambria"/>
          <w:sz w:val="22"/>
          <w:szCs w:val="22"/>
        </w:rPr>
        <w:t xml:space="preserve">Chaminade library at </w:t>
      </w:r>
      <w:hyperlink r:id="rId14">
        <w:r w:rsidRPr="003D1889">
          <w:rPr>
            <w:rFonts w:eastAsia="Cambria"/>
            <w:color w:val="0000FF"/>
            <w:sz w:val="22"/>
            <w:szCs w:val="22"/>
            <w:u w:val="single"/>
          </w:rPr>
          <w:t>www.chaminade.edu/library</w:t>
        </w:r>
      </w:hyperlink>
    </w:p>
    <w:p w14:paraId="1296A5C2" w14:textId="77777777" w:rsidR="006E709F" w:rsidRPr="003D1889" w:rsidRDefault="009C1ACF">
      <w:pPr>
        <w:numPr>
          <w:ilvl w:val="0"/>
          <w:numId w:val="3"/>
        </w:numPr>
        <w:spacing w:after="0"/>
        <w:rPr>
          <w:sz w:val="22"/>
          <w:szCs w:val="22"/>
        </w:rPr>
      </w:pPr>
      <w:bookmarkStart w:id="0" w:name="_gjdgxs" w:colFirst="0" w:colLast="0"/>
      <w:bookmarkEnd w:id="0"/>
      <w:r w:rsidRPr="003D1889">
        <w:rPr>
          <w:rFonts w:eastAsia="Cambria"/>
          <w:sz w:val="22"/>
          <w:szCs w:val="22"/>
        </w:rPr>
        <w:t xml:space="preserve">Hawaii Content &amp; Performance Standards III (HCPS III) at </w:t>
      </w:r>
      <w:hyperlink r:id="rId15">
        <w:r w:rsidRPr="003D1889">
          <w:rPr>
            <w:rFonts w:eastAsia="Cambria"/>
            <w:color w:val="0000FF"/>
            <w:sz w:val="22"/>
            <w:szCs w:val="22"/>
            <w:u w:val="single"/>
          </w:rPr>
          <w:t>http://standardstoolkit.k12.hi.us/index.html</w:t>
        </w:r>
      </w:hyperlink>
    </w:p>
    <w:p w14:paraId="3861C437" w14:textId="77777777" w:rsidR="006E709F" w:rsidRPr="003D1889" w:rsidRDefault="009C1ACF">
      <w:pPr>
        <w:numPr>
          <w:ilvl w:val="0"/>
          <w:numId w:val="3"/>
        </w:numPr>
        <w:spacing w:after="0"/>
        <w:rPr>
          <w:sz w:val="22"/>
          <w:szCs w:val="22"/>
        </w:rPr>
      </w:pPr>
      <w:r w:rsidRPr="003D1889">
        <w:rPr>
          <w:rFonts w:eastAsia="Cambria"/>
          <w:sz w:val="22"/>
          <w:szCs w:val="22"/>
        </w:rPr>
        <w:t xml:space="preserve">Hawaii General Learner Outcome (GLO) at </w:t>
      </w:r>
      <w:hyperlink r:id="rId16">
        <w:r w:rsidRPr="003D1889">
          <w:rPr>
            <w:rFonts w:eastAsia="Cambria"/>
            <w:color w:val="0000FF"/>
            <w:sz w:val="22"/>
            <w:szCs w:val="22"/>
            <w:u w:val="single"/>
          </w:rPr>
          <w:t>http://reportcard.k12.hi.us/teachers_admin/files/GLO_rubric_1022.pdf</w:t>
        </w:r>
      </w:hyperlink>
    </w:p>
    <w:p w14:paraId="19B1496D" w14:textId="77777777" w:rsidR="006E709F" w:rsidRPr="003D1889" w:rsidRDefault="009C1ACF">
      <w:pPr>
        <w:numPr>
          <w:ilvl w:val="0"/>
          <w:numId w:val="3"/>
        </w:numPr>
        <w:spacing w:after="0"/>
        <w:rPr>
          <w:sz w:val="22"/>
          <w:szCs w:val="22"/>
        </w:rPr>
      </w:pPr>
      <w:r w:rsidRPr="003D1889">
        <w:rPr>
          <w:rFonts w:eastAsia="Cambria"/>
          <w:sz w:val="22"/>
          <w:szCs w:val="22"/>
        </w:rPr>
        <w:t xml:space="preserve">Hawaii Teacher Standard Board (HTSB) at </w:t>
      </w:r>
      <w:hyperlink r:id="rId17">
        <w:r w:rsidRPr="003D1889">
          <w:rPr>
            <w:rFonts w:eastAsia="Cambria"/>
            <w:color w:val="0000FF"/>
            <w:sz w:val="22"/>
            <w:szCs w:val="22"/>
            <w:u w:val="single"/>
          </w:rPr>
          <w:t>http://www.htsb.org/html/details/teacherstandards/teachers.html</w:t>
        </w:r>
      </w:hyperlink>
    </w:p>
    <w:p w14:paraId="415A8D19" w14:textId="77777777" w:rsidR="006E709F" w:rsidRPr="003D1889" w:rsidRDefault="009C1ACF">
      <w:pPr>
        <w:numPr>
          <w:ilvl w:val="0"/>
          <w:numId w:val="3"/>
        </w:numPr>
        <w:spacing w:after="0"/>
        <w:rPr>
          <w:sz w:val="22"/>
          <w:szCs w:val="22"/>
        </w:rPr>
      </w:pPr>
      <w:r w:rsidRPr="003D1889">
        <w:rPr>
          <w:rFonts w:eastAsia="Cambria"/>
          <w:sz w:val="22"/>
          <w:szCs w:val="22"/>
        </w:rPr>
        <w:t xml:space="preserve">Individual with Disabilities Education Act (IDEA) at </w:t>
      </w:r>
      <w:hyperlink r:id="rId18">
        <w:r w:rsidRPr="003D1889">
          <w:rPr>
            <w:rFonts w:eastAsia="Cambria"/>
            <w:color w:val="0000FF"/>
            <w:sz w:val="22"/>
            <w:szCs w:val="22"/>
            <w:u w:val="single"/>
          </w:rPr>
          <w:t>http://idea.ed.gov/</w:t>
        </w:r>
      </w:hyperlink>
    </w:p>
    <w:p w14:paraId="49E3E241" w14:textId="77777777" w:rsidR="006E709F" w:rsidRPr="003D1889" w:rsidRDefault="009C1ACF">
      <w:pPr>
        <w:numPr>
          <w:ilvl w:val="0"/>
          <w:numId w:val="3"/>
        </w:numPr>
        <w:spacing w:after="0"/>
        <w:rPr>
          <w:sz w:val="22"/>
          <w:szCs w:val="22"/>
        </w:rPr>
      </w:pPr>
      <w:bookmarkStart w:id="1" w:name="_30j0zll" w:colFirst="0" w:colLast="0"/>
      <w:bookmarkEnd w:id="1"/>
      <w:r w:rsidRPr="003D1889">
        <w:rPr>
          <w:rFonts w:eastAsia="Cambria"/>
          <w:sz w:val="22"/>
          <w:szCs w:val="22"/>
        </w:rPr>
        <w:t xml:space="preserve">Iris Center of Vanderbilt University for educational practices and differentiation at </w:t>
      </w:r>
      <w:hyperlink r:id="rId19">
        <w:r w:rsidRPr="003D1889">
          <w:rPr>
            <w:rFonts w:eastAsia="Cambria"/>
            <w:color w:val="0000FF"/>
            <w:sz w:val="22"/>
            <w:szCs w:val="22"/>
            <w:u w:val="single"/>
          </w:rPr>
          <w:t>http://iris.peabody.vanderbilt.edu/resources.html</w:t>
        </w:r>
      </w:hyperlink>
    </w:p>
    <w:p w14:paraId="466BC037" w14:textId="77777777" w:rsidR="006E709F" w:rsidRPr="003D1889" w:rsidRDefault="006E709F">
      <w:pPr>
        <w:spacing w:after="0"/>
        <w:rPr>
          <w:rFonts w:eastAsia="Cambria"/>
          <w:sz w:val="22"/>
          <w:szCs w:val="22"/>
        </w:rPr>
      </w:pPr>
    </w:p>
    <w:p w14:paraId="2EB9C756" w14:textId="77777777" w:rsidR="006E709F" w:rsidRPr="003D1889" w:rsidRDefault="009C1ACF">
      <w:pPr>
        <w:rPr>
          <w:rFonts w:eastAsia="Cambria"/>
          <w:sz w:val="22"/>
          <w:szCs w:val="22"/>
        </w:rPr>
      </w:pPr>
      <w:r w:rsidRPr="003D1889">
        <w:rPr>
          <w:rFonts w:eastAsia="Cambria"/>
          <w:sz w:val="22"/>
          <w:szCs w:val="22"/>
        </w:rPr>
        <w:t xml:space="preserve">For technical questions: contact: </w:t>
      </w:r>
      <w:hyperlink r:id="rId20">
        <w:r w:rsidRPr="003D1889">
          <w:rPr>
            <w:rFonts w:eastAsia="Cambria"/>
            <w:color w:val="0000FF"/>
            <w:sz w:val="22"/>
            <w:szCs w:val="22"/>
            <w:u w:val="single"/>
          </w:rPr>
          <w:t>helpdesk@chaminade.ecollege.com</w:t>
        </w:r>
      </w:hyperlink>
      <w:r w:rsidRPr="003D1889">
        <w:rPr>
          <w:rFonts w:eastAsia="Cambria"/>
          <w:sz w:val="22"/>
          <w:szCs w:val="22"/>
        </w:rPr>
        <w:t>,</w:t>
      </w:r>
    </w:p>
    <w:p w14:paraId="2821016A" w14:textId="77777777" w:rsidR="006E709F" w:rsidRPr="003D1889" w:rsidRDefault="009C1ACF">
      <w:pPr>
        <w:rPr>
          <w:rFonts w:eastAsia="Cambria"/>
          <w:sz w:val="22"/>
          <w:szCs w:val="22"/>
        </w:rPr>
      </w:pPr>
      <w:r w:rsidRPr="003D1889">
        <w:rPr>
          <w:rFonts w:eastAsia="Cambria"/>
          <w:b/>
          <w:sz w:val="22"/>
          <w:szCs w:val="22"/>
        </w:rPr>
        <w:t>University Policies:</w:t>
      </w:r>
    </w:p>
    <w:p w14:paraId="15400AD0" w14:textId="77777777" w:rsidR="006E709F" w:rsidRPr="003D1889" w:rsidRDefault="009C1ACF">
      <w:pPr>
        <w:rPr>
          <w:rFonts w:eastAsia="Cambria"/>
          <w:sz w:val="22"/>
          <w:szCs w:val="22"/>
        </w:rPr>
      </w:pPr>
      <w:r w:rsidRPr="003D1889">
        <w:rPr>
          <w:rFonts w:eastAsia="Cambria"/>
          <w:sz w:val="22"/>
          <w:szCs w:val="22"/>
        </w:rPr>
        <w:t>Attendance: As stated in the Chaminade University Catalog, students are expected to attend all classes for courses in which they are registered. Students must follow the attendance policy of the Division as appropriate for the course format (on-ground, hybrid, or online). Penalties for not meeting the attendance requirements may result in lowering of the grade, withdrawal from the course, or failing the course.</w:t>
      </w:r>
    </w:p>
    <w:p w14:paraId="54EB9618" w14:textId="77777777" w:rsidR="006E709F" w:rsidRPr="003D1889" w:rsidRDefault="009C1ACF">
      <w:pPr>
        <w:rPr>
          <w:rFonts w:eastAsia="Cambria"/>
          <w:sz w:val="22"/>
          <w:szCs w:val="22"/>
        </w:rPr>
      </w:pPr>
      <w:r w:rsidRPr="003D1889">
        <w:rPr>
          <w:rFonts w:eastAsia="Cambria"/>
          <w:sz w:val="22"/>
          <w:szCs w:val="22"/>
        </w:rPr>
        <w:t>A summary of the Education Division’s attendance policy is attached at the end of this syllabus.</w:t>
      </w:r>
    </w:p>
    <w:p w14:paraId="6CE9E9F6" w14:textId="77777777" w:rsidR="006E709F" w:rsidRPr="003D1889" w:rsidRDefault="006E709F">
      <w:pPr>
        <w:pBdr>
          <w:top w:val="nil"/>
          <w:left w:val="nil"/>
          <w:bottom w:val="nil"/>
          <w:right w:val="nil"/>
          <w:between w:val="nil"/>
        </w:pBdr>
        <w:spacing w:after="0" w:line="240" w:lineRule="auto"/>
        <w:rPr>
          <w:rFonts w:eastAsia="Cambria"/>
          <w:color w:val="000000"/>
          <w:sz w:val="22"/>
          <w:szCs w:val="22"/>
        </w:rPr>
      </w:pPr>
    </w:p>
    <w:p w14:paraId="64C17B00" w14:textId="77777777" w:rsidR="006E709F" w:rsidRPr="003D1889" w:rsidRDefault="009C1ACF">
      <w:pPr>
        <w:pBdr>
          <w:top w:val="nil"/>
          <w:left w:val="nil"/>
          <w:bottom w:val="nil"/>
          <w:right w:val="nil"/>
          <w:between w:val="nil"/>
        </w:pBdr>
        <w:spacing w:after="0" w:line="240" w:lineRule="auto"/>
        <w:rPr>
          <w:rFonts w:eastAsia="Cambria"/>
          <w:color w:val="000000"/>
          <w:sz w:val="22"/>
          <w:szCs w:val="22"/>
        </w:rPr>
      </w:pPr>
      <w:r w:rsidRPr="003D1889">
        <w:rPr>
          <w:rFonts w:eastAsia="Cambria"/>
          <w:color w:val="000000"/>
          <w:sz w:val="22"/>
          <w:szCs w:val="22"/>
        </w:rPr>
        <w:t>Writing Standards:  All work submitted by Chaminade University students must meet the following writing standards.  Written assignments should:</w:t>
      </w:r>
    </w:p>
    <w:p w14:paraId="6D9899EC" w14:textId="77777777" w:rsidR="006E709F" w:rsidRPr="003D1889" w:rsidRDefault="009C1ACF">
      <w:pPr>
        <w:numPr>
          <w:ilvl w:val="0"/>
          <w:numId w:val="6"/>
        </w:numPr>
        <w:pBdr>
          <w:top w:val="nil"/>
          <w:left w:val="nil"/>
          <w:bottom w:val="nil"/>
          <w:right w:val="nil"/>
          <w:between w:val="nil"/>
        </w:pBdr>
        <w:spacing w:after="0" w:line="240" w:lineRule="auto"/>
        <w:rPr>
          <w:color w:val="000000"/>
          <w:sz w:val="22"/>
          <w:szCs w:val="22"/>
        </w:rPr>
      </w:pPr>
      <w:r w:rsidRPr="003D1889">
        <w:rPr>
          <w:rFonts w:eastAsia="Cambria"/>
          <w:color w:val="000000"/>
          <w:sz w:val="22"/>
          <w:szCs w:val="22"/>
        </w:rPr>
        <w:t>Use correctly the grammar, spelling, punctuation, and sentence structure of Standard Written English.</w:t>
      </w:r>
    </w:p>
    <w:p w14:paraId="1255D44B" w14:textId="77777777" w:rsidR="006E709F" w:rsidRPr="003D1889" w:rsidRDefault="009C1ACF">
      <w:pPr>
        <w:numPr>
          <w:ilvl w:val="0"/>
          <w:numId w:val="6"/>
        </w:numPr>
        <w:pBdr>
          <w:top w:val="nil"/>
          <w:left w:val="nil"/>
          <w:bottom w:val="nil"/>
          <w:right w:val="nil"/>
          <w:between w:val="nil"/>
        </w:pBdr>
        <w:spacing w:after="0" w:line="240" w:lineRule="auto"/>
        <w:rPr>
          <w:color w:val="000000"/>
          <w:sz w:val="22"/>
          <w:szCs w:val="22"/>
        </w:rPr>
      </w:pPr>
      <w:r w:rsidRPr="003D1889">
        <w:rPr>
          <w:rFonts w:eastAsia="Cambria"/>
          <w:color w:val="000000"/>
          <w:sz w:val="22"/>
          <w:szCs w:val="22"/>
        </w:rPr>
        <w:t>Develop ideas, themes, and main points coherently and concisely.</w:t>
      </w:r>
    </w:p>
    <w:p w14:paraId="01BE07E8" w14:textId="77777777" w:rsidR="006E709F" w:rsidRPr="003D1889" w:rsidRDefault="009C1ACF">
      <w:pPr>
        <w:numPr>
          <w:ilvl w:val="0"/>
          <w:numId w:val="6"/>
        </w:numPr>
        <w:pBdr>
          <w:top w:val="nil"/>
          <w:left w:val="nil"/>
          <w:bottom w:val="nil"/>
          <w:right w:val="nil"/>
          <w:between w:val="nil"/>
        </w:pBdr>
        <w:spacing w:after="0" w:line="240" w:lineRule="auto"/>
        <w:rPr>
          <w:color w:val="000000"/>
          <w:sz w:val="22"/>
          <w:szCs w:val="22"/>
        </w:rPr>
      </w:pPr>
      <w:r w:rsidRPr="003D1889">
        <w:rPr>
          <w:rFonts w:eastAsia="Cambria"/>
          <w:color w:val="000000"/>
          <w:sz w:val="22"/>
          <w:szCs w:val="22"/>
        </w:rPr>
        <w:t>Adopt modes and styles appropriate to their purpose and audience.</w:t>
      </w:r>
    </w:p>
    <w:p w14:paraId="72420DC5" w14:textId="77777777" w:rsidR="006E709F" w:rsidRPr="003D1889" w:rsidRDefault="009C1ACF">
      <w:pPr>
        <w:numPr>
          <w:ilvl w:val="0"/>
          <w:numId w:val="6"/>
        </w:numPr>
        <w:pBdr>
          <w:top w:val="nil"/>
          <w:left w:val="nil"/>
          <w:bottom w:val="nil"/>
          <w:right w:val="nil"/>
          <w:between w:val="nil"/>
        </w:pBdr>
        <w:spacing w:after="0" w:line="240" w:lineRule="auto"/>
        <w:rPr>
          <w:color w:val="000000"/>
          <w:sz w:val="22"/>
          <w:szCs w:val="22"/>
        </w:rPr>
      </w:pPr>
      <w:r w:rsidRPr="003D1889">
        <w:rPr>
          <w:rFonts w:eastAsia="Cambria"/>
          <w:color w:val="000000"/>
          <w:sz w:val="22"/>
          <w:szCs w:val="22"/>
        </w:rPr>
        <w:t>Be clear, complete, and effective.</w:t>
      </w:r>
    </w:p>
    <w:p w14:paraId="6B172B23" w14:textId="77777777" w:rsidR="006E709F" w:rsidRPr="003D1889" w:rsidRDefault="009C1ACF">
      <w:pPr>
        <w:numPr>
          <w:ilvl w:val="0"/>
          <w:numId w:val="6"/>
        </w:numPr>
        <w:pBdr>
          <w:top w:val="nil"/>
          <w:left w:val="nil"/>
          <w:bottom w:val="nil"/>
          <w:right w:val="nil"/>
          <w:between w:val="nil"/>
        </w:pBdr>
        <w:spacing w:after="0" w:line="240" w:lineRule="auto"/>
        <w:rPr>
          <w:color w:val="000000"/>
          <w:sz w:val="22"/>
          <w:szCs w:val="22"/>
        </w:rPr>
      </w:pPr>
      <w:r w:rsidRPr="003D1889">
        <w:rPr>
          <w:rFonts w:eastAsia="Cambria"/>
          <w:color w:val="000000"/>
          <w:sz w:val="22"/>
          <w:szCs w:val="22"/>
        </w:rPr>
        <w:t>Carefully analyze and synthesize material and ideas borrowed from sources.  In addition, the sources of the borrowed material should be correctly acknowledged to avoid plagiarism.</w:t>
      </w:r>
    </w:p>
    <w:p w14:paraId="72DED61F" w14:textId="77777777" w:rsidR="006E709F" w:rsidRPr="003D1889" w:rsidRDefault="006E709F">
      <w:pPr>
        <w:pBdr>
          <w:top w:val="nil"/>
          <w:left w:val="nil"/>
          <w:bottom w:val="nil"/>
          <w:right w:val="nil"/>
          <w:between w:val="nil"/>
        </w:pBdr>
        <w:spacing w:after="0" w:line="240" w:lineRule="auto"/>
        <w:rPr>
          <w:rFonts w:eastAsia="Cambria"/>
          <w:color w:val="000000"/>
          <w:sz w:val="22"/>
          <w:szCs w:val="22"/>
        </w:rPr>
      </w:pPr>
    </w:p>
    <w:p w14:paraId="69C95F91" w14:textId="77777777" w:rsidR="006E709F" w:rsidRPr="003D1889" w:rsidRDefault="009C1ACF">
      <w:pPr>
        <w:pBdr>
          <w:top w:val="nil"/>
          <w:left w:val="nil"/>
          <w:bottom w:val="nil"/>
          <w:right w:val="nil"/>
          <w:between w:val="nil"/>
        </w:pBdr>
        <w:spacing w:after="0" w:line="240" w:lineRule="auto"/>
        <w:rPr>
          <w:rFonts w:eastAsia="Cambria"/>
          <w:color w:val="000000"/>
          <w:sz w:val="22"/>
          <w:szCs w:val="22"/>
        </w:rPr>
      </w:pPr>
      <w:r w:rsidRPr="003D1889">
        <w:rPr>
          <w:rFonts w:eastAsia="Cambria"/>
          <w:color w:val="000000"/>
          <w:sz w:val="22"/>
          <w:szCs w:val="22"/>
        </w:rPr>
        <w:t>Plagiarism: Plagiarism is the offering of work of another as one’s own.  Plagiarism is a serious offense and may include, but is not limited to, the following:</w:t>
      </w:r>
    </w:p>
    <w:p w14:paraId="6D6424B3" w14:textId="77777777" w:rsidR="006E709F" w:rsidRPr="003D1889" w:rsidRDefault="009C1ACF">
      <w:pPr>
        <w:numPr>
          <w:ilvl w:val="0"/>
          <w:numId w:val="7"/>
        </w:numPr>
        <w:pBdr>
          <w:top w:val="nil"/>
          <w:left w:val="nil"/>
          <w:bottom w:val="nil"/>
          <w:right w:val="nil"/>
          <w:between w:val="nil"/>
        </w:pBdr>
        <w:spacing w:after="0" w:line="240" w:lineRule="auto"/>
        <w:rPr>
          <w:color w:val="000000"/>
          <w:sz w:val="22"/>
          <w:szCs w:val="22"/>
        </w:rPr>
      </w:pPr>
      <w:r w:rsidRPr="003D1889">
        <w:rPr>
          <w:rFonts w:eastAsia="Cambria"/>
          <w:color w:val="000000"/>
          <w:sz w:val="22"/>
          <w:szCs w:val="22"/>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14:paraId="35E0DDDD" w14:textId="77777777" w:rsidR="006E709F" w:rsidRPr="003D1889" w:rsidRDefault="009C1ACF">
      <w:pPr>
        <w:numPr>
          <w:ilvl w:val="0"/>
          <w:numId w:val="7"/>
        </w:numPr>
        <w:pBdr>
          <w:top w:val="nil"/>
          <w:left w:val="nil"/>
          <w:bottom w:val="nil"/>
          <w:right w:val="nil"/>
          <w:between w:val="nil"/>
        </w:pBdr>
        <w:spacing w:after="0" w:line="240" w:lineRule="auto"/>
        <w:rPr>
          <w:color w:val="000000"/>
          <w:sz w:val="22"/>
          <w:szCs w:val="22"/>
        </w:rPr>
      </w:pPr>
      <w:r w:rsidRPr="003D1889">
        <w:rPr>
          <w:rFonts w:eastAsia="Cambria"/>
          <w:color w:val="000000"/>
          <w:sz w:val="22"/>
          <w:szCs w:val="22"/>
        </w:rPr>
        <w:t>Paraphrasing the work of another without proper author acknowledgement.</w:t>
      </w:r>
    </w:p>
    <w:p w14:paraId="0EAC446D" w14:textId="77777777" w:rsidR="006E709F" w:rsidRPr="003D1889" w:rsidRDefault="009C1ACF">
      <w:pPr>
        <w:numPr>
          <w:ilvl w:val="0"/>
          <w:numId w:val="7"/>
        </w:numPr>
        <w:pBdr>
          <w:top w:val="nil"/>
          <w:left w:val="nil"/>
          <w:bottom w:val="nil"/>
          <w:right w:val="nil"/>
          <w:between w:val="nil"/>
        </w:pBdr>
        <w:spacing w:after="0" w:line="240" w:lineRule="auto"/>
        <w:rPr>
          <w:color w:val="000000"/>
          <w:sz w:val="22"/>
          <w:szCs w:val="22"/>
        </w:rPr>
      </w:pPr>
      <w:r w:rsidRPr="003D1889">
        <w:rPr>
          <w:rFonts w:eastAsia="Cambria"/>
          <w:color w:val="000000"/>
          <w:sz w:val="22"/>
          <w:szCs w:val="22"/>
        </w:rPr>
        <w:t>Submitting as one’s own original work (however freely given or purchased) the original exam, research paper, manuscript, report, computer file, or other assignment that has been prepared by another individual.</w:t>
      </w:r>
    </w:p>
    <w:p w14:paraId="01C9B49C" w14:textId="77777777" w:rsidR="006E709F" w:rsidRPr="003D1889" w:rsidRDefault="006E709F">
      <w:pPr>
        <w:pBdr>
          <w:top w:val="nil"/>
          <w:left w:val="nil"/>
          <w:bottom w:val="nil"/>
          <w:right w:val="nil"/>
          <w:between w:val="nil"/>
        </w:pBdr>
        <w:spacing w:after="0" w:line="240" w:lineRule="auto"/>
        <w:rPr>
          <w:rFonts w:eastAsia="Cambria"/>
          <w:color w:val="000000"/>
          <w:sz w:val="22"/>
          <w:szCs w:val="22"/>
        </w:rPr>
      </w:pPr>
    </w:p>
    <w:p w14:paraId="32228230" w14:textId="77777777" w:rsidR="006E709F" w:rsidRPr="003D1889" w:rsidRDefault="009C1ACF">
      <w:pPr>
        <w:pBdr>
          <w:top w:val="nil"/>
          <w:left w:val="nil"/>
          <w:bottom w:val="nil"/>
          <w:right w:val="nil"/>
          <w:between w:val="nil"/>
        </w:pBdr>
        <w:spacing w:after="0" w:line="240" w:lineRule="auto"/>
        <w:rPr>
          <w:rFonts w:eastAsia="Cambria"/>
          <w:color w:val="000000"/>
          <w:sz w:val="22"/>
          <w:szCs w:val="22"/>
        </w:rPr>
      </w:pPr>
      <w:r w:rsidRPr="003D1889">
        <w:rPr>
          <w:rFonts w:eastAsia="Cambria"/>
          <w:color w:val="000000"/>
          <w:sz w:val="22"/>
          <w:szCs w:val="22"/>
        </w:rPr>
        <w:t>Please refer to your Student Handbook and the Graduate Catalog for other important institutional and academic policies including more detailed information regarding Grading, Plagiarism, Classroom Deportment, Freedom of Expression, Add/Drop, Disabilities, and others.</w:t>
      </w:r>
    </w:p>
    <w:p w14:paraId="70E94A26" w14:textId="77777777" w:rsidR="006E709F" w:rsidRPr="003D1889" w:rsidRDefault="006E709F">
      <w:pPr>
        <w:pBdr>
          <w:top w:val="nil"/>
          <w:left w:val="nil"/>
          <w:bottom w:val="nil"/>
          <w:right w:val="nil"/>
          <w:between w:val="nil"/>
        </w:pBdr>
        <w:spacing w:after="0" w:line="240" w:lineRule="auto"/>
        <w:rPr>
          <w:rFonts w:eastAsia="Cambria"/>
          <w:color w:val="000000"/>
          <w:sz w:val="22"/>
          <w:szCs w:val="22"/>
        </w:rPr>
      </w:pPr>
    </w:p>
    <w:p w14:paraId="40CE7510" w14:textId="77777777" w:rsidR="006E709F" w:rsidRPr="003D1889" w:rsidRDefault="009C1ACF">
      <w:pPr>
        <w:pStyle w:val="Heading1"/>
        <w:rPr>
          <w:rFonts w:eastAsia="Cambria"/>
          <w:b w:val="0"/>
          <w:sz w:val="22"/>
          <w:szCs w:val="22"/>
        </w:rPr>
      </w:pPr>
      <w:r w:rsidRPr="003D1889">
        <w:rPr>
          <w:rFonts w:eastAsia="Cambria"/>
          <w:b w:val="0"/>
          <w:sz w:val="22"/>
          <w:szCs w:val="22"/>
        </w:rPr>
        <w:t>Ethical Behavior</w:t>
      </w:r>
    </w:p>
    <w:p w14:paraId="4B6DB7F6" w14:textId="77777777" w:rsidR="006E709F" w:rsidRPr="003D1889" w:rsidRDefault="009C1ACF">
      <w:pPr>
        <w:pStyle w:val="Heading2"/>
        <w:rPr>
          <w:rFonts w:eastAsia="Cambria"/>
          <w:sz w:val="22"/>
          <w:szCs w:val="22"/>
        </w:rPr>
      </w:pPr>
      <w:r w:rsidRPr="003D1889">
        <w:rPr>
          <w:rFonts w:eastAsia="Cambria"/>
          <w:sz w:val="22"/>
          <w:szCs w:val="22"/>
        </w:rPr>
        <w:t xml:space="preserve">Each student is expected to maintain high standards of honesty, ethical behavior, and academic integrity. Students should conduct themselves in a professional manner as outlined in the </w:t>
      </w:r>
      <w:r w:rsidRPr="003D1889">
        <w:rPr>
          <w:rFonts w:eastAsia="Cambria"/>
          <w:color w:val="0000FF"/>
          <w:sz w:val="22"/>
          <w:szCs w:val="22"/>
          <w:u w:val="single"/>
        </w:rPr>
        <w:t>Field Experiences Manual</w:t>
      </w:r>
      <w:r w:rsidRPr="003D1889">
        <w:rPr>
          <w:rFonts w:eastAsia="Cambria"/>
          <w:color w:val="0000FF"/>
          <w:sz w:val="22"/>
          <w:szCs w:val="22"/>
        </w:rPr>
        <w:t xml:space="preserve"> </w:t>
      </w:r>
      <w:r w:rsidRPr="003D1889">
        <w:rPr>
          <w:rFonts w:eastAsia="Cambria"/>
          <w:sz w:val="22"/>
          <w:szCs w:val="22"/>
        </w:rPr>
        <w:t xml:space="preserve">at </w:t>
      </w:r>
      <w:hyperlink r:id="rId21">
        <w:r w:rsidRPr="003D1889">
          <w:rPr>
            <w:rFonts w:eastAsia="Cambria"/>
            <w:color w:val="0000FF"/>
            <w:sz w:val="22"/>
            <w:szCs w:val="22"/>
            <w:u w:val="single"/>
          </w:rPr>
          <w:t>http://cuhedoffice.googlepages.com</w:t>
        </w:r>
      </w:hyperlink>
      <w:r w:rsidRPr="003D1889">
        <w:rPr>
          <w:rFonts w:eastAsia="Cambria"/>
          <w:sz w:val="22"/>
          <w:szCs w:val="22"/>
        </w:rPr>
        <w:t xml:space="preserve"> </w:t>
      </w:r>
    </w:p>
    <w:p w14:paraId="1EFC63A7" w14:textId="77777777" w:rsidR="003D1889" w:rsidRPr="003D1889" w:rsidRDefault="003D1889" w:rsidP="0013149D">
      <w:pPr>
        <w:jc w:val="center"/>
        <w:rPr>
          <w:rFonts w:eastAsia="Cambria"/>
          <w:b/>
          <w:bCs/>
          <w:sz w:val="22"/>
          <w:szCs w:val="22"/>
        </w:rPr>
      </w:pPr>
    </w:p>
    <w:p w14:paraId="1DED1FAE" w14:textId="7ADD8320" w:rsidR="0013149D" w:rsidRPr="003D1889" w:rsidRDefault="0013149D" w:rsidP="0013149D">
      <w:pPr>
        <w:jc w:val="center"/>
        <w:rPr>
          <w:rFonts w:eastAsia="Cambria"/>
          <w:b/>
          <w:sz w:val="22"/>
          <w:szCs w:val="22"/>
        </w:rPr>
      </w:pPr>
      <w:r w:rsidRPr="003D1889">
        <w:rPr>
          <w:rFonts w:eastAsia="Cambria"/>
          <w:b/>
          <w:bCs/>
          <w:sz w:val="22"/>
          <w:szCs w:val="22"/>
        </w:rPr>
        <w:t xml:space="preserve">Disability Access </w:t>
      </w:r>
    </w:p>
    <w:p w14:paraId="2CE51F58" w14:textId="77777777" w:rsidR="0013149D" w:rsidRPr="003D1889" w:rsidRDefault="0013149D" w:rsidP="0013149D">
      <w:pPr>
        <w:rPr>
          <w:rFonts w:eastAsia="Cambria"/>
          <w:bCs/>
          <w:sz w:val="22"/>
          <w:szCs w:val="22"/>
        </w:rPr>
      </w:pPr>
      <w:r w:rsidRPr="003D1889">
        <w:rPr>
          <w:rFonts w:eastAsia="Cambria"/>
          <w:bCs/>
          <w:sz w:val="22"/>
          <w:szCs w:val="22"/>
        </w:rPr>
        <w:t xml:space="preserve">If you need individual accommodations to meet course outcomes because of a documented disability, please speak with me to discuss your needs as soon as possible so that we can ensure </w:t>
      </w:r>
      <w:r w:rsidRPr="003D1889">
        <w:rPr>
          <w:rFonts w:eastAsia="Cambria"/>
          <w:bCs/>
          <w:sz w:val="22"/>
          <w:szCs w:val="22"/>
        </w:rPr>
        <w:lastRenderedPageBreak/>
        <w:t>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Kokua Ike Coordinator at (808) 739-8305 for further information (</w:t>
      </w:r>
      <w:hyperlink r:id="rId22" w:tgtFrame="_blank" w:history="1">
        <w:r w:rsidRPr="003D1889">
          <w:rPr>
            <w:rStyle w:val="Hyperlink"/>
            <w:rFonts w:eastAsia="Cambria"/>
            <w:bCs/>
            <w:sz w:val="22"/>
            <w:szCs w:val="22"/>
          </w:rPr>
          <w:t>ada@chaminade.edu</w:t>
        </w:r>
      </w:hyperlink>
      <w:r w:rsidRPr="003D1889">
        <w:rPr>
          <w:rFonts w:eastAsia="Cambria"/>
          <w:bCs/>
          <w:sz w:val="22"/>
          <w:szCs w:val="22"/>
        </w:rPr>
        <w:t>). </w:t>
      </w:r>
    </w:p>
    <w:p w14:paraId="6CF0313B" w14:textId="77777777" w:rsidR="0013149D" w:rsidRPr="003D1889" w:rsidRDefault="0013149D" w:rsidP="0013149D">
      <w:pPr>
        <w:jc w:val="center"/>
        <w:rPr>
          <w:rFonts w:eastAsia="Cambria"/>
          <w:b/>
          <w:sz w:val="22"/>
          <w:szCs w:val="22"/>
        </w:rPr>
      </w:pPr>
      <w:r w:rsidRPr="003D1889">
        <w:rPr>
          <w:rFonts w:eastAsia="Cambria"/>
          <w:b/>
          <w:bCs/>
          <w:sz w:val="22"/>
          <w:szCs w:val="22"/>
        </w:rPr>
        <w:t>Title IX Compliance</w:t>
      </w:r>
    </w:p>
    <w:p w14:paraId="559DA276" w14:textId="77777777" w:rsidR="0013149D" w:rsidRPr="003D1889" w:rsidRDefault="0013149D" w:rsidP="0013149D">
      <w:pPr>
        <w:rPr>
          <w:rFonts w:eastAsia="Cambria"/>
          <w:bCs/>
          <w:sz w:val="22"/>
          <w:szCs w:val="22"/>
        </w:rPr>
      </w:pPr>
      <w:r w:rsidRPr="003D1889">
        <w:rPr>
          <w:rFonts w:eastAsia="Cambria"/>
          <w:bCs/>
          <w:sz w:val="22"/>
          <w:szCs w:val="22"/>
        </w:rPr>
        <w:t xml:space="preserve">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Chaminade Counseling Center at 808 735­4845 and/or any priest serving as a sacramental confessor or any ordained religious leader serving in the sacred confidence role. </w:t>
      </w:r>
    </w:p>
    <w:p w14:paraId="1B6E76CA" w14:textId="77777777" w:rsidR="006E709F" w:rsidRPr="003D1889" w:rsidRDefault="009C1ACF">
      <w:pPr>
        <w:jc w:val="center"/>
        <w:rPr>
          <w:rFonts w:eastAsia="Cambria"/>
          <w:sz w:val="22"/>
          <w:szCs w:val="22"/>
        </w:rPr>
      </w:pPr>
      <w:r w:rsidRPr="003D1889">
        <w:rPr>
          <w:rFonts w:eastAsia="Cambria"/>
          <w:b/>
          <w:sz w:val="22"/>
          <w:szCs w:val="22"/>
        </w:rPr>
        <w:t>Education Division Attendance Policy (Revised 3/8/10)</w:t>
      </w:r>
    </w:p>
    <w:p w14:paraId="77CFE8C3" w14:textId="77777777" w:rsidR="006E709F" w:rsidRPr="003D1889" w:rsidRDefault="009C1ACF">
      <w:pPr>
        <w:rPr>
          <w:rFonts w:eastAsia="Cambria"/>
          <w:sz w:val="22"/>
          <w:szCs w:val="22"/>
        </w:rPr>
      </w:pPr>
      <w:r w:rsidRPr="003D1889">
        <w:rPr>
          <w:rFonts w:eastAsia="Cambria"/>
          <w:sz w:val="22"/>
          <w:szCs w:val="22"/>
        </w:rPr>
        <w:t xml:space="preserve">As stated in the Chaminade University Catalog, students are expected to attend all classes for courses in which they are registered. </w:t>
      </w:r>
    </w:p>
    <w:p w14:paraId="7E2188AE" w14:textId="77777777" w:rsidR="006E709F" w:rsidRPr="003D1889" w:rsidRDefault="009C1ACF">
      <w:pPr>
        <w:rPr>
          <w:rFonts w:eastAsia="Cambria"/>
          <w:sz w:val="22"/>
          <w:szCs w:val="22"/>
        </w:rPr>
      </w:pPr>
      <w:r w:rsidRPr="003D1889">
        <w:rPr>
          <w:rFonts w:eastAsia="Cambria"/>
          <w:sz w:val="22"/>
          <w:szCs w:val="22"/>
        </w:rPr>
        <w:t>Students must follow the attendance policy as stipulated in the syllabus of Education Division courses. Penalties for not meeting the attendance requirements may result in lowering of the grade, withdrawal from the course, or failing the course.</w:t>
      </w:r>
    </w:p>
    <w:p w14:paraId="6785878D" w14:textId="77777777" w:rsidR="006E709F" w:rsidRPr="003D1889" w:rsidRDefault="009C1ACF">
      <w:pPr>
        <w:numPr>
          <w:ilvl w:val="0"/>
          <w:numId w:val="2"/>
        </w:numPr>
        <w:spacing w:after="0" w:line="240" w:lineRule="auto"/>
        <w:rPr>
          <w:sz w:val="22"/>
          <w:szCs w:val="22"/>
        </w:rPr>
      </w:pPr>
      <w:r w:rsidRPr="003D1889">
        <w:rPr>
          <w:rFonts w:eastAsia="Cambria"/>
          <w:sz w:val="22"/>
          <w:szCs w:val="22"/>
          <w:u w:val="single"/>
        </w:rPr>
        <w:t>Excused Absences</w:t>
      </w:r>
      <w:r w:rsidRPr="003D1889">
        <w:rPr>
          <w:rFonts w:eastAsia="Cambria"/>
          <w:sz w:val="22"/>
          <w:szCs w:val="22"/>
        </w:rPr>
        <w:t xml:space="preserve">. </w:t>
      </w:r>
    </w:p>
    <w:p w14:paraId="08AE0E4F" w14:textId="77777777" w:rsidR="006E709F" w:rsidRPr="003D1889" w:rsidRDefault="009C1ACF">
      <w:pPr>
        <w:numPr>
          <w:ilvl w:val="1"/>
          <w:numId w:val="2"/>
        </w:numPr>
        <w:spacing w:after="0" w:line="240" w:lineRule="auto"/>
        <w:rPr>
          <w:sz w:val="22"/>
          <w:szCs w:val="22"/>
        </w:rPr>
      </w:pPr>
      <w:r w:rsidRPr="003D1889">
        <w:rPr>
          <w:rFonts w:eastAsia="Cambria"/>
          <w:sz w:val="22"/>
          <w:szCs w:val="22"/>
        </w:rPr>
        <w:t xml:space="preserve">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 </w:t>
      </w:r>
    </w:p>
    <w:p w14:paraId="18679743" w14:textId="77777777" w:rsidR="006E709F" w:rsidRPr="003D1889" w:rsidRDefault="009C1ACF">
      <w:pPr>
        <w:numPr>
          <w:ilvl w:val="1"/>
          <w:numId w:val="2"/>
        </w:numPr>
        <w:spacing w:after="0" w:line="240" w:lineRule="auto"/>
        <w:rPr>
          <w:sz w:val="22"/>
          <w:szCs w:val="22"/>
        </w:rPr>
      </w:pPr>
      <w:r w:rsidRPr="003D1889">
        <w:rPr>
          <w:rFonts w:eastAsia="Cambria"/>
          <w:sz w:val="22"/>
          <w:szCs w:val="22"/>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14:paraId="59229F68" w14:textId="77777777" w:rsidR="006E709F" w:rsidRPr="003D1889" w:rsidRDefault="009C1ACF">
      <w:pPr>
        <w:numPr>
          <w:ilvl w:val="0"/>
          <w:numId w:val="2"/>
        </w:numPr>
        <w:spacing w:after="0" w:line="240" w:lineRule="auto"/>
        <w:rPr>
          <w:sz w:val="22"/>
          <w:szCs w:val="22"/>
        </w:rPr>
      </w:pPr>
      <w:r w:rsidRPr="003D1889">
        <w:rPr>
          <w:rFonts w:eastAsia="Cambria"/>
          <w:sz w:val="22"/>
          <w:szCs w:val="22"/>
          <w:u w:val="single"/>
        </w:rPr>
        <w:t>Unexcused Absences</w:t>
      </w:r>
      <w:r w:rsidRPr="003D1889">
        <w:rPr>
          <w:rFonts w:eastAsia="Cambria"/>
          <w:sz w:val="22"/>
          <w:szCs w:val="22"/>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14:paraId="204A5038" w14:textId="77777777" w:rsidR="006E709F" w:rsidRPr="003D1889" w:rsidRDefault="009C1ACF">
      <w:pPr>
        <w:numPr>
          <w:ilvl w:val="1"/>
          <w:numId w:val="2"/>
        </w:numPr>
        <w:spacing w:after="0" w:line="240" w:lineRule="auto"/>
        <w:rPr>
          <w:sz w:val="22"/>
          <w:szCs w:val="22"/>
        </w:rPr>
      </w:pPr>
      <w:r w:rsidRPr="003D1889">
        <w:rPr>
          <w:rFonts w:eastAsia="Cambria"/>
          <w:sz w:val="22"/>
          <w:szCs w:val="22"/>
          <w:u w:val="single"/>
        </w:rPr>
        <w:t>On-ground courses</w:t>
      </w:r>
      <w:r w:rsidRPr="003D1889">
        <w:rPr>
          <w:rFonts w:eastAsia="Cambria"/>
          <w:sz w:val="22"/>
          <w:szCs w:val="22"/>
        </w:rPr>
        <w:t>. When unexcused absences total more than 10% of the number of classes will result in a lowering of the overall grade by one letter grade. A student who misses 20% or more should withdraw or be administratively withdrawn.</w:t>
      </w:r>
    </w:p>
    <w:p w14:paraId="5DF43C59" w14:textId="77777777" w:rsidR="006E709F" w:rsidRPr="003D1889" w:rsidRDefault="009C1ACF">
      <w:pPr>
        <w:numPr>
          <w:ilvl w:val="1"/>
          <w:numId w:val="1"/>
        </w:numPr>
        <w:spacing w:before="280" w:after="0" w:line="240" w:lineRule="auto"/>
        <w:rPr>
          <w:sz w:val="22"/>
          <w:szCs w:val="22"/>
        </w:rPr>
      </w:pPr>
      <w:r w:rsidRPr="003D1889">
        <w:rPr>
          <w:rFonts w:eastAsia="Cambria"/>
          <w:sz w:val="22"/>
          <w:szCs w:val="22"/>
        </w:rPr>
        <w:lastRenderedPageBreak/>
        <w:t>Accelerated Semester Classes (10 classes): More than one absence lowers grade one letter. Missing more than two classes results in failure or withdrawal.</w:t>
      </w:r>
    </w:p>
    <w:p w14:paraId="7DBC1186" w14:textId="1B5DBE4D" w:rsidR="006E709F" w:rsidRPr="003D1889" w:rsidRDefault="009C1ACF">
      <w:pPr>
        <w:numPr>
          <w:ilvl w:val="1"/>
          <w:numId w:val="1"/>
        </w:numPr>
        <w:spacing w:after="0" w:line="240" w:lineRule="auto"/>
        <w:rPr>
          <w:sz w:val="22"/>
          <w:szCs w:val="22"/>
        </w:rPr>
      </w:pPr>
      <w:r w:rsidRPr="003D1889">
        <w:rPr>
          <w:rFonts w:eastAsia="Cambria"/>
          <w:sz w:val="22"/>
          <w:szCs w:val="22"/>
        </w:rPr>
        <w:t xml:space="preserve">Undergraduate Day Courses </w:t>
      </w:r>
      <w:proofErr w:type="spellStart"/>
      <w:r w:rsidRPr="003D1889">
        <w:rPr>
          <w:rFonts w:eastAsia="Cambria"/>
          <w:sz w:val="22"/>
          <w:szCs w:val="22"/>
        </w:rPr>
        <w:t>TTh</w:t>
      </w:r>
      <w:proofErr w:type="spellEnd"/>
      <w:r w:rsidRPr="003D1889">
        <w:rPr>
          <w:rFonts w:eastAsia="Cambria"/>
          <w:sz w:val="22"/>
          <w:szCs w:val="22"/>
        </w:rPr>
        <w:t xml:space="preserve"> (30 classes): More than 3 absences lower grade one letter. Missing more than six classes results in failure or withdrawal.</w:t>
      </w:r>
    </w:p>
    <w:p w14:paraId="32F930CD" w14:textId="765A4C96" w:rsidR="006E709F" w:rsidRPr="003D1889" w:rsidRDefault="009C1ACF">
      <w:pPr>
        <w:numPr>
          <w:ilvl w:val="1"/>
          <w:numId w:val="1"/>
        </w:numPr>
        <w:spacing w:after="280" w:line="240" w:lineRule="auto"/>
        <w:rPr>
          <w:sz w:val="22"/>
          <w:szCs w:val="22"/>
        </w:rPr>
      </w:pPr>
      <w:r w:rsidRPr="003D1889">
        <w:rPr>
          <w:rFonts w:eastAsia="Cambria"/>
          <w:sz w:val="22"/>
          <w:szCs w:val="22"/>
        </w:rPr>
        <w:t>Undergraduate Day Courses MWF (45 classes): More than 4 absences lower grade one letter. Missing more than nine classes results in failure or withdrawal.</w:t>
      </w:r>
    </w:p>
    <w:p w14:paraId="1CD1EA56" w14:textId="77777777" w:rsidR="006E709F" w:rsidRPr="003D1889" w:rsidRDefault="009C1ACF" w:rsidP="0013149D">
      <w:pPr>
        <w:spacing w:before="280" w:after="280" w:line="240" w:lineRule="auto"/>
        <w:ind w:left="360"/>
        <w:rPr>
          <w:sz w:val="22"/>
          <w:szCs w:val="22"/>
        </w:rPr>
      </w:pPr>
      <w:r w:rsidRPr="003D1889">
        <w:rPr>
          <w:rFonts w:eastAsia="Cambria"/>
          <w:sz w:val="22"/>
          <w:szCs w:val="22"/>
          <w:u w:val="single"/>
        </w:rPr>
        <w:t>Hybrid courses</w:t>
      </w:r>
      <w:r w:rsidRPr="003D1889">
        <w:rPr>
          <w:rFonts w:eastAsia="Cambria"/>
          <w:sz w:val="22"/>
          <w:szCs w:val="22"/>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3C17B21F" w14:textId="77777777" w:rsidR="006E709F" w:rsidRPr="003D1889" w:rsidRDefault="009C1ACF">
      <w:pPr>
        <w:rPr>
          <w:rFonts w:eastAsia="Cambria"/>
          <w:sz w:val="22"/>
          <w:szCs w:val="22"/>
        </w:rPr>
      </w:pPr>
      <w:r w:rsidRPr="003D1889">
        <w:rPr>
          <w:rFonts w:eastAsia="Cambria"/>
          <w:sz w:val="22"/>
          <w:szCs w:val="22"/>
          <w:u w:val="single"/>
        </w:rPr>
        <w:t xml:space="preserve">Online courses and online portion of hybrid courses. </w:t>
      </w:r>
      <w:r w:rsidRPr="003D1889">
        <w:rPr>
          <w:rFonts w:eastAsia="Cambria"/>
          <w:sz w:val="22"/>
          <w:szCs w:val="22"/>
        </w:rPr>
        <w:t xml:space="preserve">The instruction will specify and enforce expectations for online participation and receipt of assignments appropriate to the design of the course. </w:t>
      </w:r>
      <w:r w:rsidRPr="003D1889">
        <w:rPr>
          <w:rFonts w:eastAsia="Cambria"/>
          <w:sz w:val="22"/>
          <w:szCs w:val="22"/>
          <w:u w:val="single"/>
        </w:rPr>
        <w:t xml:space="preserve">Additional Notes: </w:t>
      </w:r>
      <w:r w:rsidRPr="003D1889">
        <w:rPr>
          <w:rFonts w:eastAsia="Cambria"/>
          <w:sz w:val="22"/>
          <w:szCs w:val="22"/>
        </w:rPr>
        <w:t>If a student does not logon to an online or hybrid course for the first two weeks, the instructor should notify the Dean and the student will be withdrawn from the course. Any student who stops attending an on-ground course or stops participating in an online course without officially withdrawing may receive a failing grade.</w:t>
      </w:r>
    </w:p>
    <w:p w14:paraId="741910AC" w14:textId="77777777" w:rsidR="006E709F" w:rsidRPr="003D1889" w:rsidRDefault="009C1ACF">
      <w:pPr>
        <w:rPr>
          <w:i/>
          <w:sz w:val="22"/>
          <w:szCs w:val="22"/>
        </w:rPr>
      </w:pPr>
      <w:r w:rsidRPr="003D1889">
        <w:rPr>
          <w:i/>
          <w:sz w:val="22"/>
          <w:szCs w:val="22"/>
        </w:rPr>
        <w:t>*Bring textbook</w:t>
      </w:r>
      <w:r w:rsidR="002D4BB4" w:rsidRPr="003D1889">
        <w:rPr>
          <w:i/>
          <w:sz w:val="22"/>
          <w:szCs w:val="22"/>
        </w:rPr>
        <w:t xml:space="preserve"> &amp; a device with </w:t>
      </w:r>
      <w:proofErr w:type="spellStart"/>
      <w:r w:rsidR="002D4BB4" w:rsidRPr="003D1889">
        <w:rPr>
          <w:i/>
          <w:sz w:val="22"/>
          <w:szCs w:val="22"/>
        </w:rPr>
        <w:t>wifi</w:t>
      </w:r>
      <w:proofErr w:type="spellEnd"/>
      <w:r w:rsidR="002D4BB4" w:rsidRPr="003D1889">
        <w:rPr>
          <w:i/>
          <w:sz w:val="22"/>
          <w:szCs w:val="22"/>
        </w:rPr>
        <w:t xml:space="preserve"> capacity</w:t>
      </w:r>
      <w:r w:rsidRPr="003D1889">
        <w:rPr>
          <w:i/>
          <w:sz w:val="22"/>
          <w:szCs w:val="22"/>
        </w:rPr>
        <w:t xml:space="preserve"> to class</w:t>
      </w:r>
    </w:p>
    <w:sectPr w:rsidR="006E709F" w:rsidRPr="003D1889">
      <w:pgSz w:w="12240" w:h="15840"/>
      <w:pgMar w:top="1440" w:right="1890" w:bottom="1440" w:left="180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D38D5"/>
    <w:multiLevelType w:val="hybridMultilevel"/>
    <w:tmpl w:val="E626C28E"/>
    <w:lvl w:ilvl="0" w:tplc="1F20596E">
      <w:start w:val="1"/>
      <w:numFmt w:val="bullet"/>
      <w:lvlText w:val=""/>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0BE757F"/>
    <w:multiLevelType w:val="hybridMultilevel"/>
    <w:tmpl w:val="ADC8831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7FD707B"/>
    <w:multiLevelType w:val="multilevel"/>
    <w:tmpl w:val="C2DC2234"/>
    <w:lvl w:ilvl="0">
      <w:start w:val="1"/>
      <w:numFmt w:val="decimal"/>
      <w:lvlText w:val="%1)"/>
      <w:lvlJc w:val="left"/>
      <w:pPr>
        <w:ind w:left="720" w:hanging="360"/>
      </w:pPr>
      <w:rPr>
        <w:rFonts w:ascii="Times New Roman" w:eastAsia="Times New Roman" w:hAnsi="Times New Roman" w:cs="Times New Roman"/>
        <w:vertAlign w:val="baseline"/>
      </w:rPr>
    </w:lvl>
    <w:lvl w:ilvl="1">
      <w:start w:val="1"/>
      <w:numFmt w:val="lowerLetter"/>
      <w:lvlText w:val="%2."/>
      <w:lvlJc w:val="left"/>
      <w:pPr>
        <w:ind w:left="1440" w:hanging="360"/>
      </w:pPr>
      <w:rPr>
        <w:rFonts w:ascii="Times New Roman" w:eastAsia="Times New Roman" w:hAnsi="Times New Roman" w:cs="Times New Roman"/>
        <w:vertAlign w:val="baseline"/>
      </w:rPr>
    </w:lvl>
    <w:lvl w:ilvl="2">
      <w:start w:val="1"/>
      <w:numFmt w:val="lowerRoman"/>
      <w:lvlText w:val="%3."/>
      <w:lvlJc w:val="right"/>
      <w:pPr>
        <w:ind w:left="2160" w:hanging="180"/>
      </w:pPr>
      <w:rPr>
        <w:rFonts w:ascii="Times New Roman" w:eastAsia="Times New Roman" w:hAnsi="Times New Roman" w:cs="Times New Roman"/>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rFonts w:ascii="Times New Roman" w:eastAsia="Times New Roman" w:hAnsi="Times New Roman" w:cs="Times New Roman"/>
        <w:vertAlign w:val="baseline"/>
      </w:rPr>
    </w:lvl>
    <w:lvl w:ilvl="5">
      <w:start w:val="1"/>
      <w:numFmt w:val="lowerRoman"/>
      <w:lvlText w:val="%6."/>
      <w:lvlJc w:val="right"/>
      <w:pPr>
        <w:ind w:left="4320" w:hanging="180"/>
      </w:pPr>
      <w:rPr>
        <w:rFonts w:ascii="Times New Roman" w:eastAsia="Times New Roman" w:hAnsi="Times New Roman" w:cs="Times New Roman"/>
        <w:vertAlign w:val="baseline"/>
      </w:rPr>
    </w:lvl>
    <w:lvl w:ilvl="6">
      <w:start w:val="1"/>
      <w:numFmt w:val="decimal"/>
      <w:lvlText w:val="%7."/>
      <w:lvlJc w:val="left"/>
      <w:pPr>
        <w:ind w:left="5040" w:hanging="360"/>
      </w:pPr>
      <w:rPr>
        <w:rFonts w:ascii="Times New Roman" w:eastAsia="Times New Roman" w:hAnsi="Times New Roman" w:cs="Times New Roman"/>
        <w:vertAlign w:val="baseline"/>
      </w:rPr>
    </w:lvl>
    <w:lvl w:ilvl="7">
      <w:start w:val="1"/>
      <w:numFmt w:val="lowerLetter"/>
      <w:lvlText w:val="%8."/>
      <w:lvlJc w:val="left"/>
      <w:pPr>
        <w:ind w:left="5760" w:hanging="360"/>
      </w:pPr>
      <w:rPr>
        <w:rFonts w:ascii="Times New Roman" w:eastAsia="Times New Roman" w:hAnsi="Times New Roman" w:cs="Times New Roman"/>
        <w:vertAlign w:val="baseline"/>
      </w:rPr>
    </w:lvl>
    <w:lvl w:ilvl="8">
      <w:start w:val="1"/>
      <w:numFmt w:val="lowerRoman"/>
      <w:lvlText w:val="%9."/>
      <w:lvlJc w:val="right"/>
      <w:pPr>
        <w:ind w:left="6480" w:hanging="180"/>
      </w:pPr>
      <w:rPr>
        <w:rFonts w:ascii="Times New Roman" w:eastAsia="Times New Roman" w:hAnsi="Times New Roman" w:cs="Times New Roman"/>
        <w:vertAlign w:val="baseline"/>
      </w:rPr>
    </w:lvl>
  </w:abstractNum>
  <w:abstractNum w:abstractNumId="3" w15:restartNumberingAfterBreak="0">
    <w:nsid w:val="26C3362E"/>
    <w:multiLevelType w:val="multilevel"/>
    <w:tmpl w:val="604A6D82"/>
    <w:lvl w:ilvl="0">
      <w:start w:val="1"/>
      <w:numFmt w:val="decimal"/>
      <w:lvlText w:val="%1."/>
      <w:lvlJc w:val="left"/>
      <w:pPr>
        <w:ind w:left="360" w:hanging="360"/>
      </w:pPr>
      <w:rPr>
        <w:rFonts w:ascii="Times New Roman" w:eastAsia="Times New Roman" w:hAnsi="Times New Roman" w:cs="Times New Roman"/>
        <w:vertAlign w:val="baseline"/>
      </w:rPr>
    </w:lvl>
    <w:lvl w:ilvl="1">
      <w:start w:val="1"/>
      <w:numFmt w:val="lowerLetter"/>
      <w:lvlText w:val="%2."/>
      <w:lvlJc w:val="left"/>
      <w:pPr>
        <w:ind w:left="1080" w:hanging="360"/>
      </w:pPr>
      <w:rPr>
        <w:rFonts w:ascii="Times New Roman" w:eastAsia="Times New Roman" w:hAnsi="Times New Roman" w:cs="Times New Roman"/>
        <w:vertAlign w:val="baseline"/>
      </w:rPr>
    </w:lvl>
    <w:lvl w:ilvl="2">
      <w:start w:val="1"/>
      <w:numFmt w:val="lowerLetter"/>
      <w:lvlText w:val="%3."/>
      <w:lvlJc w:val="left"/>
      <w:pPr>
        <w:ind w:left="1800" w:hanging="360"/>
      </w:pPr>
      <w:rPr>
        <w:rFonts w:ascii="Times New Roman" w:eastAsia="Times New Roman" w:hAnsi="Times New Roman" w:cs="Times New Roman"/>
        <w:vertAlign w:val="baseline"/>
      </w:rPr>
    </w:lvl>
    <w:lvl w:ilvl="3">
      <w:start w:val="1"/>
      <w:numFmt w:val="decimal"/>
      <w:lvlText w:val="%4."/>
      <w:lvlJc w:val="left"/>
      <w:pPr>
        <w:ind w:left="2520" w:hanging="360"/>
      </w:pPr>
      <w:rPr>
        <w:rFonts w:ascii="Times New Roman" w:eastAsia="Times New Roman" w:hAnsi="Times New Roman" w:cs="Times New Roman"/>
        <w:vertAlign w:val="baseline"/>
      </w:rPr>
    </w:lvl>
    <w:lvl w:ilvl="4">
      <w:start w:val="1"/>
      <w:numFmt w:val="decimal"/>
      <w:lvlText w:val="%5."/>
      <w:lvlJc w:val="left"/>
      <w:pPr>
        <w:ind w:left="3240" w:hanging="360"/>
      </w:pPr>
      <w:rPr>
        <w:rFonts w:ascii="Times New Roman" w:eastAsia="Times New Roman" w:hAnsi="Times New Roman" w:cs="Times New Roman"/>
        <w:vertAlign w:val="baseline"/>
      </w:rPr>
    </w:lvl>
    <w:lvl w:ilvl="5">
      <w:start w:val="1"/>
      <w:numFmt w:val="decimal"/>
      <w:lvlText w:val="%6."/>
      <w:lvlJc w:val="left"/>
      <w:pPr>
        <w:ind w:left="3960" w:hanging="360"/>
      </w:pPr>
      <w:rPr>
        <w:rFonts w:ascii="Times New Roman" w:eastAsia="Times New Roman" w:hAnsi="Times New Roman" w:cs="Times New Roman"/>
        <w:vertAlign w:val="baseline"/>
      </w:rPr>
    </w:lvl>
    <w:lvl w:ilvl="6">
      <w:start w:val="1"/>
      <w:numFmt w:val="decimal"/>
      <w:lvlText w:val="%7."/>
      <w:lvlJc w:val="left"/>
      <w:pPr>
        <w:ind w:left="4680" w:hanging="360"/>
      </w:pPr>
      <w:rPr>
        <w:rFonts w:ascii="Times New Roman" w:eastAsia="Times New Roman" w:hAnsi="Times New Roman" w:cs="Times New Roman"/>
        <w:vertAlign w:val="baseline"/>
      </w:rPr>
    </w:lvl>
    <w:lvl w:ilvl="7">
      <w:start w:val="1"/>
      <w:numFmt w:val="decimal"/>
      <w:lvlText w:val="%8."/>
      <w:lvlJc w:val="left"/>
      <w:pPr>
        <w:ind w:left="5400" w:hanging="360"/>
      </w:pPr>
      <w:rPr>
        <w:rFonts w:ascii="Times New Roman" w:eastAsia="Times New Roman" w:hAnsi="Times New Roman" w:cs="Times New Roman"/>
        <w:vertAlign w:val="baseline"/>
      </w:rPr>
    </w:lvl>
    <w:lvl w:ilvl="8">
      <w:start w:val="1"/>
      <w:numFmt w:val="decimal"/>
      <w:lvlText w:val="%9."/>
      <w:lvlJc w:val="left"/>
      <w:pPr>
        <w:ind w:left="6120" w:hanging="360"/>
      </w:pPr>
      <w:rPr>
        <w:rFonts w:ascii="Times New Roman" w:eastAsia="Times New Roman" w:hAnsi="Times New Roman" w:cs="Times New Roman"/>
        <w:vertAlign w:val="baseline"/>
      </w:rPr>
    </w:lvl>
  </w:abstractNum>
  <w:abstractNum w:abstractNumId="4" w15:restartNumberingAfterBreak="0">
    <w:nsid w:val="3526335F"/>
    <w:multiLevelType w:val="multilevel"/>
    <w:tmpl w:val="051EA56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15:restartNumberingAfterBreak="0">
    <w:nsid w:val="3D3A219C"/>
    <w:multiLevelType w:val="multilevel"/>
    <w:tmpl w:val="4FD03B5A"/>
    <w:lvl w:ilvl="0">
      <w:start w:val="1"/>
      <w:numFmt w:val="decimal"/>
      <w:lvlText w:val="%1."/>
      <w:lvlJc w:val="left"/>
      <w:pPr>
        <w:ind w:left="360" w:hanging="360"/>
      </w:pPr>
      <w:rPr>
        <w:rFonts w:ascii="Times New Roman" w:eastAsia="Times New Roman" w:hAnsi="Times New Roman" w:cs="Times New Roman"/>
        <w:b/>
        <w:u w:val="none"/>
        <w:vertAlign w:val="baseline"/>
      </w:rPr>
    </w:lvl>
    <w:lvl w:ilvl="1">
      <w:start w:val="1"/>
      <w:numFmt w:val="decimal"/>
      <w:lvlText w:val="%1.%2."/>
      <w:lvlJc w:val="left"/>
      <w:pPr>
        <w:ind w:left="360" w:hanging="360"/>
      </w:pPr>
      <w:rPr>
        <w:rFonts w:ascii="Times New Roman" w:eastAsia="Times New Roman" w:hAnsi="Times New Roman" w:cs="Times New Roman"/>
        <w:vertAlign w:val="baseline"/>
      </w:rPr>
    </w:lvl>
    <w:lvl w:ilvl="2">
      <w:start w:val="1"/>
      <w:numFmt w:val="decimal"/>
      <w:lvlText w:val="%1.%2.%3."/>
      <w:lvlJc w:val="left"/>
      <w:pPr>
        <w:ind w:left="720" w:hanging="720"/>
      </w:pPr>
      <w:rPr>
        <w:rFonts w:ascii="Times New Roman" w:eastAsia="Times New Roman" w:hAnsi="Times New Roman" w:cs="Times New Roman"/>
        <w:vertAlign w:val="baseline"/>
      </w:rPr>
    </w:lvl>
    <w:lvl w:ilvl="3">
      <w:start w:val="1"/>
      <w:numFmt w:val="decimal"/>
      <w:lvlText w:val="%1.%2.%3.%4."/>
      <w:lvlJc w:val="left"/>
      <w:pPr>
        <w:ind w:left="720" w:hanging="720"/>
      </w:pPr>
      <w:rPr>
        <w:rFonts w:ascii="Times New Roman" w:eastAsia="Times New Roman" w:hAnsi="Times New Roman" w:cs="Times New Roman"/>
        <w:vertAlign w:val="baseline"/>
      </w:rPr>
    </w:lvl>
    <w:lvl w:ilvl="4">
      <w:start w:val="1"/>
      <w:numFmt w:val="decimal"/>
      <w:lvlText w:val="%1.%2.%3.%4.%5."/>
      <w:lvlJc w:val="left"/>
      <w:pPr>
        <w:ind w:left="1080" w:hanging="1080"/>
      </w:pPr>
      <w:rPr>
        <w:rFonts w:ascii="Times New Roman" w:eastAsia="Times New Roman" w:hAnsi="Times New Roman" w:cs="Times New Roman"/>
        <w:vertAlign w:val="baseline"/>
      </w:rPr>
    </w:lvl>
    <w:lvl w:ilvl="5">
      <w:start w:val="1"/>
      <w:numFmt w:val="decimal"/>
      <w:lvlText w:val="%1.%2.%3.%4.%5.%6."/>
      <w:lvlJc w:val="left"/>
      <w:pPr>
        <w:ind w:left="1080" w:hanging="1080"/>
      </w:pPr>
      <w:rPr>
        <w:rFonts w:ascii="Times New Roman" w:eastAsia="Times New Roman" w:hAnsi="Times New Roman" w:cs="Times New Roman"/>
        <w:vertAlign w:val="baseline"/>
      </w:rPr>
    </w:lvl>
    <w:lvl w:ilvl="6">
      <w:start w:val="1"/>
      <w:numFmt w:val="decimal"/>
      <w:lvlText w:val="%1.%2.%3.%4.%5.%6.%7."/>
      <w:lvlJc w:val="left"/>
      <w:pPr>
        <w:ind w:left="1440" w:hanging="1440"/>
      </w:pPr>
      <w:rPr>
        <w:rFonts w:ascii="Times New Roman" w:eastAsia="Times New Roman" w:hAnsi="Times New Roman" w:cs="Times New Roman"/>
        <w:vertAlign w:val="baseline"/>
      </w:rPr>
    </w:lvl>
    <w:lvl w:ilvl="7">
      <w:start w:val="1"/>
      <w:numFmt w:val="decimal"/>
      <w:lvlText w:val="%1.%2.%3.%4.%5.%6.%7.%8."/>
      <w:lvlJc w:val="left"/>
      <w:pPr>
        <w:ind w:left="1440" w:hanging="1440"/>
      </w:pPr>
      <w:rPr>
        <w:rFonts w:ascii="Times New Roman" w:eastAsia="Times New Roman" w:hAnsi="Times New Roman" w:cs="Times New Roman"/>
        <w:vertAlign w:val="baseline"/>
      </w:rPr>
    </w:lvl>
    <w:lvl w:ilvl="8">
      <w:start w:val="1"/>
      <w:numFmt w:val="decimal"/>
      <w:lvlText w:val="%1.%2.%3.%4.%5.%6.%7.%8.%9."/>
      <w:lvlJc w:val="left"/>
      <w:pPr>
        <w:ind w:left="1800" w:hanging="1800"/>
      </w:pPr>
      <w:rPr>
        <w:rFonts w:ascii="Times New Roman" w:eastAsia="Times New Roman" w:hAnsi="Times New Roman" w:cs="Times New Roman"/>
        <w:vertAlign w:val="baseline"/>
      </w:rPr>
    </w:lvl>
  </w:abstractNum>
  <w:abstractNum w:abstractNumId="6" w15:restartNumberingAfterBreak="0">
    <w:nsid w:val="4CE11DC0"/>
    <w:multiLevelType w:val="hybridMultilevel"/>
    <w:tmpl w:val="E814E5C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FBC2EC3"/>
    <w:multiLevelType w:val="hybridMultilevel"/>
    <w:tmpl w:val="D12C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FF7B92"/>
    <w:multiLevelType w:val="multilevel"/>
    <w:tmpl w:val="DABAB5D8"/>
    <w:lvl w:ilvl="0">
      <w:start w:val="2"/>
      <w:numFmt w:val="decimal"/>
      <w:lvlText w:val="%1"/>
      <w:lvlJc w:val="left"/>
      <w:pPr>
        <w:ind w:left="360" w:hanging="360"/>
      </w:pPr>
      <w:rPr>
        <w:rFonts w:ascii="Times New Roman" w:eastAsia="Times New Roman" w:hAnsi="Times New Roman" w:cs="Times New Roman"/>
        <w:vertAlign w:val="baseline"/>
      </w:rPr>
    </w:lvl>
    <w:lvl w:ilvl="1">
      <w:start w:val="2"/>
      <w:numFmt w:val="decimal"/>
      <w:lvlText w:val="%1.%2"/>
      <w:lvlJc w:val="left"/>
      <w:pPr>
        <w:ind w:left="360" w:hanging="360"/>
      </w:pPr>
      <w:rPr>
        <w:rFonts w:ascii="Times New Roman" w:eastAsia="Times New Roman" w:hAnsi="Times New Roman" w:cs="Times New Roman"/>
        <w:vertAlign w:val="baseline"/>
      </w:rPr>
    </w:lvl>
    <w:lvl w:ilvl="2">
      <w:start w:val="1"/>
      <w:numFmt w:val="decimal"/>
      <w:lvlText w:val="%1.%2.%3"/>
      <w:lvlJc w:val="left"/>
      <w:pPr>
        <w:ind w:left="720" w:hanging="720"/>
      </w:pPr>
      <w:rPr>
        <w:rFonts w:ascii="Times New Roman" w:eastAsia="Times New Roman" w:hAnsi="Times New Roman" w:cs="Times New Roman"/>
        <w:vertAlign w:val="baseline"/>
      </w:rPr>
    </w:lvl>
    <w:lvl w:ilvl="3">
      <w:start w:val="1"/>
      <w:numFmt w:val="decimal"/>
      <w:lvlText w:val="%1.%2.%3.%4"/>
      <w:lvlJc w:val="left"/>
      <w:pPr>
        <w:ind w:left="720" w:hanging="720"/>
      </w:pPr>
      <w:rPr>
        <w:rFonts w:ascii="Times New Roman" w:eastAsia="Times New Roman" w:hAnsi="Times New Roman" w:cs="Times New Roman"/>
        <w:vertAlign w:val="baseline"/>
      </w:rPr>
    </w:lvl>
    <w:lvl w:ilvl="4">
      <w:start w:val="1"/>
      <w:numFmt w:val="decimal"/>
      <w:lvlText w:val="%1.%2.%3.%4.%5"/>
      <w:lvlJc w:val="left"/>
      <w:pPr>
        <w:ind w:left="1080" w:hanging="1080"/>
      </w:pPr>
      <w:rPr>
        <w:rFonts w:ascii="Times New Roman" w:eastAsia="Times New Roman" w:hAnsi="Times New Roman" w:cs="Times New Roman"/>
        <w:vertAlign w:val="baseline"/>
      </w:rPr>
    </w:lvl>
    <w:lvl w:ilvl="5">
      <w:start w:val="1"/>
      <w:numFmt w:val="decimal"/>
      <w:lvlText w:val="%1.%2.%3.%4.%5.%6"/>
      <w:lvlJc w:val="left"/>
      <w:pPr>
        <w:ind w:left="1080" w:hanging="1080"/>
      </w:pPr>
      <w:rPr>
        <w:rFonts w:ascii="Times New Roman" w:eastAsia="Times New Roman" w:hAnsi="Times New Roman" w:cs="Times New Roman"/>
        <w:vertAlign w:val="baseline"/>
      </w:rPr>
    </w:lvl>
    <w:lvl w:ilvl="6">
      <w:start w:val="1"/>
      <w:numFmt w:val="decimal"/>
      <w:lvlText w:val="%1.%2.%3.%4.%5.%6.%7"/>
      <w:lvlJc w:val="left"/>
      <w:pPr>
        <w:ind w:left="1440" w:hanging="1440"/>
      </w:pPr>
      <w:rPr>
        <w:rFonts w:ascii="Times New Roman" w:eastAsia="Times New Roman" w:hAnsi="Times New Roman" w:cs="Times New Roman"/>
        <w:vertAlign w:val="baseline"/>
      </w:rPr>
    </w:lvl>
    <w:lvl w:ilvl="7">
      <w:start w:val="1"/>
      <w:numFmt w:val="decimal"/>
      <w:lvlText w:val="%1.%2.%3.%4.%5.%6.%7.%8"/>
      <w:lvlJc w:val="left"/>
      <w:pPr>
        <w:ind w:left="1440" w:hanging="1440"/>
      </w:pPr>
      <w:rPr>
        <w:rFonts w:ascii="Times New Roman" w:eastAsia="Times New Roman" w:hAnsi="Times New Roman" w:cs="Times New Roman"/>
        <w:vertAlign w:val="baseline"/>
      </w:rPr>
    </w:lvl>
    <w:lvl w:ilvl="8">
      <w:start w:val="1"/>
      <w:numFmt w:val="decimal"/>
      <w:lvlText w:val="%1.%2.%3.%4.%5.%6.%7.%8.%9"/>
      <w:lvlJc w:val="left"/>
      <w:pPr>
        <w:ind w:left="1800" w:hanging="1800"/>
      </w:pPr>
      <w:rPr>
        <w:rFonts w:ascii="Times New Roman" w:eastAsia="Times New Roman" w:hAnsi="Times New Roman" w:cs="Times New Roman"/>
        <w:vertAlign w:val="baseline"/>
      </w:rPr>
    </w:lvl>
  </w:abstractNum>
  <w:abstractNum w:abstractNumId="9" w15:restartNumberingAfterBreak="0">
    <w:nsid w:val="590D0855"/>
    <w:multiLevelType w:val="multilevel"/>
    <w:tmpl w:val="B0AE8B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65960176"/>
    <w:multiLevelType w:val="hybridMultilevel"/>
    <w:tmpl w:val="6D26C1CE"/>
    <w:lvl w:ilvl="0" w:tplc="0409000F">
      <w:start w:val="1"/>
      <w:numFmt w:val="decimal"/>
      <w:lvlText w:val="%1."/>
      <w:lvlJc w:val="left"/>
      <w:pPr>
        <w:tabs>
          <w:tab w:val="num" w:pos="636"/>
        </w:tabs>
        <w:ind w:left="636" w:hanging="360"/>
      </w:p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7A42EB"/>
    <w:multiLevelType w:val="multilevel"/>
    <w:tmpl w:val="09A2F0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E7347AD"/>
    <w:multiLevelType w:val="multilevel"/>
    <w:tmpl w:val="0E1EE3D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3" w15:restartNumberingAfterBreak="0">
    <w:nsid w:val="7F967F90"/>
    <w:multiLevelType w:val="multilevel"/>
    <w:tmpl w:val="0A2ED0C2"/>
    <w:lvl w:ilvl="0">
      <w:start w:val="1"/>
      <w:numFmt w:val="decimal"/>
      <w:lvlText w:val="%1)"/>
      <w:lvlJc w:val="left"/>
      <w:pPr>
        <w:ind w:left="720" w:hanging="360"/>
      </w:pPr>
      <w:rPr>
        <w:rFonts w:ascii="Times New Roman" w:eastAsia="Times New Roman" w:hAnsi="Times New Roman" w:cs="Times New Roman"/>
        <w:vertAlign w:val="baseline"/>
      </w:rPr>
    </w:lvl>
    <w:lvl w:ilvl="1">
      <w:start w:val="1"/>
      <w:numFmt w:val="lowerLetter"/>
      <w:lvlText w:val="%2."/>
      <w:lvlJc w:val="left"/>
      <w:pPr>
        <w:ind w:left="1440" w:hanging="360"/>
      </w:pPr>
      <w:rPr>
        <w:rFonts w:ascii="Times New Roman" w:eastAsia="Times New Roman" w:hAnsi="Times New Roman" w:cs="Times New Roman"/>
        <w:vertAlign w:val="baseline"/>
      </w:rPr>
    </w:lvl>
    <w:lvl w:ilvl="2">
      <w:start w:val="1"/>
      <w:numFmt w:val="lowerRoman"/>
      <w:lvlText w:val="%3."/>
      <w:lvlJc w:val="right"/>
      <w:pPr>
        <w:ind w:left="2160" w:hanging="180"/>
      </w:pPr>
      <w:rPr>
        <w:rFonts w:ascii="Times New Roman" w:eastAsia="Times New Roman" w:hAnsi="Times New Roman" w:cs="Times New Roman"/>
        <w:vertAlign w:val="baseline"/>
      </w:rPr>
    </w:lvl>
    <w:lvl w:ilvl="3">
      <w:start w:val="1"/>
      <w:numFmt w:val="decimal"/>
      <w:lvlText w:val="%4."/>
      <w:lvlJc w:val="left"/>
      <w:pPr>
        <w:ind w:left="2880" w:hanging="360"/>
      </w:pPr>
      <w:rPr>
        <w:rFonts w:ascii="Times New Roman" w:eastAsia="Times New Roman" w:hAnsi="Times New Roman" w:cs="Times New Roman"/>
        <w:vertAlign w:val="baseline"/>
      </w:rPr>
    </w:lvl>
    <w:lvl w:ilvl="4">
      <w:start w:val="1"/>
      <w:numFmt w:val="lowerLetter"/>
      <w:lvlText w:val="%5."/>
      <w:lvlJc w:val="left"/>
      <w:pPr>
        <w:ind w:left="3600" w:hanging="360"/>
      </w:pPr>
      <w:rPr>
        <w:rFonts w:ascii="Times New Roman" w:eastAsia="Times New Roman" w:hAnsi="Times New Roman" w:cs="Times New Roman"/>
        <w:vertAlign w:val="baseline"/>
      </w:rPr>
    </w:lvl>
    <w:lvl w:ilvl="5">
      <w:start w:val="1"/>
      <w:numFmt w:val="lowerRoman"/>
      <w:lvlText w:val="%6."/>
      <w:lvlJc w:val="right"/>
      <w:pPr>
        <w:ind w:left="4320" w:hanging="180"/>
      </w:pPr>
      <w:rPr>
        <w:rFonts w:ascii="Times New Roman" w:eastAsia="Times New Roman" w:hAnsi="Times New Roman" w:cs="Times New Roman"/>
        <w:vertAlign w:val="baseline"/>
      </w:rPr>
    </w:lvl>
    <w:lvl w:ilvl="6">
      <w:start w:val="1"/>
      <w:numFmt w:val="decimal"/>
      <w:lvlText w:val="%7."/>
      <w:lvlJc w:val="left"/>
      <w:pPr>
        <w:ind w:left="5040" w:hanging="360"/>
      </w:pPr>
      <w:rPr>
        <w:rFonts w:ascii="Times New Roman" w:eastAsia="Times New Roman" w:hAnsi="Times New Roman" w:cs="Times New Roman"/>
        <w:vertAlign w:val="baseline"/>
      </w:rPr>
    </w:lvl>
    <w:lvl w:ilvl="7">
      <w:start w:val="1"/>
      <w:numFmt w:val="lowerLetter"/>
      <w:lvlText w:val="%8."/>
      <w:lvlJc w:val="left"/>
      <w:pPr>
        <w:ind w:left="5760" w:hanging="360"/>
      </w:pPr>
      <w:rPr>
        <w:rFonts w:ascii="Times New Roman" w:eastAsia="Times New Roman" w:hAnsi="Times New Roman" w:cs="Times New Roman"/>
        <w:vertAlign w:val="baseline"/>
      </w:rPr>
    </w:lvl>
    <w:lvl w:ilvl="8">
      <w:start w:val="1"/>
      <w:numFmt w:val="lowerRoman"/>
      <w:lvlText w:val="%9."/>
      <w:lvlJc w:val="right"/>
      <w:pPr>
        <w:ind w:left="6480" w:hanging="180"/>
      </w:pPr>
      <w:rPr>
        <w:rFonts w:ascii="Times New Roman" w:eastAsia="Times New Roman" w:hAnsi="Times New Roman" w:cs="Times New Roman"/>
        <w:vertAlign w:val="baseline"/>
      </w:rPr>
    </w:lvl>
  </w:abstractNum>
  <w:num w:numId="1">
    <w:abstractNumId w:val="3"/>
  </w:num>
  <w:num w:numId="2">
    <w:abstractNumId w:val="5"/>
  </w:num>
  <w:num w:numId="3">
    <w:abstractNumId w:val="4"/>
  </w:num>
  <w:num w:numId="4">
    <w:abstractNumId w:val="9"/>
  </w:num>
  <w:num w:numId="5">
    <w:abstractNumId w:val="12"/>
  </w:num>
  <w:num w:numId="6">
    <w:abstractNumId w:val="13"/>
  </w:num>
  <w:num w:numId="7">
    <w:abstractNumId w:val="2"/>
  </w:num>
  <w:num w:numId="8">
    <w:abstractNumId w:val="8"/>
  </w:num>
  <w:num w:numId="9">
    <w:abstractNumId w:val="7"/>
  </w:num>
  <w:num w:numId="10">
    <w:abstractNumId w:val="1"/>
  </w:num>
  <w:num w:numId="11">
    <w:abstractNumId w:val="6"/>
  </w:num>
  <w:num w:numId="12">
    <w:abstractNumId w:val="0"/>
  </w:num>
  <w:num w:numId="13">
    <w:abstractNumId w:val="10"/>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09F"/>
    <w:rsid w:val="000437F5"/>
    <w:rsid w:val="0010341A"/>
    <w:rsid w:val="001256B2"/>
    <w:rsid w:val="0013149D"/>
    <w:rsid w:val="00141F72"/>
    <w:rsid w:val="00187485"/>
    <w:rsid w:val="002105B9"/>
    <w:rsid w:val="00272DE7"/>
    <w:rsid w:val="00286D86"/>
    <w:rsid w:val="002D4BB4"/>
    <w:rsid w:val="003C7C94"/>
    <w:rsid w:val="003D1889"/>
    <w:rsid w:val="00447C77"/>
    <w:rsid w:val="005935A6"/>
    <w:rsid w:val="005B068A"/>
    <w:rsid w:val="005C5C19"/>
    <w:rsid w:val="00617D67"/>
    <w:rsid w:val="00656DA8"/>
    <w:rsid w:val="006E709F"/>
    <w:rsid w:val="00767ED6"/>
    <w:rsid w:val="007B0098"/>
    <w:rsid w:val="007F2E3D"/>
    <w:rsid w:val="00854CF1"/>
    <w:rsid w:val="00864A76"/>
    <w:rsid w:val="008B6B24"/>
    <w:rsid w:val="008E2CC4"/>
    <w:rsid w:val="00951181"/>
    <w:rsid w:val="009607F0"/>
    <w:rsid w:val="0098218E"/>
    <w:rsid w:val="009824B1"/>
    <w:rsid w:val="009C1ACF"/>
    <w:rsid w:val="009D7C1A"/>
    <w:rsid w:val="00A30C31"/>
    <w:rsid w:val="00A64321"/>
    <w:rsid w:val="00B21F10"/>
    <w:rsid w:val="00B45506"/>
    <w:rsid w:val="00B70FD3"/>
    <w:rsid w:val="00B86FFA"/>
    <w:rsid w:val="00B97971"/>
    <w:rsid w:val="00C43E08"/>
    <w:rsid w:val="00CD10E6"/>
    <w:rsid w:val="00D7460B"/>
    <w:rsid w:val="00D77D9F"/>
    <w:rsid w:val="00DC3F19"/>
    <w:rsid w:val="00DC7A25"/>
    <w:rsid w:val="00DE4241"/>
    <w:rsid w:val="00DF7463"/>
    <w:rsid w:val="00E62B99"/>
    <w:rsid w:val="00E63414"/>
    <w:rsid w:val="00EA4F1C"/>
    <w:rsid w:val="00EE3A2D"/>
    <w:rsid w:val="00FA3988"/>
    <w:rsid w:val="00FA6F4C"/>
    <w:rsid w:val="00FD1A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5E1E1"/>
  <w15:docId w15:val="{17B67949-A86A-554B-AB5C-E7B91780B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after="0" w:line="240" w:lineRule="auto"/>
      <w:outlineLvl w:val="0"/>
    </w:pPr>
    <w:rPr>
      <w:b/>
    </w:rPr>
  </w:style>
  <w:style w:type="paragraph" w:styleId="Heading2">
    <w:name w:val="heading 2"/>
    <w:basedOn w:val="Normal"/>
    <w:next w:val="Normal"/>
    <w:uiPriority w:val="9"/>
    <w:unhideWhenUsed/>
    <w:qFormat/>
    <w:pPr>
      <w:keepNext/>
      <w:spacing w:after="0" w:line="240" w:lineRule="auto"/>
      <w:outlineLvl w:val="1"/>
    </w:pPr>
  </w:style>
  <w:style w:type="paragraph" w:styleId="Heading3">
    <w:name w:val="heading 3"/>
    <w:basedOn w:val="Normal"/>
    <w:next w:val="Normal"/>
    <w:uiPriority w:val="9"/>
    <w:unhideWhenUsed/>
    <w:qFormat/>
    <w:pPr>
      <w:keepNext/>
      <w:spacing w:after="0" w:line="240" w:lineRule="auto"/>
      <w:outlineLvl w:val="2"/>
    </w:pPr>
    <w:rPr>
      <w:b/>
      <w:u w:val="single"/>
    </w:rPr>
  </w:style>
  <w:style w:type="paragraph" w:styleId="Heading4">
    <w:name w:val="heading 4"/>
    <w:basedOn w:val="Normal"/>
    <w:next w:val="Normal"/>
    <w:uiPriority w:val="9"/>
    <w:semiHidden/>
    <w:unhideWhenUsed/>
    <w:qFormat/>
    <w:pPr>
      <w:keepNext/>
      <w:jc w:val="center"/>
      <w:outlineLvl w:val="3"/>
    </w:pPr>
    <w:rPr>
      <w:rFonts w:ascii="Arial" w:eastAsia="Arial" w:hAnsi="Arial" w:cs="Arial"/>
      <w:b/>
      <w:smallCaps/>
    </w:rPr>
  </w:style>
  <w:style w:type="paragraph" w:styleId="Heading5">
    <w:name w:val="heading 5"/>
    <w:basedOn w:val="Normal"/>
    <w:next w:val="Normal"/>
    <w:uiPriority w:val="9"/>
    <w:semiHidden/>
    <w:unhideWhenUsed/>
    <w:qFormat/>
    <w:pPr>
      <w:keepNext/>
      <w:spacing w:line="240" w:lineRule="auto"/>
      <w:outlineLvl w:val="4"/>
    </w:pPr>
    <w:rPr>
      <w:b/>
      <w:i/>
      <w:color w:val="000000"/>
    </w:rPr>
  </w:style>
  <w:style w:type="paragraph" w:styleId="Heading6">
    <w:name w:val="heading 6"/>
    <w:basedOn w:val="Normal"/>
    <w:next w:val="Normal"/>
    <w:unhideWhenUsed/>
    <w:qFormat/>
    <w:pPr>
      <w:keepNext/>
      <w:jc w:val="center"/>
      <w:outlineLvl w:val="5"/>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styleId="TableGrid">
    <w:name w:val="Table Grid"/>
    <w:basedOn w:val="TableNormal"/>
    <w:uiPriority w:val="59"/>
    <w:rsid w:val="00C43E08"/>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E08"/>
    <w:pPr>
      <w:spacing w:after="0" w:line="240" w:lineRule="auto"/>
      <w:ind w:left="720"/>
      <w:contextualSpacing/>
    </w:pPr>
    <w:rPr>
      <w:rFonts w:asciiTheme="minorHAnsi" w:eastAsiaTheme="minorHAnsi" w:hAnsiTheme="minorHAnsi" w:cstheme="minorBidi"/>
    </w:rPr>
  </w:style>
  <w:style w:type="paragraph" w:customStyle="1" w:styleId="Normal1">
    <w:name w:val="Normal1"/>
    <w:rsid w:val="00DE4241"/>
    <w:pPr>
      <w:spacing w:after="0"/>
    </w:pPr>
    <w:rPr>
      <w:rFonts w:ascii="Arial" w:eastAsia="Arial" w:hAnsi="Arial" w:cs="Arial"/>
      <w:color w:val="000000"/>
      <w:sz w:val="22"/>
      <w:szCs w:val="22"/>
    </w:rPr>
  </w:style>
  <w:style w:type="character" w:styleId="Hyperlink">
    <w:name w:val="Hyperlink"/>
    <w:basedOn w:val="DefaultParagraphFont"/>
    <w:uiPriority w:val="99"/>
    <w:unhideWhenUsed/>
    <w:rsid w:val="00DE4241"/>
    <w:rPr>
      <w:color w:val="0000FF" w:themeColor="hyperlink"/>
      <w:u w:val="single"/>
    </w:rPr>
  </w:style>
  <w:style w:type="character" w:styleId="UnresolvedMention">
    <w:name w:val="Unresolved Mention"/>
    <w:basedOn w:val="DefaultParagraphFont"/>
    <w:uiPriority w:val="99"/>
    <w:semiHidden/>
    <w:unhideWhenUsed/>
    <w:rsid w:val="00E62B99"/>
    <w:rPr>
      <w:color w:val="605E5C"/>
      <w:shd w:val="clear" w:color="auto" w:fill="E1DFDD"/>
    </w:rPr>
  </w:style>
  <w:style w:type="paragraph" w:styleId="Header">
    <w:name w:val="header"/>
    <w:basedOn w:val="Normal"/>
    <w:link w:val="HeaderChar"/>
    <w:semiHidden/>
    <w:rsid w:val="008B6B24"/>
    <w:pPr>
      <w:tabs>
        <w:tab w:val="center" w:pos="4680"/>
        <w:tab w:val="right" w:pos="9360"/>
      </w:tabs>
      <w:spacing w:after="0" w:line="240" w:lineRule="auto"/>
    </w:pPr>
  </w:style>
  <w:style w:type="character" w:customStyle="1" w:styleId="HeaderChar">
    <w:name w:val="Header Char"/>
    <w:basedOn w:val="DefaultParagraphFont"/>
    <w:link w:val="Header"/>
    <w:semiHidden/>
    <w:rsid w:val="008B6B24"/>
  </w:style>
  <w:style w:type="paragraph" w:styleId="BodyText">
    <w:name w:val="Body Text"/>
    <w:basedOn w:val="Normal"/>
    <w:link w:val="BodyTextChar"/>
    <w:semiHidden/>
    <w:rsid w:val="008B6B24"/>
    <w:pPr>
      <w:spacing w:after="0" w:line="240" w:lineRule="auto"/>
    </w:pPr>
    <w:rPr>
      <w:szCs w:val="20"/>
    </w:rPr>
  </w:style>
  <w:style w:type="character" w:customStyle="1" w:styleId="BodyTextChar">
    <w:name w:val="Body Text Char"/>
    <w:basedOn w:val="DefaultParagraphFont"/>
    <w:link w:val="BodyText"/>
    <w:semiHidden/>
    <w:rsid w:val="008B6B24"/>
    <w:rPr>
      <w:szCs w:val="20"/>
    </w:rPr>
  </w:style>
  <w:style w:type="paragraph" w:customStyle="1" w:styleId="LO-normal">
    <w:name w:val="LO-normal"/>
    <w:rsid w:val="00447C77"/>
    <w:pPr>
      <w:suppressAutoHyphens/>
      <w:spacing w:after="0" w:line="240" w:lineRule="auto"/>
    </w:pPr>
    <w:rPr>
      <w:rFonts w:ascii="Arial" w:eastAsia="Arial" w:hAnsi="Arial" w:cs="Arial"/>
      <w:color w:val="000000"/>
      <w:sz w:val="22"/>
      <w:szCs w:val="22"/>
      <w:lang w:val="en"/>
    </w:rPr>
  </w:style>
  <w:style w:type="paragraph" w:styleId="NormalWeb">
    <w:name w:val="Normal (Web)"/>
    <w:basedOn w:val="Normal"/>
    <w:uiPriority w:val="99"/>
    <w:unhideWhenUsed/>
    <w:rsid w:val="001256B2"/>
    <w:pPr>
      <w:spacing w:before="100" w:beforeAutospacing="1" w:after="100" w:afterAutospacing="1" w:line="240" w:lineRule="auto"/>
    </w:pPr>
  </w:style>
  <w:style w:type="character" w:customStyle="1" w:styleId="apple-converted-space">
    <w:name w:val="apple-converted-space"/>
    <w:basedOn w:val="DefaultParagraphFont"/>
    <w:rsid w:val="009824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485324">
      <w:bodyDiv w:val="1"/>
      <w:marLeft w:val="0"/>
      <w:marRight w:val="0"/>
      <w:marTop w:val="0"/>
      <w:marBottom w:val="0"/>
      <w:divBdr>
        <w:top w:val="none" w:sz="0" w:space="0" w:color="auto"/>
        <w:left w:val="none" w:sz="0" w:space="0" w:color="auto"/>
        <w:bottom w:val="none" w:sz="0" w:space="0" w:color="auto"/>
        <w:right w:val="none" w:sz="0" w:space="0" w:color="auto"/>
      </w:divBdr>
      <w:divsChild>
        <w:div w:id="620452737">
          <w:marLeft w:val="0"/>
          <w:marRight w:val="0"/>
          <w:marTop w:val="0"/>
          <w:marBottom w:val="0"/>
          <w:divBdr>
            <w:top w:val="none" w:sz="0" w:space="0" w:color="auto"/>
            <w:left w:val="none" w:sz="0" w:space="0" w:color="auto"/>
            <w:bottom w:val="none" w:sz="0" w:space="0" w:color="auto"/>
            <w:right w:val="none" w:sz="0" w:space="0" w:color="auto"/>
          </w:divBdr>
        </w:div>
      </w:divsChild>
    </w:div>
    <w:div w:id="321013143">
      <w:bodyDiv w:val="1"/>
      <w:marLeft w:val="0"/>
      <w:marRight w:val="0"/>
      <w:marTop w:val="0"/>
      <w:marBottom w:val="0"/>
      <w:divBdr>
        <w:top w:val="none" w:sz="0" w:space="0" w:color="auto"/>
        <w:left w:val="none" w:sz="0" w:space="0" w:color="auto"/>
        <w:bottom w:val="none" w:sz="0" w:space="0" w:color="auto"/>
        <w:right w:val="none" w:sz="0" w:space="0" w:color="auto"/>
      </w:divBdr>
      <w:divsChild>
        <w:div w:id="2102337285">
          <w:marLeft w:val="0"/>
          <w:marRight w:val="0"/>
          <w:marTop w:val="0"/>
          <w:marBottom w:val="0"/>
          <w:divBdr>
            <w:top w:val="none" w:sz="0" w:space="0" w:color="auto"/>
            <w:left w:val="none" w:sz="0" w:space="0" w:color="auto"/>
            <w:bottom w:val="none" w:sz="0" w:space="0" w:color="auto"/>
            <w:right w:val="none" w:sz="0" w:space="0" w:color="auto"/>
          </w:divBdr>
          <w:divsChild>
            <w:div w:id="117572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352490">
      <w:bodyDiv w:val="1"/>
      <w:marLeft w:val="0"/>
      <w:marRight w:val="0"/>
      <w:marTop w:val="0"/>
      <w:marBottom w:val="0"/>
      <w:divBdr>
        <w:top w:val="none" w:sz="0" w:space="0" w:color="auto"/>
        <w:left w:val="none" w:sz="0" w:space="0" w:color="auto"/>
        <w:bottom w:val="none" w:sz="0" w:space="0" w:color="auto"/>
        <w:right w:val="none" w:sz="0" w:space="0" w:color="auto"/>
      </w:divBdr>
      <w:divsChild>
        <w:div w:id="483470407">
          <w:marLeft w:val="0"/>
          <w:marRight w:val="0"/>
          <w:marTop w:val="0"/>
          <w:marBottom w:val="0"/>
          <w:divBdr>
            <w:top w:val="none" w:sz="0" w:space="0" w:color="auto"/>
            <w:left w:val="none" w:sz="0" w:space="0" w:color="auto"/>
            <w:bottom w:val="none" w:sz="0" w:space="0" w:color="auto"/>
            <w:right w:val="none" w:sz="0" w:space="0" w:color="auto"/>
          </w:divBdr>
        </w:div>
      </w:divsChild>
    </w:div>
    <w:div w:id="605579582">
      <w:bodyDiv w:val="1"/>
      <w:marLeft w:val="0"/>
      <w:marRight w:val="0"/>
      <w:marTop w:val="0"/>
      <w:marBottom w:val="0"/>
      <w:divBdr>
        <w:top w:val="none" w:sz="0" w:space="0" w:color="auto"/>
        <w:left w:val="none" w:sz="0" w:space="0" w:color="auto"/>
        <w:bottom w:val="none" w:sz="0" w:space="0" w:color="auto"/>
        <w:right w:val="none" w:sz="0" w:space="0" w:color="auto"/>
      </w:divBdr>
    </w:div>
    <w:div w:id="686830246">
      <w:bodyDiv w:val="1"/>
      <w:marLeft w:val="0"/>
      <w:marRight w:val="0"/>
      <w:marTop w:val="0"/>
      <w:marBottom w:val="0"/>
      <w:divBdr>
        <w:top w:val="none" w:sz="0" w:space="0" w:color="auto"/>
        <w:left w:val="none" w:sz="0" w:space="0" w:color="auto"/>
        <w:bottom w:val="none" w:sz="0" w:space="0" w:color="auto"/>
        <w:right w:val="none" w:sz="0" w:space="0" w:color="auto"/>
      </w:divBdr>
      <w:divsChild>
        <w:div w:id="776143349">
          <w:marLeft w:val="0"/>
          <w:marRight w:val="0"/>
          <w:marTop w:val="0"/>
          <w:marBottom w:val="0"/>
          <w:divBdr>
            <w:top w:val="none" w:sz="0" w:space="0" w:color="auto"/>
            <w:left w:val="none" w:sz="0" w:space="0" w:color="auto"/>
            <w:bottom w:val="none" w:sz="0" w:space="0" w:color="auto"/>
            <w:right w:val="none" w:sz="0" w:space="0" w:color="auto"/>
          </w:divBdr>
        </w:div>
      </w:divsChild>
    </w:div>
    <w:div w:id="832376860">
      <w:bodyDiv w:val="1"/>
      <w:marLeft w:val="0"/>
      <w:marRight w:val="0"/>
      <w:marTop w:val="0"/>
      <w:marBottom w:val="0"/>
      <w:divBdr>
        <w:top w:val="none" w:sz="0" w:space="0" w:color="auto"/>
        <w:left w:val="none" w:sz="0" w:space="0" w:color="auto"/>
        <w:bottom w:val="none" w:sz="0" w:space="0" w:color="auto"/>
        <w:right w:val="none" w:sz="0" w:space="0" w:color="auto"/>
      </w:divBdr>
      <w:divsChild>
        <w:div w:id="1823085123">
          <w:marLeft w:val="0"/>
          <w:marRight w:val="0"/>
          <w:marTop w:val="0"/>
          <w:marBottom w:val="0"/>
          <w:divBdr>
            <w:top w:val="none" w:sz="0" w:space="0" w:color="auto"/>
            <w:left w:val="none" w:sz="0" w:space="0" w:color="auto"/>
            <w:bottom w:val="none" w:sz="0" w:space="0" w:color="auto"/>
            <w:right w:val="none" w:sz="0" w:space="0" w:color="auto"/>
          </w:divBdr>
        </w:div>
      </w:divsChild>
    </w:div>
    <w:div w:id="1289437093">
      <w:bodyDiv w:val="1"/>
      <w:marLeft w:val="0"/>
      <w:marRight w:val="0"/>
      <w:marTop w:val="0"/>
      <w:marBottom w:val="0"/>
      <w:divBdr>
        <w:top w:val="none" w:sz="0" w:space="0" w:color="auto"/>
        <w:left w:val="none" w:sz="0" w:space="0" w:color="auto"/>
        <w:bottom w:val="none" w:sz="0" w:space="0" w:color="auto"/>
        <w:right w:val="none" w:sz="0" w:space="0" w:color="auto"/>
      </w:divBdr>
    </w:div>
    <w:div w:id="1851798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bRVFuKcjN8w" TargetMode="External"/><Relationship Id="rId13" Type="http://schemas.openxmlformats.org/officeDocument/2006/relationships/hyperlink" Target="http://iris.peabody.vanderbilt.edu/resources.html" TargetMode="External"/><Relationship Id="rId18" Type="http://schemas.openxmlformats.org/officeDocument/2006/relationships/hyperlink" Target="http://idea.ed.gov/" TargetMode="External"/><Relationship Id="rId3" Type="http://schemas.openxmlformats.org/officeDocument/2006/relationships/settings" Target="settings.xml"/><Relationship Id="rId21" Type="http://schemas.openxmlformats.org/officeDocument/2006/relationships/hyperlink" Target="http://cuhedoffice.googlepages.com" TargetMode="External"/><Relationship Id="rId7" Type="http://schemas.openxmlformats.org/officeDocument/2006/relationships/hyperlink" Target="http://www.ascd.org/" TargetMode="External"/><Relationship Id="rId12" Type="http://schemas.openxmlformats.org/officeDocument/2006/relationships/hyperlink" Target="http://www2.ed.gov/policy/gen/guid/fpco/ferpa/index.html" TargetMode="External"/><Relationship Id="rId17" Type="http://schemas.openxmlformats.org/officeDocument/2006/relationships/hyperlink" Target="http://www.htsb.org/html/details/teacherstandards/teachers.html" TargetMode="External"/><Relationship Id="rId2" Type="http://schemas.openxmlformats.org/officeDocument/2006/relationships/styles" Target="styles.xml"/><Relationship Id="rId16" Type="http://schemas.openxmlformats.org/officeDocument/2006/relationships/hyperlink" Target="http://reportcard.k12.hi.us/teachers_admin/files/GLO_rubric_1022.pdf" TargetMode="External"/><Relationship Id="rId20" Type="http://schemas.openxmlformats.org/officeDocument/2006/relationships/hyperlink" Target="mailto:helpdesk@chaminade.ecollege.com" TargetMode="External"/><Relationship Id="rId1" Type="http://schemas.openxmlformats.org/officeDocument/2006/relationships/numbering" Target="numbering.xml"/><Relationship Id="rId6" Type="http://schemas.openxmlformats.org/officeDocument/2006/relationships/hyperlink" Target="mailto:lorene.unten@chaminade.edu" TargetMode="External"/><Relationship Id="rId11" Type="http://schemas.openxmlformats.org/officeDocument/2006/relationships/hyperlink" Target="http://doe.k12.hi.us/specialeducation/index.references/htm"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tandardstoolkit.k12.hi.us/index.html" TargetMode="External"/><Relationship Id="rId23" Type="http://schemas.openxmlformats.org/officeDocument/2006/relationships/fontTable" Target="fontTable.xml"/><Relationship Id="rId10" Type="http://schemas.openxmlformats.org/officeDocument/2006/relationships/hyperlink" Target="https://chaminade.instructure.com/courses/14100/assignments/141176" TargetMode="External"/><Relationship Id="rId19" Type="http://schemas.openxmlformats.org/officeDocument/2006/relationships/hyperlink" Target="http://iris.peabody.vanderbilt.edu/resources.html" TargetMode="External"/><Relationship Id="rId4" Type="http://schemas.openxmlformats.org/officeDocument/2006/relationships/webSettings" Target="webSettings.xml"/><Relationship Id="rId9" Type="http://schemas.openxmlformats.org/officeDocument/2006/relationships/hyperlink" Target="http://www.cast.org/" TargetMode="External"/><Relationship Id="rId14" Type="http://schemas.openxmlformats.org/officeDocument/2006/relationships/hyperlink" Target="http://www.chaminade.edu/library" TargetMode="External"/><Relationship Id="rId22" Type="http://schemas.openxmlformats.org/officeDocument/2006/relationships/hyperlink" Target="mailto:ada@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9</Pages>
  <Words>2779</Words>
  <Characters>15846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Lorene Unten</cp:lastModifiedBy>
  <cp:revision>10</cp:revision>
  <cp:lastPrinted>2020-01-12T04:44:00Z</cp:lastPrinted>
  <dcterms:created xsi:type="dcterms:W3CDTF">2020-09-17T22:12:00Z</dcterms:created>
  <dcterms:modified xsi:type="dcterms:W3CDTF">2020-09-22T23:33:00Z</dcterms:modified>
</cp:coreProperties>
</file>