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C36DB8" w14:textId="7B6C3EEC" w:rsidR="00A94745" w:rsidRPr="00757856" w:rsidRDefault="00A94745" w:rsidP="009A769C">
      <w:pPr>
        <w:shd w:val="clear" w:color="auto" w:fill="FFFFFF"/>
        <w:wordWrap w:val="0"/>
        <w:outlineLvl w:val="0"/>
        <w:rPr>
          <w:rFonts w:ascii="Avenir Next" w:eastAsia="Times New Roman" w:hAnsi="Avenir Next" w:cs="Times New Roman"/>
          <w:color w:val="2D3B45"/>
          <w:kern w:val="36"/>
          <w:sz w:val="20"/>
          <w:szCs w:val="20"/>
        </w:rPr>
      </w:pPr>
      <w:r w:rsidRPr="00757856">
        <w:rPr>
          <w:rFonts w:ascii="Avenir Next" w:eastAsia="Calibri" w:hAnsi="Avenir Next" w:cs="Calibri"/>
          <w:noProof/>
          <w:sz w:val="20"/>
          <w:szCs w:val="20"/>
        </w:rPr>
        <w:drawing>
          <wp:anchor distT="0" distB="0" distL="114300" distR="114300" simplePos="0" relativeHeight="251659264" behindDoc="0" locked="0" layoutInCell="1" allowOverlap="1" wp14:anchorId="02B6E417" wp14:editId="3D58FFAD">
            <wp:simplePos x="0" y="0"/>
            <wp:positionH relativeFrom="column">
              <wp:posOffset>0</wp:posOffset>
            </wp:positionH>
            <wp:positionV relativeFrom="paragraph">
              <wp:posOffset>330200</wp:posOffset>
            </wp:positionV>
            <wp:extent cx="1881188" cy="1485573"/>
            <wp:effectExtent l="0" t="0" r="0" b="635"/>
            <wp:wrapSquare wrapText="bothSides"/>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cstate="print">
                      <a:extLst>
                        <a:ext uri="{28A0092B-C50C-407E-A947-70E740481C1C}">
                          <a14:useLocalDpi xmlns:a14="http://schemas.microsoft.com/office/drawing/2010/main" val="0"/>
                        </a:ext>
                      </a:extLst>
                    </a:blip>
                    <a:srcRect/>
                    <a:stretch>
                      <a:fillRect/>
                    </a:stretch>
                  </pic:blipFill>
                  <pic:spPr>
                    <a:xfrm>
                      <a:off x="0" y="0"/>
                      <a:ext cx="1881188" cy="1485573"/>
                    </a:xfrm>
                    <a:prstGeom prst="rect">
                      <a:avLst/>
                    </a:prstGeom>
                    <a:ln/>
                  </pic:spPr>
                </pic:pic>
              </a:graphicData>
            </a:graphic>
            <wp14:sizeRelH relativeFrom="page">
              <wp14:pctWidth>0</wp14:pctWidth>
            </wp14:sizeRelH>
            <wp14:sizeRelV relativeFrom="page">
              <wp14:pctHeight>0</wp14:pctHeight>
            </wp14:sizeRelV>
          </wp:anchor>
        </w:drawing>
      </w:r>
    </w:p>
    <w:p w14:paraId="235E2F13" w14:textId="77777777" w:rsidR="00A94745" w:rsidRPr="00757856" w:rsidRDefault="00A94745" w:rsidP="009A769C">
      <w:pPr>
        <w:shd w:val="clear" w:color="auto" w:fill="FFFFFF"/>
        <w:wordWrap w:val="0"/>
        <w:outlineLvl w:val="0"/>
        <w:rPr>
          <w:rFonts w:ascii="Avenir Next" w:eastAsia="Times New Roman" w:hAnsi="Avenir Next" w:cs="Times New Roman"/>
          <w:color w:val="2D3B45"/>
          <w:kern w:val="36"/>
          <w:sz w:val="20"/>
          <w:szCs w:val="20"/>
        </w:rPr>
      </w:pPr>
    </w:p>
    <w:p w14:paraId="5C05F02A" w14:textId="4F1533AC" w:rsidR="00A94745" w:rsidRPr="00757856" w:rsidRDefault="009A769C" w:rsidP="00A94745">
      <w:pPr>
        <w:shd w:val="clear" w:color="auto" w:fill="FFFFFF"/>
        <w:wordWrap w:val="0"/>
        <w:ind w:firstLine="720"/>
        <w:outlineLvl w:val="0"/>
        <w:rPr>
          <w:rFonts w:ascii="Avenir Next" w:eastAsia="Times New Roman" w:hAnsi="Avenir Next" w:cs="Times New Roman"/>
          <w:b/>
          <w:color w:val="2D3B45"/>
          <w:kern w:val="36"/>
          <w:sz w:val="32"/>
          <w:szCs w:val="32"/>
        </w:rPr>
      </w:pPr>
      <w:r w:rsidRPr="009A769C">
        <w:rPr>
          <w:rFonts w:ascii="Avenir Next" w:eastAsia="Times New Roman" w:hAnsi="Avenir Next" w:cs="Times New Roman"/>
          <w:b/>
          <w:color w:val="2D3B45"/>
          <w:kern w:val="36"/>
          <w:sz w:val="32"/>
          <w:szCs w:val="32"/>
        </w:rPr>
        <w:t>Course Syllabus</w:t>
      </w:r>
      <w:r w:rsidRPr="00757856">
        <w:rPr>
          <w:rFonts w:ascii="Avenir Next" w:eastAsia="Times New Roman" w:hAnsi="Avenir Next" w:cs="Times New Roman"/>
          <w:b/>
          <w:color w:val="2D3B45"/>
          <w:kern w:val="36"/>
          <w:sz w:val="32"/>
          <w:szCs w:val="32"/>
        </w:rPr>
        <w:t xml:space="preserve">: </w:t>
      </w:r>
    </w:p>
    <w:p w14:paraId="0EA58007" w14:textId="1AE240D6" w:rsidR="009A769C" w:rsidRPr="00757856" w:rsidRDefault="009A769C" w:rsidP="00A94745">
      <w:pPr>
        <w:shd w:val="clear" w:color="auto" w:fill="FFFFFF"/>
        <w:wordWrap w:val="0"/>
        <w:ind w:firstLine="720"/>
        <w:outlineLvl w:val="0"/>
        <w:rPr>
          <w:rFonts w:ascii="Avenir Next" w:eastAsia="Times New Roman" w:hAnsi="Avenir Next" w:cs="Times New Roman"/>
          <w:b/>
          <w:color w:val="2D3B45"/>
          <w:kern w:val="36"/>
          <w:sz w:val="32"/>
          <w:szCs w:val="32"/>
        </w:rPr>
      </w:pPr>
      <w:r w:rsidRPr="00757856">
        <w:rPr>
          <w:rFonts w:ascii="Avenir Next" w:eastAsia="Times New Roman" w:hAnsi="Avenir Next" w:cs="Times New Roman"/>
          <w:b/>
          <w:color w:val="2D3B45"/>
          <w:kern w:val="36"/>
          <w:sz w:val="32"/>
          <w:szCs w:val="32"/>
        </w:rPr>
        <w:t>BI 321 Lecture Fall 2020</w:t>
      </w:r>
    </w:p>
    <w:p w14:paraId="086092BB" w14:textId="77777777" w:rsidR="00757856" w:rsidRDefault="00757856" w:rsidP="00A94745">
      <w:pPr>
        <w:widowControl w:val="0"/>
        <w:ind w:firstLine="720"/>
        <w:rPr>
          <w:rFonts w:ascii="Avenir Next" w:hAnsi="Avenir Next"/>
          <w:sz w:val="20"/>
          <w:szCs w:val="20"/>
        </w:rPr>
      </w:pPr>
    </w:p>
    <w:p w14:paraId="07BF8163" w14:textId="24C3D8CA" w:rsidR="00A94745" w:rsidRPr="00757856" w:rsidRDefault="00A94745" w:rsidP="00A94745">
      <w:pPr>
        <w:widowControl w:val="0"/>
        <w:ind w:firstLine="720"/>
        <w:rPr>
          <w:rFonts w:ascii="Avenir Next" w:eastAsia="Calibri" w:hAnsi="Avenir Next" w:cs="Calibri"/>
          <w:color w:val="1A1A1A"/>
          <w:sz w:val="20"/>
          <w:szCs w:val="20"/>
        </w:rPr>
      </w:pPr>
      <w:hyperlink r:id="rId6">
        <w:r w:rsidRPr="00757856">
          <w:rPr>
            <w:rFonts w:ascii="Avenir Next" w:eastAsia="Calibri" w:hAnsi="Avenir Next" w:cs="Calibri"/>
            <w:color w:val="0000FF"/>
            <w:sz w:val="20"/>
            <w:szCs w:val="20"/>
            <w:u w:val="single"/>
          </w:rPr>
          <w:t>Chaminade University Honolulu</w:t>
        </w:r>
      </w:hyperlink>
    </w:p>
    <w:p w14:paraId="74DE1B05" w14:textId="58D35C19" w:rsidR="00A94745" w:rsidRPr="00757856" w:rsidRDefault="00A94745" w:rsidP="00A94745">
      <w:pPr>
        <w:shd w:val="clear" w:color="auto" w:fill="FFFFFF"/>
        <w:wordWrap w:val="0"/>
        <w:ind w:firstLine="720"/>
        <w:outlineLvl w:val="0"/>
        <w:rPr>
          <w:rFonts w:ascii="Avenir Next" w:eastAsia="Times New Roman" w:hAnsi="Avenir Next" w:cs="Times New Roman"/>
          <w:color w:val="2D3B45"/>
          <w:kern w:val="36"/>
          <w:sz w:val="20"/>
          <w:szCs w:val="20"/>
        </w:rPr>
      </w:pPr>
      <w:r w:rsidRPr="00757856">
        <w:rPr>
          <w:rFonts w:ascii="Avenir Next" w:eastAsia="Calibri" w:hAnsi="Avenir Next" w:cs="Calibri"/>
          <w:color w:val="1A1A1A"/>
          <w:sz w:val="20"/>
          <w:szCs w:val="20"/>
        </w:rPr>
        <w:t xml:space="preserve">3140 </w:t>
      </w:r>
      <w:proofErr w:type="spellStart"/>
      <w:r w:rsidRPr="00757856">
        <w:rPr>
          <w:rFonts w:ascii="Avenir Next" w:eastAsia="Calibri" w:hAnsi="Avenir Next" w:cs="Calibri"/>
          <w:color w:val="1A1A1A"/>
          <w:sz w:val="20"/>
          <w:szCs w:val="20"/>
        </w:rPr>
        <w:t>Waialae</w:t>
      </w:r>
      <w:proofErr w:type="spellEnd"/>
      <w:r w:rsidRPr="00757856">
        <w:rPr>
          <w:rFonts w:ascii="Avenir Next" w:eastAsia="Calibri" w:hAnsi="Avenir Next" w:cs="Calibri"/>
          <w:color w:val="1A1A1A"/>
          <w:sz w:val="20"/>
          <w:szCs w:val="20"/>
        </w:rPr>
        <w:t xml:space="preserve"> Avenue - Honolulu, HI 96816</w:t>
      </w:r>
    </w:p>
    <w:p w14:paraId="0571E77E" w14:textId="77777777" w:rsidR="00A94745" w:rsidRPr="009A769C" w:rsidRDefault="00A94745" w:rsidP="009A769C">
      <w:pPr>
        <w:shd w:val="clear" w:color="auto" w:fill="FFFFFF"/>
        <w:wordWrap w:val="0"/>
        <w:outlineLvl w:val="0"/>
        <w:rPr>
          <w:rFonts w:ascii="Avenir Next" w:eastAsia="Times New Roman" w:hAnsi="Avenir Next" w:cs="Times New Roman"/>
          <w:color w:val="2D3B45"/>
          <w:kern w:val="36"/>
          <w:sz w:val="20"/>
          <w:szCs w:val="20"/>
        </w:rPr>
      </w:pPr>
    </w:p>
    <w:p w14:paraId="51568C30"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21F818F7"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1F2C7223" w14:textId="77777777" w:rsidR="00757856" w:rsidRDefault="00757856" w:rsidP="00A94745">
      <w:pPr>
        <w:shd w:val="clear" w:color="auto" w:fill="FFFFFF"/>
        <w:spacing w:before="100" w:beforeAutospacing="1" w:after="100" w:afterAutospacing="1"/>
        <w:rPr>
          <w:rFonts w:ascii="Avenir Next" w:eastAsia="Times New Roman" w:hAnsi="Avenir Next" w:cs="Times New Roman"/>
          <w:b/>
          <w:bCs/>
          <w:color w:val="2D3B45"/>
          <w:sz w:val="20"/>
          <w:szCs w:val="20"/>
        </w:rPr>
      </w:pPr>
    </w:p>
    <w:p w14:paraId="2715277A" w14:textId="45E28C48" w:rsidR="009A769C" w:rsidRPr="009A769C" w:rsidRDefault="009A769C" w:rsidP="00A94745">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Instructor Information</w:t>
      </w:r>
      <w:r w:rsidR="006C0586" w:rsidRPr="00757856">
        <w:rPr>
          <w:rFonts w:ascii="Avenir Next" w:eastAsia="Times New Roman" w:hAnsi="Avenir Next" w:cs="Times New Roman"/>
          <w:b/>
          <w:bCs/>
          <w:color w:val="2D3B45"/>
          <w:sz w:val="20"/>
          <w:szCs w:val="20"/>
        </w:rPr>
        <w:t>:</w:t>
      </w:r>
      <w:r w:rsidRPr="00757856">
        <w:rPr>
          <w:rFonts w:ascii="Avenir Next" w:eastAsia="Times New Roman" w:hAnsi="Avenir Next" w:cs="Times New Roman"/>
          <w:b/>
          <w:bCs/>
          <w:color w:val="2D3B45"/>
          <w:sz w:val="20"/>
          <w:szCs w:val="20"/>
        </w:rPr>
        <w:t xml:space="preserve"> </w:t>
      </w:r>
    </w:p>
    <w:p w14:paraId="19706690" w14:textId="1CC61401"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Dr. </w:t>
      </w:r>
      <w:r w:rsidRPr="009A769C">
        <w:rPr>
          <w:rFonts w:ascii="Avenir Next" w:eastAsia="Times New Roman" w:hAnsi="Avenir Next" w:cs="Times New Roman"/>
          <w:color w:val="2D3B45"/>
          <w:sz w:val="20"/>
          <w:szCs w:val="20"/>
        </w:rPr>
        <w:t>Claire Wright</w:t>
      </w:r>
      <w:r w:rsidRPr="00757856">
        <w:rPr>
          <w:rFonts w:ascii="Avenir Next" w:eastAsia="Times New Roman" w:hAnsi="Avenir Next" w:cs="Times New Roman"/>
          <w:color w:val="2D3B45"/>
          <w:sz w:val="20"/>
          <w:szCs w:val="20"/>
        </w:rPr>
        <w:t>, Ph.D.</w:t>
      </w:r>
      <w:r w:rsidRPr="009A769C">
        <w:rPr>
          <w:rFonts w:ascii="Avenir Next" w:eastAsia="Times New Roman" w:hAnsi="Avenir Next" w:cs="Times New Roman"/>
          <w:color w:val="2D3B45"/>
          <w:sz w:val="20"/>
          <w:szCs w:val="20"/>
        </w:rPr>
        <w:t xml:space="preserve"> </w:t>
      </w:r>
    </w:p>
    <w:p w14:paraId="71983062" w14:textId="42BED08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Tues/Thurs </w:t>
      </w:r>
      <w:r w:rsidRPr="00757856">
        <w:rPr>
          <w:rFonts w:ascii="Avenir Next" w:eastAsia="Times New Roman" w:hAnsi="Avenir Next" w:cs="Times New Roman"/>
          <w:color w:val="2D3B45"/>
          <w:sz w:val="20"/>
          <w:szCs w:val="20"/>
        </w:rPr>
        <w:t>09</w:t>
      </w:r>
      <w:r w:rsidRPr="009A769C">
        <w:rPr>
          <w:rFonts w:ascii="Avenir Next" w:eastAsia="Times New Roman" w:hAnsi="Avenir Next" w:cs="Times New Roman"/>
          <w:color w:val="2D3B45"/>
          <w:sz w:val="20"/>
          <w:szCs w:val="20"/>
        </w:rPr>
        <w:t>:</w:t>
      </w:r>
      <w:r w:rsidRPr="00757856">
        <w:rPr>
          <w:rFonts w:ascii="Avenir Next" w:eastAsia="Times New Roman" w:hAnsi="Avenir Next" w:cs="Times New Roman"/>
          <w:color w:val="2D3B45"/>
          <w:sz w:val="20"/>
          <w:szCs w:val="20"/>
        </w:rPr>
        <w:t>4</w:t>
      </w:r>
      <w:r w:rsidRPr="009A769C">
        <w:rPr>
          <w:rFonts w:ascii="Avenir Next" w:eastAsia="Times New Roman" w:hAnsi="Avenir Next" w:cs="Times New Roman"/>
          <w:color w:val="2D3B45"/>
          <w:sz w:val="20"/>
          <w:szCs w:val="20"/>
        </w:rPr>
        <w:t>0-11:</w:t>
      </w:r>
      <w:r w:rsidRPr="00757856">
        <w:rPr>
          <w:rFonts w:ascii="Avenir Next" w:eastAsia="Times New Roman" w:hAnsi="Avenir Next" w:cs="Times New Roman"/>
          <w:color w:val="2D3B45"/>
          <w:sz w:val="20"/>
          <w:szCs w:val="20"/>
        </w:rPr>
        <w:t>1</w:t>
      </w:r>
      <w:r w:rsidRPr="009A769C">
        <w:rPr>
          <w:rFonts w:ascii="Avenir Next" w:eastAsia="Times New Roman" w:hAnsi="Avenir Next" w:cs="Times New Roman"/>
          <w:color w:val="2D3B45"/>
          <w:sz w:val="20"/>
          <w:szCs w:val="20"/>
        </w:rPr>
        <w:t>0</w:t>
      </w:r>
    </w:p>
    <w:p w14:paraId="1BF5365F" w14:textId="2727F837"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Associate Professor </w:t>
      </w:r>
      <w:r w:rsidRPr="00757856">
        <w:rPr>
          <w:rFonts w:ascii="Avenir Next" w:eastAsia="Times New Roman" w:hAnsi="Avenir Next" w:cs="Times New Roman"/>
          <w:color w:val="2D3B45"/>
          <w:sz w:val="20"/>
          <w:szCs w:val="20"/>
        </w:rPr>
        <w:t>of Biology, School of Natural Science and Mathematics</w:t>
      </w:r>
    </w:p>
    <w:p w14:paraId="76852139" w14:textId="79AC181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Classroom - </w:t>
      </w:r>
      <w:r w:rsidRPr="009A769C">
        <w:rPr>
          <w:rFonts w:ascii="Avenir Next" w:eastAsia="Times New Roman" w:hAnsi="Avenir Next" w:cs="Times New Roman"/>
          <w:color w:val="2D3B45"/>
          <w:sz w:val="20"/>
          <w:szCs w:val="20"/>
        </w:rPr>
        <w:t xml:space="preserve">Henry Hall </w:t>
      </w:r>
      <w:r w:rsidRPr="00757856">
        <w:rPr>
          <w:rFonts w:ascii="Avenir Next" w:eastAsia="Times New Roman" w:hAnsi="Avenir Next" w:cs="Times New Roman"/>
          <w:color w:val="2D3B45"/>
          <w:sz w:val="20"/>
          <w:szCs w:val="20"/>
        </w:rPr>
        <w:t>107</w:t>
      </w:r>
    </w:p>
    <w:p w14:paraId="6C589133"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roofErr w:type="spellStart"/>
      <w:r w:rsidRPr="009A769C">
        <w:rPr>
          <w:rFonts w:ascii="Avenir Next" w:eastAsia="Times New Roman" w:hAnsi="Avenir Next" w:cs="Times New Roman"/>
          <w:color w:val="2D3B45"/>
          <w:sz w:val="20"/>
          <w:szCs w:val="20"/>
        </w:rPr>
        <w:t>Wesselcamper</w:t>
      </w:r>
      <w:proofErr w:type="spellEnd"/>
      <w:r w:rsidRPr="009A769C">
        <w:rPr>
          <w:rFonts w:ascii="Avenir Next" w:eastAsia="Times New Roman" w:hAnsi="Avenir Next" w:cs="Times New Roman"/>
          <w:color w:val="2D3B45"/>
          <w:sz w:val="20"/>
          <w:szCs w:val="20"/>
        </w:rPr>
        <w:t xml:space="preserve"> 106</w:t>
      </w:r>
    </w:p>
    <w:p w14:paraId="1CC7375B" w14:textId="2CEA677A"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Mondays</w:t>
      </w:r>
      <w:r w:rsidRPr="009A769C">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color w:val="2D3B45"/>
          <w:sz w:val="20"/>
          <w:szCs w:val="20"/>
        </w:rPr>
        <w:t>9:30am</w:t>
      </w:r>
      <w:r w:rsidRPr="009A769C">
        <w:rPr>
          <w:rFonts w:ascii="Avenir Next" w:eastAsia="Times New Roman" w:hAnsi="Avenir Next" w:cs="Times New Roman"/>
          <w:color w:val="2D3B45"/>
          <w:sz w:val="20"/>
          <w:szCs w:val="20"/>
        </w:rPr>
        <w:t>-</w:t>
      </w:r>
      <w:r w:rsidRPr="00757856">
        <w:rPr>
          <w:rFonts w:ascii="Avenir Next" w:eastAsia="Times New Roman" w:hAnsi="Avenir Next" w:cs="Times New Roman"/>
          <w:color w:val="2D3B45"/>
          <w:sz w:val="20"/>
          <w:szCs w:val="20"/>
        </w:rPr>
        <w:t>5</w:t>
      </w:r>
      <w:r w:rsidRPr="009A769C">
        <w:rPr>
          <w:rFonts w:ascii="Avenir Next" w:eastAsia="Times New Roman" w:hAnsi="Avenir Next" w:cs="Times New Roman"/>
          <w:color w:val="2D3B45"/>
          <w:sz w:val="20"/>
          <w:szCs w:val="20"/>
        </w:rPr>
        <w:t xml:space="preserve">pm </w:t>
      </w:r>
      <w:r w:rsidRPr="00757856">
        <w:rPr>
          <w:rFonts w:ascii="Avenir Next" w:eastAsia="Times New Roman" w:hAnsi="Avenir Next" w:cs="Times New Roman"/>
          <w:color w:val="2D3B45"/>
          <w:sz w:val="20"/>
          <w:szCs w:val="20"/>
        </w:rPr>
        <w:t>by Zoom</w:t>
      </w:r>
      <w:r w:rsidR="00A94745" w:rsidRPr="00757856">
        <w:rPr>
          <w:rFonts w:ascii="Avenir Next" w:eastAsia="Times New Roman" w:hAnsi="Avenir Next" w:cs="Times New Roman"/>
          <w:color w:val="2D3B45"/>
          <w:sz w:val="20"/>
          <w:szCs w:val="20"/>
        </w:rPr>
        <w:t xml:space="preserve"> (you</w:t>
      </w:r>
      <w:r w:rsidR="006C0586" w:rsidRPr="00757856">
        <w:rPr>
          <w:rFonts w:ascii="Avenir Next" w:eastAsia="Times New Roman" w:hAnsi="Avenir Next" w:cs="Times New Roman"/>
          <w:color w:val="2D3B45"/>
          <w:sz w:val="20"/>
          <w:szCs w:val="20"/>
        </w:rPr>
        <w:t xml:space="preserve"> </w:t>
      </w:r>
      <w:r w:rsidR="00A94745" w:rsidRPr="00757856">
        <w:rPr>
          <w:rFonts w:ascii="Avenir Next" w:eastAsia="Times New Roman" w:hAnsi="Avenir Next" w:cs="Times New Roman"/>
          <w:color w:val="2D3B45"/>
          <w:sz w:val="20"/>
          <w:szCs w:val="20"/>
        </w:rPr>
        <w:t>choose the time)</w:t>
      </w:r>
      <w:r w:rsidRPr="00757856">
        <w:rPr>
          <w:rFonts w:ascii="Avenir Next" w:eastAsia="Times New Roman" w:hAnsi="Avenir Next" w:cs="Times New Roman"/>
          <w:color w:val="2D3B45"/>
          <w:sz w:val="20"/>
          <w:szCs w:val="20"/>
        </w:rPr>
        <w:t xml:space="preserve"> – email for calendar access to book your appointment</w:t>
      </w:r>
      <w:r w:rsidR="00A94745" w:rsidRPr="00757856">
        <w:rPr>
          <w:rFonts w:ascii="Avenir Next" w:eastAsia="Times New Roman" w:hAnsi="Avenir Next" w:cs="Times New Roman"/>
          <w:color w:val="2D3B45"/>
          <w:sz w:val="20"/>
          <w:szCs w:val="20"/>
        </w:rPr>
        <w:t>!</w:t>
      </w:r>
    </w:p>
    <w:p w14:paraId="21A37235" w14:textId="7E23ADDD"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hyperlink r:id="rId7" w:history="1">
        <w:r w:rsidRPr="00757856">
          <w:rPr>
            <w:rFonts w:ascii="Avenir Next" w:eastAsia="Times New Roman" w:hAnsi="Avenir Next" w:cs="Times New Roman"/>
            <w:color w:val="0000FF"/>
            <w:sz w:val="20"/>
            <w:szCs w:val="20"/>
            <w:u w:val="single"/>
          </w:rPr>
          <w:t>Claire.wright@chaminade.edu</w:t>
        </w:r>
      </w:hyperlink>
    </w:p>
    <w:p w14:paraId="39D1F145" w14:textId="4621B2D1"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p>
    <w:p w14:paraId="16610E0F" w14:textId="3FEE67B4" w:rsidR="009A769C" w:rsidRPr="009A769C" w:rsidRDefault="009A769C" w:rsidP="00A94745">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Required Text</w:t>
      </w:r>
    </w:p>
    <w:p w14:paraId="24650EC5"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Kenneth V. </w:t>
      </w:r>
      <w:proofErr w:type="spellStart"/>
      <w:r w:rsidRPr="009A769C">
        <w:rPr>
          <w:rFonts w:ascii="Avenir Next" w:eastAsia="Times New Roman" w:hAnsi="Avenir Next" w:cs="Times New Roman"/>
          <w:color w:val="2D3B45"/>
          <w:sz w:val="20"/>
          <w:szCs w:val="20"/>
        </w:rPr>
        <w:t>Kardong</w:t>
      </w:r>
      <w:proofErr w:type="spellEnd"/>
      <w:r w:rsidRPr="009A769C">
        <w:rPr>
          <w:rFonts w:ascii="Avenir Next" w:eastAsia="Times New Roman" w:hAnsi="Avenir Next" w:cs="Times New Roman"/>
          <w:color w:val="2D3B45"/>
          <w:sz w:val="20"/>
          <w:szCs w:val="20"/>
        </w:rPr>
        <w:t>, </w:t>
      </w:r>
      <w:r w:rsidRPr="009A769C">
        <w:rPr>
          <w:rFonts w:ascii="Avenir Next" w:eastAsia="Times New Roman" w:hAnsi="Avenir Next" w:cs="Times New Roman"/>
          <w:color w:val="2D3B45"/>
          <w:sz w:val="20"/>
          <w:szCs w:val="20"/>
          <w:u w:val="single"/>
        </w:rPr>
        <w:t>Vertebrates – Comparative Anatomy, Function, Evolution</w:t>
      </w:r>
      <w:r w:rsidRPr="009A769C">
        <w:rPr>
          <w:rFonts w:ascii="Avenir Next" w:eastAsia="Times New Roman" w:hAnsi="Avenir Next" w:cs="Times New Roman"/>
          <w:color w:val="2D3B45"/>
          <w:sz w:val="20"/>
          <w:szCs w:val="20"/>
        </w:rPr>
        <w:t>,</w:t>
      </w:r>
    </w:p>
    <w:p w14:paraId="53F473AE" w14:textId="41BA0C9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7</w:t>
      </w:r>
      <w:r w:rsidRPr="009A769C">
        <w:rPr>
          <w:rFonts w:ascii="Avenir Next" w:eastAsia="Times New Roman" w:hAnsi="Avenir Next" w:cs="Times New Roman"/>
          <w:color w:val="2D3B45"/>
          <w:sz w:val="20"/>
          <w:szCs w:val="20"/>
          <w:vertAlign w:val="superscript"/>
        </w:rPr>
        <w:t>th</w:t>
      </w:r>
      <w:r w:rsidRPr="009A769C">
        <w:rPr>
          <w:rFonts w:ascii="Avenir Next" w:eastAsia="Times New Roman" w:hAnsi="Avenir Next" w:cs="Times New Roman"/>
          <w:color w:val="2D3B45"/>
          <w:sz w:val="20"/>
          <w:szCs w:val="20"/>
        </w:rPr>
        <w:t> </w:t>
      </w:r>
      <w:proofErr w:type="gramStart"/>
      <w:r w:rsidRPr="009A769C">
        <w:rPr>
          <w:rFonts w:ascii="Avenir Next" w:eastAsia="Times New Roman" w:hAnsi="Avenir Next" w:cs="Times New Roman"/>
          <w:color w:val="2D3B45"/>
          <w:sz w:val="20"/>
          <w:szCs w:val="20"/>
        </w:rPr>
        <w:t>ed.,</w:t>
      </w:r>
      <w:r w:rsidRPr="00757856">
        <w:rPr>
          <w:rFonts w:ascii="Avenir Next" w:eastAsia="Times New Roman" w:hAnsi="Avenir Next" w:cs="Times New Roman"/>
          <w:color w:val="2D3B45"/>
          <w:sz w:val="20"/>
          <w:szCs w:val="20"/>
        </w:rPr>
        <w:t>(</w:t>
      </w:r>
      <w:proofErr w:type="gramEnd"/>
      <w:r w:rsidRPr="00757856">
        <w:rPr>
          <w:rFonts w:ascii="Avenir Next" w:eastAsia="Times New Roman" w:hAnsi="Avenir Next" w:cs="Times New Roman"/>
          <w:color w:val="2D3B45"/>
          <w:sz w:val="20"/>
          <w:szCs w:val="20"/>
        </w:rPr>
        <w:t>or higher)</w:t>
      </w:r>
      <w:r w:rsidRPr="009A769C">
        <w:rPr>
          <w:rFonts w:ascii="Avenir Next" w:eastAsia="Times New Roman" w:hAnsi="Avenir Next" w:cs="Times New Roman"/>
          <w:color w:val="2D3B45"/>
          <w:sz w:val="20"/>
          <w:szCs w:val="20"/>
        </w:rPr>
        <w:t xml:space="preserve"> McGraw Hill publishing</w:t>
      </w:r>
    </w:p>
    <w:p w14:paraId="73B7000B" w14:textId="37457366" w:rsidR="009A769C" w:rsidRPr="00757856" w:rsidRDefault="00A94745"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All other reading materials will be provided or sourced from free access on the internet.</w:t>
      </w:r>
    </w:p>
    <w:p w14:paraId="7E68DA9B" w14:textId="77777777" w:rsidR="00A94745" w:rsidRPr="00757856" w:rsidRDefault="00A94745" w:rsidP="009A769C">
      <w:pPr>
        <w:shd w:val="clear" w:color="auto" w:fill="FFFFFF"/>
        <w:spacing w:before="180" w:after="180"/>
        <w:rPr>
          <w:rFonts w:ascii="Avenir Next" w:eastAsia="Times New Roman" w:hAnsi="Avenir Next" w:cs="Times New Roman"/>
          <w:color w:val="2D3B45"/>
          <w:sz w:val="20"/>
          <w:szCs w:val="20"/>
        </w:rPr>
      </w:pPr>
    </w:p>
    <w:p w14:paraId="1AFC1592" w14:textId="77777777" w:rsidR="00A94745" w:rsidRPr="009A769C" w:rsidRDefault="00A94745" w:rsidP="009A769C">
      <w:pPr>
        <w:shd w:val="clear" w:color="auto" w:fill="FFFFFF"/>
        <w:spacing w:before="180" w:after="180"/>
        <w:rPr>
          <w:rFonts w:ascii="Avenir Next" w:eastAsia="Times New Roman" w:hAnsi="Avenir Next" w:cs="Times New Roman"/>
          <w:color w:val="2D3B45"/>
          <w:sz w:val="20"/>
          <w:szCs w:val="20"/>
        </w:rPr>
      </w:pPr>
    </w:p>
    <w:p w14:paraId="0EB1A732" w14:textId="3B9BDC93" w:rsidR="009A769C" w:rsidRPr="009A769C" w:rsidRDefault="009A769C" w:rsidP="006C0586">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COURSE TITLE</w:t>
      </w:r>
      <w:r w:rsidRPr="009A769C">
        <w:rPr>
          <w:rFonts w:ascii="Avenir Next" w:eastAsia="Times New Roman" w:hAnsi="Avenir Next" w:cs="Times New Roman"/>
          <w:color w:val="2D3B45"/>
          <w:sz w:val="20"/>
          <w:szCs w:val="20"/>
        </w:rPr>
        <w:t>: </w:t>
      </w:r>
      <w:r w:rsidRPr="00757856">
        <w:rPr>
          <w:rFonts w:ascii="Avenir Next" w:eastAsia="Times New Roman" w:hAnsi="Avenir Next" w:cs="Times New Roman"/>
          <w:b/>
          <w:bCs/>
          <w:color w:val="2D3B45"/>
          <w:sz w:val="20"/>
          <w:szCs w:val="20"/>
        </w:rPr>
        <w:t>BI-321 ADVANCED HUMAN AND COMPARATIVE VERTEBRATE ANATOMY</w:t>
      </w:r>
    </w:p>
    <w:p w14:paraId="5067E34F" w14:textId="77777777" w:rsidR="009A769C" w:rsidRPr="009A769C" w:rsidRDefault="009A769C" w:rsidP="006C0586">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Course Description:</w:t>
      </w:r>
    </w:p>
    <w:p w14:paraId="3C8825BE"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lastRenderedPageBreak/>
        <w:t>Advanced survey of human gross anatomy and adaptation is used to explore comparative aspects of the developmental biology and adaptations of other vertebrate species. Concurrent registration in BI 321L required.</w:t>
      </w:r>
    </w:p>
    <w:p w14:paraId="6A7E647E" w14:textId="6569B51D" w:rsidR="006C0586" w:rsidRPr="00757856" w:rsidRDefault="006C0586" w:rsidP="009A769C">
      <w:pPr>
        <w:shd w:val="clear" w:color="auto" w:fill="FFFFFF"/>
        <w:spacing w:before="180" w:after="180"/>
        <w:rPr>
          <w:rFonts w:ascii="Avenir Next" w:eastAsia="Times New Roman" w:hAnsi="Avenir Next" w:cs="Times New Roman"/>
          <w:color w:val="2D3B45"/>
          <w:sz w:val="20"/>
          <w:szCs w:val="20"/>
        </w:rPr>
      </w:pPr>
    </w:p>
    <w:p w14:paraId="2355FED7" w14:textId="77777777" w:rsidR="006C0586" w:rsidRPr="009A769C" w:rsidRDefault="006C0586" w:rsidP="009A769C">
      <w:pPr>
        <w:shd w:val="clear" w:color="auto" w:fill="FFFFFF"/>
        <w:spacing w:before="180" w:after="180"/>
        <w:rPr>
          <w:rFonts w:ascii="Avenir Next" w:eastAsia="Times New Roman" w:hAnsi="Avenir Next" w:cs="Times New Roman"/>
          <w:color w:val="2D3B45"/>
          <w:sz w:val="20"/>
          <w:szCs w:val="20"/>
        </w:rPr>
      </w:pPr>
    </w:p>
    <w:p w14:paraId="13C7F2D9" w14:textId="2B78D3B4" w:rsidR="00840AF2" w:rsidRPr="00757856" w:rsidRDefault="009A769C" w:rsidP="00840AF2">
      <w:pPr>
        <w:numPr>
          <w:ilvl w:val="0"/>
          <w:numId w:val="6"/>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Learning Outcomes</w:t>
      </w:r>
    </w:p>
    <w:p w14:paraId="555E78A8" w14:textId="77777777" w:rsidR="006C0586" w:rsidRPr="00757856" w:rsidRDefault="006C0586" w:rsidP="006C0586">
      <w:pPr>
        <w:shd w:val="clear" w:color="auto" w:fill="FFFFFF"/>
        <w:spacing w:before="100" w:beforeAutospacing="1" w:after="100" w:afterAutospacing="1"/>
        <w:ind w:left="375"/>
        <w:rPr>
          <w:rFonts w:ascii="Avenir Next" w:eastAsia="Times New Roman" w:hAnsi="Avenir Next" w:cs="Times New Roman"/>
          <w:color w:val="2D3B45"/>
          <w:sz w:val="20"/>
          <w:szCs w:val="20"/>
        </w:rPr>
      </w:pPr>
    </w:p>
    <w:p w14:paraId="1FA239ED" w14:textId="77777777" w:rsidR="006C0586" w:rsidRPr="00757856" w:rsidRDefault="00840AF2" w:rsidP="006C0586">
      <w:pPr>
        <w:shd w:val="clear" w:color="auto" w:fill="FFFFFF"/>
        <w:spacing w:before="100" w:beforeAutospacing="1" w:after="100" w:afterAutospacing="1"/>
        <w:ind w:left="15"/>
        <w:rPr>
          <w:rFonts w:ascii="Avenir Next" w:hAnsi="Avenir Next"/>
          <w:sz w:val="20"/>
          <w:szCs w:val="20"/>
        </w:rPr>
      </w:pPr>
      <w:r w:rsidRPr="00757856">
        <w:rPr>
          <w:rFonts w:ascii="Avenir Next" w:hAnsi="Avenir Next"/>
          <w:b/>
          <w:sz w:val="20"/>
          <w:szCs w:val="20"/>
        </w:rPr>
        <w:t>Marianist Values</w:t>
      </w:r>
      <w:r w:rsidR="006C0586" w:rsidRPr="00757856">
        <w:rPr>
          <w:rFonts w:ascii="Avenir Next" w:hAnsi="Avenir Next"/>
          <w:sz w:val="20"/>
          <w:szCs w:val="20"/>
        </w:rPr>
        <w:t xml:space="preserve"> – Refer to your Canvas WELCOME learning module to see specifically how this class aligns with Marianist Values.</w:t>
      </w:r>
    </w:p>
    <w:p w14:paraId="0DB52DD2" w14:textId="03063169" w:rsidR="00840AF2" w:rsidRPr="00757856" w:rsidRDefault="00840AF2" w:rsidP="006C0586">
      <w:pPr>
        <w:shd w:val="clear" w:color="auto" w:fill="FFFFFF"/>
        <w:spacing w:before="100" w:beforeAutospacing="1" w:after="100" w:afterAutospacing="1"/>
        <w:ind w:left="15"/>
        <w:rPr>
          <w:rFonts w:ascii="Avenir Next" w:hAnsi="Avenir Next"/>
          <w:sz w:val="20"/>
          <w:szCs w:val="20"/>
        </w:rPr>
      </w:pPr>
      <w:r w:rsidRPr="00757856">
        <w:rPr>
          <w:rFonts w:ascii="Avenir Next" w:hAnsi="Avenir Next"/>
          <w:sz w:val="20"/>
          <w:szCs w:val="20"/>
        </w:rPr>
        <w:t>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14:paraId="7AAB7819"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Education for formation in faith</w:t>
      </w:r>
    </w:p>
    <w:p w14:paraId="1F2B5ABC"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Provide an integral, quality education</w:t>
      </w:r>
    </w:p>
    <w:p w14:paraId="5D449751"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in family spirit</w:t>
      </w:r>
    </w:p>
    <w:p w14:paraId="2B6DE108"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for service, justice and peace</w:t>
      </w:r>
    </w:p>
    <w:p w14:paraId="315ECB3F" w14:textId="77777777" w:rsidR="00840AF2" w:rsidRPr="00757856" w:rsidRDefault="00840AF2" w:rsidP="00840AF2">
      <w:pPr>
        <w:pStyle w:val="NormalWeb"/>
        <w:numPr>
          <w:ilvl w:val="0"/>
          <w:numId w:val="26"/>
        </w:numPr>
        <w:spacing w:before="0" w:beforeAutospacing="0" w:after="0" w:afterAutospacing="0"/>
        <w:ind w:right="180"/>
        <w:textAlignment w:val="baseline"/>
        <w:rPr>
          <w:rFonts w:ascii="Avenir Next" w:eastAsia="Calibri" w:hAnsi="Avenir Next" w:cs="Calibri"/>
          <w:sz w:val="20"/>
          <w:szCs w:val="20"/>
        </w:rPr>
      </w:pPr>
      <w:r w:rsidRPr="00757856">
        <w:rPr>
          <w:rFonts w:ascii="Avenir Next" w:hAnsi="Avenir Next" w:cs="Calibri"/>
          <w:color w:val="000000"/>
          <w:sz w:val="20"/>
          <w:szCs w:val="20"/>
        </w:rPr>
        <w:t>Educate for adaptation and change</w:t>
      </w:r>
    </w:p>
    <w:p w14:paraId="430C0F68" w14:textId="77777777" w:rsidR="00840AF2" w:rsidRPr="00757856" w:rsidRDefault="00840AF2" w:rsidP="00840AF2">
      <w:pPr>
        <w:shd w:val="clear" w:color="auto" w:fill="FFFFFF"/>
        <w:spacing w:before="100" w:beforeAutospacing="1" w:after="100" w:afterAutospacing="1"/>
        <w:ind w:left="15"/>
        <w:rPr>
          <w:rFonts w:ascii="Avenir Next" w:hAnsi="Avenir Next"/>
          <w:color w:val="000000"/>
          <w:sz w:val="20"/>
          <w:szCs w:val="20"/>
        </w:rPr>
      </w:pPr>
    </w:p>
    <w:p w14:paraId="664789F4" w14:textId="3C4F235A" w:rsidR="00840AF2" w:rsidRPr="00757856" w:rsidRDefault="00840AF2" w:rsidP="00840AF2">
      <w:pPr>
        <w:shd w:val="clear" w:color="auto" w:fill="FFFFFF"/>
        <w:spacing w:before="100" w:beforeAutospacing="1" w:after="100" w:afterAutospacing="1"/>
        <w:ind w:left="15"/>
        <w:rPr>
          <w:rFonts w:ascii="Avenir Next" w:eastAsia="Times New Roman" w:hAnsi="Avenir Next" w:cs="Times New Roman"/>
          <w:b/>
          <w:color w:val="2D3B45"/>
          <w:sz w:val="20"/>
          <w:szCs w:val="20"/>
        </w:rPr>
      </w:pPr>
      <w:r w:rsidRPr="00757856">
        <w:rPr>
          <w:rFonts w:ascii="Avenir Next" w:hAnsi="Avenir Next"/>
          <w:b/>
          <w:color w:val="000000"/>
          <w:sz w:val="20"/>
          <w:szCs w:val="20"/>
        </w:rPr>
        <w:t>Native Hawaiian Values</w:t>
      </w:r>
    </w:p>
    <w:p w14:paraId="61845252" w14:textId="77777777" w:rsidR="00840AF2" w:rsidRPr="00757856" w:rsidRDefault="00840AF2" w:rsidP="00840AF2">
      <w:pPr>
        <w:rPr>
          <w:rFonts w:ascii="Avenir Next" w:eastAsia="Calibri" w:hAnsi="Avenir Next" w:cs="Calibri"/>
          <w:sz w:val="20"/>
          <w:szCs w:val="20"/>
        </w:rPr>
      </w:pPr>
      <w:r w:rsidRPr="00757856">
        <w:rPr>
          <w:rFonts w:ascii="Avenir Next" w:eastAsia="Calibri" w:hAnsi="Avenir Next" w:cs="Calibri"/>
          <w:sz w:val="20"/>
          <w:szCs w:val="20"/>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757856">
        <w:rPr>
          <w:rFonts w:ascii="Avenir Next" w:eastAsia="Calibri" w:hAnsi="Avenir Next" w:cs="Calibri"/>
          <w:sz w:val="20"/>
          <w:szCs w:val="20"/>
        </w:rPr>
        <w:t>Ke</w:t>
      </w:r>
      <w:proofErr w:type="spellEnd"/>
      <w:r w:rsidRPr="00757856">
        <w:rPr>
          <w:rFonts w:ascii="Avenir Next" w:eastAsia="Calibri" w:hAnsi="Avenir Next" w:cs="Calibri"/>
          <w:sz w:val="20"/>
          <w:szCs w:val="20"/>
        </w:rPr>
        <w:t xml:space="preserve"> </w:t>
      </w:r>
      <w:proofErr w:type="spellStart"/>
      <w:r w:rsidRPr="00757856">
        <w:rPr>
          <w:rFonts w:ascii="Avenir Next" w:eastAsia="Calibri" w:hAnsi="Avenir Next" w:cs="Calibri"/>
          <w:sz w:val="20"/>
          <w:szCs w:val="20"/>
        </w:rPr>
        <w:t>Akua</w:t>
      </w:r>
      <w:proofErr w:type="spellEnd"/>
      <w:r w:rsidRPr="00757856">
        <w:rPr>
          <w:rFonts w:ascii="Avenir Next" w:eastAsia="Calibri" w:hAnsi="Avenir Next" w:cs="Calibri"/>
          <w:sz w:val="20"/>
          <w:szCs w:val="20"/>
        </w:rPr>
        <w:t>). This is reflected in the ‘</w:t>
      </w:r>
      <w:proofErr w:type="spellStart"/>
      <w:r w:rsidRPr="00757856">
        <w:rPr>
          <w:rFonts w:ascii="Avenir Next" w:eastAsia="Calibri" w:hAnsi="Avenir Next" w:cs="Calibri"/>
          <w:sz w:val="20"/>
          <w:szCs w:val="20"/>
        </w:rPr>
        <w:t>Olelo</w:t>
      </w:r>
      <w:proofErr w:type="spellEnd"/>
      <w:r w:rsidRPr="00757856">
        <w:rPr>
          <w:rFonts w:ascii="Avenir Next" w:eastAsia="Calibri" w:hAnsi="Avenir Next" w:cs="Calibri"/>
          <w:sz w:val="20"/>
          <w:szCs w:val="20"/>
        </w:rPr>
        <w:t xml:space="preserve"> </w:t>
      </w:r>
      <w:proofErr w:type="spellStart"/>
      <w:r w:rsidRPr="00757856">
        <w:rPr>
          <w:rFonts w:ascii="Avenir Next" w:eastAsia="Calibri" w:hAnsi="Avenir Next" w:cs="Calibri"/>
          <w:sz w:val="20"/>
          <w:szCs w:val="20"/>
        </w:rPr>
        <w:t>No’eau</w:t>
      </w:r>
      <w:proofErr w:type="spellEnd"/>
      <w:r w:rsidRPr="00757856">
        <w:rPr>
          <w:rFonts w:ascii="Avenir Next" w:eastAsia="Calibri" w:hAnsi="Avenir Next" w:cs="Calibri"/>
          <w:sz w:val="20"/>
          <w:szCs w:val="20"/>
        </w:rPr>
        <w:t xml:space="preserve"> (Hawaiian proverbs) and Marianist core beliefs:</w:t>
      </w:r>
    </w:p>
    <w:p w14:paraId="2C56F738"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 xml:space="preserve">Educate for Formation in Faith (Mana) E </w:t>
      </w:r>
      <w:proofErr w:type="spellStart"/>
      <w:r w:rsidRPr="00757856">
        <w:rPr>
          <w:rFonts w:ascii="Avenir Next" w:hAnsi="Avenir Next" w:cs="Calibri"/>
          <w:color w:val="000000"/>
          <w:sz w:val="20"/>
          <w:szCs w:val="20"/>
        </w:rPr>
        <w:t>ola</w:t>
      </w:r>
      <w:proofErr w:type="spellEnd"/>
      <w:r w:rsidRPr="00757856">
        <w:rPr>
          <w:rFonts w:ascii="Avenir Next" w:hAnsi="Avenir Next" w:cs="Calibri"/>
          <w:color w:val="000000"/>
          <w:sz w:val="20"/>
          <w:szCs w:val="20"/>
        </w:rPr>
        <w:t xml:space="preserve"> au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364) May I live by God</w:t>
      </w:r>
    </w:p>
    <w:p w14:paraId="1F56FA9C"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Provide an Integral, Quality Education (</w:t>
      </w:r>
      <w:proofErr w:type="spellStart"/>
      <w:r w:rsidRPr="00757856">
        <w:rPr>
          <w:rFonts w:ascii="Avenir Next" w:hAnsi="Avenir Next" w:cs="Calibri"/>
          <w:color w:val="000000"/>
          <w:sz w:val="20"/>
          <w:szCs w:val="20"/>
        </w:rPr>
        <w:t>Na’auao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Lawe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ka </w:t>
      </w:r>
      <w:proofErr w:type="spellStart"/>
      <w:r w:rsidRPr="00757856">
        <w:rPr>
          <w:rFonts w:ascii="Avenir Next" w:hAnsi="Avenir Next" w:cs="Calibri"/>
          <w:color w:val="000000"/>
          <w:sz w:val="20"/>
          <w:szCs w:val="20"/>
        </w:rPr>
        <w:t>maʻalea</w:t>
      </w:r>
      <w:proofErr w:type="spellEnd"/>
      <w:r w:rsidRPr="00757856">
        <w:rPr>
          <w:rFonts w:ascii="Avenir Next" w:hAnsi="Avenir Next" w:cs="Calibri"/>
          <w:color w:val="000000"/>
          <w:sz w:val="20"/>
          <w:szCs w:val="20"/>
        </w:rPr>
        <w:t xml:space="preserve"> a </w:t>
      </w:r>
      <w:proofErr w:type="spellStart"/>
      <w:r w:rsidRPr="00757856">
        <w:rPr>
          <w:rFonts w:ascii="Avenir Next" w:hAnsi="Avenir Next" w:cs="Calibri"/>
          <w:color w:val="000000"/>
          <w:sz w:val="20"/>
          <w:szCs w:val="20"/>
        </w:rPr>
        <w:t>kūʻonoʻono</w:t>
      </w:r>
      <w:proofErr w:type="spellEnd"/>
      <w:r w:rsidRPr="00757856">
        <w:rPr>
          <w:rFonts w:ascii="Avenir Next" w:hAnsi="Avenir Next" w:cs="Calibri"/>
          <w:color w:val="000000"/>
          <w:sz w:val="20"/>
          <w:szCs w:val="20"/>
        </w:rPr>
        <w:t xml:space="preserve"> (</w:t>
      </w:r>
      <w:proofErr w:type="spellStart"/>
      <w:proofErr w:type="gram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proofErr w:type="gramEnd"/>
      <w:r w:rsidRPr="00757856">
        <w:rPr>
          <w:rFonts w:ascii="Avenir Next" w:hAnsi="Avenir Next" w:cs="Calibri"/>
          <w:color w:val="000000"/>
          <w:sz w:val="20"/>
          <w:szCs w:val="20"/>
        </w:rPr>
        <w:t xml:space="preserve"> 1957) Acquire skill and make it deep</w:t>
      </w:r>
    </w:p>
    <w:p w14:paraId="66D8EF49"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in Family Spirit (‘</w:t>
      </w:r>
      <w:proofErr w:type="spellStart"/>
      <w:r w:rsidRPr="00757856">
        <w:rPr>
          <w:rFonts w:ascii="Avenir Next" w:hAnsi="Avenir Next" w:cs="Calibri"/>
          <w:color w:val="000000"/>
          <w:sz w:val="20"/>
          <w:szCs w:val="20"/>
        </w:rPr>
        <w:t>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mai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kōkua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aku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kōkua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mai</w:t>
      </w:r>
      <w:proofErr w:type="spellEnd"/>
      <w:r w:rsidRPr="00757856">
        <w:rPr>
          <w:rFonts w:ascii="Avenir Next" w:hAnsi="Avenir Next" w:cs="Calibri"/>
          <w:color w:val="000000"/>
          <w:sz w:val="20"/>
          <w:szCs w:val="20"/>
        </w:rPr>
        <w:t xml:space="preserve">; pela </w:t>
      </w:r>
      <w:proofErr w:type="spellStart"/>
      <w:r w:rsidRPr="00757856">
        <w:rPr>
          <w:rFonts w:ascii="Avenir Next" w:hAnsi="Avenir Next" w:cs="Calibri"/>
          <w:color w:val="000000"/>
          <w:sz w:val="20"/>
          <w:szCs w:val="20"/>
        </w:rPr>
        <w:t>iho</w:t>
      </w:r>
      <w:proofErr w:type="spellEnd"/>
      <w:r w:rsidRPr="00757856">
        <w:rPr>
          <w:rFonts w:ascii="Avenir Next" w:hAnsi="Avenir Next" w:cs="Calibri"/>
          <w:color w:val="000000"/>
          <w:sz w:val="20"/>
          <w:szCs w:val="20"/>
        </w:rPr>
        <w:t xml:space="preserve"> la ka </w:t>
      </w:r>
      <w:proofErr w:type="spellStart"/>
      <w:r w:rsidRPr="00757856">
        <w:rPr>
          <w:rFonts w:ascii="Avenir Next" w:hAnsi="Avenir Next" w:cs="Calibri"/>
          <w:color w:val="000000"/>
          <w:sz w:val="20"/>
          <w:szCs w:val="20"/>
        </w:rPr>
        <w:t>nohana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ʻohana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1200) Recognize others, be recognized, help others, be helped; such is a family relationship</w:t>
      </w:r>
    </w:p>
    <w:p w14:paraId="2B60C1B3"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 xml:space="preserve">Educate for Service, Justice and Peace (Aloha) Ka lama </w:t>
      </w:r>
      <w:proofErr w:type="spellStart"/>
      <w:r w:rsidRPr="00757856">
        <w:rPr>
          <w:rFonts w:ascii="Avenir Next" w:hAnsi="Avenir Next" w:cs="Calibri"/>
          <w:color w:val="000000"/>
          <w:sz w:val="20"/>
          <w:szCs w:val="20"/>
        </w:rPr>
        <w:t>kū</w:t>
      </w:r>
      <w:proofErr w:type="spellEnd"/>
      <w:r w:rsidRPr="00757856">
        <w:rPr>
          <w:rFonts w:ascii="Avenir Next" w:hAnsi="Avenir Next" w:cs="Calibri"/>
          <w:color w:val="000000"/>
          <w:sz w:val="20"/>
          <w:szCs w:val="20"/>
        </w:rPr>
        <w:t xml:space="preserve"> o ka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1430) Education is the standing torch of wisdom</w:t>
      </w:r>
    </w:p>
    <w:p w14:paraId="39F3C55F" w14:textId="77777777" w:rsidR="00840AF2" w:rsidRPr="00757856" w:rsidRDefault="00840AF2" w:rsidP="00840AF2">
      <w:pPr>
        <w:pStyle w:val="NormalWeb"/>
        <w:numPr>
          <w:ilvl w:val="0"/>
          <w:numId w:val="25"/>
        </w:numPr>
        <w:spacing w:before="0" w:beforeAutospacing="0" w:after="0" w:afterAutospacing="0"/>
        <w:ind w:right="180"/>
        <w:textAlignment w:val="baseline"/>
        <w:rPr>
          <w:rFonts w:ascii="Avenir Next" w:hAnsi="Avenir Next" w:cs="Calibri"/>
          <w:color w:val="000000"/>
          <w:sz w:val="20"/>
          <w:szCs w:val="20"/>
        </w:rPr>
      </w:pPr>
      <w:r w:rsidRPr="00757856">
        <w:rPr>
          <w:rFonts w:ascii="Avenir Next" w:hAnsi="Avenir Next" w:cs="Calibri"/>
          <w:color w:val="000000"/>
          <w:sz w:val="20"/>
          <w:szCs w:val="20"/>
        </w:rPr>
        <w:t>Educate for Adaptation and Change (</w:t>
      </w:r>
      <w:proofErr w:type="spellStart"/>
      <w:r w:rsidRPr="00757856">
        <w:rPr>
          <w:rFonts w:ascii="Avenir Next" w:hAnsi="Avenir Next" w:cs="Calibri"/>
          <w:color w:val="000000"/>
          <w:sz w:val="20"/>
          <w:szCs w:val="20"/>
        </w:rPr>
        <w:t>Aina</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ʻAʻohe</w:t>
      </w:r>
      <w:proofErr w:type="spellEnd"/>
      <w:r w:rsidRPr="00757856">
        <w:rPr>
          <w:rFonts w:ascii="Avenir Next" w:hAnsi="Avenir Next" w:cs="Calibri"/>
          <w:color w:val="000000"/>
          <w:sz w:val="20"/>
          <w:szCs w:val="20"/>
        </w:rPr>
        <w:t xml:space="preserve"> pau ka ‘</w:t>
      </w:r>
      <w:proofErr w:type="spellStart"/>
      <w:r w:rsidRPr="00757856">
        <w:rPr>
          <w:rFonts w:ascii="Avenir Next" w:hAnsi="Avenir Next" w:cs="Calibri"/>
          <w:color w:val="000000"/>
          <w:sz w:val="20"/>
          <w:szCs w:val="20"/>
        </w:rPr>
        <w:t>ike</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i</w:t>
      </w:r>
      <w:proofErr w:type="spellEnd"/>
      <w:r w:rsidRPr="00757856">
        <w:rPr>
          <w:rFonts w:ascii="Avenir Next" w:hAnsi="Avenir Next" w:cs="Calibri"/>
          <w:color w:val="000000"/>
          <w:sz w:val="20"/>
          <w:szCs w:val="20"/>
        </w:rPr>
        <w:t xml:space="preserve"> ka </w:t>
      </w:r>
      <w:proofErr w:type="spellStart"/>
      <w:r w:rsidRPr="00757856">
        <w:rPr>
          <w:rFonts w:ascii="Avenir Next" w:hAnsi="Avenir Next" w:cs="Calibri"/>
          <w:color w:val="000000"/>
          <w:sz w:val="20"/>
          <w:szCs w:val="20"/>
        </w:rPr>
        <w:t>hālau</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hoʻokahi</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ʻŌlelo</w:t>
      </w:r>
      <w:proofErr w:type="spellEnd"/>
      <w:r w:rsidRPr="00757856">
        <w:rPr>
          <w:rFonts w:ascii="Avenir Next" w:hAnsi="Avenir Next" w:cs="Calibri"/>
          <w:color w:val="000000"/>
          <w:sz w:val="20"/>
          <w:szCs w:val="20"/>
        </w:rPr>
        <w:t xml:space="preserve"> </w:t>
      </w:r>
      <w:proofErr w:type="spellStart"/>
      <w:r w:rsidRPr="00757856">
        <w:rPr>
          <w:rFonts w:ascii="Avenir Next" w:hAnsi="Avenir Next" w:cs="Calibri"/>
          <w:color w:val="000000"/>
          <w:sz w:val="20"/>
          <w:szCs w:val="20"/>
        </w:rPr>
        <w:t>Noʻeau</w:t>
      </w:r>
      <w:proofErr w:type="spellEnd"/>
      <w:r w:rsidRPr="00757856">
        <w:rPr>
          <w:rFonts w:ascii="Avenir Next" w:hAnsi="Avenir Next" w:cs="Calibri"/>
          <w:color w:val="000000"/>
          <w:sz w:val="20"/>
          <w:szCs w:val="20"/>
        </w:rPr>
        <w:t xml:space="preserve"> 203) All knowledge is not taught in the same school</w:t>
      </w:r>
    </w:p>
    <w:p w14:paraId="31BACC97" w14:textId="77777777" w:rsidR="00840AF2" w:rsidRPr="009A769C" w:rsidRDefault="00840AF2" w:rsidP="00840AF2">
      <w:pPr>
        <w:shd w:val="clear" w:color="auto" w:fill="FFFFFF"/>
        <w:spacing w:before="100" w:beforeAutospacing="1" w:after="100" w:afterAutospacing="1"/>
        <w:ind w:left="375"/>
        <w:rPr>
          <w:rFonts w:ascii="Avenir Next" w:eastAsia="Times New Roman" w:hAnsi="Avenir Next" w:cs="Times New Roman"/>
          <w:color w:val="2D3B45"/>
          <w:sz w:val="20"/>
          <w:szCs w:val="20"/>
        </w:rPr>
      </w:pPr>
    </w:p>
    <w:tbl>
      <w:tblPr>
        <w:tblW w:w="11445" w:type="dxa"/>
        <w:tblInd w:w="75" w:type="dxa"/>
        <w:tblCellMar>
          <w:top w:w="15" w:type="dxa"/>
          <w:left w:w="15" w:type="dxa"/>
          <w:bottom w:w="15" w:type="dxa"/>
          <w:right w:w="15" w:type="dxa"/>
        </w:tblCellMar>
        <w:tblLook w:val="04A0" w:firstRow="1" w:lastRow="0" w:firstColumn="1" w:lastColumn="0" w:noHBand="0" w:noVBand="1"/>
      </w:tblPr>
      <w:tblGrid>
        <w:gridCol w:w="5684"/>
        <w:gridCol w:w="5761"/>
      </w:tblGrid>
      <w:tr w:rsidR="009A769C" w:rsidRPr="009A769C" w14:paraId="04A7A203" w14:textId="77777777" w:rsidTr="009A769C">
        <w:tc>
          <w:tcPr>
            <w:tcW w:w="5535" w:type="dxa"/>
            <w:shd w:val="clear" w:color="auto" w:fill="auto"/>
            <w:tcMar>
              <w:top w:w="30" w:type="dxa"/>
              <w:left w:w="30" w:type="dxa"/>
              <w:bottom w:w="30" w:type="dxa"/>
              <w:right w:w="30" w:type="dxa"/>
            </w:tcMar>
            <w:vAlign w:val="center"/>
            <w:hideMark/>
          </w:tcPr>
          <w:p w14:paraId="23504C6E" w14:textId="7DA6C17E"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b/>
                <w:bCs/>
                <w:sz w:val="20"/>
                <w:szCs w:val="20"/>
              </w:rPr>
              <w:lastRenderedPageBreak/>
              <w:t>Student</w:t>
            </w:r>
            <w:r w:rsidR="006C0586" w:rsidRPr="00757856">
              <w:rPr>
                <w:rFonts w:ascii="Avenir Next" w:eastAsia="Times New Roman" w:hAnsi="Avenir Next" w:cs="Times New Roman"/>
                <w:b/>
                <w:bCs/>
                <w:sz w:val="20"/>
                <w:szCs w:val="20"/>
              </w:rPr>
              <w:t xml:space="preserve"> Class Content</w:t>
            </w:r>
            <w:r w:rsidRPr="00757856">
              <w:rPr>
                <w:rFonts w:ascii="Avenir Next" w:eastAsia="Times New Roman" w:hAnsi="Avenir Next" w:cs="Times New Roman"/>
                <w:b/>
                <w:bCs/>
                <w:sz w:val="20"/>
                <w:szCs w:val="20"/>
              </w:rPr>
              <w:t xml:space="preserve"> Learning Outcomes</w:t>
            </w:r>
          </w:p>
        </w:tc>
        <w:tc>
          <w:tcPr>
            <w:tcW w:w="5610" w:type="dxa"/>
            <w:shd w:val="clear" w:color="auto" w:fill="auto"/>
            <w:tcMar>
              <w:top w:w="30" w:type="dxa"/>
              <w:left w:w="30" w:type="dxa"/>
              <w:bottom w:w="30" w:type="dxa"/>
              <w:right w:w="30" w:type="dxa"/>
            </w:tcMar>
            <w:vAlign w:val="center"/>
            <w:hideMark/>
          </w:tcPr>
          <w:p w14:paraId="5A90EB81" w14:textId="77777777"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b/>
                <w:bCs/>
                <w:sz w:val="20"/>
                <w:szCs w:val="20"/>
              </w:rPr>
              <w:t>Linkage to Program Learning Outcomes</w:t>
            </w:r>
          </w:p>
        </w:tc>
      </w:tr>
      <w:tr w:rsidR="009A769C" w:rsidRPr="009A769C" w14:paraId="4BE667A6" w14:textId="77777777" w:rsidTr="009A769C">
        <w:tc>
          <w:tcPr>
            <w:tcW w:w="5535" w:type="dxa"/>
            <w:shd w:val="clear" w:color="auto" w:fill="auto"/>
            <w:tcMar>
              <w:top w:w="30" w:type="dxa"/>
              <w:left w:w="30" w:type="dxa"/>
              <w:bottom w:w="30" w:type="dxa"/>
              <w:right w:w="30" w:type="dxa"/>
            </w:tcMar>
            <w:vAlign w:val="center"/>
            <w:hideMark/>
          </w:tcPr>
          <w:p w14:paraId="2AD6CB93" w14:textId="09D83C89" w:rsidR="009A769C" w:rsidRPr="009A769C" w:rsidRDefault="009A769C" w:rsidP="009A769C">
            <w:pPr>
              <w:numPr>
                <w:ilvl w:val="0"/>
                <w:numId w:val="7"/>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1) Understand how comparative anatomy is used to view/discern evolutionary relationships</w:t>
            </w:r>
          </w:p>
        </w:tc>
        <w:tc>
          <w:tcPr>
            <w:tcW w:w="5610" w:type="dxa"/>
            <w:shd w:val="clear" w:color="auto" w:fill="auto"/>
            <w:tcMar>
              <w:top w:w="30" w:type="dxa"/>
              <w:left w:w="30" w:type="dxa"/>
              <w:bottom w:w="30" w:type="dxa"/>
              <w:right w:w="30" w:type="dxa"/>
            </w:tcMar>
            <w:vAlign w:val="center"/>
            <w:hideMark/>
          </w:tcPr>
          <w:p w14:paraId="0D4C8712" w14:textId="6C966BAF"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4,5</w:t>
            </w:r>
          </w:p>
        </w:tc>
      </w:tr>
      <w:tr w:rsidR="009A769C" w:rsidRPr="009A769C" w14:paraId="14E605D8" w14:textId="77777777" w:rsidTr="009A769C">
        <w:tc>
          <w:tcPr>
            <w:tcW w:w="5535" w:type="dxa"/>
            <w:shd w:val="clear" w:color="auto" w:fill="auto"/>
            <w:tcMar>
              <w:top w:w="30" w:type="dxa"/>
              <w:left w:w="30" w:type="dxa"/>
              <w:bottom w:w="30" w:type="dxa"/>
              <w:right w:w="30" w:type="dxa"/>
            </w:tcMar>
            <w:vAlign w:val="center"/>
            <w:hideMark/>
          </w:tcPr>
          <w:p w14:paraId="1CCD88AF" w14:textId="1BD76335" w:rsidR="009A769C" w:rsidRPr="009A769C" w:rsidRDefault="009A769C" w:rsidP="009A769C">
            <w:pPr>
              <w:numPr>
                <w:ilvl w:val="0"/>
                <w:numId w:val="8"/>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2) Examine different vertebrates and their interactions with both the abiotic and biotic components of their environment</w:t>
            </w:r>
          </w:p>
        </w:tc>
        <w:tc>
          <w:tcPr>
            <w:tcW w:w="5610" w:type="dxa"/>
            <w:shd w:val="clear" w:color="auto" w:fill="auto"/>
            <w:tcMar>
              <w:top w:w="30" w:type="dxa"/>
              <w:left w:w="30" w:type="dxa"/>
              <w:bottom w:w="30" w:type="dxa"/>
              <w:right w:w="30" w:type="dxa"/>
            </w:tcMar>
            <w:vAlign w:val="center"/>
            <w:hideMark/>
          </w:tcPr>
          <w:p w14:paraId="14016756" w14:textId="42FE49B3"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1,2,4,5,6</w:t>
            </w:r>
          </w:p>
        </w:tc>
      </w:tr>
      <w:tr w:rsidR="009A769C" w:rsidRPr="009A769C" w14:paraId="7A5B0335" w14:textId="77777777" w:rsidTr="009A769C">
        <w:tc>
          <w:tcPr>
            <w:tcW w:w="5535" w:type="dxa"/>
            <w:shd w:val="clear" w:color="auto" w:fill="auto"/>
            <w:tcMar>
              <w:top w:w="30" w:type="dxa"/>
              <w:left w:w="30" w:type="dxa"/>
              <w:bottom w:w="30" w:type="dxa"/>
              <w:right w:w="30" w:type="dxa"/>
            </w:tcMar>
            <w:vAlign w:val="center"/>
            <w:hideMark/>
          </w:tcPr>
          <w:p w14:paraId="1F197E55" w14:textId="6B7579B5" w:rsidR="009A769C" w:rsidRPr="009A769C" w:rsidRDefault="009A769C" w:rsidP="009A769C">
            <w:pPr>
              <w:numPr>
                <w:ilvl w:val="0"/>
                <w:numId w:val="9"/>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3) Understand the structural and physiological adaptations of representative vertebrate groups to their environments</w:t>
            </w:r>
          </w:p>
        </w:tc>
        <w:tc>
          <w:tcPr>
            <w:tcW w:w="5610" w:type="dxa"/>
            <w:shd w:val="clear" w:color="auto" w:fill="auto"/>
            <w:tcMar>
              <w:top w:w="30" w:type="dxa"/>
              <w:left w:w="30" w:type="dxa"/>
              <w:bottom w:w="30" w:type="dxa"/>
              <w:right w:w="30" w:type="dxa"/>
            </w:tcMar>
            <w:vAlign w:val="center"/>
            <w:hideMark/>
          </w:tcPr>
          <w:p w14:paraId="30103F59" w14:textId="01479A8F"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1,2,4,5,6</w:t>
            </w:r>
          </w:p>
        </w:tc>
      </w:tr>
      <w:tr w:rsidR="009A769C" w:rsidRPr="009A769C" w14:paraId="2F58E1EA" w14:textId="77777777" w:rsidTr="009A769C">
        <w:tc>
          <w:tcPr>
            <w:tcW w:w="5535" w:type="dxa"/>
            <w:shd w:val="clear" w:color="auto" w:fill="auto"/>
            <w:tcMar>
              <w:top w:w="30" w:type="dxa"/>
              <w:left w:w="30" w:type="dxa"/>
              <w:bottom w:w="30" w:type="dxa"/>
              <w:right w:w="30" w:type="dxa"/>
            </w:tcMar>
            <w:vAlign w:val="center"/>
            <w:hideMark/>
          </w:tcPr>
          <w:p w14:paraId="0DBBFBCA" w14:textId="07D54793" w:rsidR="009A769C" w:rsidRPr="009A769C" w:rsidRDefault="009A769C" w:rsidP="009A769C">
            <w:pPr>
              <w:numPr>
                <w:ilvl w:val="0"/>
                <w:numId w:val="10"/>
              </w:numPr>
              <w:spacing w:before="100" w:beforeAutospacing="1" w:after="100" w:afterAutospacing="1"/>
              <w:ind w:left="375"/>
              <w:rPr>
                <w:rFonts w:ascii="Avenir Next" w:eastAsia="Times New Roman" w:hAnsi="Avenir Next" w:cs="Times New Roman"/>
                <w:sz w:val="20"/>
                <w:szCs w:val="20"/>
              </w:rPr>
            </w:pPr>
            <w:r w:rsidRPr="009A769C">
              <w:rPr>
                <w:rFonts w:ascii="Avenir Next" w:eastAsia="Times New Roman" w:hAnsi="Avenir Next" w:cs="Times New Roman"/>
                <w:sz w:val="20"/>
                <w:szCs w:val="20"/>
              </w:rPr>
              <w:t>4) Gain an appreciation of the structure-function relationships in representative vertebrates</w:t>
            </w:r>
          </w:p>
        </w:tc>
        <w:tc>
          <w:tcPr>
            <w:tcW w:w="5610" w:type="dxa"/>
            <w:shd w:val="clear" w:color="auto" w:fill="auto"/>
            <w:tcMar>
              <w:top w:w="30" w:type="dxa"/>
              <w:left w:w="30" w:type="dxa"/>
              <w:bottom w:w="30" w:type="dxa"/>
              <w:right w:w="30" w:type="dxa"/>
            </w:tcMar>
            <w:vAlign w:val="center"/>
            <w:hideMark/>
          </w:tcPr>
          <w:p w14:paraId="7FB72023" w14:textId="49DDD753" w:rsidR="009A769C" w:rsidRPr="009A769C" w:rsidRDefault="009A769C" w:rsidP="009A769C">
            <w:pPr>
              <w:spacing w:before="180" w:after="180"/>
              <w:rPr>
                <w:rFonts w:ascii="Avenir Next" w:eastAsia="Times New Roman" w:hAnsi="Avenir Next" w:cs="Times New Roman"/>
                <w:sz w:val="20"/>
                <w:szCs w:val="20"/>
              </w:rPr>
            </w:pPr>
            <w:r w:rsidRPr="00757856">
              <w:rPr>
                <w:rFonts w:ascii="Avenir Next" w:eastAsia="Times New Roman" w:hAnsi="Avenir Next" w:cs="Times New Roman"/>
                <w:sz w:val="20"/>
                <w:szCs w:val="20"/>
              </w:rPr>
              <w:t xml:space="preserve">           </w:t>
            </w:r>
            <w:r w:rsidRPr="009A769C">
              <w:rPr>
                <w:rFonts w:ascii="Avenir Next" w:eastAsia="Times New Roman" w:hAnsi="Avenir Next" w:cs="Times New Roman"/>
                <w:sz w:val="20"/>
                <w:szCs w:val="20"/>
              </w:rPr>
              <w:t>PLO 1-6</w:t>
            </w:r>
          </w:p>
        </w:tc>
      </w:tr>
    </w:tbl>
    <w:p w14:paraId="7FDFA9F1" w14:textId="5E9A5CB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2877DE2"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Biology Program Learning Outcomes (PLO)</w:t>
      </w:r>
    </w:p>
    <w:p w14:paraId="62F52057"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Upon completion of the B.S. degree program in Biology the student will demonstrate:</w:t>
      </w:r>
    </w:p>
    <w:p w14:paraId="27F7906A"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Apply the scientific method in the design and testing of hypotheses</w:t>
      </w:r>
    </w:p>
    <w:p w14:paraId="5F6C0D05"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Transform and display, statistically evaluate, validate, and interpret scientific data and communicate the results of such analyses effectively both orally and in writing</w:t>
      </w:r>
    </w:p>
    <w:p w14:paraId="4F3C62D7"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Acquire, summarize, and synthesize information from published scientific literature, databases and bioinformatics software to extract and interpret biological data</w:t>
      </w:r>
    </w:p>
    <w:p w14:paraId="5AA8ACC4"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Recognize the chemical and physical principles that underlie all life forms, and the biological organization at the molecular, cellular, tissue, organ, organism, and system levels that emerge from these principles</w:t>
      </w:r>
    </w:p>
    <w:p w14:paraId="13F8D32B"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Define the components and processes of genetic and epigenetic information transmission, and their determinant effects on the adaptive and evolutionary processes that they drive</w:t>
      </w:r>
    </w:p>
    <w:p w14:paraId="4BC9C4AE" w14:textId="77777777" w:rsidR="0075785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Evaluate the etiology of major human disease burden in terms of, pathophysiological mechanisms, epidemiology within populations and possible therapeutic approaches</w:t>
      </w:r>
    </w:p>
    <w:p w14:paraId="32EBAC61" w14:textId="5DD3E34D" w:rsidR="006C0586" w:rsidRPr="00757856" w:rsidRDefault="00757856" w:rsidP="00757856">
      <w:pPr>
        <w:pStyle w:val="ListParagraph"/>
        <w:numPr>
          <w:ilvl w:val="0"/>
          <w:numId w:val="11"/>
        </w:numPr>
        <w:spacing w:after="160" w:line="259" w:lineRule="auto"/>
        <w:rPr>
          <w:rFonts w:ascii="Avenir Next" w:hAnsi="Avenir Next" w:cs="Arial"/>
          <w:sz w:val="20"/>
          <w:szCs w:val="20"/>
        </w:rPr>
      </w:pPr>
      <w:r w:rsidRPr="00757856">
        <w:rPr>
          <w:rFonts w:ascii="Avenir Next" w:hAnsi="Avenir Next" w:cs="Arial"/>
          <w:sz w:val="20"/>
          <w:szCs w:val="20"/>
        </w:rPr>
        <w:t>Integrate an awareness of bioethical issues to positively influence the application of science to service, justice and peace in the solution of societal problems</w:t>
      </w:r>
      <w:r w:rsidRPr="00757856">
        <w:rPr>
          <w:rFonts w:ascii="Avenir Next" w:eastAsia="Times New Roman" w:hAnsi="Avenir Next" w:cs="Times New Roman"/>
          <w:color w:val="FF0000"/>
          <w:sz w:val="20"/>
          <w:szCs w:val="20"/>
        </w:rPr>
        <w:t>.</w:t>
      </w:r>
    </w:p>
    <w:p w14:paraId="51A6C2A1" w14:textId="77777777" w:rsidR="006C0586" w:rsidRPr="00757856" w:rsidRDefault="006C0586" w:rsidP="006C0586">
      <w:pPr>
        <w:shd w:val="clear" w:color="auto" w:fill="FFFFFF"/>
        <w:spacing w:before="100" w:beforeAutospacing="1" w:after="100" w:afterAutospacing="1"/>
        <w:ind w:left="15"/>
        <w:rPr>
          <w:rFonts w:ascii="Avenir Next" w:eastAsia="Times New Roman" w:hAnsi="Avenir Next" w:cs="Times New Roman"/>
          <w:color w:val="FF0000"/>
          <w:sz w:val="20"/>
          <w:szCs w:val="20"/>
        </w:rPr>
      </w:pPr>
    </w:p>
    <w:p w14:paraId="6BBDC934" w14:textId="0607B27B" w:rsidR="006C0586" w:rsidRPr="00757856" w:rsidRDefault="006C0586" w:rsidP="006C0586">
      <w:pPr>
        <w:shd w:val="clear" w:color="auto" w:fill="FFFFFF"/>
        <w:spacing w:before="100" w:beforeAutospacing="1" w:after="100" w:afterAutospacing="1"/>
        <w:rPr>
          <w:rFonts w:ascii="Avenir Next" w:eastAsia="Times New Roman" w:hAnsi="Avenir Next" w:cs="Times New Roman"/>
          <w:color w:val="FF0000"/>
          <w:sz w:val="20"/>
          <w:szCs w:val="20"/>
        </w:rPr>
      </w:pPr>
      <w:r w:rsidRPr="00757856">
        <w:rPr>
          <w:rFonts w:ascii="Avenir Next" w:hAnsi="Avenir Next"/>
          <w:b/>
          <w:sz w:val="20"/>
          <w:szCs w:val="20"/>
        </w:rPr>
        <w:t>Technical Assistance for Canvas</w:t>
      </w:r>
      <w:r w:rsidRPr="00757856">
        <w:rPr>
          <w:rFonts w:ascii="Avenir Next" w:hAnsi="Avenir Next"/>
          <w:sz w:val="20"/>
          <w:szCs w:val="20"/>
        </w:rPr>
        <w:t>:</w:t>
      </w:r>
      <w:r w:rsidRPr="00757856">
        <w:rPr>
          <w:rFonts w:ascii="Avenir Next" w:hAnsi="Avenir Next"/>
          <w:sz w:val="20"/>
          <w:szCs w:val="20"/>
        </w:rPr>
        <w:t xml:space="preserve"> This information can also be found in the WELCOME MODULE in ‘Instructions for using Technology in this class’.</w:t>
      </w:r>
    </w:p>
    <w:p w14:paraId="6ADCC441"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color w:val="222222"/>
          <w:sz w:val="20"/>
          <w:szCs w:val="20"/>
          <w:shd w:val="clear" w:color="auto" w:fill="FFFFFF"/>
        </w:rPr>
        <w:t xml:space="preserve">Search for help on specific topics or get tips in </w:t>
      </w:r>
      <w:hyperlink r:id="rId8" w:history="1">
        <w:r w:rsidRPr="00757856">
          <w:rPr>
            <w:rStyle w:val="Hyperlink"/>
            <w:rFonts w:ascii="Avenir Next" w:hAnsi="Avenir Next" w:cstheme="majorHAnsi"/>
            <w:sz w:val="20"/>
            <w:szCs w:val="20"/>
            <w:shd w:val="clear" w:color="auto" w:fill="FFFFFF"/>
          </w:rPr>
          <w:t>Canvas Stu</w:t>
        </w:r>
        <w:r w:rsidRPr="00757856">
          <w:rPr>
            <w:rStyle w:val="Hyperlink"/>
            <w:rFonts w:ascii="Avenir Next" w:hAnsi="Avenir Next" w:cstheme="majorHAnsi"/>
            <w:sz w:val="20"/>
            <w:szCs w:val="20"/>
            <w:shd w:val="clear" w:color="auto" w:fill="FFFFFF"/>
          </w:rPr>
          <w:t>d</w:t>
        </w:r>
        <w:r w:rsidRPr="00757856">
          <w:rPr>
            <w:rStyle w:val="Hyperlink"/>
            <w:rFonts w:ascii="Avenir Next" w:hAnsi="Avenir Next" w:cstheme="majorHAnsi"/>
            <w:sz w:val="20"/>
            <w:szCs w:val="20"/>
            <w:shd w:val="clear" w:color="auto" w:fill="FFFFFF"/>
          </w:rPr>
          <w:t>ents</w:t>
        </w:r>
      </w:hyperlink>
    </w:p>
    <w:p w14:paraId="3261CEE6"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color w:val="222222"/>
          <w:sz w:val="20"/>
          <w:szCs w:val="20"/>
          <w:shd w:val="clear" w:color="auto" w:fill="FFFFFF"/>
        </w:rPr>
        <w:t> </w:t>
      </w:r>
      <w:hyperlink r:id="rId9" w:history="1">
        <w:r w:rsidRPr="00757856">
          <w:rPr>
            <w:rStyle w:val="Hyperlink"/>
            <w:rFonts w:ascii="Avenir Next" w:hAnsi="Avenir Next" w:cstheme="majorHAnsi"/>
            <w:sz w:val="20"/>
            <w:szCs w:val="20"/>
            <w:shd w:val="clear" w:color="auto" w:fill="FFFFFF"/>
          </w:rPr>
          <w:t>Live chat with Canvas Support for students</w:t>
        </w:r>
      </w:hyperlink>
    </w:p>
    <w:p w14:paraId="6D4B2CF0"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sz w:val="20"/>
          <w:szCs w:val="20"/>
          <w:shd w:val="clear" w:color="auto" w:fill="FFFFFF"/>
        </w:rPr>
        <w:t>Canvas Support Hotline for students:  +1-833-209-6111</w:t>
      </w:r>
    </w:p>
    <w:p w14:paraId="7807D5CA" w14:textId="77777777" w:rsidR="006C0586" w:rsidRPr="00757856" w:rsidRDefault="006C0586" w:rsidP="006C0586">
      <w:pPr>
        <w:pStyle w:val="NoSpacing"/>
        <w:numPr>
          <w:ilvl w:val="0"/>
          <w:numId w:val="27"/>
        </w:numPr>
        <w:rPr>
          <w:rFonts w:ascii="Avenir Next" w:hAnsi="Avenir Next" w:cstheme="majorHAnsi"/>
          <w:color w:val="222222"/>
          <w:sz w:val="20"/>
          <w:szCs w:val="20"/>
          <w:shd w:val="clear" w:color="auto" w:fill="FFFFFF"/>
        </w:rPr>
      </w:pPr>
      <w:r w:rsidRPr="00757856">
        <w:rPr>
          <w:rFonts w:ascii="Avenir Next" w:hAnsi="Avenir Next" w:cstheme="majorHAnsi"/>
          <w:color w:val="222222"/>
          <w:sz w:val="20"/>
          <w:szCs w:val="20"/>
          <w:shd w:val="clear" w:color="auto" w:fill="FFFFFF"/>
        </w:rPr>
        <w:lastRenderedPageBreak/>
        <w:t xml:space="preserve">Watch this </w:t>
      </w:r>
      <w:hyperlink r:id="rId10" w:history="1">
        <w:r w:rsidRPr="00757856">
          <w:rPr>
            <w:rStyle w:val="Hyperlink"/>
            <w:rFonts w:ascii="Avenir Next" w:hAnsi="Avenir Next" w:cstheme="majorHAnsi"/>
            <w:sz w:val="20"/>
            <w:szCs w:val="20"/>
            <w:shd w:val="clear" w:color="auto" w:fill="FFFFFF"/>
          </w:rPr>
          <w:t>video to get you started</w:t>
        </w:r>
      </w:hyperlink>
      <w:r w:rsidRPr="00757856">
        <w:rPr>
          <w:rFonts w:ascii="Avenir Next" w:hAnsi="Avenir Next" w:cstheme="majorHAnsi"/>
          <w:color w:val="222222"/>
          <w:sz w:val="20"/>
          <w:szCs w:val="20"/>
          <w:shd w:val="clear" w:color="auto" w:fill="FFFFFF"/>
        </w:rPr>
        <w:t xml:space="preserve"> </w:t>
      </w:r>
    </w:p>
    <w:p w14:paraId="5FA1A815" w14:textId="77777777" w:rsidR="006C0586" w:rsidRPr="00757856" w:rsidRDefault="006C0586" w:rsidP="006C0586">
      <w:pPr>
        <w:pStyle w:val="NoSpacing"/>
        <w:numPr>
          <w:ilvl w:val="0"/>
          <w:numId w:val="27"/>
        </w:numPr>
        <w:rPr>
          <w:rFonts w:ascii="Avenir Next" w:hAnsi="Avenir Next" w:cstheme="majorHAnsi"/>
          <w:color w:val="222222"/>
          <w:sz w:val="20"/>
          <w:szCs w:val="20"/>
          <w:shd w:val="clear" w:color="auto" w:fill="FFFFFF"/>
        </w:rPr>
      </w:pPr>
      <w:hyperlink r:id="rId11" w:anchor="jive_content_id_Students" w:history="1">
        <w:r w:rsidRPr="00757856">
          <w:rPr>
            <w:rStyle w:val="Hyperlink"/>
            <w:rFonts w:ascii="Avenir Next" w:hAnsi="Avenir Next" w:cstheme="majorHAnsi"/>
            <w:sz w:val="20"/>
            <w:szCs w:val="20"/>
            <w:shd w:val="clear" w:color="auto" w:fill="FFFFFF"/>
          </w:rPr>
          <w:t>Online tutorials</w:t>
        </w:r>
      </w:hyperlink>
      <w:r w:rsidRPr="00757856">
        <w:rPr>
          <w:rFonts w:ascii="Avenir Next" w:hAnsi="Avenir Next" w:cstheme="majorHAnsi"/>
          <w:color w:val="222222"/>
          <w:sz w:val="20"/>
          <w:szCs w:val="20"/>
          <w:shd w:val="clear" w:color="auto" w:fill="FFFFFF"/>
        </w:rPr>
        <w:t>:  click on “Students” role to access tutorials</w:t>
      </w:r>
    </w:p>
    <w:p w14:paraId="36522000" w14:textId="77777777" w:rsidR="006C0586" w:rsidRPr="00757856" w:rsidRDefault="006C0586" w:rsidP="006C0586">
      <w:pPr>
        <w:pStyle w:val="NoSpacing"/>
        <w:numPr>
          <w:ilvl w:val="0"/>
          <w:numId w:val="27"/>
        </w:numPr>
        <w:rPr>
          <w:rFonts w:ascii="Avenir Next" w:hAnsi="Avenir Next" w:cstheme="majorHAnsi"/>
          <w:sz w:val="20"/>
          <w:szCs w:val="20"/>
        </w:rPr>
      </w:pPr>
      <w:r w:rsidRPr="00757856">
        <w:rPr>
          <w:rFonts w:ascii="Avenir Next" w:hAnsi="Avenir Next" w:cstheme="majorHAnsi"/>
          <w:sz w:val="20"/>
          <w:szCs w:val="20"/>
        </w:rPr>
        <w:t xml:space="preserve">Contact the Chaminade IT Helpdesk for technical issues:  </w:t>
      </w:r>
      <w:hyperlink r:id="rId12" w:history="1">
        <w:r w:rsidRPr="00757856">
          <w:rPr>
            <w:rStyle w:val="Hyperlink"/>
            <w:rFonts w:ascii="Avenir Next" w:hAnsi="Avenir Next" w:cstheme="majorHAnsi"/>
            <w:sz w:val="20"/>
            <w:szCs w:val="20"/>
          </w:rPr>
          <w:t>helpdesk@chaminade.edu</w:t>
        </w:r>
      </w:hyperlink>
      <w:r w:rsidRPr="00757856">
        <w:rPr>
          <w:rFonts w:ascii="Avenir Next" w:hAnsi="Avenir Next" w:cstheme="majorHAnsi"/>
          <w:sz w:val="20"/>
          <w:szCs w:val="20"/>
        </w:rPr>
        <w:t xml:space="preserve"> or cal</w:t>
      </w:r>
      <w:r w:rsidRPr="00757856">
        <w:rPr>
          <w:rFonts w:ascii="Avenir Next" w:hAnsi="Avenir Next" w:cstheme="majorHAnsi"/>
          <w:color w:val="222222"/>
          <w:sz w:val="20"/>
          <w:szCs w:val="20"/>
          <w:shd w:val="clear" w:color="auto" w:fill="FFFFFF"/>
        </w:rPr>
        <w:t>l (808) 735-4855</w:t>
      </w:r>
    </w:p>
    <w:p w14:paraId="36C83828" w14:textId="77777777" w:rsidR="006C0586" w:rsidRPr="00757856" w:rsidRDefault="006C0586" w:rsidP="006C0586">
      <w:pPr>
        <w:pStyle w:val="NoSpacing"/>
        <w:rPr>
          <w:rFonts w:ascii="Avenir Next" w:hAnsi="Avenir Next" w:cstheme="majorHAnsi"/>
          <w:sz w:val="20"/>
          <w:szCs w:val="20"/>
        </w:rPr>
      </w:pPr>
    </w:p>
    <w:p w14:paraId="3CA37437" w14:textId="02A95FAE" w:rsidR="006C0586" w:rsidRPr="00757856" w:rsidRDefault="006C0586" w:rsidP="006C0586">
      <w:pPr>
        <w:pStyle w:val="NoSpacing"/>
        <w:rPr>
          <w:rFonts w:ascii="Avenir Next" w:hAnsi="Avenir Next" w:cstheme="majorHAnsi"/>
          <w:b/>
          <w:sz w:val="20"/>
          <w:szCs w:val="20"/>
        </w:rPr>
      </w:pPr>
      <w:r w:rsidRPr="00757856">
        <w:rPr>
          <w:rFonts w:ascii="Avenir Next" w:hAnsi="Avenir Next"/>
          <w:b/>
          <w:sz w:val="20"/>
          <w:szCs w:val="20"/>
        </w:rPr>
        <w:t xml:space="preserve">Tutoring and Writing Services </w:t>
      </w:r>
    </w:p>
    <w:p w14:paraId="65AE3EBD" w14:textId="77777777" w:rsidR="006C0586" w:rsidRPr="00757856" w:rsidRDefault="006C0586" w:rsidP="006C0586">
      <w:pPr>
        <w:rPr>
          <w:rFonts w:ascii="Avenir Next" w:hAnsi="Avenir Next"/>
          <w:sz w:val="20"/>
          <w:szCs w:val="20"/>
        </w:rPr>
      </w:pPr>
      <w:r w:rsidRPr="00757856">
        <w:rPr>
          <w:rFonts w:ascii="Avenir Next" w:hAnsi="Avenir Next"/>
          <w:sz w:val="20"/>
          <w:szCs w:val="20"/>
        </w:rPr>
        <w:t xml:space="preserve">Chaminade is proud to offer free, one-on-one tutoring and writing assistance to all students. Tutoring and writing help is available on campus at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w:t>
      </w:r>
      <w:proofErr w:type="spellEnd"/>
      <w:r w:rsidRPr="00757856">
        <w:rPr>
          <w:rFonts w:ascii="Avenir Next" w:hAnsi="Avenir Next"/>
          <w:sz w:val="20"/>
          <w:szCs w:val="20"/>
        </w:rPr>
        <w:t xml:space="preserve">: Center for Student Learning in a variety of subjects (including, but are not limited to: biology, chemistry, math, nursing, English, etc.) from trained Peer and Professional Tutors. Please check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Ike’s</w:t>
      </w:r>
      <w:proofErr w:type="spellEnd"/>
      <w:r w:rsidRPr="00757856">
        <w:rPr>
          <w:rFonts w:ascii="Avenir Next" w:hAnsi="Avenir Next"/>
          <w:sz w:val="20"/>
          <w:szCs w:val="20"/>
        </w:rPr>
        <w:t xml:space="preserve"> website (</w:t>
      </w:r>
      <w:hyperlink r:id="rId13" w:tgtFrame="_blank" w:history="1">
        <w:r w:rsidRPr="00757856">
          <w:rPr>
            <w:rStyle w:val="Hyperlink"/>
            <w:rFonts w:ascii="Avenir Next" w:hAnsi="Avenir Next"/>
            <w:sz w:val="20"/>
            <w:szCs w:val="20"/>
          </w:rPr>
          <w:t>https://chaminade.edu/advising/kokua-ike/</w:t>
        </w:r>
      </w:hyperlink>
      <w:r w:rsidRPr="00757856">
        <w:rPr>
          <w:rFonts w:ascii="Avenir Next" w:hAnsi="Avenir Next"/>
          <w:sz w:val="20"/>
          <w:szCs w:val="20"/>
        </w:rPr>
        <w:t xml:space="preserve">) for the latest times, list of drop-in hours, and information on scheduling an appointment. Free online tutoring is also available via </w:t>
      </w:r>
      <w:r w:rsidRPr="00757856">
        <w:rPr>
          <w:rFonts w:ascii="Avenir Next" w:hAnsi="Avenir Next"/>
          <w:sz w:val="20"/>
          <w:szCs w:val="20"/>
          <w:lang w:val="haw-US"/>
        </w:rPr>
        <w:t xml:space="preserve">TutorMe or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w:t>
      </w:r>
      <w:r w:rsidRPr="00757856">
        <w:rPr>
          <w:rFonts w:ascii="Avenir Next" w:hAnsi="Avenir Next"/>
          <w:sz w:val="20"/>
          <w:szCs w:val="20"/>
          <w:lang w:val="haw-US"/>
        </w:rPr>
        <w:t xml:space="preserve">Tutor Me and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can be accessed 24/7 from your Canvas account. Simply click Account – Notifications – </w:t>
      </w:r>
      <w:r w:rsidRPr="00757856">
        <w:rPr>
          <w:rFonts w:ascii="Avenir Next" w:hAnsi="Avenir Next"/>
          <w:sz w:val="20"/>
          <w:szCs w:val="20"/>
          <w:lang w:val="haw-US"/>
        </w:rPr>
        <w:t xml:space="preserve">TutorMe or </w:t>
      </w:r>
      <w:proofErr w:type="spellStart"/>
      <w:r w:rsidRPr="00757856">
        <w:rPr>
          <w:rFonts w:ascii="Avenir Next" w:hAnsi="Avenir Next"/>
          <w:sz w:val="20"/>
          <w:szCs w:val="20"/>
        </w:rPr>
        <w:t>Smarthinking</w:t>
      </w:r>
      <w:proofErr w:type="spellEnd"/>
      <w:r w:rsidRPr="00757856">
        <w:rPr>
          <w:rFonts w:ascii="Avenir Next" w:hAnsi="Avenir Next"/>
          <w:sz w:val="20"/>
          <w:szCs w:val="20"/>
        </w:rPr>
        <w:t xml:space="preserve">. For more information, please contact </w:t>
      </w:r>
      <w:proofErr w:type="spellStart"/>
      <w:r w:rsidRPr="00757856">
        <w:rPr>
          <w:rFonts w:ascii="Avenir Next" w:hAnsi="Avenir Next"/>
          <w:sz w:val="20"/>
          <w:szCs w:val="20"/>
        </w:rPr>
        <w:t>Kōkua</w:t>
      </w:r>
      <w:proofErr w:type="spellEnd"/>
      <w:r w:rsidRPr="00757856">
        <w:rPr>
          <w:rFonts w:ascii="Avenir Next" w:hAnsi="Avenir Next"/>
          <w:sz w:val="20"/>
          <w:szCs w:val="20"/>
        </w:rPr>
        <w:t xml:space="preserve"> </w:t>
      </w:r>
      <w:proofErr w:type="spellStart"/>
      <w:r w:rsidRPr="00757856">
        <w:rPr>
          <w:rFonts w:ascii="Avenir Next" w:hAnsi="Avenir Next" w:cs="Calibri"/>
          <w:sz w:val="20"/>
          <w:szCs w:val="20"/>
        </w:rPr>
        <w:t>ʻ</w:t>
      </w:r>
      <w:r w:rsidRPr="00757856">
        <w:rPr>
          <w:rFonts w:ascii="Avenir Next" w:hAnsi="Avenir Next"/>
          <w:sz w:val="20"/>
          <w:szCs w:val="20"/>
        </w:rPr>
        <w:t>Ike</w:t>
      </w:r>
      <w:proofErr w:type="spellEnd"/>
      <w:r w:rsidRPr="00757856">
        <w:rPr>
          <w:rFonts w:ascii="Avenir Next" w:hAnsi="Avenir Next"/>
          <w:sz w:val="20"/>
          <w:szCs w:val="20"/>
        </w:rPr>
        <w:t xml:space="preserve"> at </w:t>
      </w:r>
      <w:hyperlink r:id="rId14" w:tgtFrame="_blank" w:history="1">
        <w:r w:rsidRPr="00757856">
          <w:rPr>
            <w:rStyle w:val="Hyperlink"/>
            <w:rFonts w:ascii="Avenir Next" w:hAnsi="Avenir Next"/>
            <w:sz w:val="20"/>
            <w:szCs w:val="20"/>
          </w:rPr>
          <w:t>tutoring@chaminade.edu</w:t>
        </w:r>
      </w:hyperlink>
      <w:r w:rsidRPr="00757856">
        <w:rPr>
          <w:rFonts w:ascii="Avenir Next" w:hAnsi="Avenir Next"/>
          <w:sz w:val="20"/>
          <w:szCs w:val="20"/>
        </w:rPr>
        <w:t> or 808-739-8305.</w:t>
      </w:r>
    </w:p>
    <w:p w14:paraId="2FAFDEB4" w14:textId="27E98B74"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08FF7590"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VII. Course Elements</w:t>
      </w:r>
    </w:p>
    <w:p w14:paraId="4B4DC471" w14:textId="1921A8C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This course provides a comprehensive overview of human anatomy. It also reviews the evolution of the human body systems and compares this to all vertebrate groups. The germ line development, physical influences on morphology and function and the adaptation to environment and behavior are discussed in detail. Students are responsible for all text assignments, as well as supplementary handouts. Students are encouraged to</w:t>
      </w:r>
      <w:r w:rsidR="006C0586"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b/>
          <w:color w:val="FF0000"/>
          <w:sz w:val="20"/>
          <w:szCs w:val="20"/>
        </w:rPr>
        <w:t>read ahead</w:t>
      </w:r>
      <w:r w:rsidR="006C0586" w:rsidRPr="00757856">
        <w:rPr>
          <w:rFonts w:ascii="Avenir Next" w:eastAsia="Times New Roman" w:hAnsi="Avenir Next" w:cs="Times New Roman"/>
          <w:color w:val="FF0000"/>
          <w:sz w:val="20"/>
          <w:szCs w:val="20"/>
        </w:rPr>
        <w:t xml:space="preserve"> </w:t>
      </w:r>
      <w:r w:rsidRPr="009A769C">
        <w:rPr>
          <w:rFonts w:ascii="Avenir Next" w:eastAsia="Times New Roman" w:hAnsi="Avenir Next" w:cs="Times New Roman"/>
          <w:color w:val="2D3B45"/>
          <w:sz w:val="20"/>
          <w:szCs w:val="20"/>
        </w:rPr>
        <w:t>to keep up with high volume of material</w:t>
      </w:r>
      <w:r w:rsidR="006C0586" w:rsidRPr="00757856">
        <w:rPr>
          <w:rFonts w:ascii="Avenir Next" w:eastAsia="Times New Roman" w:hAnsi="Avenir Next" w:cs="Times New Roman"/>
          <w:color w:val="2D3B45"/>
          <w:sz w:val="20"/>
          <w:szCs w:val="20"/>
        </w:rPr>
        <w:t>, do NOT underestimate how much this will help you in class!!!</w:t>
      </w:r>
    </w:p>
    <w:p w14:paraId="0176068F" w14:textId="4806B01A"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27E657D2"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VIII. Grading Scale</w:t>
      </w:r>
    </w:p>
    <w:p w14:paraId="4AC3CBC9" w14:textId="439EB02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546DC1B6" w14:textId="7BBEF733"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roofErr w:type="spellStart"/>
      <w:proofErr w:type="gramStart"/>
      <w:r w:rsidRPr="009A769C">
        <w:rPr>
          <w:rFonts w:ascii="Avenir Next" w:eastAsia="Times New Roman" w:hAnsi="Avenir Next" w:cs="Times New Roman"/>
          <w:color w:val="2D3B45"/>
          <w:sz w:val="20"/>
          <w:szCs w:val="20"/>
        </w:rPr>
        <w:t>A</w:t>
      </w:r>
      <w:proofErr w:type="spellEnd"/>
      <w:proofErr w:type="gramEnd"/>
      <w:r w:rsidRPr="009A769C">
        <w:rPr>
          <w:rFonts w:ascii="Avenir Next" w:eastAsia="Times New Roman" w:hAnsi="Avenir Next" w:cs="Times New Roman"/>
          <w:color w:val="2D3B45"/>
          <w:sz w:val="20"/>
          <w:szCs w:val="20"/>
        </w:rPr>
        <w:t xml:space="preserve"> </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Excellent </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 &gt;90%</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450 points or more</w:t>
      </w:r>
    </w:p>
    <w:p w14:paraId="11AD43A1" w14:textId="4F52C243"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B</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Good</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&gt;80% </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400 points </w:t>
      </w:r>
    </w:p>
    <w:p w14:paraId="3F08292B" w14:textId="39D9D3A4"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C</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Average</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&gt;70%</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350 points</w:t>
      </w:r>
    </w:p>
    <w:p w14:paraId="37201A82" w14:textId="275069A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D</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Below Averag</w:t>
      </w:r>
      <w:r w:rsidR="00A94745" w:rsidRPr="00757856">
        <w:rPr>
          <w:rFonts w:ascii="Avenir Next" w:eastAsia="Times New Roman" w:hAnsi="Avenir Next" w:cs="Times New Roman"/>
          <w:color w:val="2D3B45"/>
          <w:sz w:val="20"/>
          <w:szCs w:val="20"/>
        </w:rPr>
        <w:t>e</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&gt;60%</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300 points</w:t>
      </w:r>
    </w:p>
    <w:p w14:paraId="2154858F" w14:textId="351E47C3"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F</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Failure</w:t>
      </w:r>
      <w:r w:rsidR="00A94745" w:rsidRPr="00757856">
        <w:rPr>
          <w:rFonts w:ascii="Avenir Next" w:eastAsia="Times New Roman" w:hAnsi="Avenir Next" w:cs="Times New Roman"/>
          <w:color w:val="2D3B45"/>
          <w:sz w:val="20"/>
          <w:szCs w:val="20"/>
        </w:rPr>
        <w:t xml:space="preserve"> </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&lt;60% </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299 points or less</w:t>
      </w:r>
    </w:p>
    <w:p w14:paraId="65B3CC85" w14:textId="77777777" w:rsidR="006C0586" w:rsidRPr="009A769C" w:rsidRDefault="006C0586" w:rsidP="009A769C">
      <w:pPr>
        <w:shd w:val="clear" w:color="auto" w:fill="FFFFFF"/>
        <w:spacing w:before="180" w:after="180"/>
        <w:rPr>
          <w:rFonts w:ascii="Avenir Next" w:eastAsia="Times New Roman" w:hAnsi="Avenir Next" w:cs="Times New Roman"/>
          <w:color w:val="2D3B45"/>
          <w:sz w:val="20"/>
          <w:szCs w:val="20"/>
        </w:rPr>
      </w:pPr>
    </w:p>
    <w:p w14:paraId="4294927F" w14:textId="77777777" w:rsidR="009A769C" w:rsidRPr="009A769C" w:rsidRDefault="009A769C" w:rsidP="006C0586">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Assignments and Grading</w:t>
      </w:r>
    </w:p>
    <w:p w14:paraId="58C4D9EB" w14:textId="11BD4CDE"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Specific Assignment</w:t>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u w:val="single"/>
        </w:rPr>
        <w:t>Points</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u w:val="single"/>
        </w:rPr>
        <w:t>% Of Grade</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u w:val="single"/>
        </w:rPr>
        <w:t>Due Date</w:t>
      </w:r>
    </w:p>
    <w:p w14:paraId="12E8E6AA" w14:textId="281CAB95"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Attendance</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25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 </w:t>
      </w:r>
      <w:r w:rsidR="00A94745"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Each week -semester long</w:t>
      </w:r>
    </w:p>
    <w:p w14:paraId="0BE5B684" w14:textId="14B90355"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Assignments</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75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t xml:space="preserve">     </w:t>
      </w:r>
      <w:r w:rsidRPr="009A769C">
        <w:rPr>
          <w:rFonts w:ascii="Avenir Next" w:eastAsia="Times New Roman" w:hAnsi="Avenir Next" w:cs="Times New Roman"/>
          <w:color w:val="2D3B45"/>
          <w:sz w:val="20"/>
          <w:szCs w:val="20"/>
        </w:rPr>
        <w:t>15%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Each week semester long</w:t>
      </w:r>
    </w:p>
    <w:p w14:paraId="0697A69F" w14:textId="2117DDA8"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lastRenderedPageBreak/>
        <w:t>Participation</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75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t xml:space="preserve">     </w:t>
      </w:r>
      <w:r w:rsidRPr="009A769C">
        <w:rPr>
          <w:rFonts w:ascii="Avenir Next" w:eastAsia="Times New Roman" w:hAnsi="Avenir Next" w:cs="Times New Roman"/>
          <w:color w:val="2D3B45"/>
          <w:sz w:val="20"/>
          <w:szCs w:val="20"/>
        </w:rPr>
        <w:t>15%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Each week semester long</w:t>
      </w:r>
    </w:p>
    <w:p w14:paraId="02DFCBE0" w14:textId="4E5401F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Semester exams</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200</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t xml:space="preserve">     </w:t>
      </w:r>
      <w:r w:rsidRPr="009A769C">
        <w:rPr>
          <w:rFonts w:ascii="Avenir Next" w:eastAsia="Times New Roman" w:hAnsi="Avenir Next" w:cs="Times New Roman"/>
          <w:color w:val="2D3B45"/>
          <w:sz w:val="20"/>
          <w:szCs w:val="20"/>
        </w:rPr>
        <w:t>40%</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 xml:space="preserve">Four during semester </w:t>
      </w:r>
    </w:p>
    <w:p w14:paraId="49224E70" w14:textId="4C74C0A1"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Final Exam</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125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t xml:space="preserve">     </w:t>
      </w:r>
      <w:r w:rsidRPr="009A769C">
        <w:rPr>
          <w:rFonts w:ascii="Avenir Next" w:eastAsia="Times New Roman" w:hAnsi="Avenir Next" w:cs="Times New Roman"/>
          <w:color w:val="2D3B45"/>
          <w:sz w:val="20"/>
          <w:szCs w:val="20"/>
        </w:rPr>
        <w:t>25%</w:t>
      </w:r>
      <w:r w:rsidR="00A94745" w:rsidRPr="00757856">
        <w:rPr>
          <w:rFonts w:ascii="Avenir Next" w:eastAsia="Times New Roman" w:hAnsi="Avenir Next" w:cs="Times New Roman"/>
          <w:color w:val="2D3B45"/>
          <w:sz w:val="20"/>
          <w:szCs w:val="20"/>
        </w:rPr>
        <w:tab/>
      </w:r>
      <w:r w:rsidR="00A94745" w:rsidRPr="00757856">
        <w:rPr>
          <w:rFonts w:ascii="Avenir Next" w:eastAsia="Times New Roman" w:hAnsi="Avenir Next" w:cs="Times New Roman"/>
          <w:color w:val="2D3B45"/>
          <w:sz w:val="20"/>
          <w:szCs w:val="20"/>
        </w:rPr>
        <w:tab/>
      </w:r>
      <w:r w:rsidRPr="009A769C">
        <w:rPr>
          <w:rFonts w:ascii="Avenir Next" w:eastAsia="Times New Roman" w:hAnsi="Avenir Next" w:cs="Times New Roman"/>
          <w:color w:val="2D3B45"/>
          <w:sz w:val="20"/>
          <w:szCs w:val="20"/>
        </w:rPr>
        <w:t>Final week</w:t>
      </w:r>
      <w:r w:rsidR="00A94745" w:rsidRPr="00757856">
        <w:rPr>
          <w:rFonts w:ascii="Avenir Next" w:eastAsia="Times New Roman" w:hAnsi="Avenir Next" w:cs="Times New Roman"/>
          <w:color w:val="2D3B45"/>
          <w:sz w:val="20"/>
          <w:szCs w:val="20"/>
        </w:rPr>
        <w:t xml:space="preserve"> of semester</w:t>
      </w:r>
    </w:p>
    <w:p w14:paraId="4427FB73" w14:textId="6F87893E"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p>
    <w:p w14:paraId="3DA90C81" w14:textId="77777777" w:rsidR="00A0493F" w:rsidRPr="009A769C" w:rsidRDefault="00A0493F" w:rsidP="009A769C">
      <w:pPr>
        <w:shd w:val="clear" w:color="auto" w:fill="FFFFFF"/>
        <w:spacing w:before="180" w:after="180"/>
        <w:rPr>
          <w:rFonts w:ascii="Avenir Next" w:eastAsia="Times New Roman" w:hAnsi="Avenir Next" w:cs="Times New Roman"/>
          <w:color w:val="2D3B45"/>
          <w:sz w:val="20"/>
          <w:szCs w:val="20"/>
        </w:rPr>
      </w:pPr>
    </w:p>
    <w:p w14:paraId="4CE63FAC" w14:textId="77777777" w:rsidR="009A769C" w:rsidRPr="009A769C" w:rsidRDefault="009A769C" w:rsidP="00A0493F">
      <w:p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Additional Departmental and University Polices</w:t>
      </w:r>
    </w:p>
    <w:p w14:paraId="38257B9B" w14:textId="06A1BDAE"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1103C626" w14:textId="77777777" w:rsidR="009A769C" w:rsidRPr="009A769C" w:rsidRDefault="009A769C" w:rsidP="009A769C">
      <w:pPr>
        <w:numPr>
          <w:ilvl w:val="0"/>
          <w:numId w:val="14"/>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Electronic Devices</w:t>
      </w:r>
    </w:p>
    <w:p w14:paraId="58D5554D"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Cs/>
          <w:color w:val="2D3B45"/>
          <w:sz w:val="20"/>
          <w:szCs w:val="20"/>
        </w:rPr>
        <w:t xml:space="preserve">Use of music devices and cell phones is prohibited during </w:t>
      </w:r>
      <w:proofErr w:type="gramStart"/>
      <w:r w:rsidRPr="00757856">
        <w:rPr>
          <w:rFonts w:ascii="Avenir Next" w:eastAsia="Times New Roman" w:hAnsi="Avenir Next" w:cs="Times New Roman"/>
          <w:bCs/>
          <w:color w:val="2D3B45"/>
          <w:sz w:val="20"/>
          <w:szCs w:val="20"/>
        </w:rPr>
        <w:t>all Natural</w:t>
      </w:r>
      <w:proofErr w:type="gramEnd"/>
      <w:r w:rsidRPr="00757856">
        <w:rPr>
          <w:rFonts w:ascii="Avenir Next" w:eastAsia="Times New Roman" w:hAnsi="Avenir Next" w:cs="Times New Roman"/>
          <w:bCs/>
          <w:color w:val="2D3B45"/>
          <w:sz w:val="20"/>
          <w:szCs w:val="20"/>
        </w:rPr>
        <w:t xml:space="preserve"> Science and Mathematics classes at Chaminade, </w:t>
      </w:r>
      <w:r w:rsidRPr="00757856">
        <w:rPr>
          <w:rFonts w:ascii="Avenir Next" w:eastAsia="Times New Roman" w:hAnsi="Avenir Next" w:cs="Times New Roman"/>
          <w:bCs/>
          <w:color w:val="FF0000"/>
          <w:sz w:val="20"/>
          <w:szCs w:val="20"/>
        </w:rPr>
        <w:t>unless specifically permitted</w:t>
      </w:r>
      <w:r w:rsidRPr="00757856">
        <w:rPr>
          <w:rFonts w:ascii="Avenir Next" w:eastAsia="Times New Roman" w:hAnsi="Avenir Next" w:cs="Times New Roman"/>
          <w:bCs/>
          <w:color w:val="2D3B45"/>
          <w:sz w:val="20"/>
          <w:szCs w:val="20"/>
        </w:rPr>
        <w:t xml:space="preserve">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0B365F57" w14:textId="05F66679"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3FF44374" w14:textId="77777777" w:rsidR="009A769C" w:rsidRPr="009A769C" w:rsidRDefault="009A769C" w:rsidP="009A769C">
      <w:pPr>
        <w:numPr>
          <w:ilvl w:val="0"/>
          <w:numId w:val="15"/>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ADAA Statement</w:t>
      </w:r>
    </w:p>
    <w:p w14:paraId="18CC917C" w14:textId="62E5042B" w:rsidR="009A769C" w:rsidRPr="00757856"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w:t>
      </w:r>
    </w:p>
    <w:p w14:paraId="06DDDE56" w14:textId="4C0FAF87" w:rsidR="009A769C" w:rsidRPr="00757856" w:rsidRDefault="009A769C" w:rsidP="009A769C">
      <w:pPr>
        <w:shd w:val="clear" w:color="auto" w:fill="FFFFFF"/>
        <w:spacing w:before="180" w:after="180"/>
        <w:rPr>
          <w:rFonts w:ascii="Avenir Next" w:eastAsia="Times New Roman" w:hAnsi="Avenir Next" w:cs="Times New Roman"/>
          <w:b/>
          <w:color w:val="2D3B45"/>
          <w:sz w:val="20"/>
          <w:szCs w:val="20"/>
        </w:rPr>
      </w:pPr>
      <w:r w:rsidRPr="00757856">
        <w:rPr>
          <w:rFonts w:ascii="Avenir Next" w:eastAsia="Times New Roman" w:hAnsi="Avenir Next" w:cs="Times New Roman"/>
          <w:b/>
          <w:color w:val="2D3B45"/>
          <w:sz w:val="20"/>
          <w:szCs w:val="20"/>
        </w:rPr>
        <w:t>Disability access:</w:t>
      </w:r>
    </w:p>
    <w:p w14:paraId="68939257" w14:textId="77777777" w:rsidR="009A769C" w:rsidRPr="009A769C" w:rsidRDefault="009A769C" w:rsidP="009A769C">
      <w:pPr>
        <w:rPr>
          <w:rFonts w:ascii="Avenir Next" w:eastAsia="Times New Roman" w:hAnsi="Avenir Next" w:cs="Times New Roman"/>
          <w:sz w:val="20"/>
          <w:szCs w:val="20"/>
        </w:rPr>
      </w:pPr>
      <w:r w:rsidRPr="009A769C">
        <w:rPr>
          <w:rFonts w:ascii="Avenir Next" w:eastAsia="Times New Roman" w:hAnsi="Avenir Next" w:cs="Times New Roman"/>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9A769C">
        <w:rPr>
          <w:rFonts w:ascii="Avenir Next" w:eastAsia="Times New Roman" w:hAnsi="Avenir Next" w:cs="Times New Roman"/>
          <w:color w:val="2D3B45"/>
          <w:sz w:val="20"/>
          <w:szCs w:val="20"/>
          <w:shd w:val="clear" w:color="auto" w:fill="FFFFFF"/>
        </w:rPr>
        <w:t>Kōkua</w:t>
      </w:r>
      <w:proofErr w:type="spellEnd"/>
      <w:r w:rsidRPr="009A769C">
        <w:rPr>
          <w:rFonts w:ascii="Avenir Next" w:eastAsia="Times New Roman" w:hAnsi="Avenir Next" w:cs="Times New Roman"/>
          <w:color w:val="2D3B45"/>
          <w:sz w:val="20"/>
          <w:szCs w:val="20"/>
          <w:shd w:val="clear" w:color="auto" w:fill="FFFFFF"/>
        </w:rPr>
        <w:t xml:space="preserve"> </w:t>
      </w:r>
      <w:proofErr w:type="spellStart"/>
      <w:r w:rsidRPr="009A769C">
        <w:rPr>
          <w:rFonts w:ascii="Avenir Next" w:eastAsia="Times New Roman" w:hAnsi="Avenir Next" w:cs="Times New Roman"/>
          <w:color w:val="2D3B45"/>
          <w:sz w:val="20"/>
          <w:szCs w:val="20"/>
          <w:shd w:val="clear" w:color="auto" w:fill="FFFFFF"/>
        </w:rPr>
        <w:t>ʻIke</w:t>
      </w:r>
      <w:proofErr w:type="spellEnd"/>
      <w:r w:rsidRPr="009A769C">
        <w:rPr>
          <w:rFonts w:ascii="Avenir Next" w:eastAsia="Times New Roman" w:hAnsi="Avenir Next" w:cs="Times New Roman"/>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9A769C">
        <w:rPr>
          <w:rFonts w:ascii="Avenir Next" w:eastAsia="Times New Roman" w:hAnsi="Avenir Next" w:cs="Times New Roman"/>
          <w:color w:val="2D3B45"/>
          <w:sz w:val="20"/>
          <w:szCs w:val="20"/>
          <w:shd w:val="clear" w:color="auto" w:fill="FFFFFF"/>
        </w:rPr>
        <w:t>Kōkua</w:t>
      </w:r>
      <w:proofErr w:type="spellEnd"/>
      <w:r w:rsidRPr="009A769C">
        <w:rPr>
          <w:rFonts w:ascii="Avenir Next" w:eastAsia="Times New Roman" w:hAnsi="Avenir Next" w:cs="Times New Roman"/>
          <w:color w:val="2D3B45"/>
          <w:sz w:val="20"/>
          <w:szCs w:val="20"/>
          <w:shd w:val="clear" w:color="auto" w:fill="FFFFFF"/>
        </w:rPr>
        <w:t xml:space="preserve"> </w:t>
      </w:r>
      <w:proofErr w:type="spellStart"/>
      <w:r w:rsidRPr="009A769C">
        <w:rPr>
          <w:rFonts w:ascii="Avenir Next" w:eastAsia="Times New Roman" w:hAnsi="Avenir Next" w:cs="Times New Roman"/>
          <w:color w:val="2D3B45"/>
          <w:sz w:val="20"/>
          <w:szCs w:val="20"/>
          <w:shd w:val="clear" w:color="auto" w:fill="FFFFFF"/>
        </w:rPr>
        <w:t>ʻIke</w:t>
      </w:r>
      <w:proofErr w:type="spellEnd"/>
      <w:r w:rsidRPr="009A769C">
        <w:rPr>
          <w:rFonts w:ascii="Avenir Next" w:eastAsia="Times New Roman" w:hAnsi="Avenir Next" w:cs="Times New Roman"/>
          <w:color w:val="2D3B45"/>
          <w:sz w:val="20"/>
          <w:szCs w:val="20"/>
          <w:shd w:val="clear" w:color="auto" w:fill="FFFFFF"/>
        </w:rPr>
        <w:t xml:space="preserve"> Coordinator at (808) 739-8305 for further information (ada@chaminade.edu).</w:t>
      </w:r>
    </w:p>
    <w:p w14:paraId="7AF5FB70" w14:textId="10CDB645"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BEAEE86" w14:textId="3AF83C59" w:rsidR="009A769C" w:rsidRPr="009A769C" w:rsidRDefault="009A769C" w:rsidP="00AA4541">
      <w:pPr>
        <w:numPr>
          <w:ilvl w:val="0"/>
          <w:numId w:val="16"/>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lastRenderedPageBreak/>
        <w:t>Attendance &amp; Tardiness</w:t>
      </w:r>
    </w:p>
    <w:p w14:paraId="76938B22" w14:textId="1F1A9D7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xml:space="preserve">3.1 Students are expected to attend regularly all courses for which they are registered. Students should notify their instructors when illness or other extenuating circumstances prevents them from attending class and </w:t>
      </w:r>
      <w:r w:rsidR="00AA4541" w:rsidRPr="00757856">
        <w:rPr>
          <w:rFonts w:ascii="Avenir Next" w:eastAsia="Times New Roman" w:hAnsi="Avenir Next" w:cs="Times New Roman"/>
          <w:color w:val="2D3B45"/>
          <w:sz w:val="20"/>
          <w:szCs w:val="20"/>
        </w:rPr>
        <w:t xml:space="preserve">should </w:t>
      </w:r>
      <w:proofErr w:type="gramStart"/>
      <w:r w:rsidRPr="009A769C">
        <w:rPr>
          <w:rFonts w:ascii="Avenir Next" w:eastAsia="Times New Roman" w:hAnsi="Avenir Next" w:cs="Times New Roman"/>
          <w:color w:val="2D3B45"/>
          <w:sz w:val="20"/>
          <w:szCs w:val="20"/>
        </w:rPr>
        <w:t>make arrangements</w:t>
      </w:r>
      <w:proofErr w:type="gramEnd"/>
      <w:r w:rsidRPr="009A769C">
        <w:rPr>
          <w:rFonts w:ascii="Avenir Next" w:eastAsia="Times New Roman" w:hAnsi="Avenir Next" w:cs="Times New Roman"/>
          <w:color w:val="2D3B45"/>
          <w:sz w:val="20"/>
          <w:szCs w:val="20"/>
        </w:rPr>
        <w:t xml:space="preserve"> to complete </w:t>
      </w:r>
      <w:r w:rsidR="00AA4541" w:rsidRPr="00757856">
        <w:rPr>
          <w:rFonts w:ascii="Avenir Next" w:eastAsia="Times New Roman" w:hAnsi="Avenir Next" w:cs="Times New Roman"/>
          <w:color w:val="2D3B45"/>
          <w:sz w:val="20"/>
          <w:szCs w:val="20"/>
        </w:rPr>
        <w:t xml:space="preserve">their </w:t>
      </w:r>
      <w:r w:rsidRPr="009A769C">
        <w:rPr>
          <w:rFonts w:ascii="Avenir Next" w:eastAsia="Times New Roman" w:hAnsi="Avenir Next" w:cs="Times New Roman"/>
          <w:color w:val="2D3B45"/>
          <w:sz w:val="20"/>
          <w:szCs w:val="20"/>
        </w:rPr>
        <w:t>missed assignments. Notification may be done by emailing the instructor’s Chaminade email address, calling the instructor’s campus extension or by leaving a message with the instructor’s division office</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u w:val="single"/>
        </w:rPr>
        <w:t>(Natural Science and Math</w:t>
      </w:r>
      <w:r w:rsidR="00AA4541" w:rsidRPr="00757856">
        <w:rPr>
          <w:rFonts w:ascii="Avenir Next" w:eastAsia="Times New Roman" w:hAnsi="Avenir Next" w:cs="Times New Roman"/>
          <w:color w:val="2D3B45"/>
          <w:sz w:val="20"/>
          <w:szCs w:val="20"/>
          <w:u w:val="single"/>
        </w:rPr>
        <w:t>ematics -</w:t>
      </w:r>
      <w:r w:rsidRPr="009A769C">
        <w:rPr>
          <w:rFonts w:ascii="Avenir Next" w:eastAsia="Times New Roman" w:hAnsi="Avenir Next" w:cs="Times New Roman"/>
          <w:color w:val="2D3B45"/>
          <w:sz w:val="20"/>
          <w:szCs w:val="20"/>
          <w:u w:val="single"/>
        </w:rPr>
        <w:t xml:space="preserve"> 1 (808) 440-4204)</w:t>
      </w:r>
      <w:r w:rsidRPr="009A769C">
        <w:rPr>
          <w:rFonts w:ascii="Avenir Next" w:eastAsia="Times New Roman" w:hAnsi="Avenir Next" w:cs="Times New Roman"/>
          <w:color w:val="2D3B45"/>
          <w:sz w:val="20"/>
          <w:szCs w:val="20"/>
        </w:rPr>
        <w:t>. It is the instructor’s prerogative to modify deadlines of course requirements accordingly.</w:t>
      </w:r>
      <w:r w:rsidRPr="009A769C">
        <w:rPr>
          <w:rFonts w:ascii="Avenir Next" w:eastAsia="Times New Roman" w:hAnsi="Avenir Next" w:cs="Times New Roman"/>
          <w:color w:val="2D3B45"/>
          <w:sz w:val="20"/>
          <w:szCs w:val="20"/>
        </w:rPr>
        <w:br/>
      </w:r>
      <w:r w:rsidRPr="00757856">
        <w:rPr>
          <w:rFonts w:ascii="Avenir Next" w:eastAsia="Times New Roman" w:hAnsi="Avenir Next" w:cs="Times New Roman"/>
          <w:b/>
          <w:bCs/>
          <w:color w:val="2D3B45"/>
          <w:sz w:val="20"/>
          <w:szCs w:val="20"/>
        </w:rPr>
        <w:t xml:space="preserve">1. Chaminade administrative withdrawal policy. If you miss </w:t>
      </w:r>
      <w:r w:rsidRPr="00757856">
        <w:rPr>
          <w:rFonts w:ascii="Avenir Next" w:eastAsia="Times New Roman" w:hAnsi="Avenir Next" w:cs="Times New Roman"/>
          <w:b/>
          <w:bCs/>
          <w:color w:val="FF0000"/>
          <w:sz w:val="20"/>
          <w:szCs w:val="20"/>
        </w:rPr>
        <w:t>two</w:t>
      </w:r>
      <w:r w:rsidRPr="00757856">
        <w:rPr>
          <w:rFonts w:ascii="Avenir Next" w:eastAsia="Times New Roman" w:hAnsi="Avenir Next" w:cs="Times New Roman"/>
          <w:b/>
          <w:bCs/>
          <w:color w:val="2D3B45"/>
          <w:sz w:val="20"/>
          <w:szCs w:val="20"/>
        </w:rPr>
        <w:t xml:space="preserve"> consecutive classes in an unexcused fashion (i.e. with prior email approval form me) then you will be withdrawn fr</w:t>
      </w:r>
      <w:r w:rsidR="00AA4541" w:rsidRPr="00757856">
        <w:rPr>
          <w:rFonts w:ascii="Avenir Next" w:eastAsia="Times New Roman" w:hAnsi="Avenir Next" w:cs="Times New Roman"/>
          <w:b/>
          <w:bCs/>
          <w:color w:val="2D3B45"/>
          <w:sz w:val="20"/>
          <w:szCs w:val="20"/>
        </w:rPr>
        <w:t>o</w:t>
      </w:r>
      <w:r w:rsidRPr="00757856">
        <w:rPr>
          <w:rFonts w:ascii="Avenir Next" w:eastAsia="Times New Roman" w:hAnsi="Avenir Next" w:cs="Times New Roman"/>
          <w:b/>
          <w:bCs/>
          <w:color w:val="2D3B45"/>
          <w:sz w:val="20"/>
          <w:szCs w:val="20"/>
        </w:rPr>
        <w:t>m the class.</w:t>
      </w:r>
      <w:r w:rsidRPr="009A769C">
        <w:rPr>
          <w:rFonts w:ascii="Avenir Next" w:eastAsia="Times New Roman" w:hAnsi="Avenir Next" w:cs="Times New Roman"/>
          <w:b/>
          <w:bCs/>
          <w:color w:val="2D3B45"/>
          <w:sz w:val="20"/>
          <w:szCs w:val="20"/>
        </w:rPr>
        <w:br/>
      </w:r>
      <w:r w:rsidRPr="00757856">
        <w:rPr>
          <w:rFonts w:ascii="Avenir Next" w:eastAsia="Times New Roman" w:hAnsi="Avenir Next" w:cs="Times New Roman"/>
          <w:b/>
          <w:bCs/>
          <w:color w:val="2D3B45"/>
          <w:sz w:val="20"/>
          <w:szCs w:val="20"/>
        </w:rPr>
        <w:t>2. Additional attendance requirements. No more than four classes may be missed across the whole semester. Failure to score at least 20 points on attendance will result in failure of the course.</w:t>
      </w:r>
    </w:p>
    <w:p w14:paraId="3D424D83" w14:textId="2D047574" w:rsidR="00AA4541"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3.2 Unexcused absences equivalent to more than a week of classes may lead to a grade reduction for the course. Any unexcused absence of two consecutive weeks or more may result in being</w:t>
      </w:r>
      <w:r w:rsidR="00AA4541"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withdrawn</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from the course by the instructor, although the instructor is not required to</w:t>
      </w:r>
      <w:r w:rsidR="00AA4541"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withdraw</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students in that scenario. Repeated absences put students at risk of failing grades.</w:t>
      </w:r>
    </w:p>
    <w:p w14:paraId="02240AFA"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3.3. Tardiness</w:t>
      </w:r>
    </w:p>
    <w:p w14:paraId="2BBD2DFF" w14:textId="442DD300"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Reasons for tardiness should be explained to the instructor at the end of the class. Repeated tardiness may lead to a grade reduction for the course. Repeated unexcused tardiness may result in discussion with the instructor regarding the ability of the student to commit to the class.</w:t>
      </w:r>
    </w:p>
    <w:p w14:paraId="139A53D3" w14:textId="46503E4A" w:rsidR="009A769C" w:rsidRPr="00757856" w:rsidRDefault="00AA4541" w:rsidP="00AA4541">
      <w:pPr>
        <w:pStyle w:val="ListParagraph"/>
        <w:numPr>
          <w:ilvl w:val="1"/>
          <w:numId w:val="24"/>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 xml:space="preserve">. </w:t>
      </w:r>
      <w:r w:rsidR="009A769C" w:rsidRPr="00757856">
        <w:rPr>
          <w:rFonts w:ascii="Avenir Next" w:eastAsia="Times New Roman" w:hAnsi="Avenir Next" w:cs="Times New Roman"/>
          <w:color w:val="2D3B45"/>
          <w:sz w:val="20"/>
          <w:szCs w:val="20"/>
        </w:rPr>
        <w:t>Policy on Make-Up Tests</w:t>
      </w:r>
    </w:p>
    <w:p w14:paraId="228E845F" w14:textId="45D79A51"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Makeup exams and quizzes are not given unless a student is ill and contacts the instructor within 24 hours of missed class period. A</w:t>
      </w:r>
      <w:r w:rsidR="00757856" w:rsidRPr="00757856">
        <w:rPr>
          <w:rFonts w:ascii="Avenir Next" w:eastAsia="Times New Roman" w:hAnsi="Avenir Next" w:cs="Times New Roman"/>
          <w:color w:val="2D3B45"/>
          <w:sz w:val="20"/>
          <w:szCs w:val="20"/>
        </w:rPr>
        <w:t xml:space="preserve"> </w:t>
      </w:r>
      <w:r w:rsidRPr="00757856">
        <w:rPr>
          <w:rFonts w:ascii="Avenir Next" w:eastAsia="Times New Roman" w:hAnsi="Avenir Next" w:cs="Times New Roman"/>
          <w:b/>
          <w:bCs/>
          <w:color w:val="2D3B45"/>
          <w:sz w:val="20"/>
          <w:szCs w:val="20"/>
        </w:rPr>
        <w:t>doctor’s written excuse</w:t>
      </w:r>
      <w:r w:rsidR="00757856" w:rsidRPr="00757856">
        <w:rPr>
          <w:rFonts w:ascii="Avenir Next" w:eastAsia="Times New Roman" w:hAnsi="Avenir Next" w:cs="Times New Roman"/>
          <w:b/>
          <w:bCs/>
          <w:color w:val="2D3B45"/>
          <w:sz w:val="20"/>
          <w:szCs w:val="20"/>
        </w:rPr>
        <w:t xml:space="preserve"> </w:t>
      </w:r>
      <w:r w:rsidRPr="009A769C">
        <w:rPr>
          <w:rFonts w:ascii="Avenir Next" w:eastAsia="Times New Roman" w:hAnsi="Avenir Next" w:cs="Times New Roman"/>
          <w:color w:val="2D3B45"/>
          <w:sz w:val="20"/>
          <w:szCs w:val="20"/>
        </w:rPr>
        <w:t>should be supplied at the NEXT class attended. Extra credit opportunities may be available during the course of regular lectures or may be written into the exams.</w:t>
      </w:r>
    </w:p>
    <w:p w14:paraId="5078E543" w14:textId="33A46119"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49001062" w14:textId="38482B79"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t>Policy on Communication</w:t>
      </w:r>
    </w:p>
    <w:p w14:paraId="22815FA9" w14:textId="662C9767" w:rsidR="009A769C" w:rsidRPr="00757856" w:rsidRDefault="00AA4541"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4</w:t>
      </w:r>
      <w:r w:rsidR="009A769C" w:rsidRPr="009A769C">
        <w:rPr>
          <w:rFonts w:ascii="Avenir Next" w:eastAsia="Times New Roman" w:hAnsi="Avenir Next" w:cs="Times New Roman"/>
          <w:color w:val="2D3B45"/>
          <w:sz w:val="20"/>
          <w:szCs w:val="20"/>
        </w:rPr>
        <w:t xml:space="preserve">.1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w:t>
      </w:r>
      <w:hyperlink r:id="rId15" w:history="1">
        <w:r w:rsidR="00A94745" w:rsidRPr="00757856">
          <w:rPr>
            <w:rStyle w:val="Hyperlink"/>
            <w:rFonts w:ascii="Avenir Next" w:eastAsia="Times New Roman" w:hAnsi="Avenir Next" w:cs="Times New Roman"/>
            <w:sz w:val="20"/>
            <w:szCs w:val="20"/>
          </w:rPr>
          <w:t>helpdesk@chaminade.edu</w:t>
        </w:r>
      </w:hyperlink>
      <w:r w:rsidR="009A769C" w:rsidRPr="009A769C">
        <w:rPr>
          <w:rFonts w:ascii="Avenir Next" w:eastAsia="Times New Roman" w:hAnsi="Avenir Next" w:cs="Times New Roman"/>
          <w:color w:val="2D3B45"/>
          <w:sz w:val="20"/>
          <w:szCs w:val="20"/>
        </w:rPr>
        <w:t>.</w:t>
      </w:r>
    </w:p>
    <w:p w14:paraId="0417A25D" w14:textId="1FEA8581" w:rsidR="00A94745" w:rsidRPr="009A769C" w:rsidRDefault="00A94745" w:rsidP="009A769C">
      <w:pPr>
        <w:shd w:val="clear" w:color="auto" w:fill="FFFFFF"/>
        <w:spacing w:before="180" w:after="180"/>
        <w:rPr>
          <w:rFonts w:ascii="Avenir Next" w:eastAsia="Times New Roman" w:hAnsi="Avenir Next" w:cs="Times New Roman"/>
          <w:color w:val="FF0000"/>
          <w:sz w:val="20"/>
          <w:szCs w:val="20"/>
        </w:rPr>
      </w:pPr>
      <w:r w:rsidRPr="00757856">
        <w:rPr>
          <w:rFonts w:ascii="Avenir Next" w:eastAsia="Times New Roman" w:hAnsi="Avenir Next" w:cs="Times New Roman"/>
          <w:color w:val="2D3B45"/>
          <w:sz w:val="20"/>
          <w:szCs w:val="20"/>
        </w:rPr>
        <w:t>Refer to the instructions in the WELCOME MODULE ON CANVAS – ‘</w:t>
      </w:r>
      <w:r w:rsidRPr="00757856">
        <w:rPr>
          <w:rFonts w:ascii="Avenir Next" w:eastAsia="Times New Roman" w:hAnsi="Avenir Next" w:cs="Times New Roman"/>
          <w:color w:val="FF0000"/>
          <w:sz w:val="20"/>
          <w:szCs w:val="20"/>
        </w:rPr>
        <w:t xml:space="preserve">What should I expect from my </w:t>
      </w:r>
      <w:r w:rsidR="00AA4541" w:rsidRPr="00757856">
        <w:rPr>
          <w:rFonts w:ascii="Avenir Next" w:eastAsia="Times New Roman" w:hAnsi="Avenir Next" w:cs="Times New Roman"/>
          <w:color w:val="FF0000"/>
          <w:sz w:val="20"/>
          <w:szCs w:val="20"/>
        </w:rPr>
        <w:t>Instructor?’</w:t>
      </w:r>
    </w:p>
    <w:p w14:paraId="583FAAFD"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w:t>
      </w:r>
    </w:p>
    <w:p w14:paraId="7BB09E93" w14:textId="4BFF0F09"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lastRenderedPageBreak/>
        <w:t>Title IX Declaration</w:t>
      </w:r>
    </w:p>
    <w:p w14:paraId="41C06FDA" w14:textId="15B9672C" w:rsidR="009A769C" w:rsidRPr="009A769C" w:rsidRDefault="009A769C" w:rsidP="009A769C">
      <w:pPr>
        <w:rPr>
          <w:rFonts w:ascii="Avenir Next" w:eastAsia="Times New Roman" w:hAnsi="Avenir Next" w:cs="Times New Roman"/>
          <w:sz w:val="20"/>
          <w:szCs w:val="20"/>
        </w:rPr>
      </w:pPr>
      <w:r w:rsidRPr="00757856">
        <w:rPr>
          <w:rFonts w:ascii="Avenir Next" w:eastAsia="Times New Roman" w:hAnsi="Avenir Next" w:cs="Times New Roman"/>
          <w:color w:val="2D3B45"/>
          <w:sz w:val="20"/>
          <w:szCs w:val="20"/>
          <w:shd w:val="clear" w:color="auto" w:fill="FFFFFF"/>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0E8FE12E" w14:textId="77777777" w:rsidR="009A769C" w:rsidRPr="009A769C" w:rsidRDefault="009A769C" w:rsidP="009A769C">
      <w:pPr>
        <w:numPr>
          <w:ilvl w:val="0"/>
          <w:numId w:val="21"/>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Chaminade Counseling Center| 808 735-4845.</w:t>
      </w:r>
    </w:p>
    <w:p w14:paraId="40BE532A" w14:textId="77777777" w:rsidR="009A769C" w:rsidRPr="009A769C" w:rsidRDefault="009A769C" w:rsidP="009A769C">
      <w:pPr>
        <w:numPr>
          <w:ilvl w:val="0"/>
          <w:numId w:val="21"/>
        </w:numPr>
        <w:shd w:val="clear" w:color="auto" w:fill="FFFFFF"/>
        <w:spacing w:before="100" w:beforeAutospacing="1" w:after="100" w:afterAutospacing="1"/>
        <w:ind w:left="375"/>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Any priest serving as a sacramental confessor or any ordained religious leader serving in the sacred confidence role.</w:t>
      </w:r>
    </w:p>
    <w:p w14:paraId="60894799" w14:textId="77777777"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rPr>
        <w:t> </w:t>
      </w:r>
    </w:p>
    <w:p w14:paraId="0D8CB484" w14:textId="36DC84B1" w:rsidR="009A769C" w:rsidRPr="00757856" w:rsidRDefault="009A769C" w:rsidP="00AA4541">
      <w:pPr>
        <w:pStyle w:val="ListParagraph"/>
        <w:numPr>
          <w:ilvl w:val="0"/>
          <w:numId w:val="16"/>
        </w:numPr>
        <w:shd w:val="clear" w:color="auto" w:fill="FFFFFF"/>
        <w:spacing w:before="100" w:beforeAutospacing="1" w:after="100" w:afterAutospacing="1"/>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u w:val="single"/>
        </w:rPr>
        <w:t xml:space="preserve">Academic </w:t>
      </w:r>
      <w:r w:rsidR="00CD4756" w:rsidRPr="00757856">
        <w:rPr>
          <w:rFonts w:ascii="Avenir Next" w:eastAsia="Times New Roman" w:hAnsi="Avenir Next" w:cs="Times New Roman"/>
          <w:color w:val="2D3B45"/>
          <w:sz w:val="20"/>
          <w:szCs w:val="20"/>
          <w:u w:val="single"/>
        </w:rPr>
        <w:t>Conduct Policy</w:t>
      </w:r>
    </w:p>
    <w:p w14:paraId="618F4870" w14:textId="77777777" w:rsidR="009A769C" w:rsidRPr="00757856" w:rsidRDefault="009A769C" w:rsidP="00CD4756">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14:paraId="766A19C3" w14:textId="0A3AAC70" w:rsidR="009A769C" w:rsidRPr="00757856" w:rsidRDefault="009A769C" w:rsidP="00CD4756">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14:paraId="5F6B3E28" w14:textId="77777777" w:rsidR="009A769C" w:rsidRPr="00757856" w:rsidRDefault="009A769C" w:rsidP="00CD4756">
      <w:pPr>
        <w:shd w:val="clear" w:color="auto" w:fill="FFFFFF"/>
        <w:rPr>
          <w:rFonts w:ascii="Avenir Next" w:eastAsia="Times New Roman" w:hAnsi="Avenir Next" w:cs="Times New Roman"/>
          <w:color w:val="2D3B45"/>
          <w:sz w:val="20"/>
          <w:szCs w:val="20"/>
        </w:rPr>
      </w:pPr>
      <w:r w:rsidRPr="00757856">
        <w:rPr>
          <w:rFonts w:ascii="Avenir Next" w:eastAsia="Times New Roman" w:hAnsi="Avenir Next" w:cs="Times New Roman"/>
          <w:color w:val="2D3B45"/>
          <w:sz w:val="20"/>
          <w:szCs w:val="20"/>
        </w:rPr>
        <w:t>For further information, </w:t>
      </w:r>
      <w:hyperlink r:id="rId16" w:tgtFrame="_blank" w:history="1">
        <w:r w:rsidRPr="00757856">
          <w:rPr>
            <w:rFonts w:ascii="Avenir Next" w:eastAsia="Times New Roman" w:hAnsi="Avenir Next" w:cs="Times New Roman"/>
            <w:color w:val="0000FF"/>
            <w:sz w:val="20"/>
            <w:szCs w:val="20"/>
            <w:u w:val="single"/>
          </w:rPr>
          <w:t>please refer to the Student Handbook</w:t>
        </w:r>
        <w:r w:rsidRPr="00757856">
          <w:rPr>
            <w:rFonts w:ascii="Avenir Next" w:eastAsia="Times New Roman" w:hAnsi="Avenir Next" w:cs="Times New Roman"/>
            <w:color w:val="0000FF"/>
            <w:sz w:val="20"/>
            <w:szCs w:val="20"/>
            <w:u w:val="single"/>
            <w:bdr w:val="none" w:sz="0" w:space="0" w:color="auto" w:frame="1"/>
          </w:rPr>
          <w:t> (Links to an external site.)</w:t>
        </w:r>
      </w:hyperlink>
      <w:r w:rsidRPr="00757856">
        <w:rPr>
          <w:rFonts w:ascii="Avenir Next" w:eastAsia="Times New Roman" w:hAnsi="Avenir Next" w:cs="Times New Roman"/>
          <w:color w:val="2D3B45"/>
          <w:sz w:val="20"/>
          <w:szCs w:val="20"/>
        </w:rPr>
        <w:t>.</w:t>
      </w:r>
    </w:p>
    <w:p w14:paraId="69F5F010" w14:textId="3BE00CBB"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757856">
        <w:rPr>
          <w:rFonts w:ascii="Avenir Next" w:eastAsia="Times New Roman" w:hAnsi="Avenir Next" w:cs="Times New Roman"/>
          <w:b/>
          <w:bCs/>
          <w:color w:val="2D3B45"/>
          <w:sz w:val="20"/>
          <w:szCs w:val="20"/>
        </w:rPr>
        <w:t xml:space="preserve">Cheating in the form of plagiarism, collusion, deception and will </w:t>
      </w:r>
      <w:r w:rsidRPr="00757856">
        <w:rPr>
          <w:rFonts w:ascii="Avenir Next" w:eastAsia="Times New Roman" w:hAnsi="Avenir Next" w:cs="Times New Roman"/>
          <w:b/>
          <w:bCs/>
          <w:color w:val="2D3B45"/>
          <w:sz w:val="20"/>
          <w:szCs w:val="20"/>
          <w:u w:val="single"/>
        </w:rPr>
        <w:t xml:space="preserve">not </w:t>
      </w:r>
      <w:r w:rsidRPr="00757856">
        <w:rPr>
          <w:rFonts w:ascii="Avenir Next" w:eastAsia="Times New Roman" w:hAnsi="Avenir Next" w:cs="Times New Roman"/>
          <w:b/>
          <w:bCs/>
          <w:color w:val="2D3B45"/>
          <w:sz w:val="20"/>
          <w:szCs w:val="20"/>
        </w:rPr>
        <w:t>be tolerated and will negatively affect your grade.</w:t>
      </w:r>
    </w:p>
    <w:p w14:paraId="1B0773ED" w14:textId="075FEA4F"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07F703F9" w14:textId="04E60524" w:rsidR="009A769C" w:rsidRPr="00757856" w:rsidRDefault="00AA4541" w:rsidP="00CD4756">
      <w:pPr>
        <w:shd w:val="clear" w:color="auto" w:fill="FFFFFF"/>
        <w:spacing w:before="100" w:beforeAutospacing="1" w:after="100" w:afterAutospacing="1"/>
        <w:rPr>
          <w:rFonts w:ascii="Avenir Next" w:eastAsia="Times New Roman" w:hAnsi="Avenir Next" w:cs="Times New Roman"/>
          <w:color w:val="2D3B45"/>
          <w:sz w:val="20"/>
          <w:szCs w:val="20"/>
          <w:u w:val="single"/>
        </w:rPr>
      </w:pPr>
      <w:r w:rsidRPr="00757856">
        <w:rPr>
          <w:rFonts w:ascii="Avenir Next" w:eastAsia="Times New Roman" w:hAnsi="Avenir Next" w:cs="Times New Roman"/>
          <w:b/>
          <w:bCs/>
          <w:color w:val="2D3B45"/>
          <w:sz w:val="20"/>
          <w:szCs w:val="20"/>
          <w:u w:val="single"/>
        </w:rPr>
        <w:t>7</w:t>
      </w:r>
      <w:r w:rsidR="00CD4756" w:rsidRPr="00757856">
        <w:rPr>
          <w:rFonts w:ascii="Avenir Next" w:eastAsia="Times New Roman" w:hAnsi="Avenir Next" w:cs="Times New Roman"/>
          <w:b/>
          <w:bCs/>
          <w:color w:val="2D3B45"/>
          <w:sz w:val="20"/>
          <w:szCs w:val="20"/>
          <w:u w:val="single"/>
        </w:rPr>
        <w:t xml:space="preserve">. </w:t>
      </w:r>
      <w:r w:rsidR="009A769C" w:rsidRPr="00757856">
        <w:rPr>
          <w:rFonts w:ascii="Avenir Next" w:eastAsia="Times New Roman" w:hAnsi="Avenir Next" w:cs="Times New Roman"/>
          <w:b/>
          <w:bCs/>
          <w:color w:val="2D3B45"/>
          <w:sz w:val="20"/>
          <w:szCs w:val="20"/>
          <w:u w:val="single"/>
        </w:rPr>
        <w:t>The instructor may modify elements of this syllabus according to the operational needs of the class.</w:t>
      </w:r>
      <w:r w:rsidR="00CD4756" w:rsidRPr="00757856">
        <w:rPr>
          <w:rFonts w:ascii="Avenir Next" w:eastAsia="Times New Roman" w:hAnsi="Avenir Next" w:cs="Times New Roman"/>
          <w:b/>
          <w:bCs/>
          <w:color w:val="2D3B45"/>
          <w:sz w:val="20"/>
          <w:szCs w:val="20"/>
          <w:u w:val="single"/>
        </w:rPr>
        <w:t xml:space="preserve"> </w:t>
      </w:r>
      <w:r w:rsidR="00CD4756" w:rsidRPr="00757856">
        <w:rPr>
          <w:rFonts w:ascii="Avenir Next" w:eastAsia="Times New Roman" w:hAnsi="Avenir Next" w:cs="Times New Roman"/>
          <w:b/>
          <w:bCs/>
          <w:color w:val="FF0000"/>
          <w:sz w:val="20"/>
          <w:szCs w:val="20"/>
          <w:u w:val="single"/>
        </w:rPr>
        <w:t xml:space="preserve">Please keep on track of changes given the fluctuating pandemic restrictions. </w:t>
      </w:r>
    </w:p>
    <w:p w14:paraId="2A6015C4" w14:textId="4542E646"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r w:rsidRPr="009A769C">
        <w:rPr>
          <w:rFonts w:ascii="Avenir Next" w:eastAsia="Times New Roman" w:hAnsi="Avenir Next" w:cs="Times New Roman"/>
          <w:color w:val="2D3B45"/>
          <w:sz w:val="20"/>
          <w:szCs w:val="20"/>
          <w:u w:val="single"/>
        </w:rPr>
        <w:t>Tentative Course Outline:</w:t>
      </w:r>
      <w:r w:rsidR="00AA4541" w:rsidRPr="00757856">
        <w:rPr>
          <w:rFonts w:ascii="Avenir Next" w:eastAsia="Times New Roman" w:hAnsi="Avenir Next" w:cs="Times New Roman"/>
          <w:color w:val="2D3B45"/>
          <w:sz w:val="20"/>
          <w:szCs w:val="20"/>
        </w:rPr>
        <w:t xml:space="preserve"> </w:t>
      </w:r>
      <w:r w:rsidRPr="009A769C">
        <w:rPr>
          <w:rFonts w:ascii="Avenir Next" w:eastAsia="Times New Roman" w:hAnsi="Avenir Next" w:cs="Times New Roman"/>
          <w:color w:val="2D3B45"/>
          <w:sz w:val="20"/>
          <w:szCs w:val="20"/>
        </w:rPr>
        <w:t xml:space="preserve">Every effort has been made </w:t>
      </w:r>
      <w:r w:rsidR="00CD4756" w:rsidRPr="00757856">
        <w:rPr>
          <w:rFonts w:ascii="Avenir Next" w:eastAsia="Times New Roman" w:hAnsi="Avenir Next" w:cs="Times New Roman"/>
          <w:color w:val="2D3B45"/>
          <w:sz w:val="20"/>
          <w:szCs w:val="20"/>
        </w:rPr>
        <w:t>to ensure that</w:t>
      </w:r>
      <w:r w:rsidRPr="009A769C">
        <w:rPr>
          <w:rFonts w:ascii="Avenir Next" w:eastAsia="Times New Roman" w:hAnsi="Avenir Next" w:cs="Times New Roman"/>
          <w:color w:val="2D3B45"/>
          <w:sz w:val="20"/>
          <w:szCs w:val="20"/>
        </w:rPr>
        <w:t xml:space="preserve"> the material in this syllabus is accurate and complete. The instructor reserves the right to make any changes in the contents of this syllabus that she deems necessary or desirable.</w:t>
      </w:r>
    </w:p>
    <w:p w14:paraId="432FBD6B" w14:textId="3F8EB7C1" w:rsidR="009A769C" w:rsidRPr="009A769C" w:rsidRDefault="009A769C" w:rsidP="009A769C">
      <w:pPr>
        <w:shd w:val="clear" w:color="auto" w:fill="FFFFFF"/>
        <w:spacing w:before="180" w:after="180"/>
        <w:rPr>
          <w:rFonts w:ascii="Avenir Next" w:eastAsia="Times New Roman" w:hAnsi="Avenir Next" w:cs="Times New Roman"/>
          <w:color w:val="2D3B45"/>
          <w:sz w:val="20"/>
          <w:szCs w:val="20"/>
        </w:rPr>
      </w:pPr>
    </w:p>
    <w:p w14:paraId="00FE6FD7" w14:textId="77777777" w:rsidR="00397C64" w:rsidRPr="005A3CFF" w:rsidRDefault="00397C64" w:rsidP="00397C64">
      <w:pPr>
        <w:rPr>
          <w:rFonts w:ascii="Avenir Next" w:hAnsi="Avenir Next"/>
        </w:rPr>
      </w:pPr>
    </w:p>
    <w:tbl>
      <w:tblPr>
        <w:tblStyle w:val="TableGrid"/>
        <w:tblW w:w="9625" w:type="dxa"/>
        <w:tblLook w:val="04A0" w:firstRow="1" w:lastRow="0" w:firstColumn="1" w:lastColumn="0" w:noHBand="0" w:noVBand="1"/>
      </w:tblPr>
      <w:tblGrid>
        <w:gridCol w:w="895"/>
        <w:gridCol w:w="1350"/>
        <w:gridCol w:w="2430"/>
        <w:gridCol w:w="4950"/>
      </w:tblGrid>
      <w:tr w:rsidR="00397C64" w:rsidRPr="005A3CFF" w14:paraId="60031C03" w14:textId="77777777" w:rsidTr="00B62500">
        <w:tc>
          <w:tcPr>
            <w:tcW w:w="895" w:type="dxa"/>
          </w:tcPr>
          <w:p w14:paraId="3C1534EB" w14:textId="77777777" w:rsidR="00397C64" w:rsidRPr="005A3CFF" w:rsidRDefault="00397C64" w:rsidP="00381835">
            <w:pPr>
              <w:jc w:val="center"/>
              <w:rPr>
                <w:rFonts w:ascii="Avenir Next" w:hAnsi="Avenir Next"/>
                <w:b/>
              </w:rPr>
            </w:pPr>
            <w:r w:rsidRPr="005A3CFF">
              <w:rPr>
                <w:rFonts w:ascii="Avenir Next" w:hAnsi="Avenir Next"/>
                <w:b/>
              </w:rPr>
              <w:lastRenderedPageBreak/>
              <w:t>Week</w:t>
            </w:r>
          </w:p>
        </w:tc>
        <w:tc>
          <w:tcPr>
            <w:tcW w:w="1350" w:type="dxa"/>
          </w:tcPr>
          <w:p w14:paraId="149BDC7D" w14:textId="77777777" w:rsidR="00397C64" w:rsidRPr="005A3CFF" w:rsidRDefault="00397C64" w:rsidP="00381835">
            <w:pPr>
              <w:jc w:val="center"/>
              <w:rPr>
                <w:rFonts w:ascii="Avenir Next" w:hAnsi="Avenir Next"/>
                <w:b/>
              </w:rPr>
            </w:pPr>
            <w:r w:rsidRPr="005A3CFF">
              <w:rPr>
                <w:rFonts w:ascii="Avenir Next" w:hAnsi="Avenir Next"/>
                <w:b/>
              </w:rPr>
              <w:t>Class Date</w:t>
            </w:r>
          </w:p>
        </w:tc>
        <w:tc>
          <w:tcPr>
            <w:tcW w:w="2430" w:type="dxa"/>
          </w:tcPr>
          <w:p w14:paraId="3A66606E" w14:textId="77777777" w:rsidR="00397C64" w:rsidRPr="005A3CFF" w:rsidRDefault="00397C64" w:rsidP="00381835">
            <w:pPr>
              <w:jc w:val="center"/>
              <w:rPr>
                <w:rFonts w:ascii="Avenir Next" w:hAnsi="Avenir Next"/>
                <w:b/>
              </w:rPr>
            </w:pPr>
            <w:r w:rsidRPr="005A3CFF">
              <w:rPr>
                <w:rFonts w:ascii="Avenir Next" w:hAnsi="Avenir Next"/>
                <w:b/>
              </w:rPr>
              <w:t>Topic</w:t>
            </w:r>
          </w:p>
        </w:tc>
        <w:tc>
          <w:tcPr>
            <w:tcW w:w="4950" w:type="dxa"/>
          </w:tcPr>
          <w:p w14:paraId="048E3E92" w14:textId="77777777" w:rsidR="00397C64" w:rsidRPr="005A3CFF" w:rsidRDefault="00397C64" w:rsidP="00381835">
            <w:pPr>
              <w:jc w:val="center"/>
              <w:rPr>
                <w:rFonts w:ascii="Avenir Next" w:hAnsi="Avenir Next"/>
                <w:b/>
              </w:rPr>
            </w:pPr>
            <w:r w:rsidRPr="005A3CFF">
              <w:rPr>
                <w:rFonts w:ascii="Avenir Next" w:hAnsi="Avenir Next"/>
                <w:b/>
              </w:rPr>
              <w:t>Assignments</w:t>
            </w:r>
          </w:p>
        </w:tc>
      </w:tr>
      <w:tr w:rsidR="00397C64" w:rsidRPr="005A3CFF" w14:paraId="5BD72FE0" w14:textId="77777777" w:rsidTr="00B62500">
        <w:tc>
          <w:tcPr>
            <w:tcW w:w="895" w:type="dxa"/>
          </w:tcPr>
          <w:p w14:paraId="72568909"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w:t>
            </w:r>
          </w:p>
        </w:tc>
        <w:tc>
          <w:tcPr>
            <w:tcW w:w="1350" w:type="dxa"/>
          </w:tcPr>
          <w:p w14:paraId="7CD4185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8/25</w:t>
            </w:r>
          </w:p>
        </w:tc>
        <w:tc>
          <w:tcPr>
            <w:tcW w:w="2430" w:type="dxa"/>
          </w:tcPr>
          <w:p w14:paraId="6FB6244E" w14:textId="77777777" w:rsidR="00397C64" w:rsidRPr="00397C64" w:rsidRDefault="00397C64" w:rsidP="00381835">
            <w:pPr>
              <w:rPr>
                <w:rFonts w:ascii="Avenir Next" w:hAnsi="Avenir Next"/>
                <w:sz w:val="20"/>
                <w:szCs w:val="20"/>
              </w:rPr>
            </w:pPr>
            <w:r w:rsidRPr="00397C64">
              <w:rPr>
                <w:rFonts w:ascii="Avenir Next" w:hAnsi="Avenir Next"/>
                <w:sz w:val="20"/>
                <w:szCs w:val="20"/>
              </w:rPr>
              <w:t>Welcome and reminder of phylogenetics</w:t>
            </w:r>
          </w:p>
        </w:tc>
        <w:tc>
          <w:tcPr>
            <w:tcW w:w="4950" w:type="dxa"/>
          </w:tcPr>
          <w:p w14:paraId="399BC3CA" w14:textId="77777777" w:rsidR="00397C64" w:rsidRPr="00397C64" w:rsidRDefault="00397C64" w:rsidP="00381835">
            <w:pPr>
              <w:rPr>
                <w:rFonts w:ascii="Avenir Next" w:hAnsi="Avenir Next"/>
                <w:sz w:val="20"/>
                <w:szCs w:val="20"/>
              </w:rPr>
            </w:pPr>
            <w:r w:rsidRPr="00397C64">
              <w:rPr>
                <w:rFonts w:ascii="Avenir Next" w:hAnsi="Avenir Next"/>
                <w:sz w:val="20"/>
                <w:szCs w:val="20"/>
              </w:rPr>
              <w:t>1.Reading: Chapter 1 and 2 of Text book</w:t>
            </w:r>
          </w:p>
          <w:p w14:paraId="27B2F52D" w14:textId="77777777" w:rsidR="00397C64" w:rsidRPr="00397C64" w:rsidRDefault="00397C64" w:rsidP="00381835">
            <w:pPr>
              <w:rPr>
                <w:rFonts w:ascii="Avenir Next" w:hAnsi="Avenir Next"/>
                <w:sz w:val="20"/>
                <w:szCs w:val="20"/>
              </w:rPr>
            </w:pPr>
            <w:r w:rsidRPr="00397C64">
              <w:rPr>
                <w:rFonts w:ascii="Avenir Next" w:hAnsi="Avenir Next"/>
                <w:sz w:val="20"/>
                <w:szCs w:val="20"/>
              </w:rPr>
              <w:t xml:space="preserve">2. Canvas modules to review: a. Welcome module </w:t>
            </w:r>
          </w:p>
          <w:p w14:paraId="17747C31" w14:textId="77777777" w:rsidR="00397C64" w:rsidRPr="00397C64" w:rsidRDefault="00397C64" w:rsidP="00381835">
            <w:pPr>
              <w:rPr>
                <w:rFonts w:ascii="Avenir Next" w:hAnsi="Avenir Next"/>
                <w:sz w:val="20"/>
                <w:szCs w:val="20"/>
              </w:rPr>
            </w:pPr>
            <w:r w:rsidRPr="00397C64">
              <w:rPr>
                <w:rFonts w:ascii="Avenir Next" w:hAnsi="Avenir Next"/>
                <w:sz w:val="20"/>
                <w:szCs w:val="20"/>
              </w:rPr>
              <w:t>b. Week 1 (in Fish Module)</w:t>
            </w:r>
          </w:p>
          <w:p w14:paraId="6ACD2A28" w14:textId="77777777" w:rsidR="00397C64" w:rsidRPr="00397C64" w:rsidRDefault="00397C64" w:rsidP="00381835">
            <w:pPr>
              <w:rPr>
                <w:rFonts w:ascii="Avenir Next" w:hAnsi="Avenir Next"/>
                <w:sz w:val="20"/>
                <w:szCs w:val="20"/>
              </w:rPr>
            </w:pPr>
          </w:p>
        </w:tc>
      </w:tr>
      <w:tr w:rsidR="00397C64" w:rsidRPr="005A3CFF" w14:paraId="46F7E54F" w14:textId="77777777" w:rsidTr="00B62500">
        <w:tc>
          <w:tcPr>
            <w:tcW w:w="895" w:type="dxa"/>
          </w:tcPr>
          <w:p w14:paraId="69547B37"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w:t>
            </w:r>
          </w:p>
        </w:tc>
        <w:tc>
          <w:tcPr>
            <w:tcW w:w="1350" w:type="dxa"/>
          </w:tcPr>
          <w:p w14:paraId="6907DAD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8/27</w:t>
            </w:r>
          </w:p>
        </w:tc>
        <w:tc>
          <w:tcPr>
            <w:tcW w:w="2430" w:type="dxa"/>
          </w:tcPr>
          <w:p w14:paraId="6D62B56E" w14:textId="77777777" w:rsidR="00397C64" w:rsidRPr="00397C64" w:rsidRDefault="00397C64" w:rsidP="00381835">
            <w:pPr>
              <w:rPr>
                <w:rFonts w:ascii="Avenir Next" w:hAnsi="Avenir Next"/>
                <w:sz w:val="20"/>
                <w:szCs w:val="20"/>
              </w:rPr>
            </w:pPr>
            <w:r w:rsidRPr="00397C64">
              <w:rPr>
                <w:rFonts w:ascii="Avenir Next" w:hAnsi="Avenir Next"/>
                <w:sz w:val="20"/>
                <w:szCs w:val="20"/>
              </w:rPr>
              <w:t>Chordates</w:t>
            </w:r>
          </w:p>
        </w:tc>
        <w:tc>
          <w:tcPr>
            <w:tcW w:w="4950" w:type="dxa"/>
          </w:tcPr>
          <w:p w14:paraId="7ED7228F" w14:textId="77777777" w:rsidR="00397C64" w:rsidRPr="00397C64" w:rsidRDefault="00397C64" w:rsidP="00381835">
            <w:pPr>
              <w:rPr>
                <w:rFonts w:ascii="Avenir Next" w:hAnsi="Avenir Next"/>
                <w:sz w:val="20"/>
                <w:szCs w:val="20"/>
              </w:rPr>
            </w:pPr>
            <w:r w:rsidRPr="00397C64">
              <w:rPr>
                <w:rFonts w:ascii="Avenir Next" w:hAnsi="Avenir Next"/>
                <w:sz w:val="20"/>
                <w:szCs w:val="20"/>
              </w:rPr>
              <w:t>1. Welcome Video Assignment</w:t>
            </w:r>
          </w:p>
          <w:p w14:paraId="1E55D3D8"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#1</w:t>
            </w:r>
          </w:p>
          <w:p w14:paraId="5DACBDBD" w14:textId="77777777" w:rsidR="00397C64" w:rsidRPr="00397C64" w:rsidRDefault="00397C64" w:rsidP="00381835">
            <w:pPr>
              <w:rPr>
                <w:rFonts w:ascii="Avenir Next" w:hAnsi="Avenir Next"/>
                <w:sz w:val="20"/>
                <w:szCs w:val="20"/>
              </w:rPr>
            </w:pPr>
          </w:p>
        </w:tc>
      </w:tr>
      <w:tr w:rsidR="00397C64" w:rsidRPr="005A3CFF" w14:paraId="4512B7AE" w14:textId="77777777" w:rsidTr="00B62500">
        <w:tc>
          <w:tcPr>
            <w:tcW w:w="895" w:type="dxa"/>
          </w:tcPr>
          <w:p w14:paraId="2F24E5E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2</w:t>
            </w:r>
          </w:p>
        </w:tc>
        <w:tc>
          <w:tcPr>
            <w:tcW w:w="1350" w:type="dxa"/>
          </w:tcPr>
          <w:p w14:paraId="3593F54E"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9/1</w:t>
            </w:r>
          </w:p>
        </w:tc>
        <w:tc>
          <w:tcPr>
            <w:tcW w:w="2430" w:type="dxa"/>
          </w:tcPr>
          <w:p w14:paraId="083681E3" w14:textId="77777777" w:rsidR="00397C64" w:rsidRPr="00397C64" w:rsidRDefault="00397C64" w:rsidP="00381835">
            <w:pPr>
              <w:rPr>
                <w:rFonts w:ascii="Avenir Next" w:hAnsi="Avenir Next"/>
                <w:sz w:val="20"/>
                <w:szCs w:val="20"/>
              </w:rPr>
            </w:pPr>
            <w:r w:rsidRPr="00397C64">
              <w:rPr>
                <w:rFonts w:ascii="Avenir Next" w:hAnsi="Avenir Next"/>
                <w:sz w:val="20"/>
                <w:szCs w:val="20"/>
              </w:rPr>
              <w:t>Vertebrates</w:t>
            </w:r>
          </w:p>
        </w:tc>
        <w:tc>
          <w:tcPr>
            <w:tcW w:w="4950" w:type="dxa"/>
          </w:tcPr>
          <w:p w14:paraId="2E219F0F"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Chapters 3 and 5</w:t>
            </w:r>
          </w:p>
          <w:p w14:paraId="5ADFC1C3"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modules to review: Week 2</w:t>
            </w:r>
          </w:p>
          <w:p w14:paraId="55194256" w14:textId="77777777" w:rsidR="00397C64" w:rsidRPr="00397C64" w:rsidRDefault="00397C64" w:rsidP="00381835">
            <w:pPr>
              <w:rPr>
                <w:rFonts w:ascii="Avenir Next" w:hAnsi="Avenir Next"/>
                <w:sz w:val="20"/>
                <w:szCs w:val="20"/>
              </w:rPr>
            </w:pPr>
          </w:p>
        </w:tc>
      </w:tr>
      <w:tr w:rsidR="00397C64" w:rsidRPr="005A3CFF" w14:paraId="1196EBE3" w14:textId="77777777" w:rsidTr="00B62500">
        <w:tc>
          <w:tcPr>
            <w:tcW w:w="895" w:type="dxa"/>
          </w:tcPr>
          <w:p w14:paraId="7A1D714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2</w:t>
            </w:r>
          </w:p>
        </w:tc>
        <w:tc>
          <w:tcPr>
            <w:tcW w:w="1350" w:type="dxa"/>
          </w:tcPr>
          <w:p w14:paraId="568F1C7D"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9/3</w:t>
            </w:r>
          </w:p>
        </w:tc>
        <w:tc>
          <w:tcPr>
            <w:tcW w:w="2430" w:type="dxa"/>
          </w:tcPr>
          <w:p w14:paraId="4B44B8B5" w14:textId="77777777" w:rsidR="00397C64" w:rsidRPr="00397C64" w:rsidRDefault="00397C64" w:rsidP="00381835">
            <w:pPr>
              <w:rPr>
                <w:rFonts w:ascii="Avenir Next" w:hAnsi="Avenir Next"/>
                <w:sz w:val="20"/>
                <w:szCs w:val="20"/>
              </w:rPr>
            </w:pPr>
            <w:r w:rsidRPr="00397C64">
              <w:rPr>
                <w:rFonts w:ascii="Avenir Next" w:hAnsi="Avenir Next"/>
                <w:sz w:val="20"/>
                <w:szCs w:val="20"/>
              </w:rPr>
              <w:t>Life History</w:t>
            </w:r>
          </w:p>
        </w:tc>
        <w:tc>
          <w:tcPr>
            <w:tcW w:w="4950" w:type="dxa"/>
          </w:tcPr>
          <w:p w14:paraId="266ED4AB" w14:textId="77777777" w:rsidR="00397C64" w:rsidRPr="00397C64" w:rsidRDefault="00397C64" w:rsidP="00381835">
            <w:pPr>
              <w:rPr>
                <w:rFonts w:ascii="Avenir Next" w:hAnsi="Avenir Next"/>
                <w:sz w:val="20"/>
                <w:szCs w:val="20"/>
              </w:rPr>
            </w:pPr>
            <w:r w:rsidRPr="00397C64">
              <w:rPr>
                <w:rFonts w:ascii="Avenir Next" w:hAnsi="Avenir Next"/>
                <w:sz w:val="20"/>
                <w:szCs w:val="20"/>
              </w:rPr>
              <w:t>1. Week 2 assignment</w:t>
            </w:r>
          </w:p>
          <w:p w14:paraId="04E16098"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#2</w:t>
            </w:r>
          </w:p>
          <w:p w14:paraId="55434ABC" w14:textId="77777777" w:rsidR="00397C64" w:rsidRPr="00397C64" w:rsidRDefault="00397C64" w:rsidP="00381835">
            <w:pPr>
              <w:rPr>
                <w:rFonts w:ascii="Avenir Next" w:hAnsi="Avenir Next"/>
                <w:sz w:val="20"/>
                <w:szCs w:val="20"/>
              </w:rPr>
            </w:pPr>
          </w:p>
        </w:tc>
      </w:tr>
      <w:tr w:rsidR="00397C64" w:rsidRPr="005A3CFF" w14:paraId="47536278" w14:textId="77777777" w:rsidTr="00B62500">
        <w:tc>
          <w:tcPr>
            <w:tcW w:w="895" w:type="dxa"/>
          </w:tcPr>
          <w:p w14:paraId="65E411EB"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3</w:t>
            </w:r>
          </w:p>
        </w:tc>
        <w:tc>
          <w:tcPr>
            <w:tcW w:w="1350" w:type="dxa"/>
          </w:tcPr>
          <w:p w14:paraId="799055E2"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9/8</w:t>
            </w:r>
          </w:p>
        </w:tc>
        <w:tc>
          <w:tcPr>
            <w:tcW w:w="2430" w:type="dxa"/>
          </w:tcPr>
          <w:p w14:paraId="313BC66C" w14:textId="77777777" w:rsidR="00397C64" w:rsidRPr="00397C64" w:rsidRDefault="00397C64" w:rsidP="00381835">
            <w:pPr>
              <w:rPr>
                <w:rFonts w:ascii="Avenir Next" w:hAnsi="Avenir Next"/>
                <w:b/>
                <w:sz w:val="20"/>
                <w:szCs w:val="20"/>
              </w:rPr>
            </w:pPr>
            <w:r w:rsidRPr="00397C64">
              <w:rPr>
                <w:rFonts w:ascii="Avenir Next" w:hAnsi="Avenir Next"/>
                <w:b/>
                <w:sz w:val="20"/>
                <w:szCs w:val="20"/>
              </w:rPr>
              <w:t>Preparation for Exam 1 (Chapters 1-5)</w:t>
            </w:r>
          </w:p>
        </w:tc>
        <w:tc>
          <w:tcPr>
            <w:tcW w:w="4950" w:type="dxa"/>
          </w:tcPr>
          <w:p w14:paraId="5D37F8DF" w14:textId="77777777" w:rsidR="00397C64" w:rsidRPr="00397C64" w:rsidRDefault="00397C64" w:rsidP="00381835">
            <w:pPr>
              <w:rPr>
                <w:rFonts w:ascii="Avenir Next" w:hAnsi="Avenir Next"/>
                <w:sz w:val="20"/>
                <w:szCs w:val="20"/>
              </w:rPr>
            </w:pPr>
            <w:r w:rsidRPr="00397C64">
              <w:rPr>
                <w:rFonts w:ascii="Avenir Next" w:hAnsi="Avenir Next"/>
                <w:sz w:val="20"/>
                <w:szCs w:val="20"/>
              </w:rPr>
              <w:t>Exam 2 released on 9/8 at 9:40am, to be submitted BEFORE 11:10am the same day.</w:t>
            </w:r>
          </w:p>
        </w:tc>
      </w:tr>
      <w:tr w:rsidR="00397C64" w:rsidRPr="005A3CFF" w14:paraId="4205BA86" w14:textId="77777777" w:rsidTr="00B62500">
        <w:tc>
          <w:tcPr>
            <w:tcW w:w="895" w:type="dxa"/>
          </w:tcPr>
          <w:p w14:paraId="64F57F2A"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3</w:t>
            </w:r>
          </w:p>
        </w:tc>
        <w:tc>
          <w:tcPr>
            <w:tcW w:w="1350" w:type="dxa"/>
          </w:tcPr>
          <w:p w14:paraId="391C6BD7"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9/10</w:t>
            </w:r>
          </w:p>
        </w:tc>
        <w:tc>
          <w:tcPr>
            <w:tcW w:w="2430" w:type="dxa"/>
          </w:tcPr>
          <w:p w14:paraId="1261DB12" w14:textId="77777777" w:rsidR="00397C64" w:rsidRPr="00397C64" w:rsidRDefault="00397C64" w:rsidP="00381835">
            <w:pPr>
              <w:rPr>
                <w:rFonts w:ascii="Avenir Next" w:hAnsi="Avenir Next"/>
                <w:sz w:val="20"/>
                <w:szCs w:val="20"/>
              </w:rPr>
            </w:pPr>
            <w:r w:rsidRPr="00397C64">
              <w:rPr>
                <w:rFonts w:ascii="Avenir Next" w:hAnsi="Avenir Next"/>
                <w:sz w:val="20"/>
                <w:szCs w:val="20"/>
              </w:rPr>
              <w:t>Integument</w:t>
            </w:r>
          </w:p>
        </w:tc>
        <w:tc>
          <w:tcPr>
            <w:tcW w:w="4950" w:type="dxa"/>
          </w:tcPr>
          <w:p w14:paraId="4F1DEB59"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6</w:t>
            </w:r>
          </w:p>
          <w:p w14:paraId="49DA9CCF"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to review: Week 3</w:t>
            </w:r>
          </w:p>
          <w:p w14:paraId="62BE851E" w14:textId="77777777" w:rsidR="00397C64" w:rsidRPr="00397C64" w:rsidRDefault="00397C64" w:rsidP="00381835">
            <w:pPr>
              <w:rPr>
                <w:rFonts w:ascii="Avenir Next" w:hAnsi="Avenir Next"/>
                <w:sz w:val="20"/>
                <w:szCs w:val="20"/>
              </w:rPr>
            </w:pPr>
          </w:p>
        </w:tc>
      </w:tr>
      <w:tr w:rsidR="00397C64" w:rsidRPr="005A3CFF" w14:paraId="5BA0930D" w14:textId="77777777" w:rsidTr="00B62500">
        <w:tc>
          <w:tcPr>
            <w:tcW w:w="895" w:type="dxa"/>
          </w:tcPr>
          <w:p w14:paraId="70D16C5C"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4</w:t>
            </w:r>
          </w:p>
        </w:tc>
        <w:tc>
          <w:tcPr>
            <w:tcW w:w="1350" w:type="dxa"/>
          </w:tcPr>
          <w:p w14:paraId="2D3702C7"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9/15</w:t>
            </w:r>
          </w:p>
        </w:tc>
        <w:tc>
          <w:tcPr>
            <w:tcW w:w="2430" w:type="dxa"/>
          </w:tcPr>
          <w:p w14:paraId="327261CA" w14:textId="77777777" w:rsidR="00397C64" w:rsidRPr="00397C64" w:rsidRDefault="00397C64" w:rsidP="00381835">
            <w:pPr>
              <w:rPr>
                <w:rFonts w:ascii="Avenir Next" w:hAnsi="Avenir Next"/>
                <w:sz w:val="20"/>
                <w:szCs w:val="20"/>
              </w:rPr>
            </w:pPr>
            <w:r w:rsidRPr="00397C64">
              <w:rPr>
                <w:rFonts w:ascii="Avenir Next" w:hAnsi="Avenir Next"/>
                <w:sz w:val="20"/>
                <w:szCs w:val="20"/>
              </w:rPr>
              <w:t>Integument</w:t>
            </w:r>
          </w:p>
        </w:tc>
        <w:tc>
          <w:tcPr>
            <w:tcW w:w="4950" w:type="dxa"/>
          </w:tcPr>
          <w:p w14:paraId="691E3F86" w14:textId="77777777" w:rsidR="00397C64" w:rsidRPr="00397C64" w:rsidRDefault="00397C64" w:rsidP="00381835">
            <w:pPr>
              <w:rPr>
                <w:rFonts w:ascii="Avenir Next" w:hAnsi="Avenir Next"/>
                <w:sz w:val="20"/>
                <w:szCs w:val="20"/>
              </w:rPr>
            </w:pPr>
            <w:r w:rsidRPr="00397C64">
              <w:rPr>
                <w:rFonts w:ascii="Avenir Next" w:hAnsi="Avenir Next"/>
                <w:sz w:val="20"/>
                <w:szCs w:val="20"/>
              </w:rPr>
              <w:t>1. Week 3 assignment</w:t>
            </w:r>
          </w:p>
          <w:p w14:paraId="4877D9E9"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#3</w:t>
            </w:r>
          </w:p>
          <w:p w14:paraId="38EF9E81" w14:textId="77777777" w:rsidR="00397C64" w:rsidRPr="00397C64" w:rsidRDefault="00397C64" w:rsidP="00381835">
            <w:pPr>
              <w:rPr>
                <w:rFonts w:ascii="Avenir Next" w:hAnsi="Avenir Next"/>
                <w:sz w:val="20"/>
                <w:szCs w:val="20"/>
              </w:rPr>
            </w:pPr>
          </w:p>
        </w:tc>
      </w:tr>
      <w:tr w:rsidR="00397C64" w:rsidRPr="005A3CFF" w14:paraId="26A70FDD" w14:textId="77777777" w:rsidTr="00B62500">
        <w:tc>
          <w:tcPr>
            <w:tcW w:w="895" w:type="dxa"/>
          </w:tcPr>
          <w:p w14:paraId="3A3651E9"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4</w:t>
            </w:r>
          </w:p>
        </w:tc>
        <w:tc>
          <w:tcPr>
            <w:tcW w:w="1350" w:type="dxa"/>
          </w:tcPr>
          <w:p w14:paraId="50F1189B"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9/17</w:t>
            </w:r>
          </w:p>
        </w:tc>
        <w:tc>
          <w:tcPr>
            <w:tcW w:w="2430" w:type="dxa"/>
          </w:tcPr>
          <w:p w14:paraId="4C49DEA8" w14:textId="77777777" w:rsidR="00397C64" w:rsidRPr="00397C64" w:rsidRDefault="00397C64" w:rsidP="00381835">
            <w:pPr>
              <w:rPr>
                <w:rFonts w:ascii="Avenir Next" w:hAnsi="Avenir Next"/>
                <w:sz w:val="20"/>
                <w:szCs w:val="20"/>
              </w:rPr>
            </w:pPr>
            <w:r w:rsidRPr="00397C64">
              <w:rPr>
                <w:rFonts w:ascii="Avenir Next" w:hAnsi="Avenir Next"/>
                <w:sz w:val="20"/>
                <w:szCs w:val="20"/>
              </w:rPr>
              <w:t>Introduction to bone and the skeletal system</w:t>
            </w:r>
          </w:p>
        </w:tc>
        <w:tc>
          <w:tcPr>
            <w:tcW w:w="4950" w:type="dxa"/>
          </w:tcPr>
          <w:p w14:paraId="48EF9F88" w14:textId="77777777" w:rsidR="00397C64" w:rsidRPr="00397C64" w:rsidRDefault="00397C64" w:rsidP="00381835">
            <w:pPr>
              <w:rPr>
                <w:rFonts w:ascii="Avenir Next" w:hAnsi="Avenir Next"/>
                <w:color w:val="000000" w:themeColor="text1"/>
                <w:sz w:val="20"/>
                <w:szCs w:val="20"/>
              </w:rPr>
            </w:pPr>
            <w:r w:rsidRPr="00397C64">
              <w:rPr>
                <w:rFonts w:ascii="Avenir Next" w:hAnsi="Avenir Next"/>
                <w:sz w:val="20"/>
                <w:szCs w:val="20"/>
              </w:rPr>
              <w:t xml:space="preserve">1. Reading: Parts </w:t>
            </w:r>
            <w:r w:rsidRPr="00397C64">
              <w:rPr>
                <w:rFonts w:ascii="Avenir Next" w:hAnsi="Avenir Next"/>
                <w:color w:val="000000" w:themeColor="text1"/>
                <w:sz w:val="20"/>
                <w:szCs w:val="20"/>
              </w:rPr>
              <w:t>of Chapter 4 and Chapter 5</w:t>
            </w:r>
          </w:p>
          <w:p w14:paraId="2BC80FB5"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4</w:t>
            </w:r>
          </w:p>
          <w:p w14:paraId="350F4A6D" w14:textId="77777777" w:rsidR="00397C64" w:rsidRPr="00397C64" w:rsidRDefault="00397C64" w:rsidP="00381835">
            <w:pPr>
              <w:rPr>
                <w:rFonts w:ascii="Avenir Next" w:hAnsi="Avenir Next"/>
                <w:sz w:val="20"/>
                <w:szCs w:val="20"/>
              </w:rPr>
            </w:pPr>
          </w:p>
        </w:tc>
      </w:tr>
      <w:tr w:rsidR="00397C64" w:rsidRPr="005A3CFF" w14:paraId="7049CFFD" w14:textId="77777777" w:rsidTr="00B62500">
        <w:tc>
          <w:tcPr>
            <w:tcW w:w="895" w:type="dxa"/>
          </w:tcPr>
          <w:p w14:paraId="72186A1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5</w:t>
            </w:r>
          </w:p>
        </w:tc>
        <w:tc>
          <w:tcPr>
            <w:tcW w:w="1350" w:type="dxa"/>
          </w:tcPr>
          <w:p w14:paraId="2DAA3E1C"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9/22</w:t>
            </w:r>
          </w:p>
        </w:tc>
        <w:tc>
          <w:tcPr>
            <w:tcW w:w="2430" w:type="dxa"/>
          </w:tcPr>
          <w:p w14:paraId="771D7E87" w14:textId="77777777" w:rsidR="00397C64" w:rsidRPr="00397C64" w:rsidRDefault="00397C64" w:rsidP="00381835">
            <w:pPr>
              <w:rPr>
                <w:rFonts w:ascii="Avenir Next" w:hAnsi="Avenir Next"/>
                <w:sz w:val="20"/>
                <w:szCs w:val="20"/>
              </w:rPr>
            </w:pPr>
            <w:r w:rsidRPr="00397C64">
              <w:rPr>
                <w:rFonts w:ascii="Avenir Next" w:hAnsi="Avenir Next"/>
                <w:sz w:val="20"/>
                <w:szCs w:val="20"/>
              </w:rPr>
              <w:t>Skulls</w:t>
            </w:r>
          </w:p>
        </w:tc>
        <w:tc>
          <w:tcPr>
            <w:tcW w:w="4950" w:type="dxa"/>
          </w:tcPr>
          <w:p w14:paraId="418BF063"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7</w:t>
            </w:r>
          </w:p>
          <w:p w14:paraId="3091DCCF"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5</w:t>
            </w:r>
          </w:p>
          <w:p w14:paraId="66D0B8AE" w14:textId="77777777" w:rsidR="00397C64" w:rsidRPr="00397C64" w:rsidRDefault="00397C64" w:rsidP="00381835">
            <w:pPr>
              <w:rPr>
                <w:rFonts w:ascii="Avenir Next" w:hAnsi="Avenir Next"/>
                <w:sz w:val="20"/>
                <w:szCs w:val="20"/>
              </w:rPr>
            </w:pPr>
          </w:p>
        </w:tc>
      </w:tr>
      <w:tr w:rsidR="00397C64" w:rsidRPr="005A3CFF" w14:paraId="3E3CF93F" w14:textId="77777777" w:rsidTr="00B62500">
        <w:tc>
          <w:tcPr>
            <w:tcW w:w="895" w:type="dxa"/>
          </w:tcPr>
          <w:p w14:paraId="5ABD028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5</w:t>
            </w:r>
          </w:p>
        </w:tc>
        <w:tc>
          <w:tcPr>
            <w:tcW w:w="1350" w:type="dxa"/>
          </w:tcPr>
          <w:p w14:paraId="2016411F"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9/24</w:t>
            </w:r>
          </w:p>
        </w:tc>
        <w:tc>
          <w:tcPr>
            <w:tcW w:w="2430" w:type="dxa"/>
          </w:tcPr>
          <w:p w14:paraId="10CCFA76" w14:textId="77777777" w:rsidR="00397C64" w:rsidRPr="00397C64" w:rsidRDefault="00397C64" w:rsidP="00381835">
            <w:pPr>
              <w:rPr>
                <w:rFonts w:ascii="Avenir Next" w:hAnsi="Avenir Next"/>
                <w:sz w:val="20"/>
                <w:szCs w:val="20"/>
              </w:rPr>
            </w:pPr>
            <w:r w:rsidRPr="00397C64">
              <w:rPr>
                <w:rFonts w:ascii="Avenir Next" w:hAnsi="Avenir Next"/>
                <w:sz w:val="20"/>
                <w:szCs w:val="20"/>
              </w:rPr>
              <w:t>Axial System</w:t>
            </w:r>
          </w:p>
        </w:tc>
        <w:tc>
          <w:tcPr>
            <w:tcW w:w="4950" w:type="dxa"/>
          </w:tcPr>
          <w:p w14:paraId="22B13D30"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8</w:t>
            </w:r>
          </w:p>
          <w:p w14:paraId="04851662" w14:textId="77777777" w:rsidR="00397C64" w:rsidRPr="00397C64" w:rsidRDefault="00397C64" w:rsidP="00381835">
            <w:pPr>
              <w:rPr>
                <w:rFonts w:ascii="Avenir Next" w:hAnsi="Avenir Next"/>
                <w:sz w:val="20"/>
                <w:szCs w:val="20"/>
              </w:rPr>
            </w:pPr>
            <w:r w:rsidRPr="00397C64">
              <w:rPr>
                <w:rFonts w:ascii="Avenir Next" w:hAnsi="Avenir Next"/>
                <w:sz w:val="20"/>
                <w:szCs w:val="20"/>
              </w:rPr>
              <w:t>2. Week 5 assignment</w:t>
            </w:r>
          </w:p>
          <w:p w14:paraId="00B86D12" w14:textId="77777777" w:rsidR="00397C64" w:rsidRPr="00397C64" w:rsidRDefault="00397C64" w:rsidP="00381835">
            <w:pPr>
              <w:rPr>
                <w:rFonts w:ascii="Avenir Next" w:hAnsi="Avenir Next"/>
                <w:sz w:val="20"/>
                <w:szCs w:val="20"/>
              </w:rPr>
            </w:pPr>
            <w:r w:rsidRPr="00397C64">
              <w:rPr>
                <w:rFonts w:ascii="Avenir Next" w:hAnsi="Avenir Next"/>
                <w:sz w:val="20"/>
                <w:szCs w:val="20"/>
              </w:rPr>
              <w:t>3. Discussion #4</w:t>
            </w:r>
          </w:p>
        </w:tc>
      </w:tr>
      <w:tr w:rsidR="00397C64" w:rsidRPr="005A3CFF" w14:paraId="1F0A4E58" w14:textId="77777777" w:rsidTr="00B62500">
        <w:tc>
          <w:tcPr>
            <w:tcW w:w="895" w:type="dxa"/>
          </w:tcPr>
          <w:p w14:paraId="4432B816"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6</w:t>
            </w:r>
          </w:p>
        </w:tc>
        <w:tc>
          <w:tcPr>
            <w:tcW w:w="1350" w:type="dxa"/>
          </w:tcPr>
          <w:p w14:paraId="68CCECE5"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9/29</w:t>
            </w:r>
          </w:p>
        </w:tc>
        <w:tc>
          <w:tcPr>
            <w:tcW w:w="2430" w:type="dxa"/>
          </w:tcPr>
          <w:p w14:paraId="18A90348" w14:textId="77777777" w:rsidR="00397C64" w:rsidRPr="00397C64" w:rsidRDefault="00397C64" w:rsidP="00381835">
            <w:pPr>
              <w:rPr>
                <w:rFonts w:ascii="Avenir Next" w:hAnsi="Avenir Next"/>
                <w:sz w:val="20"/>
                <w:szCs w:val="20"/>
              </w:rPr>
            </w:pPr>
            <w:r w:rsidRPr="00397C64">
              <w:rPr>
                <w:rFonts w:ascii="Avenir Next" w:hAnsi="Avenir Next"/>
                <w:sz w:val="20"/>
                <w:szCs w:val="20"/>
              </w:rPr>
              <w:t>Appendicular System</w:t>
            </w:r>
          </w:p>
        </w:tc>
        <w:tc>
          <w:tcPr>
            <w:tcW w:w="4950" w:type="dxa"/>
          </w:tcPr>
          <w:p w14:paraId="26EF9ED3"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9</w:t>
            </w:r>
          </w:p>
          <w:p w14:paraId="51ACCAEF"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6</w:t>
            </w:r>
          </w:p>
          <w:p w14:paraId="6CF21B32" w14:textId="77777777" w:rsidR="00397C64" w:rsidRPr="00397C64" w:rsidRDefault="00397C64" w:rsidP="00381835">
            <w:pPr>
              <w:rPr>
                <w:rFonts w:ascii="Avenir Next" w:hAnsi="Avenir Next"/>
                <w:sz w:val="20"/>
                <w:szCs w:val="20"/>
              </w:rPr>
            </w:pPr>
          </w:p>
        </w:tc>
      </w:tr>
      <w:tr w:rsidR="00397C64" w:rsidRPr="005A3CFF" w14:paraId="5ADB2253" w14:textId="77777777" w:rsidTr="00B62500">
        <w:tc>
          <w:tcPr>
            <w:tcW w:w="895" w:type="dxa"/>
          </w:tcPr>
          <w:p w14:paraId="696C3F2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6</w:t>
            </w:r>
          </w:p>
        </w:tc>
        <w:tc>
          <w:tcPr>
            <w:tcW w:w="1350" w:type="dxa"/>
          </w:tcPr>
          <w:p w14:paraId="78BF1241"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10/1</w:t>
            </w:r>
          </w:p>
        </w:tc>
        <w:tc>
          <w:tcPr>
            <w:tcW w:w="2430" w:type="dxa"/>
          </w:tcPr>
          <w:p w14:paraId="552C4112" w14:textId="77777777" w:rsidR="00397C64" w:rsidRPr="00397C64" w:rsidRDefault="00397C64" w:rsidP="00381835">
            <w:pPr>
              <w:rPr>
                <w:rFonts w:ascii="Avenir Next" w:hAnsi="Avenir Next"/>
                <w:b/>
                <w:sz w:val="20"/>
                <w:szCs w:val="20"/>
              </w:rPr>
            </w:pPr>
            <w:r w:rsidRPr="00397C64">
              <w:rPr>
                <w:rFonts w:ascii="Avenir Next" w:hAnsi="Avenir Next"/>
                <w:b/>
                <w:sz w:val="20"/>
                <w:szCs w:val="20"/>
              </w:rPr>
              <w:t>Preparation for Exam 2 (Chapters 6-9)</w:t>
            </w:r>
          </w:p>
        </w:tc>
        <w:tc>
          <w:tcPr>
            <w:tcW w:w="4950" w:type="dxa"/>
          </w:tcPr>
          <w:p w14:paraId="1DC93A50" w14:textId="77777777" w:rsidR="00397C64" w:rsidRPr="00397C64" w:rsidRDefault="00397C64" w:rsidP="00381835">
            <w:pPr>
              <w:rPr>
                <w:rFonts w:ascii="Avenir Next" w:hAnsi="Avenir Next"/>
                <w:sz w:val="20"/>
                <w:szCs w:val="20"/>
              </w:rPr>
            </w:pPr>
            <w:r w:rsidRPr="00397C64">
              <w:rPr>
                <w:rFonts w:ascii="Avenir Next" w:hAnsi="Avenir Next"/>
                <w:sz w:val="20"/>
                <w:szCs w:val="20"/>
              </w:rPr>
              <w:t>Exam 2 released on 10/1 at 9:40am, to be submitted BEFORE 11:10am 10/2.</w:t>
            </w:r>
          </w:p>
          <w:p w14:paraId="4BCEE2AF" w14:textId="77777777" w:rsidR="00397C64" w:rsidRPr="00397C64" w:rsidRDefault="00397C64" w:rsidP="00381835">
            <w:pPr>
              <w:rPr>
                <w:rFonts w:ascii="Avenir Next" w:hAnsi="Avenir Next"/>
                <w:sz w:val="20"/>
                <w:szCs w:val="20"/>
              </w:rPr>
            </w:pPr>
          </w:p>
        </w:tc>
      </w:tr>
      <w:tr w:rsidR="00397C64" w:rsidRPr="005A3CFF" w14:paraId="3AE46439" w14:textId="77777777" w:rsidTr="00B62500">
        <w:tc>
          <w:tcPr>
            <w:tcW w:w="895" w:type="dxa"/>
          </w:tcPr>
          <w:p w14:paraId="23C0A052"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7</w:t>
            </w:r>
          </w:p>
        </w:tc>
        <w:tc>
          <w:tcPr>
            <w:tcW w:w="1350" w:type="dxa"/>
          </w:tcPr>
          <w:p w14:paraId="2FD33F49"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10/6</w:t>
            </w:r>
          </w:p>
        </w:tc>
        <w:tc>
          <w:tcPr>
            <w:tcW w:w="2430" w:type="dxa"/>
          </w:tcPr>
          <w:p w14:paraId="562F90A9" w14:textId="77777777" w:rsidR="00397C64" w:rsidRPr="00397C64" w:rsidRDefault="00397C64" w:rsidP="00381835">
            <w:pPr>
              <w:rPr>
                <w:rFonts w:ascii="Avenir Next" w:hAnsi="Avenir Next"/>
                <w:sz w:val="20"/>
                <w:szCs w:val="20"/>
              </w:rPr>
            </w:pPr>
            <w:r w:rsidRPr="00397C64">
              <w:rPr>
                <w:rFonts w:ascii="Avenir Next" w:hAnsi="Avenir Next"/>
                <w:sz w:val="20"/>
                <w:szCs w:val="20"/>
              </w:rPr>
              <w:t xml:space="preserve">Muscles </w:t>
            </w:r>
          </w:p>
        </w:tc>
        <w:tc>
          <w:tcPr>
            <w:tcW w:w="4950" w:type="dxa"/>
          </w:tcPr>
          <w:p w14:paraId="79CD859F"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10</w:t>
            </w:r>
          </w:p>
          <w:p w14:paraId="5C8C29FC"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7</w:t>
            </w:r>
          </w:p>
          <w:p w14:paraId="083380E4" w14:textId="77777777" w:rsidR="00397C64" w:rsidRPr="00397C64" w:rsidRDefault="00397C64" w:rsidP="00381835">
            <w:pPr>
              <w:rPr>
                <w:rFonts w:ascii="Avenir Next" w:hAnsi="Avenir Next"/>
                <w:sz w:val="20"/>
                <w:szCs w:val="20"/>
              </w:rPr>
            </w:pPr>
          </w:p>
        </w:tc>
      </w:tr>
      <w:tr w:rsidR="00397C64" w:rsidRPr="005A3CFF" w14:paraId="769C58BA" w14:textId="77777777" w:rsidTr="00B62500">
        <w:tc>
          <w:tcPr>
            <w:tcW w:w="895" w:type="dxa"/>
          </w:tcPr>
          <w:p w14:paraId="66E5BDCA"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7</w:t>
            </w:r>
          </w:p>
        </w:tc>
        <w:tc>
          <w:tcPr>
            <w:tcW w:w="1350" w:type="dxa"/>
          </w:tcPr>
          <w:p w14:paraId="16AEDB7B"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10/8</w:t>
            </w:r>
          </w:p>
        </w:tc>
        <w:tc>
          <w:tcPr>
            <w:tcW w:w="2430" w:type="dxa"/>
          </w:tcPr>
          <w:p w14:paraId="4D26C324" w14:textId="77777777" w:rsidR="00397C64" w:rsidRPr="00397C64" w:rsidRDefault="00397C64" w:rsidP="00381835">
            <w:pPr>
              <w:rPr>
                <w:rFonts w:ascii="Avenir Next" w:hAnsi="Avenir Next"/>
                <w:sz w:val="20"/>
                <w:szCs w:val="20"/>
              </w:rPr>
            </w:pPr>
            <w:r w:rsidRPr="00397C64">
              <w:rPr>
                <w:rFonts w:ascii="Avenir Next" w:hAnsi="Avenir Next"/>
                <w:sz w:val="20"/>
                <w:szCs w:val="20"/>
              </w:rPr>
              <w:t>Muscles continued</w:t>
            </w:r>
          </w:p>
        </w:tc>
        <w:tc>
          <w:tcPr>
            <w:tcW w:w="4950" w:type="dxa"/>
          </w:tcPr>
          <w:p w14:paraId="63192487" w14:textId="77777777" w:rsidR="00397C64" w:rsidRPr="00397C64" w:rsidRDefault="00397C64" w:rsidP="00381835">
            <w:pPr>
              <w:rPr>
                <w:rFonts w:ascii="Avenir Next" w:hAnsi="Avenir Next"/>
                <w:sz w:val="20"/>
                <w:szCs w:val="20"/>
              </w:rPr>
            </w:pPr>
            <w:r w:rsidRPr="00397C64">
              <w:rPr>
                <w:rFonts w:ascii="Avenir Next" w:hAnsi="Avenir Next"/>
                <w:sz w:val="20"/>
                <w:szCs w:val="20"/>
              </w:rPr>
              <w:t>1.Week 7 assignment</w:t>
            </w:r>
          </w:p>
          <w:p w14:paraId="569B30D3"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#5</w:t>
            </w:r>
          </w:p>
          <w:p w14:paraId="1AACEA11" w14:textId="77777777" w:rsidR="00397C64" w:rsidRPr="00397C64" w:rsidRDefault="00397C64" w:rsidP="00381835">
            <w:pPr>
              <w:rPr>
                <w:rFonts w:ascii="Avenir Next" w:hAnsi="Avenir Next"/>
                <w:sz w:val="20"/>
                <w:szCs w:val="20"/>
              </w:rPr>
            </w:pPr>
          </w:p>
        </w:tc>
      </w:tr>
      <w:tr w:rsidR="00397C64" w:rsidRPr="005A3CFF" w14:paraId="3F2CAB3C" w14:textId="77777777" w:rsidTr="00B62500">
        <w:tc>
          <w:tcPr>
            <w:tcW w:w="895" w:type="dxa"/>
          </w:tcPr>
          <w:p w14:paraId="6704CD81"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8</w:t>
            </w:r>
          </w:p>
        </w:tc>
        <w:tc>
          <w:tcPr>
            <w:tcW w:w="1350" w:type="dxa"/>
          </w:tcPr>
          <w:p w14:paraId="3E4CCA78"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10/13</w:t>
            </w:r>
          </w:p>
        </w:tc>
        <w:tc>
          <w:tcPr>
            <w:tcW w:w="2430" w:type="dxa"/>
          </w:tcPr>
          <w:p w14:paraId="23003A0F" w14:textId="77777777" w:rsidR="00397C64" w:rsidRPr="00397C64" w:rsidRDefault="00397C64" w:rsidP="00381835">
            <w:pPr>
              <w:rPr>
                <w:rFonts w:ascii="Avenir Next" w:hAnsi="Avenir Next"/>
                <w:sz w:val="20"/>
                <w:szCs w:val="20"/>
              </w:rPr>
            </w:pPr>
            <w:r w:rsidRPr="00397C64">
              <w:rPr>
                <w:rFonts w:ascii="Avenir Next" w:hAnsi="Avenir Next"/>
                <w:sz w:val="20"/>
                <w:szCs w:val="20"/>
              </w:rPr>
              <w:t>Respiratory System</w:t>
            </w:r>
          </w:p>
        </w:tc>
        <w:tc>
          <w:tcPr>
            <w:tcW w:w="4950" w:type="dxa"/>
          </w:tcPr>
          <w:p w14:paraId="5AC00A78"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11</w:t>
            </w:r>
          </w:p>
          <w:p w14:paraId="145E8034"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8</w:t>
            </w:r>
          </w:p>
          <w:p w14:paraId="0868FFDE" w14:textId="77777777" w:rsidR="00397C64" w:rsidRPr="00397C64" w:rsidRDefault="00397C64" w:rsidP="00381835">
            <w:pPr>
              <w:rPr>
                <w:rFonts w:ascii="Avenir Next" w:hAnsi="Avenir Next"/>
                <w:sz w:val="20"/>
                <w:szCs w:val="20"/>
              </w:rPr>
            </w:pPr>
          </w:p>
        </w:tc>
      </w:tr>
      <w:tr w:rsidR="00397C64" w:rsidRPr="005A3CFF" w14:paraId="10205216" w14:textId="77777777" w:rsidTr="00B62500">
        <w:tc>
          <w:tcPr>
            <w:tcW w:w="895" w:type="dxa"/>
          </w:tcPr>
          <w:p w14:paraId="2FB1F07E"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lastRenderedPageBreak/>
              <w:t>8</w:t>
            </w:r>
          </w:p>
        </w:tc>
        <w:tc>
          <w:tcPr>
            <w:tcW w:w="1350" w:type="dxa"/>
          </w:tcPr>
          <w:p w14:paraId="5863E77E"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10/15</w:t>
            </w:r>
          </w:p>
        </w:tc>
        <w:tc>
          <w:tcPr>
            <w:tcW w:w="2430" w:type="dxa"/>
          </w:tcPr>
          <w:p w14:paraId="0BB49ED3" w14:textId="77777777" w:rsidR="00397C64" w:rsidRPr="00397C64" w:rsidRDefault="00397C64" w:rsidP="00381835">
            <w:pPr>
              <w:rPr>
                <w:rFonts w:ascii="Avenir Next" w:hAnsi="Avenir Next"/>
                <w:sz w:val="20"/>
                <w:szCs w:val="20"/>
              </w:rPr>
            </w:pPr>
            <w:r w:rsidRPr="00397C64">
              <w:rPr>
                <w:rFonts w:ascii="Avenir Next" w:hAnsi="Avenir Next"/>
                <w:sz w:val="20"/>
                <w:szCs w:val="20"/>
              </w:rPr>
              <w:t xml:space="preserve">Respiration continued </w:t>
            </w:r>
          </w:p>
          <w:p w14:paraId="2B3DB429" w14:textId="77777777" w:rsidR="00397C64" w:rsidRPr="00397C64" w:rsidRDefault="00397C64" w:rsidP="00381835">
            <w:pPr>
              <w:rPr>
                <w:rFonts w:ascii="Avenir Next" w:hAnsi="Avenir Next"/>
                <w:sz w:val="20"/>
                <w:szCs w:val="20"/>
              </w:rPr>
            </w:pPr>
          </w:p>
        </w:tc>
        <w:tc>
          <w:tcPr>
            <w:tcW w:w="4950" w:type="dxa"/>
          </w:tcPr>
          <w:p w14:paraId="79354283" w14:textId="77777777" w:rsidR="00397C64" w:rsidRPr="00397C64" w:rsidRDefault="00397C64" w:rsidP="00381835">
            <w:pPr>
              <w:rPr>
                <w:rFonts w:ascii="Avenir Next" w:hAnsi="Avenir Next"/>
                <w:sz w:val="20"/>
                <w:szCs w:val="20"/>
              </w:rPr>
            </w:pPr>
            <w:r w:rsidRPr="00397C64">
              <w:rPr>
                <w:rFonts w:ascii="Avenir Next" w:hAnsi="Avenir Next"/>
                <w:sz w:val="20"/>
                <w:szCs w:val="20"/>
              </w:rPr>
              <w:t>1.Week 8 assignment</w:t>
            </w:r>
          </w:p>
          <w:p w14:paraId="0B458F95"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#6</w:t>
            </w:r>
          </w:p>
          <w:p w14:paraId="06A20180" w14:textId="77777777" w:rsidR="00397C64" w:rsidRPr="00397C64" w:rsidRDefault="00397C64" w:rsidP="00381835">
            <w:pPr>
              <w:rPr>
                <w:rFonts w:ascii="Avenir Next" w:hAnsi="Avenir Next"/>
                <w:sz w:val="20"/>
                <w:szCs w:val="20"/>
              </w:rPr>
            </w:pPr>
          </w:p>
        </w:tc>
      </w:tr>
      <w:tr w:rsidR="00397C64" w:rsidRPr="005A3CFF" w14:paraId="6BA1BD4D" w14:textId="77777777" w:rsidTr="00B62500">
        <w:tc>
          <w:tcPr>
            <w:tcW w:w="895" w:type="dxa"/>
          </w:tcPr>
          <w:p w14:paraId="42F9CD84"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w:t>
            </w:r>
          </w:p>
        </w:tc>
        <w:tc>
          <w:tcPr>
            <w:tcW w:w="1350" w:type="dxa"/>
          </w:tcPr>
          <w:p w14:paraId="044E0B49"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10/20</w:t>
            </w:r>
          </w:p>
        </w:tc>
        <w:tc>
          <w:tcPr>
            <w:tcW w:w="2430" w:type="dxa"/>
          </w:tcPr>
          <w:p w14:paraId="4113AA30" w14:textId="77777777" w:rsidR="00397C64" w:rsidRPr="00397C64" w:rsidRDefault="00397C64" w:rsidP="00381835">
            <w:pPr>
              <w:rPr>
                <w:rFonts w:ascii="Avenir Next" w:hAnsi="Avenir Next"/>
                <w:sz w:val="20"/>
                <w:szCs w:val="20"/>
              </w:rPr>
            </w:pPr>
            <w:r w:rsidRPr="00397C64">
              <w:rPr>
                <w:rFonts w:ascii="Avenir Next" w:hAnsi="Avenir Next"/>
                <w:sz w:val="20"/>
                <w:szCs w:val="20"/>
              </w:rPr>
              <w:t>Cardiovascular System</w:t>
            </w:r>
          </w:p>
        </w:tc>
        <w:tc>
          <w:tcPr>
            <w:tcW w:w="4950" w:type="dxa"/>
          </w:tcPr>
          <w:p w14:paraId="2A74D5E5"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12</w:t>
            </w:r>
          </w:p>
          <w:p w14:paraId="5F3E7F97"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9</w:t>
            </w:r>
          </w:p>
          <w:p w14:paraId="7BB1B60B" w14:textId="77777777" w:rsidR="00397C64" w:rsidRPr="00397C64" w:rsidRDefault="00397C64" w:rsidP="00381835">
            <w:pPr>
              <w:rPr>
                <w:rFonts w:ascii="Avenir Next" w:hAnsi="Avenir Next"/>
                <w:sz w:val="20"/>
                <w:szCs w:val="20"/>
              </w:rPr>
            </w:pPr>
          </w:p>
        </w:tc>
      </w:tr>
      <w:tr w:rsidR="00397C64" w:rsidRPr="005A3CFF" w14:paraId="4419AD4B" w14:textId="77777777" w:rsidTr="00B62500">
        <w:tc>
          <w:tcPr>
            <w:tcW w:w="895" w:type="dxa"/>
          </w:tcPr>
          <w:p w14:paraId="36E8362C"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9</w:t>
            </w:r>
          </w:p>
        </w:tc>
        <w:tc>
          <w:tcPr>
            <w:tcW w:w="1350" w:type="dxa"/>
          </w:tcPr>
          <w:p w14:paraId="057311ED"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10/22</w:t>
            </w:r>
          </w:p>
        </w:tc>
        <w:tc>
          <w:tcPr>
            <w:tcW w:w="2430" w:type="dxa"/>
          </w:tcPr>
          <w:p w14:paraId="2A835FB4" w14:textId="77777777" w:rsidR="00397C64" w:rsidRPr="00397C64" w:rsidRDefault="00397C64" w:rsidP="00381835">
            <w:pPr>
              <w:rPr>
                <w:rFonts w:ascii="Avenir Next" w:hAnsi="Avenir Next"/>
                <w:b/>
                <w:sz w:val="20"/>
                <w:szCs w:val="20"/>
              </w:rPr>
            </w:pPr>
            <w:r w:rsidRPr="00397C64">
              <w:rPr>
                <w:rFonts w:ascii="Avenir Next" w:hAnsi="Avenir Next"/>
                <w:b/>
                <w:sz w:val="20"/>
                <w:szCs w:val="20"/>
              </w:rPr>
              <w:t>Preparation for Exam 3 (Chapters 10-12)</w:t>
            </w:r>
          </w:p>
        </w:tc>
        <w:tc>
          <w:tcPr>
            <w:tcW w:w="4950" w:type="dxa"/>
          </w:tcPr>
          <w:p w14:paraId="0CFB557C" w14:textId="77777777" w:rsidR="00397C64" w:rsidRPr="00397C64" w:rsidRDefault="00397C64" w:rsidP="00381835">
            <w:pPr>
              <w:rPr>
                <w:rFonts w:ascii="Avenir Next" w:hAnsi="Avenir Next"/>
                <w:sz w:val="20"/>
                <w:szCs w:val="20"/>
              </w:rPr>
            </w:pPr>
            <w:r w:rsidRPr="00397C64">
              <w:rPr>
                <w:rFonts w:ascii="Avenir Next" w:hAnsi="Avenir Next"/>
                <w:sz w:val="20"/>
                <w:szCs w:val="20"/>
              </w:rPr>
              <w:t>Exam 3 released on 9/8 at 9:40am, to be submitted BEFORE 11:10am on 9/9.</w:t>
            </w:r>
          </w:p>
          <w:p w14:paraId="210B2867" w14:textId="77777777" w:rsidR="00397C64" w:rsidRPr="00397C64" w:rsidRDefault="00397C64" w:rsidP="00381835">
            <w:pPr>
              <w:rPr>
                <w:rFonts w:ascii="Avenir Next" w:hAnsi="Avenir Next"/>
                <w:sz w:val="20"/>
                <w:szCs w:val="20"/>
              </w:rPr>
            </w:pPr>
          </w:p>
        </w:tc>
      </w:tr>
      <w:tr w:rsidR="00397C64" w:rsidRPr="005A3CFF" w14:paraId="1A9A2FFA" w14:textId="77777777" w:rsidTr="00B62500">
        <w:tc>
          <w:tcPr>
            <w:tcW w:w="895" w:type="dxa"/>
          </w:tcPr>
          <w:p w14:paraId="2819E0BA"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w:t>
            </w:r>
          </w:p>
        </w:tc>
        <w:tc>
          <w:tcPr>
            <w:tcW w:w="1350" w:type="dxa"/>
          </w:tcPr>
          <w:p w14:paraId="03CF082E"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10/27</w:t>
            </w:r>
          </w:p>
        </w:tc>
        <w:tc>
          <w:tcPr>
            <w:tcW w:w="2430" w:type="dxa"/>
          </w:tcPr>
          <w:p w14:paraId="38798090" w14:textId="77777777" w:rsidR="00397C64" w:rsidRPr="00397C64" w:rsidRDefault="00397C64" w:rsidP="00381835">
            <w:pPr>
              <w:rPr>
                <w:rFonts w:ascii="Avenir Next" w:hAnsi="Avenir Next"/>
                <w:sz w:val="20"/>
                <w:szCs w:val="20"/>
              </w:rPr>
            </w:pPr>
            <w:r w:rsidRPr="00397C64">
              <w:rPr>
                <w:rFonts w:ascii="Avenir Next" w:hAnsi="Avenir Next"/>
                <w:sz w:val="20"/>
                <w:szCs w:val="20"/>
              </w:rPr>
              <w:t>Digestion</w:t>
            </w:r>
          </w:p>
          <w:p w14:paraId="2845E277" w14:textId="77777777" w:rsidR="00397C64" w:rsidRPr="00397C64" w:rsidRDefault="00397C64" w:rsidP="00381835">
            <w:pPr>
              <w:rPr>
                <w:rFonts w:ascii="Avenir Next" w:hAnsi="Avenir Next"/>
                <w:sz w:val="20"/>
                <w:szCs w:val="20"/>
              </w:rPr>
            </w:pPr>
          </w:p>
        </w:tc>
        <w:tc>
          <w:tcPr>
            <w:tcW w:w="4950" w:type="dxa"/>
          </w:tcPr>
          <w:p w14:paraId="1C0DB404"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13</w:t>
            </w:r>
          </w:p>
          <w:p w14:paraId="54BFCD8D"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10</w:t>
            </w:r>
          </w:p>
          <w:p w14:paraId="5D3D7ABB" w14:textId="77777777" w:rsidR="00397C64" w:rsidRPr="00397C64" w:rsidRDefault="00397C64" w:rsidP="00381835">
            <w:pPr>
              <w:rPr>
                <w:rFonts w:ascii="Avenir Next" w:hAnsi="Avenir Next"/>
                <w:sz w:val="20"/>
                <w:szCs w:val="20"/>
              </w:rPr>
            </w:pPr>
          </w:p>
        </w:tc>
      </w:tr>
      <w:tr w:rsidR="00397C64" w:rsidRPr="005A3CFF" w14:paraId="1EB06A95" w14:textId="77777777" w:rsidTr="00B62500">
        <w:tc>
          <w:tcPr>
            <w:tcW w:w="895" w:type="dxa"/>
          </w:tcPr>
          <w:p w14:paraId="282F4DB5"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w:t>
            </w:r>
          </w:p>
        </w:tc>
        <w:tc>
          <w:tcPr>
            <w:tcW w:w="1350" w:type="dxa"/>
          </w:tcPr>
          <w:p w14:paraId="39C4E1F6"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10/29</w:t>
            </w:r>
          </w:p>
        </w:tc>
        <w:tc>
          <w:tcPr>
            <w:tcW w:w="2430" w:type="dxa"/>
          </w:tcPr>
          <w:p w14:paraId="511D5F9A" w14:textId="77777777" w:rsidR="00397C64" w:rsidRPr="00397C64" w:rsidRDefault="00397C64" w:rsidP="00381835">
            <w:pPr>
              <w:rPr>
                <w:rFonts w:ascii="Avenir Next" w:hAnsi="Avenir Next"/>
                <w:sz w:val="20"/>
                <w:szCs w:val="20"/>
              </w:rPr>
            </w:pPr>
            <w:r w:rsidRPr="00397C64">
              <w:rPr>
                <w:rFonts w:ascii="Avenir Next" w:hAnsi="Avenir Next"/>
                <w:sz w:val="20"/>
                <w:szCs w:val="20"/>
              </w:rPr>
              <w:t>Digestion Continued</w:t>
            </w:r>
          </w:p>
          <w:p w14:paraId="6EE96A7D" w14:textId="77777777" w:rsidR="00397C64" w:rsidRPr="00397C64" w:rsidRDefault="00397C64" w:rsidP="00381835">
            <w:pPr>
              <w:rPr>
                <w:rFonts w:ascii="Avenir Next" w:hAnsi="Avenir Next"/>
                <w:sz w:val="20"/>
                <w:szCs w:val="20"/>
              </w:rPr>
            </w:pPr>
          </w:p>
        </w:tc>
        <w:tc>
          <w:tcPr>
            <w:tcW w:w="4950" w:type="dxa"/>
          </w:tcPr>
          <w:p w14:paraId="0BA72B8F" w14:textId="77777777" w:rsidR="00397C64" w:rsidRPr="00397C64" w:rsidRDefault="00397C64" w:rsidP="00381835">
            <w:pPr>
              <w:rPr>
                <w:rFonts w:ascii="Avenir Next" w:hAnsi="Avenir Next"/>
                <w:sz w:val="20"/>
                <w:szCs w:val="20"/>
              </w:rPr>
            </w:pPr>
            <w:r w:rsidRPr="00397C64">
              <w:rPr>
                <w:rFonts w:ascii="Avenir Next" w:hAnsi="Avenir Next"/>
                <w:sz w:val="20"/>
                <w:szCs w:val="20"/>
              </w:rPr>
              <w:t>1.Week 10 assignment</w:t>
            </w:r>
          </w:p>
          <w:p w14:paraId="273EC107"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#7</w:t>
            </w:r>
          </w:p>
          <w:p w14:paraId="2D7FE63D" w14:textId="77777777" w:rsidR="00397C64" w:rsidRPr="00397C64" w:rsidRDefault="00397C64" w:rsidP="00381835">
            <w:pPr>
              <w:rPr>
                <w:rFonts w:ascii="Avenir Next" w:hAnsi="Avenir Next"/>
                <w:sz w:val="20"/>
                <w:szCs w:val="20"/>
              </w:rPr>
            </w:pPr>
          </w:p>
        </w:tc>
      </w:tr>
      <w:tr w:rsidR="00397C64" w:rsidRPr="005A3CFF" w14:paraId="6DF65690" w14:textId="77777777" w:rsidTr="00B62500">
        <w:tc>
          <w:tcPr>
            <w:tcW w:w="895" w:type="dxa"/>
          </w:tcPr>
          <w:p w14:paraId="70F5A759"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w:t>
            </w:r>
          </w:p>
        </w:tc>
        <w:tc>
          <w:tcPr>
            <w:tcW w:w="1350" w:type="dxa"/>
          </w:tcPr>
          <w:p w14:paraId="1B21FDA4"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11/3</w:t>
            </w:r>
          </w:p>
        </w:tc>
        <w:tc>
          <w:tcPr>
            <w:tcW w:w="2430" w:type="dxa"/>
          </w:tcPr>
          <w:p w14:paraId="020C3D3F" w14:textId="77777777" w:rsidR="00397C64" w:rsidRPr="00397C64" w:rsidRDefault="00397C64" w:rsidP="00381835">
            <w:pPr>
              <w:rPr>
                <w:rFonts w:ascii="Avenir Next" w:hAnsi="Avenir Next"/>
                <w:sz w:val="20"/>
                <w:szCs w:val="20"/>
              </w:rPr>
            </w:pPr>
            <w:r w:rsidRPr="00397C64">
              <w:rPr>
                <w:rFonts w:ascii="Avenir Next" w:hAnsi="Avenir Next"/>
                <w:sz w:val="20"/>
                <w:szCs w:val="20"/>
              </w:rPr>
              <w:t>Election Day – NO CLASS</w:t>
            </w:r>
          </w:p>
        </w:tc>
        <w:tc>
          <w:tcPr>
            <w:tcW w:w="4950" w:type="dxa"/>
          </w:tcPr>
          <w:p w14:paraId="2A964400" w14:textId="77777777" w:rsidR="00397C64" w:rsidRPr="00397C64" w:rsidRDefault="00397C64" w:rsidP="00381835">
            <w:pPr>
              <w:rPr>
                <w:rFonts w:ascii="Avenir Next" w:hAnsi="Avenir Next"/>
                <w:b/>
                <w:color w:val="FF0000"/>
                <w:sz w:val="20"/>
                <w:szCs w:val="20"/>
              </w:rPr>
            </w:pPr>
            <w:r w:rsidRPr="00397C64">
              <w:rPr>
                <w:rFonts w:ascii="Avenir Next" w:hAnsi="Avenir Next"/>
                <w:b/>
                <w:color w:val="FF0000"/>
                <w:sz w:val="20"/>
                <w:szCs w:val="20"/>
              </w:rPr>
              <w:t>Vote!!!!!!!!!!</w:t>
            </w:r>
          </w:p>
          <w:p w14:paraId="61BB6AA0" w14:textId="77777777" w:rsidR="00397C64" w:rsidRPr="00397C64" w:rsidRDefault="00397C64" w:rsidP="00381835">
            <w:pPr>
              <w:rPr>
                <w:rFonts w:ascii="Avenir Next" w:hAnsi="Avenir Next"/>
                <w:b/>
                <w:color w:val="FF0000"/>
                <w:sz w:val="20"/>
                <w:szCs w:val="20"/>
              </w:rPr>
            </w:pPr>
          </w:p>
        </w:tc>
      </w:tr>
      <w:tr w:rsidR="00397C64" w:rsidRPr="005A3CFF" w14:paraId="4C584B08" w14:textId="77777777" w:rsidTr="00B62500">
        <w:tc>
          <w:tcPr>
            <w:tcW w:w="895" w:type="dxa"/>
          </w:tcPr>
          <w:p w14:paraId="1E63B55F"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w:t>
            </w:r>
          </w:p>
        </w:tc>
        <w:tc>
          <w:tcPr>
            <w:tcW w:w="1350" w:type="dxa"/>
          </w:tcPr>
          <w:p w14:paraId="7231B614"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11/5</w:t>
            </w:r>
          </w:p>
        </w:tc>
        <w:tc>
          <w:tcPr>
            <w:tcW w:w="2430" w:type="dxa"/>
          </w:tcPr>
          <w:p w14:paraId="782322C9" w14:textId="77777777" w:rsidR="00397C64" w:rsidRPr="00397C64" w:rsidRDefault="00397C64" w:rsidP="00381835">
            <w:pPr>
              <w:rPr>
                <w:rFonts w:ascii="Avenir Next" w:hAnsi="Avenir Next"/>
                <w:sz w:val="20"/>
                <w:szCs w:val="20"/>
              </w:rPr>
            </w:pPr>
            <w:r w:rsidRPr="00397C64">
              <w:rPr>
                <w:rFonts w:ascii="Avenir Next" w:hAnsi="Avenir Next"/>
                <w:sz w:val="20"/>
                <w:szCs w:val="20"/>
              </w:rPr>
              <w:t>Urogenital System – Nitrogenous waste</w:t>
            </w:r>
          </w:p>
        </w:tc>
        <w:tc>
          <w:tcPr>
            <w:tcW w:w="4950" w:type="dxa"/>
          </w:tcPr>
          <w:p w14:paraId="76FA6D3B"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14</w:t>
            </w:r>
          </w:p>
          <w:p w14:paraId="003D6626"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11</w:t>
            </w:r>
          </w:p>
          <w:p w14:paraId="4E848111" w14:textId="77777777" w:rsidR="00397C64" w:rsidRPr="00397C64" w:rsidRDefault="00397C64" w:rsidP="00381835">
            <w:pPr>
              <w:rPr>
                <w:rFonts w:ascii="Avenir Next" w:hAnsi="Avenir Next"/>
                <w:sz w:val="20"/>
                <w:szCs w:val="20"/>
              </w:rPr>
            </w:pPr>
          </w:p>
        </w:tc>
      </w:tr>
      <w:tr w:rsidR="00397C64" w:rsidRPr="005A3CFF" w14:paraId="2EFC2D09" w14:textId="77777777" w:rsidTr="00B62500">
        <w:tc>
          <w:tcPr>
            <w:tcW w:w="895" w:type="dxa"/>
          </w:tcPr>
          <w:p w14:paraId="724362AC"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12</w:t>
            </w:r>
          </w:p>
        </w:tc>
        <w:tc>
          <w:tcPr>
            <w:tcW w:w="1350" w:type="dxa"/>
          </w:tcPr>
          <w:p w14:paraId="1E2D487D"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11/10</w:t>
            </w:r>
          </w:p>
        </w:tc>
        <w:tc>
          <w:tcPr>
            <w:tcW w:w="2430" w:type="dxa"/>
          </w:tcPr>
          <w:p w14:paraId="4A429B62" w14:textId="77777777" w:rsidR="00397C64" w:rsidRPr="00397C64" w:rsidRDefault="00397C64" w:rsidP="00381835">
            <w:pPr>
              <w:rPr>
                <w:rFonts w:ascii="Avenir Next" w:hAnsi="Avenir Next"/>
                <w:sz w:val="20"/>
                <w:szCs w:val="20"/>
              </w:rPr>
            </w:pPr>
            <w:r w:rsidRPr="00397C64">
              <w:rPr>
                <w:rFonts w:ascii="Avenir Next" w:hAnsi="Avenir Next"/>
                <w:sz w:val="20"/>
                <w:szCs w:val="20"/>
              </w:rPr>
              <w:t>Genitals - Reproduction</w:t>
            </w:r>
          </w:p>
        </w:tc>
        <w:tc>
          <w:tcPr>
            <w:tcW w:w="4950" w:type="dxa"/>
          </w:tcPr>
          <w:p w14:paraId="784FCC60" w14:textId="77777777" w:rsidR="00397C64" w:rsidRPr="00397C64" w:rsidRDefault="00397C64" w:rsidP="00381835">
            <w:pPr>
              <w:rPr>
                <w:rFonts w:ascii="Avenir Next" w:hAnsi="Avenir Next"/>
                <w:sz w:val="20"/>
                <w:szCs w:val="20"/>
              </w:rPr>
            </w:pPr>
            <w:r w:rsidRPr="00397C64">
              <w:rPr>
                <w:rFonts w:ascii="Avenir Next" w:hAnsi="Avenir Next"/>
                <w:sz w:val="20"/>
                <w:szCs w:val="20"/>
              </w:rPr>
              <w:t>1.Week 11 assignment</w:t>
            </w:r>
          </w:p>
          <w:p w14:paraId="28606D8C" w14:textId="77777777" w:rsidR="00397C64" w:rsidRPr="00397C64" w:rsidRDefault="00397C64" w:rsidP="00381835">
            <w:pPr>
              <w:rPr>
                <w:rFonts w:ascii="Avenir Next" w:hAnsi="Avenir Next"/>
                <w:sz w:val="20"/>
                <w:szCs w:val="20"/>
              </w:rPr>
            </w:pPr>
            <w:r w:rsidRPr="00397C64">
              <w:rPr>
                <w:rFonts w:ascii="Avenir Next" w:hAnsi="Avenir Next"/>
                <w:sz w:val="20"/>
                <w:szCs w:val="20"/>
              </w:rPr>
              <w:t>2. Discussion #8</w:t>
            </w:r>
          </w:p>
          <w:p w14:paraId="16575247" w14:textId="77777777" w:rsidR="00397C64" w:rsidRPr="00397C64" w:rsidRDefault="00397C64" w:rsidP="00381835">
            <w:pPr>
              <w:rPr>
                <w:rFonts w:ascii="Avenir Next" w:hAnsi="Avenir Next"/>
                <w:sz w:val="20"/>
                <w:szCs w:val="20"/>
              </w:rPr>
            </w:pPr>
          </w:p>
        </w:tc>
      </w:tr>
      <w:tr w:rsidR="00397C64" w:rsidRPr="005A3CFF" w14:paraId="3B003FFE" w14:textId="77777777" w:rsidTr="00B62500">
        <w:tc>
          <w:tcPr>
            <w:tcW w:w="895" w:type="dxa"/>
          </w:tcPr>
          <w:p w14:paraId="1B587170"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12</w:t>
            </w:r>
          </w:p>
        </w:tc>
        <w:tc>
          <w:tcPr>
            <w:tcW w:w="1350" w:type="dxa"/>
          </w:tcPr>
          <w:p w14:paraId="2B048DE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11/12</w:t>
            </w:r>
          </w:p>
        </w:tc>
        <w:tc>
          <w:tcPr>
            <w:tcW w:w="2430" w:type="dxa"/>
          </w:tcPr>
          <w:p w14:paraId="68C3F9C8" w14:textId="77777777" w:rsidR="00397C64" w:rsidRPr="00397C64" w:rsidRDefault="00397C64" w:rsidP="00381835">
            <w:pPr>
              <w:rPr>
                <w:rFonts w:ascii="Avenir Next" w:hAnsi="Avenir Next"/>
                <w:sz w:val="20"/>
                <w:szCs w:val="20"/>
              </w:rPr>
            </w:pPr>
            <w:r w:rsidRPr="00397C64">
              <w:rPr>
                <w:rFonts w:ascii="Avenir Next" w:hAnsi="Avenir Next"/>
                <w:sz w:val="20"/>
                <w:szCs w:val="20"/>
              </w:rPr>
              <w:t>Endocrine System</w:t>
            </w:r>
          </w:p>
        </w:tc>
        <w:tc>
          <w:tcPr>
            <w:tcW w:w="4950" w:type="dxa"/>
          </w:tcPr>
          <w:p w14:paraId="41524FF6"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 15</w:t>
            </w:r>
          </w:p>
          <w:p w14:paraId="0DD27633"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12</w:t>
            </w:r>
          </w:p>
          <w:p w14:paraId="5E0D303B" w14:textId="77777777" w:rsidR="00397C64" w:rsidRPr="00397C64" w:rsidRDefault="00397C64" w:rsidP="00381835">
            <w:pPr>
              <w:rPr>
                <w:rFonts w:ascii="Avenir Next" w:hAnsi="Avenir Next"/>
                <w:sz w:val="20"/>
                <w:szCs w:val="20"/>
              </w:rPr>
            </w:pPr>
          </w:p>
        </w:tc>
      </w:tr>
      <w:tr w:rsidR="00397C64" w:rsidRPr="005A3CFF" w14:paraId="3A78E769" w14:textId="77777777" w:rsidTr="00B62500">
        <w:tc>
          <w:tcPr>
            <w:tcW w:w="895" w:type="dxa"/>
          </w:tcPr>
          <w:p w14:paraId="13A3D715"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13</w:t>
            </w:r>
          </w:p>
        </w:tc>
        <w:tc>
          <w:tcPr>
            <w:tcW w:w="1350" w:type="dxa"/>
          </w:tcPr>
          <w:p w14:paraId="0F7EF203"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11/17</w:t>
            </w:r>
          </w:p>
        </w:tc>
        <w:tc>
          <w:tcPr>
            <w:tcW w:w="2430" w:type="dxa"/>
          </w:tcPr>
          <w:p w14:paraId="1417051B" w14:textId="77777777" w:rsidR="00397C64" w:rsidRPr="00397C64" w:rsidRDefault="00397C64" w:rsidP="00381835">
            <w:pPr>
              <w:rPr>
                <w:rFonts w:ascii="Avenir Next" w:hAnsi="Avenir Next"/>
                <w:b/>
                <w:sz w:val="20"/>
                <w:szCs w:val="20"/>
              </w:rPr>
            </w:pPr>
            <w:r w:rsidRPr="00397C64">
              <w:rPr>
                <w:rFonts w:ascii="Avenir Next" w:hAnsi="Avenir Next"/>
                <w:b/>
                <w:sz w:val="20"/>
                <w:szCs w:val="20"/>
              </w:rPr>
              <w:t>Preparation for Exam 4 (Chapters 13-15)</w:t>
            </w:r>
          </w:p>
        </w:tc>
        <w:tc>
          <w:tcPr>
            <w:tcW w:w="4950" w:type="dxa"/>
          </w:tcPr>
          <w:p w14:paraId="522B9022" w14:textId="77777777" w:rsidR="00397C64" w:rsidRPr="00397C64" w:rsidRDefault="00397C64" w:rsidP="00381835">
            <w:pPr>
              <w:rPr>
                <w:rFonts w:ascii="Avenir Next" w:hAnsi="Avenir Next"/>
                <w:sz w:val="20"/>
                <w:szCs w:val="20"/>
              </w:rPr>
            </w:pPr>
            <w:r w:rsidRPr="00397C64">
              <w:rPr>
                <w:rFonts w:ascii="Avenir Next" w:hAnsi="Avenir Next"/>
                <w:sz w:val="20"/>
                <w:szCs w:val="20"/>
              </w:rPr>
              <w:t>Exam 4 released on 11/17 at 9:40am, to be submitted BEFORE 11:10am 11/18</w:t>
            </w:r>
          </w:p>
          <w:p w14:paraId="6C455273" w14:textId="77777777" w:rsidR="00397C64" w:rsidRPr="00397C64" w:rsidRDefault="00397C64" w:rsidP="00381835">
            <w:pPr>
              <w:rPr>
                <w:rFonts w:ascii="Avenir Next" w:hAnsi="Avenir Next"/>
                <w:sz w:val="20"/>
                <w:szCs w:val="20"/>
              </w:rPr>
            </w:pPr>
          </w:p>
        </w:tc>
      </w:tr>
      <w:tr w:rsidR="00397C64" w:rsidRPr="005A3CFF" w14:paraId="094F4787" w14:textId="77777777" w:rsidTr="00B62500">
        <w:tc>
          <w:tcPr>
            <w:tcW w:w="895" w:type="dxa"/>
          </w:tcPr>
          <w:p w14:paraId="4B5274B2"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13</w:t>
            </w:r>
          </w:p>
        </w:tc>
        <w:tc>
          <w:tcPr>
            <w:tcW w:w="1350" w:type="dxa"/>
          </w:tcPr>
          <w:p w14:paraId="3553AA6E" w14:textId="77777777" w:rsidR="00397C64" w:rsidRPr="00397C64" w:rsidRDefault="00397C64" w:rsidP="00381835">
            <w:pPr>
              <w:jc w:val="center"/>
              <w:rPr>
                <w:rFonts w:ascii="Avenir Next" w:hAnsi="Avenir Next"/>
                <w:sz w:val="20"/>
                <w:szCs w:val="20"/>
              </w:rPr>
            </w:pPr>
            <w:r w:rsidRPr="00397C64">
              <w:rPr>
                <w:rFonts w:ascii="Avenir Next" w:hAnsi="Avenir Next"/>
                <w:sz w:val="20"/>
                <w:szCs w:val="20"/>
              </w:rPr>
              <w:t>11/19</w:t>
            </w:r>
          </w:p>
        </w:tc>
        <w:tc>
          <w:tcPr>
            <w:tcW w:w="2430" w:type="dxa"/>
          </w:tcPr>
          <w:p w14:paraId="65BE08AA" w14:textId="77777777" w:rsidR="00397C64" w:rsidRPr="00397C64" w:rsidRDefault="00397C64" w:rsidP="00381835">
            <w:pPr>
              <w:rPr>
                <w:rFonts w:ascii="Avenir Next" w:hAnsi="Avenir Next"/>
                <w:sz w:val="20"/>
                <w:szCs w:val="20"/>
              </w:rPr>
            </w:pPr>
            <w:r w:rsidRPr="00397C64">
              <w:rPr>
                <w:rFonts w:ascii="Avenir Next" w:hAnsi="Avenir Next"/>
                <w:sz w:val="20"/>
                <w:szCs w:val="20"/>
              </w:rPr>
              <w:t>Nervous system and Sensory Organs</w:t>
            </w:r>
          </w:p>
        </w:tc>
        <w:tc>
          <w:tcPr>
            <w:tcW w:w="4950" w:type="dxa"/>
          </w:tcPr>
          <w:p w14:paraId="465F3F45" w14:textId="77777777" w:rsidR="00397C64" w:rsidRPr="00397C64" w:rsidRDefault="00397C64" w:rsidP="00381835">
            <w:pPr>
              <w:rPr>
                <w:rFonts w:ascii="Avenir Next" w:hAnsi="Avenir Next"/>
                <w:sz w:val="20"/>
                <w:szCs w:val="20"/>
              </w:rPr>
            </w:pPr>
            <w:r w:rsidRPr="00397C64">
              <w:rPr>
                <w:rFonts w:ascii="Avenir Next" w:hAnsi="Avenir Next"/>
                <w:sz w:val="20"/>
                <w:szCs w:val="20"/>
              </w:rPr>
              <w:t>1. Reading: Chapters 16 and 17</w:t>
            </w:r>
          </w:p>
          <w:p w14:paraId="4F0B07EB" w14:textId="77777777" w:rsidR="00397C64" w:rsidRPr="00397C64" w:rsidRDefault="00397C64" w:rsidP="00381835">
            <w:pPr>
              <w:rPr>
                <w:rFonts w:ascii="Avenir Next" w:hAnsi="Avenir Next"/>
                <w:sz w:val="20"/>
                <w:szCs w:val="20"/>
              </w:rPr>
            </w:pPr>
            <w:r w:rsidRPr="00397C64">
              <w:rPr>
                <w:rFonts w:ascii="Avenir Next" w:hAnsi="Avenir Next"/>
                <w:sz w:val="20"/>
                <w:szCs w:val="20"/>
              </w:rPr>
              <w:t>2. Canvas module: Week 13</w:t>
            </w:r>
          </w:p>
          <w:p w14:paraId="753B91A4" w14:textId="77777777" w:rsidR="00397C64" w:rsidRPr="00397C64" w:rsidRDefault="00397C64" w:rsidP="00381835">
            <w:pPr>
              <w:rPr>
                <w:rFonts w:ascii="Avenir Next" w:hAnsi="Avenir Next"/>
                <w:sz w:val="20"/>
                <w:szCs w:val="20"/>
              </w:rPr>
            </w:pPr>
          </w:p>
        </w:tc>
      </w:tr>
      <w:tr w:rsidR="00397C64" w:rsidRPr="005A3CFF" w14:paraId="79D22B1B" w14:textId="77777777" w:rsidTr="00B62500">
        <w:tc>
          <w:tcPr>
            <w:tcW w:w="895" w:type="dxa"/>
          </w:tcPr>
          <w:p w14:paraId="4177BEC4" w14:textId="77777777" w:rsidR="00397C64" w:rsidRPr="005A3CFF" w:rsidRDefault="00397C64" w:rsidP="00381835">
            <w:pPr>
              <w:jc w:val="center"/>
              <w:rPr>
                <w:rFonts w:ascii="Avenir Next" w:hAnsi="Avenir Next"/>
              </w:rPr>
            </w:pPr>
            <w:r w:rsidRPr="005A3CFF">
              <w:rPr>
                <w:rFonts w:ascii="Avenir Next" w:hAnsi="Avenir Next"/>
              </w:rPr>
              <w:t>14</w:t>
            </w:r>
          </w:p>
        </w:tc>
        <w:tc>
          <w:tcPr>
            <w:tcW w:w="1350" w:type="dxa"/>
          </w:tcPr>
          <w:p w14:paraId="29DE2BF0" w14:textId="77777777" w:rsidR="00397C64" w:rsidRPr="005A3CFF" w:rsidRDefault="00397C64" w:rsidP="00381835">
            <w:pPr>
              <w:jc w:val="center"/>
              <w:rPr>
                <w:rFonts w:ascii="Avenir Next" w:hAnsi="Avenir Next"/>
              </w:rPr>
            </w:pPr>
            <w:r w:rsidRPr="005A3CFF">
              <w:rPr>
                <w:rFonts w:ascii="Avenir Next" w:hAnsi="Avenir Next"/>
              </w:rPr>
              <w:t>11/24</w:t>
            </w:r>
          </w:p>
        </w:tc>
        <w:tc>
          <w:tcPr>
            <w:tcW w:w="2430" w:type="dxa"/>
          </w:tcPr>
          <w:p w14:paraId="4B485BA5" w14:textId="77777777" w:rsidR="00397C64" w:rsidRPr="007317A2" w:rsidRDefault="00397C64" w:rsidP="00381835">
            <w:pPr>
              <w:rPr>
                <w:rFonts w:ascii="Avenir Next" w:hAnsi="Avenir Next"/>
                <w:b/>
              </w:rPr>
            </w:pPr>
            <w:r w:rsidRPr="007317A2">
              <w:rPr>
                <w:rFonts w:ascii="Avenir Next" w:hAnsi="Avenir Next"/>
                <w:b/>
              </w:rPr>
              <w:t>Cumulative Final Exam</w:t>
            </w:r>
          </w:p>
        </w:tc>
        <w:tc>
          <w:tcPr>
            <w:tcW w:w="4950" w:type="dxa"/>
          </w:tcPr>
          <w:p w14:paraId="31F0B165" w14:textId="77777777" w:rsidR="00397C64" w:rsidRPr="005A3CFF" w:rsidRDefault="00397C64" w:rsidP="00381835">
            <w:pPr>
              <w:rPr>
                <w:rFonts w:ascii="Avenir Next" w:hAnsi="Avenir Next"/>
              </w:rPr>
            </w:pPr>
            <w:r w:rsidRPr="005A3CFF">
              <w:rPr>
                <w:rFonts w:ascii="Avenir Next" w:hAnsi="Avenir Next"/>
              </w:rPr>
              <w:t>Study</w:t>
            </w:r>
            <w:r>
              <w:rPr>
                <w:rFonts w:ascii="Avenir Next" w:hAnsi="Avenir Next"/>
              </w:rPr>
              <w:t xml:space="preserve"> like study machines</w:t>
            </w:r>
            <w:r w:rsidRPr="005A3CFF">
              <w:rPr>
                <w:rFonts w:ascii="Avenir Next" w:hAnsi="Avenir Next"/>
              </w:rPr>
              <w:t>!!!!</w:t>
            </w:r>
          </w:p>
        </w:tc>
      </w:tr>
    </w:tbl>
    <w:p w14:paraId="0E74CB08" w14:textId="2DC26B8B" w:rsidR="00DA2D3D" w:rsidRPr="004060E4" w:rsidRDefault="00DA2D3D" w:rsidP="004060E4">
      <w:pPr>
        <w:shd w:val="clear" w:color="auto" w:fill="FFFFFF"/>
        <w:spacing w:before="180" w:after="180"/>
        <w:rPr>
          <w:rFonts w:ascii="Avenir Next" w:eastAsia="Times New Roman" w:hAnsi="Avenir Next" w:cs="Times New Roman"/>
          <w:color w:val="2D3B45"/>
          <w:sz w:val="20"/>
          <w:szCs w:val="20"/>
        </w:rPr>
      </w:pPr>
      <w:bookmarkStart w:id="0" w:name="_GoBack"/>
      <w:bookmarkEnd w:id="0"/>
    </w:p>
    <w:sectPr w:rsidR="00DA2D3D" w:rsidRPr="004060E4" w:rsidSect="00374E2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venir Next">
    <w:panose1 w:val="020B0503020202020204"/>
    <w:charset w:val="00"/>
    <w:family w:val="swiss"/>
    <w:pitch w:val="variable"/>
    <w:sig w:usb0="8000002F" w:usb1="5000204A" w:usb2="00000000" w:usb3="00000000" w:csb0="0000009B"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305185"/>
    <w:multiLevelType w:val="multilevel"/>
    <w:tmpl w:val="3A3221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EC414FA"/>
    <w:multiLevelType w:val="multilevel"/>
    <w:tmpl w:val="F5FEB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97FF2"/>
    <w:multiLevelType w:val="multilevel"/>
    <w:tmpl w:val="91EC81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AC7F75"/>
    <w:multiLevelType w:val="multilevel"/>
    <w:tmpl w:val="EE4C5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8B7DE6"/>
    <w:multiLevelType w:val="multilevel"/>
    <w:tmpl w:val="4606C6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3444AD"/>
    <w:multiLevelType w:val="multilevel"/>
    <w:tmpl w:val="E13E9FB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936564E"/>
    <w:multiLevelType w:val="multilevel"/>
    <w:tmpl w:val="6DFE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7433E9"/>
    <w:multiLevelType w:val="multilevel"/>
    <w:tmpl w:val="4C4E9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E23675"/>
    <w:multiLevelType w:val="multilevel"/>
    <w:tmpl w:val="BB66E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C42D58"/>
    <w:multiLevelType w:val="multilevel"/>
    <w:tmpl w:val="71F41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3941EA2"/>
    <w:multiLevelType w:val="multilevel"/>
    <w:tmpl w:val="E5D01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0880DDD"/>
    <w:multiLevelType w:val="multilevel"/>
    <w:tmpl w:val="086EC7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1E423FE"/>
    <w:multiLevelType w:val="multilevel"/>
    <w:tmpl w:val="F01ACC0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0774DF0"/>
    <w:multiLevelType w:val="multilevel"/>
    <w:tmpl w:val="8C2A9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29A4C56"/>
    <w:multiLevelType w:val="multilevel"/>
    <w:tmpl w:val="63308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44957DD"/>
    <w:multiLevelType w:val="multilevel"/>
    <w:tmpl w:val="0CAC77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A6F5815"/>
    <w:multiLevelType w:val="multilevel"/>
    <w:tmpl w:val="CF02F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43239DF"/>
    <w:multiLevelType w:val="multilevel"/>
    <w:tmpl w:val="AFCCB4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4C96875"/>
    <w:multiLevelType w:val="multilevel"/>
    <w:tmpl w:val="29367EB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5685096"/>
    <w:multiLevelType w:val="multilevel"/>
    <w:tmpl w:val="8168DAD4"/>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8185C28"/>
    <w:multiLevelType w:val="multilevel"/>
    <w:tmpl w:val="6E9A776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9235817"/>
    <w:multiLevelType w:val="multilevel"/>
    <w:tmpl w:val="63FAC4B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F7E793E"/>
    <w:multiLevelType w:val="multilevel"/>
    <w:tmpl w:val="1910BB6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5E92ED0"/>
    <w:multiLevelType w:val="multilevel"/>
    <w:tmpl w:val="55E21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BBE05BC"/>
    <w:multiLevelType w:val="hybridMultilevel"/>
    <w:tmpl w:val="F40271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8"/>
  </w:num>
  <w:num w:numId="5">
    <w:abstractNumId w:val="17"/>
  </w:num>
  <w:num w:numId="6">
    <w:abstractNumId w:val="13"/>
  </w:num>
  <w:num w:numId="7">
    <w:abstractNumId w:val="8"/>
  </w:num>
  <w:num w:numId="8">
    <w:abstractNumId w:val="11"/>
  </w:num>
  <w:num w:numId="9">
    <w:abstractNumId w:val="7"/>
  </w:num>
  <w:num w:numId="10">
    <w:abstractNumId w:val="26"/>
  </w:num>
  <w:num w:numId="11">
    <w:abstractNumId w:val="16"/>
  </w:num>
  <w:num w:numId="12">
    <w:abstractNumId w:val="9"/>
  </w:num>
  <w:num w:numId="13">
    <w:abstractNumId w:val="3"/>
  </w:num>
  <w:num w:numId="14">
    <w:abstractNumId w:val="1"/>
  </w:num>
  <w:num w:numId="15">
    <w:abstractNumId w:val="19"/>
  </w:num>
  <w:num w:numId="16">
    <w:abstractNumId w:val="22"/>
  </w:num>
  <w:num w:numId="17">
    <w:abstractNumId w:val="6"/>
  </w:num>
  <w:num w:numId="18">
    <w:abstractNumId w:val="5"/>
  </w:num>
  <w:num w:numId="19">
    <w:abstractNumId w:val="20"/>
  </w:num>
  <w:num w:numId="20">
    <w:abstractNumId w:val="24"/>
  </w:num>
  <w:num w:numId="21">
    <w:abstractNumId w:val="2"/>
  </w:num>
  <w:num w:numId="22">
    <w:abstractNumId w:val="23"/>
  </w:num>
  <w:num w:numId="23">
    <w:abstractNumId w:val="14"/>
  </w:num>
  <w:num w:numId="24">
    <w:abstractNumId w:val="21"/>
  </w:num>
  <w:num w:numId="25">
    <w:abstractNumId w:val="25"/>
  </w:num>
  <w:num w:numId="26">
    <w:abstractNumId w:val="12"/>
  </w:num>
  <w:num w:numId="27">
    <w:abstractNumId w:val="0"/>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769C"/>
    <w:rsid w:val="00011C96"/>
    <w:rsid w:val="00374E21"/>
    <w:rsid w:val="00397C64"/>
    <w:rsid w:val="004060E4"/>
    <w:rsid w:val="006C0586"/>
    <w:rsid w:val="00757856"/>
    <w:rsid w:val="00840AF2"/>
    <w:rsid w:val="00995FA1"/>
    <w:rsid w:val="009A769C"/>
    <w:rsid w:val="00A0493F"/>
    <w:rsid w:val="00A94745"/>
    <w:rsid w:val="00AA4541"/>
    <w:rsid w:val="00B62500"/>
    <w:rsid w:val="00CD4756"/>
    <w:rsid w:val="00DA2D3D"/>
    <w:rsid w:val="00FB0E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5CEC96"/>
  <w15:chartTrackingRefBased/>
  <w15:docId w15:val="{51D973B2-4DB2-914A-B14C-24BCF05DAA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A769C"/>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3">
    <w:name w:val="heading 3"/>
    <w:basedOn w:val="Normal"/>
    <w:next w:val="Normal"/>
    <w:link w:val="Heading3Char"/>
    <w:uiPriority w:val="9"/>
    <w:semiHidden/>
    <w:unhideWhenUsed/>
    <w:qFormat/>
    <w:rsid w:val="00840AF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769C"/>
    <w:rPr>
      <w:rFonts w:ascii="Times New Roman" w:eastAsia="Times New Roman" w:hAnsi="Times New Roman" w:cs="Times New Roman"/>
      <w:b/>
      <w:bCs/>
      <w:kern w:val="36"/>
      <w:sz w:val="48"/>
      <w:szCs w:val="48"/>
    </w:rPr>
  </w:style>
  <w:style w:type="character" w:customStyle="1" w:styleId="ellipsis">
    <w:name w:val="ellipsis"/>
    <w:basedOn w:val="DefaultParagraphFont"/>
    <w:rsid w:val="009A769C"/>
  </w:style>
  <w:style w:type="paragraph" w:customStyle="1" w:styleId="section">
    <w:name w:val="section"/>
    <w:basedOn w:val="Normal"/>
    <w:rsid w:val="009A769C"/>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unhideWhenUsed/>
    <w:rsid w:val="009A769C"/>
    <w:rPr>
      <w:color w:val="0000FF"/>
      <w:u w:val="single"/>
    </w:rPr>
  </w:style>
  <w:style w:type="character" w:styleId="Strong">
    <w:name w:val="Strong"/>
    <w:basedOn w:val="DefaultParagraphFont"/>
    <w:uiPriority w:val="22"/>
    <w:qFormat/>
    <w:rsid w:val="009A769C"/>
    <w:rPr>
      <w:b/>
      <w:bCs/>
    </w:rPr>
  </w:style>
  <w:style w:type="paragraph" w:styleId="NormalWeb">
    <w:name w:val="Normal (Web)"/>
    <w:basedOn w:val="Normal"/>
    <w:uiPriority w:val="99"/>
    <w:unhideWhenUsed/>
    <w:rsid w:val="009A769C"/>
    <w:pPr>
      <w:spacing w:before="100" w:beforeAutospacing="1" w:after="100" w:afterAutospacing="1"/>
    </w:pPr>
    <w:rPr>
      <w:rFonts w:ascii="Times New Roman" w:eastAsia="Times New Roman" w:hAnsi="Times New Roman" w:cs="Times New Roman"/>
    </w:rPr>
  </w:style>
  <w:style w:type="paragraph" w:styleId="ListParagraph">
    <w:name w:val="List Paragraph"/>
    <w:basedOn w:val="Normal"/>
    <w:uiPriority w:val="34"/>
    <w:qFormat/>
    <w:rsid w:val="009A769C"/>
    <w:pPr>
      <w:ind w:left="720"/>
      <w:contextualSpacing/>
    </w:pPr>
  </w:style>
  <w:style w:type="character" w:customStyle="1" w:styleId="screenreader-only">
    <w:name w:val="screenreader-only"/>
    <w:basedOn w:val="DefaultParagraphFont"/>
    <w:rsid w:val="009A769C"/>
  </w:style>
  <w:style w:type="character" w:styleId="UnresolvedMention">
    <w:name w:val="Unresolved Mention"/>
    <w:basedOn w:val="DefaultParagraphFont"/>
    <w:uiPriority w:val="99"/>
    <w:semiHidden/>
    <w:unhideWhenUsed/>
    <w:rsid w:val="00A94745"/>
    <w:rPr>
      <w:color w:val="605E5C"/>
      <w:shd w:val="clear" w:color="auto" w:fill="E1DFDD"/>
    </w:rPr>
  </w:style>
  <w:style w:type="character" w:customStyle="1" w:styleId="Heading3Char">
    <w:name w:val="Heading 3 Char"/>
    <w:basedOn w:val="DefaultParagraphFont"/>
    <w:link w:val="Heading3"/>
    <w:uiPriority w:val="9"/>
    <w:semiHidden/>
    <w:rsid w:val="00840AF2"/>
    <w:rPr>
      <w:rFonts w:asciiTheme="majorHAnsi" w:eastAsiaTheme="majorEastAsia" w:hAnsiTheme="majorHAnsi" w:cstheme="majorBidi"/>
      <w:color w:val="1F3763" w:themeColor="accent1" w:themeShade="7F"/>
    </w:rPr>
  </w:style>
  <w:style w:type="paragraph" w:styleId="NoSpacing">
    <w:name w:val="No Spacing"/>
    <w:uiPriority w:val="1"/>
    <w:qFormat/>
    <w:rsid w:val="006C0586"/>
    <w:rPr>
      <w:rFonts w:ascii="Arial" w:eastAsia="Arial" w:hAnsi="Arial" w:cs="Arial"/>
      <w:sz w:val="22"/>
      <w:szCs w:val="22"/>
      <w:lang w:val="en"/>
    </w:rPr>
  </w:style>
  <w:style w:type="character" w:styleId="FollowedHyperlink">
    <w:name w:val="FollowedHyperlink"/>
    <w:basedOn w:val="DefaultParagraphFont"/>
    <w:uiPriority w:val="99"/>
    <w:semiHidden/>
    <w:unhideWhenUsed/>
    <w:rsid w:val="006C0586"/>
    <w:rPr>
      <w:color w:val="954F72" w:themeColor="followedHyperlink"/>
      <w:u w:val="single"/>
    </w:rPr>
  </w:style>
  <w:style w:type="table" w:styleId="TableGrid">
    <w:name w:val="Table Grid"/>
    <w:basedOn w:val="TableNormal"/>
    <w:uiPriority w:val="39"/>
    <w:rsid w:val="00397C6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2788883">
      <w:bodyDiv w:val="1"/>
      <w:marLeft w:val="0"/>
      <w:marRight w:val="0"/>
      <w:marTop w:val="0"/>
      <w:marBottom w:val="0"/>
      <w:divBdr>
        <w:top w:val="none" w:sz="0" w:space="0" w:color="auto"/>
        <w:left w:val="none" w:sz="0" w:space="0" w:color="auto"/>
        <w:bottom w:val="none" w:sz="0" w:space="0" w:color="auto"/>
        <w:right w:val="none" w:sz="0" w:space="0" w:color="auto"/>
      </w:divBdr>
      <w:divsChild>
        <w:div w:id="906963304">
          <w:marLeft w:val="0"/>
          <w:marRight w:val="0"/>
          <w:marTop w:val="0"/>
          <w:marBottom w:val="0"/>
          <w:divBdr>
            <w:top w:val="none" w:sz="0" w:space="0" w:color="auto"/>
            <w:left w:val="none" w:sz="0" w:space="0" w:color="auto"/>
            <w:bottom w:val="none" w:sz="0" w:space="0" w:color="auto"/>
            <w:right w:val="none" w:sz="0" w:space="0" w:color="auto"/>
          </w:divBdr>
        </w:div>
        <w:div w:id="76874826">
          <w:marLeft w:val="0"/>
          <w:marRight w:val="0"/>
          <w:marTop w:val="0"/>
          <w:marBottom w:val="0"/>
          <w:divBdr>
            <w:top w:val="none" w:sz="0" w:space="0" w:color="auto"/>
            <w:left w:val="none" w:sz="0" w:space="0" w:color="auto"/>
            <w:bottom w:val="none" w:sz="0" w:space="0" w:color="auto"/>
            <w:right w:val="none" w:sz="0" w:space="0" w:color="auto"/>
          </w:divBdr>
          <w:divsChild>
            <w:div w:id="1750081174">
              <w:marLeft w:val="0"/>
              <w:marRight w:val="0"/>
              <w:marTop w:val="0"/>
              <w:marBottom w:val="0"/>
              <w:divBdr>
                <w:top w:val="none" w:sz="0" w:space="0" w:color="auto"/>
                <w:left w:val="none" w:sz="0" w:space="0" w:color="auto"/>
                <w:bottom w:val="none" w:sz="0" w:space="0" w:color="auto"/>
                <w:right w:val="none" w:sz="0" w:space="0" w:color="auto"/>
              </w:divBdr>
              <w:divsChild>
                <w:div w:id="253975734">
                  <w:marLeft w:val="0"/>
                  <w:marRight w:val="0"/>
                  <w:marTop w:val="0"/>
                  <w:marBottom w:val="0"/>
                  <w:divBdr>
                    <w:top w:val="none" w:sz="0" w:space="0" w:color="auto"/>
                    <w:left w:val="none" w:sz="0" w:space="0" w:color="auto"/>
                    <w:bottom w:val="none" w:sz="0" w:space="0" w:color="auto"/>
                    <w:right w:val="none" w:sz="0" w:space="0" w:color="auto"/>
                  </w:divBdr>
                  <w:divsChild>
                    <w:div w:id="706029118">
                      <w:marLeft w:val="0"/>
                      <w:marRight w:val="0"/>
                      <w:marTop w:val="0"/>
                      <w:marBottom w:val="360"/>
                      <w:divBdr>
                        <w:top w:val="none" w:sz="0" w:space="0" w:color="auto"/>
                        <w:left w:val="none" w:sz="0" w:space="0" w:color="auto"/>
                        <w:bottom w:val="none" w:sz="0" w:space="0" w:color="auto"/>
                        <w:right w:val="none" w:sz="0" w:space="0" w:color="auto"/>
                      </w:divBdr>
                      <w:divsChild>
                        <w:div w:id="531726209">
                          <w:marLeft w:val="0"/>
                          <w:marRight w:val="0"/>
                          <w:marTop w:val="0"/>
                          <w:marBottom w:val="0"/>
                          <w:divBdr>
                            <w:top w:val="none" w:sz="0" w:space="0" w:color="auto"/>
                            <w:left w:val="none" w:sz="0" w:space="0" w:color="auto"/>
                            <w:bottom w:val="none" w:sz="0" w:space="0" w:color="auto"/>
                            <w:right w:val="none" w:sz="0" w:space="0" w:color="auto"/>
                          </w:divBdr>
                        </w:div>
                      </w:divsChild>
                    </w:div>
                    <w:div w:id="142884816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 w:id="295570926">
      <w:bodyDiv w:val="1"/>
      <w:marLeft w:val="0"/>
      <w:marRight w:val="0"/>
      <w:marTop w:val="0"/>
      <w:marBottom w:val="0"/>
      <w:divBdr>
        <w:top w:val="none" w:sz="0" w:space="0" w:color="auto"/>
        <w:left w:val="none" w:sz="0" w:space="0" w:color="auto"/>
        <w:bottom w:val="none" w:sz="0" w:space="0" w:color="auto"/>
        <w:right w:val="none" w:sz="0" w:space="0" w:color="auto"/>
      </w:divBdr>
    </w:div>
    <w:div w:id="772282558">
      <w:bodyDiv w:val="1"/>
      <w:marLeft w:val="0"/>
      <w:marRight w:val="0"/>
      <w:marTop w:val="0"/>
      <w:marBottom w:val="0"/>
      <w:divBdr>
        <w:top w:val="none" w:sz="0" w:space="0" w:color="auto"/>
        <w:left w:val="none" w:sz="0" w:space="0" w:color="auto"/>
        <w:bottom w:val="none" w:sz="0" w:space="0" w:color="auto"/>
        <w:right w:val="none" w:sz="0" w:space="0" w:color="auto"/>
      </w:divBdr>
    </w:div>
    <w:div w:id="1171991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canvaslms.com/groups/students/pages/home" TargetMode="External"/><Relationship Id="rId13" Type="http://schemas.openxmlformats.org/officeDocument/2006/relationships/hyperlink" Target="https://chaminade.edu/advising/kokua-ik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laire.wright@chaminade.edu" TargetMode="External"/><Relationship Id="rId12" Type="http://schemas.openxmlformats.org/officeDocument/2006/relationships/hyperlink" Target="mailto:helpdesk@chaminade.edu"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aminade.edu/wp-content/uploads/2019/08/NEW-STUDENT-HANDBOOK-19-20-Final-8.20.19.pdf" TargetMode="External"/><Relationship Id="rId1" Type="http://schemas.openxmlformats.org/officeDocument/2006/relationships/numbering" Target="numbering.xml"/><Relationship Id="rId6" Type="http://schemas.openxmlformats.org/officeDocument/2006/relationships/hyperlink" Target="http://www.chaminade.edu" TargetMode="External"/><Relationship Id="rId11" Type="http://schemas.openxmlformats.org/officeDocument/2006/relationships/hyperlink" Target="https://community.canvaslms.com/community/answers/guides/video-guide" TargetMode="External"/><Relationship Id="rId5" Type="http://schemas.openxmlformats.org/officeDocument/2006/relationships/image" Target="media/image1.png"/><Relationship Id="rId15" Type="http://schemas.openxmlformats.org/officeDocument/2006/relationships/hyperlink" Target="mailto:helpdesk@chaminade.edu" TargetMode="External"/><Relationship Id="rId10" Type="http://schemas.openxmlformats.org/officeDocument/2006/relationships/hyperlink" Target="https://community.canvaslms.com/docs/DOC-18585-getting-started-with-canvas-as-a-student" TargetMode="External"/><Relationship Id="rId4" Type="http://schemas.openxmlformats.org/officeDocument/2006/relationships/webSettings" Target="webSettings.xml"/><Relationship Id="rId9" Type="http://schemas.openxmlformats.org/officeDocument/2006/relationships/hyperlink" Target="https://cases.canvaslms.com/liveagentchat?chattype=student" TargetMode="External"/><Relationship Id="rId14" Type="http://schemas.openxmlformats.org/officeDocument/2006/relationships/hyperlink" Target="mailto:tutoring@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TotalTime>
  <Pages>9</Pages>
  <Words>2610</Words>
  <Characters>14878</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9</cp:revision>
  <dcterms:created xsi:type="dcterms:W3CDTF">2020-08-17T20:12:00Z</dcterms:created>
  <dcterms:modified xsi:type="dcterms:W3CDTF">2020-08-17T22:00:00Z</dcterms:modified>
</cp:coreProperties>
</file>