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6B740"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RE 629/RE 429 Catholic Social Teaching</w:t>
      </w:r>
    </w:p>
    <w:p w14:paraId="5DD11A2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Fall 2018 Diaconate Education Program</w:t>
      </w:r>
    </w:p>
    <w:p w14:paraId="39E5D0A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w:t>
      </w:r>
    </w:p>
    <w:p w14:paraId="4082086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David Coleman, Ph.D.</w:t>
      </w:r>
    </w:p>
    <w:p w14:paraId="578A5088"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Henry Hall 206</w:t>
      </w:r>
    </w:p>
    <w:p w14:paraId="704052C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Office phone: 808-739-8595   email: dcoleman@chaminade.edu</w:t>
      </w:r>
    </w:p>
    <w:p w14:paraId="6EB5D47E"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Office Hours: by appointment or virtual office (</w:t>
      </w:r>
      <w:proofErr w:type="gramStart"/>
      <w:r w:rsidRPr="00AB47AF">
        <w:rPr>
          <w:rFonts w:ascii="Times New Roman" w:eastAsia="Times New Roman" w:hAnsi="Times New Roman" w:cs="Times New Roman"/>
          <w:b/>
          <w:bCs/>
        </w:rPr>
        <w:t>24 hour</w:t>
      </w:r>
      <w:proofErr w:type="gramEnd"/>
      <w:r w:rsidRPr="00AB47AF">
        <w:rPr>
          <w:rFonts w:ascii="Times New Roman" w:eastAsia="Times New Roman" w:hAnsi="Times New Roman" w:cs="Times New Roman"/>
          <w:b/>
          <w:bCs/>
        </w:rPr>
        <w:t xml:space="preserve"> return is what I strive for ... unless it is Saturday/Sunday!)</w:t>
      </w:r>
    </w:p>
    <w:p w14:paraId="50A5EB5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w:t>
      </w:r>
    </w:p>
    <w:p w14:paraId="08437042"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Catalog Description:</w:t>
      </w:r>
      <w:r w:rsidRPr="00AB47AF">
        <w:rPr>
          <w:rFonts w:ascii="Times New Roman" w:eastAsia="Times New Roman" w:hAnsi="Times New Roman" w:cs="Times New Roman"/>
        </w:rPr>
        <w:t> Within an ecumenical and inter-religious discourse, students apply contemporary moral and ethical reasoning to various personal and social issues encountered in contemporary society.</w:t>
      </w:r>
    </w:p>
    <w:p w14:paraId="1E36582A"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Course Description:</w:t>
      </w:r>
      <w:r w:rsidRPr="00AB47AF">
        <w:rPr>
          <w:rFonts w:ascii="Times New Roman" w:eastAsia="Times New Roman" w:hAnsi="Times New Roman" w:cs="Times New Roman"/>
        </w:rPr>
        <w:t> RE 629/RE 429 is part of the Diaconate Education Program. We</w:t>
      </w:r>
      <w:r w:rsidRPr="00AB47AF">
        <w:rPr>
          <w:rFonts w:ascii="Times New Roman" w:eastAsia="Times New Roman" w:hAnsi="Times New Roman" w:cs="Times New Roman"/>
          <w:b/>
          <w:bCs/>
        </w:rPr>
        <w:t> </w:t>
      </w:r>
      <w:r w:rsidRPr="00AB47AF">
        <w:rPr>
          <w:rFonts w:ascii="Times New Roman" w:eastAsia="Times New Roman" w:hAnsi="Times New Roman" w:cs="Times New Roman"/>
        </w:rPr>
        <w:t>will explore Catholic Social Thought, community and the common good. We will discuss the impact of Catholic Social Thought on the Church and society as Christians work toward a more peaceful and just society within a pluralistic secular world. Our work will include a detailed look at discussion within the Church on the nature and meaning of Catholic Social Teaching and how this is lived by the Church in the contemporary world.</w:t>
      </w:r>
    </w:p>
    <w:p w14:paraId="25E101FA"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Required Text(s): </w:t>
      </w:r>
    </w:p>
    <w:p w14:paraId="44158892"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All participants:</w:t>
      </w:r>
      <w:r w:rsidRPr="00AB47AF">
        <w:rPr>
          <w:rFonts w:ascii="Times New Roman" w:eastAsia="Times New Roman" w:hAnsi="Times New Roman" w:cs="Times New Roman"/>
        </w:rPr>
        <w:t xml:space="preserve"> Sullivan, Susan Crawford and Ron </w:t>
      </w:r>
      <w:proofErr w:type="spellStart"/>
      <w:r w:rsidRPr="00AB47AF">
        <w:rPr>
          <w:rFonts w:ascii="Times New Roman" w:eastAsia="Times New Roman" w:hAnsi="Times New Roman" w:cs="Times New Roman"/>
        </w:rPr>
        <w:t>Pagnucco</w:t>
      </w:r>
      <w:proofErr w:type="spellEnd"/>
      <w:r w:rsidRPr="00AB47AF">
        <w:rPr>
          <w:rFonts w:ascii="Times New Roman" w:eastAsia="Times New Roman" w:hAnsi="Times New Roman" w:cs="Times New Roman"/>
        </w:rPr>
        <w:t>. </w:t>
      </w:r>
      <w:r w:rsidRPr="00AB47AF">
        <w:rPr>
          <w:rFonts w:ascii="Times New Roman" w:eastAsia="Times New Roman" w:hAnsi="Times New Roman" w:cs="Times New Roman"/>
          <w:i/>
          <w:iCs/>
        </w:rPr>
        <w:t>A Vision of Justice: Engaging Catholic Social Teaching on the College Campus.</w:t>
      </w:r>
      <w:r w:rsidRPr="00AB47AF">
        <w:rPr>
          <w:rFonts w:ascii="Times New Roman" w:eastAsia="Times New Roman" w:hAnsi="Times New Roman" w:cs="Times New Roman"/>
        </w:rPr>
        <w:t> </w:t>
      </w:r>
      <w:proofErr w:type="spellStart"/>
      <w:r w:rsidRPr="00AB47AF">
        <w:rPr>
          <w:rFonts w:ascii="Times New Roman" w:eastAsia="Times New Roman" w:hAnsi="Times New Roman" w:cs="Times New Roman"/>
        </w:rPr>
        <w:t>Foreward</w:t>
      </w:r>
      <w:proofErr w:type="spellEnd"/>
      <w:r w:rsidRPr="00AB47AF">
        <w:rPr>
          <w:rFonts w:ascii="Times New Roman" w:eastAsia="Times New Roman" w:hAnsi="Times New Roman" w:cs="Times New Roman"/>
        </w:rPr>
        <w:t xml:space="preserve"> by Michael Galligan-</w:t>
      </w:r>
      <w:proofErr w:type="spellStart"/>
      <w:r w:rsidRPr="00AB47AF">
        <w:rPr>
          <w:rFonts w:ascii="Times New Roman" w:eastAsia="Times New Roman" w:hAnsi="Times New Roman" w:cs="Times New Roman"/>
        </w:rPr>
        <w:t>Stierle</w:t>
      </w:r>
      <w:proofErr w:type="spellEnd"/>
      <w:r w:rsidRPr="00AB47AF">
        <w:rPr>
          <w:rFonts w:ascii="Times New Roman" w:eastAsia="Times New Roman" w:hAnsi="Times New Roman" w:cs="Times New Roman"/>
        </w:rPr>
        <w:t xml:space="preserve">. Collegeville, Minnesota: Liturgical </w:t>
      </w:r>
      <w:proofErr w:type="spellStart"/>
      <w:r w:rsidRPr="00AB47AF">
        <w:rPr>
          <w:rFonts w:ascii="Times New Roman" w:eastAsia="Times New Roman" w:hAnsi="Times New Roman" w:cs="Times New Roman"/>
        </w:rPr>
        <w:t>Pressl</w:t>
      </w:r>
      <w:proofErr w:type="spellEnd"/>
      <w:r w:rsidRPr="00AB47AF">
        <w:rPr>
          <w:rFonts w:ascii="Times New Roman" w:eastAsia="Times New Roman" w:hAnsi="Times New Roman" w:cs="Times New Roman"/>
        </w:rPr>
        <w:t>, 2014.</w:t>
      </w:r>
    </w:p>
    <w:p w14:paraId="09251E1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RE 629/RE 429 (graduate and undergraduate for credit): </w:t>
      </w:r>
      <w:r w:rsidRPr="00AB47AF">
        <w:rPr>
          <w:rFonts w:ascii="Times New Roman" w:eastAsia="Times New Roman" w:hAnsi="Times New Roman" w:cs="Times New Roman"/>
        </w:rPr>
        <w:t>Pontifical Council for Justice and Peace. </w:t>
      </w:r>
      <w:r w:rsidRPr="00AB47AF">
        <w:rPr>
          <w:rFonts w:ascii="Times New Roman" w:eastAsia="Times New Roman" w:hAnsi="Times New Roman" w:cs="Times New Roman"/>
          <w:i/>
          <w:iCs/>
        </w:rPr>
        <w:t>Compendium of the Social Doctrine of the Church. </w:t>
      </w:r>
      <w:proofErr w:type="spellStart"/>
      <w:r w:rsidRPr="00AB47AF">
        <w:rPr>
          <w:rFonts w:ascii="Times New Roman" w:eastAsia="Times New Roman" w:hAnsi="Times New Roman" w:cs="Times New Roman"/>
        </w:rPr>
        <w:t>Libreria</w:t>
      </w:r>
      <w:proofErr w:type="spellEnd"/>
      <w:r w:rsidRPr="00AB47AF">
        <w:rPr>
          <w:rFonts w:ascii="Times New Roman" w:eastAsia="Times New Roman" w:hAnsi="Times New Roman" w:cs="Times New Roman"/>
        </w:rPr>
        <w:t xml:space="preserve"> </w:t>
      </w:r>
      <w:proofErr w:type="spellStart"/>
      <w:r w:rsidRPr="00AB47AF">
        <w:rPr>
          <w:rFonts w:ascii="Times New Roman" w:eastAsia="Times New Roman" w:hAnsi="Times New Roman" w:cs="Times New Roman"/>
        </w:rPr>
        <w:t>Editrice</w:t>
      </w:r>
      <w:proofErr w:type="spellEnd"/>
      <w:r w:rsidRPr="00AB47AF">
        <w:rPr>
          <w:rFonts w:ascii="Times New Roman" w:eastAsia="Times New Roman" w:hAnsi="Times New Roman" w:cs="Times New Roman"/>
        </w:rPr>
        <w:t xml:space="preserve"> </w:t>
      </w:r>
      <w:proofErr w:type="spellStart"/>
      <w:r w:rsidRPr="00AB47AF">
        <w:rPr>
          <w:rFonts w:ascii="Times New Roman" w:eastAsia="Times New Roman" w:hAnsi="Times New Roman" w:cs="Times New Roman"/>
        </w:rPr>
        <w:t>Vaticana</w:t>
      </w:r>
      <w:proofErr w:type="spellEnd"/>
      <w:r w:rsidRPr="00AB47AF">
        <w:rPr>
          <w:rFonts w:ascii="Times New Roman" w:eastAsia="Times New Roman" w:hAnsi="Times New Roman" w:cs="Times New Roman"/>
        </w:rPr>
        <w:t>. Washington, D.C.: USCCB, 2011 any available printing is okay</w:t>
      </w:r>
    </w:p>
    <w:p w14:paraId="6FFFEBA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xml:space="preserve">It is also online, though I recommend you obtain a physical copy of the text for your library. </w:t>
      </w:r>
      <w:hyperlink r:id="rId7" w:tgtFrame="_blank" w:history="1">
        <w:r w:rsidRPr="00AB47AF">
          <w:rPr>
            <w:rFonts w:ascii="Times New Roman" w:eastAsia="Times New Roman" w:hAnsi="Times New Roman" w:cs="Times New Roman"/>
            <w:color w:val="0000FF"/>
            <w:u w:val="single"/>
          </w:rPr>
          <w:t>http://www.vatican.va/roman_curia/pontifical_councils/justpeace/documents/rc_pc_justpeace_doc_20060526_compendio-dott-soc_en.html (Links to an external site.)</w:t>
        </w:r>
      </w:hyperlink>
    </w:p>
    <w:p w14:paraId="48019388"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RE 629 (graduate for credit): </w:t>
      </w:r>
      <w:r w:rsidRPr="00AB47AF">
        <w:rPr>
          <w:rFonts w:ascii="Times New Roman" w:eastAsia="Times New Roman" w:hAnsi="Times New Roman" w:cs="Times New Roman"/>
        </w:rPr>
        <w:t>Massaro, Thomas. </w:t>
      </w:r>
      <w:r w:rsidRPr="00AB47AF">
        <w:rPr>
          <w:rFonts w:ascii="Times New Roman" w:eastAsia="Times New Roman" w:hAnsi="Times New Roman" w:cs="Times New Roman"/>
          <w:i/>
          <w:iCs/>
        </w:rPr>
        <w:t>Living Justice: Catholic Social Teaching in Action. </w:t>
      </w:r>
      <w:r w:rsidRPr="00AB47AF">
        <w:rPr>
          <w:rFonts w:ascii="Times New Roman" w:eastAsia="Times New Roman" w:hAnsi="Times New Roman" w:cs="Times New Roman"/>
        </w:rPr>
        <w:t>Second Classroom Edition. Lanham: Rowman &amp; Littlefield Publishers, Inc., 2012. ISBN: 978-1-4422-1013-4 (paper); ISBN: 978-1-4422-1014-1 (</w:t>
      </w:r>
      <w:proofErr w:type="spellStart"/>
      <w:r w:rsidRPr="00AB47AF">
        <w:rPr>
          <w:rFonts w:ascii="Times New Roman" w:eastAsia="Times New Roman" w:hAnsi="Times New Roman" w:cs="Times New Roman"/>
        </w:rPr>
        <w:t>ebook</w:t>
      </w:r>
      <w:proofErr w:type="spellEnd"/>
      <w:r w:rsidRPr="00AB47AF">
        <w:rPr>
          <w:rFonts w:ascii="Times New Roman" w:eastAsia="Times New Roman" w:hAnsi="Times New Roman" w:cs="Times New Roman"/>
        </w:rPr>
        <w:t>) (there is a new Third Classroom edition; either one is okay)</w:t>
      </w:r>
    </w:p>
    <w:p w14:paraId="7F85A51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lastRenderedPageBreak/>
        <w:t> </w:t>
      </w:r>
    </w:p>
    <w:p w14:paraId="451B57A5"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Excerpts from:</w:t>
      </w:r>
    </w:p>
    <w:p w14:paraId="44FE2B2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John XXIII, MATER ET MAGISTRA</w:t>
      </w:r>
    </w:p>
    <w:p w14:paraId="65CB8689"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8" w:tgtFrame="_blank" w:history="1">
        <w:r w:rsidRPr="00AB47AF">
          <w:rPr>
            <w:rFonts w:ascii="Times New Roman" w:eastAsia="Times New Roman" w:hAnsi="Times New Roman" w:cs="Times New Roman"/>
            <w:color w:val="0000FF"/>
            <w:u w:val="single"/>
          </w:rPr>
          <w:t>http://www.vatican.va/holy_father/john_xxiii/encyclicals/documents/hf_j-xxiii_enc_15051961_mater_en.html (Links to an external site.)Links to an external site. (Links to an external site.)</w:t>
        </w:r>
      </w:hyperlink>
    </w:p>
    <w:p w14:paraId="4BF5152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John XXIII, PACEM IN TERRIS</w:t>
      </w:r>
    </w:p>
    <w:p w14:paraId="14395BC7"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9" w:tgtFrame="_blank" w:history="1">
        <w:r w:rsidRPr="00AB47AF">
          <w:rPr>
            <w:rFonts w:ascii="Times New Roman" w:eastAsia="Times New Roman" w:hAnsi="Times New Roman" w:cs="Times New Roman"/>
            <w:color w:val="0000FF"/>
            <w:u w:val="single"/>
          </w:rPr>
          <w:t>http://www.vatican.va/holy_father/john_xxiii/encyclicals/documents/hf_j-xxiii_enc_11041963_pacem_en.html (Links to an external site.)Links to an external site. (Links to an external site.)</w:t>
        </w:r>
      </w:hyperlink>
    </w:p>
    <w:p w14:paraId="7782964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67CB98A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Vatican II, PASTORAL CONSTITUTION ON THE CHURCH IN THE MODERN WORLD (</w:t>
      </w:r>
      <w:r w:rsidRPr="00AB47AF">
        <w:rPr>
          <w:rFonts w:ascii="Times New Roman" w:eastAsia="Times New Roman" w:hAnsi="Times New Roman" w:cs="Times New Roman"/>
          <w:i/>
          <w:iCs/>
        </w:rPr>
        <w:t xml:space="preserve">Gaudium Et </w:t>
      </w:r>
      <w:proofErr w:type="spellStart"/>
      <w:r w:rsidRPr="00AB47AF">
        <w:rPr>
          <w:rFonts w:ascii="Times New Roman" w:eastAsia="Times New Roman" w:hAnsi="Times New Roman" w:cs="Times New Roman"/>
          <w:i/>
          <w:iCs/>
        </w:rPr>
        <w:t>Spes</w:t>
      </w:r>
      <w:proofErr w:type="spellEnd"/>
      <w:r w:rsidRPr="00AB47AF">
        <w:rPr>
          <w:rFonts w:ascii="Times New Roman" w:eastAsia="Times New Roman" w:hAnsi="Times New Roman" w:cs="Times New Roman"/>
          <w:i/>
          <w:iCs/>
        </w:rPr>
        <w:t>)</w:t>
      </w:r>
    </w:p>
    <w:p w14:paraId="08AC1284"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0" w:tgtFrame="_blank" w:history="1">
        <w:r w:rsidRPr="00AB47AF">
          <w:rPr>
            <w:rFonts w:ascii="Times New Roman" w:eastAsia="Times New Roman" w:hAnsi="Times New Roman" w:cs="Times New Roman"/>
            <w:color w:val="0000FF"/>
            <w:u w:val="single"/>
          </w:rPr>
          <w:t>http://www.vatican.va/archive/hist_councils/ii_vatican_council/documents/vat-ii_cons_19651207_gaudium-et-spes_en.html (Links to an external site.)Links to an external site. (Links to an external site.)</w:t>
        </w:r>
      </w:hyperlink>
    </w:p>
    <w:p w14:paraId="4C4F0F3E"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Vatican II, DECLARATION ON RELIGIOUS FREEDOM (</w:t>
      </w:r>
      <w:r w:rsidRPr="00AB47AF">
        <w:rPr>
          <w:rFonts w:ascii="Times New Roman" w:eastAsia="Times New Roman" w:hAnsi="Times New Roman" w:cs="Times New Roman"/>
          <w:i/>
          <w:iCs/>
        </w:rPr>
        <w:t xml:space="preserve">Dignitatis </w:t>
      </w:r>
      <w:proofErr w:type="spellStart"/>
      <w:r w:rsidRPr="00AB47AF">
        <w:rPr>
          <w:rFonts w:ascii="Times New Roman" w:eastAsia="Times New Roman" w:hAnsi="Times New Roman" w:cs="Times New Roman"/>
          <w:i/>
          <w:iCs/>
        </w:rPr>
        <w:t>Humanae</w:t>
      </w:r>
      <w:proofErr w:type="spellEnd"/>
      <w:r w:rsidRPr="00AB47AF">
        <w:rPr>
          <w:rFonts w:ascii="Times New Roman" w:eastAsia="Times New Roman" w:hAnsi="Times New Roman" w:cs="Times New Roman"/>
          <w:i/>
          <w:iCs/>
        </w:rPr>
        <w:t>)</w:t>
      </w:r>
    </w:p>
    <w:p w14:paraId="1008ADB2"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1" w:tgtFrame="_blank" w:history="1">
        <w:r w:rsidRPr="00AB47AF">
          <w:rPr>
            <w:rFonts w:ascii="Times New Roman" w:eastAsia="Times New Roman" w:hAnsi="Times New Roman" w:cs="Times New Roman"/>
            <w:color w:val="0000FF"/>
            <w:u w:val="single"/>
          </w:rPr>
          <w:t>http://www.vatican.va/archive/hist_councils/ii_vatican_council/documents/vat-ii_decl_19651207_dignitatis-humanae_en.html (Links to an external site.)Links to an external site. (Links to an external site.)</w:t>
        </w:r>
      </w:hyperlink>
    </w:p>
    <w:p w14:paraId="37FC35E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61AD514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Paul VI, OCTOGESIMA ADVENIENS</w:t>
      </w:r>
    </w:p>
    <w:p w14:paraId="511534D7"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2" w:tgtFrame="_blank" w:history="1">
        <w:r w:rsidRPr="00AB47AF">
          <w:rPr>
            <w:rFonts w:ascii="Times New Roman" w:eastAsia="Times New Roman" w:hAnsi="Times New Roman" w:cs="Times New Roman"/>
            <w:color w:val="0000FF"/>
            <w:u w:val="single"/>
          </w:rPr>
          <w:t>http://www.vatican.va/holy_father/paul_vi/apost_letters/documents/hf_p-vi_apl_19710514_octogesima-adveniens_en.html (Links to an external site.)Links to an external site. (Links to an external site.)</w:t>
        </w:r>
      </w:hyperlink>
    </w:p>
    <w:p w14:paraId="3599009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49B84439"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World Synod of Bishops 1971, Justice in the World</w:t>
      </w:r>
    </w:p>
    <w:p w14:paraId="3D1E0E5B"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3" w:tgtFrame="_blank" w:history="1">
        <w:r w:rsidRPr="00AB47AF">
          <w:rPr>
            <w:rFonts w:ascii="Times New Roman" w:eastAsia="Times New Roman" w:hAnsi="Times New Roman" w:cs="Times New Roman"/>
            <w:color w:val="0000FF"/>
            <w:u w:val="single"/>
          </w:rPr>
          <w:t>http://jpicformation.wikispaces.com/file/view/Catholic+Bishops+on+Justice+in+the+world+1971.pdf (Links to an external site.)Links to an external site. (Links to an external site.)</w:t>
        </w:r>
      </w:hyperlink>
    </w:p>
    <w:p w14:paraId="4519961F"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lastRenderedPageBreak/>
        <w:t> </w:t>
      </w:r>
    </w:p>
    <w:p w14:paraId="01A0EDA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John Paul II, On Human Labor (</w:t>
      </w:r>
      <w:proofErr w:type="spellStart"/>
      <w:r w:rsidRPr="00AB47AF">
        <w:rPr>
          <w:rFonts w:ascii="Times New Roman" w:eastAsia="Times New Roman" w:hAnsi="Times New Roman" w:cs="Times New Roman"/>
          <w:i/>
          <w:iCs/>
        </w:rPr>
        <w:t>Laborem</w:t>
      </w:r>
      <w:proofErr w:type="spellEnd"/>
      <w:r w:rsidRPr="00AB47AF">
        <w:rPr>
          <w:rFonts w:ascii="Times New Roman" w:eastAsia="Times New Roman" w:hAnsi="Times New Roman" w:cs="Times New Roman"/>
          <w:i/>
          <w:iCs/>
        </w:rPr>
        <w:t xml:space="preserve"> </w:t>
      </w:r>
      <w:proofErr w:type="spellStart"/>
      <w:r w:rsidRPr="00AB47AF">
        <w:rPr>
          <w:rFonts w:ascii="Times New Roman" w:eastAsia="Times New Roman" w:hAnsi="Times New Roman" w:cs="Times New Roman"/>
          <w:i/>
          <w:iCs/>
        </w:rPr>
        <w:t>Exercens</w:t>
      </w:r>
      <w:proofErr w:type="spellEnd"/>
      <w:r w:rsidRPr="00AB47AF">
        <w:rPr>
          <w:rFonts w:ascii="Times New Roman" w:eastAsia="Times New Roman" w:hAnsi="Times New Roman" w:cs="Times New Roman"/>
          <w:i/>
          <w:iCs/>
        </w:rPr>
        <w:t>)</w:t>
      </w:r>
    </w:p>
    <w:p w14:paraId="15CA7AC3"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4" w:tgtFrame="_blank" w:history="1">
        <w:r w:rsidRPr="00AB47AF">
          <w:rPr>
            <w:rFonts w:ascii="Times New Roman" w:eastAsia="Times New Roman" w:hAnsi="Times New Roman" w:cs="Times New Roman"/>
            <w:color w:val="0000FF"/>
            <w:u w:val="single"/>
          </w:rPr>
          <w:t>http://www.vatican.va/holy_father/john_paul_ii/encyclicals/documents/hf_jp-ii_enc_14091981_laborem-exercens_en.html (Links to an external site.)Links to an external site. (Links to an external site.)</w:t>
        </w:r>
      </w:hyperlink>
    </w:p>
    <w:p w14:paraId="13D442D1"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5113FED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John Paul II, On Social Concern (</w:t>
      </w:r>
      <w:proofErr w:type="spellStart"/>
      <w:r w:rsidRPr="00AB47AF">
        <w:rPr>
          <w:rFonts w:ascii="Times New Roman" w:eastAsia="Times New Roman" w:hAnsi="Times New Roman" w:cs="Times New Roman"/>
          <w:i/>
          <w:iCs/>
        </w:rPr>
        <w:t>Sollicitudo</w:t>
      </w:r>
      <w:proofErr w:type="spellEnd"/>
      <w:r w:rsidRPr="00AB47AF">
        <w:rPr>
          <w:rFonts w:ascii="Times New Roman" w:eastAsia="Times New Roman" w:hAnsi="Times New Roman" w:cs="Times New Roman"/>
          <w:i/>
          <w:iCs/>
        </w:rPr>
        <w:t xml:space="preserve"> Rei </w:t>
      </w:r>
      <w:proofErr w:type="spellStart"/>
      <w:r w:rsidRPr="00AB47AF">
        <w:rPr>
          <w:rFonts w:ascii="Times New Roman" w:eastAsia="Times New Roman" w:hAnsi="Times New Roman" w:cs="Times New Roman"/>
          <w:i/>
          <w:iCs/>
        </w:rPr>
        <w:t>Socialis</w:t>
      </w:r>
      <w:proofErr w:type="spellEnd"/>
      <w:r w:rsidRPr="00AB47AF">
        <w:rPr>
          <w:rFonts w:ascii="Times New Roman" w:eastAsia="Times New Roman" w:hAnsi="Times New Roman" w:cs="Times New Roman"/>
          <w:i/>
          <w:iCs/>
        </w:rPr>
        <w:t>)</w:t>
      </w:r>
    </w:p>
    <w:p w14:paraId="07245510"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5" w:tgtFrame="_blank" w:history="1">
        <w:r w:rsidRPr="00AB47AF">
          <w:rPr>
            <w:rFonts w:ascii="Times New Roman" w:eastAsia="Times New Roman" w:hAnsi="Times New Roman" w:cs="Times New Roman"/>
            <w:color w:val="0000FF"/>
            <w:u w:val="single"/>
          </w:rPr>
          <w:t>http://www.vatican.va/holy_father/john_paul_ii/encyclicals/documents/hf_jp-ii_enc_30121987_sollicitudo-rei-socialis_en.html (Links to an external site.)Links to an external site. (Links to an external site.)</w:t>
        </w:r>
      </w:hyperlink>
    </w:p>
    <w:p w14:paraId="17E0059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John Paul II, CENTESIMUS ANNUS</w:t>
      </w:r>
    </w:p>
    <w:p w14:paraId="0843C708"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6" w:tgtFrame="_blank" w:history="1">
        <w:r w:rsidRPr="00AB47AF">
          <w:rPr>
            <w:rFonts w:ascii="Times New Roman" w:eastAsia="Times New Roman" w:hAnsi="Times New Roman" w:cs="Times New Roman"/>
            <w:color w:val="0000FF"/>
            <w:u w:val="single"/>
          </w:rPr>
          <w:t>http://www.vatican.va/holy_father/john_paul_ii/encyclicals/documents/hf_jp-ii_enc_01051991_centesimus-annus_en.html (Links to an external site.)Links to an external site. (Links to an external site.)</w:t>
        </w:r>
      </w:hyperlink>
    </w:p>
    <w:p w14:paraId="2B372878"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Benedict XVI, CARITAS IN VERITATE</w:t>
      </w:r>
    </w:p>
    <w:p w14:paraId="7E183DA9"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7" w:tgtFrame="_blank" w:history="1">
        <w:r w:rsidRPr="00AB47AF">
          <w:rPr>
            <w:rFonts w:ascii="Times New Roman" w:eastAsia="Times New Roman" w:hAnsi="Times New Roman" w:cs="Times New Roman"/>
            <w:color w:val="0000FF"/>
            <w:u w:val="single"/>
          </w:rPr>
          <w:t>http://www.vatican.va/holy_father/benedict_xvi/encyclicals/documents/hf_ben-xvi_enc_20090629_caritas-in-veritate_en.html (Links to an external site.)Links to an external site. (Links to an external site.)</w:t>
        </w:r>
      </w:hyperlink>
    </w:p>
    <w:p w14:paraId="030273D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10227A8A"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Pope Francis, </w:t>
      </w:r>
      <w:proofErr w:type="spellStart"/>
      <w:r w:rsidRPr="00AB47AF">
        <w:rPr>
          <w:rFonts w:ascii="Times New Roman" w:eastAsia="Times New Roman" w:hAnsi="Times New Roman" w:cs="Times New Roman"/>
          <w:i/>
          <w:iCs/>
        </w:rPr>
        <w:t>Laudato</w:t>
      </w:r>
      <w:proofErr w:type="spellEnd"/>
      <w:r w:rsidRPr="00AB47AF">
        <w:rPr>
          <w:rFonts w:ascii="Times New Roman" w:eastAsia="Times New Roman" w:hAnsi="Times New Roman" w:cs="Times New Roman"/>
          <w:i/>
          <w:iCs/>
        </w:rPr>
        <w:t xml:space="preserve"> Si’</w:t>
      </w:r>
    </w:p>
    <w:p w14:paraId="15C3B08B"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8" w:tgtFrame="_blank" w:history="1">
        <w:r w:rsidRPr="00AB47AF">
          <w:rPr>
            <w:rFonts w:ascii="Times New Roman" w:eastAsia="Times New Roman" w:hAnsi="Times New Roman" w:cs="Times New Roman"/>
            <w:color w:val="0000FF"/>
            <w:u w:val="single"/>
          </w:rPr>
          <w:t>http://w2.vatican.va/content/francesco/en/encyclicals/documents/papa-francesco_20150524_enciclica-laudato-si.html (Links to an external site.)Links to an external site. (Links to an external site.)</w:t>
        </w:r>
      </w:hyperlink>
    </w:p>
    <w:p w14:paraId="0F5875A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Leo XIII, </w:t>
      </w:r>
      <w:r w:rsidRPr="00AB47AF">
        <w:rPr>
          <w:rFonts w:ascii="Times New Roman" w:eastAsia="Times New Roman" w:hAnsi="Times New Roman" w:cs="Times New Roman"/>
          <w:i/>
          <w:iCs/>
        </w:rPr>
        <w:t>Rerum Novarum</w:t>
      </w:r>
    </w:p>
    <w:p w14:paraId="4FA64123" w14:textId="77777777" w:rsidR="00AB47AF" w:rsidRPr="00AB47AF" w:rsidRDefault="00AB47AF" w:rsidP="00AB47AF">
      <w:pPr>
        <w:spacing w:before="100" w:beforeAutospacing="1" w:after="100" w:afterAutospacing="1"/>
        <w:rPr>
          <w:rFonts w:ascii="Times New Roman" w:eastAsia="Times New Roman" w:hAnsi="Times New Roman" w:cs="Times New Roman"/>
        </w:rPr>
      </w:pPr>
      <w:hyperlink r:id="rId19" w:tgtFrame="_blank" w:history="1">
        <w:r w:rsidRPr="00AB47AF">
          <w:rPr>
            <w:rFonts w:ascii="Times New Roman" w:eastAsia="Times New Roman" w:hAnsi="Times New Roman" w:cs="Times New Roman"/>
            <w:color w:val="0000FF"/>
            <w:u w:val="single"/>
          </w:rPr>
          <w:t>http://www.papalencyclicals.net/Leo13/l13rerum.htm (Links to an external site.)Links to an external site. (Links to an external site.)</w:t>
        </w:r>
      </w:hyperlink>
    </w:p>
    <w:p w14:paraId="381DC1C5"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689F652D"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Program Learning Outcomes</w:t>
      </w:r>
    </w:p>
    <w:p w14:paraId="45F95B8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Students completing the MPT degree will demonstrate an:</w:t>
      </w:r>
    </w:p>
    <w:p w14:paraId="0A39C86E" w14:textId="77777777" w:rsidR="00AB47AF" w:rsidRPr="00AB47AF" w:rsidRDefault="00AB47AF" w:rsidP="00AB47AF">
      <w:pPr>
        <w:numPr>
          <w:ilvl w:val="0"/>
          <w:numId w:val="1"/>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lastRenderedPageBreak/>
        <w:t>understanding of Catholic theology, its historical development and its place in the broader Christian tradition in order to apply a biblical, historical and Vatican II framework for integration into life, ministry and leadership.</w:t>
      </w:r>
    </w:p>
    <w:p w14:paraId="65CACAC6" w14:textId="77777777" w:rsidR="00AB47AF" w:rsidRPr="00AB47AF" w:rsidRDefault="00AB47AF" w:rsidP="00AB47AF">
      <w:pPr>
        <w:numPr>
          <w:ilvl w:val="0"/>
          <w:numId w:val="1"/>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understanding of Catholic theology within the broader Christian tradition through its historical, systematic and scriptural foundations.</w:t>
      </w:r>
    </w:p>
    <w:p w14:paraId="2FD1EB37" w14:textId="77777777" w:rsidR="00AB47AF" w:rsidRPr="00AB47AF" w:rsidRDefault="00AB47AF" w:rsidP="00AB47AF">
      <w:pPr>
        <w:numPr>
          <w:ilvl w:val="0"/>
          <w:numId w:val="1"/>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ability to use theological reflection for ministerial and leadership tasks reflective of Marianist concern for service, peace and justice within changing local and global environments.</w:t>
      </w:r>
    </w:p>
    <w:p w14:paraId="23397C4B" w14:textId="77777777" w:rsidR="00AB47AF" w:rsidRPr="00AB47AF" w:rsidRDefault="00AB47AF" w:rsidP="00AB47AF">
      <w:pPr>
        <w:numPr>
          <w:ilvl w:val="0"/>
          <w:numId w:val="1"/>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understanding of the process of theological reflection and its application to moral issues, ministry, leadership or praxis that leads to a sense of personal self in relationship to the people and communities they serve.</w:t>
      </w:r>
    </w:p>
    <w:p w14:paraId="6F61FE84" w14:textId="77777777" w:rsidR="00AB47AF" w:rsidRPr="00AB47AF" w:rsidRDefault="00AB47AF" w:rsidP="00AB47AF">
      <w:pPr>
        <w:numPr>
          <w:ilvl w:val="0"/>
          <w:numId w:val="1"/>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ability to compare and contrast theological positions within the Christian community.</w:t>
      </w:r>
    </w:p>
    <w:p w14:paraId="1D6E13C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22F97CA8"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Course Learning Outcomes</w:t>
      </w:r>
    </w:p>
    <w:p w14:paraId="582FF7D2"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All participants who successfully complete this course will:</w:t>
      </w:r>
    </w:p>
    <w:p w14:paraId="4343155F" w14:textId="77777777" w:rsidR="00AB47AF" w:rsidRPr="00AB47AF" w:rsidRDefault="00AB47AF" w:rsidP="00AB47AF">
      <w:pPr>
        <w:numPr>
          <w:ilvl w:val="0"/>
          <w:numId w:val="2"/>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discuss the meaning of the state, civil society and the common good in Catholic Social Teaching (PLO 2)</w:t>
      </w:r>
    </w:p>
    <w:p w14:paraId="7F97AE6E" w14:textId="77777777" w:rsidR="00AB47AF" w:rsidRPr="00AB47AF" w:rsidRDefault="00AB47AF" w:rsidP="00AB47AF">
      <w:pPr>
        <w:numPr>
          <w:ilvl w:val="0"/>
          <w:numId w:val="2"/>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articulate why CST holds that there is a preferential option for the poor (PLO 3 and 4);</w:t>
      </w:r>
    </w:p>
    <w:p w14:paraId="790BB8C1" w14:textId="77777777" w:rsidR="00AB47AF" w:rsidRPr="00AB47AF" w:rsidRDefault="00AB47AF" w:rsidP="00AB47AF">
      <w:pPr>
        <w:numPr>
          <w:ilvl w:val="0"/>
          <w:numId w:val="2"/>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Discuss the centrality of solidarity in CST (PLO 3 and 4); and</w:t>
      </w:r>
    </w:p>
    <w:p w14:paraId="51BBBBA0" w14:textId="77777777" w:rsidR="00AB47AF" w:rsidRPr="00AB47AF" w:rsidRDefault="00AB47AF" w:rsidP="00AB47AF">
      <w:pPr>
        <w:numPr>
          <w:ilvl w:val="0"/>
          <w:numId w:val="2"/>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Discuss the Pope Francis’ </w:t>
      </w:r>
      <w:proofErr w:type="spellStart"/>
      <w:r w:rsidRPr="00AB47AF">
        <w:rPr>
          <w:rFonts w:ascii="Times New Roman" w:eastAsia="Times New Roman" w:hAnsi="Times New Roman" w:cs="Times New Roman"/>
          <w:i/>
          <w:iCs/>
        </w:rPr>
        <w:t>Laudato</w:t>
      </w:r>
      <w:proofErr w:type="spellEnd"/>
      <w:r w:rsidRPr="00AB47AF">
        <w:rPr>
          <w:rFonts w:ascii="Times New Roman" w:eastAsia="Times New Roman" w:hAnsi="Times New Roman" w:cs="Times New Roman"/>
          <w:i/>
          <w:iCs/>
        </w:rPr>
        <w:t xml:space="preserve"> Si’ </w:t>
      </w:r>
      <w:r w:rsidRPr="00AB47AF">
        <w:rPr>
          <w:rFonts w:ascii="Times New Roman" w:eastAsia="Times New Roman" w:hAnsi="Times New Roman" w:cs="Times New Roman"/>
        </w:rPr>
        <w:t>and place it within the larger CST tradition (PLO 2, 3 and 5)</w:t>
      </w:r>
    </w:p>
    <w:p w14:paraId="2A19B82D"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Undergraduate students who successfully complete this course will:</w:t>
      </w:r>
    </w:p>
    <w:p w14:paraId="37BB6207" w14:textId="77777777" w:rsidR="00AB47AF" w:rsidRPr="00AB47AF" w:rsidRDefault="00AB47AF" w:rsidP="00AB47AF">
      <w:pPr>
        <w:numPr>
          <w:ilvl w:val="0"/>
          <w:numId w:val="3"/>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Demonstrate mastery of the general outcomes for all participants;</w:t>
      </w:r>
    </w:p>
    <w:p w14:paraId="2AAC6B8E" w14:textId="77777777" w:rsidR="00AB47AF" w:rsidRPr="00AB47AF" w:rsidRDefault="00AB47AF" w:rsidP="00AB47AF">
      <w:pPr>
        <w:numPr>
          <w:ilvl w:val="0"/>
          <w:numId w:val="3"/>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Interpret the social doctrine of the church in light of its mission; (PLO 2 and 5)</w:t>
      </w:r>
    </w:p>
    <w:p w14:paraId="33A6E53A" w14:textId="77777777" w:rsidR="00AB47AF" w:rsidRPr="00AB47AF" w:rsidRDefault="00AB47AF" w:rsidP="00AB47AF">
      <w:pPr>
        <w:numPr>
          <w:ilvl w:val="0"/>
          <w:numId w:val="3"/>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Analyze the principles of the Church’s social doctrine; (PLO 4 and 5)</w:t>
      </w:r>
    </w:p>
    <w:p w14:paraId="24B4B637" w14:textId="77777777" w:rsidR="00AB47AF" w:rsidRPr="00AB47AF" w:rsidRDefault="00AB47AF" w:rsidP="00AB47AF">
      <w:pPr>
        <w:numPr>
          <w:ilvl w:val="0"/>
          <w:numId w:val="3"/>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Compare and contrast secular and theological descriptions of the political community and civil society; (PLO 1)</w:t>
      </w:r>
    </w:p>
    <w:p w14:paraId="43BF3525"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Graduate students who successfully complete this course will:</w:t>
      </w:r>
    </w:p>
    <w:p w14:paraId="1966AC21" w14:textId="77777777" w:rsidR="00AB47AF" w:rsidRPr="00AB47AF" w:rsidRDefault="00AB47AF" w:rsidP="00AB47AF">
      <w:pPr>
        <w:numPr>
          <w:ilvl w:val="0"/>
          <w:numId w:val="4"/>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Demonstrate mastery of the undergraduate course outcomes;</w:t>
      </w:r>
    </w:p>
    <w:p w14:paraId="12E61FBE" w14:textId="77777777" w:rsidR="00AB47AF" w:rsidRPr="00AB47AF" w:rsidRDefault="00AB47AF" w:rsidP="00AB47AF">
      <w:pPr>
        <w:numPr>
          <w:ilvl w:val="0"/>
          <w:numId w:val="5"/>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Demonstrate an understanding of the human rights in CST; (PLO 5)</w:t>
      </w:r>
    </w:p>
    <w:p w14:paraId="215C86E1" w14:textId="77777777" w:rsidR="00AB47AF" w:rsidRPr="00AB47AF" w:rsidRDefault="00AB47AF" w:rsidP="00AB47AF">
      <w:pPr>
        <w:numPr>
          <w:ilvl w:val="0"/>
          <w:numId w:val="5"/>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Analyze the meaning of </w:t>
      </w:r>
      <w:r w:rsidRPr="00AB47AF">
        <w:rPr>
          <w:rFonts w:ascii="Times New Roman" w:eastAsia="Times New Roman" w:hAnsi="Times New Roman" w:cs="Times New Roman"/>
          <w:i/>
          <w:iCs/>
        </w:rPr>
        <w:t>Faithful Citizenship </w:t>
      </w:r>
      <w:r w:rsidRPr="00AB47AF">
        <w:rPr>
          <w:rFonts w:ascii="Times New Roman" w:eastAsia="Times New Roman" w:hAnsi="Times New Roman" w:cs="Times New Roman"/>
        </w:rPr>
        <w:t>for American Catholics; (PLO 4)</w:t>
      </w:r>
    </w:p>
    <w:p w14:paraId="75AF2AD2" w14:textId="77777777" w:rsidR="00AB47AF" w:rsidRPr="00AB47AF" w:rsidRDefault="00AB47AF" w:rsidP="00AB47AF">
      <w:pPr>
        <w:numPr>
          <w:ilvl w:val="0"/>
          <w:numId w:val="5"/>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Construct a model of integration of CST into diaconal ministry (PLO 3 and 4)</w:t>
      </w:r>
    </w:p>
    <w:p w14:paraId="5C0AA642"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xml:space="preserve">Assessment Plans: All students will participate in discussions and in class writing on the first four course </w:t>
      </w:r>
      <w:proofErr w:type="gramStart"/>
      <w:r w:rsidRPr="00AB47AF">
        <w:rPr>
          <w:rFonts w:ascii="Times New Roman" w:eastAsia="Times New Roman" w:hAnsi="Times New Roman" w:cs="Times New Roman"/>
          <w:b/>
          <w:bCs/>
        </w:rPr>
        <w:t>outcomes .</w:t>
      </w:r>
      <w:proofErr w:type="gramEnd"/>
      <w:r w:rsidRPr="00AB47AF">
        <w:rPr>
          <w:rFonts w:ascii="Times New Roman" w:eastAsia="Times New Roman" w:hAnsi="Times New Roman" w:cs="Times New Roman"/>
          <w:b/>
          <w:bCs/>
        </w:rPr>
        <w:t> </w:t>
      </w:r>
    </w:p>
    <w:p w14:paraId="1F992871"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lastRenderedPageBreak/>
        <w:t>Undergraduate and graduate students</w:t>
      </w:r>
      <w:r w:rsidRPr="00AB47AF">
        <w:rPr>
          <w:rFonts w:ascii="Times New Roman" w:eastAsia="Times New Roman" w:hAnsi="Times New Roman" w:cs="Times New Roman"/>
        </w:rPr>
        <w:t> will participate in a series of threaded discussions on </w:t>
      </w:r>
      <w:r w:rsidRPr="00AB47AF">
        <w:rPr>
          <w:rFonts w:ascii="Times New Roman" w:eastAsia="Times New Roman" w:hAnsi="Times New Roman" w:cs="Times New Roman"/>
          <w:i/>
          <w:iCs/>
        </w:rPr>
        <w:t>A Vision of Justice </w:t>
      </w:r>
      <w:r w:rsidRPr="00AB47AF">
        <w:rPr>
          <w:rFonts w:ascii="Times New Roman" w:eastAsia="Times New Roman" w:hAnsi="Times New Roman" w:cs="Times New Roman"/>
        </w:rPr>
        <w:t>and the </w:t>
      </w:r>
      <w:r w:rsidRPr="00AB47AF">
        <w:rPr>
          <w:rFonts w:ascii="Times New Roman" w:eastAsia="Times New Roman" w:hAnsi="Times New Roman" w:cs="Times New Roman"/>
          <w:i/>
          <w:iCs/>
        </w:rPr>
        <w:t>Compendium </w:t>
      </w:r>
      <w:r w:rsidRPr="00AB47AF">
        <w:rPr>
          <w:rFonts w:ascii="Times New Roman" w:eastAsia="Times New Roman" w:hAnsi="Times New Roman" w:cs="Times New Roman"/>
        </w:rPr>
        <w:t>online. They will do three essays demonstrating their mastery of outcomes 6, 7, and 8. Linked to PLO 4 and 5.</w:t>
      </w:r>
    </w:p>
    <w:p w14:paraId="51B13132"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Graduate Students</w:t>
      </w:r>
      <w:r w:rsidRPr="00AB47AF">
        <w:rPr>
          <w:rFonts w:ascii="Times New Roman" w:eastAsia="Times New Roman" w:hAnsi="Times New Roman" w:cs="Times New Roman"/>
        </w:rPr>
        <w:t> will complete the longer essays discussing the content of outcomes 10, 11, and 12. The first essay on </w:t>
      </w:r>
      <w:r w:rsidRPr="00AB47AF">
        <w:rPr>
          <w:rFonts w:ascii="Times New Roman" w:eastAsia="Times New Roman" w:hAnsi="Times New Roman" w:cs="Times New Roman"/>
          <w:i/>
          <w:iCs/>
        </w:rPr>
        <w:t>Church, State, and the Common Good: Applying Social Teaching to social issues today </w:t>
      </w:r>
      <w:r w:rsidRPr="00AB47AF">
        <w:rPr>
          <w:rFonts w:ascii="Times New Roman" w:eastAsia="Times New Roman" w:hAnsi="Times New Roman" w:cs="Times New Roman"/>
        </w:rPr>
        <w:t>is due October 15. The second essay on </w:t>
      </w:r>
      <w:r w:rsidRPr="00AB47AF">
        <w:rPr>
          <w:rFonts w:ascii="Times New Roman" w:eastAsia="Times New Roman" w:hAnsi="Times New Roman" w:cs="Times New Roman"/>
          <w:i/>
          <w:iCs/>
        </w:rPr>
        <w:t xml:space="preserve">Catholic Social Teaching: Human Rights and Responsibilities in CST </w:t>
      </w:r>
      <w:r w:rsidRPr="00AB47AF">
        <w:rPr>
          <w:rFonts w:ascii="Times New Roman" w:eastAsia="Times New Roman" w:hAnsi="Times New Roman" w:cs="Times New Roman"/>
        </w:rPr>
        <w:t>is due on November 4. The final essay on integrating CST into diaconal ministry is due November 28.</w:t>
      </w:r>
    </w:p>
    <w:p w14:paraId="15B92335"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Grade Calculation:</w:t>
      </w:r>
    </w:p>
    <w:p w14:paraId="7A886C23"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Non-credit participants:</w:t>
      </w:r>
      <w:r w:rsidRPr="00AB47AF">
        <w:rPr>
          <w:rFonts w:ascii="Times New Roman" w:eastAsia="Times New Roman" w:hAnsi="Times New Roman" w:cs="Times New Roman"/>
        </w:rPr>
        <w:t xml:space="preserve"> completion of discussion and in class </w:t>
      </w:r>
      <w:proofErr w:type="gramStart"/>
      <w:r w:rsidRPr="00AB47AF">
        <w:rPr>
          <w:rFonts w:ascii="Times New Roman" w:eastAsia="Times New Roman" w:hAnsi="Times New Roman" w:cs="Times New Roman"/>
        </w:rPr>
        <w:t>participation  materials</w:t>
      </w:r>
      <w:proofErr w:type="gramEnd"/>
      <w:r w:rsidRPr="00AB47AF">
        <w:rPr>
          <w:rFonts w:ascii="Times New Roman" w:eastAsia="Times New Roman" w:hAnsi="Times New Roman" w:cs="Times New Roman"/>
        </w:rPr>
        <w:t xml:space="preserve"> for a positive recommendation to the Core Team.</w:t>
      </w:r>
    </w:p>
    <w:p w14:paraId="5EA96A48"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Undergraduate grade calculation:</w:t>
      </w:r>
    </w:p>
    <w:p w14:paraId="245F37D5"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Quizzes                                                                       200 points possible</w:t>
      </w:r>
    </w:p>
    <w:p w14:paraId="73ED9A8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In class participation and</w:t>
      </w:r>
    </w:p>
    <w:p w14:paraId="7D4E1710"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Online Threaded Discussions 10 x 50 each               500 points possible</w:t>
      </w:r>
    </w:p>
    <w:p w14:paraId="37D7C1EA"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xml:space="preserve">Short </w:t>
      </w:r>
      <w:proofErr w:type="gramStart"/>
      <w:r w:rsidRPr="00AB47AF">
        <w:rPr>
          <w:rFonts w:ascii="Times New Roman" w:eastAsia="Times New Roman" w:hAnsi="Times New Roman" w:cs="Times New Roman"/>
        </w:rPr>
        <w:t>Essays  3</w:t>
      </w:r>
      <w:proofErr w:type="gramEnd"/>
      <w:r w:rsidRPr="00AB47AF">
        <w:rPr>
          <w:rFonts w:ascii="Times New Roman" w:eastAsia="Times New Roman" w:hAnsi="Times New Roman" w:cs="Times New Roman"/>
        </w:rPr>
        <w:t xml:space="preserve"> essays          100 points each           300 points possible</w:t>
      </w:r>
    </w:p>
    <w:p w14:paraId="6B3706A5"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i/>
          <w:iCs/>
        </w:rPr>
        <w:t>Minimum level of achievement for each grade level: </w:t>
      </w:r>
    </w:p>
    <w:p w14:paraId="3906E393"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i/>
          <w:iCs/>
        </w:rPr>
        <w:t>A = 900 points; B = 800 points; C = 700 points; D = 600 points; </w:t>
      </w:r>
    </w:p>
    <w:p w14:paraId="58554D2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i/>
          <w:iCs/>
        </w:rPr>
        <w:t>Below 600 points fails the course</w:t>
      </w:r>
    </w:p>
    <w:p w14:paraId="5B7DA75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w:t>
      </w:r>
    </w:p>
    <w:p w14:paraId="7E8963B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Graduate grade calculation: </w:t>
      </w:r>
    </w:p>
    <w:p w14:paraId="77C406CC"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Undergraduate Requirements as above:               1000 points possible</w:t>
      </w:r>
    </w:p>
    <w:p w14:paraId="3645C8B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Long Essay     three essays                                       600 points possible</w:t>
      </w:r>
    </w:p>
    <w:p w14:paraId="2E31805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i/>
          <w:iCs/>
        </w:rPr>
        <w:t>Minimum level of achievement for each grade level: </w:t>
      </w:r>
    </w:p>
    <w:p w14:paraId="3C14CF50"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i/>
          <w:iCs/>
        </w:rPr>
        <w:t>A = 1440 points; B = 1280 points; C = 1120 points; F = below 1120 points</w:t>
      </w:r>
    </w:p>
    <w:p w14:paraId="0561FDC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Graduate division rules state that courses in degree programs must have a grade of A or B to count. C grades on required courses must be taken over.</w:t>
      </w:r>
    </w:p>
    <w:p w14:paraId="1B51098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lastRenderedPageBreak/>
        <w:t>The minimum number of points for each grade level may be modified depending on the aggregate average in the class. This “curve,” if applied, can only be used to lower the minimum points for a given grade level.</w:t>
      </w:r>
    </w:p>
    <w:p w14:paraId="0EE7DBF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Please notify the instructor if you have need for accommodations to successfully complete the requirements of the course. </w:t>
      </w:r>
    </w:p>
    <w:p w14:paraId="6FEE2443"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Assessment and Grading: </w:t>
      </w:r>
      <w:r w:rsidRPr="00AB47AF">
        <w:rPr>
          <w:rFonts w:ascii="Times New Roman" w:eastAsia="Times New Roman" w:hAnsi="Times New Roman" w:cs="Times New Roman"/>
        </w:rPr>
        <w:t>We are all accountable for our performance in our jobs, in our service, and in our ministries. As various systems of accountability are formalized across our society, they often become burdensome and even somewhat scary and a cause for anxiety. I have outlined the “grade calculation” above so you can see how I will do the “grade” for the class. This is my evaluation of your personal performance and demonstration of the learning outcomes for this course. I will use portions of your work to assess the effectiveness of the class and my work with you. Quizzes, short answer essays, and the longer papers will contribute data to the assessment process, which will be used to help us continually update and improve the learning process in the course.</w:t>
      </w:r>
    </w:p>
    <w:p w14:paraId="1DF20B83"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Evaluation Tools</w:t>
      </w:r>
    </w:p>
    <w:p w14:paraId="69B06D1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xml:space="preserve">Reflection </w:t>
      </w:r>
      <w:proofErr w:type="gramStart"/>
      <w:r w:rsidRPr="00AB47AF">
        <w:rPr>
          <w:rFonts w:ascii="Times New Roman" w:eastAsia="Times New Roman" w:hAnsi="Times New Roman" w:cs="Times New Roman"/>
          <w:b/>
          <w:bCs/>
        </w:rPr>
        <w:t>Papers  </w:t>
      </w:r>
      <w:r w:rsidRPr="00AB47AF">
        <w:rPr>
          <w:rFonts w:ascii="Times New Roman" w:eastAsia="Times New Roman" w:hAnsi="Times New Roman" w:cs="Times New Roman"/>
        </w:rPr>
        <w:t>The</w:t>
      </w:r>
      <w:proofErr w:type="gramEnd"/>
      <w:r w:rsidRPr="00AB47AF">
        <w:rPr>
          <w:rFonts w:ascii="Times New Roman" w:eastAsia="Times New Roman" w:hAnsi="Times New Roman" w:cs="Times New Roman"/>
        </w:rPr>
        <w:t xml:space="preserve"> reflection papers will allow the student to demonstrate the outcomes of the course. Both undergraduates and graduate students are assigned these papers. The first paper, “Social Doctrine and the Mission of the Church,” will be due on September 23. The second paper, “Principles and themes of Catholic Social Teaching,” will be due on October 21. The final paper, “Political Community and Civil Society,” will due on November 16. These short two – </w:t>
      </w:r>
      <w:proofErr w:type="gramStart"/>
      <w:r w:rsidRPr="00AB47AF">
        <w:rPr>
          <w:rFonts w:ascii="Times New Roman" w:eastAsia="Times New Roman" w:hAnsi="Times New Roman" w:cs="Times New Roman"/>
        </w:rPr>
        <w:t>three page</w:t>
      </w:r>
      <w:proofErr w:type="gramEnd"/>
      <w:r w:rsidRPr="00AB47AF">
        <w:rPr>
          <w:rFonts w:ascii="Times New Roman" w:eastAsia="Times New Roman" w:hAnsi="Times New Roman" w:cs="Times New Roman"/>
        </w:rPr>
        <w:t xml:space="preserve"> papers give the student the opportunity to integrate readings from the course around three central topics.</w:t>
      </w:r>
    </w:p>
    <w:p w14:paraId="3055F6A7"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Long Essays (graduate students only): </w:t>
      </w:r>
      <w:r w:rsidRPr="00AB47AF">
        <w:rPr>
          <w:rFonts w:ascii="Times New Roman" w:eastAsia="Times New Roman" w:hAnsi="Times New Roman" w:cs="Times New Roman"/>
        </w:rPr>
        <w:t>The first essay on </w:t>
      </w:r>
      <w:r w:rsidRPr="00AB47AF">
        <w:rPr>
          <w:rFonts w:ascii="Times New Roman" w:eastAsia="Times New Roman" w:hAnsi="Times New Roman" w:cs="Times New Roman"/>
          <w:i/>
          <w:iCs/>
        </w:rPr>
        <w:t>Faithful Citizenship </w:t>
      </w:r>
      <w:r w:rsidRPr="00AB47AF">
        <w:rPr>
          <w:rFonts w:ascii="Times New Roman" w:eastAsia="Times New Roman" w:hAnsi="Times New Roman" w:cs="Times New Roman"/>
        </w:rPr>
        <w:t>is due October 28. The second essay on </w:t>
      </w:r>
      <w:r w:rsidRPr="00AB47AF">
        <w:rPr>
          <w:rFonts w:ascii="Times New Roman" w:eastAsia="Times New Roman" w:hAnsi="Times New Roman" w:cs="Times New Roman"/>
          <w:i/>
          <w:iCs/>
        </w:rPr>
        <w:t>International Politics and the Church</w:t>
      </w:r>
      <w:r w:rsidRPr="00AB47AF">
        <w:rPr>
          <w:rFonts w:ascii="Times New Roman" w:eastAsia="Times New Roman" w:hAnsi="Times New Roman" w:cs="Times New Roman"/>
        </w:rPr>
        <w:t> is due on November 7. The final essay on integrating CST into diaconal ministry is due November 25. Long Essays are meant to 4-6 pages.</w:t>
      </w:r>
    </w:p>
    <w:p w14:paraId="6CE442B3"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Quizzes: </w:t>
      </w:r>
      <w:r w:rsidRPr="00AB47AF">
        <w:rPr>
          <w:rFonts w:ascii="Times New Roman" w:eastAsia="Times New Roman" w:hAnsi="Times New Roman" w:cs="Times New Roman"/>
        </w:rPr>
        <w:t xml:space="preserve">There will be periodic quizzes and other assessment activities that may occur either at the weekend gatherings or online. The online quizzes are open book and based on the readings and material covered in the face-to-face discussions/ lectures. In </w:t>
      </w:r>
      <w:proofErr w:type="gramStart"/>
      <w:r w:rsidRPr="00AB47AF">
        <w:rPr>
          <w:rFonts w:ascii="Times New Roman" w:eastAsia="Times New Roman" w:hAnsi="Times New Roman" w:cs="Times New Roman"/>
        </w:rPr>
        <w:t>general</w:t>
      </w:r>
      <w:proofErr w:type="gramEnd"/>
      <w:r w:rsidRPr="00AB47AF">
        <w:rPr>
          <w:rFonts w:ascii="Times New Roman" w:eastAsia="Times New Roman" w:hAnsi="Times New Roman" w:cs="Times New Roman"/>
        </w:rPr>
        <w:t xml:space="preserve"> they will be due by Saturday for the week’s activities.</w:t>
      </w:r>
    </w:p>
    <w:p w14:paraId="0BDFCBA9"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Course Expectations</w:t>
      </w:r>
    </w:p>
    <w:p w14:paraId="2394C4F9"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xml:space="preserve">Qualitative Assessments and Quantitative </w:t>
      </w:r>
      <w:proofErr w:type="gramStart"/>
      <w:r w:rsidRPr="00AB47AF">
        <w:rPr>
          <w:rFonts w:ascii="Times New Roman" w:eastAsia="Times New Roman" w:hAnsi="Times New Roman" w:cs="Times New Roman"/>
          <w:b/>
          <w:bCs/>
        </w:rPr>
        <w:t>Criteria  </w:t>
      </w:r>
      <w:r w:rsidRPr="00AB47AF">
        <w:rPr>
          <w:rFonts w:ascii="Times New Roman" w:eastAsia="Times New Roman" w:hAnsi="Times New Roman" w:cs="Times New Roman"/>
        </w:rPr>
        <w:t>This</w:t>
      </w:r>
      <w:proofErr w:type="gramEnd"/>
      <w:r w:rsidRPr="00AB47AF">
        <w:rPr>
          <w:rFonts w:ascii="Times New Roman" w:eastAsia="Times New Roman" w:hAnsi="Times New Roman" w:cs="Times New Roman"/>
        </w:rPr>
        <w:t xml:space="preserve"> is a hybrid course, meeting three times on the weekends, with the rest of our work together being done online. Your achievement of the course learning outcomes is accomplished partially through active participation in the weekend sessions and the online Discussion Forums. Typically, participation in Forum discussions includes:</w:t>
      </w:r>
    </w:p>
    <w:p w14:paraId="1D554F3D" w14:textId="77777777" w:rsidR="00AB47AF" w:rsidRPr="00AB47AF" w:rsidRDefault="00AB47AF" w:rsidP="00AB47AF">
      <w:pPr>
        <w:numPr>
          <w:ilvl w:val="0"/>
          <w:numId w:val="6"/>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lastRenderedPageBreak/>
        <w:t>composing and posting a response to an assigned discussion topic or question. </w:t>
      </w:r>
      <w:r w:rsidRPr="00AB47AF">
        <w:rPr>
          <w:rFonts w:ascii="Times New Roman" w:eastAsia="Times New Roman" w:hAnsi="Times New Roman" w:cs="Times New Roman"/>
          <w:i/>
          <w:iCs/>
        </w:rPr>
        <w:t>This is done by Wednesday evening at 11:00pm.</w:t>
      </w:r>
      <w:r w:rsidRPr="00AB47AF">
        <w:rPr>
          <w:rFonts w:ascii="Times New Roman" w:eastAsia="Times New Roman" w:hAnsi="Times New Roman" w:cs="Times New Roman"/>
        </w:rPr>
        <w:t xml:space="preserve"> </w:t>
      </w:r>
    </w:p>
    <w:p w14:paraId="6CCD9546" w14:textId="77777777" w:rsidR="00AB47AF" w:rsidRPr="00AB47AF" w:rsidRDefault="00AB47AF" w:rsidP="00AB47AF">
      <w:pPr>
        <w:numPr>
          <w:ilvl w:val="0"/>
          <w:numId w:val="6"/>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posting a comment, observation or question in response to the contribution of another student. </w:t>
      </w:r>
      <w:r w:rsidRPr="00AB47AF">
        <w:rPr>
          <w:rFonts w:ascii="Times New Roman" w:eastAsia="Times New Roman" w:hAnsi="Times New Roman" w:cs="Times New Roman"/>
          <w:i/>
          <w:iCs/>
        </w:rPr>
        <w:t>This is completed by Friday evening at 11:00pm.</w:t>
      </w:r>
      <w:r w:rsidRPr="00AB47AF">
        <w:rPr>
          <w:rFonts w:ascii="Times New Roman" w:eastAsia="Times New Roman" w:hAnsi="Times New Roman" w:cs="Times New Roman"/>
        </w:rPr>
        <w:t xml:space="preserve"> </w:t>
      </w:r>
    </w:p>
    <w:p w14:paraId="25E48E86" w14:textId="77777777" w:rsidR="00AB47AF" w:rsidRPr="00AB47AF" w:rsidRDefault="00AB47AF" w:rsidP="00AB47AF">
      <w:pPr>
        <w:numPr>
          <w:ilvl w:val="0"/>
          <w:numId w:val="6"/>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responding to the questions, comments or observations students have posted in response to your contribution to the discussion.  </w:t>
      </w:r>
      <w:r w:rsidRPr="00AB47AF">
        <w:rPr>
          <w:rFonts w:ascii="Times New Roman" w:eastAsia="Times New Roman" w:hAnsi="Times New Roman" w:cs="Times New Roman"/>
          <w:i/>
          <w:iCs/>
        </w:rPr>
        <w:t>This is completed by Sunday evening at 11:00pm. </w:t>
      </w:r>
      <w:r w:rsidRPr="00AB47AF">
        <w:rPr>
          <w:rFonts w:ascii="Times New Roman" w:eastAsia="Times New Roman" w:hAnsi="Times New Roman" w:cs="Times New Roman"/>
        </w:rPr>
        <w:t xml:space="preserve"> </w:t>
      </w:r>
    </w:p>
    <w:p w14:paraId="4C3C7A5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472DC594"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Consequently, it is recommended that you review Forum discussions regularly in order to remain current with the progress of discussions taking place and to respond to comments or questions in a timely manner.     </w:t>
      </w:r>
    </w:p>
    <w:p w14:paraId="4201892B"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Good participation, however, is more than simply the number of times you post a note.  Instead, good participation in an online learning environment is determined through the application of qualitative criteria listed below.  You are encouraged to use these criteria to guide the composition of your contributions to Forum discussions.    The qualitative criteria are:</w:t>
      </w:r>
    </w:p>
    <w:p w14:paraId="4FF81E9F" w14:textId="77777777" w:rsidR="00AB47AF" w:rsidRPr="00AB47AF" w:rsidRDefault="00AB47AF" w:rsidP="00AB47AF">
      <w:pPr>
        <w:numPr>
          <w:ilvl w:val="0"/>
          <w:numId w:val="7"/>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Comments are supported by more than personal opinion, such as cited references or quotes, cited Internet research information or other credible resources;</w:t>
      </w:r>
    </w:p>
    <w:p w14:paraId="7CBB9818" w14:textId="77777777" w:rsidR="00AB47AF" w:rsidRPr="00AB47AF" w:rsidRDefault="00AB47AF" w:rsidP="00AB47AF">
      <w:pPr>
        <w:numPr>
          <w:ilvl w:val="0"/>
          <w:numId w:val="7"/>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Comments are fair and balanced even if in disagreement;</w:t>
      </w:r>
    </w:p>
    <w:p w14:paraId="43C6C4DC" w14:textId="77777777" w:rsidR="00AB47AF" w:rsidRPr="00AB47AF" w:rsidRDefault="00AB47AF" w:rsidP="00AB47AF">
      <w:pPr>
        <w:numPr>
          <w:ilvl w:val="0"/>
          <w:numId w:val="7"/>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Comments contribute meaningfully to the discussion by bringing new insights, experiences or perceptions.</w:t>
      </w:r>
    </w:p>
    <w:p w14:paraId="3B7AF461"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Note:   While part of civil discourse and “feel good motivation,” examples of comments that do not contribute meaningfully to a discussion include "good job," "I agree," "I wish I had thought of that," "I like/don't like your paragraph," and-so-forth.  Instead, meaningful comments add qualitative "value" to a discussion by lending new information, insights or perspectives that enrich our understanding of the subject under discussion. </w:t>
      </w:r>
    </w:p>
    <w:p w14:paraId="76FDF983"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Quality responses are often structured as:</w:t>
      </w:r>
    </w:p>
    <w:p w14:paraId="085A1359" w14:textId="77777777" w:rsidR="00AB47AF" w:rsidRPr="00AB47AF" w:rsidRDefault="00AB47AF" w:rsidP="00AB47AF">
      <w:pPr>
        <w:numPr>
          <w:ilvl w:val="0"/>
          <w:numId w:val="8"/>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This is what I am responding to (the author of a reading; the author of a posted comment);</w:t>
      </w:r>
    </w:p>
    <w:p w14:paraId="02A50172" w14:textId="77777777" w:rsidR="00AB47AF" w:rsidRPr="00AB47AF" w:rsidRDefault="00AB47AF" w:rsidP="00AB47AF">
      <w:pPr>
        <w:numPr>
          <w:ilvl w:val="0"/>
          <w:numId w:val="8"/>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whether agreeing or disagreeing, what is my point and what support do I have for it in my own reading of the texts for the course; and</w:t>
      </w:r>
    </w:p>
    <w:p w14:paraId="0F352A2A" w14:textId="77777777" w:rsidR="00AB47AF" w:rsidRPr="00AB47AF" w:rsidRDefault="00AB47AF" w:rsidP="00AB47AF">
      <w:pPr>
        <w:numPr>
          <w:ilvl w:val="0"/>
          <w:numId w:val="8"/>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xml:space="preserve">why is my comment important to furthering the </w:t>
      </w:r>
      <w:proofErr w:type="gramStart"/>
      <w:r w:rsidRPr="00AB47AF">
        <w:rPr>
          <w:rFonts w:ascii="Times New Roman" w:eastAsia="Times New Roman" w:hAnsi="Times New Roman" w:cs="Times New Roman"/>
        </w:rPr>
        <w:t>discussion.</w:t>
      </w:r>
      <w:proofErr w:type="gramEnd"/>
    </w:p>
    <w:p w14:paraId="059F4622"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w:t>
      </w:r>
    </w:p>
    <w:p w14:paraId="4A524BA9"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Grading:  Excellence in this course requires not only academic mastery of course content, but also personal reflection upon the academic issues raised in the course and their relationship to your ministry. </w:t>
      </w:r>
    </w:p>
    <w:p w14:paraId="522D6CE8" w14:textId="77777777" w:rsidR="00AB47AF" w:rsidRPr="00AB47AF" w:rsidRDefault="00AB47AF" w:rsidP="00AB47AF">
      <w:pPr>
        <w:spacing w:before="100" w:beforeAutospacing="1" w:after="100" w:afterAutospacing="1"/>
        <w:rPr>
          <w:rFonts w:ascii="Times New Roman" w:eastAsia="Times New Roman" w:hAnsi="Times New Roman" w:cs="Times New Roman"/>
        </w:rPr>
      </w:pPr>
      <w:proofErr w:type="gramStart"/>
      <w:r w:rsidRPr="00AB47AF">
        <w:rPr>
          <w:rFonts w:ascii="Times New Roman" w:eastAsia="Times New Roman" w:hAnsi="Times New Roman" w:cs="Times New Roman"/>
          <w:b/>
          <w:bCs/>
        </w:rPr>
        <w:t>Plagiarism  The</w:t>
      </w:r>
      <w:proofErr w:type="gramEnd"/>
      <w:r w:rsidRPr="00AB47AF">
        <w:rPr>
          <w:rFonts w:ascii="Times New Roman" w:eastAsia="Times New Roman" w:hAnsi="Times New Roman" w:cs="Times New Roman"/>
          <w:b/>
          <w:bCs/>
        </w:rPr>
        <w:t xml:space="preserve"> Chaminade University of Honolulu General Catalog states that:</w:t>
      </w:r>
    </w:p>
    <w:p w14:paraId="33B7EA4E"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lastRenderedPageBreak/>
        <w:t>"Plagiarism is the offering of work of another as one's own.  Plagiarism is a serious offense and may include, but is not limited to, the following:</w:t>
      </w:r>
    </w:p>
    <w:p w14:paraId="31A48D00" w14:textId="77777777" w:rsidR="00AB47AF" w:rsidRPr="00AB47AF" w:rsidRDefault="00AB47AF" w:rsidP="00AB47AF">
      <w:pPr>
        <w:numPr>
          <w:ilvl w:val="0"/>
          <w:numId w:val="9"/>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10C20A9A" w14:textId="77777777" w:rsidR="00AB47AF" w:rsidRPr="00AB47AF" w:rsidRDefault="00AB47AF" w:rsidP="00AB47AF">
      <w:pPr>
        <w:numPr>
          <w:ilvl w:val="0"/>
          <w:numId w:val="9"/>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Paraphrasing the work of another without proper author acknowledgement.</w:t>
      </w:r>
    </w:p>
    <w:p w14:paraId="7F1D6200" w14:textId="77777777" w:rsidR="00AB47AF" w:rsidRPr="00AB47AF" w:rsidRDefault="00AB47AF" w:rsidP="00AB47AF">
      <w:pPr>
        <w:numPr>
          <w:ilvl w:val="0"/>
          <w:numId w:val="9"/>
        </w:num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Submitting as one's own original work (however freely given or purchased) the original exam, research paper, manuscript, report, computer file, or other assignment that has been prepared by another individual.</w:t>
      </w:r>
    </w:p>
    <w:p w14:paraId="254592B6"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b/>
          <w:bCs/>
        </w:rPr>
        <w:t xml:space="preserve">This policy statement means that </w:t>
      </w:r>
      <w:proofErr w:type="gramStart"/>
      <w:r w:rsidRPr="00AB47AF">
        <w:rPr>
          <w:rFonts w:ascii="Times New Roman" w:eastAsia="Times New Roman" w:hAnsi="Times New Roman" w:cs="Times New Roman"/>
          <w:b/>
          <w:bCs/>
        </w:rPr>
        <w:t>students'</w:t>
      </w:r>
      <w:proofErr w:type="gramEnd"/>
      <w:r w:rsidRPr="00AB47AF">
        <w:rPr>
          <w:rFonts w:ascii="Times New Roman" w:eastAsia="Times New Roman" w:hAnsi="Times New Roman" w:cs="Times New Roman"/>
          <w:b/>
          <w:bCs/>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14:paraId="791A1B91"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79A08681" w14:textId="77777777" w:rsidR="00AB47AF" w:rsidRPr="00AB47AF" w:rsidRDefault="00AB47AF" w:rsidP="00AB47AF">
      <w:pPr>
        <w:spacing w:before="100" w:beforeAutospacing="1" w:after="100" w:afterAutospacing="1"/>
        <w:rPr>
          <w:rFonts w:ascii="Times New Roman" w:eastAsia="Times New Roman" w:hAnsi="Times New Roman" w:cs="Times New Roman"/>
        </w:rPr>
      </w:pPr>
      <w:r w:rsidRPr="00AB47AF">
        <w:rPr>
          <w:rFonts w:ascii="Times New Roman" w:eastAsia="Times New Roman" w:hAnsi="Times New Roman" w:cs="Times New Roman"/>
        </w:rPr>
        <w:t> </w:t>
      </w:r>
    </w:p>
    <w:p w14:paraId="1E54F462" w14:textId="77777777" w:rsidR="00AB47AF" w:rsidRPr="00AB47AF" w:rsidRDefault="00AB47AF" w:rsidP="00AB47AF">
      <w:pPr>
        <w:spacing w:before="100" w:beforeAutospacing="1" w:after="100" w:afterAutospacing="1"/>
        <w:outlineLvl w:val="1"/>
        <w:rPr>
          <w:rFonts w:ascii="Times New Roman" w:eastAsia="Times New Roman" w:hAnsi="Times New Roman" w:cs="Times New Roman"/>
          <w:b/>
          <w:bCs/>
          <w:sz w:val="36"/>
          <w:szCs w:val="36"/>
        </w:rPr>
      </w:pPr>
      <w:r w:rsidRPr="00AB47AF">
        <w:rPr>
          <w:rFonts w:ascii="Times New Roman" w:eastAsia="Times New Roman" w:hAnsi="Times New Roman" w:cs="Times New Roman"/>
          <w:b/>
          <w:bCs/>
          <w:sz w:val="36"/>
          <w:szCs w:val="36"/>
        </w:rPr>
        <w:t>Course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5"/>
        <w:gridCol w:w="5842"/>
        <w:gridCol w:w="1163"/>
      </w:tblGrid>
      <w:tr w:rsidR="00AB47AF" w:rsidRPr="00AB47AF" w14:paraId="13179515" w14:textId="77777777" w:rsidTr="00AB47AF">
        <w:trPr>
          <w:tblHeader/>
          <w:tblCellSpacing w:w="15" w:type="dxa"/>
        </w:trPr>
        <w:tc>
          <w:tcPr>
            <w:tcW w:w="1250" w:type="pct"/>
            <w:vAlign w:val="center"/>
            <w:hideMark/>
          </w:tcPr>
          <w:p w14:paraId="3C300E45" w14:textId="77777777" w:rsidR="00AB47AF" w:rsidRPr="00AB47AF" w:rsidRDefault="00AB47AF" w:rsidP="00AB47AF">
            <w:pPr>
              <w:jc w:val="center"/>
              <w:rPr>
                <w:rFonts w:ascii="Times New Roman" w:eastAsia="Times New Roman" w:hAnsi="Times New Roman" w:cs="Times New Roman"/>
                <w:b/>
                <w:bCs/>
              </w:rPr>
            </w:pPr>
            <w:r w:rsidRPr="00AB47AF">
              <w:rPr>
                <w:rFonts w:ascii="Times New Roman" w:eastAsia="Times New Roman" w:hAnsi="Times New Roman" w:cs="Times New Roman"/>
                <w:b/>
                <w:bCs/>
              </w:rPr>
              <w:t>Date</w:t>
            </w:r>
          </w:p>
        </w:tc>
        <w:tc>
          <w:tcPr>
            <w:tcW w:w="3750" w:type="pct"/>
            <w:gridSpan w:val="2"/>
            <w:vAlign w:val="center"/>
            <w:hideMark/>
          </w:tcPr>
          <w:p w14:paraId="1AA04F86" w14:textId="77777777" w:rsidR="00AB47AF" w:rsidRPr="00AB47AF" w:rsidRDefault="00AB47AF" w:rsidP="00AB47AF">
            <w:pPr>
              <w:jc w:val="center"/>
              <w:rPr>
                <w:rFonts w:ascii="Times New Roman" w:eastAsia="Times New Roman" w:hAnsi="Times New Roman" w:cs="Times New Roman"/>
                <w:b/>
                <w:bCs/>
              </w:rPr>
            </w:pPr>
            <w:r w:rsidRPr="00AB47AF">
              <w:rPr>
                <w:rFonts w:ascii="Times New Roman" w:eastAsia="Times New Roman" w:hAnsi="Times New Roman" w:cs="Times New Roman"/>
                <w:b/>
                <w:bCs/>
              </w:rPr>
              <w:t xml:space="preserve">Details </w:t>
            </w:r>
          </w:p>
        </w:tc>
      </w:tr>
      <w:tr w:rsidR="00AB47AF" w:rsidRPr="00AB47AF" w14:paraId="57700807" w14:textId="77777777" w:rsidTr="00AB47AF">
        <w:trPr>
          <w:tblCellSpacing w:w="15" w:type="dxa"/>
        </w:trPr>
        <w:tc>
          <w:tcPr>
            <w:tcW w:w="0" w:type="auto"/>
            <w:hideMark/>
          </w:tcPr>
          <w:p w14:paraId="0ABF127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Wed Sep 19, 2018 </w:t>
            </w:r>
          </w:p>
        </w:tc>
        <w:tc>
          <w:tcPr>
            <w:tcW w:w="0" w:type="auto"/>
            <w:vAlign w:val="center"/>
            <w:hideMark/>
          </w:tcPr>
          <w:p w14:paraId="5F33E57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0" w:history="1">
              <w:r w:rsidRPr="00AB47AF">
                <w:rPr>
                  <w:rFonts w:ascii="Times New Roman" w:eastAsia="Times New Roman" w:hAnsi="Times New Roman" w:cs="Times New Roman"/>
                  <w:color w:val="0000FF"/>
                  <w:u w:val="single"/>
                </w:rPr>
                <w:t>CST in the Catholic Intellectual Tradition (Vision 17-28)</w:t>
              </w:r>
            </w:hyperlink>
            <w:r w:rsidRPr="00AB47AF">
              <w:rPr>
                <w:rFonts w:ascii="Times New Roman" w:eastAsia="Times New Roman" w:hAnsi="Times New Roman" w:cs="Times New Roman"/>
              </w:rPr>
              <w:t xml:space="preserve"> </w:t>
            </w:r>
          </w:p>
        </w:tc>
        <w:tc>
          <w:tcPr>
            <w:tcW w:w="0" w:type="auto"/>
            <w:vAlign w:val="center"/>
            <w:hideMark/>
          </w:tcPr>
          <w:p w14:paraId="64F6498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56326E80" w14:textId="77777777" w:rsidTr="00AB47AF">
        <w:trPr>
          <w:tblCellSpacing w:w="15" w:type="dxa"/>
        </w:trPr>
        <w:tc>
          <w:tcPr>
            <w:tcW w:w="0" w:type="auto"/>
            <w:hideMark/>
          </w:tcPr>
          <w:p w14:paraId="7FF0C6A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Fri Sep 21, 2018 </w:t>
            </w:r>
          </w:p>
        </w:tc>
        <w:tc>
          <w:tcPr>
            <w:tcW w:w="0" w:type="auto"/>
            <w:vAlign w:val="center"/>
            <w:hideMark/>
          </w:tcPr>
          <w:p w14:paraId="53024498"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1" w:history="1">
              <w:r w:rsidRPr="00AB47AF">
                <w:rPr>
                  <w:rFonts w:ascii="Times New Roman" w:eastAsia="Times New Roman" w:hAnsi="Times New Roman" w:cs="Times New Roman"/>
                  <w:color w:val="0000FF"/>
                  <w:u w:val="single"/>
                </w:rPr>
                <w:t>(GRAD) Compendium: Economic Life</w:t>
              </w:r>
            </w:hyperlink>
            <w:r w:rsidRPr="00AB47AF">
              <w:rPr>
                <w:rFonts w:ascii="Times New Roman" w:eastAsia="Times New Roman" w:hAnsi="Times New Roman" w:cs="Times New Roman"/>
              </w:rPr>
              <w:t xml:space="preserve"> </w:t>
            </w:r>
          </w:p>
        </w:tc>
        <w:tc>
          <w:tcPr>
            <w:tcW w:w="0" w:type="auto"/>
            <w:vAlign w:val="center"/>
            <w:hideMark/>
          </w:tcPr>
          <w:p w14:paraId="190E572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20790946" w14:textId="77777777" w:rsidTr="00AB47AF">
        <w:trPr>
          <w:tblCellSpacing w:w="15" w:type="dxa"/>
        </w:trPr>
        <w:tc>
          <w:tcPr>
            <w:tcW w:w="0" w:type="auto"/>
            <w:hideMark/>
          </w:tcPr>
          <w:p w14:paraId="67C5FD9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Sep 22, 2018 </w:t>
            </w:r>
          </w:p>
        </w:tc>
        <w:tc>
          <w:tcPr>
            <w:tcW w:w="0" w:type="auto"/>
            <w:vAlign w:val="center"/>
            <w:hideMark/>
          </w:tcPr>
          <w:p w14:paraId="319E6292"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2" w:history="1">
              <w:r w:rsidRPr="00AB47AF">
                <w:rPr>
                  <w:rFonts w:ascii="Times New Roman" w:eastAsia="Times New Roman" w:hAnsi="Times New Roman" w:cs="Times New Roman"/>
                  <w:color w:val="0000FF"/>
                  <w:u w:val="single"/>
                </w:rPr>
                <w:t>CST, Poverty, and the Economy (Vision, 53-74)</w:t>
              </w:r>
            </w:hyperlink>
            <w:r w:rsidRPr="00AB47AF">
              <w:rPr>
                <w:rFonts w:ascii="Times New Roman" w:eastAsia="Times New Roman" w:hAnsi="Times New Roman" w:cs="Times New Roman"/>
              </w:rPr>
              <w:t xml:space="preserve"> </w:t>
            </w:r>
          </w:p>
        </w:tc>
        <w:tc>
          <w:tcPr>
            <w:tcW w:w="0" w:type="auto"/>
            <w:vAlign w:val="center"/>
            <w:hideMark/>
          </w:tcPr>
          <w:p w14:paraId="24385747"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41CA0708" w14:textId="77777777" w:rsidTr="00AB47AF">
        <w:trPr>
          <w:tblCellSpacing w:w="15" w:type="dxa"/>
        </w:trPr>
        <w:tc>
          <w:tcPr>
            <w:tcW w:w="0" w:type="auto"/>
            <w:vMerge w:val="restart"/>
            <w:hideMark/>
          </w:tcPr>
          <w:p w14:paraId="5E658B0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Sep 29, 2018 </w:t>
            </w:r>
          </w:p>
        </w:tc>
        <w:tc>
          <w:tcPr>
            <w:tcW w:w="0" w:type="auto"/>
            <w:vAlign w:val="center"/>
            <w:hideMark/>
          </w:tcPr>
          <w:p w14:paraId="7893B27B"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3" w:history="1">
              <w:r w:rsidRPr="00AB47AF">
                <w:rPr>
                  <w:rFonts w:ascii="Times New Roman" w:eastAsia="Times New Roman" w:hAnsi="Times New Roman" w:cs="Times New Roman"/>
                  <w:color w:val="0000FF"/>
                  <w:u w:val="single"/>
                </w:rPr>
                <w:t>Short Essay One Why CST? (For Credit Undergrad and Grad Students)</w:t>
              </w:r>
            </w:hyperlink>
            <w:r w:rsidRPr="00AB47AF">
              <w:rPr>
                <w:rFonts w:ascii="Times New Roman" w:eastAsia="Times New Roman" w:hAnsi="Times New Roman" w:cs="Times New Roman"/>
              </w:rPr>
              <w:t xml:space="preserve"> </w:t>
            </w:r>
          </w:p>
          <w:p w14:paraId="55330D32"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(All Graduate Students)</w:t>
            </w:r>
          </w:p>
        </w:tc>
        <w:tc>
          <w:tcPr>
            <w:tcW w:w="0" w:type="auto"/>
            <w:vAlign w:val="center"/>
            <w:hideMark/>
          </w:tcPr>
          <w:p w14:paraId="228E226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25D6A52E" w14:textId="77777777" w:rsidTr="00AB47AF">
        <w:trPr>
          <w:tblCellSpacing w:w="15" w:type="dxa"/>
        </w:trPr>
        <w:tc>
          <w:tcPr>
            <w:tcW w:w="0" w:type="auto"/>
            <w:vMerge/>
            <w:vAlign w:val="center"/>
            <w:hideMark/>
          </w:tcPr>
          <w:p w14:paraId="7E7C9A4A"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0D3807AA"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4" w:history="1">
              <w:r w:rsidRPr="00AB47AF">
                <w:rPr>
                  <w:rFonts w:ascii="Times New Roman" w:eastAsia="Times New Roman" w:hAnsi="Times New Roman" w:cs="Times New Roman"/>
                  <w:color w:val="0000FF"/>
                  <w:u w:val="single"/>
                </w:rPr>
                <w:t>Short Essay One Why CST? (For Credit Undergrad and Grad Students)</w:t>
              </w:r>
            </w:hyperlink>
            <w:r w:rsidRPr="00AB47AF">
              <w:rPr>
                <w:rFonts w:ascii="Times New Roman" w:eastAsia="Times New Roman" w:hAnsi="Times New Roman" w:cs="Times New Roman"/>
              </w:rPr>
              <w:t xml:space="preserve"> </w:t>
            </w:r>
          </w:p>
          <w:p w14:paraId="398AC51F"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(RE 429 Credit)</w:t>
            </w:r>
          </w:p>
        </w:tc>
        <w:tc>
          <w:tcPr>
            <w:tcW w:w="0" w:type="auto"/>
            <w:vAlign w:val="center"/>
            <w:hideMark/>
          </w:tcPr>
          <w:p w14:paraId="1BB9113A"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392CE0AC" w14:textId="77777777" w:rsidTr="00AB47AF">
        <w:trPr>
          <w:tblCellSpacing w:w="15" w:type="dxa"/>
        </w:trPr>
        <w:tc>
          <w:tcPr>
            <w:tcW w:w="0" w:type="auto"/>
            <w:hideMark/>
          </w:tcPr>
          <w:p w14:paraId="368B97A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Oct 6, 2018 </w:t>
            </w:r>
          </w:p>
        </w:tc>
        <w:tc>
          <w:tcPr>
            <w:tcW w:w="0" w:type="auto"/>
            <w:vAlign w:val="center"/>
            <w:hideMark/>
          </w:tcPr>
          <w:p w14:paraId="24458F27"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5" w:history="1">
              <w:r w:rsidRPr="00AB47AF">
                <w:rPr>
                  <w:rFonts w:ascii="Times New Roman" w:eastAsia="Times New Roman" w:hAnsi="Times New Roman" w:cs="Times New Roman"/>
                  <w:color w:val="0000FF"/>
                  <w:u w:val="single"/>
                </w:rPr>
                <w:t>Immigration in CST (Vision, 75-94)</w:t>
              </w:r>
            </w:hyperlink>
            <w:r w:rsidRPr="00AB47AF">
              <w:rPr>
                <w:rFonts w:ascii="Times New Roman" w:eastAsia="Times New Roman" w:hAnsi="Times New Roman" w:cs="Times New Roman"/>
              </w:rPr>
              <w:t xml:space="preserve"> </w:t>
            </w:r>
          </w:p>
        </w:tc>
        <w:tc>
          <w:tcPr>
            <w:tcW w:w="0" w:type="auto"/>
            <w:vAlign w:val="center"/>
            <w:hideMark/>
          </w:tcPr>
          <w:p w14:paraId="1B91887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5745CA97" w14:textId="77777777" w:rsidTr="00AB47AF">
        <w:trPr>
          <w:tblCellSpacing w:w="15" w:type="dxa"/>
        </w:trPr>
        <w:tc>
          <w:tcPr>
            <w:tcW w:w="0" w:type="auto"/>
            <w:vMerge w:val="restart"/>
            <w:hideMark/>
          </w:tcPr>
          <w:p w14:paraId="09B3FD1B"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Sun Oct 7, 2018 </w:t>
            </w:r>
          </w:p>
        </w:tc>
        <w:tc>
          <w:tcPr>
            <w:tcW w:w="0" w:type="auto"/>
            <w:vAlign w:val="center"/>
            <w:hideMark/>
          </w:tcPr>
          <w:p w14:paraId="5901A762"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6" w:history="1">
              <w:r w:rsidRPr="00AB47AF">
                <w:rPr>
                  <w:rFonts w:ascii="Times New Roman" w:eastAsia="Times New Roman" w:hAnsi="Times New Roman" w:cs="Times New Roman"/>
                  <w:color w:val="0000FF"/>
                  <w:u w:val="single"/>
                </w:rPr>
                <w:t>(629/429) Compendium: The International Community</w:t>
              </w:r>
            </w:hyperlink>
            <w:r w:rsidRPr="00AB47AF">
              <w:rPr>
                <w:rFonts w:ascii="Times New Roman" w:eastAsia="Times New Roman" w:hAnsi="Times New Roman" w:cs="Times New Roman"/>
              </w:rPr>
              <w:t xml:space="preserve"> </w:t>
            </w:r>
          </w:p>
          <w:p w14:paraId="2F7F4BBF"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(All Graduate Students)</w:t>
            </w:r>
          </w:p>
        </w:tc>
        <w:tc>
          <w:tcPr>
            <w:tcW w:w="0" w:type="auto"/>
            <w:vAlign w:val="center"/>
            <w:hideMark/>
          </w:tcPr>
          <w:p w14:paraId="41899C81"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02197844" w14:textId="77777777" w:rsidTr="00AB47AF">
        <w:trPr>
          <w:tblCellSpacing w:w="15" w:type="dxa"/>
        </w:trPr>
        <w:tc>
          <w:tcPr>
            <w:tcW w:w="0" w:type="auto"/>
            <w:vMerge/>
            <w:vAlign w:val="center"/>
            <w:hideMark/>
          </w:tcPr>
          <w:p w14:paraId="2B79F8DE"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014D39B7"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7" w:history="1">
              <w:r w:rsidRPr="00AB47AF">
                <w:rPr>
                  <w:rFonts w:ascii="Times New Roman" w:eastAsia="Times New Roman" w:hAnsi="Times New Roman" w:cs="Times New Roman"/>
                  <w:color w:val="0000FF"/>
                  <w:u w:val="single"/>
                </w:rPr>
                <w:t>(629/429) Compendium: The International Community</w:t>
              </w:r>
            </w:hyperlink>
            <w:r w:rsidRPr="00AB47AF">
              <w:rPr>
                <w:rFonts w:ascii="Times New Roman" w:eastAsia="Times New Roman" w:hAnsi="Times New Roman" w:cs="Times New Roman"/>
              </w:rPr>
              <w:t xml:space="preserve"> </w:t>
            </w:r>
          </w:p>
          <w:p w14:paraId="0AABC58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lastRenderedPageBreak/>
              <w:t>(RE 429 Credit)</w:t>
            </w:r>
          </w:p>
        </w:tc>
        <w:tc>
          <w:tcPr>
            <w:tcW w:w="0" w:type="auto"/>
            <w:vAlign w:val="center"/>
            <w:hideMark/>
          </w:tcPr>
          <w:p w14:paraId="7AC56751"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lastRenderedPageBreak/>
              <w:t xml:space="preserve">due by 11:59pm </w:t>
            </w:r>
          </w:p>
        </w:tc>
      </w:tr>
      <w:tr w:rsidR="00AB47AF" w:rsidRPr="00AB47AF" w14:paraId="6A0E5818" w14:textId="77777777" w:rsidTr="00AB47AF">
        <w:trPr>
          <w:tblCellSpacing w:w="15" w:type="dxa"/>
        </w:trPr>
        <w:tc>
          <w:tcPr>
            <w:tcW w:w="0" w:type="auto"/>
            <w:hideMark/>
          </w:tcPr>
          <w:p w14:paraId="26277EE1"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Mon Oct 15, 2018 </w:t>
            </w:r>
          </w:p>
        </w:tc>
        <w:tc>
          <w:tcPr>
            <w:tcW w:w="0" w:type="auto"/>
            <w:vAlign w:val="center"/>
            <w:hideMark/>
          </w:tcPr>
          <w:p w14:paraId="543B3DBA"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8" w:history="1">
              <w:r w:rsidRPr="00AB47AF">
                <w:rPr>
                  <w:rFonts w:ascii="Times New Roman" w:eastAsia="Times New Roman" w:hAnsi="Times New Roman" w:cs="Times New Roman"/>
                  <w:color w:val="0000FF"/>
                  <w:u w:val="single"/>
                </w:rPr>
                <w:t>Long Essay 1 Church State Common Good (grad students)</w:t>
              </w:r>
            </w:hyperlink>
            <w:r w:rsidRPr="00AB47AF">
              <w:rPr>
                <w:rFonts w:ascii="Times New Roman" w:eastAsia="Times New Roman" w:hAnsi="Times New Roman" w:cs="Times New Roman"/>
              </w:rPr>
              <w:t xml:space="preserve"> </w:t>
            </w:r>
          </w:p>
        </w:tc>
        <w:tc>
          <w:tcPr>
            <w:tcW w:w="0" w:type="auto"/>
            <w:vAlign w:val="center"/>
            <w:hideMark/>
          </w:tcPr>
          <w:p w14:paraId="7FBBFE0E"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03A26CE5" w14:textId="77777777" w:rsidTr="00AB47AF">
        <w:trPr>
          <w:tblCellSpacing w:w="15" w:type="dxa"/>
        </w:trPr>
        <w:tc>
          <w:tcPr>
            <w:tcW w:w="0" w:type="auto"/>
            <w:vMerge w:val="restart"/>
            <w:hideMark/>
          </w:tcPr>
          <w:p w14:paraId="4356780C"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Oct 20, 2018 </w:t>
            </w:r>
          </w:p>
        </w:tc>
        <w:tc>
          <w:tcPr>
            <w:tcW w:w="0" w:type="auto"/>
            <w:vAlign w:val="center"/>
            <w:hideMark/>
          </w:tcPr>
          <w:p w14:paraId="67482A57"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29" w:history="1">
              <w:r w:rsidRPr="00AB47AF">
                <w:rPr>
                  <w:rFonts w:ascii="Times New Roman" w:eastAsia="Times New Roman" w:hAnsi="Times New Roman" w:cs="Times New Roman"/>
                  <w:color w:val="0000FF"/>
                  <w:u w:val="single"/>
                </w:rPr>
                <w:t>Catholic Peacebuilding (Vision, 112-138)</w:t>
              </w:r>
            </w:hyperlink>
            <w:r w:rsidRPr="00AB47AF">
              <w:rPr>
                <w:rFonts w:ascii="Times New Roman" w:eastAsia="Times New Roman" w:hAnsi="Times New Roman" w:cs="Times New Roman"/>
              </w:rPr>
              <w:t xml:space="preserve"> </w:t>
            </w:r>
          </w:p>
        </w:tc>
        <w:tc>
          <w:tcPr>
            <w:tcW w:w="0" w:type="auto"/>
            <w:vAlign w:val="center"/>
            <w:hideMark/>
          </w:tcPr>
          <w:p w14:paraId="568D3E78"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006EA24D" w14:textId="77777777" w:rsidTr="00AB47AF">
        <w:trPr>
          <w:tblCellSpacing w:w="15" w:type="dxa"/>
        </w:trPr>
        <w:tc>
          <w:tcPr>
            <w:tcW w:w="0" w:type="auto"/>
            <w:vMerge/>
            <w:vAlign w:val="center"/>
            <w:hideMark/>
          </w:tcPr>
          <w:p w14:paraId="093844DE"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4EB6AA8D"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0" w:history="1">
              <w:r w:rsidRPr="00AB47AF">
                <w:rPr>
                  <w:rFonts w:ascii="Times New Roman" w:eastAsia="Times New Roman" w:hAnsi="Times New Roman" w:cs="Times New Roman"/>
                  <w:color w:val="0000FF"/>
                  <w:u w:val="single"/>
                </w:rPr>
                <w:t>Human Rights, CST ... (Vision 139-160)</w:t>
              </w:r>
            </w:hyperlink>
            <w:r w:rsidRPr="00AB47AF">
              <w:rPr>
                <w:rFonts w:ascii="Times New Roman" w:eastAsia="Times New Roman" w:hAnsi="Times New Roman" w:cs="Times New Roman"/>
              </w:rPr>
              <w:t xml:space="preserve"> </w:t>
            </w:r>
          </w:p>
        </w:tc>
        <w:tc>
          <w:tcPr>
            <w:tcW w:w="0" w:type="auto"/>
            <w:vAlign w:val="center"/>
            <w:hideMark/>
          </w:tcPr>
          <w:p w14:paraId="50B9BC0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1D295064" w14:textId="77777777" w:rsidTr="00AB47AF">
        <w:trPr>
          <w:tblCellSpacing w:w="15" w:type="dxa"/>
        </w:trPr>
        <w:tc>
          <w:tcPr>
            <w:tcW w:w="0" w:type="auto"/>
            <w:hideMark/>
          </w:tcPr>
          <w:p w14:paraId="2F5503F8"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Oct 27, 2018 </w:t>
            </w:r>
          </w:p>
        </w:tc>
        <w:tc>
          <w:tcPr>
            <w:tcW w:w="0" w:type="auto"/>
            <w:vAlign w:val="center"/>
            <w:hideMark/>
          </w:tcPr>
          <w:p w14:paraId="6B860A1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1" w:history="1">
              <w:r w:rsidRPr="00AB47AF">
                <w:rPr>
                  <w:rFonts w:ascii="Times New Roman" w:eastAsia="Times New Roman" w:hAnsi="Times New Roman" w:cs="Times New Roman"/>
                  <w:color w:val="0000FF"/>
                  <w:u w:val="single"/>
                </w:rPr>
                <w:t>Solidarity: A Catholic Perspective (Vision, 161-182)</w:t>
              </w:r>
            </w:hyperlink>
            <w:r w:rsidRPr="00AB47AF">
              <w:rPr>
                <w:rFonts w:ascii="Times New Roman" w:eastAsia="Times New Roman" w:hAnsi="Times New Roman" w:cs="Times New Roman"/>
              </w:rPr>
              <w:t xml:space="preserve"> </w:t>
            </w:r>
          </w:p>
        </w:tc>
        <w:tc>
          <w:tcPr>
            <w:tcW w:w="0" w:type="auto"/>
            <w:vAlign w:val="center"/>
            <w:hideMark/>
          </w:tcPr>
          <w:p w14:paraId="103D5D1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59FE5806" w14:textId="77777777" w:rsidTr="00AB47AF">
        <w:trPr>
          <w:tblCellSpacing w:w="15" w:type="dxa"/>
        </w:trPr>
        <w:tc>
          <w:tcPr>
            <w:tcW w:w="0" w:type="auto"/>
            <w:hideMark/>
          </w:tcPr>
          <w:p w14:paraId="54FDCAAB"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Nov 3, 2018 </w:t>
            </w:r>
          </w:p>
        </w:tc>
        <w:tc>
          <w:tcPr>
            <w:tcW w:w="0" w:type="auto"/>
            <w:vAlign w:val="center"/>
            <w:hideMark/>
          </w:tcPr>
          <w:p w14:paraId="2754E0C2"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2" w:history="1">
              <w:r w:rsidRPr="00AB47AF">
                <w:rPr>
                  <w:rFonts w:ascii="Times New Roman" w:eastAsia="Times New Roman" w:hAnsi="Times New Roman" w:cs="Times New Roman"/>
                  <w:color w:val="0000FF"/>
                  <w:u w:val="single"/>
                </w:rPr>
                <w:t>(GRAD) Social Justice and the Mission of the Church</w:t>
              </w:r>
            </w:hyperlink>
            <w:r w:rsidRPr="00AB47AF">
              <w:rPr>
                <w:rFonts w:ascii="Times New Roman" w:eastAsia="Times New Roman" w:hAnsi="Times New Roman" w:cs="Times New Roman"/>
              </w:rPr>
              <w:t xml:space="preserve"> </w:t>
            </w:r>
          </w:p>
        </w:tc>
        <w:tc>
          <w:tcPr>
            <w:tcW w:w="0" w:type="auto"/>
            <w:vAlign w:val="center"/>
            <w:hideMark/>
          </w:tcPr>
          <w:p w14:paraId="7E3F35C2"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0D1EBD5C" w14:textId="77777777" w:rsidTr="00AB47AF">
        <w:trPr>
          <w:tblCellSpacing w:w="15" w:type="dxa"/>
        </w:trPr>
        <w:tc>
          <w:tcPr>
            <w:tcW w:w="0" w:type="auto"/>
            <w:hideMark/>
          </w:tcPr>
          <w:p w14:paraId="0D83C47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Sun Nov 4, 2018 </w:t>
            </w:r>
          </w:p>
        </w:tc>
        <w:tc>
          <w:tcPr>
            <w:tcW w:w="0" w:type="auto"/>
            <w:vAlign w:val="center"/>
            <w:hideMark/>
          </w:tcPr>
          <w:p w14:paraId="1314940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3" w:history="1">
              <w:r w:rsidRPr="00AB47AF">
                <w:rPr>
                  <w:rFonts w:ascii="Times New Roman" w:eastAsia="Times New Roman" w:hAnsi="Times New Roman" w:cs="Times New Roman"/>
                  <w:color w:val="0000FF"/>
                  <w:u w:val="single"/>
                </w:rPr>
                <w:t>Long Essay Two CST Human Rights (Grad students)</w:t>
              </w:r>
            </w:hyperlink>
            <w:r w:rsidRPr="00AB47AF">
              <w:rPr>
                <w:rFonts w:ascii="Times New Roman" w:eastAsia="Times New Roman" w:hAnsi="Times New Roman" w:cs="Times New Roman"/>
              </w:rPr>
              <w:t xml:space="preserve"> </w:t>
            </w:r>
          </w:p>
        </w:tc>
        <w:tc>
          <w:tcPr>
            <w:tcW w:w="0" w:type="auto"/>
            <w:vAlign w:val="center"/>
            <w:hideMark/>
          </w:tcPr>
          <w:p w14:paraId="177F63A7"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1731F20E" w14:textId="77777777" w:rsidTr="00AB47AF">
        <w:trPr>
          <w:tblCellSpacing w:w="15" w:type="dxa"/>
        </w:trPr>
        <w:tc>
          <w:tcPr>
            <w:tcW w:w="0" w:type="auto"/>
            <w:hideMark/>
          </w:tcPr>
          <w:p w14:paraId="6F533508"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Wed Nov 7, 2018 </w:t>
            </w:r>
          </w:p>
        </w:tc>
        <w:tc>
          <w:tcPr>
            <w:tcW w:w="0" w:type="auto"/>
            <w:vAlign w:val="center"/>
            <w:hideMark/>
          </w:tcPr>
          <w:p w14:paraId="6626601A"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4" w:history="1">
              <w:r w:rsidRPr="00AB47AF">
                <w:rPr>
                  <w:rFonts w:ascii="Times New Roman" w:eastAsia="Times New Roman" w:hAnsi="Times New Roman" w:cs="Times New Roman"/>
                  <w:color w:val="0000FF"/>
                  <w:u w:val="single"/>
                </w:rPr>
                <w:t>(GRAD) Going Public with your faith</w:t>
              </w:r>
            </w:hyperlink>
            <w:r w:rsidRPr="00AB47AF">
              <w:rPr>
                <w:rFonts w:ascii="Times New Roman" w:eastAsia="Times New Roman" w:hAnsi="Times New Roman" w:cs="Times New Roman"/>
              </w:rPr>
              <w:t xml:space="preserve"> </w:t>
            </w:r>
          </w:p>
        </w:tc>
        <w:tc>
          <w:tcPr>
            <w:tcW w:w="0" w:type="auto"/>
            <w:vAlign w:val="center"/>
            <w:hideMark/>
          </w:tcPr>
          <w:p w14:paraId="6941AA5F"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27D2B5BE" w14:textId="77777777" w:rsidTr="00AB47AF">
        <w:trPr>
          <w:tblCellSpacing w:w="15" w:type="dxa"/>
        </w:trPr>
        <w:tc>
          <w:tcPr>
            <w:tcW w:w="0" w:type="auto"/>
            <w:vMerge w:val="restart"/>
            <w:hideMark/>
          </w:tcPr>
          <w:p w14:paraId="721FBA01"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Nov 10, 2018 </w:t>
            </w:r>
          </w:p>
        </w:tc>
        <w:tc>
          <w:tcPr>
            <w:tcW w:w="0" w:type="auto"/>
            <w:vAlign w:val="center"/>
            <w:hideMark/>
          </w:tcPr>
          <w:p w14:paraId="462FBE0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5" w:history="1">
              <w:r w:rsidRPr="00AB47AF">
                <w:rPr>
                  <w:rFonts w:ascii="Times New Roman" w:eastAsia="Times New Roman" w:hAnsi="Times New Roman" w:cs="Times New Roman"/>
                  <w:color w:val="0000FF"/>
                  <w:u w:val="single"/>
                </w:rPr>
                <w:t>Group Presentations on Living Justice</w:t>
              </w:r>
            </w:hyperlink>
            <w:r w:rsidRPr="00AB47AF">
              <w:rPr>
                <w:rFonts w:ascii="Times New Roman" w:eastAsia="Times New Roman" w:hAnsi="Times New Roman" w:cs="Times New Roman"/>
              </w:rPr>
              <w:t xml:space="preserve"> </w:t>
            </w:r>
          </w:p>
        </w:tc>
        <w:tc>
          <w:tcPr>
            <w:tcW w:w="0" w:type="auto"/>
            <w:vAlign w:val="center"/>
            <w:hideMark/>
          </w:tcPr>
          <w:p w14:paraId="309A3AE8"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2:30pm </w:t>
            </w:r>
          </w:p>
        </w:tc>
      </w:tr>
      <w:tr w:rsidR="00AB47AF" w:rsidRPr="00AB47AF" w14:paraId="54B1A9C1" w14:textId="77777777" w:rsidTr="00AB47AF">
        <w:trPr>
          <w:tblCellSpacing w:w="15" w:type="dxa"/>
        </w:trPr>
        <w:tc>
          <w:tcPr>
            <w:tcW w:w="0" w:type="auto"/>
            <w:vMerge/>
            <w:vAlign w:val="center"/>
            <w:hideMark/>
          </w:tcPr>
          <w:p w14:paraId="5992FD3C"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7709BE0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6" w:history="1">
              <w:r w:rsidRPr="00AB47AF">
                <w:rPr>
                  <w:rFonts w:ascii="Times New Roman" w:eastAsia="Times New Roman" w:hAnsi="Times New Roman" w:cs="Times New Roman"/>
                  <w:color w:val="0000FF"/>
                  <w:u w:val="single"/>
                </w:rPr>
                <w:t>Quick Assessment on CST</w:t>
              </w:r>
            </w:hyperlink>
            <w:r w:rsidRPr="00AB47AF">
              <w:rPr>
                <w:rFonts w:ascii="Times New Roman" w:eastAsia="Times New Roman" w:hAnsi="Times New Roman" w:cs="Times New Roman"/>
              </w:rPr>
              <w:t xml:space="preserve"> </w:t>
            </w:r>
          </w:p>
        </w:tc>
        <w:tc>
          <w:tcPr>
            <w:tcW w:w="0" w:type="auto"/>
            <w:vAlign w:val="center"/>
            <w:hideMark/>
          </w:tcPr>
          <w:p w14:paraId="4BCB636A"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11F0E661" w14:textId="77777777" w:rsidTr="00AB47AF">
        <w:trPr>
          <w:tblCellSpacing w:w="15" w:type="dxa"/>
        </w:trPr>
        <w:tc>
          <w:tcPr>
            <w:tcW w:w="0" w:type="auto"/>
            <w:vMerge/>
            <w:vAlign w:val="center"/>
            <w:hideMark/>
          </w:tcPr>
          <w:p w14:paraId="3ECA3F8F"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6FF520BF"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7" w:history="1">
              <w:r w:rsidRPr="00AB47AF">
                <w:rPr>
                  <w:rFonts w:ascii="Times New Roman" w:eastAsia="Times New Roman" w:hAnsi="Times New Roman" w:cs="Times New Roman"/>
                  <w:color w:val="0000FF"/>
                  <w:u w:val="single"/>
                </w:rPr>
                <w:t>Short Essay Two Solidarity in CST : grad and undergrad students</w:t>
              </w:r>
            </w:hyperlink>
            <w:r w:rsidRPr="00AB47AF">
              <w:rPr>
                <w:rFonts w:ascii="Times New Roman" w:eastAsia="Times New Roman" w:hAnsi="Times New Roman" w:cs="Times New Roman"/>
              </w:rPr>
              <w:t xml:space="preserve"> </w:t>
            </w:r>
          </w:p>
          <w:p w14:paraId="29F62A6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(RE-629-01-6)</w:t>
            </w:r>
          </w:p>
        </w:tc>
        <w:tc>
          <w:tcPr>
            <w:tcW w:w="0" w:type="auto"/>
            <w:vAlign w:val="center"/>
            <w:hideMark/>
          </w:tcPr>
          <w:p w14:paraId="63C4DA20"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48EED48E" w14:textId="77777777" w:rsidTr="00AB47AF">
        <w:trPr>
          <w:tblCellSpacing w:w="15" w:type="dxa"/>
        </w:trPr>
        <w:tc>
          <w:tcPr>
            <w:tcW w:w="0" w:type="auto"/>
            <w:vMerge/>
            <w:vAlign w:val="center"/>
            <w:hideMark/>
          </w:tcPr>
          <w:p w14:paraId="61C2C82A"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0885E48E"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8" w:history="1">
              <w:r w:rsidRPr="00AB47AF">
                <w:rPr>
                  <w:rFonts w:ascii="Times New Roman" w:eastAsia="Times New Roman" w:hAnsi="Times New Roman" w:cs="Times New Roman"/>
                  <w:color w:val="0000FF"/>
                  <w:u w:val="single"/>
                </w:rPr>
                <w:t>Short Essay Two Solidarity in CST : grad and undergrad students</w:t>
              </w:r>
            </w:hyperlink>
            <w:r w:rsidRPr="00AB47AF">
              <w:rPr>
                <w:rFonts w:ascii="Times New Roman" w:eastAsia="Times New Roman" w:hAnsi="Times New Roman" w:cs="Times New Roman"/>
              </w:rPr>
              <w:t xml:space="preserve"> </w:t>
            </w:r>
          </w:p>
          <w:p w14:paraId="139DC147"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(RE-429-01-6)</w:t>
            </w:r>
          </w:p>
        </w:tc>
        <w:tc>
          <w:tcPr>
            <w:tcW w:w="0" w:type="auto"/>
            <w:vAlign w:val="center"/>
            <w:hideMark/>
          </w:tcPr>
          <w:p w14:paraId="260C8248"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2ADF2464" w14:textId="77777777" w:rsidTr="00AB47AF">
        <w:trPr>
          <w:tblCellSpacing w:w="15" w:type="dxa"/>
        </w:trPr>
        <w:tc>
          <w:tcPr>
            <w:tcW w:w="0" w:type="auto"/>
            <w:vMerge w:val="restart"/>
            <w:hideMark/>
          </w:tcPr>
          <w:p w14:paraId="0D5D219B"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Sat Nov 17, 2018 </w:t>
            </w:r>
          </w:p>
        </w:tc>
        <w:tc>
          <w:tcPr>
            <w:tcW w:w="0" w:type="auto"/>
            <w:vAlign w:val="center"/>
            <w:hideMark/>
          </w:tcPr>
          <w:p w14:paraId="48DEFEDD"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39" w:history="1">
              <w:r w:rsidRPr="00AB47AF">
                <w:rPr>
                  <w:rFonts w:ascii="Times New Roman" w:eastAsia="Times New Roman" w:hAnsi="Times New Roman" w:cs="Times New Roman"/>
                  <w:color w:val="0000FF"/>
                  <w:u w:val="single"/>
                </w:rPr>
                <w:t>Short Essay #3 Political Community and Civil Society EXTRA CREDIT</w:t>
              </w:r>
            </w:hyperlink>
            <w:r w:rsidRPr="00AB47AF">
              <w:rPr>
                <w:rFonts w:ascii="Times New Roman" w:eastAsia="Times New Roman" w:hAnsi="Times New Roman" w:cs="Times New Roman"/>
              </w:rPr>
              <w:t xml:space="preserve"> </w:t>
            </w:r>
          </w:p>
        </w:tc>
        <w:tc>
          <w:tcPr>
            <w:tcW w:w="0" w:type="auto"/>
            <w:vAlign w:val="center"/>
            <w:hideMark/>
          </w:tcPr>
          <w:p w14:paraId="2DE45009"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68816F44" w14:textId="77777777" w:rsidTr="00AB47AF">
        <w:trPr>
          <w:tblCellSpacing w:w="15" w:type="dxa"/>
        </w:trPr>
        <w:tc>
          <w:tcPr>
            <w:tcW w:w="0" w:type="auto"/>
            <w:vMerge/>
            <w:vAlign w:val="center"/>
            <w:hideMark/>
          </w:tcPr>
          <w:p w14:paraId="4D83CFDE" w14:textId="77777777" w:rsidR="00AB47AF" w:rsidRPr="00AB47AF" w:rsidRDefault="00AB47AF" w:rsidP="00AB47AF">
            <w:pPr>
              <w:rPr>
                <w:rFonts w:ascii="Times New Roman" w:eastAsia="Times New Roman" w:hAnsi="Times New Roman" w:cs="Times New Roman"/>
              </w:rPr>
            </w:pPr>
          </w:p>
        </w:tc>
        <w:tc>
          <w:tcPr>
            <w:tcW w:w="0" w:type="auto"/>
            <w:vAlign w:val="center"/>
            <w:hideMark/>
          </w:tcPr>
          <w:p w14:paraId="54CA52AF"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40" w:history="1">
              <w:r w:rsidRPr="00AB47AF">
                <w:rPr>
                  <w:rFonts w:ascii="Times New Roman" w:eastAsia="Times New Roman" w:hAnsi="Times New Roman" w:cs="Times New Roman"/>
                  <w:color w:val="0000FF"/>
                  <w:u w:val="single"/>
                </w:rPr>
                <w:t>The State and Civil Society (Vision 29-52)</w:t>
              </w:r>
            </w:hyperlink>
            <w:r w:rsidRPr="00AB47AF">
              <w:rPr>
                <w:rFonts w:ascii="Times New Roman" w:eastAsia="Times New Roman" w:hAnsi="Times New Roman" w:cs="Times New Roman"/>
              </w:rPr>
              <w:t xml:space="preserve"> </w:t>
            </w:r>
          </w:p>
        </w:tc>
        <w:tc>
          <w:tcPr>
            <w:tcW w:w="0" w:type="auto"/>
            <w:vAlign w:val="center"/>
            <w:hideMark/>
          </w:tcPr>
          <w:p w14:paraId="70D2F803"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due by 11:59pm </w:t>
            </w:r>
          </w:p>
        </w:tc>
      </w:tr>
      <w:tr w:rsidR="00AB47AF" w:rsidRPr="00AB47AF" w14:paraId="7C53E020" w14:textId="77777777" w:rsidTr="00AB47AF">
        <w:trPr>
          <w:tblCellSpacing w:w="15" w:type="dxa"/>
        </w:trPr>
        <w:tc>
          <w:tcPr>
            <w:tcW w:w="0" w:type="auto"/>
            <w:hideMark/>
          </w:tcPr>
          <w:p w14:paraId="48967E5C"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Fri Nov 30, 2018 </w:t>
            </w:r>
          </w:p>
        </w:tc>
        <w:tc>
          <w:tcPr>
            <w:tcW w:w="0" w:type="auto"/>
            <w:vAlign w:val="center"/>
            <w:hideMark/>
          </w:tcPr>
          <w:p w14:paraId="507A7686"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 xml:space="preserve">Assignment </w:t>
            </w:r>
            <w:hyperlink r:id="rId41" w:history="1">
              <w:r w:rsidRPr="00AB47AF">
                <w:rPr>
                  <w:rFonts w:ascii="Times New Roman" w:eastAsia="Times New Roman" w:hAnsi="Times New Roman" w:cs="Times New Roman"/>
                  <w:color w:val="0000FF"/>
                  <w:u w:val="single"/>
                </w:rPr>
                <w:t>Long Essay Three CST and Diaconate (grad students) due Nov 30</w:t>
              </w:r>
            </w:hyperlink>
            <w:r w:rsidRPr="00AB47AF">
              <w:rPr>
                <w:rFonts w:ascii="Times New Roman" w:eastAsia="Times New Roman" w:hAnsi="Times New Roman" w:cs="Times New Roman"/>
              </w:rPr>
              <w:t xml:space="preserve"> </w:t>
            </w:r>
          </w:p>
        </w:tc>
        <w:tc>
          <w:tcPr>
            <w:tcW w:w="0" w:type="auto"/>
            <w:vAlign w:val="center"/>
            <w:hideMark/>
          </w:tcPr>
          <w:p w14:paraId="0521CA20" w14:textId="77777777" w:rsidR="00AB47AF" w:rsidRPr="00AB47AF" w:rsidRDefault="00AB47AF" w:rsidP="00AB47AF">
            <w:pPr>
              <w:rPr>
                <w:rFonts w:ascii="Times New Roman" w:eastAsia="Times New Roman" w:hAnsi="Times New Roman" w:cs="Times New Roman"/>
              </w:rPr>
            </w:pPr>
            <w:r w:rsidRPr="00AB47AF">
              <w:rPr>
                <w:rFonts w:ascii="Times New Roman" w:eastAsia="Times New Roman" w:hAnsi="Times New Roman" w:cs="Times New Roman"/>
              </w:rPr>
              <w:t>due by 11:59pm</w:t>
            </w:r>
          </w:p>
        </w:tc>
      </w:tr>
    </w:tbl>
    <w:p w14:paraId="35B3DDCD" w14:textId="77777777" w:rsidR="008A4FAE" w:rsidRDefault="006171E0"/>
    <w:sectPr w:rsidR="008A4FAE" w:rsidSect="00D6052C">
      <w:footerReference w:type="even" r:id="rId42"/>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13090D" w14:textId="77777777" w:rsidR="006171E0" w:rsidRDefault="006171E0" w:rsidP="00AB47AF">
      <w:r>
        <w:separator/>
      </w:r>
    </w:p>
  </w:endnote>
  <w:endnote w:type="continuationSeparator" w:id="0">
    <w:p w14:paraId="30A638F0" w14:textId="77777777" w:rsidR="006171E0" w:rsidRDefault="006171E0" w:rsidP="00AB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47342748"/>
      <w:docPartObj>
        <w:docPartGallery w:val="Page Numbers (Bottom of Page)"/>
        <w:docPartUnique/>
      </w:docPartObj>
    </w:sdtPr>
    <w:sdtContent>
      <w:p w14:paraId="6E560AC3" w14:textId="56221C56" w:rsidR="00AB47AF" w:rsidRDefault="00AB47AF" w:rsidP="00B64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736E2A" w14:textId="77777777" w:rsidR="00AB47AF" w:rsidRDefault="00AB47AF" w:rsidP="00AB47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0789431"/>
      <w:docPartObj>
        <w:docPartGallery w:val="Page Numbers (Bottom of Page)"/>
        <w:docPartUnique/>
      </w:docPartObj>
    </w:sdtPr>
    <w:sdtContent>
      <w:p w14:paraId="7EB4673D" w14:textId="3A62A948" w:rsidR="00AB47AF" w:rsidRDefault="00AB47AF" w:rsidP="00B643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E36C09" w14:textId="77777777" w:rsidR="00AB47AF" w:rsidRDefault="00AB47AF" w:rsidP="00AB47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A2718" w14:textId="77777777" w:rsidR="006171E0" w:rsidRDefault="006171E0" w:rsidP="00AB47AF">
      <w:r>
        <w:separator/>
      </w:r>
    </w:p>
  </w:footnote>
  <w:footnote w:type="continuationSeparator" w:id="0">
    <w:p w14:paraId="15687328" w14:textId="77777777" w:rsidR="006171E0" w:rsidRDefault="006171E0" w:rsidP="00AB4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614994"/>
    <w:multiLevelType w:val="multilevel"/>
    <w:tmpl w:val="D00AC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5E3DB5"/>
    <w:multiLevelType w:val="multilevel"/>
    <w:tmpl w:val="F286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123265"/>
    <w:multiLevelType w:val="multilevel"/>
    <w:tmpl w:val="2CA89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711226"/>
    <w:multiLevelType w:val="multilevel"/>
    <w:tmpl w:val="EF8A05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215329"/>
    <w:multiLevelType w:val="multilevel"/>
    <w:tmpl w:val="44223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D77E15"/>
    <w:multiLevelType w:val="multilevel"/>
    <w:tmpl w:val="6DEA4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764996"/>
    <w:multiLevelType w:val="multilevel"/>
    <w:tmpl w:val="776A8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34489B"/>
    <w:multiLevelType w:val="multilevel"/>
    <w:tmpl w:val="71D20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C74D17"/>
    <w:multiLevelType w:val="multilevel"/>
    <w:tmpl w:val="7A604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6"/>
  </w:num>
  <w:num w:numId="4">
    <w:abstractNumId w:val="3"/>
  </w:num>
  <w:num w:numId="5">
    <w:abstractNumId w:val="1"/>
  </w:num>
  <w:num w:numId="6">
    <w:abstractNumId w:val="0"/>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AF"/>
    <w:rsid w:val="001879E3"/>
    <w:rsid w:val="006171E0"/>
    <w:rsid w:val="00AB47AF"/>
    <w:rsid w:val="00D60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9364EC"/>
  <w15:chartTrackingRefBased/>
  <w15:docId w15:val="{81524AE3-CAE7-1948-9970-9B2F88AAA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B47AF"/>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47A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B47A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B47AF"/>
    <w:rPr>
      <w:b/>
      <w:bCs/>
    </w:rPr>
  </w:style>
  <w:style w:type="character" w:styleId="Emphasis">
    <w:name w:val="Emphasis"/>
    <w:basedOn w:val="DefaultParagraphFont"/>
    <w:uiPriority w:val="20"/>
    <w:qFormat/>
    <w:rsid w:val="00AB47AF"/>
    <w:rPr>
      <w:i/>
      <w:iCs/>
    </w:rPr>
  </w:style>
  <w:style w:type="character" w:styleId="Hyperlink">
    <w:name w:val="Hyperlink"/>
    <w:basedOn w:val="DefaultParagraphFont"/>
    <w:uiPriority w:val="99"/>
    <w:semiHidden/>
    <w:unhideWhenUsed/>
    <w:rsid w:val="00AB47AF"/>
    <w:rPr>
      <w:color w:val="0000FF"/>
      <w:u w:val="single"/>
    </w:rPr>
  </w:style>
  <w:style w:type="character" w:customStyle="1" w:styleId="screenreader-only">
    <w:name w:val="screenreader-only"/>
    <w:basedOn w:val="DefaultParagraphFont"/>
    <w:rsid w:val="00AB47AF"/>
  </w:style>
  <w:style w:type="paragraph" w:styleId="Footer">
    <w:name w:val="footer"/>
    <w:basedOn w:val="Normal"/>
    <w:link w:val="FooterChar"/>
    <w:uiPriority w:val="99"/>
    <w:unhideWhenUsed/>
    <w:rsid w:val="00AB47AF"/>
    <w:pPr>
      <w:tabs>
        <w:tab w:val="center" w:pos="4680"/>
        <w:tab w:val="right" w:pos="9360"/>
      </w:tabs>
    </w:pPr>
  </w:style>
  <w:style w:type="character" w:customStyle="1" w:styleId="FooterChar">
    <w:name w:val="Footer Char"/>
    <w:basedOn w:val="DefaultParagraphFont"/>
    <w:link w:val="Footer"/>
    <w:uiPriority w:val="99"/>
    <w:rsid w:val="00AB47AF"/>
  </w:style>
  <w:style w:type="character" w:styleId="PageNumber">
    <w:name w:val="page number"/>
    <w:basedOn w:val="DefaultParagraphFont"/>
    <w:uiPriority w:val="99"/>
    <w:semiHidden/>
    <w:unhideWhenUsed/>
    <w:rsid w:val="00AB4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4235651">
      <w:bodyDiv w:val="1"/>
      <w:marLeft w:val="0"/>
      <w:marRight w:val="0"/>
      <w:marTop w:val="0"/>
      <w:marBottom w:val="0"/>
      <w:divBdr>
        <w:top w:val="none" w:sz="0" w:space="0" w:color="auto"/>
        <w:left w:val="none" w:sz="0" w:space="0" w:color="auto"/>
        <w:bottom w:val="none" w:sz="0" w:space="0" w:color="auto"/>
        <w:right w:val="none" w:sz="0" w:space="0" w:color="auto"/>
      </w:divBdr>
      <w:divsChild>
        <w:div w:id="1443762935">
          <w:marLeft w:val="0"/>
          <w:marRight w:val="0"/>
          <w:marTop w:val="0"/>
          <w:marBottom w:val="150"/>
          <w:divBdr>
            <w:top w:val="none" w:sz="0" w:space="0" w:color="auto"/>
            <w:left w:val="none" w:sz="0" w:space="0" w:color="auto"/>
            <w:bottom w:val="none" w:sz="0" w:space="0" w:color="auto"/>
            <w:right w:val="none" w:sz="0" w:space="0" w:color="auto"/>
          </w:divBdr>
        </w:div>
        <w:div w:id="1025789572">
          <w:marLeft w:val="0"/>
          <w:marRight w:val="0"/>
          <w:marTop w:val="0"/>
          <w:marBottom w:val="0"/>
          <w:divBdr>
            <w:top w:val="none" w:sz="0" w:space="0" w:color="auto"/>
            <w:left w:val="none" w:sz="0" w:space="0" w:color="auto"/>
            <w:bottom w:val="none" w:sz="0" w:space="0" w:color="auto"/>
            <w:right w:val="none" w:sz="0" w:space="0" w:color="auto"/>
          </w:divBdr>
          <w:divsChild>
            <w:div w:id="518083185">
              <w:marLeft w:val="0"/>
              <w:marRight w:val="0"/>
              <w:marTop w:val="0"/>
              <w:marBottom w:val="0"/>
              <w:divBdr>
                <w:top w:val="none" w:sz="0" w:space="0" w:color="auto"/>
                <w:left w:val="none" w:sz="0" w:space="0" w:color="auto"/>
                <w:bottom w:val="none" w:sz="0" w:space="0" w:color="auto"/>
                <w:right w:val="none" w:sz="0" w:space="0" w:color="auto"/>
              </w:divBdr>
            </w:div>
            <w:div w:id="1318875964">
              <w:marLeft w:val="0"/>
              <w:marRight w:val="0"/>
              <w:marTop w:val="0"/>
              <w:marBottom w:val="0"/>
              <w:divBdr>
                <w:top w:val="none" w:sz="0" w:space="0" w:color="auto"/>
                <w:left w:val="none" w:sz="0" w:space="0" w:color="auto"/>
                <w:bottom w:val="none" w:sz="0" w:space="0" w:color="auto"/>
                <w:right w:val="none" w:sz="0" w:space="0" w:color="auto"/>
              </w:divBdr>
            </w:div>
            <w:div w:id="1997031300">
              <w:marLeft w:val="0"/>
              <w:marRight w:val="0"/>
              <w:marTop w:val="0"/>
              <w:marBottom w:val="0"/>
              <w:divBdr>
                <w:top w:val="none" w:sz="0" w:space="0" w:color="auto"/>
                <w:left w:val="none" w:sz="0" w:space="0" w:color="auto"/>
                <w:bottom w:val="none" w:sz="0" w:space="0" w:color="auto"/>
                <w:right w:val="none" w:sz="0" w:space="0" w:color="auto"/>
              </w:divBdr>
            </w:div>
            <w:div w:id="1104109580">
              <w:marLeft w:val="0"/>
              <w:marRight w:val="0"/>
              <w:marTop w:val="0"/>
              <w:marBottom w:val="0"/>
              <w:divBdr>
                <w:top w:val="none" w:sz="0" w:space="0" w:color="auto"/>
                <w:left w:val="none" w:sz="0" w:space="0" w:color="auto"/>
                <w:bottom w:val="none" w:sz="0" w:space="0" w:color="auto"/>
                <w:right w:val="none" w:sz="0" w:space="0" w:color="auto"/>
              </w:divBdr>
            </w:div>
            <w:div w:id="1037853281">
              <w:marLeft w:val="0"/>
              <w:marRight w:val="0"/>
              <w:marTop w:val="0"/>
              <w:marBottom w:val="0"/>
              <w:divBdr>
                <w:top w:val="none" w:sz="0" w:space="0" w:color="auto"/>
                <w:left w:val="none" w:sz="0" w:space="0" w:color="auto"/>
                <w:bottom w:val="none" w:sz="0" w:space="0" w:color="auto"/>
                <w:right w:val="none" w:sz="0" w:space="0" w:color="auto"/>
              </w:divBdr>
            </w:div>
            <w:div w:id="116952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jpicformation.wikispaces.com/file/view/Catholic+Bishops+on+Justice+in+the+world+1971.pdf" TargetMode="External"/><Relationship Id="rId18" Type="http://schemas.openxmlformats.org/officeDocument/2006/relationships/hyperlink" Target="http://w2.vatican.va/content/francesco/en/encyclicals/documents/papa-francesco_20150524_enciclica-laudato-si.html" TargetMode="External"/><Relationship Id="rId26" Type="http://schemas.openxmlformats.org/officeDocument/2006/relationships/hyperlink" Target="https://chaminade.instructure.com/courses/8379/assignments/70055" TargetMode="External"/><Relationship Id="rId39" Type="http://schemas.openxmlformats.org/officeDocument/2006/relationships/hyperlink" Target="https://chaminade.instructure.com/courses/8379/assignments/70086" TargetMode="External"/><Relationship Id="rId21" Type="http://schemas.openxmlformats.org/officeDocument/2006/relationships/hyperlink" Target="https://chaminade.instructure.com/courses/8379/assignments/70056" TargetMode="External"/><Relationship Id="rId34" Type="http://schemas.openxmlformats.org/officeDocument/2006/relationships/hyperlink" Target="https://chaminade.instructure.com/courses/8379/assignments/70057" TargetMode="External"/><Relationship Id="rId42" Type="http://schemas.openxmlformats.org/officeDocument/2006/relationships/footer" Target="footer1.xml"/><Relationship Id="rId7" Type="http://schemas.openxmlformats.org/officeDocument/2006/relationships/hyperlink" Target="http://www.vatican.va/roman_curia/pontifical_councils/justpeace/documents/rc_pc_justpeace_doc_20060526_compendio-dott-soc_en.html" TargetMode="External"/><Relationship Id="rId2" Type="http://schemas.openxmlformats.org/officeDocument/2006/relationships/styles" Target="styles.xml"/><Relationship Id="rId16" Type="http://schemas.openxmlformats.org/officeDocument/2006/relationships/hyperlink" Target="http://www.vatican.va/holy_father/john_paul_ii/encyclicals/documents/hf_jp-ii_enc_01051991_centesimus-annus_en.html" TargetMode="External"/><Relationship Id="rId29" Type="http://schemas.openxmlformats.org/officeDocument/2006/relationships/hyperlink" Target="https://chaminade.instructure.com/courses/8379/assignments/700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atican.va/archive/hist_councils/ii_vatican_council/documents/vat-ii_decl_19651207_dignitatis-humanae_en.html" TargetMode="External"/><Relationship Id="rId24" Type="http://schemas.openxmlformats.org/officeDocument/2006/relationships/hyperlink" Target="https://chaminade.instructure.com/courses/8379/assignments/70087" TargetMode="External"/><Relationship Id="rId32" Type="http://schemas.openxmlformats.org/officeDocument/2006/relationships/hyperlink" Target="https://chaminade.instructure.com/courses/8379/assignments/70058" TargetMode="External"/><Relationship Id="rId37" Type="http://schemas.openxmlformats.org/officeDocument/2006/relationships/hyperlink" Target="https://chaminade.instructure.com/courses/8379/assignments/70088" TargetMode="External"/><Relationship Id="rId40" Type="http://schemas.openxmlformats.org/officeDocument/2006/relationships/hyperlink" Target="https://chaminade.instructure.com/courses/8379/assignments/70060"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vatican.va/holy_father/john_paul_ii/encyclicals/documents/hf_jp-ii_enc_30121987_sollicitudo-rei-socialis_en.html" TargetMode="External"/><Relationship Id="rId23" Type="http://schemas.openxmlformats.org/officeDocument/2006/relationships/hyperlink" Target="https://chaminade.instructure.com/courses/8379/assignments/70087" TargetMode="External"/><Relationship Id="rId28" Type="http://schemas.openxmlformats.org/officeDocument/2006/relationships/hyperlink" Target="https://chaminade.instructure.com/courses/8379/assignments/70069" TargetMode="External"/><Relationship Id="rId36" Type="http://schemas.openxmlformats.org/officeDocument/2006/relationships/hyperlink" Target="https://chaminade.instructure.com/courses/8379/assignments/70084" TargetMode="External"/><Relationship Id="rId10" Type="http://schemas.openxmlformats.org/officeDocument/2006/relationships/hyperlink" Target="http://www.vatican.va/archive/hist_councils/ii_vatican_council/documents/vat-ii_cons_19651207_gaudium-et-spes_en.html" TargetMode="External"/><Relationship Id="rId19" Type="http://schemas.openxmlformats.org/officeDocument/2006/relationships/hyperlink" Target="http://www.papalencyclicals.net/Leo13/l13rerum.htm" TargetMode="External"/><Relationship Id="rId31" Type="http://schemas.openxmlformats.org/officeDocument/2006/relationships/hyperlink" Target="https://chaminade.instructure.com/courses/8379/assignments/7006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vatican.va/holy_father/john_xxiii/encyclicals/documents/hf_j-xxiii_enc_11041963_pacem_en.html" TargetMode="External"/><Relationship Id="rId14" Type="http://schemas.openxmlformats.org/officeDocument/2006/relationships/hyperlink" Target="http://www.vatican.va/holy_father/john_paul_ii/encyclicals/documents/hf_jp-ii_enc_14091981_laborem-exercens_en.html" TargetMode="External"/><Relationship Id="rId22" Type="http://schemas.openxmlformats.org/officeDocument/2006/relationships/hyperlink" Target="https://chaminade.instructure.com/courses/8379/assignments/70061" TargetMode="External"/><Relationship Id="rId27" Type="http://schemas.openxmlformats.org/officeDocument/2006/relationships/hyperlink" Target="https://chaminade.instructure.com/courses/8379/assignments/70055" TargetMode="External"/><Relationship Id="rId30" Type="http://schemas.openxmlformats.org/officeDocument/2006/relationships/hyperlink" Target="https://chaminade.instructure.com/courses/8379/assignments/70065" TargetMode="External"/><Relationship Id="rId35" Type="http://schemas.openxmlformats.org/officeDocument/2006/relationships/hyperlink" Target="https://chaminade.instructure.com/courses/8379/assignments/70068" TargetMode="External"/><Relationship Id="rId43" Type="http://schemas.openxmlformats.org/officeDocument/2006/relationships/footer" Target="footer2.xml"/><Relationship Id="rId8" Type="http://schemas.openxmlformats.org/officeDocument/2006/relationships/hyperlink" Target="http://www.vatican.va/holy_father/john_xxiii/encyclicals/documents/hf_j-xxiii_enc_15051961_mater_en.html" TargetMode="External"/><Relationship Id="rId3" Type="http://schemas.openxmlformats.org/officeDocument/2006/relationships/settings" Target="settings.xml"/><Relationship Id="rId12" Type="http://schemas.openxmlformats.org/officeDocument/2006/relationships/hyperlink" Target="http://www.vatican.va/holy_father/paul_vi/apost_letters/documents/hf_p-vi_apl_19710514_octogesima-adveniens_en.html" TargetMode="External"/><Relationship Id="rId17" Type="http://schemas.openxmlformats.org/officeDocument/2006/relationships/hyperlink" Target="http://www.vatican.va/holy_father/benedict_xvi/encyclicals/documents/hf_ben-xvi_enc_20090629_caritas-in-veritate_en.html" TargetMode="External"/><Relationship Id="rId25" Type="http://schemas.openxmlformats.org/officeDocument/2006/relationships/hyperlink" Target="https://chaminade.instructure.com/courses/8379/assignments/70062" TargetMode="External"/><Relationship Id="rId33" Type="http://schemas.openxmlformats.org/officeDocument/2006/relationships/hyperlink" Target="https://chaminade.instructure.com/courses/8379/assignments/70071" TargetMode="External"/><Relationship Id="rId38" Type="http://schemas.openxmlformats.org/officeDocument/2006/relationships/hyperlink" Target="https://chaminade.instructure.com/courses/8379/assignments/70088" TargetMode="External"/><Relationship Id="rId20" Type="http://schemas.openxmlformats.org/officeDocument/2006/relationships/hyperlink" Target="https://chaminade.instructure.com/courses/8379/assignments/70059" TargetMode="External"/><Relationship Id="rId41" Type="http://schemas.openxmlformats.org/officeDocument/2006/relationships/hyperlink" Target="https://chaminade.instructure.com/courses/8379/assignments/70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3112</Words>
  <Characters>17741</Characters>
  <Application>Microsoft Office Word</Application>
  <DocSecurity>0</DocSecurity>
  <Lines>147</Lines>
  <Paragraphs>41</Paragraphs>
  <ScaleCrop>false</ScaleCrop>
  <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Coleman</dc:creator>
  <cp:keywords/>
  <dc:description/>
  <cp:lastModifiedBy>David Coleman</cp:lastModifiedBy>
  <cp:revision>1</cp:revision>
  <dcterms:created xsi:type="dcterms:W3CDTF">2020-08-31T01:13:00Z</dcterms:created>
  <dcterms:modified xsi:type="dcterms:W3CDTF">2020-08-31T01:16:00Z</dcterms:modified>
</cp:coreProperties>
</file>