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C5CE12" w14:textId="089B73C8" w:rsidR="00105D81" w:rsidRPr="00720666" w:rsidRDefault="00105D81" w:rsidP="00FA408E">
      <w:pPr>
        <w:widowControl w:val="0"/>
        <w:tabs>
          <w:tab w:val="left" w:pos="5670"/>
          <w:tab w:val="left" w:pos="6210"/>
        </w:tabs>
        <w:autoSpaceDE w:val="0"/>
        <w:autoSpaceDN w:val="0"/>
        <w:adjustRightInd w:val="0"/>
        <w:rPr>
          <w:rFonts w:ascii="Times" w:hAnsi="Times" w:cs="Times"/>
        </w:rPr>
      </w:pPr>
    </w:p>
    <w:tbl>
      <w:tblPr>
        <w:tblStyle w:val="TableGrid"/>
        <w:tblW w:w="10561" w:type="dxa"/>
        <w:tblInd w:w="-4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5707"/>
      </w:tblGrid>
      <w:tr w:rsidR="003F5047" w:rsidRPr="00DE6626" w14:paraId="150E0978" w14:textId="77777777" w:rsidTr="000848B4">
        <w:trPr>
          <w:trHeight w:val="2496"/>
        </w:trPr>
        <w:tc>
          <w:tcPr>
            <w:tcW w:w="4854" w:type="dxa"/>
          </w:tcPr>
          <w:p w14:paraId="53A33518" w14:textId="57EEE125" w:rsidR="003F5047" w:rsidRPr="000848B4" w:rsidRDefault="003F5047" w:rsidP="00105D81">
            <w:pPr>
              <w:widowControl w:val="0"/>
              <w:autoSpaceDE w:val="0"/>
              <w:autoSpaceDN w:val="0"/>
              <w:adjustRightInd w:val="0"/>
              <w:rPr>
                <w:rFonts w:ascii="Calibri" w:hAnsi="Calibri" w:cs="Calibri"/>
                <w:b/>
                <w:bCs/>
              </w:rPr>
            </w:pPr>
            <w:r w:rsidRPr="000848B4">
              <w:rPr>
                <w:rFonts w:ascii="Times" w:hAnsi="Times" w:cs="Times"/>
                <w:noProof/>
              </w:rPr>
              <w:drawing>
                <wp:anchor distT="0" distB="0" distL="114300" distR="114300" simplePos="0" relativeHeight="251660288" behindDoc="0" locked="0" layoutInCell="1" allowOverlap="1" wp14:anchorId="024034CB" wp14:editId="43D7943B">
                  <wp:simplePos x="0" y="0"/>
                  <wp:positionH relativeFrom="column">
                    <wp:posOffset>309880</wp:posOffset>
                  </wp:positionH>
                  <wp:positionV relativeFrom="paragraph">
                    <wp:posOffset>457835</wp:posOffset>
                  </wp:positionV>
                  <wp:extent cx="2200910" cy="8521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0910" cy="85217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707" w:type="dxa"/>
          </w:tcPr>
          <w:p w14:paraId="5526CA66" w14:textId="77777777" w:rsidR="003F5047" w:rsidRPr="00DE6626" w:rsidRDefault="003F5047" w:rsidP="00DE1887">
            <w:pPr>
              <w:widowControl w:val="0"/>
              <w:autoSpaceDE w:val="0"/>
              <w:autoSpaceDN w:val="0"/>
              <w:adjustRightInd w:val="0"/>
              <w:ind w:left="-164" w:firstLine="164"/>
              <w:rPr>
                <w:rFonts w:ascii="Calibri" w:hAnsi="Calibri" w:cs="Calibri"/>
                <w:b/>
                <w:bCs/>
                <w:sz w:val="28"/>
                <w:szCs w:val="28"/>
              </w:rPr>
            </w:pPr>
          </w:p>
          <w:p w14:paraId="25EF99CF" w14:textId="3E167DC7" w:rsidR="003F5047" w:rsidRPr="000848B4" w:rsidRDefault="003F5047" w:rsidP="003F5047">
            <w:pPr>
              <w:widowControl w:val="0"/>
              <w:autoSpaceDE w:val="0"/>
              <w:autoSpaceDN w:val="0"/>
              <w:adjustRightInd w:val="0"/>
              <w:rPr>
                <w:rFonts w:ascii="Calibri" w:hAnsi="Calibri" w:cs="Calibri"/>
                <w:b/>
                <w:bCs/>
              </w:rPr>
            </w:pPr>
            <w:r w:rsidRPr="000848B4">
              <w:rPr>
                <w:rFonts w:ascii="Calibri" w:hAnsi="Calibri" w:cs="Calibri"/>
                <w:b/>
                <w:bCs/>
              </w:rPr>
              <w:t>Course Number</w:t>
            </w:r>
            <w:r w:rsidR="00DE1887" w:rsidRPr="000848B4">
              <w:rPr>
                <w:rFonts w:ascii="Calibri" w:hAnsi="Calibri" w:cs="Calibri"/>
              </w:rPr>
              <w:t>: ED 404-90-</w:t>
            </w:r>
            <w:r w:rsidR="00B94A0E">
              <w:rPr>
                <w:rFonts w:ascii="Calibri" w:hAnsi="Calibri" w:cs="Calibri"/>
              </w:rPr>
              <w:t>1</w:t>
            </w:r>
            <w:r w:rsidRPr="000848B4">
              <w:rPr>
                <w:rFonts w:ascii="Calibri" w:hAnsi="Calibri" w:cs="Calibri"/>
              </w:rPr>
              <w:t> </w:t>
            </w:r>
          </w:p>
          <w:p w14:paraId="4CD4075A" w14:textId="31192850" w:rsidR="003F5047" w:rsidRPr="000848B4" w:rsidRDefault="003F5047" w:rsidP="00FA408E">
            <w:pPr>
              <w:widowControl w:val="0"/>
              <w:autoSpaceDE w:val="0"/>
              <w:autoSpaceDN w:val="0"/>
              <w:adjustRightInd w:val="0"/>
              <w:ind w:left="-198" w:firstLine="198"/>
              <w:rPr>
                <w:rFonts w:ascii="Calibri" w:hAnsi="Calibri" w:cs="Calibri"/>
              </w:rPr>
            </w:pPr>
            <w:r w:rsidRPr="000848B4">
              <w:rPr>
                <w:rFonts w:ascii="Calibri" w:hAnsi="Calibri" w:cs="Calibri"/>
                <w:b/>
                <w:bCs/>
              </w:rPr>
              <w:t>Course Title</w:t>
            </w:r>
            <w:r w:rsidRPr="000848B4">
              <w:rPr>
                <w:rFonts w:ascii="Calibri" w:hAnsi="Calibri" w:cs="Calibri"/>
              </w:rPr>
              <w:t xml:space="preserve">: </w:t>
            </w:r>
            <w:r w:rsidR="00DE1887" w:rsidRPr="000848B4">
              <w:rPr>
                <w:rFonts w:ascii="Calibri" w:hAnsi="Calibri" w:cs="Calibri"/>
              </w:rPr>
              <w:t>Managing Classroom Environments</w:t>
            </w:r>
          </w:p>
          <w:p w14:paraId="7D2AF71C" w14:textId="218D9A39" w:rsidR="003F5047" w:rsidRPr="000848B4" w:rsidRDefault="003F5047" w:rsidP="003F5047">
            <w:pPr>
              <w:widowControl w:val="0"/>
              <w:autoSpaceDE w:val="0"/>
              <w:autoSpaceDN w:val="0"/>
              <w:adjustRightInd w:val="0"/>
              <w:rPr>
                <w:rFonts w:ascii="Times" w:hAnsi="Times" w:cs="Times"/>
              </w:rPr>
            </w:pPr>
            <w:r w:rsidRPr="000848B4">
              <w:rPr>
                <w:rFonts w:ascii="Calibri" w:hAnsi="Calibri" w:cs="Calibri"/>
                <w:b/>
                <w:bCs/>
              </w:rPr>
              <w:t>Division Name</w:t>
            </w:r>
            <w:r w:rsidRPr="000848B4">
              <w:rPr>
                <w:rFonts w:ascii="Calibri" w:hAnsi="Calibri" w:cs="Calibri"/>
              </w:rPr>
              <w:t xml:space="preserve">: </w:t>
            </w:r>
            <w:r w:rsidR="009E69B0">
              <w:rPr>
                <w:rFonts w:ascii="Calibri" w:hAnsi="Calibri" w:cs="Calibri"/>
              </w:rPr>
              <w:t xml:space="preserve">School of </w:t>
            </w:r>
            <w:r w:rsidRPr="000848B4">
              <w:rPr>
                <w:rFonts w:ascii="Calibri" w:hAnsi="Calibri" w:cs="Calibri"/>
              </w:rPr>
              <w:t xml:space="preserve">Education </w:t>
            </w:r>
            <w:r w:rsidR="009E69B0">
              <w:rPr>
                <w:rFonts w:ascii="Calibri" w:hAnsi="Calibri" w:cs="Calibri"/>
              </w:rPr>
              <w:t>and Behavioral Sciences</w:t>
            </w:r>
          </w:p>
          <w:p w14:paraId="408883D0" w14:textId="77777777" w:rsidR="003F5047" w:rsidRPr="000848B4" w:rsidRDefault="00C44C58" w:rsidP="00105D81">
            <w:pPr>
              <w:widowControl w:val="0"/>
              <w:autoSpaceDE w:val="0"/>
              <w:autoSpaceDN w:val="0"/>
              <w:adjustRightInd w:val="0"/>
              <w:rPr>
                <w:rFonts w:ascii="Calibri" w:hAnsi="Calibri" w:cs="Calibri"/>
                <w:b/>
                <w:bCs/>
              </w:rPr>
            </w:pPr>
            <w:r w:rsidRPr="000848B4">
              <w:rPr>
                <w:rFonts w:ascii="Calibri" w:hAnsi="Calibri" w:cs="Calibri"/>
                <w:b/>
                <w:bCs/>
              </w:rPr>
              <w:t>Credits:  3</w:t>
            </w:r>
          </w:p>
          <w:p w14:paraId="50359FD9" w14:textId="28EE325C" w:rsidR="00D956D3" w:rsidRPr="000848B4" w:rsidRDefault="00D956D3" w:rsidP="00D956D3">
            <w:pPr>
              <w:widowControl w:val="0"/>
              <w:autoSpaceDE w:val="0"/>
              <w:autoSpaceDN w:val="0"/>
              <w:adjustRightInd w:val="0"/>
              <w:rPr>
                <w:rFonts w:asciiTheme="majorHAnsi" w:hAnsiTheme="majorHAnsi" w:cs="Calibri"/>
              </w:rPr>
            </w:pPr>
            <w:r w:rsidRPr="000848B4">
              <w:rPr>
                <w:rFonts w:asciiTheme="majorHAnsi" w:hAnsiTheme="majorHAnsi" w:cs="Calibri"/>
                <w:b/>
                <w:bCs/>
              </w:rPr>
              <w:t>Term</w:t>
            </w:r>
            <w:r w:rsidR="00757D8A" w:rsidRPr="000848B4">
              <w:rPr>
                <w:rFonts w:asciiTheme="majorHAnsi" w:hAnsiTheme="majorHAnsi" w:cs="Calibri"/>
              </w:rPr>
              <w:t xml:space="preserve">: </w:t>
            </w:r>
            <w:r w:rsidR="001A3193">
              <w:rPr>
                <w:rFonts w:asciiTheme="majorHAnsi" w:hAnsiTheme="majorHAnsi" w:cs="Calibri"/>
              </w:rPr>
              <w:t>Fall</w:t>
            </w:r>
            <w:r w:rsidR="009E69B0">
              <w:rPr>
                <w:rFonts w:asciiTheme="majorHAnsi" w:hAnsiTheme="majorHAnsi" w:cs="Calibri"/>
              </w:rPr>
              <w:t xml:space="preserve"> 20</w:t>
            </w:r>
            <w:r w:rsidR="001A3193">
              <w:rPr>
                <w:rFonts w:asciiTheme="majorHAnsi" w:hAnsiTheme="majorHAnsi" w:cs="Calibri"/>
              </w:rPr>
              <w:t>20</w:t>
            </w:r>
          </w:p>
          <w:p w14:paraId="34422724" w14:textId="001FD25C" w:rsidR="00D956D3" w:rsidRPr="000848B4" w:rsidRDefault="00D956D3" w:rsidP="00D956D3">
            <w:pPr>
              <w:widowControl w:val="0"/>
              <w:autoSpaceDE w:val="0"/>
              <w:autoSpaceDN w:val="0"/>
              <w:adjustRightInd w:val="0"/>
              <w:rPr>
                <w:rFonts w:asciiTheme="majorHAnsi" w:hAnsiTheme="majorHAnsi" w:cs="Calibri"/>
              </w:rPr>
            </w:pPr>
            <w:r w:rsidRPr="000848B4">
              <w:rPr>
                <w:rFonts w:asciiTheme="majorHAnsi" w:hAnsiTheme="majorHAnsi" w:cs="Calibri"/>
                <w:b/>
                <w:bCs/>
              </w:rPr>
              <w:t>Class Location</w:t>
            </w:r>
            <w:r w:rsidRPr="000848B4">
              <w:rPr>
                <w:rFonts w:asciiTheme="majorHAnsi" w:hAnsiTheme="majorHAnsi" w:cs="Calibri"/>
              </w:rPr>
              <w:t xml:space="preserve">: </w:t>
            </w:r>
            <w:r w:rsidR="00070ED2">
              <w:rPr>
                <w:rFonts w:asciiTheme="majorHAnsi" w:hAnsiTheme="majorHAnsi" w:cs="Calibri"/>
              </w:rPr>
              <w:t xml:space="preserve">Brogan 102 </w:t>
            </w:r>
            <w:r w:rsidR="00BA753D">
              <w:rPr>
                <w:rFonts w:asciiTheme="majorHAnsi" w:hAnsiTheme="majorHAnsi" w:cs="Calibri"/>
              </w:rPr>
              <w:t>/</w:t>
            </w:r>
            <w:r w:rsidR="00070ED2">
              <w:rPr>
                <w:rFonts w:asciiTheme="majorHAnsi" w:hAnsiTheme="majorHAnsi" w:cs="Calibri"/>
              </w:rPr>
              <w:t>hybrid</w:t>
            </w:r>
          </w:p>
          <w:p w14:paraId="3738B1E9" w14:textId="6037A687" w:rsidR="00D956D3" w:rsidRPr="000848B4" w:rsidRDefault="00D956D3" w:rsidP="00FA408E">
            <w:pPr>
              <w:widowControl w:val="0"/>
              <w:autoSpaceDE w:val="0"/>
              <w:autoSpaceDN w:val="0"/>
              <w:adjustRightInd w:val="0"/>
              <w:rPr>
                <w:rFonts w:asciiTheme="majorHAnsi" w:hAnsiTheme="majorHAnsi" w:cs="Calibri"/>
              </w:rPr>
            </w:pPr>
            <w:r w:rsidRPr="000848B4">
              <w:rPr>
                <w:rFonts w:asciiTheme="majorHAnsi" w:hAnsiTheme="majorHAnsi" w:cs="Calibri"/>
                <w:b/>
              </w:rPr>
              <w:t>Course Dates</w:t>
            </w:r>
            <w:r w:rsidR="00757D8A" w:rsidRPr="000848B4">
              <w:rPr>
                <w:rFonts w:asciiTheme="majorHAnsi" w:hAnsiTheme="majorHAnsi" w:cs="Calibri"/>
              </w:rPr>
              <w:t xml:space="preserve">: </w:t>
            </w:r>
            <w:r w:rsidR="00070ED2">
              <w:rPr>
                <w:rFonts w:asciiTheme="majorHAnsi" w:hAnsiTheme="majorHAnsi" w:cs="Calibri"/>
              </w:rPr>
              <w:t xml:space="preserve">August </w:t>
            </w:r>
            <w:r w:rsidR="00551609">
              <w:rPr>
                <w:rFonts w:asciiTheme="majorHAnsi" w:hAnsiTheme="majorHAnsi" w:cs="Calibri"/>
              </w:rPr>
              <w:t>25, 2020-November 24, 2020</w:t>
            </w:r>
          </w:p>
        </w:tc>
      </w:tr>
    </w:tbl>
    <w:p w14:paraId="5501A895" w14:textId="474D22C3" w:rsidR="00720666" w:rsidRPr="00FA408E" w:rsidRDefault="0043505E" w:rsidP="00720666">
      <w:pPr>
        <w:widowControl w:val="0"/>
        <w:autoSpaceDE w:val="0"/>
        <w:autoSpaceDN w:val="0"/>
        <w:adjustRightInd w:val="0"/>
        <w:rPr>
          <w:rFonts w:asciiTheme="majorHAnsi" w:hAnsiTheme="majorHAnsi" w:cs="Calibri"/>
          <w:sz w:val="22"/>
          <w:szCs w:val="22"/>
        </w:rPr>
      </w:pPr>
      <w:r w:rsidRPr="00FA408E">
        <w:rPr>
          <w:rFonts w:asciiTheme="majorHAnsi" w:hAnsiTheme="majorHAnsi" w:cs="Calibri"/>
          <w:b/>
          <w:bCs/>
          <w:sz w:val="22"/>
          <w:szCs w:val="22"/>
        </w:rPr>
        <w:t>Instructor Name</w:t>
      </w:r>
      <w:r w:rsidRPr="00FA408E">
        <w:rPr>
          <w:rFonts w:asciiTheme="majorHAnsi" w:hAnsiTheme="majorHAnsi" w:cs="Calibri"/>
          <w:sz w:val="22"/>
          <w:szCs w:val="22"/>
        </w:rPr>
        <w:t>: Mary E. Smi</w:t>
      </w:r>
      <w:r w:rsidR="00105D81" w:rsidRPr="00FA408E">
        <w:rPr>
          <w:rFonts w:asciiTheme="majorHAnsi" w:hAnsiTheme="majorHAnsi" w:cs="Calibri"/>
          <w:sz w:val="22"/>
          <w:szCs w:val="22"/>
        </w:rPr>
        <w:t>th</w:t>
      </w:r>
    </w:p>
    <w:p w14:paraId="3BAD31B3" w14:textId="056F88A0" w:rsidR="00720666" w:rsidRPr="00FA408E" w:rsidRDefault="0043505E" w:rsidP="00720666">
      <w:pPr>
        <w:widowControl w:val="0"/>
        <w:autoSpaceDE w:val="0"/>
        <w:autoSpaceDN w:val="0"/>
        <w:adjustRightInd w:val="0"/>
        <w:rPr>
          <w:rFonts w:asciiTheme="majorHAnsi" w:hAnsiTheme="majorHAnsi" w:cs="Calibri"/>
          <w:color w:val="0000FF"/>
          <w:sz w:val="22"/>
          <w:szCs w:val="22"/>
        </w:rPr>
      </w:pPr>
      <w:r w:rsidRPr="00FA408E">
        <w:rPr>
          <w:rFonts w:asciiTheme="majorHAnsi" w:hAnsiTheme="majorHAnsi" w:cs="Calibri"/>
          <w:b/>
          <w:bCs/>
          <w:sz w:val="22"/>
          <w:szCs w:val="22"/>
        </w:rPr>
        <w:t>Email</w:t>
      </w:r>
      <w:r w:rsidRPr="00FA408E">
        <w:rPr>
          <w:rFonts w:asciiTheme="majorHAnsi" w:hAnsiTheme="majorHAnsi" w:cs="Calibri"/>
          <w:sz w:val="22"/>
          <w:szCs w:val="22"/>
        </w:rPr>
        <w:t xml:space="preserve">: </w:t>
      </w:r>
      <w:hyperlink r:id="rId9" w:history="1">
        <w:r w:rsidR="00720666" w:rsidRPr="00FA408E">
          <w:rPr>
            <w:rStyle w:val="Hyperlink"/>
            <w:rFonts w:asciiTheme="majorHAnsi" w:hAnsiTheme="majorHAnsi" w:cs="Calibri"/>
            <w:sz w:val="22"/>
            <w:szCs w:val="22"/>
          </w:rPr>
          <w:t>msmith2@chaminade.edu</w:t>
        </w:r>
      </w:hyperlink>
      <w:r w:rsidRPr="00FA408E">
        <w:rPr>
          <w:rFonts w:asciiTheme="majorHAnsi" w:hAnsiTheme="majorHAnsi" w:cs="Calibri"/>
          <w:color w:val="0000FF"/>
          <w:sz w:val="22"/>
          <w:szCs w:val="22"/>
        </w:rPr>
        <w:t xml:space="preserve"> </w:t>
      </w:r>
    </w:p>
    <w:p w14:paraId="7E586422" w14:textId="22D9147B" w:rsidR="00720666" w:rsidRPr="00FA408E" w:rsidRDefault="0043505E" w:rsidP="00720666">
      <w:pPr>
        <w:widowControl w:val="0"/>
        <w:autoSpaceDE w:val="0"/>
        <w:autoSpaceDN w:val="0"/>
        <w:adjustRightInd w:val="0"/>
        <w:rPr>
          <w:rFonts w:asciiTheme="majorHAnsi" w:hAnsiTheme="majorHAnsi" w:cs="Calibri"/>
          <w:sz w:val="22"/>
          <w:szCs w:val="22"/>
        </w:rPr>
      </w:pPr>
      <w:r w:rsidRPr="00FA408E">
        <w:rPr>
          <w:rFonts w:asciiTheme="majorHAnsi" w:hAnsiTheme="majorHAnsi" w:cs="Calibri"/>
          <w:b/>
          <w:bCs/>
          <w:sz w:val="22"/>
          <w:szCs w:val="22"/>
        </w:rPr>
        <w:t>Phone</w:t>
      </w:r>
      <w:r w:rsidRPr="00FA408E">
        <w:rPr>
          <w:rFonts w:asciiTheme="majorHAnsi" w:hAnsiTheme="majorHAnsi" w:cs="Calibri"/>
          <w:sz w:val="22"/>
          <w:szCs w:val="22"/>
        </w:rPr>
        <w:t>: 808.735.4833 (o) / 808.371.9679</w:t>
      </w:r>
    </w:p>
    <w:p w14:paraId="200670D4" w14:textId="52A567B5" w:rsidR="0043505E" w:rsidRPr="00FA408E" w:rsidRDefault="0043505E" w:rsidP="00720666">
      <w:pPr>
        <w:widowControl w:val="0"/>
        <w:autoSpaceDE w:val="0"/>
        <w:autoSpaceDN w:val="0"/>
        <w:adjustRightInd w:val="0"/>
        <w:rPr>
          <w:rFonts w:asciiTheme="majorHAnsi" w:hAnsiTheme="majorHAnsi" w:cs="Times"/>
          <w:sz w:val="22"/>
          <w:szCs w:val="22"/>
        </w:rPr>
      </w:pPr>
      <w:r w:rsidRPr="00FA408E">
        <w:rPr>
          <w:rFonts w:asciiTheme="majorHAnsi" w:hAnsiTheme="majorHAnsi" w:cs="Calibri"/>
          <w:b/>
          <w:bCs/>
          <w:sz w:val="22"/>
          <w:szCs w:val="22"/>
        </w:rPr>
        <w:t>Office Location</w:t>
      </w:r>
      <w:r w:rsidRPr="00FA408E">
        <w:rPr>
          <w:rFonts w:asciiTheme="majorHAnsi" w:hAnsiTheme="majorHAnsi" w:cs="Calibri"/>
          <w:sz w:val="22"/>
          <w:szCs w:val="22"/>
        </w:rPr>
        <w:t xml:space="preserve">: Brogan 131 </w:t>
      </w:r>
    </w:p>
    <w:p w14:paraId="32232DE3" w14:textId="4365CF5E" w:rsidR="00720666" w:rsidRPr="00FA408E" w:rsidRDefault="0043505E" w:rsidP="00720666">
      <w:pPr>
        <w:widowControl w:val="0"/>
        <w:autoSpaceDE w:val="0"/>
        <w:autoSpaceDN w:val="0"/>
        <w:adjustRightInd w:val="0"/>
        <w:rPr>
          <w:rFonts w:asciiTheme="majorHAnsi" w:hAnsiTheme="majorHAnsi" w:cs="Calibri"/>
          <w:sz w:val="22"/>
          <w:szCs w:val="22"/>
        </w:rPr>
      </w:pPr>
      <w:r w:rsidRPr="00FA408E">
        <w:rPr>
          <w:rFonts w:asciiTheme="majorHAnsi" w:hAnsiTheme="majorHAnsi" w:cs="Calibri"/>
          <w:b/>
          <w:bCs/>
          <w:sz w:val="22"/>
          <w:szCs w:val="22"/>
        </w:rPr>
        <w:t>Office Hours</w:t>
      </w:r>
      <w:r w:rsidR="00855E78" w:rsidRPr="00FA408E">
        <w:rPr>
          <w:rFonts w:asciiTheme="majorHAnsi" w:hAnsiTheme="majorHAnsi" w:cs="Calibri"/>
          <w:sz w:val="22"/>
          <w:szCs w:val="22"/>
        </w:rPr>
        <w:t>: available upon request</w:t>
      </w:r>
    </w:p>
    <w:p w14:paraId="7DD004A8" w14:textId="77777777" w:rsidR="00720666" w:rsidRPr="00FA408E" w:rsidRDefault="00720666" w:rsidP="00720666">
      <w:pPr>
        <w:widowControl w:val="0"/>
        <w:autoSpaceDE w:val="0"/>
        <w:autoSpaceDN w:val="0"/>
        <w:adjustRightInd w:val="0"/>
        <w:rPr>
          <w:rFonts w:asciiTheme="majorHAnsi" w:hAnsiTheme="majorHAnsi" w:cs="Times"/>
          <w:sz w:val="22"/>
          <w:szCs w:val="22"/>
        </w:rPr>
      </w:pPr>
    </w:p>
    <w:p w14:paraId="4B0F3430" w14:textId="5ECAEF89" w:rsidR="0043505E" w:rsidRPr="005F435A" w:rsidRDefault="0043505E" w:rsidP="0043505E">
      <w:pPr>
        <w:widowControl w:val="0"/>
        <w:autoSpaceDE w:val="0"/>
        <w:autoSpaceDN w:val="0"/>
        <w:adjustRightInd w:val="0"/>
        <w:spacing w:after="240"/>
        <w:rPr>
          <w:rFonts w:asciiTheme="majorHAnsi" w:hAnsiTheme="majorHAnsi" w:cs="Helvetica Neue"/>
          <w:b/>
          <w:iCs/>
          <w:strike/>
          <w:sz w:val="22"/>
          <w:szCs w:val="22"/>
        </w:rPr>
      </w:pPr>
      <w:r w:rsidRPr="00FA408E">
        <w:rPr>
          <w:rFonts w:asciiTheme="majorHAnsi" w:hAnsiTheme="majorHAnsi" w:cs="Calibri"/>
          <w:b/>
          <w:bCs/>
          <w:sz w:val="22"/>
          <w:szCs w:val="22"/>
        </w:rPr>
        <w:t>University Course Catalog Description:</w:t>
      </w:r>
      <w:r w:rsidRPr="00FA408E">
        <w:rPr>
          <w:rFonts w:asciiTheme="majorHAnsi" w:hAnsiTheme="majorHAnsi" w:cs="Times"/>
          <w:sz w:val="22"/>
          <w:szCs w:val="22"/>
        </w:rPr>
        <w:t xml:space="preserve"> </w:t>
      </w:r>
      <w:r w:rsidRPr="00FA408E">
        <w:rPr>
          <w:rFonts w:asciiTheme="majorHAnsi" w:hAnsiTheme="majorHAnsi" w:cs="Helvetica Neue"/>
          <w:sz w:val="22"/>
          <w:szCs w:val="22"/>
        </w:rPr>
        <w:t>Strategy development for successfully managing educational environments for student success. Focus is on providing the teacher as guide/facilitator with a large variety of choice</w:t>
      </w:r>
      <w:r w:rsidR="003D5F24">
        <w:rPr>
          <w:rFonts w:asciiTheme="majorHAnsi" w:hAnsiTheme="majorHAnsi" w:cs="Helvetica Neue"/>
          <w:sz w:val="22"/>
          <w:szCs w:val="22"/>
        </w:rPr>
        <w:t>s</w:t>
      </w:r>
      <w:r w:rsidRPr="00FA408E">
        <w:rPr>
          <w:rFonts w:asciiTheme="majorHAnsi" w:hAnsiTheme="majorHAnsi" w:cs="Helvetica Neue"/>
          <w:sz w:val="22"/>
          <w:szCs w:val="22"/>
        </w:rPr>
        <w:t xml:space="preserve"> based on research findings that are developmentally appropriate</w:t>
      </w:r>
      <w:r w:rsidR="003D5F24">
        <w:rPr>
          <w:rFonts w:asciiTheme="majorHAnsi" w:hAnsiTheme="majorHAnsi" w:cs="Helvetica Neue"/>
          <w:sz w:val="22"/>
          <w:szCs w:val="22"/>
        </w:rPr>
        <w:t xml:space="preserve">, </w:t>
      </w:r>
      <w:r w:rsidRPr="00FA408E">
        <w:rPr>
          <w:rFonts w:asciiTheme="majorHAnsi" w:hAnsiTheme="majorHAnsi" w:cs="Helvetica Neue"/>
          <w:sz w:val="22"/>
          <w:szCs w:val="22"/>
        </w:rPr>
        <w:t xml:space="preserve">both student and teacher-centered. </w:t>
      </w:r>
      <w:r w:rsidRPr="005F435A">
        <w:rPr>
          <w:rFonts w:asciiTheme="majorHAnsi" w:hAnsiTheme="majorHAnsi" w:cs="Helvetica Neue"/>
          <w:b/>
          <w:iCs/>
          <w:strike/>
          <w:sz w:val="22"/>
          <w:szCs w:val="22"/>
        </w:rPr>
        <w:t xml:space="preserve">Requires </w:t>
      </w:r>
      <w:r w:rsidR="00BF7818" w:rsidRPr="005F435A">
        <w:rPr>
          <w:rFonts w:asciiTheme="majorHAnsi" w:hAnsiTheme="majorHAnsi" w:cs="Helvetica Neue"/>
          <w:b/>
          <w:iCs/>
          <w:strike/>
          <w:sz w:val="22"/>
          <w:szCs w:val="22"/>
        </w:rPr>
        <w:t xml:space="preserve">10 hours of </w:t>
      </w:r>
      <w:r w:rsidR="004B2688" w:rsidRPr="005F435A">
        <w:rPr>
          <w:rFonts w:asciiTheme="majorHAnsi" w:hAnsiTheme="majorHAnsi" w:cs="Helvetica Neue"/>
          <w:b/>
          <w:iCs/>
          <w:strike/>
          <w:sz w:val="22"/>
          <w:szCs w:val="22"/>
        </w:rPr>
        <w:t>observation and participation</w:t>
      </w:r>
      <w:r w:rsidR="0055574D" w:rsidRPr="005F435A">
        <w:rPr>
          <w:rFonts w:asciiTheme="majorHAnsi" w:hAnsiTheme="majorHAnsi" w:cs="Helvetica Neue"/>
          <w:b/>
          <w:iCs/>
          <w:strike/>
          <w:sz w:val="22"/>
          <w:szCs w:val="22"/>
        </w:rPr>
        <w:t>.</w:t>
      </w:r>
      <w:r w:rsidR="00ED134E" w:rsidRPr="005F435A">
        <w:rPr>
          <w:rFonts w:asciiTheme="majorHAnsi" w:hAnsiTheme="majorHAnsi" w:cs="Helvetica Neue"/>
          <w:b/>
          <w:iCs/>
          <w:strike/>
          <w:sz w:val="22"/>
          <w:szCs w:val="22"/>
        </w:rPr>
        <w:t xml:space="preserve"> Submit all forms to Field Director asap.</w:t>
      </w:r>
      <w:r w:rsidR="005F435A">
        <w:rPr>
          <w:rFonts w:asciiTheme="majorHAnsi" w:hAnsiTheme="majorHAnsi" w:cs="Helvetica Neue"/>
          <w:b/>
          <w:iCs/>
          <w:strike/>
          <w:sz w:val="22"/>
          <w:szCs w:val="22"/>
        </w:rPr>
        <w:t xml:space="preserve"> </w:t>
      </w:r>
      <w:r w:rsidR="005F435A" w:rsidRPr="005F435A">
        <w:rPr>
          <w:rFonts w:asciiTheme="majorHAnsi" w:hAnsiTheme="majorHAnsi" w:cs="Helvetica Neue"/>
          <w:b/>
          <w:iCs/>
          <w:sz w:val="22"/>
          <w:szCs w:val="22"/>
        </w:rPr>
        <w:t>Canceled this semester.</w:t>
      </w:r>
      <w:r w:rsidR="005F435A">
        <w:rPr>
          <w:rFonts w:asciiTheme="majorHAnsi" w:hAnsiTheme="majorHAnsi" w:cs="Helvetica Neue"/>
          <w:b/>
          <w:iCs/>
          <w:sz w:val="22"/>
          <w:szCs w:val="22"/>
        </w:rPr>
        <w:t xml:space="preserve"> Classroom videos will be used instead.</w:t>
      </w:r>
    </w:p>
    <w:p w14:paraId="1849C0F8" w14:textId="26580286" w:rsidR="00157DBA" w:rsidRPr="00157DBA" w:rsidRDefault="00157DBA" w:rsidP="00157DBA">
      <w:pPr>
        <w:pStyle w:val="Normal1"/>
        <w:widowControl w:val="0"/>
        <w:spacing w:line="240" w:lineRule="auto"/>
        <w:rPr>
          <w:rFonts w:asciiTheme="majorHAnsi" w:hAnsiTheme="majorHAnsi"/>
          <w:b/>
        </w:rPr>
      </w:pPr>
      <w:r w:rsidRPr="00157DBA">
        <w:rPr>
          <w:rFonts w:asciiTheme="majorHAnsi" w:hAnsiTheme="majorHAnsi"/>
          <w:b/>
        </w:rPr>
        <w:t>Mission Statement</w:t>
      </w:r>
      <w:r w:rsidR="007D211A">
        <w:rPr>
          <w:rFonts w:asciiTheme="majorHAnsi" w:hAnsiTheme="majorHAnsi"/>
          <w:b/>
        </w:rPr>
        <w:t xml:space="preserve"> and Marianist Values</w:t>
      </w:r>
      <w:r w:rsidRPr="00157DBA">
        <w:rPr>
          <w:rFonts w:asciiTheme="majorHAnsi" w:hAnsiTheme="majorHAnsi"/>
          <w:b/>
        </w:rPr>
        <w:t xml:space="preserve">: </w:t>
      </w:r>
    </w:p>
    <w:p w14:paraId="607CA01E" w14:textId="00ABC488" w:rsidR="00157DBA" w:rsidRDefault="00157DBA" w:rsidP="006B47F2">
      <w:pPr>
        <w:pStyle w:val="Normal1"/>
        <w:widowControl w:val="0"/>
        <w:spacing w:line="240" w:lineRule="auto"/>
      </w:pPr>
      <w:r>
        <w:t>The mission of the Education D</w:t>
      </w:r>
      <w:r w:rsidR="00130C67">
        <w:t>i</w:t>
      </w:r>
      <w:r>
        <w:t>vision is to foster the education of teachers and leaders in education through programs based in the liberal arts tradition, Catholic Marianists’ values, current research, and best practices.</w:t>
      </w:r>
      <w:r w:rsidR="006B47F2">
        <w:t xml:space="preserve"> The course </w:t>
      </w:r>
      <w:r w:rsidR="006B47F2" w:rsidRPr="003B7966">
        <w:rPr>
          <w:i/>
          <w:iCs/>
        </w:rPr>
        <w:t>Managing Classroom Environments</w:t>
      </w:r>
      <w:r w:rsidR="006B47F2">
        <w:t xml:space="preserve"> incorporates two Marianist characteristics. The aim of the course is to provide our teacher candidates with an </w:t>
      </w:r>
      <w:r w:rsidR="006B47F2" w:rsidRPr="001E26D9">
        <w:rPr>
          <w:b/>
          <w:bCs/>
        </w:rPr>
        <w:t>integral, quality education</w:t>
      </w:r>
      <w:r w:rsidR="006B47F2">
        <w:t xml:space="preserve">. Knowing how to create a positive, productive classroom environment is one of the goals of this course. To education for </w:t>
      </w:r>
      <w:r w:rsidR="006B47F2" w:rsidRPr="001E26D9">
        <w:rPr>
          <w:b/>
          <w:bCs/>
        </w:rPr>
        <w:t>service, justice, peace</w:t>
      </w:r>
      <w:r w:rsidR="006B47F2">
        <w:t xml:space="preserve"> is another Marianist characteristic that informs this course. Teacher candidates </w:t>
      </w:r>
      <w:r w:rsidR="003D5F24">
        <w:t xml:space="preserve">will </w:t>
      </w:r>
      <w:r w:rsidR="006B47F2">
        <w:t>learn how to differentiate instruction in order to address the various learning needs of diverse and exceptional students in their classroom.</w:t>
      </w:r>
      <w:r w:rsidR="003D5F24">
        <w:t xml:space="preserve"> This is reflected in </w:t>
      </w:r>
      <w:r w:rsidR="007D211A">
        <w:t>the student collaborative assignment to create grade level differentiated learning stations.</w:t>
      </w:r>
    </w:p>
    <w:p w14:paraId="165D671F" w14:textId="77777777" w:rsidR="00157DBA" w:rsidRPr="00FA408E" w:rsidRDefault="00157DBA" w:rsidP="0043505E">
      <w:pPr>
        <w:widowControl w:val="0"/>
        <w:autoSpaceDE w:val="0"/>
        <w:autoSpaceDN w:val="0"/>
        <w:adjustRightInd w:val="0"/>
        <w:spacing w:after="240"/>
        <w:rPr>
          <w:rFonts w:asciiTheme="majorHAnsi" w:hAnsiTheme="majorHAnsi" w:cs="Helvetica Neue"/>
          <w:sz w:val="22"/>
          <w:szCs w:val="22"/>
        </w:rPr>
      </w:pPr>
    </w:p>
    <w:p w14:paraId="089B19D2" w14:textId="77777777" w:rsidR="007271A3" w:rsidRPr="00FA408E" w:rsidRDefault="0043505E" w:rsidP="007271A3">
      <w:pPr>
        <w:widowControl w:val="0"/>
        <w:autoSpaceDE w:val="0"/>
        <w:autoSpaceDN w:val="0"/>
        <w:adjustRightInd w:val="0"/>
        <w:spacing w:after="240"/>
        <w:rPr>
          <w:rFonts w:asciiTheme="majorHAnsi" w:hAnsiTheme="majorHAnsi" w:cs="Times"/>
          <w:sz w:val="22"/>
          <w:szCs w:val="22"/>
        </w:rPr>
      </w:pPr>
      <w:r w:rsidRPr="00FA408E">
        <w:rPr>
          <w:rFonts w:asciiTheme="majorHAnsi" w:hAnsiTheme="majorHAnsi" w:cs="Calibri"/>
          <w:b/>
          <w:bCs/>
          <w:sz w:val="22"/>
          <w:szCs w:val="22"/>
        </w:rPr>
        <w:t>Required Learning Materials</w:t>
      </w:r>
      <w:r w:rsidR="00283973" w:rsidRPr="00FA408E">
        <w:rPr>
          <w:rFonts w:asciiTheme="majorHAnsi" w:hAnsiTheme="majorHAnsi" w:cs="Calibri"/>
          <w:b/>
          <w:bCs/>
          <w:sz w:val="22"/>
          <w:szCs w:val="22"/>
        </w:rPr>
        <w:t xml:space="preserve"> (3)</w:t>
      </w:r>
      <w:r w:rsidRPr="00FA408E">
        <w:rPr>
          <w:rFonts w:asciiTheme="majorHAnsi" w:hAnsiTheme="majorHAnsi" w:cs="Calibri"/>
          <w:b/>
          <w:bCs/>
          <w:sz w:val="22"/>
          <w:szCs w:val="22"/>
        </w:rPr>
        <w:t xml:space="preserve">: </w:t>
      </w:r>
    </w:p>
    <w:p w14:paraId="625753CD" w14:textId="6AF9FE02" w:rsidR="0043505E" w:rsidRPr="00FA408E" w:rsidRDefault="00B00ACF" w:rsidP="007271A3">
      <w:pPr>
        <w:widowControl w:val="0"/>
        <w:autoSpaceDE w:val="0"/>
        <w:autoSpaceDN w:val="0"/>
        <w:adjustRightInd w:val="0"/>
        <w:spacing w:after="240"/>
        <w:rPr>
          <w:rFonts w:asciiTheme="majorHAnsi" w:hAnsiTheme="majorHAnsi" w:cs="Times"/>
          <w:sz w:val="22"/>
          <w:szCs w:val="22"/>
        </w:rPr>
      </w:pPr>
      <w:r w:rsidRPr="00130C67">
        <w:rPr>
          <w:rFonts w:asciiTheme="majorHAnsi" w:hAnsiTheme="majorHAnsi"/>
          <w:b/>
          <w:bCs/>
          <w:i/>
          <w:iCs/>
          <w:sz w:val="22"/>
          <w:szCs w:val="22"/>
        </w:rPr>
        <w:t>First Days of School</w:t>
      </w:r>
      <w:r w:rsidR="00921BB8" w:rsidRPr="00130C67">
        <w:rPr>
          <w:rFonts w:asciiTheme="majorHAnsi" w:hAnsiTheme="majorHAnsi"/>
          <w:b/>
          <w:bCs/>
          <w:i/>
          <w:iCs/>
          <w:sz w:val="22"/>
          <w:szCs w:val="22"/>
        </w:rPr>
        <w:t>: How to Be an Effective Teacher</w:t>
      </w:r>
      <w:r w:rsidR="00DC2A51" w:rsidRPr="00FA408E">
        <w:rPr>
          <w:rFonts w:asciiTheme="majorHAnsi" w:hAnsiTheme="majorHAnsi"/>
          <w:b/>
          <w:bCs/>
          <w:sz w:val="22"/>
          <w:szCs w:val="22"/>
        </w:rPr>
        <w:t xml:space="preserve"> </w:t>
      </w:r>
      <w:r w:rsidR="00DC2A51" w:rsidRPr="00FA408E">
        <w:rPr>
          <w:rFonts w:asciiTheme="majorHAnsi" w:hAnsiTheme="majorHAnsi"/>
          <w:bCs/>
          <w:sz w:val="22"/>
          <w:szCs w:val="22"/>
        </w:rPr>
        <w:t>(</w:t>
      </w:r>
      <w:r w:rsidRPr="00FA408E">
        <w:rPr>
          <w:rFonts w:asciiTheme="majorHAnsi" w:hAnsiTheme="majorHAnsi"/>
          <w:bCs/>
          <w:sz w:val="22"/>
          <w:szCs w:val="22"/>
        </w:rPr>
        <w:t>5th edition</w:t>
      </w:r>
      <w:r w:rsidR="00DC2A51" w:rsidRPr="00FA408E">
        <w:rPr>
          <w:rFonts w:asciiTheme="majorHAnsi" w:hAnsiTheme="majorHAnsi"/>
          <w:bCs/>
          <w:sz w:val="22"/>
          <w:szCs w:val="22"/>
        </w:rPr>
        <w:t>)</w:t>
      </w:r>
      <w:r w:rsidR="00130C67">
        <w:rPr>
          <w:rFonts w:asciiTheme="majorHAnsi" w:hAnsiTheme="majorHAnsi"/>
          <w:bCs/>
          <w:sz w:val="22"/>
          <w:szCs w:val="22"/>
        </w:rPr>
        <w:t xml:space="preserve"> </w:t>
      </w:r>
      <w:r w:rsidR="00130C67" w:rsidRPr="00FA408E">
        <w:rPr>
          <w:rFonts w:asciiTheme="majorHAnsi" w:hAnsiTheme="majorHAnsi"/>
          <w:bCs/>
          <w:sz w:val="22"/>
          <w:szCs w:val="22"/>
        </w:rPr>
        <w:t xml:space="preserve">Wong, Harry K. and Rosemary T. </w:t>
      </w:r>
      <w:r w:rsidR="00130C67" w:rsidRPr="00FA408E">
        <w:rPr>
          <w:rFonts w:eastAsia="Times New Roman"/>
          <w:sz w:val="22"/>
          <w:szCs w:val="22"/>
        </w:rPr>
        <w:t xml:space="preserve">(2018). </w:t>
      </w:r>
      <w:r w:rsidR="00DC2A51" w:rsidRPr="00FA408E">
        <w:rPr>
          <w:rFonts w:asciiTheme="majorHAnsi" w:hAnsiTheme="majorHAnsi"/>
          <w:bCs/>
          <w:sz w:val="22"/>
          <w:szCs w:val="22"/>
        </w:rPr>
        <w:t xml:space="preserve"> </w:t>
      </w:r>
      <w:r w:rsidRPr="00FA408E">
        <w:rPr>
          <w:rFonts w:asciiTheme="majorHAnsi" w:hAnsiTheme="majorHAnsi" w:cs="Times New Roman"/>
          <w:bCs/>
          <w:sz w:val="22"/>
          <w:szCs w:val="22"/>
        </w:rPr>
        <w:t>ISBN13: 9780976423386</w:t>
      </w:r>
      <w:r w:rsidR="007271A3" w:rsidRPr="00FA408E">
        <w:rPr>
          <w:rFonts w:asciiTheme="majorHAnsi" w:hAnsiTheme="majorHAnsi" w:cs="Times"/>
          <w:sz w:val="22"/>
          <w:szCs w:val="22"/>
        </w:rPr>
        <w:t xml:space="preserve">; </w:t>
      </w:r>
      <w:r w:rsidRPr="00FA408E">
        <w:rPr>
          <w:rFonts w:asciiTheme="majorHAnsi" w:hAnsiTheme="majorHAnsi" w:cs="Times New Roman"/>
          <w:bCs/>
          <w:sz w:val="22"/>
          <w:szCs w:val="22"/>
        </w:rPr>
        <w:t>ISBN10: 0976423383</w:t>
      </w:r>
      <w:r w:rsidR="0043505E" w:rsidRPr="00FA408E">
        <w:rPr>
          <w:rFonts w:asciiTheme="majorHAnsi" w:hAnsiTheme="majorHAnsi" w:cs="Times New Roman"/>
          <w:sz w:val="22"/>
          <w:szCs w:val="22"/>
        </w:rPr>
        <w:t xml:space="preserve"> </w:t>
      </w:r>
      <w:r w:rsidR="00443887" w:rsidRPr="00FA408E">
        <w:rPr>
          <w:rFonts w:asciiTheme="majorHAnsi" w:hAnsiTheme="majorHAnsi" w:cs="Times New Roman"/>
          <w:sz w:val="22"/>
          <w:szCs w:val="22"/>
        </w:rPr>
        <w:t>(DVD not required</w:t>
      </w:r>
      <w:r w:rsidR="00DA3C5B" w:rsidRPr="00FA408E">
        <w:rPr>
          <w:rFonts w:asciiTheme="majorHAnsi" w:hAnsiTheme="majorHAnsi" w:cs="Times New Roman"/>
          <w:sz w:val="22"/>
          <w:szCs w:val="22"/>
        </w:rPr>
        <w:t xml:space="preserve"> although this book is</w:t>
      </w:r>
      <w:r w:rsidR="006D2139" w:rsidRPr="00FA408E">
        <w:rPr>
          <w:rFonts w:asciiTheme="majorHAnsi" w:hAnsiTheme="majorHAnsi" w:cs="Times New Roman"/>
          <w:sz w:val="22"/>
          <w:szCs w:val="22"/>
        </w:rPr>
        <w:t xml:space="preserve"> a keeper</w:t>
      </w:r>
      <w:r w:rsidR="00DA3C5B" w:rsidRPr="00FA408E">
        <w:rPr>
          <w:rFonts w:asciiTheme="majorHAnsi" w:hAnsiTheme="majorHAnsi" w:cs="Times New Roman"/>
          <w:sz w:val="22"/>
          <w:szCs w:val="22"/>
        </w:rPr>
        <w:t>.</w:t>
      </w:r>
      <w:r w:rsidR="00443887" w:rsidRPr="00FA408E">
        <w:rPr>
          <w:rFonts w:asciiTheme="majorHAnsi" w:hAnsiTheme="majorHAnsi" w:cs="Times New Roman"/>
          <w:sz w:val="22"/>
          <w:szCs w:val="22"/>
        </w:rPr>
        <w:t>)</w:t>
      </w:r>
      <w:r w:rsidR="002F4AA6" w:rsidRPr="00FA408E">
        <w:rPr>
          <w:rFonts w:asciiTheme="majorHAnsi" w:hAnsiTheme="majorHAnsi" w:cs="Times New Roman"/>
          <w:sz w:val="22"/>
          <w:szCs w:val="22"/>
        </w:rPr>
        <w:t xml:space="preserve"> </w:t>
      </w:r>
      <w:r w:rsidR="009970CD">
        <w:rPr>
          <w:rFonts w:asciiTheme="majorHAnsi" w:hAnsiTheme="majorHAnsi" w:cs="Times New Roman"/>
          <w:sz w:val="22"/>
          <w:szCs w:val="22"/>
        </w:rPr>
        <w:t>5</w:t>
      </w:r>
      <w:r w:rsidR="009970CD" w:rsidRPr="009970CD">
        <w:rPr>
          <w:rFonts w:asciiTheme="majorHAnsi" w:hAnsiTheme="majorHAnsi" w:cs="Times New Roman"/>
          <w:sz w:val="22"/>
          <w:szCs w:val="22"/>
          <w:vertAlign w:val="superscript"/>
        </w:rPr>
        <w:t>th</w:t>
      </w:r>
      <w:r w:rsidR="009970CD">
        <w:rPr>
          <w:rFonts w:asciiTheme="majorHAnsi" w:hAnsiTheme="majorHAnsi" w:cs="Times New Roman"/>
          <w:sz w:val="22"/>
          <w:szCs w:val="22"/>
        </w:rPr>
        <w:t xml:space="preserve"> edition required</w:t>
      </w:r>
    </w:p>
    <w:p w14:paraId="63D5EAE3" w14:textId="448A5D33" w:rsidR="00F26A17" w:rsidRPr="00FA408E" w:rsidRDefault="00F26A17" w:rsidP="007271A3">
      <w:pPr>
        <w:rPr>
          <w:rFonts w:eastAsia="Times New Roman"/>
          <w:color w:val="000000"/>
          <w:sz w:val="22"/>
          <w:szCs w:val="22"/>
        </w:rPr>
      </w:pPr>
      <w:r w:rsidRPr="00FA408E">
        <w:rPr>
          <w:rStyle w:val="m4141968831347696031gmail-a-size-extra-large"/>
          <w:rFonts w:eastAsia="Times New Roman"/>
          <w:b/>
          <w:bCs/>
          <w:i/>
          <w:iCs/>
          <w:color w:val="000000"/>
          <w:sz w:val="22"/>
          <w:szCs w:val="22"/>
        </w:rPr>
        <w:t>Teach Like a Champion 2.0: 62 Techniques that Put Students on the Path to College</w:t>
      </w:r>
      <w:r w:rsidRPr="00FA408E">
        <w:rPr>
          <w:rFonts w:eastAsia="Times New Roman"/>
          <w:color w:val="000000"/>
          <w:sz w:val="22"/>
          <w:szCs w:val="22"/>
        </w:rPr>
        <w:t xml:space="preserve"> </w:t>
      </w:r>
      <w:r w:rsidRPr="00FA408E">
        <w:rPr>
          <w:rStyle w:val="m4141968831347696031gmail-a-size-large"/>
          <w:rFonts w:eastAsia="Times New Roman"/>
          <w:color w:val="000000"/>
          <w:sz w:val="22"/>
          <w:szCs w:val="22"/>
        </w:rPr>
        <w:t>2nd Edition</w:t>
      </w:r>
      <w:r w:rsidRPr="00FA408E">
        <w:rPr>
          <w:rFonts w:eastAsia="Times New Roman"/>
          <w:color w:val="000000"/>
          <w:sz w:val="22"/>
          <w:szCs w:val="22"/>
        </w:rPr>
        <w:t xml:space="preserve"> </w:t>
      </w:r>
    </w:p>
    <w:p w14:paraId="20A0FA3B" w14:textId="05760034" w:rsidR="00F26A17" w:rsidRPr="00FA408E" w:rsidRDefault="00F26A17" w:rsidP="007271A3">
      <w:pPr>
        <w:rPr>
          <w:rFonts w:eastAsia="Times New Roman"/>
          <w:color w:val="000000"/>
          <w:sz w:val="22"/>
          <w:szCs w:val="22"/>
        </w:rPr>
      </w:pPr>
      <w:r w:rsidRPr="00FA408E">
        <w:rPr>
          <w:rFonts w:eastAsia="Times New Roman"/>
          <w:color w:val="000000"/>
          <w:sz w:val="22"/>
          <w:szCs w:val="22"/>
        </w:rPr>
        <w:t xml:space="preserve">by </w:t>
      </w:r>
      <w:hyperlink r:id="rId10" w:tgtFrame="_blank" w:history="1">
        <w:r w:rsidRPr="00FA408E">
          <w:rPr>
            <w:rStyle w:val="Hyperlink"/>
            <w:rFonts w:eastAsia="Times New Roman"/>
            <w:sz w:val="22"/>
            <w:szCs w:val="22"/>
          </w:rPr>
          <w:t xml:space="preserve">Doug </w:t>
        </w:r>
        <w:proofErr w:type="spellStart"/>
        <w:r w:rsidRPr="00FA408E">
          <w:rPr>
            <w:rStyle w:val="Hyperlink"/>
            <w:rFonts w:eastAsia="Times New Roman"/>
            <w:sz w:val="22"/>
            <w:szCs w:val="22"/>
          </w:rPr>
          <w:t>Lemov</w:t>
        </w:r>
        <w:proofErr w:type="spellEnd"/>
      </w:hyperlink>
      <w:r w:rsidR="003F43A6" w:rsidRPr="00FA408E">
        <w:rPr>
          <w:rStyle w:val="m4141968831347696031gmail-a-declarative"/>
          <w:rFonts w:eastAsia="Times New Roman"/>
          <w:color w:val="000000"/>
          <w:sz w:val="22"/>
          <w:szCs w:val="22"/>
        </w:rPr>
        <w:t xml:space="preserve"> (to be used second half of the class)</w:t>
      </w:r>
    </w:p>
    <w:p w14:paraId="5AAC7542" w14:textId="5F3FA0F4" w:rsidR="00F26A17" w:rsidRPr="00FA408E" w:rsidRDefault="00F26A17" w:rsidP="007271A3">
      <w:pPr>
        <w:rPr>
          <w:rFonts w:eastAsia="Times New Roman"/>
          <w:color w:val="000000"/>
          <w:sz w:val="22"/>
          <w:szCs w:val="22"/>
        </w:rPr>
      </w:pPr>
      <w:r w:rsidRPr="00FA408E">
        <w:rPr>
          <w:rStyle w:val="m4141968831347696031gmail-a-size-base"/>
          <w:rFonts w:eastAsia="Times New Roman"/>
          <w:color w:val="000000"/>
          <w:sz w:val="22"/>
          <w:szCs w:val="22"/>
        </w:rPr>
        <w:t>ISBN-13:</w:t>
      </w:r>
      <w:r w:rsidRPr="00FA408E">
        <w:rPr>
          <w:rFonts w:eastAsia="Times New Roman"/>
          <w:color w:val="000000"/>
          <w:sz w:val="22"/>
          <w:szCs w:val="22"/>
        </w:rPr>
        <w:t xml:space="preserve"> </w:t>
      </w:r>
      <w:r w:rsidRPr="00FA408E">
        <w:rPr>
          <w:rStyle w:val="m4141968831347696031gmail-a-size-base"/>
          <w:rFonts w:eastAsia="Times New Roman"/>
          <w:color w:val="000000"/>
          <w:sz w:val="22"/>
          <w:szCs w:val="22"/>
        </w:rPr>
        <w:t>978-1118901854</w:t>
      </w:r>
      <w:r w:rsidRPr="00FA408E">
        <w:rPr>
          <w:rFonts w:eastAsia="Times New Roman"/>
          <w:color w:val="000000"/>
          <w:sz w:val="22"/>
          <w:szCs w:val="22"/>
        </w:rPr>
        <w:t xml:space="preserve"> </w:t>
      </w:r>
    </w:p>
    <w:p w14:paraId="251B5E4A" w14:textId="77777777" w:rsidR="00F26A17" w:rsidRPr="00FA408E" w:rsidRDefault="00F26A17" w:rsidP="007271A3">
      <w:pPr>
        <w:rPr>
          <w:rFonts w:eastAsia="Times New Roman"/>
          <w:color w:val="000000"/>
          <w:sz w:val="22"/>
          <w:szCs w:val="22"/>
        </w:rPr>
      </w:pPr>
      <w:r w:rsidRPr="00FA408E">
        <w:rPr>
          <w:rStyle w:val="m4141968831347696031gmail-a-size-base"/>
          <w:rFonts w:eastAsia="Times New Roman"/>
          <w:color w:val="000000"/>
          <w:sz w:val="22"/>
          <w:szCs w:val="22"/>
        </w:rPr>
        <w:t>ISBN-10:</w:t>
      </w:r>
      <w:r w:rsidRPr="00FA408E">
        <w:rPr>
          <w:rFonts w:eastAsia="Times New Roman"/>
          <w:color w:val="000000"/>
          <w:sz w:val="22"/>
          <w:szCs w:val="22"/>
        </w:rPr>
        <w:t xml:space="preserve"> </w:t>
      </w:r>
      <w:r w:rsidRPr="00FA408E">
        <w:rPr>
          <w:rStyle w:val="m4141968831347696031gmail-a-size-base"/>
          <w:rFonts w:eastAsia="Times New Roman"/>
          <w:color w:val="000000"/>
          <w:sz w:val="22"/>
          <w:szCs w:val="22"/>
        </w:rPr>
        <w:t>1118901851</w:t>
      </w:r>
      <w:r w:rsidRPr="00FA408E">
        <w:rPr>
          <w:rFonts w:eastAsia="Times New Roman"/>
          <w:color w:val="000000"/>
          <w:sz w:val="22"/>
          <w:szCs w:val="22"/>
        </w:rPr>
        <w:t xml:space="preserve"> </w:t>
      </w:r>
    </w:p>
    <w:p w14:paraId="48E4DDB0" w14:textId="77777777" w:rsidR="00C241DF" w:rsidRPr="00FA408E" w:rsidRDefault="00C241DF" w:rsidP="007271A3">
      <w:pPr>
        <w:pStyle w:val="Normal1"/>
        <w:widowControl w:val="0"/>
        <w:spacing w:line="240" w:lineRule="auto"/>
        <w:rPr>
          <w:rFonts w:asciiTheme="majorHAnsi" w:eastAsia="Times New Roman" w:hAnsiTheme="majorHAnsi" w:cs="Times New Roman"/>
        </w:rPr>
      </w:pPr>
      <w:r w:rsidRPr="00FA408E">
        <w:rPr>
          <w:rFonts w:asciiTheme="majorHAnsi" w:eastAsia="Times New Roman" w:hAnsiTheme="majorHAnsi" w:cs="Times New Roman"/>
        </w:rPr>
        <w:t>Publisher: Wiley</w:t>
      </w:r>
    </w:p>
    <w:p w14:paraId="0F1996B6" w14:textId="77777777" w:rsidR="00C241DF" w:rsidRPr="00FA408E" w:rsidRDefault="00C241DF" w:rsidP="007271A3">
      <w:pPr>
        <w:pStyle w:val="Normal1"/>
        <w:widowControl w:val="0"/>
        <w:spacing w:line="240" w:lineRule="auto"/>
        <w:rPr>
          <w:rFonts w:asciiTheme="majorHAnsi" w:eastAsia="Times New Roman" w:hAnsiTheme="majorHAnsi" w:cs="Times New Roman"/>
        </w:rPr>
      </w:pPr>
      <w:r w:rsidRPr="00FA408E">
        <w:rPr>
          <w:rFonts w:asciiTheme="majorHAnsi" w:eastAsia="Times New Roman" w:hAnsiTheme="majorHAnsi" w:cs="Times New Roman"/>
        </w:rPr>
        <w:t>Amazon/ Kindle eBook available</w:t>
      </w:r>
    </w:p>
    <w:p w14:paraId="21B3A09E" w14:textId="77777777" w:rsidR="00B97C61" w:rsidRPr="00FA408E" w:rsidRDefault="00B97C61" w:rsidP="00B97C61">
      <w:pPr>
        <w:widowControl w:val="0"/>
        <w:autoSpaceDE w:val="0"/>
        <w:autoSpaceDN w:val="0"/>
        <w:adjustRightInd w:val="0"/>
        <w:rPr>
          <w:rFonts w:asciiTheme="majorHAnsi" w:hAnsiTheme="majorHAnsi" w:cs="Calibri"/>
          <w:b/>
          <w:bCs/>
          <w:sz w:val="22"/>
          <w:szCs w:val="22"/>
        </w:rPr>
      </w:pPr>
    </w:p>
    <w:p w14:paraId="7949302F" w14:textId="77777777" w:rsidR="002076FC" w:rsidRPr="00FA408E" w:rsidRDefault="002076FC" w:rsidP="002076FC">
      <w:pPr>
        <w:widowControl w:val="0"/>
        <w:autoSpaceDE w:val="0"/>
        <w:autoSpaceDN w:val="0"/>
        <w:adjustRightInd w:val="0"/>
        <w:rPr>
          <w:rFonts w:asciiTheme="majorHAnsi" w:hAnsiTheme="majorHAnsi" w:cs="Times"/>
          <w:sz w:val="22"/>
          <w:szCs w:val="22"/>
        </w:rPr>
      </w:pPr>
      <w:r w:rsidRPr="00FA408E">
        <w:rPr>
          <w:rFonts w:asciiTheme="majorHAnsi" w:hAnsiTheme="majorHAnsi" w:cs="Calibri"/>
          <w:b/>
          <w:bCs/>
          <w:sz w:val="22"/>
          <w:szCs w:val="22"/>
        </w:rPr>
        <w:t xml:space="preserve">Supplementary Learning Materials/Requirements: </w:t>
      </w:r>
      <w:r w:rsidRPr="00FA408E">
        <w:rPr>
          <w:rFonts w:asciiTheme="majorHAnsi" w:hAnsiTheme="majorHAnsi" w:cs="Calibri"/>
          <w:sz w:val="22"/>
          <w:szCs w:val="22"/>
        </w:rPr>
        <w:t xml:space="preserve">You will need to be comfortable accessing YouTube videos and working in Google Docs. </w:t>
      </w:r>
    </w:p>
    <w:p w14:paraId="05040EA4" w14:textId="7DA7200D" w:rsidR="0043505E" w:rsidRPr="00FA408E" w:rsidRDefault="0043505E" w:rsidP="00283973">
      <w:pPr>
        <w:widowControl w:val="0"/>
        <w:autoSpaceDE w:val="0"/>
        <w:autoSpaceDN w:val="0"/>
        <w:adjustRightInd w:val="0"/>
        <w:rPr>
          <w:rFonts w:asciiTheme="majorHAnsi" w:hAnsiTheme="majorHAnsi" w:cs="Times"/>
          <w:sz w:val="22"/>
          <w:szCs w:val="22"/>
        </w:rPr>
      </w:pPr>
      <w:r w:rsidRPr="00FA408E">
        <w:rPr>
          <w:rFonts w:asciiTheme="majorHAnsi" w:hAnsiTheme="majorHAnsi" w:cs="Calibri"/>
          <w:b/>
          <w:bCs/>
          <w:sz w:val="22"/>
          <w:szCs w:val="22"/>
        </w:rPr>
        <w:lastRenderedPageBreak/>
        <w:t xml:space="preserve">Multicultural Pavilion­ </w:t>
      </w:r>
      <w:r w:rsidRPr="00FA408E">
        <w:rPr>
          <w:rFonts w:asciiTheme="majorHAnsi" w:hAnsiTheme="majorHAnsi" w:cs="Calibri"/>
          <w:sz w:val="22"/>
          <w:szCs w:val="22"/>
        </w:rPr>
        <w:t xml:space="preserve">http://www.edchange.org/multicultural/activityarch.html </w:t>
      </w:r>
    </w:p>
    <w:p w14:paraId="5472E3EC" w14:textId="77777777" w:rsidR="00283973" w:rsidRPr="00FA408E" w:rsidRDefault="00283973" w:rsidP="00283973">
      <w:pPr>
        <w:widowControl w:val="0"/>
        <w:autoSpaceDE w:val="0"/>
        <w:autoSpaceDN w:val="0"/>
        <w:adjustRightInd w:val="0"/>
        <w:rPr>
          <w:rFonts w:asciiTheme="majorHAnsi" w:hAnsiTheme="majorHAnsi" w:cs="Calibri"/>
          <w:b/>
          <w:bCs/>
          <w:sz w:val="22"/>
          <w:szCs w:val="22"/>
        </w:rPr>
      </w:pPr>
    </w:p>
    <w:p w14:paraId="748581DA" w14:textId="303EECC5" w:rsidR="004343ED" w:rsidRPr="004343ED" w:rsidRDefault="00551609" w:rsidP="00283973">
      <w:pPr>
        <w:widowControl w:val="0"/>
        <w:autoSpaceDE w:val="0"/>
        <w:autoSpaceDN w:val="0"/>
        <w:adjustRightInd w:val="0"/>
        <w:rPr>
          <w:rFonts w:asciiTheme="majorHAnsi" w:hAnsiTheme="majorHAnsi" w:cs="Calibri"/>
          <w:sz w:val="22"/>
          <w:szCs w:val="22"/>
        </w:rPr>
      </w:pPr>
      <w:r>
        <w:rPr>
          <w:rFonts w:asciiTheme="majorHAnsi" w:hAnsiTheme="majorHAnsi" w:cs="Calibri"/>
          <w:b/>
          <w:bCs/>
          <w:sz w:val="22"/>
          <w:szCs w:val="22"/>
        </w:rPr>
        <w:t xml:space="preserve">Readings from </w:t>
      </w:r>
      <w:r w:rsidR="004343ED" w:rsidRPr="00FA408E">
        <w:rPr>
          <w:rFonts w:asciiTheme="majorHAnsi" w:hAnsiTheme="majorHAnsi" w:cs="Times New Roman"/>
          <w:sz w:val="22"/>
          <w:szCs w:val="22"/>
        </w:rPr>
        <w:t>Hardin, C. (2012</w:t>
      </w:r>
      <w:r w:rsidR="004343ED" w:rsidRPr="004343ED">
        <w:rPr>
          <w:rFonts w:asciiTheme="majorHAnsi" w:hAnsiTheme="majorHAnsi" w:cs="Times New Roman"/>
          <w:sz w:val="22"/>
          <w:szCs w:val="22"/>
        </w:rPr>
        <w:t xml:space="preserve">). </w:t>
      </w:r>
      <w:r w:rsidR="004343ED" w:rsidRPr="004343ED">
        <w:rPr>
          <w:rFonts w:asciiTheme="majorHAnsi" w:hAnsiTheme="majorHAnsi" w:cs="Times New Roman"/>
          <w:i/>
          <w:iCs/>
          <w:sz w:val="22"/>
          <w:szCs w:val="22"/>
        </w:rPr>
        <w:t xml:space="preserve">Effective classroom management: Models and strategies for today’s classroom. </w:t>
      </w:r>
      <w:r w:rsidR="004343ED" w:rsidRPr="004343ED">
        <w:rPr>
          <w:rFonts w:asciiTheme="majorHAnsi" w:hAnsiTheme="majorHAnsi" w:cs="Times New Roman"/>
          <w:sz w:val="22"/>
          <w:szCs w:val="22"/>
        </w:rPr>
        <w:t>(3</w:t>
      </w:r>
      <w:r w:rsidR="004343ED" w:rsidRPr="004343ED">
        <w:rPr>
          <w:rFonts w:asciiTheme="majorHAnsi" w:hAnsiTheme="majorHAnsi" w:cs="Times New Roman"/>
          <w:sz w:val="22"/>
          <w:szCs w:val="22"/>
          <w:vertAlign w:val="superscript"/>
        </w:rPr>
        <w:t>rd</w:t>
      </w:r>
      <w:r w:rsidR="004343ED" w:rsidRPr="004343ED">
        <w:rPr>
          <w:rFonts w:asciiTheme="majorHAnsi" w:hAnsiTheme="majorHAnsi" w:cs="Times New Roman"/>
          <w:sz w:val="22"/>
          <w:szCs w:val="22"/>
        </w:rPr>
        <w:t xml:space="preserve"> edition) Boston: Pearson.  </w:t>
      </w:r>
    </w:p>
    <w:p w14:paraId="0D2A6DFB" w14:textId="77777777" w:rsidR="004343ED" w:rsidRPr="004343ED" w:rsidRDefault="004343ED" w:rsidP="00283973">
      <w:pPr>
        <w:widowControl w:val="0"/>
        <w:autoSpaceDE w:val="0"/>
        <w:autoSpaceDN w:val="0"/>
        <w:adjustRightInd w:val="0"/>
        <w:rPr>
          <w:rFonts w:asciiTheme="majorHAnsi" w:hAnsiTheme="majorHAnsi" w:cs="Calibri"/>
          <w:sz w:val="22"/>
          <w:szCs w:val="22"/>
        </w:rPr>
      </w:pPr>
    </w:p>
    <w:p w14:paraId="4C9C0AF3" w14:textId="77777777" w:rsidR="00283973" w:rsidRPr="00FA408E" w:rsidRDefault="00283973" w:rsidP="00B3453D">
      <w:pPr>
        <w:pStyle w:val="Normal1"/>
        <w:widowControl w:val="0"/>
        <w:spacing w:line="240" w:lineRule="auto"/>
        <w:rPr>
          <w:b/>
        </w:rPr>
      </w:pPr>
    </w:p>
    <w:p w14:paraId="162E9D32" w14:textId="77777777" w:rsidR="00B3453D" w:rsidRPr="00FA408E" w:rsidRDefault="00B3453D" w:rsidP="00B3453D">
      <w:pPr>
        <w:pStyle w:val="Normal1"/>
        <w:widowControl w:val="0"/>
        <w:spacing w:line="240" w:lineRule="auto"/>
      </w:pPr>
      <w:r w:rsidRPr="00FA408E">
        <w:rPr>
          <w:b/>
        </w:rPr>
        <w:t xml:space="preserve">Essential Questions: </w:t>
      </w:r>
      <w:r w:rsidRPr="00FA408E">
        <w:t>During this course, teacher candidates will explore topics and current research as it pertains to various classroom-learning environments. By the end of the course, students will be able to answer:</w:t>
      </w:r>
    </w:p>
    <w:p w14:paraId="155157B7" w14:textId="77777777" w:rsidR="00B3453D" w:rsidRPr="00FA408E" w:rsidRDefault="00B3453D" w:rsidP="00B3453D">
      <w:pPr>
        <w:pStyle w:val="Normal1"/>
        <w:widowControl w:val="0"/>
        <w:numPr>
          <w:ilvl w:val="0"/>
          <w:numId w:val="11"/>
        </w:numPr>
        <w:spacing w:line="240" w:lineRule="auto"/>
        <w:ind w:hanging="360"/>
        <w:contextualSpacing/>
      </w:pPr>
      <w:r w:rsidRPr="00FA408E">
        <w:t>How does a teacher prepare the classroom, both physical environment and classroom organization, for student success?</w:t>
      </w:r>
    </w:p>
    <w:p w14:paraId="6C9EC512" w14:textId="77777777" w:rsidR="00B3453D" w:rsidRPr="00FA408E" w:rsidRDefault="00B3453D" w:rsidP="00B3453D">
      <w:pPr>
        <w:pStyle w:val="Normal1"/>
        <w:widowControl w:val="0"/>
        <w:numPr>
          <w:ilvl w:val="0"/>
          <w:numId w:val="11"/>
        </w:numPr>
        <w:spacing w:line="240" w:lineRule="auto"/>
        <w:ind w:hanging="360"/>
        <w:contextualSpacing/>
      </w:pPr>
      <w:r w:rsidRPr="00FA408E">
        <w:t xml:space="preserve">How does a teacher create a positive classroom community that includes students, their families and all other professional personnel? </w:t>
      </w:r>
    </w:p>
    <w:p w14:paraId="21FB2938" w14:textId="77777777" w:rsidR="00B3453D" w:rsidRPr="00FA408E" w:rsidRDefault="00B3453D" w:rsidP="00B3453D">
      <w:pPr>
        <w:pStyle w:val="Normal1"/>
        <w:widowControl w:val="0"/>
        <w:numPr>
          <w:ilvl w:val="0"/>
          <w:numId w:val="11"/>
        </w:numPr>
        <w:spacing w:line="240" w:lineRule="auto"/>
        <w:ind w:hanging="360"/>
        <w:contextualSpacing/>
      </w:pPr>
      <w:r w:rsidRPr="00FA408E">
        <w:t>How does a teacher organize a variety of instructional models in the classroom that will be beneficial for students?</w:t>
      </w:r>
    </w:p>
    <w:p w14:paraId="217B6717" w14:textId="77777777" w:rsidR="00B3453D" w:rsidRPr="00FA408E" w:rsidRDefault="00B3453D" w:rsidP="00B97C61">
      <w:pPr>
        <w:widowControl w:val="0"/>
        <w:autoSpaceDE w:val="0"/>
        <w:autoSpaceDN w:val="0"/>
        <w:adjustRightInd w:val="0"/>
        <w:spacing w:after="240"/>
        <w:rPr>
          <w:rFonts w:asciiTheme="majorHAnsi" w:hAnsiTheme="majorHAnsi" w:cs="Calibri"/>
          <w:sz w:val="22"/>
          <w:szCs w:val="22"/>
        </w:rPr>
      </w:pPr>
    </w:p>
    <w:tbl>
      <w:tblPr>
        <w:tblW w:w="9480"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0"/>
        <w:gridCol w:w="4680"/>
      </w:tblGrid>
      <w:tr w:rsidR="00E415CF" w:rsidRPr="00FA408E" w14:paraId="72EAB250" w14:textId="77777777" w:rsidTr="00E97215">
        <w:trPr>
          <w:trHeight w:val="1860"/>
        </w:trPr>
        <w:tc>
          <w:tcPr>
            <w:tcW w:w="480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3252C51C" w14:textId="77777777" w:rsidR="00E415CF" w:rsidRPr="00FA408E" w:rsidRDefault="00E415CF" w:rsidP="00B3453D">
            <w:pPr>
              <w:pStyle w:val="Normal1"/>
              <w:widowControl w:val="0"/>
              <w:spacing w:line="240" w:lineRule="auto"/>
              <w:rPr>
                <w:rFonts w:asciiTheme="majorHAnsi" w:hAnsiTheme="majorHAnsi"/>
                <w:b/>
              </w:rPr>
            </w:pPr>
            <w:r w:rsidRPr="00FA408E">
              <w:rPr>
                <w:rFonts w:asciiTheme="majorHAnsi" w:hAnsiTheme="majorHAnsi"/>
                <w:b/>
              </w:rPr>
              <w:t>Marianist Values:</w:t>
            </w:r>
          </w:p>
          <w:p w14:paraId="2C6098AB" w14:textId="77777777" w:rsidR="00E415CF" w:rsidRPr="00FA408E" w:rsidRDefault="00E415CF" w:rsidP="00E415CF">
            <w:pPr>
              <w:pStyle w:val="Normal1"/>
              <w:widowControl w:val="0"/>
              <w:numPr>
                <w:ilvl w:val="0"/>
                <w:numId w:val="9"/>
              </w:numPr>
              <w:spacing w:line="240" w:lineRule="auto"/>
              <w:ind w:hanging="360"/>
              <w:contextualSpacing/>
              <w:rPr>
                <w:rFonts w:asciiTheme="majorHAnsi" w:hAnsiTheme="majorHAnsi"/>
              </w:rPr>
            </w:pPr>
            <w:r w:rsidRPr="00FA408E">
              <w:rPr>
                <w:rFonts w:asciiTheme="majorHAnsi" w:hAnsiTheme="majorHAnsi"/>
              </w:rPr>
              <w:t>Educate for Formation in Faith</w:t>
            </w:r>
          </w:p>
          <w:p w14:paraId="10CD9544" w14:textId="77777777" w:rsidR="00E415CF" w:rsidRPr="00FA408E" w:rsidRDefault="00E415CF" w:rsidP="00E415CF">
            <w:pPr>
              <w:pStyle w:val="Normal1"/>
              <w:widowControl w:val="0"/>
              <w:numPr>
                <w:ilvl w:val="0"/>
                <w:numId w:val="9"/>
              </w:numPr>
              <w:spacing w:line="240" w:lineRule="auto"/>
              <w:ind w:hanging="360"/>
              <w:contextualSpacing/>
              <w:rPr>
                <w:rFonts w:asciiTheme="majorHAnsi" w:hAnsiTheme="majorHAnsi"/>
              </w:rPr>
            </w:pPr>
            <w:r w:rsidRPr="00FA408E">
              <w:rPr>
                <w:rFonts w:asciiTheme="majorHAnsi" w:hAnsiTheme="majorHAnsi"/>
              </w:rPr>
              <w:t>Provide an Integral Quality Education</w:t>
            </w:r>
          </w:p>
          <w:p w14:paraId="39E40D92" w14:textId="77777777" w:rsidR="00E415CF" w:rsidRPr="00FA408E" w:rsidRDefault="00E415CF" w:rsidP="00E415CF">
            <w:pPr>
              <w:pStyle w:val="Normal1"/>
              <w:widowControl w:val="0"/>
              <w:numPr>
                <w:ilvl w:val="0"/>
                <w:numId w:val="9"/>
              </w:numPr>
              <w:spacing w:line="240" w:lineRule="auto"/>
              <w:ind w:hanging="360"/>
              <w:contextualSpacing/>
              <w:rPr>
                <w:rFonts w:asciiTheme="majorHAnsi" w:hAnsiTheme="majorHAnsi"/>
              </w:rPr>
            </w:pPr>
            <w:r w:rsidRPr="00FA408E">
              <w:rPr>
                <w:rFonts w:asciiTheme="majorHAnsi" w:hAnsiTheme="majorHAnsi"/>
              </w:rPr>
              <w:t>Educate in Family Spirit</w:t>
            </w:r>
          </w:p>
          <w:p w14:paraId="7CE978E5" w14:textId="77777777" w:rsidR="00E415CF" w:rsidRPr="00FA408E" w:rsidRDefault="00E415CF" w:rsidP="00E415CF">
            <w:pPr>
              <w:pStyle w:val="Normal1"/>
              <w:widowControl w:val="0"/>
              <w:numPr>
                <w:ilvl w:val="0"/>
                <w:numId w:val="9"/>
              </w:numPr>
              <w:spacing w:line="240" w:lineRule="auto"/>
              <w:ind w:hanging="360"/>
              <w:contextualSpacing/>
              <w:rPr>
                <w:rFonts w:asciiTheme="majorHAnsi" w:hAnsiTheme="majorHAnsi"/>
              </w:rPr>
            </w:pPr>
            <w:r w:rsidRPr="00FA408E">
              <w:rPr>
                <w:rFonts w:asciiTheme="majorHAnsi" w:hAnsiTheme="majorHAnsi"/>
              </w:rPr>
              <w:t>Educate for Service, Justice, and Peace</w:t>
            </w:r>
          </w:p>
          <w:p w14:paraId="23CFE7BF" w14:textId="77777777" w:rsidR="00E415CF" w:rsidRPr="00FA408E" w:rsidRDefault="00E415CF" w:rsidP="00E415CF">
            <w:pPr>
              <w:pStyle w:val="Normal1"/>
              <w:widowControl w:val="0"/>
              <w:numPr>
                <w:ilvl w:val="0"/>
                <w:numId w:val="9"/>
              </w:numPr>
              <w:spacing w:line="240" w:lineRule="auto"/>
              <w:ind w:hanging="360"/>
              <w:contextualSpacing/>
              <w:rPr>
                <w:rFonts w:asciiTheme="majorHAnsi" w:hAnsiTheme="majorHAnsi"/>
              </w:rPr>
            </w:pPr>
            <w:r w:rsidRPr="00FA408E">
              <w:rPr>
                <w:rFonts w:asciiTheme="majorHAnsi" w:hAnsiTheme="majorHAnsi"/>
              </w:rPr>
              <w:t>Educate for Adaptation and Change</w:t>
            </w:r>
          </w:p>
        </w:tc>
        <w:tc>
          <w:tcPr>
            <w:tcW w:w="46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9FA5C48" w14:textId="77777777" w:rsidR="00E415CF" w:rsidRPr="00FA408E" w:rsidRDefault="00E415CF" w:rsidP="00B3453D">
            <w:pPr>
              <w:pStyle w:val="Normal1"/>
              <w:widowControl w:val="0"/>
              <w:spacing w:line="240" w:lineRule="auto"/>
              <w:rPr>
                <w:rFonts w:asciiTheme="majorHAnsi" w:hAnsiTheme="majorHAnsi"/>
                <w:b/>
              </w:rPr>
            </w:pPr>
            <w:r w:rsidRPr="00FA408E">
              <w:rPr>
                <w:rFonts w:asciiTheme="majorHAnsi" w:hAnsiTheme="majorHAnsi"/>
                <w:b/>
              </w:rPr>
              <w:t>WASC Core Competencies:</w:t>
            </w:r>
          </w:p>
          <w:p w14:paraId="14B32474" w14:textId="77777777" w:rsidR="00E415CF" w:rsidRPr="00FA408E" w:rsidRDefault="00E415CF" w:rsidP="00E415CF">
            <w:pPr>
              <w:pStyle w:val="Normal1"/>
              <w:widowControl w:val="0"/>
              <w:numPr>
                <w:ilvl w:val="0"/>
                <w:numId w:val="10"/>
              </w:numPr>
              <w:spacing w:line="240" w:lineRule="auto"/>
              <w:ind w:hanging="360"/>
              <w:contextualSpacing/>
              <w:rPr>
                <w:rFonts w:asciiTheme="majorHAnsi" w:hAnsiTheme="majorHAnsi"/>
              </w:rPr>
            </w:pPr>
            <w:r w:rsidRPr="00FA408E">
              <w:rPr>
                <w:rFonts w:asciiTheme="majorHAnsi" w:hAnsiTheme="majorHAnsi"/>
              </w:rPr>
              <w:t>Written Communication</w:t>
            </w:r>
          </w:p>
          <w:p w14:paraId="378A3801" w14:textId="77777777" w:rsidR="00E415CF" w:rsidRPr="00FA408E" w:rsidRDefault="00E415CF" w:rsidP="00E415CF">
            <w:pPr>
              <w:pStyle w:val="Normal1"/>
              <w:widowControl w:val="0"/>
              <w:numPr>
                <w:ilvl w:val="0"/>
                <w:numId w:val="10"/>
              </w:numPr>
              <w:spacing w:line="240" w:lineRule="auto"/>
              <w:ind w:hanging="360"/>
              <w:contextualSpacing/>
              <w:rPr>
                <w:rFonts w:asciiTheme="majorHAnsi" w:hAnsiTheme="majorHAnsi"/>
              </w:rPr>
            </w:pPr>
            <w:r w:rsidRPr="00FA408E">
              <w:rPr>
                <w:rFonts w:asciiTheme="majorHAnsi" w:hAnsiTheme="majorHAnsi"/>
              </w:rPr>
              <w:t>Oral Communication</w:t>
            </w:r>
          </w:p>
          <w:p w14:paraId="4C934B3D" w14:textId="77777777" w:rsidR="00E415CF" w:rsidRPr="00FA408E" w:rsidRDefault="00E415CF" w:rsidP="00E415CF">
            <w:pPr>
              <w:pStyle w:val="Normal1"/>
              <w:widowControl w:val="0"/>
              <w:numPr>
                <w:ilvl w:val="0"/>
                <w:numId w:val="10"/>
              </w:numPr>
              <w:spacing w:line="240" w:lineRule="auto"/>
              <w:ind w:hanging="360"/>
              <w:contextualSpacing/>
              <w:rPr>
                <w:rFonts w:asciiTheme="majorHAnsi" w:hAnsiTheme="majorHAnsi"/>
              </w:rPr>
            </w:pPr>
            <w:r w:rsidRPr="00FA408E">
              <w:rPr>
                <w:rFonts w:asciiTheme="majorHAnsi" w:hAnsiTheme="majorHAnsi"/>
              </w:rPr>
              <w:t>Quantitative reasoning</w:t>
            </w:r>
          </w:p>
          <w:p w14:paraId="49BA4AF0" w14:textId="77777777" w:rsidR="00E415CF" w:rsidRPr="00FA408E" w:rsidRDefault="00E415CF" w:rsidP="00E415CF">
            <w:pPr>
              <w:pStyle w:val="Normal1"/>
              <w:widowControl w:val="0"/>
              <w:numPr>
                <w:ilvl w:val="0"/>
                <w:numId w:val="10"/>
              </w:numPr>
              <w:spacing w:line="240" w:lineRule="auto"/>
              <w:ind w:hanging="360"/>
              <w:contextualSpacing/>
              <w:rPr>
                <w:rFonts w:asciiTheme="majorHAnsi" w:hAnsiTheme="majorHAnsi"/>
              </w:rPr>
            </w:pPr>
            <w:r w:rsidRPr="00FA408E">
              <w:rPr>
                <w:rFonts w:asciiTheme="majorHAnsi" w:hAnsiTheme="majorHAnsi"/>
              </w:rPr>
              <w:t>Critical Thinking</w:t>
            </w:r>
          </w:p>
          <w:p w14:paraId="0AD9A29F" w14:textId="77777777" w:rsidR="00E415CF" w:rsidRPr="00FA408E" w:rsidRDefault="00E415CF" w:rsidP="00E415CF">
            <w:pPr>
              <w:pStyle w:val="Normal1"/>
              <w:widowControl w:val="0"/>
              <w:numPr>
                <w:ilvl w:val="0"/>
                <w:numId w:val="10"/>
              </w:numPr>
              <w:spacing w:line="240" w:lineRule="auto"/>
              <w:ind w:hanging="360"/>
              <w:contextualSpacing/>
              <w:rPr>
                <w:rFonts w:asciiTheme="majorHAnsi" w:hAnsiTheme="majorHAnsi"/>
              </w:rPr>
            </w:pPr>
            <w:r w:rsidRPr="00FA408E">
              <w:rPr>
                <w:rFonts w:asciiTheme="majorHAnsi" w:hAnsiTheme="majorHAnsi"/>
              </w:rPr>
              <w:t>Information Literacy</w:t>
            </w:r>
          </w:p>
          <w:p w14:paraId="5A406189" w14:textId="77777777" w:rsidR="00E415CF" w:rsidRPr="00FA408E" w:rsidRDefault="00E415CF" w:rsidP="00B3453D">
            <w:pPr>
              <w:pStyle w:val="Normal1"/>
              <w:widowControl w:val="0"/>
              <w:spacing w:line="240" w:lineRule="auto"/>
              <w:rPr>
                <w:rFonts w:asciiTheme="majorHAnsi" w:hAnsiTheme="majorHAnsi"/>
              </w:rPr>
            </w:pPr>
          </w:p>
        </w:tc>
      </w:tr>
    </w:tbl>
    <w:p w14:paraId="0282D19C" w14:textId="77777777" w:rsidR="00463ADD" w:rsidRPr="00463ADD" w:rsidRDefault="00463ADD" w:rsidP="00463ADD">
      <w:pPr>
        <w:pStyle w:val="Normal1"/>
        <w:widowControl w:val="0"/>
        <w:spacing w:line="240" w:lineRule="auto"/>
        <w:rPr>
          <w:b/>
        </w:rPr>
      </w:pPr>
      <w:r w:rsidRPr="00463ADD">
        <w:rPr>
          <w:b/>
        </w:rPr>
        <w:t xml:space="preserve">Program Learning Outcomes (PLOs): </w:t>
      </w:r>
    </w:p>
    <w:p w14:paraId="4DAD460A" w14:textId="77777777" w:rsidR="00463ADD" w:rsidRDefault="00463ADD" w:rsidP="00F114E5">
      <w:pPr>
        <w:rPr>
          <w:rFonts w:ascii="Arial" w:eastAsia="Times New Roman" w:hAnsi="Arial" w:cs="Arial"/>
          <w:color w:val="000000"/>
        </w:rPr>
      </w:pPr>
    </w:p>
    <w:p w14:paraId="301D31B5" w14:textId="17819CE6" w:rsidR="00F114E5" w:rsidRPr="00F114E5" w:rsidRDefault="00F114E5" w:rsidP="00F114E5">
      <w:pPr>
        <w:rPr>
          <w:rFonts w:ascii="Times New Roman" w:eastAsia="Times New Roman" w:hAnsi="Times New Roman" w:cs="Times New Roman"/>
          <w:sz w:val="22"/>
          <w:szCs w:val="22"/>
        </w:rPr>
      </w:pPr>
      <w:r w:rsidRPr="00F114E5">
        <w:rPr>
          <w:rFonts w:ascii="Arial" w:eastAsia="Times New Roman" w:hAnsi="Arial" w:cs="Arial"/>
          <w:color w:val="000000"/>
          <w:sz w:val="22"/>
          <w:szCs w:val="22"/>
        </w:rPr>
        <w:t>Upon completion of the undergraduate B.S. program in Elementary Education, students will be able to:</w:t>
      </w:r>
    </w:p>
    <w:p w14:paraId="6B08B43C" w14:textId="77777777" w:rsidR="00F114E5" w:rsidRPr="00F114E5" w:rsidRDefault="00F114E5" w:rsidP="00F114E5">
      <w:pPr>
        <w:numPr>
          <w:ilvl w:val="0"/>
          <w:numId w:val="12"/>
        </w:numPr>
        <w:textAlignment w:val="baseline"/>
        <w:rPr>
          <w:rFonts w:ascii="Arial" w:eastAsia="Times New Roman" w:hAnsi="Arial" w:cs="Arial"/>
          <w:color w:val="000000"/>
          <w:sz w:val="22"/>
          <w:szCs w:val="22"/>
        </w:rPr>
      </w:pPr>
      <w:r w:rsidRPr="00F114E5">
        <w:rPr>
          <w:rFonts w:ascii="Arial" w:eastAsia="Times New Roman" w:hAnsi="Arial" w:cs="Arial"/>
          <w:color w:val="000000"/>
          <w:sz w:val="22"/>
          <w:szCs w:val="22"/>
        </w:rPr>
        <w:t>Apply knowledge of learner development, learner differences, diverse students and the learning environment to optimize learning for Elementary students.</w:t>
      </w:r>
    </w:p>
    <w:p w14:paraId="47F74693" w14:textId="77777777" w:rsidR="00F114E5" w:rsidRPr="00F114E5" w:rsidRDefault="00F114E5" w:rsidP="00F114E5">
      <w:pPr>
        <w:numPr>
          <w:ilvl w:val="0"/>
          <w:numId w:val="12"/>
        </w:numPr>
        <w:textAlignment w:val="baseline"/>
        <w:rPr>
          <w:rFonts w:ascii="Arial" w:eastAsia="Times New Roman" w:hAnsi="Arial" w:cs="Arial"/>
          <w:color w:val="000000"/>
          <w:sz w:val="22"/>
          <w:szCs w:val="22"/>
        </w:rPr>
      </w:pPr>
      <w:r w:rsidRPr="00F114E5">
        <w:rPr>
          <w:rFonts w:ascii="Arial" w:eastAsia="Times New Roman" w:hAnsi="Arial" w:cs="Arial"/>
          <w:color w:val="000000"/>
          <w:sz w:val="22"/>
          <w:szCs w:val="22"/>
        </w:rPr>
        <w:t>Describe central concepts, tools of inquiry and structures of the subject matter disciplines for Elementary students.</w:t>
      </w:r>
    </w:p>
    <w:p w14:paraId="745B5B14" w14:textId="77777777" w:rsidR="00F114E5" w:rsidRPr="00F114E5" w:rsidRDefault="00F114E5" w:rsidP="00F114E5">
      <w:pPr>
        <w:numPr>
          <w:ilvl w:val="0"/>
          <w:numId w:val="12"/>
        </w:numPr>
        <w:textAlignment w:val="baseline"/>
        <w:rPr>
          <w:rFonts w:ascii="Arial" w:eastAsia="Times New Roman" w:hAnsi="Arial" w:cs="Arial"/>
          <w:color w:val="000000"/>
          <w:sz w:val="22"/>
          <w:szCs w:val="22"/>
        </w:rPr>
      </w:pPr>
      <w:r w:rsidRPr="00F114E5">
        <w:rPr>
          <w:rFonts w:ascii="Arial" w:eastAsia="Times New Roman" w:hAnsi="Arial" w:cs="Arial"/>
          <w:color w:val="000000"/>
          <w:sz w:val="22"/>
          <w:szCs w:val="22"/>
        </w:rPr>
        <w:t>Utilize formative and summative assessments, to determine, select, and implement effective instructional strategies for Elementary students. </w:t>
      </w:r>
    </w:p>
    <w:p w14:paraId="6FC1FAC2" w14:textId="77777777" w:rsidR="00F114E5" w:rsidRPr="00F114E5" w:rsidRDefault="00F114E5" w:rsidP="00F114E5">
      <w:pPr>
        <w:numPr>
          <w:ilvl w:val="0"/>
          <w:numId w:val="12"/>
        </w:numPr>
        <w:textAlignment w:val="baseline"/>
        <w:rPr>
          <w:rFonts w:ascii="Arial" w:eastAsia="Times New Roman" w:hAnsi="Arial" w:cs="Arial"/>
          <w:color w:val="000000"/>
          <w:sz w:val="22"/>
          <w:szCs w:val="22"/>
        </w:rPr>
      </w:pPr>
      <w:r w:rsidRPr="00F114E5">
        <w:rPr>
          <w:rFonts w:ascii="Arial" w:eastAsia="Times New Roman" w:hAnsi="Arial" w:cs="Arial"/>
          <w:color w:val="000000"/>
          <w:sz w:val="22"/>
          <w:szCs w:val="22"/>
        </w:rPr>
        <w:t>Analyze the history, values, commitments, and ethics of the teaching profession within the school community. </w:t>
      </w:r>
    </w:p>
    <w:p w14:paraId="7FBDE546" w14:textId="77777777" w:rsidR="00F114E5" w:rsidRPr="00F114E5" w:rsidRDefault="00F114E5" w:rsidP="00F114E5">
      <w:pPr>
        <w:numPr>
          <w:ilvl w:val="0"/>
          <w:numId w:val="12"/>
        </w:numPr>
        <w:textAlignment w:val="baseline"/>
        <w:rPr>
          <w:rFonts w:ascii="Arial" w:eastAsia="Times New Roman" w:hAnsi="Arial" w:cs="Arial"/>
          <w:color w:val="000000"/>
          <w:sz w:val="22"/>
          <w:szCs w:val="22"/>
        </w:rPr>
      </w:pPr>
      <w:r w:rsidRPr="00F114E5">
        <w:rPr>
          <w:rFonts w:ascii="Arial" w:eastAsia="Times New Roman" w:hAnsi="Arial" w:cs="Arial"/>
          <w:color w:val="000000"/>
          <w:sz w:val="22"/>
          <w:szCs w:val="22"/>
        </w:rPr>
        <w:t>Explain the Marianist tradition of providing an integral, quality education within diverse learning communities.</w:t>
      </w:r>
    </w:p>
    <w:p w14:paraId="4918086E" w14:textId="77777777" w:rsidR="00997B9C" w:rsidRPr="00FA408E" w:rsidRDefault="00997B9C" w:rsidP="00E463DE">
      <w:pPr>
        <w:pStyle w:val="Normal1"/>
        <w:widowControl w:val="0"/>
        <w:spacing w:line="240" w:lineRule="auto"/>
        <w:rPr>
          <w:b/>
        </w:rPr>
      </w:pPr>
    </w:p>
    <w:p w14:paraId="0E301120" w14:textId="77777777" w:rsidR="00E463DE" w:rsidRPr="00463ADD" w:rsidRDefault="00E463DE" w:rsidP="00E463DE">
      <w:pPr>
        <w:pStyle w:val="Normal1"/>
        <w:widowControl w:val="0"/>
        <w:spacing w:line="240" w:lineRule="auto"/>
        <w:rPr>
          <w:b/>
          <w:sz w:val="20"/>
          <w:szCs w:val="20"/>
        </w:rPr>
      </w:pPr>
      <w:r w:rsidRPr="00463ADD">
        <w:rPr>
          <w:b/>
          <w:sz w:val="20"/>
          <w:szCs w:val="20"/>
        </w:rPr>
        <w:t>Course Learning Outcomes (CLOs):</w:t>
      </w:r>
    </w:p>
    <w:p w14:paraId="650DA2BC" w14:textId="77777777" w:rsidR="00E463DE" w:rsidRPr="00FA408E" w:rsidRDefault="00E463DE" w:rsidP="00E463DE">
      <w:pPr>
        <w:pStyle w:val="Normal1"/>
        <w:widowControl w:val="0"/>
        <w:spacing w:line="240" w:lineRule="auto"/>
        <w:rPr>
          <w:b/>
        </w:rPr>
      </w:pPr>
    </w:p>
    <w:tbl>
      <w:tblPr>
        <w:tblW w:w="8910"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0"/>
      </w:tblGrid>
      <w:tr w:rsidR="00FA408E" w:rsidRPr="00FA408E" w14:paraId="56A42AF4" w14:textId="77777777" w:rsidTr="00FA408E">
        <w:trPr>
          <w:trHeight w:val="300"/>
        </w:trPr>
        <w:tc>
          <w:tcPr>
            <w:tcW w:w="8910" w:type="dxa"/>
            <w:tcMar>
              <w:top w:w="30" w:type="dxa"/>
              <w:left w:w="45" w:type="dxa"/>
              <w:bottom w:w="30" w:type="dxa"/>
              <w:right w:w="45" w:type="dxa"/>
            </w:tcMar>
          </w:tcPr>
          <w:p w14:paraId="5728E348" w14:textId="77777777" w:rsidR="00E463DE" w:rsidRPr="00463ADD" w:rsidRDefault="00E463DE" w:rsidP="00FA408E">
            <w:pPr>
              <w:pStyle w:val="Normal1"/>
              <w:widowControl w:val="0"/>
              <w:spacing w:line="240" w:lineRule="auto"/>
              <w:ind w:left="45"/>
            </w:pPr>
            <w:r w:rsidRPr="00463ADD">
              <w:t>Students will:</w:t>
            </w:r>
          </w:p>
        </w:tc>
      </w:tr>
      <w:tr w:rsidR="00FA408E" w:rsidRPr="00FA408E" w14:paraId="64731CCC" w14:textId="77777777" w:rsidTr="00AE1FD0">
        <w:trPr>
          <w:trHeight w:val="581"/>
        </w:trPr>
        <w:tc>
          <w:tcPr>
            <w:tcW w:w="8910" w:type="dxa"/>
            <w:tcMar>
              <w:top w:w="30" w:type="dxa"/>
              <w:left w:w="45" w:type="dxa"/>
              <w:bottom w:w="30" w:type="dxa"/>
              <w:right w:w="45" w:type="dxa"/>
            </w:tcMar>
          </w:tcPr>
          <w:p w14:paraId="7310BEC2" w14:textId="14B0FCD6" w:rsidR="00974B93" w:rsidRPr="00463ADD" w:rsidRDefault="00E463DE" w:rsidP="00AE1FD0">
            <w:pPr>
              <w:pStyle w:val="Normal1"/>
              <w:widowControl w:val="0"/>
              <w:spacing w:line="240" w:lineRule="auto"/>
              <w:ind w:left="135" w:hanging="90"/>
            </w:pPr>
            <w:r w:rsidRPr="00463ADD">
              <w:t>CLO 1: Explore best practices related to classroom management, the establishment of class rules, procedures, routines and motivational strategies for students.</w:t>
            </w:r>
          </w:p>
        </w:tc>
      </w:tr>
      <w:tr w:rsidR="00FA408E" w:rsidRPr="00FA408E" w14:paraId="2E63E338" w14:textId="77777777" w:rsidTr="00FA408E">
        <w:trPr>
          <w:trHeight w:val="300"/>
        </w:trPr>
        <w:tc>
          <w:tcPr>
            <w:tcW w:w="8910" w:type="dxa"/>
            <w:tcMar>
              <w:top w:w="30" w:type="dxa"/>
              <w:left w:w="45" w:type="dxa"/>
              <w:bottom w:w="30" w:type="dxa"/>
              <w:right w:w="45" w:type="dxa"/>
            </w:tcMar>
          </w:tcPr>
          <w:p w14:paraId="2F24B5EC" w14:textId="64E0654C" w:rsidR="00974B93" w:rsidRPr="00463ADD" w:rsidRDefault="00E463DE" w:rsidP="00AE1FD0">
            <w:pPr>
              <w:pStyle w:val="Normal1"/>
              <w:widowControl w:val="0"/>
              <w:spacing w:line="240" w:lineRule="auto"/>
              <w:ind w:left="45"/>
            </w:pPr>
            <w:r w:rsidRPr="00463ADD">
              <w:t xml:space="preserve">CLO 2: Create a blueprint for developing a classroom community, a culture that promotes positive social skills and academic achievement. This will include all stakeholders- parents, administrators, teaching assistants, co-teachers, additional school staff, etc. </w:t>
            </w:r>
          </w:p>
        </w:tc>
      </w:tr>
      <w:tr w:rsidR="00FA408E" w:rsidRPr="00FA408E" w14:paraId="21205C74" w14:textId="77777777" w:rsidTr="00FA408E">
        <w:trPr>
          <w:trHeight w:val="300"/>
        </w:trPr>
        <w:tc>
          <w:tcPr>
            <w:tcW w:w="8910" w:type="dxa"/>
            <w:tcMar>
              <w:top w:w="30" w:type="dxa"/>
              <w:left w:w="45" w:type="dxa"/>
              <w:bottom w:w="30" w:type="dxa"/>
              <w:right w:w="45" w:type="dxa"/>
            </w:tcMar>
          </w:tcPr>
          <w:p w14:paraId="4910B5EF" w14:textId="0F9B0EBA" w:rsidR="00974B93" w:rsidRPr="00463ADD" w:rsidRDefault="00E463DE" w:rsidP="00AE1FD0">
            <w:pPr>
              <w:pStyle w:val="Normal1"/>
              <w:widowControl w:val="0"/>
              <w:spacing w:line="240" w:lineRule="auto"/>
              <w:ind w:left="45"/>
            </w:pPr>
            <w:r w:rsidRPr="00463ADD">
              <w:t>CLO 3: Construct a classroom management plan that addresses both Instructional and behavior management issues.</w:t>
            </w:r>
          </w:p>
        </w:tc>
      </w:tr>
    </w:tbl>
    <w:p w14:paraId="7187A4AE" w14:textId="77777777" w:rsidR="00E463DE" w:rsidRPr="00FA408E" w:rsidRDefault="00E463DE" w:rsidP="00E463DE">
      <w:pPr>
        <w:pStyle w:val="Normal1"/>
        <w:widowControl w:val="0"/>
        <w:spacing w:line="240" w:lineRule="auto"/>
        <w:rPr>
          <w:b/>
        </w:rPr>
      </w:pPr>
    </w:p>
    <w:p w14:paraId="73E39E2F" w14:textId="77777777" w:rsidR="00E97215" w:rsidRPr="00FA408E" w:rsidRDefault="00E97215" w:rsidP="00B3453D">
      <w:pPr>
        <w:pStyle w:val="Normal1"/>
        <w:widowControl w:val="0"/>
        <w:spacing w:line="240" w:lineRule="auto"/>
        <w:rPr>
          <w:b/>
        </w:rPr>
      </w:pPr>
    </w:p>
    <w:tbl>
      <w:tblPr>
        <w:tblW w:w="7956" w:type="dxa"/>
        <w:tblInd w:w="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790"/>
        <w:gridCol w:w="1037"/>
        <w:gridCol w:w="1065"/>
        <w:gridCol w:w="1064"/>
      </w:tblGrid>
      <w:tr w:rsidR="00C10EED" w:rsidRPr="00FA408E" w14:paraId="4732BF03" w14:textId="77777777" w:rsidTr="00382167">
        <w:trPr>
          <w:trHeight w:val="432"/>
        </w:trPr>
        <w:tc>
          <w:tcPr>
            <w:tcW w:w="4790" w:type="dxa"/>
            <w:tcMar>
              <w:top w:w="100" w:type="dxa"/>
              <w:left w:w="100" w:type="dxa"/>
              <w:bottom w:w="100" w:type="dxa"/>
              <w:right w:w="100" w:type="dxa"/>
            </w:tcMar>
          </w:tcPr>
          <w:p w14:paraId="2945C001" w14:textId="77777777" w:rsidR="00E97215" w:rsidRPr="00FA408E" w:rsidRDefault="00E97215" w:rsidP="00E97215">
            <w:pPr>
              <w:pStyle w:val="Normal1"/>
              <w:widowControl w:val="0"/>
              <w:spacing w:line="240" w:lineRule="auto"/>
              <w:rPr>
                <w:b/>
              </w:rPr>
            </w:pPr>
            <w:r w:rsidRPr="00FA408E">
              <w:rPr>
                <w:b/>
              </w:rPr>
              <w:t>Alignment of Learning Outcomes:</w:t>
            </w:r>
          </w:p>
          <w:p w14:paraId="5ACE48E3" w14:textId="77777777" w:rsidR="00B3453D" w:rsidRPr="00FA408E" w:rsidRDefault="00B3453D" w:rsidP="00E97215">
            <w:pPr>
              <w:pStyle w:val="Normal1"/>
              <w:widowControl w:val="0"/>
              <w:spacing w:line="240" w:lineRule="auto"/>
            </w:pPr>
          </w:p>
        </w:tc>
        <w:tc>
          <w:tcPr>
            <w:tcW w:w="1037" w:type="dxa"/>
            <w:tcMar>
              <w:top w:w="100" w:type="dxa"/>
              <w:left w:w="100" w:type="dxa"/>
              <w:bottom w:w="100" w:type="dxa"/>
              <w:right w:w="100" w:type="dxa"/>
            </w:tcMar>
          </w:tcPr>
          <w:p w14:paraId="36CF1391" w14:textId="77777777" w:rsidR="00B3453D" w:rsidRPr="00FA408E" w:rsidRDefault="00B3453D" w:rsidP="00E97215">
            <w:pPr>
              <w:pStyle w:val="Normal1"/>
              <w:widowControl w:val="0"/>
              <w:spacing w:line="240" w:lineRule="auto"/>
            </w:pPr>
            <w:r w:rsidRPr="00FA408E">
              <w:t>CLO 1</w:t>
            </w:r>
          </w:p>
        </w:tc>
        <w:tc>
          <w:tcPr>
            <w:tcW w:w="1065" w:type="dxa"/>
            <w:tcMar>
              <w:top w:w="100" w:type="dxa"/>
              <w:left w:w="100" w:type="dxa"/>
              <w:bottom w:w="100" w:type="dxa"/>
              <w:right w:w="100" w:type="dxa"/>
            </w:tcMar>
          </w:tcPr>
          <w:p w14:paraId="412E791E" w14:textId="77777777" w:rsidR="00B3453D" w:rsidRPr="00FA408E" w:rsidRDefault="00B3453D" w:rsidP="00E97215">
            <w:pPr>
              <w:pStyle w:val="Normal1"/>
              <w:widowControl w:val="0"/>
              <w:spacing w:line="240" w:lineRule="auto"/>
            </w:pPr>
            <w:r w:rsidRPr="00FA408E">
              <w:t>CLO 2</w:t>
            </w:r>
          </w:p>
        </w:tc>
        <w:tc>
          <w:tcPr>
            <w:tcW w:w="1064" w:type="dxa"/>
            <w:tcMar>
              <w:top w:w="100" w:type="dxa"/>
              <w:left w:w="100" w:type="dxa"/>
              <w:bottom w:w="100" w:type="dxa"/>
              <w:right w:w="100" w:type="dxa"/>
            </w:tcMar>
          </w:tcPr>
          <w:p w14:paraId="2EE94CC4" w14:textId="77777777" w:rsidR="00B3453D" w:rsidRPr="00FA408E" w:rsidRDefault="00B3453D" w:rsidP="00E97215">
            <w:pPr>
              <w:pStyle w:val="Normal1"/>
              <w:widowControl w:val="0"/>
              <w:spacing w:line="240" w:lineRule="auto"/>
            </w:pPr>
            <w:r w:rsidRPr="00FA408E">
              <w:t>CLO 3</w:t>
            </w:r>
          </w:p>
        </w:tc>
      </w:tr>
      <w:tr w:rsidR="00C10EED" w:rsidRPr="00FA408E" w14:paraId="10A039E9" w14:textId="77777777" w:rsidTr="00382167">
        <w:trPr>
          <w:trHeight w:val="216"/>
        </w:trPr>
        <w:tc>
          <w:tcPr>
            <w:tcW w:w="4790" w:type="dxa"/>
            <w:tcMar>
              <w:top w:w="100" w:type="dxa"/>
              <w:left w:w="100" w:type="dxa"/>
              <w:bottom w:w="100" w:type="dxa"/>
              <w:right w:w="100" w:type="dxa"/>
            </w:tcMar>
          </w:tcPr>
          <w:p w14:paraId="00D6BEB2" w14:textId="61AC1A4B" w:rsidR="00B3453D" w:rsidRPr="00FA408E" w:rsidRDefault="00AE1FD0" w:rsidP="00E97215">
            <w:pPr>
              <w:pStyle w:val="Normal1"/>
              <w:widowControl w:val="0"/>
              <w:spacing w:line="240" w:lineRule="auto"/>
            </w:pPr>
            <w:r>
              <w:t>Essential Questions</w:t>
            </w:r>
          </w:p>
        </w:tc>
        <w:tc>
          <w:tcPr>
            <w:tcW w:w="1037" w:type="dxa"/>
            <w:tcMar>
              <w:top w:w="100" w:type="dxa"/>
              <w:left w:w="100" w:type="dxa"/>
              <w:bottom w:w="100" w:type="dxa"/>
              <w:right w:w="100" w:type="dxa"/>
            </w:tcMar>
          </w:tcPr>
          <w:p w14:paraId="495E55A8" w14:textId="363B3173" w:rsidR="00B3453D" w:rsidRPr="00FA408E" w:rsidRDefault="002A6D7F" w:rsidP="00E97215">
            <w:pPr>
              <w:pStyle w:val="Normal1"/>
              <w:widowControl w:val="0"/>
              <w:spacing w:line="240" w:lineRule="auto"/>
            </w:pPr>
            <w:r>
              <w:t>1</w:t>
            </w:r>
          </w:p>
        </w:tc>
        <w:tc>
          <w:tcPr>
            <w:tcW w:w="1065" w:type="dxa"/>
            <w:tcMar>
              <w:top w:w="100" w:type="dxa"/>
              <w:left w:w="100" w:type="dxa"/>
              <w:bottom w:w="100" w:type="dxa"/>
              <w:right w:w="100" w:type="dxa"/>
            </w:tcMar>
          </w:tcPr>
          <w:p w14:paraId="4308E134" w14:textId="17E4E026" w:rsidR="00B3453D" w:rsidRPr="00FA408E" w:rsidRDefault="002A6D7F" w:rsidP="00E97215">
            <w:pPr>
              <w:pStyle w:val="Normal1"/>
              <w:widowControl w:val="0"/>
              <w:spacing w:line="240" w:lineRule="auto"/>
            </w:pPr>
            <w:r>
              <w:t>2</w:t>
            </w:r>
          </w:p>
        </w:tc>
        <w:tc>
          <w:tcPr>
            <w:tcW w:w="1064" w:type="dxa"/>
            <w:tcMar>
              <w:top w:w="100" w:type="dxa"/>
              <w:left w:w="100" w:type="dxa"/>
              <w:bottom w:w="100" w:type="dxa"/>
              <w:right w:w="100" w:type="dxa"/>
            </w:tcMar>
          </w:tcPr>
          <w:p w14:paraId="46B45EA8" w14:textId="4277BD57" w:rsidR="00B3453D" w:rsidRPr="00FA408E" w:rsidRDefault="002A6D7F" w:rsidP="00E97215">
            <w:pPr>
              <w:pStyle w:val="Normal1"/>
              <w:widowControl w:val="0"/>
              <w:spacing w:line="240" w:lineRule="auto"/>
            </w:pPr>
            <w:r>
              <w:t>3</w:t>
            </w:r>
          </w:p>
        </w:tc>
      </w:tr>
      <w:tr w:rsidR="00C10EED" w:rsidRPr="00FA408E" w14:paraId="24F60703" w14:textId="77777777" w:rsidTr="00382167">
        <w:trPr>
          <w:trHeight w:val="196"/>
        </w:trPr>
        <w:tc>
          <w:tcPr>
            <w:tcW w:w="4790" w:type="dxa"/>
            <w:tcMar>
              <w:top w:w="100" w:type="dxa"/>
              <w:left w:w="100" w:type="dxa"/>
              <w:bottom w:w="100" w:type="dxa"/>
              <w:right w:w="100" w:type="dxa"/>
            </w:tcMar>
          </w:tcPr>
          <w:p w14:paraId="6DDA622E" w14:textId="77777777" w:rsidR="00B3453D" w:rsidRPr="00FA408E" w:rsidRDefault="00B3453D" w:rsidP="00E97215">
            <w:pPr>
              <w:pStyle w:val="Normal1"/>
              <w:widowControl w:val="0"/>
              <w:spacing w:line="240" w:lineRule="auto"/>
            </w:pPr>
            <w:r w:rsidRPr="00FA408E">
              <w:t>Marianist Values</w:t>
            </w:r>
          </w:p>
        </w:tc>
        <w:tc>
          <w:tcPr>
            <w:tcW w:w="1037" w:type="dxa"/>
            <w:tcMar>
              <w:top w:w="100" w:type="dxa"/>
              <w:left w:w="100" w:type="dxa"/>
              <w:bottom w:w="100" w:type="dxa"/>
              <w:right w:w="100" w:type="dxa"/>
            </w:tcMar>
          </w:tcPr>
          <w:p w14:paraId="6DF563F0" w14:textId="77777777" w:rsidR="00B3453D" w:rsidRPr="00FA408E" w:rsidRDefault="00B3453D" w:rsidP="00E97215">
            <w:pPr>
              <w:pStyle w:val="Normal1"/>
              <w:widowControl w:val="0"/>
              <w:spacing w:line="240" w:lineRule="auto"/>
            </w:pPr>
            <w:r w:rsidRPr="00FA408E">
              <w:t>2</w:t>
            </w:r>
          </w:p>
        </w:tc>
        <w:tc>
          <w:tcPr>
            <w:tcW w:w="1065" w:type="dxa"/>
            <w:tcMar>
              <w:top w:w="100" w:type="dxa"/>
              <w:left w:w="100" w:type="dxa"/>
              <w:bottom w:w="100" w:type="dxa"/>
              <w:right w:w="100" w:type="dxa"/>
            </w:tcMar>
          </w:tcPr>
          <w:p w14:paraId="7A07D74F" w14:textId="77777777" w:rsidR="00B3453D" w:rsidRPr="00FA408E" w:rsidRDefault="00B3453D" w:rsidP="00E97215">
            <w:pPr>
              <w:pStyle w:val="Normal1"/>
              <w:widowControl w:val="0"/>
              <w:spacing w:line="240" w:lineRule="auto"/>
            </w:pPr>
            <w:r w:rsidRPr="00FA408E">
              <w:t>3</w:t>
            </w:r>
          </w:p>
        </w:tc>
        <w:tc>
          <w:tcPr>
            <w:tcW w:w="1064" w:type="dxa"/>
            <w:tcMar>
              <w:top w:w="100" w:type="dxa"/>
              <w:left w:w="100" w:type="dxa"/>
              <w:bottom w:w="100" w:type="dxa"/>
              <w:right w:w="100" w:type="dxa"/>
            </w:tcMar>
          </w:tcPr>
          <w:p w14:paraId="19DBEBE9" w14:textId="77777777" w:rsidR="00B3453D" w:rsidRPr="00FA408E" w:rsidRDefault="00B3453D" w:rsidP="00E97215">
            <w:pPr>
              <w:pStyle w:val="Normal1"/>
              <w:widowControl w:val="0"/>
              <w:spacing w:line="240" w:lineRule="auto"/>
            </w:pPr>
            <w:r w:rsidRPr="00FA408E">
              <w:t>5</w:t>
            </w:r>
          </w:p>
        </w:tc>
      </w:tr>
      <w:tr w:rsidR="00C10EED" w:rsidRPr="00FA408E" w14:paraId="79C68E5A" w14:textId="77777777" w:rsidTr="00382167">
        <w:trPr>
          <w:trHeight w:val="216"/>
        </w:trPr>
        <w:tc>
          <w:tcPr>
            <w:tcW w:w="4790" w:type="dxa"/>
            <w:tcMar>
              <w:top w:w="100" w:type="dxa"/>
              <w:left w:w="100" w:type="dxa"/>
              <w:bottom w:w="100" w:type="dxa"/>
              <w:right w:w="100" w:type="dxa"/>
            </w:tcMar>
          </w:tcPr>
          <w:p w14:paraId="0D77CEDE" w14:textId="77777777" w:rsidR="00B3453D" w:rsidRPr="00FA408E" w:rsidRDefault="00B3453D" w:rsidP="00E97215">
            <w:pPr>
              <w:pStyle w:val="Normal1"/>
              <w:widowControl w:val="0"/>
              <w:spacing w:line="240" w:lineRule="auto"/>
            </w:pPr>
            <w:r w:rsidRPr="00FA408E">
              <w:t>WASC Core Competencies</w:t>
            </w:r>
          </w:p>
        </w:tc>
        <w:tc>
          <w:tcPr>
            <w:tcW w:w="1037" w:type="dxa"/>
            <w:tcMar>
              <w:top w:w="100" w:type="dxa"/>
              <w:left w:w="100" w:type="dxa"/>
              <w:bottom w:w="100" w:type="dxa"/>
              <w:right w:w="100" w:type="dxa"/>
            </w:tcMar>
          </w:tcPr>
          <w:p w14:paraId="4847C6C8" w14:textId="77777777" w:rsidR="00B3453D" w:rsidRPr="00FA408E" w:rsidRDefault="00B3453D" w:rsidP="00E97215">
            <w:pPr>
              <w:pStyle w:val="Normal1"/>
              <w:widowControl w:val="0"/>
              <w:spacing w:line="240" w:lineRule="auto"/>
            </w:pPr>
            <w:r w:rsidRPr="00FA408E">
              <w:t>4</w:t>
            </w:r>
          </w:p>
        </w:tc>
        <w:tc>
          <w:tcPr>
            <w:tcW w:w="1065" w:type="dxa"/>
            <w:tcMar>
              <w:top w:w="100" w:type="dxa"/>
              <w:left w:w="100" w:type="dxa"/>
              <w:bottom w:w="100" w:type="dxa"/>
              <w:right w:w="100" w:type="dxa"/>
            </w:tcMar>
          </w:tcPr>
          <w:p w14:paraId="04A1BFFA" w14:textId="77777777" w:rsidR="00B3453D" w:rsidRPr="00FA408E" w:rsidRDefault="00B3453D" w:rsidP="00E97215">
            <w:pPr>
              <w:pStyle w:val="Normal1"/>
              <w:widowControl w:val="0"/>
              <w:spacing w:line="240" w:lineRule="auto"/>
            </w:pPr>
            <w:r w:rsidRPr="00FA408E">
              <w:t>1</w:t>
            </w:r>
          </w:p>
        </w:tc>
        <w:tc>
          <w:tcPr>
            <w:tcW w:w="1064" w:type="dxa"/>
            <w:tcMar>
              <w:top w:w="100" w:type="dxa"/>
              <w:left w:w="100" w:type="dxa"/>
              <w:bottom w:w="100" w:type="dxa"/>
              <w:right w:w="100" w:type="dxa"/>
            </w:tcMar>
          </w:tcPr>
          <w:p w14:paraId="4C4E7AB7" w14:textId="77777777" w:rsidR="00B3453D" w:rsidRPr="00FA408E" w:rsidRDefault="00B3453D" w:rsidP="00E97215">
            <w:pPr>
              <w:pStyle w:val="Normal1"/>
              <w:widowControl w:val="0"/>
              <w:spacing w:line="240" w:lineRule="auto"/>
            </w:pPr>
            <w:r w:rsidRPr="00FA408E">
              <w:t>4</w:t>
            </w:r>
          </w:p>
        </w:tc>
      </w:tr>
      <w:tr w:rsidR="00C10EED" w:rsidRPr="00FA408E" w14:paraId="31FABE91" w14:textId="77777777" w:rsidTr="00382167">
        <w:trPr>
          <w:trHeight w:val="196"/>
        </w:trPr>
        <w:tc>
          <w:tcPr>
            <w:tcW w:w="4790" w:type="dxa"/>
            <w:tcMar>
              <w:top w:w="100" w:type="dxa"/>
              <w:left w:w="100" w:type="dxa"/>
              <w:bottom w:w="100" w:type="dxa"/>
              <w:right w:w="100" w:type="dxa"/>
            </w:tcMar>
          </w:tcPr>
          <w:p w14:paraId="515004A9" w14:textId="77777777" w:rsidR="00B3453D" w:rsidRPr="00FA408E" w:rsidRDefault="00B3453D" w:rsidP="00E97215">
            <w:pPr>
              <w:pStyle w:val="Normal1"/>
              <w:widowControl w:val="0"/>
              <w:spacing w:line="240" w:lineRule="auto"/>
            </w:pPr>
            <w:r w:rsidRPr="00FA408E">
              <w:t>Program Learning Outcomes</w:t>
            </w:r>
          </w:p>
        </w:tc>
        <w:tc>
          <w:tcPr>
            <w:tcW w:w="1037" w:type="dxa"/>
            <w:tcMar>
              <w:top w:w="100" w:type="dxa"/>
              <w:left w:w="100" w:type="dxa"/>
              <w:bottom w:w="100" w:type="dxa"/>
              <w:right w:w="100" w:type="dxa"/>
            </w:tcMar>
          </w:tcPr>
          <w:p w14:paraId="05CFABE1" w14:textId="552FC9F3" w:rsidR="00B3453D" w:rsidRPr="00FA408E" w:rsidRDefault="001013F2" w:rsidP="00E97215">
            <w:pPr>
              <w:pStyle w:val="Normal1"/>
              <w:widowControl w:val="0"/>
              <w:spacing w:line="240" w:lineRule="auto"/>
            </w:pPr>
            <w:r>
              <w:t>2</w:t>
            </w:r>
          </w:p>
        </w:tc>
        <w:tc>
          <w:tcPr>
            <w:tcW w:w="1065" w:type="dxa"/>
            <w:tcMar>
              <w:top w:w="100" w:type="dxa"/>
              <w:left w:w="100" w:type="dxa"/>
              <w:bottom w:w="100" w:type="dxa"/>
              <w:right w:w="100" w:type="dxa"/>
            </w:tcMar>
          </w:tcPr>
          <w:p w14:paraId="0B017A1C" w14:textId="514BE92F" w:rsidR="00B3453D" w:rsidRPr="00FA408E" w:rsidRDefault="001013F2" w:rsidP="00E97215">
            <w:pPr>
              <w:pStyle w:val="Normal1"/>
              <w:widowControl w:val="0"/>
              <w:spacing w:line="240" w:lineRule="auto"/>
            </w:pPr>
            <w:r>
              <w:t>4</w:t>
            </w:r>
          </w:p>
        </w:tc>
        <w:tc>
          <w:tcPr>
            <w:tcW w:w="1064" w:type="dxa"/>
            <w:tcMar>
              <w:top w:w="100" w:type="dxa"/>
              <w:left w:w="100" w:type="dxa"/>
              <w:bottom w:w="100" w:type="dxa"/>
              <w:right w:w="100" w:type="dxa"/>
            </w:tcMar>
          </w:tcPr>
          <w:p w14:paraId="52B62D75" w14:textId="683DA137" w:rsidR="00B3453D" w:rsidRPr="00FA408E" w:rsidRDefault="001013F2" w:rsidP="00E97215">
            <w:pPr>
              <w:pStyle w:val="Normal1"/>
              <w:widowControl w:val="0"/>
              <w:spacing w:line="240" w:lineRule="auto"/>
            </w:pPr>
            <w:r>
              <w:t>1</w:t>
            </w:r>
          </w:p>
        </w:tc>
      </w:tr>
    </w:tbl>
    <w:p w14:paraId="7CFFC885" w14:textId="32B96546" w:rsidR="006D7880" w:rsidRDefault="006D7880" w:rsidP="0070653C">
      <w:pPr>
        <w:widowControl w:val="0"/>
        <w:tabs>
          <w:tab w:val="left" w:pos="1260"/>
        </w:tabs>
        <w:autoSpaceDE w:val="0"/>
        <w:autoSpaceDN w:val="0"/>
        <w:adjustRightInd w:val="0"/>
        <w:spacing w:after="240"/>
        <w:rPr>
          <w:rFonts w:asciiTheme="majorHAnsi" w:hAnsiTheme="majorHAnsi" w:cs="Times"/>
          <w:sz w:val="22"/>
          <w:szCs w:val="22"/>
        </w:rPr>
      </w:pPr>
    </w:p>
    <w:p w14:paraId="65A4A8E3" w14:textId="4A339289" w:rsidR="006D7880" w:rsidRPr="00FD4055" w:rsidRDefault="006D7880" w:rsidP="00FD4055">
      <w:pPr>
        <w:widowControl w:val="0"/>
        <w:tabs>
          <w:tab w:val="left" w:pos="1260"/>
        </w:tabs>
        <w:autoSpaceDE w:val="0"/>
        <w:autoSpaceDN w:val="0"/>
        <w:adjustRightInd w:val="0"/>
        <w:jc w:val="both"/>
        <w:rPr>
          <w:rFonts w:asciiTheme="majorHAnsi" w:hAnsiTheme="majorHAnsi" w:cs="Times"/>
          <w:b/>
          <w:bCs/>
          <w:sz w:val="22"/>
          <w:szCs w:val="22"/>
        </w:rPr>
      </w:pPr>
    </w:p>
    <w:tbl>
      <w:tblPr>
        <w:tblW w:w="9090" w:type="dxa"/>
        <w:tblInd w:w="-10" w:type="dxa"/>
        <w:tblBorders>
          <w:left w:val="nil"/>
          <w:right w:val="nil"/>
        </w:tblBorders>
        <w:tblLayout w:type="fixed"/>
        <w:tblLook w:val="0000" w:firstRow="0" w:lastRow="0" w:firstColumn="0" w:lastColumn="0" w:noHBand="0" w:noVBand="0"/>
      </w:tblPr>
      <w:tblGrid>
        <w:gridCol w:w="7363"/>
        <w:gridCol w:w="604"/>
        <w:gridCol w:w="1123"/>
      </w:tblGrid>
      <w:tr w:rsidR="00171561" w:rsidRPr="00FA408E" w14:paraId="380AABE2" w14:textId="77777777" w:rsidTr="00F30F83">
        <w:trPr>
          <w:trHeight w:val="88"/>
        </w:trPr>
        <w:tc>
          <w:tcPr>
            <w:tcW w:w="7363"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285E5433" w14:textId="1511F909" w:rsidR="00171561" w:rsidRPr="00171561" w:rsidRDefault="00171561" w:rsidP="00171561">
            <w:pPr>
              <w:widowControl w:val="0"/>
              <w:autoSpaceDE w:val="0"/>
              <w:autoSpaceDN w:val="0"/>
              <w:adjustRightInd w:val="0"/>
              <w:rPr>
                <w:rFonts w:ascii="Calibri" w:hAnsi="Calibri" w:cs="Calibri"/>
                <w:b/>
                <w:bCs/>
              </w:rPr>
            </w:pPr>
            <w:r w:rsidRPr="00171561">
              <w:rPr>
                <w:rFonts w:ascii="Calibri" w:hAnsi="Calibri" w:cs="Calibri"/>
                <w:b/>
                <w:bCs/>
              </w:rPr>
              <w:t>Assignments</w:t>
            </w:r>
          </w:p>
        </w:tc>
        <w:tc>
          <w:tcPr>
            <w:tcW w:w="604"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45D0E0A6" w14:textId="3C2182C8" w:rsidR="00171561" w:rsidRDefault="00171561" w:rsidP="00FD4055">
            <w:pPr>
              <w:widowControl w:val="0"/>
              <w:autoSpaceDE w:val="0"/>
              <w:autoSpaceDN w:val="0"/>
              <w:adjustRightInd w:val="0"/>
              <w:rPr>
                <w:rFonts w:ascii="Calibri" w:hAnsi="Calibri" w:cs="Times"/>
                <w:b/>
                <w:sz w:val="22"/>
                <w:szCs w:val="22"/>
              </w:rPr>
            </w:pPr>
            <w:r>
              <w:rPr>
                <w:rFonts w:ascii="Calibri" w:hAnsi="Calibri" w:cs="Times"/>
                <w:b/>
                <w:sz w:val="22"/>
                <w:szCs w:val="22"/>
              </w:rPr>
              <w:t>Pts.</w:t>
            </w:r>
          </w:p>
        </w:tc>
        <w:tc>
          <w:tcPr>
            <w:tcW w:w="1123"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438C7309" w14:textId="77777777" w:rsidR="00171561" w:rsidRPr="00171561" w:rsidRDefault="00171561" w:rsidP="00171561">
            <w:pPr>
              <w:widowControl w:val="0"/>
              <w:autoSpaceDE w:val="0"/>
              <w:autoSpaceDN w:val="0"/>
              <w:adjustRightInd w:val="0"/>
              <w:rPr>
                <w:rFonts w:ascii="Calibri" w:hAnsi="Calibri" w:cs="Calibri"/>
                <w:b/>
                <w:bCs/>
                <w:sz w:val="22"/>
                <w:szCs w:val="22"/>
              </w:rPr>
            </w:pPr>
            <w:r w:rsidRPr="00171561">
              <w:rPr>
                <w:rFonts w:ascii="Calibri" w:hAnsi="Calibri" w:cs="Calibri"/>
                <w:b/>
                <w:bCs/>
                <w:sz w:val="22"/>
                <w:szCs w:val="22"/>
              </w:rPr>
              <w:t xml:space="preserve">Due </w:t>
            </w:r>
          </w:p>
          <w:p w14:paraId="79471C04" w14:textId="6D5FA579" w:rsidR="00171561" w:rsidRPr="00FA408E" w:rsidRDefault="00171561" w:rsidP="00171561">
            <w:pPr>
              <w:widowControl w:val="0"/>
              <w:autoSpaceDE w:val="0"/>
              <w:autoSpaceDN w:val="0"/>
              <w:adjustRightInd w:val="0"/>
              <w:rPr>
                <w:rFonts w:ascii="Calibri" w:hAnsi="Calibri" w:cs="Calibri"/>
                <w:sz w:val="22"/>
                <w:szCs w:val="22"/>
              </w:rPr>
            </w:pPr>
            <w:r w:rsidRPr="00171561">
              <w:rPr>
                <w:rFonts w:ascii="Calibri" w:hAnsi="Calibri" w:cs="Calibri"/>
                <w:b/>
                <w:bCs/>
                <w:sz w:val="22"/>
                <w:szCs w:val="22"/>
              </w:rPr>
              <w:t>date</w:t>
            </w:r>
          </w:p>
        </w:tc>
      </w:tr>
      <w:tr w:rsidR="00E04A25" w:rsidRPr="00FA408E" w14:paraId="1643C8F5" w14:textId="77777777" w:rsidTr="00F15F08">
        <w:trPr>
          <w:trHeight w:val="7971"/>
        </w:trPr>
        <w:tc>
          <w:tcPr>
            <w:tcW w:w="7363"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22703B5D" w14:textId="4C44D0B9" w:rsidR="00E04A25" w:rsidRDefault="00E04A25" w:rsidP="00FD4055">
            <w:pPr>
              <w:widowControl w:val="0"/>
              <w:autoSpaceDE w:val="0"/>
              <w:autoSpaceDN w:val="0"/>
              <w:adjustRightInd w:val="0"/>
              <w:spacing w:after="240"/>
              <w:ind w:right="350"/>
              <w:rPr>
                <w:rFonts w:ascii="Calibri" w:hAnsi="Calibri" w:cs="Calibri"/>
                <w:bCs/>
                <w:sz w:val="22"/>
                <w:szCs w:val="22"/>
              </w:rPr>
            </w:pPr>
            <w:r w:rsidRPr="00FA408E">
              <w:rPr>
                <w:rFonts w:ascii="Calibri" w:hAnsi="Calibri" w:cs="Calibri"/>
                <w:b/>
                <w:bCs/>
                <w:sz w:val="22"/>
                <w:szCs w:val="22"/>
              </w:rPr>
              <w:t xml:space="preserve">Weekly </w:t>
            </w:r>
            <w:r>
              <w:rPr>
                <w:rFonts w:ascii="Calibri" w:hAnsi="Calibri" w:cs="Calibri"/>
                <w:b/>
                <w:bCs/>
                <w:sz w:val="22"/>
                <w:szCs w:val="22"/>
              </w:rPr>
              <w:t xml:space="preserve">postings, </w:t>
            </w:r>
            <w:r w:rsidRPr="00FA408E">
              <w:rPr>
                <w:rFonts w:ascii="Calibri" w:hAnsi="Calibri" w:cs="Calibri"/>
                <w:b/>
                <w:bCs/>
                <w:sz w:val="22"/>
                <w:szCs w:val="22"/>
              </w:rPr>
              <w:t>discussions/Video Reflections</w:t>
            </w:r>
            <w:r w:rsidRPr="00FA408E">
              <w:rPr>
                <w:rFonts w:ascii="Calibri" w:hAnsi="Calibri" w:cs="Calibri"/>
                <w:bCs/>
                <w:sz w:val="22"/>
                <w:szCs w:val="22"/>
              </w:rPr>
              <w:t xml:space="preserve">. You will need to respond to </w:t>
            </w:r>
            <w:r>
              <w:rPr>
                <w:rFonts w:ascii="Calibri" w:hAnsi="Calibri" w:cs="Calibri"/>
                <w:bCs/>
                <w:sz w:val="22"/>
                <w:szCs w:val="22"/>
              </w:rPr>
              <w:t xml:space="preserve">discussions/assignment </w:t>
            </w:r>
            <w:r w:rsidRPr="00FA408E">
              <w:rPr>
                <w:rFonts w:ascii="Calibri" w:hAnsi="Calibri" w:cs="Calibri"/>
                <w:bCs/>
                <w:sz w:val="22"/>
                <w:szCs w:val="22"/>
              </w:rPr>
              <w:t xml:space="preserve">prompts described in the weekly module. These will be due on </w:t>
            </w:r>
            <w:r w:rsidRPr="00FA408E">
              <w:rPr>
                <w:rFonts w:ascii="Calibri" w:hAnsi="Calibri" w:cs="Calibri"/>
                <w:bCs/>
                <w:sz w:val="22"/>
                <w:szCs w:val="22"/>
                <w:u w:val="single"/>
              </w:rPr>
              <w:t>Saturday</w:t>
            </w:r>
            <w:r w:rsidRPr="00FA408E">
              <w:rPr>
                <w:rFonts w:ascii="Calibri" w:hAnsi="Calibri" w:cs="Calibri"/>
                <w:bCs/>
                <w:sz w:val="22"/>
                <w:szCs w:val="22"/>
              </w:rPr>
              <w:t xml:space="preserve"> of the specified week. Two responses to colleagues will be required. These should be thoughtful, descriptive feedback, not simply ‘good job’, ‘I agree’ without e</w:t>
            </w:r>
            <w:r>
              <w:rPr>
                <w:rFonts w:ascii="Calibri" w:hAnsi="Calibri" w:cs="Calibri"/>
                <w:bCs/>
                <w:sz w:val="22"/>
                <w:szCs w:val="22"/>
              </w:rPr>
              <w:t>laboration, 100-150 words.</w:t>
            </w:r>
            <w:r w:rsidRPr="00FA408E">
              <w:rPr>
                <w:rFonts w:ascii="Calibri" w:hAnsi="Calibri" w:cs="Calibri"/>
                <w:bCs/>
                <w:sz w:val="22"/>
                <w:szCs w:val="22"/>
              </w:rPr>
              <w:t xml:space="preserve"> These </w:t>
            </w:r>
            <w:r>
              <w:rPr>
                <w:rFonts w:ascii="Calibri" w:hAnsi="Calibri" w:cs="Calibri"/>
                <w:bCs/>
                <w:sz w:val="22"/>
                <w:szCs w:val="22"/>
              </w:rPr>
              <w:t xml:space="preserve">responses </w:t>
            </w:r>
            <w:r w:rsidRPr="00FA408E">
              <w:rPr>
                <w:rFonts w:ascii="Calibri" w:hAnsi="Calibri" w:cs="Calibri"/>
                <w:bCs/>
                <w:sz w:val="22"/>
                <w:szCs w:val="22"/>
              </w:rPr>
              <w:t xml:space="preserve">are due by </w:t>
            </w:r>
            <w:r>
              <w:rPr>
                <w:rFonts w:ascii="Calibri" w:hAnsi="Calibri" w:cs="Calibri"/>
                <w:bCs/>
                <w:sz w:val="22"/>
                <w:szCs w:val="22"/>
              </w:rPr>
              <w:t xml:space="preserve">the </w:t>
            </w:r>
            <w:r w:rsidRPr="00FA408E">
              <w:rPr>
                <w:rFonts w:ascii="Calibri" w:hAnsi="Calibri" w:cs="Calibri"/>
                <w:bCs/>
                <w:sz w:val="22"/>
                <w:szCs w:val="22"/>
              </w:rPr>
              <w:t xml:space="preserve">next day </w:t>
            </w:r>
            <w:r w:rsidRPr="00FA408E">
              <w:rPr>
                <w:rFonts w:ascii="Calibri" w:hAnsi="Calibri" w:cs="Calibri"/>
                <w:bCs/>
                <w:sz w:val="22"/>
                <w:szCs w:val="22"/>
                <w:u w:val="single"/>
              </w:rPr>
              <w:t>Sunday</w:t>
            </w:r>
            <w:r w:rsidRPr="00FA408E">
              <w:rPr>
                <w:rFonts w:ascii="Calibri" w:hAnsi="Calibri" w:cs="Calibri"/>
                <w:bCs/>
                <w:sz w:val="22"/>
                <w:szCs w:val="22"/>
              </w:rPr>
              <w:t>.</w:t>
            </w:r>
            <w:r>
              <w:rPr>
                <w:rFonts w:ascii="Calibri" w:hAnsi="Calibri" w:cs="Calibri"/>
                <w:bCs/>
                <w:sz w:val="22"/>
                <w:szCs w:val="22"/>
              </w:rPr>
              <w:t xml:space="preserve"> Since students not only benefit from course readings but from other students’ postings, late postings and late responses to peers will result in a loss of points. -1 for every day late.</w:t>
            </w:r>
          </w:p>
          <w:p w14:paraId="5DE8B9B6" w14:textId="73DF249D" w:rsidR="00E04A25" w:rsidRPr="00B24F61" w:rsidRDefault="00E04A25" w:rsidP="00FD4055">
            <w:pPr>
              <w:widowControl w:val="0"/>
              <w:autoSpaceDE w:val="0"/>
              <w:autoSpaceDN w:val="0"/>
              <w:adjustRightInd w:val="0"/>
              <w:ind w:left="360" w:right="288"/>
              <w:rPr>
                <w:rFonts w:ascii="Calibri" w:hAnsi="Calibri" w:cs="Calibri"/>
                <w:sz w:val="22"/>
                <w:szCs w:val="22"/>
                <w:u w:val="single"/>
              </w:rPr>
            </w:pPr>
            <w:r w:rsidRPr="006D7880">
              <w:rPr>
                <w:rFonts w:ascii="Calibri" w:hAnsi="Calibri" w:cs="Calibri"/>
                <w:b/>
                <w:i/>
                <w:iCs/>
                <w:sz w:val="22"/>
                <w:szCs w:val="22"/>
              </w:rPr>
              <w:t>The First Days of School</w:t>
            </w:r>
            <w:r w:rsidRPr="00FA408E">
              <w:rPr>
                <w:rFonts w:ascii="Calibri" w:hAnsi="Calibri" w:cs="Calibri"/>
                <w:b/>
                <w:sz w:val="22"/>
                <w:szCs w:val="22"/>
              </w:rPr>
              <w:t xml:space="preserve"> </w:t>
            </w:r>
            <w:r>
              <w:rPr>
                <w:rFonts w:ascii="Calibri" w:hAnsi="Calibri" w:cs="Calibri"/>
                <w:b/>
                <w:sz w:val="22"/>
                <w:szCs w:val="22"/>
              </w:rPr>
              <w:t>Assignments:</w:t>
            </w:r>
            <w:r w:rsidRPr="00FA408E">
              <w:rPr>
                <w:rFonts w:ascii="Calibri" w:hAnsi="Calibri" w:cs="Calibri"/>
                <w:sz w:val="22"/>
                <w:szCs w:val="22"/>
              </w:rPr>
              <w:t xml:space="preserve">  You will provide summaries of each </w:t>
            </w:r>
            <w:r>
              <w:rPr>
                <w:rFonts w:ascii="Calibri" w:hAnsi="Calibri" w:cs="Calibri"/>
                <w:sz w:val="22"/>
                <w:szCs w:val="22"/>
              </w:rPr>
              <w:t>u</w:t>
            </w:r>
            <w:r w:rsidRPr="00FA408E">
              <w:rPr>
                <w:rFonts w:ascii="Calibri" w:hAnsi="Calibri" w:cs="Calibri"/>
                <w:sz w:val="22"/>
                <w:szCs w:val="22"/>
              </w:rPr>
              <w:t>nit, chapter by chapter (100-150 words</w:t>
            </w:r>
            <w:r>
              <w:rPr>
                <w:rFonts w:ascii="Calibri" w:hAnsi="Calibri" w:cs="Calibri"/>
                <w:sz w:val="22"/>
                <w:szCs w:val="22"/>
              </w:rPr>
              <w:t xml:space="preserve"> each chapter</w:t>
            </w:r>
            <w:r w:rsidRPr="00FA408E">
              <w:rPr>
                <w:rFonts w:ascii="Calibri" w:hAnsi="Calibri" w:cs="Calibri"/>
                <w:sz w:val="22"/>
                <w:szCs w:val="22"/>
              </w:rPr>
              <w:t xml:space="preserve">) </w:t>
            </w:r>
            <w:r>
              <w:rPr>
                <w:rFonts w:ascii="Calibri" w:hAnsi="Calibri" w:cs="Calibri"/>
                <w:sz w:val="22"/>
                <w:szCs w:val="22"/>
              </w:rPr>
              <w:t xml:space="preserve">from </w:t>
            </w:r>
            <w:r w:rsidRPr="00FA408E">
              <w:rPr>
                <w:rFonts w:ascii="Calibri" w:hAnsi="Calibri" w:cs="Calibri"/>
                <w:sz w:val="22"/>
                <w:szCs w:val="22"/>
              </w:rPr>
              <w:t xml:space="preserve">the </w:t>
            </w:r>
            <w:r w:rsidRPr="00FA408E">
              <w:rPr>
                <w:rFonts w:ascii="Calibri" w:hAnsi="Calibri" w:cs="Calibri"/>
                <w:i/>
                <w:sz w:val="22"/>
                <w:szCs w:val="22"/>
              </w:rPr>
              <w:t>First Days of School</w:t>
            </w:r>
            <w:r w:rsidRPr="00FA408E">
              <w:rPr>
                <w:rFonts w:ascii="Calibri" w:hAnsi="Calibri" w:cs="Calibri"/>
                <w:sz w:val="22"/>
                <w:szCs w:val="22"/>
              </w:rPr>
              <w:t xml:space="preserve"> textbook. You will pick one highlight of the unit to share in class discussions. </w:t>
            </w:r>
            <w:r w:rsidRPr="00B24F61">
              <w:rPr>
                <w:rFonts w:ascii="Calibri" w:hAnsi="Calibri" w:cs="Calibri"/>
                <w:sz w:val="22"/>
                <w:szCs w:val="22"/>
                <w:u w:val="single"/>
              </w:rPr>
              <w:t xml:space="preserve">You need to respond to one colleagues’ </w:t>
            </w:r>
            <w:r>
              <w:rPr>
                <w:rFonts w:ascii="Calibri" w:hAnsi="Calibri" w:cs="Calibri"/>
                <w:sz w:val="22"/>
                <w:szCs w:val="22"/>
                <w:u w:val="single"/>
              </w:rPr>
              <w:t>highlight</w:t>
            </w:r>
            <w:r w:rsidRPr="00B24F61">
              <w:rPr>
                <w:rFonts w:ascii="Calibri" w:hAnsi="Calibri" w:cs="Calibri"/>
                <w:sz w:val="22"/>
                <w:szCs w:val="22"/>
                <w:u w:val="single"/>
              </w:rPr>
              <w:t xml:space="preserve"> (this can be brief, only </w:t>
            </w:r>
            <w:r>
              <w:rPr>
                <w:rFonts w:ascii="Calibri" w:hAnsi="Calibri" w:cs="Calibri"/>
                <w:sz w:val="22"/>
                <w:szCs w:val="22"/>
                <w:u w:val="single"/>
              </w:rPr>
              <w:t>5</w:t>
            </w:r>
            <w:r w:rsidRPr="00B24F61">
              <w:rPr>
                <w:rFonts w:ascii="Calibri" w:hAnsi="Calibri" w:cs="Calibri"/>
                <w:sz w:val="22"/>
                <w:szCs w:val="22"/>
                <w:u w:val="single"/>
              </w:rPr>
              <w:t>0</w:t>
            </w:r>
            <w:r>
              <w:rPr>
                <w:rFonts w:ascii="Calibri" w:hAnsi="Calibri" w:cs="Calibri"/>
                <w:sz w:val="22"/>
                <w:szCs w:val="22"/>
                <w:u w:val="single"/>
              </w:rPr>
              <w:t>+</w:t>
            </w:r>
            <w:r w:rsidRPr="00B24F61">
              <w:rPr>
                <w:rFonts w:ascii="Calibri" w:hAnsi="Calibri" w:cs="Calibri"/>
                <w:sz w:val="22"/>
                <w:szCs w:val="22"/>
                <w:u w:val="single"/>
              </w:rPr>
              <w:t xml:space="preserve"> words). </w:t>
            </w:r>
          </w:p>
          <w:p w14:paraId="02B5B339" w14:textId="77777777" w:rsidR="00E04A25" w:rsidRPr="00FA408E" w:rsidRDefault="00E04A25" w:rsidP="00FD4055">
            <w:pPr>
              <w:widowControl w:val="0"/>
              <w:tabs>
                <w:tab w:val="left" w:pos="7650"/>
              </w:tabs>
              <w:autoSpaceDE w:val="0"/>
              <w:autoSpaceDN w:val="0"/>
              <w:adjustRightInd w:val="0"/>
              <w:ind w:left="360" w:right="350"/>
              <w:rPr>
                <w:rFonts w:ascii="Calibri" w:hAnsi="Calibri" w:cs="Calibri"/>
                <w:sz w:val="22"/>
                <w:szCs w:val="22"/>
              </w:rPr>
            </w:pPr>
          </w:p>
          <w:p w14:paraId="02B7CAC2" w14:textId="3D64A737" w:rsidR="00E04A25" w:rsidRPr="00565EE8" w:rsidRDefault="00E04A25" w:rsidP="00565EE8">
            <w:pPr>
              <w:widowControl w:val="0"/>
              <w:autoSpaceDE w:val="0"/>
              <w:autoSpaceDN w:val="0"/>
              <w:adjustRightInd w:val="0"/>
              <w:ind w:left="360" w:right="350"/>
              <w:rPr>
                <w:rFonts w:ascii="Calibri" w:hAnsi="Calibri" w:cs="Calibri"/>
                <w:sz w:val="22"/>
                <w:szCs w:val="22"/>
                <w:u w:val="single"/>
              </w:rPr>
            </w:pPr>
            <w:r>
              <w:rPr>
                <w:rFonts w:ascii="Calibri" w:hAnsi="Calibri" w:cs="Calibri"/>
                <w:b/>
                <w:sz w:val="22"/>
                <w:szCs w:val="22"/>
              </w:rPr>
              <w:t>Theories of Classroom Management</w:t>
            </w:r>
            <w:r w:rsidRPr="00FA408E">
              <w:rPr>
                <w:rFonts w:ascii="Calibri" w:hAnsi="Calibri" w:cs="Calibri"/>
                <w:sz w:val="22"/>
                <w:szCs w:val="22"/>
              </w:rPr>
              <w:t>- See Canvas for</w:t>
            </w:r>
            <w:r>
              <w:rPr>
                <w:rFonts w:ascii="Calibri" w:hAnsi="Calibri" w:cs="Calibri"/>
                <w:sz w:val="22"/>
                <w:szCs w:val="22"/>
              </w:rPr>
              <w:t xml:space="preserve"> attached readings and</w:t>
            </w:r>
            <w:r w:rsidRPr="00FA408E">
              <w:rPr>
                <w:rFonts w:ascii="Calibri" w:hAnsi="Calibri" w:cs="Calibri"/>
                <w:sz w:val="22"/>
                <w:szCs w:val="22"/>
              </w:rPr>
              <w:t xml:space="preserve"> spe</w:t>
            </w:r>
            <w:r>
              <w:rPr>
                <w:rFonts w:ascii="Calibri" w:hAnsi="Calibri" w:cs="Calibri"/>
                <w:sz w:val="22"/>
                <w:szCs w:val="22"/>
              </w:rPr>
              <w:t>cific assignments, 200-250</w:t>
            </w:r>
            <w:r w:rsidRPr="00FA408E">
              <w:rPr>
                <w:rFonts w:ascii="Calibri" w:hAnsi="Calibri" w:cs="Calibri"/>
                <w:sz w:val="22"/>
                <w:szCs w:val="22"/>
              </w:rPr>
              <w:t xml:space="preserve"> words required per question. </w:t>
            </w:r>
            <w:r w:rsidRPr="008130DC">
              <w:rPr>
                <w:rFonts w:ascii="Calibri" w:hAnsi="Calibri" w:cs="Calibri"/>
                <w:sz w:val="22"/>
                <w:szCs w:val="22"/>
                <w:u w:val="single"/>
              </w:rPr>
              <w:t>Read and respond to two others</w:t>
            </w:r>
            <w:r>
              <w:rPr>
                <w:rFonts w:ascii="Calibri" w:hAnsi="Calibri" w:cs="Calibri"/>
                <w:sz w:val="22"/>
                <w:szCs w:val="22"/>
                <w:u w:val="single"/>
              </w:rPr>
              <w:t xml:space="preserve"> </w:t>
            </w:r>
            <w:r w:rsidRPr="00565EE8">
              <w:rPr>
                <w:rFonts w:ascii="Calibri" w:hAnsi="Calibri" w:cs="Calibri"/>
                <w:sz w:val="22"/>
                <w:szCs w:val="22"/>
                <w:u w:val="single"/>
              </w:rPr>
              <w:t>(50-75 words).</w:t>
            </w:r>
          </w:p>
          <w:p w14:paraId="4977724C" w14:textId="07284BE1" w:rsidR="00E04A25" w:rsidRPr="00FA408E" w:rsidRDefault="00E04A25" w:rsidP="00C21E06">
            <w:pPr>
              <w:widowControl w:val="0"/>
              <w:autoSpaceDE w:val="0"/>
              <w:autoSpaceDN w:val="0"/>
              <w:adjustRightInd w:val="0"/>
              <w:ind w:left="360" w:right="350"/>
              <w:rPr>
                <w:rFonts w:ascii="Calibri" w:hAnsi="Calibri" w:cs="Calibri"/>
                <w:sz w:val="22"/>
                <w:szCs w:val="22"/>
              </w:rPr>
            </w:pPr>
          </w:p>
          <w:p w14:paraId="0668AE1F" w14:textId="2DA33921" w:rsidR="00E04A25" w:rsidRPr="00FA408E" w:rsidRDefault="00E04A25" w:rsidP="00FD4055">
            <w:pPr>
              <w:widowControl w:val="0"/>
              <w:autoSpaceDE w:val="0"/>
              <w:autoSpaceDN w:val="0"/>
              <w:adjustRightInd w:val="0"/>
              <w:ind w:left="360" w:right="350"/>
              <w:rPr>
                <w:rFonts w:ascii="Calibri" w:hAnsi="Calibri" w:cs="Calibri"/>
                <w:b/>
                <w:sz w:val="22"/>
                <w:szCs w:val="22"/>
              </w:rPr>
            </w:pPr>
            <w:r w:rsidRPr="00FA408E">
              <w:rPr>
                <w:rFonts w:ascii="Calibri" w:hAnsi="Calibri" w:cs="Calibri"/>
                <w:b/>
                <w:sz w:val="22"/>
                <w:szCs w:val="22"/>
              </w:rPr>
              <w:t>Teach Like a Champion</w:t>
            </w:r>
            <w:r>
              <w:rPr>
                <w:rFonts w:ascii="Calibri" w:hAnsi="Calibri" w:cs="Calibri"/>
                <w:b/>
                <w:sz w:val="22"/>
                <w:szCs w:val="22"/>
              </w:rPr>
              <w:t xml:space="preserve"> 2.0: </w:t>
            </w:r>
            <w:r w:rsidRPr="00FA408E">
              <w:rPr>
                <w:rFonts w:ascii="Calibri" w:hAnsi="Calibri" w:cs="Calibri"/>
                <w:b/>
                <w:sz w:val="22"/>
                <w:szCs w:val="22"/>
              </w:rPr>
              <w:t>- S</w:t>
            </w:r>
            <w:r w:rsidRPr="00FA408E">
              <w:rPr>
                <w:rFonts w:ascii="Calibri" w:hAnsi="Calibri" w:cs="Calibri"/>
                <w:sz w:val="22"/>
                <w:szCs w:val="22"/>
              </w:rPr>
              <w:t xml:space="preserve">tudents will </w:t>
            </w:r>
            <w:r>
              <w:rPr>
                <w:rFonts w:ascii="Calibri" w:hAnsi="Calibri" w:cs="Calibri"/>
                <w:sz w:val="22"/>
                <w:szCs w:val="22"/>
              </w:rPr>
              <w:t xml:space="preserve">select a strategy </w:t>
            </w:r>
            <w:r w:rsidRPr="00FA408E">
              <w:rPr>
                <w:rFonts w:ascii="Calibri" w:hAnsi="Calibri" w:cs="Calibri"/>
                <w:sz w:val="22"/>
                <w:szCs w:val="22"/>
              </w:rPr>
              <w:t>provide summaries of techniques (each technique is described in a chapter) 200-250 words</w:t>
            </w:r>
            <w:r>
              <w:rPr>
                <w:rFonts w:ascii="Calibri" w:hAnsi="Calibri" w:cs="Calibri"/>
                <w:sz w:val="22"/>
                <w:szCs w:val="22"/>
              </w:rPr>
              <w:t>. S</w:t>
            </w:r>
            <w:r w:rsidRPr="00FA408E">
              <w:rPr>
                <w:rFonts w:ascii="Calibri" w:hAnsi="Calibri" w:cs="Calibri"/>
                <w:sz w:val="22"/>
                <w:szCs w:val="22"/>
              </w:rPr>
              <w:t xml:space="preserve">tudents will choose one technique per week to summarize and respond to all other technique postings by peers. </w:t>
            </w:r>
          </w:p>
          <w:p w14:paraId="09699AAB" w14:textId="77777777" w:rsidR="00E04A25" w:rsidRDefault="00E04A25" w:rsidP="00FD4055">
            <w:pPr>
              <w:widowControl w:val="0"/>
              <w:autoSpaceDE w:val="0"/>
              <w:autoSpaceDN w:val="0"/>
              <w:adjustRightInd w:val="0"/>
              <w:spacing w:after="240"/>
              <w:ind w:right="350"/>
              <w:rPr>
                <w:rFonts w:ascii="Calibri" w:hAnsi="Calibri" w:cs="Calibri"/>
                <w:b/>
                <w:bCs/>
                <w:sz w:val="22"/>
                <w:szCs w:val="22"/>
              </w:rPr>
            </w:pPr>
          </w:p>
          <w:p w14:paraId="29493ACA" w14:textId="76E5A1C5" w:rsidR="00E04A25" w:rsidRPr="00FA408E" w:rsidRDefault="00E04A25" w:rsidP="00171561">
            <w:pPr>
              <w:widowControl w:val="0"/>
              <w:autoSpaceDE w:val="0"/>
              <w:autoSpaceDN w:val="0"/>
              <w:adjustRightInd w:val="0"/>
              <w:spacing w:after="240"/>
              <w:ind w:right="350"/>
              <w:rPr>
                <w:rFonts w:ascii="Calibri" w:hAnsi="Calibri" w:cs="Calibri"/>
                <w:sz w:val="22"/>
                <w:szCs w:val="22"/>
              </w:rPr>
            </w:pPr>
            <w:r>
              <w:rPr>
                <w:rFonts w:ascii="Calibri" w:hAnsi="Calibri" w:cs="Calibri"/>
                <w:b/>
                <w:bCs/>
                <w:sz w:val="22"/>
                <w:szCs w:val="22"/>
              </w:rPr>
              <w:t>Differentiated Learning Stations</w:t>
            </w:r>
            <w:r w:rsidRPr="00171561">
              <w:rPr>
                <w:rFonts w:ascii="Calibri" w:hAnsi="Calibri" w:cs="Calibri"/>
                <w:sz w:val="22"/>
                <w:szCs w:val="22"/>
              </w:rPr>
              <w:t xml:space="preserve">: This will be </w:t>
            </w:r>
            <w:r>
              <w:rPr>
                <w:rFonts w:ascii="Calibri" w:hAnsi="Calibri" w:cs="Calibri"/>
                <w:sz w:val="22"/>
                <w:szCs w:val="22"/>
              </w:rPr>
              <w:t xml:space="preserve">a </w:t>
            </w:r>
            <w:r w:rsidRPr="00171561">
              <w:rPr>
                <w:rFonts w:ascii="Calibri" w:hAnsi="Calibri" w:cs="Calibri"/>
                <w:sz w:val="22"/>
                <w:szCs w:val="22"/>
              </w:rPr>
              <w:t>collaborative group activity.</w:t>
            </w:r>
            <w:r>
              <w:rPr>
                <w:rFonts w:ascii="Calibri" w:hAnsi="Calibri" w:cs="Calibri"/>
                <w:b/>
                <w:bCs/>
                <w:sz w:val="22"/>
                <w:szCs w:val="22"/>
              </w:rPr>
              <w:t xml:space="preserve"> </w:t>
            </w:r>
            <w:r>
              <w:rPr>
                <w:rFonts w:ascii="Calibri" w:hAnsi="Calibri" w:cs="Calibri"/>
                <w:sz w:val="22"/>
                <w:szCs w:val="22"/>
              </w:rPr>
              <w:t>In assigned groups, s</w:t>
            </w:r>
            <w:r w:rsidRPr="00171561">
              <w:rPr>
                <w:rFonts w:ascii="Calibri" w:hAnsi="Calibri" w:cs="Calibri"/>
                <w:sz w:val="22"/>
                <w:szCs w:val="22"/>
              </w:rPr>
              <w:t>tudents will design grade level specific literacy</w:t>
            </w:r>
            <w:r>
              <w:rPr>
                <w:rFonts w:ascii="Calibri" w:hAnsi="Calibri" w:cs="Calibri"/>
                <w:sz w:val="22"/>
                <w:szCs w:val="22"/>
              </w:rPr>
              <w:t>-</w:t>
            </w:r>
            <w:r w:rsidRPr="00171561">
              <w:rPr>
                <w:rFonts w:ascii="Calibri" w:hAnsi="Calibri" w:cs="Calibri"/>
                <w:sz w:val="22"/>
                <w:szCs w:val="22"/>
              </w:rPr>
              <w:t>based learning stations</w:t>
            </w:r>
            <w:r>
              <w:rPr>
                <w:rFonts w:ascii="Calibri" w:hAnsi="Calibri" w:cs="Calibri"/>
                <w:sz w:val="22"/>
                <w:szCs w:val="22"/>
              </w:rPr>
              <w:t xml:space="preserve"> and plans for implementation. </w:t>
            </w:r>
            <w:r w:rsidR="00C21E06">
              <w:rPr>
                <w:rFonts w:ascii="Calibri" w:hAnsi="Calibri" w:cs="Calibri"/>
                <w:sz w:val="22"/>
                <w:szCs w:val="22"/>
              </w:rPr>
              <w:t>This will occur later in the semester,</w:t>
            </w:r>
          </w:p>
        </w:tc>
        <w:tc>
          <w:tcPr>
            <w:tcW w:w="604"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79611652" w14:textId="734D6D88" w:rsidR="00E04A25" w:rsidRPr="00FA408E" w:rsidRDefault="00E04A25" w:rsidP="00FD4055">
            <w:pPr>
              <w:widowControl w:val="0"/>
              <w:autoSpaceDE w:val="0"/>
              <w:autoSpaceDN w:val="0"/>
              <w:adjustRightInd w:val="0"/>
              <w:rPr>
                <w:rFonts w:ascii="Calibri" w:hAnsi="Calibri" w:cs="Times"/>
                <w:b/>
                <w:sz w:val="22"/>
                <w:szCs w:val="22"/>
              </w:rPr>
            </w:pPr>
            <w:r>
              <w:rPr>
                <w:rFonts w:ascii="Calibri" w:hAnsi="Calibri" w:cs="Times"/>
                <w:b/>
                <w:sz w:val="22"/>
                <w:szCs w:val="22"/>
              </w:rPr>
              <w:t>250</w:t>
            </w:r>
          </w:p>
        </w:tc>
        <w:tc>
          <w:tcPr>
            <w:tcW w:w="1123"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1CA237CF" w14:textId="4628DCC9" w:rsidR="00E04A25" w:rsidRPr="00FA408E" w:rsidRDefault="00E04A25" w:rsidP="00171561">
            <w:pPr>
              <w:widowControl w:val="0"/>
              <w:autoSpaceDE w:val="0"/>
              <w:autoSpaceDN w:val="0"/>
              <w:adjustRightInd w:val="0"/>
              <w:spacing w:after="240"/>
              <w:ind w:right="90"/>
              <w:rPr>
                <w:rFonts w:ascii="Times" w:hAnsi="Times" w:cs="Times"/>
                <w:sz w:val="22"/>
                <w:szCs w:val="22"/>
              </w:rPr>
            </w:pPr>
            <w:r>
              <w:rPr>
                <w:rFonts w:ascii="Calibri" w:hAnsi="Calibri" w:cs="Calibri"/>
                <w:sz w:val="22"/>
                <w:szCs w:val="22"/>
              </w:rPr>
              <w:t>Weekly</w:t>
            </w:r>
          </w:p>
        </w:tc>
      </w:tr>
      <w:tr w:rsidR="002F1D25" w:rsidRPr="00FA408E" w14:paraId="6FF12B6B" w14:textId="77777777" w:rsidTr="00F30F83">
        <w:trPr>
          <w:trHeight w:val="601"/>
        </w:trPr>
        <w:tc>
          <w:tcPr>
            <w:tcW w:w="7363"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294B0363" w14:textId="33C709C4" w:rsidR="00514817" w:rsidRDefault="002B145E" w:rsidP="00514817">
            <w:pPr>
              <w:widowControl w:val="0"/>
              <w:autoSpaceDE w:val="0"/>
              <w:autoSpaceDN w:val="0"/>
              <w:adjustRightInd w:val="0"/>
              <w:spacing w:after="240"/>
              <w:ind w:right="350"/>
              <w:rPr>
                <w:rFonts w:ascii="Calibri" w:hAnsi="Calibri" w:cs="Calibri"/>
                <w:bCs/>
                <w:sz w:val="22"/>
                <w:szCs w:val="22"/>
              </w:rPr>
            </w:pPr>
            <w:r>
              <w:rPr>
                <w:rFonts w:ascii="Calibri" w:hAnsi="Calibri" w:cs="Calibri"/>
                <w:b/>
                <w:bCs/>
                <w:sz w:val="22"/>
                <w:szCs w:val="22"/>
              </w:rPr>
              <w:t>Classroom and Behavior Management Plan</w:t>
            </w:r>
            <w:r w:rsidR="00FD2856">
              <w:rPr>
                <w:rFonts w:ascii="Calibri" w:hAnsi="Calibri" w:cs="Calibri"/>
                <w:b/>
                <w:bCs/>
                <w:sz w:val="22"/>
                <w:szCs w:val="22"/>
              </w:rPr>
              <w:t>/Portfolio</w:t>
            </w:r>
            <w:r>
              <w:rPr>
                <w:rFonts w:ascii="Calibri" w:hAnsi="Calibri" w:cs="Calibri"/>
                <w:b/>
                <w:bCs/>
                <w:sz w:val="22"/>
                <w:szCs w:val="22"/>
              </w:rPr>
              <w:t xml:space="preserve">: </w:t>
            </w:r>
            <w:r w:rsidR="006B6B54" w:rsidRPr="00FA408E">
              <w:rPr>
                <w:rFonts w:ascii="Calibri" w:hAnsi="Calibri" w:cs="Calibri"/>
                <w:bCs/>
                <w:sz w:val="22"/>
                <w:szCs w:val="22"/>
              </w:rPr>
              <w:t>Students will create a personal classroom management plan utilizing the contents of the course. The</w:t>
            </w:r>
            <w:r w:rsidR="00F30F83">
              <w:rPr>
                <w:rFonts w:ascii="Calibri" w:hAnsi="Calibri" w:cs="Calibri"/>
                <w:bCs/>
                <w:sz w:val="22"/>
                <w:szCs w:val="22"/>
              </w:rPr>
              <w:t xml:space="preserve">re is a template in </w:t>
            </w:r>
            <w:r w:rsidR="006B6B54" w:rsidRPr="00FA408E">
              <w:rPr>
                <w:rFonts w:ascii="Calibri" w:hAnsi="Calibri" w:cs="Calibri"/>
                <w:bCs/>
                <w:sz w:val="22"/>
                <w:szCs w:val="22"/>
              </w:rPr>
              <w:t xml:space="preserve">files. </w:t>
            </w:r>
            <w:r w:rsidR="00514817">
              <w:rPr>
                <w:rFonts w:ascii="Calibri" w:hAnsi="Calibri" w:cs="Calibri"/>
                <w:bCs/>
                <w:sz w:val="22"/>
                <w:szCs w:val="22"/>
              </w:rPr>
              <w:t xml:space="preserve">There are 10 components of this plan/portfolio. </w:t>
            </w:r>
            <w:r w:rsidR="00F30F83">
              <w:rPr>
                <w:rFonts w:ascii="Calibri" w:hAnsi="Calibri" w:cs="Calibri"/>
                <w:bCs/>
                <w:sz w:val="22"/>
                <w:szCs w:val="22"/>
              </w:rPr>
              <w:t xml:space="preserve">Please review the grading rubric. </w:t>
            </w:r>
            <w:r w:rsidR="00514817">
              <w:rPr>
                <w:rFonts w:ascii="Calibri" w:hAnsi="Calibri" w:cs="Calibri"/>
                <w:bCs/>
                <w:sz w:val="22"/>
                <w:szCs w:val="22"/>
              </w:rPr>
              <w:t xml:space="preserve">This will include your Field Trip Plans. </w:t>
            </w:r>
          </w:p>
          <w:p w14:paraId="7ED2EF39" w14:textId="5B318A05" w:rsidR="00514817" w:rsidRDefault="00514817" w:rsidP="00514817">
            <w:pPr>
              <w:widowControl w:val="0"/>
              <w:autoSpaceDE w:val="0"/>
              <w:autoSpaceDN w:val="0"/>
              <w:adjustRightInd w:val="0"/>
              <w:spacing w:after="240"/>
              <w:ind w:right="350"/>
              <w:rPr>
                <w:rFonts w:ascii="Calibri" w:hAnsi="Calibri" w:cs="Calibri"/>
                <w:b/>
                <w:bCs/>
                <w:sz w:val="22"/>
                <w:szCs w:val="22"/>
              </w:rPr>
            </w:pPr>
            <w:r>
              <w:rPr>
                <w:rFonts w:ascii="Calibri" w:hAnsi="Calibri" w:cs="Calibri"/>
                <w:b/>
                <w:bCs/>
                <w:sz w:val="22"/>
                <w:szCs w:val="22"/>
              </w:rPr>
              <w:lastRenderedPageBreak/>
              <w:t xml:space="preserve">Field Trip Planning: </w:t>
            </w:r>
            <w:r>
              <w:rPr>
                <w:rFonts w:ascii="Calibri" w:hAnsi="Calibri" w:cs="Calibri"/>
                <w:sz w:val="22"/>
                <w:szCs w:val="22"/>
              </w:rPr>
              <w:t>It will be a plan for an in-person or virtual field trip based on a preferred grade level. See Canvas for prompts.</w:t>
            </w:r>
            <w:r w:rsidR="002076FC">
              <w:rPr>
                <w:rFonts w:ascii="Calibri" w:hAnsi="Calibri" w:cs="Calibri"/>
                <w:sz w:val="22"/>
                <w:szCs w:val="22"/>
              </w:rPr>
              <w:t xml:space="preserve"> This will be a component in your Classroom Management Plan/Portfolio.</w:t>
            </w:r>
          </w:p>
        </w:tc>
        <w:tc>
          <w:tcPr>
            <w:tcW w:w="604"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7D306240" w14:textId="6B3DAB23" w:rsidR="002F1D25" w:rsidRPr="00FA408E" w:rsidRDefault="00514817" w:rsidP="00FD4055">
            <w:pPr>
              <w:widowControl w:val="0"/>
              <w:autoSpaceDE w:val="0"/>
              <w:autoSpaceDN w:val="0"/>
              <w:adjustRightInd w:val="0"/>
              <w:rPr>
                <w:rFonts w:ascii="Calibri" w:hAnsi="Calibri" w:cs="Times"/>
                <w:b/>
                <w:sz w:val="22"/>
                <w:szCs w:val="22"/>
              </w:rPr>
            </w:pPr>
            <w:r>
              <w:rPr>
                <w:rFonts w:ascii="Calibri" w:hAnsi="Calibri" w:cs="Times"/>
                <w:b/>
                <w:sz w:val="22"/>
                <w:szCs w:val="22"/>
              </w:rPr>
              <w:lastRenderedPageBreak/>
              <w:t>5</w:t>
            </w:r>
            <w:r w:rsidR="00171561">
              <w:rPr>
                <w:rFonts w:ascii="Calibri" w:hAnsi="Calibri" w:cs="Times"/>
                <w:b/>
                <w:sz w:val="22"/>
                <w:szCs w:val="22"/>
              </w:rPr>
              <w:t>0</w:t>
            </w:r>
          </w:p>
        </w:tc>
        <w:tc>
          <w:tcPr>
            <w:tcW w:w="1123"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44363DE4" w14:textId="3F72B31A" w:rsidR="002F1D25" w:rsidRPr="00F30F83" w:rsidRDefault="00F30F83" w:rsidP="00FD4055">
            <w:pPr>
              <w:widowControl w:val="0"/>
              <w:autoSpaceDE w:val="0"/>
              <w:autoSpaceDN w:val="0"/>
              <w:adjustRightInd w:val="0"/>
              <w:spacing w:after="240"/>
              <w:ind w:right="90"/>
              <w:rPr>
                <w:rFonts w:ascii="Calibri" w:hAnsi="Calibri" w:cs="Calibri"/>
                <w:sz w:val="20"/>
                <w:szCs w:val="20"/>
              </w:rPr>
            </w:pPr>
            <w:r w:rsidRPr="00F30F83">
              <w:rPr>
                <w:rFonts w:ascii="Calibri" w:hAnsi="Calibri" w:cs="Calibri"/>
                <w:sz w:val="20"/>
                <w:szCs w:val="20"/>
              </w:rPr>
              <w:t>11/21/20</w:t>
            </w:r>
          </w:p>
        </w:tc>
      </w:tr>
      <w:tr w:rsidR="00390CFE" w:rsidRPr="00FA408E" w14:paraId="0C15182E" w14:textId="77777777" w:rsidTr="00F30F83">
        <w:tblPrEx>
          <w:tblBorders>
            <w:top w:val="nil"/>
          </w:tblBorders>
        </w:tblPrEx>
        <w:trPr>
          <w:trHeight w:val="724"/>
        </w:trPr>
        <w:tc>
          <w:tcPr>
            <w:tcW w:w="7363" w:type="dxa"/>
            <w:tcBorders>
              <w:top w:val="single" w:sz="8" w:space="0" w:color="auto"/>
              <w:left w:val="single" w:sz="8" w:space="0" w:color="auto"/>
              <w:bottom w:val="single" w:sz="8" w:space="0" w:color="auto"/>
              <w:right w:val="single" w:sz="8" w:space="0" w:color="auto"/>
            </w:tcBorders>
            <w:tcMar>
              <w:top w:w="20" w:type="nil"/>
              <w:left w:w="20" w:type="nil"/>
              <w:bottom w:w="20" w:type="nil"/>
              <w:right w:w="20" w:type="nil"/>
            </w:tcMar>
            <w:vAlign w:val="center"/>
          </w:tcPr>
          <w:p w14:paraId="024489B9" w14:textId="0FAC89F3" w:rsidR="00390CFE" w:rsidRPr="00171561" w:rsidRDefault="00171561" w:rsidP="00FD4055">
            <w:pPr>
              <w:widowControl w:val="0"/>
              <w:autoSpaceDE w:val="0"/>
              <w:autoSpaceDN w:val="0"/>
              <w:adjustRightInd w:val="0"/>
              <w:spacing w:after="240"/>
              <w:rPr>
                <w:rFonts w:ascii="Times" w:hAnsi="Times" w:cs="Times"/>
                <w:b/>
                <w:bCs/>
                <w:sz w:val="22"/>
                <w:szCs w:val="22"/>
              </w:rPr>
            </w:pPr>
            <w:r w:rsidRPr="00171561">
              <w:rPr>
                <w:rFonts w:ascii="Times" w:hAnsi="Times" w:cs="Times"/>
                <w:b/>
                <w:bCs/>
                <w:sz w:val="22"/>
                <w:szCs w:val="22"/>
              </w:rPr>
              <w:t>Total</w:t>
            </w:r>
          </w:p>
        </w:tc>
        <w:tc>
          <w:tcPr>
            <w:tcW w:w="604" w:type="dxa"/>
            <w:tcBorders>
              <w:top w:val="single" w:sz="8" w:space="0" w:color="auto"/>
              <w:left w:val="single" w:sz="8" w:space="0" w:color="auto"/>
              <w:bottom w:val="single" w:sz="8" w:space="0" w:color="auto"/>
              <w:right w:val="single" w:sz="8" w:space="0" w:color="auto"/>
            </w:tcBorders>
            <w:tcMar>
              <w:top w:w="20" w:type="nil"/>
              <w:left w:w="20" w:type="nil"/>
              <w:bottom w:w="20" w:type="nil"/>
              <w:right w:w="20" w:type="nil"/>
            </w:tcMar>
            <w:vAlign w:val="center"/>
          </w:tcPr>
          <w:p w14:paraId="1A641F41" w14:textId="25FC41BD" w:rsidR="00390CFE" w:rsidRPr="00171561" w:rsidRDefault="00514817" w:rsidP="00FD4055">
            <w:pPr>
              <w:widowControl w:val="0"/>
              <w:autoSpaceDE w:val="0"/>
              <w:autoSpaceDN w:val="0"/>
              <w:adjustRightInd w:val="0"/>
              <w:rPr>
                <w:rFonts w:ascii="Calibri" w:hAnsi="Calibri" w:cs="Calibri"/>
                <w:b/>
                <w:bCs/>
                <w:sz w:val="22"/>
                <w:szCs w:val="22"/>
              </w:rPr>
            </w:pPr>
            <w:r>
              <w:rPr>
                <w:rFonts w:ascii="Calibri" w:hAnsi="Calibri" w:cs="Calibri"/>
                <w:b/>
                <w:bCs/>
                <w:sz w:val="22"/>
                <w:szCs w:val="22"/>
              </w:rPr>
              <w:t>2</w:t>
            </w:r>
            <w:r w:rsidR="00390CFE" w:rsidRPr="00FA408E">
              <w:rPr>
                <w:rFonts w:ascii="Calibri" w:hAnsi="Calibri" w:cs="Calibri"/>
                <w:b/>
                <w:bCs/>
                <w:sz w:val="22"/>
                <w:szCs w:val="22"/>
              </w:rPr>
              <w:t xml:space="preserve">00 </w:t>
            </w:r>
          </w:p>
        </w:tc>
        <w:tc>
          <w:tcPr>
            <w:tcW w:w="1123" w:type="dxa"/>
            <w:tcBorders>
              <w:top w:val="single" w:sz="8" w:space="0" w:color="auto"/>
              <w:left w:val="single" w:sz="8" w:space="0" w:color="auto"/>
              <w:bottom w:val="single" w:sz="8" w:space="0" w:color="auto"/>
              <w:right w:val="single" w:sz="8" w:space="0" w:color="auto"/>
            </w:tcBorders>
            <w:tcMar>
              <w:top w:w="20" w:type="nil"/>
              <w:left w:w="20" w:type="nil"/>
              <w:bottom w:w="20" w:type="nil"/>
              <w:right w:w="20" w:type="nil"/>
            </w:tcMar>
            <w:vAlign w:val="center"/>
          </w:tcPr>
          <w:p w14:paraId="0E0FB811" w14:textId="77777777" w:rsidR="00390CFE" w:rsidRPr="00FA408E" w:rsidRDefault="00390CFE" w:rsidP="00FD4055">
            <w:pPr>
              <w:widowControl w:val="0"/>
              <w:autoSpaceDE w:val="0"/>
              <w:autoSpaceDN w:val="0"/>
              <w:adjustRightInd w:val="0"/>
              <w:rPr>
                <w:rFonts w:ascii="Times" w:hAnsi="Times" w:cs="Times"/>
                <w:sz w:val="22"/>
                <w:szCs w:val="22"/>
              </w:rPr>
            </w:pPr>
          </w:p>
        </w:tc>
      </w:tr>
    </w:tbl>
    <w:p w14:paraId="4CA7CCC1" w14:textId="77777777" w:rsidR="003A17DB" w:rsidRDefault="003A17DB" w:rsidP="0043505E">
      <w:pPr>
        <w:widowControl w:val="0"/>
        <w:autoSpaceDE w:val="0"/>
        <w:autoSpaceDN w:val="0"/>
        <w:adjustRightInd w:val="0"/>
        <w:spacing w:after="240"/>
        <w:rPr>
          <w:rFonts w:ascii="Calibri" w:hAnsi="Calibri" w:cs="Calibri"/>
          <w:b/>
          <w:bCs/>
          <w:sz w:val="22"/>
          <w:szCs w:val="22"/>
        </w:rPr>
      </w:pPr>
    </w:p>
    <w:p w14:paraId="51604F3B" w14:textId="08AB0902" w:rsidR="0043505E" w:rsidRPr="00704F4E" w:rsidRDefault="0043505E" w:rsidP="0043505E">
      <w:pPr>
        <w:widowControl w:val="0"/>
        <w:autoSpaceDE w:val="0"/>
        <w:autoSpaceDN w:val="0"/>
        <w:adjustRightInd w:val="0"/>
        <w:spacing w:after="240"/>
        <w:rPr>
          <w:rFonts w:ascii="Calibri" w:hAnsi="Calibri" w:cs="Calibri"/>
          <w:b/>
          <w:bCs/>
          <w:sz w:val="22"/>
          <w:szCs w:val="22"/>
        </w:rPr>
      </w:pPr>
      <w:r w:rsidRPr="00FA408E">
        <w:rPr>
          <w:rFonts w:ascii="Calibri" w:hAnsi="Calibri" w:cs="Calibri"/>
          <w:b/>
          <w:bCs/>
          <w:sz w:val="22"/>
          <w:szCs w:val="22"/>
        </w:rPr>
        <w:t>Grading Scale</w:t>
      </w:r>
      <w:r w:rsidR="00B337AB" w:rsidRPr="00FA408E">
        <w:rPr>
          <w:rFonts w:ascii="Calibri" w:hAnsi="Calibri" w:cs="Calibri"/>
          <w:sz w:val="22"/>
          <w:szCs w:val="22"/>
        </w:rPr>
        <w:t xml:space="preserve">: </w:t>
      </w:r>
      <w:r w:rsidR="00514817">
        <w:rPr>
          <w:rFonts w:ascii="Calibri" w:hAnsi="Calibri" w:cs="Calibri"/>
          <w:sz w:val="22"/>
          <w:szCs w:val="22"/>
        </w:rPr>
        <w:t>2</w:t>
      </w:r>
      <w:r w:rsidR="00B337AB" w:rsidRPr="00FA408E">
        <w:rPr>
          <w:rFonts w:ascii="Calibri" w:hAnsi="Calibri" w:cs="Calibri"/>
          <w:sz w:val="22"/>
          <w:szCs w:val="22"/>
        </w:rPr>
        <w:t xml:space="preserve">00- </w:t>
      </w:r>
      <w:r w:rsidR="00514817">
        <w:rPr>
          <w:rFonts w:ascii="Calibri" w:hAnsi="Calibri" w:cs="Calibri"/>
          <w:sz w:val="22"/>
          <w:szCs w:val="22"/>
        </w:rPr>
        <w:t>190</w:t>
      </w:r>
      <w:r w:rsidR="00B337AB" w:rsidRPr="00FA408E">
        <w:rPr>
          <w:rFonts w:ascii="Calibri" w:hAnsi="Calibri" w:cs="Calibri"/>
          <w:sz w:val="22"/>
          <w:szCs w:val="22"/>
        </w:rPr>
        <w:t xml:space="preserve"> = A, </w:t>
      </w:r>
      <w:r w:rsidR="00514817">
        <w:rPr>
          <w:rFonts w:ascii="Calibri" w:hAnsi="Calibri" w:cs="Calibri"/>
          <w:sz w:val="22"/>
          <w:szCs w:val="22"/>
        </w:rPr>
        <w:t>189</w:t>
      </w:r>
      <w:r w:rsidR="00B337AB" w:rsidRPr="00FA408E">
        <w:rPr>
          <w:rFonts w:ascii="Calibri" w:hAnsi="Calibri" w:cs="Calibri"/>
          <w:sz w:val="22"/>
          <w:szCs w:val="22"/>
        </w:rPr>
        <w:t xml:space="preserve">- </w:t>
      </w:r>
      <w:r w:rsidR="00514817">
        <w:rPr>
          <w:rFonts w:ascii="Calibri" w:hAnsi="Calibri" w:cs="Calibri"/>
          <w:sz w:val="22"/>
          <w:szCs w:val="22"/>
        </w:rPr>
        <w:t>178</w:t>
      </w:r>
      <w:r w:rsidRPr="00FA408E">
        <w:rPr>
          <w:rFonts w:ascii="Calibri" w:hAnsi="Calibri" w:cs="Calibri"/>
          <w:sz w:val="22"/>
          <w:szCs w:val="22"/>
        </w:rPr>
        <w:t xml:space="preserve"> = B</w:t>
      </w:r>
      <w:r w:rsidR="00FF175E" w:rsidRPr="00FA408E">
        <w:rPr>
          <w:rFonts w:ascii="Calibri" w:hAnsi="Calibri" w:cs="Calibri"/>
          <w:sz w:val="22"/>
          <w:szCs w:val="22"/>
        </w:rPr>
        <w:t xml:space="preserve">, </w:t>
      </w:r>
      <w:r w:rsidR="00514817">
        <w:rPr>
          <w:rFonts w:ascii="Calibri" w:hAnsi="Calibri" w:cs="Calibri"/>
          <w:sz w:val="22"/>
          <w:szCs w:val="22"/>
        </w:rPr>
        <w:t>177-165</w:t>
      </w:r>
      <w:r w:rsidRPr="00FA408E">
        <w:rPr>
          <w:rFonts w:ascii="Calibri" w:hAnsi="Calibri" w:cs="Calibri"/>
          <w:sz w:val="22"/>
          <w:szCs w:val="22"/>
        </w:rPr>
        <w:t xml:space="preserve"> = C</w:t>
      </w:r>
      <w:r w:rsidR="00646D63">
        <w:rPr>
          <w:rFonts w:ascii="Calibri" w:hAnsi="Calibri" w:cs="Calibri"/>
          <w:sz w:val="22"/>
          <w:szCs w:val="22"/>
        </w:rPr>
        <w:t xml:space="preserve">, </w:t>
      </w:r>
      <w:r w:rsidR="00514817">
        <w:rPr>
          <w:rFonts w:ascii="Calibri" w:hAnsi="Calibri" w:cs="Calibri"/>
          <w:sz w:val="22"/>
          <w:szCs w:val="22"/>
        </w:rPr>
        <w:t>164-152</w:t>
      </w:r>
      <w:r w:rsidR="00646D63">
        <w:rPr>
          <w:rFonts w:ascii="Calibri" w:hAnsi="Calibri" w:cs="Calibri"/>
          <w:sz w:val="22"/>
          <w:szCs w:val="22"/>
        </w:rPr>
        <w:t>=D, below</w:t>
      </w:r>
      <w:r w:rsidR="00514817">
        <w:rPr>
          <w:rFonts w:ascii="Calibri" w:hAnsi="Calibri" w:cs="Calibri"/>
          <w:sz w:val="22"/>
          <w:szCs w:val="22"/>
        </w:rPr>
        <w:t xml:space="preserve"> 151</w:t>
      </w:r>
      <w:r w:rsidR="00646D63">
        <w:rPr>
          <w:rFonts w:ascii="Calibri" w:hAnsi="Calibri" w:cs="Calibri"/>
          <w:sz w:val="22"/>
          <w:szCs w:val="22"/>
        </w:rPr>
        <w:t xml:space="preserve"> = F</w:t>
      </w:r>
    </w:p>
    <w:p w14:paraId="18D6B2A0" w14:textId="41CEF98F"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Grade Dissemination</w:t>
      </w:r>
      <w:r w:rsidR="003A17DB">
        <w:rPr>
          <w:rFonts w:ascii="Calibri" w:hAnsi="Calibri" w:cs="Calibri"/>
          <w:b/>
          <w:bCs/>
          <w:sz w:val="22"/>
          <w:szCs w:val="22"/>
        </w:rPr>
        <w:t>/Feedback</w:t>
      </w:r>
      <w:r w:rsidR="00211C80" w:rsidRPr="00FA408E">
        <w:rPr>
          <w:rFonts w:ascii="Calibri" w:hAnsi="Calibri" w:cs="Calibri"/>
          <w:sz w:val="22"/>
          <w:szCs w:val="22"/>
        </w:rPr>
        <w:t xml:space="preserve">: </w:t>
      </w:r>
      <w:r w:rsidRPr="00FA408E">
        <w:rPr>
          <w:rFonts w:ascii="Calibri" w:hAnsi="Calibri" w:cs="Calibri"/>
          <w:sz w:val="22"/>
          <w:szCs w:val="22"/>
        </w:rPr>
        <w:t xml:space="preserve">My goal will be to return graded assignments within one week of the due date. </w:t>
      </w:r>
      <w:r w:rsidR="003A17DB">
        <w:rPr>
          <w:rFonts w:ascii="Calibri" w:hAnsi="Calibri" w:cs="Calibri"/>
          <w:sz w:val="22"/>
          <w:szCs w:val="22"/>
        </w:rPr>
        <w:t xml:space="preserve">Emails to the instructor will be answered with 24 hrs. Students can text the instructor for urgent matters. </w:t>
      </w:r>
    </w:p>
    <w:p w14:paraId="7F8F531A" w14:textId="292BCB92" w:rsidR="0043505E" w:rsidRPr="003A17DB" w:rsidRDefault="0043505E" w:rsidP="003A17DB">
      <w:pPr>
        <w:widowControl w:val="0"/>
        <w:autoSpaceDE w:val="0"/>
        <w:autoSpaceDN w:val="0"/>
        <w:adjustRightInd w:val="0"/>
        <w:spacing w:after="240"/>
        <w:ind w:right="350"/>
        <w:rPr>
          <w:rFonts w:ascii="Calibri" w:hAnsi="Calibri" w:cs="Calibri"/>
          <w:bCs/>
          <w:sz w:val="22"/>
          <w:szCs w:val="22"/>
        </w:rPr>
      </w:pPr>
      <w:r w:rsidRPr="00FA408E">
        <w:rPr>
          <w:rFonts w:ascii="Calibri" w:hAnsi="Calibri" w:cs="Calibri"/>
          <w:b/>
          <w:bCs/>
          <w:sz w:val="22"/>
          <w:szCs w:val="22"/>
        </w:rPr>
        <w:t>Late Work Policy</w:t>
      </w:r>
      <w:r w:rsidRPr="00FA408E">
        <w:rPr>
          <w:rFonts w:ascii="Calibri" w:hAnsi="Calibri" w:cs="Calibri"/>
          <w:sz w:val="22"/>
          <w:szCs w:val="22"/>
        </w:rPr>
        <w:t>:</w:t>
      </w:r>
      <w:r w:rsidR="003A17DB">
        <w:rPr>
          <w:rFonts w:ascii="Calibri" w:hAnsi="Calibri" w:cs="Calibri"/>
          <w:sz w:val="22"/>
          <w:szCs w:val="22"/>
        </w:rPr>
        <w:t xml:space="preserve"> </w:t>
      </w:r>
      <w:r w:rsidR="003A17DB" w:rsidRPr="003A17DB">
        <w:rPr>
          <w:rFonts w:ascii="Calibri" w:hAnsi="Calibri" w:cs="Calibri"/>
          <w:b/>
          <w:bCs/>
          <w:sz w:val="22"/>
          <w:szCs w:val="22"/>
        </w:rPr>
        <w:t>Weekly</w:t>
      </w:r>
      <w:r w:rsidR="003A17DB" w:rsidRPr="00FA408E">
        <w:rPr>
          <w:rFonts w:ascii="Calibri" w:hAnsi="Calibri" w:cs="Calibri"/>
          <w:b/>
          <w:bCs/>
          <w:sz w:val="22"/>
          <w:szCs w:val="22"/>
        </w:rPr>
        <w:t xml:space="preserve"> </w:t>
      </w:r>
      <w:r w:rsidR="003A17DB">
        <w:rPr>
          <w:rFonts w:ascii="Calibri" w:hAnsi="Calibri" w:cs="Calibri"/>
          <w:b/>
          <w:bCs/>
          <w:sz w:val="22"/>
          <w:szCs w:val="22"/>
        </w:rPr>
        <w:t xml:space="preserve">postings, </w:t>
      </w:r>
      <w:r w:rsidR="003A17DB" w:rsidRPr="00FA408E">
        <w:rPr>
          <w:rFonts w:ascii="Calibri" w:hAnsi="Calibri" w:cs="Calibri"/>
          <w:b/>
          <w:bCs/>
          <w:sz w:val="22"/>
          <w:szCs w:val="22"/>
        </w:rPr>
        <w:t>discussions/Video Reflections</w:t>
      </w:r>
      <w:r w:rsidR="003A17DB" w:rsidRPr="00FA408E">
        <w:rPr>
          <w:rFonts w:ascii="Calibri" w:hAnsi="Calibri" w:cs="Calibri"/>
          <w:bCs/>
          <w:sz w:val="22"/>
          <w:szCs w:val="22"/>
        </w:rPr>
        <w:t xml:space="preserve">. You will need to respond to </w:t>
      </w:r>
      <w:r w:rsidR="003A17DB">
        <w:rPr>
          <w:rFonts w:ascii="Calibri" w:hAnsi="Calibri" w:cs="Calibri"/>
          <w:bCs/>
          <w:sz w:val="22"/>
          <w:szCs w:val="22"/>
        </w:rPr>
        <w:t xml:space="preserve">discussions/assignment </w:t>
      </w:r>
      <w:r w:rsidR="003A17DB" w:rsidRPr="00FA408E">
        <w:rPr>
          <w:rFonts w:ascii="Calibri" w:hAnsi="Calibri" w:cs="Calibri"/>
          <w:bCs/>
          <w:sz w:val="22"/>
          <w:szCs w:val="22"/>
        </w:rPr>
        <w:t xml:space="preserve">prompts described in the weekly module. These will be due on </w:t>
      </w:r>
      <w:r w:rsidR="003A17DB" w:rsidRPr="00FA408E">
        <w:rPr>
          <w:rFonts w:ascii="Calibri" w:hAnsi="Calibri" w:cs="Calibri"/>
          <w:bCs/>
          <w:sz w:val="22"/>
          <w:szCs w:val="22"/>
          <w:u w:val="single"/>
        </w:rPr>
        <w:t>Saturday</w:t>
      </w:r>
      <w:r w:rsidR="003A17DB" w:rsidRPr="00FA408E">
        <w:rPr>
          <w:rFonts w:ascii="Calibri" w:hAnsi="Calibri" w:cs="Calibri"/>
          <w:bCs/>
          <w:sz w:val="22"/>
          <w:szCs w:val="22"/>
        </w:rPr>
        <w:t xml:space="preserve"> of the specified week. </w:t>
      </w:r>
      <w:r w:rsidR="003A17DB" w:rsidRPr="003A17DB">
        <w:rPr>
          <w:rFonts w:ascii="Calibri" w:hAnsi="Calibri" w:cs="Calibri"/>
          <w:bCs/>
          <w:sz w:val="22"/>
          <w:szCs w:val="22"/>
          <w:u w:val="single"/>
        </w:rPr>
        <w:t>Two</w:t>
      </w:r>
      <w:r w:rsidR="003A17DB" w:rsidRPr="00FA408E">
        <w:rPr>
          <w:rFonts w:ascii="Calibri" w:hAnsi="Calibri" w:cs="Calibri"/>
          <w:bCs/>
          <w:sz w:val="22"/>
          <w:szCs w:val="22"/>
        </w:rPr>
        <w:t xml:space="preserve"> responses to colleagues will be required. These should be thoughtful, descriptive feedback, not simply ‘good job’, ‘I agree’ without e</w:t>
      </w:r>
      <w:r w:rsidR="003A17DB">
        <w:rPr>
          <w:rFonts w:ascii="Calibri" w:hAnsi="Calibri" w:cs="Calibri"/>
          <w:bCs/>
          <w:sz w:val="22"/>
          <w:szCs w:val="22"/>
        </w:rPr>
        <w:t>laboration, 100-150 words.</w:t>
      </w:r>
      <w:r w:rsidR="003A17DB" w:rsidRPr="00FA408E">
        <w:rPr>
          <w:rFonts w:ascii="Calibri" w:hAnsi="Calibri" w:cs="Calibri"/>
          <w:bCs/>
          <w:sz w:val="22"/>
          <w:szCs w:val="22"/>
        </w:rPr>
        <w:t xml:space="preserve"> These </w:t>
      </w:r>
      <w:r w:rsidR="003A17DB">
        <w:rPr>
          <w:rFonts w:ascii="Calibri" w:hAnsi="Calibri" w:cs="Calibri"/>
          <w:bCs/>
          <w:sz w:val="22"/>
          <w:szCs w:val="22"/>
        </w:rPr>
        <w:t xml:space="preserve">responses </w:t>
      </w:r>
      <w:r w:rsidR="003A17DB" w:rsidRPr="00FA408E">
        <w:rPr>
          <w:rFonts w:ascii="Calibri" w:hAnsi="Calibri" w:cs="Calibri"/>
          <w:bCs/>
          <w:sz w:val="22"/>
          <w:szCs w:val="22"/>
        </w:rPr>
        <w:t xml:space="preserve">are due by </w:t>
      </w:r>
      <w:r w:rsidR="003A17DB">
        <w:rPr>
          <w:rFonts w:ascii="Calibri" w:hAnsi="Calibri" w:cs="Calibri"/>
          <w:bCs/>
          <w:sz w:val="22"/>
          <w:szCs w:val="22"/>
        </w:rPr>
        <w:t xml:space="preserve">the </w:t>
      </w:r>
      <w:r w:rsidR="003A17DB" w:rsidRPr="00FA408E">
        <w:rPr>
          <w:rFonts w:ascii="Calibri" w:hAnsi="Calibri" w:cs="Calibri"/>
          <w:bCs/>
          <w:sz w:val="22"/>
          <w:szCs w:val="22"/>
        </w:rPr>
        <w:t xml:space="preserve">next day </w:t>
      </w:r>
      <w:r w:rsidR="003A17DB" w:rsidRPr="00FA408E">
        <w:rPr>
          <w:rFonts w:ascii="Calibri" w:hAnsi="Calibri" w:cs="Calibri"/>
          <w:bCs/>
          <w:sz w:val="22"/>
          <w:szCs w:val="22"/>
          <w:u w:val="single"/>
        </w:rPr>
        <w:t>Sunday</w:t>
      </w:r>
      <w:r w:rsidR="003A17DB" w:rsidRPr="00FA408E">
        <w:rPr>
          <w:rFonts w:ascii="Calibri" w:hAnsi="Calibri" w:cs="Calibri"/>
          <w:bCs/>
          <w:sz w:val="22"/>
          <w:szCs w:val="22"/>
        </w:rPr>
        <w:t>.</w:t>
      </w:r>
      <w:r w:rsidR="003A17DB">
        <w:rPr>
          <w:rFonts w:ascii="Calibri" w:hAnsi="Calibri" w:cs="Calibri"/>
          <w:bCs/>
          <w:sz w:val="22"/>
          <w:szCs w:val="22"/>
        </w:rPr>
        <w:t xml:space="preserve"> Since students not only benefit from course readings but from other students’ postings and from your feedback on students’ postings, late postings and responses to peers will result in a loss of points. -1 for every day late. </w:t>
      </w:r>
      <w:r w:rsidRPr="00FA408E">
        <w:rPr>
          <w:rFonts w:ascii="Calibri" w:hAnsi="Calibri" w:cs="Calibri"/>
          <w:sz w:val="22"/>
          <w:szCs w:val="22"/>
        </w:rPr>
        <w:t xml:space="preserve">Work later than 1 week will not be accepted. Late work will result in a loss of points. </w:t>
      </w:r>
    </w:p>
    <w:p w14:paraId="6FB42310" w14:textId="600E35CE"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Grades of "Incomplete"</w:t>
      </w:r>
      <w:r w:rsidR="00211C80" w:rsidRPr="00FA408E">
        <w:rPr>
          <w:rFonts w:ascii="Calibri" w:hAnsi="Calibri" w:cs="Calibri"/>
          <w:sz w:val="22"/>
          <w:szCs w:val="22"/>
        </w:rPr>
        <w:t>:  </w:t>
      </w:r>
      <w:r w:rsidRPr="00FA408E">
        <w:rPr>
          <w:rFonts w:ascii="Calibri" w:hAnsi="Calibri" w:cs="Calibri"/>
          <w:sz w:val="22"/>
          <w:szCs w:val="22"/>
        </w:rPr>
        <w:t xml:space="preserve">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 </w:t>
      </w:r>
    </w:p>
    <w:p w14:paraId="0A13579B" w14:textId="28DE1C50" w:rsidR="00813C2C" w:rsidRPr="003A17DB" w:rsidRDefault="00944EB4" w:rsidP="00813C2C">
      <w:pPr>
        <w:pStyle w:val="NormalWeb"/>
        <w:rPr>
          <w:rFonts w:asciiTheme="majorHAnsi" w:hAnsiTheme="majorHAnsi"/>
          <w:b/>
          <w:bCs/>
          <w:sz w:val="22"/>
          <w:szCs w:val="22"/>
        </w:rPr>
      </w:pPr>
      <w:r w:rsidRPr="00F30F83">
        <w:rPr>
          <w:rStyle w:val="Emphasis"/>
          <w:rFonts w:asciiTheme="majorHAnsi" w:hAnsiTheme="majorHAnsi"/>
          <w:b/>
          <w:bCs/>
          <w:i w:val="0"/>
          <w:iCs w:val="0"/>
          <w:sz w:val="22"/>
          <w:szCs w:val="22"/>
        </w:rPr>
        <w:t>Academic Conduct Policy</w:t>
      </w:r>
      <w:r w:rsidR="003A17DB">
        <w:rPr>
          <w:rStyle w:val="Emphasis"/>
          <w:rFonts w:asciiTheme="majorHAnsi" w:hAnsiTheme="majorHAnsi"/>
          <w:b/>
          <w:bCs/>
          <w:i w:val="0"/>
          <w:iCs w:val="0"/>
          <w:sz w:val="22"/>
          <w:szCs w:val="22"/>
        </w:rPr>
        <w:t xml:space="preserve">. </w:t>
      </w:r>
      <w:r w:rsidR="00813C2C">
        <w:rPr>
          <w:rStyle w:val="Emphasis"/>
        </w:rPr>
        <w:t>From the 2019-2020 Undergraduate Academic Catalog (p. 39):</w:t>
      </w:r>
      <w:r w:rsidR="003A17DB">
        <w:rPr>
          <w:rFonts w:asciiTheme="majorHAnsi" w:hAnsiTheme="majorHAnsi"/>
          <w:b/>
          <w:bCs/>
          <w:sz w:val="22"/>
          <w:szCs w:val="22"/>
        </w:rPr>
        <w:t xml:space="preserve">  </w:t>
      </w:r>
      <w:r w:rsidR="00813C2C">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23149719" w14:textId="77777777" w:rsidR="00813C2C" w:rsidRDefault="00813C2C" w:rsidP="00813C2C">
      <w:pPr>
        <w:pStyle w:val="NormalWeb"/>
      </w:pPr>
      <w: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4B7058CE" w14:textId="69393577" w:rsidR="00813C2C" w:rsidRDefault="00813C2C" w:rsidP="00813C2C">
      <w:pPr>
        <w:pStyle w:val="NormalWeb"/>
      </w:pPr>
      <w:r>
        <w:t xml:space="preserve">For further information, </w:t>
      </w:r>
      <w:hyperlink r:id="rId11" w:tgtFrame="_blank" w:history="1">
        <w:r>
          <w:rPr>
            <w:rStyle w:val="Hyperlink"/>
          </w:rPr>
          <w:t>please refer to the Student Handbook</w:t>
        </w:r>
        <w:r>
          <w:rPr>
            <w:rStyle w:val="screenreader-only"/>
            <w:color w:val="0000FF"/>
            <w:u w:val="single"/>
          </w:rPr>
          <w:t> (Links to an external site.)</w:t>
        </w:r>
      </w:hyperlink>
      <w:r>
        <w:t>.</w:t>
      </w:r>
    </w:p>
    <w:p w14:paraId="6A401CEE" w14:textId="77777777" w:rsidR="00944EB4" w:rsidRPr="00FA408E" w:rsidRDefault="00944EB4" w:rsidP="00944EB4">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Writing Policy</w:t>
      </w:r>
      <w:r w:rsidRPr="00FA408E">
        <w:rPr>
          <w:rFonts w:ascii="Calibri" w:hAnsi="Calibri" w:cs="Calibri"/>
          <w:sz w:val="22"/>
          <w:szCs w:val="22"/>
        </w:rPr>
        <w:t xml:space="preserve">: Commentary on written work will be delivered in written format, at the end of the assignment. However, upon request, an alternate delivery method can be used. Use of </w:t>
      </w:r>
      <w:r w:rsidRPr="00FA408E">
        <w:rPr>
          <w:rFonts w:ascii="Calibri" w:hAnsi="Calibri" w:cs="Calibri"/>
          <w:color w:val="0000FF"/>
          <w:sz w:val="22"/>
          <w:szCs w:val="22"/>
        </w:rPr>
        <w:t>APA</w:t>
      </w:r>
      <w:r w:rsidRPr="00FA408E">
        <w:rPr>
          <w:rFonts w:ascii="Times" w:hAnsi="Times" w:cs="Times"/>
          <w:color w:val="0000FF"/>
          <w:sz w:val="22"/>
          <w:szCs w:val="22"/>
        </w:rPr>
        <w:t xml:space="preserve"> </w:t>
      </w:r>
      <w:r w:rsidRPr="00FA408E">
        <w:rPr>
          <w:rFonts w:ascii="Calibri" w:hAnsi="Calibri" w:cs="Calibri"/>
          <w:sz w:val="22"/>
          <w:szCs w:val="22"/>
        </w:rPr>
        <w:t xml:space="preserve">is required for all papers. If you need writing assistance, please seek help from Student Support Services and the </w:t>
      </w:r>
      <w:r w:rsidRPr="00FA408E">
        <w:rPr>
          <w:rFonts w:ascii="Calibri" w:hAnsi="Calibri" w:cs="Calibri"/>
          <w:color w:val="0000FF"/>
          <w:sz w:val="22"/>
          <w:szCs w:val="22"/>
        </w:rPr>
        <w:t>Academic Achievement Program</w:t>
      </w:r>
      <w:r w:rsidRPr="00FA408E">
        <w:rPr>
          <w:rFonts w:ascii="Times" w:hAnsi="Times" w:cs="Times"/>
          <w:color w:val="0000FF"/>
          <w:sz w:val="22"/>
          <w:szCs w:val="22"/>
        </w:rPr>
        <w:t>.</w:t>
      </w:r>
      <w:r w:rsidRPr="00FA408E">
        <w:rPr>
          <w:rFonts w:ascii="Calibri" w:hAnsi="Calibri" w:cs="Calibri"/>
          <w:sz w:val="22"/>
          <w:szCs w:val="22"/>
        </w:rPr>
        <w:t xml:space="preserve"> All papers are to be word-processed, proofread, and solely the work of the author. </w:t>
      </w:r>
    </w:p>
    <w:p w14:paraId="38A2C954" w14:textId="3322FC47" w:rsidR="00944EB4" w:rsidRDefault="00944EB4" w:rsidP="00944EB4">
      <w:pPr>
        <w:widowControl w:val="0"/>
        <w:autoSpaceDE w:val="0"/>
        <w:autoSpaceDN w:val="0"/>
        <w:adjustRightInd w:val="0"/>
        <w:spacing w:after="240"/>
        <w:rPr>
          <w:rFonts w:ascii="Calibri" w:hAnsi="Calibri" w:cs="Calibri"/>
          <w:sz w:val="22"/>
          <w:szCs w:val="22"/>
        </w:rPr>
      </w:pPr>
      <w:r w:rsidRPr="00FA408E">
        <w:rPr>
          <w:rFonts w:ascii="Calibri" w:hAnsi="Calibri" w:cs="Calibri"/>
          <w:b/>
          <w:bCs/>
          <w:sz w:val="22"/>
          <w:szCs w:val="22"/>
        </w:rPr>
        <w:lastRenderedPageBreak/>
        <w:t>Appropriate Technology</w:t>
      </w:r>
      <w:r w:rsidRPr="00FA408E">
        <w:rPr>
          <w:rFonts w:ascii="Calibri" w:hAnsi="Calibri" w:cs="Calibri"/>
          <w:sz w:val="22"/>
          <w:szCs w:val="22"/>
        </w:rPr>
        <w:t xml:space="preserve">: </w:t>
      </w:r>
      <w:r w:rsidRPr="00FA408E">
        <w:rPr>
          <w:rFonts w:ascii="MS Gothic" w:eastAsia="MS Gothic" w:hAnsi="MS Gothic" w:cs="MS Gothic" w:hint="eastAsia"/>
          <w:sz w:val="22"/>
          <w:szCs w:val="22"/>
        </w:rPr>
        <w:t> </w:t>
      </w:r>
      <w:r w:rsidRPr="00FA408E">
        <w:rPr>
          <w:rFonts w:ascii="Calibri" w:hAnsi="Calibri" w:cs="Calibri"/>
          <w:sz w:val="22"/>
          <w:szCs w:val="22"/>
        </w:rPr>
        <w:t xml:space="preserve"> Email/Texting: I respond to both email and text. I will respond to questions/concerns within 24 hours. </w:t>
      </w:r>
      <w:r>
        <w:rPr>
          <w:rFonts w:ascii="Calibri" w:hAnsi="Calibri" w:cs="Calibri"/>
          <w:sz w:val="22"/>
          <w:szCs w:val="22"/>
        </w:rPr>
        <w:t>Please do not hesitate to text for urgent matters.</w:t>
      </w:r>
    </w:p>
    <w:p w14:paraId="5EECEFA1" w14:textId="2A442743" w:rsidR="00346113" w:rsidRPr="00346113" w:rsidRDefault="007B76E7" w:rsidP="00346113">
      <w:pPr>
        <w:rPr>
          <w:rFonts w:ascii="Times New Roman" w:eastAsia="Times New Roman" w:hAnsi="Times New Roman" w:cs="Times New Roman"/>
        </w:rPr>
      </w:pPr>
      <w:r>
        <w:rPr>
          <w:rFonts w:ascii="Calibri" w:hAnsi="Calibri" w:cs="Calibri"/>
          <w:sz w:val="22"/>
          <w:szCs w:val="22"/>
        </w:rPr>
        <w:t>Netiquette</w:t>
      </w:r>
      <w:r w:rsidR="00346113">
        <w:rPr>
          <w:rFonts w:ascii="Calibri" w:hAnsi="Calibri" w:cs="Calibri"/>
          <w:sz w:val="22"/>
          <w:szCs w:val="22"/>
        </w:rPr>
        <w:t xml:space="preserve"> Guidelines</w:t>
      </w:r>
      <w:proofErr w:type="gramStart"/>
      <w:r w:rsidR="00346113">
        <w:rPr>
          <w:rFonts w:ascii="Calibri" w:hAnsi="Calibri" w:cs="Calibri"/>
          <w:sz w:val="22"/>
          <w:szCs w:val="22"/>
        </w:rPr>
        <w:t>:</w:t>
      </w:r>
      <w:r>
        <w:rPr>
          <w:rFonts w:ascii="Calibri" w:hAnsi="Calibri" w:cs="Calibri"/>
          <w:sz w:val="22"/>
          <w:szCs w:val="22"/>
        </w:rPr>
        <w:t xml:space="preserve"> </w:t>
      </w:r>
      <w:r w:rsidR="00346113">
        <w:rPr>
          <w:rFonts w:ascii="Calibri" w:hAnsi="Calibri" w:cs="Calibri"/>
          <w:sz w:val="22"/>
          <w:szCs w:val="22"/>
        </w:rPr>
        <w:t xml:space="preserve"> (</w:t>
      </w:r>
      <w:proofErr w:type="gramEnd"/>
      <w:r w:rsidR="00346113">
        <w:rPr>
          <w:rFonts w:ascii="Times New Roman" w:eastAsia="Times New Roman" w:hAnsi="Times New Roman" w:cs="Times New Roman"/>
        </w:rPr>
        <w:t>T</w:t>
      </w:r>
      <w:r w:rsidR="00346113" w:rsidRPr="00346113">
        <w:rPr>
          <w:rFonts w:ascii="Times New Roman" w:eastAsia="Times New Roman" w:hAnsi="Times New Roman" w:cs="Times New Roman"/>
        </w:rPr>
        <w:t>he correct or acceptable way of communicating on the Internet.</w:t>
      </w:r>
      <w:r w:rsidR="00346113">
        <w:rPr>
          <w:rFonts w:ascii="Times New Roman" w:eastAsia="Times New Roman" w:hAnsi="Times New Roman" w:cs="Times New Roman"/>
        </w:rPr>
        <w:t>)</w:t>
      </w:r>
    </w:p>
    <w:p w14:paraId="6034EB96" w14:textId="42B1D353" w:rsidR="007B76E7" w:rsidRDefault="007B76E7" w:rsidP="00944EB4">
      <w:pPr>
        <w:widowControl w:val="0"/>
        <w:autoSpaceDE w:val="0"/>
        <w:autoSpaceDN w:val="0"/>
        <w:adjustRightInd w:val="0"/>
        <w:spacing w:after="240"/>
        <w:rPr>
          <w:rFonts w:ascii="Calibri" w:hAnsi="Calibri" w:cs="Calibri"/>
          <w:sz w:val="22"/>
          <w:szCs w:val="22"/>
        </w:rPr>
      </w:pPr>
      <w:r>
        <w:rPr>
          <w:rFonts w:ascii="Calibri" w:hAnsi="Calibri" w:cs="Calibri"/>
          <w:sz w:val="22"/>
          <w:szCs w:val="22"/>
        </w:rPr>
        <w:t xml:space="preserve">Rules- </w:t>
      </w:r>
      <w:hyperlink r:id="rId12" w:history="1">
        <w:r w:rsidRPr="007B76E7">
          <w:rPr>
            <w:rStyle w:val="Hyperlink"/>
            <w:rFonts w:ascii="Calibri" w:hAnsi="Calibri" w:cs="Calibri"/>
            <w:sz w:val="22"/>
            <w:szCs w:val="22"/>
          </w:rPr>
          <w:t>see website</w:t>
        </w:r>
      </w:hyperlink>
      <w:r>
        <w:rPr>
          <w:rFonts w:ascii="Calibri" w:hAnsi="Calibri" w:cs="Calibri"/>
          <w:sz w:val="22"/>
          <w:szCs w:val="22"/>
        </w:rPr>
        <w:t xml:space="preserve"> or copy and paste:</w:t>
      </w:r>
      <w:r w:rsidRPr="007B76E7">
        <w:t xml:space="preserve"> </w:t>
      </w:r>
      <w:r w:rsidRPr="007B76E7">
        <w:rPr>
          <w:rFonts w:ascii="Calibri" w:hAnsi="Calibri" w:cs="Calibri"/>
          <w:sz w:val="22"/>
          <w:szCs w:val="22"/>
        </w:rPr>
        <w:t>https://www.rasmussen.edu/student-experience/college-life/netiquette-guidelines-every-online-student-needs-to-know/</w:t>
      </w:r>
    </w:p>
    <w:p w14:paraId="6B242B4D" w14:textId="77777777"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 xml:space="preserve">Disability Access </w:t>
      </w:r>
    </w:p>
    <w:p w14:paraId="47927070" w14:textId="77777777" w:rsidR="00AC21E5" w:rsidRDefault="00AC21E5" w:rsidP="00AC21E5">
      <w: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Kokua Ike Coordinator at (808) 739-8305 for further information (</w:t>
      </w:r>
      <w:hyperlink r:id="rId13" w:tgtFrame="_blank" w:history="1">
        <w:r>
          <w:rPr>
            <w:rStyle w:val="Hyperlink"/>
          </w:rPr>
          <w:t>ada@chaminade.edu</w:t>
        </w:r>
      </w:hyperlink>
      <w:r>
        <w:t>). </w:t>
      </w:r>
    </w:p>
    <w:p w14:paraId="2B09C0B5" w14:textId="79707092" w:rsidR="0043505E" w:rsidRPr="00FA408E" w:rsidRDefault="0043505E" w:rsidP="00105D81">
      <w:pPr>
        <w:widowControl w:val="0"/>
        <w:autoSpaceDE w:val="0"/>
        <w:autoSpaceDN w:val="0"/>
        <w:adjustRightInd w:val="0"/>
        <w:spacing w:after="240"/>
        <w:rPr>
          <w:rFonts w:ascii="Times" w:hAnsi="Times" w:cs="Times"/>
          <w:sz w:val="22"/>
          <w:szCs w:val="22"/>
        </w:rPr>
      </w:pPr>
      <w:r w:rsidRPr="00FA408E">
        <w:rPr>
          <w:rFonts w:ascii="Calibri" w:hAnsi="Calibri" w:cs="Calibri"/>
          <w:sz w:val="22"/>
          <w:szCs w:val="22"/>
        </w:rPr>
        <w:t xml:space="preserve">. </w:t>
      </w:r>
    </w:p>
    <w:p w14:paraId="3032AF1B" w14:textId="77777777"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 xml:space="preserve">Title IX Compliance </w:t>
      </w:r>
    </w:p>
    <w:p w14:paraId="23746000" w14:textId="77777777"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color w:val="141414"/>
          <w:sz w:val="22"/>
          <w:szCs w:val="22"/>
        </w:rPr>
        <w:t xml:space="preserve">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Chaminade Counseling Center at </w:t>
      </w:r>
      <w:r w:rsidRPr="00FA408E">
        <w:rPr>
          <w:rFonts w:ascii="Calibri" w:hAnsi="Calibri" w:cs="Calibri"/>
          <w:color w:val="0E24B2"/>
          <w:sz w:val="22"/>
          <w:szCs w:val="22"/>
        </w:rPr>
        <w:t>808 735­4845</w:t>
      </w:r>
      <w:r w:rsidRPr="00FA408E">
        <w:rPr>
          <w:rFonts w:ascii="Times" w:hAnsi="Times" w:cs="Times"/>
          <w:color w:val="0E24B2"/>
          <w:sz w:val="22"/>
          <w:szCs w:val="22"/>
        </w:rPr>
        <w:t xml:space="preserve"> </w:t>
      </w:r>
      <w:r w:rsidRPr="00FA408E">
        <w:rPr>
          <w:rFonts w:ascii="Calibri" w:hAnsi="Calibri" w:cs="Calibri"/>
          <w:color w:val="141414"/>
          <w:sz w:val="22"/>
          <w:szCs w:val="22"/>
        </w:rPr>
        <w:t xml:space="preserve">and/or any priest serving as a sacramental confessor or any ordained religious leader serving in the sacred confidence role. </w:t>
      </w:r>
    </w:p>
    <w:p w14:paraId="42939486" w14:textId="5BE4BC78"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Attendance Policy</w:t>
      </w:r>
      <w:r w:rsidRPr="00FA408E">
        <w:rPr>
          <w:rFonts w:ascii="Calibri" w:hAnsi="Calibri" w:cs="Calibri"/>
          <w:sz w:val="22"/>
          <w:szCs w:val="22"/>
        </w:rPr>
        <w:t>: It is expected that students make every effort to attend every class</w:t>
      </w:r>
      <w:r w:rsidR="008B4050" w:rsidRPr="00FA408E">
        <w:rPr>
          <w:rFonts w:ascii="Calibri" w:hAnsi="Calibri" w:cs="Calibri"/>
          <w:sz w:val="22"/>
          <w:szCs w:val="22"/>
        </w:rPr>
        <w:t>.</w:t>
      </w:r>
      <w:r w:rsidRPr="00FA408E">
        <w:rPr>
          <w:rFonts w:ascii="Calibri" w:hAnsi="Calibri" w:cs="Calibri"/>
          <w:sz w:val="22"/>
          <w:szCs w:val="22"/>
        </w:rPr>
        <w:t xml:space="preserve"> Points will be given for attending and actively participating. </w:t>
      </w:r>
      <w:r w:rsidR="00F30F83">
        <w:rPr>
          <w:rFonts w:ascii="Calibri" w:hAnsi="Calibri" w:cs="Calibri"/>
          <w:sz w:val="22"/>
          <w:szCs w:val="22"/>
        </w:rPr>
        <w:t>Due to concerns about Covid19, students should not come to class if they feel unwell. All assignments can be submitted via Canvas.</w:t>
      </w:r>
    </w:p>
    <w:p w14:paraId="32B5BF2F" w14:textId="711F21F4"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Professionalism Policy</w:t>
      </w:r>
      <w:r w:rsidR="00827766" w:rsidRPr="00FA408E">
        <w:rPr>
          <w:rFonts w:ascii="Calibri" w:hAnsi="Calibri" w:cs="Calibri"/>
          <w:sz w:val="22"/>
          <w:szCs w:val="22"/>
        </w:rPr>
        <w:t xml:space="preserve">: </w:t>
      </w:r>
      <w:r w:rsidRPr="00FA408E">
        <w:rPr>
          <w:rFonts w:ascii="Calibri" w:hAnsi="Calibri" w:cs="Calibri"/>
          <w:sz w:val="22"/>
          <w:szCs w:val="22"/>
        </w:rPr>
        <w:t xml:space="preserve">Please attend to all university policy and classroom etiquette procedures. Those not heeding the policies will be asked to leave the classroom/lab immediately so as to not disrupt the learning environment. Please arrive on time, be attentive, and respectful for all class meetings. Students who habitually disturb the class by talking, arriving late or other unprofessional behavior may suffer a reduction in their final class grade. </w:t>
      </w:r>
    </w:p>
    <w:p w14:paraId="01743423" w14:textId="05F5CA25"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sz w:val="22"/>
          <w:szCs w:val="22"/>
        </w:rPr>
        <w:t>Promptness, punctual attendance, participation, and responsible behavior will influence the instructor’s (and future employer's) perception of student professionalism. Active, positive, engaging, participation in class activities is</w:t>
      </w:r>
      <w:r w:rsidR="00105D81" w:rsidRPr="00FA408E">
        <w:rPr>
          <w:rFonts w:ascii="Calibri" w:hAnsi="Calibri" w:cs="Calibri"/>
          <w:sz w:val="22"/>
          <w:szCs w:val="22"/>
        </w:rPr>
        <w:t xml:space="preserve"> essential. As pre­service teachers</w:t>
      </w:r>
      <w:r w:rsidRPr="00FA408E">
        <w:rPr>
          <w:rFonts w:ascii="Calibri" w:hAnsi="Calibri" w:cs="Calibri"/>
          <w:sz w:val="22"/>
          <w:szCs w:val="22"/>
        </w:rPr>
        <w:t xml:space="preserve">, you should be at the point in your career where you have learned to ask and answer these questions: </w:t>
      </w:r>
    </w:p>
    <w:p w14:paraId="6200CFD2" w14:textId="77777777" w:rsidR="0043505E" w:rsidRPr="00FA408E" w:rsidRDefault="0043505E" w:rsidP="0043505E">
      <w:pPr>
        <w:widowControl w:val="0"/>
        <w:numPr>
          <w:ilvl w:val="0"/>
          <w:numId w:val="2"/>
        </w:numPr>
        <w:tabs>
          <w:tab w:val="left" w:pos="220"/>
          <w:tab w:val="left" w:pos="720"/>
        </w:tabs>
        <w:autoSpaceDE w:val="0"/>
        <w:autoSpaceDN w:val="0"/>
        <w:adjustRightInd w:val="0"/>
        <w:spacing w:after="320"/>
        <w:ind w:hanging="720"/>
        <w:rPr>
          <w:rFonts w:ascii="Calibri" w:hAnsi="Calibri" w:cs="Calibri"/>
          <w:sz w:val="22"/>
          <w:szCs w:val="22"/>
        </w:rPr>
      </w:pPr>
      <w:r w:rsidRPr="00FA408E">
        <w:rPr>
          <w:rFonts w:ascii="Calibri" w:hAnsi="Calibri" w:cs="Calibri"/>
          <w:sz w:val="22"/>
          <w:szCs w:val="22"/>
        </w:rPr>
        <w:t>How do I know when I know something? What is the evidence and how reliable is it?  </w:t>
      </w:r>
    </w:p>
    <w:p w14:paraId="54319277" w14:textId="607AA2DF" w:rsidR="0043505E" w:rsidRPr="00FA408E" w:rsidRDefault="0043505E" w:rsidP="0043505E">
      <w:pPr>
        <w:widowControl w:val="0"/>
        <w:numPr>
          <w:ilvl w:val="0"/>
          <w:numId w:val="2"/>
        </w:numPr>
        <w:tabs>
          <w:tab w:val="left" w:pos="220"/>
          <w:tab w:val="left" w:pos="720"/>
        </w:tabs>
        <w:autoSpaceDE w:val="0"/>
        <w:autoSpaceDN w:val="0"/>
        <w:adjustRightInd w:val="0"/>
        <w:spacing w:after="320"/>
        <w:ind w:hanging="720"/>
        <w:rPr>
          <w:rFonts w:ascii="Calibri" w:hAnsi="Calibri" w:cs="Calibri"/>
          <w:sz w:val="22"/>
          <w:szCs w:val="22"/>
        </w:rPr>
      </w:pPr>
      <w:r w:rsidRPr="00FA408E">
        <w:rPr>
          <w:rFonts w:ascii="Calibri" w:hAnsi="Calibri" w:cs="Calibri"/>
          <w:sz w:val="22"/>
          <w:szCs w:val="22"/>
        </w:rPr>
        <w:t>How are things, events, theories, models or people connected? What is the cause</w:t>
      </w:r>
      <w:r w:rsidR="00246A0F" w:rsidRPr="00FA408E">
        <w:rPr>
          <w:rFonts w:ascii="Calibri" w:hAnsi="Calibri" w:cs="Calibri"/>
          <w:sz w:val="22"/>
          <w:szCs w:val="22"/>
        </w:rPr>
        <w:t xml:space="preserve"> </w:t>
      </w:r>
      <w:proofErr w:type="gramStart"/>
      <w:r w:rsidR="00246A0F" w:rsidRPr="00FA408E">
        <w:rPr>
          <w:rFonts w:ascii="Calibri" w:hAnsi="Calibri" w:cs="Calibri"/>
          <w:sz w:val="22"/>
          <w:szCs w:val="22"/>
        </w:rPr>
        <w:t>and</w:t>
      </w:r>
      <w:proofErr w:type="gramEnd"/>
      <w:r w:rsidR="00246A0F" w:rsidRPr="00FA408E">
        <w:rPr>
          <w:rFonts w:ascii="Calibri" w:hAnsi="Calibri" w:cs="Calibri"/>
          <w:sz w:val="22"/>
          <w:szCs w:val="22"/>
        </w:rPr>
        <w:t xml:space="preserve">  effect?</w:t>
      </w:r>
      <w:r w:rsidRPr="00FA408E">
        <w:rPr>
          <w:rFonts w:ascii="Calibri" w:hAnsi="Calibri" w:cs="Calibri"/>
          <w:sz w:val="22"/>
          <w:szCs w:val="22"/>
        </w:rPr>
        <w:t> </w:t>
      </w:r>
    </w:p>
    <w:p w14:paraId="0CCCC91C" w14:textId="77777777" w:rsidR="0043505E" w:rsidRPr="00FA408E" w:rsidRDefault="0043505E" w:rsidP="0043505E">
      <w:pPr>
        <w:widowControl w:val="0"/>
        <w:numPr>
          <w:ilvl w:val="0"/>
          <w:numId w:val="2"/>
        </w:numPr>
        <w:tabs>
          <w:tab w:val="left" w:pos="220"/>
          <w:tab w:val="left" w:pos="720"/>
        </w:tabs>
        <w:autoSpaceDE w:val="0"/>
        <w:autoSpaceDN w:val="0"/>
        <w:adjustRightInd w:val="0"/>
        <w:spacing w:after="320"/>
        <w:ind w:hanging="720"/>
        <w:rPr>
          <w:rFonts w:ascii="Calibri" w:hAnsi="Calibri" w:cs="Calibri"/>
          <w:sz w:val="22"/>
          <w:szCs w:val="22"/>
        </w:rPr>
      </w:pPr>
      <w:r w:rsidRPr="00FA408E">
        <w:rPr>
          <w:rFonts w:ascii="Calibri" w:hAnsi="Calibri" w:cs="Calibri"/>
          <w:sz w:val="22"/>
          <w:szCs w:val="22"/>
        </w:rPr>
        <w:lastRenderedPageBreak/>
        <w:t>What is new and what is old ­ have I run across this idea before? When, where, what did  it mean to me then, and how I can expand and further connect the concept now?  </w:t>
      </w:r>
    </w:p>
    <w:p w14:paraId="274BDD89" w14:textId="77777777" w:rsidR="0043505E" w:rsidRPr="00FA408E" w:rsidRDefault="0043505E" w:rsidP="0043505E">
      <w:pPr>
        <w:widowControl w:val="0"/>
        <w:numPr>
          <w:ilvl w:val="0"/>
          <w:numId w:val="2"/>
        </w:numPr>
        <w:tabs>
          <w:tab w:val="left" w:pos="220"/>
          <w:tab w:val="left" w:pos="720"/>
        </w:tabs>
        <w:autoSpaceDE w:val="0"/>
        <w:autoSpaceDN w:val="0"/>
        <w:adjustRightInd w:val="0"/>
        <w:spacing w:after="320"/>
        <w:ind w:hanging="720"/>
        <w:rPr>
          <w:rFonts w:ascii="Calibri" w:hAnsi="Calibri" w:cs="Calibri"/>
          <w:sz w:val="22"/>
          <w:szCs w:val="22"/>
        </w:rPr>
      </w:pPr>
      <w:r w:rsidRPr="00FA408E">
        <w:rPr>
          <w:rFonts w:ascii="Calibri" w:hAnsi="Calibri" w:cs="Calibri"/>
          <w:sz w:val="22"/>
          <w:szCs w:val="22"/>
        </w:rPr>
        <w:t>So what? Why does it matter? What does it all mean?  </w:t>
      </w:r>
    </w:p>
    <w:p w14:paraId="247EAA9C" w14:textId="415890A8"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Academic Conduct Policy</w:t>
      </w:r>
      <w:r w:rsidRPr="00FA408E">
        <w:rPr>
          <w:rFonts w:ascii="Calibri" w:hAnsi="Calibri" w:cs="Calibri"/>
          <w:sz w:val="22"/>
          <w:szCs w:val="22"/>
        </w:rPr>
        <w:t xml:space="preserve">: The success of the Honor Code is made possible only with the acceptance and cooperation of every student. Each student is expected to maintain the principles of the Code. Example of Honor Code violations include: </w:t>
      </w:r>
    </w:p>
    <w:p w14:paraId="57A1AD5B" w14:textId="185DB911" w:rsidR="0043505E" w:rsidRPr="00FA408E" w:rsidRDefault="00C67BD3" w:rsidP="00105D81">
      <w:pPr>
        <w:widowControl w:val="0"/>
        <w:autoSpaceDE w:val="0"/>
        <w:autoSpaceDN w:val="0"/>
        <w:adjustRightInd w:val="0"/>
        <w:spacing w:after="240"/>
        <w:rPr>
          <w:rFonts w:ascii="Times" w:hAnsi="Times" w:cs="Times"/>
          <w:sz w:val="22"/>
          <w:szCs w:val="22"/>
        </w:rPr>
      </w:pPr>
      <w:r w:rsidRPr="00FA408E">
        <w:rPr>
          <w:rFonts w:ascii="Arial" w:hAnsi="Arial" w:cs="Arial"/>
          <w:sz w:val="22"/>
          <w:szCs w:val="22"/>
        </w:rPr>
        <w:t xml:space="preserve">        </w:t>
      </w:r>
      <w:r w:rsidR="0043505E" w:rsidRPr="00FA408E">
        <w:rPr>
          <w:rFonts w:ascii="Arial" w:hAnsi="Arial" w:cs="Arial"/>
          <w:sz w:val="22"/>
          <w:szCs w:val="22"/>
        </w:rPr>
        <w:t xml:space="preserve">● </w:t>
      </w:r>
      <w:r w:rsidR="0043505E" w:rsidRPr="00FA408E">
        <w:rPr>
          <w:rFonts w:ascii="Calibri" w:hAnsi="Calibri" w:cs="Calibri"/>
          <w:sz w:val="22"/>
          <w:szCs w:val="22"/>
        </w:rPr>
        <w:t xml:space="preserve">Giving or receiving information from another student during an examination; </w:t>
      </w:r>
    </w:p>
    <w:p w14:paraId="708470A5" w14:textId="788B913D" w:rsidR="0043505E" w:rsidRPr="00FA408E" w:rsidRDefault="0043505E" w:rsidP="0043505E">
      <w:pPr>
        <w:widowControl w:val="0"/>
        <w:numPr>
          <w:ilvl w:val="0"/>
          <w:numId w:val="3"/>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Using</w:t>
      </w:r>
      <w:r w:rsidRPr="00FA408E">
        <w:rPr>
          <w:rFonts w:ascii="Calibri" w:hAnsi="Calibri" w:cs="Calibri"/>
          <w:sz w:val="22"/>
          <w:szCs w:val="22"/>
        </w:rPr>
        <w:t xml:space="preserve"> unauthorized sources for answers during an examination; </w:t>
      </w:r>
      <w:r w:rsidRPr="00FA408E">
        <w:rPr>
          <w:rFonts w:ascii="Times" w:hAnsi="Times" w:cs="Times"/>
          <w:sz w:val="22"/>
          <w:szCs w:val="22"/>
        </w:rPr>
        <w:t> </w:t>
      </w:r>
    </w:p>
    <w:p w14:paraId="23E25C0F" w14:textId="036C010E" w:rsidR="0043505E" w:rsidRPr="00FA408E" w:rsidRDefault="0043505E" w:rsidP="0043505E">
      <w:pPr>
        <w:widowControl w:val="0"/>
        <w:numPr>
          <w:ilvl w:val="0"/>
          <w:numId w:val="3"/>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Illegally</w:t>
      </w:r>
      <w:r w:rsidRPr="00FA408E">
        <w:rPr>
          <w:rFonts w:ascii="Calibri" w:hAnsi="Calibri" w:cs="Calibri"/>
          <w:sz w:val="22"/>
          <w:szCs w:val="22"/>
        </w:rPr>
        <w:t xml:space="preserve"> obtained test questions before the test; </w:t>
      </w:r>
      <w:r w:rsidRPr="00FA408E">
        <w:rPr>
          <w:rFonts w:ascii="Times" w:hAnsi="Times" w:cs="Times"/>
          <w:sz w:val="22"/>
          <w:szCs w:val="22"/>
        </w:rPr>
        <w:t> </w:t>
      </w:r>
    </w:p>
    <w:p w14:paraId="3DF27780" w14:textId="45FD884D" w:rsidR="0043505E" w:rsidRPr="00FA408E" w:rsidRDefault="0043505E" w:rsidP="0043505E">
      <w:pPr>
        <w:widowControl w:val="0"/>
        <w:numPr>
          <w:ilvl w:val="0"/>
          <w:numId w:val="3"/>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Any</w:t>
      </w:r>
      <w:r w:rsidRPr="00FA408E">
        <w:rPr>
          <w:rFonts w:ascii="Calibri" w:hAnsi="Calibri" w:cs="Calibri"/>
          <w:sz w:val="22"/>
          <w:szCs w:val="22"/>
        </w:rPr>
        <w:t xml:space="preserve"> and all forms of plagiarism – submit all or part of someone else’s work or ideas as </w:t>
      </w:r>
      <w:r w:rsidRPr="00FA408E">
        <w:rPr>
          <w:rFonts w:ascii="Times" w:hAnsi="Times" w:cs="Times"/>
          <w:sz w:val="22"/>
          <w:szCs w:val="22"/>
        </w:rPr>
        <w:t> </w:t>
      </w:r>
      <w:r w:rsidRPr="00FA408E">
        <w:rPr>
          <w:rFonts w:ascii="Calibri" w:hAnsi="Calibri" w:cs="Calibri"/>
          <w:sz w:val="22"/>
          <w:szCs w:val="22"/>
        </w:rPr>
        <w:t xml:space="preserve">your own; </w:t>
      </w:r>
      <w:r w:rsidRPr="00FA408E">
        <w:rPr>
          <w:rFonts w:ascii="Times" w:hAnsi="Times" w:cs="Times"/>
          <w:sz w:val="22"/>
          <w:szCs w:val="22"/>
        </w:rPr>
        <w:t> </w:t>
      </w:r>
    </w:p>
    <w:p w14:paraId="19DF515A" w14:textId="60D88D05" w:rsidR="0043505E" w:rsidRPr="00FA408E" w:rsidRDefault="0043505E" w:rsidP="0043505E">
      <w:pPr>
        <w:widowControl w:val="0"/>
        <w:numPr>
          <w:ilvl w:val="0"/>
          <w:numId w:val="3"/>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The</w:t>
      </w:r>
      <w:r w:rsidRPr="00FA408E">
        <w:rPr>
          <w:rFonts w:ascii="Calibri" w:hAnsi="Calibri" w:cs="Calibri"/>
          <w:sz w:val="22"/>
          <w:szCs w:val="22"/>
        </w:rPr>
        <w:t xml:space="preserve"> destruction and/or confiscation of school and/or personal property. </w:t>
      </w:r>
      <w:r w:rsidRPr="00FA408E">
        <w:rPr>
          <w:rFonts w:ascii="Times" w:hAnsi="Times" w:cs="Times"/>
          <w:sz w:val="22"/>
          <w:szCs w:val="22"/>
        </w:rPr>
        <w:t> </w:t>
      </w:r>
      <w:r w:rsidRPr="00FA408E">
        <w:rPr>
          <w:rFonts w:ascii="Calibri" w:hAnsi="Calibri" w:cs="Calibri"/>
          <w:sz w:val="22"/>
          <w:szCs w:val="22"/>
        </w:rPr>
        <w:t xml:space="preserve">A violation is reported either to the professor involved, who will report it to the Dean of Students, or directly to the Dean of Students. </w:t>
      </w:r>
      <w:r w:rsidRPr="00FA408E">
        <w:rPr>
          <w:rFonts w:ascii="Times" w:hAnsi="Times" w:cs="Times"/>
          <w:sz w:val="22"/>
          <w:szCs w:val="22"/>
        </w:rPr>
        <w:t> </w:t>
      </w:r>
      <w:r w:rsidRPr="00FA408E">
        <w:rPr>
          <w:rFonts w:ascii="Calibri" w:hAnsi="Calibri" w:cs="Calibri"/>
          <w:sz w:val="22"/>
          <w:szCs w:val="22"/>
        </w:rPr>
        <w:t xml:space="preserve">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Topic(s) of plagiarism, failure of the course, or suspension from the University. </w:t>
      </w:r>
      <w:r w:rsidRPr="00FA408E">
        <w:rPr>
          <w:rFonts w:ascii="Times" w:hAnsi="Times" w:cs="Times"/>
          <w:sz w:val="22"/>
          <w:szCs w:val="22"/>
        </w:rPr>
        <w:t> </w:t>
      </w:r>
      <w:r w:rsidRPr="00FA408E">
        <w:rPr>
          <w:rFonts w:ascii="Calibri" w:hAnsi="Calibri" w:cs="Calibri"/>
          <w:sz w:val="22"/>
          <w:szCs w:val="22"/>
        </w:rPr>
        <w:t xml:space="preserve">Violations of Academic Integrity: Violations of the principle include, but are not limited to: </w:t>
      </w:r>
      <w:r w:rsidRPr="00FA408E">
        <w:rPr>
          <w:rFonts w:ascii="Times" w:hAnsi="Times" w:cs="Times"/>
          <w:sz w:val="22"/>
          <w:szCs w:val="22"/>
        </w:rPr>
        <w:t> </w:t>
      </w:r>
    </w:p>
    <w:p w14:paraId="2740BA18" w14:textId="002726E5" w:rsidR="0043505E" w:rsidRPr="00FA408E" w:rsidRDefault="0043505E" w:rsidP="0043505E">
      <w:pPr>
        <w:widowControl w:val="0"/>
        <w:numPr>
          <w:ilvl w:val="0"/>
          <w:numId w:val="4"/>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Cheating</w:t>
      </w:r>
      <w:r w:rsidRPr="00FA408E">
        <w:rPr>
          <w:rFonts w:ascii="Calibri" w:hAnsi="Calibri" w:cs="Calibri"/>
          <w:sz w:val="22"/>
          <w:szCs w:val="22"/>
        </w:rPr>
        <w:t xml:space="preserve">: Intentionally using or attempting to use unauthorized materials, information, </w:t>
      </w:r>
      <w:r w:rsidRPr="00FA408E">
        <w:rPr>
          <w:rFonts w:ascii="Times" w:hAnsi="Times" w:cs="Times"/>
          <w:sz w:val="22"/>
          <w:szCs w:val="22"/>
        </w:rPr>
        <w:t> </w:t>
      </w:r>
      <w:r w:rsidRPr="00FA408E">
        <w:rPr>
          <w:rFonts w:ascii="Calibri" w:hAnsi="Calibri" w:cs="Calibri"/>
          <w:sz w:val="22"/>
          <w:szCs w:val="22"/>
        </w:rPr>
        <w:t xml:space="preserve">notes, study aids, or other devices in any academic exercise. </w:t>
      </w:r>
      <w:r w:rsidRPr="00FA408E">
        <w:rPr>
          <w:rFonts w:ascii="Times" w:hAnsi="Times" w:cs="Times"/>
          <w:sz w:val="22"/>
          <w:szCs w:val="22"/>
        </w:rPr>
        <w:t> </w:t>
      </w:r>
    </w:p>
    <w:p w14:paraId="793000BC" w14:textId="05A6E206" w:rsidR="0043505E" w:rsidRPr="00FA408E" w:rsidRDefault="0043505E" w:rsidP="0043505E">
      <w:pPr>
        <w:widowControl w:val="0"/>
        <w:numPr>
          <w:ilvl w:val="0"/>
          <w:numId w:val="4"/>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Fabrication</w:t>
      </w:r>
      <w:r w:rsidRPr="00FA408E">
        <w:rPr>
          <w:rFonts w:ascii="Calibri" w:hAnsi="Calibri" w:cs="Calibri"/>
          <w:sz w:val="22"/>
          <w:szCs w:val="22"/>
        </w:rPr>
        <w:t xml:space="preserve"> and Falsification: Intentional and unauthorized alteration or invention of any </w:t>
      </w:r>
      <w:r w:rsidRPr="00FA408E">
        <w:rPr>
          <w:rFonts w:ascii="Times" w:hAnsi="Times" w:cs="Times"/>
          <w:sz w:val="22"/>
          <w:szCs w:val="22"/>
        </w:rPr>
        <w:t> </w:t>
      </w:r>
      <w:r w:rsidRPr="00FA408E">
        <w:rPr>
          <w:rFonts w:ascii="Calibri" w:hAnsi="Calibri" w:cs="Calibri"/>
          <w:sz w:val="22"/>
          <w:szCs w:val="22"/>
        </w:rPr>
        <w:t xml:space="preserve">information or citation in an academic exercise. Falsification is a matter of inventing or </w:t>
      </w:r>
      <w:r w:rsidRPr="00FA408E">
        <w:rPr>
          <w:rFonts w:ascii="Times" w:hAnsi="Times" w:cs="Times"/>
          <w:sz w:val="22"/>
          <w:szCs w:val="22"/>
        </w:rPr>
        <w:t> </w:t>
      </w:r>
      <w:r w:rsidRPr="00FA408E">
        <w:rPr>
          <w:rFonts w:ascii="Calibri" w:hAnsi="Calibri" w:cs="Calibri"/>
          <w:sz w:val="22"/>
          <w:szCs w:val="22"/>
        </w:rPr>
        <w:t xml:space="preserve">counterfeiting information for use in any academic exercise. </w:t>
      </w:r>
      <w:r w:rsidRPr="00FA408E">
        <w:rPr>
          <w:rFonts w:ascii="Times" w:hAnsi="Times" w:cs="Times"/>
          <w:sz w:val="22"/>
          <w:szCs w:val="22"/>
        </w:rPr>
        <w:t> </w:t>
      </w:r>
    </w:p>
    <w:p w14:paraId="41991A38" w14:textId="0F340707" w:rsidR="0043505E" w:rsidRPr="00FA408E" w:rsidRDefault="0043505E" w:rsidP="0043505E">
      <w:pPr>
        <w:widowControl w:val="0"/>
        <w:numPr>
          <w:ilvl w:val="0"/>
          <w:numId w:val="4"/>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Multiple</w:t>
      </w:r>
      <w:r w:rsidRPr="00FA408E">
        <w:rPr>
          <w:rFonts w:ascii="Calibri" w:hAnsi="Calibri" w:cs="Calibri"/>
          <w:sz w:val="22"/>
          <w:szCs w:val="22"/>
        </w:rPr>
        <w:t xml:space="preserve"> Submissions: The submission of substantial portions of the same academic </w:t>
      </w:r>
      <w:r w:rsidRPr="00FA408E">
        <w:rPr>
          <w:rFonts w:ascii="Times" w:hAnsi="Times" w:cs="Times"/>
          <w:sz w:val="22"/>
          <w:szCs w:val="22"/>
        </w:rPr>
        <w:t> </w:t>
      </w:r>
      <w:r w:rsidRPr="00FA408E">
        <w:rPr>
          <w:rFonts w:ascii="Calibri" w:hAnsi="Calibri" w:cs="Calibri"/>
          <w:sz w:val="22"/>
          <w:szCs w:val="22"/>
        </w:rPr>
        <w:t xml:space="preserve">work for credit (including oral reports) more than once without authorization. </w:t>
      </w:r>
      <w:r w:rsidRPr="00FA408E">
        <w:rPr>
          <w:rFonts w:ascii="Times" w:hAnsi="Times" w:cs="Times"/>
          <w:sz w:val="22"/>
          <w:szCs w:val="22"/>
        </w:rPr>
        <w:t> </w:t>
      </w:r>
    </w:p>
    <w:p w14:paraId="298F9BCE" w14:textId="39DB8D85" w:rsidR="0043505E" w:rsidRPr="00FA408E" w:rsidRDefault="0043505E" w:rsidP="0043505E">
      <w:pPr>
        <w:widowControl w:val="0"/>
        <w:numPr>
          <w:ilvl w:val="0"/>
          <w:numId w:val="4"/>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Plagiarism</w:t>
      </w:r>
      <w:r w:rsidRPr="00FA408E">
        <w:rPr>
          <w:rFonts w:ascii="Calibri" w:hAnsi="Calibri" w:cs="Calibri"/>
          <w:sz w:val="22"/>
          <w:szCs w:val="22"/>
        </w:rPr>
        <w:t xml:space="preserve">: Intentionally or knowingly presenting the work of another as one’s own (i.e., </w:t>
      </w:r>
      <w:r w:rsidRPr="00FA408E">
        <w:rPr>
          <w:rFonts w:ascii="Times" w:hAnsi="Times" w:cs="Times"/>
          <w:sz w:val="22"/>
          <w:szCs w:val="22"/>
        </w:rPr>
        <w:t> </w:t>
      </w:r>
      <w:r w:rsidRPr="00FA408E">
        <w:rPr>
          <w:rFonts w:ascii="Calibri" w:hAnsi="Calibri" w:cs="Calibri"/>
          <w:sz w:val="22"/>
          <w:szCs w:val="22"/>
        </w:rPr>
        <w:t xml:space="preserve">without proper acknowledgment of the source). </w:t>
      </w:r>
      <w:r w:rsidRPr="00FA408E">
        <w:rPr>
          <w:rFonts w:ascii="Times" w:hAnsi="Times" w:cs="Times"/>
          <w:sz w:val="22"/>
          <w:szCs w:val="22"/>
        </w:rPr>
        <w:t> </w:t>
      </w:r>
    </w:p>
    <w:p w14:paraId="0558EFED" w14:textId="2B40EBD4" w:rsidR="0043505E" w:rsidRPr="00FA408E" w:rsidRDefault="0043505E" w:rsidP="0043505E">
      <w:pPr>
        <w:widowControl w:val="0"/>
        <w:numPr>
          <w:ilvl w:val="0"/>
          <w:numId w:val="4"/>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Abuse</w:t>
      </w:r>
      <w:r w:rsidRPr="00FA408E">
        <w:rPr>
          <w:rFonts w:ascii="Calibri" w:hAnsi="Calibri" w:cs="Calibri"/>
          <w:sz w:val="22"/>
          <w:szCs w:val="22"/>
        </w:rPr>
        <w:t xml:space="preserve"> of Academic Materials: Intentionally or knowingly destroying, stealing, or making </w:t>
      </w:r>
      <w:r w:rsidRPr="00FA408E">
        <w:rPr>
          <w:rFonts w:ascii="Times" w:hAnsi="Times" w:cs="Times"/>
          <w:sz w:val="22"/>
          <w:szCs w:val="22"/>
        </w:rPr>
        <w:t> </w:t>
      </w:r>
      <w:r w:rsidRPr="00FA408E">
        <w:rPr>
          <w:rFonts w:ascii="Calibri" w:hAnsi="Calibri" w:cs="Calibri"/>
          <w:sz w:val="22"/>
          <w:szCs w:val="22"/>
        </w:rPr>
        <w:t xml:space="preserve">inaccessible library or other academic resource materials. </w:t>
      </w:r>
      <w:r w:rsidRPr="00FA408E">
        <w:rPr>
          <w:rFonts w:ascii="Times" w:hAnsi="Times" w:cs="Times"/>
          <w:sz w:val="22"/>
          <w:szCs w:val="22"/>
        </w:rPr>
        <w:t> </w:t>
      </w:r>
    </w:p>
    <w:p w14:paraId="3FF91284" w14:textId="20E418A8" w:rsidR="0043505E" w:rsidRPr="00FA408E" w:rsidRDefault="0043505E" w:rsidP="0043505E">
      <w:pPr>
        <w:widowControl w:val="0"/>
        <w:numPr>
          <w:ilvl w:val="0"/>
          <w:numId w:val="4"/>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Complicity</w:t>
      </w:r>
      <w:r w:rsidRPr="00FA408E">
        <w:rPr>
          <w:rFonts w:ascii="Calibri" w:hAnsi="Calibri" w:cs="Calibri"/>
          <w:sz w:val="22"/>
          <w:szCs w:val="22"/>
        </w:rPr>
        <w:t xml:space="preserve"> in Academic Dishonesty: Intentionally or knowingly helping or attempting to </w:t>
      </w:r>
      <w:r w:rsidRPr="00FA408E">
        <w:rPr>
          <w:rFonts w:ascii="Times" w:hAnsi="Times" w:cs="Times"/>
          <w:sz w:val="22"/>
          <w:szCs w:val="22"/>
        </w:rPr>
        <w:t> </w:t>
      </w:r>
      <w:r w:rsidRPr="00FA408E">
        <w:rPr>
          <w:rFonts w:ascii="Calibri" w:hAnsi="Calibri" w:cs="Calibri"/>
          <w:sz w:val="22"/>
          <w:szCs w:val="22"/>
        </w:rPr>
        <w:t xml:space="preserve">help another to commit an act of academic dishonesty. </w:t>
      </w:r>
      <w:r w:rsidRPr="00FA408E">
        <w:rPr>
          <w:rFonts w:ascii="Times" w:hAnsi="Times" w:cs="Times"/>
          <w:sz w:val="22"/>
          <w:szCs w:val="22"/>
        </w:rPr>
        <w:t> </w:t>
      </w:r>
      <w:r w:rsidRPr="00FA408E">
        <w:rPr>
          <w:rFonts w:ascii="Calibri" w:hAnsi="Calibri" w:cs="Calibri"/>
          <w:sz w:val="22"/>
          <w:szCs w:val="22"/>
        </w:rPr>
        <w:t xml:space="preserve">Plagiarism includes, but is not limited to: </w:t>
      </w:r>
      <w:r w:rsidRPr="00FA408E">
        <w:rPr>
          <w:rFonts w:ascii="Times" w:hAnsi="Times" w:cs="Times"/>
          <w:sz w:val="22"/>
          <w:szCs w:val="22"/>
        </w:rPr>
        <w:t> </w:t>
      </w:r>
    </w:p>
    <w:p w14:paraId="51482D5D" w14:textId="7BB3822A" w:rsidR="0043505E" w:rsidRPr="00FA408E" w:rsidRDefault="0043505E" w:rsidP="00B163F3">
      <w:pPr>
        <w:widowControl w:val="0"/>
        <w:tabs>
          <w:tab w:val="left" w:pos="220"/>
          <w:tab w:val="left" w:pos="720"/>
        </w:tabs>
        <w:autoSpaceDE w:val="0"/>
        <w:autoSpaceDN w:val="0"/>
        <w:adjustRightInd w:val="0"/>
        <w:spacing w:after="24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●Copying</w:t>
      </w:r>
      <w:r w:rsidRPr="00FA408E">
        <w:rPr>
          <w:rFonts w:ascii="Calibri" w:hAnsi="Calibri" w:cs="Calibri"/>
          <w:sz w:val="22"/>
          <w:szCs w:val="22"/>
        </w:rPr>
        <w:t xml:space="preserve"> or borrowing liberally from someone else’s work without his/her knowledge or </w:t>
      </w:r>
      <w:r w:rsidRPr="00FA408E">
        <w:rPr>
          <w:rFonts w:ascii="Times" w:hAnsi="Times" w:cs="Times"/>
          <w:sz w:val="22"/>
          <w:szCs w:val="22"/>
        </w:rPr>
        <w:t> </w:t>
      </w:r>
      <w:r w:rsidR="00827766" w:rsidRPr="00FA408E">
        <w:rPr>
          <w:rFonts w:ascii="Calibri" w:hAnsi="Calibri" w:cs="Calibri"/>
          <w:sz w:val="22"/>
          <w:szCs w:val="22"/>
        </w:rPr>
        <w:t>permission:</w:t>
      </w:r>
      <w:r w:rsidRPr="00FA408E">
        <w:rPr>
          <w:rFonts w:ascii="Calibri" w:hAnsi="Calibri" w:cs="Calibri"/>
          <w:sz w:val="22"/>
          <w:szCs w:val="22"/>
        </w:rPr>
        <w:t xml:space="preserve"> or with his/her knowledge or permission and turning it in as your own work. </w:t>
      </w:r>
      <w:r w:rsidRPr="00FA408E">
        <w:rPr>
          <w:rFonts w:ascii="Times" w:hAnsi="Times" w:cs="Times"/>
          <w:sz w:val="22"/>
          <w:szCs w:val="22"/>
        </w:rPr>
        <w:t> </w:t>
      </w:r>
    </w:p>
    <w:p w14:paraId="590139B3" w14:textId="1BEA044B" w:rsidR="0043505E" w:rsidRPr="00FA408E" w:rsidRDefault="0043505E" w:rsidP="00B163F3">
      <w:pPr>
        <w:widowControl w:val="0"/>
        <w:tabs>
          <w:tab w:val="left" w:pos="220"/>
          <w:tab w:val="left" w:pos="720"/>
        </w:tabs>
        <w:autoSpaceDE w:val="0"/>
        <w:autoSpaceDN w:val="0"/>
        <w:adjustRightInd w:val="0"/>
        <w:spacing w:after="240"/>
        <w:rPr>
          <w:rFonts w:ascii="Times" w:hAnsi="Times" w:cs="Times"/>
          <w:sz w:val="22"/>
          <w:szCs w:val="22"/>
        </w:rPr>
      </w:pPr>
      <w:r w:rsidRPr="00FA408E">
        <w:rPr>
          <w:rFonts w:ascii="Arial" w:hAnsi="Arial" w:cs="Arial"/>
          <w:kern w:val="1"/>
          <w:sz w:val="22"/>
          <w:szCs w:val="22"/>
        </w:rPr>
        <w:lastRenderedPageBreak/>
        <w:tab/>
      </w:r>
      <w:r w:rsidRPr="00FA408E">
        <w:rPr>
          <w:rFonts w:ascii="Arial" w:hAnsi="Arial" w:cs="Arial"/>
          <w:kern w:val="1"/>
          <w:sz w:val="22"/>
          <w:szCs w:val="22"/>
        </w:rPr>
        <w:tab/>
      </w:r>
      <w:r w:rsidRPr="00FA408E">
        <w:rPr>
          <w:rFonts w:ascii="Arial" w:hAnsi="Arial" w:cs="Arial"/>
          <w:sz w:val="22"/>
          <w:szCs w:val="22"/>
        </w:rPr>
        <w:t>●</w:t>
      </w:r>
      <w:r w:rsidRPr="00FA408E">
        <w:rPr>
          <w:rFonts w:ascii="Calibri" w:hAnsi="Calibri" w:cs="Calibri"/>
          <w:sz w:val="22"/>
          <w:szCs w:val="22"/>
        </w:rPr>
        <w:t xml:space="preserve">Copying of someone else’s exam or paper. </w:t>
      </w:r>
      <w:r w:rsidRPr="00FA408E">
        <w:rPr>
          <w:rFonts w:ascii="Times" w:hAnsi="Times" w:cs="Times"/>
          <w:sz w:val="22"/>
          <w:szCs w:val="22"/>
        </w:rPr>
        <w:t> </w:t>
      </w:r>
    </w:p>
    <w:p w14:paraId="1F0F7DF8" w14:textId="30958C0E" w:rsidR="0043505E" w:rsidRPr="00FA408E" w:rsidRDefault="0043505E" w:rsidP="00B163F3">
      <w:pPr>
        <w:widowControl w:val="0"/>
        <w:tabs>
          <w:tab w:val="left" w:pos="220"/>
          <w:tab w:val="left" w:pos="720"/>
        </w:tabs>
        <w:autoSpaceDE w:val="0"/>
        <w:autoSpaceDN w:val="0"/>
        <w:adjustRightInd w:val="0"/>
        <w:spacing w:after="24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Pr="00FA408E">
        <w:rPr>
          <w:rFonts w:ascii="Arial" w:hAnsi="Arial" w:cs="Arial"/>
          <w:sz w:val="22"/>
          <w:szCs w:val="22"/>
        </w:rPr>
        <w:t>●</w:t>
      </w:r>
      <w:r w:rsidRPr="00FA408E">
        <w:rPr>
          <w:rFonts w:ascii="Calibri" w:hAnsi="Calibri" w:cs="Calibri"/>
          <w:sz w:val="22"/>
          <w:szCs w:val="22"/>
        </w:rPr>
        <w:t xml:space="preserve">Allowing someone to turn in your work as his or her own. </w:t>
      </w:r>
      <w:r w:rsidRPr="00FA408E">
        <w:rPr>
          <w:rFonts w:ascii="Times" w:hAnsi="Times" w:cs="Times"/>
          <w:sz w:val="22"/>
          <w:szCs w:val="22"/>
        </w:rPr>
        <w:t> </w:t>
      </w:r>
    </w:p>
    <w:p w14:paraId="306042D3" w14:textId="742AC63B" w:rsidR="0043505E" w:rsidRPr="00FA408E" w:rsidRDefault="0043505E" w:rsidP="00B163F3">
      <w:pPr>
        <w:widowControl w:val="0"/>
        <w:tabs>
          <w:tab w:val="left" w:pos="220"/>
          <w:tab w:val="left" w:pos="720"/>
        </w:tabs>
        <w:autoSpaceDE w:val="0"/>
        <w:autoSpaceDN w:val="0"/>
        <w:adjustRightInd w:val="0"/>
        <w:spacing w:after="24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AE4E25" w:rsidRPr="00FA408E">
        <w:rPr>
          <w:rFonts w:ascii="Arial" w:hAnsi="Arial" w:cs="Arial"/>
          <w:sz w:val="22"/>
          <w:szCs w:val="22"/>
        </w:rPr>
        <w:t>●Not</w:t>
      </w:r>
      <w:r w:rsidRPr="00FA408E">
        <w:rPr>
          <w:rFonts w:ascii="Calibri" w:hAnsi="Calibri" w:cs="Calibri"/>
          <w:sz w:val="22"/>
          <w:szCs w:val="22"/>
        </w:rPr>
        <w:t xml:space="preserve"> providing adequate references for cited work. </w:t>
      </w:r>
      <w:r w:rsidRPr="00FA408E">
        <w:rPr>
          <w:rFonts w:ascii="Times" w:hAnsi="Times" w:cs="Times"/>
          <w:sz w:val="22"/>
          <w:szCs w:val="22"/>
        </w:rPr>
        <w:t> </w:t>
      </w:r>
    </w:p>
    <w:p w14:paraId="3DF91C42" w14:textId="4352C750" w:rsidR="00105D81" w:rsidRPr="00B163F3" w:rsidRDefault="00AE4E25" w:rsidP="00B163F3">
      <w:pPr>
        <w:pStyle w:val="ListParagraph"/>
        <w:widowControl w:val="0"/>
        <w:numPr>
          <w:ilvl w:val="0"/>
          <w:numId w:val="14"/>
        </w:numPr>
        <w:tabs>
          <w:tab w:val="left" w:pos="220"/>
          <w:tab w:val="left" w:pos="720"/>
        </w:tabs>
        <w:autoSpaceDE w:val="0"/>
        <w:autoSpaceDN w:val="0"/>
        <w:adjustRightInd w:val="0"/>
        <w:spacing w:after="240"/>
        <w:rPr>
          <w:rFonts w:ascii="Times" w:hAnsi="Times" w:cs="Times"/>
          <w:sz w:val="22"/>
          <w:szCs w:val="22"/>
        </w:rPr>
      </w:pPr>
      <w:r w:rsidRPr="00B163F3">
        <w:rPr>
          <w:rFonts w:ascii="Arial" w:hAnsi="Arial" w:cs="Arial"/>
          <w:sz w:val="22"/>
          <w:szCs w:val="22"/>
        </w:rPr>
        <w:t>Copying</w:t>
      </w:r>
      <w:r w:rsidR="0043505E" w:rsidRPr="00B163F3">
        <w:rPr>
          <w:rFonts w:ascii="Calibri" w:hAnsi="Calibri" w:cs="Calibri"/>
          <w:sz w:val="22"/>
          <w:szCs w:val="22"/>
        </w:rPr>
        <w:t xml:space="preserve"> and pasting large quotes or passages without properly citing them. </w:t>
      </w:r>
      <w:r w:rsidR="0043505E" w:rsidRPr="00B163F3">
        <w:rPr>
          <w:rFonts w:ascii="MS Mincho" w:eastAsia="MS Mincho" w:hAnsi="MS Mincho" w:cs="MS Mincho" w:hint="eastAsia"/>
          <w:sz w:val="22"/>
          <w:szCs w:val="22"/>
        </w:rPr>
        <w:t> </w:t>
      </w:r>
    </w:p>
    <w:p w14:paraId="6EC5D8DC" w14:textId="77777777" w:rsidR="00105D81" w:rsidRPr="00FA408E" w:rsidRDefault="0043505E" w:rsidP="00105D81">
      <w:pPr>
        <w:widowControl w:val="0"/>
        <w:tabs>
          <w:tab w:val="left" w:pos="220"/>
          <w:tab w:val="left" w:pos="720"/>
        </w:tabs>
        <w:autoSpaceDE w:val="0"/>
        <w:autoSpaceDN w:val="0"/>
        <w:adjustRightInd w:val="0"/>
        <w:rPr>
          <w:rFonts w:ascii="Times" w:hAnsi="Times" w:cs="Times"/>
          <w:sz w:val="22"/>
          <w:szCs w:val="22"/>
        </w:rPr>
      </w:pPr>
      <w:proofErr w:type="spellStart"/>
      <w:r w:rsidRPr="00FA408E">
        <w:rPr>
          <w:rFonts w:ascii="Calibri" w:hAnsi="Calibri" w:cs="Calibri"/>
          <w:b/>
          <w:bCs/>
          <w:color w:val="141414"/>
          <w:sz w:val="22"/>
          <w:szCs w:val="22"/>
        </w:rPr>
        <w:t>One­on­One</w:t>
      </w:r>
      <w:proofErr w:type="spellEnd"/>
      <w:r w:rsidRPr="00FA408E">
        <w:rPr>
          <w:rFonts w:ascii="Calibri" w:hAnsi="Calibri" w:cs="Calibri"/>
          <w:b/>
          <w:bCs/>
          <w:color w:val="141414"/>
          <w:sz w:val="22"/>
          <w:szCs w:val="22"/>
        </w:rPr>
        <w:t xml:space="preserve"> Tutoring</w:t>
      </w:r>
      <w:r w:rsidR="00105D81" w:rsidRPr="00FA408E">
        <w:rPr>
          <w:rFonts w:ascii="Calibri" w:hAnsi="Calibri" w:cs="Calibri"/>
          <w:b/>
          <w:bCs/>
          <w:color w:val="141414"/>
          <w:sz w:val="22"/>
          <w:szCs w:val="22"/>
        </w:rPr>
        <w:t>:</w:t>
      </w:r>
      <w:r w:rsidRPr="00FA408E">
        <w:rPr>
          <w:rFonts w:ascii="Calibri" w:hAnsi="Calibri" w:cs="Calibri"/>
          <w:b/>
          <w:bCs/>
          <w:color w:val="141414"/>
          <w:sz w:val="22"/>
          <w:szCs w:val="22"/>
        </w:rPr>
        <w:t xml:space="preserve"> </w:t>
      </w:r>
      <w:r w:rsidRPr="00FA408E">
        <w:rPr>
          <w:rFonts w:ascii="Times" w:hAnsi="Times" w:cs="Times"/>
          <w:sz w:val="22"/>
          <w:szCs w:val="22"/>
        </w:rPr>
        <w:t> </w:t>
      </w:r>
    </w:p>
    <w:p w14:paraId="77F0672D" w14:textId="371D64E3" w:rsidR="0043505E" w:rsidRPr="00FA408E" w:rsidRDefault="0043505E" w:rsidP="00105D81">
      <w:pPr>
        <w:widowControl w:val="0"/>
        <w:tabs>
          <w:tab w:val="left" w:pos="220"/>
          <w:tab w:val="left" w:pos="720"/>
        </w:tabs>
        <w:autoSpaceDE w:val="0"/>
        <w:autoSpaceDN w:val="0"/>
        <w:adjustRightInd w:val="0"/>
        <w:rPr>
          <w:rFonts w:ascii="Times" w:hAnsi="Times" w:cs="Times"/>
          <w:sz w:val="22"/>
          <w:szCs w:val="22"/>
        </w:rPr>
      </w:pPr>
      <w:r w:rsidRPr="00FA408E">
        <w:rPr>
          <w:rFonts w:ascii="Calibri" w:hAnsi="Calibri" w:cs="Calibri"/>
          <w:color w:val="141414"/>
          <w:sz w:val="22"/>
          <w:szCs w:val="22"/>
        </w:rPr>
        <w:t xml:space="preserve">Student Support Services and the Academic Achievement Program offer free, </w:t>
      </w:r>
      <w:proofErr w:type="spellStart"/>
      <w:r w:rsidRPr="00FA408E">
        <w:rPr>
          <w:rFonts w:ascii="Calibri" w:hAnsi="Calibri" w:cs="Calibri"/>
          <w:color w:val="141414"/>
          <w:sz w:val="22"/>
          <w:szCs w:val="22"/>
        </w:rPr>
        <w:t>one­on­one</w:t>
      </w:r>
      <w:proofErr w:type="spellEnd"/>
      <w:r w:rsidRPr="00FA408E">
        <w:rPr>
          <w:rFonts w:ascii="Calibri" w:hAnsi="Calibri" w:cs="Calibri"/>
          <w:color w:val="141414"/>
          <w:sz w:val="22"/>
          <w:szCs w:val="22"/>
        </w:rPr>
        <w:t xml:space="preserve"> tutoring for all undergraduate students at Chaminade University. Tutoring services are designed to guide students to the point at which they become independent learners, no longer needing a tutor. Subjects tutored include, but are not limited to: biology, chemistry, math, nursing, English, etc. The tutoring corps consists of trained Peer and Professional Tutors. </w:t>
      </w:r>
      <w:r w:rsidRPr="00FA408E">
        <w:rPr>
          <w:rFonts w:ascii="Times" w:hAnsi="Times" w:cs="Times"/>
          <w:sz w:val="22"/>
          <w:szCs w:val="22"/>
        </w:rPr>
        <w:t> </w:t>
      </w:r>
    </w:p>
    <w:p w14:paraId="7269FD08" w14:textId="77777777" w:rsidR="00105D81" w:rsidRPr="00FA408E" w:rsidRDefault="00105D81" w:rsidP="00105D81">
      <w:pPr>
        <w:widowControl w:val="0"/>
        <w:numPr>
          <w:ilvl w:val="2"/>
          <w:numId w:val="5"/>
        </w:numPr>
        <w:tabs>
          <w:tab w:val="left" w:pos="220"/>
          <w:tab w:val="left" w:pos="720"/>
        </w:tabs>
        <w:autoSpaceDE w:val="0"/>
        <w:autoSpaceDN w:val="0"/>
        <w:adjustRightInd w:val="0"/>
        <w:rPr>
          <w:rFonts w:ascii="Times" w:hAnsi="Times" w:cs="Times"/>
          <w:sz w:val="22"/>
          <w:szCs w:val="22"/>
        </w:rPr>
      </w:pPr>
    </w:p>
    <w:p w14:paraId="4AAA56F5" w14:textId="604303DA" w:rsidR="00093DC1" w:rsidRDefault="0043505E" w:rsidP="00B35A32">
      <w:pPr>
        <w:widowControl w:val="0"/>
        <w:autoSpaceDE w:val="0"/>
        <w:autoSpaceDN w:val="0"/>
        <w:adjustRightInd w:val="0"/>
        <w:spacing w:after="240"/>
        <w:rPr>
          <w:rFonts w:ascii="Times" w:hAnsi="Times" w:cs="Times"/>
          <w:color w:val="0E24B2"/>
          <w:sz w:val="22"/>
          <w:szCs w:val="22"/>
        </w:rPr>
      </w:pPr>
      <w:r w:rsidRPr="00FA408E">
        <w:rPr>
          <w:rFonts w:ascii="Calibri" w:hAnsi="Calibri" w:cs="Calibri"/>
          <w:color w:val="141414"/>
          <w:sz w:val="22"/>
          <w:szCs w:val="22"/>
        </w:rPr>
        <w:t xml:space="preserve">Tutoring is available by appointment only. Tutoring takes place in the Student Support Services building during the hours of 9:00 am to 5:00 pm, Monday through Friday. In order to receive tutoring, a student must first complete and submit an intake form. After submitting the intake form, a staff member will assist the students in creating an online account that allows him/her to book an appointment through the online system. All appointments must be made two (2) days prior to the desired appointment. Cancellations must be made 24 hours in advance. For further information, contact Student Support Services at </w:t>
      </w:r>
      <w:r w:rsidRPr="00FA408E">
        <w:rPr>
          <w:rFonts w:ascii="Calibri" w:hAnsi="Calibri" w:cs="Calibri"/>
          <w:color w:val="0E24B2"/>
          <w:sz w:val="22"/>
          <w:szCs w:val="22"/>
        </w:rPr>
        <w:t>(808) 735­4724</w:t>
      </w:r>
      <w:r w:rsidR="0055574D" w:rsidRPr="00FA408E">
        <w:rPr>
          <w:rFonts w:ascii="Times" w:hAnsi="Times" w:cs="Times"/>
          <w:color w:val="0E24B2"/>
          <w:sz w:val="22"/>
          <w:szCs w:val="22"/>
        </w:rPr>
        <w:t>.</w:t>
      </w:r>
    </w:p>
    <w:p w14:paraId="05F79B24" w14:textId="77777777" w:rsidR="00E437A1" w:rsidRPr="00FA408E" w:rsidRDefault="00E437A1" w:rsidP="00B35A32">
      <w:pPr>
        <w:widowControl w:val="0"/>
        <w:autoSpaceDE w:val="0"/>
        <w:autoSpaceDN w:val="0"/>
        <w:adjustRightInd w:val="0"/>
        <w:spacing w:after="240"/>
        <w:rPr>
          <w:rFonts w:ascii="Times" w:hAnsi="Times" w:cs="Times"/>
          <w:color w:val="0E24B2"/>
          <w:sz w:val="22"/>
          <w:szCs w:val="22"/>
        </w:rPr>
      </w:pPr>
    </w:p>
    <w:tbl>
      <w:tblPr>
        <w:tblStyle w:val="TableGrid"/>
        <w:tblW w:w="0" w:type="auto"/>
        <w:tblLook w:val="04A0" w:firstRow="1" w:lastRow="0" w:firstColumn="1" w:lastColumn="0" w:noHBand="0" w:noVBand="1"/>
      </w:tblPr>
      <w:tblGrid>
        <w:gridCol w:w="629"/>
        <w:gridCol w:w="8721"/>
      </w:tblGrid>
      <w:tr w:rsidR="00690B24" w14:paraId="0BD50B98" w14:textId="77777777" w:rsidTr="00595551">
        <w:tc>
          <w:tcPr>
            <w:tcW w:w="9350" w:type="dxa"/>
            <w:gridSpan w:val="2"/>
          </w:tcPr>
          <w:p w14:paraId="22CC1F2F" w14:textId="51A553C1" w:rsidR="00690B24" w:rsidRPr="00E437A1" w:rsidRDefault="00690B24" w:rsidP="00475E39">
            <w:pPr>
              <w:jc w:val="center"/>
              <w:rPr>
                <w:sz w:val="28"/>
                <w:szCs w:val="28"/>
              </w:rPr>
            </w:pPr>
            <w:r w:rsidRPr="00E437A1">
              <w:rPr>
                <w:sz w:val="28"/>
                <w:szCs w:val="28"/>
              </w:rPr>
              <w:t>Schedule</w:t>
            </w:r>
          </w:p>
        </w:tc>
      </w:tr>
      <w:tr w:rsidR="001E7844" w14:paraId="58B35CC3" w14:textId="77777777" w:rsidTr="009D0105">
        <w:tc>
          <w:tcPr>
            <w:tcW w:w="445" w:type="dxa"/>
          </w:tcPr>
          <w:p w14:paraId="6BD86841" w14:textId="13A68704" w:rsidR="001E7844" w:rsidRPr="00475E39" w:rsidRDefault="00690B24">
            <w:pPr>
              <w:rPr>
                <w:sz w:val="22"/>
                <w:szCs w:val="22"/>
              </w:rPr>
            </w:pPr>
            <w:proofErr w:type="spellStart"/>
            <w:r w:rsidRPr="00475E39">
              <w:rPr>
                <w:sz w:val="22"/>
                <w:szCs w:val="22"/>
              </w:rPr>
              <w:t>Wk</w:t>
            </w:r>
            <w:r w:rsidR="00E41C83">
              <w:rPr>
                <w:sz w:val="22"/>
                <w:szCs w:val="22"/>
              </w:rPr>
              <w:t>s</w:t>
            </w:r>
            <w:proofErr w:type="spellEnd"/>
          </w:p>
        </w:tc>
        <w:tc>
          <w:tcPr>
            <w:tcW w:w="8905" w:type="dxa"/>
          </w:tcPr>
          <w:p w14:paraId="68246E96" w14:textId="6F327373" w:rsidR="001E7844" w:rsidRPr="00475E39" w:rsidRDefault="00690B24">
            <w:pPr>
              <w:rPr>
                <w:sz w:val="22"/>
                <w:szCs w:val="22"/>
              </w:rPr>
            </w:pPr>
            <w:r w:rsidRPr="00475E39">
              <w:rPr>
                <w:sz w:val="22"/>
                <w:szCs w:val="22"/>
              </w:rPr>
              <w:t>Readings</w:t>
            </w:r>
          </w:p>
        </w:tc>
      </w:tr>
      <w:tr w:rsidR="001E7844" w14:paraId="0F242938" w14:textId="77777777" w:rsidTr="009D0105">
        <w:tc>
          <w:tcPr>
            <w:tcW w:w="445" w:type="dxa"/>
          </w:tcPr>
          <w:p w14:paraId="73FA90BC" w14:textId="6E1D3C8A" w:rsidR="001E7844" w:rsidRPr="00475E39" w:rsidRDefault="00541B92">
            <w:pPr>
              <w:rPr>
                <w:sz w:val="22"/>
                <w:szCs w:val="22"/>
              </w:rPr>
            </w:pPr>
            <w:r>
              <w:rPr>
                <w:sz w:val="22"/>
                <w:szCs w:val="22"/>
              </w:rPr>
              <w:t>1</w:t>
            </w:r>
          </w:p>
        </w:tc>
        <w:tc>
          <w:tcPr>
            <w:tcW w:w="8905" w:type="dxa"/>
          </w:tcPr>
          <w:p w14:paraId="0A453B92" w14:textId="1D0B12BA" w:rsidR="00B24B83" w:rsidRDefault="00690B24" w:rsidP="00F77D92">
            <w:pPr>
              <w:rPr>
                <w:bCs/>
                <w:sz w:val="22"/>
                <w:szCs w:val="22"/>
              </w:rPr>
            </w:pPr>
            <w:r w:rsidRPr="00475E39">
              <w:rPr>
                <w:sz w:val="22"/>
                <w:szCs w:val="22"/>
              </w:rPr>
              <w:t xml:space="preserve">First Day of School- Unit A, </w:t>
            </w:r>
            <w:r w:rsidRPr="00475E39">
              <w:rPr>
                <w:bCs/>
                <w:sz w:val="22"/>
                <w:szCs w:val="22"/>
              </w:rPr>
              <w:t>Effective classroom management: Models and strategies for today’s classroom-chapter 1</w:t>
            </w:r>
            <w:r w:rsidR="00B37161">
              <w:rPr>
                <w:bCs/>
                <w:sz w:val="22"/>
                <w:szCs w:val="22"/>
              </w:rPr>
              <w:t xml:space="preserve"> Changing View of Classroom Management </w:t>
            </w:r>
          </w:p>
          <w:p w14:paraId="6E8F6BB6" w14:textId="2AEABC44" w:rsidR="00F77D92" w:rsidRPr="00475E39" w:rsidRDefault="00F77D92" w:rsidP="00F77D92">
            <w:pPr>
              <w:rPr>
                <w:sz w:val="22"/>
                <w:szCs w:val="22"/>
              </w:rPr>
            </w:pPr>
          </w:p>
        </w:tc>
      </w:tr>
      <w:tr w:rsidR="00B37161" w14:paraId="7095BA30" w14:textId="77777777" w:rsidTr="009D0105">
        <w:tc>
          <w:tcPr>
            <w:tcW w:w="445" w:type="dxa"/>
          </w:tcPr>
          <w:p w14:paraId="2C08A772" w14:textId="72A86E45" w:rsidR="00B37161" w:rsidRPr="00475E39" w:rsidRDefault="00541B92">
            <w:pPr>
              <w:rPr>
                <w:sz w:val="22"/>
                <w:szCs w:val="22"/>
              </w:rPr>
            </w:pPr>
            <w:r>
              <w:rPr>
                <w:sz w:val="22"/>
                <w:szCs w:val="22"/>
              </w:rPr>
              <w:t>2</w:t>
            </w:r>
          </w:p>
        </w:tc>
        <w:tc>
          <w:tcPr>
            <w:tcW w:w="8905" w:type="dxa"/>
          </w:tcPr>
          <w:p w14:paraId="597E1249" w14:textId="41DE49A0" w:rsidR="00541B92" w:rsidRDefault="00F77D92" w:rsidP="00F77D92">
            <w:pPr>
              <w:rPr>
                <w:sz w:val="22"/>
                <w:szCs w:val="22"/>
              </w:rPr>
            </w:pPr>
            <w:r w:rsidRPr="00475E39">
              <w:rPr>
                <w:sz w:val="22"/>
                <w:szCs w:val="22"/>
              </w:rPr>
              <w:t>First Day of School- Unit A</w:t>
            </w:r>
          </w:p>
          <w:p w14:paraId="4C28BC84" w14:textId="4E8CAD18" w:rsidR="00541B92" w:rsidRDefault="00F77D92" w:rsidP="00F77D92">
            <w:pPr>
              <w:rPr>
                <w:bCs/>
                <w:sz w:val="22"/>
                <w:szCs w:val="22"/>
              </w:rPr>
            </w:pPr>
            <w:r w:rsidRPr="00475E39">
              <w:rPr>
                <w:bCs/>
                <w:sz w:val="22"/>
                <w:szCs w:val="22"/>
              </w:rPr>
              <w:t xml:space="preserve">Effective </w:t>
            </w:r>
            <w:r w:rsidR="00316B84">
              <w:rPr>
                <w:bCs/>
                <w:sz w:val="22"/>
                <w:szCs w:val="22"/>
              </w:rPr>
              <w:t>C</w:t>
            </w:r>
            <w:r w:rsidRPr="00475E39">
              <w:rPr>
                <w:bCs/>
                <w:sz w:val="22"/>
                <w:szCs w:val="22"/>
              </w:rPr>
              <w:t xml:space="preserve">lassroom </w:t>
            </w:r>
            <w:r w:rsidR="00316B84">
              <w:rPr>
                <w:bCs/>
                <w:sz w:val="22"/>
                <w:szCs w:val="22"/>
              </w:rPr>
              <w:t>M</w:t>
            </w:r>
            <w:r w:rsidRPr="00475E39">
              <w:rPr>
                <w:bCs/>
                <w:sz w:val="22"/>
                <w:szCs w:val="22"/>
              </w:rPr>
              <w:t>anagement: Models and strategies for today’s classroom</w:t>
            </w:r>
          </w:p>
          <w:p w14:paraId="25B69EDF" w14:textId="70F85350" w:rsidR="00541B92" w:rsidRDefault="00541B92" w:rsidP="00F77D92">
            <w:pPr>
              <w:rPr>
                <w:bCs/>
                <w:sz w:val="22"/>
                <w:szCs w:val="22"/>
              </w:rPr>
            </w:pPr>
            <w:r>
              <w:rPr>
                <w:bCs/>
                <w:sz w:val="22"/>
                <w:szCs w:val="22"/>
              </w:rPr>
              <w:t>C</w:t>
            </w:r>
            <w:r w:rsidR="00F77D92" w:rsidRPr="00475E39">
              <w:rPr>
                <w:bCs/>
                <w:sz w:val="22"/>
                <w:szCs w:val="22"/>
              </w:rPr>
              <w:t>hapter 1</w:t>
            </w:r>
            <w:r w:rsidR="00F77D92">
              <w:rPr>
                <w:bCs/>
                <w:sz w:val="22"/>
                <w:szCs w:val="22"/>
              </w:rPr>
              <w:t xml:space="preserve"> Changing View of Classroom Management </w:t>
            </w:r>
          </w:p>
          <w:p w14:paraId="2F9C4E96" w14:textId="3390757B" w:rsidR="00F77D92" w:rsidRDefault="00F77D92" w:rsidP="00F77D92">
            <w:pPr>
              <w:rPr>
                <w:bCs/>
                <w:sz w:val="22"/>
                <w:szCs w:val="22"/>
              </w:rPr>
            </w:pPr>
            <w:r>
              <w:rPr>
                <w:bCs/>
                <w:sz w:val="22"/>
                <w:szCs w:val="22"/>
              </w:rPr>
              <w:t xml:space="preserve">Chapter </w:t>
            </w:r>
            <w:r w:rsidRPr="00475E39">
              <w:rPr>
                <w:bCs/>
                <w:sz w:val="22"/>
                <w:szCs w:val="22"/>
              </w:rPr>
              <w:t>2</w:t>
            </w:r>
            <w:r>
              <w:rPr>
                <w:bCs/>
                <w:sz w:val="22"/>
                <w:szCs w:val="22"/>
              </w:rPr>
              <w:t xml:space="preserve">: Behavioral </w:t>
            </w:r>
            <w:r w:rsidR="00541B92">
              <w:rPr>
                <w:bCs/>
                <w:sz w:val="22"/>
                <w:szCs w:val="22"/>
              </w:rPr>
              <w:t xml:space="preserve">Approaches to Classroom Management </w:t>
            </w:r>
          </w:p>
          <w:p w14:paraId="630C7948" w14:textId="77777777" w:rsidR="00B37161" w:rsidRPr="00475E39" w:rsidRDefault="00B37161" w:rsidP="00B37161">
            <w:pPr>
              <w:widowControl w:val="0"/>
              <w:tabs>
                <w:tab w:val="left" w:pos="1260"/>
              </w:tabs>
              <w:autoSpaceDE w:val="0"/>
              <w:autoSpaceDN w:val="0"/>
              <w:adjustRightInd w:val="0"/>
              <w:jc w:val="both"/>
              <w:rPr>
                <w:sz w:val="22"/>
                <w:szCs w:val="22"/>
              </w:rPr>
            </w:pPr>
          </w:p>
        </w:tc>
      </w:tr>
      <w:tr w:rsidR="001E7844" w14:paraId="1366BACA" w14:textId="77777777" w:rsidTr="009D0105">
        <w:tc>
          <w:tcPr>
            <w:tcW w:w="445" w:type="dxa"/>
          </w:tcPr>
          <w:p w14:paraId="794E05CF" w14:textId="429B3BE3" w:rsidR="001E7844" w:rsidRPr="00475E39" w:rsidRDefault="00541B92">
            <w:pPr>
              <w:rPr>
                <w:sz w:val="22"/>
                <w:szCs w:val="22"/>
              </w:rPr>
            </w:pPr>
            <w:r>
              <w:rPr>
                <w:sz w:val="22"/>
                <w:szCs w:val="22"/>
              </w:rPr>
              <w:t>3</w:t>
            </w:r>
          </w:p>
        </w:tc>
        <w:tc>
          <w:tcPr>
            <w:tcW w:w="8905" w:type="dxa"/>
          </w:tcPr>
          <w:p w14:paraId="372EC267" w14:textId="3BB0E8D8" w:rsidR="00F77D92" w:rsidRDefault="00690B24">
            <w:pPr>
              <w:rPr>
                <w:sz w:val="22"/>
                <w:szCs w:val="22"/>
              </w:rPr>
            </w:pPr>
            <w:r w:rsidRPr="00475E39">
              <w:rPr>
                <w:sz w:val="22"/>
                <w:szCs w:val="22"/>
              </w:rPr>
              <w:t>First Day of School- Unit B</w:t>
            </w:r>
          </w:p>
          <w:p w14:paraId="4673F2D0" w14:textId="3C4A9528" w:rsidR="00541B92" w:rsidRDefault="00690B24">
            <w:pPr>
              <w:rPr>
                <w:bCs/>
                <w:sz w:val="22"/>
                <w:szCs w:val="22"/>
              </w:rPr>
            </w:pPr>
            <w:r w:rsidRPr="00475E39">
              <w:rPr>
                <w:bCs/>
                <w:sz w:val="22"/>
                <w:szCs w:val="22"/>
              </w:rPr>
              <w:t xml:space="preserve">Effective </w:t>
            </w:r>
            <w:r w:rsidR="00316B84">
              <w:rPr>
                <w:bCs/>
                <w:sz w:val="22"/>
                <w:szCs w:val="22"/>
              </w:rPr>
              <w:t>C</w:t>
            </w:r>
            <w:r w:rsidRPr="00475E39">
              <w:rPr>
                <w:bCs/>
                <w:sz w:val="22"/>
                <w:szCs w:val="22"/>
              </w:rPr>
              <w:t xml:space="preserve">lassroom </w:t>
            </w:r>
            <w:r w:rsidR="00316B84">
              <w:rPr>
                <w:bCs/>
                <w:sz w:val="22"/>
                <w:szCs w:val="22"/>
              </w:rPr>
              <w:t>M</w:t>
            </w:r>
            <w:r w:rsidRPr="00475E39">
              <w:rPr>
                <w:bCs/>
                <w:sz w:val="22"/>
                <w:szCs w:val="22"/>
              </w:rPr>
              <w:t>anagement: Models and strategies for today’s classroom</w:t>
            </w:r>
          </w:p>
          <w:p w14:paraId="63EC0292" w14:textId="1F5E9F76" w:rsidR="001E7844" w:rsidRDefault="00541B92">
            <w:pPr>
              <w:rPr>
                <w:bCs/>
                <w:sz w:val="22"/>
                <w:szCs w:val="22"/>
              </w:rPr>
            </w:pPr>
            <w:r>
              <w:rPr>
                <w:bCs/>
                <w:sz w:val="22"/>
                <w:szCs w:val="22"/>
              </w:rPr>
              <w:t>C</w:t>
            </w:r>
            <w:r w:rsidR="00690B24" w:rsidRPr="00475E39">
              <w:rPr>
                <w:bCs/>
                <w:sz w:val="22"/>
                <w:szCs w:val="22"/>
              </w:rPr>
              <w:t xml:space="preserve">hapter </w:t>
            </w:r>
            <w:r w:rsidR="00F77D92">
              <w:rPr>
                <w:bCs/>
                <w:sz w:val="22"/>
                <w:szCs w:val="22"/>
              </w:rPr>
              <w:t>3</w:t>
            </w:r>
            <w:r>
              <w:rPr>
                <w:bCs/>
                <w:sz w:val="22"/>
                <w:szCs w:val="22"/>
              </w:rPr>
              <w:t>: Assertive Discipline</w:t>
            </w:r>
          </w:p>
          <w:p w14:paraId="0C183B9A" w14:textId="6DB85D97" w:rsidR="001013F2" w:rsidRDefault="001013F2">
            <w:pPr>
              <w:rPr>
                <w:bCs/>
                <w:sz w:val="22"/>
                <w:szCs w:val="22"/>
              </w:rPr>
            </w:pPr>
            <w:r>
              <w:rPr>
                <w:bCs/>
                <w:sz w:val="22"/>
                <w:szCs w:val="22"/>
              </w:rPr>
              <w:t>Video- creating community of learners</w:t>
            </w:r>
          </w:p>
          <w:p w14:paraId="4141C671" w14:textId="68677478" w:rsidR="00B37161" w:rsidRPr="00475E39" w:rsidRDefault="00B37161">
            <w:pPr>
              <w:rPr>
                <w:sz w:val="22"/>
                <w:szCs w:val="22"/>
              </w:rPr>
            </w:pPr>
          </w:p>
        </w:tc>
      </w:tr>
      <w:tr w:rsidR="001E7844" w14:paraId="0F7D389A" w14:textId="77777777" w:rsidTr="009D0105">
        <w:tc>
          <w:tcPr>
            <w:tcW w:w="445" w:type="dxa"/>
          </w:tcPr>
          <w:p w14:paraId="671893C6" w14:textId="7CF1DC3E" w:rsidR="001E7844" w:rsidRPr="00475E39" w:rsidRDefault="00541B92">
            <w:pPr>
              <w:rPr>
                <w:sz w:val="22"/>
                <w:szCs w:val="22"/>
              </w:rPr>
            </w:pPr>
            <w:r>
              <w:rPr>
                <w:sz w:val="22"/>
                <w:szCs w:val="22"/>
              </w:rPr>
              <w:t>4</w:t>
            </w:r>
          </w:p>
        </w:tc>
        <w:tc>
          <w:tcPr>
            <w:tcW w:w="8905" w:type="dxa"/>
          </w:tcPr>
          <w:p w14:paraId="0C25DD0D" w14:textId="77777777" w:rsidR="00541B92" w:rsidRDefault="00690B24">
            <w:pPr>
              <w:rPr>
                <w:sz w:val="22"/>
                <w:szCs w:val="22"/>
              </w:rPr>
            </w:pPr>
            <w:r w:rsidRPr="00475E39">
              <w:rPr>
                <w:sz w:val="22"/>
                <w:szCs w:val="22"/>
              </w:rPr>
              <w:t>First Day of School- Unit C</w:t>
            </w:r>
          </w:p>
          <w:p w14:paraId="21AC0A38" w14:textId="36B79332" w:rsidR="00541B92" w:rsidRDefault="00690B24">
            <w:pPr>
              <w:rPr>
                <w:bCs/>
                <w:sz w:val="22"/>
                <w:szCs w:val="22"/>
              </w:rPr>
            </w:pPr>
            <w:r w:rsidRPr="00475E39">
              <w:rPr>
                <w:bCs/>
                <w:sz w:val="22"/>
                <w:szCs w:val="22"/>
              </w:rPr>
              <w:t xml:space="preserve">Effective </w:t>
            </w:r>
            <w:r w:rsidR="00316B84">
              <w:rPr>
                <w:bCs/>
                <w:sz w:val="22"/>
                <w:szCs w:val="22"/>
              </w:rPr>
              <w:t>C</w:t>
            </w:r>
            <w:r w:rsidRPr="00475E39">
              <w:rPr>
                <w:bCs/>
                <w:sz w:val="22"/>
                <w:szCs w:val="22"/>
              </w:rPr>
              <w:t xml:space="preserve">lassroom </w:t>
            </w:r>
            <w:r w:rsidR="00316B84">
              <w:rPr>
                <w:bCs/>
                <w:sz w:val="22"/>
                <w:szCs w:val="22"/>
              </w:rPr>
              <w:t>M</w:t>
            </w:r>
            <w:r w:rsidRPr="00475E39">
              <w:rPr>
                <w:bCs/>
                <w:sz w:val="22"/>
                <w:szCs w:val="22"/>
              </w:rPr>
              <w:t>anagement: Models and strategies for today’s classroom</w:t>
            </w:r>
          </w:p>
          <w:p w14:paraId="53A1CEB0" w14:textId="7D4BE12D" w:rsidR="001E7844" w:rsidRDefault="00541B92">
            <w:pPr>
              <w:rPr>
                <w:bCs/>
                <w:sz w:val="22"/>
                <w:szCs w:val="22"/>
              </w:rPr>
            </w:pPr>
            <w:r>
              <w:rPr>
                <w:bCs/>
                <w:sz w:val="22"/>
                <w:szCs w:val="22"/>
              </w:rPr>
              <w:t>C</w:t>
            </w:r>
            <w:r w:rsidR="00690B24" w:rsidRPr="00475E39">
              <w:rPr>
                <w:bCs/>
                <w:sz w:val="22"/>
                <w:szCs w:val="22"/>
              </w:rPr>
              <w:t>hapter</w:t>
            </w:r>
            <w:r>
              <w:rPr>
                <w:bCs/>
                <w:sz w:val="22"/>
                <w:szCs w:val="22"/>
              </w:rPr>
              <w:t xml:space="preserve"> 4: Positive Classroom Discipline</w:t>
            </w:r>
          </w:p>
          <w:p w14:paraId="34E9FC34" w14:textId="702B9937" w:rsidR="00B37161" w:rsidRPr="00475E39" w:rsidRDefault="00B37161">
            <w:pPr>
              <w:rPr>
                <w:sz w:val="22"/>
                <w:szCs w:val="22"/>
              </w:rPr>
            </w:pPr>
          </w:p>
        </w:tc>
      </w:tr>
      <w:tr w:rsidR="001E7844" w14:paraId="3A1F2C8B" w14:textId="77777777" w:rsidTr="009D0105">
        <w:tc>
          <w:tcPr>
            <w:tcW w:w="445" w:type="dxa"/>
          </w:tcPr>
          <w:p w14:paraId="51F11A07" w14:textId="5EFF7838" w:rsidR="001E7844" w:rsidRPr="00595551" w:rsidRDefault="00541B92">
            <w:pPr>
              <w:rPr>
                <w:sz w:val="22"/>
                <w:szCs w:val="22"/>
              </w:rPr>
            </w:pPr>
            <w:r w:rsidRPr="00595551">
              <w:rPr>
                <w:sz w:val="22"/>
                <w:szCs w:val="22"/>
              </w:rPr>
              <w:t>5</w:t>
            </w:r>
          </w:p>
        </w:tc>
        <w:tc>
          <w:tcPr>
            <w:tcW w:w="8905" w:type="dxa"/>
          </w:tcPr>
          <w:p w14:paraId="23F644C3" w14:textId="7E690CE0" w:rsidR="00541B92" w:rsidRDefault="00690B24">
            <w:pPr>
              <w:rPr>
                <w:sz w:val="22"/>
                <w:szCs w:val="22"/>
              </w:rPr>
            </w:pPr>
            <w:r w:rsidRPr="00475E39">
              <w:rPr>
                <w:sz w:val="22"/>
                <w:szCs w:val="22"/>
              </w:rPr>
              <w:t>First Day of School- Unit C</w:t>
            </w:r>
          </w:p>
          <w:p w14:paraId="5F4D23E5" w14:textId="74463330" w:rsidR="00541B92" w:rsidRDefault="00690B24">
            <w:pPr>
              <w:rPr>
                <w:bCs/>
                <w:sz w:val="22"/>
                <w:szCs w:val="22"/>
              </w:rPr>
            </w:pPr>
            <w:r w:rsidRPr="00475E39">
              <w:rPr>
                <w:bCs/>
                <w:sz w:val="22"/>
                <w:szCs w:val="22"/>
              </w:rPr>
              <w:t xml:space="preserve">Effective </w:t>
            </w:r>
            <w:r w:rsidR="00316B84">
              <w:rPr>
                <w:bCs/>
                <w:sz w:val="22"/>
                <w:szCs w:val="22"/>
              </w:rPr>
              <w:t>C</w:t>
            </w:r>
            <w:r w:rsidRPr="00475E39">
              <w:rPr>
                <w:bCs/>
                <w:sz w:val="22"/>
                <w:szCs w:val="22"/>
              </w:rPr>
              <w:t xml:space="preserve">lassroom </w:t>
            </w:r>
            <w:r w:rsidR="00316B84">
              <w:rPr>
                <w:bCs/>
                <w:sz w:val="22"/>
                <w:szCs w:val="22"/>
              </w:rPr>
              <w:t>M</w:t>
            </w:r>
            <w:r w:rsidRPr="00475E39">
              <w:rPr>
                <w:bCs/>
                <w:sz w:val="22"/>
                <w:szCs w:val="22"/>
              </w:rPr>
              <w:t>anagement: Models and strategies for today’s classroom</w:t>
            </w:r>
          </w:p>
          <w:p w14:paraId="1B601E36" w14:textId="10887BBB" w:rsidR="001E7844" w:rsidRDefault="00541B92">
            <w:pPr>
              <w:rPr>
                <w:bCs/>
                <w:sz w:val="22"/>
                <w:szCs w:val="22"/>
              </w:rPr>
            </w:pPr>
            <w:r>
              <w:rPr>
                <w:bCs/>
                <w:sz w:val="22"/>
                <w:szCs w:val="22"/>
              </w:rPr>
              <w:t>C</w:t>
            </w:r>
            <w:r w:rsidR="00690B24" w:rsidRPr="00475E39">
              <w:rPr>
                <w:bCs/>
                <w:sz w:val="22"/>
                <w:szCs w:val="22"/>
              </w:rPr>
              <w:t xml:space="preserve">hapter </w:t>
            </w:r>
            <w:r>
              <w:rPr>
                <w:bCs/>
                <w:sz w:val="22"/>
                <w:szCs w:val="22"/>
              </w:rPr>
              <w:t>5</w:t>
            </w:r>
          </w:p>
          <w:p w14:paraId="29804D38" w14:textId="01830B96" w:rsidR="00B37161" w:rsidRPr="00475E39" w:rsidRDefault="00B37161">
            <w:pPr>
              <w:rPr>
                <w:sz w:val="22"/>
                <w:szCs w:val="22"/>
              </w:rPr>
            </w:pPr>
          </w:p>
        </w:tc>
      </w:tr>
      <w:tr w:rsidR="001E7844" w14:paraId="374E8ABA" w14:textId="77777777" w:rsidTr="009D0105">
        <w:tc>
          <w:tcPr>
            <w:tcW w:w="445" w:type="dxa"/>
          </w:tcPr>
          <w:p w14:paraId="58FCAA1C" w14:textId="09B3E85B" w:rsidR="001E7844" w:rsidRPr="00475E39" w:rsidRDefault="00541B92">
            <w:pPr>
              <w:rPr>
                <w:sz w:val="22"/>
                <w:szCs w:val="22"/>
              </w:rPr>
            </w:pPr>
            <w:r>
              <w:rPr>
                <w:sz w:val="22"/>
                <w:szCs w:val="22"/>
              </w:rPr>
              <w:t>6</w:t>
            </w:r>
          </w:p>
        </w:tc>
        <w:tc>
          <w:tcPr>
            <w:tcW w:w="8905" w:type="dxa"/>
          </w:tcPr>
          <w:p w14:paraId="3268EEF3" w14:textId="77777777" w:rsidR="00541B92" w:rsidRDefault="00690B24">
            <w:pPr>
              <w:rPr>
                <w:sz w:val="22"/>
                <w:szCs w:val="22"/>
              </w:rPr>
            </w:pPr>
            <w:r w:rsidRPr="00475E39">
              <w:rPr>
                <w:sz w:val="22"/>
                <w:szCs w:val="22"/>
              </w:rPr>
              <w:t>First Day of School- Unit D</w:t>
            </w:r>
          </w:p>
          <w:p w14:paraId="4E5E9814" w14:textId="473E49FC" w:rsidR="00541B92" w:rsidRDefault="00690B24">
            <w:pPr>
              <w:rPr>
                <w:bCs/>
                <w:sz w:val="22"/>
                <w:szCs w:val="22"/>
              </w:rPr>
            </w:pPr>
            <w:r w:rsidRPr="00475E39">
              <w:rPr>
                <w:bCs/>
                <w:sz w:val="22"/>
                <w:szCs w:val="22"/>
              </w:rPr>
              <w:t xml:space="preserve">Effective </w:t>
            </w:r>
            <w:r w:rsidR="00316B84">
              <w:rPr>
                <w:bCs/>
                <w:sz w:val="22"/>
                <w:szCs w:val="22"/>
              </w:rPr>
              <w:t>C</w:t>
            </w:r>
            <w:r w:rsidRPr="00475E39">
              <w:rPr>
                <w:bCs/>
                <w:sz w:val="22"/>
                <w:szCs w:val="22"/>
              </w:rPr>
              <w:t xml:space="preserve">lassroom </w:t>
            </w:r>
            <w:r w:rsidR="00316B84">
              <w:rPr>
                <w:bCs/>
                <w:sz w:val="22"/>
                <w:szCs w:val="22"/>
              </w:rPr>
              <w:t>M</w:t>
            </w:r>
            <w:r w:rsidRPr="00475E39">
              <w:rPr>
                <w:bCs/>
                <w:sz w:val="22"/>
                <w:szCs w:val="22"/>
              </w:rPr>
              <w:t>anagement: Models and strategies for today’s classroom</w:t>
            </w:r>
          </w:p>
          <w:p w14:paraId="7016D74D" w14:textId="4D2B5A54" w:rsidR="001E7844" w:rsidRPr="00475E39" w:rsidRDefault="00541B92">
            <w:pPr>
              <w:rPr>
                <w:sz w:val="22"/>
                <w:szCs w:val="22"/>
              </w:rPr>
            </w:pPr>
            <w:r>
              <w:rPr>
                <w:bCs/>
                <w:sz w:val="22"/>
                <w:szCs w:val="22"/>
              </w:rPr>
              <w:t>C</w:t>
            </w:r>
            <w:r w:rsidR="00690B24" w:rsidRPr="00475E39">
              <w:rPr>
                <w:bCs/>
                <w:sz w:val="22"/>
                <w:szCs w:val="22"/>
              </w:rPr>
              <w:t>hapter</w:t>
            </w:r>
            <w:r>
              <w:rPr>
                <w:bCs/>
                <w:sz w:val="22"/>
                <w:szCs w:val="22"/>
              </w:rPr>
              <w:t xml:space="preserve"> 6</w:t>
            </w:r>
          </w:p>
        </w:tc>
      </w:tr>
      <w:tr w:rsidR="005A49B5" w14:paraId="0670BD7C" w14:textId="77777777" w:rsidTr="009D0105">
        <w:tc>
          <w:tcPr>
            <w:tcW w:w="445" w:type="dxa"/>
          </w:tcPr>
          <w:p w14:paraId="68FEBF0C" w14:textId="77777777" w:rsidR="005A49B5" w:rsidRDefault="005A49B5">
            <w:pPr>
              <w:rPr>
                <w:sz w:val="22"/>
                <w:szCs w:val="22"/>
              </w:rPr>
            </w:pPr>
          </w:p>
          <w:p w14:paraId="1CB4455D" w14:textId="0FF40DEC" w:rsidR="005A49B5" w:rsidRDefault="005A49B5">
            <w:pPr>
              <w:rPr>
                <w:sz w:val="22"/>
                <w:szCs w:val="22"/>
              </w:rPr>
            </w:pPr>
            <w:r>
              <w:rPr>
                <w:sz w:val="22"/>
                <w:szCs w:val="22"/>
              </w:rPr>
              <w:t>7</w:t>
            </w:r>
          </w:p>
        </w:tc>
        <w:tc>
          <w:tcPr>
            <w:tcW w:w="8905" w:type="dxa"/>
          </w:tcPr>
          <w:p w14:paraId="4AD5C844" w14:textId="763F5112" w:rsidR="005A49B5" w:rsidRPr="00475E39" w:rsidRDefault="005A49B5">
            <w:pPr>
              <w:rPr>
                <w:sz w:val="22"/>
                <w:szCs w:val="22"/>
              </w:rPr>
            </w:pPr>
            <w:r>
              <w:rPr>
                <w:sz w:val="22"/>
                <w:szCs w:val="22"/>
              </w:rPr>
              <w:t>Project-Based Learning, Building Community</w:t>
            </w:r>
          </w:p>
        </w:tc>
      </w:tr>
      <w:tr w:rsidR="001E7844" w14:paraId="6C2AD9AE" w14:textId="77777777" w:rsidTr="009D0105">
        <w:tc>
          <w:tcPr>
            <w:tcW w:w="445" w:type="dxa"/>
          </w:tcPr>
          <w:p w14:paraId="5B2CCED2" w14:textId="5B68A471" w:rsidR="001E7844" w:rsidRPr="00475E39" w:rsidRDefault="00595551">
            <w:pPr>
              <w:rPr>
                <w:sz w:val="22"/>
                <w:szCs w:val="22"/>
              </w:rPr>
            </w:pPr>
            <w:r>
              <w:rPr>
                <w:sz w:val="22"/>
                <w:szCs w:val="22"/>
              </w:rPr>
              <w:t>7</w:t>
            </w:r>
          </w:p>
        </w:tc>
        <w:tc>
          <w:tcPr>
            <w:tcW w:w="8905" w:type="dxa"/>
          </w:tcPr>
          <w:p w14:paraId="39DCA548" w14:textId="77777777" w:rsidR="00595551" w:rsidRDefault="00690B24">
            <w:pPr>
              <w:rPr>
                <w:sz w:val="22"/>
                <w:szCs w:val="22"/>
              </w:rPr>
            </w:pPr>
            <w:r w:rsidRPr="00475E39">
              <w:rPr>
                <w:sz w:val="22"/>
                <w:szCs w:val="22"/>
              </w:rPr>
              <w:t>First Day of School- Unit E/Epilogu</w:t>
            </w:r>
            <w:r w:rsidR="00595551">
              <w:rPr>
                <w:sz w:val="22"/>
                <w:szCs w:val="22"/>
              </w:rPr>
              <w:t>e</w:t>
            </w:r>
          </w:p>
          <w:p w14:paraId="7A904642" w14:textId="1E5107A1" w:rsidR="00595551" w:rsidRDefault="00690B24">
            <w:pPr>
              <w:rPr>
                <w:bCs/>
                <w:sz w:val="22"/>
                <w:szCs w:val="22"/>
              </w:rPr>
            </w:pPr>
            <w:r w:rsidRPr="00475E39">
              <w:rPr>
                <w:bCs/>
                <w:sz w:val="22"/>
                <w:szCs w:val="22"/>
              </w:rPr>
              <w:t xml:space="preserve">Effective </w:t>
            </w:r>
            <w:r w:rsidR="00316B84">
              <w:rPr>
                <w:bCs/>
                <w:sz w:val="22"/>
                <w:szCs w:val="22"/>
              </w:rPr>
              <w:t>C</w:t>
            </w:r>
            <w:r w:rsidRPr="00475E39">
              <w:rPr>
                <w:bCs/>
                <w:sz w:val="22"/>
                <w:szCs w:val="22"/>
              </w:rPr>
              <w:t xml:space="preserve">lassroom </w:t>
            </w:r>
            <w:r w:rsidR="00316B84">
              <w:rPr>
                <w:bCs/>
                <w:sz w:val="22"/>
                <w:szCs w:val="22"/>
              </w:rPr>
              <w:t>M</w:t>
            </w:r>
            <w:r w:rsidRPr="00475E39">
              <w:rPr>
                <w:bCs/>
                <w:sz w:val="22"/>
                <w:szCs w:val="22"/>
              </w:rPr>
              <w:t>anagement: Models and strategies for today’s classroom</w:t>
            </w:r>
          </w:p>
          <w:p w14:paraId="6107328B" w14:textId="16555FCC" w:rsidR="001E7844" w:rsidRPr="00475E39" w:rsidRDefault="00595551">
            <w:pPr>
              <w:rPr>
                <w:sz w:val="22"/>
                <w:szCs w:val="22"/>
              </w:rPr>
            </w:pPr>
            <w:r>
              <w:rPr>
                <w:bCs/>
                <w:sz w:val="22"/>
                <w:szCs w:val="22"/>
              </w:rPr>
              <w:t>C</w:t>
            </w:r>
            <w:r w:rsidR="00690B24" w:rsidRPr="00475E39">
              <w:rPr>
                <w:bCs/>
                <w:sz w:val="22"/>
                <w:szCs w:val="22"/>
              </w:rPr>
              <w:t>hapter</w:t>
            </w:r>
            <w:r>
              <w:rPr>
                <w:bCs/>
                <w:sz w:val="22"/>
                <w:szCs w:val="22"/>
              </w:rPr>
              <w:t xml:space="preserve"> 7</w:t>
            </w:r>
            <w:r w:rsidR="00690B24" w:rsidRPr="00475E39">
              <w:rPr>
                <w:bCs/>
                <w:sz w:val="22"/>
                <w:szCs w:val="22"/>
              </w:rPr>
              <w:t xml:space="preserve"> </w:t>
            </w:r>
          </w:p>
        </w:tc>
      </w:tr>
      <w:tr w:rsidR="00595551" w14:paraId="40BF77E4" w14:textId="77777777" w:rsidTr="009D0105">
        <w:tc>
          <w:tcPr>
            <w:tcW w:w="445" w:type="dxa"/>
          </w:tcPr>
          <w:p w14:paraId="440ADA51" w14:textId="64F0FC27" w:rsidR="00595551" w:rsidRPr="00595551" w:rsidRDefault="00595551">
            <w:pPr>
              <w:rPr>
                <w:color w:val="000000" w:themeColor="text1"/>
                <w:sz w:val="22"/>
                <w:szCs w:val="22"/>
              </w:rPr>
            </w:pPr>
            <w:r w:rsidRPr="00595551">
              <w:rPr>
                <w:color w:val="000000" w:themeColor="text1"/>
                <w:sz w:val="22"/>
                <w:szCs w:val="22"/>
              </w:rPr>
              <w:t>8</w:t>
            </w:r>
          </w:p>
        </w:tc>
        <w:tc>
          <w:tcPr>
            <w:tcW w:w="8905" w:type="dxa"/>
          </w:tcPr>
          <w:p w14:paraId="3C8389D3" w14:textId="0D893488" w:rsidR="00595551" w:rsidRPr="00595551" w:rsidRDefault="00595551" w:rsidP="00595551">
            <w:pPr>
              <w:rPr>
                <w:bCs/>
                <w:color w:val="000000" w:themeColor="text1"/>
                <w:sz w:val="22"/>
                <w:szCs w:val="22"/>
              </w:rPr>
            </w:pPr>
            <w:r w:rsidRPr="00595551">
              <w:rPr>
                <w:bCs/>
                <w:color w:val="000000" w:themeColor="text1"/>
                <w:sz w:val="22"/>
                <w:szCs w:val="22"/>
              </w:rPr>
              <w:t xml:space="preserve">Effective </w:t>
            </w:r>
            <w:r w:rsidR="00316B84">
              <w:rPr>
                <w:bCs/>
                <w:color w:val="000000" w:themeColor="text1"/>
                <w:sz w:val="22"/>
                <w:szCs w:val="22"/>
              </w:rPr>
              <w:t>C</w:t>
            </w:r>
            <w:r w:rsidRPr="00595551">
              <w:rPr>
                <w:bCs/>
                <w:color w:val="000000" w:themeColor="text1"/>
                <w:sz w:val="22"/>
                <w:szCs w:val="22"/>
              </w:rPr>
              <w:t xml:space="preserve">lassroom </w:t>
            </w:r>
            <w:r w:rsidR="00316B84">
              <w:rPr>
                <w:bCs/>
                <w:color w:val="000000" w:themeColor="text1"/>
                <w:sz w:val="22"/>
                <w:szCs w:val="22"/>
              </w:rPr>
              <w:t>M</w:t>
            </w:r>
            <w:r w:rsidRPr="00595551">
              <w:rPr>
                <w:bCs/>
                <w:color w:val="000000" w:themeColor="text1"/>
                <w:sz w:val="22"/>
                <w:szCs w:val="22"/>
              </w:rPr>
              <w:t>anagement: Models and strategies for today’s classroom</w:t>
            </w:r>
          </w:p>
          <w:p w14:paraId="6F664059" w14:textId="62B5ED6D" w:rsidR="00595551" w:rsidRPr="00595551" w:rsidRDefault="00595551" w:rsidP="00595551">
            <w:pPr>
              <w:rPr>
                <w:color w:val="000000" w:themeColor="text1"/>
                <w:sz w:val="22"/>
                <w:szCs w:val="22"/>
              </w:rPr>
            </w:pPr>
            <w:r w:rsidRPr="00595551">
              <w:rPr>
                <w:bCs/>
                <w:color w:val="000000" w:themeColor="text1"/>
                <w:sz w:val="22"/>
                <w:szCs w:val="22"/>
              </w:rPr>
              <w:t>Chapter 8</w:t>
            </w:r>
          </w:p>
        </w:tc>
      </w:tr>
      <w:tr w:rsidR="00595551" w14:paraId="7D4897B5" w14:textId="77777777" w:rsidTr="009D0105">
        <w:tc>
          <w:tcPr>
            <w:tcW w:w="445" w:type="dxa"/>
          </w:tcPr>
          <w:p w14:paraId="5E11E520" w14:textId="594913BD" w:rsidR="00595551" w:rsidRPr="00595551" w:rsidRDefault="00595551">
            <w:pPr>
              <w:rPr>
                <w:color w:val="000000" w:themeColor="text1"/>
                <w:sz w:val="22"/>
                <w:szCs w:val="22"/>
              </w:rPr>
            </w:pPr>
            <w:r w:rsidRPr="00595551">
              <w:rPr>
                <w:color w:val="000000" w:themeColor="text1"/>
                <w:sz w:val="22"/>
                <w:szCs w:val="22"/>
              </w:rPr>
              <w:t>9</w:t>
            </w:r>
          </w:p>
        </w:tc>
        <w:tc>
          <w:tcPr>
            <w:tcW w:w="8905" w:type="dxa"/>
          </w:tcPr>
          <w:p w14:paraId="7AA945C9" w14:textId="52B5217D" w:rsidR="00595551" w:rsidRPr="00595551" w:rsidRDefault="00595551" w:rsidP="00595551">
            <w:pPr>
              <w:rPr>
                <w:bCs/>
                <w:color w:val="000000" w:themeColor="text1"/>
                <w:sz w:val="22"/>
                <w:szCs w:val="22"/>
              </w:rPr>
            </w:pPr>
            <w:r w:rsidRPr="00595551">
              <w:rPr>
                <w:bCs/>
                <w:color w:val="000000" w:themeColor="text1"/>
                <w:sz w:val="22"/>
                <w:szCs w:val="22"/>
              </w:rPr>
              <w:t xml:space="preserve">Effective </w:t>
            </w:r>
            <w:r w:rsidR="00316B84">
              <w:rPr>
                <w:bCs/>
                <w:color w:val="000000" w:themeColor="text1"/>
                <w:sz w:val="22"/>
                <w:szCs w:val="22"/>
              </w:rPr>
              <w:t>C</w:t>
            </w:r>
            <w:r w:rsidRPr="00595551">
              <w:rPr>
                <w:bCs/>
                <w:color w:val="000000" w:themeColor="text1"/>
                <w:sz w:val="22"/>
                <w:szCs w:val="22"/>
              </w:rPr>
              <w:t xml:space="preserve">lassroom </w:t>
            </w:r>
            <w:r w:rsidR="00316B84">
              <w:rPr>
                <w:bCs/>
                <w:color w:val="000000" w:themeColor="text1"/>
                <w:sz w:val="22"/>
                <w:szCs w:val="22"/>
              </w:rPr>
              <w:t>M</w:t>
            </w:r>
            <w:r w:rsidRPr="00595551">
              <w:rPr>
                <w:bCs/>
                <w:color w:val="000000" w:themeColor="text1"/>
                <w:sz w:val="22"/>
                <w:szCs w:val="22"/>
              </w:rPr>
              <w:t>anagement: Models and strategies for today’s classroom</w:t>
            </w:r>
          </w:p>
          <w:p w14:paraId="6F8FDE1B" w14:textId="27FD346A" w:rsidR="00595551" w:rsidRPr="00595551" w:rsidRDefault="00595551" w:rsidP="00595551">
            <w:pPr>
              <w:rPr>
                <w:color w:val="000000" w:themeColor="text1"/>
                <w:sz w:val="22"/>
                <w:szCs w:val="22"/>
              </w:rPr>
            </w:pPr>
            <w:r w:rsidRPr="00595551">
              <w:rPr>
                <w:bCs/>
                <w:color w:val="000000" w:themeColor="text1"/>
                <w:sz w:val="22"/>
                <w:szCs w:val="22"/>
              </w:rPr>
              <w:t>Chapter 9</w:t>
            </w:r>
          </w:p>
        </w:tc>
      </w:tr>
      <w:tr w:rsidR="00595551" w14:paraId="24188C38" w14:textId="77777777" w:rsidTr="009D0105">
        <w:tc>
          <w:tcPr>
            <w:tcW w:w="445" w:type="dxa"/>
          </w:tcPr>
          <w:p w14:paraId="35EA5650" w14:textId="51E6D172" w:rsidR="00595551" w:rsidRPr="00595551" w:rsidRDefault="00595551">
            <w:pPr>
              <w:rPr>
                <w:color w:val="000000" w:themeColor="text1"/>
                <w:sz w:val="22"/>
                <w:szCs w:val="22"/>
              </w:rPr>
            </w:pPr>
            <w:r w:rsidRPr="00595551">
              <w:rPr>
                <w:color w:val="000000" w:themeColor="text1"/>
                <w:sz w:val="22"/>
                <w:szCs w:val="22"/>
              </w:rPr>
              <w:t>10</w:t>
            </w:r>
          </w:p>
        </w:tc>
        <w:tc>
          <w:tcPr>
            <w:tcW w:w="8905" w:type="dxa"/>
          </w:tcPr>
          <w:p w14:paraId="5CC81516" w14:textId="119FFEA2" w:rsidR="00595551" w:rsidRPr="00595551" w:rsidRDefault="00595551" w:rsidP="00595551">
            <w:pPr>
              <w:rPr>
                <w:bCs/>
                <w:color w:val="000000" w:themeColor="text1"/>
                <w:sz w:val="22"/>
                <w:szCs w:val="22"/>
              </w:rPr>
            </w:pPr>
            <w:r w:rsidRPr="00595551">
              <w:rPr>
                <w:bCs/>
                <w:color w:val="000000" w:themeColor="text1"/>
                <w:sz w:val="22"/>
                <w:szCs w:val="22"/>
              </w:rPr>
              <w:t xml:space="preserve">Effective </w:t>
            </w:r>
            <w:r w:rsidR="00316B84">
              <w:rPr>
                <w:bCs/>
                <w:color w:val="000000" w:themeColor="text1"/>
                <w:sz w:val="22"/>
                <w:szCs w:val="22"/>
              </w:rPr>
              <w:t>C</w:t>
            </w:r>
            <w:r w:rsidRPr="00595551">
              <w:rPr>
                <w:bCs/>
                <w:color w:val="000000" w:themeColor="text1"/>
                <w:sz w:val="22"/>
                <w:szCs w:val="22"/>
              </w:rPr>
              <w:t xml:space="preserve">lassroom </w:t>
            </w:r>
            <w:r w:rsidR="00316B84">
              <w:rPr>
                <w:bCs/>
                <w:color w:val="000000" w:themeColor="text1"/>
                <w:sz w:val="22"/>
                <w:szCs w:val="22"/>
              </w:rPr>
              <w:t>M</w:t>
            </w:r>
            <w:r w:rsidRPr="00595551">
              <w:rPr>
                <w:bCs/>
                <w:color w:val="000000" w:themeColor="text1"/>
                <w:sz w:val="22"/>
                <w:szCs w:val="22"/>
              </w:rPr>
              <w:t>anagement: Models and strategies for today’s classroom</w:t>
            </w:r>
          </w:p>
          <w:p w14:paraId="6BFCB8C3" w14:textId="77777777" w:rsidR="00595551" w:rsidRPr="00595551" w:rsidRDefault="00595551" w:rsidP="00595551">
            <w:pPr>
              <w:rPr>
                <w:bCs/>
                <w:color w:val="000000" w:themeColor="text1"/>
                <w:sz w:val="22"/>
                <w:szCs w:val="22"/>
              </w:rPr>
            </w:pPr>
            <w:r w:rsidRPr="00595551">
              <w:rPr>
                <w:bCs/>
                <w:color w:val="000000" w:themeColor="text1"/>
                <w:sz w:val="22"/>
                <w:szCs w:val="22"/>
              </w:rPr>
              <w:t>Chapter 10</w:t>
            </w:r>
          </w:p>
          <w:p w14:paraId="79FE192B" w14:textId="5DAC8AC7" w:rsidR="00595551" w:rsidRPr="00595551" w:rsidRDefault="00595551" w:rsidP="00595551">
            <w:pPr>
              <w:rPr>
                <w:bCs/>
                <w:color w:val="000000" w:themeColor="text1"/>
                <w:sz w:val="22"/>
                <w:szCs w:val="22"/>
              </w:rPr>
            </w:pPr>
            <w:r w:rsidRPr="00475E39">
              <w:rPr>
                <w:sz w:val="22"/>
                <w:szCs w:val="22"/>
              </w:rPr>
              <w:t>Teach Like a Champion 2.0: 62 Techniques that Put Students on the Path to College</w:t>
            </w:r>
            <w:r>
              <w:rPr>
                <w:sz w:val="22"/>
                <w:szCs w:val="22"/>
              </w:rPr>
              <w:t>- techniques 1-15</w:t>
            </w:r>
          </w:p>
        </w:tc>
      </w:tr>
      <w:tr w:rsidR="001E7844" w14:paraId="7E4648ED" w14:textId="77777777" w:rsidTr="009D0105">
        <w:tc>
          <w:tcPr>
            <w:tcW w:w="445" w:type="dxa"/>
          </w:tcPr>
          <w:p w14:paraId="42EDEA96" w14:textId="11D45846" w:rsidR="001E7844" w:rsidRDefault="00595551">
            <w:r>
              <w:t>11</w:t>
            </w:r>
          </w:p>
        </w:tc>
        <w:tc>
          <w:tcPr>
            <w:tcW w:w="8905" w:type="dxa"/>
          </w:tcPr>
          <w:p w14:paraId="3C4D586E" w14:textId="3504650D" w:rsidR="001E7844" w:rsidRDefault="00475E39">
            <w:r w:rsidRPr="00475E39">
              <w:rPr>
                <w:sz w:val="22"/>
                <w:szCs w:val="22"/>
              </w:rPr>
              <w:t>Teach Like a Champion 2.0: 62 Techniques that Put Students on the Path to College</w:t>
            </w:r>
            <w:r>
              <w:rPr>
                <w:sz w:val="22"/>
                <w:szCs w:val="22"/>
              </w:rPr>
              <w:t>- techniques 1</w:t>
            </w:r>
            <w:r w:rsidR="00595551">
              <w:rPr>
                <w:sz w:val="22"/>
                <w:szCs w:val="22"/>
              </w:rPr>
              <w:t>6</w:t>
            </w:r>
            <w:r>
              <w:rPr>
                <w:sz w:val="22"/>
                <w:szCs w:val="22"/>
              </w:rPr>
              <w:t>-23</w:t>
            </w:r>
          </w:p>
        </w:tc>
      </w:tr>
      <w:tr w:rsidR="001E7844" w14:paraId="1FEE6B4C" w14:textId="77777777" w:rsidTr="009D0105">
        <w:tc>
          <w:tcPr>
            <w:tcW w:w="445" w:type="dxa"/>
          </w:tcPr>
          <w:p w14:paraId="6968AB8C" w14:textId="52DFC1C2" w:rsidR="001E7844" w:rsidRDefault="00595551">
            <w:r>
              <w:t>12</w:t>
            </w:r>
          </w:p>
        </w:tc>
        <w:tc>
          <w:tcPr>
            <w:tcW w:w="8905" w:type="dxa"/>
          </w:tcPr>
          <w:p w14:paraId="6F8A1903" w14:textId="0D822C7B" w:rsidR="001E7844" w:rsidRDefault="00475E39">
            <w:r w:rsidRPr="00475E39">
              <w:rPr>
                <w:sz w:val="22"/>
                <w:szCs w:val="22"/>
              </w:rPr>
              <w:t>Teach Like a Champion 2.0: 62 Techniques that Put Students on the Path to College</w:t>
            </w:r>
            <w:r>
              <w:rPr>
                <w:sz w:val="22"/>
                <w:szCs w:val="22"/>
              </w:rPr>
              <w:t>- techniques 24-35</w:t>
            </w:r>
          </w:p>
        </w:tc>
      </w:tr>
      <w:tr w:rsidR="001E7844" w14:paraId="2DC43E99" w14:textId="77777777" w:rsidTr="009D0105">
        <w:tc>
          <w:tcPr>
            <w:tcW w:w="445" w:type="dxa"/>
          </w:tcPr>
          <w:p w14:paraId="189708F8" w14:textId="77CE9455" w:rsidR="001E7844" w:rsidRDefault="00595551">
            <w:r>
              <w:t>13</w:t>
            </w:r>
          </w:p>
        </w:tc>
        <w:tc>
          <w:tcPr>
            <w:tcW w:w="8905" w:type="dxa"/>
          </w:tcPr>
          <w:p w14:paraId="753FDB12" w14:textId="55F11611" w:rsidR="001E7844" w:rsidRDefault="00475E39">
            <w:r w:rsidRPr="00475E39">
              <w:rPr>
                <w:sz w:val="22"/>
                <w:szCs w:val="22"/>
              </w:rPr>
              <w:t>Teach Like a Champion 2.0: 62 Techniques that Put Students on the Path to College</w:t>
            </w:r>
            <w:r>
              <w:rPr>
                <w:sz w:val="22"/>
                <w:szCs w:val="22"/>
              </w:rPr>
              <w:t>- techniques 36-50</w:t>
            </w:r>
          </w:p>
        </w:tc>
      </w:tr>
      <w:tr w:rsidR="001E7844" w14:paraId="09BA35B0" w14:textId="77777777" w:rsidTr="009D0105">
        <w:tc>
          <w:tcPr>
            <w:tcW w:w="445" w:type="dxa"/>
          </w:tcPr>
          <w:p w14:paraId="5CA22D33" w14:textId="43C5ED35" w:rsidR="001E7844" w:rsidRDefault="00595551">
            <w:r>
              <w:t>14</w:t>
            </w:r>
          </w:p>
        </w:tc>
        <w:tc>
          <w:tcPr>
            <w:tcW w:w="8905" w:type="dxa"/>
          </w:tcPr>
          <w:p w14:paraId="54ACF184" w14:textId="36C19BD5" w:rsidR="001E7844" w:rsidRDefault="00475E39">
            <w:r w:rsidRPr="00475E39">
              <w:rPr>
                <w:sz w:val="22"/>
                <w:szCs w:val="22"/>
              </w:rPr>
              <w:t>Teach Like a Champion 2.0: 62 Techniques that Put Students on the Path to College</w:t>
            </w:r>
            <w:r>
              <w:rPr>
                <w:sz w:val="22"/>
                <w:szCs w:val="22"/>
              </w:rPr>
              <w:t>- techniques 51-62</w:t>
            </w:r>
          </w:p>
        </w:tc>
      </w:tr>
    </w:tbl>
    <w:p w14:paraId="7B88D624" w14:textId="77777777" w:rsidR="00FA408E" w:rsidRDefault="00FA408E"/>
    <w:sectPr w:rsidR="00FA408E" w:rsidSect="006D7880">
      <w:footerReference w:type="even" r:id="rId14"/>
      <w:footerReference w:type="default" r:id="rId15"/>
      <w:pgSz w:w="12240" w:h="15840"/>
      <w:pgMar w:top="720" w:right="1440" w:bottom="1512"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BE27F7" w14:textId="77777777" w:rsidR="004E0215" w:rsidRDefault="004E0215" w:rsidP="004B2688">
      <w:r>
        <w:separator/>
      </w:r>
    </w:p>
  </w:endnote>
  <w:endnote w:type="continuationSeparator" w:id="0">
    <w:p w14:paraId="5B5C63C3" w14:textId="77777777" w:rsidR="004E0215" w:rsidRDefault="004E0215" w:rsidP="004B2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9D1063" w14:textId="77777777" w:rsidR="00FA408E" w:rsidRDefault="00FA408E" w:rsidP="003D30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C762CAF" w14:textId="77777777" w:rsidR="00FA408E" w:rsidRDefault="00FA40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8A4B2E" w14:textId="77777777" w:rsidR="00FA408E" w:rsidRDefault="00FA408E" w:rsidP="003D30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63A2">
      <w:rPr>
        <w:rStyle w:val="PageNumber"/>
        <w:noProof/>
      </w:rPr>
      <w:t>1</w:t>
    </w:r>
    <w:r>
      <w:rPr>
        <w:rStyle w:val="PageNumber"/>
      </w:rPr>
      <w:fldChar w:fldCharType="end"/>
    </w:r>
  </w:p>
  <w:p w14:paraId="3D3049C1" w14:textId="77777777" w:rsidR="00FA408E" w:rsidRDefault="00FA40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BAE882" w14:textId="77777777" w:rsidR="004E0215" w:rsidRDefault="004E0215" w:rsidP="004B2688">
      <w:r>
        <w:separator/>
      </w:r>
    </w:p>
  </w:footnote>
  <w:footnote w:type="continuationSeparator" w:id="0">
    <w:p w14:paraId="2D63ECAB" w14:textId="77777777" w:rsidR="004E0215" w:rsidRDefault="004E0215" w:rsidP="004B26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lowerRoman"/>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6CACA596"/>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C1649F0"/>
    <w:multiLevelType w:val="hybridMultilevel"/>
    <w:tmpl w:val="6D00093C"/>
    <w:lvl w:ilvl="0" w:tplc="7434685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2841AC"/>
    <w:multiLevelType w:val="multilevel"/>
    <w:tmpl w:val="6C961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2159AD"/>
    <w:multiLevelType w:val="multilevel"/>
    <w:tmpl w:val="1700A39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15:restartNumberingAfterBreak="0">
    <w:nsid w:val="3378379D"/>
    <w:multiLevelType w:val="multilevel"/>
    <w:tmpl w:val="914455E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 w15:restartNumberingAfterBreak="0">
    <w:nsid w:val="55C64A74"/>
    <w:multiLevelType w:val="hybridMultilevel"/>
    <w:tmpl w:val="8ECA6DD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1" w15:restartNumberingAfterBreak="0">
    <w:nsid w:val="6C664882"/>
    <w:multiLevelType w:val="multilevel"/>
    <w:tmpl w:val="AA74B91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15:restartNumberingAfterBreak="0">
    <w:nsid w:val="711C1080"/>
    <w:multiLevelType w:val="multilevel"/>
    <w:tmpl w:val="00000005"/>
    <w:lvl w:ilvl="0">
      <w:start w:val="1"/>
      <w:numFmt w:val="bullet"/>
      <w:lvlText w:val=""/>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2D524F9"/>
    <w:multiLevelType w:val="hybridMultilevel"/>
    <w:tmpl w:val="575E05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0"/>
  </w:num>
  <w:num w:numId="9">
    <w:abstractNumId w:val="9"/>
  </w:num>
  <w:num w:numId="10">
    <w:abstractNumId w:val="11"/>
  </w:num>
  <w:num w:numId="11">
    <w:abstractNumId w:val="8"/>
  </w:num>
  <w:num w:numId="12">
    <w:abstractNumId w:val="7"/>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05E"/>
    <w:rsid w:val="00017B68"/>
    <w:rsid w:val="00022D53"/>
    <w:rsid w:val="00025BAA"/>
    <w:rsid w:val="00046056"/>
    <w:rsid w:val="00055763"/>
    <w:rsid w:val="00061CC3"/>
    <w:rsid w:val="00070ED2"/>
    <w:rsid w:val="000848B4"/>
    <w:rsid w:val="00090552"/>
    <w:rsid w:val="0009114F"/>
    <w:rsid w:val="00093DC1"/>
    <w:rsid w:val="000B645A"/>
    <w:rsid w:val="000C4937"/>
    <w:rsid w:val="000F4A4F"/>
    <w:rsid w:val="00100FB2"/>
    <w:rsid w:val="001013F2"/>
    <w:rsid w:val="00105D81"/>
    <w:rsid w:val="00124963"/>
    <w:rsid w:val="00130C67"/>
    <w:rsid w:val="0014037E"/>
    <w:rsid w:val="0015382A"/>
    <w:rsid w:val="00157DBA"/>
    <w:rsid w:val="00171561"/>
    <w:rsid w:val="001754ED"/>
    <w:rsid w:val="00196FA1"/>
    <w:rsid w:val="001A3193"/>
    <w:rsid w:val="001D0461"/>
    <w:rsid w:val="001E0453"/>
    <w:rsid w:val="001E7844"/>
    <w:rsid w:val="002076FC"/>
    <w:rsid w:val="00211C80"/>
    <w:rsid w:val="0021674B"/>
    <w:rsid w:val="00246A0F"/>
    <w:rsid w:val="002634FC"/>
    <w:rsid w:val="00263F4F"/>
    <w:rsid w:val="0026544A"/>
    <w:rsid w:val="0027584E"/>
    <w:rsid w:val="00277C2A"/>
    <w:rsid w:val="00283973"/>
    <w:rsid w:val="00286697"/>
    <w:rsid w:val="002A6D7F"/>
    <w:rsid w:val="002B145E"/>
    <w:rsid w:val="002B58C4"/>
    <w:rsid w:val="002B7FC7"/>
    <w:rsid w:val="002C0FB2"/>
    <w:rsid w:val="002F1D25"/>
    <w:rsid w:val="002F4AA6"/>
    <w:rsid w:val="00316B84"/>
    <w:rsid w:val="00321E81"/>
    <w:rsid w:val="00323FCF"/>
    <w:rsid w:val="00324542"/>
    <w:rsid w:val="0033624C"/>
    <w:rsid w:val="003445F1"/>
    <w:rsid w:val="00346113"/>
    <w:rsid w:val="0035078C"/>
    <w:rsid w:val="00360606"/>
    <w:rsid w:val="0037129B"/>
    <w:rsid w:val="00382167"/>
    <w:rsid w:val="00390CFE"/>
    <w:rsid w:val="00395CE2"/>
    <w:rsid w:val="003A17DB"/>
    <w:rsid w:val="003D30F4"/>
    <w:rsid w:val="003D5F24"/>
    <w:rsid w:val="003E17DC"/>
    <w:rsid w:val="003E72A9"/>
    <w:rsid w:val="003F43A6"/>
    <w:rsid w:val="003F5047"/>
    <w:rsid w:val="00421FF6"/>
    <w:rsid w:val="00423A25"/>
    <w:rsid w:val="004343ED"/>
    <w:rsid w:val="0043505E"/>
    <w:rsid w:val="004410B6"/>
    <w:rsid w:val="00443887"/>
    <w:rsid w:val="00450F40"/>
    <w:rsid w:val="004563A2"/>
    <w:rsid w:val="00461165"/>
    <w:rsid w:val="00463ADD"/>
    <w:rsid w:val="00475E39"/>
    <w:rsid w:val="00482ECF"/>
    <w:rsid w:val="004A5C00"/>
    <w:rsid w:val="004B2688"/>
    <w:rsid w:val="004B48AB"/>
    <w:rsid w:val="004D2CB8"/>
    <w:rsid w:val="004D5F90"/>
    <w:rsid w:val="004E0215"/>
    <w:rsid w:val="004E073D"/>
    <w:rsid w:val="004F50CB"/>
    <w:rsid w:val="004F58E6"/>
    <w:rsid w:val="005014E3"/>
    <w:rsid w:val="00505578"/>
    <w:rsid w:val="00514817"/>
    <w:rsid w:val="00514F99"/>
    <w:rsid w:val="0052723B"/>
    <w:rsid w:val="00541B92"/>
    <w:rsid w:val="00546E61"/>
    <w:rsid w:val="00551609"/>
    <w:rsid w:val="0055574D"/>
    <w:rsid w:val="00565EE8"/>
    <w:rsid w:val="00595551"/>
    <w:rsid w:val="005A49B5"/>
    <w:rsid w:val="005B08E4"/>
    <w:rsid w:val="005B3C8E"/>
    <w:rsid w:val="005B5371"/>
    <w:rsid w:val="005D05C7"/>
    <w:rsid w:val="005D6D5C"/>
    <w:rsid w:val="005F435A"/>
    <w:rsid w:val="00607D2E"/>
    <w:rsid w:val="00607F78"/>
    <w:rsid w:val="0061319D"/>
    <w:rsid w:val="00620AD2"/>
    <w:rsid w:val="00621958"/>
    <w:rsid w:val="00644584"/>
    <w:rsid w:val="00646D63"/>
    <w:rsid w:val="00655CE3"/>
    <w:rsid w:val="00671A30"/>
    <w:rsid w:val="0067670E"/>
    <w:rsid w:val="00684885"/>
    <w:rsid w:val="00690B24"/>
    <w:rsid w:val="00696CF7"/>
    <w:rsid w:val="006B47F2"/>
    <w:rsid w:val="006B6B54"/>
    <w:rsid w:val="006C1BA5"/>
    <w:rsid w:val="006C23E9"/>
    <w:rsid w:val="006D050C"/>
    <w:rsid w:val="006D2139"/>
    <w:rsid w:val="006D7880"/>
    <w:rsid w:val="006E4338"/>
    <w:rsid w:val="006E4420"/>
    <w:rsid w:val="006F7143"/>
    <w:rsid w:val="00701C36"/>
    <w:rsid w:val="0070434F"/>
    <w:rsid w:val="00704F4E"/>
    <w:rsid w:val="007059AC"/>
    <w:rsid w:val="0070653C"/>
    <w:rsid w:val="00716F21"/>
    <w:rsid w:val="00720666"/>
    <w:rsid w:val="007271A3"/>
    <w:rsid w:val="00737B1E"/>
    <w:rsid w:val="00750290"/>
    <w:rsid w:val="00757D8A"/>
    <w:rsid w:val="0076362A"/>
    <w:rsid w:val="007847F0"/>
    <w:rsid w:val="00795E0A"/>
    <w:rsid w:val="007A5B1E"/>
    <w:rsid w:val="007B76E7"/>
    <w:rsid w:val="007C02A5"/>
    <w:rsid w:val="007C7268"/>
    <w:rsid w:val="007D211A"/>
    <w:rsid w:val="007E26B2"/>
    <w:rsid w:val="007E63F3"/>
    <w:rsid w:val="007F0DC4"/>
    <w:rsid w:val="00801E2C"/>
    <w:rsid w:val="0080430D"/>
    <w:rsid w:val="00807D28"/>
    <w:rsid w:val="008130DC"/>
    <w:rsid w:val="00813C2C"/>
    <w:rsid w:val="00820504"/>
    <w:rsid w:val="00827766"/>
    <w:rsid w:val="00832717"/>
    <w:rsid w:val="008356F2"/>
    <w:rsid w:val="00835EF8"/>
    <w:rsid w:val="00855E78"/>
    <w:rsid w:val="008657CD"/>
    <w:rsid w:val="0087470D"/>
    <w:rsid w:val="00876BE7"/>
    <w:rsid w:val="0088128F"/>
    <w:rsid w:val="0088384B"/>
    <w:rsid w:val="00894F3D"/>
    <w:rsid w:val="008B3F12"/>
    <w:rsid w:val="008B4050"/>
    <w:rsid w:val="0092178F"/>
    <w:rsid w:val="00921BB8"/>
    <w:rsid w:val="009402B9"/>
    <w:rsid w:val="00940DEA"/>
    <w:rsid w:val="00940E73"/>
    <w:rsid w:val="00942B46"/>
    <w:rsid w:val="00944EB4"/>
    <w:rsid w:val="00947B7C"/>
    <w:rsid w:val="00950013"/>
    <w:rsid w:val="00960875"/>
    <w:rsid w:val="00960B82"/>
    <w:rsid w:val="00966A22"/>
    <w:rsid w:val="00974B93"/>
    <w:rsid w:val="009970CD"/>
    <w:rsid w:val="00997B9C"/>
    <w:rsid w:val="009A187C"/>
    <w:rsid w:val="009A2D40"/>
    <w:rsid w:val="009A4FDC"/>
    <w:rsid w:val="009D0105"/>
    <w:rsid w:val="009D58DA"/>
    <w:rsid w:val="009D7908"/>
    <w:rsid w:val="009E644A"/>
    <w:rsid w:val="009E69B0"/>
    <w:rsid w:val="00A20EE5"/>
    <w:rsid w:val="00A258D2"/>
    <w:rsid w:val="00A32961"/>
    <w:rsid w:val="00A37BB0"/>
    <w:rsid w:val="00A427ED"/>
    <w:rsid w:val="00A43B3D"/>
    <w:rsid w:val="00A67666"/>
    <w:rsid w:val="00A77F60"/>
    <w:rsid w:val="00A81115"/>
    <w:rsid w:val="00A954A7"/>
    <w:rsid w:val="00A96E58"/>
    <w:rsid w:val="00AB049A"/>
    <w:rsid w:val="00AB67DE"/>
    <w:rsid w:val="00AC21E5"/>
    <w:rsid w:val="00AC698B"/>
    <w:rsid w:val="00AD1D98"/>
    <w:rsid w:val="00AD3D1A"/>
    <w:rsid w:val="00AD5DD7"/>
    <w:rsid w:val="00AD6078"/>
    <w:rsid w:val="00AE1465"/>
    <w:rsid w:val="00AE1FD0"/>
    <w:rsid w:val="00AE4394"/>
    <w:rsid w:val="00AE4E25"/>
    <w:rsid w:val="00B00ACF"/>
    <w:rsid w:val="00B163F3"/>
    <w:rsid w:val="00B24B83"/>
    <w:rsid w:val="00B24F61"/>
    <w:rsid w:val="00B26424"/>
    <w:rsid w:val="00B337AB"/>
    <w:rsid w:val="00B33D7F"/>
    <w:rsid w:val="00B3453D"/>
    <w:rsid w:val="00B35A32"/>
    <w:rsid w:val="00B37161"/>
    <w:rsid w:val="00B67FF5"/>
    <w:rsid w:val="00B768AF"/>
    <w:rsid w:val="00B8794E"/>
    <w:rsid w:val="00B94A0E"/>
    <w:rsid w:val="00B97C61"/>
    <w:rsid w:val="00BA0B06"/>
    <w:rsid w:val="00BA45E4"/>
    <w:rsid w:val="00BA753D"/>
    <w:rsid w:val="00BB4D64"/>
    <w:rsid w:val="00BC5FAA"/>
    <w:rsid w:val="00BF7818"/>
    <w:rsid w:val="00C073DC"/>
    <w:rsid w:val="00C10AF4"/>
    <w:rsid w:val="00C10EED"/>
    <w:rsid w:val="00C13D98"/>
    <w:rsid w:val="00C21E06"/>
    <w:rsid w:val="00C241DF"/>
    <w:rsid w:val="00C25AC2"/>
    <w:rsid w:val="00C3470F"/>
    <w:rsid w:val="00C36845"/>
    <w:rsid w:val="00C37CF6"/>
    <w:rsid w:val="00C423BC"/>
    <w:rsid w:val="00C44C58"/>
    <w:rsid w:val="00C60F64"/>
    <w:rsid w:val="00C66873"/>
    <w:rsid w:val="00C67BD3"/>
    <w:rsid w:val="00C75CAA"/>
    <w:rsid w:val="00C77E8F"/>
    <w:rsid w:val="00CA4C15"/>
    <w:rsid w:val="00CD0BAB"/>
    <w:rsid w:val="00CE54E4"/>
    <w:rsid w:val="00CF3AB6"/>
    <w:rsid w:val="00D039B0"/>
    <w:rsid w:val="00D12A36"/>
    <w:rsid w:val="00D15D2C"/>
    <w:rsid w:val="00D36CCC"/>
    <w:rsid w:val="00D54250"/>
    <w:rsid w:val="00D706F4"/>
    <w:rsid w:val="00D8376E"/>
    <w:rsid w:val="00D91513"/>
    <w:rsid w:val="00D956D3"/>
    <w:rsid w:val="00DA3C5B"/>
    <w:rsid w:val="00DA4AB3"/>
    <w:rsid w:val="00DB1158"/>
    <w:rsid w:val="00DC2A51"/>
    <w:rsid w:val="00DC4E89"/>
    <w:rsid w:val="00DE1887"/>
    <w:rsid w:val="00DE6626"/>
    <w:rsid w:val="00DE6CD9"/>
    <w:rsid w:val="00DF6237"/>
    <w:rsid w:val="00DF6D46"/>
    <w:rsid w:val="00E04A25"/>
    <w:rsid w:val="00E10C36"/>
    <w:rsid w:val="00E270BB"/>
    <w:rsid w:val="00E415CF"/>
    <w:rsid w:val="00E41C83"/>
    <w:rsid w:val="00E437A1"/>
    <w:rsid w:val="00E463DE"/>
    <w:rsid w:val="00E62237"/>
    <w:rsid w:val="00E97215"/>
    <w:rsid w:val="00EA567F"/>
    <w:rsid w:val="00EC180B"/>
    <w:rsid w:val="00ED134E"/>
    <w:rsid w:val="00F114E5"/>
    <w:rsid w:val="00F258E3"/>
    <w:rsid w:val="00F26A17"/>
    <w:rsid w:val="00F30F83"/>
    <w:rsid w:val="00F506E3"/>
    <w:rsid w:val="00F63E4E"/>
    <w:rsid w:val="00F74453"/>
    <w:rsid w:val="00F77D92"/>
    <w:rsid w:val="00F84DFE"/>
    <w:rsid w:val="00FA2C49"/>
    <w:rsid w:val="00FA408E"/>
    <w:rsid w:val="00FA6193"/>
    <w:rsid w:val="00FB72CA"/>
    <w:rsid w:val="00FC0969"/>
    <w:rsid w:val="00FD2856"/>
    <w:rsid w:val="00FD3690"/>
    <w:rsid w:val="00FD4055"/>
    <w:rsid w:val="00FD5FB6"/>
    <w:rsid w:val="00FE278C"/>
    <w:rsid w:val="00FE3CE9"/>
    <w:rsid w:val="00FF175E"/>
    <w:rsid w:val="00FF3440"/>
    <w:rsid w:val="00FF72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F5D2F5"/>
  <w14:defaultImageDpi w14:val="300"/>
  <w15:docId w15:val="{C65DA4FC-D18F-B445-B9C2-F99BDB9F3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505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3505E"/>
    <w:rPr>
      <w:rFonts w:ascii="Lucida Grande" w:hAnsi="Lucida Grande" w:cs="Lucida Grande"/>
      <w:sz w:val="18"/>
      <w:szCs w:val="18"/>
    </w:rPr>
  </w:style>
  <w:style w:type="character" w:styleId="Hyperlink">
    <w:name w:val="Hyperlink"/>
    <w:basedOn w:val="DefaultParagraphFont"/>
    <w:uiPriority w:val="99"/>
    <w:unhideWhenUsed/>
    <w:rsid w:val="00720666"/>
    <w:rPr>
      <w:color w:val="0000FF" w:themeColor="hyperlink"/>
      <w:u w:val="single"/>
    </w:rPr>
  </w:style>
  <w:style w:type="character" w:styleId="FollowedHyperlink">
    <w:name w:val="FollowedHyperlink"/>
    <w:basedOn w:val="DefaultParagraphFont"/>
    <w:uiPriority w:val="99"/>
    <w:semiHidden/>
    <w:unhideWhenUsed/>
    <w:rsid w:val="00720666"/>
    <w:rPr>
      <w:color w:val="800080" w:themeColor="followedHyperlink"/>
      <w:u w:val="single"/>
    </w:rPr>
  </w:style>
  <w:style w:type="paragraph" w:styleId="ListParagraph">
    <w:name w:val="List Paragraph"/>
    <w:basedOn w:val="Normal"/>
    <w:uiPriority w:val="34"/>
    <w:qFormat/>
    <w:rsid w:val="00C10AF4"/>
    <w:pPr>
      <w:ind w:left="720"/>
      <w:contextualSpacing/>
    </w:pPr>
  </w:style>
  <w:style w:type="table" w:styleId="TableGrid">
    <w:name w:val="Table Grid"/>
    <w:basedOn w:val="TableNormal"/>
    <w:uiPriority w:val="59"/>
    <w:rsid w:val="003F50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2688"/>
    <w:pPr>
      <w:tabs>
        <w:tab w:val="center" w:pos="4320"/>
        <w:tab w:val="right" w:pos="8640"/>
      </w:tabs>
    </w:pPr>
  </w:style>
  <w:style w:type="character" w:customStyle="1" w:styleId="HeaderChar">
    <w:name w:val="Header Char"/>
    <w:basedOn w:val="DefaultParagraphFont"/>
    <w:link w:val="Header"/>
    <w:uiPriority w:val="99"/>
    <w:rsid w:val="004B2688"/>
  </w:style>
  <w:style w:type="paragraph" w:styleId="Footer">
    <w:name w:val="footer"/>
    <w:basedOn w:val="Normal"/>
    <w:link w:val="FooterChar"/>
    <w:uiPriority w:val="99"/>
    <w:unhideWhenUsed/>
    <w:rsid w:val="004B2688"/>
    <w:pPr>
      <w:tabs>
        <w:tab w:val="center" w:pos="4320"/>
        <w:tab w:val="right" w:pos="8640"/>
      </w:tabs>
    </w:pPr>
  </w:style>
  <w:style w:type="character" w:customStyle="1" w:styleId="FooterChar">
    <w:name w:val="Footer Char"/>
    <w:basedOn w:val="DefaultParagraphFont"/>
    <w:link w:val="Footer"/>
    <w:uiPriority w:val="99"/>
    <w:rsid w:val="004B2688"/>
  </w:style>
  <w:style w:type="paragraph" w:customStyle="1" w:styleId="Normal1">
    <w:name w:val="Normal1"/>
    <w:rsid w:val="00C241DF"/>
    <w:pPr>
      <w:spacing w:line="276" w:lineRule="auto"/>
    </w:pPr>
    <w:rPr>
      <w:rFonts w:ascii="Arial" w:eastAsia="Arial" w:hAnsi="Arial" w:cs="Arial"/>
      <w:color w:val="000000"/>
      <w:sz w:val="22"/>
      <w:szCs w:val="22"/>
    </w:rPr>
  </w:style>
  <w:style w:type="character" w:styleId="PageNumber">
    <w:name w:val="page number"/>
    <w:basedOn w:val="DefaultParagraphFont"/>
    <w:uiPriority w:val="99"/>
    <w:semiHidden/>
    <w:unhideWhenUsed/>
    <w:rsid w:val="00283973"/>
  </w:style>
  <w:style w:type="character" w:customStyle="1" w:styleId="m4141968831347696031gmail-a-size-extra-large">
    <w:name w:val="m_4141968831347696031gmail-a-size-extra-large"/>
    <w:basedOn w:val="DefaultParagraphFont"/>
    <w:rsid w:val="00F26A17"/>
  </w:style>
  <w:style w:type="character" w:customStyle="1" w:styleId="m4141968831347696031gmail-a-size-large">
    <w:name w:val="m_4141968831347696031gmail-a-size-large"/>
    <w:basedOn w:val="DefaultParagraphFont"/>
    <w:rsid w:val="00F26A17"/>
  </w:style>
  <w:style w:type="character" w:customStyle="1" w:styleId="m4141968831347696031gmail-a-declarative">
    <w:name w:val="m_4141968831347696031gmail-a-declarative"/>
    <w:basedOn w:val="DefaultParagraphFont"/>
    <w:rsid w:val="00F26A17"/>
  </w:style>
  <w:style w:type="character" w:customStyle="1" w:styleId="m4141968831347696031gmail-a-size-base">
    <w:name w:val="m_4141968831347696031gmail-a-size-base"/>
    <w:basedOn w:val="DefaultParagraphFont"/>
    <w:rsid w:val="00F26A17"/>
  </w:style>
  <w:style w:type="paragraph" w:styleId="NormalWeb">
    <w:name w:val="Normal (Web)"/>
    <w:basedOn w:val="Normal"/>
    <w:uiPriority w:val="99"/>
    <w:unhideWhenUsed/>
    <w:rsid w:val="00B00ACF"/>
    <w:pPr>
      <w:spacing w:before="100" w:beforeAutospacing="1" w:after="100" w:afterAutospacing="1"/>
    </w:pPr>
    <w:rPr>
      <w:rFonts w:ascii="Times New Roman" w:hAnsi="Times New Roman" w:cs="Times New Roman"/>
      <w:sz w:val="20"/>
      <w:szCs w:val="20"/>
    </w:rPr>
  </w:style>
  <w:style w:type="character" w:styleId="Emphasis">
    <w:name w:val="Emphasis"/>
    <w:basedOn w:val="DefaultParagraphFont"/>
    <w:uiPriority w:val="20"/>
    <w:qFormat/>
    <w:rsid w:val="00813C2C"/>
    <w:rPr>
      <w:i/>
      <w:iCs/>
    </w:rPr>
  </w:style>
  <w:style w:type="character" w:customStyle="1" w:styleId="screenreader-only">
    <w:name w:val="screenreader-only"/>
    <w:basedOn w:val="DefaultParagraphFont"/>
    <w:rsid w:val="00813C2C"/>
  </w:style>
  <w:style w:type="character" w:styleId="UnresolvedMention">
    <w:name w:val="Unresolved Mention"/>
    <w:basedOn w:val="DefaultParagraphFont"/>
    <w:uiPriority w:val="99"/>
    <w:semiHidden/>
    <w:unhideWhenUsed/>
    <w:rsid w:val="007B7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04408">
      <w:bodyDiv w:val="1"/>
      <w:marLeft w:val="0"/>
      <w:marRight w:val="0"/>
      <w:marTop w:val="0"/>
      <w:marBottom w:val="0"/>
      <w:divBdr>
        <w:top w:val="none" w:sz="0" w:space="0" w:color="auto"/>
        <w:left w:val="none" w:sz="0" w:space="0" w:color="auto"/>
        <w:bottom w:val="none" w:sz="0" w:space="0" w:color="auto"/>
        <w:right w:val="none" w:sz="0" w:space="0" w:color="auto"/>
      </w:divBdr>
    </w:div>
    <w:div w:id="286934312">
      <w:bodyDiv w:val="1"/>
      <w:marLeft w:val="0"/>
      <w:marRight w:val="0"/>
      <w:marTop w:val="0"/>
      <w:marBottom w:val="0"/>
      <w:divBdr>
        <w:top w:val="none" w:sz="0" w:space="0" w:color="auto"/>
        <w:left w:val="none" w:sz="0" w:space="0" w:color="auto"/>
        <w:bottom w:val="none" w:sz="0" w:space="0" w:color="auto"/>
        <w:right w:val="none" w:sz="0" w:space="0" w:color="auto"/>
      </w:divBdr>
    </w:div>
    <w:div w:id="330454318">
      <w:bodyDiv w:val="1"/>
      <w:marLeft w:val="0"/>
      <w:marRight w:val="0"/>
      <w:marTop w:val="0"/>
      <w:marBottom w:val="0"/>
      <w:divBdr>
        <w:top w:val="none" w:sz="0" w:space="0" w:color="auto"/>
        <w:left w:val="none" w:sz="0" w:space="0" w:color="auto"/>
        <w:bottom w:val="none" w:sz="0" w:space="0" w:color="auto"/>
        <w:right w:val="none" w:sz="0" w:space="0" w:color="auto"/>
      </w:divBdr>
    </w:div>
    <w:div w:id="377557903">
      <w:bodyDiv w:val="1"/>
      <w:marLeft w:val="0"/>
      <w:marRight w:val="0"/>
      <w:marTop w:val="0"/>
      <w:marBottom w:val="0"/>
      <w:divBdr>
        <w:top w:val="none" w:sz="0" w:space="0" w:color="auto"/>
        <w:left w:val="none" w:sz="0" w:space="0" w:color="auto"/>
        <w:bottom w:val="none" w:sz="0" w:space="0" w:color="auto"/>
        <w:right w:val="none" w:sz="0" w:space="0" w:color="auto"/>
      </w:divBdr>
    </w:div>
    <w:div w:id="547492655">
      <w:bodyDiv w:val="1"/>
      <w:marLeft w:val="0"/>
      <w:marRight w:val="0"/>
      <w:marTop w:val="0"/>
      <w:marBottom w:val="0"/>
      <w:divBdr>
        <w:top w:val="none" w:sz="0" w:space="0" w:color="auto"/>
        <w:left w:val="none" w:sz="0" w:space="0" w:color="auto"/>
        <w:bottom w:val="none" w:sz="0" w:space="0" w:color="auto"/>
        <w:right w:val="none" w:sz="0" w:space="0" w:color="auto"/>
      </w:divBdr>
    </w:div>
    <w:div w:id="760563738">
      <w:bodyDiv w:val="1"/>
      <w:marLeft w:val="0"/>
      <w:marRight w:val="0"/>
      <w:marTop w:val="0"/>
      <w:marBottom w:val="0"/>
      <w:divBdr>
        <w:top w:val="none" w:sz="0" w:space="0" w:color="auto"/>
        <w:left w:val="none" w:sz="0" w:space="0" w:color="auto"/>
        <w:bottom w:val="none" w:sz="0" w:space="0" w:color="auto"/>
        <w:right w:val="none" w:sz="0" w:space="0" w:color="auto"/>
      </w:divBdr>
    </w:div>
    <w:div w:id="840316723">
      <w:bodyDiv w:val="1"/>
      <w:marLeft w:val="0"/>
      <w:marRight w:val="0"/>
      <w:marTop w:val="0"/>
      <w:marBottom w:val="0"/>
      <w:divBdr>
        <w:top w:val="none" w:sz="0" w:space="0" w:color="auto"/>
        <w:left w:val="none" w:sz="0" w:space="0" w:color="auto"/>
        <w:bottom w:val="none" w:sz="0" w:space="0" w:color="auto"/>
        <w:right w:val="none" w:sz="0" w:space="0" w:color="auto"/>
      </w:divBdr>
    </w:div>
    <w:div w:id="977031948">
      <w:bodyDiv w:val="1"/>
      <w:marLeft w:val="0"/>
      <w:marRight w:val="0"/>
      <w:marTop w:val="0"/>
      <w:marBottom w:val="0"/>
      <w:divBdr>
        <w:top w:val="none" w:sz="0" w:space="0" w:color="auto"/>
        <w:left w:val="none" w:sz="0" w:space="0" w:color="auto"/>
        <w:bottom w:val="none" w:sz="0" w:space="0" w:color="auto"/>
        <w:right w:val="none" w:sz="0" w:space="0" w:color="auto"/>
      </w:divBdr>
    </w:div>
    <w:div w:id="1485659314">
      <w:bodyDiv w:val="1"/>
      <w:marLeft w:val="0"/>
      <w:marRight w:val="0"/>
      <w:marTop w:val="0"/>
      <w:marBottom w:val="0"/>
      <w:divBdr>
        <w:top w:val="none" w:sz="0" w:space="0" w:color="auto"/>
        <w:left w:val="none" w:sz="0" w:space="0" w:color="auto"/>
        <w:bottom w:val="none" w:sz="0" w:space="0" w:color="auto"/>
        <w:right w:val="none" w:sz="0" w:space="0" w:color="auto"/>
      </w:divBdr>
      <w:divsChild>
        <w:div w:id="829297108">
          <w:marLeft w:val="0"/>
          <w:marRight w:val="0"/>
          <w:marTop w:val="0"/>
          <w:marBottom w:val="0"/>
          <w:divBdr>
            <w:top w:val="none" w:sz="0" w:space="0" w:color="auto"/>
            <w:left w:val="none" w:sz="0" w:space="0" w:color="auto"/>
            <w:bottom w:val="none" w:sz="0" w:space="0" w:color="auto"/>
            <w:right w:val="none" w:sz="0" w:space="0" w:color="auto"/>
          </w:divBdr>
        </w:div>
        <w:div w:id="1185750504">
          <w:marLeft w:val="0"/>
          <w:marRight w:val="0"/>
          <w:marTop w:val="0"/>
          <w:marBottom w:val="0"/>
          <w:divBdr>
            <w:top w:val="none" w:sz="0" w:space="0" w:color="auto"/>
            <w:left w:val="none" w:sz="0" w:space="0" w:color="auto"/>
            <w:bottom w:val="none" w:sz="0" w:space="0" w:color="auto"/>
            <w:right w:val="none" w:sz="0" w:space="0" w:color="auto"/>
          </w:divBdr>
          <w:divsChild>
            <w:div w:id="986669128">
              <w:marLeft w:val="0"/>
              <w:marRight w:val="0"/>
              <w:marTop w:val="0"/>
              <w:marBottom w:val="0"/>
              <w:divBdr>
                <w:top w:val="none" w:sz="0" w:space="0" w:color="auto"/>
                <w:left w:val="none" w:sz="0" w:space="0" w:color="auto"/>
                <w:bottom w:val="none" w:sz="0" w:space="0" w:color="auto"/>
                <w:right w:val="none" w:sz="0" w:space="0" w:color="auto"/>
              </w:divBdr>
              <w:divsChild>
                <w:div w:id="1712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401865">
      <w:bodyDiv w:val="1"/>
      <w:marLeft w:val="0"/>
      <w:marRight w:val="0"/>
      <w:marTop w:val="0"/>
      <w:marBottom w:val="0"/>
      <w:divBdr>
        <w:top w:val="none" w:sz="0" w:space="0" w:color="auto"/>
        <w:left w:val="none" w:sz="0" w:space="0" w:color="auto"/>
        <w:bottom w:val="none" w:sz="0" w:space="0" w:color="auto"/>
        <w:right w:val="none" w:sz="0" w:space="0" w:color="auto"/>
      </w:divBdr>
    </w:div>
    <w:div w:id="1743869546">
      <w:bodyDiv w:val="1"/>
      <w:marLeft w:val="0"/>
      <w:marRight w:val="0"/>
      <w:marTop w:val="0"/>
      <w:marBottom w:val="0"/>
      <w:divBdr>
        <w:top w:val="none" w:sz="0" w:space="0" w:color="auto"/>
        <w:left w:val="none" w:sz="0" w:space="0" w:color="auto"/>
        <w:bottom w:val="none" w:sz="0" w:space="0" w:color="auto"/>
        <w:right w:val="none" w:sz="0" w:space="0" w:color="auto"/>
      </w:divBdr>
    </w:div>
    <w:div w:id="1985893579">
      <w:bodyDiv w:val="1"/>
      <w:marLeft w:val="0"/>
      <w:marRight w:val="0"/>
      <w:marTop w:val="0"/>
      <w:marBottom w:val="0"/>
      <w:divBdr>
        <w:top w:val="none" w:sz="0" w:space="0" w:color="auto"/>
        <w:left w:val="none" w:sz="0" w:space="0" w:color="auto"/>
        <w:bottom w:val="none" w:sz="0" w:space="0" w:color="auto"/>
        <w:right w:val="none" w:sz="0" w:space="0" w:color="auto"/>
      </w:divBdr>
    </w:div>
    <w:div w:id="2054647544">
      <w:bodyDiv w:val="1"/>
      <w:marLeft w:val="0"/>
      <w:marRight w:val="0"/>
      <w:marTop w:val="0"/>
      <w:marBottom w:val="0"/>
      <w:divBdr>
        <w:top w:val="none" w:sz="0" w:space="0" w:color="auto"/>
        <w:left w:val="none" w:sz="0" w:space="0" w:color="auto"/>
        <w:bottom w:val="none" w:sz="0" w:space="0" w:color="auto"/>
        <w:right w:val="none" w:sz="0" w:space="0" w:color="auto"/>
      </w:divBdr>
      <w:divsChild>
        <w:div w:id="1470174681">
          <w:marLeft w:val="0"/>
          <w:marRight w:val="0"/>
          <w:marTop w:val="0"/>
          <w:marBottom w:val="0"/>
          <w:divBdr>
            <w:top w:val="none" w:sz="0" w:space="0" w:color="auto"/>
            <w:left w:val="none" w:sz="0" w:space="0" w:color="auto"/>
            <w:bottom w:val="none" w:sz="0" w:space="0" w:color="auto"/>
            <w:right w:val="none" w:sz="0" w:space="0" w:color="auto"/>
          </w:divBdr>
        </w:div>
        <w:div w:id="528101963">
          <w:marLeft w:val="0"/>
          <w:marRight w:val="0"/>
          <w:marTop w:val="0"/>
          <w:marBottom w:val="0"/>
          <w:divBdr>
            <w:top w:val="none" w:sz="0" w:space="0" w:color="auto"/>
            <w:left w:val="none" w:sz="0" w:space="0" w:color="auto"/>
            <w:bottom w:val="none" w:sz="0" w:space="0" w:color="auto"/>
            <w:right w:val="none" w:sz="0" w:space="0" w:color="auto"/>
          </w:divBdr>
          <w:divsChild>
            <w:div w:id="338895271">
              <w:marLeft w:val="0"/>
              <w:marRight w:val="0"/>
              <w:marTop w:val="0"/>
              <w:marBottom w:val="0"/>
              <w:divBdr>
                <w:top w:val="none" w:sz="0" w:space="0" w:color="auto"/>
                <w:left w:val="none" w:sz="0" w:space="0" w:color="auto"/>
                <w:bottom w:val="none" w:sz="0" w:space="0" w:color="auto"/>
                <w:right w:val="none" w:sz="0" w:space="0" w:color="auto"/>
              </w:divBdr>
              <w:divsChild>
                <w:div w:id="75012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678349">
      <w:bodyDiv w:val="1"/>
      <w:marLeft w:val="0"/>
      <w:marRight w:val="0"/>
      <w:marTop w:val="0"/>
      <w:marBottom w:val="0"/>
      <w:divBdr>
        <w:top w:val="none" w:sz="0" w:space="0" w:color="auto"/>
        <w:left w:val="none" w:sz="0" w:space="0" w:color="auto"/>
        <w:bottom w:val="none" w:sz="0" w:space="0" w:color="auto"/>
        <w:right w:val="none" w:sz="0" w:space="0" w:color="auto"/>
      </w:divBdr>
      <w:divsChild>
        <w:div w:id="1541161007">
          <w:marLeft w:val="0"/>
          <w:marRight w:val="0"/>
          <w:marTop w:val="0"/>
          <w:marBottom w:val="0"/>
          <w:divBdr>
            <w:top w:val="none" w:sz="0" w:space="0" w:color="auto"/>
            <w:left w:val="none" w:sz="0" w:space="0" w:color="auto"/>
            <w:bottom w:val="none" w:sz="0" w:space="0" w:color="auto"/>
            <w:right w:val="none" w:sz="0" w:space="0" w:color="auto"/>
          </w:divBdr>
        </w:div>
        <w:div w:id="4688364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da@chaminade.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asmussen.edu/student-experience/college-life/netiquette-guidelines-every-online-student-needs-to-kno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edu/wp-content/uploads/2019/08/NEW-STUDENT-HANDBOOK-19-20-Final-8.20.19.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amazon.com/Doug-Lemov/e/B002ZC7PI6/ref=dp_byline_cont_book_1" TargetMode="External"/><Relationship Id="rId4" Type="http://schemas.openxmlformats.org/officeDocument/2006/relationships/settings" Target="settings.xml"/><Relationship Id="rId9" Type="http://schemas.openxmlformats.org/officeDocument/2006/relationships/hyperlink" Target="mailto:msmith2@chaminade.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B7A69-797F-6049-A9BB-EDD58ACF8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3024</Words>
  <Characters>17240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Chaminade University of Honolulu</Company>
  <LinksUpToDate>false</LinksUpToDate>
  <CharactersWithSpaces>20224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Krystopher Romanczak</dc:creator>
  <cp:keywords/>
  <dc:description/>
  <cp:lastModifiedBy>Microsoft Office User</cp:lastModifiedBy>
  <cp:revision>10</cp:revision>
  <cp:lastPrinted>2018-12-28T16:50:00Z</cp:lastPrinted>
  <dcterms:created xsi:type="dcterms:W3CDTF">2020-08-18T19:19:00Z</dcterms:created>
  <dcterms:modified xsi:type="dcterms:W3CDTF">2020-08-19T19:28:00Z</dcterms:modified>
</cp:coreProperties>
</file>