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-542924</wp:posOffset>
            </wp:positionH>
            <wp:positionV relativeFrom="paragraph">
              <wp:posOffset>114300</wp:posOffset>
            </wp:positionV>
            <wp:extent cx="2528888" cy="848736"/>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528888" cy="848736"/>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EDUC 684/ED 490S</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40" w:lineRule="auto"/>
        <w:jc w:val="right"/>
        <w:rPr>
          <w:rFonts w:ascii="Calibri" w:cs="Calibri" w:eastAsia="Calibri" w:hAnsi="Calibri"/>
          <w:b w:val="1"/>
        </w:rPr>
      </w:pPr>
      <w:r w:rsidDel="00000000" w:rsidR="00000000" w:rsidRPr="00000000">
        <w:rPr>
          <w:b w:val="1"/>
          <w:rtl w:val="0"/>
        </w:rPr>
        <w:t xml:space="preserve"> Teaching Seminar (Secondary)  </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  Fall ST 2020</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Course credits: 3</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240" w:lineRule="auto"/>
        <w:jc w:val="right"/>
        <w:rPr>
          <w:b w:val="1"/>
        </w:rPr>
      </w:pPr>
      <w:r w:rsidDel="00000000" w:rsidR="00000000" w:rsidRPr="00000000">
        <w:rPr>
          <w:b w:val="1"/>
          <w:rtl w:val="0"/>
        </w:rPr>
        <w:t xml:space="preserve">Day/Time: Online</w:t>
      </w:r>
    </w:p>
    <w:p w:rsidR="00000000" w:rsidDel="00000000" w:rsidP="00000000" w:rsidRDefault="00000000" w:rsidRPr="00000000" w14:paraId="00000007">
      <w:pPr>
        <w:widowControl w:val="0"/>
        <w:spacing w:line="240" w:lineRule="auto"/>
        <w:rPr>
          <w:b w:val="1"/>
        </w:rPr>
      </w:pPr>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tbl>
      <w:tblPr>
        <w:tblStyle w:val="Table1"/>
        <w:tblW w:w="9495.0" w:type="dxa"/>
        <w:jc w:val="left"/>
        <w:tblInd w:w="-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970"/>
        <w:gridCol w:w="3525"/>
        <w:tblGridChange w:id="0">
          <w:tblGrid>
            <w:gridCol w:w="5970"/>
            <w:gridCol w:w="3525"/>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Instructors:            Katrina Roseler, Ph.D.</w:t>
            </w:r>
          </w:p>
          <w:p w:rsidR="00000000" w:rsidDel="00000000" w:rsidP="00000000" w:rsidRDefault="00000000" w:rsidRPr="00000000" w14:paraId="0000000A">
            <w:pPr>
              <w:widowControl w:val="0"/>
              <w:spacing w:line="240" w:lineRule="auto"/>
              <w:rPr>
                <w:b w:val="1"/>
              </w:rPr>
            </w:pPr>
            <w:r w:rsidDel="00000000" w:rsidR="00000000" w:rsidRPr="00000000">
              <w:rPr>
                <w:b w:val="1"/>
                <w:rtl w:val="0"/>
              </w:rPr>
              <w:t xml:space="preserve">Office Hours:         By Appointment</w:t>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Email:                     </w:t>
            </w:r>
            <w:hyperlink r:id="rId7">
              <w:r w:rsidDel="00000000" w:rsidR="00000000" w:rsidRPr="00000000">
                <w:rPr>
                  <w:b w:val="1"/>
                  <w:color w:val="1155cc"/>
                  <w:u w:val="single"/>
                  <w:rtl w:val="0"/>
                </w:rPr>
                <w:t xml:space="preserve">katrina.roseler@chaminade.edu</w:t>
              </w:r>
            </w:hyperlink>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b w:val="1"/>
                <w:rtl w:val="0"/>
              </w:rPr>
              <w:t xml:space="preserve">Office Location:    Brogan 126</w:t>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Phone:                   808-440-4215</w:t>
            </w:r>
          </w:p>
          <w:p w:rsidR="00000000" w:rsidDel="00000000" w:rsidP="00000000" w:rsidRDefault="00000000" w:rsidRPr="00000000" w14:paraId="0000000E">
            <w:pPr>
              <w:widowControl w:val="0"/>
              <w:spacing w:line="240" w:lineRule="auto"/>
              <w:rPr>
                <w:b w:val="1"/>
              </w:rPr>
            </w:pPr>
            <w:r w:rsidDel="00000000" w:rsidR="00000000" w:rsidRPr="00000000">
              <w:rPr>
                <w:b w:val="1"/>
                <w:rtl w:val="0"/>
              </w:rPr>
              <w:t xml:space="preserve">           </w:t>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b w:val="1"/>
              </w:rPr>
            </w:pPr>
            <w:r w:rsidDel="00000000" w:rsidR="00000000" w:rsidRPr="00000000">
              <w:rPr>
                <w:rtl w:val="0"/>
              </w:rPr>
            </w:r>
          </w:p>
          <w:p w:rsidR="00000000" w:rsidDel="00000000" w:rsidP="00000000" w:rsidRDefault="00000000" w:rsidRPr="00000000" w14:paraId="00000010">
            <w:pPr>
              <w:widowControl w:val="0"/>
              <w:spacing w:line="240" w:lineRule="auto"/>
              <w:rPr>
                <w:b w:val="1"/>
              </w:rPr>
            </w:pPr>
            <w:r w:rsidDel="00000000" w:rsidR="00000000" w:rsidRPr="00000000">
              <w:rPr>
                <w:rtl w:val="0"/>
              </w:rPr>
            </w:r>
          </w:p>
        </w:tc>
      </w:tr>
    </w:tbl>
    <w:p w:rsidR="00000000" w:rsidDel="00000000" w:rsidP="00000000" w:rsidRDefault="00000000" w:rsidRPr="00000000" w14:paraId="00000011">
      <w:pPr>
        <w:widowControl w:val="0"/>
        <w:spacing w:line="240" w:lineRule="auto"/>
        <w:rPr>
          <w:rFonts w:ascii="Calibri" w:cs="Calibri" w:eastAsia="Calibri" w:hAnsi="Calibri"/>
        </w:rPr>
      </w:pPr>
      <w:r w:rsidDel="00000000" w:rsidR="00000000" w:rsidRPr="00000000">
        <w:rPr>
          <w:rtl w:val="0"/>
        </w:rPr>
      </w:r>
    </w:p>
    <w:tbl>
      <w:tblPr>
        <w:tblStyle w:val="Table2"/>
        <w:tblW w:w="9495.0" w:type="dxa"/>
        <w:jc w:val="left"/>
        <w:tblInd w:w="-1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9495"/>
        <w:tblGridChange w:id="0">
          <w:tblGrid>
            <w:gridCol w:w="9495"/>
          </w:tblGrid>
        </w:tblGridChange>
      </w:tblGrid>
      <w:tr>
        <w:trPr>
          <w:trHeight w:val="44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line="240" w:lineRule="auto"/>
              <w:jc w:val="center"/>
              <w:rPr>
                <w:sz w:val="20"/>
                <w:szCs w:val="20"/>
                <w:highlight w:val="yellow"/>
              </w:rPr>
            </w:pPr>
            <w:r w:rsidDel="00000000" w:rsidR="00000000" w:rsidRPr="00000000">
              <w:rPr>
                <w:b w:val="1"/>
                <w:sz w:val="20"/>
                <w:szCs w:val="20"/>
                <w:rtl w:val="0"/>
              </w:rPr>
              <w:t xml:space="preserve">Required Text:</w:t>
            </w:r>
            <w:r w:rsidDel="00000000" w:rsidR="00000000" w:rsidRPr="00000000">
              <w:rPr>
                <w:sz w:val="20"/>
                <w:szCs w:val="20"/>
                <w:rtl w:val="0"/>
              </w:rPr>
              <w:t xml:space="preserve"> </w:t>
            </w:r>
            <w:r w:rsidDel="00000000" w:rsidR="00000000" w:rsidRPr="00000000">
              <w:rPr>
                <w:rFonts w:ascii="Calibri" w:cs="Calibri" w:eastAsia="Calibri" w:hAnsi="Calibri"/>
                <w:i w:val="1"/>
                <w:rtl w:val="0"/>
              </w:rPr>
              <w:t xml:space="preserve">H</w:t>
            </w:r>
            <w:r w:rsidDel="00000000" w:rsidR="00000000" w:rsidRPr="00000000">
              <w:rPr>
                <w:rFonts w:ascii="Calibri" w:cs="Calibri" w:eastAsia="Calibri" w:hAnsi="Calibri"/>
                <w:i w:val="1"/>
                <w:highlight w:val="white"/>
                <w:rtl w:val="0"/>
              </w:rPr>
              <w:t xml:space="preserve">ow to Develop  A Professional Portfolio: A manual for teachers</w:t>
            </w:r>
            <w:r w:rsidDel="00000000" w:rsidR="00000000" w:rsidRPr="00000000">
              <w:rPr>
                <w:rFonts w:ascii="Calibri" w:cs="Calibri" w:eastAsia="Calibri" w:hAnsi="Calibri"/>
                <w:highlight w:val="white"/>
                <w:rtl w:val="0"/>
              </w:rPr>
              <w:t xml:space="preserve">, Dorothy M. Campbell, Pamela Cignetti, Beverly Melenyzer &amp; others, ISBN: 9780-1331-0117-1, Pearson, 6</w:t>
            </w:r>
            <w:r w:rsidDel="00000000" w:rsidR="00000000" w:rsidRPr="00000000">
              <w:rPr>
                <w:rFonts w:ascii="Calibri" w:cs="Calibri" w:eastAsia="Calibri" w:hAnsi="Calibri"/>
                <w:highlight w:val="white"/>
                <w:vertAlign w:val="superscript"/>
                <w:rtl w:val="0"/>
              </w:rPr>
              <w:t xml:space="preserve">th</w:t>
            </w:r>
            <w:r w:rsidDel="00000000" w:rsidR="00000000" w:rsidRPr="00000000">
              <w:rPr>
                <w:rFonts w:ascii="Calibri" w:cs="Calibri" w:eastAsia="Calibri" w:hAnsi="Calibri"/>
                <w:highlight w:val="white"/>
                <w:rtl w:val="0"/>
              </w:rPr>
              <w:t xml:space="preserve"> edition</w:t>
            </w:r>
            <w:r w:rsidDel="00000000" w:rsidR="00000000" w:rsidRPr="00000000">
              <w:rPr>
                <w:rtl w:val="0"/>
              </w:rPr>
            </w:r>
          </w:p>
        </w:tc>
      </w:tr>
    </w:tbl>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40" w:line="240" w:lineRule="auto"/>
        <w:rPr>
          <w:b w:val="1"/>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b w:val="1"/>
          <w:rtl w:val="0"/>
        </w:rPr>
        <w:t xml:space="preserve">Helpful resources</w:t>
      </w:r>
    </w:p>
    <w:tbl>
      <w:tblPr>
        <w:tblStyle w:val="Table3"/>
        <w:tblW w:w="937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25"/>
        <w:gridCol w:w="5850"/>
        <w:tblGridChange w:id="0">
          <w:tblGrid>
            <w:gridCol w:w="3525"/>
            <w:gridCol w:w="5850"/>
          </w:tblGrid>
        </w:tblGridChange>
      </w:tblGrid>
      <w:tr>
        <w:tc>
          <w:tcPr>
            <w:tcMar>
              <w:top w:w="100.0" w:type="dxa"/>
              <w:left w:w="100.0" w:type="dxa"/>
              <w:bottom w:w="100.0" w:type="dxa"/>
              <w:right w:w="100.0" w:type="dxa"/>
            </w:tcMar>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Resource</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b w:val="1"/>
                <w:sz w:val="20"/>
                <w:szCs w:val="20"/>
                <w:rtl w:val="0"/>
              </w:rPr>
              <w:t xml:space="preserve">Description</w:t>
            </w:r>
            <w:r w:rsidDel="00000000" w:rsidR="00000000" w:rsidRPr="00000000">
              <w:rPr>
                <w:rtl w:val="0"/>
              </w:rPr>
            </w:r>
          </w:p>
        </w:tc>
      </w:tr>
      <w:tr>
        <w:tc>
          <w:tcPr>
            <w:tcMar>
              <w:top w:w="100.0" w:type="dxa"/>
              <w:left w:w="100.0" w:type="dxa"/>
              <w:bottom w:w="100.0" w:type="dxa"/>
              <w:right w:w="100.0" w:type="dxa"/>
            </w:tcMar>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line="240" w:lineRule="auto"/>
              <w:rPr>
                <w:sz w:val="20"/>
                <w:szCs w:val="20"/>
              </w:rPr>
            </w:pPr>
            <w:hyperlink r:id="rId8">
              <w:r w:rsidDel="00000000" w:rsidR="00000000" w:rsidRPr="00000000">
                <w:rPr>
                  <w:color w:val="1155cc"/>
                  <w:sz w:val="20"/>
                  <w:szCs w:val="20"/>
                  <w:u w:val="single"/>
                  <w:rtl w:val="0"/>
                </w:rPr>
                <w:t xml:space="preserve">Hawaii Teaching Standards Board</w:t>
              </w:r>
            </w:hyperlink>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18">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inTASC standards reference</w:t>
            </w:r>
          </w:p>
        </w:tc>
      </w:tr>
    </w:tbl>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240" w:lineRule="auto"/>
        <w:ind w:left="-720" w:right="-720" w:firstLine="0"/>
        <w:rPr>
          <w:b w:val="1"/>
        </w:rPr>
      </w:pPr>
      <w:r w:rsidDel="00000000" w:rsidR="00000000" w:rsidRPr="00000000">
        <w:rPr>
          <w:rtl w:val="0"/>
        </w:rPr>
      </w:r>
    </w:p>
    <w:p w:rsidR="00000000" w:rsidDel="00000000" w:rsidP="00000000" w:rsidRDefault="00000000" w:rsidRPr="00000000" w14:paraId="0000001A">
      <w:pPr>
        <w:spacing w:after="40" w:line="240" w:lineRule="auto"/>
        <w:rPr/>
      </w:pPr>
      <w:r w:rsidDel="00000000" w:rsidR="00000000" w:rsidRPr="00000000">
        <w:rPr>
          <w:b w:val="1"/>
          <w:rtl w:val="0"/>
        </w:rPr>
        <w:t xml:space="preserve">Essential Question </w:t>
      </w:r>
      <w:r w:rsidDel="00000000" w:rsidR="00000000" w:rsidRPr="00000000">
        <w:rPr>
          <w:rtl w:val="0"/>
        </w:rPr>
        <w:t xml:space="preserve">- </w:t>
      </w:r>
    </w:p>
    <w:p w:rsidR="00000000" w:rsidDel="00000000" w:rsidP="00000000" w:rsidRDefault="00000000" w:rsidRPr="00000000" w14:paraId="0000001B">
      <w:pPr>
        <w:numPr>
          <w:ilvl w:val="0"/>
          <w:numId w:val="9"/>
        </w:numPr>
        <w:spacing w:after="40" w:line="240" w:lineRule="auto"/>
        <w:ind w:left="720" w:hanging="360"/>
        <w:rPr/>
      </w:pPr>
      <w:r w:rsidDel="00000000" w:rsidR="00000000" w:rsidRPr="00000000">
        <w:rPr>
          <w:rtl w:val="0"/>
        </w:rPr>
        <w:t xml:space="preserve">How do we evaluate our CUH DUG program learning activities and demonstrate our proficiency as qualified teacher candidates?  </w:t>
      </w:r>
    </w:p>
    <w:p w:rsidR="00000000" w:rsidDel="00000000" w:rsidP="00000000" w:rsidRDefault="00000000" w:rsidRPr="00000000" w14:paraId="0000001C">
      <w:pPr>
        <w:spacing w:after="40" w:line="240" w:lineRule="auto"/>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240" w:lineRule="auto"/>
        <w:ind w:left="0" w:right="-720" w:firstLine="0"/>
        <w:jc w:val="left"/>
        <w:rPr>
          <w:b w:val="1"/>
        </w:rPr>
      </w:pPr>
      <w:r w:rsidDel="00000000" w:rsidR="00000000" w:rsidRPr="00000000">
        <w:rPr>
          <w:b w:val="1"/>
          <w:rtl w:val="0"/>
        </w:rPr>
        <w:t xml:space="preserve">Catalog Description: </w:t>
      </w:r>
    </w:p>
    <w:p w:rsidR="00000000" w:rsidDel="00000000" w:rsidP="00000000" w:rsidRDefault="00000000" w:rsidRPr="00000000" w14:paraId="0000001E">
      <w:pPr>
        <w:spacing w:line="240" w:lineRule="auto"/>
        <w:ind w:left="720" w:right="-720" w:firstLine="0"/>
        <w:rPr/>
      </w:pPr>
      <w:r w:rsidDel="00000000" w:rsidR="00000000" w:rsidRPr="00000000">
        <w:rPr>
          <w:b w:val="1"/>
          <w:rtl w:val="0"/>
        </w:rPr>
        <w:t xml:space="preserve">ED 490S Seminars (3)</w:t>
      </w:r>
      <w:r w:rsidDel="00000000" w:rsidR="00000000" w:rsidRPr="00000000">
        <w:rPr>
          <w:rtl w:val="0"/>
        </w:rPr>
        <w:t xml:space="preserve"> This seminar is integrated with all student teaching practica for Secondary Education. Students prepare portfolios, discuss teaching experiences, and review standards. Requirement: Concurrent enrollment in ED 495 (Secondary Ed.) and Successful completion of Praxis II or have met subject-credit eligibility requirements per Hawaii Teacher Standards Board (HTSB) Guidelines, and all course requirements for Secondary Education major.</w:t>
      </w:r>
    </w:p>
    <w:p w:rsidR="00000000" w:rsidDel="00000000" w:rsidP="00000000" w:rsidRDefault="00000000" w:rsidRPr="00000000" w14:paraId="0000001F">
      <w:pPr>
        <w:spacing w:line="240" w:lineRule="auto"/>
        <w:ind w:left="720" w:right="-720" w:firstLine="0"/>
        <w:rPr/>
      </w:pPr>
      <w:r w:rsidDel="00000000" w:rsidR="00000000" w:rsidRPr="00000000">
        <w:rPr>
          <w:rtl w:val="0"/>
        </w:rPr>
      </w:r>
    </w:p>
    <w:p w:rsidR="00000000" w:rsidDel="00000000" w:rsidP="00000000" w:rsidRDefault="00000000" w:rsidRPr="00000000" w14:paraId="00000020">
      <w:pPr>
        <w:spacing w:line="240" w:lineRule="auto"/>
        <w:ind w:left="720" w:right="-720" w:firstLine="0"/>
        <w:rPr/>
      </w:pPr>
      <w:r w:rsidDel="00000000" w:rsidR="00000000" w:rsidRPr="00000000">
        <w:rPr>
          <w:b w:val="1"/>
          <w:rtl w:val="0"/>
        </w:rPr>
        <w:t xml:space="preserve">EDUC 684 TEACHING SEMINAR: SECONDARY (3)</w:t>
      </w:r>
      <w:r w:rsidDel="00000000" w:rsidR="00000000" w:rsidRPr="00000000">
        <w:rPr>
          <w:rtl w:val="0"/>
        </w:rPr>
        <w:t xml:space="preserve"> Student support seminar is required with all student teaching courses. Student completes Standards-based Exit Portfolios. (Must be taken in conjunction with EDUC 685). Prerequisite: Pass PRAXIS II or have met subject-credit eligibility requirements per Hawaii Teacher Standards Board (HTSB) Guidelines and acceptance to student teach.</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240" w:lineRule="auto"/>
        <w:ind w:left="720" w:right="-720" w:firstLine="0"/>
        <w:jc w:val="left"/>
        <w:rPr>
          <w:b w:val="1"/>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240" w:lineRule="auto"/>
        <w:ind w:left="0" w:right="-720" w:firstLine="0"/>
        <w:jc w:val="left"/>
        <w:rPr/>
      </w:pPr>
      <w:r w:rsidDel="00000000" w:rsidR="00000000" w:rsidRPr="00000000">
        <w:rPr>
          <w:rtl w:val="0"/>
        </w:rPr>
      </w:r>
    </w:p>
    <w:p w:rsidR="00000000" w:rsidDel="00000000" w:rsidP="00000000" w:rsidRDefault="00000000" w:rsidRPr="00000000" w14:paraId="00000023">
      <w:pPr>
        <w:widowControl w:val="0"/>
        <w:spacing w:line="240" w:lineRule="auto"/>
        <w:rPr>
          <w:sz w:val="24"/>
          <w:szCs w:val="24"/>
        </w:rPr>
      </w:pPr>
      <w:r w:rsidDel="00000000" w:rsidR="00000000" w:rsidRPr="00000000">
        <w:rPr>
          <w:b w:val="1"/>
          <w:sz w:val="24"/>
          <w:szCs w:val="24"/>
          <w:rtl w:val="0"/>
        </w:rPr>
        <w:t xml:space="preserve">Mission Statement: </w:t>
      </w:r>
      <w:r w:rsidDel="00000000" w:rsidR="00000000" w:rsidRPr="00000000">
        <w:rPr>
          <w:sz w:val="24"/>
          <w:szCs w:val="24"/>
          <w:rtl w:val="0"/>
        </w:rPr>
        <w:t xml:space="preserve">The mission of the education division is to foster the education of teachers and leaders in education through programs based in the liberal arts tradition, Catholic Marianist's values, current research, and best practices.</w:t>
      </w:r>
    </w:p>
    <w:tbl>
      <w:tblPr>
        <w:tblStyle w:val="Table4"/>
        <w:tblW w:w="9480.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00"/>
        <w:gridCol w:w="4680"/>
        <w:tblGridChange w:id="0">
          <w:tblGrid>
            <w:gridCol w:w="4800"/>
            <w:gridCol w:w="4680"/>
          </w:tblGrid>
        </w:tblGridChange>
      </w:tblGrid>
      <w:t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b w:val="1"/>
                <w:sz w:val="24"/>
                <w:szCs w:val="24"/>
              </w:rPr>
            </w:pPr>
            <w:r w:rsidDel="00000000" w:rsidR="00000000" w:rsidRPr="00000000">
              <w:rPr>
                <w:b w:val="1"/>
                <w:sz w:val="24"/>
                <w:szCs w:val="24"/>
                <w:rtl w:val="0"/>
              </w:rPr>
              <w:t xml:space="preserve">Marianist Values:</w:t>
            </w:r>
          </w:p>
          <w:p w:rsidR="00000000" w:rsidDel="00000000" w:rsidP="00000000" w:rsidRDefault="00000000" w:rsidRPr="00000000" w14:paraId="00000025">
            <w:pPr>
              <w:widowControl w:val="0"/>
              <w:numPr>
                <w:ilvl w:val="0"/>
                <w:numId w:val="10"/>
              </w:numPr>
              <w:spacing w:line="240" w:lineRule="auto"/>
              <w:ind w:left="720" w:hanging="360"/>
              <w:rPr>
                <w:sz w:val="20"/>
                <w:szCs w:val="20"/>
              </w:rPr>
            </w:pPr>
            <w:r w:rsidDel="00000000" w:rsidR="00000000" w:rsidRPr="00000000">
              <w:rPr>
                <w:sz w:val="20"/>
                <w:szCs w:val="20"/>
                <w:rtl w:val="0"/>
              </w:rPr>
              <w:t xml:space="preserve">Educate for Formation in Faith</w:t>
            </w:r>
          </w:p>
          <w:p w:rsidR="00000000" w:rsidDel="00000000" w:rsidP="00000000" w:rsidRDefault="00000000" w:rsidRPr="00000000" w14:paraId="00000026">
            <w:pPr>
              <w:widowControl w:val="0"/>
              <w:numPr>
                <w:ilvl w:val="0"/>
                <w:numId w:val="10"/>
              </w:numPr>
              <w:spacing w:line="240" w:lineRule="auto"/>
              <w:ind w:left="720" w:hanging="360"/>
              <w:rPr>
                <w:sz w:val="20"/>
                <w:szCs w:val="20"/>
              </w:rPr>
            </w:pPr>
            <w:r w:rsidDel="00000000" w:rsidR="00000000" w:rsidRPr="00000000">
              <w:rPr>
                <w:sz w:val="20"/>
                <w:szCs w:val="20"/>
                <w:rtl w:val="0"/>
              </w:rPr>
              <w:t xml:space="preserve">Provide an Integral Quality Education</w:t>
            </w:r>
          </w:p>
          <w:p w:rsidR="00000000" w:rsidDel="00000000" w:rsidP="00000000" w:rsidRDefault="00000000" w:rsidRPr="00000000" w14:paraId="00000027">
            <w:pPr>
              <w:widowControl w:val="0"/>
              <w:numPr>
                <w:ilvl w:val="0"/>
                <w:numId w:val="10"/>
              </w:numPr>
              <w:spacing w:line="240" w:lineRule="auto"/>
              <w:ind w:left="720" w:hanging="360"/>
              <w:rPr>
                <w:sz w:val="20"/>
                <w:szCs w:val="20"/>
              </w:rPr>
            </w:pPr>
            <w:r w:rsidDel="00000000" w:rsidR="00000000" w:rsidRPr="00000000">
              <w:rPr>
                <w:sz w:val="20"/>
                <w:szCs w:val="20"/>
                <w:rtl w:val="0"/>
              </w:rPr>
              <w:t xml:space="preserve">Educate in Family Spirit</w:t>
            </w:r>
          </w:p>
          <w:p w:rsidR="00000000" w:rsidDel="00000000" w:rsidP="00000000" w:rsidRDefault="00000000" w:rsidRPr="00000000" w14:paraId="00000028">
            <w:pPr>
              <w:widowControl w:val="0"/>
              <w:numPr>
                <w:ilvl w:val="0"/>
                <w:numId w:val="10"/>
              </w:numPr>
              <w:spacing w:line="240" w:lineRule="auto"/>
              <w:ind w:left="720" w:hanging="360"/>
              <w:rPr>
                <w:sz w:val="20"/>
                <w:szCs w:val="20"/>
              </w:rPr>
            </w:pPr>
            <w:r w:rsidDel="00000000" w:rsidR="00000000" w:rsidRPr="00000000">
              <w:rPr>
                <w:sz w:val="20"/>
                <w:szCs w:val="20"/>
                <w:rtl w:val="0"/>
              </w:rPr>
              <w:t xml:space="preserve">Educate for Service, Justice, and Peace</w:t>
            </w:r>
          </w:p>
          <w:p w:rsidR="00000000" w:rsidDel="00000000" w:rsidP="00000000" w:rsidRDefault="00000000" w:rsidRPr="00000000" w14:paraId="00000029">
            <w:pPr>
              <w:widowControl w:val="0"/>
              <w:numPr>
                <w:ilvl w:val="0"/>
                <w:numId w:val="10"/>
              </w:numPr>
              <w:spacing w:line="240" w:lineRule="auto"/>
              <w:ind w:left="720" w:hanging="360"/>
              <w:rPr>
                <w:sz w:val="20"/>
                <w:szCs w:val="20"/>
              </w:rPr>
            </w:pPr>
            <w:r w:rsidDel="00000000" w:rsidR="00000000" w:rsidRPr="00000000">
              <w:rPr>
                <w:sz w:val="20"/>
                <w:szCs w:val="20"/>
                <w:rtl w:val="0"/>
              </w:rPr>
              <w:t xml:space="preserve">Educate for Adaptation and Change</w:t>
            </w:r>
          </w:p>
          <w:p w:rsidR="00000000" w:rsidDel="00000000" w:rsidP="00000000" w:rsidRDefault="00000000" w:rsidRPr="00000000" w14:paraId="0000002A">
            <w:pPr>
              <w:widowControl w:val="0"/>
              <w:spacing w:line="240" w:lineRule="auto"/>
              <w:rPr>
                <w:sz w:val="20"/>
                <w:szCs w:val="20"/>
              </w:rPr>
            </w:pP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b w:val="1"/>
                <w:sz w:val="24"/>
                <w:szCs w:val="24"/>
              </w:rPr>
            </w:pPr>
            <w:r w:rsidDel="00000000" w:rsidR="00000000" w:rsidRPr="00000000">
              <w:rPr>
                <w:b w:val="1"/>
                <w:sz w:val="24"/>
                <w:szCs w:val="24"/>
                <w:rtl w:val="0"/>
              </w:rPr>
              <w:t xml:space="preserve">WASC Core Competencies:</w:t>
            </w:r>
          </w:p>
          <w:p w:rsidR="00000000" w:rsidDel="00000000" w:rsidP="00000000" w:rsidRDefault="00000000" w:rsidRPr="00000000" w14:paraId="0000002C">
            <w:pPr>
              <w:widowControl w:val="0"/>
              <w:numPr>
                <w:ilvl w:val="0"/>
                <w:numId w:val="2"/>
              </w:numPr>
              <w:spacing w:line="240" w:lineRule="auto"/>
              <w:ind w:left="720" w:hanging="360"/>
              <w:rPr>
                <w:sz w:val="20"/>
                <w:szCs w:val="20"/>
              </w:rPr>
            </w:pPr>
            <w:r w:rsidDel="00000000" w:rsidR="00000000" w:rsidRPr="00000000">
              <w:rPr>
                <w:sz w:val="20"/>
                <w:szCs w:val="20"/>
                <w:rtl w:val="0"/>
              </w:rPr>
              <w:t xml:space="preserve">Written Communication</w:t>
            </w:r>
          </w:p>
          <w:p w:rsidR="00000000" w:rsidDel="00000000" w:rsidP="00000000" w:rsidRDefault="00000000" w:rsidRPr="00000000" w14:paraId="0000002D">
            <w:pPr>
              <w:widowControl w:val="0"/>
              <w:numPr>
                <w:ilvl w:val="0"/>
                <w:numId w:val="2"/>
              </w:numPr>
              <w:spacing w:line="240" w:lineRule="auto"/>
              <w:ind w:left="720" w:hanging="360"/>
              <w:rPr>
                <w:sz w:val="20"/>
                <w:szCs w:val="20"/>
              </w:rPr>
            </w:pPr>
            <w:r w:rsidDel="00000000" w:rsidR="00000000" w:rsidRPr="00000000">
              <w:rPr>
                <w:sz w:val="20"/>
                <w:szCs w:val="20"/>
                <w:rtl w:val="0"/>
              </w:rPr>
              <w:t xml:space="preserve">Oral Communication</w:t>
            </w:r>
          </w:p>
          <w:p w:rsidR="00000000" w:rsidDel="00000000" w:rsidP="00000000" w:rsidRDefault="00000000" w:rsidRPr="00000000" w14:paraId="0000002E">
            <w:pPr>
              <w:widowControl w:val="0"/>
              <w:numPr>
                <w:ilvl w:val="0"/>
                <w:numId w:val="2"/>
              </w:numPr>
              <w:spacing w:line="240" w:lineRule="auto"/>
              <w:ind w:left="720" w:hanging="360"/>
              <w:rPr>
                <w:sz w:val="20"/>
                <w:szCs w:val="20"/>
              </w:rPr>
            </w:pPr>
            <w:r w:rsidDel="00000000" w:rsidR="00000000" w:rsidRPr="00000000">
              <w:rPr>
                <w:sz w:val="20"/>
                <w:szCs w:val="20"/>
                <w:rtl w:val="0"/>
              </w:rPr>
              <w:t xml:space="preserve">Quantitative reasoning</w:t>
            </w:r>
          </w:p>
          <w:p w:rsidR="00000000" w:rsidDel="00000000" w:rsidP="00000000" w:rsidRDefault="00000000" w:rsidRPr="00000000" w14:paraId="0000002F">
            <w:pPr>
              <w:widowControl w:val="0"/>
              <w:numPr>
                <w:ilvl w:val="0"/>
                <w:numId w:val="2"/>
              </w:numPr>
              <w:spacing w:line="240" w:lineRule="auto"/>
              <w:ind w:left="720" w:hanging="360"/>
              <w:rPr>
                <w:sz w:val="20"/>
                <w:szCs w:val="20"/>
              </w:rPr>
            </w:pPr>
            <w:r w:rsidDel="00000000" w:rsidR="00000000" w:rsidRPr="00000000">
              <w:rPr>
                <w:sz w:val="20"/>
                <w:szCs w:val="20"/>
                <w:rtl w:val="0"/>
              </w:rPr>
              <w:t xml:space="preserve">Critical Thinking</w:t>
            </w:r>
          </w:p>
          <w:p w:rsidR="00000000" w:rsidDel="00000000" w:rsidP="00000000" w:rsidRDefault="00000000" w:rsidRPr="00000000" w14:paraId="00000030">
            <w:pPr>
              <w:widowControl w:val="0"/>
              <w:numPr>
                <w:ilvl w:val="0"/>
                <w:numId w:val="2"/>
              </w:numPr>
              <w:spacing w:line="240" w:lineRule="auto"/>
              <w:ind w:left="720" w:hanging="360"/>
              <w:rPr>
                <w:sz w:val="20"/>
                <w:szCs w:val="20"/>
              </w:rPr>
            </w:pPr>
            <w:r w:rsidDel="00000000" w:rsidR="00000000" w:rsidRPr="00000000">
              <w:rPr>
                <w:sz w:val="20"/>
                <w:szCs w:val="20"/>
                <w:rtl w:val="0"/>
              </w:rPr>
              <w:t xml:space="preserve">Information Literacy</w:t>
            </w:r>
          </w:p>
          <w:p w:rsidR="00000000" w:rsidDel="00000000" w:rsidP="00000000" w:rsidRDefault="00000000" w:rsidRPr="00000000" w14:paraId="00000031">
            <w:pPr>
              <w:widowControl w:val="0"/>
              <w:spacing w:line="240" w:lineRule="auto"/>
              <w:rPr>
                <w:sz w:val="20"/>
                <w:szCs w:val="20"/>
              </w:rPr>
            </w:pPr>
            <w:r w:rsidDel="00000000" w:rsidR="00000000" w:rsidRPr="00000000">
              <w:rPr>
                <w:rtl w:val="0"/>
              </w:rPr>
            </w:r>
          </w:p>
        </w:tc>
      </w:tr>
    </w:tbl>
    <w:p w:rsidR="00000000" w:rsidDel="00000000" w:rsidP="00000000" w:rsidRDefault="00000000" w:rsidRPr="00000000" w14:paraId="00000032">
      <w:pPr>
        <w:widowControl w:val="0"/>
        <w:spacing w:line="240" w:lineRule="auto"/>
        <w:rPr>
          <w:sz w:val="20"/>
          <w:szCs w:val="20"/>
        </w:rPr>
      </w:pPr>
      <w:r w:rsidDel="00000000" w:rsidR="00000000" w:rsidRPr="00000000">
        <w:rPr>
          <w:rtl w:val="0"/>
        </w:rPr>
      </w:r>
    </w:p>
    <w:tbl>
      <w:tblPr>
        <w:tblStyle w:val="Table5"/>
        <w:tblW w:w="9405.0" w:type="dxa"/>
        <w:jc w:val="left"/>
        <w:tblInd w:w="35.0" w:type="dxa"/>
        <w:tblLayout w:type="fixed"/>
        <w:tblLook w:val="0600"/>
      </w:tblPr>
      <w:tblGrid>
        <w:gridCol w:w="1470"/>
        <w:gridCol w:w="7935"/>
        <w:tblGridChange w:id="0">
          <w:tblGrid>
            <w:gridCol w:w="1470"/>
            <w:gridCol w:w="7935"/>
          </w:tblGrid>
        </w:tblGridChange>
      </w:tblGrid>
      <w:t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hd w:fill="auto" w:val="clear"/>
              <w:spacing w:line="276" w:lineRule="auto"/>
              <w:jc w:val="center"/>
              <w:rPr>
                <w:b w:val="1"/>
                <w:sz w:val="18"/>
                <w:szCs w:val="18"/>
              </w:rPr>
            </w:pPr>
            <w:r w:rsidDel="00000000" w:rsidR="00000000" w:rsidRPr="00000000">
              <w:rPr>
                <w:b w:val="1"/>
                <w:sz w:val="18"/>
                <w:szCs w:val="18"/>
                <w:rtl w:val="0"/>
              </w:rPr>
              <w:t xml:space="preserve">#</w:t>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hd w:fill="auto" w:val="clear"/>
              <w:spacing w:line="276" w:lineRule="auto"/>
              <w:jc w:val="center"/>
              <w:rPr>
                <w:b w:val="1"/>
                <w:sz w:val="18"/>
                <w:szCs w:val="18"/>
              </w:rPr>
            </w:pPr>
            <w:r w:rsidDel="00000000" w:rsidR="00000000" w:rsidRPr="00000000">
              <w:rPr>
                <w:b w:val="1"/>
                <w:sz w:val="18"/>
                <w:szCs w:val="18"/>
                <w:rtl w:val="0"/>
              </w:rPr>
              <w:t xml:space="preserve">Program Learning Outcomes (POs)</w:t>
            </w:r>
          </w:p>
        </w:tc>
      </w:tr>
      <w:tr>
        <w:trPr>
          <w:trHeight w:val="72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5">
            <w:pPr>
              <w:widowControl w:val="0"/>
              <w:spacing w:line="276" w:lineRule="auto"/>
              <w:jc w:val="center"/>
              <w:rPr>
                <w:sz w:val="18"/>
                <w:szCs w:val="18"/>
              </w:rPr>
            </w:pPr>
            <w:r w:rsidDel="00000000" w:rsidR="00000000" w:rsidRPr="00000000">
              <w:rPr>
                <w:b w:val="1"/>
                <w:sz w:val="18"/>
                <w:szCs w:val="18"/>
                <w:rtl w:val="0"/>
              </w:rPr>
              <w:t xml:space="preserve">M.A. of Teaching Secondary  Education)</w:t>
            </w:r>
            <w:r w:rsidDel="00000000" w:rsidR="00000000" w:rsidRPr="00000000">
              <w:rPr>
                <w:rtl w:val="0"/>
              </w:rPr>
            </w:r>
          </w:p>
        </w:tc>
        <w:tc>
          <w:tcPr>
            <w:tcBorders>
              <w:top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6">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720" w:hanging="360"/>
              <w:rPr>
                <w:highlight w:val="yellow"/>
              </w:rPr>
            </w:pPr>
            <w:r w:rsidDel="00000000" w:rsidR="00000000" w:rsidRPr="00000000">
              <w:rPr>
                <w:highlight w:val="yellow"/>
                <w:rtl w:val="0"/>
              </w:rPr>
              <w:t xml:space="preserve">Synthesize knowledge of learner development, learner differences, diverse students and the learning environment to optimize learning for Secondary students.</w:t>
            </w:r>
          </w:p>
          <w:p w:rsidR="00000000" w:rsidDel="00000000" w:rsidP="00000000" w:rsidRDefault="00000000" w:rsidRPr="00000000" w14:paraId="00000037">
            <w:pPr>
              <w:widowControl w:val="0"/>
              <w:numPr>
                <w:ilvl w:val="0"/>
                <w:numId w:val="3"/>
              </w:numPr>
              <w:spacing w:line="240" w:lineRule="auto"/>
              <w:ind w:left="720" w:hanging="360"/>
              <w:rPr>
                <w:u w:val="none"/>
              </w:rPr>
            </w:pPr>
            <w:r w:rsidDel="00000000" w:rsidR="00000000" w:rsidRPr="00000000">
              <w:rPr>
                <w:rtl w:val="0"/>
              </w:rPr>
              <w:t xml:space="preserve">Evaluate central concepts, tools of inquiry and structures of the subject matter disciplines for Secondary students.</w:t>
            </w:r>
          </w:p>
          <w:p w:rsidR="00000000" w:rsidDel="00000000" w:rsidP="00000000" w:rsidRDefault="00000000" w:rsidRPr="00000000" w14:paraId="00000038">
            <w:pPr>
              <w:widowControl w:val="0"/>
              <w:numPr>
                <w:ilvl w:val="0"/>
                <w:numId w:val="3"/>
              </w:numPr>
              <w:spacing w:line="240" w:lineRule="auto"/>
              <w:ind w:left="720" w:hanging="360"/>
              <w:rPr>
                <w:highlight w:val="yellow"/>
              </w:rPr>
            </w:pPr>
            <w:r w:rsidDel="00000000" w:rsidR="00000000" w:rsidRPr="00000000">
              <w:rPr>
                <w:highlight w:val="yellow"/>
                <w:rtl w:val="0"/>
              </w:rPr>
              <w:t xml:space="preserve">Utilize formative and summative assessments, to determine, select, and implement effective instructional strategies for Secondary students.</w:t>
            </w:r>
          </w:p>
          <w:p w:rsidR="00000000" w:rsidDel="00000000" w:rsidP="00000000" w:rsidRDefault="00000000" w:rsidRPr="00000000" w14:paraId="00000039">
            <w:pPr>
              <w:widowControl w:val="0"/>
              <w:numPr>
                <w:ilvl w:val="0"/>
                <w:numId w:val="3"/>
              </w:numPr>
              <w:spacing w:line="240" w:lineRule="auto"/>
              <w:ind w:left="720" w:hanging="360"/>
              <w:rPr>
                <w:u w:val="none"/>
              </w:rPr>
            </w:pPr>
            <w:r w:rsidDel="00000000" w:rsidR="00000000" w:rsidRPr="00000000">
              <w:rPr>
                <w:rtl w:val="0"/>
              </w:rPr>
              <w:t xml:space="preserve">Analyze the history, values, commitments, and ethics of the teaching profession within the school community.</w:t>
            </w:r>
          </w:p>
          <w:p w:rsidR="00000000" w:rsidDel="00000000" w:rsidP="00000000" w:rsidRDefault="00000000" w:rsidRPr="00000000" w14:paraId="0000003A">
            <w:pPr>
              <w:widowControl w:val="0"/>
              <w:numPr>
                <w:ilvl w:val="0"/>
                <w:numId w:val="3"/>
              </w:numPr>
              <w:spacing w:line="240" w:lineRule="auto"/>
              <w:ind w:left="720" w:hanging="360"/>
              <w:rPr>
                <w:u w:val="none"/>
              </w:rPr>
            </w:pPr>
            <w:r w:rsidDel="00000000" w:rsidR="00000000" w:rsidRPr="00000000">
              <w:rPr>
                <w:rtl w:val="0"/>
              </w:rPr>
              <w:t xml:space="preserve">Explain the Marianist tradition of providing an integral, quality education within diverse learning communities.</w:t>
            </w:r>
          </w:p>
        </w:tc>
      </w:tr>
      <w:tr>
        <w:tc>
          <w:tcPr>
            <w:tcBorders>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B">
            <w:pPr>
              <w:widowControl w:val="0"/>
              <w:spacing w:line="276" w:lineRule="auto"/>
              <w:jc w:val="center"/>
              <w:rPr>
                <w:sz w:val="18"/>
                <w:szCs w:val="18"/>
              </w:rPr>
            </w:pPr>
            <w:r w:rsidDel="00000000" w:rsidR="00000000" w:rsidRPr="00000000">
              <w:rPr>
                <w:b w:val="1"/>
                <w:sz w:val="18"/>
                <w:szCs w:val="18"/>
                <w:rtl w:val="0"/>
              </w:rPr>
              <w:t xml:space="preserve">B.S. Secondary Education</w:t>
            </w:r>
            <w:r w:rsidDel="00000000" w:rsidR="00000000" w:rsidRPr="00000000">
              <w:rPr>
                <w:rtl w:val="0"/>
              </w:rPr>
            </w:r>
          </w:p>
        </w:tc>
        <w:tc>
          <w:tcPr>
            <w:tcBorders>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3C">
            <w:pPr>
              <w:widowControl w:val="0"/>
              <w:numPr>
                <w:ilvl w:val="0"/>
                <w:numId w:val="11"/>
              </w:numPr>
              <w:spacing w:line="240" w:lineRule="auto"/>
              <w:ind w:left="720" w:hanging="360"/>
              <w:rPr>
                <w:highlight w:val="yellow"/>
              </w:rPr>
            </w:pPr>
            <w:r w:rsidDel="00000000" w:rsidR="00000000" w:rsidRPr="00000000">
              <w:rPr>
                <w:highlight w:val="yellow"/>
                <w:rtl w:val="0"/>
              </w:rPr>
              <w:t xml:space="preserve">Apply knowledge of learner development, learner differences, diverse students and the learning environment to optimize learning for Secondary students.</w:t>
            </w:r>
          </w:p>
          <w:p w:rsidR="00000000" w:rsidDel="00000000" w:rsidP="00000000" w:rsidRDefault="00000000" w:rsidRPr="00000000" w14:paraId="0000003D">
            <w:pPr>
              <w:widowControl w:val="0"/>
              <w:numPr>
                <w:ilvl w:val="0"/>
                <w:numId w:val="11"/>
              </w:numPr>
              <w:spacing w:line="240" w:lineRule="auto"/>
              <w:ind w:left="720" w:hanging="360"/>
              <w:rPr>
                <w:u w:val="none"/>
              </w:rPr>
            </w:pPr>
            <w:r w:rsidDel="00000000" w:rsidR="00000000" w:rsidRPr="00000000">
              <w:rPr>
                <w:rtl w:val="0"/>
              </w:rPr>
              <w:t xml:space="preserve">Describe central concepts, tools of inquiry and structures of the subject matter disciplines for Secondary students.</w:t>
            </w:r>
          </w:p>
          <w:p w:rsidR="00000000" w:rsidDel="00000000" w:rsidP="00000000" w:rsidRDefault="00000000" w:rsidRPr="00000000" w14:paraId="0000003E">
            <w:pPr>
              <w:widowControl w:val="0"/>
              <w:numPr>
                <w:ilvl w:val="0"/>
                <w:numId w:val="11"/>
              </w:numPr>
              <w:spacing w:line="240" w:lineRule="auto"/>
              <w:ind w:left="720" w:hanging="360"/>
              <w:rPr>
                <w:highlight w:val="yellow"/>
              </w:rPr>
            </w:pPr>
            <w:r w:rsidDel="00000000" w:rsidR="00000000" w:rsidRPr="00000000">
              <w:rPr>
                <w:highlight w:val="yellow"/>
                <w:rtl w:val="0"/>
              </w:rPr>
              <w:t xml:space="preserve">Utilize formative and summative assessments, to determine, select, and implement effective instructional strategies for Secondary students.</w:t>
            </w:r>
          </w:p>
          <w:p w:rsidR="00000000" w:rsidDel="00000000" w:rsidP="00000000" w:rsidRDefault="00000000" w:rsidRPr="00000000" w14:paraId="0000003F">
            <w:pPr>
              <w:widowControl w:val="0"/>
              <w:numPr>
                <w:ilvl w:val="0"/>
                <w:numId w:val="11"/>
              </w:numPr>
              <w:spacing w:line="240" w:lineRule="auto"/>
              <w:ind w:left="720" w:hanging="360"/>
              <w:rPr>
                <w:u w:val="none"/>
              </w:rPr>
            </w:pPr>
            <w:r w:rsidDel="00000000" w:rsidR="00000000" w:rsidRPr="00000000">
              <w:rPr>
                <w:rtl w:val="0"/>
              </w:rPr>
              <w:t xml:space="preserve">Analyze the history, values, commitments, and ethics of the teaching profession within the school community.</w:t>
            </w:r>
          </w:p>
          <w:p w:rsidR="00000000" w:rsidDel="00000000" w:rsidP="00000000" w:rsidRDefault="00000000" w:rsidRPr="00000000" w14:paraId="00000040">
            <w:pPr>
              <w:widowControl w:val="0"/>
              <w:numPr>
                <w:ilvl w:val="0"/>
                <w:numId w:val="11"/>
              </w:numPr>
              <w:spacing w:line="240" w:lineRule="auto"/>
              <w:ind w:left="720" w:hanging="360"/>
              <w:rPr>
                <w:u w:val="none"/>
              </w:rPr>
            </w:pPr>
            <w:r w:rsidDel="00000000" w:rsidR="00000000" w:rsidRPr="00000000">
              <w:rPr>
                <w:rtl w:val="0"/>
              </w:rPr>
              <w:t xml:space="preserve">Explain the Marianist tradition of providing an integral, quality education within diverse learning communities.</w:t>
            </w:r>
          </w:p>
        </w:tc>
      </w:tr>
    </w:tbl>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spacing w:after="40" w:line="240" w:lineRule="auto"/>
        <w:rPr>
          <w:b w:val="1"/>
        </w:rPr>
      </w:pPr>
      <w:r w:rsidDel="00000000" w:rsidR="00000000" w:rsidRPr="00000000">
        <w:rPr>
          <w:b w:val="1"/>
          <w:rtl w:val="0"/>
        </w:rPr>
        <w:t xml:space="preserve"> Course Learning Outcomes</w:t>
      </w:r>
    </w:p>
    <w:p w:rsidR="00000000" w:rsidDel="00000000" w:rsidP="00000000" w:rsidRDefault="00000000" w:rsidRPr="00000000" w14:paraId="00000043">
      <w:pPr>
        <w:numPr>
          <w:ilvl w:val="0"/>
          <w:numId w:val="15"/>
        </w:numPr>
        <w:spacing w:after="0" w:afterAutospacing="0" w:line="240" w:lineRule="auto"/>
        <w:ind w:left="720" w:hanging="360"/>
      </w:pPr>
      <w:r w:rsidDel="00000000" w:rsidR="00000000" w:rsidRPr="00000000">
        <w:rPr>
          <w:rtl w:val="0"/>
        </w:rPr>
        <w:t xml:space="preserve">Analyze current instructional practice to ensure strategies are rigorous, differentiated, and focused on the active involvement of the learner.  </w:t>
      </w:r>
    </w:p>
    <w:p w:rsidR="00000000" w:rsidDel="00000000" w:rsidP="00000000" w:rsidRDefault="00000000" w:rsidRPr="00000000" w14:paraId="00000044">
      <w:pPr>
        <w:numPr>
          <w:ilvl w:val="0"/>
          <w:numId w:val="15"/>
        </w:numPr>
        <w:spacing w:after="0" w:afterAutospacing="0" w:line="240" w:lineRule="auto"/>
        <w:ind w:left="720" w:hanging="360"/>
      </w:pPr>
      <w:r w:rsidDel="00000000" w:rsidR="00000000" w:rsidRPr="00000000">
        <w:rPr>
          <w:rtl w:val="0"/>
        </w:rPr>
        <w:t xml:space="preserve">Articulate applications of learning theory and use of technology in the classroom. </w:t>
      </w:r>
    </w:p>
    <w:p w:rsidR="00000000" w:rsidDel="00000000" w:rsidP="00000000" w:rsidRDefault="00000000" w:rsidRPr="00000000" w14:paraId="00000045">
      <w:pPr>
        <w:numPr>
          <w:ilvl w:val="0"/>
          <w:numId w:val="15"/>
        </w:numPr>
        <w:spacing w:after="0" w:afterAutospacing="0" w:line="240" w:lineRule="auto"/>
        <w:ind w:left="720" w:hanging="360"/>
      </w:pPr>
      <w:r w:rsidDel="00000000" w:rsidR="00000000" w:rsidRPr="00000000">
        <w:rPr>
          <w:rtl w:val="0"/>
        </w:rPr>
        <w:t xml:space="preserve">Develop an electronic portfolio</w:t>
      </w:r>
    </w:p>
    <w:p w:rsidR="00000000" w:rsidDel="00000000" w:rsidP="00000000" w:rsidRDefault="00000000" w:rsidRPr="00000000" w14:paraId="00000046">
      <w:pPr>
        <w:numPr>
          <w:ilvl w:val="0"/>
          <w:numId w:val="15"/>
        </w:numPr>
        <w:spacing w:after="0" w:afterAutospacing="0" w:line="240" w:lineRule="auto"/>
        <w:ind w:left="720" w:hanging="360"/>
      </w:pPr>
      <w:r w:rsidDel="00000000" w:rsidR="00000000" w:rsidRPr="00000000">
        <w:rPr>
          <w:rtl w:val="0"/>
        </w:rPr>
        <w:t xml:space="preserve">Employ assessment and feedback strategies</w:t>
      </w:r>
    </w:p>
    <w:p w:rsidR="00000000" w:rsidDel="00000000" w:rsidP="00000000" w:rsidRDefault="00000000" w:rsidRPr="00000000" w14:paraId="00000047">
      <w:pPr>
        <w:numPr>
          <w:ilvl w:val="0"/>
          <w:numId w:val="15"/>
        </w:numPr>
        <w:spacing w:after="40" w:line="240" w:lineRule="auto"/>
        <w:ind w:left="720" w:hanging="360"/>
      </w:pPr>
      <w:r w:rsidDel="00000000" w:rsidR="00000000" w:rsidRPr="00000000">
        <w:rPr>
          <w:rtl w:val="0"/>
        </w:rPr>
        <w:t xml:space="preserve">Engage in professional learning through regular examination of practice via ongoing study, self-reflection and collaboration.</w:t>
      </w:r>
    </w:p>
    <w:p w:rsidR="00000000" w:rsidDel="00000000" w:rsidP="00000000" w:rsidRDefault="00000000" w:rsidRPr="00000000" w14:paraId="00000048">
      <w:pPr>
        <w:spacing w:after="40" w:line="240" w:lineRule="auto"/>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Alignment of learning outcomes</w:t>
      </w: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E">
      <w:pPr>
        <w:spacing w:line="240" w:lineRule="auto"/>
        <w:jc w:val="center"/>
        <w:rPr>
          <w:rFonts w:ascii="Calibri" w:cs="Calibri" w:eastAsia="Calibri" w:hAnsi="Calibri"/>
          <w:b w:val="1"/>
          <w:sz w:val="24"/>
          <w:szCs w:val="24"/>
        </w:rPr>
      </w:pPr>
      <w:r w:rsidDel="00000000" w:rsidR="00000000" w:rsidRPr="00000000">
        <w:rPr>
          <w:rtl w:val="0"/>
        </w:rPr>
      </w:r>
    </w:p>
    <w:tbl>
      <w:tblPr>
        <w:tblStyle w:val="Table6"/>
        <w:tblW w:w="9465.0" w:type="dxa"/>
        <w:jc w:val="left"/>
        <w:tblInd w:w="-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5"/>
        <w:gridCol w:w="1545"/>
        <w:gridCol w:w="1650"/>
        <w:gridCol w:w="1635"/>
        <w:gridCol w:w="1710"/>
        <w:gridCol w:w="1380"/>
        <w:tblGridChange w:id="0">
          <w:tblGrid>
            <w:gridCol w:w="1545"/>
            <w:gridCol w:w="1545"/>
            <w:gridCol w:w="1650"/>
            <w:gridCol w:w="1635"/>
            <w:gridCol w:w="1710"/>
            <w:gridCol w:w="13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CLO1</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widowControl w:val="0"/>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CLO3</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widowControl w:val="0"/>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CLO4</w:t>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CLO5</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5">
            <w:pP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spacing w:line="240"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spacing w:line="240" w:lineRule="auto"/>
              <w:jc w:val="center"/>
              <w:rPr>
                <w:rFonts w:ascii="Calibri" w:cs="Calibri" w:eastAsia="Calibri" w:hAnsi="Calibri"/>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CUH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Critical Thinking</w:t>
            </w:r>
          </w:p>
          <w:p w:rsidR="00000000" w:rsidDel="00000000" w:rsidP="00000000" w:rsidRDefault="00000000" w:rsidRPr="00000000" w14:paraId="0000005D">
            <w:pPr>
              <w:spacing w:line="240"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p w:rsidR="00000000" w:rsidDel="00000000" w:rsidP="00000000" w:rsidRDefault="00000000" w:rsidRPr="00000000" w14:paraId="0000005F">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Information LIteracy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0">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Quantitative Reasoning</w:t>
            </w:r>
          </w:p>
          <w:p w:rsidR="00000000" w:rsidDel="00000000" w:rsidP="00000000" w:rsidRDefault="00000000" w:rsidRPr="00000000" w14:paraId="00000062">
            <w:pPr>
              <w:spacing w:line="240"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3">
            <w:pPr>
              <w:spacing w:line="240" w:lineRule="auto"/>
              <w:jc w:val="center"/>
              <w:rPr>
                <w:rFonts w:ascii="Calibri" w:cs="Calibri" w:eastAsia="Calibri" w:hAnsi="Calibri"/>
                <w:sz w:val="16"/>
                <w:szCs w:val="16"/>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4">
            <w:pP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spacing w:line="276" w:lineRule="auto"/>
              <w:jc w:val="center"/>
              <w:rPr>
                <w:rFonts w:ascii="Calibri" w:cs="Calibri" w:eastAsia="Calibri" w:hAnsi="Calibri"/>
                <w:sz w:val="16"/>
                <w:szCs w:val="16"/>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spacing w:line="276"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spacing w:line="276" w:lineRule="auto"/>
              <w:jc w:val="center"/>
              <w:rPr>
                <w:rFonts w:ascii="Calibri" w:cs="Calibri" w:eastAsia="Calibri" w:hAnsi="Calibri"/>
                <w:sz w:val="16"/>
                <w:szCs w:val="16"/>
              </w:rPr>
            </w:pPr>
            <w:r w:rsidDel="00000000" w:rsidR="00000000" w:rsidRPr="00000000">
              <w:rPr>
                <w:rtl w:val="0"/>
              </w:rPr>
            </w:r>
          </w:p>
        </w:tc>
      </w:tr>
    </w:tbl>
    <w:p w:rsidR="00000000" w:rsidDel="00000000" w:rsidP="00000000" w:rsidRDefault="00000000" w:rsidRPr="00000000" w14:paraId="0000006A">
      <w:pPr>
        <w:spacing w:line="240" w:lineRule="auto"/>
        <w:rPr>
          <w:sz w:val="20"/>
          <w:szCs w:val="20"/>
        </w:rPr>
      </w:pP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240" w:lineRule="auto"/>
        <w:ind w:firstLine="720"/>
        <w:rPr>
          <w:sz w:val="20"/>
          <w:szCs w:val="20"/>
        </w:rPr>
      </w:pPr>
      <w:r w:rsidDel="00000000" w:rsidR="00000000" w:rsidRPr="00000000">
        <w:rPr>
          <w:rtl w:val="0"/>
        </w:rPr>
      </w:r>
    </w:p>
    <w:p w:rsidR="00000000" w:rsidDel="00000000" w:rsidP="00000000" w:rsidRDefault="00000000" w:rsidRPr="00000000" w14:paraId="0000006C">
      <w:pPr>
        <w:widowControl w:val="0"/>
        <w:spacing w:line="240" w:lineRule="auto"/>
        <w:ind w:left="0" w:firstLine="0"/>
        <w:jc w:val="center"/>
        <w:rPr>
          <w:b w:val="1"/>
          <w:sz w:val="24"/>
          <w:szCs w:val="24"/>
        </w:rPr>
      </w:pPr>
      <w:r w:rsidDel="00000000" w:rsidR="00000000" w:rsidRPr="00000000">
        <w:rPr>
          <w:b w:val="1"/>
          <w:sz w:val="24"/>
          <w:szCs w:val="24"/>
          <w:rtl w:val="0"/>
        </w:rPr>
        <w:t xml:space="preserve">Course Requirements</w:t>
      </w:r>
    </w:p>
    <w:p w:rsidR="00000000" w:rsidDel="00000000" w:rsidP="00000000" w:rsidRDefault="00000000" w:rsidRPr="00000000" w14:paraId="0000006D">
      <w:pPr>
        <w:widowControl w:val="0"/>
        <w:spacing w:line="240" w:lineRule="auto"/>
        <w:rPr>
          <w:sz w:val="20"/>
          <w:szCs w:val="20"/>
        </w:rPr>
      </w:pPr>
      <w:r w:rsidDel="00000000" w:rsidR="00000000" w:rsidRPr="00000000">
        <w:rPr>
          <w:b w:val="1"/>
          <w:sz w:val="24"/>
          <w:szCs w:val="24"/>
          <w:rtl w:val="0"/>
        </w:rPr>
        <w:t xml:space="preserve">Grading: </w:t>
      </w:r>
      <w:r w:rsidDel="00000000" w:rsidR="00000000" w:rsidRPr="00000000">
        <w:rPr>
          <w:rtl w:val="0"/>
        </w:rPr>
        <w:t xml:space="preserve">Students in this course will be evaluated in </w:t>
      </w:r>
      <w:r w:rsidDel="00000000" w:rsidR="00000000" w:rsidRPr="00000000">
        <w:rPr>
          <w:rtl w:val="0"/>
        </w:rPr>
        <w:t xml:space="preserve">4 areas: the context for learning, the analysis of student learning, the professional portfolio, and discussion of critical incidents.  </w:t>
      </w:r>
      <w:r w:rsidDel="00000000" w:rsidR="00000000" w:rsidRPr="00000000">
        <w:rPr>
          <w:rtl w:val="0"/>
        </w:rPr>
        <w:t xml:space="preserve"> </w:t>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6E">
      <w:pPr>
        <w:spacing w:line="240" w:lineRule="auto"/>
        <w:ind w:left="-720" w:firstLine="0"/>
        <w:jc w:val="center"/>
        <w:rPr>
          <w:b w:val="1"/>
          <w:u w:val="single"/>
        </w:rPr>
      </w:pPr>
      <w:r w:rsidDel="00000000" w:rsidR="00000000" w:rsidRPr="00000000">
        <w:rPr>
          <w:rtl w:val="0"/>
        </w:rPr>
      </w:r>
    </w:p>
    <w:p w:rsidR="00000000" w:rsidDel="00000000" w:rsidP="00000000" w:rsidRDefault="00000000" w:rsidRPr="00000000" w14:paraId="0000006F">
      <w:pPr>
        <w:spacing w:line="240" w:lineRule="auto"/>
        <w:ind w:left="-720" w:firstLine="0"/>
        <w:jc w:val="center"/>
        <w:rPr>
          <w:sz w:val="20"/>
          <w:szCs w:val="20"/>
        </w:rPr>
      </w:pPr>
      <w:r w:rsidDel="00000000" w:rsidR="00000000" w:rsidRPr="00000000">
        <w:rPr>
          <w:b w:val="1"/>
          <w:u w:val="single"/>
          <w:rtl w:val="0"/>
        </w:rPr>
        <w:t xml:space="preserve">Grading</w:t>
      </w:r>
      <w:r w:rsidDel="00000000" w:rsidR="00000000" w:rsidRPr="00000000">
        <w:rPr>
          <w:rtl w:val="0"/>
        </w:rPr>
      </w:r>
    </w:p>
    <w:p w:rsidR="00000000" w:rsidDel="00000000" w:rsidP="00000000" w:rsidRDefault="00000000" w:rsidRPr="00000000" w14:paraId="00000070">
      <w:pPr>
        <w:spacing w:line="240" w:lineRule="auto"/>
        <w:ind w:left="-720" w:right="-720" w:firstLine="0"/>
        <w:rPr>
          <w:sz w:val="20"/>
          <w:szCs w:val="20"/>
        </w:rPr>
      </w:pPr>
      <w:r w:rsidDel="00000000" w:rsidR="00000000" w:rsidRPr="00000000">
        <w:rPr>
          <w:rtl w:val="0"/>
        </w:rPr>
      </w:r>
    </w:p>
    <w:tbl>
      <w:tblPr>
        <w:tblStyle w:val="Table7"/>
        <w:tblW w:w="9375.0" w:type="dxa"/>
        <w:jc w:val="left"/>
        <w:tblInd w:w="11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50"/>
        <w:gridCol w:w="1395"/>
        <w:gridCol w:w="6330"/>
        <w:tblGridChange w:id="0">
          <w:tblGrid>
            <w:gridCol w:w="1650"/>
            <w:gridCol w:w="1395"/>
            <w:gridCol w:w="6330"/>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1">
            <w:pP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2">
            <w:pPr>
              <w:jc w:val="center"/>
              <w:rPr>
                <w:b w:val="1"/>
              </w:rPr>
            </w:pPr>
            <w:r w:rsidDel="00000000" w:rsidR="00000000" w:rsidRPr="00000000">
              <w:rPr>
                <w:b w:val="1"/>
                <w:rtl w:val="0"/>
              </w:rPr>
              <w:t xml:space="preserve">% of grade</w:t>
            </w:r>
            <w:r w:rsidDel="00000000" w:rsidR="00000000" w:rsidRPr="00000000">
              <w:rPr>
                <w:rtl w:val="0"/>
              </w:rPr>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3">
            <w:pP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4">
            <w:pPr>
              <w:rPr/>
            </w:pPr>
            <w:r w:rsidDel="00000000" w:rsidR="00000000" w:rsidRPr="00000000">
              <w:rPr>
                <w:rtl w:val="0"/>
              </w:rPr>
              <w:t xml:space="preserve">Context for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5">
            <w:pPr>
              <w:jc w:val="center"/>
              <w:rPr/>
            </w:pPr>
            <w:r w:rsidDel="00000000" w:rsidR="00000000" w:rsidRPr="00000000">
              <w:rPr>
                <w:rtl w:val="0"/>
              </w:rPr>
              <w:t xml:space="preserve">20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6">
            <w:pPr>
              <w:rPr/>
            </w:pPr>
            <w:r w:rsidDel="00000000" w:rsidR="00000000" w:rsidRPr="00000000">
              <w:rPr>
                <w:rtl w:val="0"/>
              </w:rPr>
              <w:t xml:space="preserve">Leverage student, classroom, school and community assets to support student learning</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7">
            <w:pPr>
              <w:rPr/>
            </w:pPr>
            <w:r w:rsidDel="00000000" w:rsidR="00000000" w:rsidRPr="00000000">
              <w:rPr>
                <w:rtl w:val="0"/>
              </w:rPr>
              <w:t xml:space="preserve">Analyzing student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8">
            <w:pPr>
              <w:jc w:val="center"/>
              <w:rPr/>
            </w:pPr>
            <w:r w:rsidDel="00000000" w:rsidR="00000000" w:rsidRPr="00000000">
              <w:rPr>
                <w:rtl w:val="0"/>
              </w:rPr>
              <w:t xml:space="preserve">20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rPr/>
            </w:pPr>
            <w:r w:rsidDel="00000000" w:rsidR="00000000" w:rsidRPr="00000000">
              <w:rPr>
                <w:rtl w:val="0"/>
              </w:rPr>
              <w:t xml:space="preserve">Collect, analyze and provide feedback to student work</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rPr/>
            </w:pPr>
            <w:r w:rsidDel="00000000" w:rsidR="00000000" w:rsidRPr="00000000">
              <w:rPr>
                <w:rtl w:val="0"/>
              </w:rPr>
              <w:t xml:space="preserve">Professional Portfolio</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jc w:val="center"/>
              <w:rPr/>
            </w:pPr>
            <w:r w:rsidDel="00000000" w:rsidR="00000000" w:rsidRPr="00000000">
              <w:rPr>
                <w:rtl w:val="0"/>
              </w:rPr>
              <w:t xml:space="preserve">60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rPr/>
            </w:pPr>
            <w:r w:rsidDel="00000000" w:rsidR="00000000" w:rsidRPr="00000000">
              <w:rPr>
                <w:rtl w:val="0"/>
              </w:rPr>
              <w:t xml:space="preserve">Develop an electronic Portfolio (i.e., website) demonstrating competency of the 10 inTASC standards, Education Philosophy, as well as Competency of CUH Program Learning Outcomes</w:t>
            </w:r>
          </w:p>
        </w:tc>
      </w:tr>
    </w:tbl>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line="240" w:lineRule="auto"/>
        <w:jc w:val="left"/>
        <w:rPr>
          <w:b w:val="1"/>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spacing w:line="240" w:lineRule="auto"/>
        <w:ind w:left="0" w:right="-720" w:firstLine="0"/>
        <w:jc w:val="center"/>
        <w:rPr>
          <w:b w:val="1"/>
        </w:rPr>
      </w:pPr>
      <w:r w:rsidDel="00000000" w:rsidR="00000000" w:rsidRPr="00000000">
        <w:rPr>
          <w:rtl w:val="0"/>
        </w:rPr>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line="240" w:lineRule="auto"/>
        <w:ind w:left="0" w:right="-72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b w:val="1"/>
          <w:rtl w:val="0"/>
        </w:rPr>
        <w:t xml:space="preserve">Course Policies</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Late Work Policy</w:t>
      </w:r>
      <w:r w:rsidDel="00000000" w:rsidR="00000000" w:rsidRPr="00000000">
        <w:rPr>
          <w:rtl w:val="0"/>
        </w:rPr>
        <w:t xml:space="preserve"> </w:t>
      </w:r>
    </w:p>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Students are expected to submit all work by the due dates posted on Canvas.  Work submitted after the due date will not receive full credit.</w:t>
      </w:r>
    </w:p>
    <w:p w:rsidR="00000000" w:rsidDel="00000000" w:rsidP="00000000" w:rsidRDefault="00000000" w:rsidRPr="00000000" w14:paraId="00000083">
      <w:pPr>
        <w:widowControl w:val="0"/>
        <w:spacing w:line="240" w:lineRule="auto"/>
        <w:ind w:left="180" w:firstLine="0"/>
        <w:rPr>
          <w:b w:val="1"/>
          <w:u w:val="single"/>
        </w:rPr>
      </w:pPr>
      <w:r w:rsidDel="00000000" w:rsidR="00000000" w:rsidRPr="00000000">
        <w:rPr>
          <w:rtl w:val="0"/>
        </w:rPr>
      </w:r>
    </w:p>
    <w:p w:rsidR="00000000" w:rsidDel="00000000" w:rsidP="00000000" w:rsidRDefault="00000000" w:rsidRPr="00000000" w14:paraId="00000084">
      <w:pPr>
        <w:widowControl w:val="0"/>
        <w:spacing w:line="240" w:lineRule="auto"/>
        <w:ind w:left="0" w:firstLine="0"/>
        <w:rPr>
          <w:i w:val="1"/>
        </w:rPr>
      </w:pPr>
      <w:r w:rsidDel="00000000" w:rsidR="00000000" w:rsidRPr="00000000">
        <w:rPr>
          <w:i w:val="1"/>
          <w:rtl w:val="0"/>
        </w:rPr>
        <w:t xml:space="preserve">IMPORTANT NOTE ON LATE DISCUSSION POSTS: </w:t>
      </w:r>
    </w:p>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The success of the course rests on the quality of these discussions.  Without time to read and respond to your peers, our shared classroom community (and the possibilities for learning therein) will suffer.  </w:t>
      </w:r>
      <w:r w:rsidDel="00000000" w:rsidR="00000000" w:rsidRPr="00000000">
        <w:rPr>
          <w:i w:val="1"/>
          <w:rtl w:val="0"/>
        </w:rPr>
        <w:t xml:space="preserve">As a result, discussion posts that are more than one week late will receive no credit.</w:t>
      </w: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240" w:lineRule="auto"/>
        <w:ind w:left="0" w:right="0" w:firstLine="0"/>
        <w:rPr>
          <w:sz w:val="24"/>
          <w:szCs w:val="24"/>
        </w:rPr>
      </w:pP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240" w:lineRule="auto"/>
        <w:ind w:left="0" w:right="0" w:firstLine="0"/>
        <w:rPr>
          <w:rFonts w:ascii="Times New Roman" w:cs="Times New Roman" w:eastAsia="Times New Roman" w:hAnsi="Times New Roman"/>
          <w:sz w:val="24"/>
          <w:szCs w:val="24"/>
        </w:rPr>
      </w:pPr>
      <w:r w:rsidDel="00000000" w:rsidR="00000000" w:rsidRPr="00000000">
        <w:rPr>
          <w:rtl w:val="0"/>
        </w:rPr>
        <w:t xml:space="preserve">Learning requires the interaction and support of others. In other words, knowledge is </w:t>
      </w:r>
      <w:hyperlink r:id="rId9">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discussions and the feedback that you provide will support your learning as well as the learning of others in this course. You must come prepared to each session (i.e., complete assignments, read) in order to learn and help others.</w:t>
      </w: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b w:val="1"/>
          <w:rtl w:val="0"/>
        </w:rPr>
        <w:t xml:space="preserve">Tentative Activities and Assignment Schedule</w:t>
      </w: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40" w:line="240" w:lineRule="auto"/>
        <w:rPr>
          <w:sz w:val="24"/>
          <w:szCs w:val="24"/>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t xml:space="preserve">The activities provided below are specific to the Fall 2020 implementation of interdisciplinary EDUC 686 &amp; ED 490S Seminar - Secondary Education. Module details, including specific learning activities are available on Canvas</w:t>
      </w:r>
      <w:r w:rsidDel="00000000" w:rsidR="00000000" w:rsidRPr="00000000">
        <w:rPr>
          <w:rtl w:val="0"/>
        </w:rPr>
        <w:t xml:space="preserve">.</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8E">
      <w:pPr>
        <w:spacing w:after="40" w:line="240" w:lineRule="auto"/>
        <w:rPr/>
      </w:pPr>
      <w:r w:rsidDel="00000000" w:rsidR="00000000" w:rsidRPr="00000000">
        <w:rPr>
          <w:rtl w:val="0"/>
        </w:rPr>
      </w:r>
    </w:p>
    <w:tbl>
      <w:tblPr>
        <w:tblStyle w:val="Table8"/>
        <w:tblW w:w="11600.0" w:type="dxa"/>
        <w:jc w:val="left"/>
        <w:tblInd w:w="1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55"/>
        <w:gridCol w:w="8385"/>
        <w:gridCol w:w="580"/>
        <w:gridCol w:w="860"/>
        <w:gridCol w:w="920"/>
        <w:tblGridChange w:id="0">
          <w:tblGrid>
            <w:gridCol w:w="855"/>
            <w:gridCol w:w="8385"/>
            <w:gridCol w:w="580"/>
            <w:gridCol w:w="860"/>
            <w:gridCol w:w="920"/>
          </w:tblGrid>
        </w:tblGridChange>
      </w:tblGrid>
      <w:tr>
        <w:trPr>
          <w:trHeight w:val="40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center"/>
              <w:rPr>
                <w:b w:val="1"/>
                <w:sz w:val="20"/>
                <w:szCs w:val="20"/>
              </w:rPr>
            </w:pPr>
            <w:r w:rsidDel="00000000" w:rsidR="00000000" w:rsidRPr="00000000">
              <w:rPr>
                <w:b w:val="1"/>
                <w:sz w:val="20"/>
                <w:szCs w:val="20"/>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jc w:val="center"/>
              <w:rPr>
                <w:b w:val="1"/>
                <w:sz w:val="20"/>
                <w:szCs w:val="20"/>
              </w:rPr>
            </w:pPr>
            <w:r w:rsidDel="00000000" w:rsidR="00000000" w:rsidRPr="00000000">
              <w:rPr>
                <w:b w:val="1"/>
                <w:sz w:val="20"/>
                <w:szCs w:val="20"/>
                <w:rtl w:val="0"/>
              </w:rPr>
              <w:t xml:space="preserve">Activities</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widowControl w:val="0"/>
              <w:numPr>
                <w:ilvl w:val="0"/>
                <w:numId w:val="16"/>
              </w:numPr>
              <w:spacing w:line="240" w:lineRule="auto"/>
              <w:ind w:left="720" w:hanging="360"/>
            </w:pPr>
            <w:r w:rsidDel="00000000" w:rsidR="00000000" w:rsidRPr="00000000">
              <w:rPr>
                <w:rtl w:val="0"/>
              </w:rPr>
              <w:t xml:space="preserve">Privacy Guidelines for ST Seminar</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center"/>
              <w:rPr/>
            </w:pPr>
            <w:r w:rsidDel="00000000" w:rsidR="00000000" w:rsidRPr="00000000">
              <w:rPr>
                <w:rtl w:val="0"/>
              </w:rPr>
              <w:t xml:space="preserve">2  </w:t>
            </w:r>
          </w:p>
          <w:p w:rsidR="00000000" w:rsidDel="00000000" w:rsidP="00000000" w:rsidRDefault="00000000" w:rsidRPr="00000000" w14:paraId="00000094">
            <w:pPr>
              <w:widowControl w:val="0"/>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numPr>
                <w:ilvl w:val="0"/>
                <w:numId w:val="12"/>
              </w:numPr>
              <w:spacing w:line="240" w:lineRule="auto"/>
              <w:ind w:left="720" w:hanging="360"/>
            </w:pPr>
            <w:r w:rsidDel="00000000" w:rsidR="00000000" w:rsidRPr="00000000">
              <w:rPr>
                <w:rtl w:val="0"/>
              </w:rPr>
              <w:t xml:space="preserve">Introduction Videos - My ST Classroom</w:t>
            </w:r>
          </w:p>
          <w:p w:rsidR="00000000" w:rsidDel="00000000" w:rsidP="00000000" w:rsidRDefault="00000000" w:rsidRPr="00000000" w14:paraId="00000096">
            <w:pPr>
              <w:widowControl w:val="0"/>
              <w:numPr>
                <w:ilvl w:val="0"/>
                <w:numId w:val="12"/>
              </w:numPr>
              <w:spacing w:line="240" w:lineRule="auto"/>
              <w:ind w:left="720" w:hanging="360"/>
            </w:pPr>
            <w:r w:rsidDel="00000000" w:rsidR="00000000" w:rsidRPr="00000000">
              <w:rPr>
                <w:rtl w:val="0"/>
              </w:rPr>
              <w:t xml:space="preserve">Context &amp; CT insights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numPr>
                <w:ilvl w:val="0"/>
                <w:numId w:val="7"/>
              </w:numPr>
              <w:spacing w:line="240" w:lineRule="auto"/>
              <w:ind w:left="720" w:hanging="360"/>
            </w:pPr>
            <w:r w:rsidDel="00000000" w:rsidR="00000000" w:rsidRPr="00000000">
              <w:rPr>
                <w:rtl w:val="0"/>
              </w:rPr>
              <w:t xml:space="preserve">Assigned reading and discussion - Student diversity and culturally responsive teaching</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numPr>
                <w:ilvl w:val="0"/>
                <w:numId w:val="6"/>
              </w:numPr>
              <w:ind w:left="720" w:hanging="360"/>
            </w:pPr>
            <w:r w:rsidDel="00000000" w:rsidR="00000000" w:rsidRPr="00000000">
              <w:rPr>
                <w:rtl w:val="0"/>
              </w:rPr>
              <w:t xml:space="preserve">Read and discuss - </w:t>
            </w:r>
            <w:r w:rsidDel="00000000" w:rsidR="00000000" w:rsidRPr="00000000">
              <w:rPr>
                <w:i w:val="1"/>
                <w:rtl w:val="0"/>
              </w:rPr>
              <w:t xml:space="preserve">H</w:t>
            </w:r>
            <w:r w:rsidDel="00000000" w:rsidR="00000000" w:rsidRPr="00000000">
              <w:rPr>
                <w:i w:val="1"/>
                <w:highlight w:val="white"/>
                <w:rtl w:val="0"/>
              </w:rPr>
              <w:t xml:space="preserve">ow to Develop  A Professional Portfolio</w:t>
            </w:r>
            <w:r w:rsidDel="00000000" w:rsidR="00000000" w:rsidRPr="00000000">
              <w:rPr>
                <w:rtl w:val="0"/>
              </w:rPr>
              <w:t xml:space="preserve"> - Chapters 1, 2, 4, 5, 7 </w:t>
            </w:r>
          </w:p>
          <w:p w:rsidR="00000000" w:rsidDel="00000000" w:rsidP="00000000" w:rsidRDefault="00000000" w:rsidRPr="00000000" w14:paraId="0000009B">
            <w:pPr>
              <w:numPr>
                <w:ilvl w:val="0"/>
                <w:numId w:val="6"/>
              </w:numPr>
              <w:ind w:left="720" w:hanging="360"/>
            </w:pPr>
            <w:r w:rsidDel="00000000" w:rsidR="00000000" w:rsidRPr="00000000">
              <w:rPr>
                <w:rtl w:val="0"/>
              </w:rPr>
              <w:t xml:space="preserve">Portfolio </w:t>
            </w:r>
          </w:p>
          <w:p w:rsidR="00000000" w:rsidDel="00000000" w:rsidP="00000000" w:rsidRDefault="00000000" w:rsidRPr="00000000" w14:paraId="0000009C">
            <w:pPr>
              <w:numPr>
                <w:ilvl w:val="1"/>
                <w:numId w:val="6"/>
              </w:numPr>
              <w:ind w:left="1440" w:hanging="360"/>
            </w:pPr>
            <w:r w:rsidDel="00000000" w:rsidR="00000000" w:rsidRPr="00000000">
              <w:rPr>
                <w:rtl w:val="0"/>
              </w:rPr>
              <w:t xml:space="preserve">Preparing for artifact collection</w:t>
            </w:r>
          </w:p>
          <w:p w:rsidR="00000000" w:rsidDel="00000000" w:rsidP="00000000" w:rsidRDefault="00000000" w:rsidRPr="00000000" w14:paraId="0000009D">
            <w:pPr>
              <w:widowControl w:val="0"/>
              <w:numPr>
                <w:ilvl w:val="1"/>
                <w:numId w:val="6"/>
              </w:numPr>
              <w:spacing w:line="240" w:lineRule="auto"/>
              <w:ind w:left="1440" w:hanging="360"/>
            </w:pPr>
            <w:r w:rsidDel="00000000" w:rsidR="00000000" w:rsidRPr="00000000">
              <w:rPr>
                <w:rtl w:val="0"/>
              </w:rPr>
              <w:t xml:space="preserve">Create ePortfolio Web Page</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pPr>
            <w:r w:rsidDel="00000000" w:rsidR="00000000" w:rsidRPr="00000000">
              <w:rPr>
                <w:rtl w:val="0"/>
              </w:rPr>
              <w:t xml:space="preserve">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numPr>
                <w:ilvl w:val="0"/>
                <w:numId w:val="22"/>
              </w:numPr>
              <w:spacing w:line="240" w:lineRule="auto"/>
              <w:ind w:left="720" w:hanging="360"/>
            </w:pPr>
            <w:r w:rsidDel="00000000" w:rsidR="00000000" w:rsidRPr="00000000">
              <w:rPr>
                <w:rtl w:val="0"/>
              </w:rPr>
              <w:t xml:space="preserve">Portfolio - Resume writing</w:t>
            </w:r>
          </w:p>
        </w:tc>
      </w:tr>
      <w:tr>
        <w:trPr>
          <w:trHeight w:val="46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jc w:val="center"/>
              <w:rPr/>
            </w:pPr>
            <w:r w:rsidDel="00000000" w:rsidR="00000000" w:rsidRPr="00000000">
              <w:rPr>
                <w:rtl w:val="0"/>
              </w:rPr>
              <w:t xml:space="preserve">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numPr>
                <w:ilvl w:val="0"/>
                <w:numId w:val="8"/>
              </w:numPr>
              <w:spacing w:line="240" w:lineRule="auto"/>
              <w:ind w:left="720" w:hanging="360"/>
            </w:pPr>
            <w:r w:rsidDel="00000000" w:rsidR="00000000" w:rsidRPr="00000000">
              <w:rPr>
                <w:rtl w:val="0"/>
              </w:rPr>
              <w:t xml:space="preserve">Read - Most Influential Theories of Learning</w:t>
            </w:r>
          </w:p>
          <w:p w:rsidR="00000000" w:rsidDel="00000000" w:rsidP="00000000" w:rsidRDefault="00000000" w:rsidRPr="00000000" w14:paraId="000000A2">
            <w:pPr>
              <w:widowControl w:val="0"/>
              <w:numPr>
                <w:ilvl w:val="0"/>
                <w:numId w:val="8"/>
              </w:numPr>
              <w:spacing w:line="240" w:lineRule="auto"/>
              <w:ind w:left="720" w:hanging="360"/>
            </w:pPr>
            <w:r w:rsidDel="00000000" w:rsidR="00000000" w:rsidRPr="00000000">
              <w:rPr>
                <w:rtl w:val="0"/>
              </w:rPr>
              <w:t xml:space="preserve">Database search (Identify/Define and Locate) for Teaching</w:t>
            </w:r>
            <w:r w:rsidDel="00000000" w:rsidR="00000000" w:rsidRPr="00000000">
              <w:rPr>
                <w:color w:val="00796b"/>
                <w:rtl w:val="0"/>
              </w:rPr>
              <w:t xml:space="preserve"> </w:t>
            </w:r>
            <w:r w:rsidDel="00000000" w:rsidR="00000000" w:rsidRPr="00000000">
              <w:rPr>
                <w:rtl w:val="0"/>
              </w:rPr>
              <w:t xml:space="preserve">Philosophy paper</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numPr>
                <w:ilvl w:val="0"/>
                <w:numId w:val="4"/>
              </w:numPr>
              <w:spacing w:line="240" w:lineRule="auto"/>
              <w:ind w:left="720" w:hanging="360"/>
            </w:pPr>
            <w:r w:rsidDel="00000000" w:rsidR="00000000" w:rsidRPr="00000000">
              <w:rPr>
                <w:rtl w:val="0"/>
              </w:rPr>
              <w:t xml:space="preserve">Teaching Philosophy Essay Sources - CRAAP Test</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pPr>
            <w:r w:rsidDel="00000000" w:rsidR="00000000" w:rsidRPr="00000000">
              <w:rPr>
                <w:rtl w:val="0"/>
              </w:rPr>
              <w:t xml:space="preserve">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numPr>
                <w:ilvl w:val="0"/>
                <w:numId w:val="14"/>
              </w:numPr>
              <w:spacing w:line="240" w:lineRule="auto"/>
              <w:ind w:left="720" w:hanging="360"/>
            </w:pPr>
            <w:r w:rsidDel="00000000" w:rsidR="00000000" w:rsidRPr="00000000">
              <w:rPr>
                <w:rtl w:val="0"/>
              </w:rPr>
              <w:t xml:space="preserve">Write or revise Teaching Philosophy</w:t>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jc w:val="center"/>
              <w:rPr/>
            </w:pPr>
            <w:r w:rsidDel="00000000" w:rsidR="00000000" w:rsidRPr="00000000">
              <w:rPr>
                <w:rtl w:val="0"/>
              </w:rPr>
              <w:t xml:space="preserve">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spacing w:line="240" w:lineRule="auto"/>
              <w:jc w:val="center"/>
              <w:rPr/>
            </w:pPr>
            <w:r w:rsidDel="00000000" w:rsidR="00000000" w:rsidRPr="00000000">
              <w:rPr>
                <w:b w:val="1"/>
                <w:rtl w:val="0"/>
              </w:rPr>
              <w:t xml:space="preserve">HI DOE SPRING BREAK</w:t>
            </w: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center"/>
              <w:rPr/>
            </w:pPr>
            <w:r w:rsidDel="00000000" w:rsidR="00000000" w:rsidRPr="00000000">
              <w:rPr>
                <w:rtl w:val="0"/>
              </w:rPr>
              <w:t xml:space="preserve">11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numPr>
                <w:ilvl w:val="0"/>
                <w:numId w:val="25"/>
              </w:numPr>
              <w:spacing w:line="240" w:lineRule="auto"/>
              <w:ind w:left="720" w:hanging="360"/>
            </w:pPr>
            <w:r w:rsidDel="00000000" w:rsidR="00000000" w:rsidRPr="00000000">
              <w:rPr>
                <w:rtl w:val="0"/>
              </w:rPr>
              <w:t xml:space="preserve">Portfolio - Identify CUH Artifacts for inTASC Standards 1-3 (The Learner &amp; learning)</w:t>
            </w:r>
          </w:p>
          <w:p w:rsidR="00000000" w:rsidDel="00000000" w:rsidP="00000000" w:rsidRDefault="00000000" w:rsidRPr="00000000" w14:paraId="000000AB">
            <w:pPr>
              <w:widowControl w:val="0"/>
              <w:numPr>
                <w:ilvl w:val="0"/>
                <w:numId w:val="25"/>
              </w:numPr>
              <w:spacing w:line="240" w:lineRule="auto"/>
              <w:ind w:left="720" w:hanging="360"/>
            </w:pPr>
            <w:r w:rsidDel="00000000" w:rsidR="00000000" w:rsidRPr="00000000">
              <w:rPr>
                <w:rtl w:val="0"/>
              </w:rPr>
              <w:t xml:space="preserve">Portfolio - Write alignment summaries for inTASC Standards 1-3 and artifacts</w:t>
            </w:r>
            <w:r w:rsidDel="00000000" w:rsidR="00000000" w:rsidRPr="00000000">
              <w:rPr>
                <w:rtl w:val="0"/>
              </w:rPr>
            </w:r>
          </w:p>
        </w:tc>
      </w:tr>
      <w:tr>
        <w:trPr>
          <w:trHeight w:val="4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jc w:val="center"/>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numPr>
                <w:ilvl w:val="0"/>
                <w:numId w:val="23"/>
              </w:numPr>
              <w:spacing w:line="240" w:lineRule="auto"/>
              <w:ind w:left="720" w:hanging="360"/>
            </w:pPr>
            <w:r w:rsidDel="00000000" w:rsidR="00000000" w:rsidRPr="00000000">
              <w:rPr>
                <w:rtl w:val="0"/>
              </w:rPr>
              <w:t xml:space="preserve">Portfolio - Identify CUH Artifacts for inTASC Standards 4-5 (Content)</w:t>
            </w:r>
          </w:p>
          <w:p w:rsidR="00000000" w:rsidDel="00000000" w:rsidP="00000000" w:rsidRDefault="00000000" w:rsidRPr="00000000" w14:paraId="000000AE">
            <w:pPr>
              <w:numPr>
                <w:ilvl w:val="0"/>
                <w:numId w:val="23"/>
              </w:numPr>
              <w:spacing w:line="240" w:lineRule="auto"/>
              <w:ind w:left="720" w:hanging="360"/>
            </w:pPr>
            <w:r w:rsidDel="00000000" w:rsidR="00000000" w:rsidRPr="00000000">
              <w:rPr>
                <w:rtl w:val="0"/>
              </w:rPr>
              <w:t xml:space="preserve">Portfolio - Write alignment summaries for inTASC Standards 4-5 and artifacts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jc w:val="center"/>
              <w:rPr/>
            </w:pPr>
            <w:r w:rsidDel="00000000" w:rsidR="00000000" w:rsidRPr="00000000">
              <w:rPr>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numPr>
                <w:ilvl w:val="0"/>
                <w:numId w:val="13"/>
              </w:numPr>
              <w:spacing w:line="240" w:lineRule="auto"/>
              <w:ind w:left="720" w:hanging="360"/>
            </w:pPr>
            <w:r w:rsidDel="00000000" w:rsidR="00000000" w:rsidRPr="00000000">
              <w:rPr>
                <w:rtl w:val="0"/>
              </w:rPr>
              <w:t xml:space="preserve">Portfolio - Identify CUH Artifacts inTASC Standards 6-8 (Instructional Practice)</w:t>
            </w:r>
          </w:p>
          <w:p w:rsidR="00000000" w:rsidDel="00000000" w:rsidP="00000000" w:rsidRDefault="00000000" w:rsidRPr="00000000" w14:paraId="000000B1">
            <w:pPr>
              <w:widowControl w:val="0"/>
              <w:numPr>
                <w:ilvl w:val="0"/>
                <w:numId w:val="13"/>
              </w:numPr>
              <w:spacing w:line="240" w:lineRule="auto"/>
              <w:ind w:left="720" w:hanging="360"/>
            </w:pPr>
            <w:r w:rsidDel="00000000" w:rsidR="00000000" w:rsidRPr="00000000">
              <w:rPr>
                <w:rtl w:val="0"/>
              </w:rPr>
              <w:t xml:space="preserve">Portfolio - Write alignment summaries for inTASC Standards 6-8 and artifacts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jc w:val="center"/>
              <w:rPr/>
            </w:pPr>
            <w:r w:rsidDel="00000000" w:rsidR="00000000" w:rsidRPr="00000000">
              <w:rPr>
                <w:rtl w:val="0"/>
              </w:rPr>
              <w:t xml:space="preserve">14 </w:t>
            </w:r>
          </w:p>
          <w:p w:rsidR="00000000" w:rsidDel="00000000" w:rsidP="00000000" w:rsidRDefault="00000000" w:rsidRPr="00000000" w14:paraId="000000B3">
            <w:pPr>
              <w:widowControl w:val="0"/>
              <w:spacing w:line="24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widowControl w:val="0"/>
              <w:numPr>
                <w:ilvl w:val="0"/>
                <w:numId w:val="1"/>
              </w:numPr>
              <w:spacing w:line="240" w:lineRule="auto"/>
              <w:ind w:left="720" w:hanging="360"/>
            </w:pPr>
            <w:r w:rsidDel="00000000" w:rsidR="00000000" w:rsidRPr="00000000">
              <w:rPr>
                <w:rtl w:val="0"/>
              </w:rPr>
              <w:t xml:space="preserve">Portfolio - Write alignment summaries for inTASC Standards 9-10 and artifacts (Professional Responsibility)</w:t>
            </w:r>
          </w:p>
          <w:p w:rsidR="00000000" w:rsidDel="00000000" w:rsidP="00000000" w:rsidRDefault="00000000" w:rsidRPr="00000000" w14:paraId="000000B5">
            <w:pPr>
              <w:widowControl w:val="0"/>
              <w:numPr>
                <w:ilvl w:val="0"/>
                <w:numId w:val="1"/>
              </w:numPr>
              <w:spacing w:line="240" w:lineRule="auto"/>
              <w:ind w:left="720" w:hanging="360"/>
            </w:pPr>
            <w:r w:rsidDel="00000000" w:rsidR="00000000" w:rsidRPr="00000000">
              <w:rPr>
                <w:rtl w:val="0"/>
              </w:rPr>
              <w:t xml:space="preserve">Portfolio - Identify CUH Artifacts inTASC Standards 9-10 (Professional Responsibility)</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jc w:val="center"/>
              <w:rPr/>
            </w:pPr>
            <w:r w:rsidDel="00000000" w:rsidR="00000000" w:rsidRPr="00000000">
              <w:rPr>
                <w:rtl w:val="0"/>
              </w:rPr>
              <w:t xml:space="preserve">15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widowControl w:val="0"/>
              <w:numPr>
                <w:ilvl w:val="0"/>
                <w:numId w:val="17"/>
              </w:numPr>
              <w:spacing w:line="240" w:lineRule="auto"/>
              <w:ind w:left="720" w:hanging="360"/>
            </w:pPr>
            <w:r w:rsidDel="00000000" w:rsidR="00000000" w:rsidRPr="00000000">
              <w:rPr>
                <w:rtl w:val="0"/>
              </w:rPr>
              <w:t xml:space="preserve">Portfolio - Self-Reflection and Professional Goals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jc w:val="center"/>
              <w:rPr/>
            </w:pPr>
            <w:r w:rsidDel="00000000" w:rsidR="00000000" w:rsidRPr="00000000">
              <w:rPr>
                <w:rtl w:val="0"/>
              </w:rPr>
              <w:t xml:space="preserve">16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numPr>
                <w:ilvl w:val="0"/>
                <w:numId w:val="24"/>
              </w:numPr>
              <w:spacing w:line="240" w:lineRule="auto"/>
              <w:ind w:left="720" w:hanging="360"/>
            </w:pPr>
            <w:r w:rsidDel="00000000" w:rsidR="00000000" w:rsidRPr="00000000">
              <w:rPr>
                <w:rtl w:val="0"/>
              </w:rPr>
              <w:t xml:space="preserve">Collect Student Work for Analysis</w:t>
            </w:r>
          </w:p>
          <w:p w:rsidR="00000000" w:rsidDel="00000000" w:rsidP="00000000" w:rsidRDefault="00000000" w:rsidRPr="00000000" w14:paraId="000000BA">
            <w:pPr>
              <w:widowControl w:val="0"/>
              <w:numPr>
                <w:ilvl w:val="0"/>
                <w:numId w:val="24"/>
              </w:numPr>
              <w:spacing w:line="240" w:lineRule="auto"/>
              <w:ind w:left="720" w:hanging="360"/>
            </w:pPr>
            <w:r w:rsidDel="00000000" w:rsidR="00000000" w:rsidRPr="00000000">
              <w:rPr>
                <w:rtl w:val="0"/>
              </w:rPr>
              <w:t xml:space="preserve">Portfolio - How have you demonstrated competency of the CUH Education Program Learning Outcomes?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center"/>
              <w:rPr/>
            </w:pPr>
            <w:r w:rsidDel="00000000" w:rsidR="00000000" w:rsidRPr="00000000">
              <w:rPr>
                <w:rtl w:val="0"/>
              </w:rPr>
              <w:t xml:space="preserve">17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numPr>
                <w:ilvl w:val="0"/>
                <w:numId w:val="18"/>
              </w:numPr>
              <w:spacing w:line="240" w:lineRule="auto"/>
              <w:ind w:left="720" w:hanging="360"/>
            </w:pPr>
            <w:r w:rsidDel="00000000" w:rsidR="00000000" w:rsidRPr="00000000">
              <w:rPr>
                <w:rtl w:val="0"/>
              </w:rPr>
              <w:t xml:space="preserve">Provide feedback on student work samples</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pPr>
            <w:r w:rsidDel="00000000" w:rsidR="00000000" w:rsidRPr="00000000">
              <w:rPr>
                <w:rtl w:val="0"/>
              </w:rPr>
              <w:t xml:space="preserve">18</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widowControl w:val="0"/>
              <w:numPr>
                <w:ilvl w:val="0"/>
                <w:numId w:val="19"/>
              </w:numPr>
              <w:spacing w:line="240" w:lineRule="auto"/>
              <w:ind w:left="720" w:hanging="360"/>
            </w:pPr>
            <w:r w:rsidDel="00000000" w:rsidR="00000000" w:rsidRPr="00000000">
              <w:rPr>
                <w:rtl w:val="0"/>
              </w:rPr>
              <w:t xml:space="preserve">Analyzing student learning</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center"/>
              <w:rPr/>
            </w:pPr>
            <w:r w:rsidDel="00000000" w:rsidR="00000000" w:rsidRPr="00000000">
              <w:rPr>
                <w:rtl w:val="0"/>
              </w:rPr>
              <w:t xml:space="preserve">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widowControl w:val="0"/>
              <w:numPr>
                <w:ilvl w:val="0"/>
                <w:numId w:val="5"/>
              </w:numPr>
              <w:spacing w:line="240" w:lineRule="auto"/>
              <w:ind w:left="720" w:hanging="360"/>
            </w:pPr>
            <w:r w:rsidDel="00000000" w:rsidR="00000000" w:rsidRPr="00000000">
              <w:rPr>
                <w:rtl w:val="0"/>
              </w:rPr>
              <w:t xml:space="preserve">Using assessment to inform instruction </w:t>
            </w:r>
          </w:p>
        </w:tc>
      </w:tr>
      <w:tr>
        <w:trPr>
          <w:trHeight w:val="42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center"/>
              <w:rPr/>
            </w:pPr>
            <w:r w:rsidDel="00000000" w:rsidR="00000000" w:rsidRPr="00000000">
              <w:rP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widowControl w:val="0"/>
              <w:numPr>
                <w:ilvl w:val="0"/>
                <w:numId w:val="20"/>
              </w:numPr>
              <w:spacing w:line="240" w:lineRule="auto"/>
              <w:ind w:left="720" w:hanging="360"/>
            </w:pPr>
            <w:r w:rsidDel="00000000" w:rsidR="00000000" w:rsidRPr="00000000">
              <w:rPr>
                <w:rtl w:val="0"/>
              </w:rPr>
              <w:t xml:space="preserve">Portfolio - Letters of recommendation</w:t>
            </w:r>
          </w:p>
          <w:p w:rsidR="00000000" w:rsidDel="00000000" w:rsidP="00000000" w:rsidRDefault="00000000" w:rsidRPr="00000000" w14:paraId="000000C3">
            <w:pPr>
              <w:widowControl w:val="0"/>
              <w:numPr>
                <w:ilvl w:val="0"/>
                <w:numId w:val="20"/>
              </w:numPr>
              <w:spacing w:line="240" w:lineRule="auto"/>
              <w:ind w:left="720" w:hanging="360"/>
            </w:pPr>
            <w:r w:rsidDel="00000000" w:rsidR="00000000" w:rsidRPr="00000000">
              <w:rPr>
                <w:rtl w:val="0"/>
              </w:rPr>
              <w:t xml:space="preserve">Portfolio - Finalize and publish your ePortfolio </w:t>
            </w:r>
          </w:p>
        </w:tc>
      </w:tr>
    </w:tbl>
    <w:p w:rsidR="00000000" w:rsidDel="00000000" w:rsidP="00000000" w:rsidRDefault="00000000" w:rsidRPr="00000000" w14:paraId="000000C4">
      <w:pPr>
        <w:spacing w:line="240" w:lineRule="auto"/>
        <w:ind w:left="-720" w:right="-720" w:firstLine="0"/>
        <w:jc w:val="center"/>
        <w:rPr>
          <w:sz w:val="20"/>
          <w:szCs w:val="20"/>
        </w:rPr>
      </w:pPr>
      <w:r w:rsidDel="00000000" w:rsidR="00000000" w:rsidRPr="00000000">
        <w:rPr>
          <w:rtl w:val="0"/>
        </w:rPr>
      </w:r>
    </w:p>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after="40" w:line="240" w:lineRule="auto"/>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240" w:lineRule="auto"/>
        <w:ind w:left="0" w:right="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240" w:lineRule="auto"/>
        <w:ind w:left="0" w:right="0" w:firstLine="0"/>
        <w:jc w:val="center"/>
        <w:rPr>
          <w:b w:val="1"/>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C8">
      <w:pPr>
        <w:spacing w:line="240" w:lineRule="auto"/>
        <w:rPr>
          <w:rFonts w:ascii="Calibri" w:cs="Calibri" w:eastAsia="Calibri" w:hAnsi="Calibri"/>
        </w:rPr>
      </w:pPr>
      <w:hyperlink r:id="rId10">
        <w:r w:rsidDel="00000000" w:rsidR="00000000" w:rsidRPr="00000000">
          <w:rPr>
            <w:b w:val="1"/>
            <w:color w:val="1155cc"/>
            <w:u w:val="single"/>
            <w:rtl w:val="0"/>
          </w:rPr>
          <w:t xml:space="preserve">Title IX Compliance</w:t>
        </w:r>
      </w:hyperlink>
      <w:r w:rsidDel="00000000" w:rsidR="00000000" w:rsidRPr="00000000">
        <w:rPr>
          <w:rtl w:val="0"/>
        </w:rPr>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220" w:line="240" w:lineRule="auto"/>
        <w:rPr/>
      </w:pPr>
      <w:r w:rsidDel="00000000" w:rsidR="00000000" w:rsidRPr="00000000">
        <w:rPr>
          <w:highlight w:val="white"/>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Del="00000000" w:rsidR="00000000" w:rsidRPr="00000000">
        <w:rPr>
          <w:rtl w:val="0"/>
        </w:rPr>
      </w:r>
    </w:p>
    <w:p w:rsidR="00000000" w:rsidDel="00000000" w:rsidP="00000000" w:rsidRDefault="00000000" w:rsidRPr="00000000" w14:paraId="000000CA">
      <w:pPr>
        <w:pStyle w:val="Heading3"/>
        <w:keepNext w:val="0"/>
        <w:keepLines w:val="0"/>
        <w:shd w:fill="ffffff" w:val="clear"/>
        <w:spacing w:after="0" w:before="0" w:line="264" w:lineRule="auto"/>
        <w:rPr>
          <w:b w:val="1"/>
          <w:color w:val="000000"/>
          <w:sz w:val="22"/>
          <w:szCs w:val="22"/>
        </w:rPr>
      </w:pPr>
      <w:bookmarkStart w:colFirst="0" w:colLast="0" w:name="_j5q5vbcci0eb" w:id="0"/>
      <w:bookmarkEnd w:id="0"/>
      <w:r w:rsidDel="00000000" w:rsidR="00000000" w:rsidRPr="00000000">
        <w:rPr>
          <w:b w:val="1"/>
          <w:color w:val="000000"/>
          <w:sz w:val="22"/>
          <w:szCs w:val="22"/>
          <w:rtl w:val="0"/>
        </w:rPr>
        <w:t xml:space="preserve">Notice of Nondiscrimination</w:t>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220" w:line="240" w:lineRule="auto"/>
        <w:rPr/>
      </w:pPr>
      <w:r w:rsidDel="00000000" w:rsidR="00000000" w:rsidRPr="00000000">
        <w:rPr>
          <w:rtl w:val="0"/>
        </w:rPr>
        <w:t xml:space="preserve">Chaminade University’s compliance with Title IX is implemented in the context of the University’s broader Nondiscrimination/Anti-harassment Policy and Grievance Procedures, which advises the University community of prohibited discriminatory and harassing conduct by Community Members, as well as the resources and processes for addressing and resolving complaints of discrimination, harassment and/or violation of University policy.</w:t>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220" w:line="240" w:lineRule="auto"/>
        <w:rPr>
          <w:rFonts w:ascii="Calibri" w:cs="Calibri" w:eastAsia="Calibri" w:hAnsi="Calibri"/>
        </w:rPr>
      </w:pPr>
      <w:r w:rsidDel="00000000" w:rsidR="00000000" w:rsidRPr="00000000">
        <w:rPr>
          <w:rtl w:val="0"/>
        </w:rPr>
        <w:t xml:space="preserve">Chaminade University does not discriminate because of race, color, national origin, religion, sex, age, disability (mental or physical), genetic information, pregnancy, gender identity/expression, sexual orientation, ancestry, marital status, arrest or court record status, National Guard participation, victim of domestic or sexual violence status, breastfeeding, or any other protected status.  Full details of the University’s anti-discrimination policy can be viewed in Volume III, Section 3.1 of the Policy Manual</w:t>
      </w:r>
      <w:r w:rsidDel="00000000" w:rsidR="00000000" w:rsidRPr="00000000">
        <w:rPr>
          <w:rtl w:val="0"/>
        </w:rPr>
      </w:r>
    </w:p>
    <w:p w:rsidR="00000000" w:rsidDel="00000000" w:rsidP="00000000" w:rsidRDefault="00000000" w:rsidRPr="00000000" w14:paraId="000000CD">
      <w:pPr>
        <w:spacing w:line="240" w:lineRule="auto"/>
        <w:rPr>
          <w:b w:val="1"/>
        </w:rPr>
      </w:pPr>
      <w:r w:rsidDel="00000000" w:rsidR="00000000" w:rsidRPr="00000000">
        <w:rPr>
          <w:b w:val="1"/>
          <w:rtl w:val="0"/>
        </w:rPr>
        <w:t xml:space="preserve">Academic Conduct:</w:t>
      </w:r>
    </w:p>
    <w:p w:rsidR="00000000" w:rsidDel="00000000" w:rsidP="00000000" w:rsidRDefault="00000000" w:rsidRPr="00000000" w14:paraId="000000CE">
      <w:pPr>
        <w:pBdr>
          <w:left w:color="auto" w:space="30" w:sz="0" w:val="none"/>
        </w:pBdr>
        <w:shd w:fill="ffffff" w:val="clear"/>
        <w:spacing w:after="180" w:before="180" w:line="240" w:lineRule="auto"/>
        <w:rPr/>
      </w:pPr>
      <w:r w:rsidDel="00000000" w:rsidR="00000000" w:rsidRPr="00000000">
        <w:rPr>
          <w:rtl w:val="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0CF">
      <w:pPr>
        <w:pBdr>
          <w:left w:color="auto" w:space="30" w:sz="0" w:val="none"/>
        </w:pBdr>
        <w:shd w:fill="ffffff" w:val="clear"/>
        <w:spacing w:after="180" w:before="180" w:line="240" w:lineRule="auto"/>
        <w:rPr/>
      </w:pPr>
      <w:r w:rsidDel="00000000" w:rsidR="00000000" w:rsidRPr="00000000">
        <w:rPr>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000000" w:rsidDel="00000000" w:rsidP="00000000" w:rsidRDefault="00000000" w:rsidRPr="00000000" w14:paraId="000000D0">
      <w:pPr>
        <w:pBdr>
          <w:left w:color="auto" w:space="30" w:sz="0" w:val="none"/>
        </w:pBdr>
        <w:shd w:fill="ffffff" w:val="clear"/>
        <w:spacing w:after="180" w:before="180" w:line="240" w:lineRule="auto"/>
        <w:rPr>
          <w:b w:val="1"/>
        </w:rPr>
      </w:pPr>
      <w:r w:rsidDel="00000000" w:rsidR="00000000" w:rsidRPr="00000000">
        <w:rPr>
          <w:rtl w:val="0"/>
        </w:rPr>
        <w:t xml:space="preserve">For further information</w:t>
      </w:r>
      <w:r w:rsidDel="00000000" w:rsidR="00000000" w:rsidRPr="00000000">
        <w:rPr>
          <w:color w:val="2d3b45"/>
          <w:rtl w:val="0"/>
        </w:rPr>
        <w:t xml:space="preserve">, </w:t>
      </w:r>
      <w:hyperlink r:id="rId11">
        <w:r w:rsidDel="00000000" w:rsidR="00000000" w:rsidRPr="00000000">
          <w:rPr>
            <w:color w:val="1155cc"/>
            <w:u w:val="single"/>
            <w:rtl w:val="0"/>
          </w:rPr>
          <w:t xml:space="preserve">please refer to the Student Handbook</w:t>
        </w:r>
      </w:hyperlink>
      <w:r w:rsidDel="00000000" w:rsidR="00000000" w:rsidRPr="00000000">
        <w:rPr>
          <w:rtl w:val="0"/>
        </w:rPr>
      </w:r>
    </w:p>
    <w:p w:rsidR="00000000" w:rsidDel="00000000" w:rsidP="00000000" w:rsidRDefault="00000000" w:rsidRPr="00000000" w14:paraId="000000D1">
      <w:pPr>
        <w:spacing w:line="240" w:lineRule="auto"/>
        <w:rPr/>
      </w:pP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p>
    <w:p w:rsidR="00000000" w:rsidDel="00000000" w:rsidP="00000000" w:rsidRDefault="00000000" w:rsidRPr="00000000" w14:paraId="000000D2">
      <w:pPr>
        <w:numPr>
          <w:ilvl w:val="0"/>
          <w:numId w:val="21"/>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pPr>
      <w:r w:rsidDel="00000000" w:rsidR="00000000" w:rsidRPr="00000000">
        <w:rPr>
          <w:rtl w:val="0"/>
        </w:rPr>
        <w:t xml:space="preserve">Complete or partial copying directly from a written published or unpublished source without proper acknowledgment to the author. Minor changes in wording or syntax— with acknowledgment to the author—is not sufficient to avoid plagiarism charges.</w:t>
      </w:r>
    </w:p>
    <w:p w:rsidR="00000000" w:rsidDel="00000000" w:rsidP="00000000" w:rsidRDefault="00000000" w:rsidRPr="00000000" w14:paraId="000000D3">
      <w:pPr>
        <w:numPr>
          <w:ilvl w:val="0"/>
          <w:numId w:val="21"/>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pPr>
      <w:r w:rsidDel="00000000" w:rsidR="00000000" w:rsidRPr="00000000">
        <w:rPr>
          <w:rtl w:val="0"/>
        </w:rPr>
        <w:t xml:space="preserve">Paraphrasing the work of another without proper author acknowledgment. Chaminade University Policy Manual: Volume IV – Page 76</w:t>
      </w:r>
    </w:p>
    <w:p w:rsidR="00000000" w:rsidDel="00000000" w:rsidP="00000000" w:rsidRDefault="00000000" w:rsidRPr="00000000" w14:paraId="000000D4">
      <w:pPr>
        <w:numPr>
          <w:ilvl w:val="0"/>
          <w:numId w:val="21"/>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pPr>
      <w:r w:rsidDel="00000000" w:rsidR="00000000" w:rsidRPr="00000000">
        <w:rPr>
          <w:rtl w:val="0"/>
        </w:rPr>
        <w:t xml:space="preserve">Submitting as one’s own original work (however freely given or purchased), the original exam, research paper, manuscript, report, computer file, Internet information, or other assignments that have been prepared by another individual. The usual penalty for academic dishonesty is failure in the course for the first offense, and disciplinary action, including possible suspension from the University for the second offense.</w:t>
      </w:r>
    </w:p>
    <w:p w:rsidR="00000000" w:rsidDel="00000000" w:rsidP="00000000" w:rsidRDefault="00000000" w:rsidRPr="00000000" w14:paraId="000000D5">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6">
      <w:pPr>
        <w:spacing w:line="240" w:lineRule="auto"/>
        <w:rPr>
          <w:rFonts w:ascii="Calibri" w:cs="Calibri" w:eastAsia="Calibri" w:hAnsi="Calibri"/>
        </w:rPr>
      </w:pPr>
      <w:r w:rsidDel="00000000" w:rsidR="00000000" w:rsidRPr="00000000">
        <w:rPr>
          <w:b w:val="1"/>
          <w:rtl w:val="0"/>
        </w:rPr>
        <w:t xml:space="preserve">Grades of "Incomplete"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7">
      <w:pPr>
        <w:spacing w:line="240" w:lineRule="auto"/>
        <w:rPr>
          <w:rFonts w:ascii="Calibri" w:cs="Calibri" w:eastAsia="Calibri" w:hAnsi="Calibri"/>
        </w:rPr>
      </w:pPr>
      <w:r w:rsidDel="00000000" w:rsidR="00000000" w:rsidRPr="00000000">
        <w:rPr>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0D8">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9">
      <w:pPr>
        <w:spacing w:line="240" w:lineRule="auto"/>
        <w:jc w:val="center"/>
        <w:rPr>
          <w:rFonts w:ascii="Calibri" w:cs="Calibri" w:eastAsia="Calibri" w:hAnsi="Calibri"/>
        </w:rPr>
      </w:pPr>
      <w:r w:rsidDel="00000000" w:rsidR="00000000" w:rsidRPr="00000000">
        <w:rPr>
          <w:b w:val="1"/>
          <w:rtl w:val="0"/>
        </w:rPr>
        <w:t xml:space="preserve">Attendance Policy</w:t>
      </w:r>
      <w:r w:rsidDel="00000000" w:rsidR="00000000" w:rsidRPr="00000000">
        <w:rPr>
          <w:rtl w:val="0"/>
        </w:rPr>
      </w:r>
    </w:p>
    <w:p w:rsidR="00000000" w:rsidDel="00000000" w:rsidP="00000000" w:rsidRDefault="00000000" w:rsidRPr="00000000" w14:paraId="000000DA">
      <w:pPr>
        <w:spacing w:line="240" w:lineRule="auto"/>
        <w:rPr/>
      </w:pPr>
      <w:r w:rsidDel="00000000" w:rsidR="00000000" w:rsidRPr="00000000">
        <w:rPr>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b w:val="1"/>
          <w:i w:val="1"/>
          <w:rtl w:val="0"/>
        </w:rPr>
        <w:t xml:space="preserve"> Missing more than one class session in a term is a basis for failure of the course</w:t>
      </w:r>
      <w:r w:rsidDel="00000000" w:rsidR="00000000" w:rsidRPr="00000000">
        <w:rPr>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w:t>
      </w:r>
      <w:r w:rsidDel="00000000" w:rsidR="00000000" w:rsidRPr="00000000">
        <w:rPr>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tl w:val="0"/>
        </w:rPr>
        <w:t xml:space="preserve">. The policy on tardiness is left to the discretion of the instructor but be advised that extreme tardiness may be viewed as an absence by many instructors. </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240" w:lineRule="auto"/>
        <w:ind w:left="0" w:right="0" w:firstLine="0"/>
        <w:rPr/>
      </w:pP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pPr/>
    <w:rPr/>
    <w:tblPr>
      <w:tblStyleRowBandSize w:val="1"/>
      <w:tblStyleColBandSize w:val="1"/>
      <w:tblCellMar>
        <w:top w:w="0.0" w:type="dxa"/>
        <w:left w:w="115.0" w:type="dxa"/>
        <w:bottom w:w="0.0" w:type="dxa"/>
        <w:right w:w="115.0" w:type="dxa"/>
      </w:tblCellMar>
    </w:tblPr>
  </w:style>
  <w:style w:type="table" w:styleId="Table3">
    <w:basedOn w:val="TableNormal"/>
    <w:pPr/>
    <w:rPr/>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pPr/>
    <w:rPr/>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chaminade.edu/wp-content/uploads/2019/08/NEW-STUDENT-HANDBOOK-19-20-Final-8.20.19.pdf%20" TargetMode="External"/><Relationship Id="rId10" Type="http://schemas.openxmlformats.org/officeDocument/2006/relationships/hyperlink" Target="https://chaminade.edu/compliance/title-ix-nondiscrimination-policy/" TargetMode="External"/><Relationship Id="rId9" Type="http://schemas.openxmlformats.org/officeDocument/2006/relationships/hyperlink" Target="https://www.youtube.com/watch?v=GVVWmZAStn8"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atrina.roseler@chaminade.edu" TargetMode="External"/><Relationship Id="rId8" Type="http://schemas.openxmlformats.org/officeDocument/2006/relationships/hyperlink" Target="http://www.hts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