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917208" w:rsidRPr="00917208" w:rsidRDefault="00917208" w:rsidP="008572CE">
      <w:pPr>
        <w:pStyle w:val="normal0"/>
        <w:widowControl w:val="0"/>
        <w:tabs>
          <w:tab w:val="left" w:pos="4500"/>
          <w:tab w:val="left" w:pos="5310"/>
        </w:tabs>
        <w:spacing w:line="240" w:lineRule="auto"/>
        <w:ind w:left="360"/>
        <w:rPr>
          <w:b/>
          <w:sz w:val="24"/>
          <w:szCs w:val="24"/>
        </w:rPr>
      </w:pPr>
      <w:r>
        <w:rPr>
          <w:rFonts w:cs="Helvetica"/>
          <w:noProof/>
          <w:szCs w:val="24"/>
          <w:lang w:val="en-US"/>
        </w:rPr>
        <w:drawing>
          <wp:anchor distT="0" distB="0" distL="114300" distR="114300" simplePos="0" relativeHeight="251658240" behindDoc="0" locked="0" layoutInCell="1" allowOverlap="1">
            <wp:simplePos x="0" y="0"/>
            <wp:positionH relativeFrom="column">
              <wp:align>left</wp:align>
            </wp:positionH>
            <wp:positionV relativeFrom="paragraph">
              <wp:align>top</wp:align>
            </wp:positionV>
            <wp:extent cx="2578100" cy="109347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2581831" cy="1095599"/>
                    </a:xfrm>
                    <a:prstGeom prst="rect">
                      <a:avLst/>
                    </a:prstGeom>
                    <a:noFill/>
                    <a:ln>
                      <a:noFill/>
                    </a:ln>
                  </pic:spPr>
                </pic:pic>
              </a:graphicData>
            </a:graphic>
          </wp:anchor>
        </w:drawing>
      </w:r>
      <w:r>
        <w:rPr>
          <w:b/>
          <w:sz w:val="24"/>
          <w:szCs w:val="24"/>
        </w:rPr>
        <w:t xml:space="preserve">   </w:t>
      </w:r>
      <w:r w:rsidRPr="00917208">
        <w:rPr>
          <w:b/>
          <w:sz w:val="24"/>
          <w:szCs w:val="24"/>
        </w:rPr>
        <w:t>EDUC 733 Issues in Special Education</w:t>
      </w:r>
    </w:p>
    <w:p w:rsidR="00917208" w:rsidRPr="00917208" w:rsidRDefault="00917208" w:rsidP="00917208">
      <w:pPr>
        <w:pStyle w:val="normal0"/>
        <w:widowControl w:val="0"/>
        <w:spacing w:line="240" w:lineRule="auto"/>
        <w:ind w:left="720"/>
        <w:rPr>
          <w:b/>
          <w:sz w:val="24"/>
          <w:szCs w:val="24"/>
        </w:rPr>
      </w:pPr>
      <w:r w:rsidRPr="00917208">
        <w:rPr>
          <w:b/>
          <w:sz w:val="24"/>
          <w:szCs w:val="24"/>
        </w:rPr>
        <w:t xml:space="preserve">   3 Credits</w:t>
      </w:r>
    </w:p>
    <w:p w:rsidR="00917208" w:rsidRPr="00917208" w:rsidRDefault="00E37139" w:rsidP="00917208">
      <w:pPr>
        <w:pStyle w:val="normal0"/>
        <w:widowControl w:val="0"/>
        <w:spacing w:line="240" w:lineRule="auto"/>
        <w:ind w:left="720"/>
        <w:rPr>
          <w:b/>
          <w:sz w:val="24"/>
          <w:szCs w:val="24"/>
        </w:rPr>
      </w:pPr>
      <w:r>
        <w:rPr>
          <w:b/>
          <w:sz w:val="24"/>
          <w:szCs w:val="24"/>
        </w:rPr>
        <w:t xml:space="preserve">   July 6, 2020- September 12, 2020</w:t>
      </w:r>
    </w:p>
    <w:p w:rsidR="00917208" w:rsidRPr="00917208" w:rsidRDefault="00917208" w:rsidP="00917208">
      <w:pPr>
        <w:pStyle w:val="normal0"/>
        <w:widowControl w:val="0"/>
        <w:spacing w:line="240" w:lineRule="auto"/>
        <w:ind w:left="720"/>
        <w:rPr>
          <w:b/>
          <w:i/>
          <w:sz w:val="24"/>
          <w:szCs w:val="24"/>
        </w:rPr>
      </w:pPr>
      <w:r w:rsidRPr="00917208">
        <w:rPr>
          <w:b/>
          <w:sz w:val="24"/>
          <w:szCs w:val="24"/>
        </w:rPr>
        <w:t xml:space="preserve">   Online</w:t>
      </w:r>
    </w:p>
    <w:p w:rsidR="00394AC9" w:rsidRPr="00917208" w:rsidRDefault="00394AC9">
      <w:pPr>
        <w:pStyle w:val="normal0"/>
        <w:widowControl w:val="0"/>
        <w:spacing w:line="240" w:lineRule="auto"/>
        <w:rPr>
          <w:b/>
          <w:sz w:val="24"/>
          <w:szCs w:val="24"/>
        </w:rPr>
      </w:pPr>
    </w:p>
    <w:tbl>
      <w:tblPr>
        <w:tblStyle w:val="a"/>
        <w:tblW w:w="9495" w:type="dxa"/>
        <w:tblInd w:w="-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4815"/>
        <w:gridCol w:w="4680"/>
      </w:tblGrid>
      <w:tr w:rsidR="00394AC9">
        <w:tc>
          <w:tcPr>
            <w:tcW w:w="4815"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rsidR="00394AC9" w:rsidRDefault="00394AC9">
            <w:pPr>
              <w:pStyle w:val="normal0"/>
              <w:widowControl w:val="0"/>
              <w:spacing w:line="240" w:lineRule="auto"/>
              <w:rPr>
                <w:b/>
                <w:sz w:val="24"/>
                <w:szCs w:val="24"/>
              </w:rPr>
            </w:pPr>
          </w:p>
          <w:p w:rsidR="00394AC9" w:rsidRDefault="00E37139">
            <w:pPr>
              <w:pStyle w:val="normal0"/>
              <w:widowControl w:val="0"/>
              <w:spacing w:line="240" w:lineRule="auto"/>
              <w:rPr>
                <w:b/>
                <w:sz w:val="24"/>
                <w:szCs w:val="24"/>
              </w:rPr>
            </w:pPr>
            <w:r>
              <w:rPr>
                <w:b/>
                <w:sz w:val="24"/>
                <w:szCs w:val="24"/>
              </w:rPr>
              <w:t xml:space="preserve">Instructor: Laura Farris, </w:t>
            </w:r>
            <w:proofErr w:type="spellStart"/>
            <w:r>
              <w:rPr>
                <w:b/>
                <w:sz w:val="24"/>
                <w:szCs w:val="24"/>
              </w:rPr>
              <w:t>Ed.D</w:t>
            </w:r>
            <w:proofErr w:type="spellEnd"/>
            <w:r>
              <w:rPr>
                <w:b/>
                <w:sz w:val="24"/>
                <w:szCs w:val="24"/>
              </w:rPr>
              <w:t>.</w:t>
            </w:r>
          </w:p>
          <w:p w:rsidR="00394AC9" w:rsidRDefault="00E37139">
            <w:pPr>
              <w:pStyle w:val="normal0"/>
              <w:widowControl w:val="0"/>
              <w:spacing w:line="240" w:lineRule="auto"/>
              <w:rPr>
                <w:b/>
                <w:sz w:val="24"/>
                <w:szCs w:val="24"/>
              </w:rPr>
            </w:pPr>
            <w:r>
              <w:rPr>
                <w:b/>
                <w:sz w:val="24"/>
                <w:szCs w:val="24"/>
              </w:rPr>
              <w:t>Email: laura.farris@</w:t>
            </w:r>
            <w:r w:rsidR="00DF3F78">
              <w:rPr>
                <w:b/>
                <w:sz w:val="24"/>
                <w:szCs w:val="24"/>
              </w:rPr>
              <w:t>chaminade.edu</w:t>
            </w:r>
          </w:p>
          <w:p w:rsidR="00394AC9" w:rsidRDefault="00DF3F78">
            <w:pPr>
              <w:pStyle w:val="normal0"/>
              <w:widowControl w:val="0"/>
              <w:spacing w:line="240" w:lineRule="auto"/>
              <w:rPr>
                <w:b/>
                <w:sz w:val="24"/>
                <w:szCs w:val="24"/>
              </w:rPr>
            </w:pPr>
            <w:r>
              <w:rPr>
                <w:b/>
                <w:sz w:val="24"/>
                <w:szCs w:val="24"/>
              </w:rPr>
              <w:t>Phone: 808-</w:t>
            </w:r>
            <w:r w:rsidR="00E37139">
              <w:rPr>
                <w:b/>
                <w:sz w:val="24"/>
                <w:szCs w:val="24"/>
              </w:rPr>
              <w:t>358-6151</w:t>
            </w:r>
          </w:p>
        </w:tc>
        <w:tc>
          <w:tcPr>
            <w:tcW w:w="468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rsidR="00394AC9" w:rsidRDefault="00394AC9">
            <w:pPr>
              <w:pStyle w:val="normal0"/>
              <w:widowControl w:val="0"/>
              <w:spacing w:line="240" w:lineRule="auto"/>
              <w:rPr>
                <w:b/>
                <w:sz w:val="24"/>
                <w:szCs w:val="24"/>
              </w:rPr>
            </w:pPr>
          </w:p>
          <w:p w:rsidR="00394AC9" w:rsidRDefault="00E37139">
            <w:pPr>
              <w:pStyle w:val="normal0"/>
              <w:widowControl w:val="0"/>
              <w:spacing w:line="240" w:lineRule="auto"/>
              <w:rPr>
                <w:b/>
                <w:sz w:val="24"/>
                <w:szCs w:val="24"/>
              </w:rPr>
            </w:pPr>
            <w:r>
              <w:rPr>
                <w:b/>
                <w:sz w:val="24"/>
                <w:szCs w:val="24"/>
              </w:rPr>
              <w:t>Office Hours: Online or by phone</w:t>
            </w:r>
          </w:p>
          <w:p w:rsidR="00394AC9" w:rsidRDefault="00DF3F78">
            <w:pPr>
              <w:pStyle w:val="normal0"/>
              <w:widowControl w:val="0"/>
              <w:spacing w:line="240" w:lineRule="auto"/>
              <w:rPr>
                <w:b/>
                <w:sz w:val="24"/>
                <w:szCs w:val="24"/>
              </w:rPr>
            </w:pPr>
            <w:r>
              <w:rPr>
                <w:b/>
                <w:sz w:val="24"/>
                <w:szCs w:val="24"/>
              </w:rPr>
              <w:t xml:space="preserve">Office Location: </w:t>
            </w:r>
            <w:r w:rsidR="00E37139">
              <w:rPr>
                <w:b/>
                <w:sz w:val="24"/>
                <w:szCs w:val="24"/>
              </w:rPr>
              <w:t>Online</w:t>
            </w:r>
          </w:p>
        </w:tc>
      </w:tr>
    </w:tbl>
    <w:p w:rsidR="00394AC9" w:rsidRDefault="00394AC9">
      <w:pPr>
        <w:pStyle w:val="normal0"/>
        <w:widowControl w:val="0"/>
        <w:spacing w:line="240" w:lineRule="auto"/>
        <w:rPr>
          <w:b/>
          <w:sz w:val="24"/>
          <w:szCs w:val="24"/>
        </w:rPr>
      </w:pPr>
    </w:p>
    <w:p w:rsidR="00394AC9" w:rsidRDefault="00DF3F78">
      <w:pPr>
        <w:pStyle w:val="normal0"/>
        <w:widowControl w:val="0"/>
        <w:spacing w:line="240" w:lineRule="auto"/>
      </w:pPr>
      <w:r>
        <w:rPr>
          <w:b/>
          <w:sz w:val="24"/>
          <w:szCs w:val="24"/>
        </w:rPr>
        <w:t>Required Readings:</w:t>
      </w:r>
    </w:p>
    <w:p w:rsidR="00394AC9" w:rsidRDefault="00394AC9">
      <w:pPr>
        <w:pStyle w:val="Heading1"/>
        <w:keepNext w:val="0"/>
        <w:keepLines w:val="0"/>
        <w:widowControl w:val="0"/>
        <w:spacing w:before="0" w:after="0" w:line="240" w:lineRule="auto"/>
        <w:rPr>
          <w:sz w:val="22"/>
          <w:szCs w:val="22"/>
        </w:rPr>
      </w:pPr>
      <w:bookmarkStart w:id="0" w:name="_w6euvy27nw9i" w:colFirst="0" w:colLast="0"/>
      <w:bookmarkEnd w:id="0"/>
    </w:p>
    <w:p w:rsidR="00394AC9" w:rsidRDefault="00DF3F78">
      <w:pPr>
        <w:pStyle w:val="Heading1"/>
        <w:keepNext w:val="0"/>
        <w:keepLines w:val="0"/>
        <w:widowControl w:val="0"/>
        <w:spacing w:before="0" w:after="0" w:line="240" w:lineRule="auto"/>
        <w:rPr>
          <w:i/>
          <w:sz w:val="22"/>
          <w:szCs w:val="22"/>
        </w:rPr>
      </w:pPr>
      <w:bookmarkStart w:id="1" w:name="_9umth39hfwui" w:colFirst="0" w:colLast="0"/>
      <w:bookmarkEnd w:id="1"/>
      <w:r>
        <w:rPr>
          <w:i/>
          <w:sz w:val="22"/>
          <w:szCs w:val="22"/>
        </w:rPr>
        <w:t>There will be a collection of readings available online from a variety of professional journals and organizations. The readings reflect the range of issues and trends currently impacting the field of special education at the state and national levels.</w:t>
      </w:r>
    </w:p>
    <w:p w:rsidR="00394AC9" w:rsidRDefault="00394AC9">
      <w:pPr>
        <w:pStyle w:val="normal0"/>
      </w:pPr>
    </w:p>
    <w:p w:rsidR="00A21BCA" w:rsidRDefault="00DF3F78">
      <w:pPr>
        <w:pStyle w:val="normal0"/>
      </w:pPr>
      <w:r>
        <w:t>Online website</w:t>
      </w:r>
      <w:r w:rsidR="00A21BCA">
        <w:t>s:</w:t>
      </w:r>
    </w:p>
    <w:p w:rsidR="00394AC9" w:rsidRDefault="00B936AD">
      <w:pPr>
        <w:pStyle w:val="normal0"/>
      </w:pPr>
      <w:hyperlink r:id="rId8">
        <w:r w:rsidR="00DF3F78">
          <w:rPr>
            <w:color w:val="1155CC"/>
            <w:u w:val="single"/>
          </w:rPr>
          <w:t>http://www.wrightslaw.com/</w:t>
        </w:r>
      </w:hyperlink>
      <w:r w:rsidR="00DF3F78">
        <w:t xml:space="preserve"> (website with lots of information on Special Education </w:t>
      </w:r>
    </w:p>
    <w:p w:rsidR="00394AC9" w:rsidRDefault="00394AC9">
      <w:pPr>
        <w:pStyle w:val="normal0"/>
      </w:pPr>
    </w:p>
    <w:p w:rsidR="00394AC9" w:rsidRDefault="00DF3F78">
      <w:pPr>
        <w:pStyle w:val="normal0"/>
      </w:pPr>
      <w:r>
        <w:t>Department of Education - https://sites.ed.gov/idea/</w:t>
      </w:r>
    </w:p>
    <w:p w:rsidR="00394AC9" w:rsidRDefault="00394AC9">
      <w:pPr>
        <w:pStyle w:val="normal0"/>
        <w:widowControl w:val="0"/>
        <w:spacing w:line="240" w:lineRule="auto"/>
        <w:rPr>
          <w:b/>
          <w:sz w:val="24"/>
          <w:szCs w:val="24"/>
        </w:rPr>
      </w:pPr>
    </w:p>
    <w:p w:rsidR="00394AC9" w:rsidRDefault="00DF3F78">
      <w:pPr>
        <w:pStyle w:val="normal0"/>
        <w:widowControl w:val="0"/>
        <w:spacing w:line="240" w:lineRule="auto"/>
      </w:pPr>
      <w:r>
        <w:rPr>
          <w:b/>
        </w:rPr>
        <w:t>Course Catalog Description:</w:t>
      </w:r>
      <w:r>
        <w:t xml:space="preserve"> This course provides analysis and practical application of social, legal, and ethical issues in the field of special education. Topics will consist of topical educational issues and national and global trends in Special Education.</w:t>
      </w:r>
    </w:p>
    <w:p w:rsidR="00394AC9" w:rsidRDefault="00394AC9">
      <w:pPr>
        <w:pStyle w:val="normal0"/>
        <w:widowControl w:val="0"/>
        <w:spacing w:line="240" w:lineRule="auto"/>
      </w:pPr>
    </w:p>
    <w:p w:rsidR="00394AC9" w:rsidRDefault="00DF3F78">
      <w:pPr>
        <w:pStyle w:val="normal0"/>
        <w:widowControl w:val="0"/>
        <w:spacing w:line="240" w:lineRule="auto"/>
      </w:pPr>
      <w:r>
        <w:rPr>
          <w:b/>
        </w:rPr>
        <w:t xml:space="preserve">Essential Questions: </w:t>
      </w:r>
      <w:r>
        <w:t>During this course, students will explore topics and current research as it pertains to special education. By the end of the course, students will be able to answer:</w:t>
      </w:r>
    </w:p>
    <w:p w:rsidR="00394AC9" w:rsidRDefault="00DF3F78">
      <w:pPr>
        <w:pStyle w:val="normal0"/>
        <w:widowControl w:val="0"/>
        <w:numPr>
          <w:ilvl w:val="0"/>
          <w:numId w:val="1"/>
        </w:numPr>
        <w:spacing w:line="240" w:lineRule="auto"/>
        <w:contextualSpacing/>
      </w:pPr>
      <w:r>
        <w:t xml:space="preserve">What is the purpose of federal law </w:t>
      </w:r>
      <w:r>
        <w:rPr>
          <w:i/>
        </w:rPr>
        <w:t xml:space="preserve">Individual with Disabilities Education Act (IDEA 2004), </w:t>
      </w:r>
      <w:r>
        <w:t>how and why has the law evolved since its inception to present day?</w:t>
      </w:r>
    </w:p>
    <w:p w:rsidR="00394AC9" w:rsidRDefault="00DF3F78">
      <w:pPr>
        <w:pStyle w:val="normal0"/>
        <w:widowControl w:val="0"/>
        <w:numPr>
          <w:ilvl w:val="0"/>
          <w:numId w:val="1"/>
        </w:numPr>
        <w:spacing w:line="240" w:lineRule="auto"/>
        <w:contextualSpacing/>
      </w:pPr>
      <w:r>
        <w:t>What issues/complications might arise, and how might a special education best address these issues/complications, when implementing IDEA 2004 at the school and/or classroom level?</w:t>
      </w:r>
    </w:p>
    <w:p w:rsidR="00394AC9" w:rsidRDefault="00DF3F78">
      <w:pPr>
        <w:pStyle w:val="normal0"/>
        <w:widowControl w:val="0"/>
        <w:numPr>
          <w:ilvl w:val="0"/>
          <w:numId w:val="1"/>
        </w:numPr>
        <w:spacing w:line="240" w:lineRule="auto"/>
        <w:contextualSpacing/>
      </w:pPr>
      <w:r>
        <w:t>What current trends in Special Education might improve the outcomes for students with disabilities?</w:t>
      </w:r>
    </w:p>
    <w:p w:rsidR="00394AC9" w:rsidRDefault="00394AC9">
      <w:pPr>
        <w:pStyle w:val="normal0"/>
        <w:widowControl w:val="0"/>
        <w:spacing w:line="240" w:lineRule="auto"/>
        <w:rPr>
          <w:b/>
          <w:sz w:val="24"/>
          <w:szCs w:val="24"/>
        </w:rPr>
      </w:pPr>
    </w:p>
    <w:p w:rsidR="00394AC9" w:rsidRDefault="00DF3F78">
      <w:pPr>
        <w:pStyle w:val="normal0"/>
        <w:widowControl w:val="0"/>
        <w:spacing w:line="240" w:lineRule="auto"/>
        <w:rPr>
          <w:b/>
        </w:rPr>
      </w:pPr>
      <w:r>
        <w:rPr>
          <w:b/>
        </w:rPr>
        <w:t xml:space="preserve">Mission Statement: </w:t>
      </w:r>
    </w:p>
    <w:p w:rsidR="00394AC9" w:rsidRDefault="00DF3F78">
      <w:pPr>
        <w:pStyle w:val="normal0"/>
        <w:widowControl w:val="0"/>
        <w:spacing w:line="240" w:lineRule="auto"/>
      </w:pPr>
      <w:r>
        <w:t xml:space="preserve">The mission of the education division is to foster the education of teachers and leaders in education through programs based in the liberal arts tradition, Catholic </w:t>
      </w:r>
      <w:proofErr w:type="spellStart"/>
      <w:r>
        <w:t>Marianists</w:t>
      </w:r>
      <w:proofErr w:type="spellEnd"/>
      <w:r>
        <w:t>’ values, current research, and best practices.</w:t>
      </w:r>
    </w:p>
    <w:p w:rsidR="00394AC9" w:rsidRDefault="00394AC9">
      <w:pPr>
        <w:pStyle w:val="normal0"/>
        <w:widowControl w:val="0"/>
        <w:spacing w:line="240" w:lineRule="auto"/>
        <w:rPr>
          <w:sz w:val="24"/>
          <w:szCs w:val="24"/>
        </w:rPr>
      </w:pPr>
    </w:p>
    <w:tbl>
      <w:tblPr>
        <w:tblStyle w:val="a0"/>
        <w:tblW w:w="9480" w:type="dxa"/>
        <w:tblInd w:w="-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4800"/>
        <w:gridCol w:w="4680"/>
      </w:tblGrid>
      <w:tr w:rsidR="00394AC9">
        <w:tc>
          <w:tcPr>
            <w:tcW w:w="480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rsidR="00394AC9" w:rsidRDefault="00DF3F78">
            <w:pPr>
              <w:pStyle w:val="normal0"/>
              <w:widowControl w:val="0"/>
              <w:spacing w:line="240" w:lineRule="auto"/>
              <w:rPr>
                <w:b/>
                <w:sz w:val="24"/>
                <w:szCs w:val="24"/>
              </w:rPr>
            </w:pPr>
            <w:proofErr w:type="spellStart"/>
            <w:r>
              <w:rPr>
                <w:b/>
                <w:sz w:val="24"/>
                <w:szCs w:val="24"/>
              </w:rPr>
              <w:t>Marianist</w:t>
            </w:r>
            <w:proofErr w:type="spellEnd"/>
            <w:r>
              <w:rPr>
                <w:b/>
                <w:sz w:val="24"/>
                <w:szCs w:val="24"/>
              </w:rPr>
              <w:t xml:space="preserve"> Values:</w:t>
            </w:r>
          </w:p>
          <w:p w:rsidR="00394AC9" w:rsidRDefault="00DF3F78">
            <w:pPr>
              <w:pStyle w:val="normal0"/>
              <w:widowControl w:val="0"/>
              <w:numPr>
                <w:ilvl w:val="0"/>
                <w:numId w:val="2"/>
              </w:numPr>
              <w:spacing w:line="240" w:lineRule="auto"/>
              <w:contextualSpacing/>
              <w:rPr>
                <w:sz w:val="20"/>
                <w:szCs w:val="20"/>
              </w:rPr>
            </w:pPr>
            <w:r>
              <w:rPr>
                <w:sz w:val="20"/>
                <w:szCs w:val="20"/>
              </w:rPr>
              <w:t>Educate for Formation in Faith</w:t>
            </w:r>
          </w:p>
          <w:p w:rsidR="00394AC9" w:rsidRDefault="00DF3F78">
            <w:pPr>
              <w:pStyle w:val="normal0"/>
              <w:widowControl w:val="0"/>
              <w:numPr>
                <w:ilvl w:val="0"/>
                <w:numId w:val="2"/>
              </w:numPr>
              <w:spacing w:line="240" w:lineRule="auto"/>
              <w:contextualSpacing/>
              <w:rPr>
                <w:sz w:val="20"/>
                <w:szCs w:val="20"/>
              </w:rPr>
            </w:pPr>
            <w:r>
              <w:rPr>
                <w:sz w:val="20"/>
                <w:szCs w:val="20"/>
              </w:rPr>
              <w:t>Provide an Integral Quality Education</w:t>
            </w:r>
          </w:p>
          <w:p w:rsidR="00394AC9" w:rsidRDefault="00DF3F78">
            <w:pPr>
              <w:pStyle w:val="normal0"/>
              <w:widowControl w:val="0"/>
              <w:numPr>
                <w:ilvl w:val="0"/>
                <w:numId w:val="2"/>
              </w:numPr>
              <w:spacing w:line="240" w:lineRule="auto"/>
              <w:contextualSpacing/>
              <w:rPr>
                <w:sz w:val="20"/>
                <w:szCs w:val="20"/>
              </w:rPr>
            </w:pPr>
            <w:r>
              <w:rPr>
                <w:sz w:val="20"/>
                <w:szCs w:val="20"/>
              </w:rPr>
              <w:t>Educate in Family Spirit</w:t>
            </w:r>
          </w:p>
          <w:p w:rsidR="00394AC9" w:rsidRDefault="00DF3F78">
            <w:pPr>
              <w:pStyle w:val="normal0"/>
              <w:widowControl w:val="0"/>
              <w:numPr>
                <w:ilvl w:val="0"/>
                <w:numId w:val="2"/>
              </w:numPr>
              <w:spacing w:line="240" w:lineRule="auto"/>
              <w:contextualSpacing/>
              <w:rPr>
                <w:sz w:val="20"/>
                <w:szCs w:val="20"/>
              </w:rPr>
            </w:pPr>
            <w:r>
              <w:rPr>
                <w:sz w:val="20"/>
                <w:szCs w:val="20"/>
              </w:rPr>
              <w:t>Educate for Service, Justice, and Peace</w:t>
            </w:r>
          </w:p>
          <w:p w:rsidR="00394AC9" w:rsidRDefault="00DF3F78">
            <w:pPr>
              <w:pStyle w:val="normal0"/>
              <w:widowControl w:val="0"/>
              <w:numPr>
                <w:ilvl w:val="0"/>
                <w:numId w:val="2"/>
              </w:numPr>
              <w:spacing w:line="240" w:lineRule="auto"/>
              <w:contextualSpacing/>
              <w:rPr>
                <w:sz w:val="20"/>
                <w:szCs w:val="20"/>
              </w:rPr>
            </w:pPr>
            <w:r>
              <w:rPr>
                <w:sz w:val="20"/>
                <w:szCs w:val="20"/>
              </w:rPr>
              <w:t>Educate for Adaptation and Change</w:t>
            </w:r>
          </w:p>
          <w:p w:rsidR="00394AC9" w:rsidRDefault="00394AC9">
            <w:pPr>
              <w:pStyle w:val="normal0"/>
              <w:widowControl w:val="0"/>
              <w:spacing w:line="240" w:lineRule="auto"/>
              <w:rPr>
                <w:sz w:val="20"/>
                <w:szCs w:val="20"/>
              </w:rPr>
            </w:pPr>
          </w:p>
        </w:tc>
        <w:tc>
          <w:tcPr>
            <w:tcW w:w="468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rsidR="00394AC9" w:rsidRDefault="00DF3F78">
            <w:pPr>
              <w:pStyle w:val="normal0"/>
              <w:widowControl w:val="0"/>
              <w:spacing w:line="240" w:lineRule="auto"/>
              <w:rPr>
                <w:b/>
                <w:sz w:val="24"/>
                <w:szCs w:val="24"/>
              </w:rPr>
            </w:pPr>
            <w:r>
              <w:rPr>
                <w:b/>
                <w:sz w:val="24"/>
                <w:szCs w:val="24"/>
              </w:rPr>
              <w:lastRenderedPageBreak/>
              <w:t>WASC Core Competencies:</w:t>
            </w:r>
          </w:p>
          <w:p w:rsidR="00394AC9" w:rsidRDefault="00DF3F78">
            <w:pPr>
              <w:pStyle w:val="normal0"/>
              <w:widowControl w:val="0"/>
              <w:numPr>
                <w:ilvl w:val="0"/>
                <w:numId w:val="4"/>
              </w:numPr>
              <w:spacing w:line="240" w:lineRule="auto"/>
              <w:contextualSpacing/>
              <w:rPr>
                <w:sz w:val="20"/>
                <w:szCs w:val="20"/>
              </w:rPr>
            </w:pPr>
            <w:r>
              <w:rPr>
                <w:sz w:val="20"/>
                <w:szCs w:val="20"/>
              </w:rPr>
              <w:t>Written Communication</w:t>
            </w:r>
          </w:p>
          <w:p w:rsidR="00394AC9" w:rsidRDefault="00DF3F78">
            <w:pPr>
              <w:pStyle w:val="normal0"/>
              <w:widowControl w:val="0"/>
              <w:numPr>
                <w:ilvl w:val="0"/>
                <w:numId w:val="4"/>
              </w:numPr>
              <w:spacing w:line="240" w:lineRule="auto"/>
              <w:contextualSpacing/>
              <w:rPr>
                <w:sz w:val="20"/>
                <w:szCs w:val="20"/>
              </w:rPr>
            </w:pPr>
            <w:r>
              <w:rPr>
                <w:sz w:val="20"/>
                <w:szCs w:val="20"/>
              </w:rPr>
              <w:t>Oral Communication</w:t>
            </w:r>
          </w:p>
          <w:p w:rsidR="00394AC9" w:rsidRDefault="00DF3F78">
            <w:pPr>
              <w:pStyle w:val="normal0"/>
              <w:widowControl w:val="0"/>
              <w:numPr>
                <w:ilvl w:val="0"/>
                <w:numId w:val="4"/>
              </w:numPr>
              <w:spacing w:line="240" w:lineRule="auto"/>
              <w:contextualSpacing/>
              <w:rPr>
                <w:sz w:val="20"/>
                <w:szCs w:val="20"/>
              </w:rPr>
            </w:pPr>
            <w:r>
              <w:rPr>
                <w:sz w:val="20"/>
                <w:szCs w:val="20"/>
              </w:rPr>
              <w:t>Quantitative reasoning</w:t>
            </w:r>
          </w:p>
          <w:p w:rsidR="00394AC9" w:rsidRDefault="00DF3F78">
            <w:pPr>
              <w:pStyle w:val="normal0"/>
              <w:widowControl w:val="0"/>
              <w:numPr>
                <w:ilvl w:val="0"/>
                <w:numId w:val="4"/>
              </w:numPr>
              <w:spacing w:line="240" w:lineRule="auto"/>
              <w:contextualSpacing/>
              <w:rPr>
                <w:sz w:val="20"/>
                <w:szCs w:val="20"/>
              </w:rPr>
            </w:pPr>
            <w:r>
              <w:rPr>
                <w:sz w:val="20"/>
                <w:szCs w:val="20"/>
              </w:rPr>
              <w:t>Critical Thinking</w:t>
            </w:r>
          </w:p>
          <w:p w:rsidR="00394AC9" w:rsidRDefault="00DF3F78">
            <w:pPr>
              <w:pStyle w:val="normal0"/>
              <w:widowControl w:val="0"/>
              <w:numPr>
                <w:ilvl w:val="0"/>
                <w:numId w:val="4"/>
              </w:numPr>
              <w:spacing w:line="240" w:lineRule="auto"/>
              <w:contextualSpacing/>
              <w:rPr>
                <w:sz w:val="20"/>
                <w:szCs w:val="20"/>
              </w:rPr>
            </w:pPr>
            <w:r>
              <w:rPr>
                <w:sz w:val="20"/>
                <w:szCs w:val="20"/>
              </w:rPr>
              <w:t>Information Literacy</w:t>
            </w:r>
          </w:p>
          <w:p w:rsidR="00394AC9" w:rsidRDefault="00394AC9">
            <w:pPr>
              <w:pStyle w:val="normal0"/>
              <w:widowControl w:val="0"/>
              <w:spacing w:line="240" w:lineRule="auto"/>
              <w:rPr>
                <w:sz w:val="20"/>
                <w:szCs w:val="20"/>
              </w:rPr>
            </w:pPr>
          </w:p>
        </w:tc>
      </w:tr>
    </w:tbl>
    <w:p w:rsidR="00394AC9" w:rsidRDefault="00394AC9">
      <w:pPr>
        <w:pStyle w:val="normal0"/>
        <w:widowControl w:val="0"/>
        <w:spacing w:line="240" w:lineRule="auto"/>
        <w:rPr>
          <w:b/>
          <w:sz w:val="24"/>
          <w:szCs w:val="24"/>
        </w:rPr>
      </w:pPr>
    </w:p>
    <w:p w:rsidR="00394AC9" w:rsidRDefault="00DF3F78">
      <w:pPr>
        <w:pStyle w:val="normal0"/>
        <w:widowControl w:val="0"/>
        <w:spacing w:line="240" w:lineRule="auto"/>
        <w:rPr>
          <w:b/>
          <w:sz w:val="24"/>
          <w:szCs w:val="24"/>
        </w:rPr>
      </w:pPr>
      <w:r>
        <w:rPr>
          <w:b/>
          <w:sz w:val="24"/>
          <w:szCs w:val="24"/>
        </w:rPr>
        <w:t xml:space="preserve">Program Learning Outcomes (PLOs): </w:t>
      </w:r>
    </w:p>
    <w:p w:rsidR="00394AC9" w:rsidRDefault="00394AC9">
      <w:pPr>
        <w:pStyle w:val="normal0"/>
        <w:widowControl w:val="0"/>
        <w:spacing w:line="240" w:lineRule="auto"/>
        <w:rPr>
          <w:b/>
          <w:sz w:val="24"/>
          <w:szCs w:val="24"/>
        </w:rPr>
      </w:pPr>
    </w:p>
    <w:tbl>
      <w:tblPr>
        <w:tblStyle w:val="a1"/>
        <w:tblW w:w="8700" w:type="dxa"/>
        <w:tblInd w:w="245" w:type="dxa"/>
        <w:tblLayout w:type="fixed"/>
        <w:tblLook w:val="0000"/>
      </w:tblPr>
      <w:tblGrid>
        <w:gridCol w:w="450"/>
        <w:gridCol w:w="8250"/>
      </w:tblGrid>
      <w:tr w:rsidR="00394AC9">
        <w:trPr>
          <w:trHeight w:val="360"/>
        </w:trPr>
        <w:tc>
          <w:tcPr>
            <w:tcW w:w="45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394AC9" w:rsidRDefault="00DF3F78">
            <w:pPr>
              <w:pStyle w:val="normal0"/>
              <w:widowControl w:val="0"/>
              <w:spacing w:line="240" w:lineRule="auto"/>
              <w:jc w:val="center"/>
              <w:rPr>
                <w:sz w:val="20"/>
                <w:szCs w:val="20"/>
              </w:rPr>
            </w:pPr>
            <w:r>
              <w:rPr>
                <w:sz w:val="20"/>
                <w:szCs w:val="20"/>
              </w:rPr>
              <w:t>1</w:t>
            </w:r>
          </w:p>
        </w:tc>
        <w:tc>
          <w:tcPr>
            <w:tcW w:w="825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394AC9" w:rsidRDefault="00DF3F78">
            <w:pPr>
              <w:pStyle w:val="normal0"/>
              <w:widowControl w:val="0"/>
              <w:spacing w:line="240" w:lineRule="auto"/>
              <w:ind w:left="120"/>
              <w:rPr>
                <w:sz w:val="20"/>
                <w:szCs w:val="20"/>
              </w:rPr>
            </w:pPr>
            <w:r>
              <w:rPr>
                <w:sz w:val="20"/>
                <w:szCs w:val="20"/>
              </w:rPr>
              <w:t>Content Knowledge (Knowledge of subject matter)</w:t>
            </w:r>
          </w:p>
        </w:tc>
      </w:tr>
      <w:tr w:rsidR="00394AC9">
        <w:trPr>
          <w:trHeight w:val="540"/>
        </w:trPr>
        <w:tc>
          <w:tcPr>
            <w:tcW w:w="45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394AC9" w:rsidRDefault="00DF3F78">
            <w:pPr>
              <w:pStyle w:val="normal0"/>
              <w:widowControl w:val="0"/>
              <w:spacing w:line="240" w:lineRule="auto"/>
              <w:jc w:val="center"/>
              <w:rPr>
                <w:sz w:val="20"/>
                <w:szCs w:val="20"/>
              </w:rPr>
            </w:pPr>
            <w:r>
              <w:rPr>
                <w:sz w:val="20"/>
                <w:szCs w:val="20"/>
              </w:rPr>
              <w:t>2</w:t>
            </w:r>
          </w:p>
        </w:tc>
        <w:tc>
          <w:tcPr>
            <w:tcW w:w="825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394AC9" w:rsidRDefault="00DF3F78">
            <w:pPr>
              <w:pStyle w:val="normal0"/>
              <w:widowControl w:val="0"/>
              <w:spacing w:line="240" w:lineRule="auto"/>
              <w:ind w:left="120"/>
              <w:rPr>
                <w:sz w:val="20"/>
                <w:szCs w:val="20"/>
              </w:rPr>
            </w:pPr>
            <w:r>
              <w:rPr>
                <w:sz w:val="20"/>
                <w:szCs w:val="20"/>
              </w:rPr>
              <w:t>Developmentally Appropriate Practice (Knowledge of how students develop and learn, and  engagement of students in developmentally appropriate experiences that support learning)</w:t>
            </w:r>
          </w:p>
        </w:tc>
      </w:tr>
      <w:tr w:rsidR="00394AC9">
        <w:trPr>
          <w:trHeight w:val="880"/>
        </w:trPr>
        <w:tc>
          <w:tcPr>
            <w:tcW w:w="45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394AC9" w:rsidRDefault="00DF3F78">
            <w:pPr>
              <w:pStyle w:val="normal0"/>
              <w:widowControl w:val="0"/>
              <w:spacing w:line="240" w:lineRule="auto"/>
              <w:jc w:val="center"/>
              <w:rPr>
                <w:sz w:val="20"/>
                <w:szCs w:val="20"/>
              </w:rPr>
            </w:pPr>
            <w:r>
              <w:rPr>
                <w:sz w:val="20"/>
                <w:szCs w:val="20"/>
              </w:rPr>
              <w:t>3</w:t>
            </w:r>
          </w:p>
        </w:tc>
        <w:tc>
          <w:tcPr>
            <w:tcW w:w="825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394AC9" w:rsidRDefault="00DF3F78">
            <w:pPr>
              <w:pStyle w:val="normal0"/>
              <w:widowControl w:val="0"/>
              <w:spacing w:line="240" w:lineRule="auto"/>
              <w:ind w:left="120"/>
              <w:rPr>
                <w:sz w:val="20"/>
                <w:szCs w:val="20"/>
              </w:rPr>
            </w:pPr>
            <w:r>
              <w:rPr>
                <w:sz w:val="20"/>
                <w:szCs w:val="20"/>
              </w:rPr>
              <w:t xml:space="preserve">Pedagogical Content Knowledge (Knowledge of how to teach subject matter to students and application of a variety of instructional strategies that are rigorous, differentiated, focused on the active involvement of the learner) </w:t>
            </w:r>
          </w:p>
        </w:tc>
      </w:tr>
      <w:tr w:rsidR="00394AC9">
        <w:trPr>
          <w:trHeight w:val="620"/>
        </w:trPr>
        <w:tc>
          <w:tcPr>
            <w:tcW w:w="45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394AC9" w:rsidRDefault="00DF3F78">
            <w:pPr>
              <w:pStyle w:val="normal0"/>
              <w:widowControl w:val="0"/>
              <w:spacing w:line="240" w:lineRule="auto"/>
              <w:jc w:val="center"/>
              <w:rPr>
                <w:sz w:val="20"/>
                <w:szCs w:val="20"/>
              </w:rPr>
            </w:pPr>
            <w:r>
              <w:rPr>
                <w:sz w:val="20"/>
                <w:szCs w:val="20"/>
              </w:rPr>
              <w:t>4</w:t>
            </w:r>
          </w:p>
        </w:tc>
        <w:tc>
          <w:tcPr>
            <w:tcW w:w="825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394AC9" w:rsidRDefault="00DF3F78">
            <w:pPr>
              <w:pStyle w:val="normal0"/>
              <w:widowControl w:val="0"/>
              <w:spacing w:line="240" w:lineRule="auto"/>
              <w:ind w:left="120"/>
              <w:rPr>
                <w:sz w:val="20"/>
                <w:szCs w:val="20"/>
              </w:rPr>
            </w:pPr>
            <w:r>
              <w:rPr>
                <w:sz w:val="20"/>
                <w:szCs w:val="20"/>
              </w:rPr>
              <w:t xml:space="preserve">Educational Technology (Knowledge of and application of appropriate technology for student learning) </w:t>
            </w:r>
          </w:p>
        </w:tc>
      </w:tr>
      <w:tr w:rsidR="00394AC9">
        <w:trPr>
          <w:trHeight w:val="560"/>
        </w:trPr>
        <w:tc>
          <w:tcPr>
            <w:tcW w:w="45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394AC9" w:rsidRDefault="00DF3F78">
            <w:pPr>
              <w:pStyle w:val="normal0"/>
              <w:widowControl w:val="0"/>
              <w:spacing w:line="240" w:lineRule="auto"/>
              <w:jc w:val="center"/>
              <w:rPr>
                <w:sz w:val="20"/>
                <w:szCs w:val="20"/>
              </w:rPr>
            </w:pPr>
            <w:r>
              <w:rPr>
                <w:sz w:val="20"/>
                <w:szCs w:val="20"/>
              </w:rPr>
              <w:t>5</w:t>
            </w:r>
          </w:p>
        </w:tc>
        <w:tc>
          <w:tcPr>
            <w:tcW w:w="825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394AC9" w:rsidRDefault="00DF3F78">
            <w:pPr>
              <w:pStyle w:val="normal0"/>
              <w:widowControl w:val="0"/>
              <w:spacing w:line="240" w:lineRule="auto"/>
              <w:ind w:left="120"/>
              <w:rPr>
                <w:sz w:val="20"/>
                <w:szCs w:val="20"/>
              </w:rPr>
            </w:pPr>
            <w:r>
              <w:rPr>
                <w:sz w:val="20"/>
                <w:szCs w:val="20"/>
              </w:rPr>
              <w:t>Assessment for Learning (Knowledge of and use of appropriate assessment strategies that enhance the knowledge of learners and their responsibility for their own learning)</w:t>
            </w:r>
          </w:p>
        </w:tc>
      </w:tr>
      <w:tr w:rsidR="00394AC9">
        <w:trPr>
          <w:trHeight w:val="840"/>
        </w:trPr>
        <w:tc>
          <w:tcPr>
            <w:tcW w:w="45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394AC9" w:rsidRDefault="00DF3F78">
            <w:pPr>
              <w:pStyle w:val="normal0"/>
              <w:widowControl w:val="0"/>
              <w:spacing w:line="240" w:lineRule="auto"/>
              <w:jc w:val="center"/>
              <w:rPr>
                <w:sz w:val="20"/>
                <w:szCs w:val="20"/>
              </w:rPr>
            </w:pPr>
            <w:r>
              <w:rPr>
                <w:sz w:val="20"/>
                <w:szCs w:val="20"/>
              </w:rPr>
              <w:t>6</w:t>
            </w:r>
          </w:p>
        </w:tc>
        <w:tc>
          <w:tcPr>
            <w:tcW w:w="825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394AC9" w:rsidRDefault="00DF3F78">
            <w:pPr>
              <w:pStyle w:val="normal0"/>
              <w:widowControl w:val="0"/>
              <w:spacing w:line="240" w:lineRule="auto"/>
              <w:ind w:left="120"/>
              <w:rPr>
                <w:sz w:val="20"/>
                <w:szCs w:val="20"/>
              </w:rPr>
            </w:pPr>
            <w:r>
              <w:rPr>
                <w:sz w:val="20"/>
                <w:szCs w:val="20"/>
              </w:rPr>
              <w:t>Diversity (Skills for adapting learning activities for individual differences and the needs of diverse learners and for maintaining safe positive, caring, and inclusive learning environments)</w:t>
            </w:r>
          </w:p>
        </w:tc>
      </w:tr>
      <w:tr w:rsidR="00394AC9">
        <w:trPr>
          <w:trHeight w:val="1120"/>
        </w:trPr>
        <w:tc>
          <w:tcPr>
            <w:tcW w:w="45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394AC9" w:rsidRDefault="00DF3F78">
            <w:pPr>
              <w:pStyle w:val="normal0"/>
              <w:widowControl w:val="0"/>
              <w:spacing w:line="240" w:lineRule="auto"/>
              <w:jc w:val="center"/>
              <w:rPr>
                <w:sz w:val="20"/>
                <w:szCs w:val="20"/>
              </w:rPr>
            </w:pPr>
            <w:r>
              <w:rPr>
                <w:sz w:val="20"/>
                <w:szCs w:val="20"/>
              </w:rPr>
              <w:t>7</w:t>
            </w:r>
          </w:p>
        </w:tc>
        <w:tc>
          <w:tcPr>
            <w:tcW w:w="825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394AC9" w:rsidRDefault="00DF3F78">
            <w:pPr>
              <w:pStyle w:val="normal0"/>
              <w:widowControl w:val="0"/>
              <w:spacing w:line="240" w:lineRule="auto"/>
              <w:ind w:left="120"/>
              <w:rPr>
                <w:sz w:val="20"/>
                <w:szCs w:val="20"/>
              </w:rPr>
            </w:pPr>
            <w:r>
              <w:rPr>
                <w:sz w:val="20"/>
                <w:szCs w:val="20"/>
              </w:rPr>
              <w:t>Focus on Student Learning (Skills in the planning and design of meaningful learning activities that support and have positive impact on student learning based upon knowledge of subject matter, students, the community, curriculum standards, and integration of appropriate technology)</w:t>
            </w:r>
          </w:p>
        </w:tc>
      </w:tr>
      <w:tr w:rsidR="00394AC9">
        <w:trPr>
          <w:trHeight w:val="1200"/>
        </w:trPr>
        <w:tc>
          <w:tcPr>
            <w:tcW w:w="45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394AC9" w:rsidRDefault="00DF3F78">
            <w:pPr>
              <w:pStyle w:val="normal0"/>
              <w:widowControl w:val="0"/>
              <w:spacing w:line="240" w:lineRule="auto"/>
              <w:jc w:val="center"/>
              <w:rPr>
                <w:sz w:val="20"/>
                <w:szCs w:val="20"/>
              </w:rPr>
            </w:pPr>
            <w:r>
              <w:rPr>
                <w:sz w:val="20"/>
                <w:szCs w:val="20"/>
              </w:rPr>
              <w:t>8</w:t>
            </w:r>
          </w:p>
        </w:tc>
        <w:tc>
          <w:tcPr>
            <w:tcW w:w="825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394AC9" w:rsidRDefault="00DF3F78">
            <w:pPr>
              <w:pStyle w:val="normal0"/>
              <w:widowControl w:val="0"/>
              <w:spacing w:line="240" w:lineRule="auto"/>
              <w:ind w:left="120"/>
              <w:rPr>
                <w:sz w:val="20"/>
                <w:szCs w:val="20"/>
              </w:rPr>
            </w:pPr>
            <w:r>
              <w:rPr>
                <w:sz w:val="20"/>
                <w:szCs w:val="20"/>
              </w:rPr>
              <w:t xml:space="preserve">Professional &amp; Ethical Dispositions and Communication (Professional dispositions, professionalism in teaching, and ethical standards of conduct consistent with </w:t>
            </w:r>
            <w:proofErr w:type="spellStart"/>
            <w:r>
              <w:rPr>
                <w:sz w:val="20"/>
                <w:szCs w:val="20"/>
              </w:rPr>
              <w:t>Marianist</w:t>
            </w:r>
            <w:proofErr w:type="spellEnd"/>
            <w:r>
              <w:rPr>
                <w:sz w:val="20"/>
                <w:szCs w:val="20"/>
              </w:rPr>
              <w:t xml:space="preserve"> values, and positive and constructive relationships with parents, the school community and professional colleagues). </w:t>
            </w:r>
          </w:p>
        </w:tc>
      </w:tr>
    </w:tbl>
    <w:p w:rsidR="00394AC9" w:rsidRDefault="00394AC9">
      <w:pPr>
        <w:pStyle w:val="normal0"/>
        <w:widowControl w:val="0"/>
        <w:spacing w:line="240" w:lineRule="auto"/>
        <w:rPr>
          <w:sz w:val="24"/>
          <w:szCs w:val="24"/>
        </w:rPr>
      </w:pPr>
    </w:p>
    <w:p w:rsidR="00E37139" w:rsidRPr="00E37139" w:rsidRDefault="00E37139" w:rsidP="00E37139">
      <w:pPr>
        <w:pBdr>
          <w:top w:val="none" w:sz="0" w:space="0" w:color="auto"/>
          <w:left w:val="none" w:sz="0" w:space="0" w:color="auto"/>
          <w:bottom w:val="none" w:sz="0" w:space="0" w:color="auto"/>
          <w:right w:val="none" w:sz="0" w:space="0" w:color="auto"/>
          <w:between w:val="none" w:sz="0" w:space="0" w:color="auto"/>
        </w:pBdr>
        <w:spacing w:line="240" w:lineRule="auto"/>
        <w:rPr>
          <w:rFonts w:ascii="Times New Roman" w:eastAsia="Times New Roman" w:hAnsi="Times New Roman" w:cs="Times New Roman"/>
          <w:color w:val="auto"/>
          <w:sz w:val="24"/>
          <w:szCs w:val="24"/>
          <w:lang w:val="en-US"/>
        </w:rPr>
      </w:pPr>
    </w:p>
    <w:tbl>
      <w:tblPr>
        <w:tblW w:w="0" w:type="auto"/>
        <w:tblCellMar>
          <w:top w:w="15" w:type="dxa"/>
          <w:left w:w="15" w:type="dxa"/>
          <w:bottom w:w="15" w:type="dxa"/>
          <w:right w:w="15" w:type="dxa"/>
        </w:tblCellMar>
        <w:tblLook w:val="04A0"/>
      </w:tblPr>
      <w:tblGrid>
        <w:gridCol w:w="9560"/>
      </w:tblGrid>
      <w:tr w:rsidR="00E37139" w:rsidRPr="00E37139" w:rsidTr="00E3713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37139" w:rsidRPr="00E37139" w:rsidRDefault="00E37139" w:rsidP="00E37139">
            <w:pPr>
              <w:pBdr>
                <w:top w:val="none" w:sz="0" w:space="0" w:color="auto"/>
                <w:left w:val="none" w:sz="0" w:space="0" w:color="auto"/>
                <w:bottom w:val="none" w:sz="0" w:space="0" w:color="auto"/>
                <w:right w:val="none" w:sz="0" w:space="0" w:color="auto"/>
                <w:between w:val="none" w:sz="0" w:space="0" w:color="auto"/>
              </w:pBdr>
              <w:spacing w:after="160" w:line="240" w:lineRule="auto"/>
              <w:rPr>
                <w:rFonts w:ascii="Times New Roman" w:eastAsia="Times New Roman" w:hAnsi="Times New Roman" w:cs="Times New Roman"/>
                <w:color w:val="auto"/>
                <w:sz w:val="24"/>
                <w:szCs w:val="24"/>
                <w:lang w:val="en-US"/>
              </w:rPr>
            </w:pPr>
            <w:r w:rsidRPr="00E37139">
              <w:rPr>
                <w:rFonts w:ascii="Calibri" w:eastAsia="Times New Roman" w:hAnsi="Calibri" w:cs="Calibri"/>
                <w:sz w:val="24"/>
                <w:szCs w:val="24"/>
                <w:lang w:val="en-US"/>
              </w:rPr>
              <w:t>Upon completion of the M.A. in Teaching, students will be able to:</w:t>
            </w:r>
          </w:p>
          <w:p w:rsidR="00E37139" w:rsidRPr="00E37139" w:rsidRDefault="00E37139" w:rsidP="00E37139">
            <w:pPr>
              <w:numPr>
                <w:ilvl w:val="0"/>
                <w:numId w:val="7"/>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rPr>
                <w:rFonts w:ascii="Calibri" w:eastAsia="Times New Roman" w:hAnsi="Calibri" w:cs="Calibri"/>
                <w:lang w:val="en-US"/>
              </w:rPr>
            </w:pPr>
            <w:r w:rsidRPr="00E37139">
              <w:rPr>
                <w:rFonts w:ascii="Calibri" w:eastAsia="Times New Roman" w:hAnsi="Calibri" w:cs="Calibri"/>
                <w:lang w:val="en-US"/>
              </w:rPr>
              <w:t>Synthesize knowledge of learner development, learner differences, diverse students and the learning environment to optimize learning for Elementary students.</w:t>
            </w:r>
          </w:p>
          <w:p w:rsidR="00E37139" w:rsidRPr="00E37139" w:rsidRDefault="00E37139" w:rsidP="00E37139">
            <w:pPr>
              <w:numPr>
                <w:ilvl w:val="0"/>
                <w:numId w:val="7"/>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rPr>
                <w:rFonts w:ascii="Calibri" w:eastAsia="Times New Roman" w:hAnsi="Calibri" w:cs="Calibri"/>
                <w:lang w:val="en-US"/>
              </w:rPr>
            </w:pPr>
            <w:r w:rsidRPr="00E37139">
              <w:rPr>
                <w:rFonts w:ascii="Calibri" w:eastAsia="Times New Roman" w:hAnsi="Calibri" w:cs="Calibri"/>
                <w:lang w:val="en-US"/>
              </w:rPr>
              <w:t>Evaluate central concepts, tools of inquiry and structures of the subject matter disciplines for Elementary students.</w:t>
            </w:r>
          </w:p>
          <w:p w:rsidR="00E37139" w:rsidRPr="00E37139" w:rsidRDefault="00E37139" w:rsidP="00E37139">
            <w:pPr>
              <w:numPr>
                <w:ilvl w:val="0"/>
                <w:numId w:val="7"/>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rPr>
                <w:rFonts w:ascii="Calibri" w:eastAsia="Times New Roman" w:hAnsi="Calibri" w:cs="Calibri"/>
                <w:lang w:val="en-US"/>
              </w:rPr>
            </w:pPr>
            <w:r w:rsidRPr="00E37139">
              <w:rPr>
                <w:rFonts w:ascii="Calibri" w:eastAsia="Times New Roman" w:hAnsi="Calibri" w:cs="Calibri"/>
                <w:lang w:val="en-US"/>
              </w:rPr>
              <w:t>Utilize formative and summative assessments, to determine, select, and implement effective instructional strategies for Elementary students. </w:t>
            </w:r>
          </w:p>
          <w:p w:rsidR="00E37139" w:rsidRPr="00E37139" w:rsidRDefault="00E37139" w:rsidP="00E37139">
            <w:pPr>
              <w:numPr>
                <w:ilvl w:val="0"/>
                <w:numId w:val="7"/>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rPr>
                <w:rFonts w:ascii="Calibri" w:eastAsia="Times New Roman" w:hAnsi="Calibri" w:cs="Calibri"/>
                <w:lang w:val="en-US"/>
              </w:rPr>
            </w:pPr>
            <w:r w:rsidRPr="00E37139">
              <w:rPr>
                <w:rFonts w:ascii="Calibri" w:eastAsia="Times New Roman" w:hAnsi="Calibri" w:cs="Calibri"/>
                <w:lang w:val="en-US"/>
              </w:rPr>
              <w:t>Analyze the history, values, commitments, and ethics of the teaching profession within the school community. </w:t>
            </w:r>
          </w:p>
          <w:p w:rsidR="00E37139" w:rsidRPr="00E37139" w:rsidRDefault="00E37139" w:rsidP="00E37139">
            <w:pPr>
              <w:numPr>
                <w:ilvl w:val="0"/>
                <w:numId w:val="7"/>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rPr>
                <w:rFonts w:ascii="Calibri" w:eastAsia="Times New Roman" w:hAnsi="Calibri" w:cs="Calibri"/>
                <w:lang w:val="en-US"/>
              </w:rPr>
            </w:pPr>
            <w:r w:rsidRPr="00E37139">
              <w:rPr>
                <w:rFonts w:ascii="Calibri" w:eastAsia="Times New Roman" w:hAnsi="Calibri" w:cs="Calibri"/>
                <w:lang w:val="en-US"/>
              </w:rPr>
              <w:t xml:space="preserve">Explain the </w:t>
            </w:r>
            <w:proofErr w:type="spellStart"/>
            <w:r w:rsidRPr="00E37139">
              <w:rPr>
                <w:rFonts w:ascii="Calibri" w:eastAsia="Times New Roman" w:hAnsi="Calibri" w:cs="Calibri"/>
                <w:lang w:val="en-US"/>
              </w:rPr>
              <w:t>Marianist</w:t>
            </w:r>
            <w:proofErr w:type="spellEnd"/>
            <w:r w:rsidRPr="00E37139">
              <w:rPr>
                <w:rFonts w:ascii="Calibri" w:eastAsia="Times New Roman" w:hAnsi="Calibri" w:cs="Calibri"/>
                <w:lang w:val="en-US"/>
              </w:rPr>
              <w:t xml:space="preserve"> tradition of providing an integral, quality education within diverse learning communities.</w:t>
            </w:r>
          </w:p>
          <w:p w:rsidR="00E37139" w:rsidRPr="00E37139" w:rsidRDefault="00E37139" w:rsidP="00E37139">
            <w:pPr>
              <w:pBdr>
                <w:top w:val="none" w:sz="0" w:space="0" w:color="auto"/>
                <w:left w:val="none" w:sz="0" w:space="0" w:color="auto"/>
                <w:bottom w:val="none" w:sz="0" w:space="0" w:color="auto"/>
                <w:right w:val="none" w:sz="0" w:space="0" w:color="auto"/>
                <w:between w:val="none" w:sz="0" w:space="0" w:color="auto"/>
              </w:pBdr>
              <w:spacing w:line="240" w:lineRule="auto"/>
              <w:rPr>
                <w:rFonts w:ascii="Times New Roman" w:eastAsia="Times New Roman" w:hAnsi="Times New Roman" w:cs="Times New Roman"/>
                <w:color w:val="auto"/>
                <w:sz w:val="24"/>
                <w:szCs w:val="24"/>
                <w:lang w:val="en-US"/>
              </w:rPr>
            </w:pPr>
          </w:p>
          <w:p w:rsidR="00E37139" w:rsidRPr="00E37139" w:rsidRDefault="00E37139" w:rsidP="00E37139">
            <w:pPr>
              <w:pBdr>
                <w:top w:val="none" w:sz="0" w:space="0" w:color="auto"/>
                <w:left w:val="none" w:sz="0" w:space="0" w:color="auto"/>
                <w:bottom w:val="none" w:sz="0" w:space="0" w:color="auto"/>
                <w:right w:val="none" w:sz="0" w:space="0" w:color="auto"/>
                <w:between w:val="none" w:sz="0" w:space="0" w:color="auto"/>
              </w:pBdr>
              <w:spacing w:after="160" w:line="240" w:lineRule="auto"/>
              <w:rPr>
                <w:rFonts w:ascii="Times New Roman" w:eastAsia="Times New Roman" w:hAnsi="Times New Roman" w:cs="Times New Roman"/>
                <w:color w:val="auto"/>
                <w:sz w:val="24"/>
                <w:szCs w:val="24"/>
                <w:lang w:val="en-US"/>
              </w:rPr>
            </w:pPr>
            <w:r w:rsidRPr="00E37139">
              <w:rPr>
                <w:rFonts w:ascii="Calibri" w:eastAsia="Times New Roman" w:hAnsi="Calibri" w:cs="Calibri"/>
                <w:sz w:val="24"/>
                <w:szCs w:val="24"/>
                <w:lang w:val="en-US"/>
              </w:rPr>
              <w:t>Upon completion of the M.A. in Teaching, Secondary Education, students will be able to:</w:t>
            </w:r>
          </w:p>
          <w:p w:rsidR="00E37139" w:rsidRPr="00E37139" w:rsidRDefault="00E37139" w:rsidP="00E37139">
            <w:pPr>
              <w:numPr>
                <w:ilvl w:val="0"/>
                <w:numId w:val="8"/>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rPr>
                <w:rFonts w:ascii="Calibri" w:eastAsia="Times New Roman" w:hAnsi="Calibri" w:cs="Calibri"/>
                <w:lang w:val="en-US"/>
              </w:rPr>
            </w:pPr>
            <w:r w:rsidRPr="00E37139">
              <w:rPr>
                <w:rFonts w:ascii="Calibri" w:eastAsia="Times New Roman" w:hAnsi="Calibri" w:cs="Calibri"/>
                <w:lang w:val="en-US"/>
              </w:rPr>
              <w:t>Synthesize knowledge of learner development, learner differences, diverse students and the learning environment to optimize learning for Secondary students. </w:t>
            </w:r>
          </w:p>
          <w:p w:rsidR="00E37139" w:rsidRPr="00E37139" w:rsidRDefault="00E37139" w:rsidP="00E37139">
            <w:pPr>
              <w:numPr>
                <w:ilvl w:val="0"/>
                <w:numId w:val="8"/>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rPr>
                <w:rFonts w:ascii="Calibri" w:eastAsia="Times New Roman" w:hAnsi="Calibri" w:cs="Calibri"/>
                <w:lang w:val="en-US"/>
              </w:rPr>
            </w:pPr>
            <w:r w:rsidRPr="00E37139">
              <w:rPr>
                <w:rFonts w:ascii="Calibri" w:eastAsia="Times New Roman" w:hAnsi="Calibri" w:cs="Calibri"/>
                <w:lang w:val="en-US"/>
              </w:rPr>
              <w:lastRenderedPageBreak/>
              <w:t>Evaluate central concepts, tools of inquiry and structures of the subject matter disciplines for Secondary students. </w:t>
            </w:r>
          </w:p>
          <w:p w:rsidR="00E37139" w:rsidRPr="00E37139" w:rsidRDefault="00E37139" w:rsidP="00E37139">
            <w:pPr>
              <w:numPr>
                <w:ilvl w:val="0"/>
                <w:numId w:val="8"/>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rPr>
                <w:rFonts w:ascii="Calibri" w:eastAsia="Times New Roman" w:hAnsi="Calibri" w:cs="Calibri"/>
                <w:lang w:val="en-US"/>
              </w:rPr>
            </w:pPr>
            <w:r w:rsidRPr="00E37139">
              <w:rPr>
                <w:rFonts w:ascii="Calibri" w:eastAsia="Times New Roman" w:hAnsi="Calibri" w:cs="Calibri"/>
                <w:lang w:val="en-US"/>
              </w:rPr>
              <w:t>Utilize formative and summative assessments, to determine, select, and implement effective instructional strategies for Secondary students. </w:t>
            </w:r>
          </w:p>
          <w:p w:rsidR="00E37139" w:rsidRPr="00E37139" w:rsidRDefault="00E37139" w:rsidP="00E37139">
            <w:pPr>
              <w:numPr>
                <w:ilvl w:val="0"/>
                <w:numId w:val="8"/>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rPr>
                <w:rFonts w:ascii="Calibri" w:eastAsia="Times New Roman" w:hAnsi="Calibri" w:cs="Calibri"/>
                <w:lang w:val="en-US"/>
              </w:rPr>
            </w:pPr>
            <w:r w:rsidRPr="00E37139">
              <w:rPr>
                <w:rFonts w:ascii="Calibri" w:eastAsia="Times New Roman" w:hAnsi="Calibri" w:cs="Calibri"/>
                <w:lang w:val="en-US"/>
              </w:rPr>
              <w:t>Analyze the history, values, commitments, and ethics of the teaching profession within the school community. </w:t>
            </w:r>
          </w:p>
          <w:p w:rsidR="00E37139" w:rsidRPr="00E37139" w:rsidRDefault="00E37139" w:rsidP="00E37139">
            <w:pPr>
              <w:numPr>
                <w:ilvl w:val="0"/>
                <w:numId w:val="8"/>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rPr>
                <w:rFonts w:ascii="Calibri" w:eastAsia="Times New Roman" w:hAnsi="Calibri" w:cs="Calibri"/>
                <w:lang w:val="en-US"/>
              </w:rPr>
            </w:pPr>
            <w:r w:rsidRPr="00E37139">
              <w:rPr>
                <w:rFonts w:ascii="Calibri" w:eastAsia="Times New Roman" w:hAnsi="Calibri" w:cs="Calibri"/>
                <w:lang w:val="en-US"/>
              </w:rPr>
              <w:t xml:space="preserve">Explain the </w:t>
            </w:r>
            <w:proofErr w:type="spellStart"/>
            <w:r w:rsidRPr="00E37139">
              <w:rPr>
                <w:rFonts w:ascii="Calibri" w:eastAsia="Times New Roman" w:hAnsi="Calibri" w:cs="Calibri"/>
                <w:lang w:val="en-US"/>
              </w:rPr>
              <w:t>Marianist</w:t>
            </w:r>
            <w:proofErr w:type="spellEnd"/>
            <w:r w:rsidRPr="00E37139">
              <w:rPr>
                <w:rFonts w:ascii="Calibri" w:eastAsia="Times New Roman" w:hAnsi="Calibri" w:cs="Calibri"/>
                <w:lang w:val="en-US"/>
              </w:rPr>
              <w:t xml:space="preserve"> tradition of providing an integral, quality education within diverse learning communities.</w:t>
            </w:r>
          </w:p>
          <w:p w:rsidR="00E37139" w:rsidRPr="00E37139" w:rsidRDefault="00E37139" w:rsidP="00E37139">
            <w:pPr>
              <w:pBdr>
                <w:top w:val="none" w:sz="0" w:space="0" w:color="auto"/>
                <w:left w:val="none" w:sz="0" w:space="0" w:color="auto"/>
                <w:bottom w:val="none" w:sz="0" w:space="0" w:color="auto"/>
                <w:right w:val="none" w:sz="0" w:space="0" w:color="auto"/>
                <w:between w:val="none" w:sz="0" w:space="0" w:color="auto"/>
              </w:pBdr>
              <w:spacing w:line="240" w:lineRule="auto"/>
              <w:rPr>
                <w:rFonts w:ascii="Times New Roman" w:eastAsia="Times New Roman" w:hAnsi="Times New Roman" w:cs="Times New Roman"/>
                <w:color w:val="auto"/>
                <w:sz w:val="24"/>
                <w:szCs w:val="24"/>
                <w:lang w:val="en-US"/>
              </w:rPr>
            </w:pPr>
          </w:p>
          <w:p w:rsidR="00E37139" w:rsidRPr="00E37139" w:rsidRDefault="00E37139" w:rsidP="00E37139">
            <w:pPr>
              <w:pBdr>
                <w:top w:val="none" w:sz="0" w:space="0" w:color="auto"/>
                <w:left w:val="none" w:sz="0" w:space="0" w:color="auto"/>
                <w:bottom w:val="none" w:sz="0" w:space="0" w:color="auto"/>
                <w:right w:val="none" w:sz="0" w:space="0" w:color="auto"/>
                <w:between w:val="none" w:sz="0" w:space="0" w:color="auto"/>
              </w:pBdr>
              <w:spacing w:after="160" w:line="240" w:lineRule="auto"/>
              <w:rPr>
                <w:rFonts w:ascii="Times New Roman" w:eastAsia="Times New Roman" w:hAnsi="Times New Roman" w:cs="Times New Roman"/>
                <w:color w:val="auto"/>
                <w:sz w:val="24"/>
                <w:szCs w:val="24"/>
                <w:lang w:val="en-US"/>
              </w:rPr>
            </w:pPr>
            <w:r w:rsidRPr="00E37139">
              <w:rPr>
                <w:rFonts w:ascii="Calibri" w:eastAsia="Times New Roman" w:hAnsi="Calibri" w:cs="Calibri"/>
                <w:sz w:val="24"/>
                <w:szCs w:val="24"/>
                <w:lang w:val="en-US"/>
              </w:rPr>
              <w:t>Upon completion of the M.A. in Teaching, Special Education, students will be able to:</w:t>
            </w:r>
          </w:p>
          <w:p w:rsidR="00E37139" w:rsidRPr="00E37139" w:rsidRDefault="00E37139" w:rsidP="00E37139">
            <w:pPr>
              <w:numPr>
                <w:ilvl w:val="0"/>
                <w:numId w:val="9"/>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rPr>
                <w:rFonts w:ascii="Calibri" w:eastAsia="Times New Roman" w:hAnsi="Calibri" w:cs="Calibri"/>
                <w:lang w:val="en-US"/>
              </w:rPr>
            </w:pPr>
            <w:r w:rsidRPr="00E37139">
              <w:rPr>
                <w:rFonts w:ascii="Calibri" w:eastAsia="Times New Roman" w:hAnsi="Calibri" w:cs="Calibri"/>
                <w:lang w:val="en-US"/>
              </w:rPr>
              <w:t>Synthesize knowledge of learner development, learner differences, diverse students and the learning environment to optimize learning for SPED students. </w:t>
            </w:r>
          </w:p>
          <w:p w:rsidR="00E37139" w:rsidRPr="00E37139" w:rsidRDefault="00E37139" w:rsidP="00E37139">
            <w:pPr>
              <w:numPr>
                <w:ilvl w:val="0"/>
                <w:numId w:val="9"/>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rPr>
                <w:rFonts w:ascii="Calibri" w:eastAsia="Times New Roman" w:hAnsi="Calibri" w:cs="Calibri"/>
                <w:lang w:val="en-US"/>
              </w:rPr>
            </w:pPr>
            <w:r w:rsidRPr="00E37139">
              <w:rPr>
                <w:rFonts w:ascii="Calibri" w:eastAsia="Times New Roman" w:hAnsi="Calibri" w:cs="Calibri"/>
                <w:lang w:val="en-US"/>
              </w:rPr>
              <w:t>Evaluate central concepts, tools of inquiry and structures of the subject matter disciplines for SPED students.</w:t>
            </w:r>
          </w:p>
          <w:p w:rsidR="00E37139" w:rsidRPr="00E37139" w:rsidRDefault="00E37139" w:rsidP="00E37139">
            <w:pPr>
              <w:numPr>
                <w:ilvl w:val="0"/>
                <w:numId w:val="9"/>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rPr>
                <w:rFonts w:ascii="Calibri" w:eastAsia="Times New Roman" w:hAnsi="Calibri" w:cs="Calibri"/>
                <w:lang w:val="en-US"/>
              </w:rPr>
            </w:pPr>
            <w:r w:rsidRPr="00E37139">
              <w:rPr>
                <w:rFonts w:ascii="Calibri" w:eastAsia="Times New Roman" w:hAnsi="Calibri" w:cs="Calibri"/>
                <w:lang w:val="en-US"/>
              </w:rPr>
              <w:t>Utilize formative and summative assessments, to determine, select, and implement effective instructional strategies for SPED students. </w:t>
            </w:r>
          </w:p>
          <w:p w:rsidR="00E37139" w:rsidRPr="00E37139" w:rsidRDefault="00E37139" w:rsidP="00E37139">
            <w:pPr>
              <w:numPr>
                <w:ilvl w:val="0"/>
                <w:numId w:val="9"/>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rPr>
                <w:rFonts w:ascii="Calibri" w:eastAsia="Times New Roman" w:hAnsi="Calibri" w:cs="Calibri"/>
                <w:lang w:val="en-US"/>
              </w:rPr>
            </w:pPr>
            <w:r w:rsidRPr="00E37139">
              <w:rPr>
                <w:rFonts w:ascii="Calibri" w:eastAsia="Times New Roman" w:hAnsi="Calibri" w:cs="Calibri"/>
                <w:lang w:val="en-US"/>
              </w:rPr>
              <w:t>Analyze the history, values, commitments, and ethics of the teaching profession within the school community. </w:t>
            </w:r>
          </w:p>
          <w:p w:rsidR="00E37139" w:rsidRPr="00E37139" w:rsidRDefault="00E37139" w:rsidP="00E37139">
            <w:pPr>
              <w:numPr>
                <w:ilvl w:val="0"/>
                <w:numId w:val="9"/>
              </w:numPr>
              <w:pBdr>
                <w:top w:val="none" w:sz="0" w:space="0" w:color="auto"/>
                <w:left w:val="none" w:sz="0" w:space="0" w:color="auto"/>
                <w:bottom w:val="none" w:sz="0" w:space="0" w:color="auto"/>
                <w:right w:val="none" w:sz="0" w:space="0" w:color="auto"/>
                <w:between w:val="none" w:sz="0" w:space="0" w:color="auto"/>
              </w:pBdr>
              <w:spacing w:line="0" w:lineRule="atLeast"/>
              <w:textAlignment w:val="baseline"/>
              <w:rPr>
                <w:rFonts w:ascii="Calibri" w:eastAsia="Times New Roman" w:hAnsi="Calibri" w:cs="Calibri"/>
                <w:lang w:val="en-US"/>
              </w:rPr>
            </w:pPr>
            <w:r w:rsidRPr="00E37139">
              <w:rPr>
                <w:rFonts w:ascii="Calibri" w:eastAsia="Times New Roman" w:hAnsi="Calibri" w:cs="Calibri"/>
                <w:lang w:val="en-US"/>
              </w:rPr>
              <w:t xml:space="preserve">Explain the </w:t>
            </w:r>
            <w:proofErr w:type="spellStart"/>
            <w:r w:rsidRPr="00E37139">
              <w:rPr>
                <w:rFonts w:ascii="Calibri" w:eastAsia="Times New Roman" w:hAnsi="Calibri" w:cs="Calibri"/>
                <w:lang w:val="en-US"/>
              </w:rPr>
              <w:t>Marianist</w:t>
            </w:r>
            <w:proofErr w:type="spellEnd"/>
            <w:r w:rsidRPr="00E37139">
              <w:rPr>
                <w:rFonts w:ascii="Calibri" w:eastAsia="Times New Roman" w:hAnsi="Calibri" w:cs="Calibri"/>
                <w:lang w:val="en-US"/>
              </w:rPr>
              <w:t xml:space="preserve"> tradition of providing an integral, quality education within diverse learning communities. </w:t>
            </w:r>
          </w:p>
        </w:tc>
      </w:tr>
      <w:tr w:rsidR="00E37139" w:rsidRPr="00E37139" w:rsidTr="00E3713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37139" w:rsidRPr="00E37139" w:rsidRDefault="00E37139" w:rsidP="00E37139">
            <w:pPr>
              <w:pBdr>
                <w:top w:val="none" w:sz="0" w:space="0" w:color="auto"/>
                <w:left w:val="none" w:sz="0" w:space="0" w:color="auto"/>
                <w:bottom w:val="none" w:sz="0" w:space="0" w:color="auto"/>
                <w:right w:val="none" w:sz="0" w:space="0" w:color="auto"/>
                <w:between w:val="none" w:sz="0" w:space="0" w:color="auto"/>
              </w:pBdr>
              <w:spacing w:line="0" w:lineRule="atLeast"/>
              <w:rPr>
                <w:rFonts w:ascii="Times New Roman" w:eastAsia="Times New Roman" w:hAnsi="Times New Roman" w:cs="Times New Roman"/>
                <w:color w:val="auto"/>
                <w:sz w:val="24"/>
                <w:szCs w:val="24"/>
                <w:lang w:val="en-US"/>
              </w:rPr>
            </w:pPr>
          </w:p>
        </w:tc>
      </w:tr>
    </w:tbl>
    <w:p w:rsidR="00E37139" w:rsidRDefault="00E37139">
      <w:pPr>
        <w:pStyle w:val="normal0"/>
        <w:widowControl w:val="0"/>
        <w:spacing w:line="240" w:lineRule="auto"/>
        <w:rPr>
          <w:sz w:val="24"/>
          <w:szCs w:val="24"/>
        </w:rPr>
      </w:pPr>
    </w:p>
    <w:p w:rsidR="00E37139" w:rsidRDefault="00E37139">
      <w:pPr>
        <w:pStyle w:val="normal0"/>
        <w:widowControl w:val="0"/>
        <w:spacing w:line="240" w:lineRule="auto"/>
        <w:rPr>
          <w:sz w:val="24"/>
          <w:szCs w:val="24"/>
        </w:rPr>
      </w:pPr>
    </w:p>
    <w:p w:rsidR="00394AC9" w:rsidRDefault="00394AC9">
      <w:pPr>
        <w:pStyle w:val="normal0"/>
        <w:widowControl w:val="0"/>
        <w:spacing w:line="240" w:lineRule="auto"/>
        <w:rPr>
          <w:b/>
          <w:sz w:val="24"/>
          <w:szCs w:val="24"/>
        </w:rPr>
      </w:pPr>
    </w:p>
    <w:p w:rsidR="00394AC9" w:rsidRDefault="00DF3F78">
      <w:pPr>
        <w:pStyle w:val="normal0"/>
        <w:widowControl w:val="0"/>
        <w:spacing w:line="240" w:lineRule="auto"/>
        <w:rPr>
          <w:b/>
          <w:sz w:val="24"/>
          <w:szCs w:val="24"/>
        </w:rPr>
      </w:pPr>
      <w:r>
        <w:rPr>
          <w:b/>
          <w:sz w:val="24"/>
          <w:szCs w:val="24"/>
        </w:rPr>
        <w:t>Course Learning Outcomes (CLOs):</w:t>
      </w:r>
    </w:p>
    <w:p w:rsidR="00394AC9" w:rsidRDefault="00DF3F78">
      <w:pPr>
        <w:pStyle w:val="normal0"/>
        <w:widowControl w:val="0"/>
        <w:spacing w:line="240" w:lineRule="auto"/>
        <w:rPr>
          <w:b/>
          <w:sz w:val="24"/>
          <w:szCs w:val="24"/>
        </w:rPr>
      </w:pPr>
      <w:r>
        <w:rPr>
          <w:b/>
          <w:sz w:val="24"/>
          <w:szCs w:val="24"/>
        </w:rPr>
        <w:t>Students will:</w:t>
      </w:r>
    </w:p>
    <w:p w:rsidR="00394AC9" w:rsidRDefault="00394AC9">
      <w:pPr>
        <w:pStyle w:val="normal0"/>
        <w:widowControl w:val="0"/>
        <w:spacing w:line="240" w:lineRule="auto"/>
        <w:rPr>
          <w:sz w:val="24"/>
          <w:szCs w:val="24"/>
        </w:rPr>
      </w:pPr>
    </w:p>
    <w:tbl>
      <w:tblPr>
        <w:tblStyle w:val="a2"/>
        <w:tblW w:w="9030" w:type="dxa"/>
        <w:tblInd w:w="185" w:type="dxa"/>
        <w:tblLayout w:type="fixed"/>
        <w:tblLook w:val="0000"/>
      </w:tblPr>
      <w:tblGrid>
        <w:gridCol w:w="420"/>
        <w:gridCol w:w="8610"/>
      </w:tblGrid>
      <w:tr w:rsidR="00394AC9">
        <w:trPr>
          <w:trHeight w:val="360"/>
        </w:trPr>
        <w:tc>
          <w:tcPr>
            <w:tcW w:w="4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394AC9" w:rsidRDefault="00DF3F78">
            <w:pPr>
              <w:pStyle w:val="normal0"/>
              <w:widowControl w:val="0"/>
              <w:spacing w:line="240" w:lineRule="auto"/>
              <w:jc w:val="center"/>
              <w:rPr>
                <w:sz w:val="20"/>
                <w:szCs w:val="20"/>
              </w:rPr>
            </w:pPr>
            <w:r>
              <w:rPr>
                <w:sz w:val="20"/>
                <w:szCs w:val="20"/>
              </w:rPr>
              <w:t>1</w:t>
            </w:r>
          </w:p>
        </w:tc>
        <w:tc>
          <w:tcPr>
            <w:tcW w:w="86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394AC9" w:rsidRDefault="00DF3F78">
            <w:pPr>
              <w:pStyle w:val="normal0"/>
              <w:widowControl w:val="0"/>
              <w:spacing w:line="240" w:lineRule="auto"/>
              <w:ind w:left="120"/>
              <w:rPr>
                <w:sz w:val="20"/>
                <w:szCs w:val="20"/>
              </w:rPr>
            </w:pPr>
            <w:r>
              <w:rPr>
                <w:sz w:val="20"/>
                <w:szCs w:val="20"/>
              </w:rPr>
              <w:t>Apply the rule of law in a hypothetical educational situation based on students’ knowledge of special education history and landmark court cases.</w:t>
            </w:r>
          </w:p>
        </w:tc>
      </w:tr>
      <w:tr w:rsidR="00394AC9">
        <w:trPr>
          <w:trHeight w:val="400"/>
        </w:trPr>
        <w:tc>
          <w:tcPr>
            <w:tcW w:w="4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394AC9" w:rsidRDefault="00DF3F78">
            <w:pPr>
              <w:pStyle w:val="normal0"/>
              <w:widowControl w:val="0"/>
              <w:spacing w:line="240" w:lineRule="auto"/>
              <w:jc w:val="center"/>
              <w:rPr>
                <w:sz w:val="20"/>
                <w:szCs w:val="20"/>
              </w:rPr>
            </w:pPr>
            <w:r>
              <w:rPr>
                <w:sz w:val="20"/>
                <w:szCs w:val="20"/>
              </w:rPr>
              <w:t>2</w:t>
            </w:r>
          </w:p>
        </w:tc>
        <w:tc>
          <w:tcPr>
            <w:tcW w:w="86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394AC9" w:rsidRDefault="00DF3F78">
            <w:pPr>
              <w:pStyle w:val="normal0"/>
              <w:widowControl w:val="0"/>
              <w:spacing w:line="240" w:lineRule="auto"/>
              <w:ind w:left="120"/>
              <w:rPr>
                <w:sz w:val="20"/>
                <w:szCs w:val="20"/>
              </w:rPr>
            </w:pPr>
            <w:r>
              <w:rPr>
                <w:sz w:val="20"/>
                <w:szCs w:val="20"/>
              </w:rPr>
              <w:t>Identify challenges and solutions in implementing IDEA 2004 at school level.</w:t>
            </w:r>
          </w:p>
        </w:tc>
      </w:tr>
      <w:tr w:rsidR="00394AC9">
        <w:trPr>
          <w:trHeight w:val="400"/>
        </w:trPr>
        <w:tc>
          <w:tcPr>
            <w:tcW w:w="4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394AC9" w:rsidRDefault="00DF3F78">
            <w:pPr>
              <w:pStyle w:val="normal0"/>
              <w:widowControl w:val="0"/>
              <w:spacing w:line="240" w:lineRule="auto"/>
              <w:jc w:val="center"/>
              <w:rPr>
                <w:sz w:val="20"/>
                <w:szCs w:val="20"/>
              </w:rPr>
            </w:pPr>
            <w:r>
              <w:rPr>
                <w:sz w:val="20"/>
                <w:szCs w:val="20"/>
              </w:rPr>
              <w:t>3</w:t>
            </w:r>
          </w:p>
        </w:tc>
        <w:tc>
          <w:tcPr>
            <w:tcW w:w="86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394AC9" w:rsidRDefault="00DF3F78">
            <w:pPr>
              <w:pStyle w:val="normal0"/>
              <w:widowControl w:val="0"/>
              <w:spacing w:line="240" w:lineRule="auto"/>
              <w:ind w:left="120"/>
              <w:rPr>
                <w:sz w:val="20"/>
                <w:szCs w:val="20"/>
              </w:rPr>
            </w:pPr>
            <w:r>
              <w:rPr>
                <w:sz w:val="20"/>
                <w:szCs w:val="20"/>
              </w:rPr>
              <w:t xml:space="preserve">Research current trends in special education and identify the possible positives and negatives  results of implementation. </w:t>
            </w:r>
          </w:p>
        </w:tc>
      </w:tr>
    </w:tbl>
    <w:p w:rsidR="00394AC9" w:rsidRDefault="00394AC9">
      <w:pPr>
        <w:pStyle w:val="normal0"/>
        <w:widowControl w:val="0"/>
        <w:spacing w:line="240" w:lineRule="auto"/>
        <w:rPr>
          <w:b/>
          <w:sz w:val="24"/>
          <w:szCs w:val="24"/>
        </w:rPr>
      </w:pPr>
    </w:p>
    <w:p w:rsidR="00394AC9" w:rsidRDefault="00394AC9">
      <w:pPr>
        <w:pStyle w:val="normal0"/>
        <w:widowControl w:val="0"/>
        <w:spacing w:line="240" w:lineRule="auto"/>
        <w:rPr>
          <w:b/>
          <w:sz w:val="24"/>
          <w:szCs w:val="24"/>
        </w:rPr>
      </w:pPr>
    </w:p>
    <w:p w:rsidR="00394AC9" w:rsidRDefault="00DF3F78">
      <w:pPr>
        <w:pStyle w:val="normal0"/>
        <w:widowControl w:val="0"/>
        <w:spacing w:line="240" w:lineRule="auto"/>
        <w:rPr>
          <w:b/>
          <w:sz w:val="24"/>
          <w:szCs w:val="24"/>
        </w:rPr>
      </w:pPr>
      <w:r>
        <w:rPr>
          <w:b/>
          <w:sz w:val="24"/>
          <w:szCs w:val="24"/>
        </w:rPr>
        <w:t>Alignment of Learning Outcomes:</w:t>
      </w:r>
    </w:p>
    <w:p w:rsidR="00394AC9" w:rsidRDefault="00394AC9">
      <w:pPr>
        <w:pStyle w:val="normal0"/>
        <w:widowControl w:val="0"/>
        <w:spacing w:line="240" w:lineRule="auto"/>
        <w:rPr>
          <w:b/>
          <w:sz w:val="24"/>
          <w:szCs w:val="24"/>
        </w:rPr>
      </w:pPr>
    </w:p>
    <w:tbl>
      <w:tblPr>
        <w:tblStyle w:val="a3"/>
        <w:tblW w:w="9105" w:type="dxa"/>
        <w:tblInd w:w="3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2277"/>
        <w:gridCol w:w="2276"/>
        <w:gridCol w:w="2276"/>
        <w:gridCol w:w="2276"/>
      </w:tblGrid>
      <w:tr w:rsidR="00394AC9">
        <w:tc>
          <w:tcPr>
            <w:tcW w:w="2276" w:type="dxa"/>
            <w:shd w:val="clear" w:color="auto" w:fill="auto"/>
            <w:tcMar>
              <w:top w:w="100" w:type="dxa"/>
              <w:left w:w="100" w:type="dxa"/>
              <w:bottom w:w="100" w:type="dxa"/>
              <w:right w:w="100" w:type="dxa"/>
            </w:tcMar>
          </w:tcPr>
          <w:p w:rsidR="00394AC9" w:rsidRDefault="00394AC9">
            <w:pPr>
              <w:pStyle w:val="normal0"/>
              <w:widowControl w:val="0"/>
              <w:spacing w:line="240" w:lineRule="auto"/>
              <w:rPr>
                <w:sz w:val="20"/>
                <w:szCs w:val="20"/>
              </w:rPr>
            </w:pPr>
          </w:p>
        </w:tc>
        <w:tc>
          <w:tcPr>
            <w:tcW w:w="2276" w:type="dxa"/>
            <w:shd w:val="clear" w:color="auto" w:fill="auto"/>
            <w:tcMar>
              <w:top w:w="100" w:type="dxa"/>
              <w:left w:w="100" w:type="dxa"/>
              <w:bottom w:w="100" w:type="dxa"/>
              <w:right w:w="100" w:type="dxa"/>
            </w:tcMar>
          </w:tcPr>
          <w:p w:rsidR="00394AC9" w:rsidRDefault="00DF3F78">
            <w:pPr>
              <w:pStyle w:val="normal0"/>
              <w:widowControl w:val="0"/>
              <w:spacing w:line="240" w:lineRule="auto"/>
              <w:jc w:val="center"/>
              <w:rPr>
                <w:sz w:val="20"/>
                <w:szCs w:val="20"/>
              </w:rPr>
            </w:pPr>
            <w:r>
              <w:rPr>
                <w:sz w:val="20"/>
                <w:szCs w:val="20"/>
              </w:rPr>
              <w:t>CLO 1</w:t>
            </w:r>
          </w:p>
        </w:tc>
        <w:tc>
          <w:tcPr>
            <w:tcW w:w="2276" w:type="dxa"/>
            <w:shd w:val="clear" w:color="auto" w:fill="auto"/>
            <w:tcMar>
              <w:top w:w="100" w:type="dxa"/>
              <w:left w:w="100" w:type="dxa"/>
              <w:bottom w:w="100" w:type="dxa"/>
              <w:right w:w="100" w:type="dxa"/>
            </w:tcMar>
          </w:tcPr>
          <w:p w:rsidR="00394AC9" w:rsidRDefault="00DF3F78">
            <w:pPr>
              <w:pStyle w:val="normal0"/>
              <w:widowControl w:val="0"/>
              <w:spacing w:line="240" w:lineRule="auto"/>
              <w:jc w:val="center"/>
              <w:rPr>
                <w:sz w:val="20"/>
                <w:szCs w:val="20"/>
              </w:rPr>
            </w:pPr>
            <w:r>
              <w:rPr>
                <w:sz w:val="20"/>
                <w:szCs w:val="20"/>
              </w:rPr>
              <w:t>CLO 2</w:t>
            </w:r>
          </w:p>
        </w:tc>
        <w:tc>
          <w:tcPr>
            <w:tcW w:w="2276" w:type="dxa"/>
            <w:shd w:val="clear" w:color="auto" w:fill="auto"/>
            <w:tcMar>
              <w:top w:w="100" w:type="dxa"/>
              <w:left w:w="100" w:type="dxa"/>
              <w:bottom w:w="100" w:type="dxa"/>
              <w:right w:w="100" w:type="dxa"/>
            </w:tcMar>
          </w:tcPr>
          <w:p w:rsidR="00394AC9" w:rsidRDefault="00DF3F78">
            <w:pPr>
              <w:pStyle w:val="normal0"/>
              <w:widowControl w:val="0"/>
              <w:spacing w:line="240" w:lineRule="auto"/>
              <w:jc w:val="center"/>
              <w:rPr>
                <w:sz w:val="20"/>
                <w:szCs w:val="20"/>
              </w:rPr>
            </w:pPr>
            <w:r>
              <w:rPr>
                <w:sz w:val="20"/>
                <w:szCs w:val="20"/>
              </w:rPr>
              <w:t>CLO 3</w:t>
            </w:r>
          </w:p>
        </w:tc>
      </w:tr>
      <w:tr w:rsidR="00394AC9">
        <w:tc>
          <w:tcPr>
            <w:tcW w:w="2276" w:type="dxa"/>
            <w:shd w:val="clear" w:color="auto" w:fill="auto"/>
            <w:tcMar>
              <w:top w:w="100" w:type="dxa"/>
              <w:left w:w="100" w:type="dxa"/>
              <w:bottom w:w="100" w:type="dxa"/>
              <w:right w:w="100" w:type="dxa"/>
            </w:tcMar>
          </w:tcPr>
          <w:p w:rsidR="00394AC9" w:rsidRDefault="00DF3F78">
            <w:pPr>
              <w:pStyle w:val="normal0"/>
              <w:widowControl w:val="0"/>
              <w:spacing w:line="240" w:lineRule="auto"/>
              <w:rPr>
                <w:sz w:val="20"/>
                <w:szCs w:val="20"/>
              </w:rPr>
            </w:pPr>
            <w:r>
              <w:rPr>
                <w:sz w:val="20"/>
                <w:szCs w:val="20"/>
              </w:rPr>
              <w:t>Essential Questions</w:t>
            </w:r>
          </w:p>
        </w:tc>
        <w:tc>
          <w:tcPr>
            <w:tcW w:w="2276" w:type="dxa"/>
            <w:shd w:val="clear" w:color="auto" w:fill="auto"/>
            <w:tcMar>
              <w:top w:w="100" w:type="dxa"/>
              <w:left w:w="100" w:type="dxa"/>
              <w:bottom w:w="100" w:type="dxa"/>
              <w:right w:w="100" w:type="dxa"/>
            </w:tcMar>
          </w:tcPr>
          <w:p w:rsidR="00394AC9" w:rsidRDefault="00DF3F78">
            <w:pPr>
              <w:pStyle w:val="normal0"/>
              <w:widowControl w:val="0"/>
              <w:spacing w:line="240" w:lineRule="auto"/>
              <w:jc w:val="center"/>
              <w:rPr>
                <w:sz w:val="20"/>
                <w:szCs w:val="20"/>
              </w:rPr>
            </w:pPr>
            <w:r>
              <w:rPr>
                <w:sz w:val="20"/>
                <w:szCs w:val="20"/>
              </w:rPr>
              <w:t>1</w:t>
            </w:r>
          </w:p>
        </w:tc>
        <w:tc>
          <w:tcPr>
            <w:tcW w:w="2276" w:type="dxa"/>
            <w:shd w:val="clear" w:color="auto" w:fill="auto"/>
            <w:tcMar>
              <w:top w:w="100" w:type="dxa"/>
              <w:left w:w="100" w:type="dxa"/>
              <w:bottom w:w="100" w:type="dxa"/>
              <w:right w:w="100" w:type="dxa"/>
            </w:tcMar>
          </w:tcPr>
          <w:p w:rsidR="00394AC9" w:rsidRDefault="00DF3F78">
            <w:pPr>
              <w:pStyle w:val="normal0"/>
              <w:widowControl w:val="0"/>
              <w:spacing w:line="240" w:lineRule="auto"/>
              <w:jc w:val="center"/>
              <w:rPr>
                <w:sz w:val="20"/>
                <w:szCs w:val="20"/>
              </w:rPr>
            </w:pPr>
            <w:r>
              <w:rPr>
                <w:sz w:val="20"/>
                <w:szCs w:val="20"/>
              </w:rPr>
              <w:t>2</w:t>
            </w:r>
          </w:p>
        </w:tc>
        <w:tc>
          <w:tcPr>
            <w:tcW w:w="2276" w:type="dxa"/>
            <w:shd w:val="clear" w:color="auto" w:fill="auto"/>
            <w:tcMar>
              <w:top w:w="100" w:type="dxa"/>
              <w:left w:w="100" w:type="dxa"/>
              <w:bottom w:w="100" w:type="dxa"/>
              <w:right w:w="100" w:type="dxa"/>
            </w:tcMar>
          </w:tcPr>
          <w:p w:rsidR="00394AC9" w:rsidRDefault="00DF3F78">
            <w:pPr>
              <w:pStyle w:val="normal0"/>
              <w:widowControl w:val="0"/>
              <w:spacing w:line="240" w:lineRule="auto"/>
              <w:jc w:val="center"/>
              <w:rPr>
                <w:sz w:val="20"/>
                <w:szCs w:val="20"/>
              </w:rPr>
            </w:pPr>
            <w:r>
              <w:rPr>
                <w:sz w:val="20"/>
                <w:szCs w:val="20"/>
              </w:rPr>
              <w:t>3</w:t>
            </w:r>
          </w:p>
        </w:tc>
      </w:tr>
      <w:tr w:rsidR="00394AC9">
        <w:tc>
          <w:tcPr>
            <w:tcW w:w="2276" w:type="dxa"/>
            <w:shd w:val="clear" w:color="auto" w:fill="auto"/>
            <w:tcMar>
              <w:top w:w="100" w:type="dxa"/>
              <w:left w:w="100" w:type="dxa"/>
              <w:bottom w:w="100" w:type="dxa"/>
              <w:right w:w="100" w:type="dxa"/>
            </w:tcMar>
          </w:tcPr>
          <w:p w:rsidR="00394AC9" w:rsidRDefault="00DF3F78">
            <w:pPr>
              <w:pStyle w:val="normal0"/>
              <w:widowControl w:val="0"/>
              <w:spacing w:line="240" w:lineRule="auto"/>
              <w:rPr>
                <w:sz w:val="20"/>
                <w:szCs w:val="20"/>
              </w:rPr>
            </w:pPr>
            <w:proofErr w:type="spellStart"/>
            <w:r>
              <w:rPr>
                <w:sz w:val="20"/>
                <w:szCs w:val="20"/>
              </w:rPr>
              <w:t>Marianist</w:t>
            </w:r>
            <w:proofErr w:type="spellEnd"/>
            <w:r>
              <w:rPr>
                <w:sz w:val="20"/>
                <w:szCs w:val="20"/>
              </w:rPr>
              <w:t xml:space="preserve"> Values</w:t>
            </w:r>
          </w:p>
        </w:tc>
        <w:tc>
          <w:tcPr>
            <w:tcW w:w="2276" w:type="dxa"/>
            <w:shd w:val="clear" w:color="auto" w:fill="auto"/>
            <w:tcMar>
              <w:top w:w="100" w:type="dxa"/>
              <w:left w:w="100" w:type="dxa"/>
              <w:bottom w:w="100" w:type="dxa"/>
              <w:right w:w="100" w:type="dxa"/>
            </w:tcMar>
          </w:tcPr>
          <w:p w:rsidR="00394AC9" w:rsidRDefault="00DF3F78">
            <w:pPr>
              <w:pStyle w:val="normal0"/>
              <w:widowControl w:val="0"/>
              <w:spacing w:line="240" w:lineRule="auto"/>
              <w:jc w:val="center"/>
              <w:rPr>
                <w:sz w:val="20"/>
                <w:szCs w:val="20"/>
              </w:rPr>
            </w:pPr>
            <w:r>
              <w:rPr>
                <w:sz w:val="20"/>
                <w:szCs w:val="20"/>
              </w:rPr>
              <w:t>4</w:t>
            </w:r>
          </w:p>
        </w:tc>
        <w:tc>
          <w:tcPr>
            <w:tcW w:w="2276" w:type="dxa"/>
            <w:shd w:val="clear" w:color="auto" w:fill="auto"/>
            <w:tcMar>
              <w:top w:w="100" w:type="dxa"/>
              <w:left w:w="100" w:type="dxa"/>
              <w:bottom w:w="100" w:type="dxa"/>
              <w:right w:w="100" w:type="dxa"/>
            </w:tcMar>
          </w:tcPr>
          <w:p w:rsidR="00394AC9" w:rsidRDefault="00DF3F78">
            <w:pPr>
              <w:pStyle w:val="normal0"/>
              <w:widowControl w:val="0"/>
              <w:spacing w:line="240" w:lineRule="auto"/>
              <w:jc w:val="center"/>
              <w:rPr>
                <w:sz w:val="20"/>
                <w:szCs w:val="20"/>
              </w:rPr>
            </w:pPr>
            <w:r>
              <w:rPr>
                <w:sz w:val="20"/>
                <w:szCs w:val="20"/>
              </w:rPr>
              <w:t>2</w:t>
            </w:r>
          </w:p>
        </w:tc>
        <w:tc>
          <w:tcPr>
            <w:tcW w:w="2276" w:type="dxa"/>
            <w:shd w:val="clear" w:color="auto" w:fill="auto"/>
            <w:tcMar>
              <w:top w:w="100" w:type="dxa"/>
              <w:left w:w="100" w:type="dxa"/>
              <w:bottom w:w="100" w:type="dxa"/>
              <w:right w:w="100" w:type="dxa"/>
            </w:tcMar>
          </w:tcPr>
          <w:p w:rsidR="00394AC9" w:rsidRDefault="00DF3F78">
            <w:pPr>
              <w:pStyle w:val="normal0"/>
              <w:widowControl w:val="0"/>
              <w:spacing w:line="240" w:lineRule="auto"/>
              <w:jc w:val="center"/>
              <w:rPr>
                <w:sz w:val="20"/>
                <w:szCs w:val="20"/>
              </w:rPr>
            </w:pPr>
            <w:r>
              <w:rPr>
                <w:sz w:val="20"/>
                <w:szCs w:val="20"/>
              </w:rPr>
              <w:t>5</w:t>
            </w:r>
          </w:p>
        </w:tc>
      </w:tr>
      <w:tr w:rsidR="00394AC9">
        <w:tc>
          <w:tcPr>
            <w:tcW w:w="2276" w:type="dxa"/>
            <w:shd w:val="clear" w:color="auto" w:fill="auto"/>
            <w:tcMar>
              <w:top w:w="100" w:type="dxa"/>
              <w:left w:w="100" w:type="dxa"/>
              <w:bottom w:w="100" w:type="dxa"/>
              <w:right w:w="100" w:type="dxa"/>
            </w:tcMar>
          </w:tcPr>
          <w:p w:rsidR="00394AC9" w:rsidRDefault="00DF3F78">
            <w:pPr>
              <w:pStyle w:val="normal0"/>
              <w:widowControl w:val="0"/>
              <w:spacing w:line="240" w:lineRule="auto"/>
              <w:rPr>
                <w:sz w:val="20"/>
                <w:szCs w:val="20"/>
              </w:rPr>
            </w:pPr>
            <w:r>
              <w:rPr>
                <w:sz w:val="20"/>
                <w:szCs w:val="20"/>
              </w:rPr>
              <w:t>WASC Core Competencies</w:t>
            </w:r>
          </w:p>
        </w:tc>
        <w:tc>
          <w:tcPr>
            <w:tcW w:w="2276" w:type="dxa"/>
            <w:shd w:val="clear" w:color="auto" w:fill="auto"/>
            <w:tcMar>
              <w:top w:w="100" w:type="dxa"/>
              <w:left w:w="100" w:type="dxa"/>
              <w:bottom w:w="100" w:type="dxa"/>
              <w:right w:w="100" w:type="dxa"/>
            </w:tcMar>
          </w:tcPr>
          <w:p w:rsidR="00394AC9" w:rsidRDefault="00DF3F78">
            <w:pPr>
              <w:pStyle w:val="normal0"/>
              <w:widowControl w:val="0"/>
              <w:spacing w:line="240" w:lineRule="auto"/>
              <w:jc w:val="center"/>
              <w:rPr>
                <w:sz w:val="20"/>
                <w:szCs w:val="20"/>
              </w:rPr>
            </w:pPr>
            <w:r>
              <w:rPr>
                <w:sz w:val="20"/>
                <w:szCs w:val="20"/>
              </w:rPr>
              <w:t>5</w:t>
            </w:r>
          </w:p>
        </w:tc>
        <w:tc>
          <w:tcPr>
            <w:tcW w:w="2276" w:type="dxa"/>
            <w:shd w:val="clear" w:color="auto" w:fill="auto"/>
            <w:tcMar>
              <w:top w:w="100" w:type="dxa"/>
              <w:left w:w="100" w:type="dxa"/>
              <w:bottom w:w="100" w:type="dxa"/>
              <w:right w:w="100" w:type="dxa"/>
            </w:tcMar>
          </w:tcPr>
          <w:p w:rsidR="00394AC9" w:rsidRDefault="00DF3F78">
            <w:pPr>
              <w:pStyle w:val="normal0"/>
              <w:widowControl w:val="0"/>
              <w:spacing w:line="240" w:lineRule="auto"/>
              <w:jc w:val="center"/>
              <w:rPr>
                <w:sz w:val="20"/>
                <w:szCs w:val="20"/>
              </w:rPr>
            </w:pPr>
            <w:r>
              <w:rPr>
                <w:sz w:val="20"/>
                <w:szCs w:val="20"/>
              </w:rPr>
              <w:t>4</w:t>
            </w:r>
          </w:p>
        </w:tc>
        <w:tc>
          <w:tcPr>
            <w:tcW w:w="2276" w:type="dxa"/>
            <w:shd w:val="clear" w:color="auto" w:fill="auto"/>
            <w:tcMar>
              <w:top w:w="100" w:type="dxa"/>
              <w:left w:w="100" w:type="dxa"/>
              <w:bottom w:w="100" w:type="dxa"/>
              <w:right w:w="100" w:type="dxa"/>
            </w:tcMar>
          </w:tcPr>
          <w:p w:rsidR="00394AC9" w:rsidRDefault="00DF3F78">
            <w:pPr>
              <w:pStyle w:val="normal0"/>
              <w:widowControl w:val="0"/>
              <w:spacing w:line="240" w:lineRule="auto"/>
              <w:jc w:val="center"/>
              <w:rPr>
                <w:sz w:val="20"/>
                <w:szCs w:val="20"/>
              </w:rPr>
            </w:pPr>
            <w:r>
              <w:rPr>
                <w:sz w:val="20"/>
                <w:szCs w:val="20"/>
              </w:rPr>
              <w:t>1</w:t>
            </w:r>
          </w:p>
        </w:tc>
      </w:tr>
      <w:tr w:rsidR="00394AC9">
        <w:tc>
          <w:tcPr>
            <w:tcW w:w="2276" w:type="dxa"/>
            <w:shd w:val="clear" w:color="auto" w:fill="auto"/>
            <w:tcMar>
              <w:top w:w="100" w:type="dxa"/>
              <w:left w:w="100" w:type="dxa"/>
              <w:bottom w:w="100" w:type="dxa"/>
              <w:right w:w="100" w:type="dxa"/>
            </w:tcMar>
          </w:tcPr>
          <w:p w:rsidR="00394AC9" w:rsidRDefault="00DF3F78">
            <w:pPr>
              <w:pStyle w:val="normal0"/>
              <w:widowControl w:val="0"/>
              <w:spacing w:line="240" w:lineRule="auto"/>
              <w:ind w:left="-60"/>
              <w:rPr>
                <w:sz w:val="20"/>
                <w:szCs w:val="20"/>
              </w:rPr>
            </w:pPr>
            <w:r>
              <w:rPr>
                <w:sz w:val="20"/>
                <w:szCs w:val="20"/>
              </w:rPr>
              <w:t>Program Learning Outcomes</w:t>
            </w:r>
          </w:p>
        </w:tc>
        <w:tc>
          <w:tcPr>
            <w:tcW w:w="2276" w:type="dxa"/>
            <w:shd w:val="clear" w:color="auto" w:fill="auto"/>
            <w:tcMar>
              <w:top w:w="100" w:type="dxa"/>
              <w:left w:w="100" w:type="dxa"/>
              <w:bottom w:w="100" w:type="dxa"/>
              <w:right w:w="100" w:type="dxa"/>
            </w:tcMar>
          </w:tcPr>
          <w:p w:rsidR="00394AC9" w:rsidRDefault="00DF3F78">
            <w:pPr>
              <w:pStyle w:val="normal0"/>
              <w:widowControl w:val="0"/>
              <w:spacing w:line="240" w:lineRule="auto"/>
              <w:jc w:val="center"/>
              <w:rPr>
                <w:sz w:val="20"/>
                <w:szCs w:val="20"/>
              </w:rPr>
            </w:pPr>
            <w:r>
              <w:rPr>
                <w:sz w:val="20"/>
                <w:szCs w:val="20"/>
              </w:rPr>
              <w:t>8</w:t>
            </w:r>
          </w:p>
        </w:tc>
        <w:tc>
          <w:tcPr>
            <w:tcW w:w="2276" w:type="dxa"/>
            <w:shd w:val="clear" w:color="auto" w:fill="auto"/>
            <w:tcMar>
              <w:top w:w="100" w:type="dxa"/>
              <w:left w:w="100" w:type="dxa"/>
              <w:bottom w:w="100" w:type="dxa"/>
              <w:right w:w="100" w:type="dxa"/>
            </w:tcMar>
          </w:tcPr>
          <w:p w:rsidR="00394AC9" w:rsidRDefault="00DF3F78">
            <w:pPr>
              <w:pStyle w:val="normal0"/>
              <w:widowControl w:val="0"/>
              <w:spacing w:line="240" w:lineRule="auto"/>
              <w:jc w:val="center"/>
              <w:rPr>
                <w:sz w:val="20"/>
                <w:szCs w:val="20"/>
              </w:rPr>
            </w:pPr>
            <w:r>
              <w:rPr>
                <w:sz w:val="20"/>
                <w:szCs w:val="20"/>
              </w:rPr>
              <w:t>7</w:t>
            </w:r>
          </w:p>
        </w:tc>
        <w:tc>
          <w:tcPr>
            <w:tcW w:w="2276" w:type="dxa"/>
            <w:shd w:val="clear" w:color="auto" w:fill="auto"/>
            <w:tcMar>
              <w:top w:w="100" w:type="dxa"/>
              <w:left w:w="100" w:type="dxa"/>
              <w:bottom w:w="100" w:type="dxa"/>
              <w:right w:w="100" w:type="dxa"/>
            </w:tcMar>
          </w:tcPr>
          <w:p w:rsidR="00394AC9" w:rsidRDefault="00DF3F78">
            <w:pPr>
              <w:pStyle w:val="normal0"/>
              <w:widowControl w:val="0"/>
              <w:spacing w:line="240" w:lineRule="auto"/>
              <w:jc w:val="center"/>
              <w:rPr>
                <w:sz w:val="20"/>
                <w:szCs w:val="20"/>
              </w:rPr>
            </w:pPr>
            <w:r>
              <w:rPr>
                <w:sz w:val="20"/>
                <w:szCs w:val="20"/>
              </w:rPr>
              <w:t>1</w:t>
            </w:r>
          </w:p>
        </w:tc>
      </w:tr>
    </w:tbl>
    <w:p w:rsidR="00394AC9" w:rsidRDefault="00394AC9">
      <w:pPr>
        <w:pStyle w:val="normal0"/>
        <w:widowControl w:val="0"/>
        <w:spacing w:line="240" w:lineRule="auto"/>
        <w:rPr>
          <w:b/>
          <w:sz w:val="20"/>
          <w:szCs w:val="20"/>
        </w:rPr>
      </w:pPr>
    </w:p>
    <w:p w:rsidR="00394AC9" w:rsidRDefault="00394AC9">
      <w:pPr>
        <w:pStyle w:val="normal0"/>
        <w:widowControl w:val="0"/>
        <w:spacing w:line="240" w:lineRule="auto"/>
        <w:rPr>
          <w:b/>
          <w:sz w:val="20"/>
          <w:szCs w:val="20"/>
        </w:rPr>
      </w:pPr>
    </w:p>
    <w:p w:rsidR="00394AC9" w:rsidRDefault="00394AC9">
      <w:pPr>
        <w:pStyle w:val="normal0"/>
        <w:widowControl w:val="0"/>
        <w:spacing w:line="240" w:lineRule="auto"/>
        <w:rPr>
          <w:b/>
          <w:sz w:val="20"/>
          <w:szCs w:val="20"/>
        </w:rPr>
      </w:pPr>
    </w:p>
    <w:tbl>
      <w:tblPr>
        <w:tblStyle w:val="a4"/>
        <w:tblW w:w="9540" w:type="dxa"/>
        <w:tblInd w:w="1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1530"/>
        <w:gridCol w:w="6390"/>
        <w:gridCol w:w="630"/>
        <w:gridCol w:w="990"/>
      </w:tblGrid>
      <w:tr w:rsidR="00EF716E" w:rsidTr="002D5AAA">
        <w:tc>
          <w:tcPr>
            <w:tcW w:w="1530" w:type="dxa"/>
            <w:shd w:val="clear" w:color="auto" w:fill="auto"/>
            <w:tcMar>
              <w:top w:w="100" w:type="dxa"/>
              <w:left w:w="100" w:type="dxa"/>
              <w:bottom w:w="100" w:type="dxa"/>
              <w:right w:w="100" w:type="dxa"/>
            </w:tcMar>
          </w:tcPr>
          <w:p w:rsidR="00EF716E" w:rsidRDefault="00EF716E">
            <w:pPr>
              <w:pStyle w:val="normal0"/>
              <w:widowControl w:val="0"/>
              <w:spacing w:line="240" w:lineRule="auto"/>
              <w:rPr>
                <w:b/>
                <w:sz w:val="20"/>
                <w:szCs w:val="20"/>
              </w:rPr>
            </w:pPr>
            <w:r>
              <w:rPr>
                <w:b/>
                <w:sz w:val="20"/>
                <w:szCs w:val="20"/>
              </w:rPr>
              <w:t>Assignments</w:t>
            </w:r>
          </w:p>
        </w:tc>
        <w:tc>
          <w:tcPr>
            <w:tcW w:w="6390" w:type="dxa"/>
            <w:shd w:val="clear" w:color="auto" w:fill="auto"/>
            <w:tcMar>
              <w:top w:w="100" w:type="dxa"/>
              <w:left w:w="100" w:type="dxa"/>
              <w:bottom w:w="100" w:type="dxa"/>
              <w:right w:w="100" w:type="dxa"/>
            </w:tcMar>
          </w:tcPr>
          <w:p w:rsidR="00EF716E" w:rsidRDefault="00EF716E">
            <w:pPr>
              <w:pStyle w:val="normal0"/>
              <w:widowControl w:val="0"/>
              <w:spacing w:line="240" w:lineRule="auto"/>
              <w:rPr>
                <w:b/>
                <w:sz w:val="20"/>
                <w:szCs w:val="20"/>
              </w:rPr>
            </w:pPr>
            <w:r>
              <w:rPr>
                <w:b/>
                <w:sz w:val="20"/>
                <w:szCs w:val="20"/>
              </w:rPr>
              <w:t>Description</w:t>
            </w:r>
          </w:p>
        </w:tc>
        <w:tc>
          <w:tcPr>
            <w:tcW w:w="630" w:type="dxa"/>
            <w:shd w:val="clear" w:color="auto" w:fill="auto"/>
            <w:tcMar>
              <w:top w:w="100" w:type="dxa"/>
              <w:left w:w="100" w:type="dxa"/>
              <w:bottom w:w="100" w:type="dxa"/>
              <w:right w:w="100" w:type="dxa"/>
            </w:tcMar>
          </w:tcPr>
          <w:p w:rsidR="00EF716E" w:rsidRDefault="0098250B">
            <w:pPr>
              <w:pStyle w:val="normal0"/>
              <w:widowControl w:val="0"/>
              <w:spacing w:line="240" w:lineRule="auto"/>
              <w:rPr>
                <w:b/>
                <w:sz w:val="20"/>
                <w:szCs w:val="20"/>
              </w:rPr>
            </w:pPr>
            <w:r>
              <w:rPr>
                <w:b/>
                <w:sz w:val="20"/>
                <w:szCs w:val="20"/>
              </w:rPr>
              <w:t>Pt</w:t>
            </w:r>
            <w:r w:rsidR="00EF716E">
              <w:rPr>
                <w:b/>
                <w:sz w:val="20"/>
                <w:szCs w:val="20"/>
              </w:rPr>
              <w:t>s</w:t>
            </w:r>
          </w:p>
        </w:tc>
        <w:tc>
          <w:tcPr>
            <w:tcW w:w="990" w:type="dxa"/>
          </w:tcPr>
          <w:p w:rsidR="00EF716E" w:rsidRDefault="00EF716E">
            <w:pPr>
              <w:pStyle w:val="normal0"/>
              <w:widowControl w:val="0"/>
              <w:spacing w:line="240" w:lineRule="auto"/>
              <w:rPr>
                <w:b/>
                <w:sz w:val="20"/>
                <w:szCs w:val="20"/>
              </w:rPr>
            </w:pPr>
            <w:r>
              <w:rPr>
                <w:b/>
                <w:sz w:val="20"/>
                <w:szCs w:val="20"/>
              </w:rPr>
              <w:t>Due</w:t>
            </w:r>
          </w:p>
          <w:p w:rsidR="00EF716E" w:rsidRDefault="00EF716E">
            <w:pPr>
              <w:pStyle w:val="normal0"/>
              <w:widowControl w:val="0"/>
              <w:spacing w:line="240" w:lineRule="auto"/>
              <w:rPr>
                <w:b/>
                <w:sz w:val="20"/>
                <w:szCs w:val="20"/>
              </w:rPr>
            </w:pPr>
            <w:r>
              <w:rPr>
                <w:b/>
                <w:sz w:val="20"/>
                <w:szCs w:val="20"/>
              </w:rPr>
              <w:t>date</w:t>
            </w:r>
          </w:p>
        </w:tc>
      </w:tr>
      <w:tr w:rsidR="00EF716E" w:rsidTr="002D5AAA">
        <w:tc>
          <w:tcPr>
            <w:tcW w:w="1530" w:type="dxa"/>
            <w:shd w:val="clear" w:color="auto" w:fill="auto"/>
            <w:tcMar>
              <w:top w:w="100" w:type="dxa"/>
              <w:left w:w="100" w:type="dxa"/>
              <w:bottom w:w="100" w:type="dxa"/>
              <w:right w:w="100" w:type="dxa"/>
            </w:tcMar>
          </w:tcPr>
          <w:p w:rsidR="00EF716E" w:rsidRDefault="00EF716E">
            <w:pPr>
              <w:pStyle w:val="normal0"/>
              <w:widowControl w:val="0"/>
              <w:spacing w:line="240" w:lineRule="auto"/>
              <w:rPr>
                <w:b/>
                <w:sz w:val="20"/>
                <w:szCs w:val="20"/>
              </w:rPr>
            </w:pPr>
            <w:r>
              <w:rPr>
                <w:b/>
                <w:sz w:val="20"/>
                <w:szCs w:val="20"/>
              </w:rPr>
              <w:t>Weekly Discussions</w:t>
            </w:r>
          </w:p>
        </w:tc>
        <w:tc>
          <w:tcPr>
            <w:tcW w:w="6390" w:type="dxa"/>
            <w:shd w:val="clear" w:color="auto" w:fill="auto"/>
            <w:tcMar>
              <w:top w:w="100" w:type="dxa"/>
              <w:left w:w="100" w:type="dxa"/>
              <w:bottom w:w="100" w:type="dxa"/>
              <w:right w:w="100" w:type="dxa"/>
            </w:tcMar>
          </w:tcPr>
          <w:p w:rsidR="00EF716E" w:rsidRPr="0098250B" w:rsidRDefault="00EF716E">
            <w:pPr>
              <w:pStyle w:val="normal0"/>
              <w:widowControl w:val="0"/>
              <w:spacing w:line="240" w:lineRule="auto"/>
              <w:rPr>
                <w:b/>
              </w:rPr>
            </w:pPr>
            <w:r w:rsidRPr="0098250B">
              <w:t>Weekly discussions completed in a timely manner. Week</w:t>
            </w:r>
            <w:r w:rsidRPr="0098250B">
              <w:rPr>
                <w:b/>
              </w:rPr>
              <w:t xml:space="preserve"> </w:t>
            </w:r>
            <w:r w:rsidRPr="0098250B">
              <w:t>starts on Monday and ends on Sunday and repeats (initial posting by Saturday with response to peers by Sunday). In your postings, you will need to demonstrate your knowledge of the material (include at least 1 reference) in your response to the assignment prompt.</w:t>
            </w:r>
          </w:p>
        </w:tc>
        <w:tc>
          <w:tcPr>
            <w:tcW w:w="630" w:type="dxa"/>
            <w:shd w:val="clear" w:color="auto" w:fill="auto"/>
            <w:tcMar>
              <w:top w:w="100" w:type="dxa"/>
              <w:left w:w="100" w:type="dxa"/>
              <w:bottom w:w="100" w:type="dxa"/>
              <w:right w:w="100" w:type="dxa"/>
            </w:tcMar>
          </w:tcPr>
          <w:p w:rsidR="00EF716E" w:rsidRDefault="006072B2">
            <w:pPr>
              <w:pStyle w:val="normal0"/>
              <w:widowControl w:val="0"/>
              <w:spacing w:line="240" w:lineRule="auto"/>
              <w:rPr>
                <w:b/>
                <w:sz w:val="20"/>
                <w:szCs w:val="20"/>
              </w:rPr>
            </w:pPr>
            <w:r>
              <w:rPr>
                <w:b/>
                <w:sz w:val="20"/>
                <w:szCs w:val="20"/>
              </w:rPr>
              <w:t>8</w:t>
            </w:r>
            <w:r w:rsidR="00580251">
              <w:rPr>
                <w:b/>
                <w:sz w:val="20"/>
                <w:szCs w:val="20"/>
              </w:rPr>
              <w:t>0</w:t>
            </w:r>
          </w:p>
        </w:tc>
        <w:tc>
          <w:tcPr>
            <w:tcW w:w="990" w:type="dxa"/>
          </w:tcPr>
          <w:p w:rsidR="00EF716E" w:rsidRDefault="00580251">
            <w:pPr>
              <w:pStyle w:val="normal0"/>
              <w:widowControl w:val="0"/>
              <w:spacing w:line="240" w:lineRule="auto"/>
              <w:rPr>
                <w:b/>
                <w:sz w:val="20"/>
                <w:szCs w:val="20"/>
              </w:rPr>
            </w:pPr>
            <w:r>
              <w:rPr>
                <w:b/>
                <w:sz w:val="20"/>
                <w:szCs w:val="20"/>
              </w:rPr>
              <w:t>weekly</w:t>
            </w:r>
          </w:p>
        </w:tc>
      </w:tr>
      <w:tr w:rsidR="00EF716E" w:rsidTr="002D5AAA">
        <w:tc>
          <w:tcPr>
            <w:tcW w:w="1530" w:type="dxa"/>
            <w:shd w:val="clear" w:color="auto" w:fill="auto"/>
            <w:tcMar>
              <w:top w:w="100" w:type="dxa"/>
              <w:left w:w="100" w:type="dxa"/>
              <w:bottom w:w="100" w:type="dxa"/>
              <w:right w:w="100" w:type="dxa"/>
            </w:tcMar>
          </w:tcPr>
          <w:p w:rsidR="00EF716E" w:rsidRPr="000C47FD" w:rsidRDefault="00EF011A" w:rsidP="000C47FD">
            <w:pPr>
              <w:pStyle w:val="normal0"/>
              <w:widowControl w:val="0"/>
              <w:spacing w:line="240" w:lineRule="auto"/>
              <w:rPr>
                <w:b/>
                <w:sz w:val="20"/>
                <w:szCs w:val="20"/>
              </w:rPr>
            </w:pPr>
            <w:r>
              <w:rPr>
                <w:b/>
                <w:sz w:val="20"/>
                <w:szCs w:val="20"/>
              </w:rPr>
              <w:t>Special Education Law A</w:t>
            </w:r>
            <w:r w:rsidR="00EF716E" w:rsidRPr="000C47FD">
              <w:rPr>
                <w:b/>
                <w:sz w:val="20"/>
                <w:szCs w:val="20"/>
              </w:rPr>
              <w:t>ssignment</w:t>
            </w:r>
          </w:p>
          <w:p w:rsidR="00EF716E" w:rsidRDefault="00EF716E">
            <w:pPr>
              <w:pStyle w:val="normal0"/>
              <w:widowControl w:val="0"/>
              <w:spacing w:line="240" w:lineRule="auto"/>
              <w:rPr>
                <w:b/>
                <w:sz w:val="20"/>
                <w:szCs w:val="20"/>
              </w:rPr>
            </w:pPr>
          </w:p>
        </w:tc>
        <w:tc>
          <w:tcPr>
            <w:tcW w:w="6390" w:type="dxa"/>
            <w:shd w:val="clear" w:color="auto" w:fill="auto"/>
            <w:tcMar>
              <w:top w:w="100" w:type="dxa"/>
              <w:left w:w="100" w:type="dxa"/>
              <w:bottom w:w="100" w:type="dxa"/>
              <w:right w:w="100" w:type="dxa"/>
            </w:tcMar>
          </w:tcPr>
          <w:p w:rsidR="00EF716E" w:rsidRPr="0098250B" w:rsidRDefault="0090448B" w:rsidP="00F25DFC">
            <w:pPr>
              <w:pStyle w:val="normal0"/>
              <w:widowControl w:val="0"/>
              <w:spacing w:line="240" w:lineRule="auto"/>
            </w:pPr>
            <w:r w:rsidRPr="0098250B">
              <w:t>Thi</w:t>
            </w:r>
            <w:r w:rsidR="00647C21" w:rsidRPr="0098250B">
              <w:t xml:space="preserve">s will be due October 27, 2017 and will be used for our weekly discussions. Students can research and </w:t>
            </w:r>
            <w:r w:rsidR="001961B5" w:rsidRPr="0098250B">
              <w:t xml:space="preserve">select an education based </w:t>
            </w:r>
            <w:r w:rsidR="00202E38" w:rsidRPr="0098250B">
              <w:t>cou</w:t>
            </w:r>
            <w:r w:rsidR="001961B5" w:rsidRPr="0098250B">
              <w:t>rt case that has</w:t>
            </w:r>
            <w:r w:rsidR="00202E38" w:rsidRPr="0098250B">
              <w:t xml:space="preserve"> i</w:t>
            </w:r>
            <w:r w:rsidR="00EF011A" w:rsidRPr="0098250B">
              <w:t>mpacted special education</w:t>
            </w:r>
            <w:r w:rsidR="0098250B" w:rsidRPr="0098250B">
              <w:t xml:space="preserve"> law</w:t>
            </w:r>
            <w:r w:rsidR="00EF011A" w:rsidRPr="0098250B">
              <w:t>. The write-up</w:t>
            </w:r>
            <w:r w:rsidR="00202E38" w:rsidRPr="0098250B">
              <w:t xml:space="preserve"> will be</w:t>
            </w:r>
            <w:r w:rsidR="00EF011A" w:rsidRPr="0098250B">
              <w:t xml:space="preserve"> </w:t>
            </w:r>
            <w:r w:rsidR="0098250B" w:rsidRPr="0098250B">
              <w:t xml:space="preserve">sent to me and I will post it in the weekly schedule. Other students </w:t>
            </w:r>
            <w:r w:rsidR="00EF011A" w:rsidRPr="0098250B">
              <w:t>will re</w:t>
            </w:r>
            <w:r w:rsidR="0098250B" w:rsidRPr="0098250B">
              <w:t>ad it and respond to the prompt.</w:t>
            </w:r>
            <w:r w:rsidR="00EF011A" w:rsidRPr="0098250B">
              <w:t xml:space="preserve"> </w:t>
            </w:r>
            <w:r w:rsidR="00F25DFC" w:rsidRPr="0098250B">
              <w:t xml:space="preserve">There are many sites online that you can </w:t>
            </w:r>
            <w:r w:rsidR="0098250B" w:rsidRPr="0098250B">
              <w:t xml:space="preserve">find and </w:t>
            </w:r>
            <w:r w:rsidR="00F25DFC" w:rsidRPr="0098250B">
              <w:t>access</w:t>
            </w:r>
            <w:r w:rsidR="0098250B" w:rsidRPr="0098250B">
              <w:t xml:space="preserve"> special education court cases but</w:t>
            </w:r>
            <w:r w:rsidR="00F25DFC" w:rsidRPr="0098250B">
              <w:t xml:space="preserve"> be sure your information is balanced and unbiased (if you need assistance with this, please contact me).</w:t>
            </w:r>
            <w:r w:rsidR="00EF011A" w:rsidRPr="0098250B">
              <w:t xml:space="preserve">You will </w:t>
            </w:r>
            <w:r w:rsidR="00063E4D">
              <w:t xml:space="preserve">write a </w:t>
            </w:r>
            <w:r w:rsidR="00063E4D" w:rsidRPr="00063E4D">
              <w:rPr>
                <w:b/>
              </w:rPr>
              <w:t>500-600 word</w:t>
            </w:r>
            <w:r w:rsidR="00063E4D">
              <w:t xml:space="preserve"> paper </w:t>
            </w:r>
            <w:r w:rsidR="00F25DFC" w:rsidRPr="0098250B">
              <w:t>description</w:t>
            </w:r>
            <w:r w:rsidR="00063E4D">
              <w:t xml:space="preserve"> of the case. Yo</w:t>
            </w:r>
            <w:r w:rsidR="00EF716E" w:rsidRPr="0098250B">
              <w:t xml:space="preserve">u </w:t>
            </w:r>
            <w:r w:rsidR="00875B4C" w:rsidRPr="0098250B">
              <w:t xml:space="preserve">should </w:t>
            </w:r>
            <w:r w:rsidR="00063E4D">
              <w:t xml:space="preserve">include the </w:t>
            </w:r>
            <w:r w:rsidR="0098250B" w:rsidRPr="0098250B">
              <w:t xml:space="preserve">background of the case (the school situation), description of the two opposing arguments, </w:t>
            </w:r>
            <w:r w:rsidR="00EF716E" w:rsidRPr="0098250B">
              <w:t xml:space="preserve">why the case is important to the field </w:t>
            </w:r>
            <w:r w:rsidR="00063E4D">
              <w:t>of special education and</w:t>
            </w:r>
            <w:r w:rsidR="00202E38" w:rsidRPr="0098250B">
              <w:t xml:space="preserve"> the</w:t>
            </w:r>
            <w:r w:rsidR="00AF5DD3">
              <w:t xml:space="preserve"> impact of the case on schools (see rubric in week 5 for more information).</w:t>
            </w:r>
            <w:r w:rsidR="0098250B" w:rsidRPr="0098250B">
              <w:t xml:space="preserve"> </w:t>
            </w:r>
            <w:r w:rsidR="0098250B">
              <w:t>You will respond on</w:t>
            </w:r>
            <w:r w:rsidR="00063E4D">
              <w:t>c</w:t>
            </w:r>
            <w:r w:rsidR="0098250B">
              <w:t>e to each</w:t>
            </w:r>
            <w:r w:rsidR="00063E4D">
              <w:t xml:space="preserve"> student’s</w:t>
            </w:r>
            <w:r w:rsidR="0098250B">
              <w:t xml:space="preserve"> posting.</w:t>
            </w:r>
            <w:r w:rsidR="00AF5DD3">
              <w:t xml:space="preserve"> </w:t>
            </w:r>
            <w:r w:rsidR="00EE7D6A">
              <w:t xml:space="preserve">You will receive 10 points for your contribution and 10 points </w:t>
            </w:r>
            <w:r w:rsidR="008D0CED">
              <w:t xml:space="preserve">for your </w:t>
            </w:r>
            <w:r w:rsidR="00EE7D6A">
              <w:t>respond to other students’ postings)</w:t>
            </w:r>
            <w:r w:rsidR="008D0CED">
              <w:t xml:space="preserve">. Responses should be thoughtful and </w:t>
            </w:r>
          </w:p>
        </w:tc>
        <w:tc>
          <w:tcPr>
            <w:tcW w:w="630" w:type="dxa"/>
            <w:shd w:val="clear" w:color="auto" w:fill="auto"/>
            <w:tcMar>
              <w:top w:w="100" w:type="dxa"/>
              <w:left w:w="100" w:type="dxa"/>
              <w:bottom w:w="100" w:type="dxa"/>
              <w:right w:w="100" w:type="dxa"/>
            </w:tcMar>
          </w:tcPr>
          <w:p w:rsidR="00EF716E" w:rsidRDefault="00580251">
            <w:pPr>
              <w:pStyle w:val="normal0"/>
              <w:widowControl w:val="0"/>
              <w:spacing w:line="240" w:lineRule="auto"/>
              <w:rPr>
                <w:b/>
                <w:sz w:val="20"/>
                <w:szCs w:val="20"/>
              </w:rPr>
            </w:pPr>
            <w:r>
              <w:rPr>
                <w:b/>
                <w:sz w:val="20"/>
                <w:szCs w:val="20"/>
              </w:rPr>
              <w:t>1</w:t>
            </w:r>
            <w:r w:rsidR="00EF716E">
              <w:rPr>
                <w:b/>
                <w:sz w:val="20"/>
                <w:szCs w:val="20"/>
              </w:rPr>
              <w:t>0</w:t>
            </w:r>
            <w:r w:rsidR="006072B2">
              <w:rPr>
                <w:b/>
                <w:sz w:val="20"/>
                <w:szCs w:val="20"/>
              </w:rPr>
              <w:t>0</w:t>
            </w:r>
          </w:p>
        </w:tc>
        <w:tc>
          <w:tcPr>
            <w:tcW w:w="990" w:type="dxa"/>
          </w:tcPr>
          <w:p w:rsidR="00EF716E" w:rsidRDefault="0090448B">
            <w:pPr>
              <w:pStyle w:val="normal0"/>
              <w:widowControl w:val="0"/>
              <w:spacing w:line="240" w:lineRule="auto"/>
              <w:rPr>
                <w:b/>
                <w:sz w:val="20"/>
                <w:szCs w:val="20"/>
              </w:rPr>
            </w:pPr>
            <w:r>
              <w:rPr>
                <w:b/>
                <w:sz w:val="20"/>
                <w:szCs w:val="20"/>
              </w:rPr>
              <w:t>10/27/17</w:t>
            </w:r>
          </w:p>
        </w:tc>
      </w:tr>
      <w:tr w:rsidR="00EF716E" w:rsidTr="002D5AAA">
        <w:tc>
          <w:tcPr>
            <w:tcW w:w="1530" w:type="dxa"/>
            <w:shd w:val="clear" w:color="auto" w:fill="auto"/>
            <w:tcMar>
              <w:top w:w="100" w:type="dxa"/>
              <w:left w:w="100" w:type="dxa"/>
              <w:bottom w:w="100" w:type="dxa"/>
              <w:right w:w="100" w:type="dxa"/>
            </w:tcMar>
          </w:tcPr>
          <w:p w:rsidR="00EF716E" w:rsidRDefault="00EF716E" w:rsidP="00D2258D">
            <w:pPr>
              <w:pStyle w:val="normal0"/>
              <w:widowControl w:val="0"/>
              <w:spacing w:line="240" w:lineRule="auto"/>
              <w:rPr>
                <w:b/>
                <w:sz w:val="20"/>
                <w:szCs w:val="20"/>
              </w:rPr>
            </w:pPr>
            <w:r>
              <w:rPr>
                <w:b/>
                <w:sz w:val="20"/>
                <w:szCs w:val="20"/>
              </w:rPr>
              <w:t>Special Education Project</w:t>
            </w:r>
          </w:p>
        </w:tc>
        <w:tc>
          <w:tcPr>
            <w:tcW w:w="6390" w:type="dxa"/>
            <w:shd w:val="clear" w:color="auto" w:fill="auto"/>
            <w:tcMar>
              <w:top w:w="100" w:type="dxa"/>
              <w:left w:w="100" w:type="dxa"/>
              <w:bottom w:w="100" w:type="dxa"/>
              <w:right w:w="100" w:type="dxa"/>
            </w:tcMar>
          </w:tcPr>
          <w:p w:rsidR="00EF716E" w:rsidRDefault="00BE1553" w:rsidP="00BE1553">
            <w:pPr>
              <w:pStyle w:val="normal0"/>
              <w:widowControl w:val="0"/>
              <w:spacing w:line="240" w:lineRule="auto"/>
              <w:rPr>
                <w:b/>
                <w:sz w:val="20"/>
                <w:szCs w:val="20"/>
              </w:rPr>
            </w:pPr>
            <w:r>
              <w:rPr>
                <w:rFonts w:eastAsia="Times New Roman" w:cs="Times New Roman"/>
              </w:rPr>
              <w:t>Students can choose a topic of interest in Special Education. This could be a major issue, current trend</w:t>
            </w:r>
            <w:r w:rsidR="004B7369">
              <w:rPr>
                <w:rFonts w:eastAsia="Times New Roman" w:cs="Times New Roman"/>
              </w:rPr>
              <w:t>s</w:t>
            </w:r>
            <w:r w:rsidR="00BC7002">
              <w:rPr>
                <w:rFonts w:eastAsia="Times New Roman" w:cs="Times New Roman"/>
              </w:rPr>
              <w:t>,</w:t>
            </w:r>
            <w:r w:rsidR="004B7369">
              <w:rPr>
                <w:rFonts w:eastAsia="Times New Roman" w:cs="Times New Roman"/>
              </w:rPr>
              <w:t xml:space="preserve"> ECE topics,</w:t>
            </w:r>
            <w:r w:rsidR="00BC7002">
              <w:rPr>
                <w:rFonts w:eastAsia="Times New Roman" w:cs="Times New Roman"/>
              </w:rPr>
              <w:t xml:space="preserve"> </w:t>
            </w:r>
            <w:proofErr w:type="spellStart"/>
            <w:r w:rsidR="00BC7002">
              <w:rPr>
                <w:rFonts w:eastAsia="Times New Roman" w:cs="Times New Roman"/>
              </w:rPr>
              <w:t>ins</w:t>
            </w:r>
            <w:r w:rsidR="00F56A61">
              <w:rPr>
                <w:rFonts w:eastAsia="Times New Roman" w:cs="Times New Roman"/>
              </w:rPr>
              <w:t>tuctional</w:t>
            </w:r>
            <w:proofErr w:type="spellEnd"/>
            <w:r w:rsidR="00F56A61">
              <w:rPr>
                <w:rFonts w:eastAsia="Times New Roman" w:cs="Times New Roman"/>
              </w:rPr>
              <w:t xml:space="preserve"> method</w:t>
            </w:r>
            <w:r w:rsidR="004B7369">
              <w:rPr>
                <w:rFonts w:eastAsia="Times New Roman" w:cs="Times New Roman"/>
              </w:rPr>
              <w:t>s</w:t>
            </w:r>
            <w:r w:rsidR="00F56A61">
              <w:rPr>
                <w:rFonts w:eastAsia="Times New Roman" w:cs="Times New Roman"/>
              </w:rPr>
              <w:t>, aspect</w:t>
            </w:r>
            <w:r w:rsidR="004B7369">
              <w:rPr>
                <w:rFonts w:eastAsia="Times New Roman" w:cs="Times New Roman"/>
              </w:rPr>
              <w:t>s</w:t>
            </w:r>
            <w:r w:rsidR="00F56A61">
              <w:rPr>
                <w:rFonts w:eastAsia="Times New Roman" w:cs="Times New Roman"/>
              </w:rPr>
              <w:t xml:space="preserve"> of IDEA,</w:t>
            </w:r>
            <w:r>
              <w:rPr>
                <w:rFonts w:eastAsia="Times New Roman" w:cs="Times New Roman"/>
              </w:rPr>
              <w:t xml:space="preserve"> </w:t>
            </w:r>
            <w:r w:rsidR="00EF716E">
              <w:rPr>
                <w:rFonts w:eastAsia="Times New Roman" w:cs="Times New Roman"/>
              </w:rPr>
              <w:t>disability</w:t>
            </w:r>
            <w:r w:rsidR="00F56A61">
              <w:rPr>
                <w:rFonts w:eastAsia="Times New Roman" w:cs="Times New Roman"/>
              </w:rPr>
              <w:t xml:space="preserve"> category, etc. Approval by the </w:t>
            </w:r>
            <w:proofErr w:type="spellStart"/>
            <w:r w:rsidR="00F56A61">
              <w:rPr>
                <w:rFonts w:eastAsia="Times New Roman" w:cs="Times New Roman"/>
              </w:rPr>
              <w:t>insructor</w:t>
            </w:r>
            <w:proofErr w:type="spellEnd"/>
            <w:r w:rsidR="00F56A61">
              <w:rPr>
                <w:rFonts w:eastAsia="Times New Roman" w:cs="Times New Roman"/>
              </w:rPr>
              <w:t xml:space="preserve"> is </w:t>
            </w:r>
            <w:proofErr w:type="spellStart"/>
            <w:r w:rsidR="00F56A61">
              <w:rPr>
                <w:rFonts w:eastAsia="Times New Roman" w:cs="Times New Roman"/>
              </w:rPr>
              <w:t>required.</w:t>
            </w:r>
            <w:r w:rsidR="002D5AAA">
              <w:rPr>
                <w:rFonts w:eastAsia="Times New Roman" w:cs="Times New Roman"/>
              </w:rPr>
              <w:t>This</w:t>
            </w:r>
            <w:proofErr w:type="spellEnd"/>
            <w:r w:rsidR="002D5AAA">
              <w:rPr>
                <w:rFonts w:eastAsia="Times New Roman" w:cs="Times New Roman"/>
              </w:rPr>
              <w:t xml:space="preserve"> can be presented in a </w:t>
            </w:r>
            <w:proofErr w:type="spellStart"/>
            <w:r w:rsidR="002D5AAA">
              <w:rPr>
                <w:rFonts w:eastAsia="Times New Roman" w:cs="Times New Roman"/>
              </w:rPr>
              <w:t>powerpoint</w:t>
            </w:r>
            <w:proofErr w:type="spellEnd"/>
            <w:r w:rsidR="002D5AAA">
              <w:rPr>
                <w:rFonts w:eastAsia="Times New Roman" w:cs="Times New Roman"/>
              </w:rPr>
              <w:t xml:space="preserve">, </w:t>
            </w:r>
            <w:proofErr w:type="spellStart"/>
            <w:r w:rsidR="002D5AAA">
              <w:rPr>
                <w:rFonts w:eastAsia="Times New Roman" w:cs="Times New Roman"/>
              </w:rPr>
              <w:t>prezi</w:t>
            </w:r>
            <w:proofErr w:type="spellEnd"/>
            <w:r w:rsidR="002D5AAA">
              <w:rPr>
                <w:rFonts w:eastAsia="Times New Roman" w:cs="Times New Roman"/>
              </w:rPr>
              <w:t>, etc. although it may need to contai</w:t>
            </w:r>
            <w:r w:rsidR="009B718A">
              <w:rPr>
                <w:rFonts w:eastAsia="Times New Roman" w:cs="Times New Roman"/>
              </w:rPr>
              <w:t>n more information/words than is</w:t>
            </w:r>
            <w:r w:rsidR="002D5AAA">
              <w:rPr>
                <w:rFonts w:eastAsia="Times New Roman" w:cs="Times New Roman"/>
              </w:rPr>
              <w:t xml:space="preserve"> </w:t>
            </w:r>
            <w:r w:rsidR="009B718A">
              <w:rPr>
                <w:rFonts w:eastAsia="Times New Roman" w:cs="Times New Roman"/>
              </w:rPr>
              <w:t xml:space="preserve">generally </w:t>
            </w:r>
            <w:bookmarkStart w:id="2" w:name="_GoBack"/>
            <w:bookmarkEnd w:id="2"/>
            <w:r w:rsidR="002D5AAA">
              <w:rPr>
                <w:rFonts w:eastAsia="Times New Roman" w:cs="Times New Roman"/>
              </w:rPr>
              <w:t xml:space="preserve">recommended on these types of </w:t>
            </w:r>
            <w:r w:rsidR="00DA567A">
              <w:rPr>
                <w:rFonts w:eastAsia="Times New Roman" w:cs="Times New Roman"/>
              </w:rPr>
              <w:t>presentations. (If you are interested in an aspect of education that is unrelated to special education, this may be acceptable. Email me.)</w:t>
            </w:r>
          </w:p>
        </w:tc>
        <w:tc>
          <w:tcPr>
            <w:tcW w:w="630" w:type="dxa"/>
            <w:shd w:val="clear" w:color="auto" w:fill="auto"/>
            <w:tcMar>
              <w:top w:w="100" w:type="dxa"/>
              <w:left w:w="100" w:type="dxa"/>
              <w:bottom w:w="100" w:type="dxa"/>
              <w:right w:w="100" w:type="dxa"/>
            </w:tcMar>
          </w:tcPr>
          <w:p w:rsidR="00EF716E" w:rsidRDefault="006072B2">
            <w:pPr>
              <w:pStyle w:val="normal0"/>
              <w:widowControl w:val="0"/>
              <w:spacing w:line="240" w:lineRule="auto"/>
              <w:rPr>
                <w:b/>
                <w:sz w:val="20"/>
                <w:szCs w:val="20"/>
              </w:rPr>
            </w:pPr>
            <w:r>
              <w:rPr>
                <w:b/>
                <w:sz w:val="20"/>
                <w:szCs w:val="20"/>
              </w:rPr>
              <w:t>2</w:t>
            </w:r>
            <w:r w:rsidR="00580251">
              <w:rPr>
                <w:b/>
                <w:sz w:val="20"/>
                <w:szCs w:val="20"/>
              </w:rPr>
              <w:t>0</w:t>
            </w:r>
          </w:p>
        </w:tc>
        <w:tc>
          <w:tcPr>
            <w:tcW w:w="990" w:type="dxa"/>
          </w:tcPr>
          <w:p w:rsidR="00EF716E" w:rsidRDefault="00580251">
            <w:pPr>
              <w:pStyle w:val="normal0"/>
              <w:widowControl w:val="0"/>
              <w:spacing w:line="240" w:lineRule="auto"/>
              <w:rPr>
                <w:b/>
                <w:sz w:val="20"/>
                <w:szCs w:val="20"/>
              </w:rPr>
            </w:pPr>
            <w:r>
              <w:rPr>
                <w:b/>
                <w:sz w:val="20"/>
                <w:szCs w:val="20"/>
              </w:rPr>
              <w:t>12/2/17</w:t>
            </w:r>
          </w:p>
        </w:tc>
      </w:tr>
      <w:tr w:rsidR="00EF716E" w:rsidTr="002D5AAA">
        <w:tc>
          <w:tcPr>
            <w:tcW w:w="1530" w:type="dxa"/>
            <w:shd w:val="clear" w:color="auto" w:fill="auto"/>
            <w:tcMar>
              <w:top w:w="100" w:type="dxa"/>
              <w:left w:w="100" w:type="dxa"/>
              <w:bottom w:w="100" w:type="dxa"/>
              <w:right w:w="100" w:type="dxa"/>
            </w:tcMar>
          </w:tcPr>
          <w:p w:rsidR="00EF716E" w:rsidRDefault="00580251">
            <w:pPr>
              <w:pStyle w:val="normal0"/>
              <w:widowControl w:val="0"/>
              <w:spacing w:line="240" w:lineRule="auto"/>
              <w:rPr>
                <w:b/>
                <w:sz w:val="20"/>
                <w:szCs w:val="20"/>
              </w:rPr>
            </w:pPr>
            <w:r>
              <w:rPr>
                <w:b/>
                <w:sz w:val="20"/>
                <w:szCs w:val="20"/>
              </w:rPr>
              <w:t>Total</w:t>
            </w:r>
          </w:p>
        </w:tc>
        <w:tc>
          <w:tcPr>
            <w:tcW w:w="6390" w:type="dxa"/>
            <w:shd w:val="clear" w:color="auto" w:fill="auto"/>
            <w:tcMar>
              <w:top w:w="100" w:type="dxa"/>
              <w:left w:w="100" w:type="dxa"/>
              <w:bottom w:w="100" w:type="dxa"/>
              <w:right w:w="100" w:type="dxa"/>
            </w:tcMar>
          </w:tcPr>
          <w:p w:rsidR="00EF716E" w:rsidRDefault="00EF716E">
            <w:pPr>
              <w:pStyle w:val="normal0"/>
              <w:widowControl w:val="0"/>
              <w:spacing w:line="240" w:lineRule="auto"/>
              <w:rPr>
                <w:b/>
                <w:sz w:val="20"/>
                <w:szCs w:val="20"/>
              </w:rPr>
            </w:pPr>
          </w:p>
        </w:tc>
        <w:tc>
          <w:tcPr>
            <w:tcW w:w="630" w:type="dxa"/>
            <w:shd w:val="clear" w:color="auto" w:fill="auto"/>
            <w:tcMar>
              <w:top w:w="100" w:type="dxa"/>
              <w:left w:w="100" w:type="dxa"/>
              <w:bottom w:w="100" w:type="dxa"/>
              <w:right w:w="100" w:type="dxa"/>
            </w:tcMar>
          </w:tcPr>
          <w:p w:rsidR="00EF716E" w:rsidRDefault="006072B2">
            <w:pPr>
              <w:pStyle w:val="normal0"/>
              <w:widowControl w:val="0"/>
              <w:spacing w:line="240" w:lineRule="auto"/>
              <w:rPr>
                <w:b/>
                <w:sz w:val="20"/>
                <w:szCs w:val="20"/>
              </w:rPr>
            </w:pPr>
            <w:r>
              <w:rPr>
                <w:b/>
                <w:sz w:val="20"/>
                <w:szCs w:val="20"/>
              </w:rPr>
              <w:t>20</w:t>
            </w:r>
            <w:r w:rsidR="00580251">
              <w:rPr>
                <w:b/>
                <w:sz w:val="20"/>
                <w:szCs w:val="20"/>
              </w:rPr>
              <w:t>0</w:t>
            </w:r>
          </w:p>
        </w:tc>
        <w:tc>
          <w:tcPr>
            <w:tcW w:w="990" w:type="dxa"/>
          </w:tcPr>
          <w:p w:rsidR="00EF716E" w:rsidRDefault="00EF716E">
            <w:pPr>
              <w:pStyle w:val="normal0"/>
              <w:widowControl w:val="0"/>
              <w:spacing w:line="240" w:lineRule="auto"/>
              <w:rPr>
                <w:b/>
                <w:sz w:val="20"/>
                <w:szCs w:val="20"/>
              </w:rPr>
            </w:pPr>
          </w:p>
        </w:tc>
      </w:tr>
    </w:tbl>
    <w:p w:rsidR="00394AC9" w:rsidRDefault="00394AC9">
      <w:pPr>
        <w:pStyle w:val="normal0"/>
        <w:widowControl w:val="0"/>
        <w:spacing w:line="240" w:lineRule="auto"/>
        <w:rPr>
          <w:b/>
          <w:sz w:val="20"/>
          <w:szCs w:val="20"/>
        </w:rPr>
      </w:pPr>
    </w:p>
    <w:p w:rsidR="00394AC9" w:rsidRDefault="00394AC9">
      <w:pPr>
        <w:pStyle w:val="normal0"/>
        <w:widowControl w:val="0"/>
        <w:spacing w:line="240" w:lineRule="auto"/>
        <w:rPr>
          <w:b/>
          <w:sz w:val="20"/>
          <w:szCs w:val="20"/>
        </w:rPr>
      </w:pPr>
    </w:p>
    <w:p w:rsidR="00394AC9" w:rsidRPr="008D0CED" w:rsidRDefault="00610894">
      <w:pPr>
        <w:pStyle w:val="normal0"/>
        <w:widowControl w:val="0"/>
        <w:spacing w:line="240" w:lineRule="auto"/>
        <w:rPr>
          <w:b/>
          <w:sz w:val="24"/>
          <w:szCs w:val="24"/>
        </w:rPr>
      </w:pPr>
      <w:r w:rsidRPr="008D0CED">
        <w:rPr>
          <w:b/>
          <w:sz w:val="24"/>
          <w:szCs w:val="24"/>
        </w:rPr>
        <w:t>Grading Scale:</w:t>
      </w:r>
      <w:r w:rsidRPr="008D0CED">
        <w:rPr>
          <w:sz w:val="24"/>
          <w:szCs w:val="24"/>
        </w:rPr>
        <w:t xml:space="preserve"> </w:t>
      </w:r>
      <w:r w:rsidR="008D0CED" w:rsidRPr="008D0CED">
        <w:rPr>
          <w:rFonts w:eastAsia="Times New Roman" w:cs="Times New Roman"/>
          <w:sz w:val="24"/>
          <w:szCs w:val="24"/>
        </w:rPr>
        <w:t>190 – 200 = A, 180 – 189 = B, 170 – 179 = C, below C  = F</w:t>
      </w:r>
      <w:r w:rsidR="008D0CED" w:rsidRPr="008D0CED">
        <w:rPr>
          <w:sz w:val="24"/>
          <w:szCs w:val="24"/>
        </w:rPr>
        <w:t xml:space="preserve"> </w:t>
      </w:r>
    </w:p>
    <w:p w:rsidR="00394AC9" w:rsidRPr="000C47FD" w:rsidRDefault="00394AC9">
      <w:pPr>
        <w:pStyle w:val="normal0"/>
        <w:widowControl w:val="0"/>
        <w:spacing w:line="240" w:lineRule="auto"/>
        <w:jc w:val="center"/>
        <w:rPr>
          <w:sz w:val="24"/>
          <w:szCs w:val="24"/>
        </w:rPr>
      </w:pPr>
    </w:p>
    <w:p w:rsidR="00394AC9" w:rsidRDefault="00DF3F78">
      <w:pPr>
        <w:pStyle w:val="normal0"/>
        <w:spacing w:line="240" w:lineRule="auto"/>
        <w:rPr>
          <w:b/>
          <w:sz w:val="24"/>
          <w:szCs w:val="24"/>
        </w:rPr>
      </w:pPr>
      <w:r>
        <w:rPr>
          <w:b/>
          <w:sz w:val="24"/>
          <w:szCs w:val="24"/>
        </w:rPr>
        <w:t xml:space="preserve">Attendance: </w:t>
      </w:r>
    </w:p>
    <w:p w:rsidR="00394AC9" w:rsidRDefault="00DF3F78">
      <w:pPr>
        <w:pStyle w:val="normal0"/>
        <w:spacing w:line="240" w:lineRule="auto"/>
        <w:rPr>
          <w:sz w:val="24"/>
          <w:szCs w:val="24"/>
        </w:rPr>
      </w:pPr>
      <w:r>
        <w:rPr>
          <w:sz w:val="24"/>
          <w:szCs w:val="24"/>
        </w:rPr>
        <w:t>As stated in the</w:t>
      </w:r>
      <w:r>
        <w:rPr>
          <w:b/>
          <w:sz w:val="24"/>
          <w:szCs w:val="24"/>
        </w:rPr>
        <w:t xml:space="preserve"> </w:t>
      </w:r>
      <w:proofErr w:type="spellStart"/>
      <w:r>
        <w:rPr>
          <w:sz w:val="24"/>
          <w:szCs w:val="24"/>
        </w:rPr>
        <w:t>Chaminade</w:t>
      </w:r>
      <w:proofErr w:type="spellEnd"/>
      <w:r>
        <w:rPr>
          <w:sz w:val="24"/>
          <w:szCs w:val="24"/>
        </w:rPr>
        <w:t xml:space="preserve"> University catalog, students are expected to attend all classes for courses in which they are registered. The instructor will specify and enforce </w:t>
      </w:r>
      <w:r>
        <w:rPr>
          <w:sz w:val="24"/>
          <w:szCs w:val="24"/>
        </w:rPr>
        <w:lastRenderedPageBreak/>
        <w:t>expectations for online participation and receipt of assignments appropriate to the design of the course.</w:t>
      </w:r>
    </w:p>
    <w:p w:rsidR="00394AC9" w:rsidRDefault="00394AC9">
      <w:pPr>
        <w:pStyle w:val="normal0"/>
        <w:spacing w:line="240" w:lineRule="auto"/>
        <w:rPr>
          <w:b/>
          <w:sz w:val="24"/>
          <w:szCs w:val="24"/>
        </w:rPr>
      </w:pPr>
    </w:p>
    <w:p w:rsidR="00394AC9" w:rsidRDefault="00DF3F78">
      <w:pPr>
        <w:pStyle w:val="normal0"/>
        <w:spacing w:line="240" w:lineRule="auto"/>
        <w:jc w:val="center"/>
        <w:rPr>
          <w:b/>
          <w:sz w:val="24"/>
          <w:szCs w:val="24"/>
          <w:u w:val="single"/>
        </w:rPr>
      </w:pPr>
      <w:r>
        <w:rPr>
          <w:b/>
          <w:sz w:val="24"/>
          <w:szCs w:val="24"/>
          <w:u w:val="single"/>
        </w:rPr>
        <w:t>University Policies</w:t>
      </w:r>
    </w:p>
    <w:p w:rsidR="00394AC9" w:rsidRDefault="00394AC9">
      <w:pPr>
        <w:pStyle w:val="normal0"/>
        <w:spacing w:line="240" w:lineRule="auto"/>
        <w:jc w:val="center"/>
        <w:rPr>
          <w:b/>
          <w:sz w:val="20"/>
          <w:szCs w:val="20"/>
        </w:rPr>
      </w:pPr>
    </w:p>
    <w:p w:rsidR="00394AC9" w:rsidRDefault="00DF3F78">
      <w:pPr>
        <w:pStyle w:val="normal0"/>
        <w:spacing w:line="240" w:lineRule="auto"/>
        <w:rPr>
          <w:sz w:val="20"/>
          <w:szCs w:val="20"/>
        </w:rPr>
      </w:pPr>
      <w:r>
        <w:rPr>
          <w:b/>
          <w:sz w:val="20"/>
          <w:szCs w:val="20"/>
        </w:rPr>
        <w:t xml:space="preserve">Academic Honesty Statement: </w:t>
      </w:r>
      <w:r>
        <w:rPr>
          <w:sz w:val="20"/>
          <w:szCs w:val="20"/>
        </w:rPr>
        <w:t>Violations of the Honor Code are serious. They harm other students, your professor, and the integrity of the University. Alleged violations will be referred to the Office of Judicial Affairs. If found guilty of plagiarism, a student might receive a range of penalties, including failure of an assignment, failure of an assignment and withholding of the final course grade until a paper is turned in on the topic of plagiarism, failure of the course, or suspension from the University.</w:t>
      </w:r>
      <w:r>
        <w:rPr>
          <w:sz w:val="20"/>
          <w:szCs w:val="20"/>
        </w:rPr>
        <w:br/>
      </w:r>
      <w:r>
        <w:rPr>
          <w:sz w:val="20"/>
          <w:szCs w:val="20"/>
        </w:rPr>
        <w:br/>
        <w:t>Violations of Academic Integrity: Violations of the principle include, but are not limited to:</w:t>
      </w:r>
    </w:p>
    <w:p w:rsidR="00394AC9" w:rsidRDefault="00DF3F78">
      <w:pPr>
        <w:pStyle w:val="normal0"/>
        <w:numPr>
          <w:ilvl w:val="0"/>
          <w:numId w:val="5"/>
        </w:numPr>
        <w:spacing w:line="240" w:lineRule="auto"/>
        <w:contextualSpacing/>
        <w:rPr>
          <w:sz w:val="20"/>
          <w:szCs w:val="20"/>
        </w:rPr>
      </w:pPr>
      <w:r>
        <w:rPr>
          <w:sz w:val="20"/>
          <w:szCs w:val="20"/>
        </w:rPr>
        <w:t>Cheating: Intentionally using or attempting to use unauthorized materials, information, notes, study aids, or other devices in any academic exercise.</w:t>
      </w:r>
    </w:p>
    <w:p w:rsidR="00394AC9" w:rsidRDefault="00DF3F78">
      <w:pPr>
        <w:pStyle w:val="normal0"/>
        <w:numPr>
          <w:ilvl w:val="0"/>
          <w:numId w:val="5"/>
        </w:numPr>
        <w:spacing w:line="240" w:lineRule="auto"/>
        <w:contextualSpacing/>
        <w:rPr>
          <w:sz w:val="20"/>
          <w:szCs w:val="20"/>
        </w:rPr>
      </w:pPr>
      <w:r>
        <w:rPr>
          <w:sz w:val="20"/>
          <w:szCs w:val="20"/>
        </w:rPr>
        <w:t xml:space="preserve">Fabrication and Falsification: Intentional and unauthorized alteration or invention of any information or citation in an academic exercise. Falsification is a matter of inventing or counterfeiting information for use in any academic exercise. </w:t>
      </w:r>
    </w:p>
    <w:p w:rsidR="00394AC9" w:rsidRDefault="00DF3F78">
      <w:pPr>
        <w:pStyle w:val="normal0"/>
        <w:numPr>
          <w:ilvl w:val="0"/>
          <w:numId w:val="5"/>
        </w:numPr>
        <w:spacing w:line="240" w:lineRule="auto"/>
        <w:contextualSpacing/>
        <w:rPr>
          <w:sz w:val="20"/>
          <w:szCs w:val="20"/>
        </w:rPr>
      </w:pPr>
      <w:r>
        <w:rPr>
          <w:sz w:val="20"/>
          <w:szCs w:val="20"/>
        </w:rPr>
        <w:t xml:space="preserve">Multiple Submissions: The submission of substantial portions of the same academic work for credit (including oral reports) more than once without authorization. </w:t>
      </w:r>
    </w:p>
    <w:p w:rsidR="00394AC9" w:rsidRDefault="00DF3F78">
      <w:pPr>
        <w:pStyle w:val="normal0"/>
        <w:numPr>
          <w:ilvl w:val="0"/>
          <w:numId w:val="5"/>
        </w:numPr>
        <w:spacing w:line="240" w:lineRule="auto"/>
        <w:contextualSpacing/>
        <w:rPr>
          <w:sz w:val="20"/>
          <w:szCs w:val="20"/>
        </w:rPr>
      </w:pPr>
      <w:r>
        <w:rPr>
          <w:sz w:val="20"/>
          <w:szCs w:val="20"/>
        </w:rPr>
        <w:t xml:space="preserve">Plagiarism: Intentionally or knowingly presenting the work of another as one’s own (i.e., without proper acknowledgment of the source). </w:t>
      </w:r>
    </w:p>
    <w:p w:rsidR="00394AC9" w:rsidRDefault="00DF3F78">
      <w:pPr>
        <w:pStyle w:val="normal0"/>
        <w:numPr>
          <w:ilvl w:val="0"/>
          <w:numId w:val="5"/>
        </w:numPr>
        <w:spacing w:line="240" w:lineRule="auto"/>
        <w:contextualSpacing/>
        <w:rPr>
          <w:sz w:val="20"/>
          <w:szCs w:val="20"/>
        </w:rPr>
      </w:pPr>
      <w:r>
        <w:rPr>
          <w:sz w:val="20"/>
          <w:szCs w:val="20"/>
        </w:rPr>
        <w:t xml:space="preserve">Abuse of Academic Materials: Intentionally or knowingly destroying, stealing, or making inaccessible library or other academic resource materials. </w:t>
      </w:r>
      <w:r>
        <w:rPr>
          <w:sz w:val="20"/>
          <w:szCs w:val="20"/>
        </w:rPr>
        <w:br/>
        <w:t>Complicity in Academic Dishonesty: Intentionally or knowingly helping or attempting to help another to commit an act of academic dishonesty.</w:t>
      </w:r>
    </w:p>
    <w:p w:rsidR="00394AC9" w:rsidRDefault="00394AC9">
      <w:pPr>
        <w:pStyle w:val="normal0"/>
        <w:spacing w:line="240" w:lineRule="auto"/>
        <w:rPr>
          <w:sz w:val="20"/>
          <w:szCs w:val="20"/>
        </w:rPr>
      </w:pPr>
    </w:p>
    <w:p w:rsidR="00394AC9" w:rsidRDefault="00DF3F78">
      <w:pPr>
        <w:pStyle w:val="normal0"/>
        <w:spacing w:line="240" w:lineRule="auto"/>
        <w:rPr>
          <w:sz w:val="20"/>
          <w:szCs w:val="20"/>
        </w:rPr>
      </w:pPr>
      <w:r>
        <w:rPr>
          <w:sz w:val="20"/>
          <w:szCs w:val="20"/>
        </w:rPr>
        <w:t>Plagiarism includes, but is not limited to:</w:t>
      </w:r>
    </w:p>
    <w:p w:rsidR="00394AC9" w:rsidRDefault="00DF3F78">
      <w:pPr>
        <w:pStyle w:val="normal0"/>
        <w:numPr>
          <w:ilvl w:val="0"/>
          <w:numId w:val="6"/>
        </w:numPr>
        <w:spacing w:line="240" w:lineRule="auto"/>
        <w:contextualSpacing/>
        <w:rPr>
          <w:sz w:val="20"/>
          <w:szCs w:val="20"/>
        </w:rPr>
      </w:pPr>
      <w:r>
        <w:rPr>
          <w:sz w:val="20"/>
          <w:szCs w:val="20"/>
        </w:rPr>
        <w:t>Copying or borrowing liberally from someone else’s work without his/her knowledge or permission; or with his/her knowledge or permission and turning it in as your own work.</w:t>
      </w:r>
    </w:p>
    <w:p w:rsidR="00394AC9" w:rsidRDefault="00DF3F78">
      <w:pPr>
        <w:pStyle w:val="normal0"/>
        <w:numPr>
          <w:ilvl w:val="0"/>
          <w:numId w:val="6"/>
        </w:numPr>
        <w:spacing w:line="240" w:lineRule="auto"/>
        <w:contextualSpacing/>
        <w:rPr>
          <w:sz w:val="20"/>
          <w:szCs w:val="20"/>
        </w:rPr>
      </w:pPr>
      <w:r>
        <w:rPr>
          <w:sz w:val="20"/>
          <w:szCs w:val="20"/>
        </w:rPr>
        <w:t>Copying of someone else’s exam or paper.</w:t>
      </w:r>
    </w:p>
    <w:p w:rsidR="00394AC9" w:rsidRDefault="00DF3F78">
      <w:pPr>
        <w:pStyle w:val="normal0"/>
        <w:numPr>
          <w:ilvl w:val="0"/>
          <w:numId w:val="6"/>
        </w:numPr>
        <w:spacing w:line="240" w:lineRule="auto"/>
        <w:contextualSpacing/>
        <w:rPr>
          <w:sz w:val="20"/>
          <w:szCs w:val="20"/>
        </w:rPr>
      </w:pPr>
      <w:r>
        <w:rPr>
          <w:sz w:val="20"/>
          <w:szCs w:val="20"/>
        </w:rPr>
        <w:t>Allowing someone to turn in your work as his or her own.</w:t>
      </w:r>
    </w:p>
    <w:p w:rsidR="00394AC9" w:rsidRDefault="00DF3F78">
      <w:pPr>
        <w:pStyle w:val="normal0"/>
        <w:numPr>
          <w:ilvl w:val="0"/>
          <w:numId w:val="6"/>
        </w:numPr>
        <w:spacing w:line="240" w:lineRule="auto"/>
        <w:contextualSpacing/>
        <w:rPr>
          <w:sz w:val="20"/>
          <w:szCs w:val="20"/>
        </w:rPr>
      </w:pPr>
      <w:r>
        <w:rPr>
          <w:sz w:val="20"/>
          <w:szCs w:val="20"/>
        </w:rPr>
        <w:t>Not providing adequate references for cited work.</w:t>
      </w:r>
    </w:p>
    <w:p w:rsidR="00394AC9" w:rsidRDefault="00DF3F78">
      <w:pPr>
        <w:pStyle w:val="normal0"/>
        <w:numPr>
          <w:ilvl w:val="0"/>
          <w:numId w:val="6"/>
        </w:numPr>
        <w:spacing w:line="240" w:lineRule="auto"/>
        <w:contextualSpacing/>
        <w:rPr>
          <w:sz w:val="20"/>
          <w:szCs w:val="20"/>
        </w:rPr>
      </w:pPr>
      <w:r>
        <w:rPr>
          <w:sz w:val="20"/>
          <w:szCs w:val="20"/>
        </w:rPr>
        <w:t>Copying and pasting large quotes or passages without properly citing them.</w:t>
      </w:r>
    </w:p>
    <w:p w:rsidR="00394AC9" w:rsidRDefault="00394AC9">
      <w:pPr>
        <w:pStyle w:val="normal0"/>
        <w:spacing w:line="240" w:lineRule="auto"/>
        <w:rPr>
          <w:sz w:val="20"/>
          <w:szCs w:val="20"/>
        </w:rPr>
      </w:pPr>
    </w:p>
    <w:p w:rsidR="00394AC9" w:rsidRDefault="00DF3F78">
      <w:pPr>
        <w:pStyle w:val="normal0"/>
        <w:widowControl w:val="0"/>
        <w:spacing w:line="240" w:lineRule="auto"/>
        <w:rPr>
          <w:sz w:val="20"/>
          <w:szCs w:val="20"/>
        </w:rPr>
      </w:pPr>
      <w:r>
        <w:rPr>
          <w:b/>
          <w:sz w:val="20"/>
          <w:szCs w:val="20"/>
        </w:rPr>
        <w:t xml:space="preserve">Title IX Compliance: </w:t>
      </w:r>
      <w:proofErr w:type="spellStart"/>
      <w:r>
        <w:rPr>
          <w:sz w:val="20"/>
          <w:szCs w:val="20"/>
        </w:rPr>
        <w:t>Chaminade</w:t>
      </w:r>
      <w:proofErr w:type="spellEnd"/>
      <w:r>
        <w:rPr>
          <w:sz w:val="20"/>
          <w:szCs w:val="20"/>
        </w:rPr>
        <w:t xml:space="preserv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rsidR="00394AC9" w:rsidRDefault="00DF3F78">
      <w:pPr>
        <w:pStyle w:val="normal0"/>
        <w:widowControl w:val="0"/>
        <w:numPr>
          <w:ilvl w:val="0"/>
          <w:numId w:val="3"/>
        </w:numPr>
        <w:spacing w:line="240" w:lineRule="auto"/>
        <w:contextualSpacing/>
        <w:rPr>
          <w:sz w:val="20"/>
          <w:szCs w:val="20"/>
        </w:rPr>
      </w:pPr>
      <w:proofErr w:type="spellStart"/>
      <w:r>
        <w:rPr>
          <w:sz w:val="20"/>
          <w:szCs w:val="20"/>
        </w:rPr>
        <w:t>Chaminade</w:t>
      </w:r>
      <w:proofErr w:type="spellEnd"/>
      <w:r>
        <w:rPr>
          <w:sz w:val="20"/>
          <w:szCs w:val="20"/>
        </w:rPr>
        <w:t xml:space="preserve"> Counseling Center: 808-735-4845</w:t>
      </w:r>
    </w:p>
    <w:p w:rsidR="00394AC9" w:rsidRDefault="00DF3F78">
      <w:pPr>
        <w:pStyle w:val="normal0"/>
        <w:widowControl w:val="0"/>
        <w:numPr>
          <w:ilvl w:val="0"/>
          <w:numId w:val="3"/>
        </w:numPr>
        <w:spacing w:line="240" w:lineRule="auto"/>
        <w:contextualSpacing/>
        <w:rPr>
          <w:sz w:val="20"/>
          <w:szCs w:val="20"/>
        </w:rPr>
      </w:pPr>
      <w:r>
        <w:rPr>
          <w:sz w:val="20"/>
          <w:szCs w:val="20"/>
        </w:rPr>
        <w:t>Any priest serving as a sacramental confessor or any ordained religious leader serving in the sacred confidence role.</w:t>
      </w:r>
    </w:p>
    <w:p w:rsidR="00394AC9" w:rsidRDefault="00394AC9">
      <w:pPr>
        <w:pStyle w:val="normal0"/>
        <w:widowControl w:val="0"/>
        <w:spacing w:line="240" w:lineRule="auto"/>
        <w:rPr>
          <w:sz w:val="20"/>
          <w:szCs w:val="20"/>
        </w:rPr>
      </w:pPr>
    </w:p>
    <w:p w:rsidR="00394AC9" w:rsidRDefault="00DF3F78">
      <w:pPr>
        <w:pStyle w:val="normal0"/>
        <w:widowControl w:val="0"/>
        <w:spacing w:line="240" w:lineRule="auto"/>
        <w:rPr>
          <w:sz w:val="20"/>
          <w:szCs w:val="20"/>
        </w:rPr>
      </w:pPr>
      <w:r>
        <w:rPr>
          <w:b/>
          <w:sz w:val="20"/>
          <w:szCs w:val="20"/>
        </w:rPr>
        <w:t>Disability Access:</w:t>
      </w:r>
      <w:r>
        <w:rPr>
          <w:sz w:val="20"/>
          <w:szCs w:val="20"/>
        </w:rPr>
        <w:t xml:space="preserve"> </w:t>
      </w:r>
    </w:p>
    <w:p w:rsidR="00394AC9" w:rsidRDefault="00DF3F78">
      <w:pPr>
        <w:pStyle w:val="normal0"/>
        <w:widowControl w:val="0"/>
        <w:spacing w:line="240" w:lineRule="auto"/>
        <w:rPr>
          <w:color w:val="1A1A1A"/>
          <w:sz w:val="20"/>
          <w:szCs w:val="20"/>
        </w:rPr>
      </w:pPr>
      <w:r>
        <w:rPr>
          <w:sz w:val="20"/>
          <w:szCs w:val="20"/>
        </w:rPr>
        <w:t>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accommodates.  Please refer any questions to the Dean of Students.</w:t>
      </w:r>
    </w:p>
    <w:p w:rsidR="00394AC9" w:rsidRDefault="00394AC9">
      <w:pPr>
        <w:pStyle w:val="normal0"/>
        <w:widowControl w:val="0"/>
        <w:spacing w:line="240" w:lineRule="auto"/>
        <w:rPr>
          <w:color w:val="1A1A1A"/>
          <w:sz w:val="24"/>
          <w:szCs w:val="24"/>
        </w:rPr>
      </w:pPr>
    </w:p>
    <w:p w:rsidR="00394AC9" w:rsidRDefault="00394AC9">
      <w:pPr>
        <w:pStyle w:val="normal0"/>
        <w:widowControl w:val="0"/>
        <w:spacing w:line="240" w:lineRule="auto"/>
        <w:jc w:val="center"/>
        <w:rPr>
          <w:b/>
          <w:sz w:val="24"/>
          <w:szCs w:val="24"/>
        </w:rPr>
      </w:pPr>
    </w:p>
    <w:p w:rsidR="00394AC9" w:rsidRDefault="00394AC9">
      <w:pPr>
        <w:pStyle w:val="normal0"/>
        <w:widowControl w:val="0"/>
        <w:spacing w:line="240" w:lineRule="auto"/>
        <w:rPr>
          <w:b/>
          <w:sz w:val="24"/>
          <w:szCs w:val="24"/>
        </w:rPr>
      </w:pPr>
    </w:p>
    <w:sectPr w:rsidR="00394AC9" w:rsidSect="00B936AD">
      <w:headerReference w:type="default" r:id="rId9"/>
      <w:footerReference w:type="default" r:id="rId10"/>
      <w:pgSz w:w="12240" w:h="15840"/>
      <w:pgMar w:top="1440" w:right="1440" w:bottom="1440" w:left="1440" w:header="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2AE1" w:rsidRDefault="00342AE1">
      <w:pPr>
        <w:spacing w:line="240" w:lineRule="auto"/>
      </w:pPr>
      <w:r>
        <w:separator/>
      </w:r>
    </w:p>
  </w:endnote>
  <w:endnote w:type="continuationSeparator" w:id="0">
    <w:p w:rsidR="00342AE1" w:rsidRDefault="00342AE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0CED" w:rsidRDefault="00B936AD">
    <w:pPr>
      <w:pStyle w:val="normal0"/>
      <w:jc w:val="right"/>
    </w:pPr>
    <w:r>
      <w:fldChar w:fldCharType="begin"/>
    </w:r>
    <w:r w:rsidR="008D0CED">
      <w:instrText>PAGE</w:instrText>
    </w:r>
    <w:r>
      <w:fldChar w:fldCharType="separate"/>
    </w:r>
    <w:r w:rsidR="00554159">
      <w:rPr>
        <w:noProof/>
      </w:rPr>
      <w:t>1</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2AE1" w:rsidRDefault="00342AE1">
      <w:pPr>
        <w:spacing w:line="240" w:lineRule="auto"/>
      </w:pPr>
      <w:r>
        <w:separator/>
      </w:r>
    </w:p>
  </w:footnote>
  <w:footnote w:type="continuationSeparator" w:id="0">
    <w:p w:rsidR="00342AE1" w:rsidRDefault="00342AE1">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0CED" w:rsidRDefault="008D0CED">
    <w:pPr>
      <w:pStyle w:val="normal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E341B8"/>
    <w:multiLevelType w:val="multilevel"/>
    <w:tmpl w:val="E23CCA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1ED05087"/>
    <w:multiLevelType w:val="multilevel"/>
    <w:tmpl w:val="194E0A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22513F32"/>
    <w:multiLevelType w:val="multilevel"/>
    <w:tmpl w:val="3D08C2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23327F0D"/>
    <w:multiLevelType w:val="multilevel"/>
    <w:tmpl w:val="C03A0A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81708DB"/>
    <w:multiLevelType w:val="multilevel"/>
    <w:tmpl w:val="BE44AE88"/>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5D392B0F"/>
    <w:multiLevelType w:val="multilevel"/>
    <w:tmpl w:val="3EF81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CBA7B17"/>
    <w:multiLevelType w:val="multilevel"/>
    <w:tmpl w:val="0112832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nsid w:val="7B0675E3"/>
    <w:multiLevelType w:val="multilevel"/>
    <w:tmpl w:val="955A48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C627C13"/>
    <w:multiLevelType w:val="multilevel"/>
    <w:tmpl w:val="8A1CB7DE"/>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6"/>
  </w:num>
  <w:num w:numId="2">
    <w:abstractNumId w:val="4"/>
  </w:num>
  <w:num w:numId="3">
    <w:abstractNumId w:val="2"/>
  </w:num>
  <w:num w:numId="4">
    <w:abstractNumId w:val="8"/>
  </w:num>
  <w:num w:numId="5">
    <w:abstractNumId w:val="0"/>
  </w:num>
  <w:num w:numId="6">
    <w:abstractNumId w:val="1"/>
  </w:num>
  <w:num w:numId="7">
    <w:abstractNumId w:val="5"/>
  </w:num>
  <w:num w:numId="8">
    <w:abstractNumId w:val="3"/>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20"/>
  <w:characterSpacingControl w:val="doNotCompress"/>
  <w:footnotePr>
    <w:footnote w:id="-1"/>
    <w:footnote w:id="0"/>
  </w:footnotePr>
  <w:endnotePr>
    <w:endnote w:id="-1"/>
    <w:endnote w:id="0"/>
  </w:endnotePr>
  <w:compat/>
  <w:rsids>
    <w:rsidRoot w:val="00394AC9"/>
    <w:rsid w:val="0003765E"/>
    <w:rsid w:val="00063E4D"/>
    <w:rsid w:val="000C47FD"/>
    <w:rsid w:val="001961B5"/>
    <w:rsid w:val="00202E38"/>
    <w:rsid w:val="00257A76"/>
    <w:rsid w:val="002D5AAA"/>
    <w:rsid w:val="00342AE1"/>
    <w:rsid w:val="00394AC9"/>
    <w:rsid w:val="003D69D4"/>
    <w:rsid w:val="004B7369"/>
    <w:rsid w:val="00554159"/>
    <w:rsid w:val="00580251"/>
    <w:rsid w:val="005C3AA5"/>
    <w:rsid w:val="006072B2"/>
    <w:rsid w:val="00610894"/>
    <w:rsid w:val="00647C21"/>
    <w:rsid w:val="008572CE"/>
    <w:rsid w:val="00875B4C"/>
    <w:rsid w:val="008B3827"/>
    <w:rsid w:val="008D0CED"/>
    <w:rsid w:val="0090448B"/>
    <w:rsid w:val="009155E9"/>
    <w:rsid w:val="00917208"/>
    <w:rsid w:val="0098250B"/>
    <w:rsid w:val="009B718A"/>
    <w:rsid w:val="00A21BCA"/>
    <w:rsid w:val="00A70966"/>
    <w:rsid w:val="00AF5DD3"/>
    <w:rsid w:val="00B70828"/>
    <w:rsid w:val="00B90F38"/>
    <w:rsid w:val="00B936AD"/>
    <w:rsid w:val="00BC7002"/>
    <w:rsid w:val="00BE1553"/>
    <w:rsid w:val="00BE66E1"/>
    <w:rsid w:val="00C1738D"/>
    <w:rsid w:val="00C87BF5"/>
    <w:rsid w:val="00D2258D"/>
    <w:rsid w:val="00DA567A"/>
    <w:rsid w:val="00DF3F78"/>
    <w:rsid w:val="00E37139"/>
    <w:rsid w:val="00E8526D"/>
    <w:rsid w:val="00E859A7"/>
    <w:rsid w:val="00EE7D6A"/>
    <w:rsid w:val="00EF011A"/>
    <w:rsid w:val="00EF716E"/>
    <w:rsid w:val="00F25DFC"/>
    <w:rsid w:val="00F56A6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color w:val="000000"/>
        <w:sz w:val="22"/>
        <w:szCs w:val="22"/>
        <w:lang w:eastAsia="en-US" w:bidi="ar-SA"/>
      </w:rPr>
    </w:rPrDefault>
    <w:pPrDefault>
      <w:pPr>
        <w:pBdr>
          <w:top w:val="nil"/>
          <w:left w:val="nil"/>
          <w:bottom w:val="nil"/>
          <w:right w:val="nil"/>
          <w:between w:val="nil"/>
        </w:pBd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36AD"/>
  </w:style>
  <w:style w:type="paragraph" w:styleId="Heading1">
    <w:name w:val="heading 1"/>
    <w:basedOn w:val="normal0"/>
    <w:next w:val="normal0"/>
    <w:rsid w:val="00B936AD"/>
    <w:pPr>
      <w:keepNext/>
      <w:keepLines/>
      <w:spacing w:before="400" w:after="120"/>
      <w:outlineLvl w:val="0"/>
    </w:pPr>
    <w:rPr>
      <w:sz w:val="40"/>
      <w:szCs w:val="40"/>
    </w:rPr>
  </w:style>
  <w:style w:type="paragraph" w:styleId="Heading2">
    <w:name w:val="heading 2"/>
    <w:basedOn w:val="normal0"/>
    <w:next w:val="normal0"/>
    <w:rsid w:val="00B936AD"/>
    <w:pPr>
      <w:keepNext/>
      <w:keepLines/>
      <w:spacing w:before="360" w:after="120"/>
      <w:outlineLvl w:val="1"/>
    </w:pPr>
    <w:rPr>
      <w:sz w:val="32"/>
      <w:szCs w:val="32"/>
    </w:rPr>
  </w:style>
  <w:style w:type="paragraph" w:styleId="Heading3">
    <w:name w:val="heading 3"/>
    <w:basedOn w:val="normal0"/>
    <w:next w:val="normal0"/>
    <w:rsid w:val="00B936AD"/>
    <w:pPr>
      <w:keepNext/>
      <w:keepLines/>
      <w:spacing w:before="320" w:after="80"/>
      <w:outlineLvl w:val="2"/>
    </w:pPr>
    <w:rPr>
      <w:color w:val="434343"/>
      <w:sz w:val="28"/>
      <w:szCs w:val="28"/>
    </w:rPr>
  </w:style>
  <w:style w:type="paragraph" w:styleId="Heading4">
    <w:name w:val="heading 4"/>
    <w:basedOn w:val="normal0"/>
    <w:next w:val="normal0"/>
    <w:rsid w:val="00B936AD"/>
    <w:pPr>
      <w:keepNext/>
      <w:keepLines/>
      <w:spacing w:before="280" w:after="80"/>
      <w:outlineLvl w:val="3"/>
    </w:pPr>
    <w:rPr>
      <w:color w:val="666666"/>
      <w:sz w:val="24"/>
      <w:szCs w:val="24"/>
    </w:rPr>
  </w:style>
  <w:style w:type="paragraph" w:styleId="Heading5">
    <w:name w:val="heading 5"/>
    <w:basedOn w:val="normal0"/>
    <w:next w:val="normal0"/>
    <w:rsid w:val="00B936AD"/>
    <w:pPr>
      <w:keepNext/>
      <w:keepLines/>
      <w:spacing w:before="240" w:after="80"/>
      <w:outlineLvl w:val="4"/>
    </w:pPr>
    <w:rPr>
      <w:color w:val="666666"/>
    </w:rPr>
  </w:style>
  <w:style w:type="paragraph" w:styleId="Heading6">
    <w:name w:val="heading 6"/>
    <w:basedOn w:val="normal0"/>
    <w:next w:val="normal0"/>
    <w:rsid w:val="00B936AD"/>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B936AD"/>
  </w:style>
  <w:style w:type="paragraph" w:styleId="Title">
    <w:name w:val="Title"/>
    <w:basedOn w:val="normal0"/>
    <w:next w:val="normal0"/>
    <w:rsid w:val="00B936AD"/>
    <w:pPr>
      <w:keepNext/>
      <w:keepLines/>
      <w:spacing w:after="60"/>
    </w:pPr>
    <w:rPr>
      <w:sz w:val="52"/>
      <w:szCs w:val="52"/>
    </w:rPr>
  </w:style>
  <w:style w:type="paragraph" w:styleId="Subtitle">
    <w:name w:val="Subtitle"/>
    <w:basedOn w:val="normal0"/>
    <w:next w:val="normal0"/>
    <w:rsid w:val="00B936AD"/>
    <w:pPr>
      <w:keepNext/>
      <w:keepLines/>
      <w:spacing w:after="320"/>
    </w:pPr>
    <w:rPr>
      <w:color w:val="666666"/>
      <w:sz w:val="30"/>
      <w:szCs w:val="30"/>
    </w:rPr>
  </w:style>
  <w:style w:type="table" w:customStyle="1" w:styleId="a">
    <w:basedOn w:val="TableNormal"/>
    <w:rsid w:val="00B936AD"/>
    <w:tblPr>
      <w:tblStyleRowBandSize w:val="1"/>
      <w:tblStyleColBandSize w:val="1"/>
      <w:tblInd w:w="0" w:type="dxa"/>
      <w:tblCellMar>
        <w:top w:w="100" w:type="dxa"/>
        <w:left w:w="100" w:type="dxa"/>
        <w:bottom w:w="100" w:type="dxa"/>
        <w:right w:w="100" w:type="dxa"/>
      </w:tblCellMar>
    </w:tblPr>
  </w:style>
  <w:style w:type="table" w:customStyle="1" w:styleId="a0">
    <w:basedOn w:val="TableNormal"/>
    <w:rsid w:val="00B936AD"/>
    <w:tblPr>
      <w:tblStyleRowBandSize w:val="1"/>
      <w:tblStyleColBandSize w:val="1"/>
      <w:tblInd w:w="0" w:type="dxa"/>
      <w:tblCellMar>
        <w:top w:w="100" w:type="dxa"/>
        <w:left w:w="100" w:type="dxa"/>
        <w:bottom w:w="100" w:type="dxa"/>
        <w:right w:w="100" w:type="dxa"/>
      </w:tblCellMar>
    </w:tblPr>
  </w:style>
  <w:style w:type="table" w:customStyle="1" w:styleId="a1">
    <w:basedOn w:val="TableNormal"/>
    <w:rsid w:val="00B936AD"/>
    <w:tblPr>
      <w:tblStyleRowBandSize w:val="1"/>
      <w:tblStyleColBandSize w:val="1"/>
      <w:tblInd w:w="0" w:type="dxa"/>
      <w:tblCellMar>
        <w:top w:w="0" w:type="dxa"/>
        <w:left w:w="115" w:type="dxa"/>
        <w:bottom w:w="0" w:type="dxa"/>
        <w:right w:w="115" w:type="dxa"/>
      </w:tblCellMar>
    </w:tblPr>
  </w:style>
  <w:style w:type="table" w:customStyle="1" w:styleId="a2">
    <w:basedOn w:val="TableNormal"/>
    <w:rsid w:val="00B936AD"/>
    <w:tblPr>
      <w:tblStyleRowBandSize w:val="1"/>
      <w:tblStyleColBandSize w:val="1"/>
      <w:tblInd w:w="0" w:type="dxa"/>
      <w:tblCellMar>
        <w:top w:w="0" w:type="dxa"/>
        <w:left w:w="115" w:type="dxa"/>
        <w:bottom w:w="0" w:type="dxa"/>
        <w:right w:w="115" w:type="dxa"/>
      </w:tblCellMar>
    </w:tblPr>
  </w:style>
  <w:style w:type="table" w:customStyle="1" w:styleId="a3">
    <w:basedOn w:val="TableNormal"/>
    <w:rsid w:val="00B936AD"/>
    <w:tblPr>
      <w:tblStyleRowBandSize w:val="1"/>
      <w:tblStyleColBandSize w:val="1"/>
      <w:tblInd w:w="0" w:type="dxa"/>
      <w:tblCellMar>
        <w:top w:w="100" w:type="dxa"/>
        <w:left w:w="100" w:type="dxa"/>
        <w:bottom w:w="100" w:type="dxa"/>
        <w:right w:w="100" w:type="dxa"/>
      </w:tblCellMar>
    </w:tblPr>
  </w:style>
  <w:style w:type="table" w:customStyle="1" w:styleId="a4">
    <w:basedOn w:val="TableNormal"/>
    <w:rsid w:val="00B936AD"/>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917208"/>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17208"/>
    <w:rPr>
      <w:rFonts w:ascii="Lucida Grande" w:hAnsi="Lucida Grande" w:cs="Lucida Grande"/>
      <w:sz w:val="18"/>
      <w:szCs w:val="18"/>
    </w:rPr>
  </w:style>
  <w:style w:type="paragraph" w:styleId="NormalWeb">
    <w:name w:val="Normal (Web)"/>
    <w:basedOn w:val="Normal"/>
    <w:uiPriority w:val="99"/>
    <w:unhideWhenUsed/>
    <w:rsid w:val="00E37139"/>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ascii="Times New Roman" w:eastAsia="Times New Roman" w:hAnsi="Times New Roman" w:cs="Times New Roman"/>
      <w:color w:val="auto"/>
      <w:sz w:val="24"/>
      <w:szCs w:val="24"/>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en" w:eastAsia="en-US" w:bidi="ar-SA"/>
      </w:rPr>
    </w:rPrDefault>
    <w:pPrDefault>
      <w:pPr>
        <w:pBdr>
          <w:top w:val="nil"/>
          <w:left w:val="nil"/>
          <w:bottom w:val="nil"/>
          <w:right w:val="nil"/>
          <w:between w:val="nil"/>
        </w:pBd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400" w:after="120"/>
      <w:outlineLvl w:val="0"/>
    </w:pPr>
    <w:rPr>
      <w:sz w:val="40"/>
      <w:szCs w:val="40"/>
    </w:rPr>
  </w:style>
  <w:style w:type="paragraph" w:styleId="Heading2">
    <w:name w:val="heading 2"/>
    <w:basedOn w:val="normal0"/>
    <w:next w:val="normal0"/>
    <w:pPr>
      <w:keepNext/>
      <w:keepLines/>
      <w:spacing w:before="360" w:after="120"/>
      <w:outlineLvl w:val="1"/>
    </w:pPr>
    <w:rPr>
      <w:sz w:val="32"/>
      <w:szCs w:val="32"/>
    </w:rPr>
  </w:style>
  <w:style w:type="paragraph" w:styleId="Heading3">
    <w:name w:val="heading 3"/>
    <w:basedOn w:val="normal0"/>
    <w:next w:val="normal0"/>
    <w:pPr>
      <w:keepNext/>
      <w:keepLines/>
      <w:spacing w:before="320" w:after="80"/>
      <w:outlineLvl w:val="2"/>
    </w:pPr>
    <w:rPr>
      <w:color w:val="434343"/>
      <w:sz w:val="28"/>
      <w:szCs w:val="28"/>
    </w:rPr>
  </w:style>
  <w:style w:type="paragraph" w:styleId="Heading4">
    <w:name w:val="heading 4"/>
    <w:basedOn w:val="normal0"/>
    <w:next w:val="normal0"/>
    <w:pPr>
      <w:keepNext/>
      <w:keepLines/>
      <w:spacing w:before="280" w:after="80"/>
      <w:outlineLvl w:val="3"/>
    </w:pPr>
    <w:rPr>
      <w:color w:val="666666"/>
      <w:sz w:val="24"/>
      <w:szCs w:val="24"/>
    </w:rPr>
  </w:style>
  <w:style w:type="paragraph" w:styleId="Heading5">
    <w:name w:val="heading 5"/>
    <w:basedOn w:val="normal0"/>
    <w:next w:val="normal0"/>
    <w:pPr>
      <w:keepNext/>
      <w:keepLines/>
      <w:spacing w:before="240" w:after="80"/>
      <w:outlineLvl w:val="4"/>
    </w:pPr>
    <w:rPr>
      <w:color w:val="666666"/>
    </w:rPr>
  </w:style>
  <w:style w:type="paragraph" w:styleId="Heading6">
    <w:name w:val="heading 6"/>
    <w:basedOn w:val="normal0"/>
    <w:next w:val="normal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spacing w:after="60"/>
    </w:pPr>
    <w:rPr>
      <w:sz w:val="52"/>
      <w:szCs w:val="52"/>
    </w:rPr>
  </w:style>
  <w:style w:type="paragraph" w:styleId="Subtitle">
    <w:name w:val="Subtitle"/>
    <w:basedOn w:val="normal0"/>
    <w:next w:val="normal0"/>
    <w:pPr>
      <w:keepNext/>
      <w:keepLines/>
      <w:spacing w:after="320"/>
    </w:pPr>
    <w:rPr>
      <w:color w:val="666666"/>
      <w:sz w:val="30"/>
      <w:szCs w:val="30"/>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table" w:customStyle="1" w:styleId="a0">
    <w:basedOn w:val="TableNormal"/>
    <w:tblPr>
      <w:tblStyleRowBandSize w:val="1"/>
      <w:tblStyleColBandSize w:val="1"/>
      <w:tblInd w:w="0" w:type="dxa"/>
      <w:tblCellMar>
        <w:top w:w="100" w:type="dxa"/>
        <w:left w:w="100" w:type="dxa"/>
        <w:bottom w:w="100" w:type="dxa"/>
        <w:right w:w="100" w:type="dxa"/>
      </w:tblCellMar>
    </w:tblPr>
  </w:style>
  <w:style w:type="table" w:customStyle="1" w:styleId="a1">
    <w:basedOn w:val="TableNormal"/>
    <w:tblPr>
      <w:tblStyleRowBandSize w:val="1"/>
      <w:tblStyleColBandSize w:val="1"/>
      <w:tblInd w:w="0" w:type="dxa"/>
      <w:tblCellMar>
        <w:top w:w="0" w:type="dxa"/>
        <w:left w:w="115" w:type="dxa"/>
        <w:bottom w:w="0" w:type="dxa"/>
        <w:right w:w="115" w:type="dxa"/>
      </w:tblCellMar>
    </w:tblPr>
  </w:style>
  <w:style w:type="table" w:customStyle="1" w:styleId="a2">
    <w:basedOn w:val="TableNormal"/>
    <w:tblPr>
      <w:tblStyleRowBandSize w:val="1"/>
      <w:tblStyleColBandSize w:val="1"/>
      <w:tblInd w:w="0" w:type="dxa"/>
      <w:tblCellMar>
        <w:top w:w="0" w:type="dxa"/>
        <w:left w:w="115" w:type="dxa"/>
        <w:bottom w:w="0" w:type="dxa"/>
        <w:right w:w="115" w:type="dxa"/>
      </w:tblCellMar>
    </w:tblPr>
  </w:style>
  <w:style w:type="table" w:customStyle="1" w:styleId="a3">
    <w:basedOn w:val="TableNormal"/>
    <w:tblPr>
      <w:tblStyleRowBandSize w:val="1"/>
      <w:tblStyleColBandSize w:val="1"/>
      <w:tblInd w:w="0" w:type="dxa"/>
      <w:tblCellMar>
        <w:top w:w="100" w:type="dxa"/>
        <w:left w:w="100" w:type="dxa"/>
        <w:bottom w:w="100" w:type="dxa"/>
        <w:right w:w="100" w:type="dxa"/>
      </w:tblCellMar>
    </w:tblPr>
  </w:style>
  <w:style w:type="table" w:customStyle="1" w:styleId="a4">
    <w:basedOn w:val="TableNormal"/>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917208"/>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17208"/>
    <w:rPr>
      <w:rFonts w:ascii="Lucida Grande" w:hAnsi="Lucida Grande" w:cs="Lucida Grande"/>
      <w:sz w:val="18"/>
      <w:szCs w:val="18"/>
    </w:rPr>
  </w:style>
</w:styles>
</file>

<file path=word/webSettings.xml><?xml version="1.0" encoding="utf-8"?>
<w:webSettings xmlns:r="http://schemas.openxmlformats.org/officeDocument/2006/relationships" xmlns:w="http://schemas.openxmlformats.org/wordprocessingml/2006/main">
  <w:divs>
    <w:div w:id="120343448">
      <w:bodyDiv w:val="1"/>
      <w:marLeft w:val="0"/>
      <w:marRight w:val="0"/>
      <w:marTop w:val="0"/>
      <w:marBottom w:val="0"/>
      <w:divBdr>
        <w:top w:val="none" w:sz="0" w:space="0" w:color="auto"/>
        <w:left w:val="none" w:sz="0" w:space="0" w:color="auto"/>
        <w:bottom w:val="none" w:sz="0" w:space="0" w:color="auto"/>
        <w:right w:val="none" w:sz="0" w:space="0" w:color="auto"/>
      </w:divBdr>
      <w:divsChild>
        <w:div w:id="1141773220">
          <w:marLeft w:val="-100"/>
          <w:marRight w:val="0"/>
          <w:marTop w:val="0"/>
          <w:marBottom w:val="0"/>
          <w:divBdr>
            <w:top w:val="none" w:sz="0" w:space="0" w:color="auto"/>
            <w:left w:val="none" w:sz="0" w:space="0" w:color="auto"/>
            <w:bottom w:val="none" w:sz="0" w:space="0" w:color="auto"/>
            <w:right w:val="none" w:sz="0" w:space="0" w:color="auto"/>
          </w:divBdr>
        </w:div>
      </w:divsChild>
    </w:div>
    <w:div w:id="787629866">
      <w:bodyDiv w:val="1"/>
      <w:marLeft w:val="0"/>
      <w:marRight w:val="0"/>
      <w:marTop w:val="0"/>
      <w:marBottom w:val="0"/>
      <w:divBdr>
        <w:top w:val="none" w:sz="0" w:space="0" w:color="auto"/>
        <w:left w:val="none" w:sz="0" w:space="0" w:color="auto"/>
        <w:bottom w:val="none" w:sz="0" w:space="0" w:color="auto"/>
        <w:right w:val="none" w:sz="0" w:space="0" w:color="auto"/>
      </w:divBdr>
      <w:divsChild>
        <w:div w:id="878278780">
          <w:marLeft w:val="0"/>
          <w:marRight w:val="0"/>
          <w:marTop w:val="0"/>
          <w:marBottom w:val="0"/>
          <w:divBdr>
            <w:top w:val="none" w:sz="0" w:space="0" w:color="auto"/>
            <w:left w:val="none" w:sz="0" w:space="0" w:color="auto"/>
            <w:bottom w:val="none" w:sz="0" w:space="0" w:color="auto"/>
            <w:right w:val="none" w:sz="0" w:space="0" w:color="auto"/>
          </w:divBdr>
        </w:div>
        <w:div w:id="1743789886">
          <w:marLeft w:val="0"/>
          <w:marRight w:val="0"/>
          <w:marTop w:val="0"/>
          <w:marBottom w:val="0"/>
          <w:divBdr>
            <w:top w:val="none" w:sz="0" w:space="0" w:color="auto"/>
            <w:left w:val="none" w:sz="0" w:space="0" w:color="auto"/>
            <w:bottom w:val="none" w:sz="0" w:space="0" w:color="auto"/>
            <w:right w:val="none" w:sz="0" w:space="0" w:color="auto"/>
          </w:divBdr>
        </w:div>
        <w:div w:id="436677615">
          <w:marLeft w:val="0"/>
          <w:marRight w:val="0"/>
          <w:marTop w:val="0"/>
          <w:marBottom w:val="0"/>
          <w:divBdr>
            <w:top w:val="none" w:sz="0" w:space="0" w:color="auto"/>
            <w:left w:val="none" w:sz="0" w:space="0" w:color="auto"/>
            <w:bottom w:val="none" w:sz="0" w:space="0" w:color="auto"/>
            <w:right w:val="none" w:sz="0" w:space="0" w:color="auto"/>
          </w:divBdr>
        </w:div>
        <w:div w:id="194854673">
          <w:marLeft w:val="0"/>
          <w:marRight w:val="0"/>
          <w:marTop w:val="0"/>
          <w:marBottom w:val="0"/>
          <w:divBdr>
            <w:top w:val="none" w:sz="0" w:space="0" w:color="auto"/>
            <w:left w:val="none" w:sz="0" w:space="0" w:color="auto"/>
            <w:bottom w:val="none" w:sz="0" w:space="0" w:color="auto"/>
            <w:right w:val="none" w:sz="0" w:space="0" w:color="auto"/>
          </w:divBdr>
        </w:div>
        <w:div w:id="445656914">
          <w:marLeft w:val="0"/>
          <w:marRight w:val="0"/>
          <w:marTop w:val="0"/>
          <w:marBottom w:val="0"/>
          <w:divBdr>
            <w:top w:val="none" w:sz="0" w:space="0" w:color="auto"/>
            <w:left w:val="none" w:sz="0" w:space="0" w:color="auto"/>
            <w:bottom w:val="none" w:sz="0" w:space="0" w:color="auto"/>
            <w:right w:val="none" w:sz="0" w:space="0" w:color="auto"/>
          </w:divBdr>
        </w:div>
        <w:div w:id="2008903951">
          <w:marLeft w:val="0"/>
          <w:marRight w:val="0"/>
          <w:marTop w:val="0"/>
          <w:marBottom w:val="0"/>
          <w:divBdr>
            <w:top w:val="none" w:sz="0" w:space="0" w:color="auto"/>
            <w:left w:val="none" w:sz="0" w:space="0" w:color="auto"/>
            <w:bottom w:val="none" w:sz="0" w:space="0" w:color="auto"/>
            <w:right w:val="none" w:sz="0" w:space="0" w:color="auto"/>
          </w:divBdr>
        </w:div>
        <w:div w:id="1806387903">
          <w:marLeft w:val="0"/>
          <w:marRight w:val="0"/>
          <w:marTop w:val="0"/>
          <w:marBottom w:val="0"/>
          <w:divBdr>
            <w:top w:val="none" w:sz="0" w:space="0" w:color="auto"/>
            <w:left w:val="none" w:sz="0" w:space="0" w:color="auto"/>
            <w:bottom w:val="none" w:sz="0" w:space="0" w:color="auto"/>
            <w:right w:val="none" w:sz="0" w:space="0" w:color="auto"/>
          </w:divBdr>
        </w:div>
        <w:div w:id="664237235">
          <w:marLeft w:val="0"/>
          <w:marRight w:val="0"/>
          <w:marTop w:val="0"/>
          <w:marBottom w:val="0"/>
          <w:divBdr>
            <w:top w:val="none" w:sz="0" w:space="0" w:color="auto"/>
            <w:left w:val="none" w:sz="0" w:space="0" w:color="auto"/>
            <w:bottom w:val="none" w:sz="0" w:space="0" w:color="auto"/>
            <w:right w:val="none" w:sz="0" w:space="0" w:color="auto"/>
          </w:divBdr>
        </w:div>
        <w:div w:id="802428408">
          <w:marLeft w:val="0"/>
          <w:marRight w:val="0"/>
          <w:marTop w:val="0"/>
          <w:marBottom w:val="0"/>
          <w:divBdr>
            <w:top w:val="none" w:sz="0" w:space="0" w:color="auto"/>
            <w:left w:val="none" w:sz="0" w:space="0" w:color="auto"/>
            <w:bottom w:val="none" w:sz="0" w:space="0" w:color="auto"/>
            <w:right w:val="none" w:sz="0" w:space="0" w:color="auto"/>
          </w:divBdr>
        </w:div>
        <w:div w:id="1786075976">
          <w:marLeft w:val="0"/>
          <w:marRight w:val="0"/>
          <w:marTop w:val="0"/>
          <w:marBottom w:val="0"/>
          <w:divBdr>
            <w:top w:val="none" w:sz="0" w:space="0" w:color="auto"/>
            <w:left w:val="none" w:sz="0" w:space="0" w:color="auto"/>
            <w:bottom w:val="none" w:sz="0" w:space="0" w:color="auto"/>
            <w:right w:val="none" w:sz="0" w:space="0" w:color="auto"/>
          </w:divBdr>
        </w:div>
        <w:div w:id="1995796307">
          <w:marLeft w:val="0"/>
          <w:marRight w:val="0"/>
          <w:marTop w:val="0"/>
          <w:marBottom w:val="0"/>
          <w:divBdr>
            <w:top w:val="none" w:sz="0" w:space="0" w:color="auto"/>
            <w:left w:val="none" w:sz="0" w:space="0" w:color="auto"/>
            <w:bottom w:val="none" w:sz="0" w:space="0" w:color="auto"/>
            <w:right w:val="none" w:sz="0" w:space="0" w:color="auto"/>
          </w:divBdr>
        </w:div>
        <w:div w:id="2089187147">
          <w:marLeft w:val="0"/>
          <w:marRight w:val="0"/>
          <w:marTop w:val="0"/>
          <w:marBottom w:val="0"/>
          <w:divBdr>
            <w:top w:val="none" w:sz="0" w:space="0" w:color="auto"/>
            <w:left w:val="none" w:sz="0" w:space="0" w:color="auto"/>
            <w:bottom w:val="none" w:sz="0" w:space="0" w:color="auto"/>
            <w:right w:val="none" w:sz="0" w:space="0" w:color="auto"/>
          </w:divBdr>
        </w:div>
        <w:div w:id="650450273">
          <w:marLeft w:val="0"/>
          <w:marRight w:val="0"/>
          <w:marTop w:val="0"/>
          <w:marBottom w:val="0"/>
          <w:divBdr>
            <w:top w:val="none" w:sz="0" w:space="0" w:color="auto"/>
            <w:left w:val="none" w:sz="0" w:space="0" w:color="auto"/>
            <w:bottom w:val="none" w:sz="0" w:space="0" w:color="auto"/>
            <w:right w:val="none" w:sz="0" w:space="0" w:color="auto"/>
          </w:divBdr>
        </w:div>
        <w:div w:id="861668142">
          <w:marLeft w:val="0"/>
          <w:marRight w:val="0"/>
          <w:marTop w:val="0"/>
          <w:marBottom w:val="0"/>
          <w:divBdr>
            <w:top w:val="none" w:sz="0" w:space="0" w:color="auto"/>
            <w:left w:val="none" w:sz="0" w:space="0" w:color="auto"/>
            <w:bottom w:val="none" w:sz="0" w:space="0" w:color="auto"/>
            <w:right w:val="none" w:sz="0" w:space="0" w:color="auto"/>
          </w:divBdr>
        </w:div>
        <w:div w:id="214396817">
          <w:marLeft w:val="0"/>
          <w:marRight w:val="0"/>
          <w:marTop w:val="0"/>
          <w:marBottom w:val="0"/>
          <w:divBdr>
            <w:top w:val="none" w:sz="0" w:space="0" w:color="auto"/>
            <w:left w:val="none" w:sz="0" w:space="0" w:color="auto"/>
            <w:bottom w:val="none" w:sz="0" w:space="0" w:color="auto"/>
            <w:right w:val="none" w:sz="0" w:space="0" w:color="auto"/>
          </w:divBdr>
        </w:div>
      </w:divsChild>
    </w:div>
  </w:divs>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wrightslaw.com/" TargetMode="Externa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1856</Words>
  <Characters>10582</Characters>
  <Application>Microsoft Office Word</Application>
  <DocSecurity>0</DocSecurity>
  <Lines>88</Lines>
  <Paragraphs>24</Paragraphs>
  <ScaleCrop>false</ScaleCrop>
  <Company>CUH</Company>
  <LinksUpToDate>false</LinksUpToDate>
  <CharactersWithSpaces>12414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KMS</cp:lastModifiedBy>
  <cp:revision>2</cp:revision>
  <dcterms:created xsi:type="dcterms:W3CDTF">2020-07-02T20:01:00Z</dcterms:created>
  <dcterms:modified xsi:type="dcterms:W3CDTF">2020-07-02T20:01:00Z</dcterms:modified>
</cp:coreProperties>
</file>