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95B8B7" w14:textId="59805BA2" w:rsidR="002B2EE8" w:rsidRDefault="002B2EE8"/>
    <w:p w14:paraId="48EC6CB5" w14:textId="77777777" w:rsidR="00430ACF" w:rsidRDefault="00430ACF" w:rsidP="00430ACF">
      <w:pPr>
        <w:autoSpaceDE w:val="0"/>
        <w:autoSpaceDN w:val="0"/>
        <w:adjustRightInd w:val="0"/>
        <w:spacing w:after="200" w:line="276" w:lineRule="auto"/>
        <w:jc w:val="center"/>
        <w:rPr>
          <w:rFonts w:ascii="Calibri" w:hAnsi="Calibri" w:cs="Calibri"/>
          <w:sz w:val="24"/>
          <w:szCs w:val="24"/>
          <w:lang w:val="en"/>
        </w:rPr>
      </w:pPr>
      <w:r>
        <w:rPr>
          <w:rFonts w:ascii="Calibri" w:hAnsi="Calibri" w:cs="Calibri"/>
          <w:sz w:val="24"/>
          <w:szCs w:val="24"/>
          <w:lang w:val="en"/>
        </w:rPr>
        <w:t xml:space="preserve">Chaminade University of Honolulu       </w:t>
      </w:r>
    </w:p>
    <w:p w14:paraId="311346E7" w14:textId="03449067" w:rsidR="00430ACF" w:rsidRPr="002D3E74" w:rsidRDefault="00430ACF" w:rsidP="00430ACF">
      <w:pPr>
        <w:autoSpaceDE w:val="0"/>
        <w:autoSpaceDN w:val="0"/>
        <w:adjustRightInd w:val="0"/>
        <w:spacing w:after="200" w:line="276" w:lineRule="auto"/>
        <w:jc w:val="center"/>
        <w:rPr>
          <w:rFonts w:ascii="Calibri" w:hAnsi="Calibri" w:cs="Calibri"/>
          <w:sz w:val="24"/>
          <w:szCs w:val="24"/>
          <w:lang w:val="en"/>
        </w:rPr>
      </w:pPr>
      <w:r>
        <w:rPr>
          <w:rFonts w:ascii="Calibri" w:hAnsi="Calibri" w:cs="Calibri"/>
          <w:sz w:val="24"/>
          <w:szCs w:val="24"/>
          <w:lang w:val="en"/>
        </w:rPr>
        <w:t>ED421 Literature of Adolescence</w:t>
      </w:r>
    </w:p>
    <w:p w14:paraId="4B93DC04" w14:textId="77777777"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p>
    <w:p w14:paraId="026C65F7" w14:textId="1E697BE2"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Semester/Year: S</w:t>
      </w:r>
      <w:r w:rsidR="005D05A8">
        <w:rPr>
          <w:rFonts w:ascii="Times New Roman" w:eastAsia="Times New Roman" w:hAnsi="Times New Roman" w:cs="Times New Roman"/>
          <w:sz w:val="24"/>
          <w:szCs w:val="24"/>
        </w:rPr>
        <w:t>ummer</w:t>
      </w:r>
      <w:r w:rsidRPr="002D3E74">
        <w:rPr>
          <w:rFonts w:ascii="Times New Roman" w:eastAsia="Times New Roman" w:hAnsi="Times New Roman" w:cs="Times New Roman"/>
          <w:sz w:val="24"/>
          <w:szCs w:val="24"/>
        </w:rPr>
        <w:t>, 2020 (ten weeks</w:t>
      </w:r>
      <w:r>
        <w:rPr>
          <w:rFonts w:ascii="Times New Roman" w:eastAsia="Times New Roman" w:hAnsi="Times New Roman" w:cs="Times New Roman"/>
          <w:sz w:val="24"/>
          <w:szCs w:val="24"/>
        </w:rPr>
        <w:t>, July 6-Sept. 12)</w:t>
      </w:r>
    </w:p>
    <w:p w14:paraId="13906669" w14:textId="77777777"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Instructor: Dr. Margaret Mize (email: </w:t>
      </w:r>
      <w:hyperlink r:id="rId5" w:history="1">
        <w:r w:rsidRPr="002D3E74">
          <w:rPr>
            <w:rFonts w:ascii="Times New Roman" w:eastAsia="Times New Roman" w:hAnsi="Times New Roman" w:cs="Times New Roman"/>
            <w:color w:val="0000FF"/>
            <w:sz w:val="24"/>
            <w:szCs w:val="24"/>
            <w:u w:val="single"/>
          </w:rPr>
          <w:t>mmize@chaminade.edu</w:t>
        </w:r>
      </w:hyperlink>
      <w:r w:rsidRPr="002D3E74">
        <w:rPr>
          <w:rFonts w:ascii="Times New Roman" w:eastAsia="Times New Roman" w:hAnsi="Times New Roman" w:cs="Times New Roman"/>
          <w:sz w:val="24"/>
          <w:szCs w:val="24"/>
        </w:rPr>
        <w:t>)</w:t>
      </w:r>
    </w:p>
    <w:p w14:paraId="25B58E09" w14:textId="2C7D8D9B"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Course #: ED</w:t>
      </w:r>
      <w:r>
        <w:rPr>
          <w:rFonts w:ascii="Times New Roman" w:eastAsia="Times New Roman" w:hAnsi="Times New Roman" w:cs="Times New Roman"/>
          <w:sz w:val="24"/>
          <w:szCs w:val="24"/>
        </w:rPr>
        <w:t xml:space="preserve"> 421,</w:t>
      </w:r>
      <w:r w:rsidRPr="002D3E74">
        <w:rPr>
          <w:rFonts w:ascii="Times New Roman" w:eastAsia="Times New Roman" w:hAnsi="Times New Roman" w:cs="Times New Roman"/>
          <w:sz w:val="24"/>
          <w:szCs w:val="24"/>
        </w:rPr>
        <w:t xml:space="preserve"> 3 Credits.    Location: Canvas@chaminade.instructure.com</w:t>
      </w:r>
    </w:p>
    <w:p w14:paraId="1D62A011" w14:textId="49683696" w:rsidR="00430ACF" w:rsidRDefault="00430ACF" w:rsidP="00430ACF">
      <w:pPr>
        <w:spacing w:before="100" w:beforeAutospacing="1" w:after="100" w:afterAutospacing="1" w:line="240" w:lineRule="auto"/>
        <w:rPr>
          <w:rFonts w:ascii="Times New Roman" w:eastAsia="Times New Roman" w:hAnsi="Times New Roman" w:cs="Times New Roman"/>
          <w:sz w:val="24"/>
          <w:szCs w:val="24"/>
        </w:rPr>
      </w:pPr>
      <w:commentRangeStart w:id="0"/>
      <w:r w:rsidRPr="002D3E74">
        <w:rPr>
          <w:rFonts w:ascii="Times New Roman" w:eastAsia="Times New Roman" w:hAnsi="Times New Roman" w:cs="Times New Roman"/>
          <w:sz w:val="24"/>
          <w:szCs w:val="24"/>
        </w:rPr>
        <w:t>Required tex</w:t>
      </w:r>
      <w:r w:rsidR="00A17199">
        <w:rPr>
          <w:rFonts w:ascii="Times New Roman" w:eastAsia="Times New Roman" w:hAnsi="Times New Roman" w:cs="Times New Roman"/>
          <w:sz w:val="24"/>
          <w:szCs w:val="24"/>
        </w:rPr>
        <w:t>t</w:t>
      </w:r>
      <w:r w:rsidR="000B5CC7">
        <w:rPr>
          <w:rFonts w:ascii="Times New Roman" w:eastAsia="Times New Roman" w:hAnsi="Times New Roman" w:cs="Times New Roman"/>
          <w:sz w:val="24"/>
          <w:szCs w:val="24"/>
        </w:rPr>
        <w:t>book</w:t>
      </w:r>
      <w:r w:rsidR="00A17199">
        <w:rPr>
          <w:rFonts w:ascii="Times New Roman" w:eastAsia="Times New Roman" w:hAnsi="Times New Roman" w:cs="Times New Roman"/>
          <w:sz w:val="24"/>
          <w:szCs w:val="24"/>
        </w:rPr>
        <w:t>:</w:t>
      </w:r>
      <w:r w:rsidR="000B5CC7">
        <w:rPr>
          <w:rFonts w:ascii="Times New Roman" w:eastAsia="Times New Roman" w:hAnsi="Times New Roman" w:cs="Times New Roman"/>
          <w:sz w:val="24"/>
          <w:szCs w:val="24"/>
        </w:rPr>
        <w:t xml:space="preserve">  Short, Tomlinson, Lynch-Brown, Johnson</w:t>
      </w:r>
      <w:r w:rsidR="009C0254">
        <w:rPr>
          <w:rFonts w:ascii="Times New Roman" w:eastAsia="Times New Roman" w:hAnsi="Times New Roman" w:cs="Times New Roman"/>
          <w:sz w:val="24"/>
          <w:szCs w:val="24"/>
        </w:rPr>
        <w:t xml:space="preserve"> (2015)</w:t>
      </w:r>
      <w:r w:rsidR="00A17199">
        <w:rPr>
          <w:rFonts w:ascii="Times New Roman" w:eastAsia="Times New Roman" w:hAnsi="Times New Roman" w:cs="Times New Roman"/>
          <w:sz w:val="24"/>
          <w:szCs w:val="24"/>
        </w:rPr>
        <w:t xml:space="preserve"> </w:t>
      </w:r>
      <w:r w:rsidR="000B5CC7" w:rsidRPr="000B5CC7">
        <w:rPr>
          <w:rFonts w:ascii="Times New Roman" w:eastAsia="Times New Roman" w:hAnsi="Times New Roman" w:cs="Times New Roman"/>
          <w:i/>
          <w:iCs/>
          <w:sz w:val="24"/>
          <w:szCs w:val="24"/>
        </w:rPr>
        <w:t>Essentials of Young Adult Literature, 3</w:t>
      </w:r>
      <w:r w:rsidR="000B5CC7" w:rsidRPr="000B5CC7">
        <w:rPr>
          <w:rFonts w:ascii="Times New Roman" w:eastAsia="Times New Roman" w:hAnsi="Times New Roman" w:cs="Times New Roman"/>
          <w:i/>
          <w:iCs/>
          <w:sz w:val="24"/>
          <w:szCs w:val="24"/>
          <w:vertAlign w:val="superscript"/>
        </w:rPr>
        <w:t>rd</w:t>
      </w:r>
      <w:r w:rsidR="000B5CC7" w:rsidRPr="000B5CC7">
        <w:rPr>
          <w:rFonts w:ascii="Times New Roman" w:eastAsia="Times New Roman" w:hAnsi="Times New Roman" w:cs="Times New Roman"/>
          <w:i/>
          <w:iCs/>
          <w:sz w:val="24"/>
          <w:szCs w:val="24"/>
        </w:rPr>
        <w:t xml:space="preserve"> Edition</w:t>
      </w:r>
      <w:r w:rsidR="009C0254">
        <w:rPr>
          <w:rFonts w:ascii="Times New Roman" w:eastAsia="Times New Roman" w:hAnsi="Times New Roman" w:cs="Times New Roman"/>
          <w:i/>
          <w:iCs/>
          <w:sz w:val="24"/>
          <w:szCs w:val="24"/>
        </w:rPr>
        <w:t xml:space="preserve">.  </w:t>
      </w:r>
      <w:r w:rsidR="000B5CC7" w:rsidRPr="000B5CC7">
        <w:rPr>
          <w:rFonts w:ascii="Times New Roman" w:eastAsia="Times New Roman" w:hAnsi="Times New Roman" w:cs="Times New Roman"/>
          <w:sz w:val="24"/>
          <w:szCs w:val="24"/>
        </w:rPr>
        <w:t>Pearson</w:t>
      </w:r>
      <w:r w:rsidR="000B5CC7">
        <w:rPr>
          <w:rFonts w:ascii="Times New Roman" w:eastAsia="Times New Roman" w:hAnsi="Times New Roman" w:cs="Times New Roman"/>
          <w:sz w:val="24"/>
          <w:szCs w:val="24"/>
        </w:rPr>
        <w:t xml:space="preserve"> ISBN-13: 978-0-13-352227-3</w:t>
      </w:r>
      <w:commentRangeEnd w:id="0"/>
      <w:r w:rsidR="00E25FA5">
        <w:rPr>
          <w:rStyle w:val="CommentReference"/>
        </w:rPr>
        <w:commentReference w:id="0"/>
      </w:r>
    </w:p>
    <w:p w14:paraId="3E02E359" w14:textId="7AA9C9BB" w:rsidR="00DC00DD" w:rsidRPr="002D3E74" w:rsidRDefault="00DC00DD" w:rsidP="00430ACF">
      <w:pPr>
        <w:spacing w:before="100" w:beforeAutospacing="1" w:after="100" w:afterAutospacing="1" w:line="240" w:lineRule="auto"/>
        <w:rPr>
          <w:rFonts w:ascii="Times New Roman" w:eastAsia="Times New Roman" w:hAnsi="Times New Roman" w:cs="Times New Roman"/>
          <w:sz w:val="24"/>
          <w:szCs w:val="24"/>
        </w:rPr>
      </w:pPr>
      <w:r w:rsidRPr="00DC00DD">
        <w:rPr>
          <w:rFonts w:ascii="Times New Roman" w:eastAsia="Times New Roman" w:hAnsi="Times New Roman" w:cs="Times New Roman"/>
          <w:sz w:val="24"/>
          <w:szCs w:val="24"/>
        </w:rPr>
        <w:t>Regular use of</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Hawaii State Public Library</w:t>
      </w:r>
      <w:r w:rsidRPr="002D3E74">
        <w:rPr>
          <w:rFonts w:ascii="Times New Roman" w:eastAsia="Times New Roman" w:hAnsi="Times New Roman" w:cs="Times New Roman"/>
          <w:sz w:val="24"/>
          <w:szCs w:val="24"/>
        </w:rPr>
        <w:t xml:space="preserve">  </w:t>
      </w:r>
      <w:hyperlink r:id="rId10" w:history="1">
        <w:r w:rsidRPr="002D3E74">
          <w:rPr>
            <w:rFonts w:ascii="Times New Roman" w:eastAsia="Times New Roman" w:hAnsi="Times New Roman" w:cs="Times New Roman"/>
            <w:color w:val="0000FF"/>
            <w:sz w:val="24"/>
            <w:szCs w:val="24"/>
            <w:u w:val="single"/>
          </w:rPr>
          <w:t>www.librarieshawaii.org</w:t>
        </w:r>
      </w:hyperlink>
    </w:p>
    <w:p w14:paraId="448744EE" w14:textId="79176D30" w:rsidR="00E60935"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Catalog Description:</w:t>
      </w:r>
      <w:r w:rsidRPr="002D3E74">
        <w:rPr>
          <w:rFonts w:ascii="Times New Roman" w:eastAsia="Times New Roman" w:hAnsi="Times New Roman" w:cs="Times New Roman"/>
          <w:sz w:val="24"/>
          <w:szCs w:val="24"/>
        </w:rPr>
        <w:t>  </w:t>
      </w:r>
      <w:r w:rsidR="00E60935">
        <w:rPr>
          <w:rFonts w:ascii="Times New Roman" w:eastAsia="Times New Roman" w:hAnsi="Times New Roman" w:cs="Times New Roman"/>
          <w:sz w:val="24"/>
          <w:szCs w:val="24"/>
        </w:rPr>
        <w:t xml:space="preserve">The course is designed to present an introduction to adolescent literature. Content includes an overview of the history of young adult literature and will focus on contemporary works and authors of books for adolescents.  ED 421 is designed to help </w:t>
      </w:r>
      <w:r w:rsidR="00DC00DD">
        <w:rPr>
          <w:rFonts w:ascii="Times New Roman" w:eastAsia="Times New Roman" w:hAnsi="Times New Roman" w:cs="Times New Roman"/>
          <w:sz w:val="24"/>
          <w:szCs w:val="24"/>
        </w:rPr>
        <w:t xml:space="preserve">secondary </w:t>
      </w:r>
      <w:r w:rsidR="00E60935">
        <w:rPr>
          <w:rFonts w:ascii="Times New Roman" w:eastAsia="Times New Roman" w:hAnsi="Times New Roman" w:cs="Times New Roman"/>
          <w:sz w:val="24"/>
          <w:szCs w:val="24"/>
        </w:rPr>
        <w:t>teacher</w:t>
      </w:r>
      <w:r w:rsidR="00874089">
        <w:rPr>
          <w:rFonts w:ascii="Times New Roman" w:eastAsia="Times New Roman" w:hAnsi="Times New Roman" w:cs="Times New Roman"/>
          <w:sz w:val="24"/>
          <w:szCs w:val="24"/>
        </w:rPr>
        <w:t xml:space="preserve">s </w:t>
      </w:r>
      <w:r w:rsidR="00E60935">
        <w:rPr>
          <w:rFonts w:ascii="Times New Roman" w:eastAsia="Times New Roman" w:hAnsi="Times New Roman" w:cs="Times New Roman"/>
          <w:sz w:val="24"/>
          <w:szCs w:val="24"/>
        </w:rPr>
        <w:t xml:space="preserve">understand young adults and their reading preferences, become familiar with a wide range of young adult books in all genres, examine criteria for evaluating adolescent literature and develop </w:t>
      </w:r>
      <w:r w:rsidR="00DC00DD">
        <w:rPr>
          <w:rFonts w:ascii="Times New Roman" w:eastAsia="Times New Roman" w:hAnsi="Times New Roman" w:cs="Times New Roman"/>
          <w:sz w:val="24"/>
          <w:szCs w:val="24"/>
        </w:rPr>
        <w:t>ways</w:t>
      </w:r>
      <w:r w:rsidR="00E60935">
        <w:rPr>
          <w:rFonts w:ascii="Times New Roman" w:eastAsia="Times New Roman" w:hAnsi="Times New Roman" w:cs="Times New Roman"/>
          <w:sz w:val="24"/>
          <w:szCs w:val="24"/>
        </w:rPr>
        <w:t xml:space="preserve"> to</w:t>
      </w:r>
      <w:r w:rsidR="00DC00DD">
        <w:rPr>
          <w:rFonts w:ascii="Times New Roman" w:eastAsia="Times New Roman" w:hAnsi="Times New Roman" w:cs="Times New Roman"/>
          <w:sz w:val="24"/>
          <w:szCs w:val="24"/>
        </w:rPr>
        <w:t xml:space="preserve"> </w:t>
      </w:r>
      <w:r w:rsidR="00E60935">
        <w:rPr>
          <w:rFonts w:ascii="Times New Roman" w:eastAsia="Times New Roman" w:hAnsi="Times New Roman" w:cs="Times New Roman"/>
          <w:sz w:val="24"/>
          <w:szCs w:val="24"/>
        </w:rPr>
        <w:t xml:space="preserve">use </w:t>
      </w:r>
      <w:r w:rsidR="000B5CC7">
        <w:rPr>
          <w:rFonts w:ascii="Times New Roman" w:eastAsia="Times New Roman" w:hAnsi="Times New Roman" w:cs="Times New Roman"/>
          <w:sz w:val="24"/>
          <w:szCs w:val="24"/>
        </w:rPr>
        <w:t>y</w:t>
      </w:r>
      <w:r w:rsidR="00E60935">
        <w:rPr>
          <w:rFonts w:ascii="Times New Roman" w:eastAsia="Times New Roman" w:hAnsi="Times New Roman" w:cs="Times New Roman"/>
          <w:sz w:val="24"/>
          <w:szCs w:val="24"/>
        </w:rPr>
        <w:t>oung adult books in the classroom and to motivate student leisure reading.</w:t>
      </w:r>
    </w:p>
    <w:p w14:paraId="7A874290" w14:textId="75DCB4C1"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Conceptual Framework:</w:t>
      </w:r>
      <w:r w:rsidRPr="002D3E74">
        <w:rPr>
          <w:rFonts w:ascii="Times New Roman" w:eastAsia="Times New Roman" w:hAnsi="Times New Roman" w:cs="Times New Roman"/>
          <w:sz w:val="24"/>
          <w:szCs w:val="24"/>
        </w:rPr>
        <w:t xml:space="preserve"> 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standards for effective teaching by demonstrating professional dispositions and empathy, content knowledge, and the pedagogical/leadership skills to work effectively work with a diverse community of learners.</w:t>
      </w:r>
    </w:p>
    <w:p w14:paraId="32118812" w14:textId="676B333D"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u w:val="single"/>
        </w:rPr>
        <w:t>Chaminade University Mission Statement</w:t>
      </w:r>
      <w:r w:rsidRPr="002D3E74">
        <w:rPr>
          <w:rFonts w:ascii="Times New Roman" w:eastAsia="Times New Roman" w:hAnsi="Times New Roman" w:cs="Times New Roman"/>
          <w:b/>
          <w:bCs/>
          <w:sz w:val="24"/>
          <w:szCs w:val="24"/>
        </w:rPr>
        <w:t xml:space="preserve">: </w:t>
      </w:r>
      <w:r w:rsidRPr="002D3E74">
        <w:rPr>
          <w:rFonts w:ascii="Times New Roman" w:eastAsia="Times New Roman" w:hAnsi="Times New Roman" w:cs="Times New Roman"/>
          <w:sz w:val="24"/>
          <w:szCs w:val="24"/>
        </w:rPr>
        <w:t>Chaminade University offers its student</w:t>
      </w:r>
      <w:r w:rsidR="0020600A">
        <w:rPr>
          <w:rFonts w:ascii="Times New Roman" w:eastAsia="Times New Roman" w:hAnsi="Times New Roman" w:cs="Times New Roman"/>
          <w:sz w:val="24"/>
          <w:szCs w:val="24"/>
        </w:rPr>
        <w:t>s</w:t>
      </w:r>
      <w:r w:rsidRPr="002D3E74">
        <w:rPr>
          <w:rFonts w:ascii="Times New Roman" w:eastAsia="Times New Roman" w:hAnsi="Times New Roman" w:cs="Times New Roman"/>
          <w:sz w:val="24"/>
          <w:szCs w:val="24"/>
        </w:rPr>
        <w:t xml:space="preserve"> an education in a collaborative learning environment that prepares them for life, </w:t>
      </w:r>
      <w:proofErr w:type="gramStart"/>
      <w:r w:rsidRPr="002D3E74">
        <w:rPr>
          <w:rFonts w:ascii="Times New Roman" w:eastAsia="Times New Roman" w:hAnsi="Times New Roman" w:cs="Times New Roman"/>
          <w:sz w:val="24"/>
          <w:szCs w:val="24"/>
        </w:rPr>
        <w:t>work</w:t>
      </w:r>
      <w:proofErr w:type="gramEnd"/>
      <w:r w:rsidRPr="002D3E74">
        <w:rPr>
          <w:rFonts w:ascii="Times New Roman" w:eastAsia="Times New Roman" w:hAnsi="Times New Roman" w:cs="Times New Roman"/>
          <w:sz w:val="24"/>
          <w:szCs w:val="24"/>
        </w:rPr>
        <w:t xml:space="preserve"> and service.  Guided by its Catholic, Marianist and liberal arts educational traditions, Chaminade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14:paraId="4CC4BB02" w14:textId="3CD2CCDA"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r w:rsidRPr="002D3E74">
        <w:rPr>
          <w:rFonts w:ascii="Times New Roman" w:eastAsia="Times New Roman" w:hAnsi="Times New Roman" w:cs="Times New Roman"/>
          <w:b/>
          <w:bCs/>
          <w:sz w:val="24"/>
          <w:szCs w:val="24"/>
        </w:rPr>
        <w:t>Marianist Values</w:t>
      </w:r>
      <w:r w:rsidR="005D05A8">
        <w:rPr>
          <w:rFonts w:ascii="Times New Roman" w:eastAsia="Times New Roman" w:hAnsi="Times New Roman" w:cs="Times New Roman"/>
          <w:sz w:val="24"/>
          <w:szCs w:val="24"/>
        </w:rPr>
        <w:t xml:space="preserve">:  </w:t>
      </w:r>
      <w:r w:rsidRPr="002D3E74">
        <w:rPr>
          <w:rFonts w:ascii="Times New Roman" w:eastAsia="Times New Roman" w:hAnsi="Times New Roman" w:cs="Times New Roman"/>
          <w:sz w:val="24"/>
          <w:szCs w:val="24"/>
          <w:u w:val="single"/>
        </w:rPr>
        <w:t>Education for Formation in Faith</w:t>
      </w:r>
      <w:r w:rsidRPr="002D3E74">
        <w:rPr>
          <w:rFonts w:ascii="Times New Roman" w:eastAsia="Times New Roman" w:hAnsi="Times New Roman" w:cs="Times New Roman"/>
          <w:sz w:val="24"/>
          <w:szCs w:val="24"/>
        </w:rPr>
        <w:t xml:space="preserve">: Within the community of learners, reason and personal faith </w:t>
      </w:r>
      <w:proofErr w:type="gramStart"/>
      <w:r w:rsidRPr="002D3E74">
        <w:rPr>
          <w:rFonts w:ascii="Times New Roman" w:eastAsia="Times New Roman" w:hAnsi="Times New Roman" w:cs="Times New Roman"/>
          <w:sz w:val="24"/>
          <w:szCs w:val="24"/>
        </w:rPr>
        <w:t>are seen as</w:t>
      </w:r>
      <w:proofErr w:type="gramEnd"/>
      <w:r w:rsidRPr="002D3E74">
        <w:rPr>
          <w:rFonts w:ascii="Times New Roman" w:eastAsia="Times New Roman" w:hAnsi="Times New Roman" w:cs="Times New Roman"/>
          <w:sz w:val="24"/>
          <w:szCs w:val="24"/>
        </w:rPr>
        <w:t xml:space="preserve"> mutually complementary roads to truth. All Education Division members join the larger community of faith, hope, </w:t>
      </w:r>
      <w:proofErr w:type="gramStart"/>
      <w:r w:rsidRPr="002D3E74">
        <w:rPr>
          <w:rFonts w:ascii="Times New Roman" w:eastAsia="Times New Roman" w:hAnsi="Times New Roman" w:cs="Times New Roman"/>
          <w:sz w:val="24"/>
          <w:szCs w:val="24"/>
        </w:rPr>
        <w:t>love</w:t>
      </w:r>
      <w:proofErr w:type="gramEnd"/>
      <w:r w:rsidRPr="002D3E74">
        <w:rPr>
          <w:rFonts w:ascii="Times New Roman" w:eastAsia="Times New Roman" w:hAnsi="Times New Roman" w:cs="Times New Roman"/>
          <w:sz w:val="24"/>
          <w:szCs w:val="24"/>
        </w:rPr>
        <w:t xml:space="preserve"> and ethical practice.</w:t>
      </w:r>
    </w:p>
    <w:p w14:paraId="3247127F" w14:textId="77777777"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Integral, Quality Education</w:t>
      </w:r>
      <w:r w:rsidRPr="002D3E74">
        <w:rPr>
          <w:rFonts w:ascii="Times New Roman" w:eastAsia="Times New Roman" w:hAnsi="Times New Roman" w:cs="Times New Roman"/>
          <w:sz w:val="24"/>
          <w:szCs w:val="24"/>
        </w:rPr>
        <w:t>: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6B9D5E1D" w14:textId="77777777"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Education and the Family Spirit</w:t>
      </w:r>
      <w:r w:rsidRPr="002D3E74">
        <w:rPr>
          <w:rFonts w:ascii="Times New Roman" w:eastAsia="Times New Roman" w:hAnsi="Times New Roman" w:cs="Times New Roman"/>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14:paraId="0F305F6C" w14:textId="77777777"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Education for Service, Peace and Justice</w:t>
      </w:r>
      <w:r w:rsidRPr="002D3E74">
        <w:rPr>
          <w:rFonts w:ascii="Times New Roman" w:eastAsia="Times New Roman" w:hAnsi="Times New Roman" w:cs="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14:paraId="6295D26D" w14:textId="34EABD8C" w:rsidR="00430ACF"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u w:val="single"/>
        </w:rPr>
        <w:t>Education for Adaptation and Change</w:t>
      </w:r>
      <w:r w:rsidRPr="002D3E74">
        <w:rPr>
          <w:rFonts w:ascii="Times New Roman" w:eastAsia="Times New Roman" w:hAnsi="Times New Roman" w:cs="Times New Roman"/>
          <w:sz w:val="24"/>
          <w:szCs w:val="24"/>
        </w:rPr>
        <w:t>: True to the tradition of faith, a Marianist-founded education prepares students for tomorrow and adapts to its time. The Education Division scholarly community of learners regards technology as a critical aid in the quest for understanding in a changing world.</w:t>
      </w:r>
      <w:r w:rsidR="005D05A8">
        <w:rPr>
          <w:rFonts w:ascii="Times New Roman" w:eastAsia="Times New Roman" w:hAnsi="Times New Roman" w:cs="Times New Roman"/>
          <w:sz w:val="24"/>
          <w:szCs w:val="24"/>
        </w:rPr>
        <w:t xml:space="preserve"> </w:t>
      </w:r>
      <w:r w:rsidRPr="002D3E74">
        <w:rPr>
          <w:rFonts w:ascii="Times New Roman" w:eastAsia="Times New Roman" w:hAnsi="Times New Roman" w:cs="Times New Roman"/>
          <w:sz w:val="24"/>
          <w:szCs w:val="24"/>
        </w:rPr>
        <w:t xml:space="preserve">(from </w:t>
      </w:r>
      <w:r w:rsidRPr="002D3E74">
        <w:rPr>
          <w:rFonts w:ascii="Times New Roman" w:eastAsia="Times New Roman" w:hAnsi="Times New Roman" w:cs="Times New Roman"/>
          <w:i/>
          <w:iCs/>
          <w:sz w:val="24"/>
          <w:szCs w:val="24"/>
        </w:rPr>
        <w:t xml:space="preserve">Characteristics of Marianist Universities: A Resource Paper </w:t>
      </w:r>
      <w:r w:rsidRPr="002D3E74">
        <w:rPr>
          <w:rFonts w:ascii="Times New Roman" w:eastAsia="Times New Roman" w:hAnsi="Times New Roman" w:cs="Times New Roman"/>
          <w:sz w:val="24"/>
          <w:szCs w:val="24"/>
        </w:rPr>
        <w:t>Published in 1999 by Chaminade University of Honolulu, St. Mary’s University and University of Dayton)</w:t>
      </w:r>
    </w:p>
    <w:p w14:paraId="2C7660C7" w14:textId="3A1512B8" w:rsidR="00692BBC" w:rsidRPr="00692BBC" w:rsidRDefault="00692BBC" w:rsidP="00430ACF">
      <w:pPr>
        <w:spacing w:before="100" w:beforeAutospacing="1" w:after="100" w:afterAutospacing="1" w:line="240" w:lineRule="auto"/>
        <w:rPr>
          <w:rFonts w:ascii="Times New Roman" w:eastAsia="Times New Roman" w:hAnsi="Times New Roman" w:cs="Times New Roman"/>
          <w:b/>
          <w:bCs/>
          <w:sz w:val="24"/>
          <w:szCs w:val="24"/>
        </w:rPr>
      </w:pPr>
      <w:r w:rsidRPr="00692BBC">
        <w:rPr>
          <w:rFonts w:ascii="Times New Roman" w:eastAsia="Times New Roman" w:hAnsi="Times New Roman" w:cs="Times New Roman"/>
          <w:b/>
          <w:bCs/>
          <w:sz w:val="24"/>
          <w:szCs w:val="24"/>
        </w:rPr>
        <w:t>Program Learning Outcomes:</w:t>
      </w:r>
    </w:p>
    <w:p w14:paraId="7560405F" w14:textId="77777777" w:rsidR="00692BBC" w:rsidRPr="00692BBC" w:rsidRDefault="00692BBC" w:rsidP="00692BBC">
      <w:pPr>
        <w:spacing w:before="100" w:beforeAutospacing="1" w:after="100" w:afterAutospacing="1" w:line="240" w:lineRule="auto"/>
        <w:rPr>
          <w:rFonts w:ascii="Times New Roman" w:eastAsia="Times New Roman" w:hAnsi="Times New Roman" w:cs="Times New Roman"/>
          <w:sz w:val="24"/>
          <w:szCs w:val="24"/>
        </w:rPr>
      </w:pPr>
      <w:r w:rsidRPr="00692BBC">
        <w:rPr>
          <w:rFonts w:ascii="Times New Roman" w:eastAsia="Times New Roman" w:hAnsi="Times New Roman" w:cs="Times New Roman"/>
          <w:sz w:val="24"/>
          <w:szCs w:val="24"/>
        </w:rPr>
        <w:t xml:space="preserve">Upon completion of the undergraduate B.S. program in Secondary </w:t>
      </w:r>
      <w:proofErr w:type="gramStart"/>
      <w:r w:rsidRPr="00692BBC">
        <w:rPr>
          <w:rFonts w:ascii="Times New Roman" w:eastAsia="Times New Roman" w:hAnsi="Times New Roman" w:cs="Times New Roman"/>
          <w:sz w:val="24"/>
          <w:szCs w:val="24"/>
        </w:rPr>
        <w:t>Education,,</w:t>
      </w:r>
      <w:proofErr w:type="gramEnd"/>
      <w:r w:rsidRPr="00692BBC">
        <w:rPr>
          <w:rFonts w:ascii="Times New Roman" w:eastAsia="Times New Roman" w:hAnsi="Times New Roman" w:cs="Times New Roman"/>
          <w:sz w:val="24"/>
          <w:szCs w:val="24"/>
        </w:rPr>
        <w:t xml:space="preserve"> students will be able to:</w:t>
      </w:r>
    </w:p>
    <w:p w14:paraId="08926EDB" w14:textId="66C11340" w:rsidR="00692BBC" w:rsidRPr="00692BBC" w:rsidRDefault="00692BBC" w:rsidP="00692BBC">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692BBC">
        <w:rPr>
          <w:rFonts w:ascii="Times New Roman" w:eastAsia="Times New Roman" w:hAnsi="Times New Roman" w:cs="Times New Roman"/>
          <w:sz w:val="24"/>
          <w:szCs w:val="24"/>
        </w:rPr>
        <w:t xml:space="preserve">Apply knowledge of learner development, learner differences, diverse </w:t>
      </w:r>
      <w:proofErr w:type="gramStart"/>
      <w:r w:rsidRPr="00692BBC">
        <w:rPr>
          <w:rFonts w:ascii="Times New Roman" w:eastAsia="Times New Roman" w:hAnsi="Times New Roman" w:cs="Times New Roman"/>
          <w:sz w:val="24"/>
          <w:szCs w:val="24"/>
        </w:rPr>
        <w:t>students</w:t>
      </w:r>
      <w:proofErr w:type="gramEnd"/>
      <w:r w:rsidRPr="00692BBC">
        <w:rPr>
          <w:rFonts w:ascii="Times New Roman" w:eastAsia="Times New Roman" w:hAnsi="Times New Roman" w:cs="Times New Roman"/>
          <w:sz w:val="24"/>
          <w:szCs w:val="24"/>
        </w:rPr>
        <w:t xml:space="preserve"> and the learning environment to optimize learning</w:t>
      </w:r>
    </w:p>
    <w:p w14:paraId="62E78408" w14:textId="17529A7C" w:rsidR="00692BBC" w:rsidRDefault="00692BBC" w:rsidP="00692BBC">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Describe central concepts, tools of inquiry and structures of the subject matter disciplines for Secondary students</w:t>
      </w:r>
    </w:p>
    <w:p w14:paraId="0C06174C" w14:textId="01E1D866" w:rsidR="00692BBC" w:rsidRDefault="00692BBC" w:rsidP="00692BBC">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Utilize formative and summative assessments to determine, select and implement effective instructional strategies</w:t>
      </w:r>
    </w:p>
    <w:p w14:paraId="503775CE" w14:textId="56FD36C6" w:rsidR="00692BBC" w:rsidRDefault="00692BBC" w:rsidP="00692BBC">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Analyze the history, values, </w:t>
      </w:r>
      <w:proofErr w:type="gramStart"/>
      <w:r>
        <w:rPr>
          <w:rFonts w:ascii="Times New Roman" w:eastAsia="Times New Roman" w:hAnsi="Times New Roman" w:cs="Times New Roman"/>
          <w:sz w:val="24"/>
          <w:szCs w:val="24"/>
        </w:rPr>
        <w:t>commitments</w:t>
      </w:r>
      <w:proofErr w:type="gramEnd"/>
      <w:r>
        <w:rPr>
          <w:rFonts w:ascii="Times New Roman" w:eastAsia="Times New Roman" w:hAnsi="Times New Roman" w:cs="Times New Roman"/>
          <w:sz w:val="24"/>
          <w:szCs w:val="24"/>
        </w:rPr>
        <w:t xml:space="preserve"> and ethics of the teaching profession within the school community</w:t>
      </w:r>
    </w:p>
    <w:p w14:paraId="4872FA51" w14:textId="3CDD7808" w:rsidR="00692BBC" w:rsidRPr="00692BBC" w:rsidRDefault="00692BBC" w:rsidP="00692BBC">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Explain the Marianist tradition of providing an integral, quality education within diverse learning communities</w:t>
      </w:r>
    </w:p>
    <w:p w14:paraId="52E0B52A" w14:textId="77777777" w:rsidR="005D05A8" w:rsidRDefault="00430ACF" w:rsidP="005D05A8">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Course Learning Outcomes</w:t>
      </w:r>
      <w:r w:rsidR="005D05A8">
        <w:rPr>
          <w:rFonts w:ascii="Times New Roman" w:eastAsia="Times New Roman" w:hAnsi="Times New Roman" w:cs="Times New Roman"/>
          <w:sz w:val="24"/>
          <w:szCs w:val="24"/>
        </w:rPr>
        <w:t xml:space="preserve">:  </w:t>
      </w:r>
    </w:p>
    <w:p w14:paraId="12AD30FB" w14:textId="7167AD45" w:rsidR="00E60935" w:rsidRPr="005D05A8" w:rsidRDefault="00E60935" w:rsidP="005D05A8">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D05A8">
        <w:rPr>
          <w:rFonts w:ascii="Times New Roman" w:eastAsia="Times New Roman" w:hAnsi="Times New Roman" w:cs="Times New Roman"/>
          <w:sz w:val="24"/>
          <w:szCs w:val="24"/>
        </w:rPr>
        <w:t>Ex</w:t>
      </w:r>
      <w:r w:rsidR="00161FF0" w:rsidRPr="005D05A8">
        <w:rPr>
          <w:rFonts w:ascii="Times New Roman" w:eastAsia="Times New Roman" w:hAnsi="Times New Roman" w:cs="Times New Roman"/>
          <w:sz w:val="24"/>
          <w:szCs w:val="24"/>
        </w:rPr>
        <w:t>p</w:t>
      </w:r>
      <w:r w:rsidRPr="005D05A8">
        <w:rPr>
          <w:rFonts w:ascii="Times New Roman" w:eastAsia="Times New Roman" w:hAnsi="Times New Roman" w:cs="Times New Roman"/>
          <w:sz w:val="24"/>
          <w:szCs w:val="24"/>
        </w:rPr>
        <w:t xml:space="preserve">and knowledge of a wide variety of books written for </w:t>
      </w:r>
      <w:r w:rsidR="005D05A8">
        <w:rPr>
          <w:rFonts w:ascii="Times New Roman" w:eastAsia="Times New Roman" w:hAnsi="Times New Roman" w:cs="Times New Roman"/>
          <w:sz w:val="24"/>
          <w:szCs w:val="24"/>
        </w:rPr>
        <w:t>adolescents</w:t>
      </w:r>
    </w:p>
    <w:p w14:paraId="5EFA6610" w14:textId="415E535E" w:rsidR="00E60935" w:rsidRDefault="00E60935" w:rsidP="00E60935">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 competence in guiding adolescents’ experience with literature to promote optimal growth</w:t>
      </w:r>
    </w:p>
    <w:p w14:paraId="653B3615" w14:textId="027B7A27" w:rsidR="00E60935" w:rsidRPr="00E60935" w:rsidRDefault="00E60935" w:rsidP="00E60935">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Document exemplary books as a foundation for an on-going personal collection of titles and autho</w:t>
      </w:r>
      <w:r w:rsidR="00A17199">
        <w:rPr>
          <w:rFonts w:ascii="Times New Roman" w:eastAsia="Times New Roman" w:hAnsi="Times New Roman" w:cs="Times New Roman"/>
          <w:sz w:val="24"/>
          <w:szCs w:val="24"/>
        </w:rPr>
        <w:t>rs</w:t>
      </w:r>
    </w:p>
    <w:p w14:paraId="57A90C4E" w14:textId="0247B400" w:rsidR="00430ACF" w:rsidRPr="00161FF0" w:rsidRDefault="00430ACF" w:rsidP="00430AC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xml:space="preserve">Apply appropriate criteria to evaluate books from </w:t>
      </w:r>
      <w:r w:rsidR="00A17199">
        <w:rPr>
          <w:rFonts w:ascii="Times New Roman" w:eastAsia="Times New Roman" w:hAnsi="Times New Roman" w:cs="Times New Roman"/>
          <w:sz w:val="24"/>
          <w:szCs w:val="24"/>
        </w:rPr>
        <w:t>various genres</w:t>
      </w:r>
      <w:r w:rsidRPr="00161FF0">
        <w:rPr>
          <w:rFonts w:ascii="Times New Roman" w:eastAsia="Times New Roman" w:hAnsi="Times New Roman" w:cs="Times New Roman"/>
          <w:b/>
          <w:bCs/>
          <w:sz w:val="24"/>
          <w:szCs w:val="24"/>
        </w:rPr>
        <w:t> </w:t>
      </w:r>
    </w:p>
    <w:p w14:paraId="0B49FAB5" w14:textId="58FB0C63"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Big Ideas:  </w:t>
      </w:r>
      <w:r w:rsidRPr="002D3E74">
        <w:rPr>
          <w:rFonts w:ascii="Times New Roman" w:eastAsia="Times New Roman" w:hAnsi="Times New Roman" w:cs="Times New Roman"/>
          <w:sz w:val="24"/>
          <w:szCs w:val="24"/>
        </w:rPr>
        <w:t xml:space="preserve">Relevant theoretical background, </w:t>
      </w:r>
      <w:proofErr w:type="gramStart"/>
      <w:r w:rsidRPr="002D3E74">
        <w:rPr>
          <w:rFonts w:ascii="Times New Roman" w:eastAsia="Times New Roman" w:hAnsi="Times New Roman" w:cs="Times New Roman"/>
          <w:sz w:val="24"/>
          <w:szCs w:val="24"/>
        </w:rPr>
        <w:t>history</w:t>
      </w:r>
      <w:proofErr w:type="gramEnd"/>
      <w:r w:rsidRPr="002D3E74">
        <w:rPr>
          <w:rFonts w:ascii="Times New Roman" w:eastAsia="Times New Roman" w:hAnsi="Times New Roman" w:cs="Times New Roman"/>
          <w:sz w:val="24"/>
          <w:szCs w:val="24"/>
        </w:rPr>
        <w:t xml:space="preserve"> and current trends in</w:t>
      </w:r>
      <w:r w:rsidR="0020600A">
        <w:rPr>
          <w:rFonts w:ascii="Times New Roman" w:eastAsia="Times New Roman" w:hAnsi="Times New Roman" w:cs="Times New Roman"/>
          <w:sz w:val="24"/>
          <w:szCs w:val="24"/>
        </w:rPr>
        <w:t xml:space="preserve"> YA</w:t>
      </w:r>
      <w:r w:rsidRPr="002D3E74">
        <w:rPr>
          <w:rFonts w:ascii="Times New Roman" w:eastAsia="Times New Roman" w:hAnsi="Times New Roman" w:cs="Times New Roman"/>
          <w:sz w:val="24"/>
          <w:szCs w:val="24"/>
        </w:rPr>
        <w:t xml:space="preserve"> literature. </w:t>
      </w:r>
      <w:r w:rsidR="00DC00DD">
        <w:rPr>
          <w:rFonts w:ascii="Times New Roman" w:eastAsia="Times New Roman" w:hAnsi="Times New Roman" w:cs="Times New Roman"/>
          <w:sz w:val="24"/>
          <w:szCs w:val="24"/>
        </w:rPr>
        <w:t>M</w:t>
      </w:r>
      <w:r w:rsidRPr="002D3E74">
        <w:rPr>
          <w:rFonts w:ascii="Times New Roman" w:eastAsia="Times New Roman" w:hAnsi="Times New Roman" w:cs="Times New Roman"/>
          <w:sz w:val="24"/>
          <w:szCs w:val="24"/>
        </w:rPr>
        <w:t>ajor genres</w:t>
      </w:r>
      <w:r w:rsidR="00DC00DD">
        <w:rPr>
          <w:rFonts w:ascii="Times New Roman" w:eastAsia="Times New Roman" w:hAnsi="Times New Roman" w:cs="Times New Roman"/>
          <w:sz w:val="24"/>
          <w:szCs w:val="24"/>
        </w:rPr>
        <w:t xml:space="preserve"> (realistic fiction; fantasy and science fiction; historical fiction; nonfiction; poetry)</w:t>
      </w:r>
      <w:r w:rsidRPr="002D3E74">
        <w:rPr>
          <w:rFonts w:ascii="Times New Roman" w:eastAsia="Times New Roman" w:hAnsi="Times New Roman" w:cs="Times New Roman"/>
          <w:sz w:val="24"/>
          <w:szCs w:val="24"/>
        </w:rPr>
        <w:t>. Integrating literature with all areas of the curriculum. Multicultural approach. Appropriate use of technology.</w:t>
      </w:r>
    </w:p>
    <w:p w14:paraId="3023BA96" w14:textId="71D4369B"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 xml:space="preserve">Essential Question:  </w:t>
      </w:r>
      <w:r w:rsidRPr="002D3E74">
        <w:rPr>
          <w:rFonts w:ascii="Times New Roman" w:eastAsia="Times New Roman" w:hAnsi="Times New Roman" w:cs="Times New Roman"/>
          <w:sz w:val="24"/>
          <w:szCs w:val="24"/>
        </w:rPr>
        <w:t xml:space="preserve">How can we develop </w:t>
      </w:r>
      <w:r>
        <w:rPr>
          <w:rFonts w:ascii="Times New Roman" w:eastAsia="Times New Roman" w:hAnsi="Times New Roman" w:cs="Times New Roman"/>
          <w:sz w:val="24"/>
          <w:szCs w:val="24"/>
        </w:rPr>
        <w:t>adolescents’</w:t>
      </w:r>
      <w:r w:rsidRPr="002D3E74">
        <w:rPr>
          <w:rFonts w:ascii="Times New Roman" w:eastAsia="Times New Roman" w:hAnsi="Times New Roman" w:cs="Times New Roman"/>
          <w:sz w:val="24"/>
          <w:szCs w:val="24"/>
        </w:rPr>
        <w:t xml:space="preserve"> perception of literature as both a window on the world and a mirror for self-understanding?</w:t>
      </w:r>
    </w:p>
    <w:p w14:paraId="3F8BD78B" w14:textId="39A141E4" w:rsidR="00430ACF" w:rsidRPr="005D05A8" w:rsidRDefault="00430ACF" w:rsidP="00430ACF">
      <w:pPr>
        <w:spacing w:before="100" w:beforeAutospacing="1" w:after="100" w:afterAutospacing="1" w:line="240" w:lineRule="auto"/>
        <w:rPr>
          <w:rFonts w:ascii="Times New Roman" w:eastAsia="Times New Roman" w:hAnsi="Times New Roman" w:cs="Times New Roman"/>
          <w:b/>
          <w:bCs/>
          <w:sz w:val="24"/>
          <w:szCs w:val="24"/>
        </w:rPr>
      </w:pPr>
      <w:r w:rsidRPr="005D05A8">
        <w:rPr>
          <w:rFonts w:ascii="Times New Roman" w:eastAsia="Times New Roman" w:hAnsi="Times New Roman" w:cs="Times New Roman"/>
          <w:b/>
          <w:bCs/>
          <w:sz w:val="24"/>
          <w:szCs w:val="24"/>
        </w:rPr>
        <w:t>Course Requirements</w:t>
      </w:r>
      <w:r w:rsidR="00346BDA" w:rsidRPr="005D05A8">
        <w:rPr>
          <w:rFonts w:ascii="Times New Roman" w:eastAsia="Times New Roman" w:hAnsi="Times New Roman" w:cs="Times New Roman"/>
          <w:b/>
          <w:bCs/>
          <w:sz w:val="24"/>
          <w:szCs w:val="24"/>
        </w:rPr>
        <w:t xml:space="preserve">: </w:t>
      </w:r>
      <w:r w:rsidR="000B5CC7" w:rsidRPr="000B5CC7">
        <w:rPr>
          <w:rFonts w:ascii="Times New Roman" w:eastAsia="Times New Roman" w:hAnsi="Times New Roman" w:cs="Times New Roman"/>
          <w:sz w:val="24"/>
          <w:szCs w:val="24"/>
        </w:rPr>
        <w:t>R</w:t>
      </w:r>
      <w:r w:rsidR="000B5CC7">
        <w:rPr>
          <w:rFonts w:ascii="Times New Roman" w:eastAsia="Times New Roman" w:hAnsi="Times New Roman" w:cs="Times New Roman"/>
          <w:sz w:val="24"/>
          <w:szCs w:val="24"/>
        </w:rPr>
        <w:t>eading autobiography, author studies, regular use of Hawaii State Public Library, weekly discussion of readings, journal entries</w:t>
      </w:r>
    </w:p>
    <w:p w14:paraId="4F172524" w14:textId="52434A35"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Grading Scale:</w:t>
      </w:r>
      <w:r w:rsidR="008275E3">
        <w:rPr>
          <w:rFonts w:ascii="Times New Roman" w:eastAsia="Times New Roman" w:hAnsi="Times New Roman" w:cs="Times New Roman"/>
          <w:sz w:val="24"/>
          <w:szCs w:val="24"/>
        </w:rPr>
        <w:t xml:space="preserve"> </w:t>
      </w:r>
      <w:r w:rsidRPr="002D3E74">
        <w:rPr>
          <w:rFonts w:ascii="Times New Roman" w:eastAsia="Times New Roman" w:hAnsi="Times New Roman" w:cs="Times New Roman"/>
          <w:sz w:val="24"/>
          <w:szCs w:val="24"/>
        </w:rPr>
        <w:t>100-90%:</w:t>
      </w:r>
      <w:r w:rsidR="008275E3">
        <w:rPr>
          <w:rFonts w:ascii="Times New Roman" w:eastAsia="Times New Roman" w:hAnsi="Times New Roman" w:cs="Times New Roman"/>
          <w:sz w:val="24"/>
          <w:szCs w:val="24"/>
        </w:rPr>
        <w:t xml:space="preserve"> </w:t>
      </w:r>
      <w:r w:rsidRPr="002D3E74">
        <w:rPr>
          <w:rFonts w:ascii="Times New Roman" w:eastAsia="Times New Roman" w:hAnsi="Times New Roman" w:cs="Times New Roman"/>
          <w:sz w:val="24"/>
          <w:szCs w:val="24"/>
        </w:rPr>
        <w:t>A</w:t>
      </w:r>
      <w:r w:rsidR="008275E3">
        <w:rPr>
          <w:rFonts w:ascii="Times New Roman" w:eastAsia="Times New Roman" w:hAnsi="Times New Roman" w:cs="Times New Roman"/>
          <w:sz w:val="24"/>
          <w:szCs w:val="24"/>
        </w:rPr>
        <w:t xml:space="preserve">; 89-80%: B; </w:t>
      </w:r>
      <w:r w:rsidRPr="002D3E74">
        <w:rPr>
          <w:rFonts w:ascii="Times New Roman" w:eastAsia="Times New Roman" w:hAnsi="Times New Roman" w:cs="Times New Roman"/>
          <w:sz w:val="24"/>
          <w:szCs w:val="24"/>
        </w:rPr>
        <w:t>79-70%:  C</w:t>
      </w:r>
      <w:r w:rsidR="008275E3">
        <w:rPr>
          <w:rFonts w:ascii="Times New Roman" w:eastAsia="Times New Roman" w:hAnsi="Times New Roman" w:cs="Times New Roman"/>
          <w:sz w:val="24"/>
          <w:szCs w:val="24"/>
        </w:rPr>
        <w:t>;</w:t>
      </w:r>
      <w:r w:rsidRPr="002D3E74">
        <w:rPr>
          <w:rFonts w:ascii="Times New Roman" w:eastAsia="Times New Roman" w:hAnsi="Times New Roman" w:cs="Times New Roman"/>
          <w:sz w:val="24"/>
          <w:szCs w:val="24"/>
        </w:rPr>
        <w:t> </w:t>
      </w:r>
      <w:r w:rsidR="008275E3" w:rsidRPr="002D3E74">
        <w:rPr>
          <w:rFonts w:ascii="Times New Roman" w:eastAsia="Times New Roman" w:hAnsi="Times New Roman" w:cs="Times New Roman"/>
          <w:sz w:val="24"/>
          <w:szCs w:val="24"/>
        </w:rPr>
        <w:t>60-69%: D</w:t>
      </w:r>
      <w:r w:rsidR="008275E3">
        <w:rPr>
          <w:rFonts w:ascii="Times New Roman" w:eastAsia="Times New Roman" w:hAnsi="Times New Roman" w:cs="Times New Roman"/>
          <w:sz w:val="24"/>
          <w:szCs w:val="24"/>
        </w:rPr>
        <w:t xml:space="preserve">     </w:t>
      </w:r>
      <w:r w:rsidRPr="002D3E74">
        <w:rPr>
          <w:rFonts w:ascii="Times New Roman" w:eastAsia="Times New Roman" w:hAnsi="Times New Roman" w:cs="Times New Roman"/>
          <w:sz w:val="24"/>
          <w:szCs w:val="24"/>
        </w:rPr>
        <w:t>          </w:t>
      </w:r>
    </w:p>
    <w:p w14:paraId="71EEAB9E" w14:textId="77777777"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Participation and Punctuality</w:t>
      </w:r>
      <w:r w:rsidRPr="002D3E74">
        <w:rPr>
          <w:rFonts w:ascii="Times New Roman" w:eastAsia="Times New Roman" w:hAnsi="Times New Roman" w:cs="Times New Roman"/>
          <w:b/>
          <w:bCs/>
          <w:i/>
          <w:iCs/>
          <w:sz w:val="24"/>
          <w:szCs w:val="24"/>
        </w:rPr>
        <w:t xml:space="preserve">: </w:t>
      </w:r>
      <w:r w:rsidRPr="002D3E74">
        <w:rPr>
          <w:rFonts w:ascii="Times New Roman" w:eastAsia="Times New Roman" w:hAnsi="Times New Roman" w:cs="Times New Roman"/>
          <w:sz w:val="24"/>
          <w:szCs w:val="24"/>
        </w:rPr>
        <w:t> Submit assignments on time, according to the weekly schedule. Log on at least twice each week (with posts due by midnight Saturday and Tuesday). Participate by reading and responding at levels expected of graduate students. Thoughtful, on-time participation from all of us is key to the success of the course.</w:t>
      </w:r>
    </w:p>
    <w:p w14:paraId="6C3AB37F" w14:textId="77777777"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 xml:space="preserve">Education Division Attendance Policy: </w:t>
      </w:r>
      <w:r w:rsidRPr="002D3E74">
        <w:rPr>
          <w:rFonts w:ascii="Times New Roman" w:eastAsia="Times New Roman" w:hAnsi="Times New Roman" w:cs="Times New Roman"/>
          <w:sz w:val="24"/>
          <w:szCs w:val="24"/>
        </w:rPr>
        <w:t>As stated in the Chaminade University Catalog, students are expected to attend all classes for courses in which they are registered.  Here, this means regular participation from week one through week ten.</w:t>
      </w:r>
    </w:p>
    <w:p w14:paraId="13CE527E" w14:textId="77777777"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b/>
          <w:bCs/>
          <w:sz w:val="24"/>
          <w:szCs w:val="24"/>
        </w:rPr>
        <w:t xml:space="preserve">Plagiarism: </w:t>
      </w:r>
      <w:r w:rsidRPr="002D3E74">
        <w:rPr>
          <w:rFonts w:ascii="Times New Roman" w:eastAsia="Times New Roman" w:hAnsi="Times New Roman" w:cs="Times New Roman"/>
          <w:sz w:val="24"/>
          <w:szCs w:val="24"/>
        </w:rPr>
        <w:t>“Plagiarism is the offering of work of another as one’s own.  Plagiarism is a serious offense and may include, but is not limited to, the following: Complete or partial copying directly from a published or unpublished source without proper acknowledgement to the author.  Minor changes in wording or syntax are not sufficient to avoid charges of plagiarism.  Proper acknowledgement of the source of a text is always mandatory. Paraphrasing the work of another without proper author acknowledgement, submitting as one’s own original work (however freely given or purchased) the original exam, research paper, manuscript, report, computer file, or other assignment that has been prepared by another individual is plagiarism. Book summaries for file must be written in your own words.</w:t>
      </w:r>
    </w:p>
    <w:p w14:paraId="36B3E3B4" w14:textId="2C9191EB"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Please refer to your on-line Student Handbook for other important institutional and academic policies including more detailed information regarding Grading, Plagiarism, Classroom Deportment, Freedom of Expression, Add/Drop, Disabilities, and others.</w:t>
      </w:r>
    </w:p>
    <w:p w14:paraId="7E4C66C7" w14:textId="55D50822"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r w:rsidRPr="002D3E74">
        <w:rPr>
          <w:rFonts w:ascii="Times New Roman" w:eastAsia="Times New Roman" w:hAnsi="Times New Roman" w:cs="Times New Roman"/>
          <w:b/>
          <w:bCs/>
          <w:sz w:val="24"/>
          <w:szCs w:val="24"/>
        </w:rPr>
        <w:t xml:space="preserve">Diversity/Full Inclusion:  </w:t>
      </w:r>
      <w:r w:rsidRPr="002D3E74">
        <w:rPr>
          <w:rFonts w:ascii="Times New Roman" w:eastAsia="Times New Roman" w:hAnsi="Times New Roman" w:cs="Times New Roman"/>
          <w:sz w:val="24"/>
          <w:szCs w:val="24"/>
        </w:rPr>
        <w:t xml:space="preserve">Chaminade University of Honolulu is committed to a policy of non-discrimination and recognizes the obligation to provide equal access to its programs, services, and activities to students with disabilities.  If a student </w:t>
      </w:r>
      <w:proofErr w:type="gramStart"/>
      <w:r w:rsidRPr="002D3E74">
        <w:rPr>
          <w:rFonts w:ascii="Times New Roman" w:eastAsia="Times New Roman" w:hAnsi="Times New Roman" w:cs="Times New Roman"/>
          <w:sz w:val="24"/>
          <w:szCs w:val="24"/>
        </w:rPr>
        <w:t>is in need of</w:t>
      </w:r>
      <w:proofErr w:type="gramEnd"/>
      <w:r w:rsidRPr="002D3E74">
        <w:rPr>
          <w:rFonts w:ascii="Times New Roman" w:eastAsia="Times New Roman" w:hAnsi="Times New Roman" w:cs="Times New Roman"/>
          <w:sz w:val="24"/>
          <w:szCs w:val="24"/>
        </w:rPr>
        <w:t xml:space="preserve"> accommodation due to a documented disability, he/she should contact the Director of Personal Counseling (below).  A determination will be made if the student meets the requirements for documented disability in accordance with the Americans with Disabilities Act.  It is important to contact them as soon as possible so that accommodations are implemented in a timely fashion.</w:t>
      </w:r>
    </w:p>
    <w:p w14:paraId="253F7D8B" w14:textId="2D7700D8"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14:paraId="52278B25" w14:textId="5EACF721" w:rsidR="00430ACF" w:rsidRPr="002D3E74" w:rsidRDefault="00430ACF" w:rsidP="00430ACF">
      <w:pPr>
        <w:spacing w:before="100" w:beforeAutospacing="1" w:after="100" w:afterAutospacing="1" w:line="240" w:lineRule="auto"/>
        <w:rPr>
          <w:rFonts w:ascii="Times New Roman" w:eastAsia="Times New Roman" w:hAnsi="Times New Roman" w:cs="Times New Roman"/>
          <w:sz w:val="24"/>
          <w:szCs w:val="24"/>
        </w:rPr>
      </w:pPr>
      <w:r w:rsidRPr="002D3E74">
        <w:rPr>
          <w:rFonts w:ascii="Times New Roman" w:eastAsia="Times New Roman" w:hAnsi="Times New Roman" w:cs="Times New Roman"/>
          <w:sz w:val="24"/>
          <w:szCs w:val="24"/>
        </w:rPr>
        <w:t> </w:t>
      </w:r>
      <w:r w:rsidRPr="002D3E74">
        <w:rPr>
          <w:rFonts w:ascii="Times New Roman" w:eastAsia="Times New Roman" w:hAnsi="Times New Roman" w:cs="Times New Roman"/>
          <w:b/>
          <w:bCs/>
          <w:sz w:val="24"/>
          <w:szCs w:val="24"/>
        </w:rPr>
        <w:t xml:space="preserve">Students with Disabilities: </w:t>
      </w:r>
      <w:r w:rsidRPr="002D3E74">
        <w:rPr>
          <w:rFonts w:ascii="Times New Roman" w:eastAsia="Times New Roman" w:hAnsi="Times New Roman" w:cs="Times New Roman"/>
          <w:sz w:val="24"/>
          <w:szCs w:val="24"/>
        </w:rPr>
        <w:t xml:space="preserve">  It is the student’s responsibility to self-identify with the Director of Personal Counseling </w:t>
      </w:r>
      <w:proofErr w:type="gramStart"/>
      <w:r w:rsidRPr="002D3E74">
        <w:rPr>
          <w:rFonts w:ascii="Times New Roman" w:eastAsia="Times New Roman" w:hAnsi="Times New Roman" w:cs="Times New Roman"/>
          <w:sz w:val="24"/>
          <w:szCs w:val="24"/>
        </w:rPr>
        <w:t>in order to</w:t>
      </w:r>
      <w:proofErr w:type="gramEnd"/>
      <w:r w:rsidRPr="002D3E74">
        <w:rPr>
          <w:rFonts w:ascii="Times New Roman" w:eastAsia="Times New Roman" w:hAnsi="Times New Roman" w:cs="Times New Roman"/>
          <w:sz w:val="24"/>
          <w:szCs w:val="24"/>
        </w:rPr>
        <w:t xml:space="preserve"> receive accommodations.  Only those students with appropriate documentation will receive services.  Contact the Director of Personal Counseling at (808) 739-4603</w:t>
      </w:r>
      <w:r w:rsidR="00DC00DD">
        <w:rPr>
          <w:rFonts w:ascii="Times New Roman" w:eastAsia="Times New Roman" w:hAnsi="Times New Roman" w:cs="Times New Roman"/>
          <w:sz w:val="24"/>
          <w:szCs w:val="24"/>
        </w:rPr>
        <w:t>.</w:t>
      </w:r>
      <w:r w:rsidRPr="002D3E74">
        <w:rPr>
          <w:rFonts w:ascii="Times New Roman" w:eastAsia="Times New Roman" w:hAnsi="Times New Roman" w:cs="Times New Roman"/>
          <w:sz w:val="24"/>
          <w:szCs w:val="24"/>
        </w:rPr>
        <w:t xml:space="preserve"> </w:t>
      </w:r>
      <w:r w:rsidRPr="002D3E74">
        <w:rPr>
          <w:rFonts w:ascii="Times New Roman" w:eastAsia="Times New Roman" w:hAnsi="Times New Roman" w:cs="Times New Roman"/>
          <w:b/>
          <w:bCs/>
          <w:sz w:val="24"/>
          <w:szCs w:val="24"/>
        </w:rPr>
        <w:t xml:space="preserve">Technical Support:  </w:t>
      </w:r>
      <w:r w:rsidRPr="002D3E74">
        <w:rPr>
          <w:rFonts w:ascii="Times New Roman" w:eastAsia="Times New Roman" w:hAnsi="Times New Roman" w:cs="Times New Roman"/>
          <w:sz w:val="24"/>
          <w:szCs w:val="24"/>
        </w:rPr>
        <w:t xml:space="preserve">For technical questions contact the Chaminade    </w:t>
      </w:r>
      <w:hyperlink r:id="rId11" w:history="1">
        <w:r w:rsidR="00346BDA" w:rsidRPr="00C1209D">
          <w:rPr>
            <w:rStyle w:val="Hyperlink"/>
            <w:rFonts w:ascii="Times New Roman" w:eastAsia="Times New Roman" w:hAnsi="Times New Roman" w:cs="Times New Roman"/>
            <w:sz w:val="24"/>
            <w:szCs w:val="24"/>
          </w:rPr>
          <w:t>helpdesk@chaminade.com</w:t>
        </w:r>
      </w:hyperlink>
      <w:r w:rsidRPr="002D3E74">
        <w:rPr>
          <w:rFonts w:ascii="Times New Roman" w:eastAsia="Times New Roman" w:hAnsi="Times New Roman" w:cs="Times New Roman"/>
          <w:sz w:val="24"/>
          <w:szCs w:val="24"/>
        </w:rPr>
        <w:t>, or call toll free for Canvas support</w:t>
      </w:r>
      <w:r w:rsidR="00346BDA">
        <w:rPr>
          <w:rFonts w:ascii="Times New Roman" w:eastAsia="Times New Roman" w:hAnsi="Times New Roman" w:cs="Times New Roman"/>
          <w:sz w:val="24"/>
          <w:szCs w:val="24"/>
        </w:rPr>
        <w:t>.</w:t>
      </w:r>
    </w:p>
    <w:sectPr w:rsidR="00430ACF" w:rsidRPr="002D3E74">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margaret mize" w:date="2020-05-31T15:29:00Z" w:initials="mm">
    <w:p w14:paraId="66C26A32" w14:textId="4B70F474" w:rsidR="00E25FA5" w:rsidRDefault="00E25FA5">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6C26A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E4BF3" w16cex:dateUtc="2020-06-01T01: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6C26A32" w16cid:durableId="227E4BF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726CE"/>
    <w:multiLevelType w:val="multilevel"/>
    <w:tmpl w:val="C666B9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0C305B"/>
    <w:multiLevelType w:val="hybridMultilevel"/>
    <w:tmpl w:val="2C24B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137D6A"/>
    <w:multiLevelType w:val="multilevel"/>
    <w:tmpl w:val="545EE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C267B2"/>
    <w:multiLevelType w:val="multilevel"/>
    <w:tmpl w:val="B73609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CD4AEF"/>
    <w:multiLevelType w:val="multilevel"/>
    <w:tmpl w:val="F8A80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2B420B"/>
    <w:multiLevelType w:val="multilevel"/>
    <w:tmpl w:val="C7023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3D679F"/>
    <w:multiLevelType w:val="multilevel"/>
    <w:tmpl w:val="1BFAA112"/>
    <w:lvl w:ilvl="0">
      <w:start w:val="1"/>
      <w:numFmt w:val="decimal"/>
      <w:lvlText w:val="%1."/>
      <w:lvlJc w:val="left"/>
      <w:pPr>
        <w:tabs>
          <w:tab w:val="num" w:pos="720"/>
        </w:tabs>
        <w:ind w:left="720" w:hanging="360"/>
      </w:pPr>
    </w:lvl>
    <w:lvl w:ilvl="1">
      <w:start w:val="9"/>
      <w:numFmt w:val="decimal"/>
      <w:lvlText w:val="%2"/>
      <w:lvlJc w:val="left"/>
      <w:pPr>
        <w:ind w:left="1440" w:hanging="360"/>
      </w:pPr>
      <w:rPr>
        <w:rFonts w:hint="default"/>
        <w:u w:val="singl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676379"/>
    <w:multiLevelType w:val="hybridMultilevel"/>
    <w:tmpl w:val="2E5E52AA"/>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8F584C"/>
    <w:multiLevelType w:val="multilevel"/>
    <w:tmpl w:val="37C00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610A91"/>
    <w:multiLevelType w:val="multilevel"/>
    <w:tmpl w:val="41E09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9"/>
  </w:num>
  <w:num w:numId="3">
    <w:abstractNumId w:val="4"/>
  </w:num>
  <w:num w:numId="4">
    <w:abstractNumId w:val="5"/>
  </w:num>
  <w:num w:numId="5">
    <w:abstractNumId w:val="6"/>
  </w:num>
  <w:num w:numId="6">
    <w:abstractNumId w:val="0"/>
  </w:num>
  <w:num w:numId="7">
    <w:abstractNumId w:val="3"/>
  </w:num>
  <w:num w:numId="8">
    <w:abstractNumId w:val="2"/>
  </w:num>
  <w:num w:numId="9">
    <w:abstractNumId w:val="7"/>
  </w:num>
  <w:num w:numId="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argaret mize">
    <w15:presenceInfo w15:providerId="Windows Live" w15:userId="1ed6eb5f890551e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646"/>
    <w:rsid w:val="000B5CC7"/>
    <w:rsid w:val="000F4EF0"/>
    <w:rsid w:val="00161FF0"/>
    <w:rsid w:val="0020600A"/>
    <w:rsid w:val="002B2EE8"/>
    <w:rsid w:val="00324C0A"/>
    <w:rsid w:val="00346BDA"/>
    <w:rsid w:val="00430ACF"/>
    <w:rsid w:val="005D05A8"/>
    <w:rsid w:val="00692BBC"/>
    <w:rsid w:val="008275E3"/>
    <w:rsid w:val="00874089"/>
    <w:rsid w:val="008A0A28"/>
    <w:rsid w:val="009C0254"/>
    <w:rsid w:val="00A17199"/>
    <w:rsid w:val="00D66646"/>
    <w:rsid w:val="00DC00DD"/>
    <w:rsid w:val="00E25FA5"/>
    <w:rsid w:val="00E609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CA553"/>
  <w15:chartTrackingRefBased/>
  <w15:docId w15:val="{F869291C-6A2F-45A2-A835-B7D3B6E43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0ACF"/>
    <w:pPr>
      <w:ind w:left="720"/>
      <w:contextualSpacing/>
    </w:pPr>
  </w:style>
  <w:style w:type="character" w:styleId="Hyperlink">
    <w:name w:val="Hyperlink"/>
    <w:basedOn w:val="DefaultParagraphFont"/>
    <w:uiPriority w:val="99"/>
    <w:unhideWhenUsed/>
    <w:rsid w:val="00346BDA"/>
    <w:rPr>
      <w:color w:val="0563C1" w:themeColor="hyperlink"/>
      <w:u w:val="single"/>
    </w:rPr>
  </w:style>
  <w:style w:type="character" w:styleId="UnresolvedMention">
    <w:name w:val="Unresolved Mention"/>
    <w:basedOn w:val="DefaultParagraphFont"/>
    <w:uiPriority w:val="99"/>
    <w:semiHidden/>
    <w:unhideWhenUsed/>
    <w:rsid w:val="00346BDA"/>
    <w:rPr>
      <w:color w:val="605E5C"/>
      <w:shd w:val="clear" w:color="auto" w:fill="E1DFDD"/>
    </w:rPr>
  </w:style>
  <w:style w:type="character" w:styleId="CommentReference">
    <w:name w:val="annotation reference"/>
    <w:basedOn w:val="DefaultParagraphFont"/>
    <w:uiPriority w:val="99"/>
    <w:semiHidden/>
    <w:unhideWhenUsed/>
    <w:rsid w:val="00E25FA5"/>
    <w:rPr>
      <w:sz w:val="16"/>
      <w:szCs w:val="16"/>
    </w:rPr>
  </w:style>
  <w:style w:type="paragraph" w:styleId="CommentText">
    <w:name w:val="annotation text"/>
    <w:basedOn w:val="Normal"/>
    <w:link w:val="CommentTextChar"/>
    <w:uiPriority w:val="99"/>
    <w:semiHidden/>
    <w:unhideWhenUsed/>
    <w:rsid w:val="00E25FA5"/>
    <w:pPr>
      <w:spacing w:line="240" w:lineRule="auto"/>
    </w:pPr>
    <w:rPr>
      <w:sz w:val="20"/>
      <w:szCs w:val="20"/>
    </w:rPr>
  </w:style>
  <w:style w:type="character" w:customStyle="1" w:styleId="CommentTextChar">
    <w:name w:val="Comment Text Char"/>
    <w:basedOn w:val="DefaultParagraphFont"/>
    <w:link w:val="CommentText"/>
    <w:uiPriority w:val="99"/>
    <w:semiHidden/>
    <w:rsid w:val="00E25FA5"/>
    <w:rPr>
      <w:sz w:val="20"/>
      <w:szCs w:val="20"/>
    </w:rPr>
  </w:style>
  <w:style w:type="paragraph" w:styleId="CommentSubject">
    <w:name w:val="annotation subject"/>
    <w:basedOn w:val="CommentText"/>
    <w:next w:val="CommentText"/>
    <w:link w:val="CommentSubjectChar"/>
    <w:uiPriority w:val="99"/>
    <w:semiHidden/>
    <w:unhideWhenUsed/>
    <w:rsid w:val="00E25FA5"/>
    <w:rPr>
      <w:b/>
      <w:bCs/>
    </w:rPr>
  </w:style>
  <w:style w:type="character" w:customStyle="1" w:styleId="CommentSubjectChar">
    <w:name w:val="Comment Subject Char"/>
    <w:basedOn w:val="CommentTextChar"/>
    <w:link w:val="CommentSubject"/>
    <w:uiPriority w:val="99"/>
    <w:semiHidden/>
    <w:rsid w:val="00E25FA5"/>
    <w:rPr>
      <w:b/>
      <w:bCs/>
      <w:sz w:val="20"/>
      <w:szCs w:val="20"/>
    </w:rPr>
  </w:style>
  <w:style w:type="paragraph" w:styleId="BalloonText">
    <w:name w:val="Balloon Text"/>
    <w:basedOn w:val="Normal"/>
    <w:link w:val="BalloonTextChar"/>
    <w:uiPriority w:val="99"/>
    <w:semiHidden/>
    <w:unhideWhenUsed/>
    <w:rsid w:val="00E25F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F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microsoft.com/office/2011/relationships/people" Target="people.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hyperlink" Target="mailto:helpdesk@chaminade.com" TargetMode="External"/><Relationship Id="rId5" Type="http://schemas.openxmlformats.org/officeDocument/2006/relationships/hyperlink" Target="mailto:mmize@chaminade.edu" TargetMode="External"/><Relationship Id="rId10" Type="http://schemas.openxmlformats.org/officeDocument/2006/relationships/hyperlink" Target="http://www.librarieshawaii.org" TargetMode="External"/><Relationship Id="rId4" Type="http://schemas.openxmlformats.org/officeDocument/2006/relationships/webSettings" Target="webSettings.xml"/><Relationship Id="rId9" Type="http://schemas.microsoft.com/office/2018/08/relationships/commentsExtensible" Target="commentsExtensible.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1365</Words>
  <Characters>7783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mize</dc:creator>
  <cp:keywords/>
  <dc:description/>
  <cp:lastModifiedBy>margaret mize</cp:lastModifiedBy>
  <cp:revision>10</cp:revision>
  <dcterms:created xsi:type="dcterms:W3CDTF">2020-05-30T20:23:00Z</dcterms:created>
  <dcterms:modified xsi:type="dcterms:W3CDTF">2020-07-01T21:08:00Z</dcterms:modified>
</cp:coreProperties>
</file>