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38A3C" w14:textId="42BF2DD0" w:rsidR="009F0552" w:rsidRPr="00CB2F3F" w:rsidRDefault="009F0552" w:rsidP="009F0552">
      <w:pPr>
        <w:rPr>
          <w:rFonts w:cstheme="minorHAnsi"/>
          <w:color w:val="000000" w:themeColor="text1"/>
          <w:u w:val="single"/>
        </w:rPr>
      </w:pPr>
      <w:r w:rsidRPr="00CB2F3F">
        <w:rPr>
          <w:rFonts w:cstheme="minorHAnsi"/>
          <w:bCs/>
          <w:color w:val="000000" w:themeColor="text1"/>
          <w:u w:val="single"/>
        </w:rPr>
        <w:t>RE626</w:t>
      </w:r>
      <w:r w:rsidR="00A51023" w:rsidRPr="00CB2F3F">
        <w:rPr>
          <w:rFonts w:cstheme="minorHAnsi"/>
          <w:bCs/>
          <w:color w:val="000000" w:themeColor="text1"/>
          <w:u w:val="single"/>
        </w:rPr>
        <w:t>/426</w:t>
      </w:r>
      <w:r w:rsidRPr="00CB2F3F">
        <w:rPr>
          <w:rFonts w:cstheme="minorHAnsi"/>
          <w:bCs/>
          <w:color w:val="000000" w:themeColor="text1"/>
          <w:u w:val="single"/>
        </w:rPr>
        <w:t xml:space="preserve"> </w:t>
      </w:r>
      <w:r w:rsidRPr="00CB2F3F">
        <w:rPr>
          <w:rFonts w:cstheme="minorHAnsi"/>
          <w:bCs/>
          <w:color w:val="000000" w:themeColor="text1"/>
          <w:u w:val="single"/>
        </w:rPr>
        <w:tab/>
      </w:r>
      <w:r w:rsidR="00BE74D9" w:rsidRPr="00CB2F3F">
        <w:rPr>
          <w:rFonts w:cstheme="minorHAnsi"/>
          <w:bCs/>
          <w:color w:val="000000" w:themeColor="text1"/>
          <w:u w:val="single"/>
        </w:rPr>
        <w:tab/>
      </w:r>
      <w:r w:rsidR="00CB2F3F">
        <w:rPr>
          <w:rFonts w:cstheme="minorHAnsi"/>
          <w:bCs/>
          <w:color w:val="000000" w:themeColor="text1"/>
          <w:u w:val="single"/>
        </w:rPr>
        <w:t xml:space="preserve"> </w:t>
      </w:r>
      <w:r w:rsidRPr="00CB2F3F">
        <w:rPr>
          <w:rFonts w:cstheme="minorHAnsi"/>
          <w:bCs/>
          <w:color w:val="000000" w:themeColor="text1"/>
          <w:u w:val="single"/>
        </w:rPr>
        <w:t>Theological Anthropology</w:t>
      </w:r>
      <w:r w:rsidR="00BE74D9" w:rsidRPr="00CB2F3F">
        <w:rPr>
          <w:rFonts w:cstheme="minorHAnsi"/>
          <w:bCs/>
          <w:color w:val="000000" w:themeColor="text1"/>
          <w:u w:val="single"/>
        </w:rPr>
        <w:t>: Grace, Sin, Eschatology</w:t>
      </w:r>
      <w:r w:rsidRPr="00CB2F3F">
        <w:rPr>
          <w:rFonts w:cstheme="minorHAnsi"/>
          <w:bCs/>
          <w:color w:val="000000" w:themeColor="text1"/>
          <w:u w:val="single"/>
        </w:rPr>
        <w:tab/>
      </w:r>
      <w:r w:rsidR="00BE74D9" w:rsidRPr="00CB2F3F">
        <w:rPr>
          <w:rFonts w:cstheme="minorHAnsi"/>
          <w:color w:val="000000" w:themeColor="text1"/>
          <w:u w:val="single"/>
        </w:rPr>
        <w:tab/>
      </w:r>
      <w:r w:rsidR="00CB2F3F">
        <w:rPr>
          <w:rFonts w:cstheme="minorHAnsi"/>
          <w:color w:val="000000" w:themeColor="text1"/>
          <w:u w:val="single"/>
        </w:rPr>
        <w:t xml:space="preserve">          </w:t>
      </w:r>
      <w:r w:rsidRPr="00CB2F3F">
        <w:rPr>
          <w:rFonts w:cstheme="minorHAnsi"/>
          <w:color w:val="000000" w:themeColor="text1"/>
          <w:u w:val="single"/>
        </w:rPr>
        <w:t>Fall 2019</w:t>
      </w:r>
    </w:p>
    <w:p w14:paraId="4C2674AA" w14:textId="0AE41B90" w:rsidR="009F0552" w:rsidRPr="00375EDB" w:rsidRDefault="009F0552" w:rsidP="009F0552">
      <w:pPr>
        <w:rPr>
          <w:rFonts w:cstheme="minorHAnsi"/>
          <w:color w:val="000000" w:themeColor="text1"/>
        </w:rPr>
      </w:pPr>
      <w:r w:rsidRPr="00375EDB">
        <w:rPr>
          <w:rFonts w:cstheme="minorHAnsi"/>
          <w:color w:val="000000" w:themeColor="text1"/>
        </w:rPr>
        <w:t>Du</w:t>
      </w:r>
      <w:r w:rsidR="00C55B2E">
        <w:rPr>
          <w:rFonts w:cstheme="minorHAnsi"/>
          <w:color w:val="000000" w:themeColor="text1"/>
        </w:rPr>
        <w:t>styn Kainoa Ragasa, PhD</w:t>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r>
      <w:r w:rsidRPr="00375EDB">
        <w:rPr>
          <w:rFonts w:cstheme="minorHAnsi"/>
          <w:color w:val="000000" w:themeColor="text1"/>
        </w:rPr>
        <w:t xml:space="preserve"> Office: Henry Hall 206 F</w:t>
      </w:r>
    </w:p>
    <w:p w14:paraId="7A566982" w14:textId="7932D56D" w:rsidR="009F0552" w:rsidRPr="00375EDB" w:rsidRDefault="009F0552" w:rsidP="009F0552">
      <w:pPr>
        <w:rPr>
          <w:rFonts w:cstheme="minorHAnsi"/>
          <w:color w:val="000000" w:themeColor="text1"/>
        </w:rPr>
      </w:pPr>
      <w:r w:rsidRPr="00375EDB">
        <w:rPr>
          <w:rFonts w:cstheme="minorHAnsi"/>
          <w:color w:val="000000" w:themeColor="text1"/>
        </w:rPr>
        <w:t>dustyn.</w:t>
      </w:r>
      <w:r w:rsidR="00C55B2E">
        <w:rPr>
          <w:rFonts w:cstheme="minorHAnsi"/>
          <w:color w:val="000000" w:themeColor="text1"/>
        </w:rPr>
        <w:t>ragasa@chaminade.edu</w:t>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r>
      <w:r w:rsidR="00C55B2E">
        <w:rPr>
          <w:rFonts w:cstheme="minorHAnsi"/>
          <w:color w:val="000000" w:themeColor="text1"/>
        </w:rPr>
        <w:tab/>
        <w:t xml:space="preserve">   </w:t>
      </w:r>
      <w:r w:rsidRPr="00375EDB">
        <w:rPr>
          <w:rFonts w:cstheme="minorHAnsi"/>
          <w:color w:val="000000" w:themeColor="text1"/>
        </w:rPr>
        <w:t xml:space="preserve"> Office Hours: MWF 11am–1</w:t>
      </w:r>
      <w:r w:rsidR="00C55B2E">
        <w:rPr>
          <w:rFonts w:cstheme="minorHAnsi"/>
          <w:color w:val="000000" w:themeColor="text1"/>
        </w:rPr>
        <w:t>:30</w:t>
      </w:r>
      <w:r w:rsidRPr="00375EDB">
        <w:rPr>
          <w:rFonts w:cstheme="minorHAnsi"/>
          <w:color w:val="000000" w:themeColor="text1"/>
        </w:rPr>
        <w:t>pm</w:t>
      </w:r>
    </w:p>
    <w:p w14:paraId="601A9291" w14:textId="2919BF12" w:rsidR="009F0552" w:rsidRPr="00375EDB" w:rsidRDefault="00C55B2E" w:rsidP="009F0552">
      <w:pPr>
        <w:rPr>
          <w:rFonts w:cstheme="minorHAnsi"/>
          <w:color w:val="000000" w:themeColor="text1"/>
        </w:rPr>
      </w:pPr>
      <w:r>
        <w:rPr>
          <w:rFonts w:cstheme="minorHAnsi"/>
          <w:color w:val="000000" w:themeColor="text1"/>
        </w:rPr>
        <w:t>(808) 739–8533</w:t>
      </w:r>
      <w:r>
        <w:rPr>
          <w:rFonts w:cstheme="minorHAnsi"/>
          <w:color w:val="000000" w:themeColor="text1"/>
        </w:rPr>
        <w:tab/>
      </w:r>
      <w:r>
        <w:rPr>
          <w:rFonts w:cstheme="minorHAnsi"/>
          <w:color w:val="000000" w:themeColor="text1"/>
        </w:rPr>
        <w:tab/>
      </w:r>
      <w:r>
        <w:rPr>
          <w:rFonts w:cstheme="minorHAnsi"/>
          <w:color w:val="000000" w:themeColor="text1"/>
        </w:rPr>
        <w:tab/>
      </w:r>
      <w:r>
        <w:rPr>
          <w:rFonts w:cstheme="minorHAnsi"/>
          <w:color w:val="000000" w:themeColor="text1"/>
        </w:rPr>
        <w:tab/>
      </w:r>
      <w:r>
        <w:rPr>
          <w:rFonts w:cstheme="minorHAnsi"/>
          <w:color w:val="000000" w:themeColor="text1"/>
        </w:rPr>
        <w:tab/>
      </w:r>
      <w:r>
        <w:rPr>
          <w:rFonts w:cstheme="minorHAnsi"/>
          <w:color w:val="000000" w:themeColor="text1"/>
        </w:rPr>
        <w:tab/>
      </w:r>
      <w:r>
        <w:rPr>
          <w:rFonts w:cstheme="minorHAnsi"/>
          <w:color w:val="000000" w:themeColor="text1"/>
        </w:rPr>
        <w:tab/>
        <w:t xml:space="preserve">  </w:t>
      </w:r>
      <w:r w:rsidR="009F0552" w:rsidRPr="00375EDB">
        <w:rPr>
          <w:rFonts w:cstheme="minorHAnsi"/>
          <w:color w:val="000000" w:themeColor="text1"/>
        </w:rPr>
        <w:t xml:space="preserve">  (or by appointment)</w:t>
      </w:r>
    </w:p>
    <w:p w14:paraId="7675A5B4" w14:textId="71DC8ADE" w:rsidR="009F0552" w:rsidRPr="00375EDB" w:rsidRDefault="009F0552" w:rsidP="009F0552">
      <w:pPr>
        <w:pStyle w:val="NormalWeb"/>
        <w:rPr>
          <w:rFonts w:asciiTheme="minorHAnsi" w:hAnsiTheme="minorHAnsi" w:cstheme="minorHAnsi"/>
        </w:rPr>
      </w:pPr>
      <w:r w:rsidRPr="00375EDB">
        <w:rPr>
          <w:rFonts w:asciiTheme="minorHAnsi" w:hAnsiTheme="minorHAnsi" w:cstheme="minorHAnsi"/>
          <w:bCs/>
          <w:color w:val="000000" w:themeColor="text1"/>
          <w:u w:val="single"/>
        </w:rPr>
        <w:t>Catalogue Description</w:t>
      </w:r>
      <w:r w:rsidRPr="00375EDB">
        <w:rPr>
          <w:rFonts w:asciiTheme="minorHAnsi" w:hAnsiTheme="minorHAnsi" w:cstheme="minorHAnsi"/>
          <w:bCs/>
          <w:color w:val="000000" w:themeColor="text1"/>
        </w:rPr>
        <w:br/>
      </w:r>
      <w:r w:rsidR="006801D6" w:rsidRPr="00375EDB">
        <w:rPr>
          <w:rFonts w:asciiTheme="minorHAnsi" w:hAnsiTheme="minorHAnsi" w:cstheme="minorHAnsi"/>
        </w:rPr>
        <w:t>The student will learn basic aspects and principles of Christian anthropology: incarnation, grace, sin, redemption, resurrection, the sacredness of human life, etc. The course will also look at issues in eschatology: death, particular judgement, pur</w:t>
      </w:r>
      <w:r w:rsidR="00CF7C0E">
        <w:rPr>
          <w:rFonts w:asciiTheme="minorHAnsi" w:hAnsiTheme="minorHAnsi" w:cstheme="minorHAnsi"/>
        </w:rPr>
        <w:t>gatory, hell, heaven, last judg</w:t>
      </w:r>
      <w:r w:rsidR="006801D6" w:rsidRPr="00375EDB">
        <w:rPr>
          <w:rFonts w:asciiTheme="minorHAnsi" w:hAnsiTheme="minorHAnsi" w:cstheme="minorHAnsi"/>
        </w:rPr>
        <w:t xml:space="preserve">ment, and the hope of the new heaven and the new earth. </w:t>
      </w:r>
    </w:p>
    <w:p w14:paraId="61192C2B" w14:textId="6D1D98FF" w:rsidR="009F0552" w:rsidRPr="00375EDB" w:rsidRDefault="009F0552" w:rsidP="009F0552">
      <w:pPr>
        <w:spacing w:before="180" w:after="180"/>
        <w:rPr>
          <w:rFonts w:cstheme="minorHAnsi"/>
          <w:color w:val="000000" w:themeColor="text1"/>
        </w:rPr>
      </w:pPr>
      <w:r w:rsidRPr="00375EDB">
        <w:rPr>
          <w:rFonts w:cstheme="minorHAnsi"/>
          <w:color w:val="000000" w:themeColor="text1"/>
          <w:u w:val="single"/>
        </w:rPr>
        <w:t>Goal</w:t>
      </w:r>
      <w:r w:rsidRPr="00375EDB">
        <w:rPr>
          <w:rFonts w:cstheme="minorHAnsi"/>
          <w:color w:val="000000" w:themeColor="text1"/>
        </w:rPr>
        <w:t> </w:t>
      </w:r>
      <w:r w:rsidRPr="00375EDB">
        <w:rPr>
          <w:rFonts w:cstheme="minorHAnsi"/>
          <w:color w:val="000000" w:themeColor="text1"/>
        </w:rPr>
        <w:br/>
      </w:r>
      <w:r w:rsidR="00427395" w:rsidRPr="00375EDB">
        <w:rPr>
          <w:rFonts w:cstheme="minorHAnsi"/>
          <w:color w:val="000000" w:themeColor="text1"/>
        </w:rPr>
        <w:t>This course revisits some central themes fundamental to a program of theological study. Students here undertake a deeper analysis of their meaning, relationship, and implication. Special considerat</w:t>
      </w:r>
      <w:r w:rsidR="00423F3B">
        <w:rPr>
          <w:rFonts w:cstheme="minorHAnsi"/>
          <w:color w:val="000000" w:themeColor="text1"/>
        </w:rPr>
        <w:t>ion is given to the concepts of</w:t>
      </w:r>
      <w:r w:rsidR="00427395" w:rsidRPr="00375EDB">
        <w:rPr>
          <w:rFonts w:cstheme="minorHAnsi"/>
          <w:color w:val="000000" w:themeColor="text1"/>
        </w:rPr>
        <w:t xml:space="preserve"> </w:t>
      </w:r>
      <w:r w:rsidR="00423F3B">
        <w:rPr>
          <w:rFonts w:cstheme="minorHAnsi"/>
          <w:color w:val="000000" w:themeColor="text1"/>
        </w:rPr>
        <w:t>(hu)</w:t>
      </w:r>
      <w:r w:rsidR="00427395" w:rsidRPr="00375EDB">
        <w:rPr>
          <w:rFonts w:cstheme="minorHAnsi"/>
          <w:color w:val="000000" w:themeColor="text1"/>
        </w:rPr>
        <w:t>man-before-God, the human as image of God, the human experience of grace and sin, and the drama of salvation and eschatology.</w:t>
      </w:r>
    </w:p>
    <w:p w14:paraId="1DC04763" w14:textId="12739826" w:rsidR="009F0552" w:rsidRPr="00375EDB" w:rsidRDefault="009F0552" w:rsidP="009F0552">
      <w:pPr>
        <w:spacing w:before="180" w:after="180"/>
        <w:rPr>
          <w:rFonts w:cstheme="minorHAnsi"/>
          <w:color w:val="000000" w:themeColor="text1"/>
        </w:rPr>
      </w:pPr>
      <w:r w:rsidRPr="00375EDB">
        <w:rPr>
          <w:rFonts w:cstheme="minorHAnsi"/>
          <w:color w:val="000000" w:themeColor="text1"/>
          <w:u w:val="single"/>
        </w:rPr>
        <w:t>Objectives</w:t>
      </w:r>
      <w:r w:rsidRPr="00375EDB">
        <w:rPr>
          <w:rFonts w:cstheme="minorHAnsi"/>
          <w:color w:val="000000" w:themeColor="text1"/>
        </w:rPr>
        <w:br/>
        <w:t xml:space="preserve">1. </w:t>
      </w:r>
      <w:r w:rsidR="00C86699">
        <w:rPr>
          <w:rFonts w:cstheme="minorHAnsi"/>
          <w:color w:val="000000" w:themeColor="text1"/>
        </w:rPr>
        <w:t xml:space="preserve"> </w:t>
      </w:r>
      <w:r w:rsidR="006E1584">
        <w:rPr>
          <w:rFonts w:cstheme="minorHAnsi"/>
          <w:color w:val="000000" w:themeColor="text1"/>
        </w:rPr>
        <w:t xml:space="preserve"> </w:t>
      </w:r>
      <w:r w:rsidR="00874106" w:rsidRPr="00375EDB">
        <w:rPr>
          <w:rFonts w:cstheme="minorHAnsi"/>
          <w:color w:val="000000" w:themeColor="text1"/>
        </w:rPr>
        <w:t>To undertake a thorough re-examination of theological insights arising from and within the realm of human experience, and as amplified through divine revelation manifest in historical word and deed</w:t>
      </w:r>
      <w:r w:rsidRPr="00375EDB">
        <w:rPr>
          <w:rFonts w:cstheme="minorHAnsi"/>
          <w:color w:val="000000" w:themeColor="text1"/>
        </w:rPr>
        <w:br/>
      </w:r>
      <w:r w:rsidR="00D65208">
        <w:rPr>
          <w:rFonts w:cstheme="minorHAnsi"/>
          <w:color w:val="000000" w:themeColor="text1"/>
        </w:rPr>
        <w:t>2</w:t>
      </w:r>
      <w:r w:rsidRPr="00375EDB">
        <w:rPr>
          <w:rFonts w:cstheme="minorHAnsi"/>
          <w:color w:val="000000" w:themeColor="text1"/>
        </w:rPr>
        <w:t>.</w:t>
      </w:r>
      <w:r w:rsidR="006E1584">
        <w:rPr>
          <w:rFonts w:cstheme="minorHAnsi"/>
          <w:color w:val="000000" w:themeColor="text1"/>
        </w:rPr>
        <w:t xml:space="preserve"> </w:t>
      </w:r>
      <w:r w:rsidR="00C86699">
        <w:rPr>
          <w:rFonts w:cstheme="minorHAnsi"/>
          <w:color w:val="000000" w:themeColor="text1"/>
        </w:rPr>
        <w:t xml:space="preserve"> </w:t>
      </w:r>
      <w:r w:rsidRPr="00375EDB">
        <w:rPr>
          <w:rFonts w:cstheme="minorHAnsi"/>
          <w:color w:val="000000" w:themeColor="text1"/>
        </w:rPr>
        <w:t xml:space="preserve"> </w:t>
      </w:r>
      <w:r w:rsidR="00874106" w:rsidRPr="00375EDB">
        <w:rPr>
          <w:rFonts w:cstheme="minorHAnsi"/>
          <w:color w:val="000000" w:themeColor="text1"/>
        </w:rPr>
        <w:t>To explore the import of our continued reflection upon our theological anthropology for pastoral and ministerial settings</w:t>
      </w:r>
      <w:r w:rsidRPr="00375EDB">
        <w:rPr>
          <w:rFonts w:cstheme="minorHAnsi"/>
          <w:color w:val="000000" w:themeColor="text1"/>
        </w:rPr>
        <w:br/>
      </w:r>
      <w:r w:rsidR="00D65208">
        <w:rPr>
          <w:rFonts w:cstheme="minorHAnsi"/>
          <w:color w:val="000000" w:themeColor="text1"/>
        </w:rPr>
        <w:t>3</w:t>
      </w:r>
      <w:r w:rsidRPr="00375EDB">
        <w:rPr>
          <w:rFonts w:cstheme="minorHAnsi"/>
          <w:color w:val="000000" w:themeColor="text1"/>
        </w:rPr>
        <w:t xml:space="preserve">. </w:t>
      </w:r>
      <w:r w:rsidR="00C86699">
        <w:rPr>
          <w:rFonts w:cstheme="minorHAnsi"/>
          <w:color w:val="000000" w:themeColor="text1"/>
        </w:rPr>
        <w:t xml:space="preserve"> </w:t>
      </w:r>
      <w:r w:rsidR="006E1584">
        <w:rPr>
          <w:rFonts w:cstheme="minorHAnsi"/>
          <w:color w:val="000000" w:themeColor="text1"/>
        </w:rPr>
        <w:t xml:space="preserve"> </w:t>
      </w:r>
      <w:r w:rsidR="005C1A09" w:rsidRPr="00375EDB">
        <w:rPr>
          <w:rFonts w:cstheme="minorHAnsi"/>
          <w:color w:val="000000" w:themeColor="text1"/>
        </w:rPr>
        <w:t>To launch a search through film, biography, and theological writings for illustration of themes most relevant to the field of theological anthropology</w:t>
      </w:r>
      <w:r w:rsidRPr="00375EDB">
        <w:rPr>
          <w:rFonts w:cstheme="minorHAnsi"/>
          <w:color w:val="000000" w:themeColor="text1"/>
        </w:rPr>
        <w:br/>
      </w:r>
      <w:r w:rsidR="00D65208">
        <w:rPr>
          <w:rFonts w:cstheme="minorHAnsi"/>
          <w:color w:val="000000" w:themeColor="text1"/>
        </w:rPr>
        <w:t>4</w:t>
      </w:r>
      <w:r w:rsidRPr="00375EDB">
        <w:rPr>
          <w:rFonts w:cstheme="minorHAnsi"/>
          <w:color w:val="000000" w:themeColor="text1"/>
        </w:rPr>
        <w:t xml:space="preserve">. </w:t>
      </w:r>
      <w:r w:rsidR="00C86699">
        <w:rPr>
          <w:rFonts w:cstheme="minorHAnsi"/>
          <w:color w:val="000000" w:themeColor="text1"/>
        </w:rPr>
        <w:t xml:space="preserve"> </w:t>
      </w:r>
      <w:r w:rsidR="006E1584">
        <w:rPr>
          <w:rFonts w:cstheme="minorHAnsi"/>
          <w:color w:val="000000" w:themeColor="text1"/>
        </w:rPr>
        <w:t xml:space="preserve"> </w:t>
      </w:r>
      <w:r w:rsidR="005C1A09" w:rsidRPr="00375EDB">
        <w:rPr>
          <w:rFonts w:cstheme="minorHAnsi"/>
          <w:color w:val="000000" w:themeColor="text1"/>
        </w:rPr>
        <w:t>To comb the mysteries of our living faith-tradition in order to draw out the power and promise of God as the future of humanity</w:t>
      </w:r>
    </w:p>
    <w:p w14:paraId="02C499AD" w14:textId="27EE8CDB" w:rsidR="005C0D84" w:rsidRDefault="005C0D84" w:rsidP="005C0D84">
      <w:pPr>
        <w:pStyle w:val="NormalWeb"/>
        <w:spacing w:before="0" w:beforeAutospacing="0" w:after="0" w:afterAutospacing="0"/>
        <w:rPr>
          <w:rFonts w:asciiTheme="minorHAnsi" w:hAnsiTheme="minorHAnsi" w:cstheme="minorHAnsi"/>
          <w:bCs/>
          <w:u w:val="single"/>
        </w:rPr>
      </w:pPr>
      <w:r w:rsidRPr="00375EDB">
        <w:rPr>
          <w:rFonts w:asciiTheme="minorHAnsi" w:hAnsiTheme="minorHAnsi" w:cstheme="minorHAnsi"/>
          <w:bCs/>
          <w:u w:val="single"/>
        </w:rPr>
        <w:t xml:space="preserve">Course </w:t>
      </w:r>
      <w:r w:rsidR="006C734D">
        <w:rPr>
          <w:rFonts w:asciiTheme="minorHAnsi" w:hAnsiTheme="minorHAnsi" w:cstheme="minorHAnsi"/>
          <w:bCs/>
          <w:u w:val="single"/>
        </w:rPr>
        <w:t xml:space="preserve">Learning </w:t>
      </w:r>
      <w:r w:rsidRPr="00375EDB">
        <w:rPr>
          <w:rFonts w:asciiTheme="minorHAnsi" w:hAnsiTheme="minorHAnsi" w:cstheme="minorHAnsi"/>
          <w:bCs/>
          <w:u w:val="single"/>
        </w:rPr>
        <w:t>Outcomes</w:t>
      </w:r>
    </w:p>
    <w:p w14:paraId="059E7CFD" w14:textId="2F133185" w:rsidR="00FB2F24" w:rsidRPr="00FB2F24" w:rsidRDefault="00FB2F24" w:rsidP="005C0D84">
      <w:pPr>
        <w:pStyle w:val="NormalWeb"/>
        <w:spacing w:before="0" w:beforeAutospacing="0" w:after="0" w:afterAutospacing="0"/>
        <w:rPr>
          <w:rFonts w:asciiTheme="minorHAnsi" w:hAnsiTheme="minorHAnsi" w:cstheme="minorHAnsi"/>
          <w:bCs/>
        </w:rPr>
      </w:pPr>
      <w:r>
        <w:rPr>
          <w:rFonts w:asciiTheme="minorHAnsi" w:hAnsiTheme="minorHAnsi" w:cstheme="minorHAnsi"/>
          <w:bCs/>
        </w:rPr>
        <w:t>Upon successful completion of this course, students will be able to:</w:t>
      </w:r>
    </w:p>
    <w:p w14:paraId="232BEE8D" w14:textId="5889341B" w:rsidR="005C0D84" w:rsidRPr="00D74B38" w:rsidRDefault="00AA125A" w:rsidP="00D74B38">
      <w:pPr>
        <w:pStyle w:val="NormalWeb"/>
        <w:numPr>
          <w:ilvl w:val="0"/>
          <w:numId w:val="8"/>
        </w:numPr>
        <w:spacing w:before="0" w:beforeAutospacing="0" w:after="0" w:afterAutospacing="0"/>
        <w:rPr>
          <w:rFonts w:asciiTheme="minorHAnsi" w:hAnsiTheme="minorHAnsi" w:cstheme="minorHAnsi"/>
        </w:rPr>
      </w:pPr>
      <w:r>
        <w:rPr>
          <w:rFonts w:asciiTheme="minorHAnsi" w:hAnsiTheme="minorHAnsi" w:cstheme="minorHAnsi"/>
        </w:rPr>
        <w:t>Explain</w:t>
      </w:r>
      <w:r w:rsidR="00CF425A">
        <w:rPr>
          <w:rFonts w:asciiTheme="minorHAnsi" w:hAnsiTheme="minorHAnsi" w:cstheme="minorHAnsi"/>
        </w:rPr>
        <w:t xml:space="preserve"> and</w:t>
      </w:r>
      <w:r w:rsidR="005C0D84" w:rsidRPr="00375EDB">
        <w:rPr>
          <w:rFonts w:asciiTheme="minorHAnsi" w:hAnsiTheme="minorHAnsi" w:cstheme="minorHAnsi"/>
        </w:rPr>
        <w:t xml:space="preserve"> </w:t>
      </w:r>
      <w:r w:rsidR="004C1E89">
        <w:rPr>
          <w:rFonts w:asciiTheme="minorHAnsi" w:hAnsiTheme="minorHAnsi" w:cstheme="minorHAnsi"/>
        </w:rPr>
        <w:t>de</w:t>
      </w:r>
      <w:r>
        <w:rPr>
          <w:rFonts w:asciiTheme="minorHAnsi" w:hAnsiTheme="minorHAnsi" w:cstheme="minorHAnsi"/>
        </w:rPr>
        <w:t>ploy the</w:t>
      </w:r>
      <w:r w:rsidR="005C0D84" w:rsidRPr="00375EDB">
        <w:rPr>
          <w:rFonts w:asciiTheme="minorHAnsi" w:hAnsiTheme="minorHAnsi" w:cstheme="minorHAnsi"/>
        </w:rPr>
        <w:t xml:space="preserve"> essential vocabulary </w:t>
      </w:r>
      <w:r>
        <w:rPr>
          <w:rFonts w:asciiTheme="minorHAnsi" w:hAnsiTheme="minorHAnsi" w:cstheme="minorHAnsi"/>
        </w:rPr>
        <w:t xml:space="preserve">of theological anthropology </w:t>
      </w:r>
      <w:r w:rsidR="0095437F">
        <w:rPr>
          <w:rFonts w:asciiTheme="minorHAnsi" w:hAnsiTheme="minorHAnsi" w:cstheme="minorHAnsi"/>
        </w:rPr>
        <w:t>in verbal,</w:t>
      </w:r>
      <w:r w:rsidR="005C0D84" w:rsidRPr="00D74B38">
        <w:rPr>
          <w:rFonts w:asciiTheme="minorHAnsi" w:hAnsiTheme="minorHAnsi" w:cstheme="minorHAnsi"/>
        </w:rPr>
        <w:t xml:space="preserve"> written</w:t>
      </w:r>
      <w:r w:rsidR="0095437F">
        <w:rPr>
          <w:rFonts w:asciiTheme="minorHAnsi" w:hAnsiTheme="minorHAnsi" w:cstheme="minorHAnsi"/>
        </w:rPr>
        <w:t xml:space="preserve">, and electronic </w:t>
      </w:r>
      <w:r w:rsidR="00F25FEB">
        <w:rPr>
          <w:rFonts w:asciiTheme="minorHAnsi" w:hAnsiTheme="minorHAnsi" w:cstheme="minorHAnsi"/>
        </w:rPr>
        <w:t>format</w:t>
      </w:r>
      <w:r w:rsidR="0095437F">
        <w:rPr>
          <w:rFonts w:asciiTheme="minorHAnsi" w:hAnsiTheme="minorHAnsi" w:cstheme="minorHAnsi"/>
        </w:rPr>
        <w:t>s</w:t>
      </w:r>
    </w:p>
    <w:p w14:paraId="405F2874" w14:textId="1C5AD62A" w:rsidR="005C0D84" w:rsidRPr="00375EDB" w:rsidRDefault="00FB2F24" w:rsidP="005C0D84">
      <w:pPr>
        <w:pStyle w:val="NormalWeb"/>
        <w:numPr>
          <w:ilvl w:val="0"/>
          <w:numId w:val="8"/>
        </w:numPr>
        <w:spacing w:before="0" w:beforeAutospacing="0" w:after="0" w:afterAutospacing="0"/>
        <w:rPr>
          <w:rFonts w:asciiTheme="minorHAnsi" w:hAnsiTheme="minorHAnsi" w:cstheme="minorHAnsi"/>
        </w:rPr>
      </w:pPr>
      <w:r>
        <w:rPr>
          <w:rFonts w:asciiTheme="minorHAnsi" w:hAnsiTheme="minorHAnsi" w:cstheme="minorHAnsi"/>
        </w:rPr>
        <w:t xml:space="preserve">Represent the </w:t>
      </w:r>
      <w:r w:rsidR="005C0D84" w:rsidRPr="00375EDB">
        <w:rPr>
          <w:rFonts w:asciiTheme="minorHAnsi" w:hAnsiTheme="minorHAnsi" w:cstheme="minorHAnsi"/>
        </w:rPr>
        <w:t>Catholic Intellectual Tradition</w:t>
      </w:r>
      <w:r w:rsidR="00763BFF">
        <w:rPr>
          <w:rFonts w:asciiTheme="minorHAnsi" w:hAnsiTheme="minorHAnsi" w:cstheme="minorHAnsi"/>
        </w:rPr>
        <w:t xml:space="preserve"> as</w:t>
      </w:r>
      <w:r w:rsidR="005C0D84" w:rsidRPr="00375EDB">
        <w:rPr>
          <w:rFonts w:asciiTheme="minorHAnsi" w:hAnsiTheme="minorHAnsi" w:cstheme="minorHAnsi"/>
        </w:rPr>
        <w:t xml:space="preserve"> </w:t>
      </w:r>
      <w:r w:rsidR="00763BFF">
        <w:rPr>
          <w:rFonts w:asciiTheme="minorHAnsi" w:hAnsiTheme="minorHAnsi" w:cstheme="minorHAnsi"/>
        </w:rPr>
        <w:t>informed by the</w:t>
      </w:r>
      <w:r w:rsidR="005C0D84" w:rsidRPr="00375EDB">
        <w:rPr>
          <w:rFonts w:asciiTheme="minorHAnsi" w:hAnsiTheme="minorHAnsi" w:cstheme="minorHAnsi"/>
        </w:rPr>
        <w:t xml:space="preserve"> </w:t>
      </w:r>
      <w:r w:rsidR="00763BFF">
        <w:rPr>
          <w:rFonts w:asciiTheme="minorHAnsi" w:hAnsiTheme="minorHAnsi" w:cstheme="minorHAnsi"/>
        </w:rPr>
        <w:t>Characteristics of a Marianist Education</w:t>
      </w:r>
      <w:r w:rsidR="00CF425A">
        <w:rPr>
          <w:rFonts w:asciiTheme="minorHAnsi" w:hAnsiTheme="minorHAnsi" w:cstheme="minorHAnsi"/>
        </w:rPr>
        <w:t xml:space="preserve"> </w:t>
      </w:r>
    </w:p>
    <w:p w14:paraId="1D9FBF09" w14:textId="5BC1BF66" w:rsidR="005C0D84" w:rsidRPr="00375EDB" w:rsidRDefault="00FB2F24" w:rsidP="005C0D84">
      <w:pPr>
        <w:pStyle w:val="NormalWeb"/>
        <w:numPr>
          <w:ilvl w:val="0"/>
          <w:numId w:val="8"/>
        </w:numPr>
        <w:spacing w:before="0" w:beforeAutospacing="0" w:after="0" w:afterAutospacing="0"/>
        <w:rPr>
          <w:rFonts w:asciiTheme="minorHAnsi" w:hAnsiTheme="minorHAnsi" w:cstheme="minorHAnsi"/>
        </w:rPr>
      </w:pPr>
      <w:r>
        <w:rPr>
          <w:rFonts w:asciiTheme="minorHAnsi" w:hAnsiTheme="minorHAnsi" w:cstheme="minorHAnsi"/>
        </w:rPr>
        <w:t>Relate</w:t>
      </w:r>
      <w:r w:rsidR="00055B1C">
        <w:rPr>
          <w:rFonts w:asciiTheme="minorHAnsi" w:hAnsiTheme="minorHAnsi" w:cstheme="minorHAnsi"/>
        </w:rPr>
        <w:t xml:space="preserve"> </w:t>
      </w:r>
      <w:r>
        <w:rPr>
          <w:rFonts w:asciiTheme="minorHAnsi" w:hAnsiTheme="minorHAnsi" w:cstheme="minorHAnsi"/>
        </w:rPr>
        <w:t>t</w:t>
      </w:r>
      <w:r w:rsidR="005C0D84" w:rsidRPr="00375EDB">
        <w:rPr>
          <w:rFonts w:asciiTheme="minorHAnsi" w:hAnsiTheme="minorHAnsi" w:cstheme="minorHAnsi"/>
        </w:rPr>
        <w:t xml:space="preserve">heological </w:t>
      </w:r>
      <w:r w:rsidR="00FD1F25">
        <w:rPr>
          <w:rFonts w:asciiTheme="minorHAnsi" w:hAnsiTheme="minorHAnsi" w:cstheme="minorHAnsi"/>
        </w:rPr>
        <w:t xml:space="preserve">reflection </w:t>
      </w:r>
      <w:r w:rsidR="007B2E23">
        <w:rPr>
          <w:rFonts w:asciiTheme="minorHAnsi" w:hAnsiTheme="minorHAnsi" w:cstheme="minorHAnsi"/>
        </w:rPr>
        <w:t>to the</w:t>
      </w:r>
      <w:r w:rsidR="00055B1C">
        <w:rPr>
          <w:rFonts w:asciiTheme="minorHAnsi" w:hAnsiTheme="minorHAnsi" w:cstheme="minorHAnsi"/>
        </w:rPr>
        <w:t>ir</w:t>
      </w:r>
      <w:r w:rsidR="007B2E23">
        <w:rPr>
          <w:rFonts w:asciiTheme="minorHAnsi" w:hAnsiTheme="minorHAnsi" w:cstheme="minorHAnsi"/>
        </w:rPr>
        <w:t xml:space="preserve"> spiritual life</w:t>
      </w:r>
      <w:r w:rsidR="005C0D84" w:rsidRPr="00375EDB">
        <w:rPr>
          <w:rFonts w:asciiTheme="minorHAnsi" w:hAnsiTheme="minorHAnsi" w:cstheme="minorHAnsi"/>
        </w:rPr>
        <w:t xml:space="preserve">, </w:t>
      </w:r>
      <w:r>
        <w:rPr>
          <w:rFonts w:asciiTheme="minorHAnsi" w:hAnsiTheme="minorHAnsi" w:cstheme="minorHAnsi"/>
        </w:rPr>
        <w:t>family life</w:t>
      </w:r>
      <w:r w:rsidR="005C0D84" w:rsidRPr="00375EDB">
        <w:rPr>
          <w:rFonts w:asciiTheme="minorHAnsi" w:hAnsiTheme="minorHAnsi" w:cstheme="minorHAnsi"/>
        </w:rPr>
        <w:t xml:space="preserve">, </w:t>
      </w:r>
      <w:r w:rsidR="00AA125A">
        <w:rPr>
          <w:rFonts w:asciiTheme="minorHAnsi" w:hAnsiTheme="minorHAnsi" w:cstheme="minorHAnsi"/>
        </w:rPr>
        <w:t xml:space="preserve">collaboration with </w:t>
      </w:r>
      <w:r w:rsidR="005C0D84" w:rsidRPr="00375EDB">
        <w:rPr>
          <w:rFonts w:asciiTheme="minorHAnsi" w:hAnsiTheme="minorHAnsi" w:cstheme="minorHAnsi"/>
        </w:rPr>
        <w:t>ministerial colleagues</w:t>
      </w:r>
      <w:r w:rsidR="007B2E23">
        <w:rPr>
          <w:rFonts w:asciiTheme="minorHAnsi" w:hAnsiTheme="minorHAnsi" w:cstheme="minorHAnsi"/>
        </w:rPr>
        <w:t>,</w:t>
      </w:r>
      <w:r w:rsidR="005C0D84" w:rsidRPr="00375EDB">
        <w:rPr>
          <w:rFonts w:asciiTheme="minorHAnsi" w:hAnsiTheme="minorHAnsi" w:cstheme="minorHAnsi"/>
        </w:rPr>
        <w:t xml:space="preserve"> and parish communities</w:t>
      </w:r>
    </w:p>
    <w:p w14:paraId="14708E65" w14:textId="39E0E447" w:rsidR="005C0D84" w:rsidRPr="00375EDB" w:rsidRDefault="00A719B3" w:rsidP="005C0D84">
      <w:pPr>
        <w:pStyle w:val="NormalWeb"/>
        <w:numPr>
          <w:ilvl w:val="0"/>
          <w:numId w:val="8"/>
        </w:numPr>
        <w:spacing w:before="0" w:beforeAutospacing="0" w:after="0" w:afterAutospacing="0"/>
        <w:rPr>
          <w:rFonts w:asciiTheme="minorHAnsi" w:hAnsiTheme="minorHAnsi" w:cstheme="minorHAnsi"/>
        </w:rPr>
      </w:pPr>
      <w:r>
        <w:rPr>
          <w:rFonts w:asciiTheme="minorHAnsi" w:hAnsiTheme="minorHAnsi" w:cstheme="minorHAnsi"/>
        </w:rPr>
        <w:t>Integrate</w:t>
      </w:r>
      <w:r w:rsidR="00FB2F24">
        <w:rPr>
          <w:rFonts w:asciiTheme="minorHAnsi" w:hAnsiTheme="minorHAnsi" w:cstheme="minorHAnsi"/>
        </w:rPr>
        <w:t xml:space="preserve"> and appraise key concepts of</w:t>
      </w:r>
      <w:r w:rsidR="005C0D84" w:rsidRPr="00375EDB">
        <w:rPr>
          <w:rFonts w:asciiTheme="minorHAnsi" w:hAnsiTheme="minorHAnsi" w:cstheme="minorHAnsi"/>
        </w:rPr>
        <w:t xml:space="preserve"> syst</w:t>
      </w:r>
      <w:r w:rsidR="00FB2F24">
        <w:rPr>
          <w:rFonts w:asciiTheme="minorHAnsi" w:hAnsiTheme="minorHAnsi" w:cstheme="minorHAnsi"/>
        </w:rPr>
        <w:t>ematic theological study, including:</w:t>
      </w:r>
    </w:p>
    <w:p w14:paraId="2D9C7A1F" w14:textId="58E0C395" w:rsidR="005C0D84" w:rsidRPr="00033C33" w:rsidRDefault="005C0D84" w:rsidP="00033C33">
      <w:pPr>
        <w:pStyle w:val="NormalWeb"/>
        <w:numPr>
          <w:ilvl w:val="0"/>
          <w:numId w:val="7"/>
        </w:numPr>
        <w:spacing w:before="0" w:beforeAutospacing="0" w:after="0" w:afterAutospacing="0"/>
        <w:rPr>
          <w:rFonts w:asciiTheme="minorHAnsi" w:hAnsiTheme="minorHAnsi" w:cstheme="minorHAnsi"/>
        </w:rPr>
      </w:pPr>
      <w:r w:rsidRPr="00375EDB">
        <w:rPr>
          <w:rFonts w:asciiTheme="minorHAnsi" w:hAnsiTheme="minorHAnsi" w:cstheme="minorHAnsi"/>
        </w:rPr>
        <w:t>divi</w:t>
      </w:r>
      <w:r w:rsidR="008D6E38">
        <w:rPr>
          <w:rFonts w:asciiTheme="minorHAnsi" w:hAnsiTheme="minorHAnsi" w:cstheme="minorHAnsi"/>
        </w:rPr>
        <w:t>ne revelation in word and deed</w:t>
      </w:r>
      <w:r w:rsidRPr="00375EDB">
        <w:rPr>
          <w:rFonts w:asciiTheme="minorHAnsi" w:hAnsiTheme="minorHAnsi" w:cstheme="minorHAnsi"/>
        </w:rPr>
        <w:t xml:space="preserve"> as a basis for appreciating</w:t>
      </w:r>
      <w:r w:rsidR="00033C33">
        <w:rPr>
          <w:rFonts w:asciiTheme="minorHAnsi" w:hAnsiTheme="minorHAnsi" w:cstheme="minorHAnsi"/>
        </w:rPr>
        <w:t xml:space="preserve"> </w:t>
      </w:r>
      <w:r w:rsidRPr="00033C33">
        <w:rPr>
          <w:rFonts w:asciiTheme="minorHAnsi" w:hAnsiTheme="minorHAnsi" w:cstheme="minorHAnsi"/>
        </w:rPr>
        <w:t xml:space="preserve">the human person as related to God </w:t>
      </w:r>
      <w:r w:rsidR="00CF425A" w:rsidRPr="00033C33">
        <w:rPr>
          <w:rFonts w:asciiTheme="minorHAnsi" w:hAnsiTheme="minorHAnsi" w:cstheme="minorHAnsi"/>
        </w:rPr>
        <w:t>and</w:t>
      </w:r>
      <w:r w:rsidRPr="00033C33">
        <w:rPr>
          <w:rFonts w:asciiTheme="minorHAnsi" w:hAnsiTheme="minorHAnsi" w:cstheme="minorHAnsi"/>
        </w:rPr>
        <w:t xml:space="preserve"> created in the divine image </w:t>
      </w:r>
    </w:p>
    <w:p w14:paraId="636D788C" w14:textId="097479D2" w:rsidR="005C0D84" w:rsidRPr="00182424" w:rsidRDefault="00CF425A" w:rsidP="00182424">
      <w:pPr>
        <w:pStyle w:val="NormalWeb"/>
        <w:numPr>
          <w:ilvl w:val="0"/>
          <w:numId w:val="7"/>
        </w:numPr>
        <w:spacing w:before="0" w:beforeAutospacing="0" w:after="0" w:afterAutospacing="0"/>
        <w:rPr>
          <w:rFonts w:asciiTheme="minorHAnsi" w:hAnsiTheme="minorHAnsi" w:cstheme="minorHAnsi"/>
        </w:rPr>
      </w:pPr>
      <w:r>
        <w:rPr>
          <w:rFonts w:asciiTheme="minorHAnsi" w:hAnsiTheme="minorHAnsi" w:cstheme="minorHAnsi"/>
        </w:rPr>
        <w:t>what other discipl</w:t>
      </w:r>
      <w:r w:rsidR="005C0D84" w:rsidRPr="00375EDB">
        <w:rPr>
          <w:rFonts w:asciiTheme="minorHAnsi" w:hAnsiTheme="minorHAnsi" w:cstheme="minorHAnsi"/>
        </w:rPr>
        <w:t>ines have identified as significant to human personhood,</w:t>
      </w:r>
      <w:r w:rsidR="00182424">
        <w:rPr>
          <w:rFonts w:asciiTheme="minorHAnsi" w:hAnsiTheme="minorHAnsi" w:cstheme="minorHAnsi"/>
        </w:rPr>
        <w:t xml:space="preserve"> </w:t>
      </w:r>
      <w:r w:rsidR="005C0D84" w:rsidRPr="00182424">
        <w:rPr>
          <w:rFonts w:asciiTheme="minorHAnsi" w:hAnsiTheme="minorHAnsi" w:cstheme="minorHAnsi"/>
        </w:rPr>
        <w:t>specifically with regard to what advances o</w:t>
      </w:r>
      <w:r w:rsidR="00423F3B" w:rsidRPr="00182424">
        <w:rPr>
          <w:rFonts w:asciiTheme="minorHAnsi" w:hAnsiTheme="minorHAnsi" w:cstheme="minorHAnsi"/>
        </w:rPr>
        <w:t xml:space="preserve">r frustrates humanity's growth and </w:t>
      </w:r>
      <w:r w:rsidR="005C0D84" w:rsidRPr="00182424">
        <w:rPr>
          <w:rFonts w:asciiTheme="minorHAnsi" w:hAnsiTheme="minorHAnsi" w:cstheme="minorHAnsi"/>
        </w:rPr>
        <w:t xml:space="preserve"> development </w:t>
      </w:r>
    </w:p>
    <w:p w14:paraId="79B6918F" w14:textId="01108FC8" w:rsidR="005C0D84" w:rsidRPr="00375EDB" w:rsidRDefault="00CF425A" w:rsidP="005C0D84">
      <w:pPr>
        <w:pStyle w:val="NormalWeb"/>
        <w:numPr>
          <w:ilvl w:val="0"/>
          <w:numId w:val="7"/>
        </w:numPr>
        <w:spacing w:before="0" w:beforeAutospacing="0" w:after="0" w:afterAutospacing="0"/>
        <w:rPr>
          <w:rFonts w:asciiTheme="minorHAnsi" w:hAnsiTheme="minorHAnsi" w:cstheme="minorHAnsi"/>
        </w:rPr>
      </w:pPr>
      <w:r>
        <w:rPr>
          <w:rFonts w:asciiTheme="minorHAnsi" w:hAnsiTheme="minorHAnsi" w:cstheme="minorHAnsi"/>
        </w:rPr>
        <w:t>the Christological and</w:t>
      </w:r>
      <w:r w:rsidR="005C0D84" w:rsidRPr="00375EDB">
        <w:rPr>
          <w:rFonts w:asciiTheme="minorHAnsi" w:hAnsiTheme="minorHAnsi" w:cstheme="minorHAnsi"/>
        </w:rPr>
        <w:t xml:space="preserve"> </w:t>
      </w:r>
      <w:r>
        <w:rPr>
          <w:rFonts w:asciiTheme="minorHAnsi" w:hAnsiTheme="minorHAnsi" w:cstheme="minorHAnsi"/>
        </w:rPr>
        <w:t>P</w:t>
      </w:r>
      <w:r w:rsidR="005C0D84" w:rsidRPr="00375EDB">
        <w:rPr>
          <w:rFonts w:asciiTheme="minorHAnsi" w:hAnsiTheme="minorHAnsi" w:cstheme="minorHAnsi"/>
        </w:rPr>
        <w:t>neumatological possibilities th</w:t>
      </w:r>
      <w:r>
        <w:rPr>
          <w:rFonts w:asciiTheme="minorHAnsi" w:hAnsiTheme="minorHAnsi" w:cstheme="minorHAnsi"/>
        </w:rPr>
        <w:t>at are uniquely descriptive of</w:t>
      </w:r>
      <w:r w:rsidR="00A369A9">
        <w:rPr>
          <w:rFonts w:asciiTheme="minorHAnsi" w:hAnsiTheme="minorHAnsi" w:cstheme="minorHAnsi"/>
        </w:rPr>
        <w:t>,</w:t>
      </w:r>
      <w:r>
        <w:rPr>
          <w:rFonts w:asciiTheme="minorHAnsi" w:hAnsiTheme="minorHAnsi" w:cstheme="minorHAnsi"/>
        </w:rPr>
        <w:t xml:space="preserve"> and</w:t>
      </w:r>
      <w:r w:rsidR="005C0D84" w:rsidRPr="00375EDB">
        <w:rPr>
          <w:rFonts w:asciiTheme="minorHAnsi" w:hAnsiTheme="minorHAnsi" w:cstheme="minorHAnsi"/>
        </w:rPr>
        <w:t xml:space="preserve"> prescriptive for</w:t>
      </w:r>
      <w:r w:rsidR="00A369A9">
        <w:rPr>
          <w:rFonts w:asciiTheme="minorHAnsi" w:hAnsiTheme="minorHAnsi" w:cstheme="minorHAnsi"/>
        </w:rPr>
        <w:t>,</w:t>
      </w:r>
      <w:r w:rsidR="005C0D84" w:rsidRPr="00375EDB">
        <w:rPr>
          <w:rFonts w:asciiTheme="minorHAnsi" w:hAnsiTheme="minorHAnsi" w:cstheme="minorHAnsi"/>
        </w:rPr>
        <w:t xml:space="preserve"> enhanced humanization</w:t>
      </w:r>
    </w:p>
    <w:p w14:paraId="6BFB2112" w14:textId="5A635356" w:rsidR="005C0D84" w:rsidRPr="00375EDB" w:rsidRDefault="00CF425A" w:rsidP="005C0D84">
      <w:pPr>
        <w:pStyle w:val="NormalWeb"/>
        <w:numPr>
          <w:ilvl w:val="0"/>
          <w:numId w:val="7"/>
        </w:numPr>
        <w:spacing w:before="0" w:beforeAutospacing="0" w:after="0" w:afterAutospacing="0"/>
        <w:rPr>
          <w:rFonts w:asciiTheme="minorHAnsi" w:hAnsiTheme="minorHAnsi" w:cstheme="minorHAnsi"/>
        </w:rPr>
      </w:pPr>
      <w:r>
        <w:rPr>
          <w:rFonts w:asciiTheme="minorHAnsi" w:hAnsiTheme="minorHAnsi" w:cstheme="minorHAnsi"/>
        </w:rPr>
        <w:lastRenderedPageBreak/>
        <w:t>an understanding of and</w:t>
      </w:r>
      <w:r w:rsidR="005C0D84" w:rsidRPr="00375EDB">
        <w:rPr>
          <w:rFonts w:asciiTheme="minorHAnsi" w:hAnsiTheme="minorHAnsi" w:cstheme="minorHAnsi"/>
        </w:rPr>
        <w:t xml:space="preserve"> appreci</w:t>
      </w:r>
      <w:r>
        <w:rPr>
          <w:rFonts w:asciiTheme="minorHAnsi" w:hAnsiTheme="minorHAnsi" w:cstheme="minorHAnsi"/>
        </w:rPr>
        <w:t>ation for contemporary culture and</w:t>
      </w:r>
      <w:r w:rsidR="005C0D84" w:rsidRPr="00375EDB">
        <w:rPr>
          <w:rFonts w:asciiTheme="minorHAnsi" w:hAnsiTheme="minorHAnsi" w:cstheme="minorHAnsi"/>
        </w:rPr>
        <w:t xml:space="preserve"> the varied manifestations of being human that a</w:t>
      </w:r>
      <w:r>
        <w:rPr>
          <w:rFonts w:asciiTheme="minorHAnsi" w:hAnsiTheme="minorHAnsi" w:cstheme="minorHAnsi"/>
        </w:rPr>
        <w:t>re to be found in both secular and</w:t>
      </w:r>
      <w:r w:rsidR="005C0D84" w:rsidRPr="00375EDB">
        <w:rPr>
          <w:rFonts w:asciiTheme="minorHAnsi" w:hAnsiTheme="minorHAnsi" w:cstheme="minorHAnsi"/>
        </w:rPr>
        <w:t xml:space="preserve"> religious arenas </w:t>
      </w:r>
    </w:p>
    <w:p w14:paraId="0DE216AD" w14:textId="39DB6B51" w:rsidR="005C0D84" w:rsidRPr="00CF425A" w:rsidRDefault="005C0D84" w:rsidP="00CF425A">
      <w:pPr>
        <w:pStyle w:val="NormalWeb"/>
        <w:numPr>
          <w:ilvl w:val="0"/>
          <w:numId w:val="7"/>
        </w:numPr>
        <w:spacing w:before="0" w:beforeAutospacing="0" w:after="0" w:afterAutospacing="0"/>
        <w:rPr>
          <w:rFonts w:asciiTheme="minorHAnsi" w:hAnsiTheme="minorHAnsi" w:cstheme="minorHAnsi"/>
        </w:rPr>
      </w:pPr>
      <w:r w:rsidRPr="00375EDB">
        <w:rPr>
          <w:rFonts w:asciiTheme="minorHAnsi" w:hAnsiTheme="minorHAnsi" w:cstheme="minorHAnsi"/>
        </w:rPr>
        <w:t>how Christian anthropology provides the foundation for all ecclesial</w:t>
      </w:r>
      <w:r w:rsidR="00CF425A">
        <w:rPr>
          <w:rFonts w:asciiTheme="minorHAnsi" w:hAnsiTheme="minorHAnsi" w:cstheme="minorHAnsi"/>
        </w:rPr>
        <w:t xml:space="preserve"> </w:t>
      </w:r>
      <w:r w:rsidRPr="00CF425A">
        <w:rPr>
          <w:rFonts w:asciiTheme="minorHAnsi" w:hAnsiTheme="minorHAnsi" w:cstheme="minorHAnsi"/>
        </w:rPr>
        <w:t>and pa</w:t>
      </w:r>
      <w:r w:rsidR="00CF425A">
        <w:rPr>
          <w:rFonts w:asciiTheme="minorHAnsi" w:hAnsiTheme="minorHAnsi" w:cstheme="minorHAnsi"/>
        </w:rPr>
        <w:t xml:space="preserve">storal missioning in securing and </w:t>
      </w:r>
      <w:r w:rsidRPr="00CF425A">
        <w:rPr>
          <w:rFonts w:asciiTheme="minorHAnsi" w:hAnsiTheme="minorHAnsi" w:cstheme="minorHAnsi"/>
        </w:rPr>
        <w:t>celebratin</w:t>
      </w:r>
      <w:r w:rsidR="00CF425A">
        <w:rPr>
          <w:rFonts w:asciiTheme="minorHAnsi" w:hAnsiTheme="minorHAnsi" w:cstheme="minorHAnsi"/>
        </w:rPr>
        <w:t xml:space="preserve">g humanity's ultimate identity and </w:t>
      </w:r>
      <w:r w:rsidRPr="00CF425A">
        <w:rPr>
          <w:rFonts w:asciiTheme="minorHAnsi" w:hAnsiTheme="minorHAnsi" w:cstheme="minorHAnsi"/>
        </w:rPr>
        <w:t>destiny</w:t>
      </w:r>
    </w:p>
    <w:p w14:paraId="06D31473" w14:textId="7654A26C" w:rsidR="005C0D84" w:rsidRPr="00CF425A" w:rsidRDefault="005C0D84" w:rsidP="00CF425A">
      <w:pPr>
        <w:pStyle w:val="NormalWeb"/>
        <w:numPr>
          <w:ilvl w:val="0"/>
          <w:numId w:val="7"/>
        </w:numPr>
        <w:spacing w:before="0" w:beforeAutospacing="0" w:after="0" w:afterAutospacing="0"/>
        <w:rPr>
          <w:rFonts w:asciiTheme="minorHAnsi" w:hAnsiTheme="minorHAnsi" w:cstheme="minorHAnsi"/>
        </w:rPr>
      </w:pPr>
      <w:r w:rsidRPr="00375EDB">
        <w:rPr>
          <w:rFonts w:asciiTheme="minorHAnsi" w:hAnsiTheme="minorHAnsi" w:cstheme="minorHAnsi"/>
        </w:rPr>
        <w:t>an</w:t>
      </w:r>
      <w:r w:rsidR="00CF425A">
        <w:rPr>
          <w:rFonts w:asciiTheme="minorHAnsi" w:hAnsiTheme="minorHAnsi" w:cstheme="minorHAnsi"/>
        </w:rPr>
        <w:t xml:space="preserve"> understanding of more precise and</w:t>
      </w:r>
      <w:r w:rsidRPr="00375EDB">
        <w:rPr>
          <w:rFonts w:asciiTheme="minorHAnsi" w:hAnsiTheme="minorHAnsi" w:cstheme="minorHAnsi"/>
        </w:rPr>
        <w:t xml:space="preserve"> comprehensive meanings of theological </w:t>
      </w:r>
      <w:r w:rsidR="00CF425A" w:rsidRPr="00375EDB">
        <w:rPr>
          <w:rFonts w:asciiTheme="minorHAnsi" w:hAnsiTheme="minorHAnsi" w:cstheme="minorHAnsi"/>
        </w:rPr>
        <w:t>anthropology’s</w:t>
      </w:r>
      <w:r w:rsidRPr="00375EDB">
        <w:rPr>
          <w:rFonts w:asciiTheme="minorHAnsi" w:hAnsiTheme="minorHAnsi" w:cstheme="minorHAnsi"/>
        </w:rPr>
        <w:t xml:space="preserve"> m</w:t>
      </w:r>
      <w:r w:rsidR="00033C33">
        <w:rPr>
          <w:rFonts w:asciiTheme="minorHAnsi" w:hAnsiTheme="minorHAnsi" w:cstheme="minorHAnsi"/>
        </w:rPr>
        <w:t xml:space="preserve">ost essential terms: </w:t>
      </w:r>
      <w:r w:rsidR="00CF425A">
        <w:rPr>
          <w:rFonts w:asciiTheme="minorHAnsi" w:hAnsiTheme="minorHAnsi" w:cstheme="minorHAnsi"/>
        </w:rPr>
        <w:t>creation and</w:t>
      </w:r>
      <w:r w:rsidRPr="00375EDB">
        <w:rPr>
          <w:rFonts w:asciiTheme="minorHAnsi" w:hAnsiTheme="minorHAnsi" w:cstheme="minorHAnsi"/>
        </w:rPr>
        <w:t xml:space="preserve"> the ‘</w:t>
      </w:r>
      <w:r w:rsidRPr="00CF425A">
        <w:rPr>
          <w:rFonts w:asciiTheme="minorHAnsi" w:hAnsiTheme="minorHAnsi" w:cstheme="minorHAnsi"/>
          <w:i/>
        </w:rPr>
        <w:t>imago dei</w:t>
      </w:r>
      <w:r w:rsidRPr="00375EDB">
        <w:rPr>
          <w:rFonts w:asciiTheme="minorHAnsi" w:hAnsiTheme="minorHAnsi" w:cstheme="minorHAnsi"/>
        </w:rPr>
        <w:t>’, grace, sin, and eschatology</w:t>
      </w:r>
    </w:p>
    <w:p w14:paraId="751E9893" w14:textId="02837F4B" w:rsidR="002C4658" w:rsidRPr="00375EDB" w:rsidRDefault="003D6D2D" w:rsidP="00D74B38">
      <w:pPr>
        <w:pStyle w:val="NormalWeb"/>
        <w:rPr>
          <w:rFonts w:asciiTheme="minorHAnsi" w:hAnsiTheme="minorHAnsi" w:cstheme="minorHAnsi"/>
        </w:rPr>
      </w:pPr>
      <w:r>
        <w:rPr>
          <w:rFonts w:asciiTheme="minorHAnsi" w:hAnsiTheme="minorHAnsi" w:cstheme="minorHAnsi"/>
          <w:u w:val="single"/>
        </w:rPr>
        <w:t xml:space="preserve">MPT </w:t>
      </w:r>
      <w:r w:rsidR="00F43AF4" w:rsidRPr="00375EDB">
        <w:rPr>
          <w:rFonts w:asciiTheme="minorHAnsi" w:hAnsiTheme="minorHAnsi" w:cstheme="minorHAnsi"/>
          <w:u w:val="single"/>
        </w:rPr>
        <w:t>Learning Outcomes</w:t>
      </w:r>
      <w:r w:rsidR="00F43AF4" w:rsidRPr="00375EDB">
        <w:rPr>
          <w:rFonts w:asciiTheme="minorHAnsi" w:hAnsiTheme="minorHAnsi" w:cstheme="minorHAnsi"/>
          <w:u w:val="single"/>
        </w:rPr>
        <w:br/>
      </w:r>
      <w:r w:rsidR="00F43AF4" w:rsidRPr="00375EDB">
        <w:rPr>
          <w:rFonts w:asciiTheme="minorHAnsi" w:hAnsiTheme="minorHAnsi" w:cstheme="minorHAnsi"/>
        </w:rPr>
        <w:t>Graduates of the Master of Pastoral Theology program will demonstrate:</w:t>
      </w:r>
      <w:r w:rsidR="00375EDB">
        <w:rPr>
          <w:rFonts w:asciiTheme="minorHAnsi" w:hAnsiTheme="minorHAnsi" w:cstheme="minorHAnsi"/>
        </w:rPr>
        <w:tab/>
      </w:r>
      <w:r w:rsidR="00375EDB">
        <w:rPr>
          <w:rFonts w:asciiTheme="minorHAnsi" w:hAnsiTheme="minorHAnsi" w:cstheme="minorHAnsi"/>
        </w:rPr>
        <w:tab/>
      </w:r>
      <w:r w:rsidR="00375EDB">
        <w:rPr>
          <w:rFonts w:asciiTheme="minorHAnsi" w:hAnsiTheme="minorHAnsi" w:cstheme="minorHAnsi"/>
        </w:rPr>
        <w:tab/>
      </w:r>
      <w:r w:rsidR="00375EDB">
        <w:rPr>
          <w:rFonts w:asciiTheme="minorHAnsi" w:hAnsiTheme="minorHAnsi" w:cstheme="minorHAnsi"/>
        </w:rPr>
        <w:tab/>
      </w:r>
      <w:r w:rsidR="00F43AF4" w:rsidRPr="00375EDB">
        <w:rPr>
          <w:rFonts w:asciiTheme="minorHAnsi" w:hAnsiTheme="minorHAnsi" w:cstheme="minorHAnsi"/>
        </w:rPr>
        <w:br/>
      </w:r>
      <w:r w:rsidR="008D496D">
        <w:rPr>
          <w:rFonts w:asciiTheme="minorHAnsi" w:hAnsiTheme="minorHAnsi" w:cstheme="minorHAnsi"/>
        </w:rPr>
        <w:t xml:space="preserve">1.   </w:t>
      </w:r>
      <w:r w:rsidR="00F43AF4" w:rsidRPr="00375EDB">
        <w:rPr>
          <w:rFonts w:asciiTheme="minorHAnsi" w:hAnsiTheme="minorHAnsi" w:cstheme="minorHAnsi"/>
        </w:rPr>
        <w:t xml:space="preserve">An understanding of Catholic theology, its contemporary expression within a Vatican II framework, its historical development and its context within the </w:t>
      </w:r>
      <w:r w:rsidR="008D496D">
        <w:rPr>
          <w:rFonts w:asciiTheme="minorHAnsi" w:hAnsiTheme="minorHAnsi" w:cstheme="minorHAnsi"/>
        </w:rPr>
        <w:t>broader Christian tradition.</w:t>
      </w:r>
      <w:r w:rsidR="008D496D">
        <w:rPr>
          <w:rFonts w:asciiTheme="minorHAnsi" w:hAnsiTheme="minorHAnsi" w:cstheme="minorHAnsi"/>
        </w:rPr>
        <w:br/>
        <w:t xml:space="preserve">2.   </w:t>
      </w:r>
      <w:r w:rsidR="00F43AF4" w:rsidRPr="00375EDB">
        <w:rPr>
          <w:rFonts w:asciiTheme="minorHAnsi" w:hAnsiTheme="minorHAnsi" w:cstheme="minorHAnsi"/>
        </w:rPr>
        <w:t>An ability to apply theological reflection to issues, needs, and concerns of various pastoral contexts within and for communities of Hawai’i, Asia, and the Pacific.</w:t>
      </w:r>
      <w:r w:rsidR="00F43AF4" w:rsidRPr="00375EDB">
        <w:rPr>
          <w:rFonts w:asciiTheme="minorHAnsi" w:hAnsiTheme="minorHAnsi" w:cstheme="minorHAnsi"/>
        </w:rPr>
        <w:br/>
      </w:r>
      <w:r w:rsidR="008D496D">
        <w:rPr>
          <w:rFonts w:asciiTheme="minorHAnsi" w:hAnsiTheme="minorHAnsi" w:cstheme="minorHAnsi"/>
        </w:rPr>
        <w:t xml:space="preserve">3.   </w:t>
      </w:r>
      <w:r w:rsidR="00F43AF4" w:rsidRPr="00375EDB">
        <w:rPr>
          <w:rFonts w:asciiTheme="minorHAnsi" w:hAnsiTheme="minorHAnsi" w:cstheme="minorHAnsi"/>
        </w:rPr>
        <w:t>An ability to compare and contrast theological positions, and values within the Christian community.</w:t>
      </w:r>
      <w:r w:rsidR="00F43AF4" w:rsidRPr="00375EDB">
        <w:rPr>
          <w:rFonts w:asciiTheme="minorHAnsi" w:hAnsiTheme="minorHAnsi" w:cstheme="minorHAnsi"/>
        </w:rPr>
        <w:br/>
      </w:r>
      <w:r w:rsidR="008D496D">
        <w:rPr>
          <w:rFonts w:asciiTheme="minorHAnsi" w:hAnsiTheme="minorHAnsi" w:cstheme="minorHAnsi"/>
        </w:rPr>
        <w:t xml:space="preserve">4.   </w:t>
      </w:r>
      <w:r w:rsidR="00F43AF4" w:rsidRPr="00375EDB">
        <w:rPr>
          <w:rFonts w:asciiTheme="minorHAnsi" w:hAnsiTheme="minorHAnsi" w:cstheme="minorHAnsi"/>
        </w:rPr>
        <w:t xml:space="preserve">An understanding of the Marianist tradition of education for service, peace and justice that responds and leads to active participation within changing local and global environments. </w:t>
      </w:r>
    </w:p>
    <w:p w14:paraId="57525CA1" w14:textId="77777777" w:rsidR="009F0552" w:rsidRPr="00375EDB" w:rsidRDefault="009F0552" w:rsidP="009F0552">
      <w:pPr>
        <w:rPr>
          <w:rFonts w:cstheme="minorHAnsi"/>
          <w:color w:val="000000" w:themeColor="text1"/>
          <w:u w:val="single"/>
        </w:rPr>
      </w:pPr>
      <w:r w:rsidRPr="00375EDB">
        <w:rPr>
          <w:rFonts w:cstheme="minorHAnsi"/>
          <w:color w:val="000000" w:themeColor="text1"/>
          <w:u w:val="single"/>
        </w:rPr>
        <w:t>Required Materials</w:t>
      </w:r>
    </w:p>
    <w:p w14:paraId="6E0775F9" w14:textId="77777777" w:rsidR="00AE1206" w:rsidRPr="00AE1206" w:rsidRDefault="009F0552" w:rsidP="00AE1206">
      <w:pPr>
        <w:pStyle w:val="ListParagraph"/>
        <w:numPr>
          <w:ilvl w:val="0"/>
          <w:numId w:val="1"/>
        </w:numPr>
        <w:rPr>
          <w:rFonts w:cstheme="minorHAnsi"/>
          <w:color w:val="000000" w:themeColor="text1"/>
          <w:u w:val="single"/>
        </w:rPr>
      </w:pPr>
      <w:r w:rsidRPr="00375EDB">
        <w:rPr>
          <w:rFonts w:cstheme="minorHAnsi"/>
          <w:color w:val="000000" w:themeColor="text1"/>
        </w:rPr>
        <w:t>Textbook</w:t>
      </w:r>
      <w:r w:rsidR="00242286" w:rsidRPr="00375EDB">
        <w:rPr>
          <w:rFonts w:cstheme="minorHAnsi"/>
          <w:color w:val="000000" w:themeColor="text1"/>
        </w:rPr>
        <w:t>s</w:t>
      </w:r>
    </w:p>
    <w:p w14:paraId="609D1396" w14:textId="3523A233" w:rsidR="00AE1206" w:rsidRPr="00AE1206" w:rsidRDefault="000E0AE2" w:rsidP="00AE1206">
      <w:pPr>
        <w:pStyle w:val="ListParagraph"/>
        <w:numPr>
          <w:ilvl w:val="1"/>
          <w:numId w:val="1"/>
        </w:numPr>
        <w:rPr>
          <w:rFonts w:cstheme="minorHAnsi"/>
          <w:color w:val="000000" w:themeColor="text1"/>
          <w:u w:val="single"/>
        </w:rPr>
      </w:pPr>
      <w:r w:rsidRPr="00AE1206">
        <w:rPr>
          <w:rFonts w:cstheme="minorHAnsi"/>
          <w:color w:val="000000" w:themeColor="text1"/>
        </w:rPr>
        <w:t xml:space="preserve">Thomas Aquinas. </w:t>
      </w:r>
      <w:r w:rsidRPr="00AE1206">
        <w:rPr>
          <w:rFonts w:cstheme="minorHAnsi"/>
          <w:i/>
          <w:color w:val="000000" w:themeColor="text1"/>
        </w:rPr>
        <w:t>Summa Theologiae</w:t>
      </w:r>
      <w:r w:rsidRPr="00AE1206">
        <w:rPr>
          <w:rFonts w:cstheme="minorHAnsi"/>
          <w:color w:val="000000" w:themeColor="text1"/>
        </w:rPr>
        <w:t>, secunda pars.</w:t>
      </w:r>
    </w:p>
    <w:p w14:paraId="1BBEFC96" w14:textId="77777777" w:rsidR="00AE1206" w:rsidRPr="00AE1206" w:rsidRDefault="000E0AE2" w:rsidP="00AE1206">
      <w:pPr>
        <w:pStyle w:val="ListParagraph"/>
        <w:numPr>
          <w:ilvl w:val="1"/>
          <w:numId w:val="1"/>
        </w:numPr>
        <w:rPr>
          <w:rFonts w:cstheme="minorHAnsi"/>
          <w:color w:val="000000" w:themeColor="text1"/>
          <w:u w:val="single"/>
        </w:rPr>
      </w:pPr>
      <w:r w:rsidRPr="00AE1206">
        <w:rPr>
          <w:rFonts w:cstheme="minorHAnsi"/>
          <w:i/>
          <w:color w:val="000000" w:themeColor="text1"/>
        </w:rPr>
        <w:t>The Catechism of the Catholic Church</w:t>
      </w:r>
      <w:r w:rsidRPr="00AE1206">
        <w:rPr>
          <w:rFonts w:cstheme="minorHAnsi"/>
          <w:color w:val="000000" w:themeColor="text1"/>
        </w:rPr>
        <w:t>, 1995.</w:t>
      </w:r>
    </w:p>
    <w:p w14:paraId="7A97BD02" w14:textId="77777777" w:rsidR="00AE1206" w:rsidRPr="00AE1206" w:rsidRDefault="000E0AE2" w:rsidP="00AE1206">
      <w:pPr>
        <w:pStyle w:val="ListParagraph"/>
        <w:numPr>
          <w:ilvl w:val="1"/>
          <w:numId w:val="1"/>
        </w:numPr>
        <w:rPr>
          <w:rFonts w:cstheme="minorHAnsi"/>
          <w:color w:val="000000" w:themeColor="text1"/>
          <w:u w:val="single"/>
        </w:rPr>
      </w:pPr>
      <w:r w:rsidRPr="00AE1206">
        <w:rPr>
          <w:rFonts w:cstheme="minorHAnsi"/>
          <w:color w:val="000000" w:themeColor="text1"/>
        </w:rPr>
        <w:t xml:space="preserve">Ratzinger, Joseph. </w:t>
      </w:r>
      <w:r w:rsidRPr="00AE1206">
        <w:rPr>
          <w:rFonts w:cstheme="minorHAnsi"/>
          <w:i/>
          <w:color w:val="000000" w:themeColor="text1"/>
        </w:rPr>
        <w:t>Eschatology: Death and Eternal Life</w:t>
      </w:r>
      <w:r w:rsidRPr="00AE1206">
        <w:rPr>
          <w:rFonts w:cstheme="minorHAnsi"/>
          <w:color w:val="000000" w:themeColor="text1"/>
        </w:rPr>
        <w:t>. Washington, DC: The Catholic University of America Press, 1988.</w:t>
      </w:r>
    </w:p>
    <w:p w14:paraId="53BDA752" w14:textId="23114D91" w:rsidR="00EB23FD" w:rsidRPr="005836F2" w:rsidRDefault="000E0AE2" w:rsidP="00EB23FD">
      <w:pPr>
        <w:pStyle w:val="ListParagraph"/>
        <w:numPr>
          <w:ilvl w:val="1"/>
          <w:numId w:val="1"/>
        </w:numPr>
        <w:rPr>
          <w:rFonts w:cstheme="minorHAnsi"/>
          <w:color w:val="000000" w:themeColor="text1"/>
          <w:u w:val="single"/>
        </w:rPr>
      </w:pPr>
      <w:r w:rsidRPr="00AE1206">
        <w:rPr>
          <w:rFonts w:cstheme="minorHAnsi"/>
          <w:color w:val="000000" w:themeColor="text1"/>
        </w:rPr>
        <w:t xml:space="preserve">Ross, Susan A. Anthropology: </w:t>
      </w:r>
      <w:r w:rsidRPr="00AE1206">
        <w:rPr>
          <w:rFonts w:cstheme="minorHAnsi"/>
          <w:i/>
          <w:color w:val="000000" w:themeColor="text1"/>
        </w:rPr>
        <w:t>Seeking Light and Beauty.</w:t>
      </w:r>
      <w:r w:rsidRPr="00AE1206">
        <w:rPr>
          <w:rFonts w:cstheme="minorHAnsi"/>
          <w:color w:val="000000" w:themeColor="text1"/>
        </w:rPr>
        <w:t xml:space="preserve"> Collegeville: Liturgical Press, 2012.</w:t>
      </w:r>
    </w:p>
    <w:p w14:paraId="69D96A39" w14:textId="77777777" w:rsidR="005836F2" w:rsidRPr="00EB23FD" w:rsidRDefault="005836F2" w:rsidP="005836F2">
      <w:pPr>
        <w:pStyle w:val="ListParagraph"/>
        <w:ind w:left="1080"/>
        <w:rPr>
          <w:rFonts w:cstheme="minorHAnsi"/>
          <w:color w:val="000000" w:themeColor="text1"/>
          <w:u w:val="single"/>
        </w:rPr>
      </w:pPr>
    </w:p>
    <w:p w14:paraId="542791E0" w14:textId="735F3084" w:rsidR="009F0552" w:rsidRPr="00375EDB" w:rsidRDefault="00EB23FD" w:rsidP="00AE1206">
      <w:pPr>
        <w:pStyle w:val="ListParagraph"/>
        <w:numPr>
          <w:ilvl w:val="0"/>
          <w:numId w:val="1"/>
        </w:numPr>
        <w:rPr>
          <w:rFonts w:cstheme="minorHAnsi"/>
          <w:color w:val="000000" w:themeColor="text1"/>
        </w:rPr>
      </w:pPr>
      <w:r>
        <w:rPr>
          <w:rFonts w:cstheme="minorHAnsi"/>
          <w:color w:val="000000" w:themeColor="text1"/>
        </w:rPr>
        <w:t>A</w:t>
      </w:r>
      <w:r w:rsidR="000E0AE2" w:rsidRPr="00375EDB">
        <w:rPr>
          <w:rFonts w:cstheme="minorHAnsi"/>
          <w:color w:val="000000" w:themeColor="text1"/>
        </w:rPr>
        <w:t xml:space="preserve">rticles </w:t>
      </w:r>
      <w:r w:rsidR="003D6D2D">
        <w:rPr>
          <w:rFonts w:cstheme="minorHAnsi"/>
          <w:color w:val="000000" w:themeColor="text1"/>
        </w:rPr>
        <w:t xml:space="preserve">as </w:t>
      </w:r>
      <w:r w:rsidR="000E0AE2" w:rsidRPr="00375EDB">
        <w:rPr>
          <w:rFonts w:cstheme="minorHAnsi"/>
          <w:color w:val="000000" w:themeColor="text1"/>
        </w:rPr>
        <w:t xml:space="preserve">posted on Canvas </w:t>
      </w:r>
    </w:p>
    <w:p w14:paraId="073CA119" w14:textId="6E6022D0" w:rsidR="00D0104C" w:rsidRPr="00375EDB" w:rsidRDefault="00D0104C" w:rsidP="009F0552">
      <w:pPr>
        <w:rPr>
          <w:rFonts w:cstheme="minorHAnsi"/>
          <w:color w:val="000000" w:themeColor="text1"/>
          <w:u w:val="single"/>
        </w:rPr>
      </w:pPr>
    </w:p>
    <w:p w14:paraId="58F9B43B" w14:textId="612ADB9E" w:rsidR="009F0552" w:rsidRPr="00375EDB" w:rsidRDefault="00B769C0" w:rsidP="009F0552">
      <w:pPr>
        <w:rPr>
          <w:rFonts w:cstheme="minorHAnsi"/>
          <w:color w:val="000000" w:themeColor="text1"/>
          <w:u w:val="single"/>
        </w:rPr>
      </w:pPr>
      <w:r>
        <w:rPr>
          <w:rFonts w:cstheme="minorHAnsi"/>
          <w:color w:val="000000" w:themeColor="text1"/>
          <w:u w:val="single"/>
        </w:rPr>
        <w:t xml:space="preserve">General </w:t>
      </w:r>
      <w:r w:rsidR="009F0552" w:rsidRPr="00375EDB">
        <w:rPr>
          <w:rFonts w:cstheme="minorHAnsi"/>
          <w:color w:val="000000" w:themeColor="text1"/>
          <w:u w:val="single"/>
        </w:rPr>
        <w:t>Requirements</w:t>
      </w:r>
    </w:p>
    <w:p w14:paraId="7E842813" w14:textId="77777777" w:rsidR="009F0552" w:rsidRPr="00375EDB" w:rsidRDefault="009F0552" w:rsidP="009F0552">
      <w:pPr>
        <w:pStyle w:val="ListParagraph"/>
        <w:numPr>
          <w:ilvl w:val="0"/>
          <w:numId w:val="4"/>
        </w:numPr>
        <w:rPr>
          <w:rFonts w:cstheme="minorHAnsi"/>
          <w:color w:val="000000" w:themeColor="text1"/>
        </w:rPr>
      </w:pPr>
      <w:r w:rsidRPr="00375EDB">
        <w:rPr>
          <w:rFonts w:cstheme="minorHAnsi"/>
          <w:color w:val="000000" w:themeColor="text1"/>
        </w:rPr>
        <w:t>Completion of Assigned Texts</w:t>
      </w:r>
    </w:p>
    <w:p w14:paraId="632D52F8" w14:textId="3BF51646" w:rsidR="00C32C3B" w:rsidRDefault="009F0552" w:rsidP="009F0552">
      <w:pPr>
        <w:rPr>
          <w:rFonts w:cstheme="minorHAnsi"/>
          <w:color w:val="000000" w:themeColor="text1"/>
        </w:rPr>
      </w:pPr>
      <w:r w:rsidRPr="00375EDB">
        <w:rPr>
          <w:rFonts w:cstheme="minorHAnsi"/>
          <w:color w:val="000000" w:themeColor="text1"/>
        </w:rPr>
        <w:t xml:space="preserve">Reading </w:t>
      </w:r>
      <w:r w:rsidR="005836F2">
        <w:rPr>
          <w:rFonts w:cstheme="minorHAnsi"/>
          <w:color w:val="000000" w:themeColor="text1"/>
        </w:rPr>
        <w:t xml:space="preserve">all </w:t>
      </w:r>
      <w:r w:rsidRPr="00375EDB">
        <w:rPr>
          <w:rFonts w:cstheme="minorHAnsi"/>
          <w:color w:val="000000" w:themeColor="text1"/>
        </w:rPr>
        <w:t xml:space="preserve">assigned materials in a timely and conscientious manner is absolutely essential. </w:t>
      </w:r>
      <w:r w:rsidR="00330D79">
        <w:rPr>
          <w:rFonts w:cstheme="minorHAnsi"/>
          <w:color w:val="000000" w:themeColor="text1"/>
        </w:rPr>
        <w:t>R</w:t>
      </w:r>
      <w:r w:rsidRPr="00375EDB">
        <w:rPr>
          <w:rFonts w:cstheme="minorHAnsi"/>
          <w:color w:val="000000" w:themeColor="text1"/>
        </w:rPr>
        <w:t>eadings are to be completed and ready to be discussed</w:t>
      </w:r>
      <w:r w:rsidR="00330D79">
        <w:rPr>
          <w:rFonts w:cstheme="minorHAnsi"/>
          <w:color w:val="000000" w:themeColor="text1"/>
        </w:rPr>
        <w:t xml:space="preserve"> during the live session and on </w:t>
      </w:r>
      <w:r w:rsidR="005836F2">
        <w:rPr>
          <w:rFonts w:cstheme="minorHAnsi"/>
          <w:color w:val="000000" w:themeColor="text1"/>
        </w:rPr>
        <w:t xml:space="preserve">the weekly </w:t>
      </w:r>
      <w:r w:rsidR="00330D79">
        <w:rPr>
          <w:rFonts w:cstheme="minorHAnsi"/>
          <w:color w:val="000000" w:themeColor="text1"/>
        </w:rPr>
        <w:t xml:space="preserve">Canvas </w:t>
      </w:r>
      <w:r w:rsidR="00940E80">
        <w:rPr>
          <w:rFonts w:cstheme="minorHAnsi"/>
          <w:color w:val="000000" w:themeColor="text1"/>
        </w:rPr>
        <w:t>discussion board</w:t>
      </w:r>
      <w:r w:rsidR="00330D79">
        <w:rPr>
          <w:rFonts w:cstheme="minorHAnsi"/>
          <w:color w:val="000000" w:themeColor="text1"/>
        </w:rPr>
        <w:t>s</w:t>
      </w:r>
      <w:r w:rsidRPr="00375EDB">
        <w:rPr>
          <w:rFonts w:cstheme="minorHAnsi"/>
          <w:color w:val="000000" w:themeColor="text1"/>
        </w:rPr>
        <w:t xml:space="preserve">. Students are encouraged to perform additional </w:t>
      </w:r>
      <w:r w:rsidR="00330D79">
        <w:rPr>
          <w:rFonts w:cstheme="minorHAnsi"/>
          <w:color w:val="000000" w:themeColor="text1"/>
        </w:rPr>
        <w:t xml:space="preserve">independent </w:t>
      </w:r>
      <w:r w:rsidRPr="00375EDB">
        <w:rPr>
          <w:rFonts w:cstheme="minorHAnsi"/>
          <w:color w:val="000000" w:themeColor="text1"/>
        </w:rPr>
        <w:t xml:space="preserve">research complementary to the course material </w:t>
      </w:r>
      <w:r w:rsidR="00330D79" w:rsidRPr="00375EDB">
        <w:rPr>
          <w:rFonts w:cstheme="minorHAnsi"/>
          <w:color w:val="000000" w:themeColor="text1"/>
        </w:rPr>
        <w:t>to</w:t>
      </w:r>
      <w:r w:rsidRPr="00375EDB">
        <w:rPr>
          <w:rFonts w:cstheme="minorHAnsi"/>
          <w:color w:val="000000" w:themeColor="text1"/>
        </w:rPr>
        <w:t xml:space="preserve"> aid in deepening their understanding.</w:t>
      </w:r>
    </w:p>
    <w:p w14:paraId="484427C0" w14:textId="0D931E8A" w:rsidR="0061604C" w:rsidRDefault="0061604C" w:rsidP="009F0552">
      <w:pPr>
        <w:rPr>
          <w:rFonts w:cstheme="minorHAnsi"/>
          <w:color w:val="000000" w:themeColor="text1"/>
        </w:rPr>
      </w:pPr>
    </w:p>
    <w:p w14:paraId="04D2832E" w14:textId="6CD37062" w:rsidR="005173EA" w:rsidRPr="00375EDB" w:rsidRDefault="0061604C" w:rsidP="009F0552">
      <w:pPr>
        <w:rPr>
          <w:rFonts w:cstheme="minorHAnsi"/>
          <w:color w:val="000000" w:themeColor="text1"/>
        </w:rPr>
      </w:pPr>
      <w:r>
        <w:rPr>
          <w:rFonts w:cstheme="minorHAnsi"/>
          <w:color w:val="000000" w:themeColor="text1"/>
        </w:rPr>
        <w:t xml:space="preserve">Because students are registered at the auditor, undergraduate, and graduate levels, this course employs a </w:t>
      </w:r>
      <w:r w:rsidR="00C034EC">
        <w:rPr>
          <w:rFonts w:cstheme="minorHAnsi"/>
          <w:color w:val="000000" w:themeColor="text1"/>
        </w:rPr>
        <w:t>three-</w:t>
      </w:r>
      <w:r>
        <w:rPr>
          <w:rFonts w:cstheme="minorHAnsi"/>
          <w:color w:val="000000" w:themeColor="text1"/>
        </w:rPr>
        <w:t xml:space="preserve">tiered reading system. Students registered at the </w:t>
      </w:r>
      <w:r w:rsidRPr="000A1B91">
        <w:rPr>
          <w:rFonts w:cstheme="minorHAnsi"/>
          <w:i/>
          <w:color w:val="000000" w:themeColor="text1"/>
        </w:rPr>
        <w:t>auditor</w:t>
      </w:r>
      <w:r>
        <w:rPr>
          <w:rFonts w:cstheme="minorHAnsi"/>
          <w:color w:val="000000" w:themeColor="text1"/>
        </w:rPr>
        <w:t xml:space="preserve"> level are required to complete </w:t>
      </w:r>
      <w:r w:rsidRPr="000A1B91">
        <w:rPr>
          <w:rFonts w:cstheme="minorHAnsi"/>
          <w:color w:val="000000" w:themeColor="text1"/>
          <w:u w:val="single"/>
        </w:rPr>
        <w:t>level “</w:t>
      </w:r>
      <w:r w:rsidR="004E6AA5">
        <w:rPr>
          <w:rFonts w:cstheme="minorHAnsi"/>
          <w:color w:val="000000" w:themeColor="text1"/>
          <w:u w:val="single"/>
        </w:rPr>
        <w:t>a</w:t>
      </w:r>
      <w:r w:rsidRPr="000A1B91">
        <w:rPr>
          <w:rFonts w:cstheme="minorHAnsi"/>
          <w:color w:val="000000" w:themeColor="text1"/>
          <w:u w:val="single"/>
        </w:rPr>
        <w:t>”</w:t>
      </w:r>
      <w:r>
        <w:rPr>
          <w:rFonts w:cstheme="minorHAnsi"/>
          <w:color w:val="000000" w:themeColor="text1"/>
        </w:rPr>
        <w:t xml:space="preserve"> readings. </w:t>
      </w:r>
      <w:r w:rsidRPr="0061604C">
        <w:rPr>
          <w:rFonts w:cstheme="minorHAnsi"/>
          <w:color w:val="000000" w:themeColor="text1"/>
        </w:rPr>
        <w:t xml:space="preserve">Students registered at the </w:t>
      </w:r>
      <w:r w:rsidRPr="000A1B91">
        <w:rPr>
          <w:rFonts w:cstheme="minorHAnsi"/>
          <w:i/>
          <w:color w:val="000000" w:themeColor="text1"/>
        </w:rPr>
        <w:t>undergraduate</w:t>
      </w:r>
      <w:r w:rsidRPr="0061604C">
        <w:rPr>
          <w:rFonts w:cstheme="minorHAnsi"/>
          <w:color w:val="000000" w:themeColor="text1"/>
        </w:rPr>
        <w:t xml:space="preserve"> level are required to complete</w:t>
      </w:r>
      <w:r>
        <w:rPr>
          <w:rFonts w:cstheme="minorHAnsi"/>
          <w:color w:val="000000" w:themeColor="text1"/>
        </w:rPr>
        <w:t xml:space="preserve"> the readings at </w:t>
      </w:r>
      <w:r w:rsidR="004E6AA5">
        <w:rPr>
          <w:rFonts w:cstheme="minorHAnsi"/>
          <w:color w:val="000000" w:themeColor="text1"/>
          <w:u w:val="single"/>
        </w:rPr>
        <w:t>level “a</w:t>
      </w:r>
      <w:r w:rsidRPr="000A1B91">
        <w:rPr>
          <w:rFonts w:cstheme="minorHAnsi"/>
          <w:color w:val="000000" w:themeColor="text1"/>
          <w:u w:val="single"/>
        </w:rPr>
        <w:t xml:space="preserve">” </w:t>
      </w:r>
      <w:r w:rsidRPr="00B714C8">
        <w:rPr>
          <w:rFonts w:cstheme="minorHAnsi"/>
          <w:color w:val="000000" w:themeColor="text1"/>
          <w:u w:val="single"/>
        </w:rPr>
        <w:t>and</w:t>
      </w:r>
      <w:r w:rsidRPr="000A1B91">
        <w:rPr>
          <w:rFonts w:cstheme="minorHAnsi"/>
          <w:color w:val="000000" w:themeColor="text1"/>
          <w:u w:val="single"/>
        </w:rPr>
        <w:t xml:space="preserve"> level “</w:t>
      </w:r>
      <w:r w:rsidR="004E6AA5">
        <w:rPr>
          <w:rFonts w:cstheme="minorHAnsi"/>
          <w:color w:val="000000" w:themeColor="text1"/>
          <w:u w:val="single"/>
        </w:rPr>
        <w:t>b</w:t>
      </w:r>
      <w:r w:rsidR="00B47FB0">
        <w:rPr>
          <w:rFonts w:cstheme="minorHAnsi"/>
          <w:color w:val="000000" w:themeColor="text1"/>
          <w:u w:val="single"/>
        </w:rPr>
        <w:t>.</w:t>
      </w:r>
      <w:r w:rsidRPr="00B47FB0">
        <w:rPr>
          <w:rFonts w:cstheme="minorHAnsi"/>
          <w:color w:val="000000" w:themeColor="text1"/>
        </w:rPr>
        <w:t>”</w:t>
      </w:r>
      <w:r>
        <w:rPr>
          <w:rFonts w:cstheme="minorHAnsi"/>
          <w:color w:val="000000" w:themeColor="text1"/>
        </w:rPr>
        <w:t xml:space="preserve"> </w:t>
      </w:r>
      <w:r w:rsidRPr="0061604C">
        <w:rPr>
          <w:rFonts w:cstheme="minorHAnsi"/>
          <w:color w:val="000000" w:themeColor="text1"/>
        </w:rPr>
        <w:t xml:space="preserve">Students registered at the </w:t>
      </w:r>
      <w:r w:rsidRPr="000A1B91">
        <w:rPr>
          <w:rFonts w:cstheme="minorHAnsi"/>
          <w:i/>
          <w:color w:val="000000" w:themeColor="text1"/>
        </w:rPr>
        <w:t>graduate</w:t>
      </w:r>
      <w:r>
        <w:rPr>
          <w:rFonts w:cstheme="minorHAnsi"/>
          <w:color w:val="000000" w:themeColor="text1"/>
        </w:rPr>
        <w:t xml:space="preserve"> level are required to complete the readings at </w:t>
      </w:r>
      <w:r w:rsidRPr="000A1B91">
        <w:rPr>
          <w:rFonts w:cstheme="minorHAnsi"/>
          <w:color w:val="000000" w:themeColor="text1"/>
          <w:u w:val="single"/>
        </w:rPr>
        <w:t>level “</w:t>
      </w:r>
      <w:r w:rsidR="004E6AA5">
        <w:rPr>
          <w:rFonts w:cstheme="minorHAnsi"/>
          <w:color w:val="000000" w:themeColor="text1"/>
          <w:u w:val="single"/>
        </w:rPr>
        <w:t>a</w:t>
      </w:r>
      <w:r w:rsidRPr="000A1B91">
        <w:rPr>
          <w:rFonts w:cstheme="minorHAnsi"/>
          <w:color w:val="000000" w:themeColor="text1"/>
          <w:u w:val="single"/>
        </w:rPr>
        <w:t>,” level “</w:t>
      </w:r>
      <w:r w:rsidR="004E6AA5">
        <w:rPr>
          <w:rFonts w:cstheme="minorHAnsi"/>
          <w:color w:val="000000" w:themeColor="text1"/>
          <w:u w:val="single"/>
        </w:rPr>
        <w:t>b</w:t>
      </w:r>
      <w:r w:rsidRPr="000A1B91">
        <w:rPr>
          <w:rFonts w:cstheme="minorHAnsi"/>
          <w:color w:val="000000" w:themeColor="text1"/>
          <w:u w:val="single"/>
        </w:rPr>
        <w:t>,” and level “</w:t>
      </w:r>
      <w:r w:rsidR="004E6AA5">
        <w:rPr>
          <w:rFonts w:cstheme="minorHAnsi"/>
          <w:color w:val="000000" w:themeColor="text1"/>
          <w:u w:val="single"/>
        </w:rPr>
        <w:t>c</w:t>
      </w:r>
      <w:r w:rsidRPr="000A1B91">
        <w:rPr>
          <w:rFonts w:cstheme="minorHAnsi"/>
          <w:color w:val="000000" w:themeColor="text1"/>
          <w:u w:val="single"/>
        </w:rPr>
        <w:t>.</w:t>
      </w:r>
      <w:r w:rsidRPr="00B47FB0">
        <w:rPr>
          <w:rFonts w:cstheme="minorHAnsi"/>
          <w:color w:val="000000" w:themeColor="text1"/>
        </w:rPr>
        <w:t>”</w:t>
      </w:r>
      <w:r w:rsidRPr="0061604C">
        <w:rPr>
          <w:rFonts w:cstheme="minorHAnsi"/>
          <w:color w:val="000000" w:themeColor="text1"/>
        </w:rPr>
        <w:t xml:space="preserve"> </w:t>
      </w:r>
      <w:r w:rsidR="005173EA">
        <w:rPr>
          <w:rFonts w:cstheme="minorHAnsi"/>
          <w:color w:val="000000" w:themeColor="text1"/>
        </w:rPr>
        <w:t>S</w:t>
      </w:r>
      <w:r>
        <w:rPr>
          <w:rFonts w:cstheme="minorHAnsi"/>
          <w:color w:val="000000" w:themeColor="text1"/>
        </w:rPr>
        <w:t xml:space="preserve">tudents at the auditor and undergraduate levels are </w:t>
      </w:r>
      <w:r w:rsidR="00C034EC">
        <w:rPr>
          <w:rFonts w:cstheme="minorHAnsi"/>
          <w:color w:val="000000" w:themeColor="text1"/>
        </w:rPr>
        <w:t>encouraged to study the readings assigned for</w:t>
      </w:r>
      <w:r>
        <w:rPr>
          <w:rFonts w:cstheme="minorHAnsi"/>
          <w:color w:val="000000" w:themeColor="text1"/>
        </w:rPr>
        <w:t xml:space="preserve"> levels</w:t>
      </w:r>
      <w:r w:rsidR="005836F2">
        <w:rPr>
          <w:rFonts w:cstheme="minorHAnsi"/>
          <w:color w:val="000000" w:themeColor="text1"/>
        </w:rPr>
        <w:t xml:space="preserve"> b and</w:t>
      </w:r>
      <w:r w:rsidR="00870CDE">
        <w:rPr>
          <w:rFonts w:cstheme="minorHAnsi"/>
          <w:color w:val="000000" w:themeColor="text1"/>
        </w:rPr>
        <w:t>/or</w:t>
      </w:r>
      <w:r w:rsidR="005836F2">
        <w:rPr>
          <w:rFonts w:cstheme="minorHAnsi"/>
          <w:color w:val="000000" w:themeColor="text1"/>
        </w:rPr>
        <w:t xml:space="preserve"> c</w:t>
      </w:r>
      <w:r w:rsidR="00C034EC">
        <w:rPr>
          <w:rFonts w:cstheme="minorHAnsi"/>
          <w:color w:val="000000" w:themeColor="text1"/>
        </w:rPr>
        <w:t>.</w:t>
      </w:r>
      <w:r>
        <w:rPr>
          <w:rFonts w:cstheme="minorHAnsi"/>
          <w:color w:val="000000" w:themeColor="text1"/>
        </w:rPr>
        <w:t xml:space="preserve"> </w:t>
      </w:r>
    </w:p>
    <w:p w14:paraId="0BE7D8BC" w14:textId="21289B66" w:rsidR="009F0552" w:rsidRPr="00375EDB" w:rsidRDefault="009F0552" w:rsidP="009F0552">
      <w:pPr>
        <w:pStyle w:val="ListParagraph"/>
        <w:numPr>
          <w:ilvl w:val="0"/>
          <w:numId w:val="4"/>
        </w:numPr>
        <w:rPr>
          <w:rFonts w:cstheme="minorHAnsi"/>
          <w:color w:val="000000" w:themeColor="text1"/>
          <w:u w:val="single"/>
        </w:rPr>
      </w:pPr>
      <w:r w:rsidRPr="00375EDB">
        <w:rPr>
          <w:rFonts w:cstheme="minorHAnsi"/>
          <w:color w:val="000000" w:themeColor="text1"/>
        </w:rPr>
        <w:lastRenderedPageBreak/>
        <w:t>Regular</w:t>
      </w:r>
      <w:r w:rsidR="00940E80">
        <w:rPr>
          <w:rFonts w:cstheme="minorHAnsi"/>
          <w:color w:val="000000" w:themeColor="text1"/>
        </w:rPr>
        <w:t xml:space="preserve"> Classroom</w:t>
      </w:r>
      <w:r w:rsidRPr="00375EDB">
        <w:rPr>
          <w:rFonts w:cstheme="minorHAnsi"/>
          <w:color w:val="000000" w:themeColor="text1"/>
        </w:rPr>
        <w:t xml:space="preserve"> Attendance</w:t>
      </w:r>
    </w:p>
    <w:p w14:paraId="3866F888" w14:textId="4EC08C9B" w:rsidR="009F0552" w:rsidRDefault="00C40F48" w:rsidP="009F0552">
      <w:pPr>
        <w:rPr>
          <w:rFonts w:cstheme="minorHAnsi"/>
          <w:color w:val="000000" w:themeColor="text1"/>
        </w:rPr>
      </w:pPr>
      <w:r>
        <w:rPr>
          <w:rFonts w:cstheme="minorHAnsi"/>
          <w:color w:val="000000" w:themeColor="text1"/>
        </w:rPr>
        <w:t>Because t</w:t>
      </w:r>
      <w:r w:rsidR="009F0552" w:rsidRPr="00375EDB">
        <w:rPr>
          <w:rFonts w:cstheme="minorHAnsi"/>
          <w:color w:val="000000" w:themeColor="text1"/>
        </w:rPr>
        <w:t>h</w:t>
      </w:r>
      <w:r w:rsidR="008463AA">
        <w:rPr>
          <w:rFonts w:cstheme="minorHAnsi"/>
          <w:color w:val="000000" w:themeColor="text1"/>
        </w:rPr>
        <w:t>is seminar-style course emphasizes the skill of collaborative</w:t>
      </w:r>
      <w:r w:rsidR="009F0552" w:rsidRPr="00375EDB">
        <w:rPr>
          <w:rFonts w:cstheme="minorHAnsi"/>
          <w:color w:val="000000" w:themeColor="text1"/>
        </w:rPr>
        <w:t xml:space="preserve"> discussion</w:t>
      </w:r>
      <w:r w:rsidR="0054601A">
        <w:rPr>
          <w:rFonts w:cstheme="minorHAnsi"/>
          <w:color w:val="000000" w:themeColor="text1"/>
        </w:rPr>
        <w:t xml:space="preserve"> based upon </w:t>
      </w:r>
      <w:r w:rsidR="00B279B2">
        <w:rPr>
          <w:rFonts w:cstheme="minorHAnsi"/>
          <w:color w:val="000000" w:themeColor="text1"/>
        </w:rPr>
        <w:t xml:space="preserve">careful </w:t>
      </w:r>
      <w:r w:rsidR="0054601A">
        <w:rPr>
          <w:rFonts w:cstheme="minorHAnsi"/>
          <w:color w:val="000000" w:themeColor="text1"/>
        </w:rPr>
        <w:t>readings of the assigned texts</w:t>
      </w:r>
      <w:r>
        <w:rPr>
          <w:rFonts w:cstheme="minorHAnsi"/>
          <w:color w:val="000000" w:themeColor="text1"/>
        </w:rPr>
        <w:t>, r</w:t>
      </w:r>
      <w:r w:rsidR="009F0552" w:rsidRPr="00375EDB">
        <w:rPr>
          <w:rFonts w:cstheme="minorHAnsi"/>
          <w:color w:val="000000" w:themeColor="text1"/>
        </w:rPr>
        <w:t>egular attendance is a fundamental requirement. In the event of an absence, it is the sole responsibility of the student to obtain a</w:t>
      </w:r>
      <w:r w:rsidR="00E432C8">
        <w:rPr>
          <w:rFonts w:cstheme="minorHAnsi"/>
          <w:color w:val="000000" w:themeColor="text1"/>
        </w:rPr>
        <w:t>ll pertinent notes and handouts from other students.</w:t>
      </w:r>
    </w:p>
    <w:p w14:paraId="103825DF" w14:textId="77777777" w:rsidR="0054601A" w:rsidRPr="00375EDB" w:rsidRDefault="0054601A" w:rsidP="009F0552">
      <w:pPr>
        <w:rPr>
          <w:rFonts w:cstheme="minorHAnsi"/>
          <w:color w:val="000000" w:themeColor="text1"/>
        </w:rPr>
      </w:pPr>
    </w:p>
    <w:p w14:paraId="61593A38" w14:textId="05835801" w:rsidR="009F0552" w:rsidRPr="00375EDB" w:rsidRDefault="009F0552" w:rsidP="009F0552">
      <w:pPr>
        <w:pStyle w:val="ListParagraph"/>
        <w:numPr>
          <w:ilvl w:val="0"/>
          <w:numId w:val="4"/>
        </w:numPr>
        <w:rPr>
          <w:rFonts w:cstheme="minorHAnsi"/>
          <w:color w:val="000000" w:themeColor="text1"/>
        </w:rPr>
      </w:pPr>
      <w:r w:rsidRPr="00375EDB">
        <w:rPr>
          <w:rFonts w:cstheme="minorHAnsi"/>
          <w:color w:val="000000" w:themeColor="text1"/>
        </w:rPr>
        <w:t>Active</w:t>
      </w:r>
      <w:r w:rsidR="00940E80">
        <w:rPr>
          <w:rFonts w:cstheme="minorHAnsi"/>
          <w:color w:val="000000" w:themeColor="text1"/>
        </w:rPr>
        <w:t xml:space="preserve"> Classroom </w:t>
      </w:r>
      <w:r w:rsidRPr="00375EDB">
        <w:rPr>
          <w:rFonts w:cstheme="minorHAnsi"/>
          <w:color w:val="000000" w:themeColor="text1"/>
        </w:rPr>
        <w:t>Participation</w:t>
      </w:r>
    </w:p>
    <w:p w14:paraId="371B54C1" w14:textId="6556D044" w:rsidR="009F0552" w:rsidRPr="00375EDB" w:rsidRDefault="009F0552" w:rsidP="009F0552">
      <w:pPr>
        <w:rPr>
          <w:rFonts w:cstheme="minorHAnsi"/>
          <w:color w:val="000000" w:themeColor="text1"/>
        </w:rPr>
      </w:pPr>
      <w:r w:rsidRPr="00375EDB">
        <w:rPr>
          <w:rFonts w:cstheme="minorHAnsi"/>
          <w:color w:val="000000" w:themeColor="text1"/>
        </w:rPr>
        <w:t>We will all strive to contribute to each other’s learning experience through the sharing of our understanding of course material and our own thoughts and ideas. Students best prepared to participate often:</w:t>
      </w:r>
    </w:p>
    <w:p w14:paraId="2E8F44DC" w14:textId="77777777" w:rsidR="009F0552" w:rsidRPr="00375EDB" w:rsidRDefault="009F0552" w:rsidP="009F0552">
      <w:pPr>
        <w:pStyle w:val="ListParagraph"/>
        <w:numPr>
          <w:ilvl w:val="0"/>
          <w:numId w:val="2"/>
        </w:numPr>
        <w:rPr>
          <w:rFonts w:cstheme="minorHAnsi"/>
          <w:color w:val="000000" w:themeColor="text1"/>
        </w:rPr>
      </w:pPr>
      <w:r w:rsidRPr="00375EDB">
        <w:rPr>
          <w:rFonts w:cstheme="minorHAnsi"/>
          <w:color w:val="000000" w:themeColor="text1"/>
        </w:rPr>
        <w:t>Create conditions conducive to classroom focus and attentiveness</w:t>
      </w:r>
    </w:p>
    <w:p w14:paraId="4951701B" w14:textId="77777777" w:rsidR="009F0552" w:rsidRPr="00375EDB" w:rsidRDefault="009F0552" w:rsidP="009F0552">
      <w:pPr>
        <w:pStyle w:val="ListParagraph"/>
        <w:numPr>
          <w:ilvl w:val="0"/>
          <w:numId w:val="2"/>
        </w:numPr>
        <w:rPr>
          <w:rFonts w:cstheme="minorHAnsi"/>
          <w:color w:val="000000" w:themeColor="text1"/>
        </w:rPr>
      </w:pPr>
      <w:r w:rsidRPr="00375EDB">
        <w:rPr>
          <w:rFonts w:cstheme="minorHAnsi"/>
          <w:color w:val="000000" w:themeColor="text1"/>
        </w:rPr>
        <w:t>Are open and ready to thoughtfully dialogue with fellow students</w:t>
      </w:r>
    </w:p>
    <w:p w14:paraId="5446A0E3" w14:textId="77777777" w:rsidR="009F0552" w:rsidRPr="00375EDB" w:rsidRDefault="009F0552" w:rsidP="009F0552">
      <w:pPr>
        <w:pStyle w:val="ListParagraph"/>
        <w:numPr>
          <w:ilvl w:val="0"/>
          <w:numId w:val="2"/>
        </w:numPr>
        <w:rPr>
          <w:rFonts w:cstheme="minorHAnsi"/>
          <w:color w:val="000000" w:themeColor="text1"/>
        </w:rPr>
      </w:pPr>
      <w:r w:rsidRPr="00375EDB">
        <w:rPr>
          <w:rFonts w:cstheme="minorHAnsi"/>
          <w:color w:val="000000" w:themeColor="text1"/>
        </w:rPr>
        <w:t>Pose insightful questions for the benefit of all</w:t>
      </w:r>
    </w:p>
    <w:p w14:paraId="53ABF448" w14:textId="55118944" w:rsidR="00940E80" w:rsidRDefault="009F0552" w:rsidP="00940E80">
      <w:pPr>
        <w:pStyle w:val="ListParagraph"/>
        <w:numPr>
          <w:ilvl w:val="0"/>
          <w:numId w:val="2"/>
        </w:numPr>
        <w:rPr>
          <w:rFonts w:cstheme="minorHAnsi"/>
          <w:color w:val="000000" w:themeColor="text1"/>
        </w:rPr>
      </w:pPr>
      <w:r w:rsidRPr="00375EDB">
        <w:rPr>
          <w:rFonts w:cstheme="minorHAnsi"/>
          <w:color w:val="000000" w:themeColor="text1"/>
        </w:rPr>
        <w:t xml:space="preserve">Draw upon their own experiences to </w:t>
      </w:r>
      <w:r w:rsidR="00940E80">
        <w:rPr>
          <w:rFonts w:cstheme="minorHAnsi"/>
          <w:color w:val="000000" w:themeColor="text1"/>
        </w:rPr>
        <w:t>help illustrate course concepts</w:t>
      </w:r>
    </w:p>
    <w:p w14:paraId="194F0D2A" w14:textId="1758342B" w:rsidR="0008272F" w:rsidRPr="0008272F" w:rsidRDefault="0054601A" w:rsidP="0008272F">
      <w:pPr>
        <w:pStyle w:val="ListParagraph"/>
        <w:numPr>
          <w:ilvl w:val="0"/>
          <w:numId w:val="2"/>
        </w:numPr>
        <w:rPr>
          <w:rFonts w:cstheme="minorHAnsi"/>
          <w:color w:val="000000" w:themeColor="text1"/>
        </w:rPr>
      </w:pPr>
      <w:r>
        <w:rPr>
          <w:rFonts w:cstheme="minorHAnsi"/>
          <w:color w:val="000000" w:themeColor="text1"/>
        </w:rPr>
        <w:t>Posit application of course materials for pastoral and ministerial settings</w:t>
      </w:r>
    </w:p>
    <w:p w14:paraId="72ECD2F2" w14:textId="77777777" w:rsidR="00940E80" w:rsidRDefault="00940E80" w:rsidP="00940E80">
      <w:pPr>
        <w:pStyle w:val="ListParagraph"/>
        <w:ind w:left="1080"/>
        <w:rPr>
          <w:rFonts w:cstheme="minorHAnsi"/>
          <w:color w:val="000000" w:themeColor="text1"/>
        </w:rPr>
      </w:pPr>
    </w:p>
    <w:p w14:paraId="1C5C56CC" w14:textId="05F50DBE" w:rsidR="00940E80" w:rsidRDefault="00940E80" w:rsidP="00940E80">
      <w:pPr>
        <w:pStyle w:val="ListParagraph"/>
        <w:numPr>
          <w:ilvl w:val="0"/>
          <w:numId w:val="4"/>
        </w:numPr>
        <w:rPr>
          <w:rFonts w:cstheme="minorHAnsi"/>
          <w:color w:val="000000" w:themeColor="text1"/>
        </w:rPr>
      </w:pPr>
      <w:r>
        <w:rPr>
          <w:rFonts w:cstheme="minorHAnsi"/>
          <w:color w:val="000000" w:themeColor="text1"/>
        </w:rPr>
        <w:t>Active Canvas Participation</w:t>
      </w:r>
    </w:p>
    <w:p w14:paraId="251CE188" w14:textId="75E9EAD4" w:rsidR="00577072" w:rsidRPr="00577072" w:rsidRDefault="00E432C8" w:rsidP="00577072">
      <w:pPr>
        <w:rPr>
          <w:rFonts w:cstheme="minorHAnsi"/>
          <w:color w:val="000000" w:themeColor="text1"/>
        </w:rPr>
      </w:pPr>
      <w:r>
        <w:rPr>
          <w:rFonts w:cstheme="minorHAnsi"/>
          <w:color w:val="000000" w:themeColor="text1"/>
        </w:rPr>
        <w:t>This course is specifically designed as a hybrid course. Continuing d</w:t>
      </w:r>
      <w:r w:rsidR="00577072">
        <w:rPr>
          <w:rFonts w:cstheme="minorHAnsi"/>
          <w:color w:val="000000" w:themeColor="text1"/>
        </w:rPr>
        <w:t>iscussion</w:t>
      </w:r>
      <w:r>
        <w:rPr>
          <w:rFonts w:cstheme="minorHAnsi"/>
          <w:color w:val="000000" w:themeColor="text1"/>
        </w:rPr>
        <w:t xml:space="preserve"> is</w:t>
      </w:r>
      <w:r w:rsidR="00577072">
        <w:rPr>
          <w:rFonts w:cstheme="minorHAnsi"/>
          <w:color w:val="000000" w:themeColor="text1"/>
        </w:rPr>
        <w:t xml:space="preserve"> to take place </w:t>
      </w:r>
      <w:r w:rsidR="009A42DF">
        <w:rPr>
          <w:rFonts w:cstheme="minorHAnsi"/>
          <w:color w:val="000000" w:themeColor="text1"/>
        </w:rPr>
        <w:t xml:space="preserve">on Canvas </w:t>
      </w:r>
      <w:r w:rsidR="00577072">
        <w:rPr>
          <w:rFonts w:cstheme="minorHAnsi"/>
          <w:color w:val="000000" w:themeColor="text1"/>
        </w:rPr>
        <w:t>between</w:t>
      </w:r>
      <w:r w:rsidR="009A42DF">
        <w:rPr>
          <w:rFonts w:cstheme="minorHAnsi"/>
          <w:color w:val="000000" w:themeColor="text1"/>
        </w:rPr>
        <w:t xml:space="preserve"> and after</w:t>
      </w:r>
      <w:r w:rsidR="00577072">
        <w:rPr>
          <w:rFonts w:cstheme="minorHAnsi"/>
          <w:color w:val="000000" w:themeColor="text1"/>
        </w:rPr>
        <w:t xml:space="preserve"> </w:t>
      </w:r>
      <w:r w:rsidR="009A42DF">
        <w:rPr>
          <w:rFonts w:cstheme="minorHAnsi"/>
          <w:color w:val="000000" w:themeColor="text1"/>
        </w:rPr>
        <w:t xml:space="preserve">live </w:t>
      </w:r>
      <w:r w:rsidR="00577072">
        <w:rPr>
          <w:rFonts w:cstheme="minorHAnsi"/>
          <w:color w:val="000000" w:themeColor="text1"/>
        </w:rPr>
        <w:t>meeting sessions</w:t>
      </w:r>
      <w:r w:rsidR="009A42DF">
        <w:rPr>
          <w:rFonts w:cstheme="minorHAnsi"/>
          <w:color w:val="000000" w:themeColor="text1"/>
        </w:rPr>
        <w:t>. P</w:t>
      </w:r>
      <w:r>
        <w:rPr>
          <w:rFonts w:cstheme="minorHAnsi"/>
          <w:color w:val="000000" w:themeColor="text1"/>
        </w:rPr>
        <w:t>artic</w:t>
      </w:r>
      <w:r w:rsidR="00255654">
        <w:rPr>
          <w:rFonts w:cstheme="minorHAnsi"/>
          <w:color w:val="000000" w:themeColor="text1"/>
        </w:rPr>
        <w:t>ipation in these discussions is</w:t>
      </w:r>
      <w:r>
        <w:rPr>
          <w:rFonts w:cstheme="minorHAnsi"/>
          <w:color w:val="000000" w:themeColor="text1"/>
        </w:rPr>
        <w:t xml:space="preserve"> an opportunity to sustain</w:t>
      </w:r>
      <w:r w:rsidR="00255654">
        <w:rPr>
          <w:rFonts w:cstheme="minorHAnsi"/>
          <w:color w:val="000000" w:themeColor="text1"/>
        </w:rPr>
        <w:t xml:space="preserve"> the kind</w:t>
      </w:r>
      <w:r w:rsidR="009A42DF">
        <w:rPr>
          <w:rFonts w:cstheme="minorHAnsi"/>
          <w:color w:val="000000" w:themeColor="text1"/>
        </w:rPr>
        <w:t xml:space="preserve"> of</w:t>
      </w:r>
      <w:r>
        <w:rPr>
          <w:rFonts w:cstheme="minorHAnsi"/>
          <w:color w:val="000000" w:themeColor="text1"/>
        </w:rPr>
        <w:t xml:space="preserve"> co</w:t>
      </w:r>
      <w:r w:rsidR="00255654">
        <w:rPr>
          <w:rFonts w:cstheme="minorHAnsi"/>
          <w:color w:val="000000" w:themeColor="text1"/>
        </w:rPr>
        <w:t>nversations characteristic of a vibrant</w:t>
      </w:r>
      <w:r>
        <w:rPr>
          <w:rFonts w:cstheme="minorHAnsi"/>
          <w:color w:val="000000" w:themeColor="text1"/>
        </w:rPr>
        <w:t xml:space="preserve"> academic community. All students are expected to </w:t>
      </w:r>
      <w:r w:rsidR="006D2C37">
        <w:rPr>
          <w:rFonts w:cstheme="minorHAnsi"/>
          <w:color w:val="000000" w:themeColor="text1"/>
        </w:rPr>
        <w:t>thoughtfully</w:t>
      </w:r>
      <w:r>
        <w:rPr>
          <w:rFonts w:cstheme="minorHAnsi"/>
          <w:color w:val="000000" w:themeColor="text1"/>
        </w:rPr>
        <w:t xml:space="preserve"> respond to posted questions</w:t>
      </w:r>
      <w:r w:rsidR="00577072">
        <w:rPr>
          <w:rFonts w:cstheme="minorHAnsi"/>
          <w:color w:val="000000" w:themeColor="text1"/>
        </w:rPr>
        <w:t xml:space="preserve"> and </w:t>
      </w:r>
      <w:r w:rsidR="00406631">
        <w:rPr>
          <w:rFonts w:cstheme="minorHAnsi"/>
          <w:color w:val="000000" w:themeColor="text1"/>
        </w:rPr>
        <w:t xml:space="preserve">to </w:t>
      </w:r>
      <w:r w:rsidR="00577072">
        <w:rPr>
          <w:rFonts w:cstheme="minorHAnsi"/>
          <w:color w:val="000000" w:themeColor="text1"/>
        </w:rPr>
        <w:t>reply</w:t>
      </w:r>
      <w:r>
        <w:rPr>
          <w:rFonts w:cstheme="minorHAnsi"/>
          <w:color w:val="000000" w:themeColor="text1"/>
        </w:rPr>
        <w:t xml:space="preserve"> to the responses of their colleagues according to </w:t>
      </w:r>
      <w:r w:rsidR="00406631">
        <w:rPr>
          <w:rFonts w:cstheme="minorHAnsi"/>
          <w:color w:val="000000" w:themeColor="text1"/>
        </w:rPr>
        <w:t>the</w:t>
      </w:r>
      <w:r w:rsidR="00255654">
        <w:rPr>
          <w:rFonts w:cstheme="minorHAnsi"/>
          <w:color w:val="000000" w:themeColor="text1"/>
        </w:rPr>
        <w:t xml:space="preserve"> directions and</w:t>
      </w:r>
      <w:r w:rsidR="00406631">
        <w:rPr>
          <w:rFonts w:cstheme="minorHAnsi"/>
          <w:color w:val="000000" w:themeColor="text1"/>
        </w:rPr>
        <w:t xml:space="preserve"> </w:t>
      </w:r>
      <w:r>
        <w:rPr>
          <w:rFonts w:cstheme="minorHAnsi"/>
          <w:color w:val="000000" w:themeColor="text1"/>
        </w:rPr>
        <w:t>d</w:t>
      </w:r>
      <w:r w:rsidR="00255654">
        <w:rPr>
          <w:rFonts w:cstheme="minorHAnsi"/>
          <w:color w:val="000000" w:themeColor="text1"/>
        </w:rPr>
        <w:t>eadlines</w:t>
      </w:r>
      <w:r>
        <w:rPr>
          <w:rFonts w:cstheme="minorHAnsi"/>
          <w:color w:val="000000" w:themeColor="text1"/>
        </w:rPr>
        <w:t xml:space="preserve"> listed below.</w:t>
      </w:r>
    </w:p>
    <w:p w14:paraId="1897FE40" w14:textId="1A018C4F" w:rsidR="00EB7A28" w:rsidRDefault="00EB7A28" w:rsidP="00940E80">
      <w:pPr>
        <w:rPr>
          <w:rFonts w:cstheme="minorHAnsi"/>
          <w:color w:val="000000" w:themeColor="text1"/>
        </w:rPr>
      </w:pPr>
    </w:p>
    <w:p w14:paraId="487068DF" w14:textId="7E75A009" w:rsidR="00EB7A28" w:rsidRDefault="00EB7A28" w:rsidP="00EB7A28">
      <w:pPr>
        <w:pStyle w:val="ListParagraph"/>
        <w:numPr>
          <w:ilvl w:val="0"/>
          <w:numId w:val="4"/>
        </w:numPr>
        <w:rPr>
          <w:rFonts w:cstheme="minorHAnsi"/>
          <w:color w:val="000000" w:themeColor="text1"/>
        </w:rPr>
      </w:pPr>
      <w:r>
        <w:rPr>
          <w:rFonts w:cstheme="minorHAnsi"/>
          <w:color w:val="000000" w:themeColor="text1"/>
        </w:rPr>
        <w:t>Papers</w:t>
      </w:r>
    </w:p>
    <w:p w14:paraId="420537D8" w14:textId="5D00A5CE" w:rsidR="0059141F" w:rsidRDefault="00577072" w:rsidP="009F0552">
      <w:pPr>
        <w:rPr>
          <w:rFonts w:cstheme="minorHAnsi"/>
          <w:color w:val="000000" w:themeColor="text1"/>
        </w:rPr>
      </w:pPr>
      <w:r>
        <w:rPr>
          <w:rFonts w:cstheme="minorHAnsi"/>
          <w:color w:val="000000" w:themeColor="text1"/>
        </w:rPr>
        <w:t xml:space="preserve">All students </w:t>
      </w:r>
      <w:r w:rsidR="008463AA">
        <w:rPr>
          <w:rFonts w:cstheme="minorHAnsi"/>
          <w:color w:val="000000" w:themeColor="text1"/>
        </w:rPr>
        <w:t>must</w:t>
      </w:r>
      <w:r>
        <w:rPr>
          <w:rFonts w:cstheme="minorHAnsi"/>
          <w:color w:val="000000" w:themeColor="text1"/>
        </w:rPr>
        <w:t xml:space="preserve"> submit research-quality papers according to the requirements of their registration classification</w:t>
      </w:r>
      <w:r w:rsidR="008463AA">
        <w:rPr>
          <w:rFonts w:cstheme="minorHAnsi"/>
          <w:color w:val="000000" w:themeColor="text1"/>
        </w:rPr>
        <w:t xml:space="preserve">, </w:t>
      </w:r>
      <w:r w:rsidR="00406631">
        <w:rPr>
          <w:rFonts w:cstheme="minorHAnsi"/>
          <w:color w:val="000000" w:themeColor="text1"/>
        </w:rPr>
        <w:t>as per</w:t>
      </w:r>
      <w:r w:rsidR="008463AA">
        <w:rPr>
          <w:rFonts w:cstheme="minorHAnsi"/>
          <w:color w:val="000000" w:themeColor="text1"/>
        </w:rPr>
        <w:t xml:space="preserve"> the</w:t>
      </w:r>
      <w:r w:rsidR="00255654">
        <w:rPr>
          <w:rFonts w:cstheme="minorHAnsi"/>
          <w:color w:val="000000" w:themeColor="text1"/>
        </w:rPr>
        <w:t xml:space="preserve"> directions and</w:t>
      </w:r>
      <w:r w:rsidR="008463AA">
        <w:rPr>
          <w:rFonts w:cstheme="minorHAnsi"/>
          <w:color w:val="000000" w:themeColor="text1"/>
        </w:rPr>
        <w:t xml:space="preserve"> d</w:t>
      </w:r>
      <w:r w:rsidR="00406631">
        <w:rPr>
          <w:rFonts w:cstheme="minorHAnsi"/>
          <w:color w:val="000000" w:themeColor="text1"/>
        </w:rPr>
        <w:t>eadlines</w:t>
      </w:r>
      <w:r>
        <w:rPr>
          <w:rFonts w:cstheme="minorHAnsi"/>
          <w:color w:val="000000" w:themeColor="text1"/>
        </w:rPr>
        <w:t xml:space="preserve"> below.</w:t>
      </w:r>
      <w:r w:rsidR="00FF65C2">
        <w:rPr>
          <w:rFonts w:cstheme="minorHAnsi"/>
          <w:color w:val="000000" w:themeColor="text1"/>
        </w:rPr>
        <w:t xml:space="preserve"> </w:t>
      </w:r>
      <w:r w:rsidR="003672A4">
        <w:rPr>
          <w:rFonts w:cstheme="minorHAnsi"/>
          <w:color w:val="000000" w:themeColor="text1"/>
        </w:rPr>
        <w:t>While s</w:t>
      </w:r>
      <w:r w:rsidR="00FF65C2">
        <w:rPr>
          <w:rFonts w:cstheme="minorHAnsi"/>
          <w:color w:val="000000" w:themeColor="text1"/>
        </w:rPr>
        <w:t xml:space="preserve">tudents </w:t>
      </w:r>
      <w:r w:rsidR="003672A4">
        <w:rPr>
          <w:rFonts w:cstheme="minorHAnsi"/>
          <w:color w:val="000000" w:themeColor="text1"/>
        </w:rPr>
        <w:t>are free to</w:t>
      </w:r>
      <w:r w:rsidR="00FF65C2">
        <w:rPr>
          <w:rFonts w:cstheme="minorHAnsi"/>
          <w:color w:val="000000" w:themeColor="text1"/>
        </w:rPr>
        <w:t xml:space="preserve"> choose the specific content of the paper(s) </w:t>
      </w:r>
      <w:r w:rsidR="003672A4">
        <w:rPr>
          <w:rFonts w:cstheme="minorHAnsi"/>
          <w:color w:val="000000" w:themeColor="text1"/>
        </w:rPr>
        <w:t xml:space="preserve">that </w:t>
      </w:r>
      <w:r w:rsidR="00FF65C2">
        <w:rPr>
          <w:rFonts w:cstheme="minorHAnsi"/>
          <w:color w:val="000000" w:themeColor="text1"/>
        </w:rPr>
        <w:t xml:space="preserve">they will </w:t>
      </w:r>
      <w:r w:rsidR="00DE22C9">
        <w:rPr>
          <w:rFonts w:cstheme="minorHAnsi"/>
          <w:color w:val="000000" w:themeColor="text1"/>
        </w:rPr>
        <w:t>write</w:t>
      </w:r>
      <w:r w:rsidR="00FF65C2">
        <w:rPr>
          <w:rFonts w:cstheme="minorHAnsi"/>
          <w:color w:val="000000" w:themeColor="text1"/>
        </w:rPr>
        <w:t xml:space="preserve">, </w:t>
      </w:r>
      <w:r w:rsidR="003672A4">
        <w:rPr>
          <w:rFonts w:cstheme="minorHAnsi"/>
          <w:color w:val="000000" w:themeColor="text1"/>
        </w:rPr>
        <w:t>all</w:t>
      </w:r>
      <w:r w:rsidR="00FF65C2">
        <w:rPr>
          <w:rFonts w:cstheme="minorHAnsi"/>
          <w:color w:val="000000" w:themeColor="text1"/>
        </w:rPr>
        <w:t xml:space="preserve"> work</w:t>
      </w:r>
      <w:r w:rsidR="00DE22C9">
        <w:rPr>
          <w:rFonts w:cstheme="minorHAnsi"/>
          <w:color w:val="000000" w:themeColor="text1"/>
        </w:rPr>
        <w:t xml:space="preserve"> submitted</w:t>
      </w:r>
      <w:r w:rsidR="003672A4">
        <w:rPr>
          <w:rFonts w:cstheme="minorHAnsi"/>
          <w:color w:val="000000" w:themeColor="text1"/>
        </w:rPr>
        <w:t xml:space="preserve"> </w:t>
      </w:r>
      <w:r w:rsidR="00255654">
        <w:rPr>
          <w:rFonts w:cstheme="minorHAnsi"/>
          <w:color w:val="000000" w:themeColor="text1"/>
        </w:rPr>
        <w:t>should</w:t>
      </w:r>
      <w:r w:rsidR="003672A4">
        <w:rPr>
          <w:rFonts w:cstheme="minorHAnsi"/>
          <w:color w:val="000000" w:themeColor="text1"/>
        </w:rPr>
        <w:t xml:space="preserve"> </w:t>
      </w:r>
      <w:r w:rsidR="006D2C37">
        <w:rPr>
          <w:rFonts w:cstheme="minorHAnsi"/>
          <w:color w:val="000000" w:themeColor="text1"/>
        </w:rPr>
        <w:t xml:space="preserve">serve to more fully </w:t>
      </w:r>
      <w:r w:rsidR="003672A4">
        <w:rPr>
          <w:rFonts w:cstheme="minorHAnsi"/>
          <w:color w:val="000000" w:themeColor="text1"/>
        </w:rPr>
        <w:t>demonstrate</w:t>
      </w:r>
      <w:r w:rsidR="00FF65C2">
        <w:rPr>
          <w:rFonts w:cstheme="minorHAnsi"/>
          <w:color w:val="000000" w:themeColor="text1"/>
        </w:rPr>
        <w:t xml:space="preserve"> that the student has </w:t>
      </w:r>
      <w:r w:rsidR="006D2C37">
        <w:rPr>
          <w:rFonts w:cstheme="minorHAnsi"/>
          <w:color w:val="000000" w:themeColor="text1"/>
        </w:rPr>
        <w:t xml:space="preserve">considerable </w:t>
      </w:r>
      <w:r w:rsidR="00FF65C2">
        <w:rPr>
          <w:rFonts w:cstheme="minorHAnsi"/>
          <w:color w:val="000000" w:themeColor="text1"/>
        </w:rPr>
        <w:t>command of the subject material of theological anthropology.</w:t>
      </w:r>
    </w:p>
    <w:p w14:paraId="5BC8D88C" w14:textId="77777777" w:rsidR="00D0104C" w:rsidRPr="00375EDB" w:rsidRDefault="00D0104C" w:rsidP="009F0552">
      <w:pPr>
        <w:rPr>
          <w:rFonts w:cstheme="minorHAnsi"/>
          <w:color w:val="000000" w:themeColor="text1"/>
        </w:rPr>
      </w:pPr>
    </w:p>
    <w:p w14:paraId="3569F103" w14:textId="175C696C" w:rsidR="00940E80" w:rsidRPr="00940E80" w:rsidRDefault="00B769C0" w:rsidP="00940E80">
      <w:pPr>
        <w:rPr>
          <w:u w:val="single"/>
        </w:rPr>
      </w:pPr>
      <w:r>
        <w:rPr>
          <w:u w:val="single"/>
        </w:rPr>
        <w:t xml:space="preserve">Specific </w:t>
      </w:r>
      <w:r w:rsidR="00940E80" w:rsidRPr="00940E80">
        <w:rPr>
          <w:u w:val="single"/>
        </w:rPr>
        <w:t>Requirements</w:t>
      </w:r>
      <w:r w:rsidR="00F60041">
        <w:rPr>
          <w:u w:val="single"/>
        </w:rPr>
        <w:t xml:space="preserve"> </w:t>
      </w:r>
    </w:p>
    <w:p w14:paraId="3719E61E" w14:textId="74F72C54" w:rsidR="00940E80" w:rsidRPr="00940E80" w:rsidRDefault="00940E80" w:rsidP="00940E80">
      <w:r w:rsidRPr="00C32C3B">
        <w:rPr>
          <w:i/>
        </w:rPr>
        <w:t>M</w:t>
      </w:r>
      <w:r w:rsidR="007720F0" w:rsidRPr="00C32C3B">
        <w:rPr>
          <w:i/>
        </w:rPr>
        <w:t xml:space="preserve">aster of </w:t>
      </w:r>
      <w:r w:rsidRPr="00C32C3B">
        <w:rPr>
          <w:i/>
        </w:rPr>
        <w:t>P</w:t>
      </w:r>
      <w:r w:rsidR="007720F0" w:rsidRPr="00C32C3B">
        <w:rPr>
          <w:i/>
        </w:rPr>
        <w:t xml:space="preserve">astoral </w:t>
      </w:r>
      <w:r w:rsidRPr="00C32C3B">
        <w:rPr>
          <w:i/>
        </w:rPr>
        <w:t>T</w:t>
      </w:r>
      <w:r w:rsidR="007720F0" w:rsidRPr="00C32C3B">
        <w:rPr>
          <w:i/>
        </w:rPr>
        <w:t>heology</w:t>
      </w:r>
      <w:r w:rsidRPr="00C32C3B">
        <w:rPr>
          <w:i/>
        </w:rPr>
        <w:t xml:space="preserve"> Students</w:t>
      </w:r>
      <w:r>
        <w:t xml:space="preserve"> are </w:t>
      </w:r>
      <w:r w:rsidR="002B029E">
        <w:t xml:space="preserve">required </w:t>
      </w:r>
      <w:r>
        <w:t>to:</w:t>
      </w:r>
    </w:p>
    <w:p w14:paraId="6E2E0CDB" w14:textId="32C83D8C" w:rsidR="00081914" w:rsidRDefault="00940E80" w:rsidP="00400936">
      <w:r>
        <w:t xml:space="preserve">1. </w:t>
      </w:r>
      <w:r w:rsidR="00081914">
        <w:t xml:space="preserve">  </w:t>
      </w:r>
      <w:r w:rsidR="00081914" w:rsidRPr="00081914">
        <w:t xml:space="preserve">Complete </w:t>
      </w:r>
      <w:r w:rsidR="004E6AA5">
        <w:t xml:space="preserve">weekly readings at the </w:t>
      </w:r>
      <w:r w:rsidR="006D2C37">
        <w:t>“</w:t>
      </w:r>
      <w:r w:rsidR="004E6AA5">
        <w:t>a,</w:t>
      </w:r>
      <w:r w:rsidR="006D2C37">
        <w:t>”</w:t>
      </w:r>
      <w:r w:rsidR="004E6AA5">
        <w:t xml:space="preserve"> </w:t>
      </w:r>
      <w:r w:rsidR="006D2C37">
        <w:t>“</w:t>
      </w:r>
      <w:r w:rsidR="004E6AA5">
        <w:t>b</w:t>
      </w:r>
      <w:r w:rsidR="00081914" w:rsidRPr="00081914">
        <w:t>,</w:t>
      </w:r>
      <w:r w:rsidR="006D2C37">
        <w:t>”</w:t>
      </w:r>
      <w:r w:rsidR="00081914" w:rsidRPr="00081914">
        <w:t xml:space="preserve"> and </w:t>
      </w:r>
      <w:r w:rsidR="006D2C37">
        <w:t>“</w:t>
      </w:r>
      <w:r w:rsidR="004E6AA5">
        <w:t>c</w:t>
      </w:r>
      <w:r w:rsidR="006D2C37">
        <w:t>”</w:t>
      </w:r>
      <w:r w:rsidR="00081914" w:rsidRPr="00081914">
        <w:t xml:space="preserve"> levels</w:t>
      </w:r>
    </w:p>
    <w:p w14:paraId="76F19295" w14:textId="0E0E708F" w:rsidR="00081914" w:rsidRDefault="00081914" w:rsidP="00400936">
      <w:r>
        <w:t xml:space="preserve">2.   </w:t>
      </w:r>
      <w:r w:rsidR="00940E80">
        <w:t>Participate</w:t>
      </w:r>
      <w:r w:rsidR="00940E80" w:rsidRPr="00940E80">
        <w:t xml:space="preserve"> in</w:t>
      </w:r>
      <w:r w:rsidR="00D576B2" w:rsidRPr="00705860">
        <w:t xml:space="preserve"> all</w:t>
      </w:r>
      <w:r w:rsidR="0059141F">
        <w:t xml:space="preserve"> weekly</w:t>
      </w:r>
      <w:r w:rsidR="00940E80" w:rsidRPr="00940E80">
        <w:t xml:space="preserve"> threaded discussions on </w:t>
      </w:r>
      <w:r w:rsidR="00940E80">
        <w:t>Canvas</w:t>
      </w:r>
    </w:p>
    <w:p w14:paraId="7FBD7EDF" w14:textId="4C876C50" w:rsidR="00400936" w:rsidRDefault="00E06A61" w:rsidP="00081914">
      <w:pPr>
        <w:ind w:firstLine="720"/>
      </w:pPr>
      <w:r>
        <w:t>a</w:t>
      </w:r>
      <w:r w:rsidR="00081914">
        <w:t xml:space="preserve">. </w:t>
      </w:r>
      <w:r w:rsidR="00B65D22">
        <w:t xml:space="preserve">Complete the below </w:t>
      </w:r>
      <w:r w:rsidR="00C645F7">
        <w:t>by 11:59pm Sunday</w:t>
      </w:r>
    </w:p>
    <w:p w14:paraId="3B24D5AF" w14:textId="3D3F658B" w:rsidR="007720F0" w:rsidRDefault="00400936" w:rsidP="00400936">
      <w:pPr>
        <w:ind w:left="720" w:firstLine="720"/>
      </w:pPr>
      <w:r>
        <w:t xml:space="preserve">  i. </w:t>
      </w:r>
      <w:r w:rsidR="000C5969">
        <w:t>Answer</w:t>
      </w:r>
      <w:r w:rsidR="007720F0" w:rsidRPr="007720F0">
        <w:t xml:space="preserve"> </w:t>
      </w:r>
      <w:r w:rsidR="00A76F66">
        <w:rPr>
          <w:u w:val="single"/>
        </w:rPr>
        <w:t>three</w:t>
      </w:r>
      <w:r w:rsidR="00C32C3B">
        <w:t xml:space="preserve"> </w:t>
      </w:r>
      <w:r w:rsidR="007720F0" w:rsidRPr="007720F0">
        <w:t>posted questions</w:t>
      </w:r>
    </w:p>
    <w:p w14:paraId="1274B739" w14:textId="2747BED2" w:rsidR="00C645F7" w:rsidRDefault="00CC2FEF" w:rsidP="00C645F7">
      <w:pPr>
        <w:ind w:left="720" w:firstLine="720"/>
      </w:pPr>
      <w:r>
        <w:t xml:space="preserve"> ii. Resp</w:t>
      </w:r>
      <w:r w:rsidR="00371A0C">
        <w:t xml:space="preserve">ond to </w:t>
      </w:r>
      <w:r w:rsidR="00371A0C" w:rsidRPr="00705860">
        <w:rPr>
          <w:u w:val="single"/>
        </w:rPr>
        <w:t>three</w:t>
      </w:r>
      <w:r>
        <w:t xml:space="preserve"> student responses</w:t>
      </w:r>
    </w:p>
    <w:p w14:paraId="33C94419" w14:textId="264CCC80" w:rsidR="002B029E" w:rsidRDefault="00940E80" w:rsidP="00081914">
      <w:pPr>
        <w:pStyle w:val="ListParagraph"/>
        <w:numPr>
          <w:ilvl w:val="0"/>
          <w:numId w:val="1"/>
        </w:numPr>
      </w:pPr>
      <w:r>
        <w:t>Submi</w:t>
      </w:r>
      <w:r w:rsidR="002B029E">
        <w:t>t</w:t>
      </w:r>
      <w:r>
        <w:t xml:space="preserve"> </w:t>
      </w:r>
      <w:r w:rsidRPr="00081914">
        <w:rPr>
          <w:u w:val="single"/>
        </w:rPr>
        <w:t>two</w:t>
      </w:r>
      <w:r w:rsidR="002B029E">
        <w:t xml:space="preserve"> 5-7 page, double-spaced papers</w:t>
      </w:r>
      <w:r w:rsidR="00B769C0">
        <w:t xml:space="preserve"> </w:t>
      </w:r>
      <w:r w:rsidR="00410E51">
        <w:t xml:space="preserve">prepared </w:t>
      </w:r>
      <w:r w:rsidR="00C32C3B">
        <w:t xml:space="preserve">according to the directives </w:t>
      </w:r>
      <w:r w:rsidR="00C32C3B" w:rsidRPr="00081914">
        <w:rPr>
          <w:i/>
        </w:rPr>
        <w:t xml:space="preserve">of </w:t>
      </w:r>
      <w:r w:rsidR="00B769C0" w:rsidRPr="00081914">
        <w:rPr>
          <w:i/>
        </w:rPr>
        <w:t>Language</w:t>
      </w:r>
      <w:r w:rsidR="009C2BED" w:rsidRPr="00081914">
        <w:rPr>
          <w:i/>
        </w:rPr>
        <w:t xml:space="preserve">, </w:t>
      </w:r>
      <w:r w:rsidR="00B769C0" w:rsidRPr="00081914">
        <w:rPr>
          <w:i/>
        </w:rPr>
        <w:t>Grammar</w:t>
      </w:r>
      <w:r w:rsidR="009C2BED" w:rsidRPr="00081914">
        <w:rPr>
          <w:i/>
        </w:rPr>
        <w:t>, and Style</w:t>
      </w:r>
      <w:r w:rsidR="00B769C0">
        <w:t xml:space="preserve"> below</w:t>
      </w:r>
    </w:p>
    <w:p w14:paraId="6C0CB8E9" w14:textId="7C6BA20C" w:rsidR="002B029E" w:rsidRDefault="00BF458C" w:rsidP="00081914">
      <w:pPr>
        <w:pStyle w:val="ListParagraph"/>
        <w:numPr>
          <w:ilvl w:val="1"/>
          <w:numId w:val="1"/>
        </w:numPr>
      </w:pPr>
      <w:r>
        <w:t>S</w:t>
      </w:r>
      <w:r w:rsidR="00940E80">
        <w:t>ubmit paper</w:t>
      </w:r>
      <w:r w:rsidR="002B029E">
        <w:t xml:space="preserve"> </w:t>
      </w:r>
      <w:r w:rsidR="00C645F7">
        <w:t>1 by October 28</w:t>
      </w:r>
      <w:r w:rsidR="00940E80" w:rsidRPr="002B029E">
        <w:rPr>
          <w:vertAlign w:val="superscript"/>
        </w:rPr>
        <w:t>th</w:t>
      </w:r>
    </w:p>
    <w:p w14:paraId="3C44AD24" w14:textId="0B865A80" w:rsidR="00940E80" w:rsidRDefault="00BF458C" w:rsidP="00940E80">
      <w:pPr>
        <w:pStyle w:val="ListParagraph"/>
        <w:numPr>
          <w:ilvl w:val="1"/>
          <w:numId w:val="1"/>
        </w:numPr>
      </w:pPr>
      <w:r>
        <w:t>S</w:t>
      </w:r>
      <w:r w:rsidR="00940E80">
        <w:t>ubmit paper</w:t>
      </w:r>
      <w:r w:rsidR="002B029E">
        <w:t xml:space="preserve"> </w:t>
      </w:r>
      <w:r w:rsidR="00940E80">
        <w:t xml:space="preserve">2 by </w:t>
      </w:r>
      <w:r w:rsidR="00C645F7" w:rsidRPr="00C645F7">
        <w:t>December 9</w:t>
      </w:r>
      <w:r w:rsidR="00C645F7" w:rsidRPr="00C645F7">
        <w:rPr>
          <w:vertAlign w:val="superscript"/>
        </w:rPr>
        <w:t>th</w:t>
      </w:r>
      <w:r w:rsidR="00C645F7">
        <w:t xml:space="preserve"> </w:t>
      </w:r>
    </w:p>
    <w:p w14:paraId="3C4A9CD1" w14:textId="77777777" w:rsidR="0059141F" w:rsidRDefault="0059141F" w:rsidP="0059141F">
      <w:pPr>
        <w:pStyle w:val="ListParagraph"/>
        <w:ind w:left="1080"/>
      </w:pPr>
    </w:p>
    <w:p w14:paraId="5972CF67" w14:textId="18E0B468" w:rsidR="00D0104C" w:rsidRDefault="00D0104C" w:rsidP="00940E80"/>
    <w:p w14:paraId="7F75B199" w14:textId="77777777" w:rsidR="002A2B66" w:rsidRDefault="002A2B66" w:rsidP="00940E80"/>
    <w:p w14:paraId="1B2D2443" w14:textId="3349E8B8" w:rsidR="002B029E" w:rsidRDefault="002B029E" w:rsidP="00940E80">
      <w:r>
        <w:rPr>
          <w:i/>
        </w:rPr>
        <w:lastRenderedPageBreak/>
        <w:t xml:space="preserve">Undergraduate Students </w:t>
      </w:r>
      <w:r>
        <w:t>are required to:</w:t>
      </w:r>
    </w:p>
    <w:p w14:paraId="63709DFF" w14:textId="49E80FD3" w:rsidR="004E6AA5" w:rsidRDefault="004E6AA5" w:rsidP="004E6AA5">
      <w:pPr>
        <w:pStyle w:val="ListParagraph"/>
        <w:numPr>
          <w:ilvl w:val="0"/>
          <w:numId w:val="13"/>
        </w:numPr>
      </w:pPr>
      <w:r w:rsidRPr="004E6AA5">
        <w:t>Co</w:t>
      </w:r>
      <w:r>
        <w:t xml:space="preserve">mplete readings at the “a” and “b” </w:t>
      </w:r>
      <w:r w:rsidRPr="004E6AA5">
        <w:t>levels</w:t>
      </w:r>
    </w:p>
    <w:p w14:paraId="17D0AAA4" w14:textId="48A074B1" w:rsidR="002B029E" w:rsidRDefault="002B029E" w:rsidP="00CE1B6C">
      <w:pPr>
        <w:pStyle w:val="ListParagraph"/>
        <w:numPr>
          <w:ilvl w:val="0"/>
          <w:numId w:val="13"/>
        </w:numPr>
      </w:pPr>
      <w:r>
        <w:t>P</w:t>
      </w:r>
      <w:r w:rsidR="00940E80">
        <w:t>articipa</w:t>
      </w:r>
      <w:r>
        <w:t>te</w:t>
      </w:r>
      <w:r w:rsidR="00940E80">
        <w:t xml:space="preserve"> in</w:t>
      </w:r>
      <w:r w:rsidR="00D576B2">
        <w:t xml:space="preserve"> </w:t>
      </w:r>
      <w:r w:rsidR="00D576B2" w:rsidRPr="00705860">
        <w:t>all</w:t>
      </w:r>
      <w:r w:rsidR="0059141F">
        <w:t xml:space="preserve"> weekly</w:t>
      </w:r>
      <w:r w:rsidR="00940E80">
        <w:t xml:space="preserve"> threaded discussions on </w:t>
      </w:r>
      <w:r>
        <w:t>Canvas</w:t>
      </w:r>
    </w:p>
    <w:p w14:paraId="6483F806" w14:textId="26C9678C" w:rsidR="00C645F7" w:rsidRDefault="00C645F7" w:rsidP="00C645F7">
      <w:pPr>
        <w:pStyle w:val="ListParagraph"/>
        <w:numPr>
          <w:ilvl w:val="4"/>
          <w:numId w:val="13"/>
        </w:numPr>
      </w:pPr>
      <w:r w:rsidRPr="00C645F7">
        <w:t>Complete the below by 11:59pm Sunday</w:t>
      </w:r>
    </w:p>
    <w:p w14:paraId="2855DBDF" w14:textId="5433DBCC" w:rsidR="00B769C0" w:rsidRDefault="000C5969" w:rsidP="00C645F7">
      <w:pPr>
        <w:pStyle w:val="ListParagraph"/>
        <w:numPr>
          <w:ilvl w:val="5"/>
          <w:numId w:val="13"/>
        </w:numPr>
      </w:pPr>
      <w:r w:rsidRPr="000C5969">
        <w:t xml:space="preserve">Answer </w:t>
      </w:r>
      <w:r w:rsidR="000340B7">
        <w:rPr>
          <w:u w:val="single"/>
        </w:rPr>
        <w:t>two</w:t>
      </w:r>
      <w:r w:rsidR="00C32C3B">
        <w:t xml:space="preserve"> </w:t>
      </w:r>
      <w:r w:rsidR="00B769C0">
        <w:t>posted questions</w:t>
      </w:r>
    </w:p>
    <w:p w14:paraId="2284F282" w14:textId="137D7DE8" w:rsidR="00B769C0" w:rsidRDefault="00B769C0" w:rsidP="00CE1B6C">
      <w:pPr>
        <w:pStyle w:val="ListParagraph"/>
        <w:numPr>
          <w:ilvl w:val="5"/>
          <w:numId w:val="13"/>
        </w:numPr>
      </w:pPr>
      <w:r>
        <w:t xml:space="preserve">Respond to </w:t>
      </w:r>
      <w:r w:rsidR="00371A0C" w:rsidRPr="00705860">
        <w:rPr>
          <w:u w:val="single"/>
        </w:rPr>
        <w:t>two</w:t>
      </w:r>
      <w:r>
        <w:t xml:space="preserve"> student response</w:t>
      </w:r>
      <w:r w:rsidR="00371A0C">
        <w:t>s</w:t>
      </w:r>
    </w:p>
    <w:p w14:paraId="7B29826F" w14:textId="58202940" w:rsidR="002B029E" w:rsidRDefault="002B029E" w:rsidP="00CE1B6C">
      <w:pPr>
        <w:pStyle w:val="ListParagraph"/>
        <w:numPr>
          <w:ilvl w:val="0"/>
          <w:numId w:val="13"/>
        </w:numPr>
      </w:pPr>
      <w:r>
        <w:t>S</w:t>
      </w:r>
      <w:r w:rsidR="00940E80">
        <w:t>ubmi</w:t>
      </w:r>
      <w:r>
        <w:t>t</w:t>
      </w:r>
      <w:r w:rsidR="00940E80">
        <w:t xml:space="preserve"> </w:t>
      </w:r>
      <w:r w:rsidR="00940E80" w:rsidRPr="00B769C0">
        <w:rPr>
          <w:u w:val="single"/>
        </w:rPr>
        <w:t>one</w:t>
      </w:r>
      <w:r>
        <w:t xml:space="preserve"> 5-7</w:t>
      </w:r>
      <w:r w:rsidR="002309CF">
        <w:t xml:space="preserve"> page</w:t>
      </w:r>
      <w:r>
        <w:t>, double-spaced paper</w:t>
      </w:r>
      <w:r w:rsidR="00B769C0" w:rsidRPr="00B769C0">
        <w:t xml:space="preserve"> </w:t>
      </w:r>
      <w:r w:rsidR="00410E51">
        <w:t xml:space="preserve">prepared </w:t>
      </w:r>
      <w:r w:rsidR="00B769C0" w:rsidRPr="00B769C0">
        <w:t xml:space="preserve">according to the directives of </w:t>
      </w:r>
      <w:r w:rsidR="009C2BED" w:rsidRPr="00C32C3B">
        <w:rPr>
          <w:i/>
        </w:rPr>
        <w:t>Language, Grammar, and Style</w:t>
      </w:r>
      <w:r w:rsidR="00B769C0" w:rsidRPr="00B769C0">
        <w:t xml:space="preserve"> below</w:t>
      </w:r>
    </w:p>
    <w:p w14:paraId="5D78D4BB" w14:textId="3AEAB84B" w:rsidR="00940E80" w:rsidRDefault="00BF458C" w:rsidP="00C645F7">
      <w:pPr>
        <w:pStyle w:val="ListParagraph"/>
        <w:numPr>
          <w:ilvl w:val="1"/>
          <w:numId w:val="13"/>
        </w:numPr>
      </w:pPr>
      <w:r>
        <w:t>S</w:t>
      </w:r>
      <w:r w:rsidR="00940E80">
        <w:t xml:space="preserve">ubmit paper by </w:t>
      </w:r>
      <w:r w:rsidR="00C645F7" w:rsidRPr="00C645F7">
        <w:t>December 9</w:t>
      </w:r>
      <w:r w:rsidR="00C645F7" w:rsidRPr="00C645F7">
        <w:rPr>
          <w:vertAlign w:val="superscript"/>
        </w:rPr>
        <w:t>th</w:t>
      </w:r>
      <w:r w:rsidR="00C645F7">
        <w:t xml:space="preserve"> </w:t>
      </w:r>
    </w:p>
    <w:p w14:paraId="021171B5" w14:textId="0F3B71EF" w:rsidR="0059141F" w:rsidRDefault="0059141F" w:rsidP="00940E80"/>
    <w:p w14:paraId="52EC81A5" w14:textId="70F1FD19" w:rsidR="00940E80" w:rsidRPr="002B029E" w:rsidRDefault="00940E80" w:rsidP="00940E80">
      <w:r w:rsidRPr="00940E80">
        <w:rPr>
          <w:i/>
        </w:rPr>
        <w:t>Non-Degree Students</w:t>
      </w:r>
      <w:r w:rsidR="002B029E">
        <w:rPr>
          <w:i/>
        </w:rPr>
        <w:t xml:space="preserve"> </w:t>
      </w:r>
      <w:r w:rsidR="002B029E">
        <w:t>are required to:</w:t>
      </w:r>
    </w:p>
    <w:p w14:paraId="33929C46" w14:textId="7F7DC631" w:rsidR="004E6AA5" w:rsidRDefault="004E6AA5" w:rsidP="004E6AA5">
      <w:pPr>
        <w:pStyle w:val="ListParagraph"/>
        <w:numPr>
          <w:ilvl w:val="3"/>
          <w:numId w:val="2"/>
        </w:numPr>
      </w:pPr>
      <w:r w:rsidRPr="004E6AA5">
        <w:t>Complete readings at</w:t>
      </w:r>
      <w:r>
        <w:t xml:space="preserve"> the “a” level</w:t>
      </w:r>
    </w:p>
    <w:p w14:paraId="1E4145D5" w14:textId="09A5AAB5" w:rsidR="00C645F7" w:rsidRDefault="002B029E" w:rsidP="00C645F7">
      <w:pPr>
        <w:pStyle w:val="ListParagraph"/>
        <w:numPr>
          <w:ilvl w:val="3"/>
          <w:numId w:val="2"/>
        </w:numPr>
      </w:pPr>
      <w:r>
        <w:t>Participate</w:t>
      </w:r>
      <w:r w:rsidR="00940E80">
        <w:t xml:space="preserve"> in </w:t>
      </w:r>
      <w:r w:rsidR="00D576B2" w:rsidRPr="00705860">
        <w:t>all</w:t>
      </w:r>
      <w:r w:rsidR="00940E80">
        <w:t xml:space="preserve"> threaded discussions on </w:t>
      </w:r>
      <w:r>
        <w:t>Ca</w:t>
      </w:r>
      <w:r w:rsidR="000045A8">
        <w:t>n</w:t>
      </w:r>
      <w:r>
        <w:t>vas</w:t>
      </w:r>
    </w:p>
    <w:p w14:paraId="725DAE29" w14:textId="7372157F" w:rsidR="00C645F7" w:rsidRDefault="00C645F7" w:rsidP="00C645F7">
      <w:pPr>
        <w:pStyle w:val="ListParagraph"/>
        <w:numPr>
          <w:ilvl w:val="4"/>
          <w:numId w:val="2"/>
        </w:numPr>
      </w:pPr>
      <w:r w:rsidRPr="00C645F7">
        <w:t>Complete the below by 11:59pm Sunday</w:t>
      </w:r>
    </w:p>
    <w:p w14:paraId="32C6918A" w14:textId="17174278" w:rsidR="00814150" w:rsidRDefault="000C5969" w:rsidP="00C645F7">
      <w:pPr>
        <w:pStyle w:val="ListParagraph"/>
        <w:numPr>
          <w:ilvl w:val="5"/>
          <w:numId w:val="2"/>
        </w:numPr>
      </w:pPr>
      <w:r w:rsidRPr="000C5969">
        <w:t xml:space="preserve">Answer </w:t>
      </w:r>
      <w:r w:rsidR="000340B7" w:rsidRPr="00C645F7">
        <w:rPr>
          <w:u w:val="single"/>
        </w:rPr>
        <w:t>one</w:t>
      </w:r>
      <w:r w:rsidR="00C32C3B">
        <w:t xml:space="preserve"> </w:t>
      </w:r>
      <w:r w:rsidR="000340B7">
        <w:t>posted question</w:t>
      </w:r>
    </w:p>
    <w:p w14:paraId="37A4ED1C" w14:textId="3F42255B" w:rsidR="00371A0C" w:rsidRDefault="00371A0C" w:rsidP="00371A0C">
      <w:pPr>
        <w:pStyle w:val="ListParagraph"/>
        <w:numPr>
          <w:ilvl w:val="5"/>
          <w:numId w:val="2"/>
        </w:numPr>
      </w:pPr>
      <w:r w:rsidRPr="00371A0C">
        <w:t xml:space="preserve">Respond to </w:t>
      </w:r>
      <w:r w:rsidR="00551EEE">
        <w:rPr>
          <w:u w:val="single"/>
        </w:rPr>
        <w:t>two</w:t>
      </w:r>
      <w:r w:rsidRPr="00371A0C">
        <w:t xml:space="preserve"> student response</w:t>
      </w:r>
      <w:r w:rsidR="00551EEE">
        <w:t>s</w:t>
      </w:r>
    </w:p>
    <w:p w14:paraId="55AFFE3C" w14:textId="59A43AB4" w:rsidR="009C2BED" w:rsidRDefault="00BE4F8C" w:rsidP="00CE1B6C">
      <w:pPr>
        <w:pStyle w:val="ListParagraph"/>
        <w:numPr>
          <w:ilvl w:val="3"/>
          <w:numId w:val="2"/>
        </w:numPr>
      </w:pPr>
      <w:r>
        <w:t xml:space="preserve">Submit </w:t>
      </w:r>
      <w:r w:rsidRPr="009C2BED">
        <w:rPr>
          <w:u w:val="single"/>
        </w:rPr>
        <w:t>one</w:t>
      </w:r>
      <w:r>
        <w:t xml:space="preserve"> 2-5</w:t>
      </w:r>
      <w:r w:rsidR="002309CF">
        <w:t xml:space="preserve"> page</w:t>
      </w:r>
      <w:r>
        <w:t>, double-spaced paper</w:t>
      </w:r>
      <w:r w:rsidRPr="00B769C0">
        <w:t xml:space="preserve"> </w:t>
      </w:r>
      <w:r w:rsidR="00410E51">
        <w:t xml:space="preserve">prepared </w:t>
      </w:r>
      <w:r w:rsidRPr="00B769C0">
        <w:t xml:space="preserve">according to the directives of </w:t>
      </w:r>
      <w:r w:rsidR="009C2BED" w:rsidRPr="00C32C3B">
        <w:rPr>
          <w:i/>
        </w:rPr>
        <w:t>Language, Grammar, and Style</w:t>
      </w:r>
      <w:r w:rsidR="009C2BED">
        <w:t xml:space="preserve"> below</w:t>
      </w:r>
    </w:p>
    <w:p w14:paraId="3DFA1AE9" w14:textId="015C4821" w:rsidR="00BE4F8C" w:rsidRDefault="00BF458C" w:rsidP="00CE1B6C">
      <w:pPr>
        <w:pStyle w:val="ListParagraph"/>
        <w:numPr>
          <w:ilvl w:val="4"/>
          <w:numId w:val="2"/>
        </w:numPr>
      </w:pPr>
      <w:r>
        <w:t>S</w:t>
      </w:r>
      <w:r w:rsidR="00BE4F8C">
        <w:t xml:space="preserve">ubmit paper by </w:t>
      </w:r>
      <w:r w:rsidR="00C645F7">
        <w:t>December 9</w:t>
      </w:r>
      <w:r w:rsidR="00C645F7" w:rsidRPr="00C645F7">
        <w:rPr>
          <w:vertAlign w:val="superscript"/>
        </w:rPr>
        <w:t>th</w:t>
      </w:r>
      <w:r w:rsidR="00C645F7">
        <w:t xml:space="preserve"> </w:t>
      </w:r>
    </w:p>
    <w:p w14:paraId="7A1E3579" w14:textId="7F0E8472" w:rsidR="0059141F" w:rsidRDefault="0059141F" w:rsidP="00B769C0"/>
    <w:p w14:paraId="2753C879" w14:textId="4E23BE97" w:rsidR="00B769C0" w:rsidRPr="00375EDB" w:rsidRDefault="00B769C0" w:rsidP="00B769C0">
      <w:pPr>
        <w:rPr>
          <w:rFonts w:cstheme="minorHAnsi"/>
          <w:color w:val="000000" w:themeColor="text1"/>
        </w:rPr>
      </w:pPr>
      <w:r w:rsidRPr="00375EDB">
        <w:rPr>
          <w:rFonts w:cstheme="minorHAnsi"/>
          <w:i/>
          <w:iCs/>
          <w:color w:val="000000" w:themeColor="text1"/>
        </w:rPr>
        <w:t>Language, Grammar</w:t>
      </w:r>
      <w:r w:rsidR="00D87347">
        <w:rPr>
          <w:rFonts w:cstheme="minorHAnsi"/>
          <w:i/>
          <w:iCs/>
          <w:color w:val="000000" w:themeColor="text1"/>
        </w:rPr>
        <w:t>, and Style</w:t>
      </w:r>
    </w:p>
    <w:p w14:paraId="4F9ABBD9" w14:textId="757633FD" w:rsidR="0059141F" w:rsidRDefault="00B769C0" w:rsidP="009F0552">
      <w:pPr>
        <w:rPr>
          <w:rFonts w:cstheme="minorHAnsi"/>
          <w:color w:val="000000" w:themeColor="text1"/>
        </w:rPr>
      </w:pPr>
      <w:r w:rsidRPr="00375EDB">
        <w:rPr>
          <w:rFonts w:cstheme="minorHAnsi"/>
          <w:color w:val="000000" w:themeColor="text1"/>
        </w:rPr>
        <w:t>All work must be submitted in Standard American English (AmE) or ‘Ōlelo Hawai’</w:t>
      </w:r>
      <w:r w:rsidR="006E35CC">
        <w:rPr>
          <w:rFonts w:cstheme="minorHAnsi"/>
          <w:color w:val="000000" w:themeColor="text1"/>
        </w:rPr>
        <w:t xml:space="preserve">i (with </w:t>
      </w:r>
      <w:r w:rsidR="004C578D">
        <w:rPr>
          <w:rFonts w:cstheme="minorHAnsi"/>
          <w:color w:val="000000" w:themeColor="text1"/>
        </w:rPr>
        <w:t xml:space="preserve">prior </w:t>
      </w:r>
      <w:r w:rsidR="006E35CC">
        <w:rPr>
          <w:rFonts w:cstheme="minorHAnsi"/>
          <w:color w:val="000000" w:themeColor="text1"/>
        </w:rPr>
        <w:t>permission of instructor)</w:t>
      </w:r>
      <w:r w:rsidRPr="00375EDB">
        <w:rPr>
          <w:rFonts w:cstheme="minorHAnsi"/>
          <w:color w:val="000000" w:themeColor="text1"/>
        </w:rPr>
        <w:t xml:space="preserve">, according to the generally accepted standards of those languages. </w:t>
      </w:r>
      <w:r w:rsidR="006E35CC">
        <w:rPr>
          <w:rFonts w:cstheme="minorHAnsi"/>
          <w:color w:val="000000" w:themeColor="text1"/>
        </w:rPr>
        <w:t>T</w:t>
      </w:r>
      <w:r w:rsidR="006E35CC" w:rsidRPr="006E35CC">
        <w:rPr>
          <w:rFonts w:cstheme="minorHAnsi"/>
          <w:color w:val="000000" w:themeColor="text1"/>
        </w:rPr>
        <w:t xml:space="preserve">he use of gender-inclusive language is to be </w:t>
      </w:r>
      <w:r w:rsidR="00E2798B">
        <w:rPr>
          <w:rFonts w:cstheme="minorHAnsi"/>
          <w:color w:val="000000" w:themeColor="text1"/>
        </w:rPr>
        <w:t xml:space="preserve">always </w:t>
      </w:r>
      <w:r w:rsidR="006E35CC" w:rsidRPr="006E35CC">
        <w:rPr>
          <w:rFonts w:cstheme="minorHAnsi"/>
          <w:color w:val="000000" w:themeColor="text1"/>
        </w:rPr>
        <w:t>observed.</w:t>
      </w:r>
      <w:r w:rsidR="006E35CC">
        <w:rPr>
          <w:rFonts w:cstheme="minorHAnsi"/>
          <w:color w:val="000000" w:themeColor="text1"/>
        </w:rPr>
        <w:t xml:space="preserve"> </w:t>
      </w:r>
      <w:r w:rsidR="00500444" w:rsidRPr="00500444">
        <w:rPr>
          <w:rFonts w:cstheme="minorHAnsi"/>
          <w:color w:val="000000" w:themeColor="text1"/>
        </w:rPr>
        <w:t xml:space="preserve">Papers </w:t>
      </w:r>
      <w:r w:rsidR="00500444" w:rsidRPr="00CA2856">
        <w:rPr>
          <w:rFonts w:cstheme="minorHAnsi"/>
          <w:color w:val="000000" w:themeColor="text1"/>
        </w:rPr>
        <w:t>must</w:t>
      </w:r>
      <w:r w:rsidR="00500444" w:rsidRPr="00500444">
        <w:rPr>
          <w:rFonts w:cstheme="minorHAnsi"/>
          <w:color w:val="000000" w:themeColor="text1"/>
        </w:rPr>
        <w:t xml:space="preserve"> be prepared accordi</w:t>
      </w:r>
      <w:r w:rsidR="00500444">
        <w:rPr>
          <w:rFonts w:cstheme="minorHAnsi"/>
          <w:color w:val="000000" w:themeColor="text1"/>
        </w:rPr>
        <w:t xml:space="preserve">ng to </w:t>
      </w:r>
      <w:r w:rsidR="00500444" w:rsidRPr="00500444">
        <w:rPr>
          <w:rFonts w:cstheme="minorHAnsi"/>
          <w:i/>
          <w:color w:val="000000" w:themeColor="text1"/>
        </w:rPr>
        <w:t>A Manual for Writers of Research Papers, Theses, and Dissertations</w:t>
      </w:r>
      <w:r w:rsidR="00500444">
        <w:rPr>
          <w:rFonts w:cstheme="minorHAnsi"/>
          <w:color w:val="000000" w:themeColor="text1"/>
        </w:rPr>
        <w:t>,</w:t>
      </w:r>
      <w:r w:rsidR="00500444" w:rsidRPr="00500444">
        <w:rPr>
          <w:rFonts w:cstheme="minorHAnsi"/>
          <w:color w:val="000000" w:themeColor="text1"/>
        </w:rPr>
        <w:t xml:space="preserve"> by Kate L. Turabian, ninth edition. </w:t>
      </w:r>
      <w:r w:rsidR="006E35CC">
        <w:rPr>
          <w:rFonts w:cstheme="minorHAnsi"/>
          <w:color w:val="000000" w:themeColor="text1"/>
        </w:rPr>
        <w:t>E</w:t>
      </w:r>
      <w:r w:rsidR="00CA2856">
        <w:rPr>
          <w:rFonts w:cstheme="minorHAnsi"/>
          <w:color w:val="000000" w:themeColor="text1"/>
        </w:rPr>
        <w:t>xpression in other formats (</w:t>
      </w:r>
      <w:r w:rsidRPr="00375EDB">
        <w:rPr>
          <w:rFonts w:cstheme="minorHAnsi"/>
          <w:color w:val="000000" w:themeColor="text1"/>
        </w:rPr>
        <w:t>e.g., spoken word, song, or visual art</w:t>
      </w:r>
      <w:r w:rsidR="00CA2856">
        <w:rPr>
          <w:rFonts w:cstheme="minorHAnsi"/>
          <w:color w:val="000000" w:themeColor="text1"/>
        </w:rPr>
        <w:t>)</w:t>
      </w:r>
      <w:r w:rsidR="006E35CC">
        <w:rPr>
          <w:rFonts w:cstheme="minorHAnsi"/>
          <w:color w:val="000000" w:themeColor="text1"/>
        </w:rPr>
        <w:t xml:space="preserve"> may be permitted </w:t>
      </w:r>
      <w:r w:rsidR="006C3A37">
        <w:rPr>
          <w:rFonts w:cstheme="minorHAnsi"/>
          <w:color w:val="000000" w:themeColor="text1"/>
        </w:rPr>
        <w:t>by</w:t>
      </w:r>
      <w:r w:rsidR="006E35CC">
        <w:rPr>
          <w:rFonts w:cstheme="minorHAnsi"/>
          <w:color w:val="000000" w:themeColor="text1"/>
        </w:rPr>
        <w:t xml:space="preserve"> discretion of the instructor</w:t>
      </w:r>
      <w:r w:rsidRPr="00375EDB">
        <w:rPr>
          <w:rFonts w:cstheme="minorHAnsi"/>
          <w:color w:val="000000" w:themeColor="text1"/>
        </w:rPr>
        <w:t xml:space="preserve">. </w:t>
      </w:r>
    </w:p>
    <w:p w14:paraId="65BB2E6A" w14:textId="24B87FB2" w:rsidR="00D0104C" w:rsidRPr="002309CF" w:rsidRDefault="00D0104C" w:rsidP="009F0552">
      <w:pPr>
        <w:rPr>
          <w:rFonts w:cstheme="minorHAnsi"/>
          <w:color w:val="000000" w:themeColor="text1"/>
        </w:rPr>
      </w:pPr>
    </w:p>
    <w:p w14:paraId="65B51CA0" w14:textId="77777777" w:rsidR="009F0552" w:rsidRPr="00375EDB" w:rsidRDefault="009F0552" w:rsidP="009F0552">
      <w:pPr>
        <w:rPr>
          <w:rFonts w:cstheme="minorHAnsi"/>
          <w:color w:val="000000" w:themeColor="text1"/>
          <w:u w:val="single"/>
        </w:rPr>
      </w:pPr>
      <w:r w:rsidRPr="00375EDB">
        <w:rPr>
          <w:rFonts w:cstheme="minorHAnsi"/>
          <w:color w:val="000000" w:themeColor="text1"/>
          <w:u w:val="single"/>
        </w:rPr>
        <w:t>Assessment</w:t>
      </w:r>
    </w:p>
    <w:p w14:paraId="1E8E8469" w14:textId="7987AB81" w:rsidR="005C0D84" w:rsidRDefault="005C0D84" w:rsidP="005C0D84">
      <w:pPr>
        <w:pStyle w:val="NormalWeb"/>
        <w:spacing w:before="0" w:beforeAutospacing="0" w:after="0" w:afterAutospacing="0"/>
        <w:rPr>
          <w:rFonts w:asciiTheme="minorHAnsi" w:hAnsiTheme="minorHAnsi" w:cstheme="minorHAnsi"/>
        </w:rPr>
      </w:pPr>
      <w:r w:rsidRPr="00375EDB">
        <w:rPr>
          <w:rFonts w:asciiTheme="minorHAnsi" w:hAnsiTheme="minorHAnsi" w:cstheme="minorHAnsi"/>
        </w:rPr>
        <w:t xml:space="preserve">Student </w:t>
      </w:r>
      <w:r w:rsidR="000B4FBE">
        <w:rPr>
          <w:rFonts w:asciiTheme="minorHAnsi" w:hAnsiTheme="minorHAnsi" w:cstheme="minorHAnsi"/>
        </w:rPr>
        <w:t>achievement</w:t>
      </w:r>
      <w:r w:rsidRPr="00375EDB">
        <w:rPr>
          <w:rFonts w:asciiTheme="minorHAnsi" w:hAnsiTheme="minorHAnsi" w:cstheme="minorHAnsi"/>
        </w:rPr>
        <w:t xml:space="preserve"> is to be measured through regular course presence and active classroom participation (33%), Canvas discussions and assignments (33%), and </w:t>
      </w:r>
      <w:r w:rsidR="00D0104C">
        <w:rPr>
          <w:rFonts w:asciiTheme="minorHAnsi" w:hAnsiTheme="minorHAnsi" w:cstheme="minorHAnsi"/>
        </w:rPr>
        <w:t xml:space="preserve">timely </w:t>
      </w:r>
      <w:r w:rsidRPr="00375EDB">
        <w:rPr>
          <w:rFonts w:asciiTheme="minorHAnsi" w:hAnsiTheme="minorHAnsi" w:cstheme="minorHAnsi"/>
        </w:rPr>
        <w:t>delivery of adequately prepared paper</w:t>
      </w:r>
      <w:r w:rsidR="00BE4F8C">
        <w:rPr>
          <w:rFonts w:asciiTheme="minorHAnsi" w:hAnsiTheme="minorHAnsi" w:cstheme="minorHAnsi"/>
        </w:rPr>
        <w:t>(</w:t>
      </w:r>
      <w:r w:rsidRPr="00375EDB">
        <w:rPr>
          <w:rFonts w:asciiTheme="minorHAnsi" w:hAnsiTheme="minorHAnsi" w:cstheme="minorHAnsi"/>
        </w:rPr>
        <w:t>s</w:t>
      </w:r>
      <w:r w:rsidR="00BE4F8C">
        <w:rPr>
          <w:rFonts w:asciiTheme="minorHAnsi" w:hAnsiTheme="minorHAnsi" w:cstheme="minorHAnsi"/>
        </w:rPr>
        <w:t>)</w:t>
      </w:r>
      <w:r w:rsidR="000B4FBE" w:rsidRPr="000B4FBE">
        <w:t xml:space="preserve"> </w:t>
      </w:r>
      <w:r w:rsidR="000B4FBE">
        <w:rPr>
          <w:rFonts w:asciiTheme="minorHAnsi" w:hAnsiTheme="minorHAnsi" w:cstheme="minorHAnsi"/>
        </w:rPr>
        <w:t>(33%)</w:t>
      </w:r>
      <w:r w:rsidR="001B488F" w:rsidRPr="00375EDB">
        <w:rPr>
          <w:rFonts w:asciiTheme="minorHAnsi" w:hAnsiTheme="minorHAnsi" w:cstheme="minorHAnsi"/>
        </w:rPr>
        <w:t xml:space="preserve"> as </w:t>
      </w:r>
      <w:r w:rsidR="00BE4F8C">
        <w:rPr>
          <w:rFonts w:asciiTheme="minorHAnsi" w:hAnsiTheme="minorHAnsi" w:cstheme="minorHAnsi"/>
        </w:rPr>
        <w:t>required by the above</w:t>
      </w:r>
      <w:r w:rsidR="00470B7E">
        <w:rPr>
          <w:rFonts w:asciiTheme="minorHAnsi" w:hAnsiTheme="minorHAnsi" w:cstheme="minorHAnsi"/>
        </w:rPr>
        <w:t xml:space="preserve"> registration-specific</w:t>
      </w:r>
      <w:r w:rsidR="00BE4F8C">
        <w:rPr>
          <w:rFonts w:asciiTheme="minorHAnsi" w:hAnsiTheme="minorHAnsi" w:cstheme="minorHAnsi"/>
        </w:rPr>
        <w:t xml:space="preserve"> </w:t>
      </w:r>
      <w:r w:rsidR="00470B7E">
        <w:rPr>
          <w:rFonts w:asciiTheme="minorHAnsi" w:hAnsiTheme="minorHAnsi" w:cstheme="minorHAnsi"/>
        </w:rPr>
        <w:t>requirements.</w:t>
      </w:r>
    </w:p>
    <w:p w14:paraId="63D7A2F6" w14:textId="02CCE1DD" w:rsidR="009F0552" w:rsidRPr="00375EDB" w:rsidRDefault="009F0552" w:rsidP="009F0552">
      <w:pPr>
        <w:rPr>
          <w:rFonts w:cstheme="minorHAnsi"/>
          <w:color w:val="000000" w:themeColor="text1"/>
        </w:rPr>
      </w:pPr>
    </w:p>
    <w:p w14:paraId="62939267" w14:textId="77777777" w:rsidR="009F0552" w:rsidRPr="00375EDB" w:rsidRDefault="009F0552" w:rsidP="009F0552">
      <w:pPr>
        <w:rPr>
          <w:rFonts w:cstheme="minorHAnsi"/>
          <w:color w:val="000000" w:themeColor="text1"/>
          <w:u w:val="single"/>
        </w:rPr>
      </w:pPr>
      <w:r w:rsidRPr="00375EDB">
        <w:rPr>
          <w:rFonts w:cstheme="minorHAnsi"/>
          <w:color w:val="000000" w:themeColor="text1"/>
          <w:u w:val="single"/>
        </w:rPr>
        <w:t>Grading Scale</w:t>
      </w:r>
    </w:p>
    <w:p w14:paraId="52646DDB" w14:textId="4268A54C" w:rsidR="009F0552" w:rsidRPr="00375EDB" w:rsidRDefault="005C0D84" w:rsidP="009F0552">
      <w:pPr>
        <w:rPr>
          <w:rFonts w:eastAsia="Calibri" w:cstheme="minorHAnsi"/>
          <w:color w:val="000000" w:themeColor="text1"/>
        </w:rPr>
      </w:pPr>
      <w:r w:rsidRPr="00375EDB">
        <w:rPr>
          <w:rFonts w:eastAsia="Calibri" w:cstheme="minorHAnsi"/>
          <w:color w:val="000000" w:themeColor="text1"/>
        </w:rPr>
        <w:t>G</w:t>
      </w:r>
      <w:r w:rsidR="009F0552" w:rsidRPr="00375EDB">
        <w:rPr>
          <w:rFonts w:eastAsia="Calibri" w:cstheme="minorHAnsi"/>
          <w:color w:val="000000" w:themeColor="text1"/>
        </w:rPr>
        <w:t>rade</w:t>
      </w:r>
      <w:r w:rsidRPr="00375EDB">
        <w:rPr>
          <w:rFonts w:eastAsia="Calibri" w:cstheme="minorHAnsi"/>
          <w:color w:val="000000" w:themeColor="text1"/>
        </w:rPr>
        <w:t>s earned are</w:t>
      </w:r>
      <w:r w:rsidR="009F0552" w:rsidRPr="00375EDB">
        <w:rPr>
          <w:rFonts w:eastAsia="Calibri" w:cstheme="minorHAnsi"/>
          <w:color w:val="000000" w:themeColor="text1"/>
        </w:rPr>
        <w:t xml:space="preserve"> to be interpreted as follows: </w:t>
      </w:r>
    </w:p>
    <w:p w14:paraId="71D74EBC" w14:textId="1B6F35EA" w:rsidR="009F0552" w:rsidRPr="00375EDB" w:rsidRDefault="004277EE" w:rsidP="009F0552">
      <w:pPr>
        <w:ind w:left="720"/>
        <w:rPr>
          <w:rFonts w:eastAsia="Calibri" w:cstheme="minorHAnsi"/>
          <w:color w:val="000000" w:themeColor="text1"/>
        </w:rPr>
      </w:pPr>
      <w:r>
        <w:rPr>
          <w:rFonts w:eastAsia="Calibri" w:cstheme="minorHAnsi"/>
          <w:color w:val="000000" w:themeColor="text1"/>
        </w:rPr>
        <w:t xml:space="preserve">A   </w:t>
      </w:r>
      <w:r w:rsidR="009F0552" w:rsidRPr="00375EDB">
        <w:rPr>
          <w:rFonts w:eastAsia="Calibri" w:cstheme="minorHAnsi"/>
          <w:color w:val="000000" w:themeColor="text1"/>
        </w:rPr>
        <w:t xml:space="preserve">Outstanding scholarship and an unusual degree of intellectual initiative </w:t>
      </w:r>
    </w:p>
    <w:p w14:paraId="6BF47CE1" w14:textId="77777777" w:rsidR="009F0552" w:rsidRPr="00375EDB" w:rsidRDefault="009F0552" w:rsidP="009F0552">
      <w:pPr>
        <w:ind w:left="720"/>
        <w:rPr>
          <w:rFonts w:eastAsia="Calibri" w:cstheme="minorHAnsi"/>
          <w:color w:val="000000" w:themeColor="text1"/>
        </w:rPr>
      </w:pPr>
      <w:r w:rsidRPr="00375EDB">
        <w:rPr>
          <w:rFonts w:eastAsia="Calibri" w:cstheme="minorHAnsi"/>
          <w:color w:val="000000" w:themeColor="text1"/>
        </w:rPr>
        <w:t xml:space="preserve">B   Superior work done in a consistent and intellectual manner </w:t>
      </w:r>
    </w:p>
    <w:p w14:paraId="1D67A3E0" w14:textId="77777777" w:rsidR="009F0552" w:rsidRPr="00375EDB" w:rsidRDefault="009F0552" w:rsidP="009F0552">
      <w:pPr>
        <w:ind w:left="720"/>
        <w:rPr>
          <w:rFonts w:eastAsia="Calibri" w:cstheme="minorHAnsi"/>
          <w:color w:val="000000" w:themeColor="text1"/>
        </w:rPr>
      </w:pPr>
      <w:r w:rsidRPr="00375EDB">
        <w:rPr>
          <w:rFonts w:eastAsia="Calibri" w:cstheme="minorHAnsi"/>
          <w:color w:val="000000" w:themeColor="text1"/>
        </w:rPr>
        <w:t xml:space="preserve">C   Average grade indicating a competent grasp of subject matter </w:t>
      </w:r>
    </w:p>
    <w:p w14:paraId="2C067DA7" w14:textId="1AF71923" w:rsidR="009F0552" w:rsidRPr="00375EDB" w:rsidRDefault="009F0552" w:rsidP="009F0552">
      <w:pPr>
        <w:ind w:left="1440" w:hanging="720"/>
        <w:rPr>
          <w:rFonts w:eastAsia="Calibri" w:cstheme="minorHAnsi"/>
          <w:color w:val="000000" w:themeColor="text1"/>
        </w:rPr>
      </w:pPr>
      <w:r w:rsidRPr="00375EDB">
        <w:rPr>
          <w:rFonts w:eastAsia="Calibri" w:cstheme="minorHAnsi"/>
          <w:color w:val="000000" w:themeColor="text1"/>
        </w:rPr>
        <w:t xml:space="preserve">D   Inferior work of the lowest passing grade, not </w:t>
      </w:r>
      <w:r w:rsidR="00763F71">
        <w:rPr>
          <w:rFonts w:eastAsia="Calibri" w:cstheme="minorHAnsi"/>
          <w:color w:val="000000" w:themeColor="text1"/>
        </w:rPr>
        <w:t xml:space="preserve">satisfactory for fulfillment of </w:t>
      </w:r>
      <w:r w:rsidRPr="00375EDB">
        <w:rPr>
          <w:rFonts w:eastAsia="Calibri" w:cstheme="minorHAnsi"/>
          <w:color w:val="000000" w:themeColor="text1"/>
        </w:rPr>
        <w:t xml:space="preserve">prerequisite course work </w:t>
      </w:r>
    </w:p>
    <w:p w14:paraId="6EF49BA3" w14:textId="200F47E8" w:rsidR="00F26884" w:rsidRDefault="009F0552" w:rsidP="00D0104C">
      <w:pPr>
        <w:ind w:left="720"/>
        <w:rPr>
          <w:rFonts w:eastAsia="Calibri" w:cstheme="minorHAnsi"/>
          <w:color w:val="000000" w:themeColor="text1"/>
        </w:rPr>
      </w:pPr>
      <w:r w:rsidRPr="00375EDB">
        <w:rPr>
          <w:rFonts w:eastAsia="Calibri" w:cstheme="minorHAnsi"/>
          <w:color w:val="000000" w:themeColor="text1"/>
        </w:rPr>
        <w:t>F   Failed to grasp the minimum subject matter; no credit given</w:t>
      </w:r>
    </w:p>
    <w:p w14:paraId="5014BB1B" w14:textId="7339FD41" w:rsidR="002A2B66" w:rsidRDefault="002A2B66" w:rsidP="009F0552">
      <w:pPr>
        <w:rPr>
          <w:rFonts w:eastAsia="Calibri" w:cstheme="minorHAnsi"/>
          <w:color w:val="000000" w:themeColor="text1"/>
        </w:rPr>
      </w:pPr>
    </w:p>
    <w:p w14:paraId="12B59270" w14:textId="77777777" w:rsidR="00470B7E" w:rsidRPr="00375EDB" w:rsidRDefault="00470B7E" w:rsidP="009F0552">
      <w:pPr>
        <w:rPr>
          <w:rFonts w:cstheme="minorHAnsi"/>
          <w:color w:val="000000" w:themeColor="text1"/>
        </w:rPr>
      </w:pPr>
    </w:p>
    <w:p w14:paraId="5EE57BB9" w14:textId="77777777" w:rsidR="009F0552" w:rsidRPr="00375EDB" w:rsidRDefault="009F0552" w:rsidP="009F0552">
      <w:pPr>
        <w:rPr>
          <w:rFonts w:cstheme="minorHAnsi"/>
          <w:color w:val="000000" w:themeColor="text1"/>
          <w:u w:val="single"/>
        </w:rPr>
      </w:pPr>
      <w:r w:rsidRPr="00375EDB">
        <w:rPr>
          <w:rFonts w:cstheme="minorHAnsi"/>
          <w:color w:val="000000" w:themeColor="text1"/>
          <w:u w:val="single"/>
        </w:rPr>
        <w:lastRenderedPageBreak/>
        <w:t>Course Policies</w:t>
      </w:r>
    </w:p>
    <w:p w14:paraId="24C85288" w14:textId="77777777" w:rsidR="009F0552" w:rsidRPr="00375EDB" w:rsidRDefault="009F0552" w:rsidP="009F0552">
      <w:pPr>
        <w:rPr>
          <w:rFonts w:cstheme="minorHAnsi"/>
          <w:i/>
          <w:iCs/>
          <w:color w:val="000000" w:themeColor="text1"/>
        </w:rPr>
      </w:pPr>
      <w:r w:rsidRPr="00375EDB">
        <w:rPr>
          <w:rFonts w:cstheme="minorHAnsi"/>
          <w:i/>
          <w:iCs/>
          <w:color w:val="000000" w:themeColor="text1"/>
        </w:rPr>
        <w:t>The Free Exchange of Thought</w:t>
      </w:r>
    </w:p>
    <w:p w14:paraId="3412FB95" w14:textId="2C761F67" w:rsidR="009F0552" w:rsidRPr="00375EDB" w:rsidRDefault="009F0552" w:rsidP="009F0552">
      <w:pPr>
        <w:rPr>
          <w:rFonts w:cstheme="minorHAnsi"/>
          <w:color w:val="000000" w:themeColor="text1"/>
        </w:rPr>
      </w:pPr>
      <w:r w:rsidRPr="00375EDB">
        <w:rPr>
          <w:rFonts w:cstheme="minorHAnsi"/>
          <w:color w:val="000000" w:themeColor="text1"/>
        </w:rPr>
        <w:t xml:space="preserve">The university has long been a privileged place for the exchange of ideas and positions. This implies both the </w:t>
      </w:r>
      <w:r w:rsidRPr="00375EDB">
        <w:rPr>
          <w:rFonts w:cstheme="minorHAnsi"/>
          <w:i/>
          <w:iCs/>
          <w:color w:val="000000" w:themeColor="text1"/>
        </w:rPr>
        <w:t xml:space="preserve">freedom </w:t>
      </w:r>
      <w:r w:rsidRPr="00375EDB">
        <w:rPr>
          <w:rFonts w:cstheme="minorHAnsi"/>
          <w:color w:val="000000" w:themeColor="text1"/>
        </w:rPr>
        <w:t xml:space="preserve">to express one’s thoughts and the </w:t>
      </w:r>
      <w:r w:rsidRPr="00375EDB">
        <w:rPr>
          <w:rFonts w:cstheme="minorHAnsi"/>
          <w:i/>
          <w:iCs/>
          <w:color w:val="000000" w:themeColor="text1"/>
        </w:rPr>
        <w:t xml:space="preserve">responsibility </w:t>
      </w:r>
      <w:r w:rsidRPr="00375EDB">
        <w:rPr>
          <w:rFonts w:cstheme="minorHAnsi"/>
          <w:color w:val="000000" w:themeColor="text1"/>
        </w:rPr>
        <w:t>to hear and respect the thoughts of others. While students are encouraged to think about and question the figures and concepts covered, you will be assessed by your ability to respectfully</w:t>
      </w:r>
      <w:r w:rsidR="00962657">
        <w:rPr>
          <w:rFonts w:cstheme="minorHAnsi"/>
          <w:color w:val="000000" w:themeColor="text1"/>
        </w:rPr>
        <w:t xml:space="preserve"> and satisfactorily</w:t>
      </w:r>
      <w:r w:rsidRPr="00375EDB">
        <w:rPr>
          <w:rFonts w:cstheme="minorHAnsi"/>
          <w:color w:val="000000" w:themeColor="text1"/>
        </w:rPr>
        <w:t xml:space="preserve"> demonstrate </w:t>
      </w:r>
      <w:r w:rsidR="00887CE4">
        <w:rPr>
          <w:rFonts w:cstheme="minorHAnsi"/>
          <w:color w:val="000000" w:themeColor="text1"/>
        </w:rPr>
        <w:t xml:space="preserve">an accurate </w:t>
      </w:r>
      <w:r w:rsidRPr="00375EDB">
        <w:rPr>
          <w:rFonts w:cstheme="minorHAnsi"/>
          <w:color w:val="000000" w:themeColor="text1"/>
        </w:rPr>
        <w:t>understanding of course material.</w:t>
      </w:r>
    </w:p>
    <w:p w14:paraId="574A443E" w14:textId="77777777" w:rsidR="009F0552" w:rsidRPr="00375EDB" w:rsidRDefault="009F0552" w:rsidP="009F0552">
      <w:pPr>
        <w:rPr>
          <w:rFonts w:cstheme="minorHAnsi"/>
          <w:iCs/>
          <w:color w:val="000000" w:themeColor="text1"/>
        </w:rPr>
      </w:pPr>
    </w:p>
    <w:p w14:paraId="5728D271" w14:textId="07613E31" w:rsidR="009F0552" w:rsidRPr="00375EDB" w:rsidRDefault="006E35CC" w:rsidP="009F0552">
      <w:pPr>
        <w:rPr>
          <w:rFonts w:cstheme="minorHAnsi"/>
          <w:i/>
          <w:color w:val="000000" w:themeColor="text1"/>
        </w:rPr>
      </w:pPr>
      <w:r>
        <w:rPr>
          <w:rFonts w:cstheme="minorHAnsi"/>
          <w:i/>
          <w:color w:val="000000" w:themeColor="text1"/>
        </w:rPr>
        <w:t xml:space="preserve">Classroom and Canvas </w:t>
      </w:r>
      <w:r w:rsidR="009F0552" w:rsidRPr="00375EDB">
        <w:rPr>
          <w:rFonts w:cstheme="minorHAnsi"/>
          <w:i/>
          <w:color w:val="000000" w:themeColor="text1"/>
        </w:rPr>
        <w:t>Decorum</w:t>
      </w:r>
    </w:p>
    <w:p w14:paraId="541E23AC" w14:textId="148C0B8A" w:rsidR="009F0552" w:rsidRPr="00375EDB" w:rsidRDefault="009F0552" w:rsidP="009F0552">
      <w:pPr>
        <w:rPr>
          <w:rFonts w:cstheme="minorHAnsi"/>
          <w:color w:val="000000" w:themeColor="text1"/>
        </w:rPr>
      </w:pPr>
      <w:r w:rsidRPr="00375EDB">
        <w:rPr>
          <w:rFonts w:cstheme="minorHAnsi"/>
          <w:color w:val="000000" w:themeColor="text1"/>
        </w:rPr>
        <w:t>Please remain seated for the duration of the course and refrain from offensive or distracting behavior including texting, eating, fraternizing, intentionally polemic and inflammatory discourse, and extraneous speaking. The instructor will regularly pause to invite your questions; p</w:t>
      </w:r>
      <w:r w:rsidR="00512E01">
        <w:rPr>
          <w:rFonts w:cstheme="minorHAnsi"/>
          <w:color w:val="000000" w:themeColor="text1"/>
        </w:rPr>
        <w:t>lease reserve them until asked.</w:t>
      </w:r>
    </w:p>
    <w:p w14:paraId="1E37E77A" w14:textId="338F2656" w:rsidR="009F0552" w:rsidRPr="00375EDB" w:rsidRDefault="009F0552" w:rsidP="009F0552">
      <w:pPr>
        <w:rPr>
          <w:rFonts w:cstheme="minorHAnsi"/>
          <w:color w:val="000000" w:themeColor="text1"/>
        </w:rPr>
      </w:pPr>
    </w:p>
    <w:p w14:paraId="61B7E97E" w14:textId="77777777" w:rsidR="009F0552" w:rsidRPr="00375EDB" w:rsidRDefault="009F0552" w:rsidP="009F0552">
      <w:pPr>
        <w:rPr>
          <w:rFonts w:cstheme="minorHAnsi"/>
          <w:color w:val="000000" w:themeColor="text1"/>
        </w:rPr>
      </w:pPr>
      <w:r w:rsidRPr="00375EDB">
        <w:rPr>
          <w:rFonts w:cstheme="minorHAnsi"/>
          <w:i/>
          <w:iCs/>
          <w:color w:val="000000" w:themeColor="text1"/>
        </w:rPr>
        <w:t>Academic Honesty and Plagiarism</w:t>
      </w:r>
    </w:p>
    <w:p w14:paraId="679AC9D7" w14:textId="623F1978" w:rsidR="00FB739F" w:rsidRPr="00375EDB" w:rsidRDefault="009F0552" w:rsidP="00FB739F">
      <w:pPr>
        <w:autoSpaceDE w:val="0"/>
        <w:autoSpaceDN w:val="0"/>
        <w:adjustRightInd w:val="0"/>
        <w:rPr>
          <w:rFonts w:eastAsia="Calibri" w:cstheme="minorHAnsi"/>
        </w:rPr>
      </w:pPr>
      <w:r w:rsidRPr="00375EDB">
        <w:rPr>
          <w:rFonts w:cstheme="minorHAnsi"/>
          <w:color w:val="000000" w:themeColor="text1"/>
        </w:rPr>
        <w:t>Plagiarism might be broadly defined as the misrepresentation of another’s work or ideas as one’s own</w:t>
      </w:r>
      <w:r w:rsidR="004676A9" w:rsidRPr="00375EDB">
        <w:rPr>
          <w:rFonts w:cstheme="minorHAnsi"/>
          <w:color w:val="000000" w:themeColor="text1"/>
        </w:rPr>
        <w:t xml:space="preserve">. The University considers the below as </w:t>
      </w:r>
      <w:r w:rsidR="00AC10DD">
        <w:rPr>
          <w:rFonts w:cstheme="minorHAnsi"/>
          <w:color w:val="000000" w:themeColor="text1"/>
        </w:rPr>
        <w:t>examples of the practice</w:t>
      </w:r>
      <w:r w:rsidR="004676A9" w:rsidRPr="00375EDB">
        <w:rPr>
          <w:rFonts w:cstheme="minorHAnsi"/>
          <w:color w:val="000000" w:themeColor="text1"/>
        </w:rPr>
        <w:t xml:space="preserve"> of plagiarism:</w:t>
      </w:r>
    </w:p>
    <w:p w14:paraId="7644E5D8" w14:textId="143DBADA" w:rsidR="00FB739F" w:rsidRPr="00375EDB" w:rsidRDefault="00FB739F" w:rsidP="002477A3">
      <w:pPr>
        <w:autoSpaceDE w:val="0"/>
        <w:autoSpaceDN w:val="0"/>
        <w:adjustRightInd w:val="0"/>
        <w:ind w:left="720"/>
        <w:rPr>
          <w:rFonts w:eastAsia="Calibri" w:cstheme="minorHAnsi"/>
        </w:rPr>
      </w:pPr>
      <w:r w:rsidRPr="00375EDB">
        <w:rPr>
          <w:rFonts w:eastAsia="Calibri" w:cstheme="minorHAnsi"/>
        </w:rPr>
        <w:t>1. Complete or partial copying directly from a published or unpublished source without proper</w:t>
      </w:r>
      <w:r w:rsidR="004676A9" w:rsidRPr="00375EDB">
        <w:rPr>
          <w:rFonts w:eastAsia="Calibri" w:cstheme="minorHAnsi"/>
        </w:rPr>
        <w:t xml:space="preserve"> acknowledgment</w:t>
      </w:r>
      <w:r w:rsidRPr="00375EDB">
        <w:rPr>
          <w:rFonts w:eastAsia="Calibri" w:cstheme="minorHAnsi"/>
        </w:rPr>
        <w:t xml:space="preserve"> to the author. Minor changes in wording or syntax are not sufficient to avoid charges of plagiarism. Proper acknowledgment of the source of a text is always mandatory.</w:t>
      </w:r>
    </w:p>
    <w:p w14:paraId="4C3296B7" w14:textId="77777777" w:rsidR="00FB739F" w:rsidRPr="00375EDB" w:rsidRDefault="00FB739F" w:rsidP="002477A3">
      <w:pPr>
        <w:autoSpaceDE w:val="0"/>
        <w:autoSpaceDN w:val="0"/>
        <w:adjustRightInd w:val="0"/>
        <w:ind w:firstLine="720"/>
        <w:rPr>
          <w:rFonts w:eastAsia="Calibri" w:cstheme="minorHAnsi"/>
        </w:rPr>
      </w:pPr>
      <w:r w:rsidRPr="00375EDB">
        <w:rPr>
          <w:rFonts w:eastAsia="Calibri" w:cstheme="minorHAnsi"/>
        </w:rPr>
        <w:t>2. Paraphrasing the work of another without proper author acknowledgment.</w:t>
      </w:r>
    </w:p>
    <w:p w14:paraId="461E3898" w14:textId="65157056" w:rsidR="008A2E8B" w:rsidRPr="00375EDB" w:rsidRDefault="00FB739F" w:rsidP="008A2E8B">
      <w:pPr>
        <w:autoSpaceDE w:val="0"/>
        <w:autoSpaceDN w:val="0"/>
        <w:adjustRightInd w:val="0"/>
        <w:ind w:left="720"/>
        <w:rPr>
          <w:rFonts w:eastAsia="Calibri" w:cstheme="minorHAnsi"/>
        </w:rPr>
      </w:pPr>
      <w:r w:rsidRPr="00375EDB">
        <w:rPr>
          <w:rFonts w:eastAsia="Calibri" w:cstheme="minorHAnsi"/>
        </w:rPr>
        <w:t>3. Submitting as one's own original work (however freely given or purchased) the original exam,</w:t>
      </w:r>
      <w:r w:rsidR="004676A9" w:rsidRPr="00375EDB">
        <w:rPr>
          <w:rFonts w:eastAsia="Calibri" w:cstheme="minorHAnsi"/>
        </w:rPr>
        <w:t xml:space="preserve"> </w:t>
      </w:r>
      <w:r w:rsidRPr="00375EDB">
        <w:rPr>
          <w:rFonts w:eastAsia="Calibri" w:cstheme="minorHAnsi"/>
        </w:rPr>
        <w:t>research paper, manuscript, report, computer file, or other assignment that has been prepared by another individual.</w:t>
      </w:r>
    </w:p>
    <w:p w14:paraId="04B8431D" w14:textId="335DC912" w:rsidR="009F0552" w:rsidRPr="008A2E8B" w:rsidRDefault="00AB7412" w:rsidP="008A2E8B">
      <w:pPr>
        <w:autoSpaceDE w:val="0"/>
        <w:autoSpaceDN w:val="0"/>
        <w:adjustRightInd w:val="0"/>
        <w:rPr>
          <w:rFonts w:eastAsia="Calibri" w:cstheme="minorHAnsi"/>
        </w:rPr>
      </w:pPr>
      <w:r>
        <w:rPr>
          <w:rFonts w:eastAsia="Calibri" w:cstheme="minorHAnsi"/>
        </w:rPr>
        <w:t>The</w:t>
      </w:r>
      <w:r w:rsidR="00F85A38">
        <w:rPr>
          <w:rFonts w:eastAsia="Calibri" w:cstheme="minorHAnsi"/>
        </w:rPr>
        <w:t xml:space="preserve"> University prescribes procedures in the event that any of the criteria above are suspected. “</w:t>
      </w:r>
      <w:r w:rsidR="00FB739F" w:rsidRPr="00375EDB">
        <w:rPr>
          <w:rFonts w:eastAsia="Calibri" w:cstheme="minorHAnsi"/>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In either case, the Dean or Graduate Program Director may choose to resolve the matter through a</w:t>
      </w:r>
      <w:r w:rsidR="004676A9" w:rsidRPr="00375EDB">
        <w:rPr>
          <w:rFonts w:eastAsia="Calibri" w:cstheme="minorHAnsi"/>
        </w:rPr>
        <w:t xml:space="preserve"> </w:t>
      </w:r>
      <w:r w:rsidR="00FB739F" w:rsidRPr="00375EDB">
        <w:rPr>
          <w:rFonts w:eastAsia="Calibri" w:cstheme="minorHAnsi"/>
        </w:rPr>
        <w:t>meeting with both the student and the faculty member, or refer the matter to the Provost. The findings, in either case, are final.</w:t>
      </w:r>
      <w:r w:rsidR="00F85A38">
        <w:rPr>
          <w:rFonts w:eastAsia="Calibri" w:cstheme="minorHAnsi"/>
        </w:rPr>
        <w:t>”</w:t>
      </w:r>
    </w:p>
    <w:p w14:paraId="3B23D87F" w14:textId="77777777" w:rsidR="009F0552" w:rsidRPr="00375EDB" w:rsidRDefault="009F0552" w:rsidP="009F0552">
      <w:pPr>
        <w:rPr>
          <w:rFonts w:cstheme="minorHAnsi"/>
          <w:color w:val="000000" w:themeColor="text1"/>
        </w:rPr>
      </w:pPr>
    </w:p>
    <w:p w14:paraId="693557BA" w14:textId="77777777" w:rsidR="009F0552" w:rsidRPr="00375EDB" w:rsidRDefault="009F0552" w:rsidP="009F0552">
      <w:pPr>
        <w:rPr>
          <w:rFonts w:cstheme="minorHAnsi"/>
          <w:i/>
          <w:iCs/>
          <w:color w:val="000000" w:themeColor="text1"/>
        </w:rPr>
      </w:pPr>
      <w:r w:rsidRPr="00375EDB">
        <w:rPr>
          <w:rFonts w:cstheme="minorHAnsi"/>
          <w:i/>
          <w:iCs/>
          <w:color w:val="000000" w:themeColor="text1"/>
        </w:rPr>
        <w:t>Office Hours</w:t>
      </w:r>
    </w:p>
    <w:p w14:paraId="6B6B5B71" w14:textId="58E24C72" w:rsidR="009F0552" w:rsidRPr="00375EDB" w:rsidRDefault="009F0552" w:rsidP="009F0552">
      <w:pPr>
        <w:rPr>
          <w:rFonts w:cstheme="minorHAnsi"/>
          <w:color w:val="000000" w:themeColor="text1"/>
        </w:rPr>
      </w:pPr>
      <w:r w:rsidRPr="00375EDB">
        <w:rPr>
          <w:rFonts w:cstheme="minorHAnsi"/>
          <w:color w:val="000000" w:themeColor="text1"/>
        </w:rPr>
        <w:t xml:space="preserve">Office hours are held as posted and will be subject to change. To guarantee instructor availability and to reduce student wait time, students are strongly encouraged to schedule an appointment through email. If regularly scheduled times do not meet your needs, please send the instructor an email and a short list of three possible dates/times to meet. </w:t>
      </w:r>
    </w:p>
    <w:p w14:paraId="109FE767" w14:textId="77777777" w:rsidR="009F0552" w:rsidRPr="00375EDB" w:rsidRDefault="009F0552" w:rsidP="009F0552">
      <w:pPr>
        <w:rPr>
          <w:rFonts w:cstheme="minorHAnsi"/>
          <w:i/>
          <w:iCs/>
          <w:color w:val="000000" w:themeColor="text1"/>
        </w:rPr>
      </w:pPr>
      <w:r w:rsidRPr="00375EDB">
        <w:rPr>
          <w:rFonts w:cstheme="minorHAnsi"/>
          <w:i/>
          <w:iCs/>
          <w:color w:val="000000" w:themeColor="text1"/>
        </w:rPr>
        <w:lastRenderedPageBreak/>
        <w:t>Instructor and Student Communication</w:t>
      </w:r>
    </w:p>
    <w:p w14:paraId="617D1CE1" w14:textId="2522BDC3" w:rsidR="009F0552" w:rsidRDefault="009F0552" w:rsidP="009F0552">
      <w:pPr>
        <w:rPr>
          <w:rFonts w:cstheme="minorHAnsi"/>
          <w:color w:val="000000" w:themeColor="text1"/>
        </w:rPr>
      </w:pPr>
      <w:r w:rsidRPr="00375EDB">
        <w:rPr>
          <w:rFonts w:cstheme="minorHAnsi"/>
          <w:color w:val="000000" w:themeColor="text1"/>
        </w:rPr>
        <w:t>All written communication between the instructor and student must take place through official Chaminade University email addresses. Please do not contact the instructor through other electronic media. It is imperative that you check your email on a regular basis; important information (such as class cancellations or requests to meet during office hours) may and will be conveyed there.</w:t>
      </w:r>
    </w:p>
    <w:p w14:paraId="40D69A43" w14:textId="25341548" w:rsidR="00A128BF" w:rsidRDefault="00A128BF" w:rsidP="009F0552">
      <w:pPr>
        <w:rPr>
          <w:rFonts w:cstheme="minorHAnsi"/>
          <w:color w:val="000000" w:themeColor="text1"/>
        </w:rPr>
      </w:pPr>
    </w:p>
    <w:p w14:paraId="5A213C74" w14:textId="42BB038E" w:rsidR="00A128BF" w:rsidRPr="00A128BF" w:rsidRDefault="00A128BF" w:rsidP="009F0552">
      <w:pPr>
        <w:rPr>
          <w:rFonts w:cstheme="minorHAnsi"/>
          <w:color w:val="000000" w:themeColor="text1"/>
        </w:rPr>
      </w:pPr>
      <w:r>
        <w:rPr>
          <w:rFonts w:cstheme="minorHAnsi"/>
          <w:i/>
          <w:color w:val="000000" w:themeColor="text1"/>
        </w:rPr>
        <w:t>Electronic Devices</w:t>
      </w:r>
      <w:r>
        <w:rPr>
          <w:rFonts w:cstheme="minorHAnsi"/>
          <w:color w:val="000000" w:themeColor="text1"/>
        </w:rPr>
        <w:br/>
        <w:t>The use of electronic devices is permitted, provided that they are</w:t>
      </w:r>
      <w:r w:rsidR="00140A7D">
        <w:rPr>
          <w:rFonts w:cstheme="minorHAnsi"/>
          <w:color w:val="000000" w:themeColor="text1"/>
        </w:rPr>
        <w:t xml:space="preserve"> only</w:t>
      </w:r>
      <w:r>
        <w:rPr>
          <w:rFonts w:cstheme="minorHAnsi"/>
          <w:color w:val="000000" w:themeColor="text1"/>
        </w:rPr>
        <w:t xml:space="preserve"> used to either facilitate learning (e.g. note taking) or to retrieve electronic media (e.g. articles </w:t>
      </w:r>
      <w:r w:rsidR="00140A7D">
        <w:rPr>
          <w:rFonts w:cstheme="minorHAnsi"/>
          <w:color w:val="000000" w:themeColor="text1"/>
        </w:rPr>
        <w:t xml:space="preserve">and materials </w:t>
      </w:r>
      <w:r>
        <w:rPr>
          <w:rFonts w:cstheme="minorHAnsi"/>
          <w:color w:val="000000" w:themeColor="text1"/>
        </w:rPr>
        <w:t xml:space="preserve">available on Canvas.) </w:t>
      </w:r>
      <w:r w:rsidR="00140A7D">
        <w:rPr>
          <w:rFonts w:cstheme="minorHAnsi"/>
          <w:color w:val="000000" w:themeColor="text1"/>
        </w:rPr>
        <w:t xml:space="preserve">Audiovisual recording, for any purpose and by any entity, is never permissible except </w:t>
      </w:r>
      <w:r w:rsidR="00865AA5">
        <w:rPr>
          <w:rFonts w:cstheme="minorHAnsi"/>
          <w:color w:val="000000" w:themeColor="text1"/>
        </w:rPr>
        <w:t>by express</w:t>
      </w:r>
      <w:r w:rsidR="00140A7D">
        <w:rPr>
          <w:rFonts w:cstheme="minorHAnsi"/>
          <w:color w:val="000000" w:themeColor="text1"/>
        </w:rPr>
        <w:t xml:space="preserve"> written permission of the instructor.</w:t>
      </w:r>
    </w:p>
    <w:p w14:paraId="17C9C200" w14:textId="77777777" w:rsidR="009F0552" w:rsidRPr="00375EDB" w:rsidRDefault="009F0552" w:rsidP="009F0552">
      <w:pPr>
        <w:rPr>
          <w:rFonts w:cstheme="minorHAnsi"/>
          <w:i/>
          <w:iCs/>
          <w:color w:val="000000" w:themeColor="text1"/>
        </w:rPr>
      </w:pPr>
    </w:p>
    <w:p w14:paraId="322440CF" w14:textId="77777777" w:rsidR="009F0552" w:rsidRPr="00375EDB" w:rsidRDefault="009F0552" w:rsidP="009F0552">
      <w:pPr>
        <w:rPr>
          <w:rFonts w:cstheme="minorHAnsi"/>
          <w:i/>
          <w:iCs/>
          <w:color w:val="000000" w:themeColor="text1"/>
        </w:rPr>
      </w:pPr>
      <w:r w:rsidRPr="00375EDB">
        <w:rPr>
          <w:rFonts w:cstheme="minorHAnsi"/>
          <w:i/>
          <w:iCs/>
          <w:color w:val="000000" w:themeColor="text1"/>
        </w:rPr>
        <w:t>Disability Access</w:t>
      </w:r>
    </w:p>
    <w:p w14:paraId="33D711A1" w14:textId="77777777" w:rsidR="009F0552" w:rsidRPr="00375EDB" w:rsidRDefault="009F0552" w:rsidP="009F0552">
      <w:pPr>
        <w:rPr>
          <w:rFonts w:eastAsia="Calibri" w:cstheme="minorHAnsi"/>
          <w:color w:val="000000" w:themeColor="text1"/>
        </w:rPr>
      </w:pPr>
      <w:r w:rsidRPr="00375EDB">
        <w:rPr>
          <w:rFonts w:eastAsia="Calibri" w:cstheme="minorHAnsi"/>
          <w:color w:val="000000" w:themeColor="text1"/>
        </w:rPr>
        <w:t>If you require accommodations to meet course outcomes because of a documented disability, please speak with the instructor discuss to your needs as soon as possible so that your full participation in class and fair assessment of your work is assured.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If a student would like to determine if they meet the criteria for accommodations, they should contact the Counseling Center at (808) 735-4845 for further information.</w:t>
      </w:r>
    </w:p>
    <w:p w14:paraId="5CCC0B74" w14:textId="77777777" w:rsidR="009F0552" w:rsidRPr="00375EDB" w:rsidRDefault="009F0552" w:rsidP="009F0552">
      <w:pPr>
        <w:rPr>
          <w:rFonts w:cstheme="minorHAnsi"/>
          <w:color w:val="000000" w:themeColor="text1"/>
        </w:rPr>
      </w:pPr>
    </w:p>
    <w:p w14:paraId="1AE0434D" w14:textId="77777777" w:rsidR="009F0552" w:rsidRPr="00375EDB" w:rsidRDefault="009F0552" w:rsidP="009F0552">
      <w:pPr>
        <w:rPr>
          <w:rFonts w:cstheme="minorHAnsi"/>
          <w:i/>
          <w:iCs/>
          <w:color w:val="000000" w:themeColor="text1"/>
        </w:rPr>
      </w:pPr>
      <w:r w:rsidRPr="00375EDB">
        <w:rPr>
          <w:rFonts w:cstheme="minorHAnsi"/>
          <w:i/>
          <w:iCs/>
          <w:color w:val="000000" w:themeColor="text1"/>
        </w:rPr>
        <w:t>Title IX Compliance</w:t>
      </w:r>
    </w:p>
    <w:p w14:paraId="28829281" w14:textId="40BD202B" w:rsidR="009F0552" w:rsidRDefault="009F0552" w:rsidP="009F0552">
      <w:pPr>
        <w:widowControl w:val="0"/>
        <w:ind w:right="340"/>
        <w:rPr>
          <w:rFonts w:eastAsia="Calibri" w:cstheme="minorHAnsi"/>
          <w:color w:val="000000" w:themeColor="text1"/>
        </w:rPr>
      </w:pPr>
      <w:r w:rsidRPr="00375EDB">
        <w:rPr>
          <w:rFonts w:eastAsia="Calibri" w:cstheme="minorHAnsi"/>
          <w:color w:val="000000" w:themeColor="text1"/>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43B14D0" w14:textId="62DD265D" w:rsidR="009F0552" w:rsidRPr="00375EDB" w:rsidRDefault="009F0552" w:rsidP="009F0552">
      <w:pPr>
        <w:rPr>
          <w:rFonts w:cstheme="minorHAnsi"/>
          <w:i/>
          <w:iCs/>
          <w:color w:val="000000" w:themeColor="text1"/>
        </w:rPr>
      </w:pPr>
    </w:p>
    <w:p w14:paraId="599A4102" w14:textId="77777777" w:rsidR="009F0552" w:rsidRPr="00375EDB" w:rsidRDefault="009F0552" w:rsidP="009F0552">
      <w:pPr>
        <w:rPr>
          <w:rFonts w:cstheme="minorHAnsi"/>
          <w:i/>
          <w:iCs/>
          <w:color w:val="000000" w:themeColor="text1"/>
        </w:rPr>
      </w:pPr>
      <w:r w:rsidRPr="00375EDB">
        <w:rPr>
          <w:rFonts w:cstheme="minorHAnsi"/>
          <w:i/>
          <w:iCs/>
          <w:color w:val="000000" w:themeColor="text1"/>
        </w:rPr>
        <w:t>Academic Conduct</w:t>
      </w:r>
    </w:p>
    <w:p w14:paraId="75A42357" w14:textId="4DE69D86" w:rsidR="00776253" w:rsidRDefault="009F0552">
      <w:pPr>
        <w:rPr>
          <w:rFonts w:eastAsia="Calibri" w:cstheme="minorHAnsi"/>
          <w:color w:val="000000" w:themeColor="text1"/>
        </w:rPr>
      </w:pPr>
      <w:r w:rsidRPr="00375EDB">
        <w:rPr>
          <w:rFonts w:eastAsia="Calibri" w:cstheme="minorHAnsi"/>
          <w:color w:val="000000" w:themeColor="text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available online.</w:t>
      </w:r>
    </w:p>
    <w:p w14:paraId="2335EAA2" w14:textId="36F41653" w:rsidR="00C85048" w:rsidRDefault="00C85048">
      <w:pPr>
        <w:rPr>
          <w:rFonts w:eastAsia="Calibri" w:cstheme="minorHAnsi"/>
          <w:color w:val="000000" w:themeColor="text1"/>
        </w:rPr>
      </w:pPr>
    </w:p>
    <w:p w14:paraId="1DB86513" w14:textId="7A8C6C63" w:rsidR="00C85048" w:rsidRDefault="00C85048">
      <w:pPr>
        <w:rPr>
          <w:rFonts w:eastAsia="Calibri" w:cstheme="minorHAnsi"/>
          <w:color w:val="000000" w:themeColor="text1"/>
        </w:rPr>
      </w:pPr>
    </w:p>
    <w:p w14:paraId="6FAE2FF8" w14:textId="3945F862" w:rsidR="00140A7D" w:rsidRDefault="00140A7D" w:rsidP="00C85048">
      <w:pPr>
        <w:rPr>
          <w:rFonts w:eastAsia="Calibri" w:cstheme="minorHAnsi"/>
          <w:color w:val="000000" w:themeColor="text1"/>
        </w:rPr>
      </w:pPr>
    </w:p>
    <w:p w14:paraId="4C5697A0" w14:textId="77777777" w:rsidR="008D6E38" w:rsidRDefault="008D6E38" w:rsidP="00C85048">
      <w:pPr>
        <w:rPr>
          <w:rFonts w:eastAsia="Calibri" w:cstheme="minorHAnsi"/>
          <w:color w:val="000000" w:themeColor="text1"/>
        </w:rPr>
      </w:pPr>
    </w:p>
    <w:p w14:paraId="1A75ED78" w14:textId="5CA98DB5" w:rsidR="00C85048" w:rsidRPr="009959BF" w:rsidRDefault="00C85048" w:rsidP="00C85048">
      <w:pPr>
        <w:rPr>
          <w:rFonts w:cstheme="minorHAnsi"/>
          <w:u w:val="single"/>
        </w:rPr>
      </w:pPr>
      <w:r w:rsidRPr="009959BF">
        <w:rPr>
          <w:rFonts w:cstheme="minorHAnsi"/>
          <w:u w:val="single"/>
        </w:rPr>
        <w:lastRenderedPageBreak/>
        <w:t>Week</w:t>
      </w:r>
      <w:r w:rsidRPr="009959BF">
        <w:rPr>
          <w:rFonts w:cstheme="minorHAnsi"/>
          <w:u w:val="single"/>
        </w:rPr>
        <w:tab/>
        <w:t xml:space="preserve">     Date</w:t>
      </w:r>
      <w:r w:rsidRPr="009959BF">
        <w:rPr>
          <w:rFonts w:cstheme="minorHAnsi"/>
          <w:u w:val="single"/>
        </w:rPr>
        <w:tab/>
        <w:t>Reading Material</w:t>
      </w:r>
      <w:r w:rsidRPr="009959BF">
        <w:rPr>
          <w:rFonts w:cstheme="minorHAnsi"/>
          <w:u w:val="single"/>
        </w:rPr>
        <w:tab/>
      </w:r>
      <w:r w:rsidRPr="009959BF">
        <w:rPr>
          <w:rFonts w:cstheme="minorHAnsi"/>
          <w:u w:val="single"/>
        </w:rPr>
        <w:tab/>
      </w:r>
      <w:r w:rsidRPr="009959BF">
        <w:rPr>
          <w:rFonts w:cstheme="minorHAnsi"/>
          <w:u w:val="single"/>
        </w:rPr>
        <w:tab/>
      </w:r>
      <w:r w:rsidRPr="009959BF">
        <w:rPr>
          <w:rFonts w:cstheme="minorHAnsi"/>
          <w:u w:val="single"/>
        </w:rPr>
        <w:tab/>
      </w:r>
      <w:r w:rsidRPr="009959BF">
        <w:rPr>
          <w:rFonts w:cstheme="minorHAnsi"/>
          <w:u w:val="single"/>
        </w:rPr>
        <w:tab/>
      </w:r>
      <w:r w:rsidRPr="009959BF">
        <w:rPr>
          <w:rFonts w:cstheme="minorHAnsi"/>
          <w:u w:val="single"/>
        </w:rPr>
        <w:tab/>
      </w:r>
      <w:r w:rsidRPr="009959BF">
        <w:rPr>
          <w:rFonts w:cstheme="minorHAnsi"/>
          <w:u w:val="single"/>
        </w:rPr>
        <w:tab/>
      </w:r>
      <w:r w:rsidRPr="009959BF">
        <w:rPr>
          <w:rFonts w:cstheme="minorHAnsi"/>
          <w:u w:val="single"/>
        </w:rPr>
        <w:tab/>
      </w:r>
    </w:p>
    <w:p w14:paraId="3923D1A9" w14:textId="77777777" w:rsidR="00C85048" w:rsidRPr="009959BF" w:rsidRDefault="00C85048" w:rsidP="00C85048">
      <w:pPr>
        <w:tabs>
          <w:tab w:val="left" w:pos="720"/>
          <w:tab w:val="left" w:pos="1440"/>
          <w:tab w:val="left" w:pos="2175"/>
        </w:tabs>
        <w:ind w:right="-1080"/>
        <w:rPr>
          <w:rFonts w:cstheme="minorHAnsi"/>
          <w:bCs/>
        </w:rPr>
      </w:pPr>
      <w:r w:rsidRPr="009959BF">
        <w:rPr>
          <w:rFonts w:cstheme="minorHAnsi"/>
          <w:bCs/>
        </w:rPr>
        <w:t>1*</w:t>
      </w:r>
      <w:r w:rsidRPr="009959BF">
        <w:rPr>
          <w:rFonts w:cstheme="minorHAnsi"/>
          <w:bCs/>
        </w:rPr>
        <w:tab/>
        <w:t>9/12-9/15</w:t>
      </w:r>
      <w:r w:rsidRPr="009959BF">
        <w:rPr>
          <w:rFonts w:cstheme="minorHAnsi"/>
          <w:bCs/>
        </w:rPr>
        <w:tab/>
        <w:t>Introductory session</w:t>
      </w:r>
    </w:p>
    <w:p w14:paraId="2E2F1BA9" w14:textId="77777777" w:rsidR="00C85048" w:rsidRPr="009959BF" w:rsidRDefault="00C85048" w:rsidP="00C85048">
      <w:pPr>
        <w:rPr>
          <w:rFonts w:cstheme="minorHAnsi"/>
          <w:iCs/>
        </w:rPr>
      </w:pPr>
      <w:r>
        <w:rPr>
          <w:rFonts w:cstheme="minorHAnsi"/>
          <w:iCs/>
        </w:rPr>
        <w:tab/>
      </w:r>
      <w:r>
        <w:rPr>
          <w:rFonts w:cstheme="minorHAnsi"/>
          <w:iCs/>
        </w:rPr>
        <w:tab/>
      </w:r>
      <w:r>
        <w:rPr>
          <w:rFonts w:cstheme="minorHAnsi"/>
          <w:iCs/>
        </w:rPr>
        <w:tab/>
      </w:r>
      <w:r w:rsidRPr="001955FB">
        <w:rPr>
          <w:rFonts w:cstheme="minorHAnsi"/>
          <w:i/>
          <w:iCs/>
        </w:rPr>
        <w:t>Gaudium et Spes</w:t>
      </w:r>
      <w:r w:rsidRPr="00762B58">
        <w:rPr>
          <w:rFonts w:cstheme="minorHAnsi"/>
          <w:iCs/>
        </w:rPr>
        <w:t xml:space="preserve"> (GS) paragraphs 11-18</w:t>
      </w:r>
    </w:p>
    <w:p w14:paraId="6044DF03" w14:textId="77777777" w:rsidR="00C85048" w:rsidRPr="009959BF" w:rsidRDefault="00C85048" w:rsidP="00C85048">
      <w:pPr>
        <w:tabs>
          <w:tab w:val="left" w:pos="720"/>
          <w:tab w:val="left" w:pos="1440"/>
          <w:tab w:val="left" w:pos="2175"/>
        </w:tabs>
        <w:ind w:right="-1080"/>
        <w:rPr>
          <w:rFonts w:cstheme="minorHAnsi"/>
          <w:bCs/>
          <w:u w:val="single"/>
        </w:rPr>
      </w:pPr>
      <w:r w:rsidRPr="009959BF">
        <w:rPr>
          <w:rFonts w:cstheme="minorHAnsi"/>
          <w:bCs/>
          <w:i/>
          <w:iCs/>
          <w:u w:val="single"/>
        </w:rPr>
        <w:tab/>
      </w:r>
      <w:r w:rsidRPr="009959BF">
        <w:rPr>
          <w:rFonts w:cstheme="minorHAnsi"/>
          <w:bCs/>
          <w:i/>
          <w:iCs/>
          <w:u w:val="single"/>
        </w:rPr>
        <w:tab/>
      </w:r>
      <w:r w:rsidRPr="009959BF">
        <w:rPr>
          <w:rFonts w:cstheme="minorHAnsi"/>
          <w:bCs/>
          <w:i/>
          <w:i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4D2C4DE8" w14:textId="77777777" w:rsidR="00C85048" w:rsidRPr="009959BF" w:rsidRDefault="00C85048" w:rsidP="00C85048">
      <w:pPr>
        <w:tabs>
          <w:tab w:val="left" w:pos="720"/>
          <w:tab w:val="left" w:pos="1440"/>
          <w:tab w:val="left" w:pos="2175"/>
        </w:tabs>
        <w:ind w:right="-1080"/>
        <w:rPr>
          <w:rFonts w:cstheme="minorHAnsi"/>
          <w:bCs/>
        </w:rPr>
      </w:pPr>
      <w:r w:rsidRPr="009959BF">
        <w:rPr>
          <w:rFonts w:cstheme="minorHAnsi"/>
          <w:bCs/>
        </w:rPr>
        <w:t>2</w:t>
      </w:r>
      <w:r w:rsidRPr="009959BF">
        <w:rPr>
          <w:rFonts w:cstheme="minorHAnsi"/>
          <w:bCs/>
        </w:rPr>
        <w:tab/>
        <w:t>9/16-9/22</w:t>
      </w:r>
      <w:r w:rsidRPr="009959BF">
        <w:rPr>
          <w:rFonts w:cstheme="minorHAnsi"/>
          <w:bCs/>
        </w:rPr>
        <w:tab/>
      </w:r>
      <w:r>
        <w:rPr>
          <w:rFonts w:cstheme="minorHAnsi"/>
          <w:bCs/>
        </w:rPr>
        <w:t>a</w:t>
      </w:r>
      <w:r w:rsidRPr="009959BF">
        <w:rPr>
          <w:rFonts w:cstheme="minorHAnsi"/>
          <w:bCs/>
        </w:rPr>
        <w:t>.</w:t>
      </w:r>
      <w:r w:rsidRPr="009959BF">
        <w:rPr>
          <w:rFonts w:cstheme="minorHAnsi"/>
        </w:rPr>
        <w:t xml:space="preserve"> </w:t>
      </w:r>
      <w:r w:rsidRPr="000A50E3">
        <w:rPr>
          <w:rFonts w:cstheme="minorHAnsi"/>
          <w:bCs/>
          <w:i/>
        </w:rPr>
        <w:t>Catechism of the Catholic Church</w:t>
      </w:r>
      <w:r w:rsidRPr="009959BF">
        <w:rPr>
          <w:rFonts w:cstheme="minorHAnsi"/>
          <w:bCs/>
        </w:rPr>
        <w:t xml:space="preserve"> (CCC) paragraphs 355-384</w:t>
      </w:r>
      <w:r w:rsidRPr="009959BF">
        <w:rPr>
          <w:rFonts w:cstheme="minorHAnsi"/>
          <w:bCs/>
        </w:rPr>
        <w:tab/>
      </w:r>
      <w:r w:rsidRPr="009959BF">
        <w:rPr>
          <w:rFonts w:cstheme="minorHAnsi"/>
          <w:bCs/>
        </w:rPr>
        <w:tab/>
      </w:r>
      <w:r w:rsidRPr="009959BF">
        <w:rPr>
          <w:rFonts w:cstheme="minorHAnsi"/>
          <w:bCs/>
        </w:rPr>
        <w:tab/>
      </w:r>
    </w:p>
    <w:p w14:paraId="37B592A0" w14:textId="77777777" w:rsidR="00C85048" w:rsidRDefault="00C85048" w:rsidP="00C85048">
      <w:pPr>
        <w:tabs>
          <w:tab w:val="left" w:pos="720"/>
          <w:tab w:val="left" w:pos="1440"/>
          <w:tab w:val="left" w:pos="2175"/>
        </w:tabs>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w:t>
      </w:r>
      <w:r>
        <w:rPr>
          <w:rFonts w:cstheme="minorHAnsi"/>
          <w:bCs/>
        </w:rPr>
        <w:t xml:space="preserve"> </w:t>
      </w:r>
      <w:r w:rsidRPr="00762B58">
        <w:rPr>
          <w:rFonts w:cstheme="minorHAnsi"/>
          <w:bCs/>
        </w:rPr>
        <w:t>GS paragraphs 19-22</w:t>
      </w:r>
    </w:p>
    <w:p w14:paraId="4BC6D9B1" w14:textId="77777777" w:rsidR="00C85048" w:rsidRPr="009959BF" w:rsidRDefault="00C85048" w:rsidP="00C85048">
      <w:pPr>
        <w:tabs>
          <w:tab w:val="left" w:pos="720"/>
          <w:tab w:val="left" w:pos="1440"/>
          <w:tab w:val="left" w:pos="2175"/>
        </w:tabs>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xml:space="preserve">. Susan A. Ross, </w:t>
      </w:r>
      <w:r w:rsidRPr="009959BF">
        <w:rPr>
          <w:rFonts w:cstheme="minorHAnsi"/>
          <w:bCs/>
          <w:i/>
          <w:u w:val="single"/>
        </w:rPr>
        <w:t>Anthropology</w:t>
      </w:r>
      <w:r w:rsidRPr="009959BF">
        <w:rPr>
          <w:rFonts w:cstheme="minorHAnsi"/>
          <w:bCs/>
          <w:u w:val="single"/>
        </w:rPr>
        <w:t>, preface, chapters 1 and 2</w:t>
      </w:r>
      <w:r w:rsidRPr="009959BF">
        <w:rPr>
          <w:rFonts w:cstheme="minorHAnsi"/>
          <w:bCs/>
          <w:u w:val="single"/>
        </w:rPr>
        <w:tab/>
      </w:r>
      <w:r w:rsidRPr="009959BF">
        <w:rPr>
          <w:rFonts w:cstheme="minorHAnsi"/>
          <w:bCs/>
          <w:u w:val="single"/>
        </w:rPr>
        <w:tab/>
      </w:r>
      <w:r w:rsidRPr="009959BF">
        <w:rPr>
          <w:rFonts w:cstheme="minorHAnsi"/>
          <w:bCs/>
          <w:u w:val="single"/>
        </w:rPr>
        <w:tab/>
      </w:r>
    </w:p>
    <w:p w14:paraId="269A45C7" w14:textId="5861A07B" w:rsidR="00C85048" w:rsidRPr="009959BF" w:rsidRDefault="00C85048" w:rsidP="00C85048">
      <w:pPr>
        <w:tabs>
          <w:tab w:val="left" w:pos="720"/>
          <w:tab w:val="left" w:pos="1440"/>
          <w:tab w:val="left" w:pos="2175"/>
        </w:tabs>
        <w:ind w:right="-1080"/>
        <w:rPr>
          <w:rFonts w:cstheme="minorHAnsi"/>
          <w:bCs/>
        </w:rPr>
      </w:pPr>
      <w:r w:rsidRPr="009959BF">
        <w:rPr>
          <w:rFonts w:cstheme="minorHAnsi"/>
          <w:bCs/>
        </w:rPr>
        <w:t>3</w:t>
      </w:r>
      <w:r w:rsidRPr="009959BF">
        <w:rPr>
          <w:rFonts w:cstheme="minorHAnsi"/>
          <w:bCs/>
        </w:rPr>
        <w:tab/>
        <w:t>9/23-9/29</w:t>
      </w:r>
      <w:r w:rsidRPr="009959BF">
        <w:rPr>
          <w:rFonts w:cstheme="minorHAnsi"/>
          <w:bCs/>
        </w:rPr>
        <w:tab/>
      </w:r>
      <w:r>
        <w:rPr>
          <w:rFonts w:cstheme="minorHAnsi"/>
          <w:bCs/>
        </w:rPr>
        <w:t>a</w:t>
      </w:r>
      <w:r w:rsidRPr="009959BF">
        <w:rPr>
          <w:rFonts w:cstheme="minorHAnsi"/>
          <w:bCs/>
        </w:rPr>
        <w:t xml:space="preserve">. CCC 1700-1715 </w:t>
      </w:r>
    </w:p>
    <w:p w14:paraId="07739B0B" w14:textId="77777777" w:rsidR="00C85048" w:rsidRPr="009959BF" w:rsidRDefault="00C85048" w:rsidP="00C85048">
      <w:pPr>
        <w:tabs>
          <w:tab w:val="left" w:pos="720"/>
          <w:tab w:val="left" w:pos="1440"/>
          <w:tab w:val="left" w:pos="2175"/>
        </w:tabs>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w:t>
      </w:r>
      <w:r w:rsidRPr="009959BF">
        <w:rPr>
          <w:rFonts w:cstheme="minorHAnsi"/>
        </w:rPr>
        <w:t xml:space="preserve"> </w:t>
      </w:r>
      <w:r>
        <w:rPr>
          <w:rFonts w:cstheme="minorHAnsi"/>
        </w:rPr>
        <w:t>GS 23-3</w:t>
      </w:r>
      <w:r w:rsidRPr="009959BF">
        <w:rPr>
          <w:rFonts w:cstheme="minorHAnsi"/>
        </w:rPr>
        <w:t>2</w:t>
      </w:r>
    </w:p>
    <w:p w14:paraId="790FADDD" w14:textId="5E9BE72E" w:rsidR="00C85048" w:rsidRPr="009959BF" w:rsidRDefault="00C85048" w:rsidP="00C85048">
      <w:pPr>
        <w:tabs>
          <w:tab w:val="left" w:pos="720"/>
          <w:tab w:val="left" w:pos="1440"/>
          <w:tab w:val="left" w:pos="2175"/>
        </w:tabs>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w:t>
      </w:r>
      <w:r w:rsidRPr="009959BF">
        <w:rPr>
          <w:rFonts w:cstheme="minorHAnsi"/>
          <w:u w:val="single"/>
        </w:rPr>
        <w:t xml:space="preserve"> </w:t>
      </w:r>
      <w:r w:rsidRPr="009959BF">
        <w:rPr>
          <w:rFonts w:cstheme="minorHAnsi"/>
          <w:bCs/>
          <w:u w:val="single"/>
        </w:rPr>
        <w:t>Ross, 3 and 4</w:t>
      </w:r>
      <w:r w:rsidRPr="009959BF">
        <w:rPr>
          <w:rFonts w:cstheme="minorHAnsi"/>
          <w:bCs/>
          <w:u w:val="single"/>
        </w:rPr>
        <w:tab/>
      </w:r>
      <w:r w:rsidR="00B06FA6">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698DF251" w14:textId="77777777" w:rsidR="00C85048" w:rsidRPr="009959BF" w:rsidRDefault="00C85048" w:rsidP="00C85048">
      <w:pPr>
        <w:ind w:right="-1080"/>
        <w:rPr>
          <w:rFonts w:cstheme="minorHAnsi"/>
          <w:bCs/>
        </w:rPr>
      </w:pPr>
      <w:r w:rsidRPr="009959BF">
        <w:rPr>
          <w:rFonts w:cstheme="minorHAnsi"/>
          <w:bCs/>
        </w:rPr>
        <w:t>4</w:t>
      </w:r>
      <w:r w:rsidRPr="009959BF">
        <w:rPr>
          <w:rFonts w:cstheme="minorHAnsi"/>
          <w:bCs/>
        </w:rPr>
        <w:tab/>
        <w:t>9/30-10/6</w:t>
      </w:r>
      <w:r w:rsidRPr="009959BF">
        <w:rPr>
          <w:rFonts w:cstheme="minorHAnsi"/>
          <w:bCs/>
        </w:rPr>
        <w:tab/>
      </w:r>
      <w:r>
        <w:rPr>
          <w:rFonts w:cstheme="minorHAnsi"/>
          <w:bCs/>
        </w:rPr>
        <w:t>a</w:t>
      </w:r>
      <w:r w:rsidRPr="009959BF">
        <w:rPr>
          <w:rFonts w:cstheme="minorHAnsi"/>
          <w:bCs/>
        </w:rPr>
        <w:t>. CCC 2331-2400</w:t>
      </w:r>
    </w:p>
    <w:p w14:paraId="0595F129" w14:textId="77777777" w:rsidR="00C85048" w:rsidRPr="009959BF" w:rsidRDefault="00C85048" w:rsidP="00C85048">
      <w:pPr>
        <w:ind w:left="1440" w:right="-1080" w:firstLine="720"/>
        <w:rPr>
          <w:rFonts w:cstheme="minorHAnsi"/>
          <w:bCs/>
        </w:rPr>
      </w:pPr>
      <w:r>
        <w:rPr>
          <w:rFonts w:cstheme="minorHAnsi"/>
          <w:bCs/>
        </w:rPr>
        <w:t>b</w:t>
      </w:r>
      <w:r w:rsidRPr="009959BF">
        <w:rPr>
          <w:rFonts w:cstheme="minorHAnsi"/>
          <w:bCs/>
        </w:rPr>
        <w:t>.</w:t>
      </w:r>
      <w:r>
        <w:rPr>
          <w:rFonts w:cstheme="minorHAnsi"/>
          <w:bCs/>
        </w:rPr>
        <w:t xml:space="preserve"> GS 33-39</w:t>
      </w:r>
      <w:r w:rsidRPr="009959BF">
        <w:rPr>
          <w:rFonts w:cstheme="minorHAnsi"/>
          <w:bCs/>
        </w:rPr>
        <w:tab/>
      </w:r>
    </w:p>
    <w:p w14:paraId="64515C4D" w14:textId="473D98E1"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Ross, 5 and 6</w:t>
      </w:r>
      <w:r w:rsidRPr="009959BF">
        <w:rPr>
          <w:rFonts w:cstheme="minorHAnsi"/>
          <w:bCs/>
          <w:u w:val="single"/>
        </w:rPr>
        <w:tab/>
      </w:r>
      <w:r w:rsidRPr="009959BF">
        <w:rPr>
          <w:rFonts w:cstheme="minorHAnsi"/>
          <w:bCs/>
          <w:u w:val="single"/>
        </w:rPr>
        <w:tab/>
      </w:r>
      <w:r w:rsidRPr="009959BF">
        <w:rPr>
          <w:rFonts w:cstheme="minorHAnsi"/>
          <w:bCs/>
          <w:u w:val="single"/>
        </w:rPr>
        <w:tab/>
      </w:r>
      <w:r w:rsidR="00B06FA6">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204EEED6" w14:textId="77777777" w:rsidR="00C85048" w:rsidRPr="009959BF" w:rsidRDefault="00C85048" w:rsidP="00C85048">
      <w:pPr>
        <w:ind w:right="-1080"/>
        <w:rPr>
          <w:rFonts w:cstheme="minorHAnsi"/>
          <w:bCs/>
        </w:rPr>
      </w:pPr>
      <w:r w:rsidRPr="009959BF">
        <w:rPr>
          <w:rFonts w:cstheme="minorHAnsi"/>
          <w:bCs/>
        </w:rPr>
        <w:t>5*</w:t>
      </w:r>
      <w:r w:rsidRPr="009959BF">
        <w:rPr>
          <w:rFonts w:cstheme="minorHAnsi"/>
          <w:bCs/>
        </w:rPr>
        <w:tab/>
        <w:t>10/7-10/13</w:t>
      </w:r>
      <w:r w:rsidRPr="009959BF">
        <w:rPr>
          <w:rFonts w:cstheme="minorHAnsi"/>
          <w:bCs/>
        </w:rPr>
        <w:tab/>
      </w:r>
      <w:r>
        <w:rPr>
          <w:rFonts w:cstheme="minorHAnsi"/>
          <w:bCs/>
        </w:rPr>
        <w:t>a</w:t>
      </w:r>
      <w:r w:rsidRPr="009959BF">
        <w:rPr>
          <w:rFonts w:cstheme="minorHAnsi"/>
          <w:bCs/>
        </w:rPr>
        <w:t>. CCC 386-421, 1849-1876; 1987-2029; 988-1060</w:t>
      </w:r>
    </w:p>
    <w:p w14:paraId="0F2D3AB2" w14:textId="77777777" w:rsidR="00C85048" w:rsidRPr="009959BF" w:rsidRDefault="00C85048" w:rsidP="00C85048">
      <w:pPr>
        <w:ind w:left="1440" w:right="-1080" w:firstLine="720"/>
        <w:rPr>
          <w:rFonts w:cstheme="minorHAnsi"/>
          <w:bCs/>
        </w:rPr>
      </w:pPr>
      <w:r>
        <w:rPr>
          <w:rFonts w:cstheme="minorHAnsi"/>
          <w:bCs/>
        </w:rPr>
        <w:t>b</w:t>
      </w:r>
      <w:r w:rsidRPr="009959BF">
        <w:rPr>
          <w:rFonts w:cstheme="minorHAnsi"/>
          <w:bCs/>
        </w:rPr>
        <w:t xml:space="preserve">. </w:t>
      </w:r>
      <w:r>
        <w:rPr>
          <w:rFonts w:cstheme="minorHAnsi"/>
          <w:bCs/>
        </w:rPr>
        <w:t>GS 40-45</w:t>
      </w:r>
    </w:p>
    <w:p w14:paraId="553185EB" w14:textId="77777777"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xml:space="preserve">. </w:t>
      </w:r>
      <w:r>
        <w:rPr>
          <w:rFonts w:cstheme="minorHAnsi"/>
          <w:bCs/>
          <w:u w:val="single"/>
        </w:rPr>
        <w:t>Jack Mahoney, SJ, “Evolution, Altruism, and the Image of God”</w:t>
      </w:r>
      <w:r w:rsidRPr="009959BF">
        <w:rPr>
          <w:rFonts w:cstheme="minorHAnsi"/>
          <w:bCs/>
          <w:u w:val="single"/>
        </w:rPr>
        <w:tab/>
      </w:r>
      <w:r w:rsidRPr="009959BF">
        <w:rPr>
          <w:rFonts w:cstheme="minorHAnsi"/>
          <w:bCs/>
          <w:u w:val="single"/>
        </w:rPr>
        <w:tab/>
      </w:r>
    </w:p>
    <w:p w14:paraId="67EB7E9B" w14:textId="77777777" w:rsidR="00C85048" w:rsidRPr="009959BF" w:rsidRDefault="00C85048" w:rsidP="00C85048">
      <w:pPr>
        <w:ind w:right="-1080"/>
        <w:rPr>
          <w:rFonts w:cstheme="minorHAnsi"/>
          <w:bCs/>
        </w:rPr>
      </w:pPr>
      <w:r w:rsidRPr="009959BF">
        <w:rPr>
          <w:rFonts w:cstheme="minorHAnsi"/>
          <w:bCs/>
        </w:rPr>
        <w:t>6</w:t>
      </w:r>
      <w:r w:rsidRPr="009959BF">
        <w:rPr>
          <w:rFonts w:cstheme="minorHAnsi"/>
          <w:bCs/>
        </w:rPr>
        <w:tab/>
        <w:t>10/14-10/20</w:t>
      </w:r>
      <w:r w:rsidRPr="009959BF">
        <w:rPr>
          <w:rFonts w:cstheme="minorHAnsi"/>
          <w:bCs/>
        </w:rPr>
        <w:tab/>
      </w:r>
      <w:r>
        <w:rPr>
          <w:rFonts w:cstheme="minorHAnsi"/>
          <w:bCs/>
        </w:rPr>
        <w:t>a</w:t>
      </w:r>
      <w:r w:rsidRPr="009959BF">
        <w:rPr>
          <w:rFonts w:cstheme="minorHAnsi"/>
          <w:bCs/>
        </w:rPr>
        <w:t xml:space="preserve">. Joseph Ratzinger, </w:t>
      </w:r>
      <w:r w:rsidRPr="009959BF">
        <w:rPr>
          <w:rFonts w:cstheme="minorHAnsi"/>
          <w:bCs/>
          <w:i/>
        </w:rPr>
        <w:t>Eschatology: Death and Eternal Life</w:t>
      </w:r>
      <w:r w:rsidRPr="009959BF">
        <w:rPr>
          <w:rFonts w:cstheme="minorHAnsi"/>
          <w:bCs/>
        </w:rPr>
        <w:t>, chapter 1</w:t>
      </w:r>
    </w:p>
    <w:p w14:paraId="5064F246" w14:textId="77777777" w:rsidR="00C85048" w:rsidRPr="009959BF" w:rsidRDefault="00C85048" w:rsidP="00C85048">
      <w:pPr>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 Eileen Sweeney, “Vice and Sin (Ia IIae, qq. 71-89)”</w:t>
      </w:r>
    </w:p>
    <w:p w14:paraId="4BAF4BD5" w14:textId="77777777" w:rsidR="00C85048" w:rsidRPr="009959BF" w:rsidRDefault="00C85048" w:rsidP="00C85048">
      <w:pPr>
        <w:ind w:right="-1080"/>
        <w:rPr>
          <w:rFonts w:cstheme="minorHAnsi"/>
          <w:bCs/>
          <w:u w:val="single"/>
        </w:rPr>
      </w:pPr>
      <w:r w:rsidRPr="009959BF">
        <w:rPr>
          <w:rFonts w:cstheme="minorHAnsi"/>
          <w:bCs/>
          <w:u w:val="single"/>
        </w:rPr>
        <w:t xml:space="preserve"> </w:t>
      </w: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xml:space="preserve">. </w:t>
      </w:r>
      <w:r w:rsidRPr="009959BF">
        <w:rPr>
          <w:rFonts w:cstheme="minorHAnsi"/>
          <w:bCs/>
          <w:i/>
          <w:u w:val="single"/>
        </w:rPr>
        <w:t>Summa Theologiae</w:t>
      </w:r>
      <w:r w:rsidRPr="009959BF">
        <w:rPr>
          <w:rFonts w:cstheme="minorHAnsi"/>
          <w:bCs/>
          <w:u w:val="single"/>
        </w:rPr>
        <w:t xml:space="preserve"> (ST) Ia IIae, q. 85 a. 2-3, 5-6</w:t>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1EFD1381" w14:textId="77777777" w:rsidR="00C85048" w:rsidRPr="009959BF" w:rsidRDefault="00C85048" w:rsidP="00C85048">
      <w:pPr>
        <w:ind w:right="-1080"/>
        <w:rPr>
          <w:rFonts w:cstheme="minorHAnsi"/>
          <w:bCs/>
        </w:rPr>
      </w:pPr>
      <w:r w:rsidRPr="009959BF">
        <w:rPr>
          <w:rFonts w:cstheme="minorHAnsi"/>
          <w:bCs/>
        </w:rPr>
        <w:t>7</w:t>
      </w:r>
      <w:r w:rsidRPr="009959BF">
        <w:rPr>
          <w:rFonts w:cstheme="minorHAnsi"/>
          <w:bCs/>
        </w:rPr>
        <w:tab/>
        <w:t>10/21-10/27</w:t>
      </w:r>
      <w:r w:rsidRPr="009959BF">
        <w:rPr>
          <w:rFonts w:cstheme="minorHAnsi"/>
          <w:bCs/>
        </w:rPr>
        <w:tab/>
      </w:r>
      <w:r>
        <w:rPr>
          <w:rFonts w:cstheme="minorHAnsi"/>
          <w:bCs/>
        </w:rPr>
        <w:t>a</w:t>
      </w:r>
      <w:r w:rsidRPr="009959BF">
        <w:rPr>
          <w:rFonts w:cstheme="minorHAnsi"/>
          <w:bCs/>
        </w:rPr>
        <w:t>. Ratzinger, chapter 2</w:t>
      </w:r>
    </w:p>
    <w:p w14:paraId="6DE20FA1" w14:textId="77777777" w:rsidR="00C85048" w:rsidRPr="009959BF" w:rsidRDefault="00C85048" w:rsidP="00C85048">
      <w:pPr>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 CCC, 976-987</w:t>
      </w:r>
    </w:p>
    <w:p w14:paraId="147E968A" w14:textId="77777777"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ST Ia IIae q. 86, a. 1-2</w:t>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5761FA22" w14:textId="77777777" w:rsidR="00C85048" w:rsidRPr="009959BF" w:rsidRDefault="00C85048" w:rsidP="00C85048">
      <w:pPr>
        <w:ind w:right="-1080"/>
        <w:rPr>
          <w:rFonts w:cstheme="minorHAnsi"/>
          <w:bCs/>
        </w:rPr>
      </w:pPr>
      <w:r w:rsidRPr="009959BF">
        <w:rPr>
          <w:rFonts w:cstheme="minorHAnsi"/>
          <w:bCs/>
        </w:rPr>
        <w:t>8</w:t>
      </w:r>
      <w:r w:rsidRPr="009959BF">
        <w:rPr>
          <w:rFonts w:cstheme="minorHAnsi"/>
          <w:bCs/>
        </w:rPr>
        <w:tab/>
        <w:t>10/28-11/3</w:t>
      </w:r>
      <w:r w:rsidRPr="009959BF">
        <w:rPr>
          <w:rFonts w:cstheme="minorHAnsi"/>
          <w:bCs/>
        </w:rPr>
        <w:tab/>
      </w:r>
      <w:r>
        <w:rPr>
          <w:rFonts w:cstheme="minorHAnsi"/>
          <w:bCs/>
        </w:rPr>
        <w:t>a</w:t>
      </w:r>
      <w:r w:rsidRPr="009959BF">
        <w:rPr>
          <w:rFonts w:cstheme="minorHAnsi"/>
          <w:bCs/>
        </w:rPr>
        <w:t>. Ratzinger, chapter 3</w:t>
      </w:r>
    </w:p>
    <w:p w14:paraId="64C5C78F" w14:textId="77777777" w:rsidR="00C85048" w:rsidRPr="009959BF" w:rsidRDefault="00C85048" w:rsidP="00C85048">
      <w:pPr>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 xml:space="preserve">. John Paul II, </w:t>
      </w:r>
      <w:r w:rsidRPr="009959BF">
        <w:rPr>
          <w:rFonts w:cstheme="minorHAnsi"/>
          <w:bCs/>
          <w:i/>
        </w:rPr>
        <w:t>Reconciliatio et Paenitentia</w:t>
      </w:r>
      <w:r w:rsidRPr="009959BF">
        <w:rPr>
          <w:rFonts w:cstheme="minorHAnsi"/>
          <w:bCs/>
        </w:rPr>
        <w:t>, paragraphs 14-16</w:t>
      </w:r>
    </w:p>
    <w:p w14:paraId="1285B7A8" w14:textId="77777777"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ST Ia IIae q. 87 a. 1, 2, 3, 4, 5, 6, 7, 8</w:t>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2EE3616D" w14:textId="77777777" w:rsidR="00C85048" w:rsidRPr="009959BF" w:rsidRDefault="00C85048" w:rsidP="00C85048">
      <w:pPr>
        <w:ind w:right="-1080"/>
        <w:rPr>
          <w:rFonts w:cstheme="minorHAnsi"/>
          <w:bCs/>
        </w:rPr>
      </w:pPr>
      <w:r w:rsidRPr="009959BF">
        <w:rPr>
          <w:rFonts w:cstheme="minorHAnsi"/>
          <w:bCs/>
        </w:rPr>
        <w:t>9*</w:t>
      </w:r>
      <w:r w:rsidRPr="009959BF">
        <w:rPr>
          <w:rFonts w:cstheme="minorHAnsi"/>
          <w:bCs/>
        </w:rPr>
        <w:tab/>
        <w:t>11/4-11/10</w:t>
      </w:r>
      <w:r w:rsidRPr="009959BF">
        <w:rPr>
          <w:rFonts w:cstheme="minorHAnsi"/>
          <w:bCs/>
        </w:rPr>
        <w:tab/>
      </w:r>
      <w:r>
        <w:rPr>
          <w:rFonts w:cstheme="minorHAnsi"/>
          <w:bCs/>
        </w:rPr>
        <w:t>a</w:t>
      </w:r>
      <w:r w:rsidRPr="009959BF">
        <w:rPr>
          <w:rFonts w:cstheme="minorHAnsi"/>
          <w:bCs/>
        </w:rPr>
        <w:t>. Ratzinger, chapter 4</w:t>
      </w:r>
    </w:p>
    <w:p w14:paraId="641D71AE" w14:textId="77777777" w:rsidR="00C85048" w:rsidRPr="009959BF" w:rsidRDefault="00C85048" w:rsidP="00C85048">
      <w:pPr>
        <w:ind w:right="-1080"/>
        <w:rPr>
          <w:rFonts w:cstheme="minorHAnsi"/>
          <w:bCs/>
        </w:rPr>
      </w:pPr>
      <w:r w:rsidRPr="009959BF">
        <w:rPr>
          <w:rFonts w:cstheme="minorHAnsi"/>
          <w:bCs/>
        </w:rPr>
        <w:tab/>
      </w:r>
      <w:r w:rsidRPr="009959BF">
        <w:rPr>
          <w:rFonts w:cstheme="minorHAnsi"/>
          <w:bCs/>
        </w:rPr>
        <w:tab/>
      </w:r>
      <w:r w:rsidRPr="009959BF">
        <w:rPr>
          <w:rFonts w:cstheme="minorHAnsi"/>
          <w:bCs/>
        </w:rPr>
        <w:tab/>
      </w:r>
      <w:r>
        <w:rPr>
          <w:rFonts w:cstheme="minorHAnsi"/>
          <w:bCs/>
        </w:rPr>
        <w:t>b</w:t>
      </w:r>
      <w:r w:rsidRPr="009959BF">
        <w:rPr>
          <w:rFonts w:cstheme="minorHAnsi"/>
          <w:bCs/>
        </w:rPr>
        <w:t>. Theo Kobusch, “Grace (Ia IIae, qq. 109-114)”</w:t>
      </w:r>
    </w:p>
    <w:p w14:paraId="589F0D4E" w14:textId="77777777"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Pr>
          <w:rFonts w:cstheme="minorHAnsi"/>
          <w:bCs/>
          <w:u w:val="single"/>
        </w:rPr>
        <w:t>c</w:t>
      </w:r>
      <w:r w:rsidRPr="009959BF">
        <w:rPr>
          <w:rFonts w:cstheme="minorHAnsi"/>
          <w:bCs/>
          <w:u w:val="single"/>
        </w:rPr>
        <w:t>. ST Ia IIae q. 109 a. 2, 5, 6, 7, 8</w:t>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68CE5528" w14:textId="77777777" w:rsidR="00C85048" w:rsidRPr="009959BF" w:rsidRDefault="00C85048" w:rsidP="00C85048">
      <w:pPr>
        <w:ind w:right="-1080"/>
        <w:rPr>
          <w:rFonts w:cstheme="minorHAnsi"/>
          <w:bCs/>
        </w:rPr>
      </w:pPr>
      <w:r w:rsidRPr="009959BF">
        <w:rPr>
          <w:rFonts w:cstheme="minorHAnsi"/>
          <w:bCs/>
        </w:rPr>
        <w:t>10</w:t>
      </w:r>
      <w:r w:rsidRPr="009959BF">
        <w:rPr>
          <w:rFonts w:cstheme="minorHAnsi"/>
          <w:bCs/>
        </w:rPr>
        <w:tab/>
        <w:t>11/11-11/17</w:t>
      </w:r>
      <w:r w:rsidRPr="009959BF">
        <w:rPr>
          <w:rFonts w:cstheme="minorHAnsi"/>
          <w:bCs/>
        </w:rPr>
        <w:tab/>
      </w:r>
      <w:r>
        <w:rPr>
          <w:rFonts w:cstheme="minorHAnsi"/>
          <w:bCs/>
        </w:rPr>
        <w:t>a</w:t>
      </w:r>
      <w:r w:rsidRPr="009959BF">
        <w:rPr>
          <w:rFonts w:cstheme="minorHAnsi"/>
          <w:bCs/>
        </w:rPr>
        <w:t>. Ratzinger, chapter 5</w:t>
      </w:r>
    </w:p>
    <w:p w14:paraId="4EA5C7FB" w14:textId="77777777" w:rsidR="00C85048" w:rsidRPr="009959BF" w:rsidRDefault="00C85048" w:rsidP="00C85048">
      <w:pPr>
        <w:ind w:right="-1080"/>
        <w:rPr>
          <w:rFonts w:cstheme="minorHAnsi"/>
          <w:bCs/>
          <w:iCs/>
        </w:rPr>
      </w:pPr>
      <w:r w:rsidRPr="009959BF">
        <w:rPr>
          <w:rFonts w:cstheme="minorHAnsi"/>
          <w:bCs/>
          <w:iCs/>
        </w:rPr>
        <w:tab/>
      </w:r>
      <w:r w:rsidRPr="009959BF">
        <w:rPr>
          <w:rFonts w:cstheme="minorHAnsi"/>
          <w:bCs/>
          <w:iCs/>
        </w:rPr>
        <w:tab/>
      </w:r>
      <w:r w:rsidRPr="009959BF">
        <w:rPr>
          <w:rFonts w:cstheme="minorHAnsi"/>
          <w:bCs/>
          <w:iCs/>
        </w:rPr>
        <w:tab/>
      </w:r>
      <w:r>
        <w:rPr>
          <w:rFonts w:cstheme="minorHAnsi"/>
          <w:bCs/>
          <w:iCs/>
        </w:rPr>
        <w:t>b</w:t>
      </w:r>
      <w:r w:rsidRPr="009959BF">
        <w:rPr>
          <w:rFonts w:cstheme="minorHAnsi"/>
          <w:bCs/>
          <w:iCs/>
        </w:rPr>
        <w:t>. ST Ia IIae q. 110 a. 2</w:t>
      </w:r>
    </w:p>
    <w:p w14:paraId="48F5C9F7" w14:textId="77777777" w:rsidR="00C85048" w:rsidRPr="009959BF" w:rsidRDefault="00C85048" w:rsidP="00C85048">
      <w:pPr>
        <w:ind w:right="-1080"/>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1851E425" w14:textId="77777777" w:rsidR="00C85048" w:rsidRPr="009959BF" w:rsidRDefault="00C85048" w:rsidP="00C85048">
      <w:pPr>
        <w:pStyle w:val="Heading2"/>
        <w:rPr>
          <w:rFonts w:asciiTheme="minorHAnsi" w:hAnsiTheme="minorHAnsi" w:cstheme="minorHAnsi"/>
          <w:b w:val="0"/>
          <w:u w:val="none"/>
        </w:rPr>
      </w:pPr>
      <w:r w:rsidRPr="009959BF">
        <w:rPr>
          <w:rFonts w:asciiTheme="minorHAnsi" w:hAnsiTheme="minorHAnsi" w:cstheme="minorHAnsi"/>
          <w:b w:val="0"/>
          <w:u w:val="none"/>
        </w:rPr>
        <w:t>11</w:t>
      </w:r>
      <w:r w:rsidRPr="009959BF">
        <w:rPr>
          <w:rFonts w:asciiTheme="minorHAnsi" w:hAnsiTheme="minorHAnsi" w:cstheme="minorHAnsi"/>
          <w:b w:val="0"/>
          <w:u w:val="none"/>
        </w:rPr>
        <w:tab/>
        <w:t>11/18-11/24</w:t>
      </w:r>
      <w:r w:rsidRPr="009959BF">
        <w:rPr>
          <w:rFonts w:asciiTheme="minorHAnsi" w:hAnsiTheme="minorHAnsi" w:cstheme="minorHAnsi"/>
          <w:b w:val="0"/>
          <w:u w:val="none"/>
        </w:rPr>
        <w:tab/>
      </w:r>
      <w:r>
        <w:rPr>
          <w:rFonts w:asciiTheme="minorHAnsi" w:hAnsiTheme="minorHAnsi" w:cstheme="minorHAnsi"/>
          <w:b w:val="0"/>
          <w:u w:val="none"/>
        </w:rPr>
        <w:t>a</w:t>
      </w:r>
      <w:r w:rsidRPr="009959BF">
        <w:rPr>
          <w:rFonts w:asciiTheme="minorHAnsi" w:hAnsiTheme="minorHAnsi" w:cstheme="minorHAnsi"/>
          <w:b w:val="0"/>
          <w:u w:val="none"/>
        </w:rPr>
        <w:t>. Ratzinger, chapter 6</w:t>
      </w:r>
    </w:p>
    <w:p w14:paraId="18AA29FF" w14:textId="77777777" w:rsidR="00C85048" w:rsidRPr="009959BF" w:rsidRDefault="00C85048" w:rsidP="00C85048">
      <w:pPr>
        <w:rPr>
          <w:rFonts w:cstheme="minorHAnsi"/>
        </w:rPr>
      </w:pPr>
      <w:r w:rsidRPr="009959BF">
        <w:rPr>
          <w:rFonts w:cstheme="minorHAnsi"/>
        </w:rPr>
        <w:tab/>
      </w:r>
      <w:r w:rsidRPr="009959BF">
        <w:rPr>
          <w:rFonts w:cstheme="minorHAnsi"/>
        </w:rPr>
        <w:tab/>
      </w:r>
      <w:r w:rsidRPr="009959BF">
        <w:rPr>
          <w:rFonts w:cstheme="minorHAnsi"/>
        </w:rPr>
        <w:tab/>
      </w:r>
      <w:r>
        <w:rPr>
          <w:rFonts w:cstheme="minorHAnsi"/>
        </w:rPr>
        <w:t>b</w:t>
      </w:r>
      <w:r w:rsidRPr="009959BF">
        <w:rPr>
          <w:rFonts w:cstheme="minorHAnsi"/>
        </w:rPr>
        <w:t>. ST Ia IIae q. 111, a. 1, 4</w:t>
      </w:r>
    </w:p>
    <w:p w14:paraId="5319EB36" w14:textId="77777777" w:rsidR="00C85048" w:rsidRPr="009959BF" w:rsidRDefault="00C85048" w:rsidP="00C85048">
      <w:pPr>
        <w:rPr>
          <w:rFonts w:cstheme="minorHAnsi"/>
          <w:bCs/>
        </w:rPr>
      </w:pP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24614CB6" w14:textId="77777777" w:rsidR="00C85048" w:rsidRPr="009959BF" w:rsidRDefault="00C85048" w:rsidP="00C85048">
      <w:pPr>
        <w:pStyle w:val="Heading2"/>
        <w:rPr>
          <w:rFonts w:asciiTheme="minorHAnsi" w:hAnsiTheme="minorHAnsi" w:cstheme="minorHAnsi"/>
          <w:b w:val="0"/>
          <w:u w:val="none"/>
        </w:rPr>
      </w:pPr>
      <w:r w:rsidRPr="009959BF">
        <w:rPr>
          <w:rFonts w:asciiTheme="minorHAnsi" w:hAnsiTheme="minorHAnsi" w:cstheme="minorHAnsi"/>
          <w:b w:val="0"/>
          <w:u w:val="none"/>
        </w:rPr>
        <w:t>12</w:t>
      </w:r>
      <w:r w:rsidRPr="009959BF">
        <w:rPr>
          <w:rFonts w:asciiTheme="minorHAnsi" w:hAnsiTheme="minorHAnsi" w:cstheme="minorHAnsi"/>
          <w:b w:val="0"/>
          <w:u w:val="none"/>
        </w:rPr>
        <w:tab/>
        <w:t>11/25-12/1</w:t>
      </w:r>
      <w:r w:rsidRPr="009959BF">
        <w:rPr>
          <w:rFonts w:asciiTheme="minorHAnsi" w:hAnsiTheme="minorHAnsi" w:cstheme="minorHAnsi"/>
          <w:b w:val="0"/>
          <w:u w:val="none"/>
        </w:rPr>
        <w:tab/>
      </w:r>
      <w:r>
        <w:rPr>
          <w:rFonts w:asciiTheme="minorHAnsi" w:hAnsiTheme="minorHAnsi" w:cstheme="minorHAnsi"/>
          <w:b w:val="0"/>
          <w:u w:val="none"/>
        </w:rPr>
        <w:t>a</w:t>
      </w:r>
      <w:r w:rsidRPr="009959BF">
        <w:rPr>
          <w:rFonts w:asciiTheme="minorHAnsi" w:hAnsiTheme="minorHAnsi" w:cstheme="minorHAnsi"/>
          <w:b w:val="0"/>
          <w:u w:val="none"/>
        </w:rPr>
        <w:t>. Ratzinger, chapter 7</w:t>
      </w:r>
    </w:p>
    <w:p w14:paraId="43C8B0A4" w14:textId="77777777" w:rsidR="00C85048" w:rsidRPr="009959BF" w:rsidRDefault="00C85048" w:rsidP="00C85048">
      <w:pPr>
        <w:rPr>
          <w:rFonts w:cstheme="minorHAnsi"/>
        </w:rPr>
      </w:pPr>
      <w:r w:rsidRPr="009959BF">
        <w:rPr>
          <w:rFonts w:cstheme="minorHAnsi"/>
        </w:rPr>
        <w:tab/>
      </w:r>
      <w:r w:rsidRPr="009959BF">
        <w:rPr>
          <w:rFonts w:cstheme="minorHAnsi"/>
        </w:rPr>
        <w:tab/>
      </w:r>
      <w:r w:rsidRPr="009959BF">
        <w:rPr>
          <w:rFonts w:cstheme="minorHAnsi"/>
        </w:rPr>
        <w:tab/>
      </w:r>
      <w:r>
        <w:rPr>
          <w:rFonts w:cstheme="minorHAnsi"/>
        </w:rPr>
        <w:t>b</w:t>
      </w:r>
      <w:r w:rsidRPr="009959BF">
        <w:rPr>
          <w:rFonts w:cstheme="minorHAnsi"/>
        </w:rPr>
        <w:t>. ST Ia IIae q. 112, a. 2</w:t>
      </w:r>
    </w:p>
    <w:p w14:paraId="052D6B35" w14:textId="77777777" w:rsidR="00C85048" w:rsidRPr="009959BF" w:rsidRDefault="00C85048" w:rsidP="00C85048">
      <w:pPr>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3A768BBF" w14:textId="76B2B198" w:rsidR="00C85048" w:rsidRPr="009959BF" w:rsidRDefault="00C85048" w:rsidP="00C85048">
      <w:pPr>
        <w:pStyle w:val="Heading2"/>
        <w:rPr>
          <w:rFonts w:asciiTheme="minorHAnsi" w:hAnsiTheme="minorHAnsi" w:cstheme="minorHAnsi"/>
          <w:b w:val="0"/>
          <w:u w:val="none"/>
        </w:rPr>
      </w:pPr>
      <w:r w:rsidRPr="009959BF">
        <w:rPr>
          <w:rFonts w:asciiTheme="minorHAnsi" w:hAnsiTheme="minorHAnsi" w:cstheme="minorHAnsi"/>
          <w:b w:val="0"/>
          <w:u w:val="none"/>
        </w:rPr>
        <w:t>13</w:t>
      </w:r>
      <w:r w:rsidRPr="009959BF">
        <w:rPr>
          <w:rFonts w:asciiTheme="minorHAnsi" w:hAnsiTheme="minorHAnsi" w:cstheme="minorHAnsi"/>
          <w:b w:val="0"/>
          <w:u w:val="none"/>
        </w:rPr>
        <w:tab/>
        <w:t>12/2-1</w:t>
      </w:r>
      <w:r w:rsidR="00D9492A">
        <w:rPr>
          <w:rFonts w:asciiTheme="minorHAnsi" w:hAnsiTheme="minorHAnsi" w:cstheme="minorHAnsi"/>
          <w:b w:val="0"/>
          <w:u w:val="none"/>
        </w:rPr>
        <w:t>2</w:t>
      </w:r>
      <w:bookmarkStart w:id="0" w:name="_GoBack"/>
      <w:bookmarkEnd w:id="0"/>
      <w:r w:rsidRPr="009959BF">
        <w:rPr>
          <w:rFonts w:asciiTheme="minorHAnsi" w:hAnsiTheme="minorHAnsi" w:cstheme="minorHAnsi"/>
          <w:b w:val="0"/>
          <w:u w:val="none"/>
        </w:rPr>
        <w:t>/8</w:t>
      </w:r>
      <w:r w:rsidRPr="009959BF">
        <w:rPr>
          <w:rFonts w:asciiTheme="minorHAnsi" w:hAnsiTheme="minorHAnsi" w:cstheme="minorHAnsi"/>
          <w:b w:val="0"/>
          <w:u w:val="none"/>
        </w:rPr>
        <w:tab/>
      </w:r>
      <w:r>
        <w:rPr>
          <w:rFonts w:asciiTheme="minorHAnsi" w:hAnsiTheme="minorHAnsi" w:cstheme="minorHAnsi"/>
          <w:b w:val="0"/>
          <w:u w:val="none"/>
        </w:rPr>
        <w:t>a</w:t>
      </w:r>
      <w:r w:rsidRPr="009959BF">
        <w:rPr>
          <w:rFonts w:asciiTheme="minorHAnsi" w:hAnsiTheme="minorHAnsi" w:cstheme="minorHAnsi"/>
          <w:b w:val="0"/>
          <w:u w:val="none"/>
        </w:rPr>
        <w:t>. ST Ia IIae q. 113, a. 2, 6, 8, 9</w:t>
      </w:r>
    </w:p>
    <w:p w14:paraId="70DC00C4" w14:textId="77777777" w:rsidR="00C85048" w:rsidRPr="009959BF" w:rsidRDefault="00C85048" w:rsidP="00C85048">
      <w:pPr>
        <w:rPr>
          <w:rFonts w:cstheme="minorHAnsi"/>
        </w:rPr>
      </w:pPr>
      <w:r w:rsidRPr="009959BF">
        <w:rPr>
          <w:rFonts w:cstheme="minorHAnsi"/>
        </w:rPr>
        <w:tab/>
      </w:r>
      <w:r w:rsidRPr="009959BF">
        <w:rPr>
          <w:rFonts w:cstheme="minorHAnsi"/>
        </w:rPr>
        <w:tab/>
      </w:r>
      <w:r w:rsidRPr="009959BF">
        <w:rPr>
          <w:rFonts w:cstheme="minorHAnsi"/>
        </w:rPr>
        <w:tab/>
      </w:r>
    </w:p>
    <w:p w14:paraId="43164C00" w14:textId="77777777" w:rsidR="00C85048" w:rsidRPr="009959BF" w:rsidRDefault="00C85048" w:rsidP="00C85048">
      <w:pPr>
        <w:rPr>
          <w:rFonts w:cstheme="minorHAnsi"/>
          <w:bCs/>
          <w:u w:val="single"/>
        </w:rPr>
      </w:pP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r w:rsidRPr="009959BF">
        <w:rPr>
          <w:rFonts w:cstheme="minorHAnsi"/>
          <w:bCs/>
          <w:u w:val="single"/>
        </w:rPr>
        <w:tab/>
      </w:r>
    </w:p>
    <w:p w14:paraId="496E6BF3" w14:textId="1E9888F8" w:rsidR="00C85048" w:rsidRPr="00DF38EA" w:rsidRDefault="00C85048" w:rsidP="00C85048">
      <w:pPr>
        <w:rPr>
          <w:rFonts w:cstheme="minorHAnsi"/>
          <w:bCs/>
          <w:sz w:val="20"/>
          <w:szCs w:val="20"/>
        </w:rPr>
      </w:pPr>
      <w:r w:rsidRPr="00DF38EA">
        <w:rPr>
          <w:rFonts w:cstheme="minorHAnsi"/>
          <w:bCs/>
          <w:sz w:val="20"/>
          <w:szCs w:val="20"/>
        </w:rPr>
        <w:t>*denotes a</w:t>
      </w:r>
      <w:r w:rsidR="000E52B9">
        <w:rPr>
          <w:rFonts w:cstheme="minorHAnsi"/>
          <w:bCs/>
          <w:sz w:val="20"/>
          <w:szCs w:val="20"/>
        </w:rPr>
        <w:t xml:space="preserve"> live-</w:t>
      </w:r>
      <w:r w:rsidRPr="00DF38EA">
        <w:rPr>
          <w:rFonts w:cstheme="minorHAnsi"/>
          <w:bCs/>
          <w:sz w:val="20"/>
          <w:szCs w:val="20"/>
        </w:rPr>
        <w:t>classroom weekend</w:t>
      </w:r>
    </w:p>
    <w:p w14:paraId="2C301BDA" w14:textId="000A8617" w:rsidR="00C85048" w:rsidRDefault="00C85048" w:rsidP="00C85048">
      <w:pPr>
        <w:rPr>
          <w:rFonts w:cstheme="minorHAnsi"/>
          <w:bCs/>
        </w:rPr>
      </w:pPr>
      <w:r>
        <w:rPr>
          <w:rFonts w:cstheme="minorHAnsi"/>
          <w:bCs/>
        </w:rPr>
        <w:t>“a.” Reading required for auditors</w:t>
      </w:r>
    </w:p>
    <w:p w14:paraId="4CA9341D" w14:textId="77777777" w:rsidR="00C85048" w:rsidRDefault="00C85048" w:rsidP="00C85048">
      <w:pPr>
        <w:rPr>
          <w:rFonts w:cstheme="minorHAnsi"/>
          <w:bCs/>
        </w:rPr>
      </w:pPr>
      <w:r>
        <w:rPr>
          <w:rFonts w:cstheme="minorHAnsi"/>
          <w:bCs/>
        </w:rPr>
        <w:t>“b.” Readings required for undergraduates, plus level “a” readings (a and b)</w:t>
      </w:r>
    </w:p>
    <w:p w14:paraId="2D8E1070" w14:textId="70F4F3D2" w:rsidR="00C85048" w:rsidRPr="00C85048" w:rsidRDefault="00C85048">
      <w:pPr>
        <w:rPr>
          <w:rFonts w:cstheme="minorHAnsi"/>
          <w:bCs/>
        </w:rPr>
      </w:pPr>
      <w:r>
        <w:rPr>
          <w:rFonts w:cstheme="minorHAnsi"/>
          <w:bCs/>
        </w:rPr>
        <w:t>“c.” Readings required for graduate students, plus level “a” and level “b” readings (a, b, and c)</w:t>
      </w:r>
    </w:p>
    <w:sectPr w:rsidR="00C85048" w:rsidRPr="00C85048" w:rsidSect="00786BD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468C5" w14:textId="77777777" w:rsidR="00342D87" w:rsidRDefault="00342D87" w:rsidP="00DC167F">
      <w:r>
        <w:separator/>
      </w:r>
    </w:p>
  </w:endnote>
  <w:endnote w:type="continuationSeparator" w:id="0">
    <w:p w14:paraId="05A266E4" w14:textId="77777777" w:rsidR="00342D87" w:rsidRDefault="00342D87" w:rsidP="00DC1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075842"/>
      <w:docPartObj>
        <w:docPartGallery w:val="Page Numbers (Bottom of Page)"/>
        <w:docPartUnique/>
      </w:docPartObj>
    </w:sdtPr>
    <w:sdtEndPr>
      <w:rPr>
        <w:noProof/>
      </w:rPr>
    </w:sdtEndPr>
    <w:sdtContent>
      <w:p w14:paraId="2B1C2C1A" w14:textId="6E6872EC" w:rsidR="00DC167F" w:rsidRDefault="00DC167F">
        <w:pPr>
          <w:pStyle w:val="Footer"/>
          <w:jc w:val="right"/>
        </w:pPr>
        <w:r>
          <w:fldChar w:fldCharType="begin"/>
        </w:r>
        <w:r>
          <w:instrText xml:space="preserve"> PAGE   \* MERGEFORMAT </w:instrText>
        </w:r>
        <w:r>
          <w:fldChar w:fldCharType="separate"/>
        </w:r>
        <w:r w:rsidR="000E52B9">
          <w:rPr>
            <w:noProof/>
          </w:rPr>
          <w:t>6</w:t>
        </w:r>
        <w:r>
          <w:rPr>
            <w:noProof/>
          </w:rPr>
          <w:fldChar w:fldCharType="end"/>
        </w:r>
      </w:p>
    </w:sdtContent>
  </w:sdt>
  <w:p w14:paraId="0287194A" w14:textId="77777777" w:rsidR="00DC167F" w:rsidRDefault="00DC1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7DA91" w14:textId="77777777" w:rsidR="00342D87" w:rsidRDefault="00342D87" w:rsidP="00DC167F">
      <w:r>
        <w:separator/>
      </w:r>
    </w:p>
  </w:footnote>
  <w:footnote w:type="continuationSeparator" w:id="0">
    <w:p w14:paraId="6899D563" w14:textId="77777777" w:rsidR="00342D87" w:rsidRDefault="00342D87" w:rsidP="00DC1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DDD"/>
    <w:multiLevelType w:val="hybridMultilevel"/>
    <w:tmpl w:val="DF16D7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3840"/>
    <w:multiLevelType w:val="multilevel"/>
    <w:tmpl w:val="7F84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94E95"/>
    <w:multiLevelType w:val="hybridMultilevel"/>
    <w:tmpl w:val="72165152"/>
    <w:lvl w:ilvl="0" w:tplc="3B2C525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D77685"/>
    <w:multiLevelType w:val="hybridMultilevel"/>
    <w:tmpl w:val="AEC06F1C"/>
    <w:lvl w:ilvl="0" w:tplc="981AB030">
      <w:start w:val="1"/>
      <w:numFmt w:val="decimal"/>
      <w:lvlText w:val="%1."/>
      <w:lvlJc w:val="left"/>
      <w:pPr>
        <w:ind w:left="360" w:hanging="360"/>
      </w:pPr>
      <w:rPr>
        <w:rFonts w:cstheme="minorBidi" w:hint="default"/>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BC7F2E"/>
    <w:multiLevelType w:val="hybridMultilevel"/>
    <w:tmpl w:val="8FDEB5E0"/>
    <w:lvl w:ilvl="0" w:tplc="0B3EC53C">
      <w:start w:val="1"/>
      <w:numFmt w:val="decimal"/>
      <w:lvlText w:val="%1."/>
      <w:lvlJc w:val="left"/>
      <w:pPr>
        <w:ind w:left="63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1823F3"/>
    <w:multiLevelType w:val="hybridMultilevel"/>
    <w:tmpl w:val="96C6D14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 w15:restartNumberingAfterBreak="0">
    <w:nsid w:val="462C44C1"/>
    <w:multiLevelType w:val="hybridMultilevel"/>
    <w:tmpl w:val="F1E0E15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360" w:hanging="360"/>
      </w:pPr>
    </w:lvl>
    <w:lvl w:ilvl="4" w:tplc="04090019">
      <w:start w:val="1"/>
      <w:numFmt w:val="lowerLetter"/>
      <w:lvlText w:val="%5."/>
      <w:lvlJc w:val="left"/>
      <w:pPr>
        <w:ind w:left="1080" w:hanging="360"/>
      </w:pPr>
    </w:lvl>
    <w:lvl w:ilvl="5" w:tplc="0409001B">
      <w:start w:val="1"/>
      <w:numFmt w:val="lowerRoman"/>
      <w:lvlText w:val="%6."/>
      <w:lvlJc w:val="right"/>
      <w:pPr>
        <w:ind w:left="171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83A26F9"/>
    <w:multiLevelType w:val="hybridMultilevel"/>
    <w:tmpl w:val="59BC14C4"/>
    <w:lvl w:ilvl="0" w:tplc="7A687F92">
      <w:start w:val="2"/>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0F3973"/>
    <w:multiLevelType w:val="hybridMultilevel"/>
    <w:tmpl w:val="27FC3E5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58127FCC"/>
    <w:multiLevelType w:val="hybridMultilevel"/>
    <w:tmpl w:val="28222AD2"/>
    <w:lvl w:ilvl="0" w:tplc="3F8EB1E4">
      <w:start w:val="1"/>
      <w:numFmt w:val="lowerLetter"/>
      <w:lvlText w:val="%1."/>
      <w:lvlJc w:val="left"/>
      <w:pPr>
        <w:ind w:left="1080" w:hanging="360"/>
      </w:pPr>
      <w:rPr>
        <w:rFonts w:asciiTheme="minorHAnsi" w:eastAsiaTheme="minorHAnsi" w:hAnsiTheme="minorHAnsi" w:cstheme="minorHAns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60" w:hanging="360"/>
      </w:pPr>
    </w:lvl>
    <w:lvl w:ilvl="4" w:tplc="04090019">
      <w:start w:val="1"/>
      <w:numFmt w:val="lowerLetter"/>
      <w:lvlText w:val="%5."/>
      <w:lvlJc w:val="left"/>
      <w:pPr>
        <w:ind w:left="1080" w:hanging="360"/>
      </w:pPr>
    </w:lvl>
    <w:lvl w:ilvl="5" w:tplc="0409001B">
      <w:start w:val="1"/>
      <w:numFmt w:val="lowerRoman"/>
      <w:lvlText w:val="%6."/>
      <w:lvlJc w:val="right"/>
      <w:pPr>
        <w:ind w:left="162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9D59D4"/>
    <w:multiLevelType w:val="hybridMultilevel"/>
    <w:tmpl w:val="E9924DBE"/>
    <w:lvl w:ilvl="0" w:tplc="25BCEDA2">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080" w:hanging="360"/>
      </w:pPr>
    </w:lvl>
    <w:lvl w:ilvl="5" w:tplc="0409001B">
      <w:start w:val="1"/>
      <w:numFmt w:val="lowerRoman"/>
      <w:lvlText w:val="%6."/>
      <w:lvlJc w:val="right"/>
      <w:pPr>
        <w:ind w:left="171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8066B5"/>
    <w:multiLevelType w:val="hybridMultilevel"/>
    <w:tmpl w:val="59BC14C4"/>
    <w:lvl w:ilvl="0" w:tplc="7A687F92">
      <w:start w:val="2"/>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4"/>
  </w:num>
  <w:num w:numId="4">
    <w:abstractNumId w:val="3"/>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5"/>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14E"/>
    <w:rsid w:val="000045A8"/>
    <w:rsid w:val="00033C33"/>
    <w:rsid w:val="000340B7"/>
    <w:rsid w:val="00055B1C"/>
    <w:rsid w:val="00081914"/>
    <w:rsid w:val="0008272F"/>
    <w:rsid w:val="000A1B91"/>
    <w:rsid w:val="000B4FBE"/>
    <w:rsid w:val="000C5969"/>
    <w:rsid w:val="000E0AE2"/>
    <w:rsid w:val="000E52B9"/>
    <w:rsid w:val="00140A7D"/>
    <w:rsid w:val="0017248C"/>
    <w:rsid w:val="00182424"/>
    <w:rsid w:val="001A7D9B"/>
    <w:rsid w:val="001B488F"/>
    <w:rsid w:val="001D78D3"/>
    <w:rsid w:val="001E3330"/>
    <w:rsid w:val="001E4117"/>
    <w:rsid w:val="00227026"/>
    <w:rsid w:val="002309CF"/>
    <w:rsid w:val="00242286"/>
    <w:rsid w:val="002477A3"/>
    <w:rsid w:val="00255654"/>
    <w:rsid w:val="002A2B66"/>
    <w:rsid w:val="002B029E"/>
    <w:rsid w:val="002B7AD9"/>
    <w:rsid w:val="002C4658"/>
    <w:rsid w:val="00330D79"/>
    <w:rsid w:val="00342D87"/>
    <w:rsid w:val="0034549B"/>
    <w:rsid w:val="003665C0"/>
    <w:rsid w:val="003670F1"/>
    <w:rsid w:val="003672A4"/>
    <w:rsid w:val="00371A0C"/>
    <w:rsid w:val="00372FB3"/>
    <w:rsid w:val="00375EDB"/>
    <w:rsid w:val="00392E05"/>
    <w:rsid w:val="003D0DDD"/>
    <w:rsid w:val="003D6D2D"/>
    <w:rsid w:val="00400936"/>
    <w:rsid w:val="00406631"/>
    <w:rsid w:val="00406BF5"/>
    <w:rsid w:val="00410E51"/>
    <w:rsid w:val="00421F7B"/>
    <w:rsid w:val="00423F3B"/>
    <w:rsid w:val="00427395"/>
    <w:rsid w:val="004277EE"/>
    <w:rsid w:val="004676A9"/>
    <w:rsid w:val="00470B7E"/>
    <w:rsid w:val="004C1E89"/>
    <w:rsid w:val="004C2460"/>
    <w:rsid w:val="004C578D"/>
    <w:rsid w:val="004E6AA5"/>
    <w:rsid w:val="00500444"/>
    <w:rsid w:val="00512E01"/>
    <w:rsid w:val="005173EA"/>
    <w:rsid w:val="005179C1"/>
    <w:rsid w:val="0052456D"/>
    <w:rsid w:val="0054601A"/>
    <w:rsid w:val="00551EEE"/>
    <w:rsid w:val="00577072"/>
    <w:rsid w:val="005836F2"/>
    <w:rsid w:val="00584AC6"/>
    <w:rsid w:val="00587F97"/>
    <w:rsid w:val="0059141F"/>
    <w:rsid w:val="005B354F"/>
    <w:rsid w:val="005C0D84"/>
    <w:rsid w:val="005C1A09"/>
    <w:rsid w:val="0061604C"/>
    <w:rsid w:val="00676DFD"/>
    <w:rsid w:val="006801D6"/>
    <w:rsid w:val="00682CB9"/>
    <w:rsid w:val="006C3A37"/>
    <w:rsid w:val="006C734D"/>
    <w:rsid w:val="006D2C37"/>
    <w:rsid w:val="006E1584"/>
    <w:rsid w:val="006E35CC"/>
    <w:rsid w:val="00705860"/>
    <w:rsid w:val="007061CA"/>
    <w:rsid w:val="00741E3C"/>
    <w:rsid w:val="00757B9F"/>
    <w:rsid w:val="00763BFF"/>
    <w:rsid w:val="00763F71"/>
    <w:rsid w:val="007720F0"/>
    <w:rsid w:val="00786BDE"/>
    <w:rsid w:val="007B2E23"/>
    <w:rsid w:val="007B5BA5"/>
    <w:rsid w:val="007D7CA2"/>
    <w:rsid w:val="008000BD"/>
    <w:rsid w:val="00814150"/>
    <w:rsid w:val="008463AA"/>
    <w:rsid w:val="00865AA5"/>
    <w:rsid w:val="00870CDE"/>
    <w:rsid w:val="00874106"/>
    <w:rsid w:val="00887CE4"/>
    <w:rsid w:val="008A2E8B"/>
    <w:rsid w:val="008D496D"/>
    <w:rsid w:val="008D6E38"/>
    <w:rsid w:val="008F1BCD"/>
    <w:rsid w:val="00940E80"/>
    <w:rsid w:val="0095437F"/>
    <w:rsid w:val="00962657"/>
    <w:rsid w:val="009A42DF"/>
    <w:rsid w:val="009C2BED"/>
    <w:rsid w:val="009D2412"/>
    <w:rsid w:val="009F0552"/>
    <w:rsid w:val="00A0214E"/>
    <w:rsid w:val="00A128BF"/>
    <w:rsid w:val="00A369A9"/>
    <w:rsid w:val="00A51023"/>
    <w:rsid w:val="00A719B3"/>
    <w:rsid w:val="00A76F66"/>
    <w:rsid w:val="00AA125A"/>
    <w:rsid w:val="00AB7412"/>
    <w:rsid w:val="00AC10DD"/>
    <w:rsid w:val="00AE1206"/>
    <w:rsid w:val="00B06FA6"/>
    <w:rsid w:val="00B279B2"/>
    <w:rsid w:val="00B47FB0"/>
    <w:rsid w:val="00B57E74"/>
    <w:rsid w:val="00B65D22"/>
    <w:rsid w:val="00B714C8"/>
    <w:rsid w:val="00B769C0"/>
    <w:rsid w:val="00BA05D8"/>
    <w:rsid w:val="00BE4F8C"/>
    <w:rsid w:val="00BE74D9"/>
    <w:rsid w:val="00BF1218"/>
    <w:rsid w:val="00BF458C"/>
    <w:rsid w:val="00BF4AEA"/>
    <w:rsid w:val="00C034EC"/>
    <w:rsid w:val="00C32C3B"/>
    <w:rsid w:val="00C40F48"/>
    <w:rsid w:val="00C43895"/>
    <w:rsid w:val="00C4772B"/>
    <w:rsid w:val="00C52867"/>
    <w:rsid w:val="00C55B2E"/>
    <w:rsid w:val="00C645F7"/>
    <w:rsid w:val="00C82FD2"/>
    <w:rsid w:val="00C85048"/>
    <w:rsid w:val="00C86699"/>
    <w:rsid w:val="00C94575"/>
    <w:rsid w:val="00CA225C"/>
    <w:rsid w:val="00CA2856"/>
    <w:rsid w:val="00CB2F3F"/>
    <w:rsid w:val="00CC2FEF"/>
    <w:rsid w:val="00CC5209"/>
    <w:rsid w:val="00CE1B6C"/>
    <w:rsid w:val="00CF050C"/>
    <w:rsid w:val="00CF425A"/>
    <w:rsid w:val="00CF7C0E"/>
    <w:rsid w:val="00D0104C"/>
    <w:rsid w:val="00D034B0"/>
    <w:rsid w:val="00D07C95"/>
    <w:rsid w:val="00D21462"/>
    <w:rsid w:val="00D558F5"/>
    <w:rsid w:val="00D5668B"/>
    <w:rsid w:val="00D576B2"/>
    <w:rsid w:val="00D65208"/>
    <w:rsid w:val="00D74B38"/>
    <w:rsid w:val="00D87347"/>
    <w:rsid w:val="00D9492A"/>
    <w:rsid w:val="00DC167F"/>
    <w:rsid w:val="00DE22C9"/>
    <w:rsid w:val="00E062E9"/>
    <w:rsid w:val="00E06A61"/>
    <w:rsid w:val="00E2798B"/>
    <w:rsid w:val="00E371F6"/>
    <w:rsid w:val="00E41CD6"/>
    <w:rsid w:val="00E432C8"/>
    <w:rsid w:val="00EB23FD"/>
    <w:rsid w:val="00EB7A28"/>
    <w:rsid w:val="00F2144B"/>
    <w:rsid w:val="00F25FEB"/>
    <w:rsid w:val="00F26884"/>
    <w:rsid w:val="00F43AF4"/>
    <w:rsid w:val="00F60041"/>
    <w:rsid w:val="00F809E1"/>
    <w:rsid w:val="00F85A38"/>
    <w:rsid w:val="00FB2F24"/>
    <w:rsid w:val="00FB739F"/>
    <w:rsid w:val="00FD1F25"/>
    <w:rsid w:val="00FD291C"/>
    <w:rsid w:val="00FD4F4A"/>
    <w:rsid w:val="00FF6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D4626"/>
  <w14:defaultImageDpi w14:val="32767"/>
  <w15:chartTrackingRefBased/>
  <w15:docId w15:val="{E3048111-46AF-A040-A49C-1C5456EB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0552"/>
  </w:style>
  <w:style w:type="paragraph" w:styleId="Heading2">
    <w:name w:val="heading 2"/>
    <w:basedOn w:val="Normal"/>
    <w:next w:val="Normal"/>
    <w:link w:val="Heading2Char"/>
    <w:unhideWhenUsed/>
    <w:qFormat/>
    <w:rsid w:val="00C85048"/>
    <w:pPr>
      <w:keepNext/>
      <w:outlineLvl w:val="1"/>
    </w:pPr>
    <w:rPr>
      <w:rFonts w:ascii="Times New Roman" w:eastAsia="Times New Roman" w:hAnsi="Times New Roman" w:cs="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552"/>
    <w:pPr>
      <w:ind w:left="720"/>
      <w:contextualSpacing/>
    </w:pPr>
  </w:style>
  <w:style w:type="paragraph" w:styleId="NormalWeb">
    <w:name w:val="Normal (Web)"/>
    <w:basedOn w:val="Normal"/>
    <w:unhideWhenUsed/>
    <w:rsid w:val="009F0552"/>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BF12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218"/>
    <w:rPr>
      <w:rFonts w:ascii="Segoe UI" w:hAnsi="Segoe UI" w:cs="Segoe UI"/>
      <w:sz w:val="18"/>
      <w:szCs w:val="18"/>
    </w:rPr>
  </w:style>
  <w:style w:type="paragraph" w:styleId="Header">
    <w:name w:val="header"/>
    <w:basedOn w:val="Normal"/>
    <w:link w:val="HeaderChar"/>
    <w:uiPriority w:val="99"/>
    <w:unhideWhenUsed/>
    <w:rsid w:val="00DC167F"/>
    <w:pPr>
      <w:tabs>
        <w:tab w:val="center" w:pos="4680"/>
        <w:tab w:val="right" w:pos="9360"/>
      </w:tabs>
    </w:pPr>
  </w:style>
  <w:style w:type="character" w:customStyle="1" w:styleId="HeaderChar">
    <w:name w:val="Header Char"/>
    <w:basedOn w:val="DefaultParagraphFont"/>
    <w:link w:val="Header"/>
    <w:uiPriority w:val="99"/>
    <w:rsid w:val="00DC167F"/>
  </w:style>
  <w:style w:type="paragraph" w:styleId="Footer">
    <w:name w:val="footer"/>
    <w:basedOn w:val="Normal"/>
    <w:link w:val="FooterChar"/>
    <w:uiPriority w:val="99"/>
    <w:unhideWhenUsed/>
    <w:rsid w:val="00DC167F"/>
    <w:pPr>
      <w:tabs>
        <w:tab w:val="center" w:pos="4680"/>
        <w:tab w:val="right" w:pos="9360"/>
      </w:tabs>
    </w:pPr>
  </w:style>
  <w:style w:type="character" w:customStyle="1" w:styleId="FooterChar">
    <w:name w:val="Footer Char"/>
    <w:basedOn w:val="DefaultParagraphFont"/>
    <w:link w:val="Footer"/>
    <w:uiPriority w:val="99"/>
    <w:rsid w:val="00DC167F"/>
  </w:style>
  <w:style w:type="character" w:customStyle="1" w:styleId="Heading2Char">
    <w:name w:val="Heading 2 Char"/>
    <w:basedOn w:val="DefaultParagraphFont"/>
    <w:link w:val="Heading2"/>
    <w:rsid w:val="00C85048"/>
    <w:rPr>
      <w:rFonts w:ascii="Times New Roman" w:eastAsia="Times New Roman" w:hAnsi="Times New Roman" w:cs="Times New Roman"/>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35010">
      <w:bodyDiv w:val="1"/>
      <w:marLeft w:val="0"/>
      <w:marRight w:val="0"/>
      <w:marTop w:val="0"/>
      <w:marBottom w:val="0"/>
      <w:divBdr>
        <w:top w:val="none" w:sz="0" w:space="0" w:color="auto"/>
        <w:left w:val="none" w:sz="0" w:space="0" w:color="auto"/>
        <w:bottom w:val="none" w:sz="0" w:space="0" w:color="auto"/>
        <w:right w:val="none" w:sz="0" w:space="0" w:color="auto"/>
      </w:divBdr>
      <w:divsChild>
        <w:div w:id="478765347">
          <w:marLeft w:val="0"/>
          <w:marRight w:val="0"/>
          <w:marTop w:val="0"/>
          <w:marBottom w:val="0"/>
          <w:divBdr>
            <w:top w:val="none" w:sz="0" w:space="0" w:color="auto"/>
            <w:left w:val="none" w:sz="0" w:space="0" w:color="auto"/>
            <w:bottom w:val="none" w:sz="0" w:space="0" w:color="auto"/>
            <w:right w:val="none" w:sz="0" w:space="0" w:color="auto"/>
          </w:divBdr>
          <w:divsChild>
            <w:div w:id="2058778012">
              <w:marLeft w:val="0"/>
              <w:marRight w:val="0"/>
              <w:marTop w:val="0"/>
              <w:marBottom w:val="0"/>
              <w:divBdr>
                <w:top w:val="none" w:sz="0" w:space="0" w:color="auto"/>
                <w:left w:val="none" w:sz="0" w:space="0" w:color="auto"/>
                <w:bottom w:val="none" w:sz="0" w:space="0" w:color="auto"/>
                <w:right w:val="none" w:sz="0" w:space="0" w:color="auto"/>
              </w:divBdr>
              <w:divsChild>
                <w:div w:id="91424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777077">
      <w:bodyDiv w:val="1"/>
      <w:marLeft w:val="0"/>
      <w:marRight w:val="0"/>
      <w:marTop w:val="0"/>
      <w:marBottom w:val="0"/>
      <w:divBdr>
        <w:top w:val="none" w:sz="0" w:space="0" w:color="auto"/>
        <w:left w:val="none" w:sz="0" w:space="0" w:color="auto"/>
        <w:bottom w:val="none" w:sz="0" w:space="0" w:color="auto"/>
        <w:right w:val="none" w:sz="0" w:space="0" w:color="auto"/>
      </w:divBdr>
      <w:divsChild>
        <w:div w:id="302662669">
          <w:marLeft w:val="0"/>
          <w:marRight w:val="0"/>
          <w:marTop w:val="0"/>
          <w:marBottom w:val="0"/>
          <w:divBdr>
            <w:top w:val="none" w:sz="0" w:space="0" w:color="auto"/>
            <w:left w:val="none" w:sz="0" w:space="0" w:color="auto"/>
            <w:bottom w:val="none" w:sz="0" w:space="0" w:color="auto"/>
            <w:right w:val="none" w:sz="0" w:space="0" w:color="auto"/>
          </w:divBdr>
          <w:divsChild>
            <w:div w:id="66802798">
              <w:marLeft w:val="0"/>
              <w:marRight w:val="0"/>
              <w:marTop w:val="0"/>
              <w:marBottom w:val="0"/>
              <w:divBdr>
                <w:top w:val="none" w:sz="0" w:space="0" w:color="auto"/>
                <w:left w:val="none" w:sz="0" w:space="0" w:color="auto"/>
                <w:bottom w:val="none" w:sz="0" w:space="0" w:color="auto"/>
                <w:right w:val="none" w:sz="0" w:space="0" w:color="auto"/>
              </w:divBdr>
              <w:divsChild>
                <w:div w:id="27121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39062-900E-C047-8419-CA461C5C5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7</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Dustyn Kainoa Ragasa</dc:creator>
  <cp:keywords/>
  <dc:description/>
  <cp:lastModifiedBy>Dustyn Kainoa Ragasa</cp:lastModifiedBy>
  <cp:revision>192</cp:revision>
  <cp:lastPrinted>2019-09-09T00:26:00Z</cp:lastPrinted>
  <dcterms:created xsi:type="dcterms:W3CDTF">2019-08-18T04:18:00Z</dcterms:created>
  <dcterms:modified xsi:type="dcterms:W3CDTF">2019-09-16T07:38:00Z</dcterms:modified>
</cp:coreProperties>
</file>