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65DD6" w:rsidRDefault="00465DD6">
      <w:pPr>
        <w:pBdr>
          <w:top w:val="nil"/>
          <w:left w:val="nil"/>
          <w:bottom w:val="nil"/>
          <w:right w:val="nil"/>
          <w:between w:val="nil"/>
        </w:pBdr>
        <w:rPr>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E830B8">
      <w:pPr>
        <w:pBdr>
          <w:top w:val="nil"/>
          <w:left w:val="nil"/>
          <w:bottom w:val="nil"/>
          <w:right w:val="nil"/>
          <w:between w:val="nil"/>
        </w:pBdr>
        <w:spacing w:after="0"/>
        <w:jc w:val="center"/>
        <w:rPr>
          <w:b/>
          <w:sz w:val="20"/>
          <w:szCs w:val="20"/>
        </w:rPr>
      </w:pPr>
      <w:r>
        <w:rPr>
          <w:noProof/>
        </w:rPr>
        <w:drawing>
          <wp:anchor distT="0" distB="0" distL="114300" distR="114300" simplePos="0" relativeHeight="251658240" behindDoc="0" locked="0" layoutInCell="1" hidden="0" allowOverlap="1">
            <wp:simplePos x="0" y="0"/>
            <wp:positionH relativeFrom="column">
              <wp:posOffset>2088832</wp:posOffset>
            </wp:positionH>
            <wp:positionV relativeFrom="paragraph">
              <wp:posOffset>28575</wp:posOffset>
            </wp:positionV>
            <wp:extent cx="2318101" cy="2269808"/>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318101" cy="2269808"/>
                    </a:xfrm>
                    <a:prstGeom prst="rect">
                      <a:avLst/>
                    </a:prstGeom>
                    <a:ln/>
                  </pic:spPr>
                </pic:pic>
              </a:graphicData>
            </a:graphic>
          </wp:anchor>
        </w:drawing>
      </w: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Default="00465DD6">
      <w:pPr>
        <w:pBdr>
          <w:top w:val="nil"/>
          <w:left w:val="nil"/>
          <w:bottom w:val="nil"/>
          <w:right w:val="nil"/>
          <w:between w:val="nil"/>
        </w:pBdr>
        <w:spacing w:after="0"/>
        <w:jc w:val="center"/>
        <w:rPr>
          <w:b/>
          <w:sz w:val="20"/>
          <w:szCs w:val="20"/>
        </w:rPr>
      </w:pPr>
    </w:p>
    <w:p w:rsidR="00465DD6" w:rsidRPr="00A21F98" w:rsidRDefault="00E830B8">
      <w:pPr>
        <w:pBdr>
          <w:top w:val="nil"/>
          <w:left w:val="nil"/>
          <w:bottom w:val="nil"/>
          <w:right w:val="nil"/>
          <w:between w:val="nil"/>
        </w:pBdr>
        <w:spacing w:after="0"/>
        <w:jc w:val="center"/>
        <w:rPr>
          <w:b/>
          <w:color w:val="C00000"/>
        </w:rPr>
      </w:pPr>
      <w:r>
        <w:rPr>
          <w:b/>
        </w:rPr>
        <w:t>Chaminade University</w:t>
      </w:r>
      <w:r w:rsidR="00A21F98">
        <w:rPr>
          <w:b/>
          <w:color w:val="C00000"/>
        </w:rPr>
        <w:t>: PUT THIS INFORMATION INTO NEW SYLLABI TEMPLATE</w:t>
      </w:r>
      <w:bookmarkStart w:id="0" w:name="_GoBack"/>
      <w:bookmarkEnd w:id="0"/>
    </w:p>
    <w:p w:rsidR="00465DD6" w:rsidRDefault="00E830B8">
      <w:pPr>
        <w:pBdr>
          <w:top w:val="nil"/>
          <w:left w:val="nil"/>
          <w:bottom w:val="nil"/>
          <w:right w:val="nil"/>
          <w:between w:val="nil"/>
        </w:pBdr>
        <w:spacing w:after="0"/>
        <w:jc w:val="center"/>
        <w:rPr>
          <w:b/>
        </w:rPr>
      </w:pPr>
      <w:r>
        <w:rPr>
          <w:b/>
        </w:rPr>
        <w:t>School of Nursing</w:t>
      </w:r>
    </w:p>
    <w:p w:rsidR="00465DD6" w:rsidRDefault="00E830B8">
      <w:pPr>
        <w:pBdr>
          <w:top w:val="nil"/>
          <w:left w:val="nil"/>
          <w:bottom w:val="nil"/>
          <w:right w:val="nil"/>
          <w:between w:val="nil"/>
        </w:pBdr>
        <w:spacing w:after="0"/>
        <w:jc w:val="center"/>
        <w:rPr>
          <w:b/>
        </w:rPr>
      </w:pPr>
      <w:r>
        <w:rPr>
          <w:b/>
        </w:rPr>
        <w:t>Course Syllabus</w:t>
      </w:r>
    </w:p>
    <w:p w:rsidR="00465DD6" w:rsidRDefault="00E830B8">
      <w:pPr>
        <w:pBdr>
          <w:top w:val="nil"/>
          <w:left w:val="nil"/>
          <w:bottom w:val="nil"/>
          <w:right w:val="nil"/>
          <w:between w:val="nil"/>
        </w:pBdr>
        <w:spacing w:after="0"/>
        <w:jc w:val="center"/>
        <w:rPr>
          <w:b/>
        </w:rPr>
      </w:pPr>
      <w:r>
        <w:rPr>
          <w:b/>
        </w:rPr>
        <w:t>NUR 406 Evidence-Based Practice Practicum</w:t>
      </w:r>
    </w:p>
    <w:p w:rsidR="00465DD6" w:rsidRDefault="00E830B8">
      <w:pPr>
        <w:pBdr>
          <w:top w:val="nil"/>
          <w:left w:val="nil"/>
          <w:bottom w:val="nil"/>
          <w:right w:val="nil"/>
          <w:between w:val="nil"/>
        </w:pBdr>
        <w:spacing w:after="0"/>
        <w:jc w:val="center"/>
        <w:rPr>
          <w:b/>
        </w:rPr>
      </w:pPr>
      <w:r>
        <w:rPr>
          <w:b/>
        </w:rPr>
        <w:t>(2 credits: 90 clinical hours)</w:t>
      </w:r>
    </w:p>
    <w:p w:rsidR="00465DD6" w:rsidRDefault="00E830B8">
      <w:pPr>
        <w:pBdr>
          <w:top w:val="nil"/>
          <w:left w:val="nil"/>
          <w:bottom w:val="nil"/>
          <w:right w:val="nil"/>
          <w:between w:val="nil"/>
        </w:pBdr>
        <w:spacing w:after="0"/>
        <w:jc w:val="center"/>
        <w:rPr>
          <w:b/>
        </w:rPr>
      </w:pPr>
      <w:r>
        <w:rPr>
          <w:b/>
        </w:rPr>
        <w:t>Spring 20</w:t>
      </w:r>
      <w:r w:rsidR="001C1095">
        <w:rPr>
          <w:b/>
        </w:rPr>
        <w:t>20</w:t>
      </w:r>
    </w:p>
    <w:p w:rsidR="00465DD6" w:rsidRDefault="00E830B8">
      <w:pPr>
        <w:pBdr>
          <w:top w:val="nil"/>
          <w:left w:val="nil"/>
          <w:bottom w:val="nil"/>
          <w:right w:val="nil"/>
          <w:between w:val="nil"/>
        </w:pBdr>
        <w:jc w:val="center"/>
        <w:rPr>
          <w:sz w:val="20"/>
          <w:szCs w:val="20"/>
        </w:rPr>
      </w:pPr>
      <w:r>
        <w:rPr>
          <w:sz w:val="20"/>
          <w:szCs w:val="20"/>
        </w:rPr>
        <w:t xml:space="preserve">  </w:t>
      </w: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p w:rsidR="00465DD6" w:rsidRDefault="00465DD6">
      <w:pPr>
        <w:pBdr>
          <w:top w:val="nil"/>
          <w:left w:val="nil"/>
          <w:bottom w:val="nil"/>
          <w:right w:val="nil"/>
          <w:between w:val="nil"/>
        </w:pBdr>
        <w:spacing w:after="0"/>
        <w:rPr>
          <w:sz w:val="20"/>
          <w:szCs w:val="20"/>
        </w:rPr>
      </w:pPr>
    </w:p>
    <w:tbl>
      <w:tblPr>
        <w:tblStyle w:val="a"/>
        <w:tblW w:w="10368" w:type="dxa"/>
        <w:tblInd w:w="28" w:type="dxa"/>
        <w:tblLayout w:type="fixed"/>
        <w:tblLook w:val="0600" w:firstRow="0" w:lastRow="0" w:firstColumn="0" w:lastColumn="0" w:noHBand="1" w:noVBand="1"/>
      </w:tblPr>
      <w:tblGrid>
        <w:gridCol w:w="2088"/>
        <w:gridCol w:w="1635"/>
        <w:gridCol w:w="1785"/>
        <w:gridCol w:w="1170"/>
        <w:gridCol w:w="3690"/>
      </w:tblGrid>
      <w:tr w:rsidR="00465DD6">
        <w:trPr>
          <w:trHeight w:val="400"/>
        </w:trPr>
        <w:tc>
          <w:tcPr>
            <w:tcW w:w="2088" w:type="dxa"/>
            <w:vMerge w:val="restart"/>
            <w:shd w:val="clear" w:color="auto" w:fill="auto"/>
            <w:tcMar>
              <w:top w:w="28" w:type="dxa"/>
              <w:left w:w="28" w:type="dxa"/>
              <w:bottom w:w="28" w:type="dxa"/>
              <w:right w:w="28" w:type="dxa"/>
            </w:tcMar>
          </w:tcPr>
          <w:p w:rsidR="00465DD6" w:rsidRDefault="00E830B8">
            <w:pPr>
              <w:pBdr>
                <w:top w:val="nil"/>
                <w:left w:val="nil"/>
                <w:bottom w:val="nil"/>
                <w:right w:val="nil"/>
                <w:between w:val="nil"/>
              </w:pBdr>
              <w:spacing w:after="0"/>
              <w:rPr>
                <w:b/>
                <w:sz w:val="22"/>
                <w:szCs w:val="22"/>
              </w:rPr>
            </w:pPr>
            <w:r>
              <w:rPr>
                <w:b/>
                <w:sz w:val="22"/>
                <w:szCs w:val="22"/>
              </w:rPr>
              <w:lastRenderedPageBreak/>
              <w:t xml:space="preserve"> FACULTY</w:t>
            </w:r>
            <w:r>
              <w:rPr>
                <w:sz w:val="22"/>
                <w:szCs w:val="22"/>
              </w:rPr>
              <w:t xml:space="preserve"> </w:t>
            </w:r>
          </w:p>
        </w:tc>
        <w:tc>
          <w:tcPr>
            <w:tcW w:w="8280" w:type="dxa"/>
            <w:gridSpan w:val="4"/>
            <w:shd w:val="clear" w:color="auto" w:fill="auto"/>
            <w:tcMar>
              <w:top w:w="28" w:type="dxa"/>
              <w:left w:w="28" w:type="dxa"/>
              <w:bottom w:w="28" w:type="dxa"/>
              <w:right w:w="28" w:type="dxa"/>
            </w:tcMar>
          </w:tcPr>
          <w:p w:rsidR="00465DD6" w:rsidRDefault="00D16D88">
            <w:pPr>
              <w:pBdr>
                <w:top w:val="nil"/>
                <w:left w:val="nil"/>
                <w:bottom w:val="nil"/>
                <w:right w:val="nil"/>
                <w:between w:val="nil"/>
              </w:pBdr>
              <w:spacing w:after="0"/>
              <w:rPr>
                <w:sz w:val="22"/>
                <w:szCs w:val="22"/>
              </w:rPr>
            </w:pPr>
            <w:r>
              <w:rPr>
                <w:sz w:val="22"/>
                <w:szCs w:val="22"/>
              </w:rPr>
              <w:t>Tiffanie Hoffmeyer, PhD,</w:t>
            </w:r>
            <w:r w:rsidR="00E830B8">
              <w:rPr>
                <w:sz w:val="22"/>
                <w:szCs w:val="22"/>
              </w:rPr>
              <w:t xml:space="preserve"> MSN</w:t>
            </w:r>
            <w:r>
              <w:rPr>
                <w:sz w:val="22"/>
                <w:szCs w:val="22"/>
              </w:rPr>
              <w:t xml:space="preserve"> Ed.</w:t>
            </w:r>
            <w:r w:rsidR="00E830B8">
              <w:rPr>
                <w:sz w:val="22"/>
                <w:szCs w:val="22"/>
              </w:rPr>
              <w:t xml:space="preserve">, </w:t>
            </w:r>
            <w:r>
              <w:rPr>
                <w:sz w:val="22"/>
                <w:szCs w:val="22"/>
              </w:rPr>
              <w:t>RN</w:t>
            </w:r>
          </w:p>
        </w:tc>
      </w:tr>
      <w:tr w:rsidR="00465DD6">
        <w:trPr>
          <w:trHeight w:val="260"/>
        </w:trPr>
        <w:tc>
          <w:tcPr>
            <w:tcW w:w="2088" w:type="dxa"/>
            <w:vMerge/>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b/>
                <w:sz w:val="20"/>
                <w:szCs w:val="20"/>
              </w:rPr>
            </w:pPr>
          </w:p>
        </w:tc>
        <w:tc>
          <w:tcPr>
            <w:tcW w:w="1635" w:type="dxa"/>
            <w:shd w:val="clear" w:color="auto" w:fill="auto"/>
            <w:tcMar>
              <w:top w:w="28" w:type="dxa"/>
              <w:left w:w="28" w:type="dxa"/>
              <w:bottom w:w="28" w:type="dxa"/>
              <w:right w:w="28" w:type="dxa"/>
            </w:tcMar>
          </w:tcPr>
          <w:p w:rsidR="00465DD6" w:rsidRDefault="00E830B8">
            <w:pPr>
              <w:widowControl w:val="0"/>
              <w:pBdr>
                <w:top w:val="nil"/>
                <w:left w:val="nil"/>
                <w:bottom w:val="nil"/>
                <w:right w:val="nil"/>
                <w:between w:val="nil"/>
              </w:pBdr>
              <w:spacing w:after="0" w:line="240" w:lineRule="auto"/>
              <w:rPr>
                <w:sz w:val="22"/>
                <w:szCs w:val="22"/>
              </w:rPr>
            </w:pPr>
            <w:r>
              <w:rPr>
                <w:sz w:val="22"/>
                <w:szCs w:val="22"/>
              </w:rPr>
              <w:t>Office</w:t>
            </w:r>
          </w:p>
        </w:tc>
        <w:tc>
          <w:tcPr>
            <w:tcW w:w="1785" w:type="dxa"/>
            <w:shd w:val="clear" w:color="auto" w:fill="auto"/>
            <w:tcMar>
              <w:top w:w="28" w:type="dxa"/>
              <w:left w:w="28" w:type="dxa"/>
              <w:bottom w:w="28" w:type="dxa"/>
              <w:right w:w="28" w:type="dxa"/>
            </w:tcMar>
          </w:tcPr>
          <w:p w:rsidR="00465DD6" w:rsidRDefault="00E830B8">
            <w:pPr>
              <w:widowControl w:val="0"/>
              <w:pBdr>
                <w:top w:val="nil"/>
                <w:left w:val="nil"/>
                <w:bottom w:val="nil"/>
                <w:right w:val="nil"/>
                <w:between w:val="nil"/>
              </w:pBdr>
              <w:spacing w:after="0" w:line="240" w:lineRule="auto"/>
              <w:rPr>
                <w:sz w:val="22"/>
                <w:szCs w:val="22"/>
              </w:rPr>
            </w:pPr>
            <w:r>
              <w:rPr>
                <w:sz w:val="22"/>
                <w:szCs w:val="22"/>
              </w:rPr>
              <w:t>Henry Hall 11</w:t>
            </w:r>
            <w:r w:rsidR="00D16D88">
              <w:rPr>
                <w:sz w:val="22"/>
                <w:szCs w:val="22"/>
              </w:rPr>
              <w:t>8A</w:t>
            </w:r>
          </w:p>
        </w:tc>
        <w:tc>
          <w:tcPr>
            <w:tcW w:w="4860" w:type="dxa"/>
            <w:gridSpan w:val="2"/>
            <w:shd w:val="clear" w:color="auto" w:fill="auto"/>
            <w:tcMar>
              <w:top w:w="28" w:type="dxa"/>
              <w:left w:w="28" w:type="dxa"/>
              <w:bottom w:w="28" w:type="dxa"/>
              <w:right w:w="28" w:type="dxa"/>
            </w:tcMar>
          </w:tcPr>
          <w:p w:rsidR="00465DD6" w:rsidRDefault="00E830B8">
            <w:pPr>
              <w:widowControl w:val="0"/>
              <w:pBdr>
                <w:top w:val="nil"/>
                <w:left w:val="nil"/>
                <w:bottom w:val="nil"/>
                <w:right w:val="nil"/>
                <w:between w:val="nil"/>
              </w:pBdr>
              <w:spacing w:after="0" w:line="240" w:lineRule="auto"/>
              <w:rPr>
                <w:sz w:val="22"/>
                <w:szCs w:val="22"/>
              </w:rPr>
            </w:pPr>
            <w:r>
              <w:rPr>
                <w:sz w:val="22"/>
                <w:szCs w:val="22"/>
              </w:rPr>
              <w:t xml:space="preserve">      Phone           739-</w:t>
            </w:r>
            <w:r w:rsidR="00D16D88">
              <w:rPr>
                <w:sz w:val="22"/>
                <w:szCs w:val="22"/>
              </w:rPr>
              <w:t>4657</w:t>
            </w:r>
          </w:p>
        </w:tc>
      </w:tr>
      <w:tr w:rsidR="00465DD6">
        <w:trPr>
          <w:trHeight w:val="400"/>
        </w:trPr>
        <w:tc>
          <w:tcPr>
            <w:tcW w:w="2088" w:type="dxa"/>
            <w:vMerge/>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b/>
                <w:sz w:val="20"/>
                <w:szCs w:val="20"/>
              </w:rPr>
            </w:pPr>
          </w:p>
        </w:tc>
        <w:tc>
          <w:tcPr>
            <w:tcW w:w="1635" w:type="dxa"/>
            <w:shd w:val="clear" w:color="auto" w:fill="auto"/>
            <w:tcMar>
              <w:top w:w="28" w:type="dxa"/>
              <w:left w:w="28" w:type="dxa"/>
              <w:bottom w:w="28" w:type="dxa"/>
              <w:right w:w="28" w:type="dxa"/>
            </w:tcMar>
          </w:tcPr>
          <w:p w:rsidR="00465DD6" w:rsidRDefault="00E830B8">
            <w:pPr>
              <w:widowControl w:val="0"/>
              <w:pBdr>
                <w:top w:val="nil"/>
                <w:left w:val="nil"/>
                <w:bottom w:val="nil"/>
                <w:right w:val="nil"/>
                <w:between w:val="nil"/>
              </w:pBdr>
              <w:spacing w:after="0" w:line="240" w:lineRule="auto"/>
              <w:rPr>
                <w:sz w:val="22"/>
                <w:szCs w:val="22"/>
              </w:rPr>
            </w:pPr>
            <w:r>
              <w:rPr>
                <w:sz w:val="22"/>
                <w:szCs w:val="22"/>
              </w:rPr>
              <w:t>Email</w:t>
            </w:r>
          </w:p>
        </w:tc>
        <w:tc>
          <w:tcPr>
            <w:tcW w:w="6645" w:type="dxa"/>
            <w:gridSpan w:val="3"/>
            <w:shd w:val="clear" w:color="auto" w:fill="auto"/>
            <w:tcMar>
              <w:top w:w="28" w:type="dxa"/>
              <w:left w:w="28" w:type="dxa"/>
              <w:bottom w:w="28" w:type="dxa"/>
              <w:right w:w="28" w:type="dxa"/>
            </w:tcMar>
          </w:tcPr>
          <w:p w:rsidR="00465DD6" w:rsidRDefault="00E34D93">
            <w:pPr>
              <w:widowControl w:val="0"/>
              <w:pBdr>
                <w:top w:val="nil"/>
                <w:left w:val="nil"/>
                <w:bottom w:val="nil"/>
                <w:right w:val="nil"/>
                <w:between w:val="nil"/>
              </w:pBdr>
              <w:spacing w:after="0" w:line="240" w:lineRule="auto"/>
              <w:rPr>
                <w:sz w:val="22"/>
                <w:szCs w:val="22"/>
              </w:rPr>
            </w:pPr>
            <w:hyperlink r:id="rId8" w:history="1">
              <w:r w:rsidR="00D16D88" w:rsidRPr="007735FE">
                <w:rPr>
                  <w:rStyle w:val="Hyperlink"/>
                  <w:sz w:val="22"/>
                  <w:szCs w:val="22"/>
                </w:rPr>
                <w:t>Tiffanie.hoffmeyer@chaminade.edu</w:t>
              </w:r>
            </w:hyperlink>
            <w:r w:rsidR="00D16D88">
              <w:rPr>
                <w:color w:val="1155CC"/>
                <w:sz w:val="22"/>
                <w:szCs w:val="22"/>
                <w:u w:val="single"/>
              </w:rPr>
              <w:t xml:space="preserve"> </w:t>
            </w:r>
          </w:p>
        </w:tc>
      </w:tr>
      <w:tr w:rsidR="00465DD6">
        <w:trPr>
          <w:trHeight w:val="400"/>
        </w:trPr>
        <w:tc>
          <w:tcPr>
            <w:tcW w:w="2088"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b/>
                <w:sz w:val="22"/>
                <w:szCs w:val="22"/>
              </w:rPr>
            </w:pPr>
          </w:p>
        </w:tc>
        <w:tc>
          <w:tcPr>
            <w:tcW w:w="1635" w:type="dxa"/>
            <w:shd w:val="clear" w:color="auto" w:fill="auto"/>
            <w:tcMar>
              <w:top w:w="28" w:type="dxa"/>
              <w:left w:w="28" w:type="dxa"/>
              <w:bottom w:w="28" w:type="dxa"/>
              <w:right w:w="28" w:type="dxa"/>
            </w:tcMar>
          </w:tcPr>
          <w:p w:rsidR="00465DD6" w:rsidRDefault="00E830B8">
            <w:pPr>
              <w:widowControl w:val="0"/>
              <w:pBdr>
                <w:top w:val="nil"/>
                <w:left w:val="nil"/>
                <w:bottom w:val="nil"/>
                <w:right w:val="nil"/>
                <w:between w:val="nil"/>
              </w:pBdr>
              <w:spacing w:after="0" w:line="240" w:lineRule="auto"/>
              <w:rPr>
                <w:sz w:val="22"/>
                <w:szCs w:val="22"/>
              </w:rPr>
            </w:pPr>
            <w:r>
              <w:rPr>
                <w:sz w:val="22"/>
                <w:szCs w:val="22"/>
              </w:rPr>
              <w:t>Office Hours</w:t>
            </w:r>
          </w:p>
        </w:tc>
        <w:tc>
          <w:tcPr>
            <w:tcW w:w="6645" w:type="dxa"/>
            <w:gridSpan w:val="3"/>
            <w:shd w:val="clear" w:color="auto" w:fill="auto"/>
            <w:tcMar>
              <w:top w:w="28" w:type="dxa"/>
              <w:left w:w="28" w:type="dxa"/>
              <w:bottom w:w="28" w:type="dxa"/>
              <w:right w:w="28" w:type="dxa"/>
            </w:tcMar>
          </w:tcPr>
          <w:p w:rsidR="00153D96" w:rsidRPr="001C1095" w:rsidRDefault="00E830B8">
            <w:pPr>
              <w:widowControl w:val="0"/>
              <w:pBdr>
                <w:top w:val="nil"/>
                <w:left w:val="nil"/>
                <w:bottom w:val="nil"/>
                <w:right w:val="nil"/>
                <w:between w:val="nil"/>
              </w:pBdr>
              <w:spacing w:after="0" w:line="240" w:lineRule="auto"/>
              <w:rPr>
                <w:sz w:val="22"/>
                <w:szCs w:val="22"/>
                <w:highlight w:val="yellow"/>
              </w:rPr>
            </w:pPr>
            <w:r w:rsidRPr="001C1095">
              <w:rPr>
                <w:sz w:val="22"/>
                <w:szCs w:val="22"/>
                <w:highlight w:val="yellow"/>
              </w:rPr>
              <w:t>Tues</w:t>
            </w:r>
            <w:r w:rsidR="00153D96" w:rsidRPr="001C1095">
              <w:rPr>
                <w:sz w:val="22"/>
                <w:szCs w:val="22"/>
                <w:highlight w:val="yellow"/>
              </w:rPr>
              <w:t xml:space="preserve">days: </w:t>
            </w:r>
            <w:r w:rsidR="00D16D88" w:rsidRPr="001C1095">
              <w:rPr>
                <w:sz w:val="22"/>
                <w:szCs w:val="22"/>
                <w:highlight w:val="yellow"/>
              </w:rPr>
              <w:t xml:space="preserve"> </w:t>
            </w:r>
            <w:r w:rsidRPr="001C1095">
              <w:rPr>
                <w:sz w:val="22"/>
                <w:szCs w:val="22"/>
                <w:highlight w:val="yellow"/>
              </w:rPr>
              <w:t>10</w:t>
            </w:r>
            <w:r w:rsidR="00153D96" w:rsidRPr="001C1095">
              <w:rPr>
                <w:sz w:val="22"/>
                <w:szCs w:val="22"/>
                <w:highlight w:val="yellow"/>
              </w:rPr>
              <w:t>3</w:t>
            </w:r>
            <w:r w:rsidRPr="001C1095">
              <w:rPr>
                <w:sz w:val="22"/>
                <w:szCs w:val="22"/>
                <w:highlight w:val="yellow"/>
              </w:rPr>
              <w:t>0-13</w:t>
            </w:r>
            <w:r w:rsidR="00153D96" w:rsidRPr="001C1095">
              <w:rPr>
                <w:sz w:val="22"/>
                <w:szCs w:val="22"/>
                <w:highlight w:val="yellow"/>
              </w:rPr>
              <w:t>2</w:t>
            </w:r>
            <w:r w:rsidRPr="001C1095">
              <w:rPr>
                <w:sz w:val="22"/>
                <w:szCs w:val="22"/>
                <w:highlight w:val="yellow"/>
              </w:rPr>
              <w:t xml:space="preserve">0 </w:t>
            </w:r>
          </w:p>
          <w:p w:rsidR="00153D96" w:rsidRPr="001C1095" w:rsidRDefault="00153D96">
            <w:pPr>
              <w:widowControl w:val="0"/>
              <w:pBdr>
                <w:top w:val="nil"/>
                <w:left w:val="nil"/>
                <w:bottom w:val="nil"/>
                <w:right w:val="nil"/>
                <w:between w:val="nil"/>
              </w:pBdr>
              <w:spacing w:after="0" w:line="240" w:lineRule="auto"/>
              <w:rPr>
                <w:sz w:val="22"/>
                <w:szCs w:val="22"/>
                <w:highlight w:val="yellow"/>
              </w:rPr>
            </w:pPr>
            <w:r w:rsidRPr="001C1095">
              <w:rPr>
                <w:sz w:val="22"/>
                <w:szCs w:val="22"/>
                <w:highlight w:val="yellow"/>
              </w:rPr>
              <w:t>Thursdays: 1030-1220</w:t>
            </w:r>
          </w:p>
          <w:p w:rsidR="00465DD6" w:rsidRDefault="00D16D88">
            <w:pPr>
              <w:widowControl w:val="0"/>
              <w:pBdr>
                <w:top w:val="nil"/>
                <w:left w:val="nil"/>
                <w:bottom w:val="nil"/>
                <w:right w:val="nil"/>
                <w:between w:val="nil"/>
              </w:pBdr>
              <w:spacing w:after="0" w:line="240" w:lineRule="auto"/>
              <w:rPr>
                <w:sz w:val="22"/>
                <w:szCs w:val="22"/>
              </w:rPr>
            </w:pPr>
            <w:r w:rsidRPr="001C1095">
              <w:rPr>
                <w:sz w:val="22"/>
                <w:szCs w:val="22"/>
                <w:highlight w:val="yellow"/>
              </w:rPr>
              <w:t>(sign-up sheets are on office door)</w:t>
            </w:r>
          </w:p>
        </w:tc>
      </w:tr>
      <w:tr w:rsidR="00465DD6">
        <w:trPr>
          <w:trHeight w:val="400"/>
        </w:trPr>
        <w:tc>
          <w:tcPr>
            <w:tcW w:w="2088"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b/>
                <w:sz w:val="22"/>
                <w:szCs w:val="22"/>
              </w:rPr>
            </w:pPr>
          </w:p>
        </w:tc>
        <w:tc>
          <w:tcPr>
            <w:tcW w:w="1635" w:type="dxa"/>
            <w:shd w:val="clear" w:color="auto" w:fill="auto"/>
            <w:tcMar>
              <w:top w:w="28" w:type="dxa"/>
              <w:left w:w="28" w:type="dxa"/>
              <w:bottom w:w="28" w:type="dxa"/>
              <w:right w:w="28" w:type="dxa"/>
            </w:tcMar>
          </w:tcPr>
          <w:p w:rsidR="00465DD6" w:rsidRDefault="00E830B8">
            <w:pPr>
              <w:widowControl w:val="0"/>
              <w:pBdr>
                <w:top w:val="nil"/>
                <w:left w:val="nil"/>
                <w:bottom w:val="nil"/>
                <w:right w:val="nil"/>
                <w:between w:val="nil"/>
              </w:pBdr>
              <w:spacing w:after="0" w:line="240" w:lineRule="auto"/>
              <w:rPr>
                <w:sz w:val="22"/>
                <w:szCs w:val="22"/>
              </w:rPr>
            </w:pPr>
            <w:r>
              <w:rPr>
                <w:sz w:val="22"/>
                <w:szCs w:val="22"/>
              </w:rPr>
              <w:t>Total Practicum Hours</w:t>
            </w:r>
          </w:p>
        </w:tc>
        <w:tc>
          <w:tcPr>
            <w:tcW w:w="6645" w:type="dxa"/>
            <w:gridSpan w:val="3"/>
            <w:shd w:val="clear" w:color="auto" w:fill="auto"/>
            <w:tcMar>
              <w:top w:w="28" w:type="dxa"/>
              <w:left w:w="28" w:type="dxa"/>
              <w:bottom w:w="28" w:type="dxa"/>
              <w:right w:w="28" w:type="dxa"/>
            </w:tcMar>
          </w:tcPr>
          <w:p w:rsidR="00465DD6" w:rsidRDefault="00E830B8">
            <w:pPr>
              <w:widowControl w:val="0"/>
              <w:pBdr>
                <w:top w:val="nil"/>
                <w:left w:val="nil"/>
                <w:bottom w:val="nil"/>
                <w:right w:val="nil"/>
                <w:between w:val="nil"/>
              </w:pBdr>
              <w:spacing w:after="0" w:line="240" w:lineRule="auto"/>
              <w:rPr>
                <w:sz w:val="22"/>
                <w:szCs w:val="22"/>
              </w:rPr>
            </w:pPr>
            <w:r>
              <w:rPr>
                <w:sz w:val="22"/>
                <w:szCs w:val="22"/>
              </w:rPr>
              <w:t xml:space="preserve">2 CREDITS = 90 hours  </w:t>
            </w:r>
          </w:p>
        </w:tc>
      </w:tr>
      <w:tr w:rsidR="00465DD6">
        <w:trPr>
          <w:trHeight w:val="400"/>
        </w:trPr>
        <w:tc>
          <w:tcPr>
            <w:tcW w:w="2088"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b/>
                <w:sz w:val="22"/>
                <w:szCs w:val="22"/>
              </w:rPr>
            </w:pPr>
          </w:p>
        </w:tc>
        <w:tc>
          <w:tcPr>
            <w:tcW w:w="1635" w:type="dxa"/>
            <w:shd w:val="clear" w:color="auto" w:fill="auto"/>
            <w:tcMar>
              <w:top w:w="28" w:type="dxa"/>
              <w:left w:w="28" w:type="dxa"/>
              <w:bottom w:w="28" w:type="dxa"/>
              <w:right w:w="28" w:type="dxa"/>
            </w:tcMar>
          </w:tcPr>
          <w:p w:rsidR="00465DD6" w:rsidRPr="001C1095" w:rsidRDefault="00E830B8">
            <w:pPr>
              <w:widowControl w:val="0"/>
              <w:pBdr>
                <w:top w:val="nil"/>
                <w:left w:val="nil"/>
                <w:bottom w:val="nil"/>
                <w:right w:val="nil"/>
                <w:between w:val="nil"/>
              </w:pBdr>
              <w:spacing w:after="0" w:line="240" w:lineRule="auto"/>
              <w:rPr>
                <w:sz w:val="22"/>
                <w:szCs w:val="22"/>
                <w:highlight w:val="yellow"/>
              </w:rPr>
            </w:pPr>
            <w:r w:rsidRPr="001C1095">
              <w:rPr>
                <w:sz w:val="22"/>
                <w:szCs w:val="22"/>
                <w:highlight w:val="yellow"/>
              </w:rPr>
              <w:t>Campus Hours</w:t>
            </w:r>
            <w:r w:rsidR="002A2FFB" w:rsidRPr="001C1095">
              <w:rPr>
                <w:sz w:val="22"/>
                <w:szCs w:val="22"/>
                <w:highlight w:val="yellow"/>
              </w:rPr>
              <w:t>:</w:t>
            </w:r>
          </w:p>
        </w:tc>
        <w:tc>
          <w:tcPr>
            <w:tcW w:w="6645" w:type="dxa"/>
            <w:gridSpan w:val="3"/>
            <w:shd w:val="clear" w:color="auto" w:fill="auto"/>
            <w:tcMar>
              <w:top w:w="28" w:type="dxa"/>
              <w:left w:w="28" w:type="dxa"/>
              <w:bottom w:w="28" w:type="dxa"/>
              <w:right w:w="28" w:type="dxa"/>
            </w:tcMar>
          </w:tcPr>
          <w:p w:rsidR="00465DD6" w:rsidRPr="001C1095" w:rsidRDefault="002A2FFB">
            <w:pPr>
              <w:widowControl w:val="0"/>
              <w:pBdr>
                <w:top w:val="nil"/>
                <w:left w:val="nil"/>
                <w:bottom w:val="nil"/>
                <w:right w:val="nil"/>
                <w:between w:val="nil"/>
              </w:pBdr>
              <w:spacing w:after="0" w:line="240" w:lineRule="auto"/>
              <w:rPr>
                <w:sz w:val="22"/>
                <w:szCs w:val="22"/>
                <w:highlight w:val="yellow"/>
              </w:rPr>
            </w:pPr>
            <w:r w:rsidRPr="001C1095">
              <w:rPr>
                <w:sz w:val="22"/>
                <w:szCs w:val="22"/>
                <w:highlight w:val="yellow"/>
              </w:rPr>
              <w:t>Appointments for teams with instructor can be made during these periods.  Teams must meet with instructor at least t</w:t>
            </w:r>
            <w:r w:rsidR="00804AC7" w:rsidRPr="001C1095">
              <w:rPr>
                <w:sz w:val="22"/>
                <w:szCs w:val="22"/>
                <w:highlight w:val="yellow"/>
              </w:rPr>
              <w:t>wice during this period.</w:t>
            </w:r>
          </w:p>
        </w:tc>
      </w:tr>
      <w:tr w:rsidR="00465DD6">
        <w:tc>
          <w:tcPr>
            <w:tcW w:w="2088"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b/>
                <w:sz w:val="22"/>
                <w:szCs w:val="22"/>
              </w:rPr>
            </w:pPr>
          </w:p>
        </w:tc>
        <w:tc>
          <w:tcPr>
            <w:tcW w:w="1635" w:type="dxa"/>
            <w:shd w:val="clear" w:color="auto" w:fill="auto"/>
            <w:tcMar>
              <w:top w:w="28" w:type="dxa"/>
              <w:left w:w="28" w:type="dxa"/>
              <w:bottom w:w="28" w:type="dxa"/>
              <w:right w:w="28" w:type="dxa"/>
            </w:tcMar>
          </w:tcPr>
          <w:p w:rsidR="00465DD6" w:rsidRPr="001C1095" w:rsidRDefault="00465DD6">
            <w:pPr>
              <w:widowControl w:val="0"/>
              <w:pBdr>
                <w:top w:val="nil"/>
                <w:left w:val="nil"/>
                <w:bottom w:val="nil"/>
                <w:right w:val="nil"/>
                <w:between w:val="nil"/>
              </w:pBdr>
              <w:spacing w:after="0" w:line="240" w:lineRule="auto"/>
              <w:rPr>
                <w:sz w:val="22"/>
                <w:szCs w:val="22"/>
                <w:highlight w:val="yellow"/>
              </w:rPr>
            </w:pPr>
          </w:p>
        </w:tc>
        <w:tc>
          <w:tcPr>
            <w:tcW w:w="1785" w:type="dxa"/>
            <w:shd w:val="clear" w:color="auto" w:fill="auto"/>
            <w:tcMar>
              <w:top w:w="28" w:type="dxa"/>
              <w:left w:w="28" w:type="dxa"/>
              <w:bottom w:w="28" w:type="dxa"/>
              <w:right w:w="28" w:type="dxa"/>
            </w:tcMar>
          </w:tcPr>
          <w:p w:rsidR="00465DD6" w:rsidRPr="001C1095" w:rsidRDefault="00E830B8">
            <w:pPr>
              <w:widowControl w:val="0"/>
              <w:pBdr>
                <w:top w:val="nil"/>
                <w:left w:val="nil"/>
                <w:bottom w:val="nil"/>
                <w:right w:val="nil"/>
                <w:between w:val="nil"/>
              </w:pBdr>
              <w:spacing w:after="0" w:line="240" w:lineRule="auto"/>
              <w:rPr>
                <w:sz w:val="22"/>
                <w:szCs w:val="22"/>
                <w:highlight w:val="yellow"/>
              </w:rPr>
            </w:pPr>
            <w:r w:rsidRPr="001C1095">
              <w:rPr>
                <w:sz w:val="22"/>
                <w:szCs w:val="22"/>
                <w:highlight w:val="yellow"/>
              </w:rPr>
              <w:t xml:space="preserve">Mondays </w:t>
            </w:r>
          </w:p>
          <w:p w:rsidR="00465DD6" w:rsidRPr="001C1095" w:rsidRDefault="00E830B8">
            <w:pPr>
              <w:widowControl w:val="0"/>
              <w:pBdr>
                <w:top w:val="nil"/>
                <w:left w:val="nil"/>
                <w:bottom w:val="nil"/>
                <w:right w:val="nil"/>
                <w:between w:val="nil"/>
              </w:pBdr>
              <w:spacing w:after="0" w:line="240" w:lineRule="auto"/>
              <w:rPr>
                <w:sz w:val="22"/>
                <w:szCs w:val="22"/>
                <w:highlight w:val="yellow"/>
              </w:rPr>
            </w:pPr>
            <w:r w:rsidRPr="001C1095">
              <w:rPr>
                <w:sz w:val="22"/>
                <w:szCs w:val="22"/>
                <w:highlight w:val="yellow"/>
              </w:rPr>
              <w:t xml:space="preserve">  Lab</w:t>
            </w:r>
          </w:p>
        </w:tc>
        <w:tc>
          <w:tcPr>
            <w:tcW w:w="1170" w:type="dxa"/>
            <w:shd w:val="clear" w:color="auto" w:fill="auto"/>
            <w:tcMar>
              <w:top w:w="28" w:type="dxa"/>
              <w:left w:w="28" w:type="dxa"/>
              <w:bottom w:w="28" w:type="dxa"/>
              <w:right w:w="28" w:type="dxa"/>
            </w:tcMar>
          </w:tcPr>
          <w:p w:rsidR="00465DD6" w:rsidRPr="001C1095" w:rsidRDefault="00E830B8">
            <w:pPr>
              <w:widowControl w:val="0"/>
              <w:pBdr>
                <w:top w:val="nil"/>
                <w:left w:val="nil"/>
                <w:bottom w:val="nil"/>
                <w:right w:val="nil"/>
                <w:between w:val="nil"/>
              </w:pBdr>
              <w:spacing w:after="0" w:line="240" w:lineRule="auto"/>
              <w:rPr>
                <w:sz w:val="20"/>
                <w:szCs w:val="20"/>
                <w:highlight w:val="yellow"/>
                <w:u w:val="single"/>
              </w:rPr>
            </w:pPr>
            <w:r w:rsidRPr="001C1095">
              <w:rPr>
                <w:sz w:val="20"/>
                <w:szCs w:val="20"/>
                <w:highlight w:val="yellow"/>
                <w:u w:val="single"/>
              </w:rPr>
              <w:t>1./</w:t>
            </w:r>
            <w:r w:rsidR="00D16D88" w:rsidRPr="001C1095">
              <w:rPr>
                <w:sz w:val="20"/>
                <w:szCs w:val="20"/>
                <w:highlight w:val="yellow"/>
                <w:u w:val="single"/>
              </w:rPr>
              <w:t>14</w:t>
            </w:r>
            <w:r w:rsidRPr="001C1095">
              <w:rPr>
                <w:sz w:val="20"/>
                <w:szCs w:val="20"/>
                <w:highlight w:val="yellow"/>
                <w:u w:val="single"/>
              </w:rPr>
              <w:t>-2/</w:t>
            </w:r>
            <w:r w:rsidR="00D16D88" w:rsidRPr="001C1095">
              <w:rPr>
                <w:sz w:val="20"/>
                <w:szCs w:val="20"/>
                <w:highlight w:val="yellow"/>
                <w:u w:val="single"/>
              </w:rPr>
              <w:t>11</w:t>
            </w:r>
          </w:p>
        </w:tc>
        <w:tc>
          <w:tcPr>
            <w:tcW w:w="3690"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0"/>
                <w:szCs w:val="20"/>
              </w:rPr>
            </w:pPr>
          </w:p>
        </w:tc>
      </w:tr>
      <w:tr w:rsidR="00465DD6">
        <w:tc>
          <w:tcPr>
            <w:tcW w:w="2088"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b/>
                <w:sz w:val="22"/>
                <w:szCs w:val="22"/>
              </w:rPr>
            </w:pPr>
          </w:p>
        </w:tc>
        <w:tc>
          <w:tcPr>
            <w:tcW w:w="1635" w:type="dxa"/>
            <w:shd w:val="clear" w:color="auto" w:fill="auto"/>
            <w:tcMar>
              <w:top w:w="28" w:type="dxa"/>
              <w:left w:w="28" w:type="dxa"/>
              <w:bottom w:w="28" w:type="dxa"/>
              <w:right w:w="28" w:type="dxa"/>
            </w:tcMar>
          </w:tcPr>
          <w:p w:rsidR="00465DD6" w:rsidRPr="001C1095" w:rsidRDefault="00465DD6">
            <w:pPr>
              <w:widowControl w:val="0"/>
              <w:pBdr>
                <w:top w:val="nil"/>
                <w:left w:val="nil"/>
                <w:bottom w:val="nil"/>
                <w:right w:val="nil"/>
                <w:between w:val="nil"/>
              </w:pBdr>
              <w:spacing w:after="0" w:line="240" w:lineRule="auto"/>
              <w:rPr>
                <w:sz w:val="22"/>
                <w:szCs w:val="22"/>
                <w:highlight w:val="yellow"/>
              </w:rPr>
            </w:pPr>
          </w:p>
        </w:tc>
        <w:tc>
          <w:tcPr>
            <w:tcW w:w="1785" w:type="dxa"/>
            <w:shd w:val="clear" w:color="auto" w:fill="auto"/>
            <w:tcMar>
              <w:top w:w="28" w:type="dxa"/>
              <w:left w:w="28" w:type="dxa"/>
              <w:bottom w:w="28" w:type="dxa"/>
              <w:right w:w="28" w:type="dxa"/>
            </w:tcMar>
          </w:tcPr>
          <w:p w:rsidR="00465DD6" w:rsidRPr="001C1095" w:rsidRDefault="00E830B8">
            <w:pPr>
              <w:widowControl w:val="0"/>
              <w:pBdr>
                <w:top w:val="nil"/>
                <w:left w:val="nil"/>
                <w:bottom w:val="nil"/>
                <w:right w:val="nil"/>
                <w:between w:val="nil"/>
              </w:pBdr>
              <w:spacing w:after="0" w:line="240" w:lineRule="auto"/>
              <w:rPr>
                <w:sz w:val="22"/>
                <w:szCs w:val="22"/>
                <w:highlight w:val="yellow"/>
              </w:rPr>
            </w:pPr>
            <w:r w:rsidRPr="001C1095">
              <w:rPr>
                <w:sz w:val="22"/>
                <w:szCs w:val="22"/>
                <w:highlight w:val="yellow"/>
              </w:rPr>
              <w:t>Thursdays</w:t>
            </w:r>
          </w:p>
          <w:p w:rsidR="00465DD6" w:rsidRPr="001C1095" w:rsidRDefault="00E830B8">
            <w:pPr>
              <w:widowControl w:val="0"/>
              <w:pBdr>
                <w:top w:val="nil"/>
                <w:left w:val="nil"/>
                <w:bottom w:val="nil"/>
                <w:right w:val="nil"/>
                <w:between w:val="nil"/>
              </w:pBdr>
              <w:spacing w:after="0" w:line="240" w:lineRule="auto"/>
              <w:rPr>
                <w:sz w:val="22"/>
                <w:szCs w:val="22"/>
                <w:highlight w:val="yellow"/>
              </w:rPr>
            </w:pPr>
            <w:r w:rsidRPr="001C1095">
              <w:rPr>
                <w:sz w:val="22"/>
                <w:szCs w:val="22"/>
                <w:highlight w:val="yellow"/>
              </w:rPr>
              <w:t xml:space="preserve">   Lab</w:t>
            </w:r>
          </w:p>
        </w:tc>
        <w:tc>
          <w:tcPr>
            <w:tcW w:w="1170" w:type="dxa"/>
            <w:shd w:val="clear" w:color="auto" w:fill="auto"/>
            <w:tcMar>
              <w:top w:w="28" w:type="dxa"/>
              <w:left w:w="28" w:type="dxa"/>
              <w:bottom w:w="28" w:type="dxa"/>
              <w:right w:w="28" w:type="dxa"/>
            </w:tcMar>
          </w:tcPr>
          <w:p w:rsidR="00465DD6" w:rsidRPr="001C1095" w:rsidRDefault="00E830B8">
            <w:pPr>
              <w:widowControl w:val="0"/>
              <w:pBdr>
                <w:top w:val="nil"/>
                <w:left w:val="nil"/>
                <w:bottom w:val="nil"/>
                <w:right w:val="nil"/>
                <w:between w:val="nil"/>
              </w:pBdr>
              <w:spacing w:after="0" w:line="240" w:lineRule="auto"/>
              <w:rPr>
                <w:sz w:val="20"/>
                <w:szCs w:val="20"/>
                <w:highlight w:val="yellow"/>
                <w:u w:val="single"/>
              </w:rPr>
            </w:pPr>
            <w:r w:rsidRPr="001C1095">
              <w:rPr>
                <w:sz w:val="20"/>
                <w:szCs w:val="20"/>
                <w:highlight w:val="yellow"/>
                <w:u w:val="single"/>
              </w:rPr>
              <w:t>1/1</w:t>
            </w:r>
            <w:r w:rsidR="00D16D88" w:rsidRPr="001C1095">
              <w:rPr>
                <w:sz w:val="20"/>
                <w:szCs w:val="20"/>
                <w:highlight w:val="yellow"/>
                <w:u w:val="single"/>
              </w:rPr>
              <w:t>7</w:t>
            </w:r>
            <w:r w:rsidRPr="001C1095">
              <w:rPr>
                <w:sz w:val="20"/>
                <w:szCs w:val="20"/>
                <w:highlight w:val="yellow"/>
                <w:u w:val="single"/>
              </w:rPr>
              <w:t>-</w:t>
            </w:r>
            <w:r w:rsidR="00D16D88" w:rsidRPr="001C1095">
              <w:rPr>
                <w:sz w:val="20"/>
                <w:szCs w:val="20"/>
                <w:highlight w:val="yellow"/>
                <w:u w:val="single"/>
              </w:rPr>
              <w:t>2</w:t>
            </w:r>
            <w:r w:rsidRPr="001C1095">
              <w:rPr>
                <w:sz w:val="20"/>
                <w:szCs w:val="20"/>
                <w:highlight w:val="yellow"/>
                <w:u w:val="single"/>
              </w:rPr>
              <w:t>/</w:t>
            </w:r>
            <w:r w:rsidR="00D16D88" w:rsidRPr="001C1095">
              <w:rPr>
                <w:sz w:val="20"/>
                <w:szCs w:val="20"/>
                <w:highlight w:val="yellow"/>
                <w:u w:val="single"/>
              </w:rPr>
              <w:t>28</w:t>
            </w:r>
          </w:p>
        </w:tc>
        <w:tc>
          <w:tcPr>
            <w:tcW w:w="3690"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0"/>
                <w:szCs w:val="20"/>
              </w:rPr>
            </w:pPr>
          </w:p>
        </w:tc>
      </w:tr>
      <w:tr w:rsidR="00465DD6">
        <w:tc>
          <w:tcPr>
            <w:tcW w:w="2088"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b/>
                <w:sz w:val="22"/>
                <w:szCs w:val="22"/>
              </w:rPr>
            </w:pPr>
          </w:p>
        </w:tc>
        <w:tc>
          <w:tcPr>
            <w:tcW w:w="1635"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2"/>
                <w:szCs w:val="22"/>
              </w:rPr>
            </w:pPr>
          </w:p>
        </w:tc>
        <w:tc>
          <w:tcPr>
            <w:tcW w:w="1785"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2"/>
                <w:szCs w:val="22"/>
              </w:rPr>
            </w:pPr>
          </w:p>
        </w:tc>
        <w:tc>
          <w:tcPr>
            <w:tcW w:w="1170"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0"/>
                <w:szCs w:val="20"/>
              </w:rPr>
            </w:pPr>
          </w:p>
        </w:tc>
        <w:tc>
          <w:tcPr>
            <w:tcW w:w="3690"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0"/>
                <w:szCs w:val="20"/>
              </w:rPr>
            </w:pPr>
          </w:p>
        </w:tc>
      </w:tr>
      <w:tr w:rsidR="00465DD6">
        <w:tc>
          <w:tcPr>
            <w:tcW w:w="2088"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b/>
                <w:sz w:val="22"/>
                <w:szCs w:val="22"/>
              </w:rPr>
            </w:pPr>
          </w:p>
        </w:tc>
        <w:tc>
          <w:tcPr>
            <w:tcW w:w="1635"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2"/>
                <w:szCs w:val="22"/>
              </w:rPr>
            </w:pPr>
          </w:p>
        </w:tc>
        <w:tc>
          <w:tcPr>
            <w:tcW w:w="1785"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2"/>
                <w:szCs w:val="22"/>
              </w:rPr>
            </w:pPr>
          </w:p>
        </w:tc>
        <w:tc>
          <w:tcPr>
            <w:tcW w:w="1170"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0"/>
                <w:szCs w:val="20"/>
              </w:rPr>
            </w:pPr>
          </w:p>
        </w:tc>
        <w:tc>
          <w:tcPr>
            <w:tcW w:w="3690" w:type="dxa"/>
            <w:shd w:val="clear" w:color="auto" w:fill="auto"/>
            <w:tcMar>
              <w:top w:w="28" w:type="dxa"/>
              <w:left w:w="28" w:type="dxa"/>
              <w:bottom w:w="28" w:type="dxa"/>
              <w:right w:w="28" w:type="dxa"/>
            </w:tcMar>
          </w:tcPr>
          <w:p w:rsidR="00465DD6" w:rsidRDefault="00465DD6">
            <w:pPr>
              <w:widowControl w:val="0"/>
              <w:pBdr>
                <w:top w:val="nil"/>
                <w:left w:val="nil"/>
                <w:bottom w:val="nil"/>
                <w:right w:val="nil"/>
                <w:between w:val="nil"/>
              </w:pBdr>
              <w:spacing w:after="0" w:line="240" w:lineRule="auto"/>
              <w:rPr>
                <w:sz w:val="20"/>
                <w:szCs w:val="20"/>
              </w:rPr>
            </w:pPr>
          </w:p>
        </w:tc>
      </w:tr>
    </w:tbl>
    <w:p w:rsidR="00465DD6" w:rsidRDefault="00465DD6">
      <w:pPr>
        <w:pBdr>
          <w:top w:val="nil"/>
          <w:left w:val="nil"/>
          <w:bottom w:val="nil"/>
          <w:right w:val="nil"/>
          <w:between w:val="nil"/>
        </w:pBdr>
        <w:spacing w:after="0"/>
        <w:rPr>
          <w:b/>
          <w:sz w:val="22"/>
          <w:szCs w:val="22"/>
        </w:rPr>
      </w:pPr>
    </w:p>
    <w:p w:rsidR="00465DD6" w:rsidRDefault="00E830B8">
      <w:pPr>
        <w:pBdr>
          <w:top w:val="nil"/>
          <w:left w:val="nil"/>
          <w:bottom w:val="nil"/>
          <w:right w:val="nil"/>
          <w:between w:val="nil"/>
        </w:pBdr>
        <w:spacing w:after="0"/>
        <w:rPr>
          <w:sz w:val="22"/>
          <w:szCs w:val="22"/>
        </w:rPr>
      </w:pPr>
      <w:r>
        <w:rPr>
          <w:b/>
          <w:sz w:val="22"/>
          <w:szCs w:val="22"/>
        </w:rPr>
        <w:t>CATALOG DESCRIPTION</w:t>
      </w:r>
    </w:p>
    <w:p w:rsidR="00465DD6" w:rsidRDefault="00E830B8">
      <w:pPr>
        <w:pBdr>
          <w:top w:val="nil"/>
          <w:left w:val="nil"/>
          <w:bottom w:val="nil"/>
          <w:right w:val="nil"/>
          <w:between w:val="nil"/>
        </w:pBdr>
        <w:spacing w:after="0"/>
        <w:rPr>
          <w:sz w:val="22"/>
          <w:szCs w:val="22"/>
        </w:rPr>
      </w:pPr>
      <w:r>
        <w:rPr>
          <w:sz w:val="22"/>
          <w:szCs w:val="22"/>
        </w:rPr>
        <w:t>NUR 406 Evidence-based Practice Practicum (2 credits): This is a clinical course and will provide the student the opportunity to apply evidence-based practice theory in the clinical setting.</w:t>
      </w:r>
    </w:p>
    <w:p w:rsidR="00465DD6" w:rsidRDefault="00465DD6">
      <w:pPr>
        <w:pBdr>
          <w:top w:val="nil"/>
          <w:left w:val="nil"/>
          <w:bottom w:val="nil"/>
          <w:right w:val="nil"/>
          <w:between w:val="nil"/>
        </w:pBdr>
        <w:spacing w:after="0"/>
        <w:rPr>
          <w:sz w:val="22"/>
          <w:szCs w:val="22"/>
        </w:rPr>
      </w:pPr>
    </w:p>
    <w:p w:rsidR="00465DD6" w:rsidRDefault="00E830B8">
      <w:pPr>
        <w:pBdr>
          <w:top w:val="nil"/>
          <w:left w:val="nil"/>
          <w:bottom w:val="nil"/>
          <w:right w:val="nil"/>
          <w:between w:val="nil"/>
        </w:pBdr>
        <w:spacing w:after="0"/>
        <w:rPr>
          <w:b/>
          <w:sz w:val="22"/>
          <w:szCs w:val="22"/>
        </w:rPr>
      </w:pPr>
      <w:r>
        <w:rPr>
          <w:b/>
          <w:sz w:val="22"/>
          <w:szCs w:val="22"/>
        </w:rPr>
        <w:t>PREREQUISITE COURSES</w:t>
      </w:r>
    </w:p>
    <w:p w:rsidR="00465DD6" w:rsidRDefault="00E830B8">
      <w:pPr>
        <w:pBdr>
          <w:top w:val="nil"/>
          <w:left w:val="nil"/>
          <w:bottom w:val="nil"/>
          <w:right w:val="nil"/>
          <w:between w:val="nil"/>
        </w:pBdr>
        <w:spacing w:after="0"/>
        <w:rPr>
          <w:sz w:val="22"/>
          <w:szCs w:val="22"/>
        </w:rPr>
      </w:pPr>
      <w:r>
        <w:rPr>
          <w:sz w:val="22"/>
          <w:szCs w:val="22"/>
        </w:rPr>
        <w:t>ALL 100, 200, AND 300 LEVEL NUR COURSES, NUR 403, NUR 404</w:t>
      </w:r>
      <w:r>
        <w:rPr>
          <w:b/>
          <w:sz w:val="22"/>
          <w:szCs w:val="22"/>
        </w:rPr>
        <w:t xml:space="preserve"> </w:t>
      </w:r>
    </w:p>
    <w:p w:rsidR="00465DD6" w:rsidRDefault="00465DD6">
      <w:pPr>
        <w:pBdr>
          <w:top w:val="nil"/>
          <w:left w:val="nil"/>
          <w:bottom w:val="nil"/>
          <w:right w:val="nil"/>
          <w:between w:val="nil"/>
        </w:pBdr>
        <w:spacing w:after="0"/>
        <w:rPr>
          <w:sz w:val="22"/>
          <w:szCs w:val="22"/>
        </w:rPr>
      </w:pPr>
    </w:p>
    <w:p w:rsidR="00465DD6" w:rsidRDefault="00E830B8">
      <w:pPr>
        <w:pBdr>
          <w:top w:val="nil"/>
          <w:left w:val="nil"/>
          <w:bottom w:val="nil"/>
          <w:right w:val="nil"/>
          <w:between w:val="nil"/>
        </w:pBdr>
        <w:spacing w:after="0"/>
        <w:rPr>
          <w:b/>
          <w:sz w:val="22"/>
          <w:szCs w:val="22"/>
        </w:rPr>
      </w:pPr>
      <w:r>
        <w:rPr>
          <w:b/>
          <w:sz w:val="22"/>
          <w:szCs w:val="22"/>
        </w:rPr>
        <w:t xml:space="preserve">COURSE LEARNING OUTCOMES </w:t>
      </w:r>
    </w:p>
    <w:p w:rsidR="00465DD6" w:rsidRDefault="00E830B8">
      <w:pPr>
        <w:pBdr>
          <w:top w:val="nil"/>
          <w:left w:val="nil"/>
          <w:bottom w:val="nil"/>
          <w:right w:val="nil"/>
          <w:between w:val="nil"/>
        </w:pBdr>
        <w:spacing w:after="0"/>
        <w:rPr>
          <w:sz w:val="22"/>
          <w:szCs w:val="22"/>
        </w:rPr>
      </w:pPr>
      <w:r>
        <w:rPr>
          <w:sz w:val="22"/>
          <w:szCs w:val="22"/>
        </w:rPr>
        <w:t xml:space="preserve">NUR406 Evidence-Based Practice (EBP) Practicum is the second course in the EBP series. Work started in NUR 404 Evidence-Based Practice will be completed in NUR406. </w:t>
      </w:r>
    </w:p>
    <w:p w:rsidR="00465DD6" w:rsidRDefault="00E830B8">
      <w:pPr>
        <w:pBdr>
          <w:top w:val="nil"/>
          <w:left w:val="nil"/>
          <w:bottom w:val="nil"/>
          <w:right w:val="nil"/>
          <w:between w:val="nil"/>
        </w:pBdr>
        <w:spacing w:after="0"/>
        <w:rPr>
          <w:i/>
          <w:sz w:val="22"/>
          <w:szCs w:val="22"/>
        </w:rPr>
      </w:pPr>
      <w:r>
        <w:rPr>
          <w:i/>
          <w:sz w:val="22"/>
          <w:szCs w:val="22"/>
        </w:rPr>
        <w:t>At the end of this course NUR406 the successful student will be able to:</w:t>
      </w:r>
    </w:p>
    <w:p w:rsidR="00465DD6" w:rsidRDefault="00E830B8">
      <w:pPr>
        <w:numPr>
          <w:ilvl w:val="0"/>
          <w:numId w:val="6"/>
        </w:numPr>
        <w:pBdr>
          <w:top w:val="nil"/>
          <w:left w:val="nil"/>
          <w:bottom w:val="nil"/>
          <w:right w:val="nil"/>
          <w:between w:val="nil"/>
        </w:pBdr>
        <w:spacing w:after="0" w:line="240" w:lineRule="auto"/>
        <w:rPr>
          <w:sz w:val="22"/>
          <w:szCs w:val="22"/>
        </w:rPr>
      </w:pPr>
      <w:r>
        <w:rPr>
          <w:sz w:val="22"/>
          <w:szCs w:val="22"/>
        </w:rPr>
        <w:t>Critically appraise research and non-research sources of evidence at an advanced beginner level</w:t>
      </w:r>
    </w:p>
    <w:p w:rsidR="00465DD6" w:rsidRDefault="00E830B8">
      <w:pPr>
        <w:numPr>
          <w:ilvl w:val="0"/>
          <w:numId w:val="6"/>
        </w:numPr>
        <w:pBdr>
          <w:top w:val="nil"/>
          <w:left w:val="nil"/>
          <w:bottom w:val="nil"/>
          <w:right w:val="nil"/>
          <w:between w:val="nil"/>
        </w:pBdr>
        <w:spacing w:after="0"/>
        <w:rPr>
          <w:sz w:val="22"/>
          <w:szCs w:val="22"/>
        </w:rPr>
      </w:pPr>
      <w:r>
        <w:rPr>
          <w:sz w:val="22"/>
          <w:szCs w:val="22"/>
        </w:rPr>
        <w:t>Synthesize appraised evidence for use in EBP project</w:t>
      </w:r>
    </w:p>
    <w:p w:rsidR="00465DD6" w:rsidRDefault="00E830B8">
      <w:pPr>
        <w:numPr>
          <w:ilvl w:val="0"/>
          <w:numId w:val="6"/>
        </w:numPr>
        <w:pBdr>
          <w:top w:val="nil"/>
          <w:left w:val="nil"/>
          <w:bottom w:val="nil"/>
          <w:right w:val="nil"/>
          <w:between w:val="nil"/>
        </w:pBdr>
        <w:spacing w:after="0"/>
        <w:rPr>
          <w:sz w:val="22"/>
          <w:szCs w:val="22"/>
        </w:rPr>
      </w:pPr>
      <w:r>
        <w:rPr>
          <w:sz w:val="22"/>
          <w:szCs w:val="22"/>
        </w:rPr>
        <w:t>Collaborate effectively with teammates both face-to face and using technology</w:t>
      </w:r>
    </w:p>
    <w:p w:rsidR="00465DD6" w:rsidRDefault="00E830B8">
      <w:pPr>
        <w:numPr>
          <w:ilvl w:val="0"/>
          <w:numId w:val="6"/>
        </w:numPr>
        <w:pBdr>
          <w:top w:val="nil"/>
          <w:left w:val="nil"/>
          <w:bottom w:val="nil"/>
          <w:right w:val="nil"/>
          <w:between w:val="nil"/>
        </w:pBdr>
        <w:spacing w:after="0"/>
        <w:rPr>
          <w:sz w:val="22"/>
          <w:szCs w:val="22"/>
        </w:rPr>
      </w:pPr>
      <w:r>
        <w:rPr>
          <w:sz w:val="22"/>
          <w:szCs w:val="22"/>
        </w:rPr>
        <w:t>Design an evidence-based policy recommendation or educational project for a community organization</w:t>
      </w:r>
    </w:p>
    <w:p w:rsidR="00465DD6" w:rsidRDefault="00E830B8">
      <w:pPr>
        <w:numPr>
          <w:ilvl w:val="0"/>
          <w:numId w:val="6"/>
        </w:numPr>
        <w:pBdr>
          <w:top w:val="nil"/>
          <w:left w:val="nil"/>
          <w:bottom w:val="nil"/>
          <w:right w:val="nil"/>
          <w:between w:val="nil"/>
        </w:pBdr>
        <w:spacing w:after="0"/>
        <w:rPr>
          <w:sz w:val="22"/>
          <w:szCs w:val="22"/>
        </w:rPr>
      </w:pPr>
      <w:r>
        <w:rPr>
          <w:sz w:val="22"/>
          <w:szCs w:val="22"/>
        </w:rPr>
        <w:t>Present an EBP project in a professional manner to a community organization and the academic community</w:t>
      </w:r>
    </w:p>
    <w:p w:rsidR="00465DD6" w:rsidRDefault="00E830B8">
      <w:pPr>
        <w:numPr>
          <w:ilvl w:val="0"/>
          <w:numId w:val="6"/>
        </w:numPr>
        <w:pBdr>
          <w:top w:val="nil"/>
          <w:left w:val="nil"/>
          <w:bottom w:val="nil"/>
          <w:right w:val="nil"/>
          <w:between w:val="nil"/>
        </w:pBdr>
        <w:spacing w:after="0"/>
        <w:rPr>
          <w:sz w:val="22"/>
          <w:szCs w:val="22"/>
        </w:rPr>
      </w:pPr>
      <w:r>
        <w:rPr>
          <w:sz w:val="22"/>
          <w:szCs w:val="22"/>
        </w:rPr>
        <w:t>Evaluate EBP project process and team/self</w:t>
      </w:r>
      <w:r w:rsidR="009611FC">
        <w:rPr>
          <w:sz w:val="22"/>
          <w:szCs w:val="22"/>
        </w:rPr>
        <w:t>-</w:t>
      </w:r>
      <w:r>
        <w:rPr>
          <w:sz w:val="22"/>
          <w:szCs w:val="22"/>
        </w:rPr>
        <w:t xml:space="preserve">contributions </w:t>
      </w:r>
    </w:p>
    <w:p w:rsidR="00465DD6" w:rsidRDefault="00E830B8">
      <w:pPr>
        <w:numPr>
          <w:ilvl w:val="0"/>
          <w:numId w:val="6"/>
        </w:numPr>
        <w:pBdr>
          <w:top w:val="nil"/>
          <w:left w:val="nil"/>
          <w:bottom w:val="nil"/>
          <w:right w:val="nil"/>
          <w:between w:val="nil"/>
        </w:pBdr>
        <w:spacing w:after="40" w:line="240" w:lineRule="auto"/>
        <w:rPr>
          <w:sz w:val="22"/>
          <w:szCs w:val="22"/>
        </w:rPr>
      </w:pPr>
      <w:r>
        <w:rPr>
          <w:sz w:val="22"/>
          <w:szCs w:val="22"/>
        </w:rPr>
        <w:t>Display personal value for the role evidence plays in the provision of safe, high quality nursing care</w:t>
      </w:r>
    </w:p>
    <w:p w:rsidR="00465DD6" w:rsidRDefault="00E830B8">
      <w:pPr>
        <w:pBdr>
          <w:top w:val="nil"/>
          <w:left w:val="nil"/>
          <w:bottom w:val="nil"/>
          <w:right w:val="nil"/>
          <w:between w:val="nil"/>
        </w:pBdr>
        <w:spacing w:after="0"/>
        <w:rPr>
          <w:i/>
          <w:sz w:val="22"/>
          <w:szCs w:val="22"/>
          <w:u w:val="single"/>
        </w:rPr>
      </w:pPr>
      <w:r>
        <w:rPr>
          <w:i/>
          <w:sz w:val="22"/>
          <w:szCs w:val="22"/>
          <w:u w:val="single"/>
        </w:rPr>
        <w:t>Service Learning Course Outcome</w:t>
      </w:r>
    </w:p>
    <w:p w:rsidR="00465DD6" w:rsidRDefault="00E830B8">
      <w:pPr>
        <w:numPr>
          <w:ilvl w:val="0"/>
          <w:numId w:val="6"/>
        </w:numPr>
        <w:pBdr>
          <w:top w:val="nil"/>
          <w:left w:val="nil"/>
          <w:bottom w:val="nil"/>
          <w:right w:val="nil"/>
          <w:between w:val="nil"/>
        </w:pBdr>
        <w:spacing w:after="0"/>
        <w:rPr>
          <w:sz w:val="22"/>
          <w:szCs w:val="22"/>
        </w:rPr>
      </w:pPr>
      <w:r>
        <w:rPr>
          <w:sz w:val="22"/>
          <w:szCs w:val="22"/>
        </w:rPr>
        <w:t>Demonstrate an understanding of the connections between academic work and real-life situations</w:t>
      </w:r>
    </w:p>
    <w:p w:rsidR="00465DD6" w:rsidRDefault="00465DD6">
      <w:pPr>
        <w:pBdr>
          <w:top w:val="nil"/>
          <w:left w:val="nil"/>
          <w:bottom w:val="nil"/>
          <w:right w:val="nil"/>
          <w:between w:val="nil"/>
        </w:pBdr>
        <w:spacing w:after="0" w:line="240" w:lineRule="auto"/>
        <w:ind w:firstLine="720"/>
        <w:rPr>
          <w:b/>
          <w:i/>
          <w:sz w:val="22"/>
          <w:szCs w:val="22"/>
        </w:rPr>
      </w:pPr>
    </w:p>
    <w:p w:rsidR="00465DD6" w:rsidRDefault="00E830B8">
      <w:pPr>
        <w:pBdr>
          <w:top w:val="nil"/>
          <w:left w:val="nil"/>
          <w:bottom w:val="nil"/>
          <w:right w:val="nil"/>
          <w:between w:val="nil"/>
        </w:pBdr>
        <w:spacing w:after="0"/>
        <w:rPr>
          <w:sz w:val="22"/>
          <w:szCs w:val="22"/>
        </w:rPr>
      </w:pPr>
      <w:r>
        <w:rPr>
          <w:sz w:val="22"/>
          <w:szCs w:val="22"/>
        </w:rPr>
        <w:t>Key progression in professional nurse practice:  I= Introduced to concept/skill     D= Developing      M= Mastering</w:t>
      </w:r>
    </w:p>
    <w:tbl>
      <w:tblPr>
        <w:tblStyle w:val="a0"/>
        <w:tblW w:w="102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90"/>
        <w:gridCol w:w="615"/>
        <w:gridCol w:w="600"/>
        <w:gridCol w:w="570"/>
        <w:gridCol w:w="660"/>
        <w:gridCol w:w="615"/>
        <w:gridCol w:w="540"/>
        <w:gridCol w:w="540"/>
      </w:tblGrid>
      <w:tr w:rsidR="00465DD6">
        <w:trPr>
          <w:trHeight w:val="240"/>
        </w:trPr>
        <w:tc>
          <w:tcPr>
            <w:tcW w:w="6090" w:type="dxa"/>
          </w:tcPr>
          <w:p w:rsidR="00465DD6" w:rsidRDefault="00E830B8">
            <w:pPr>
              <w:pBdr>
                <w:top w:val="nil"/>
                <w:left w:val="nil"/>
                <w:bottom w:val="nil"/>
                <w:right w:val="nil"/>
                <w:between w:val="nil"/>
              </w:pBdr>
              <w:rPr>
                <w:b/>
                <w:sz w:val="22"/>
                <w:szCs w:val="22"/>
              </w:rPr>
            </w:pPr>
            <w:r>
              <w:rPr>
                <w:b/>
                <w:sz w:val="22"/>
                <w:szCs w:val="22"/>
              </w:rPr>
              <w:t>PLO PROGRAM LEARNING OUTCOMES</w:t>
            </w:r>
          </w:p>
        </w:tc>
        <w:tc>
          <w:tcPr>
            <w:tcW w:w="4140" w:type="dxa"/>
            <w:gridSpan w:val="7"/>
          </w:tcPr>
          <w:p w:rsidR="00465DD6" w:rsidRDefault="00E830B8">
            <w:pPr>
              <w:pBdr>
                <w:top w:val="nil"/>
                <w:left w:val="nil"/>
                <w:bottom w:val="nil"/>
                <w:right w:val="nil"/>
                <w:between w:val="nil"/>
              </w:pBdr>
              <w:rPr>
                <w:b/>
                <w:sz w:val="22"/>
                <w:szCs w:val="22"/>
              </w:rPr>
            </w:pPr>
            <w:r>
              <w:rPr>
                <w:b/>
                <w:sz w:val="22"/>
                <w:szCs w:val="22"/>
              </w:rPr>
              <w:t>COURSE LEARNING OUTCOMES</w:t>
            </w:r>
          </w:p>
        </w:tc>
      </w:tr>
      <w:tr w:rsidR="00465DD6">
        <w:trPr>
          <w:trHeight w:val="240"/>
        </w:trPr>
        <w:tc>
          <w:tcPr>
            <w:tcW w:w="6090" w:type="dxa"/>
          </w:tcPr>
          <w:p w:rsidR="00465DD6" w:rsidRDefault="00465DD6">
            <w:pPr>
              <w:pBdr>
                <w:top w:val="nil"/>
                <w:left w:val="nil"/>
                <w:bottom w:val="nil"/>
                <w:right w:val="nil"/>
                <w:between w:val="nil"/>
              </w:pBdr>
              <w:rPr>
                <w:b/>
                <w:sz w:val="22"/>
                <w:szCs w:val="22"/>
              </w:rPr>
            </w:pPr>
          </w:p>
        </w:tc>
        <w:tc>
          <w:tcPr>
            <w:tcW w:w="615" w:type="dxa"/>
          </w:tcPr>
          <w:p w:rsidR="00465DD6" w:rsidRDefault="00E830B8">
            <w:pPr>
              <w:pBdr>
                <w:top w:val="nil"/>
                <w:left w:val="nil"/>
                <w:bottom w:val="nil"/>
                <w:right w:val="nil"/>
                <w:between w:val="nil"/>
              </w:pBdr>
              <w:rPr>
                <w:b/>
                <w:sz w:val="22"/>
                <w:szCs w:val="22"/>
              </w:rPr>
            </w:pPr>
            <w:r>
              <w:rPr>
                <w:b/>
                <w:sz w:val="22"/>
                <w:szCs w:val="22"/>
              </w:rPr>
              <w:t>1</w:t>
            </w:r>
          </w:p>
        </w:tc>
        <w:tc>
          <w:tcPr>
            <w:tcW w:w="600" w:type="dxa"/>
          </w:tcPr>
          <w:p w:rsidR="00465DD6" w:rsidRDefault="00E830B8">
            <w:pPr>
              <w:pBdr>
                <w:top w:val="nil"/>
                <w:left w:val="nil"/>
                <w:bottom w:val="nil"/>
                <w:right w:val="nil"/>
                <w:between w:val="nil"/>
              </w:pBdr>
              <w:rPr>
                <w:b/>
                <w:sz w:val="22"/>
                <w:szCs w:val="22"/>
              </w:rPr>
            </w:pPr>
            <w:r>
              <w:rPr>
                <w:b/>
                <w:sz w:val="22"/>
                <w:szCs w:val="22"/>
              </w:rPr>
              <w:t>2</w:t>
            </w:r>
          </w:p>
        </w:tc>
        <w:tc>
          <w:tcPr>
            <w:tcW w:w="570" w:type="dxa"/>
          </w:tcPr>
          <w:p w:rsidR="00465DD6" w:rsidRDefault="00E830B8">
            <w:pPr>
              <w:pBdr>
                <w:top w:val="nil"/>
                <w:left w:val="nil"/>
                <w:bottom w:val="nil"/>
                <w:right w:val="nil"/>
                <w:between w:val="nil"/>
              </w:pBdr>
              <w:rPr>
                <w:b/>
                <w:sz w:val="22"/>
                <w:szCs w:val="22"/>
              </w:rPr>
            </w:pPr>
            <w:r>
              <w:rPr>
                <w:b/>
                <w:sz w:val="22"/>
                <w:szCs w:val="22"/>
              </w:rPr>
              <w:t>3</w:t>
            </w:r>
          </w:p>
        </w:tc>
        <w:tc>
          <w:tcPr>
            <w:tcW w:w="660" w:type="dxa"/>
          </w:tcPr>
          <w:p w:rsidR="00465DD6" w:rsidRDefault="00E830B8">
            <w:pPr>
              <w:pBdr>
                <w:top w:val="nil"/>
                <w:left w:val="nil"/>
                <w:bottom w:val="nil"/>
                <w:right w:val="nil"/>
                <w:between w:val="nil"/>
              </w:pBdr>
              <w:rPr>
                <w:b/>
                <w:sz w:val="22"/>
                <w:szCs w:val="22"/>
              </w:rPr>
            </w:pPr>
            <w:r>
              <w:rPr>
                <w:b/>
                <w:sz w:val="22"/>
                <w:szCs w:val="22"/>
              </w:rPr>
              <w:t>4</w:t>
            </w:r>
          </w:p>
        </w:tc>
        <w:tc>
          <w:tcPr>
            <w:tcW w:w="615" w:type="dxa"/>
          </w:tcPr>
          <w:p w:rsidR="00465DD6" w:rsidRDefault="00E830B8">
            <w:pPr>
              <w:pBdr>
                <w:top w:val="nil"/>
                <w:left w:val="nil"/>
                <w:bottom w:val="nil"/>
                <w:right w:val="nil"/>
                <w:between w:val="nil"/>
              </w:pBdr>
              <w:rPr>
                <w:b/>
                <w:sz w:val="22"/>
                <w:szCs w:val="22"/>
              </w:rPr>
            </w:pPr>
            <w:r>
              <w:rPr>
                <w:b/>
                <w:sz w:val="22"/>
                <w:szCs w:val="22"/>
              </w:rPr>
              <w:t>5</w:t>
            </w:r>
          </w:p>
        </w:tc>
        <w:tc>
          <w:tcPr>
            <w:tcW w:w="540" w:type="dxa"/>
          </w:tcPr>
          <w:p w:rsidR="00465DD6" w:rsidRDefault="00E830B8">
            <w:pPr>
              <w:pBdr>
                <w:top w:val="nil"/>
                <w:left w:val="nil"/>
                <w:bottom w:val="nil"/>
                <w:right w:val="nil"/>
                <w:between w:val="nil"/>
              </w:pBdr>
              <w:rPr>
                <w:b/>
                <w:sz w:val="22"/>
                <w:szCs w:val="22"/>
              </w:rPr>
            </w:pPr>
            <w:r>
              <w:rPr>
                <w:b/>
                <w:sz w:val="22"/>
                <w:szCs w:val="22"/>
              </w:rPr>
              <w:t>6</w:t>
            </w:r>
          </w:p>
        </w:tc>
        <w:tc>
          <w:tcPr>
            <w:tcW w:w="540" w:type="dxa"/>
          </w:tcPr>
          <w:p w:rsidR="00465DD6" w:rsidRDefault="00E830B8">
            <w:pPr>
              <w:pBdr>
                <w:top w:val="nil"/>
                <w:left w:val="nil"/>
                <w:bottom w:val="nil"/>
                <w:right w:val="nil"/>
                <w:between w:val="nil"/>
              </w:pBdr>
              <w:rPr>
                <w:b/>
                <w:sz w:val="22"/>
                <w:szCs w:val="22"/>
              </w:rPr>
            </w:pPr>
            <w:r>
              <w:rPr>
                <w:b/>
                <w:sz w:val="22"/>
                <w:szCs w:val="22"/>
              </w:rPr>
              <w:t>7</w:t>
            </w:r>
          </w:p>
        </w:tc>
      </w:tr>
      <w:tr w:rsidR="00465DD6">
        <w:trPr>
          <w:trHeight w:val="240"/>
        </w:trPr>
        <w:tc>
          <w:tcPr>
            <w:tcW w:w="6090" w:type="dxa"/>
          </w:tcPr>
          <w:p w:rsidR="00465DD6" w:rsidRDefault="00E830B8">
            <w:pPr>
              <w:pBdr>
                <w:top w:val="nil"/>
                <w:left w:val="nil"/>
                <w:bottom w:val="nil"/>
                <w:right w:val="nil"/>
                <w:between w:val="nil"/>
              </w:pBdr>
              <w:rPr>
                <w:sz w:val="20"/>
                <w:szCs w:val="20"/>
              </w:rPr>
            </w:pPr>
            <w:r>
              <w:rPr>
                <w:sz w:val="20"/>
                <w:szCs w:val="20"/>
              </w:rPr>
              <w:t>PLO#1:  Use the nursing process for comprehensive assessments of health and illness parameters in patients using developmentally, and culturally, appropriate approaches.</w:t>
            </w:r>
          </w:p>
        </w:tc>
        <w:tc>
          <w:tcPr>
            <w:tcW w:w="615" w:type="dxa"/>
          </w:tcPr>
          <w:p w:rsidR="00465DD6" w:rsidRDefault="00465DD6">
            <w:pPr>
              <w:pBdr>
                <w:top w:val="nil"/>
                <w:left w:val="nil"/>
                <w:bottom w:val="nil"/>
                <w:right w:val="nil"/>
                <w:between w:val="nil"/>
              </w:pBdr>
              <w:rPr>
                <w:sz w:val="20"/>
                <w:szCs w:val="20"/>
              </w:rPr>
            </w:pPr>
          </w:p>
        </w:tc>
        <w:tc>
          <w:tcPr>
            <w:tcW w:w="600" w:type="dxa"/>
          </w:tcPr>
          <w:p w:rsidR="00465DD6" w:rsidRDefault="00465DD6">
            <w:pPr>
              <w:pBdr>
                <w:top w:val="nil"/>
                <w:left w:val="nil"/>
                <w:bottom w:val="nil"/>
                <w:right w:val="nil"/>
                <w:between w:val="nil"/>
              </w:pBdr>
              <w:rPr>
                <w:sz w:val="20"/>
                <w:szCs w:val="20"/>
              </w:rPr>
            </w:pPr>
          </w:p>
        </w:tc>
        <w:tc>
          <w:tcPr>
            <w:tcW w:w="570" w:type="dxa"/>
          </w:tcPr>
          <w:p w:rsidR="00465DD6" w:rsidRDefault="00465DD6">
            <w:pPr>
              <w:pBdr>
                <w:top w:val="nil"/>
                <w:left w:val="nil"/>
                <w:bottom w:val="nil"/>
                <w:right w:val="nil"/>
                <w:between w:val="nil"/>
              </w:pBdr>
              <w:rPr>
                <w:sz w:val="20"/>
                <w:szCs w:val="20"/>
              </w:rPr>
            </w:pPr>
          </w:p>
        </w:tc>
        <w:tc>
          <w:tcPr>
            <w:tcW w:w="660" w:type="dxa"/>
          </w:tcPr>
          <w:p w:rsidR="00465DD6" w:rsidRDefault="00E830B8">
            <w:pPr>
              <w:pBdr>
                <w:top w:val="nil"/>
                <w:left w:val="nil"/>
                <w:bottom w:val="nil"/>
                <w:right w:val="nil"/>
                <w:between w:val="nil"/>
              </w:pBdr>
              <w:rPr>
                <w:sz w:val="20"/>
                <w:szCs w:val="20"/>
              </w:rPr>
            </w:pPr>
            <w:r>
              <w:rPr>
                <w:sz w:val="20"/>
                <w:szCs w:val="20"/>
              </w:rPr>
              <w:t>M</w:t>
            </w:r>
          </w:p>
        </w:tc>
        <w:tc>
          <w:tcPr>
            <w:tcW w:w="615" w:type="dxa"/>
          </w:tcPr>
          <w:p w:rsidR="00465DD6" w:rsidRDefault="00465DD6">
            <w:pPr>
              <w:pBdr>
                <w:top w:val="nil"/>
                <w:left w:val="nil"/>
                <w:bottom w:val="nil"/>
                <w:right w:val="nil"/>
                <w:between w:val="nil"/>
              </w:pBdr>
              <w:rPr>
                <w:sz w:val="20"/>
                <w:szCs w:val="20"/>
              </w:rPr>
            </w:pPr>
          </w:p>
        </w:tc>
        <w:tc>
          <w:tcPr>
            <w:tcW w:w="540" w:type="dxa"/>
          </w:tcPr>
          <w:p w:rsidR="00465DD6" w:rsidRDefault="00E830B8">
            <w:pPr>
              <w:pBdr>
                <w:top w:val="nil"/>
                <w:left w:val="nil"/>
                <w:bottom w:val="nil"/>
                <w:right w:val="nil"/>
                <w:between w:val="nil"/>
              </w:pBdr>
              <w:rPr>
                <w:sz w:val="20"/>
                <w:szCs w:val="20"/>
              </w:rPr>
            </w:pPr>
            <w:r>
              <w:rPr>
                <w:sz w:val="20"/>
                <w:szCs w:val="20"/>
              </w:rPr>
              <w:t>M</w:t>
            </w:r>
          </w:p>
        </w:tc>
        <w:tc>
          <w:tcPr>
            <w:tcW w:w="540" w:type="dxa"/>
          </w:tcPr>
          <w:p w:rsidR="00465DD6" w:rsidRDefault="00465DD6">
            <w:pPr>
              <w:pBdr>
                <w:top w:val="nil"/>
                <w:left w:val="nil"/>
                <w:bottom w:val="nil"/>
                <w:right w:val="nil"/>
                <w:between w:val="nil"/>
              </w:pBdr>
              <w:rPr>
                <w:sz w:val="20"/>
                <w:szCs w:val="20"/>
              </w:rPr>
            </w:pPr>
          </w:p>
        </w:tc>
      </w:tr>
      <w:tr w:rsidR="00465DD6">
        <w:trPr>
          <w:trHeight w:val="240"/>
        </w:trPr>
        <w:tc>
          <w:tcPr>
            <w:tcW w:w="6090" w:type="dxa"/>
          </w:tcPr>
          <w:p w:rsidR="00465DD6" w:rsidRDefault="00E830B8">
            <w:pPr>
              <w:pBdr>
                <w:top w:val="nil"/>
                <w:left w:val="nil"/>
                <w:bottom w:val="nil"/>
                <w:right w:val="nil"/>
                <w:between w:val="nil"/>
              </w:pBdr>
              <w:rPr>
                <w:sz w:val="20"/>
                <w:szCs w:val="20"/>
              </w:rPr>
            </w:pPr>
            <w:r>
              <w:rPr>
                <w:sz w:val="20"/>
                <w:szCs w:val="20"/>
              </w:rPr>
              <w:lastRenderedPageBreak/>
              <w:t>PLO#2:  Provide safe, holistic, patient-centered care across the health-illness continuum, across the lifespan, using state-of-the-art methodologies, and in all healthcare settings.</w:t>
            </w:r>
          </w:p>
        </w:tc>
        <w:tc>
          <w:tcPr>
            <w:tcW w:w="615" w:type="dxa"/>
          </w:tcPr>
          <w:p w:rsidR="00465DD6" w:rsidRDefault="00465DD6">
            <w:pPr>
              <w:pBdr>
                <w:top w:val="nil"/>
                <w:left w:val="nil"/>
                <w:bottom w:val="nil"/>
                <w:right w:val="nil"/>
                <w:between w:val="nil"/>
              </w:pBdr>
              <w:rPr>
                <w:sz w:val="20"/>
                <w:szCs w:val="20"/>
              </w:rPr>
            </w:pPr>
          </w:p>
        </w:tc>
        <w:tc>
          <w:tcPr>
            <w:tcW w:w="600" w:type="dxa"/>
          </w:tcPr>
          <w:p w:rsidR="00465DD6" w:rsidRDefault="00465DD6">
            <w:pPr>
              <w:pBdr>
                <w:top w:val="nil"/>
                <w:left w:val="nil"/>
                <w:bottom w:val="nil"/>
                <w:right w:val="nil"/>
                <w:between w:val="nil"/>
              </w:pBdr>
              <w:rPr>
                <w:sz w:val="20"/>
                <w:szCs w:val="20"/>
              </w:rPr>
            </w:pPr>
          </w:p>
        </w:tc>
        <w:tc>
          <w:tcPr>
            <w:tcW w:w="570" w:type="dxa"/>
          </w:tcPr>
          <w:p w:rsidR="00465DD6" w:rsidRDefault="00465DD6">
            <w:pPr>
              <w:pBdr>
                <w:top w:val="nil"/>
                <w:left w:val="nil"/>
                <w:bottom w:val="nil"/>
                <w:right w:val="nil"/>
                <w:between w:val="nil"/>
              </w:pBdr>
              <w:rPr>
                <w:sz w:val="20"/>
                <w:szCs w:val="20"/>
              </w:rPr>
            </w:pPr>
          </w:p>
        </w:tc>
        <w:tc>
          <w:tcPr>
            <w:tcW w:w="660" w:type="dxa"/>
          </w:tcPr>
          <w:p w:rsidR="00465DD6" w:rsidRDefault="00465DD6">
            <w:pPr>
              <w:pBdr>
                <w:top w:val="nil"/>
                <w:left w:val="nil"/>
                <w:bottom w:val="nil"/>
                <w:right w:val="nil"/>
                <w:between w:val="nil"/>
              </w:pBdr>
              <w:rPr>
                <w:sz w:val="20"/>
                <w:szCs w:val="20"/>
              </w:rPr>
            </w:pPr>
          </w:p>
        </w:tc>
        <w:tc>
          <w:tcPr>
            <w:tcW w:w="615" w:type="dxa"/>
          </w:tcPr>
          <w:p w:rsidR="00465DD6" w:rsidRDefault="00E830B8">
            <w:pPr>
              <w:pBdr>
                <w:top w:val="nil"/>
                <w:left w:val="nil"/>
                <w:bottom w:val="nil"/>
                <w:right w:val="nil"/>
                <w:between w:val="nil"/>
              </w:pBdr>
              <w:rPr>
                <w:sz w:val="20"/>
                <w:szCs w:val="20"/>
              </w:rPr>
            </w:pPr>
            <w:r>
              <w:rPr>
                <w:sz w:val="20"/>
                <w:szCs w:val="20"/>
              </w:rPr>
              <w:t>M</w:t>
            </w:r>
          </w:p>
        </w:tc>
        <w:tc>
          <w:tcPr>
            <w:tcW w:w="540" w:type="dxa"/>
          </w:tcPr>
          <w:p w:rsidR="00465DD6" w:rsidRDefault="00465DD6">
            <w:pPr>
              <w:pBdr>
                <w:top w:val="nil"/>
                <w:left w:val="nil"/>
                <w:bottom w:val="nil"/>
                <w:right w:val="nil"/>
                <w:between w:val="nil"/>
              </w:pBdr>
              <w:rPr>
                <w:sz w:val="20"/>
                <w:szCs w:val="20"/>
              </w:rPr>
            </w:pPr>
          </w:p>
        </w:tc>
        <w:tc>
          <w:tcPr>
            <w:tcW w:w="540" w:type="dxa"/>
          </w:tcPr>
          <w:p w:rsidR="00465DD6" w:rsidRDefault="00465DD6">
            <w:pPr>
              <w:pBdr>
                <w:top w:val="nil"/>
                <w:left w:val="nil"/>
                <w:bottom w:val="nil"/>
                <w:right w:val="nil"/>
                <w:between w:val="nil"/>
              </w:pBdr>
              <w:rPr>
                <w:sz w:val="20"/>
                <w:szCs w:val="20"/>
              </w:rPr>
            </w:pPr>
          </w:p>
        </w:tc>
      </w:tr>
      <w:tr w:rsidR="00465DD6">
        <w:trPr>
          <w:trHeight w:val="240"/>
        </w:trPr>
        <w:tc>
          <w:tcPr>
            <w:tcW w:w="6090" w:type="dxa"/>
          </w:tcPr>
          <w:p w:rsidR="00465DD6" w:rsidRDefault="00E830B8">
            <w:pPr>
              <w:pBdr>
                <w:top w:val="nil"/>
                <w:left w:val="nil"/>
                <w:bottom w:val="nil"/>
                <w:right w:val="nil"/>
                <w:between w:val="nil"/>
              </w:pBdr>
              <w:rPr>
                <w:sz w:val="20"/>
                <w:szCs w:val="20"/>
              </w:rPr>
            </w:pPr>
            <w:r>
              <w:rPr>
                <w:sz w:val="20"/>
                <w:szCs w:val="20"/>
              </w:rPr>
              <w:t>PLO#3: Engage in dialogue about contemporary issues in healthcare, effectively advocate in the interest of patients, and lead others in the professional nursing role.</w:t>
            </w:r>
          </w:p>
        </w:tc>
        <w:tc>
          <w:tcPr>
            <w:tcW w:w="615" w:type="dxa"/>
          </w:tcPr>
          <w:p w:rsidR="00465DD6" w:rsidRDefault="00E830B8">
            <w:pPr>
              <w:pBdr>
                <w:top w:val="nil"/>
                <w:left w:val="nil"/>
                <w:bottom w:val="nil"/>
                <w:right w:val="nil"/>
                <w:between w:val="nil"/>
              </w:pBdr>
              <w:rPr>
                <w:sz w:val="20"/>
                <w:szCs w:val="20"/>
              </w:rPr>
            </w:pPr>
            <w:r>
              <w:rPr>
                <w:sz w:val="20"/>
                <w:szCs w:val="20"/>
              </w:rPr>
              <w:t>D</w:t>
            </w:r>
          </w:p>
        </w:tc>
        <w:tc>
          <w:tcPr>
            <w:tcW w:w="600" w:type="dxa"/>
          </w:tcPr>
          <w:p w:rsidR="00465DD6" w:rsidRDefault="00E830B8">
            <w:pPr>
              <w:pBdr>
                <w:top w:val="nil"/>
                <w:left w:val="nil"/>
                <w:bottom w:val="nil"/>
                <w:right w:val="nil"/>
                <w:between w:val="nil"/>
              </w:pBdr>
              <w:rPr>
                <w:sz w:val="20"/>
                <w:szCs w:val="20"/>
              </w:rPr>
            </w:pPr>
            <w:r>
              <w:rPr>
                <w:sz w:val="20"/>
                <w:szCs w:val="20"/>
              </w:rPr>
              <w:t>D</w:t>
            </w:r>
          </w:p>
        </w:tc>
        <w:tc>
          <w:tcPr>
            <w:tcW w:w="570" w:type="dxa"/>
          </w:tcPr>
          <w:p w:rsidR="00465DD6" w:rsidRDefault="00E830B8">
            <w:pPr>
              <w:pBdr>
                <w:top w:val="nil"/>
                <w:left w:val="nil"/>
                <w:bottom w:val="nil"/>
                <w:right w:val="nil"/>
                <w:between w:val="nil"/>
              </w:pBdr>
              <w:rPr>
                <w:sz w:val="20"/>
                <w:szCs w:val="20"/>
              </w:rPr>
            </w:pPr>
            <w:r>
              <w:rPr>
                <w:sz w:val="20"/>
                <w:szCs w:val="20"/>
              </w:rPr>
              <w:t>M</w:t>
            </w:r>
          </w:p>
        </w:tc>
        <w:tc>
          <w:tcPr>
            <w:tcW w:w="660" w:type="dxa"/>
          </w:tcPr>
          <w:p w:rsidR="00465DD6" w:rsidRDefault="00E830B8">
            <w:pPr>
              <w:pBdr>
                <w:top w:val="nil"/>
                <w:left w:val="nil"/>
                <w:bottom w:val="nil"/>
                <w:right w:val="nil"/>
                <w:between w:val="nil"/>
              </w:pBdr>
              <w:rPr>
                <w:sz w:val="20"/>
                <w:szCs w:val="20"/>
              </w:rPr>
            </w:pPr>
            <w:r>
              <w:rPr>
                <w:sz w:val="20"/>
                <w:szCs w:val="20"/>
              </w:rPr>
              <w:t>D</w:t>
            </w:r>
          </w:p>
        </w:tc>
        <w:tc>
          <w:tcPr>
            <w:tcW w:w="615" w:type="dxa"/>
          </w:tcPr>
          <w:p w:rsidR="00465DD6" w:rsidRDefault="00E830B8">
            <w:pPr>
              <w:pBdr>
                <w:top w:val="nil"/>
                <w:left w:val="nil"/>
                <w:bottom w:val="nil"/>
                <w:right w:val="nil"/>
                <w:between w:val="nil"/>
              </w:pBdr>
              <w:rPr>
                <w:sz w:val="20"/>
                <w:szCs w:val="20"/>
              </w:rPr>
            </w:pPr>
            <w:r>
              <w:rPr>
                <w:sz w:val="20"/>
                <w:szCs w:val="20"/>
              </w:rPr>
              <w:t>M</w:t>
            </w:r>
          </w:p>
        </w:tc>
        <w:tc>
          <w:tcPr>
            <w:tcW w:w="540" w:type="dxa"/>
          </w:tcPr>
          <w:p w:rsidR="00465DD6" w:rsidRDefault="00465DD6">
            <w:pPr>
              <w:pBdr>
                <w:top w:val="nil"/>
                <w:left w:val="nil"/>
                <w:bottom w:val="nil"/>
                <w:right w:val="nil"/>
                <w:between w:val="nil"/>
              </w:pBdr>
              <w:rPr>
                <w:sz w:val="20"/>
                <w:szCs w:val="20"/>
              </w:rPr>
            </w:pPr>
          </w:p>
        </w:tc>
        <w:tc>
          <w:tcPr>
            <w:tcW w:w="540" w:type="dxa"/>
          </w:tcPr>
          <w:p w:rsidR="00465DD6" w:rsidRDefault="00E830B8">
            <w:pPr>
              <w:pBdr>
                <w:top w:val="nil"/>
                <w:left w:val="nil"/>
                <w:bottom w:val="nil"/>
                <w:right w:val="nil"/>
                <w:between w:val="nil"/>
              </w:pBdr>
              <w:rPr>
                <w:sz w:val="22"/>
                <w:szCs w:val="22"/>
              </w:rPr>
            </w:pPr>
            <w:r>
              <w:rPr>
                <w:sz w:val="22"/>
                <w:szCs w:val="22"/>
              </w:rPr>
              <w:t>M</w:t>
            </w:r>
          </w:p>
        </w:tc>
      </w:tr>
      <w:tr w:rsidR="00465DD6">
        <w:trPr>
          <w:trHeight w:val="240"/>
        </w:trPr>
        <w:tc>
          <w:tcPr>
            <w:tcW w:w="6090" w:type="dxa"/>
          </w:tcPr>
          <w:p w:rsidR="00465DD6" w:rsidRDefault="00E830B8">
            <w:pPr>
              <w:pBdr>
                <w:top w:val="nil"/>
                <w:left w:val="nil"/>
                <w:bottom w:val="nil"/>
                <w:right w:val="nil"/>
                <w:between w:val="nil"/>
              </w:pBdr>
              <w:rPr>
                <w:sz w:val="20"/>
                <w:szCs w:val="20"/>
              </w:rPr>
            </w:pPr>
            <w:r>
              <w:rPr>
                <w:sz w:val="20"/>
                <w:szCs w:val="20"/>
              </w:rPr>
              <w:t>PLO#4: Communicate and collaborate effectively with patients and professionals from a variety of disciplines.</w:t>
            </w:r>
          </w:p>
        </w:tc>
        <w:tc>
          <w:tcPr>
            <w:tcW w:w="615" w:type="dxa"/>
          </w:tcPr>
          <w:p w:rsidR="00465DD6" w:rsidRDefault="00465DD6">
            <w:pPr>
              <w:pBdr>
                <w:top w:val="nil"/>
                <w:left w:val="nil"/>
                <w:bottom w:val="nil"/>
                <w:right w:val="nil"/>
                <w:between w:val="nil"/>
              </w:pBdr>
              <w:rPr>
                <w:sz w:val="20"/>
                <w:szCs w:val="20"/>
              </w:rPr>
            </w:pPr>
          </w:p>
        </w:tc>
        <w:tc>
          <w:tcPr>
            <w:tcW w:w="600" w:type="dxa"/>
          </w:tcPr>
          <w:p w:rsidR="00465DD6" w:rsidRDefault="00E830B8">
            <w:pPr>
              <w:pBdr>
                <w:top w:val="nil"/>
                <w:left w:val="nil"/>
                <w:bottom w:val="nil"/>
                <w:right w:val="nil"/>
                <w:between w:val="nil"/>
              </w:pBdr>
              <w:rPr>
                <w:sz w:val="20"/>
                <w:szCs w:val="20"/>
              </w:rPr>
            </w:pPr>
            <w:r>
              <w:rPr>
                <w:sz w:val="20"/>
                <w:szCs w:val="20"/>
              </w:rPr>
              <w:t>M</w:t>
            </w:r>
          </w:p>
        </w:tc>
        <w:tc>
          <w:tcPr>
            <w:tcW w:w="570" w:type="dxa"/>
          </w:tcPr>
          <w:p w:rsidR="00465DD6" w:rsidRDefault="00E830B8">
            <w:pPr>
              <w:pBdr>
                <w:top w:val="nil"/>
                <w:left w:val="nil"/>
                <w:bottom w:val="nil"/>
                <w:right w:val="nil"/>
                <w:between w:val="nil"/>
              </w:pBdr>
              <w:rPr>
                <w:sz w:val="20"/>
                <w:szCs w:val="20"/>
              </w:rPr>
            </w:pPr>
            <w:r>
              <w:rPr>
                <w:sz w:val="20"/>
                <w:szCs w:val="20"/>
              </w:rPr>
              <w:t>M</w:t>
            </w:r>
          </w:p>
        </w:tc>
        <w:tc>
          <w:tcPr>
            <w:tcW w:w="660" w:type="dxa"/>
          </w:tcPr>
          <w:p w:rsidR="00465DD6" w:rsidRDefault="00E830B8">
            <w:pPr>
              <w:pBdr>
                <w:top w:val="nil"/>
                <w:left w:val="nil"/>
                <w:bottom w:val="nil"/>
                <w:right w:val="nil"/>
                <w:between w:val="nil"/>
              </w:pBdr>
              <w:rPr>
                <w:sz w:val="20"/>
                <w:szCs w:val="20"/>
              </w:rPr>
            </w:pPr>
            <w:r>
              <w:rPr>
                <w:sz w:val="20"/>
                <w:szCs w:val="20"/>
              </w:rPr>
              <w:t>M</w:t>
            </w:r>
          </w:p>
        </w:tc>
        <w:tc>
          <w:tcPr>
            <w:tcW w:w="615" w:type="dxa"/>
          </w:tcPr>
          <w:p w:rsidR="00465DD6" w:rsidRDefault="00E830B8">
            <w:pPr>
              <w:pBdr>
                <w:top w:val="nil"/>
                <w:left w:val="nil"/>
                <w:bottom w:val="nil"/>
                <w:right w:val="nil"/>
                <w:between w:val="nil"/>
              </w:pBdr>
              <w:rPr>
                <w:sz w:val="20"/>
                <w:szCs w:val="20"/>
              </w:rPr>
            </w:pPr>
            <w:r>
              <w:rPr>
                <w:sz w:val="20"/>
                <w:szCs w:val="20"/>
              </w:rPr>
              <w:t>M</w:t>
            </w:r>
          </w:p>
        </w:tc>
        <w:tc>
          <w:tcPr>
            <w:tcW w:w="540" w:type="dxa"/>
          </w:tcPr>
          <w:p w:rsidR="00465DD6" w:rsidRDefault="00E830B8">
            <w:pPr>
              <w:pBdr>
                <w:top w:val="nil"/>
                <w:left w:val="nil"/>
                <w:bottom w:val="nil"/>
                <w:right w:val="nil"/>
                <w:between w:val="nil"/>
              </w:pBdr>
              <w:rPr>
                <w:sz w:val="20"/>
                <w:szCs w:val="20"/>
              </w:rPr>
            </w:pPr>
            <w:r>
              <w:rPr>
                <w:sz w:val="20"/>
                <w:szCs w:val="20"/>
              </w:rPr>
              <w:t>M</w:t>
            </w:r>
          </w:p>
        </w:tc>
        <w:tc>
          <w:tcPr>
            <w:tcW w:w="540" w:type="dxa"/>
          </w:tcPr>
          <w:p w:rsidR="00465DD6" w:rsidRDefault="00465DD6">
            <w:pPr>
              <w:pBdr>
                <w:top w:val="nil"/>
                <w:left w:val="nil"/>
                <w:bottom w:val="nil"/>
                <w:right w:val="nil"/>
                <w:between w:val="nil"/>
              </w:pBdr>
              <w:rPr>
                <w:sz w:val="22"/>
                <w:szCs w:val="22"/>
              </w:rPr>
            </w:pPr>
          </w:p>
        </w:tc>
      </w:tr>
      <w:tr w:rsidR="00465DD6">
        <w:trPr>
          <w:trHeight w:val="240"/>
        </w:trPr>
        <w:tc>
          <w:tcPr>
            <w:tcW w:w="6090" w:type="dxa"/>
          </w:tcPr>
          <w:p w:rsidR="00465DD6" w:rsidRDefault="00E830B8">
            <w:pPr>
              <w:pBdr>
                <w:top w:val="nil"/>
                <w:left w:val="nil"/>
                <w:bottom w:val="nil"/>
                <w:right w:val="nil"/>
                <w:between w:val="nil"/>
              </w:pBdr>
              <w:rPr>
                <w:b/>
                <w:sz w:val="20"/>
                <w:szCs w:val="20"/>
              </w:rPr>
            </w:pPr>
            <w:r>
              <w:rPr>
                <w:sz w:val="20"/>
                <w:szCs w:val="20"/>
              </w:rPr>
              <w:t>PLO#5: Integrate research and reliable clinical evidence to inform their nursing practice.</w:t>
            </w:r>
          </w:p>
        </w:tc>
        <w:tc>
          <w:tcPr>
            <w:tcW w:w="615" w:type="dxa"/>
          </w:tcPr>
          <w:p w:rsidR="00465DD6" w:rsidRDefault="00E830B8">
            <w:pPr>
              <w:pBdr>
                <w:top w:val="nil"/>
                <w:left w:val="nil"/>
                <w:bottom w:val="nil"/>
                <w:right w:val="nil"/>
                <w:between w:val="nil"/>
              </w:pBdr>
              <w:rPr>
                <w:sz w:val="20"/>
                <w:szCs w:val="20"/>
              </w:rPr>
            </w:pPr>
            <w:r>
              <w:rPr>
                <w:sz w:val="20"/>
                <w:szCs w:val="20"/>
              </w:rPr>
              <w:t>M</w:t>
            </w:r>
          </w:p>
        </w:tc>
        <w:tc>
          <w:tcPr>
            <w:tcW w:w="600" w:type="dxa"/>
          </w:tcPr>
          <w:p w:rsidR="00465DD6" w:rsidRDefault="00E830B8">
            <w:pPr>
              <w:pBdr>
                <w:top w:val="nil"/>
                <w:left w:val="nil"/>
                <w:bottom w:val="nil"/>
                <w:right w:val="nil"/>
                <w:between w:val="nil"/>
              </w:pBdr>
              <w:rPr>
                <w:sz w:val="20"/>
                <w:szCs w:val="20"/>
              </w:rPr>
            </w:pPr>
            <w:r>
              <w:rPr>
                <w:sz w:val="20"/>
                <w:szCs w:val="20"/>
              </w:rPr>
              <w:t>D</w:t>
            </w:r>
          </w:p>
        </w:tc>
        <w:tc>
          <w:tcPr>
            <w:tcW w:w="570" w:type="dxa"/>
          </w:tcPr>
          <w:p w:rsidR="00465DD6" w:rsidRDefault="00465DD6">
            <w:pPr>
              <w:pBdr>
                <w:top w:val="nil"/>
                <w:left w:val="nil"/>
                <w:bottom w:val="nil"/>
                <w:right w:val="nil"/>
                <w:between w:val="nil"/>
              </w:pBdr>
              <w:rPr>
                <w:sz w:val="20"/>
                <w:szCs w:val="20"/>
              </w:rPr>
            </w:pPr>
          </w:p>
        </w:tc>
        <w:tc>
          <w:tcPr>
            <w:tcW w:w="660" w:type="dxa"/>
          </w:tcPr>
          <w:p w:rsidR="00465DD6" w:rsidRDefault="00E830B8">
            <w:pPr>
              <w:pBdr>
                <w:top w:val="nil"/>
                <w:left w:val="nil"/>
                <w:bottom w:val="nil"/>
                <w:right w:val="nil"/>
                <w:between w:val="nil"/>
              </w:pBdr>
              <w:rPr>
                <w:sz w:val="20"/>
                <w:szCs w:val="20"/>
              </w:rPr>
            </w:pPr>
            <w:r>
              <w:rPr>
                <w:sz w:val="20"/>
                <w:szCs w:val="20"/>
              </w:rPr>
              <w:t>D</w:t>
            </w:r>
          </w:p>
        </w:tc>
        <w:tc>
          <w:tcPr>
            <w:tcW w:w="615" w:type="dxa"/>
          </w:tcPr>
          <w:p w:rsidR="00465DD6" w:rsidRDefault="00E830B8">
            <w:pPr>
              <w:pBdr>
                <w:top w:val="nil"/>
                <w:left w:val="nil"/>
                <w:bottom w:val="nil"/>
                <w:right w:val="nil"/>
                <w:between w:val="nil"/>
              </w:pBdr>
              <w:rPr>
                <w:sz w:val="20"/>
                <w:szCs w:val="20"/>
              </w:rPr>
            </w:pPr>
            <w:r>
              <w:rPr>
                <w:sz w:val="20"/>
                <w:szCs w:val="20"/>
              </w:rPr>
              <w:t>M</w:t>
            </w:r>
          </w:p>
        </w:tc>
        <w:tc>
          <w:tcPr>
            <w:tcW w:w="540" w:type="dxa"/>
          </w:tcPr>
          <w:p w:rsidR="00465DD6" w:rsidRDefault="00465DD6">
            <w:pPr>
              <w:pBdr>
                <w:top w:val="nil"/>
                <w:left w:val="nil"/>
                <w:bottom w:val="nil"/>
                <w:right w:val="nil"/>
                <w:between w:val="nil"/>
              </w:pBdr>
              <w:rPr>
                <w:sz w:val="20"/>
                <w:szCs w:val="20"/>
              </w:rPr>
            </w:pPr>
          </w:p>
        </w:tc>
        <w:tc>
          <w:tcPr>
            <w:tcW w:w="540" w:type="dxa"/>
          </w:tcPr>
          <w:p w:rsidR="00465DD6" w:rsidRDefault="00465DD6">
            <w:pPr>
              <w:pBdr>
                <w:top w:val="nil"/>
                <w:left w:val="nil"/>
                <w:bottom w:val="nil"/>
                <w:right w:val="nil"/>
                <w:between w:val="nil"/>
              </w:pBdr>
              <w:rPr>
                <w:sz w:val="22"/>
                <w:szCs w:val="22"/>
              </w:rPr>
            </w:pPr>
          </w:p>
        </w:tc>
      </w:tr>
      <w:tr w:rsidR="00465DD6">
        <w:trPr>
          <w:trHeight w:val="240"/>
        </w:trPr>
        <w:tc>
          <w:tcPr>
            <w:tcW w:w="6090" w:type="dxa"/>
          </w:tcPr>
          <w:p w:rsidR="00465DD6" w:rsidRDefault="00E830B8">
            <w:pPr>
              <w:pBdr>
                <w:top w:val="nil"/>
                <w:left w:val="nil"/>
                <w:bottom w:val="nil"/>
                <w:right w:val="nil"/>
                <w:between w:val="nil"/>
              </w:pBdr>
              <w:rPr>
                <w:b/>
                <w:sz w:val="20"/>
                <w:szCs w:val="20"/>
              </w:rPr>
            </w:pPr>
            <w:r>
              <w:rPr>
                <w:sz w:val="20"/>
                <w:szCs w:val="20"/>
              </w:rPr>
              <w:t>PLO#6: Incorporate informatics and healthcare technologies into the practice of professional nursing.</w:t>
            </w:r>
          </w:p>
        </w:tc>
        <w:tc>
          <w:tcPr>
            <w:tcW w:w="615" w:type="dxa"/>
          </w:tcPr>
          <w:p w:rsidR="00465DD6" w:rsidRDefault="00E830B8">
            <w:pPr>
              <w:pBdr>
                <w:top w:val="nil"/>
                <w:left w:val="nil"/>
                <w:bottom w:val="nil"/>
                <w:right w:val="nil"/>
                <w:between w:val="nil"/>
              </w:pBdr>
              <w:rPr>
                <w:sz w:val="20"/>
                <w:szCs w:val="20"/>
              </w:rPr>
            </w:pPr>
            <w:r>
              <w:rPr>
                <w:sz w:val="20"/>
                <w:szCs w:val="20"/>
              </w:rPr>
              <w:t>M</w:t>
            </w:r>
          </w:p>
        </w:tc>
        <w:tc>
          <w:tcPr>
            <w:tcW w:w="600" w:type="dxa"/>
          </w:tcPr>
          <w:p w:rsidR="00465DD6" w:rsidRDefault="00E830B8">
            <w:pPr>
              <w:pBdr>
                <w:top w:val="nil"/>
                <w:left w:val="nil"/>
                <w:bottom w:val="nil"/>
                <w:right w:val="nil"/>
                <w:between w:val="nil"/>
              </w:pBdr>
              <w:rPr>
                <w:sz w:val="20"/>
                <w:szCs w:val="20"/>
              </w:rPr>
            </w:pPr>
            <w:r>
              <w:rPr>
                <w:sz w:val="20"/>
                <w:szCs w:val="20"/>
              </w:rPr>
              <w:t>M</w:t>
            </w:r>
          </w:p>
        </w:tc>
        <w:tc>
          <w:tcPr>
            <w:tcW w:w="570" w:type="dxa"/>
          </w:tcPr>
          <w:p w:rsidR="00465DD6" w:rsidRDefault="00465DD6">
            <w:pPr>
              <w:pBdr>
                <w:top w:val="nil"/>
                <w:left w:val="nil"/>
                <w:bottom w:val="nil"/>
                <w:right w:val="nil"/>
                <w:between w:val="nil"/>
              </w:pBdr>
              <w:rPr>
                <w:sz w:val="20"/>
                <w:szCs w:val="20"/>
              </w:rPr>
            </w:pPr>
          </w:p>
        </w:tc>
        <w:tc>
          <w:tcPr>
            <w:tcW w:w="660" w:type="dxa"/>
          </w:tcPr>
          <w:p w:rsidR="00465DD6" w:rsidRDefault="00E830B8">
            <w:pPr>
              <w:pBdr>
                <w:top w:val="nil"/>
                <w:left w:val="nil"/>
                <w:bottom w:val="nil"/>
                <w:right w:val="nil"/>
                <w:between w:val="nil"/>
              </w:pBdr>
              <w:rPr>
                <w:sz w:val="20"/>
                <w:szCs w:val="20"/>
              </w:rPr>
            </w:pPr>
            <w:r>
              <w:rPr>
                <w:sz w:val="20"/>
                <w:szCs w:val="20"/>
              </w:rPr>
              <w:t>M</w:t>
            </w:r>
          </w:p>
        </w:tc>
        <w:tc>
          <w:tcPr>
            <w:tcW w:w="615" w:type="dxa"/>
          </w:tcPr>
          <w:p w:rsidR="00465DD6" w:rsidRDefault="00E830B8">
            <w:pPr>
              <w:pBdr>
                <w:top w:val="nil"/>
                <w:left w:val="nil"/>
                <w:bottom w:val="nil"/>
                <w:right w:val="nil"/>
                <w:between w:val="nil"/>
              </w:pBdr>
              <w:rPr>
                <w:sz w:val="20"/>
                <w:szCs w:val="20"/>
              </w:rPr>
            </w:pPr>
            <w:r>
              <w:rPr>
                <w:sz w:val="20"/>
                <w:szCs w:val="20"/>
              </w:rPr>
              <w:t>M</w:t>
            </w:r>
          </w:p>
        </w:tc>
        <w:tc>
          <w:tcPr>
            <w:tcW w:w="540" w:type="dxa"/>
          </w:tcPr>
          <w:p w:rsidR="00465DD6" w:rsidRDefault="00465DD6">
            <w:pPr>
              <w:pBdr>
                <w:top w:val="nil"/>
                <w:left w:val="nil"/>
                <w:bottom w:val="nil"/>
                <w:right w:val="nil"/>
                <w:between w:val="nil"/>
              </w:pBdr>
              <w:rPr>
                <w:sz w:val="20"/>
                <w:szCs w:val="20"/>
              </w:rPr>
            </w:pPr>
          </w:p>
        </w:tc>
        <w:tc>
          <w:tcPr>
            <w:tcW w:w="540" w:type="dxa"/>
          </w:tcPr>
          <w:p w:rsidR="00465DD6" w:rsidRDefault="00465DD6">
            <w:pPr>
              <w:pBdr>
                <w:top w:val="nil"/>
                <w:left w:val="nil"/>
                <w:bottom w:val="nil"/>
                <w:right w:val="nil"/>
                <w:between w:val="nil"/>
              </w:pBdr>
              <w:rPr>
                <w:sz w:val="22"/>
                <w:szCs w:val="22"/>
              </w:rPr>
            </w:pPr>
          </w:p>
        </w:tc>
      </w:tr>
      <w:tr w:rsidR="00465DD6">
        <w:trPr>
          <w:trHeight w:val="240"/>
        </w:trPr>
        <w:tc>
          <w:tcPr>
            <w:tcW w:w="6090" w:type="dxa"/>
          </w:tcPr>
          <w:p w:rsidR="00465DD6" w:rsidRDefault="00E830B8">
            <w:pPr>
              <w:pBdr>
                <w:top w:val="nil"/>
                <w:left w:val="nil"/>
                <w:bottom w:val="nil"/>
                <w:right w:val="nil"/>
                <w:between w:val="nil"/>
              </w:pBdr>
              <w:rPr>
                <w:b/>
                <w:sz w:val="20"/>
                <w:szCs w:val="20"/>
              </w:rPr>
            </w:pPr>
            <w:r>
              <w:rPr>
                <w:sz w:val="20"/>
                <w:szCs w:val="20"/>
              </w:rPr>
              <w:t>PLO#7: Use the determinants of health, tools for measurement, and interventions for health promotion and disease prevention in populations.</w:t>
            </w:r>
          </w:p>
        </w:tc>
        <w:tc>
          <w:tcPr>
            <w:tcW w:w="615" w:type="dxa"/>
          </w:tcPr>
          <w:p w:rsidR="00465DD6" w:rsidRDefault="00465DD6">
            <w:pPr>
              <w:pBdr>
                <w:top w:val="nil"/>
                <w:left w:val="nil"/>
                <w:bottom w:val="nil"/>
                <w:right w:val="nil"/>
                <w:between w:val="nil"/>
              </w:pBdr>
              <w:rPr>
                <w:sz w:val="20"/>
                <w:szCs w:val="20"/>
              </w:rPr>
            </w:pPr>
          </w:p>
        </w:tc>
        <w:tc>
          <w:tcPr>
            <w:tcW w:w="600" w:type="dxa"/>
          </w:tcPr>
          <w:p w:rsidR="00465DD6" w:rsidRDefault="00465DD6">
            <w:pPr>
              <w:pBdr>
                <w:top w:val="nil"/>
                <w:left w:val="nil"/>
                <w:bottom w:val="nil"/>
                <w:right w:val="nil"/>
                <w:between w:val="nil"/>
              </w:pBdr>
              <w:rPr>
                <w:sz w:val="20"/>
                <w:szCs w:val="20"/>
              </w:rPr>
            </w:pPr>
          </w:p>
        </w:tc>
        <w:tc>
          <w:tcPr>
            <w:tcW w:w="570" w:type="dxa"/>
          </w:tcPr>
          <w:p w:rsidR="00465DD6" w:rsidRDefault="00465DD6">
            <w:pPr>
              <w:pBdr>
                <w:top w:val="nil"/>
                <w:left w:val="nil"/>
                <w:bottom w:val="nil"/>
                <w:right w:val="nil"/>
                <w:between w:val="nil"/>
              </w:pBdr>
              <w:rPr>
                <w:sz w:val="20"/>
                <w:szCs w:val="20"/>
              </w:rPr>
            </w:pPr>
          </w:p>
        </w:tc>
        <w:tc>
          <w:tcPr>
            <w:tcW w:w="660" w:type="dxa"/>
          </w:tcPr>
          <w:p w:rsidR="00465DD6" w:rsidRDefault="00465DD6">
            <w:pPr>
              <w:pBdr>
                <w:top w:val="nil"/>
                <w:left w:val="nil"/>
                <w:bottom w:val="nil"/>
                <w:right w:val="nil"/>
                <w:between w:val="nil"/>
              </w:pBdr>
              <w:rPr>
                <w:sz w:val="20"/>
                <w:szCs w:val="20"/>
              </w:rPr>
            </w:pPr>
          </w:p>
        </w:tc>
        <w:tc>
          <w:tcPr>
            <w:tcW w:w="615" w:type="dxa"/>
          </w:tcPr>
          <w:p w:rsidR="00465DD6" w:rsidRDefault="00E830B8">
            <w:pPr>
              <w:pBdr>
                <w:top w:val="nil"/>
                <w:left w:val="nil"/>
                <w:bottom w:val="nil"/>
                <w:right w:val="nil"/>
                <w:between w:val="nil"/>
              </w:pBdr>
              <w:rPr>
                <w:sz w:val="20"/>
                <w:szCs w:val="20"/>
              </w:rPr>
            </w:pPr>
            <w:r>
              <w:rPr>
                <w:sz w:val="20"/>
                <w:szCs w:val="20"/>
              </w:rPr>
              <w:t>M</w:t>
            </w:r>
          </w:p>
        </w:tc>
        <w:tc>
          <w:tcPr>
            <w:tcW w:w="540" w:type="dxa"/>
          </w:tcPr>
          <w:p w:rsidR="00465DD6" w:rsidRDefault="00465DD6">
            <w:pPr>
              <w:pBdr>
                <w:top w:val="nil"/>
                <w:left w:val="nil"/>
                <w:bottom w:val="nil"/>
                <w:right w:val="nil"/>
                <w:between w:val="nil"/>
              </w:pBdr>
              <w:rPr>
                <w:sz w:val="20"/>
                <w:szCs w:val="20"/>
              </w:rPr>
            </w:pPr>
          </w:p>
        </w:tc>
        <w:tc>
          <w:tcPr>
            <w:tcW w:w="540" w:type="dxa"/>
          </w:tcPr>
          <w:p w:rsidR="00465DD6" w:rsidRDefault="00465DD6">
            <w:pPr>
              <w:pBdr>
                <w:top w:val="nil"/>
                <w:left w:val="nil"/>
                <w:bottom w:val="nil"/>
                <w:right w:val="nil"/>
                <w:between w:val="nil"/>
              </w:pBdr>
              <w:rPr>
                <w:sz w:val="22"/>
                <w:szCs w:val="22"/>
              </w:rPr>
            </w:pPr>
          </w:p>
        </w:tc>
      </w:tr>
      <w:tr w:rsidR="00465DD6">
        <w:trPr>
          <w:trHeight w:val="240"/>
        </w:trPr>
        <w:tc>
          <w:tcPr>
            <w:tcW w:w="6090" w:type="dxa"/>
          </w:tcPr>
          <w:p w:rsidR="00465DD6" w:rsidRDefault="00E830B8">
            <w:pPr>
              <w:pBdr>
                <w:top w:val="nil"/>
                <w:left w:val="nil"/>
                <w:bottom w:val="nil"/>
                <w:right w:val="nil"/>
                <w:between w:val="nil"/>
              </w:pBdr>
              <w:rPr>
                <w:sz w:val="20"/>
                <w:szCs w:val="20"/>
              </w:rPr>
            </w:pPr>
            <w:r>
              <w:rPr>
                <w:sz w:val="20"/>
                <w:szCs w:val="20"/>
              </w:rPr>
              <w:t>PLO#8: Describe the elements of health care policy and finance within a regulatory environment.</w:t>
            </w:r>
          </w:p>
        </w:tc>
        <w:tc>
          <w:tcPr>
            <w:tcW w:w="615" w:type="dxa"/>
          </w:tcPr>
          <w:p w:rsidR="00465DD6" w:rsidRDefault="00465DD6">
            <w:pPr>
              <w:pBdr>
                <w:top w:val="nil"/>
                <w:left w:val="nil"/>
                <w:bottom w:val="nil"/>
                <w:right w:val="nil"/>
                <w:between w:val="nil"/>
              </w:pBdr>
              <w:rPr>
                <w:sz w:val="20"/>
                <w:szCs w:val="20"/>
              </w:rPr>
            </w:pPr>
          </w:p>
        </w:tc>
        <w:tc>
          <w:tcPr>
            <w:tcW w:w="600" w:type="dxa"/>
          </w:tcPr>
          <w:p w:rsidR="00465DD6" w:rsidRDefault="00465DD6">
            <w:pPr>
              <w:pBdr>
                <w:top w:val="nil"/>
                <w:left w:val="nil"/>
                <w:bottom w:val="nil"/>
                <w:right w:val="nil"/>
                <w:between w:val="nil"/>
              </w:pBdr>
              <w:rPr>
                <w:sz w:val="20"/>
                <w:szCs w:val="20"/>
              </w:rPr>
            </w:pPr>
          </w:p>
        </w:tc>
        <w:tc>
          <w:tcPr>
            <w:tcW w:w="570" w:type="dxa"/>
          </w:tcPr>
          <w:p w:rsidR="00465DD6" w:rsidRDefault="00465DD6">
            <w:pPr>
              <w:pBdr>
                <w:top w:val="nil"/>
                <w:left w:val="nil"/>
                <w:bottom w:val="nil"/>
                <w:right w:val="nil"/>
                <w:between w:val="nil"/>
              </w:pBdr>
              <w:rPr>
                <w:sz w:val="20"/>
                <w:szCs w:val="20"/>
              </w:rPr>
            </w:pPr>
          </w:p>
        </w:tc>
        <w:tc>
          <w:tcPr>
            <w:tcW w:w="660" w:type="dxa"/>
          </w:tcPr>
          <w:p w:rsidR="00465DD6" w:rsidRDefault="00465DD6">
            <w:pPr>
              <w:pBdr>
                <w:top w:val="nil"/>
                <w:left w:val="nil"/>
                <w:bottom w:val="nil"/>
                <w:right w:val="nil"/>
                <w:between w:val="nil"/>
              </w:pBdr>
              <w:rPr>
                <w:sz w:val="20"/>
                <w:szCs w:val="20"/>
              </w:rPr>
            </w:pPr>
          </w:p>
        </w:tc>
        <w:tc>
          <w:tcPr>
            <w:tcW w:w="615" w:type="dxa"/>
          </w:tcPr>
          <w:p w:rsidR="00465DD6" w:rsidRDefault="00465DD6">
            <w:pPr>
              <w:pBdr>
                <w:top w:val="nil"/>
                <w:left w:val="nil"/>
                <w:bottom w:val="nil"/>
                <w:right w:val="nil"/>
                <w:between w:val="nil"/>
              </w:pBdr>
              <w:rPr>
                <w:sz w:val="20"/>
                <w:szCs w:val="20"/>
              </w:rPr>
            </w:pPr>
          </w:p>
        </w:tc>
        <w:tc>
          <w:tcPr>
            <w:tcW w:w="540" w:type="dxa"/>
          </w:tcPr>
          <w:p w:rsidR="00465DD6" w:rsidRDefault="00465DD6">
            <w:pPr>
              <w:pBdr>
                <w:top w:val="nil"/>
                <w:left w:val="nil"/>
                <w:bottom w:val="nil"/>
                <w:right w:val="nil"/>
                <w:between w:val="nil"/>
              </w:pBdr>
              <w:rPr>
                <w:sz w:val="20"/>
                <w:szCs w:val="20"/>
              </w:rPr>
            </w:pPr>
          </w:p>
        </w:tc>
        <w:tc>
          <w:tcPr>
            <w:tcW w:w="540" w:type="dxa"/>
          </w:tcPr>
          <w:p w:rsidR="00465DD6" w:rsidRDefault="00465DD6">
            <w:pPr>
              <w:pBdr>
                <w:top w:val="nil"/>
                <w:left w:val="nil"/>
                <w:bottom w:val="nil"/>
                <w:right w:val="nil"/>
                <w:between w:val="nil"/>
              </w:pBdr>
              <w:rPr>
                <w:sz w:val="22"/>
                <w:szCs w:val="22"/>
              </w:rPr>
            </w:pPr>
          </w:p>
        </w:tc>
      </w:tr>
    </w:tbl>
    <w:p w:rsidR="00465DD6" w:rsidRDefault="00465DD6">
      <w:pPr>
        <w:widowControl w:val="0"/>
        <w:pBdr>
          <w:top w:val="nil"/>
          <w:left w:val="nil"/>
          <w:bottom w:val="nil"/>
          <w:right w:val="nil"/>
          <w:between w:val="nil"/>
        </w:pBdr>
        <w:spacing w:after="0"/>
        <w:rPr>
          <w:sz w:val="22"/>
          <w:szCs w:val="22"/>
        </w:rPr>
      </w:pPr>
    </w:p>
    <w:tbl>
      <w:tblPr>
        <w:tblStyle w:val="a1"/>
        <w:tblW w:w="102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15"/>
        <w:gridCol w:w="720"/>
        <w:gridCol w:w="735"/>
        <w:gridCol w:w="720"/>
        <w:gridCol w:w="720"/>
        <w:gridCol w:w="720"/>
        <w:gridCol w:w="750"/>
        <w:gridCol w:w="750"/>
      </w:tblGrid>
      <w:tr w:rsidR="00465DD6">
        <w:tc>
          <w:tcPr>
            <w:tcW w:w="5115" w:type="dxa"/>
            <w:shd w:val="clear" w:color="auto" w:fill="FFFFFF"/>
          </w:tcPr>
          <w:p w:rsidR="00465DD6" w:rsidRDefault="00E830B8">
            <w:pPr>
              <w:pBdr>
                <w:top w:val="nil"/>
                <w:left w:val="nil"/>
                <w:bottom w:val="nil"/>
                <w:right w:val="nil"/>
                <w:between w:val="nil"/>
              </w:pBdr>
              <w:spacing w:after="0"/>
              <w:rPr>
                <w:b/>
                <w:sz w:val="22"/>
                <w:szCs w:val="22"/>
              </w:rPr>
            </w:pPr>
            <w:r>
              <w:rPr>
                <w:b/>
                <w:sz w:val="22"/>
                <w:szCs w:val="22"/>
              </w:rPr>
              <w:t>Program Associated</w:t>
            </w:r>
            <w:r w:rsidR="00661F69">
              <w:rPr>
                <w:b/>
                <w:sz w:val="22"/>
                <w:szCs w:val="22"/>
              </w:rPr>
              <w:t>-</w:t>
            </w:r>
            <w:r>
              <w:rPr>
                <w:b/>
                <w:sz w:val="22"/>
                <w:szCs w:val="22"/>
              </w:rPr>
              <w:t>Hawaiian Core Values</w:t>
            </w:r>
          </w:p>
        </w:tc>
        <w:tc>
          <w:tcPr>
            <w:tcW w:w="720" w:type="dxa"/>
            <w:shd w:val="clear" w:color="auto" w:fill="FFFFFF"/>
          </w:tcPr>
          <w:p w:rsidR="00465DD6" w:rsidRDefault="00E830B8">
            <w:pPr>
              <w:pBdr>
                <w:top w:val="nil"/>
                <w:left w:val="nil"/>
                <w:bottom w:val="nil"/>
                <w:right w:val="nil"/>
                <w:between w:val="nil"/>
              </w:pBdr>
              <w:spacing w:after="0"/>
              <w:rPr>
                <w:b/>
                <w:sz w:val="20"/>
                <w:szCs w:val="20"/>
              </w:rPr>
            </w:pPr>
            <w:r>
              <w:rPr>
                <w:b/>
                <w:sz w:val="20"/>
                <w:szCs w:val="20"/>
              </w:rPr>
              <w:t>CLO 1</w:t>
            </w:r>
          </w:p>
        </w:tc>
        <w:tc>
          <w:tcPr>
            <w:tcW w:w="735" w:type="dxa"/>
            <w:shd w:val="clear" w:color="auto" w:fill="FFFFFF"/>
          </w:tcPr>
          <w:p w:rsidR="00465DD6" w:rsidRDefault="00E830B8">
            <w:pPr>
              <w:pBdr>
                <w:top w:val="nil"/>
                <w:left w:val="nil"/>
                <w:bottom w:val="nil"/>
                <w:right w:val="nil"/>
                <w:between w:val="nil"/>
              </w:pBdr>
              <w:spacing w:after="0"/>
              <w:rPr>
                <w:b/>
                <w:sz w:val="20"/>
                <w:szCs w:val="20"/>
              </w:rPr>
            </w:pPr>
            <w:r>
              <w:rPr>
                <w:b/>
                <w:sz w:val="20"/>
                <w:szCs w:val="20"/>
              </w:rPr>
              <w:t>CLO 2</w:t>
            </w:r>
          </w:p>
        </w:tc>
        <w:tc>
          <w:tcPr>
            <w:tcW w:w="720" w:type="dxa"/>
            <w:shd w:val="clear" w:color="auto" w:fill="FFFFFF"/>
          </w:tcPr>
          <w:p w:rsidR="00465DD6" w:rsidRDefault="00E830B8">
            <w:pPr>
              <w:pBdr>
                <w:top w:val="nil"/>
                <w:left w:val="nil"/>
                <w:bottom w:val="nil"/>
                <w:right w:val="nil"/>
                <w:between w:val="nil"/>
              </w:pBdr>
              <w:spacing w:after="0"/>
              <w:rPr>
                <w:b/>
                <w:sz w:val="20"/>
                <w:szCs w:val="20"/>
              </w:rPr>
            </w:pPr>
            <w:r>
              <w:rPr>
                <w:b/>
                <w:sz w:val="20"/>
                <w:szCs w:val="20"/>
              </w:rPr>
              <w:t>CLO 3</w:t>
            </w:r>
          </w:p>
        </w:tc>
        <w:tc>
          <w:tcPr>
            <w:tcW w:w="720" w:type="dxa"/>
            <w:shd w:val="clear" w:color="auto" w:fill="FFFFFF"/>
          </w:tcPr>
          <w:p w:rsidR="00465DD6" w:rsidRDefault="00E830B8">
            <w:pPr>
              <w:pBdr>
                <w:top w:val="nil"/>
                <w:left w:val="nil"/>
                <w:bottom w:val="nil"/>
                <w:right w:val="nil"/>
                <w:between w:val="nil"/>
              </w:pBdr>
              <w:spacing w:after="0"/>
              <w:rPr>
                <w:b/>
                <w:sz w:val="20"/>
                <w:szCs w:val="20"/>
              </w:rPr>
            </w:pPr>
            <w:r>
              <w:rPr>
                <w:b/>
                <w:sz w:val="20"/>
                <w:szCs w:val="20"/>
              </w:rPr>
              <w:t>CLO 4</w:t>
            </w:r>
          </w:p>
        </w:tc>
        <w:tc>
          <w:tcPr>
            <w:tcW w:w="720" w:type="dxa"/>
            <w:shd w:val="clear" w:color="auto" w:fill="FFFFFF"/>
          </w:tcPr>
          <w:p w:rsidR="00465DD6" w:rsidRDefault="00E830B8">
            <w:pPr>
              <w:pBdr>
                <w:top w:val="nil"/>
                <w:left w:val="nil"/>
                <w:bottom w:val="nil"/>
                <w:right w:val="nil"/>
                <w:between w:val="nil"/>
              </w:pBdr>
              <w:spacing w:after="0"/>
              <w:rPr>
                <w:b/>
                <w:sz w:val="20"/>
                <w:szCs w:val="20"/>
              </w:rPr>
            </w:pPr>
            <w:r>
              <w:rPr>
                <w:b/>
                <w:sz w:val="20"/>
                <w:szCs w:val="20"/>
              </w:rPr>
              <w:t xml:space="preserve">CLO 5  </w:t>
            </w:r>
          </w:p>
        </w:tc>
        <w:tc>
          <w:tcPr>
            <w:tcW w:w="750" w:type="dxa"/>
          </w:tcPr>
          <w:p w:rsidR="00465DD6" w:rsidRDefault="00E830B8">
            <w:pPr>
              <w:pBdr>
                <w:top w:val="nil"/>
                <w:left w:val="nil"/>
                <w:bottom w:val="nil"/>
                <w:right w:val="nil"/>
                <w:between w:val="nil"/>
              </w:pBdr>
              <w:spacing w:after="0"/>
              <w:rPr>
                <w:b/>
                <w:sz w:val="20"/>
                <w:szCs w:val="20"/>
              </w:rPr>
            </w:pPr>
            <w:r>
              <w:rPr>
                <w:b/>
                <w:sz w:val="20"/>
                <w:szCs w:val="20"/>
              </w:rPr>
              <w:t>CLO 6</w:t>
            </w:r>
          </w:p>
        </w:tc>
        <w:tc>
          <w:tcPr>
            <w:tcW w:w="750" w:type="dxa"/>
          </w:tcPr>
          <w:p w:rsidR="00465DD6" w:rsidRDefault="00E830B8">
            <w:pPr>
              <w:pBdr>
                <w:top w:val="nil"/>
                <w:left w:val="nil"/>
                <w:bottom w:val="nil"/>
                <w:right w:val="nil"/>
                <w:between w:val="nil"/>
              </w:pBdr>
              <w:spacing w:after="0"/>
              <w:rPr>
                <w:b/>
                <w:sz w:val="20"/>
                <w:szCs w:val="20"/>
              </w:rPr>
            </w:pPr>
            <w:r>
              <w:rPr>
                <w:b/>
                <w:sz w:val="20"/>
                <w:szCs w:val="20"/>
              </w:rPr>
              <w:t>CLO 7</w:t>
            </w:r>
          </w:p>
        </w:tc>
      </w:tr>
      <w:tr w:rsidR="00465DD6">
        <w:tc>
          <w:tcPr>
            <w:tcW w:w="5115" w:type="dxa"/>
            <w:shd w:val="clear" w:color="auto" w:fill="FFFFFF"/>
          </w:tcPr>
          <w:p w:rsidR="00465DD6" w:rsidRDefault="00E830B8">
            <w:pPr>
              <w:numPr>
                <w:ilvl w:val="0"/>
                <w:numId w:val="1"/>
              </w:numPr>
              <w:pBdr>
                <w:top w:val="nil"/>
                <w:left w:val="nil"/>
                <w:bottom w:val="nil"/>
                <w:right w:val="nil"/>
                <w:between w:val="nil"/>
              </w:pBdr>
              <w:spacing w:after="0"/>
              <w:ind w:left="270" w:hanging="270"/>
              <w:rPr>
                <w:sz w:val="20"/>
                <w:szCs w:val="20"/>
              </w:rPr>
            </w:pPr>
            <w:r>
              <w:rPr>
                <w:sz w:val="20"/>
                <w:szCs w:val="20"/>
              </w:rPr>
              <w:t>Patient Centered-Care</w:t>
            </w:r>
            <w:r>
              <w:rPr>
                <w:i/>
                <w:sz w:val="20"/>
                <w:szCs w:val="20"/>
              </w:rPr>
              <w:t xml:space="preserve"> </w:t>
            </w:r>
          </w:p>
          <w:p w:rsidR="00465DD6" w:rsidRDefault="00E830B8">
            <w:pPr>
              <w:pBdr>
                <w:top w:val="nil"/>
                <w:left w:val="nil"/>
                <w:bottom w:val="nil"/>
                <w:right w:val="nil"/>
                <w:between w:val="nil"/>
              </w:pBdr>
              <w:spacing w:after="0"/>
              <w:rPr>
                <w:sz w:val="20"/>
                <w:szCs w:val="20"/>
              </w:rPr>
            </w:pPr>
            <w:r>
              <w:rPr>
                <w:i/>
                <w:sz w:val="20"/>
                <w:szCs w:val="20"/>
              </w:rPr>
              <w:t xml:space="preserve">Ka </w:t>
            </w:r>
            <w:proofErr w:type="spellStart"/>
            <w:r>
              <w:rPr>
                <w:i/>
                <w:sz w:val="20"/>
                <w:szCs w:val="20"/>
              </w:rPr>
              <w:t>malama</w:t>
            </w:r>
            <w:proofErr w:type="spellEnd"/>
            <w:r>
              <w:rPr>
                <w:i/>
                <w:sz w:val="20"/>
                <w:szCs w:val="20"/>
              </w:rPr>
              <w:t xml:space="preserve"> </w:t>
            </w:r>
            <w:proofErr w:type="spellStart"/>
            <w:r>
              <w:rPr>
                <w:i/>
                <w:sz w:val="20"/>
                <w:szCs w:val="20"/>
              </w:rPr>
              <w:t>olakino</w:t>
            </w:r>
            <w:proofErr w:type="spellEnd"/>
            <w:r>
              <w:rPr>
                <w:i/>
                <w:sz w:val="20"/>
                <w:szCs w:val="20"/>
              </w:rPr>
              <w:t xml:space="preserve"> Pili </w:t>
            </w:r>
            <w:proofErr w:type="spellStart"/>
            <w:r>
              <w:rPr>
                <w:i/>
                <w:sz w:val="20"/>
                <w:szCs w:val="20"/>
              </w:rPr>
              <w:t>pono</w:t>
            </w:r>
            <w:proofErr w:type="spellEnd"/>
            <w:r>
              <w:rPr>
                <w:i/>
                <w:sz w:val="20"/>
                <w:szCs w:val="20"/>
              </w:rPr>
              <w:t xml:space="preserve"> I </w:t>
            </w:r>
            <w:proofErr w:type="spellStart"/>
            <w:r>
              <w:rPr>
                <w:i/>
                <w:sz w:val="20"/>
                <w:szCs w:val="20"/>
              </w:rPr>
              <w:t>ia</w:t>
            </w:r>
            <w:proofErr w:type="spellEnd"/>
            <w:r>
              <w:rPr>
                <w:i/>
                <w:sz w:val="20"/>
                <w:szCs w:val="20"/>
              </w:rPr>
              <w:t xml:space="preserve"> kanaka</w:t>
            </w:r>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35"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E830B8">
            <w:pPr>
              <w:pBdr>
                <w:top w:val="nil"/>
                <w:left w:val="nil"/>
                <w:bottom w:val="nil"/>
                <w:right w:val="nil"/>
                <w:between w:val="nil"/>
              </w:pBdr>
              <w:spacing w:after="0"/>
              <w:rPr>
                <w:sz w:val="20"/>
                <w:szCs w:val="20"/>
              </w:rPr>
            </w:pPr>
            <w:r>
              <w:rPr>
                <w:sz w:val="20"/>
                <w:szCs w:val="20"/>
              </w:rPr>
              <w:t>M</w:t>
            </w:r>
          </w:p>
        </w:tc>
        <w:tc>
          <w:tcPr>
            <w:tcW w:w="750" w:type="dxa"/>
          </w:tcPr>
          <w:p w:rsidR="00465DD6" w:rsidRDefault="00465DD6">
            <w:pPr>
              <w:pBdr>
                <w:top w:val="nil"/>
                <w:left w:val="nil"/>
                <w:bottom w:val="nil"/>
                <w:right w:val="nil"/>
                <w:between w:val="nil"/>
              </w:pBdr>
              <w:spacing w:after="0"/>
              <w:rPr>
                <w:sz w:val="20"/>
                <w:szCs w:val="20"/>
              </w:rPr>
            </w:pPr>
          </w:p>
        </w:tc>
        <w:tc>
          <w:tcPr>
            <w:tcW w:w="750" w:type="dxa"/>
          </w:tcPr>
          <w:p w:rsidR="00465DD6" w:rsidRDefault="00465DD6">
            <w:pPr>
              <w:pBdr>
                <w:top w:val="nil"/>
                <w:left w:val="nil"/>
                <w:bottom w:val="nil"/>
                <w:right w:val="nil"/>
                <w:between w:val="nil"/>
              </w:pBdr>
              <w:spacing w:after="0"/>
              <w:rPr>
                <w:sz w:val="20"/>
                <w:szCs w:val="20"/>
              </w:rPr>
            </w:pPr>
          </w:p>
        </w:tc>
      </w:tr>
      <w:tr w:rsidR="00465DD6">
        <w:tc>
          <w:tcPr>
            <w:tcW w:w="5115" w:type="dxa"/>
            <w:shd w:val="clear" w:color="auto" w:fill="FFFFFF"/>
          </w:tcPr>
          <w:p w:rsidR="00465DD6" w:rsidRDefault="00E830B8">
            <w:pPr>
              <w:numPr>
                <w:ilvl w:val="0"/>
                <w:numId w:val="1"/>
              </w:numPr>
              <w:pBdr>
                <w:top w:val="nil"/>
                <w:left w:val="nil"/>
                <w:bottom w:val="nil"/>
                <w:right w:val="nil"/>
                <w:between w:val="nil"/>
              </w:pBdr>
              <w:spacing w:after="0"/>
              <w:ind w:left="270" w:hanging="270"/>
              <w:rPr>
                <w:sz w:val="20"/>
                <w:szCs w:val="20"/>
              </w:rPr>
            </w:pPr>
            <w:r>
              <w:rPr>
                <w:sz w:val="20"/>
                <w:szCs w:val="20"/>
              </w:rPr>
              <w:t xml:space="preserve">Community Based Care </w:t>
            </w:r>
            <w:r>
              <w:rPr>
                <w:i/>
                <w:sz w:val="20"/>
                <w:szCs w:val="20"/>
              </w:rPr>
              <w:t xml:space="preserve">       </w:t>
            </w:r>
          </w:p>
          <w:p w:rsidR="00465DD6" w:rsidRDefault="00E830B8">
            <w:pPr>
              <w:pBdr>
                <w:top w:val="nil"/>
                <w:left w:val="nil"/>
                <w:bottom w:val="nil"/>
                <w:right w:val="nil"/>
                <w:between w:val="nil"/>
              </w:pBdr>
              <w:spacing w:after="0"/>
              <w:rPr>
                <w:sz w:val="20"/>
                <w:szCs w:val="20"/>
              </w:rPr>
            </w:pPr>
            <w:r>
              <w:rPr>
                <w:i/>
                <w:sz w:val="20"/>
                <w:szCs w:val="20"/>
              </w:rPr>
              <w:t xml:space="preserve">Ka </w:t>
            </w:r>
            <w:proofErr w:type="spellStart"/>
            <w:r>
              <w:rPr>
                <w:i/>
                <w:sz w:val="20"/>
                <w:szCs w:val="20"/>
              </w:rPr>
              <w:t>malama</w:t>
            </w:r>
            <w:proofErr w:type="spellEnd"/>
            <w:r>
              <w:rPr>
                <w:i/>
                <w:sz w:val="20"/>
                <w:szCs w:val="20"/>
              </w:rPr>
              <w:t xml:space="preserve"> </w:t>
            </w:r>
            <w:proofErr w:type="spellStart"/>
            <w:r>
              <w:rPr>
                <w:i/>
                <w:sz w:val="20"/>
                <w:szCs w:val="20"/>
              </w:rPr>
              <w:t>olakino</w:t>
            </w:r>
            <w:proofErr w:type="spellEnd"/>
            <w:r>
              <w:rPr>
                <w:i/>
                <w:sz w:val="20"/>
                <w:szCs w:val="20"/>
              </w:rPr>
              <w:t xml:space="preserve"> ma o </w:t>
            </w:r>
            <w:proofErr w:type="spellStart"/>
            <w:r>
              <w:rPr>
                <w:i/>
                <w:sz w:val="20"/>
                <w:szCs w:val="20"/>
              </w:rPr>
              <w:t>ke</w:t>
            </w:r>
            <w:proofErr w:type="spellEnd"/>
            <w:r>
              <w:rPr>
                <w:i/>
                <w:sz w:val="20"/>
                <w:szCs w:val="20"/>
              </w:rPr>
              <w:t xml:space="preserve"> </w:t>
            </w:r>
            <w:proofErr w:type="spellStart"/>
            <w:r>
              <w:rPr>
                <w:i/>
                <w:sz w:val="20"/>
                <w:szCs w:val="20"/>
              </w:rPr>
              <w:t>kaiaulu</w:t>
            </w:r>
            <w:proofErr w:type="spellEnd"/>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35"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E830B8">
            <w:pPr>
              <w:pBdr>
                <w:top w:val="nil"/>
                <w:left w:val="nil"/>
                <w:bottom w:val="nil"/>
                <w:right w:val="nil"/>
                <w:between w:val="nil"/>
              </w:pBdr>
              <w:spacing w:after="0"/>
              <w:rPr>
                <w:sz w:val="20"/>
                <w:szCs w:val="20"/>
              </w:rPr>
            </w:pPr>
            <w:r>
              <w:rPr>
                <w:sz w:val="20"/>
                <w:szCs w:val="20"/>
              </w:rPr>
              <w:t>M</w:t>
            </w:r>
          </w:p>
        </w:tc>
        <w:tc>
          <w:tcPr>
            <w:tcW w:w="750" w:type="dxa"/>
          </w:tcPr>
          <w:p w:rsidR="00465DD6" w:rsidRDefault="00465DD6">
            <w:pPr>
              <w:pBdr>
                <w:top w:val="nil"/>
                <w:left w:val="nil"/>
                <w:bottom w:val="nil"/>
                <w:right w:val="nil"/>
                <w:between w:val="nil"/>
              </w:pBdr>
              <w:spacing w:after="0"/>
              <w:rPr>
                <w:sz w:val="20"/>
                <w:szCs w:val="20"/>
              </w:rPr>
            </w:pPr>
          </w:p>
        </w:tc>
        <w:tc>
          <w:tcPr>
            <w:tcW w:w="750" w:type="dxa"/>
          </w:tcPr>
          <w:p w:rsidR="00465DD6" w:rsidRDefault="00465DD6">
            <w:pPr>
              <w:pBdr>
                <w:top w:val="nil"/>
                <w:left w:val="nil"/>
                <w:bottom w:val="nil"/>
                <w:right w:val="nil"/>
                <w:between w:val="nil"/>
              </w:pBdr>
              <w:spacing w:after="0"/>
              <w:rPr>
                <w:sz w:val="20"/>
                <w:szCs w:val="20"/>
              </w:rPr>
            </w:pPr>
          </w:p>
        </w:tc>
      </w:tr>
      <w:tr w:rsidR="00465DD6">
        <w:tc>
          <w:tcPr>
            <w:tcW w:w="5115" w:type="dxa"/>
            <w:shd w:val="clear" w:color="auto" w:fill="FFFFFF"/>
          </w:tcPr>
          <w:p w:rsidR="00465DD6" w:rsidRDefault="00E830B8">
            <w:pPr>
              <w:numPr>
                <w:ilvl w:val="0"/>
                <w:numId w:val="1"/>
              </w:numPr>
              <w:pBdr>
                <w:top w:val="nil"/>
                <w:left w:val="nil"/>
                <w:bottom w:val="nil"/>
                <w:right w:val="nil"/>
                <w:between w:val="nil"/>
              </w:pBdr>
              <w:spacing w:after="0"/>
              <w:ind w:left="270" w:hanging="270"/>
              <w:rPr>
                <w:sz w:val="20"/>
                <w:szCs w:val="20"/>
              </w:rPr>
            </w:pPr>
            <w:r>
              <w:rPr>
                <w:sz w:val="20"/>
                <w:szCs w:val="20"/>
              </w:rPr>
              <w:t xml:space="preserve">Developmentally and Culturally Appropriate Care </w:t>
            </w:r>
          </w:p>
          <w:p w:rsidR="00465DD6" w:rsidRDefault="00E830B8">
            <w:pPr>
              <w:pBdr>
                <w:top w:val="nil"/>
                <w:left w:val="nil"/>
                <w:bottom w:val="nil"/>
                <w:right w:val="nil"/>
                <w:between w:val="nil"/>
              </w:pBdr>
              <w:spacing w:after="0"/>
              <w:rPr>
                <w:sz w:val="20"/>
                <w:szCs w:val="20"/>
              </w:rPr>
            </w:pPr>
            <w:r>
              <w:rPr>
                <w:i/>
                <w:sz w:val="20"/>
                <w:szCs w:val="20"/>
              </w:rPr>
              <w:t xml:space="preserve">Ka </w:t>
            </w:r>
            <w:proofErr w:type="spellStart"/>
            <w:r>
              <w:rPr>
                <w:i/>
                <w:sz w:val="20"/>
                <w:szCs w:val="20"/>
              </w:rPr>
              <w:t>malama</w:t>
            </w:r>
            <w:proofErr w:type="spellEnd"/>
            <w:r>
              <w:rPr>
                <w:i/>
                <w:sz w:val="20"/>
                <w:szCs w:val="20"/>
              </w:rPr>
              <w:t xml:space="preserve"> </w:t>
            </w:r>
            <w:proofErr w:type="spellStart"/>
            <w:r>
              <w:rPr>
                <w:i/>
                <w:sz w:val="20"/>
                <w:szCs w:val="20"/>
              </w:rPr>
              <w:t>ola</w:t>
            </w:r>
            <w:proofErr w:type="spellEnd"/>
            <w:r>
              <w:rPr>
                <w:i/>
                <w:sz w:val="20"/>
                <w:szCs w:val="20"/>
              </w:rPr>
              <w:t xml:space="preserve"> </w:t>
            </w:r>
            <w:proofErr w:type="spellStart"/>
            <w:r>
              <w:rPr>
                <w:i/>
                <w:sz w:val="20"/>
                <w:szCs w:val="20"/>
              </w:rPr>
              <w:t>kino</w:t>
            </w:r>
            <w:proofErr w:type="spellEnd"/>
            <w:r>
              <w:rPr>
                <w:i/>
                <w:sz w:val="20"/>
                <w:szCs w:val="20"/>
              </w:rPr>
              <w:t xml:space="preserve"> </w:t>
            </w:r>
            <w:proofErr w:type="spellStart"/>
            <w:r>
              <w:rPr>
                <w:i/>
                <w:sz w:val="20"/>
                <w:szCs w:val="20"/>
              </w:rPr>
              <w:t>noka</w:t>
            </w:r>
            <w:proofErr w:type="spellEnd"/>
            <w:r>
              <w:rPr>
                <w:i/>
                <w:sz w:val="20"/>
                <w:szCs w:val="20"/>
              </w:rPr>
              <w:t xml:space="preserve"> </w:t>
            </w:r>
            <w:proofErr w:type="spellStart"/>
            <w:r>
              <w:rPr>
                <w:i/>
                <w:sz w:val="20"/>
                <w:szCs w:val="20"/>
              </w:rPr>
              <w:t>ho’omohala</w:t>
            </w:r>
            <w:proofErr w:type="spellEnd"/>
            <w:r>
              <w:rPr>
                <w:i/>
                <w:sz w:val="20"/>
                <w:szCs w:val="20"/>
              </w:rPr>
              <w:t xml:space="preserve"> a me ka </w:t>
            </w:r>
            <w:proofErr w:type="spellStart"/>
            <w:r>
              <w:rPr>
                <w:i/>
                <w:sz w:val="20"/>
                <w:szCs w:val="20"/>
              </w:rPr>
              <w:t>mo’omeheu</w:t>
            </w:r>
            <w:proofErr w:type="spellEnd"/>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35"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E830B8">
            <w:pPr>
              <w:pBdr>
                <w:top w:val="nil"/>
                <w:left w:val="nil"/>
                <w:bottom w:val="nil"/>
                <w:right w:val="nil"/>
                <w:between w:val="nil"/>
              </w:pBdr>
              <w:spacing w:after="0"/>
              <w:rPr>
                <w:sz w:val="20"/>
                <w:szCs w:val="20"/>
              </w:rPr>
            </w:pPr>
            <w:r>
              <w:rPr>
                <w:sz w:val="20"/>
                <w:szCs w:val="20"/>
              </w:rPr>
              <w:t>M</w:t>
            </w:r>
          </w:p>
        </w:tc>
        <w:tc>
          <w:tcPr>
            <w:tcW w:w="750" w:type="dxa"/>
          </w:tcPr>
          <w:p w:rsidR="00465DD6" w:rsidRDefault="00465DD6">
            <w:pPr>
              <w:pBdr>
                <w:top w:val="nil"/>
                <w:left w:val="nil"/>
                <w:bottom w:val="nil"/>
                <w:right w:val="nil"/>
                <w:between w:val="nil"/>
              </w:pBdr>
              <w:spacing w:after="0"/>
              <w:rPr>
                <w:sz w:val="20"/>
                <w:szCs w:val="20"/>
              </w:rPr>
            </w:pPr>
          </w:p>
        </w:tc>
        <w:tc>
          <w:tcPr>
            <w:tcW w:w="750" w:type="dxa"/>
          </w:tcPr>
          <w:p w:rsidR="00465DD6" w:rsidRDefault="00465DD6">
            <w:pPr>
              <w:pBdr>
                <w:top w:val="nil"/>
                <w:left w:val="nil"/>
                <w:bottom w:val="nil"/>
                <w:right w:val="nil"/>
                <w:between w:val="nil"/>
              </w:pBdr>
              <w:spacing w:after="0"/>
              <w:rPr>
                <w:sz w:val="20"/>
                <w:szCs w:val="20"/>
              </w:rPr>
            </w:pPr>
          </w:p>
        </w:tc>
      </w:tr>
      <w:tr w:rsidR="00465DD6">
        <w:tc>
          <w:tcPr>
            <w:tcW w:w="5115" w:type="dxa"/>
            <w:shd w:val="clear" w:color="auto" w:fill="FFFFFF"/>
          </w:tcPr>
          <w:p w:rsidR="00465DD6" w:rsidRDefault="00E830B8">
            <w:pPr>
              <w:numPr>
                <w:ilvl w:val="0"/>
                <w:numId w:val="1"/>
              </w:numPr>
              <w:pBdr>
                <w:top w:val="nil"/>
                <w:left w:val="nil"/>
                <w:bottom w:val="nil"/>
                <w:right w:val="nil"/>
                <w:between w:val="nil"/>
              </w:pBdr>
              <w:spacing w:after="0"/>
              <w:ind w:left="270" w:hanging="270"/>
              <w:rPr>
                <w:sz w:val="20"/>
                <w:szCs w:val="20"/>
              </w:rPr>
            </w:pPr>
            <w:r>
              <w:rPr>
                <w:sz w:val="20"/>
                <w:szCs w:val="20"/>
              </w:rPr>
              <w:t>Care Across the Lifespan</w:t>
            </w:r>
            <w:r>
              <w:rPr>
                <w:i/>
                <w:sz w:val="20"/>
                <w:szCs w:val="20"/>
              </w:rPr>
              <w:t xml:space="preserve">      </w:t>
            </w:r>
          </w:p>
          <w:p w:rsidR="00465DD6" w:rsidRDefault="00E830B8">
            <w:pPr>
              <w:pBdr>
                <w:top w:val="nil"/>
                <w:left w:val="nil"/>
                <w:bottom w:val="nil"/>
                <w:right w:val="nil"/>
                <w:between w:val="nil"/>
              </w:pBdr>
              <w:spacing w:after="0"/>
              <w:rPr>
                <w:sz w:val="20"/>
                <w:szCs w:val="20"/>
              </w:rPr>
            </w:pPr>
            <w:r>
              <w:rPr>
                <w:i/>
                <w:sz w:val="20"/>
                <w:szCs w:val="20"/>
              </w:rPr>
              <w:t xml:space="preserve">Ka </w:t>
            </w:r>
            <w:proofErr w:type="spellStart"/>
            <w:r>
              <w:rPr>
                <w:i/>
                <w:sz w:val="20"/>
                <w:szCs w:val="20"/>
              </w:rPr>
              <w:t>malama</w:t>
            </w:r>
            <w:proofErr w:type="spellEnd"/>
            <w:r>
              <w:rPr>
                <w:i/>
                <w:sz w:val="20"/>
                <w:szCs w:val="20"/>
              </w:rPr>
              <w:t xml:space="preserve"> </w:t>
            </w:r>
            <w:proofErr w:type="spellStart"/>
            <w:r>
              <w:rPr>
                <w:i/>
                <w:sz w:val="20"/>
                <w:szCs w:val="20"/>
              </w:rPr>
              <w:t>olakino</w:t>
            </w:r>
            <w:proofErr w:type="spellEnd"/>
            <w:r>
              <w:rPr>
                <w:i/>
                <w:sz w:val="20"/>
                <w:szCs w:val="20"/>
              </w:rPr>
              <w:t xml:space="preserve"> o ka </w:t>
            </w:r>
            <w:proofErr w:type="spellStart"/>
            <w:r>
              <w:rPr>
                <w:i/>
                <w:sz w:val="20"/>
                <w:szCs w:val="20"/>
              </w:rPr>
              <w:t>wa</w:t>
            </w:r>
            <w:proofErr w:type="spellEnd"/>
            <w:r>
              <w:rPr>
                <w:i/>
                <w:sz w:val="20"/>
                <w:szCs w:val="20"/>
              </w:rPr>
              <w:t xml:space="preserve"> </w:t>
            </w:r>
            <w:proofErr w:type="spellStart"/>
            <w:r>
              <w:rPr>
                <w:i/>
                <w:sz w:val="20"/>
                <w:szCs w:val="20"/>
              </w:rPr>
              <w:t>ola</w:t>
            </w:r>
            <w:proofErr w:type="spellEnd"/>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35"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465DD6">
            <w:pPr>
              <w:pBdr>
                <w:top w:val="nil"/>
                <w:left w:val="nil"/>
                <w:bottom w:val="nil"/>
                <w:right w:val="nil"/>
                <w:between w:val="nil"/>
              </w:pBdr>
              <w:spacing w:after="0"/>
              <w:rPr>
                <w:sz w:val="20"/>
                <w:szCs w:val="20"/>
              </w:rPr>
            </w:pPr>
          </w:p>
        </w:tc>
        <w:tc>
          <w:tcPr>
            <w:tcW w:w="720" w:type="dxa"/>
            <w:shd w:val="clear" w:color="auto" w:fill="FFFFFF"/>
          </w:tcPr>
          <w:p w:rsidR="00465DD6" w:rsidRDefault="00E830B8">
            <w:pPr>
              <w:pBdr>
                <w:top w:val="nil"/>
                <w:left w:val="nil"/>
                <w:bottom w:val="nil"/>
                <w:right w:val="nil"/>
                <w:between w:val="nil"/>
              </w:pBdr>
              <w:spacing w:after="0"/>
              <w:rPr>
                <w:sz w:val="20"/>
                <w:szCs w:val="20"/>
              </w:rPr>
            </w:pPr>
            <w:r>
              <w:rPr>
                <w:sz w:val="20"/>
                <w:szCs w:val="20"/>
              </w:rPr>
              <w:t>M</w:t>
            </w:r>
          </w:p>
        </w:tc>
        <w:tc>
          <w:tcPr>
            <w:tcW w:w="750" w:type="dxa"/>
          </w:tcPr>
          <w:p w:rsidR="00465DD6" w:rsidRDefault="00465DD6">
            <w:pPr>
              <w:pBdr>
                <w:top w:val="nil"/>
                <w:left w:val="nil"/>
                <w:bottom w:val="nil"/>
                <w:right w:val="nil"/>
                <w:between w:val="nil"/>
              </w:pBdr>
              <w:spacing w:after="0"/>
              <w:rPr>
                <w:sz w:val="20"/>
                <w:szCs w:val="20"/>
              </w:rPr>
            </w:pPr>
          </w:p>
        </w:tc>
        <w:tc>
          <w:tcPr>
            <w:tcW w:w="750" w:type="dxa"/>
          </w:tcPr>
          <w:p w:rsidR="00465DD6" w:rsidRDefault="00465DD6">
            <w:pPr>
              <w:pBdr>
                <w:top w:val="nil"/>
                <w:left w:val="nil"/>
                <w:bottom w:val="nil"/>
                <w:right w:val="nil"/>
                <w:between w:val="nil"/>
              </w:pBdr>
              <w:spacing w:after="0"/>
              <w:rPr>
                <w:sz w:val="20"/>
                <w:szCs w:val="20"/>
              </w:rPr>
            </w:pPr>
          </w:p>
        </w:tc>
      </w:tr>
    </w:tbl>
    <w:p w:rsidR="00465DD6" w:rsidRDefault="00465DD6">
      <w:pPr>
        <w:widowControl w:val="0"/>
        <w:pBdr>
          <w:top w:val="nil"/>
          <w:left w:val="nil"/>
          <w:bottom w:val="nil"/>
          <w:right w:val="nil"/>
          <w:between w:val="nil"/>
        </w:pBdr>
        <w:spacing w:after="0"/>
        <w:ind w:left="960" w:hanging="960"/>
        <w:rPr>
          <w:b/>
          <w:sz w:val="22"/>
          <w:szCs w:val="22"/>
        </w:rPr>
      </w:pPr>
    </w:p>
    <w:p w:rsidR="00465DD6" w:rsidRDefault="00E830B8">
      <w:pPr>
        <w:widowControl w:val="0"/>
        <w:pBdr>
          <w:top w:val="nil"/>
          <w:left w:val="nil"/>
          <w:bottom w:val="nil"/>
          <w:right w:val="nil"/>
          <w:between w:val="nil"/>
        </w:pBdr>
        <w:spacing w:after="0"/>
        <w:ind w:left="960" w:hanging="960"/>
        <w:rPr>
          <w:b/>
          <w:sz w:val="22"/>
          <w:szCs w:val="22"/>
        </w:rPr>
      </w:pPr>
      <w:r>
        <w:rPr>
          <w:b/>
          <w:sz w:val="22"/>
          <w:szCs w:val="22"/>
        </w:rPr>
        <w:t xml:space="preserve">REQUIRED TEXT </w:t>
      </w:r>
    </w:p>
    <w:p w:rsidR="00465DD6" w:rsidRDefault="00E830B8">
      <w:pPr>
        <w:widowControl w:val="0"/>
        <w:pBdr>
          <w:top w:val="nil"/>
          <w:left w:val="nil"/>
          <w:bottom w:val="nil"/>
          <w:right w:val="nil"/>
          <w:between w:val="nil"/>
        </w:pBdr>
        <w:spacing w:after="0"/>
        <w:ind w:left="960" w:hanging="960"/>
        <w:rPr>
          <w:sz w:val="22"/>
          <w:szCs w:val="22"/>
        </w:rPr>
      </w:pPr>
      <w:proofErr w:type="spellStart"/>
      <w:r>
        <w:rPr>
          <w:sz w:val="22"/>
          <w:szCs w:val="22"/>
        </w:rPr>
        <w:t>Dearholt</w:t>
      </w:r>
      <w:proofErr w:type="spellEnd"/>
      <w:r>
        <w:rPr>
          <w:sz w:val="22"/>
          <w:szCs w:val="22"/>
        </w:rPr>
        <w:t xml:space="preserve">, S., &amp; Dang, D. (2012). </w:t>
      </w:r>
      <w:r>
        <w:rPr>
          <w:i/>
          <w:sz w:val="22"/>
          <w:szCs w:val="22"/>
        </w:rPr>
        <w:t xml:space="preserve">Johns Hopkins Nursing evidence-based practice: Models and guidelines </w:t>
      </w:r>
      <w:r>
        <w:rPr>
          <w:sz w:val="22"/>
          <w:szCs w:val="22"/>
        </w:rPr>
        <w:t>(2nd ed.). Indianapolis, IN: Sigma Theta Tau International. (From Fall course). ISBN-13: 978-1-9354-7676-4</w:t>
      </w:r>
    </w:p>
    <w:p w:rsidR="00465DD6" w:rsidRDefault="00465DD6">
      <w:pPr>
        <w:pBdr>
          <w:top w:val="nil"/>
          <w:left w:val="nil"/>
          <w:bottom w:val="nil"/>
          <w:right w:val="nil"/>
          <w:between w:val="nil"/>
        </w:pBdr>
        <w:spacing w:after="0"/>
        <w:rPr>
          <w:sz w:val="22"/>
          <w:szCs w:val="22"/>
        </w:rPr>
      </w:pPr>
    </w:p>
    <w:p w:rsidR="00465DD6" w:rsidRDefault="00E830B8">
      <w:pPr>
        <w:pBdr>
          <w:top w:val="nil"/>
          <w:left w:val="nil"/>
          <w:bottom w:val="nil"/>
          <w:right w:val="nil"/>
          <w:between w:val="nil"/>
        </w:pBdr>
        <w:spacing w:after="0"/>
        <w:rPr>
          <w:b/>
          <w:sz w:val="22"/>
          <w:szCs w:val="22"/>
        </w:rPr>
      </w:pPr>
      <w:r>
        <w:rPr>
          <w:b/>
          <w:sz w:val="22"/>
          <w:szCs w:val="22"/>
        </w:rPr>
        <w:t xml:space="preserve">COURSE DESIGN </w:t>
      </w:r>
    </w:p>
    <w:p w:rsidR="00465DD6" w:rsidRDefault="00E830B8">
      <w:pPr>
        <w:pBdr>
          <w:top w:val="nil"/>
          <w:left w:val="nil"/>
          <w:bottom w:val="nil"/>
          <w:right w:val="nil"/>
          <w:between w:val="nil"/>
        </w:pBdr>
        <w:spacing w:after="0"/>
        <w:rPr>
          <w:i/>
          <w:sz w:val="22"/>
          <w:szCs w:val="22"/>
        </w:rPr>
      </w:pPr>
      <w:r>
        <w:rPr>
          <w:sz w:val="22"/>
          <w:szCs w:val="22"/>
        </w:rPr>
        <w:t xml:space="preserve">NUR 406 Evidence Based Practice Practicum is a continuation of NUR 404 Evidence Based Practice.  </w:t>
      </w:r>
      <w:r>
        <w:rPr>
          <w:i/>
          <w:sz w:val="22"/>
          <w:szCs w:val="22"/>
        </w:rPr>
        <w:t>To have progressed it is expected students will have met the course outcomes from NUR 404 FALL 2016. The student will be able to:</w:t>
      </w:r>
    </w:p>
    <w:p w:rsidR="00465DD6" w:rsidRDefault="00E830B8">
      <w:pPr>
        <w:numPr>
          <w:ilvl w:val="0"/>
          <w:numId w:val="5"/>
        </w:numPr>
        <w:pBdr>
          <w:top w:val="nil"/>
          <w:left w:val="nil"/>
          <w:bottom w:val="nil"/>
          <w:right w:val="nil"/>
          <w:between w:val="nil"/>
        </w:pBdr>
        <w:spacing w:after="0" w:line="240" w:lineRule="auto"/>
        <w:ind w:left="1008"/>
        <w:rPr>
          <w:sz w:val="22"/>
          <w:szCs w:val="22"/>
        </w:rPr>
      </w:pPr>
      <w:r>
        <w:rPr>
          <w:sz w:val="22"/>
          <w:szCs w:val="22"/>
        </w:rPr>
        <w:t>Differentiate between the research process and the evidence-based practice process</w:t>
      </w:r>
    </w:p>
    <w:p w:rsidR="00465DD6" w:rsidRDefault="00E830B8">
      <w:pPr>
        <w:numPr>
          <w:ilvl w:val="0"/>
          <w:numId w:val="5"/>
        </w:numPr>
        <w:pBdr>
          <w:top w:val="nil"/>
          <w:left w:val="nil"/>
          <w:bottom w:val="nil"/>
          <w:right w:val="nil"/>
          <w:between w:val="nil"/>
        </w:pBdr>
        <w:spacing w:after="0" w:line="240" w:lineRule="auto"/>
        <w:ind w:left="1008"/>
        <w:rPr>
          <w:sz w:val="22"/>
          <w:szCs w:val="22"/>
        </w:rPr>
      </w:pPr>
      <w:r>
        <w:rPr>
          <w:sz w:val="22"/>
          <w:szCs w:val="22"/>
        </w:rPr>
        <w:t>Create an answerable EBP question using PICO</w:t>
      </w:r>
    </w:p>
    <w:p w:rsidR="00465DD6" w:rsidRDefault="00E830B8">
      <w:pPr>
        <w:numPr>
          <w:ilvl w:val="0"/>
          <w:numId w:val="5"/>
        </w:numPr>
        <w:pBdr>
          <w:top w:val="nil"/>
          <w:left w:val="nil"/>
          <w:bottom w:val="nil"/>
          <w:right w:val="nil"/>
          <w:between w:val="nil"/>
        </w:pBdr>
        <w:spacing w:after="0" w:line="240" w:lineRule="auto"/>
        <w:ind w:left="1008"/>
        <w:rPr>
          <w:sz w:val="22"/>
          <w:szCs w:val="22"/>
        </w:rPr>
      </w:pPr>
      <w:r>
        <w:rPr>
          <w:sz w:val="22"/>
          <w:szCs w:val="22"/>
        </w:rPr>
        <w:t xml:space="preserve">Conduct a literature/evidence search using library databases </w:t>
      </w:r>
    </w:p>
    <w:p w:rsidR="00465DD6" w:rsidRDefault="00E830B8">
      <w:pPr>
        <w:numPr>
          <w:ilvl w:val="0"/>
          <w:numId w:val="5"/>
        </w:numPr>
        <w:pBdr>
          <w:top w:val="nil"/>
          <w:left w:val="nil"/>
          <w:bottom w:val="nil"/>
          <w:right w:val="nil"/>
          <w:between w:val="nil"/>
        </w:pBdr>
        <w:spacing w:after="0" w:line="240" w:lineRule="auto"/>
        <w:ind w:left="1008"/>
        <w:rPr>
          <w:sz w:val="22"/>
          <w:szCs w:val="22"/>
        </w:rPr>
      </w:pPr>
      <w:r>
        <w:rPr>
          <w:sz w:val="22"/>
          <w:szCs w:val="22"/>
        </w:rPr>
        <w:t>Appraise research and non-research evidence at a novice level</w:t>
      </w:r>
    </w:p>
    <w:p w:rsidR="00465DD6" w:rsidRDefault="00E830B8">
      <w:pPr>
        <w:numPr>
          <w:ilvl w:val="0"/>
          <w:numId w:val="5"/>
        </w:numPr>
        <w:pBdr>
          <w:top w:val="nil"/>
          <w:left w:val="nil"/>
          <w:bottom w:val="nil"/>
          <w:right w:val="nil"/>
          <w:between w:val="nil"/>
        </w:pBdr>
        <w:spacing w:after="0"/>
        <w:ind w:left="1008"/>
        <w:rPr>
          <w:sz w:val="22"/>
          <w:szCs w:val="22"/>
        </w:rPr>
      </w:pPr>
      <w:r>
        <w:rPr>
          <w:sz w:val="22"/>
          <w:szCs w:val="22"/>
        </w:rPr>
        <w:t>Collaborate effectively with teammates both face-to face and using technology</w:t>
      </w:r>
    </w:p>
    <w:p w:rsidR="00465DD6" w:rsidRDefault="00465DD6">
      <w:pPr>
        <w:pBdr>
          <w:top w:val="nil"/>
          <w:left w:val="nil"/>
          <w:bottom w:val="nil"/>
          <w:right w:val="nil"/>
          <w:between w:val="nil"/>
        </w:pBdr>
        <w:spacing w:after="0"/>
        <w:rPr>
          <w:b/>
          <w:sz w:val="22"/>
          <w:szCs w:val="22"/>
        </w:rPr>
      </w:pPr>
    </w:p>
    <w:p w:rsidR="00465DD6" w:rsidRDefault="00E830B8">
      <w:pPr>
        <w:pBdr>
          <w:top w:val="nil"/>
          <w:left w:val="nil"/>
          <w:bottom w:val="nil"/>
          <w:right w:val="nil"/>
          <w:between w:val="nil"/>
        </w:pBdr>
        <w:spacing w:after="0"/>
        <w:rPr>
          <w:sz w:val="22"/>
          <w:szCs w:val="22"/>
        </w:rPr>
      </w:pPr>
      <w:r>
        <w:rPr>
          <w:b/>
          <w:sz w:val="22"/>
          <w:szCs w:val="22"/>
        </w:rPr>
        <w:t>In Fall -</w:t>
      </w:r>
      <w:r>
        <w:rPr>
          <w:sz w:val="22"/>
          <w:szCs w:val="22"/>
        </w:rPr>
        <w:t xml:space="preserve"> NUR 404 students formed teams and chose a community-based organization to complete an EBP project. The team collaborated with organizational leaders to identify a practice problem. Using the Johns Hopkins Nursing Evidence Practice Model, teams developed an EBP question that addressed the practice problem. Each student appraised three pieces of evidence and critiqued three teammate appraisals. Each team has 15</w:t>
      </w:r>
      <w:r w:rsidR="001C1095">
        <w:rPr>
          <w:sz w:val="22"/>
          <w:szCs w:val="22"/>
        </w:rPr>
        <w:t>+</w:t>
      </w:r>
      <w:r>
        <w:rPr>
          <w:sz w:val="22"/>
          <w:szCs w:val="22"/>
        </w:rPr>
        <w:t xml:space="preserve"> pieces of appraised evidence summarized on a shared document. </w:t>
      </w:r>
    </w:p>
    <w:p w:rsidR="00465DD6" w:rsidRDefault="00465DD6">
      <w:pPr>
        <w:pBdr>
          <w:top w:val="nil"/>
          <w:left w:val="nil"/>
          <w:bottom w:val="nil"/>
          <w:right w:val="nil"/>
          <w:between w:val="nil"/>
        </w:pBdr>
        <w:spacing w:after="0"/>
        <w:rPr>
          <w:sz w:val="22"/>
          <w:szCs w:val="22"/>
        </w:rPr>
      </w:pPr>
    </w:p>
    <w:p w:rsidR="00465DD6" w:rsidRDefault="00E830B8">
      <w:pPr>
        <w:pBdr>
          <w:top w:val="nil"/>
          <w:left w:val="nil"/>
          <w:bottom w:val="nil"/>
          <w:right w:val="nil"/>
          <w:between w:val="nil"/>
        </w:pBdr>
        <w:spacing w:after="0"/>
        <w:rPr>
          <w:sz w:val="22"/>
          <w:szCs w:val="22"/>
        </w:rPr>
      </w:pPr>
      <w:r>
        <w:rPr>
          <w:b/>
          <w:sz w:val="22"/>
          <w:szCs w:val="22"/>
        </w:rPr>
        <w:t>In Spring</w:t>
      </w:r>
      <w:r>
        <w:rPr>
          <w:sz w:val="22"/>
          <w:szCs w:val="22"/>
        </w:rPr>
        <w:t xml:space="preserve"> - NUR 406 Teams will meet and:</w:t>
      </w:r>
    </w:p>
    <w:p w:rsidR="00465DD6" w:rsidRDefault="001C1095">
      <w:pPr>
        <w:numPr>
          <w:ilvl w:val="0"/>
          <w:numId w:val="4"/>
        </w:numPr>
        <w:pBdr>
          <w:top w:val="nil"/>
          <w:left w:val="nil"/>
          <w:bottom w:val="nil"/>
          <w:right w:val="nil"/>
          <w:between w:val="nil"/>
        </w:pBdr>
        <w:spacing w:after="0"/>
        <w:ind w:left="1008"/>
        <w:rPr>
          <w:sz w:val="22"/>
          <w:szCs w:val="22"/>
        </w:rPr>
      </w:pPr>
      <w:r>
        <w:rPr>
          <w:sz w:val="22"/>
          <w:szCs w:val="22"/>
        </w:rPr>
        <w:lastRenderedPageBreak/>
        <w:t>S</w:t>
      </w:r>
      <w:r w:rsidR="00E830B8">
        <w:rPr>
          <w:sz w:val="22"/>
          <w:szCs w:val="22"/>
        </w:rPr>
        <w:t xml:space="preserve">ynthesize summarized evidence </w:t>
      </w:r>
      <w:r>
        <w:rPr>
          <w:sz w:val="22"/>
          <w:szCs w:val="22"/>
        </w:rPr>
        <w:t xml:space="preserve">into a written literature review </w:t>
      </w:r>
      <w:r w:rsidR="00E830B8">
        <w:rPr>
          <w:sz w:val="22"/>
          <w:szCs w:val="22"/>
        </w:rPr>
        <w:t>to support a practice recommendation OR educational project for the community site</w:t>
      </w:r>
    </w:p>
    <w:p w:rsidR="00465DD6" w:rsidRDefault="00E830B8">
      <w:pPr>
        <w:numPr>
          <w:ilvl w:val="0"/>
          <w:numId w:val="4"/>
        </w:numPr>
        <w:pBdr>
          <w:top w:val="nil"/>
          <w:left w:val="nil"/>
          <w:bottom w:val="nil"/>
          <w:right w:val="nil"/>
          <w:between w:val="nil"/>
        </w:pBdr>
        <w:spacing w:after="0"/>
        <w:ind w:left="1008"/>
        <w:rPr>
          <w:sz w:val="22"/>
          <w:szCs w:val="22"/>
        </w:rPr>
      </w:pPr>
      <w:r>
        <w:rPr>
          <w:sz w:val="22"/>
          <w:szCs w:val="22"/>
        </w:rPr>
        <w:t>Write evidence-based practice change recommendation and present to community partners - this may be policy change or pilot educational program</w:t>
      </w:r>
    </w:p>
    <w:p w:rsidR="00465DD6" w:rsidRDefault="00E830B8">
      <w:pPr>
        <w:numPr>
          <w:ilvl w:val="0"/>
          <w:numId w:val="4"/>
        </w:numPr>
        <w:pBdr>
          <w:top w:val="nil"/>
          <w:left w:val="nil"/>
          <w:bottom w:val="nil"/>
          <w:right w:val="nil"/>
          <w:between w:val="nil"/>
        </w:pBdr>
        <w:spacing w:after="0"/>
        <w:ind w:left="1008"/>
        <w:rPr>
          <w:sz w:val="22"/>
          <w:szCs w:val="22"/>
        </w:rPr>
      </w:pPr>
      <w:r>
        <w:rPr>
          <w:sz w:val="22"/>
          <w:szCs w:val="22"/>
        </w:rPr>
        <w:t>Design and implement in</w:t>
      </w:r>
      <w:r w:rsidR="009611FC">
        <w:rPr>
          <w:sz w:val="22"/>
          <w:szCs w:val="22"/>
        </w:rPr>
        <w:t>-</w:t>
      </w:r>
      <w:r>
        <w:rPr>
          <w:sz w:val="22"/>
          <w:szCs w:val="22"/>
        </w:rPr>
        <w:t>service for staff OR an educational program for staff or clients</w:t>
      </w:r>
    </w:p>
    <w:p w:rsidR="00465DD6" w:rsidRDefault="00E830B8">
      <w:pPr>
        <w:numPr>
          <w:ilvl w:val="0"/>
          <w:numId w:val="4"/>
        </w:numPr>
        <w:pBdr>
          <w:top w:val="nil"/>
          <w:left w:val="nil"/>
          <w:bottom w:val="nil"/>
          <w:right w:val="nil"/>
          <w:between w:val="nil"/>
        </w:pBdr>
        <w:spacing w:after="0"/>
        <w:ind w:left="1008"/>
        <w:rPr>
          <w:sz w:val="22"/>
          <w:szCs w:val="22"/>
        </w:rPr>
      </w:pPr>
      <w:r>
        <w:rPr>
          <w:sz w:val="22"/>
          <w:szCs w:val="22"/>
        </w:rPr>
        <w:t>Have participants evaluate presentation - both learning objectives and in</w:t>
      </w:r>
      <w:r w:rsidR="009611FC">
        <w:rPr>
          <w:sz w:val="22"/>
          <w:szCs w:val="22"/>
        </w:rPr>
        <w:t>-</w:t>
      </w:r>
      <w:r>
        <w:rPr>
          <w:sz w:val="22"/>
          <w:szCs w:val="22"/>
        </w:rPr>
        <w:t>service/program itself</w:t>
      </w:r>
    </w:p>
    <w:p w:rsidR="00465DD6" w:rsidRPr="001C1095" w:rsidRDefault="00E830B8">
      <w:pPr>
        <w:numPr>
          <w:ilvl w:val="0"/>
          <w:numId w:val="4"/>
        </w:numPr>
        <w:pBdr>
          <w:top w:val="nil"/>
          <w:left w:val="nil"/>
          <w:bottom w:val="nil"/>
          <w:right w:val="nil"/>
          <w:between w:val="nil"/>
        </w:pBdr>
        <w:spacing w:after="0"/>
        <w:ind w:left="1008"/>
        <w:rPr>
          <w:sz w:val="22"/>
          <w:szCs w:val="22"/>
        </w:rPr>
      </w:pPr>
      <w:r w:rsidRPr="001C1095">
        <w:rPr>
          <w:sz w:val="22"/>
          <w:szCs w:val="22"/>
        </w:rPr>
        <w:t>Write a concise Team clinical report covering the complete process (Fall and Spring) with template &amp; rubric</w:t>
      </w:r>
    </w:p>
    <w:p w:rsidR="00465DD6" w:rsidRPr="001C1095" w:rsidRDefault="00E830B8">
      <w:pPr>
        <w:numPr>
          <w:ilvl w:val="0"/>
          <w:numId w:val="4"/>
        </w:numPr>
        <w:pBdr>
          <w:top w:val="nil"/>
          <w:left w:val="nil"/>
          <w:bottom w:val="nil"/>
          <w:right w:val="nil"/>
          <w:between w:val="nil"/>
        </w:pBdr>
        <w:spacing w:after="0"/>
        <w:ind w:left="1008"/>
        <w:rPr>
          <w:sz w:val="22"/>
          <w:szCs w:val="22"/>
        </w:rPr>
      </w:pPr>
      <w:r w:rsidRPr="001C1095">
        <w:rPr>
          <w:sz w:val="22"/>
          <w:szCs w:val="22"/>
        </w:rPr>
        <w:t>Team</w:t>
      </w:r>
      <w:r w:rsidR="001C1095" w:rsidRPr="001C1095">
        <w:rPr>
          <w:sz w:val="22"/>
          <w:szCs w:val="22"/>
        </w:rPr>
        <w:t>s</w:t>
      </w:r>
      <w:r w:rsidRPr="001C1095">
        <w:rPr>
          <w:sz w:val="22"/>
          <w:szCs w:val="22"/>
        </w:rPr>
        <w:t xml:space="preserve"> </w:t>
      </w:r>
      <w:r w:rsidR="001C1095" w:rsidRPr="001C1095">
        <w:rPr>
          <w:sz w:val="22"/>
          <w:szCs w:val="22"/>
        </w:rPr>
        <w:t>will</w:t>
      </w:r>
      <w:r w:rsidRPr="001C1095">
        <w:rPr>
          <w:sz w:val="22"/>
          <w:szCs w:val="22"/>
        </w:rPr>
        <w:t xml:space="preserve"> </w:t>
      </w:r>
      <w:r w:rsidR="001C1095" w:rsidRPr="001C1095">
        <w:rPr>
          <w:sz w:val="22"/>
          <w:szCs w:val="22"/>
        </w:rPr>
        <w:t xml:space="preserve">present literature review findings at Na </w:t>
      </w:r>
      <w:proofErr w:type="spellStart"/>
      <w:r w:rsidR="001C1095" w:rsidRPr="001C1095">
        <w:rPr>
          <w:sz w:val="22"/>
          <w:szCs w:val="22"/>
        </w:rPr>
        <w:t>Liko</w:t>
      </w:r>
      <w:proofErr w:type="spellEnd"/>
      <w:r w:rsidR="001C1095" w:rsidRPr="001C1095">
        <w:rPr>
          <w:sz w:val="22"/>
          <w:szCs w:val="22"/>
        </w:rPr>
        <w:t xml:space="preserve"> </w:t>
      </w:r>
    </w:p>
    <w:p w:rsidR="00465DD6" w:rsidRDefault="00E830B8">
      <w:pPr>
        <w:numPr>
          <w:ilvl w:val="0"/>
          <w:numId w:val="4"/>
        </w:numPr>
        <w:pBdr>
          <w:top w:val="nil"/>
          <w:left w:val="nil"/>
          <w:bottom w:val="nil"/>
          <w:right w:val="nil"/>
          <w:between w:val="nil"/>
        </w:pBdr>
        <w:spacing w:after="0"/>
        <w:ind w:left="1008"/>
        <w:rPr>
          <w:sz w:val="22"/>
          <w:szCs w:val="22"/>
        </w:rPr>
      </w:pPr>
      <w:r>
        <w:rPr>
          <w:sz w:val="22"/>
          <w:szCs w:val="22"/>
        </w:rPr>
        <w:t>Create a 36” h x 48” w scientific poster with template and rubric</w:t>
      </w:r>
    </w:p>
    <w:p w:rsidR="00465DD6" w:rsidRDefault="00E830B8">
      <w:pPr>
        <w:numPr>
          <w:ilvl w:val="0"/>
          <w:numId w:val="4"/>
        </w:numPr>
        <w:pBdr>
          <w:top w:val="nil"/>
          <w:left w:val="nil"/>
          <w:bottom w:val="nil"/>
          <w:right w:val="nil"/>
          <w:between w:val="nil"/>
        </w:pBdr>
        <w:spacing w:after="0"/>
        <w:ind w:left="1008"/>
        <w:rPr>
          <w:sz w:val="22"/>
          <w:szCs w:val="22"/>
        </w:rPr>
      </w:pPr>
      <w:r>
        <w:rPr>
          <w:sz w:val="22"/>
          <w:szCs w:val="22"/>
        </w:rPr>
        <w:t>Present poster at EBP and Clinical Partner Recognition Day</w:t>
      </w:r>
    </w:p>
    <w:p w:rsidR="00465DD6" w:rsidRDefault="00E830B8">
      <w:pPr>
        <w:numPr>
          <w:ilvl w:val="0"/>
          <w:numId w:val="4"/>
        </w:numPr>
        <w:pBdr>
          <w:top w:val="nil"/>
          <w:left w:val="nil"/>
          <w:bottom w:val="nil"/>
          <w:right w:val="nil"/>
          <w:between w:val="nil"/>
        </w:pBdr>
        <w:spacing w:after="0"/>
        <w:ind w:left="1008"/>
        <w:rPr>
          <w:sz w:val="22"/>
          <w:szCs w:val="22"/>
        </w:rPr>
      </w:pPr>
      <w:r>
        <w:rPr>
          <w:sz w:val="22"/>
          <w:szCs w:val="22"/>
        </w:rPr>
        <w:t>Present EBP practice change recommendation (#2) to Peers and Faculty</w:t>
      </w:r>
    </w:p>
    <w:p w:rsidR="00465DD6" w:rsidRDefault="00E830B8">
      <w:pPr>
        <w:numPr>
          <w:ilvl w:val="0"/>
          <w:numId w:val="4"/>
        </w:numPr>
        <w:pBdr>
          <w:top w:val="nil"/>
          <w:left w:val="nil"/>
          <w:bottom w:val="nil"/>
          <w:right w:val="nil"/>
          <w:between w:val="nil"/>
        </w:pBdr>
        <w:spacing w:after="0"/>
        <w:ind w:left="1008"/>
        <w:rPr>
          <w:sz w:val="22"/>
          <w:szCs w:val="22"/>
        </w:rPr>
      </w:pPr>
      <w:r>
        <w:rPr>
          <w:sz w:val="22"/>
          <w:szCs w:val="22"/>
        </w:rPr>
        <w:t>Respond to a final summative prompt reflecting the attitudinal change regarding the use of evidence to guide nursing practice.</w:t>
      </w:r>
    </w:p>
    <w:p w:rsidR="009611FC" w:rsidRDefault="009611FC">
      <w:pPr>
        <w:pBdr>
          <w:top w:val="nil"/>
          <w:left w:val="nil"/>
          <w:bottom w:val="nil"/>
          <w:right w:val="nil"/>
          <w:between w:val="nil"/>
        </w:pBdr>
        <w:spacing w:after="0"/>
        <w:rPr>
          <w:b/>
          <w:sz w:val="22"/>
          <w:szCs w:val="22"/>
        </w:rPr>
      </w:pPr>
    </w:p>
    <w:tbl>
      <w:tblPr>
        <w:tblStyle w:val="a2"/>
        <w:tblW w:w="5100" w:type="dxa"/>
        <w:tblInd w:w="150" w:type="dxa"/>
        <w:tblLayout w:type="fixed"/>
        <w:tblLook w:val="0400" w:firstRow="0" w:lastRow="0" w:firstColumn="0" w:lastColumn="0" w:noHBand="0" w:noVBand="1"/>
      </w:tblPr>
      <w:tblGrid>
        <w:gridCol w:w="2505"/>
        <w:gridCol w:w="2595"/>
      </w:tblGrid>
      <w:tr w:rsidR="00465DD6">
        <w:tc>
          <w:tcPr>
            <w:tcW w:w="2505" w:type="dxa"/>
          </w:tcPr>
          <w:p w:rsidR="00465DD6" w:rsidRDefault="00E830B8">
            <w:pPr>
              <w:pBdr>
                <w:top w:val="nil"/>
                <w:left w:val="nil"/>
                <w:bottom w:val="nil"/>
                <w:right w:val="nil"/>
                <w:between w:val="nil"/>
              </w:pBdr>
              <w:ind w:left="-131"/>
              <w:rPr>
                <w:b/>
                <w:sz w:val="22"/>
                <w:szCs w:val="22"/>
              </w:rPr>
            </w:pPr>
            <w:r>
              <w:rPr>
                <w:b/>
                <w:sz w:val="22"/>
                <w:szCs w:val="22"/>
              </w:rPr>
              <w:t>GRADING SCALE</w:t>
            </w:r>
          </w:p>
        </w:tc>
        <w:tc>
          <w:tcPr>
            <w:tcW w:w="2595" w:type="dxa"/>
          </w:tcPr>
          <w:p w:rsidR="00465DD6" w:rsidRDefault="00E830B8">
            <w:pPr>
              <w:pBdr>
                <w:top w:val="nil"/>
                <w:left w:val="nil"/>
                <w:bottom w:val="nil"/>
                <w:right w:val="nil"/>
                <w:between w:val="nil"/>
              </w:pBdr>
              <w:rPr>
                <w:sz w:val="22"/>
                <w:szCs w:val="22"/>
              </w:rPr>
            </w:pPr>
            <w:r>
              <w:rPr>
                <w:sz w:val="22"/>
                <w:szCs w:val="22"/>
              </w:rPr>
              <w:t>A=90-100%</w:t>
            </w:r>
          </w:p>
        </w:tc>
      </w:tr>
      <w:tr w:rsidR="00465DD6">
        <w:tc>
          <w:tcPr>
            <w:tcW w:w="2505" w:type="dxa"/>
          </w:tcPr>
          <w:p w:rsidR="00465DD6" w:rsidRDefault="00465DD6">
            <w:pPr>
              <w:pBdr>
                <w:top w:val="nil"/>
                <w:left w:val="nil"/>
                <w:bottom w:val="nil"/>
                <w:right w:val="nil"/>
                <w:between w:val="nil"/>
              </w:pBdr>
              <w:rPr>
                <w:b/>
                <w:sz w:val="22"/>
                <w:szCs w:val="22"/>
              </w:rPr>
            </w:pPr>
          </w:p>
        </w:tc>
        <w:tc>
          <w:tcPr>
            <w:tcW w:w="2595" w:type="dxa"/>
          </w:tcPr>
          <w:p w:rsidR="00465DD6" w:rsidRDefault="00E830B8">
            <w:pPr>
              <w:pBdr>
                <w:top w:val="nil"/>
                <w:left w:val="nil"/>
                <w:bottom w:val="nil"/>
                <w:right w:val="nil"/>
                <w:between w:val="nil"/>
              </w:pBdr>
              <w:rPr>
                <w:sz w:val="22"/>
                <w:szCs w:val="22"/>
              </w:rPr>
            </w:pPr>
            <w:r>
              <w:rPr>
                <w:sz w:val="22"/>
                <w:szCs w:val="22"/>
              </w:rPr>
              <w:t>B= 80-89.99%</w:t>
            </w:r>
          </w:p>
        </w:tc>
      </w:tr>
      <w:tr w:rsidR="00465DD6">
        <w:tc>
          <w:tcPr>
            <w:tcW w:w="2505" w:type="dxa"/>
          </w:tcPr>
          <w:p w:rsidR="00465DD6" w:rsidRDefault="00465DD6">
            <w:pPr>
              <w:pBdr>
                <w:top w:val="nil"/>
                <w:left w:val="nil"/>
                <w:bottom w:val="nil"/>
                <w:right w:val="nil"/>
                <w:between w:val="nil"/>
              </w:pBdr>
              <w:rPr>
                <w:b/>
                <w:sz w:val="22"/>
                <w:szCs w:val="22"/>
              </w:rPr>
            </w:pPr>
          </w:p>
        </w:tc>
        <w:tc>
          <w:tcPr>
            <w:tcW w:w="2595" w:type="dxa"/>
          </w:tcPr>
          <w:p w:rsidR="00465DD6" w:rsidRDefault="00E830B8">
            <w:pPr>
              <w:pBdr>
                <w:top w:val="nil"/>
                <w:left w:val="nil"/>
                <w:bottom w:val="nil"/>
                <w:right w:val="nil"/>
                <w:between w:val="nil"/>
              </w:pBdr>
              <w:rPr>
                <w:sz w:val="22"/>
                <w:szCs w:val="22"/>
              </w:rPr>
            </w:pPr>
            <w:r>
              <w:rPr>
                <w:sz w:val="22"/>
                <w:szCs w:val="22"/>
              </w:rPr>
              <w:t>C=70-79.99%</w:t>
            </w:r>
          </w:p>
        </w:tc>
      </w:tr>
      <w:tr w:rsidR="00465DD6">
        <w:tc>
          <w:tcPr>
            <w:tcW w:w="2505" w:type="dxa"/>
          </w:tcPr>
          <w:p w:rsidR="00465DD6" w:rsidRDefault="00465DD6">
            <w:pPr>
              <w:pBdr>
                <w:top w:val="nil"/>
                <w:left w:val="nil"/>
                <w:bottom w:val="nil"/>
                <w:right w:val="nil"/>
                <w:between w:val="nil"/>
              </w:pBdr>
              <w:rPr>
                <w:b/>
                <w:sz w:val="22"/>
                <w:szCs w:val="22"/>
              </w:rPr>
            </w:pPr>
          </w:p>
        </w:tc>
        <w:tc>
          <w:tcPr>
            <w:tcW w:w="2595" w:type="dxa"/>
          </w:tcPr>
          <w:p w:rsidR="00465DD6" w:rsidRDefault="00E830B8">
            <w:pPr>
              <w:pBdr>
                <w:top w:val="nil"/>
                <w:left w:val="nil"/>
                <w:bottom w:val="nil"/>
                <w:right w:val="nil"/>
                <w:between w:val="nil"/>
              </w:pBdr>
              <w:rPr>
                <w:sz w:val="22"/>
                <w:szCs w:val="22"/>
              </w:rPr>
            </w:pPr>
            <w:r>
              <w:rPr>
                <w:sz w:val="22"/>
                <w:szCs w:val="22"/>
              </w:rPr>
              <w:t>D=60-69%</w:t>
            </w:r>
          </w:p>
        </w:tc>
      </w:tr>
      <w:tr w:rsidR="00465DD6">
        <w:tc>
          <w:tcPr>
            <w:tcW w:w="2505" w:type="dxa"/>
          </w:tcPr>
          <w:p w:rsidR="00465DD6" w:rsidRDefault="00465DD6">
            <w:pPr>
              <w:pBdr>
                <w:top w:val="nil"/>
                <w:left w:val="nil"/>
                <w:bottom w:val="nil"/>
                <w:right w:val="nil"/>
                <w:between w:val="nil"/>
              </w:pBdr>
              <w:rPr>
                <w:b/>
                <w:sz w:val="22"/>
                <w:szCs w:val="22"/>
              </w:rPr>
            </w:pPr>
          </w:p>
        </w:tc>
        <w:tc>
          <w:tcPr>
            <w:tcW w:w="2595" w:type="dxa"/>
          </w:tcPr>
          <w:p w:rsidR="00465DD6" w:rsidRDefault="00E830B8">
            <w:pPr>
              <w:pBdr>
                <w:top w:val="nil"/>
                <w:left w:val="nil"/>
                <w:bottom w:val="nil"/>
                <w:right w:val="nil"/>
                <w:between w:val="nil"/>
              </w:pBdr>
              <w:rPr>
                <w:sz w:val="22"/>
                <w:szCs w:val="22"/>
              </w:rPr>
            </w:pPr>
            <w:r>
              <w:rPr>
                <w:sz w:val="22"/>
                <w:szCs w:val="22"/>
              </w:rPr>
              <w:t>F=59% and below</w:t>
            </w:r>
          </w:p>
        </w:tc>
      </w:tr>
    </w:tbl>
    <w:p w:rsidR="00465DD6" w:rsidRDefault="00465DD6">
      <w:pPr>
        <w:pBdr>
          <w:top w:val="nil"/>
          <w:left w:val="nil"/>
          <w:bottom w:val="nil"/>
          <w:right w:val="nil"/>
          <w:between w:val="nil"/>
        </w:pBdr>
        <w:spacing w:after="0"/>
        <w:rPr>
          <w:b/>
          <w:sz w:val="22"/>
          <w:szCs w:val="22"/>
          <w:u w:val="single"/>
        </w:rPr>
      </w:pPr>
    </w:p>
    <w:p w:rsidR="00465DD6" w:rsidRDefault="00E830B8">
      <w:pPr>
        <w:pBdr>
          <w:top w:val="nil"/>
          <w:left w:val="nil"/>
          <w:bottom w:val="nil"/>
          <w:right w:val="nil"/>
          <w:between w:val="nil"/>
        </w:pBdr>
        <w:rPr>
          <w:b/>
          <w:sz w:val="22"/>
          <w:szCs w:val="22"/>
          <w:u w:val="single"/>
        </w:rPr>
      </w:pPr>
      <w:r>
        <w:rPr>
          <w:b/>
          <w:sz w:val="22"/>
          <w:szCs w:val="22"/>
        </w:rPr>
        <w:t>SERVICE-LEARNING</w:t>
      </w:r>
      <w:r>
        <w:rPr>
          <w:b/>
          <w:sz w:val="22"/>
          <w:szCs w:val="22"/>
          <w:u w:val="single"/>
        </w:rPr>
        <w:t xml:space="preserve"> </w:t>
      </w:r>
    </w:p>
    <w:p w:rsidR="00465DD6" w:rsidRDefault="00E830B8" w:rsidP="007B737F">
      <w:pPr>
        <w:pBdr>
          <w:top w:val="nil"/>
          <w:left w:val="nil"/>
          <w:bottom w:val="nil"/>
          <w:right w:val="nil"/>
          <w:between w:val="nil"/>
        </w:pBdr>
        <w:rPr>
          <w:sz w:val="22"/>
          <w:szCs w:val="22"/>
        </w:rPr>
      </w:pPr>
      <w:r>
        <w:rPr>
          <w:sz w:val="22"/>
          <w:szCs w:val="22"/>
        </w:rPr>
        <w:t>The creation and presentation of the Evidence-Based Practice Project for the community organization is the service learning project for this course. The 10</w:t>
      </w:r>
      <w:r w:rsidR="009611FC">
        <w:rPr>
          <w:sz w:val="22"/>
          <w:szCs w:val="22"/>
        </w:rPr>
        <w:t>-</w:t>
      </w:r>
      <w:r>
        <w:rPr>
          <w:sz w:val="22"/>
          <w:szCs w:val="22"/>
        </w:rPr>
        <w:t xml:space="preserve">hour requirement is folded into the practicum hours. Students are required to complete </w:t>
      </w:r>
      <w:r w:rsidR="007B737F">
        <w:rPr>
          <w:sz w:val="22"/>
          <w:szCs w:val="22"/>
        </w:rPr>
        <w:t>a service learning paper</w:t>
      </w:r>
      <w:r>
        <w:rPr>
          <w:sz w:val="22"/>
          <w:szCs w:val="22"/>
        </w:rPr>
        <w:t>-</w:t>
      </w:r>
      <w:r w:rsidR="007B737F">
        <w:rPr>
          <w:sz w:val="22"/>
          <w:szCs w:val="22"/>
        </w:rPr>
        <w:t xml:space="preserve"> </w:t>
      </w:r>
      <w:r>
        <w:rPr>
          <w:sz w:val="22"/>
          <w:szCs w:val="22"/>
        </w:rPr>
        <w:t>from the NUR 403 Nursing Leadership project and as a summation of the service learning experience over the four</w:t>
      </w:r>
      <w:r w:rsidR="009611FC">
        <w:rPr>
          <w:sz w:val="22"/>
          <w:szCs w:val="22"/>
        </w:rPr>
        <w:t>-</w:t>
      </w:r>
      <w:r>
        <w:rPr>
          <w:sz w:val="22"/>
          <w:szCs w:val="22"/>
        </w:rPr>
        <w:t xml:space="preserve">year nursing program. </w:t>
      </w:r>
    </w:p>
    <w:p w:rsidR="00AB2177" w:rsidRPr="00AB2177" w:rsidRDefault="00AB2177">
      <w:pPr>
        <w:pBdr>
          <w:top w:val="nil"/>
          <w:left w:val="nil"/>
          <w:bottom w:val="nil"/>
          <w:right w:val="nil"/>
          <w:between w:val="nil"/>
        </w:pBdr>
        <w:rPr>
          <w:b/>
          <w:sz w:val="22"/>
          <w:szCs w:val="22"/>
        </w:rPr>
      </w:pPr>
      <w:r w:rsidRPr="00AB2177">
        <w:rPr>
          <w:b/>
          <w:sz w:val="22"/>
          <w:szCs w:val="22"/>
        </w:rPr>
        <w:t>ASSIGNMENTS</w:t>
      </w:r>
    </w:p>
    <w:p w:rsidR="00465DD6" w:rsidRDefault="00E830B8">
      <w:pPr>
        <w:pBdr>
          <w:top w:val="nil"/>
          <w:left w:val="nil"/>
          <w:bottom w:val="nil"/>
          <w:right w:val="nil"/>
          <w:between w:val="nil"/>
        </w:pBdr>
        <w:rPr>
          <w:sz w:val="22"/>
          <w:szCs w:val="22"/>
        </w:rPr>
      </w:pPr>
      <w:r>
        <w:rPr>
          <w:sz w:val="22"/>
          <w:szCs w:val="22"/>
        </w:rPr>
        <w:t>Each student should track hours on TIMESHEET spent in campus-based lab and off-campus practicum working as individual and team to complete all aspects of the EBP project. Hours included: 1. Evidence summary and synthesis 2. Recommendations to clinical partner write up &amp; presentation 3. Design, implementation, &amp; evaluation of pilot educational program or in</w:t>
      </w:r>
      <w:r w:rsidR="009611FC">
        <w:rPr>
          <w:sz w:val="22"/>
          <w:szCs w:val="22"/>
        </w:rPr>
        <w:t>-</w:t>
      </w:r>
      <w:r>
        <w:rPr>
          <w:sz w:val="22"/>
          <w:szCs w:val="22"/>
        </w:rPr>
        <w:t xml:space="preserve">service program 4. Final EBP clinical report, poster creation, &amp; presentation.  Ninety (90) hours of individual and collaborative work is needed to meet course requirements. </w:t>
      </w:r>
    </w:p>
    <w:p w:rsidR="00465DD6" w:rsidRDefault="00E830B8">
      <w:pPr>
        <w:pBdr>
          <w:top w:val="nil"/>
          <w:left w:val="nil"/>
          <w:bottom w:val="nil"/>
          <w:right w:val="nil"/>
          <w:between w:val="nil"/>
        </w:pBdr>
        <w:rPr>
          <w:sz w:val="22"/>
          <w:szCs w:val="22"/>
        </w:rPr>
      </w:pPr>
      <w:r>
        <w:rPr>
          <w:sz w:val="22"/>
          <w:szCs w:val="22"/>
        </w:rPr>
        <w:t xml:space="preserve">Students will spend 4-6 hours on campus the first 7 weeks of the semester: Mondays in seminar </w:t>
      </w:r>
      <w:r w:rsidR="00AB2177">
        <w:rPr>
          <w:sz w:val="22"/>
          <w:szCs w:val="22"/>
        </w:rPr>
        <w:t xml:space="preserve">with Dr. Hoffmeyer, and </w:t>
      </w:r>
      <w:r>
        <w:rPr>
          <w:sz w:val="22"/>
          <w:szCs w:val="22"/>
        </w:rPr>
        <w:t xml:space="preserve">Thursdays in collaborative work with </w:t>
      </w:r>
      <w:r w:rsidR="00AB2177">
        <w:rPr>
          <w:sz w:val="22"/>
          <w:szCs w:val="22"/>
        </w:rPr>
        <w:t>teams</w:t>
      </w:r>
      <w:r>
        <w:rPr>
          <w:sz w:val="22"/>
          <w:szCs w:val="22"/>
        </w:rPr>
        <w:t xml:space="preserve">. The EBP practice change presentation to the clinical partner should happen </w:t>
      </w:r>
      <w:r w:rsidR="009611FC">
        <w:rPr>
          <w:sz w:val="22"/>
          <w:szCs w:val="22"/>
        </w:rPr>
        <w:t>prior to</w:t>
      </w:r>
      <w:r>
        <w:rPr>
          <w:sz w:val="22"/>
          <w:szCs w:val="22"/>
        </w:rPr>
        <w:t xml:space="preserve"> week 8 and the in</w:t>
      </w:r>
      <w:r w:rsidR="009611FC">
        <w:rPr>
          <w:sz w:val="22"/>
          <w:szCs w:val="22"/>
        </w:rPr>
        <w:t>-</w:t>
      </w:r>
      <w:r>
        <w:rPr>
          <w:sz w:val="22"/>
          <w:szCs w:val="22"/>
        </w:rPr>
        <w:t xml:space="preserve">service or educational pilot program can occur anytime through early April.  After immersion begins students have more challenges coordinating schedules. Teams need to agree on the planned schedule for their EBP project design and implementation. </w:t>
      </w:r>
    </w:p>
    <w:tbl>
      <w:tblPr>
        <w:tblStyle w:val="a3"/>
        <w:tblW w:w="10365" w:type="dxa"/>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45"/>
        <w:gridCol w:w="1650"/>
        <w:gridCol w:w="615"/>
        <w:gridCol w:w="495"/>
        <w:gridCol w:w="1125"/>
        <w:gridCol w:w="735"/>
      </w:tblGrid>
      <w:tr w:rsidR="00465DD6">
        <w:tc>
          <w:tcPr>
            <w:tcW w:w="5745" w:type="dxa"/>
            <w:tcMar>
              <w:top w:w="72" w:type="dxa"/>
              <w:left w:w="72" w:type="dxa"/>
              <w:bottom w:w="72" w:type="dxa"/>
              <w:right w:w="72" w:type="dxa"/>
            </w:tcMar>
          </w:tcPr>
          <w:p w:rsidR="00465DD6" w:rsidRDefault="00E830B8">
            <w:pPr>
              <w:pBdr>
                <w:top w:val="nil"/>
                <w:left w:val="nil"/>
                <w:bottom w:val="nil"/>
                <w:right w:val="nil"/>
                <w:between w:val="nil"/>
              </w:pBdr>
              <w:spacing w:after="0" w:line="240" w:lineRule="auto"/>
              <w:rPr>
                <w:b/>
                <w:sz w:val="20"/>
                <w:szCs w:val="20"/>
              </w:rPr>
            </w:pPr>
            <w:r>
              <w:rPr>
                <w:b/>
                <w:sz w:val="20"/>
                <w:szCs w:val="20"/>
              </w:rPr>
              <w:t>Assignments</w:t>
            </w:r>
          </w:p>
        </w:tc>
        <w:tc>
          <w:tcPr>
            <w:tcW w:w="1650" w:type="dxa"/>
            <w:tcMar>
              <w:top w:w="72" w:type="dxa"/>
              <w:left w:w="72" w:type="dxa"/>
              <w:bottom w:w="72" w:type="dxa"/>
              <w:right w:w="72" w:type="dxa"/>
            </w:tcMar>
          </w:tcPr>
          <w:p w:rsidR="00465DD6" w:rsidRDefault="00E830B8">
            <w:pPr>
              <w:pBdr>
                <w:top w:val="nil"/>
                <w:left w:val="nil"/>
                <w:bottom w:val="nil"/>
                <w:right w:val="nil"/>
                <w:between w:val="nil"/>
              </w:pBdr>
              <w:spacing w:after="0" w:line="240" w:lineRule="auto"/>
              <w:jc w:val="center"/>
              <w:rPr>
                <w:b/>
                <w:sz w:val="20"/>
                <w:szCs w:val="20"/>
              </w:rPr>
            </w:pPr>
            <w:r>
              <w:rPr>
                <w:b/>
                <w:sz w:val="20"/>
                <w:szCs w:val="20"/>
              </w:rPr>
              <w:t>Graded Product</w:t>
            </w:r>
          </w:p>
        </w:tc>
        <w:tc>
          <w:tcPr>
            <w:tcW w:w="615" w:type="dxa"/>
            <w:tcMar>
              <w:top w:w="72" w:type="dxa"/>
              <w:left w:w="72" w:type="dxa"/>
              <w:bottom w:w="72" w:type="dxa"/>
              <w:right w:w="72" w:type="dxa"/>
            </w:tcMar>
          </w:tcPr>
          <w:p w:rsidR="00465DD6" w:rsidRDefault="00E830B8">
            <w:pPr>
              <w:pBdr>
                <w:top w:val="nil"/>
                <w:left w:val="nil"/>
                <w:bottom w:val="nil"/>
                <w:right w:val="nil"/>
                <w:between w:val="nil"/>
              </w:pBdr>
              <w:spacing w:after="0" w:line="240" w:lineRule="auto"/>
              <w:jc w:val="center"/>
              <w:rPr>
                <w:b/>
                <w:sz w:val="20"/>
                <w:szCs w:val="20"/>
              </w:rPr>
            </w:pPr>
            <w:r>
              <w:rPr>
                <w:b/>
                <w:sz w:val="20"/>
                <w:szCs w:val="20"/>
              </w:rPr>
              <w:t>I / T*</w:t>
            </w:r>
          </w:p>
        </w:tc>
        <w:tc>
          <w:tcPr>
            <w:tcW w:w="495" w:type="dxa"/>
            <w:tcMar>
              <w:top w:w="72" w:type="dxa"/>
              <w:left w:w="72" w:type="dxa"/>
              <w:bottom w:w="72" w:type="dxa"/>
              <w:right w:w="72" w:type="dxa"/>
            </w:tcMar>
          </w:tcPr>
          <w:p w:rsidR="00465DD6" w:rsidRDefault="00E830B8">
            <w:pPr>
              <w:pBdr>
                <w:top w:val="nil"/>
                <w:left w:val="nil"/>
                <w:bottom w:val="nil"/>
                <w:right w:val="nil"/>
                <w:between w:val="nil"/>
              </w:pBdr>
              <w:spacing w:after="0" w:line="240" w:lineRule="auto"/>
              <w:jc w:val="center"/>
              <w:rPr>
                <w:b/>
                <w:sz w:val="20"/>
                <w:szCs w:val="20"/>
              </w:rPr>
            </w:pPr>
            <w:r>
              <w:rPr>
                <w:b/>
                <w:sz w:val="20"/>
                <w:szCs w:val="20"/>
              </w:rPr>
              <w:t>%</w:t>
            </w:r>
          </w:p>
        </w:tc>
        <w:tc>
          <w:tcPr>
            <w:tcW w:w="1125" w:type="dxa"/>
            <w:tcMar>
              <w:top w:w="72" w:type="dxa"/>
              <w:left w:w="72" w:type="dxa"/>
              <w:bottom w:w="72" w:type="dxa"/>
              <w:right w:w="72" w:type="dxa"/>
            </w:tcMar>
          </w:tcPr>
          <w:p w:rsidR="00465DD6" w:rsidRDefault="00E830B8">
            <w:pPr>
              <w:pBdr>
                <w:top w:val="nil"/>
                <w:left w:val="nil"/>
                <w:bottom w:val="nil"/>
                <w:right w:val="nil"/>
                <w:between w:val="nil"/>
              </w:pBdr>
              <w:spacing w:after="0" w:line="240" w:lineRule="auto"/>
              <w:jc w:val="center"/>
              <w:rPr>
                <w:b/>
                <w:sz w:val="20"/>
                <w:szCs w:val="20"/>
              </w:rPr>
            </w:pPr>
            <w:r>
              <w:rPr>
                <w:b/>
                <w:sz w:val="20"/>
                <w:szCs w:val="20"/>
              </w:rPr>
              <w:t xml:space="preserve">Due </w:t>
            </w:r>
          </w:p>
        </w:tc>
        <w:tc>
          <w:tcPr>
            <w:tcW w:w="735" w:type="dxa"/>
            <w:tcMar>
              <w:top w:w="72" w:type="dxa"/>
              <w:left w:w="72" w:type="dxa"/>
              <w:bottom w:w="72" w:type="dxa"/>
              <w:right w:w="72" w:type="dxa"/>
            </w:tcMar>
          </w:tcPr>
          <w:p w:rsidR="00465DD6" w:rsidRDefault="00E830B8">
            <w:pPr>
              <w:pBdr>
                <w:top w:val="nil"/>
                <w:left w:val="nil"/>
                <w:bottom w:val="nil"/>
                <w:right w:val="nil"/>
                <w:between w:val="nil"/>
              </w:pBdr>
              <w:spacing w:after="0" w:line="240" w:lineRule="auto"/>
              <w:jc w:val="center"/>
              <w:rPr>
                <w:b/>
                <w:sz w:val="20"/>
                <w:szCs w:val="20"/>
              </w:rPr>
            </w:pPr>
            <w:proofErr w:type="spellStart"/>
            <w:r>
              <w:rPr>
                <w:b/>
                <w:sz w:val="20"/>
                <w:szCs w:val="20"/>
              </w:rPr>
              <w:t>Approx</w:t>
            </w:r>
            <w:proofErr w:type="spellEnd"/>
          </w:p>
          <w:p w:rsidR="00465DD6" w:rsidRDefault="00E830B8">
            <w:pPr>
              <w:pBdr>
                <w:top w:val="nil"/>
                <w:left w:val="nil"/>
                <w:bottom w:val="nil"/>
                <w:right w:val="nil"/>
                <w:between w:val="nil"/>
              </w:pBdr>
              <w:spacing w:after="0" w:line="240" w:lineRule="auto"/>
              <w:jc w:val="center"/>
              <w:rPr>
                <w:b/>
                <w:sz w:val="20"/>
                <w:szCs w:val="20"/>
              </w:rPr>
            </w:pPr>
            <w:r>
              <w:rPr>
                <w:b/>
                <w:sz w:val="20"/>
                <w:szCs w:val="20"/>
              </w:rPr>
              <w:t>Hours</w:t>
            </w:r>
          </w:p>
        </w:tc>
      </w:tr>
      <w:tr w:rsidR="00465DD6">
        <w:tc>
          <w:tcPr>
            <w:tcW w:w="5745" w:type="dxa"/>
            <w:shd w:val="clear" w:color="auto" w:fill="auto"/>
            <w:tcMar>
              <w:top w:w="72" w:type="dxa"/>
              <w:left w:w="72" w:type="dxa"/>
              <w:bottom w:w="72" w:type="dxa"/>
              <w:right w:w="72" w:type="dxa"/>
            </w:tcMar>
          </w:tcPr>
          <w:p w:rsidR="00465DD6" w:rsidRDefault="00E830B8">
            <w:pPr>
              <w:pBdr>
                <w:top w:val="nil"/>
                <w:left w:val="nil"/>
                <w:bottom w:val="nil"/>
                <w:right w:val="nil"/>
                <w:between w:val="nil"/>
              </w:pBdr>
              <w:spacing w:after="0" w:line="240" w:lineRule="auto"/>
              <w:rPr>
                <w:sz w:val="20"/>
                <w:szCs w:val="20"/>
              </w:rPr>
            </w:pPr>
            <w:r>
              <w:rPr>
                <w:b/>
                <w:sz w:val="20"/>
                <w:szCs w:val="20"/>
              </w:rPr>
              <w:t xml:space="preserve">Complete </w:t>
            </w:r>
            <w:r w:rsidR="0071222C">
              <w:rPr>
                <w:sz w:val="20"/>
                <w:szCs w:val="20"/>
              </w:rPr>
              <w:t>literature review</w:t>
            </w:r>
          </w:p>
        </w:tc>
        <w:tc>
          <w:tcPr>
            <w:tcW w:w="1650" w:type="dxa"/>
            <w:shd w:val="clear" w:color="auto" w:fill="auto"/>
            <w:tcMar>
              <w:top w:w="72" w:type="dxa"/>
              <w:left w:w="72" w:type="dxa"/>
              <w:bottom w:w="72" w:type="dxa"/>
              <w:right w:w="72" w:type="dxa"/>
            </w:tcMar>
          </w:tcPr>
          <w:p w:rsidR="00465DD6" w:rsidRDefault="00465DD6">
            <w:pPr>
              <w:widowControl w:val="0"/>
              <w:pBdr>
                <w:top w:val="nil"/>
                <w:left w:val="nil"/>
                <w:bottom w:val="nil"/>
                <w:right w:val="nil"/>
                <w:between w:val="nil"/>
              </w:pBdr>
              <w:spacing w:after="0" w:line="240" w:lineRule="auto"/>
              <w:rPr>
                <w:sz w:val="20"/>
                <w:szCs w:val="20"/>
              </w:rPr>
            </w:pPr>
          </w:p>
        </w:tc>
        <w:tc>
          <w:tcPr>
            <w:tcW w:w="615" w:type="dxa"/>
            <w:shd w:val="clear" w:color="auto" w:fill="auto"/>
            <w:tcMar>
              <w:top w:w="72" w:type="dxa"/>
              <w:left w:w="72" w:type="dxa"/>
              <w:bottom w:w="72" w:type="dxa"/>
              <w:right w:w="72" w:type="dxa"/>
            </w:tcMar>
          </w:tcPr>
          <w:p w:rsidR="00465DD6" w:rsidRDefault="0071222C">
            <w:pPr>
              <w:widowControl w:val="0"/>
              <w:pBdr>
                <w:top w:val="nil"/>
                <w:left w:val="nil"/>
                <w:bottom w:val="nil"/>
                <w:right w:val="nil"/>
                <w:between w:val="nil"/>
              </w:pBdr>
              <w:spacing w:after="0" w:line="240" w:lineRule="auto"/>
              <w:rPr>
                <w:sz w:val="20"/>
                <w:szCs w:val="20"/>
              </w:rPr>
            </w:pPr>
            <w:r>
              <w:rPr>
                <w:sz w:val="20"/>
                <w:szCs w:val="20"/>
              </w:rPr>
              <w:t>T</w:t>
            </w:r>
          </w:p>
        </w:tc>
        <w:tc>
          <w:tcPr>
            <w:tcW w:w="495" w:type="dxa"/>
            <w:shd w:val="clear" w:color="auto" w:fill="auto"/>
            <w:tcMar>
              <w:top w:w="72" w:type="dxa"/>
              <w:left w:w="72" w:type="dxa"/>
              <w:bottom w:w="72" w:type="dxa"/>
              <w:right w:w="72" w:type="dxa"/>
            </w:tcMar>
          </w:tcPr>
          <w:p w:rsidR="00465DD6" w:rsidRDefault="0071222C">
            <w:pPr>
              <w:widowControl w:val="0"/>
              <w:pBdr>
                <w:top w:val="nil"/>
                <w:left w:val="nil"/>
                <w:bottom w:val="nil"/>
                <w:right w:val="nil"/>
                <w:between w:val="nil"/>
              </w:pBdr>
              <w:spacing w:after="0" w:line="240" w:lineRule="auto"/>
              <w:rPr>
                <w:b/>
                <w:sz w:val="20"/>
                <w:szCs w:val="20"/>
              </w:rPr>
            </w:pPr>
            <w:r>
              <w:rPr>
                <w:b/>
                <w:sz w:val="20"/>
                <w:szCs w:val="20"/>
              </w:rPr>
              <w:t>10</w:t>
            </w:r>
          </w:p>
        </w:tc>
        <w:tc>
          <w:tcPr>
            <w:tcW w:w="1125" w:type="dxa"/>
            <w:shd w:val="clear" w:color="auto" w:fill="auto"/>
            <w:tcMar>
              <w:top w:w="72" w:type="dxa"/>
              <w:left w:w="72" w:type="dxa"/>
              <w:bottom w:w="72" w:type="dxa"/>
              <w:right w:w="72" w:type="dxa"/>
            </w:tcMar>
          </w:tcPr>
          <w:p w:rsidR="00465DD6" w:rsidRDefault="00465DD6">
            <w:pPr>
              <w:widowControl w:val="0"/>
              <w:pBdr>
                <w:top w:val="nil"/>
                <w:left w:val="nil"/>
                <w:bottom w:val="nil"/>
                <w:right w:val="nil"/>
                <w:between w:val="nil"/>
              </w:pBdr>
              <w:spacing w:after="0" w:line="240" w:lineRule="auto"/>
              <w:rPr>
                <w:sz w:val="20"/>
                <w:szCs w:val="20"/>
              </w:rPr>
            </w:pPr>
          </w:p>
        </w:tc>
        <w:tc>
          <w:tcPr>
            <w:tcW w:w="73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5</w:t>
            </w:r>
          </w:p>
        </w:tc>
      </w:tr>
      <w:tr w:rsidR="00465DD6">
        <w:tc>
          <w:tcPr>
            <w:tcW w:w="5745" w:type="dxa"/>
            <w:shd w:val="clear" w:color="auto" w:fill="auto"/>
            <w:tcMar>
              <w:top w:w="72" w:type="dxa"/>
              <w:left w:w="72" w:type="dxa"/>
              <w:bottom w:w="72" w:type="dxa"/>
              <w:right w:w="72" w:type="dxa"/>
            </w:tcMar>
          </w:tcPr>
          <w:p w:rsidR="00465DD6" w:rsidRDefault="00E830B8">
            <w:pPr>
              <w:pBdr>
                <w:top w:val="nil"/>
                <w:left w:val="nil"/>
                <w:bottom w:val="nil"/>
                <w:right w:val="nil"/>
                <w:between w:val="nil"/>
              </w:pBdr>
              <w:spacing w:after="0" w:line="240" w:lineRule="auto"/>
              <w:rPr>
                <w:sz w:val="20"/>
                <w:szCs w:val="20"/>
              </w:rPr>
            </w:pPr>
            <w:r>
              <w:rPr>
                <w:b/>
                <w:sz w:val="20"/>
                <w:szCs w:val="20"/>
              </w:rPr>
              <w:lastRenderedPageBreak/>
              <w:t>Meet</w:t>
            </w:r>
            <w:r>
              <w:rPr>
                <w:sz w:val="20"/>
                <w:szCs w:val="20"/>
              </w:rPr>
              <w:t xml:space="preserve"> with Team and </w:t>
            </w:r>
            <w:r>
              <w:rPr>
                <w:b/>
                <w:sz w:val="20"/>
                <w:szCs w:val="20"/>
              </w:rPr>
              <w:t>Analyze ALL TEAM EVIDENCE</w:t>
            </w:r>
            <w:r>
              <w:rPr>
                <w:sz w:val="20"/>
                <w:szCs w:val="20"/>
              </w:rPr>
              <w:t xml:space="preserve"> appraisals and make corrections to Appendix G Summary.  </w:t>
            </w:r>
          </w:p>
        </w:tc>
        <w:tc>
          <w:tcPr>
            <w:tcW w:w="1650"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Appendix G</w:t>
            </w:r>
          </w:p>
        </w:tc>
        <w:tc>
          <w:tcPr>
            <w:tcW w:w="61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T</w:t>
            </w:r>
          </w:p>
        </w:tc>
        <w:tc>
          <w:tcPr>
            <w:tcW w:w="495" w:type="dxa"/>
            <w:shd w:val="clear" w:color="auto" w:fill="auto"/>
            <w:tcMar>
              <w:top w:w="72" w:type="dxa"/>
              <w:left w:w="72" w:type="dxa"/>
              <w:bottom w:w="72" w:type="dxa"/>
              <w:right w:w="72" w:type="dxa"/>
            </w:tcMar>
          </w:tcPr>
          <w:p w:rsidR="00465DD6" w:rsidRDefault="0071222C">
            <w:pPr>
              <w:widowControl w:val="0"/>
              <w:pBdr>
                <w:top w:val="nil"/>
                <w:left w:val="nil"/>
                <w:bottom w:val="nil"/>
                <w:right w:val="nil"/>
                <w:between w:val="nil"/>
              </w:pBdr>
              <w:spacing w:after="0" w:line="240" w:lineRule="auto"/>
              <w:rPr>
                <w:b/>
                <w:sz w:val="20"/>
                <w:szCs w:val="20"/>
              </w:rPr>
            </w:pPr>
            <w:r>
              <w:rPr>
                <w:b/>
                <w:sz w:val="20"/>
                <w:szCs w:val="20"/>
              </w:rPr>
              <w:t>2.5</w:t>
            </w:r>
          </w:p>
        </w:tc>
        <w:tc>
          <w:tcPr>
            <w:tcW w:w="1125" w:type="dxa"/>
            <w:shd w:val="clear" w:color="auto" w:fill="auto"/>
            <w:tcMar>
              <w:top w:w="72" w:type="dxa"/>
              <w:left w:w="72" w:type="dxa"/>
              <w:bottom w:w="72" w:type="dxa"/>
              <w:right w:w="72" w:type="dxa"/>
            </w:tcMar>
          </w:tcPr>
          <w:p w:rsidR="00465DD6" w:rsidRDefault="00A8229C">
            <w:pPr>
              <w:widowControl w:val="0"/>
              <w:pBdr>
                <w:top w:val="nil"/>
                <w:left w:val="nil"/>
                <w:bottom w:val="nil"/>
                <w:right w:val="nil"/>
                <w:between w:val="nil"/>
              </w:pBdr>
              <w:spacing w:after="0" w:line="240" w:lineRule="auto"/>
              <w:rPr>
                <w:sz w:val="20"/>
                <w:szCs w:val="20"/>
              </w:rPr>
            </w:pPr>
            <w:r>
              <w:rPr>
                <w:sz w:val="20"/>
                <w:szCs w:val="20"/>
              </w:rPr>
              <w:t>1</w:t>
            </w:r>
            <w:r w:rsidR="00E830B8">
              <w:rPr>
                <w:sz w:val="20"/>
                <w:szCs w:val="20"/>
              </w:rPr>
              <w:t>/2</w:t>
            </w:r>
            <w:r w:rsidR="00AB2177">
              <w:rPr>
                <w:sz w:val="20"/>
                <w:szCs w:val="20"/>
              </w:rPr>
              <w:t>3</w:t>
            </w:r>
          </w:p>
        </w:tc>
        <w:tc>
          <w:tcPr>
            <w:tcW w:w="73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5</w:t>
            </w:r>
          </w:p>
        </w:tc>
      </w:tr>
      <w:tr w:rsidR="00465DD6">
        <w:tc>
          <w:tcPr>
            <w:tcW w:w="5745" w:type="dxa"/>
            <w:shd w:val="clear" w:color="auto" w:fill="auto"/>
            <w:tcMar>
              <w:top w:w="72" w:type="dxa"/>
              <w:left w:w="72" w:type="dxa"/>
              <w:bottom w:w="72" w:type="dxa"/>
              <w:right w:w="72" w:type="dxa"/>
            </w:tcMar>
          </w:tcPr>
          <w:p w:rsidR="00465DD6" w:rsidRDefault="00E830B8">
            <w:pPr>
              <w:pBdr>
                <w:top w:val="nil"/>
                <w:left w:val="nil"/>
                <w:bottom w:val="nil"/>
                <w:right w:val="nil"/>
                <w:between w:val="nil"/>
              </w:pBdr>
              <w:spacing w:after="0" w:line="240" w:lineRule="auto"/>
              <w:rPr>
                <w:sz w:val="20"/>
                <w:szCs w:val="20"/>
              </w:rPr>
            </w:pPr>
            <w:r>
              <w:rPr>
                <w:b/>
                <w:sz w:val="20"/>
                <w:szCs w:val="20"/>
              </w:rPr>
              <w:t xml:space="preserve">Meet </w:t>
            </w:r>
            <w:r>
              <w:rPr>
                <w:sz w:val="20"/>
                <w:szCs w:val="20"/>
              </w:rPr>
              <w:t xml:space="preserve">with Team and </w:t>
            </w:r>
            <w:r>
              <w:rPr>
                <w:b/>
                <w:sz w:val="20"/>
                <w:szCs w:val="20"/>
              </w:rPr>
              <w:t>Synthesize</w:t>
            </w:r>
            <w:r>
              <w:rPr>
                <w:sz w:val="20"/>
                <w:szCs w:val="20"/>
              </w:rPr>
              <w:t xml:space="preserve"> </w:t>
            </w:r>
            <w:r>
              <w:rPr>
                <w:b/>
                <w:sz w:val="20"/>
                <w:szCs w:val="20"/>
              </w:rPr>
              <w:t>EVIDENCE</w:t>
            </w:r>
            <w:r>
              <w:rPr>
                <w:sz w:val="20"/>
                <w:szCs w:val="20"/>
              </w:rPr>
              <w:t xml:space="preserve"> from Appendix G onto Appendix H, </w:t>
            </w:r>
            <w:r w:rsidR="00A8229C">
              <w:rPr>
                <w:sz w:val="20"/>
                <w:szCs w:val="20"/>
              </w:rPr>
              <w:t>i</w:t>
            </w:r>
            <w:r>
              <w:rPr>
                <w:sz w:val="20"/>
                <w:szCs w:val="20"/>
              </w:rPr>
              <w:t xml:space="preserve">dentify categories/themes to group the evidence  </w:t>
            </w:r>
          </w:p>
        </w:tc>
        <w:tc>
          <w:tcPr>
            <w:tcW w:w="1650"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Appendix H</w:t>
            </w:r>
          </w:p>
        </w:tc>
        <w:tc>
          <w:tcPr>
            <w:tcW w:w="61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T</w:t>
            </w:r>
          </w:p>
        </w:tc>
        <w:tc>
          <w:tcPr>
            <w:tcW w:w="495" w:type="dxa"/>
            <w:shd w:val="clear" w:color="auto" w:fill="auto"/>
            <w:tcMar>
              <w:top w:w="72" w:type="dxa"/>
              <w:left w:w="72" w:type="dxa"/>
              <w:bottom w:w="72" w:type="dxa"/>
              <w:right w:w="72" w:type="dxa"/>
            </w:tcMar>
          </w:tcPr>
          <w:p w:rsidR="00465DD6" w:rsidRDefault="0071222C">
            <w:pPr>
              <w:widowControl w:val="0"/>
              <w:pBdr>
                <w:top w:val="nil"/>
                <w:left w:val="nil"/>
                <w:bottom w:val="nil"/>
                <w:right w:val="nil"/>
                <w:between w:val="nil"/>
              </w:pBdr>
              <w:spacing w:after="0" w:line="240" w:lineRule="auto"/>
              <w:rPr>
                <w:b/>
                <w:sz w:val="20"/>
                <w:szCs w:val="20"/>
              </w:rPr>
            </w:pPr>
            <w:r>
              <w:rPr>
                <w:b/>
                <w:sz w:val="20"/>
                <w:szCs w:val="20"/>
              </w:rPr>
              <w:t>2.</w:t>
            </w:r>
            <w:r w:rsidR="00E830B8">
              <w:rPr>
                <w:b/>
                <w:sz w:val="20"/>
                <w:szCs w:val="20"/>
              </w:rPr>
              <w:t>5</w:t>
            </w:r>
          </w:p>
        </w:tc>
        <w:tc>
          <w:tcPr>
            <w:tcW w:w="1125" w:type="dxa"/>
            <w:shd w:val="clear" w:color="auto" w:fill="auto"/>
            <w:tcMar>
              <w:top w:w="72" w:type="dxa"/>
              <w:left w:w="72" w:type="dxa"/>
              <w:bottom w:w="72" w:type="dxa"/>
              <w:right w:w="72" w:type="dxa"/>
            </w:tcMar>
          </w:tcPr>
          <w:p w:rsidR="00465DD6" w:rsidRDefault="00A8229C">
            <w:pPr>
              <w:widowControl w:val="0"/>
              <w:pBdr>
                <w:top w:val="nil"/>
                <w:left w:val="nil"/>
                <w:bottom w:val="nil"/>
                <w:right w:val="nil"/>
                <w:between w:val="nil"/>
              </w:pBdr>
              <w:spacing w:after="0" w:line="240" w:lineRule="auto"/>
              <w:rPr>
                <w:sz w:val="20"/>
                <w:szCs w:val="20"/>
              </w:rPr>
            </w:pPr>
            <w:r>
              <w:rPr>
                <w:sz w:val="20"/>
                <w:szCs w:val="20"/>
              </w:rPr>
              <w:t>1</w:t>
            </w:r>
            <w:r w:rsidR="00E830B8">
              <w:rPr>
                <w:sz w:val="20"/>
                <w:szCs w:val="20"/>
              </w:rPr>
              <w:t>/2</w:t>
            </w:r>
            <w:r w:rsidR="00AB2177">
              <w:rPr>
                <w:sz w:val="20"/>
                <w:szCs w:val="20"/>
              </w:rPr>
              <w:t>3</w:t>
            </w:r>
          </w:p>
        </w:tc>
        <w:tc>
          <w:tcPr>
            <w:tcW w:w="73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5</w:t>
            </w:r>
          </w:p>
        </w:tc>
      </w:tr>
      <w:tr w:rsidR="00465DD6">
        <w:tc>
          <w:tcPr>
            <w:tcW w:w="5745" w:type="dxa"/>
            <w:shd w:val="clear" w:color="auto" w:fill="auto"/>
            <w:tcMar>
              <w:top w:w="72" w:type="dxa"/>
              <w:left w:w="72" w:type="dxa"/>
              <w:bottom w:w="72" w:type="dxa"/>
              <w:right w:w="72" w:type="dxa"/>
            </w:tcMar>
          </w:tcPr>
          <w:p w:rsidR="00465DD6" w:rsidRDefault="00E830B8">
            <w:pPr>
              <w:widowControl w:val="0"/>
              <w:spacing w:after="0" w:line="240" w:lineRule="auto"/>
              <w:rPr>
                <w:sz w:val="20"/>
                <w:szCs w:val="20"/>
              </w:rPr>
            </w:pPr>
            <w:r>
              <w:rPr>
                <w:b/>
                <w:sz w:val="20"/>
                <w:szCs w:val="20"/>
              </w:rPr>
              <w:t>Write</w:t>
            </w:r>
            <w:r>
              <w:rPr>
                <w:sz w:val="20"/>
                <w:szCs w:val="20"/>
              </w:rPr>
              <w:t xml:space="preserve"> evidence-based practice change recommendation report &amp; </w:t>
            </w:r>
            <w:r>
              <w:rPr>
                <w:b/>
                <w:sz w:val="20"/>
                <w:szCs w:val="20"/>
              </w:rPr>
              <w:t xml:space="preserve">Present </w:t>
            </w:r>
            <w:r>
              <w:rPr>
                <w:sz w:val="20"/>
                <w:szCs w:val="20"/>
              </w:rPr>
              <w:t xml:space="preserve">to community partner (includes APA list of project evidence) </w:t>
            </w:r>
          </w:p>
          <w:p w:rsidR="00465DD6" w:rsidRPr="0071222C" w:rsidRDefault="00465DD6">
            <w:pPr>
              <w:widowControl w:val="0"/>
              <w:spacing w:after="0" w:line="240" w:lineRule="auto"/>
              <w:rPr>
                <w:i/>
                <w:sz w:val="20"/>
                <w:szCs w:val="20"/>
              </w:rPr>
            </w:pPr>
          </w:p>
        </w:tc>
        <w:tc>
          <w:tcPr>
            <w:tcW w:w="1650"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 xml:space="preserve">EBP Change Recommendation Report </w:t>
            </w:r>
          </w:p>
        </w:tc>
        <w:tc>
          <w:tcPr>
            <w:tcW w:w="61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T</w:t>
            </w:r>
          </w:p>
        </w:tc>
        <w:tc>
          <w:tcPr>
            <w:tcW w:w="49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b/>
                <w:sz w:val="20"/>
                <w:szCs w:val="20"/>
              </w:rPr>
            </w:pPr>
            <w:r>
              <w:rPr>
                <w:b/>
                <w:sz w:val="20"/>
                <w:szCs w:val="20"/>
              </w:rPr>
              <w:t>15</w:t>
            </w:r>
          </w:p>
        </w:tc>
        <w:tc>
          <w:tcPr>
            <w:tcW w:w="112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16"/>
                <w:szCs w:val="16"/>
              </w:rPr>
              <w:t xml:space="preserve">due prior to presentation but before </w:t>
            </w:r>
            <w:r>
              <w:rPr>
                <w:sz w:val="20"/>
                <w:szCs w:val="20"/>
              </w:rPr>
              <w:t>3/</w:t>
            </w:r>
            <w:r w:rsidR="0071222C">
              <w:rPr>
                <w:sz w:val="20"/>
                <w:szCs w:val="20"/>
              </w:rPr>
              <w:t>5</w:t>
            </w:r>
          </w:p>
        </w:tc>
        <w:tc>
          <w:tcPr>
            <w:tcW w:w="73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15</w:t>
            </w:r>
          </w:p>
        </w:tc>
      </w:tr>
      <w:tr w:rsidR="00465DD6">
        <w:tc>
          <w:tcPr>
            <w:tcW w:w="5745" w:type="dxa"/>
            <w:shd w:val="clear" w:color="auto" w:fill="auto"/>
            <w:tcMar>
              <w:top w:w="72" w:type="dxa"/>
              <w:left w:w="72" w:type="dxa"/>
              <w:bottom w:w="72" w:type="dxa"/>
              <w:right w:w="72" w:type="dxa"/>
            </w:tcMar>
          </w:tcPr>
          <w:p w:rsidR="0071222C" w:rsidRPr="0071222C" w:rsidRDefault="00E830B8" w:rsidP="0071222C">
            <w:pPr>
              <w:pBdr>
                <w:top w:val="nil"/>
                <w:left w:val="nil"/>
                <w:bottom w:val="nil"/>
                <w:right w:val="nil"/>
                <w:between w:val="nil"/>
              </w:pBdr>
              <w:spacing w:after="0" w:line="240" w:lineRule="auto"/>
              <w:rPr>
                <w:b/>
                <w:sz w:val="20"/>
                <w:szCs w:val="20"/>
              </w:rPr>
            </w:pPr>
            <w:r w:rsidRPr="0071222C">
              <w:rPr>
                <w:b/>
                <w:sz w:val="20"/>
                <w:szCs w:val="20"/>
              </w:rPr>
              <w:t xml:space="preserve">Service Learning </w:t>
            </w:r>
            <w:r w:rsidR="0071222C">
              <w:rPr>
                <w:b/>
                <w:sz w:val="20"/>
                <w:szCs w:val="20"/>
              </w:rPr>
              <w:t>Reflective P</w:t>
            </w:r>
            <w:r w:rsidR="00241170" w:rsidRPr="0071222C">
              <w:rPr>
                <w:b/>
                <w:sz w:val="20"/>
                <w:szCs w:val="20"/>
              </w:rPr>
              <w:t>aper</w:t>
            </w:r>
          </w:p>
          <w:p w:rsidR="00465DD6" w:rsidRPr="00A8229C" w:rsidRDefault="00465DD6">
            <w:pPr>
              <w:pBdr>
                <w:top w:val="nil"/>
                <w:left w:val="nil"/>
                <w:bottom w:val="nil"/>
                <w:right w:val="nil"/>
                <w:between w:val="nil"/>
              </w:pBdr>
              <w:spacing w:after="0" w:line="240" w:lineRule="auto"/>
              <w:rPr>
                <w:sz w:val="20"/>
                <w:szCs w:val="20"/>
                <w:highlight w:val="yellow"/>
              </w:rPr>
            </w:pPr>
          </w:p>
        </w:tc>
        <w:tc>
          <w:tcPr>
            <w:tcW w:w="1650"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Reflection (Canvas)</w:t>
            </w:r>
          </w:p>
        </w:tc>
        <w:tc>
          <w:tcPr>
            <w:tcW w:w="61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I</w:t>
            </w:r>
          </w:p>
        </w:tc>
        <w:tc>
          <w:tcPr>
            <w:tcW w:w="495" w:type="dxa"/>
            <w:shd w:val="clear" w:color="auto" w:fill="auto"/>
            <w:tcMar>
              <w:top w:w="72" w:type="dxa"/>
              <w:left w:w="72" w:type="dxa"/>
              <w:bottom w:w="72" w:type="dxa"/>
              <w:right w:w="72" w:type="dxa"/>
            </w:tcMar>
          </w:tcPr>
          <w:p w:rsidR="00465DD6" w:rsidRDefault="00241170">
            <w:pPr>
              <w:widowControl w:val="0"/>
              <w:pBdr>
                <w:top w:val="nil"/>
                <w:left w:val="nil"/>
                <w:bottom w:val="nil"/>
                <w:right w:val="nil"/>
                <w:between w:val="nil"/>
              </w:pBdr>
              <w:spacing w:after="0" w:line="240" w:lineRule="auto"/>
              <w:rPr>
                <w:b/>
                <w:sz w:val="20"/>
                <w:szCs w:val="20"/>
              </w:rPr>
            </w:pPr>
            <w:r>
              <w:rPr>
                <w:b/>
                <w:sz w:val="20"/>
                <w:szCs w:val="20"/>
              </w:rPr>
              <w:t>4</w:t>
            </w:r>
          </w:p>
        </w:tc>
        <w:tc>
          <w:tcPr>
            <w:tcW w:w="1125" w:type="dxa"/>
            <w:shd w:val="clear" w:color="auto" w:fill="auto"/>
            <w:tcMar>
              <w:top w:w="72" w:type="dxa"/>
              <w:left w:w="72" w:type="dxa"/>
              <w:bottom w:w="72" w:type="dxa"/>
              <w:right w:w="72" w:type="dxa"/>
            </w:tcMar>
          </w:tcPr>
          <w:p w:rsidR="00465DD6" w:rsidRDefault="0071222C">
            <w:pPr>
              <w:widowControl w:val="0"/>
              <w:pBdr>
                <w:top w:val="nil"/>
                <w:left w:val="nil"/>
                <w:bottom w:val="nil"/>
                <w:right w:val="nil"/>
                <w:between w:val="nil"/>
              </w:pBdr>
              <w:spacing w:after="0" w:line="240" w:lineRule="auto"/>
              <w:rPr>
                <w:sz w:val="20"/>
                <w:szCs w:val="20"/>
              </w:rPr>
            </w:pPr>
            <w:r w:rsidRPr="0071222C">
              <w:rPr>
                <w:sz w:val="20"/>
                <w:szCs w:val="20"/>
              </w:rPr>
              <w:t>4/2</w:t>
            </w:r>
          </w:p>
        </w:tc>
        <w:tc>
          <w:tcPr>
            <w:tcW w:w="735" w:type="dxa"/>
            <w:shd w:val="clear" w:color="auto" w:fill="auto"/>
            <w:tcMar>
              <w:top w:w="72" w:type="dxa"/>
              <w:left w:w="72" w:type="dxa"/>
              <w:bottom w:w="72" w:type="dxa"/>
              <w:right w:w="72" w:type="dxa"/>
            </w:tcMar>
          </w:tcPr>
          <w:p w:rsidR="00465DD6" w:rsidRDefault="00465DD6">
            <w:pPr>
              <w:widowControl w:val="0"/>
              <w:pBdr>
                <w:top w:val="nil"/>
                <w:left w:val="nil"/>
                <w:bottom w:val="nil"/>
                <w:right w:val="nil"/>
                <w:between w:val="nil"/>
              </w:pBdr>
              <w:spacing w:after="0" w:line="240" w:lineRule="auto"/>
              <w:rPr>
                <w:sz w:val="20"/>
                <w:szCs w:val="20"/>
              </w:rPr>
            </w:pPr>
          </w:p>
        </w:tc>
      </w:tr>
      <w:tr w:rsidR="00465DD6">
        <w:tc>
          <w:tcPr>
            <w:tcW w:w="5745" w:type="dxa"/>
            <w:shd w:val="clear" w:color="auto" w:fill="auto"/>
            <w:tcMar>
              <w:top w:w="72" w:type="dxa"/>
              <w:left w:w="72" w:type="dxa"/>
              <w:bottom w:w="72" w:type="dxa"/>
              <w:right w:w="72" w:type="dxa"/>
            </w:tcMar>
          </w:tcPr>
          <w:p w:rsidR="00465DD6" w:rsidRDefault="00E830B8">
            <w:pPr>
              <w:widowControl w:val="0"/>
              <w:spacing w:after="0" w:line="240" w:lineRule="auto"/>
              <w:rPr>
                <w:sz w:val="20"/>
                <w:szCs w:val="20"/>
              </w:rPr>
            </w:pPr>
            <w:r>
              <w:rPr>
                <w:b/>
                <w:sz w:val="20"/>
                <w:szCs w:val="20"/>
              </w:rPr>
              <w:t xml:space="preserve">Design, Implement, and Evaluate </w:t>
            </w:r>
            <w:r>
              <w:rPr>
                <w:sz w:val="20"/>
                <w:szCs w:val="20"/>
              </w:rPr>
              <w:t>evidence-based educational in</w:t>
            </w:r>
            <w:r w:rsidR="00A8229C">
              <w:rPr>
                <w:sz w:val="20"/>
                <w:szCs w:val="20"/>
              </w:rPr>
              <w:t>-</w:t>
            </w:r>
            <w:r>
              <w:rPr>
                <w:sz w:val="20"/>
                <w:szCs w:val="20"/>
              </w:rPr>
              <w:t>service for staff or pilot educational program for clients for community partner (includes APA list of project evidence)</w:t>
            </w:r>
            <w:r w:rsidR="0071222C">
              <w:rPr>
                <w:sz w:val="20"/>
                <w:szCs w:val="20"/>
              </w:rPr>
              <w:t>.</w:t>
            </w:r>
          </w:p>
          <w:p w:rsidR="0071222C" w:rsidRDefault="00E830B8" w:rsidP="0071222C">
            <w:pPr>
              <w:widowControl w:val="0"/>
              <w:spacing w:after="0" w:line="240" w:lineRule="auto"/>
              <w:rPr>
                <w:sz w:val="20"/>
                <w:szCs w:val="20"/>
              </w:rPr>
            </w:pPr>
            <w:r>
              <w:rPr>
                <w:i/>
                <w:sz w:val="20"/>
                <w:szCs w:val="20"/>
              </w:rPr>
              <w:t xml:space="preserve"> </w:t>
            </w:r>
          </w:p>
          <w:p w:rsidR="00465DD6" w:rsidRDefault="00465DD6">
            <w:pPr>
              <w:spacing w:after="0" w:line="240" w:lineRule="auto"/>
              <w:rPr>
                <w:sz w:val="20"/>
                <w:szCs w:val="20"/>
              </w:rPr>
            </w:pPr>
          </w:p>
        </w:tc>
        <w:tc>
          <w:tcPr>
            <w:tcW w:w="1650" w:type="dxa"/>
            <w:shd w:val="clear" w:color="auto" w:fill="auto"/>
            <w:tcMar>
              <w:top w:w="72" w:type="dxa"/>
              <w:left w:w="72" w:type="dxa"/>
              <w:bottom w:w="72" w:type="dxa"/>
              <w:right w:w="72" w:type="dxa"/>
            </w:tcMar>
          </w:tcPr>
          <w:p w:rsidR="0071222C" w:rsidRDefault="0071222C" w:rsidP="0071222C">
            <w:pPr>
              <w:pStyle w:val="ListParagraph"/>
              <w:widowControl w:val="0"/>
              <w:numPr>
                <w:ilvl w:val="0"/>
                <w:numId w:val="7"/>
              </w:numPr>
              <w:pBdr>
                <w:top w:val="nil"/>
                <w:left w:val="nil"/>
                <w:bottom w:val="nil"/>
                <w:right w:val="nil"/>
                <w:between w:val="nil"/>
              </w:pBdr>
              <w:spacing w:after="0" w:line="240" w:lineRule="auto"/>
              <w:rPr>
                <w:sz w:val="20"/>
                <w:szCs w:val="20"/>
              </w:rPr>
            </w:pPr>
            <w:r w:rsidRPr="0071222C">
              <w:rPr>
                <w:sz w:val="20"/>
                <w:szCs w:val="20"/>
              </w:rPr>
              <w:t>Video o</w:t>
            </w:r>
            <w:r>
              <w:rPr>
                <w:sz w:val="20"/>
                <w:szCs w:val="20"/>
              </w:rPr>
              <w:t>f</w:t>
            </w:r>
            <w:r w:rsidRPr="0071222C">
              <w:rPr>
                <w:sz w:val="20"/>
                <w:szCs w:val="20"/>
              </w:rPr>
              <w:t xml:space="preserve"> </w:t>
            </w:r>
            <w:r w:rsidR="00E830B8" w:rsidRPr="0071222C">
              <w:rPr>
                <w:sz w:val="20"/>
                <w:szCs w:val="20"/>
              </w:rPr>
              <w:t>In</w:t>
            </w:r>
            <w:r w:rsidR="00A8229C" w:rsidRPr="0071222C">
              <w:rPr>
                <w:sz w:val="20"/>
                <w:szCs w:val="20"/>
              </w:rPr>
              <w:t>-</w:t>
            </w:r>
            <w:r w:rsidR="00E830B8" w:rsidRPr="0071222C">
              <w:rPr>
                <w:sz w:val="20"/>
                <w:szCs w:val="20"/>
              </w:rPr>
              <w:t>service or Educational program product</w:t>
            </w:r>
          </w:p>
          <w:p w:rsidR="0071222C" w:rsidRDefault="00E830B8" w:rsidP="0071222C">
            <w:pPr>
              <w:pStyle w:val="ListParagraph"/>
              <w:widowControl w:val="0"/>
              <w:numPr>
                <w:ilvl w:val="0"/>
                <w:numId w:val="7"/>
              </w:numPr>
              <w:pBdr>
                <w:top w:val="nil"/>
                <w:left w:val="nil"/>
                <w:bottom w:val="nil"/>
                <w:right w:val="nil"/>
                <w:between w:val="nil"/>
              </w:pBdr>
              <w:spacing w:after="0" w:line="240" w:lineRule="auto"/>
              <w:rPr>
                <w:sz w:val="20"/>
                <w:szCs w:val="20"/>
              </w:rPr>
            </w:pPr>
            <w:r w:rsidRPr="0071222C">
              <w:rPr>
                <w:sz w:val="20"/>
                <w:szCs w:val="20"/>
              </w:rPr>
              <w:t>Teaching Plan</w:t>
            </w:r>
          </w:p>
          <w:p w:rsidR="00465DD6" w:rsidRPr="0071222C" w:rsidRDefault="00E830B8" w:rsidP="0071222C">
            <w:pPr>
              <w:pStyle w:val="ListParagraph"/>
              <w:widowControl w:val="0"/>
              <w:numPr>
                <w:ilvl w:val="0"/>
                <w:numId w:val="7"/>
              </w:numPr>
              <w:pBdr>
                <w:top w:val="nil"/>
                <w:left w:val="nil"/>
                <w:bottom w:val="nil"/>
                <w:right w:val="nil"/>
                <w:between w:val="nil"/>
              </w:pBdr>
              <w:spacing w:after="0" w:line="240" w:lineRule="auto"/>
              <w:rPr>
                <w:sz w:val="20"/>
                <w:szCs w:val="20"/>
              </w:rPr>
            </w:pPr>
            <w:r w:rsidRPr="0071222C">
              <w:rPr>
                <w:sz w:val="20"/>
                <w:szCs w:val="20"/>
              </w:rPr>
              <w:t>Eval</w:t>
            </w:r>
            <w:r w:rsidR="00A8229C" w:rsidRPr="0071222C">
              <w:rPr>
                <w:sz w:val="20"/>
                <w:szCs w:val="20"/>
              </w:rPr>
              <w:t xml:space="preserve">uation </w:t>
            </w:r>
            <w:r w:rsidRPr="0071222C">
              <w:rPr>
                <w:sz w:val="20"/>
                <w:szCs w:val="20"/>
              </w:rPr>
              <w:t>by attendees</w:t>
            </w:r>
          </w:p>
        </w:tc>
        <w:tc>
          <w:tcPr>
            <w:tcW w:w="61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T</w:t>
            </w:r>
          </w:p>
        </w:tc>
        <w:tc>
          <w:tcPr>
            <w:tcW w:w="49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b/>
                <w:sz w:val="20"/>
                <w:szCs w:val="20"/>
              </w:rPr>
            </w:pPr>
            <w:r>
              <w:rPr>
                <w:b/>
                <w:sz w:val="20"/>
                <w:szCs w:val="20"/>
              </w:rPr>
              <w:t>20</w:t>
            </w:r>
          </w:p>
        </w:tc>
        <w:tc>
          <w:tcPr>
            <w:tcW w:w="112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4/</w:t>
            </w:r>
            <w:r w:rsidR="0071222C">
              <w:rPr>
                <w:sz w:val="20"/>
                <w:szCs w:val="20"/>
              </w:rPr>
              <w:t>2</w:t>
            </w:r>
          </w:p>
        </w:tc>
        <w:tc>
          <w:tcPr>
            <w:tcW w:w="73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25</w:t>
            </w:r>
          </w:p>
        </w:tc>
      </w:tr>
      <w:tr w:rsidR="00465DD6">
        <w:tc>
          <w:tcPr>
            <w:tcW w:w="5745" w:type="dxa"/>
            <w:shd w:val="clear" w:color="auto" w:fill="auto"/>
            <w:tcMar>
              <w:top w:w="72" w:type="dxa"/>
              <w:left w:w="72" w:type="dxa"/>
              <w:bottom w:w="72" w:type="dxa"/>
              <w:right w:w="72" w:type="dxa"/>
            </w:tcMar>
          </w:tcPr>
          <w:p w:rsidR="00465DD6" w:rsidRDefault="00E830B8">
            <w:pPr>
              <w:pBdr>
                <w:top w:val="nil"/>
                <w:left w:val="nil"/>
                <w:bottom w:val="nil"/>
                <w:right w:val="nil"/>
                <w:between w:val="nil"/>
              </w:pBdr>
              <w:spacing w:after="0"/>
              <w:rPr>
                <w:sz w:val="20"/>
                <w:szCs w:val="20"/>
              </w:rPr>
            </w:pPr>
            <w:r>
              <w:rPr>
                <w:b/>
                <w:sz w:val="20"/>
                <w:szCs w:val="20"/>
              </w:rPr>
              <w:t>Write</w:t>
            </w:r>
            <w:r>
              <w:rPr>
                <w:sz w:val="20"/>
                <w:szCs w:val="20"/>
              </w:rPr>
              <w:t xml:space="preserve"> a concise APA formatted Team EBP Final Clinical Report that captures the EBP project process and presentation (includes title page, body, references, appendices with APA list of project evidence). </w:t>
            </w:r>
          </w:p>
          <w:p w:rsidR="00465DD6" w:rsidRDefault="00E830B8">
            <w:pPr>
              <w:pBdr>
                <w:top w:val="nil"/>
                <w:left w:val="nil"/>
                <w:bottom w:val="nil"/>
                <w:right w:val="nil"/>
                <w:between w:val="nil"/>
              </w:pBdr>
              <w:spacing w:after="0"/>
              <w:rPr>
                <w:color w:val="444444"/>
                <w:sz w:val="20"/>
                <w:szCs w:val="20"/>
              </w:rPr>
            </w:pPr>
            <w:r>
              <w:rPr>
                <w:sz w:val="20"/>
                <w:szCs w:val="20"/>
              </w:rPr>
              <w:t xml:space="preserve">Rubric Link </w:t>
            </w:r>
            <w:hyperlink r:id="rId9">
              <w:r>
                <w:rPr>
                  <w:color w:val="1155CC"/>
                  <w:sz w:val="20"/>
                  <w:szCs w:val="20"/>
                  <w:u w:val="single"/>
                </w:rPr>
                <w:t>https://goo.gl/YLvTjn</w:t>
              </w:r>
            </w:hyperlink>
          </w:p>
        </w:tc>
        <w:tc>
          <w:tcPr>
            <w:tcW w:w="1650"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Report</w:t>
            </w:r>
          </w:p>
        </w:tc>
        <w:tc>
          <w:tcPr>
            <w:tcW w:w="61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T</w:t>
            </w:r>
          </w:p>
        </w:tc>
        <w:tc>
          <w:tcPr>
            <w:tcW w:w="49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b/>
                <w:sz w:val="20"/>
                <w:szCs w:val="20"/>
              </w:rPr>
            </w:pPr>
            <w:r>
              <w:rPr>
                <w:b/>
                <w:sz w:val="20"/>
                <w:szCs w:val="20"/>
              </w:rPr>
              <w:t>30</w:t>
            </w:r>
          </w:p>
        </w:tc>
        <w:tc>
          <w:tcPr>
            <w:tcW w:w="1125" w:type="dxa"/>
            <w:shd w:val="clear" w:color="auto" w:fill="auto"/>
            <w:tcMar>
              <w:top w:w="72" w:type="dxa"/>
              <w:left w:w="72" w:type="dxa"/>
              <w:bottom w:w="72" w:type="dxa"/>
              <w:right w:w="72" w:type="dxa"/>
            </w:tcMar>
          </w:tcPr>
          <w:p w:rsidR="0071222C" w:rsidRDefault="00CF2D66">
            <w:pPr>
              <w:widowControl w:val="0"/>
              <w:pBdr>
                <w:top w:val="nil"/>
                <w:left w:val="nil"/>
                <w:bottom w:val="nil"/>
                <w:right w:val="nil"/>
                <w:between w:val="nil"/>
              </w:pBdr>
              <w:spacing w:after="0" w:line="240" w:lineRule="auto"/>
              <w:rPr>
                <w:b/>
                <w:color w:val="C00000"/>
                <w:sz w:val="20"/>
                <w:szCs w:val="20"/>
              </w:rPr>
            </w:pPr>
            <w:r w:rsidRPr="00CF2D66">
              <w:rPr>
                <w:b/>
                <w:color w:val="C00000"/>
                <w:sz w:val="20"/>
                <w:szCs w:val="20"/>
              </w:rPr>
              <w:t>Draft</w:t>
            </w:r>
            <w:r w:rsidR="0071222C">
              <w:rPr>
                <w:b/>
                <w:color w:val="C00000"/>
                <w:sz w:val="20"/>
                <w:szCs w:val="20"/>
              </w:rPr>
              <w:t xml:space="preserve"> #1</w:t>
            </w:r>
          </w:p>
          <w:p w:rsidR="00465DD6" w:rsidRPr="00CF2D66" w:rsidRDefault="00CF2D66">
            <w:pPr>
              <w:widowControl w:val="0"/>
              <w:pBdr>
                <w:top w:val="nil"/>
                <w:left w:val="nil"/>
                <w:bottom w:val="nil"/>
                <w:right w:val="nil"/>
                <w:between w:val="nil"/>
              </w:pBdr>
              <w:spacing w:after="0" w:line="240" w:lineRule="auto"/>
              <w:rPr>
                <w:b/>
                <w:color w:val="C00000"/>
                <w:sz w:val="20"/>
                <w:szCs w:val="20"/>
              </w:rPr>
            </w:pPr>
            <w:r w:rsidRPr="00CF2D66">
              <w:rPr>
                <w:b/>
                <w:color w:val="C00000"/>
                <w:sz w:val="20"/>
                <w:szCs w:val="20"/>
              </w:rPr>
              <w:t>Due:</w:t>
            </w:r>
            <w:r w:rsidR="00E830B8" w:rsidRPr="00CF2D66">
              <w:rPr>
                <w:b/>
                <w:color w:val="C00000"/>
                <w:sz w:val="20"/>
                <w:szCs w:val="20"/>
              </w:rPr>
              <w:t xml:space="preserve"> </w:t>
            </w:r>
          </w:p>
          <w:p w:rsidR="00465DD6" w:rsidRPr="00010D06" w:rsidRDefault="00E830B8" w:rsidP="0071222C">
            <w:pPr>
              <w:widowControl w:val="0"/>
              <w:pBdr>
                <w:top w:val="nil"/>
                <w:left w:val="nil"/>
                <w:bottom w:val="nil"/>
                <w:right w:val="nil"/>
                <w:between w:val="nil"/>
              </w:pBdr>
              <w:spacing w:after="0" w:line="240" w:lineRule="auto"/>
              <w:rPr>
                <w:sz w:val="20"/>
                <w:szCs w:val="20"/>
              </w:rPr>
            </w:pPr>
            <w:r w:rsidRPr="00010D06">
              <w:rPr>
                <w:color w:val="000000" w:themeColor="text1"/>
                <w:sz w:val="20"/>
                <w:szCs w:val="20"/>
              </w:rPr>
              <w:t>4/</w:t>
            </w:r>
            <w:r w:rsidR="00010D06" w:rsidRPr="00010D06">
              <w:rPr>
                <w:color w:val="000000" w:themeColor="text1"/>
                <w:sz w:val="20"/>
                <w:szCs w:val="20"/>
              </w:rPr>
              <w:t>2</w:t>
            </w:r>
            <w:r w:rsidRPr="00010D06">
              <w:rPr>
                <w:sz w:val="20"/>
                <w:szCs w:val="20"/>
              </w:rPr>
              <w:t xml:space="preserve"> </w:t>
            </w:r>
          </w:p>
          <w:p w:rsidR="00465DD6" w:rsidRDefault="00465DD6">
            <w:pPr>
              <w:widowControl w:val="0"/>
              <w:pBdr>
                <w:top w:val="nil"/>
                <w:left w:val="nil"/>
                <w:bottom w:val="nil"/>
                <w:right w:val="nil"/>
                <w:between w:val="nil"/>
              </w:pBdr>
              <w:spacing w:after="0" w:line="240" w:lineRule="auto"/>
              <w:rPr>
                <w:sz w:val="20"/>
                <w:szCs w:val="20"/>
              </w:rPr>
            </w:pPr>
          </w:p>
          <w:p w:rsidR="00465DD6" w:rsidRDefault="00E830B8">
            <w:pPr>
              <w:widowControl w:val="0"/>
              <w:pBdr>
                <w:top w:val="nil"/>
                <w:left w:val="nil"/>
                <w:bottom w:val="nil"/>
                <w:right w:val="nil"/>
                <w:between w:val="nil"/>
              </w:pBdr>
              <w:spacing w:after="0" w:line="240" w:lineRule="auto"/>
              <w:rPr>
                <w:sz w:val="20"/>
                <w:szCs w:val="20"/>
              </w:rPr>
            </w:pPr>
            <w:r w:rsidRPr="00CF2D66">
              <w:rPr>
                <w:b/>
                <w:color w:val="C00000"/>
                <w:sz w:val="20"/>
                <w:szCs w:val="20"/>
              </w:rPr>
              <w:t>Final</w:t>
            </w:r>
            <w:r w:rsidR="00CF2D66">
              <w:rPr>
                <w:b/>
                <w:color w:val="C00000"/>
                <w:sz w:val="20"/>
                <w:szCs w:val="20"/>
              </w:rPr>
              <w:t>:</w:t>
            </w:r>
            <w:r>
              <w:rPr>
                <w:sz w:val="18"/>
                <w:szCs w:val="18"/>
              </w:rPr>
              <w:t xml:space="preserve"> </w:t>
            </w:r>
            <w:r>
              <w:rPr>
                <w:sz w:val="20"/>
                <w:szCs w:val="20"/>
              </w:rPr>
              <w:t>4/2</w:t>
            </w:r>
            <w:r w:rsidR="00010D06">
              <w:rPr>
                <w:sz w:val="20"/>
                <w:szCs w:val="20"/>
              </w:rPr>
              <w:t>0</w:t>
            </w:r>
          </w:p>
        </w:tc>
        <w:tc>
          <w:tcPr>
            <w:tcW w:w="73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15</w:t>
            </w:r>
          </w:p>
        </w:tc>
      </w:tr>
      <w:tr w:rsidR="00465DD6">
        <w:tc>
          <w:tcPr>
            <w:tcW w:w="5745" w:type="dxa"/>
            <w:shd w:val="clear" w:color="auto" w:fill="auto"/>
            <w:tcMar>
              <w:top w:w="72" w:type="dxa"/>
              <w:left w:w="72" w:type="dxa"/>
              <w:bottom w:w="72" w:type="dxa"/>
              <w:right w:w="72" w:type="dxa"/>
            </w:tcMar>
          </w:tcPr>
          <w:p w:rsidR="00465DD6" w:rsidRDefault="00E830B8">
            <w:pPr>
              <w:pBdr>
                <w:top w:val="nil"/>
                <w:left w:val="nil"/>
                <w:bottom w:val="nil"/>
                <w:right w:val="nil"/>
                <w:between w:val="nil"/>
              </w:pBdr>
              <w:spacing w:after="0" w:line="240" w:lineRule="auto"/>
              <w:rPr>
                <w:i/>
                <w:sz w:val="20"/>
                <w:szCs w:val="20"/>
              </w:rPr>
            </w:pPr>
            <w:r>
              <w:rPr>
                <w:b/>
                <w:sz w:val="20"/>
                <w:szCs w:val="20"/>
              </w:rPr>
              <w:t xml:space="preserve">Create </w:t>
            </w:r>
            <w:r>
              <w:rPr>
                <w:sz w:val="20"/>
                <w:szCs w:val="20"/>
              </w:rPr>
              <w:t xml:space="preserve">36” h x 48” w scientific poster and </w:t>
            </w:r>
            <w:r>
              <w:rPr>
                <w:b/>
                <w:sz w:val="20"/>
                <w:szCs w:val="20"/>
              </w:rPr>
              <w:t>Present</w:t>
            </w:r>
            <w:r>
              <w:rPr>
                <w:sz w:val="20"/>
                <w:szCs w:val="20"/>
              </w:rPr>
              <w:t xml:space="preserve"> at clinical recognition day. </w:t>
            </w:r>
          </w:p>
          <w:p w:rsidR="00465DD6" w:rsidRDefault="00E830B8">
            <w:pPr>
              <w:pBdr>
                <w:top w:val="nil"/>
                <w:left w:val="nil"/>
                <w:bottom w:val="nil"/>
                <w:right w:val="nil"/>
                <w:between w:val="nil"/>
              </w:pBdr>
              <w:spacing w:after="0" w:line="240" w:lineRule="auto"/>
              <w:rPr>
                <w:color w:val="444444"/>
                <w:sz w:val="20"/>
                <w:szCs w:val="20"/>
              </w:rPr>
            </w:pPr>
            <w:r>
              <w:rPr>
                <w:sz w:val="20"/>
                <w:szCs w:val="20"/>
              </w:rPr>
              <w:t xml:space="preserve">Rubric Link  </w:t>
            </w:r>
            <w:hyperlink r:id="rId10">
              <w:r>
                <w:rPr>
                  <w:color w:val="1155CC"/>
                  <w:sz w:val="20"/>
                  <w:szCs w:val="20"/>
                  <w:u w:val="single"/>
                </w:rPr>
                <w:t>https://goo.gl/2c4eE4</w:t>
              </w:r>
            </w:hyperlink>
          </w:p>
          <w:p w:rsidR="00465DD6" w:rsidRDefault="00465DD6">
            <w:pPr>
              <w:pBdr>
                <w:top w:val="nil"/>
                <w:left w:val="nil"/>
                <w:bottom w:val="nil"/>
                <w:right w:val="nil"/>
                <w:between w:val="nil"/>
              </w:pBdr>
              <w:spacing w:after="0" w:line="240" w:lineRule="auto"/>
              <w:rPr>
                <w:color w:val="980000"/>
                <w:sz w:val="20"/>
                <w:szCs w:val="20"/>
              </w:rPr>
            </w:pPr>
          </w:p>
        </w:tc>
        <w:tc>
          <w:tcPr>
            <w:tcW w:w="1650"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Poster</w:t>
            </w:r>
          </w:p>
        </w:tc>
        <w:tc>
          <w:tcPr>
            <w:tcW w:w="61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T</w:t>
            </w:r>
          </w:p>
        </w:tc>
        <w:tc>
          <w:tcPr>
            <w:tcW w:w="49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b/>
                <w:sz w:val="20"/>
                <w:szCs w:val="20"/>
              </w:rPr>
            </w:pPr>
            <w:r>
              <w:rPr>
                <w:b/>
                <w:sz w:val="20"/>
                <w:szCs w:val="20"/>
              </w:rPr>
              <w:t>10</w:t>
            </w:r>
          </w:p>
        </w:tc>
        <w:tc>
          <w:tcPr>
            <w:tcW w:w="1125" w:type="dxa"/>
            <w:shd w:val="clear" w:color="auto" w:fill="auto"/>
            <w:tcMar>
              <w:top w:w="72" w:type="dxa"/>
              <w:left w:w="72" w:type="dxa"/>
              <w:bottom w:w="72" w:type="dxa"/>
              <w:right w:w="72" w:type="dxa"/>
            </w:tcMar>
          </w:tcPr>
          <w:p w:rsidR="00010D06" w:rsidRDefault="00010D06">
            <w:pPr>
              <w:widowControl w:val="0"/>
              <w:pBdr>
                <w:top w:val="nil"/>
                <w:left w:val="nil"/>
                <w:bottom w:val="nil"/>
                <w:right w:val="nil"/>
                <w:between w:val="nil"/>
              </w:pBdr>
              <w:spacing w:after="0" w:line="240" w:lineRule="auto"/>
              <w:rPr>
                <w:sz w:val="20"/>
                <w:szCs w:val="20"/>
              </w:rPr>
            </w:pPr>
            <w:r w:rsidRPr="00010D06">
              <w:rPr>
                <w:b/>
                <w:color w:val="C00000"/>
                <w:sz w:val="20"/>
                <w:szCs w:val="20"/>
              </w:rPr>
              <w:t>Draft due:</w:t>
            </w:r>
            <w:r w:rsidRPr="00010D06">
              <w:rPr>
                <w:color w:val="C00000"/>
                <w:sz w:val="20"/>
                <w:szCs w:val="20"/>
              </w:rPr>
              <w:t xml:space="preserve"> </w:t>
            </w:r>
            <w:r>
              <w:rPr>
                <w:sz w:val="20"/>
                <w:szCs w:val="20"/>
              </w:rPr>
              <w:t>4/16</w:t>
            </w:r>
          </w:p>
          <w:p w:rsidR="00010D06" w:rsidRPr="00010D06" w:rsidRDefault="00010D06">
            <w:pPr>
              <w:widowControl w:val="0"/>
              <w:pBdr>
                <w:top w:val="nil"/>
                <w:left w:val="nil"/>
                <w:bottom w:val="nil"/>
                <w:right w:val="nil"/>
                <w:between w:val="nil"/>
              </w:pBdr>
              <w:spacing w:after="0" w:line="240" w:lineRule="auto"/>
              <w:rPr>
                <w:b/>
                <w:color w:val="C00000"/>
                <w:sz w:val="20"/>
                <w:szCs w:val="20"/>
              </w:rPr>
            </w:pPr>
            <w:r w:rsidRPr="00010D06">
              <w:rPr>
                <w:b/>
                <w:color w:val="C00000"/>
                <w:sz w:val="20"/>
                <w:szCs w:val="20"/>
              </w:rPr>
              <w:t>Printed version due:</w:t>
            </w:r>
          </w:p>
          <w:p w:rsidR="00465DD6" w:rsidRDefault="00E830B8">
            <w:pPr>
              <w:widowControl w:val="0"/>
              <w:pBdr>
                <w:top w:val="nil"/>
                <w:left w:val="nil"/>
                <w:bottom w:val="nil"/>
                <w:right w:val="nil"/>
                <w:between w:val="nil"/>
              </w:pBdr>
              <w:spacing w:after="0" w:line="240" w:lineRule="auto"/>
              <w:rPr>
                <w:sz w:val="20"/>
                <w:szCs w:val="20"/>
              </w:rPr>
            </w:pPr>
            <w:r>
              <w:rPr>
                <w:sz w:val="20"/>
                <w:szCs w:val="20"/>
              </w:rPr>
              <w:t>4/2</w:t>
            </w:r>
            <w:r w:rsidR="00010D06">
              <w:rPr>
                <w:sz w:val="20"/>
                <w:szCs w:val="20"/>
              </w:rPr>
              <w:t>7</w:t>
            </w:r>
          </w:p>
        </w:tc>
        <w:tc>
          <w:tcPr>
            <w:tcW w:w="73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10</w:t>
            </w:r>
          </w:p>
        </w:tc>
      </w:tr>
      <w:tr w:rsidR="00465DD6">
        <w:tc>
          <w:tcPr>
            <w:tcW w:w="5745" w:type="dxa"/>
            <w:shd w:val="clear" w:color="auto" w:fill="auto"/>
            <w:tcMar>
              <w:top w:w="72" w:type="dxa"/>
              <w:left w:w="72" w:type="dxa"/>
              <w:bottom w:w="72" w:type="dxa"/>
              <w:right w:w="72" w:type="dxa"/>
            </w:tcMar>
          </w:tcPr>
          <w:p w:rsidR="00465DD6" w:rsidRDefault="00E830B8">
            <w:pPr>
              <w:pBdr>
                <w:top w:val="nil"/>
                <w:left w:val="nil"/>
                <w:bottom w:val="nil"/>
                <w:right w:val="nil"/>
                <w:between w:val="nil"/>
              </w:pBdr>
              <w:spacing w:after="0" w:line="240" w:lineRule="auto"/>
              <w:rPr>
                <w:color w:val="444444"/>
                <w:sz w:val="20"/>
                <w:szCs w:val="20"/>
              </w:rPr>
            </w:pPr>
            <w:r>
              <w:rPr>
                <w:b/>
                <w:sz w:val="20"/>
                <w:szCs w:val="20"/>
              </w:rPr>
              <w:t xml:space="preserve">Evaluate </w:t>
            </w:r>
            <w:r>
              <w:rPr>
                <w:sz w:val="20"/>
                <w:szCs w:val="20"/>
              </w:rPr>
              <w:t>performance of teammates and self during EBP project process. Self &amp; Team Eval</w:t>
            </w:r>
            <w:r w:rsidR="00A8229C">
              <w:rPr>
                <w:sz w:val="20"/>
                <w:szCs w:val="20"/>
              </w:rPr>
              <w:t>uation</w:t>
            </w:r>
            <w:r>
              <w:rPr>
                <w:sz w:val="20"/>
                <w:szCs w:val="20"/>
              </w:rPr>
              <w:t xml:space="preserve"> Link </w:t>
            </w:r>
            <w:hyperlink r:id="rId11">
              <w:r>
                <w:rPr>
                  <w:color w:val="1155CC"/>
                  <w:sz w:val="20"/>
                  <w:szCs w:val="20"/>
                  <w:u w:val="single"/>
                </w:rPr>
                <w:t>https://goo.gl/MVb3jX</w:t>
              </w:r>
            </w:hyperlink>
          </w:p>
          <w:p w:rsidR="00465DD6" w:rsidRDefault="00E830B8">
            <w:pPr>
              <w:pBdr>
                <w:top w:val="nil"/>
                <w:left w:val="nil"/>
                <w:bottom w:val="nil"/>
                <w:right w:val="nil"/>
                <w:between w:val="nil"/>
              </w:pBdr>
              <w:spacing w:after="0" w:line="240" w:lineRule="auto"/>
              <w:rPr>
                <w:sz w:val="20"/>
                <w:szCs w:val="20"/>
              </w:rPr>
            </w:pPr>
            <w:r>
              <w:rPr>
                <w:color w:val="444444"/>
                <w:sz w:val="20"/>
                <w:szCs w:val="20"/>
              </w:rPr>
              <w:t>(make a copy and save to your Drive)</w:t>
            </w:r>
          </w:p>
        </w:tc>
        <w:tc>
          <w:tcPr>
            <w:tcW w:w="1650"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Evaluation Form</w:t>
            </w:r>
          </w:p>
        </w:tc>
        <w:tc>
          <w:tcPr>
            <w:tcW w:w="61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I</w:t>
            </w:r>
          </w:p>
        </w:tc>
        <w:tc>
          <w:tcPr>
            <w:tcW w:w="49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b/>
                <w:sz w:val="20"/>
                <w:szCs w:val="20"/>
              </w:rPr>
            </w:pPr>
            <w:r>
              <w:rPr>
                <w:b/>
                <w:sz w:val="20"/>
                <w:szCs w:val="20"/>
              </w:rPr>
              <w:t>3</w:t>
            </w:r>
          </w:p>
        </w:tc>
        <w:tc>
          <w:tcPr>
            <w:tcW w:w="112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sidRPr="00CF2D66">
              <w:rPr>
                <w:sz w:val="20"/>
                <w:szCs w:val="20"/>
              </w:rPr>
              <w:t>5/4</w:t>
            </w:r>
          </w:p>
        </w:tc>
        <w:tc>
          <w:tcPr>
            <w:tcW w:w="735" w:type="dxa"/>
            <w:shd w:val="clear" w:color="auto" w:fill="auto"/>
            <w:tcMar>
              <w:top w:w="72" w:type="dxa"/>
              <w:left w:w="72" w:type="dxa"/>
              <w:bottom w:w="72" w:type="dxa"/>
              <w:right w:w="72" w:type="dxa"/>
            </w:tcMar>
          </w:tcPr>
          <w:p w:rsidR="00465DD6" w:rsidRDefault="00465DD6">
            <w:pPr>
              <w:widowControl w:val="0"/>
              <w:pBdr>
                <w:top w:val="nil"/>
                <w:left w:val="nil"/>
                <w:bottom w:val="nil"/>
                <w:right w:val="nil"/>
                <w:between w:val="nil"/>
              </w:pBdr>
              <w:spacing w:after="0" w:line="240" w:lineRule="auto"/>
              <w:rPr>
                <w:sz w:val="20"/>
                <w:szCs w:val="20"/>
              </w:rPr>
            </w:pPr>
          </w:p>
        </w:tc>
      </w:tr>
      <w:tr w:rsidR="00465DD6">
        <w:tc>
          <w:tcPr>
            <w:tcW w:w="5745" w:type="dxa"/>
            <w:shd w:val="clear" w:color="auto" w:fill="auto"/>
            <w:tcMar>
              <w:top w:w="72" w:type="dxa"/>
              <w:left w:w="72" w:type="dxa"/>
              <w:bottom w:w="72" w:type="dxa"/>
              <w:right w:w="72" w:type="dxa"/>
            </w:tcMar>
          </w:tcPr>
          <w:p w:rsidR="00465DD6" w:rsidRDefault="00E830B8">
            <w:pPr>
              <w:spacing w:after="0" w:line="240" w:lineRule="auto"/>
              <w:rPr>
                <w:sz w:val="20"/>
                <w:szCs w:val="20"/>
              </w:rPr>
            </w:pPr>
            <w:r w:rsidRPr="001D4E0D">
              <w:rPr>
                <w:b/>
                <w:sz w:val="20"/>
                <w:szCs w:val="20"/>
              </w:rPr>
              <w:t xml:space="preserve">Present Practice Recommendation to peers and faculty (like 1st presentation to clinical partner) and Summarize In-service or Educational pilot project (talk about it, not actual content, from 2nd presentation to clinical partner). </w:t>
            </w:r>
          </w:p>
        </w:tc>
        <w:tc>
          <w:tcPr>
            <w:tcW w:w="1650" w:type="dxa"/>
            <w:shd w:val="clear" w:color="auto" w:fill="auto"/>
            <w:tcMar>
              <w:top w:w="72" w:type="dxa"/>
              <w:left w:w="72" w:type="dxa"/>
              <w:bottom w:w="72" w:type="dxa"/>
              <w:right w:w="72" w:type="dxa"/>
            </w:tcMar>
          </w:tcPr>
          <w:p w:rsidR="00465DD6" w:rsidRDefault="00465DD6">
            <w:pPr>
              <w:widowControl w:val="0"/>
              <w:spacing w:after="0" w:line="240" w:lineRule="auto"/>
              <w:rPr>
                <w:sz w:val="20"/>
                <w:szCs w:val="20"/>
              </w:rPr>
            </w:pPr>
          </w:p>
        </w:tc>
        <w:tc>
          <w:tcPr>
            <w:tcW w:w="615" w:type="dxa"/>
            <w:shd w:val="clear" w:color="auto" w:fill="auto"/>
            <w:tcMar>
              <w:top w:w="72" w:type="dxa"/>
              <w:left w:w="72" w:type="dxa"/>
              <w:bottom w:w="72" w:type="dxa"/>
              <w:right w:w="72" w:type="dxa"/>
            </w:tcMar>
          </w:tcPr>
          <w:p w:rsidR="00465DD6" w:rsidRDefault="00E830B8">
            <w:pPr>
              <w:widowControl w:val="0"/>
              <w:spacing w:after="0" w:line="240" w:lineRule="auto"/>
              <w:rPr>
                <w:sz w:val="20"/>
                <w:szCs w:val="20"/>
              </w:rPr>
            </w:pPr>
            <w:r>
              <w:rPr>
                <w:sz w:val="20"/>
                <w:szCs w:val="20"/>
              </w:rPr>
              <w:t>T</w:t>
            </w:r>
          </w:p>
        </w:tc>
        <w:tc>
          <w:tcPr>
            <w:tcW w:w="495" w:type="dxa"/>
            <w:shd w:val="clear" w:color="auto" w:fill="auto"/>
            <w:tcMar>
              <w:top w:w="72" w:type="dxa"/>
              <w:left w:w="72" w:type="dxa"/>
              <w:bottom w:w="72" w:type="dxa"/>
              <w:right w:w="72" w:type="dxa"/>
            </w:tcMar>
          </w:tcPr>
          <w:p w:rsidR="00465DD6" w:rsidRDefault="00010D06">
            <w:pPr>
              <w:widowControl w:val="0"/>
              <w:spacing w:after="0" w:line="240" w:lineRule="auto"/>
              <w:rPr>
                <w:b/>
                <w:sz w:val="20"/>
                <w:szCs w:val="20"/>
              </w:rPr>
            </w:pPr>
            <w:r>
              <w:rPr>
                <w:b/>
                <w:sz w:val="20"/>
                <w:szCs w:val="20"/>
              </w:rPr>
              <w:t>0</w:t>
            </w:r>
          </w:p>
        </w:tc>
        <w:tc>
          <w:tcPr>
            <w:tcW w:w="1125" w:type="dxa"/>
            <w:shd w:val="clear" w:color="auto" w:fill="auto"/>
            <w:tcMar>
              <w:top w:w="72" w:type="dxa"/>
              <w:left w:w="72" w:type="dxa"/>
              <w:bottom w:w="72" w:type="dxa"/>
              <w:right w:w="72" w:type="dxa"/>
            </w:tcMar>
          </w:tcPr>
          <w:p w:rsidR="00465DD6" w:rsidRPr="00010D06" w:rsidRDefault="00661F69">
            <w:pPr>
              <w:widowControl w:val="0"/>
              <w:spacing w:after="0" w:line="240" w:lineRule="auto"/>
              <w:rPr>
                <w:b/>
                <w:color w:val="980000"/>
                <w:sz w:val="20"/>
                <w:szCs w:val="20"/>
              </w:rPr>
            </w:pPr>
            <w:r w:rsidRPr="00010D06">
              <w:rPr>
                <w:b/>
                <w:color w:val="980000"/>
                <w:sz w:val="20"/>
                <w:szCs w:val="20"/>
              </w:rPr>
              <w:t>DATE: TBD</w:t>
            </w:r>
          </w:p>
          <w:p w:rsidR="00465DD6" w:rsidRDefault="00465DD6">
            <w:pPr>
              <w:widowControl w:val="0"/>
              <w:spacing w:after="0" w:line="240" w:lineRule="auto"/>
              <w:rPr>
                <w:b/>
                <w:color w:val="980000"/>
                <w:sz w:val="20"/>
                <w:szCs w:val="20"/>
              </w:rPr>
            </w:pPr>
          </w:p>
        </w:tc>
        <w:tc>
          <w:tcPr>
            <w:tcW w:w="735" w:type="dxa"/>
            <w:shd w:val="clear" w:color="auto" w:fill="auto"/>
            <w:tcMar>
              <w:top w:w="72" w:type="dxa"/>
              <w:left w:w="72" w:type="dxa"/>
              <w:bottom w:w="72" w:type="dxa"/>
              <w:right w:w="72" w:type="dxa"/>
            </w:tcMar>
          </w:tcPr>
          <w:p w:rsidR="00465DD6" w:rsidRDefault="00E830B8">
            <w:pPr>
              <w:widowControl w:val="0"/>
              <w:spacing w:after="0" w:line="240" w:lineRule="auto"/>
              <w:rPr>
                <w:sz w:val="20"/>
                <w:szCs w:val="20"/>
              </w:rPr>
            </w:pPr>
            <w:r>
              <w:rPr>
                <w:sz w:val="20"/>
                <w:szCs w:val="20"/>
              </w:rPr>
              <w:t>10</w:t>
            </w:r>
          </w:p>
        </w:tc>
      </w:tr>
      <w:tr w:rsidR="00465DD6">
        <w:tc>
          <w:tcPr>
            <w:tcW w:w="5745" w:type="dxa"/>
            <w:shd w:val="clear" w:color="auto" w:fill="auto"/>
            <w:tcMar>
              <w:top w:w="72" w:type="dxa"/>
              <w:left w:w="72" w:type="dxa"/>
              <w:bottom w:w="72" w:type="dxa"/>
              <w:right w:w="72" w:type="dxa"/>
            </w:tcMar>
          </w:tcPr>
          <w:p w:rsidR="00465DD6" w:rsidRDefault="00E830B8">
            <w:pPr>
              <w:pBdr>
                <w:top w:val="nil"/>
                <w:left w:val="nil"/>
                <w:bottom w:val="nil"/>
                <w:right w:val="nil"/>
                <w:between w:val="nil"/>
              </w:pBdr>
              <w:spacing w:after="0" w:line="240" w:lineRule="auto"/>
              <w:rPr>
                <w:b/>
                <w:i/>
                <w:sz w:val="20"/>
                <w:szCs w:val="20"/>
              </w:rPr>
            </w:pPr>
            <w:r>
              <w:rPr>
                <w:b/>
                <w:sz w:val="20"/>
                <w:szCs w:val="20"/>
              </w:rPr>
              <w:t xml:space="preserve">Reflect </w:t>
            </w:r>
            <w:r>
              <w:rPr>
                <w:sz w:val="20"/>
                <w:szCs w:val="20"/>
              </w:rPr>
              <w:t xml:space="preserve">on personal growth related to EBP and provision of nursing care: </w:t>
            </w:r>
            <w:r>
              <w:rPr>
                <w:i/>
                <w:sz w:val="20"/>
                <w:szCs w:val="20"/>
              </w:rPr>
              <w:t>Describe how your attitudes (value, appreciation) about EBP have evolved this academic year and what impact this may have on your professional practice.</w:t>
            </w:r>
          </w:p>
        </w:tc>
        <w:tc>
          <w:tcPr>
            <w:tcW w:w="1650"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 xml:space="preserve">Reflection (Canvas) </w:t>
            </w:r>
          </w:p>
        </w:tc>
        <w:tc>
          <w:tcPr>
            <w:tcW w:w="61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I</w:t>
            </w:r>
          </w:p>
        </w:tc>
        <w:tc>
          <w:tcPr>
            <w:tcW w:w="49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b/>
                <w:sz w:val="20"/>
                <w:szCs w:val="20"/>
              </w:rPr>
            </w:pPr>
            <w:r>
              <w:rPr>
                <w:b/>
                <w:sz w:val="20"/>
                <w:szCs w:val="20"/>
              </w:rPr>
              <w:t>3</w:t>
            </w:r>
          </w:p>
        </w:tc>
        <w:tc>
          <w:tcPr>
            <w:tcW w:w="112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sz w:val="20"/>
                <w:szCs w:val="20"/>
              </w:rPr>
            </w:pPr>
            <w:r>
              <w:rPr>
                <w:sz w:val="20"/>
                <w:szCs w:val="20"/>
              </w:rPr>
              <w:t>5/</w:t>
            </w:r>
            <w:r w:rsidR="00010D06">
              <w:rPr>
                <w:sz w:val="20"/>
                <w:szCs w:val="20"/>
              </w:rPr>
              <w:t>4</w:t>
            </w:r>
          </w:p>
        </w:tc>
        <w:tc>
          <w:tcPr>
            <w:tcW w:w="735" w:type="dxa"/>
            <w:shd w:val="clear" w:color="auto" w:fill="auto"/>
            <w:tcMar>
              <w:top w:w="72" w:type="dxa"/>
              <w:left w:w="72" w:type="dxa"/>
              <w:bottom w:w="72" w:type="dxa"/>
              <w:right w:w="72" w:type="dxa"/>
            </w:tcMar>
          </w:tcPr>
          <w:p w:rsidR="00465DD6" w:rsidRDefault="00465DD6">
            <w:pPr>
              <w:widowControl w:val="0"/>
              <w:pBdr>
                <w:top w:val="nil"/>
                <w:left w:val="nil"/>
                <w:bottom w:val="nil"/>
                <w:right w:val="nil"/>
                <w:between w:val="nil"/>
              </w:pBdr>
              <w:spacing w:after="0" w:line="240" w:lineRule="auto"/>
              <w:rPr>
                <w:sz w:val="20"/>
                <w:szCs w:val="20"/>
              </w:rPr>
            </w:pPr>
          </w:p>
        </w:tc>
      </w:tr>
      <w:tr w:rsidR="00465DD6">
        <w:tc>
          <w:tcPr>
            <w:tcW w:w="5745" w:type="dxa"/>
            <w:shd w:val="clear" w:color="auto" w:fill="auto"/>
            <w:tcMar>
              <w:top w:w="72" w:type="dxa"/>
              <w:left w:w="72" w:type="dxa"/>
              <w:bottom w:w="72" w:type="dxa"/>
              <w:right w:w="72" w:type="dxa"/>
            </w:tcMar>
          </w:tcPr>
          <w:p w:rsidR="00465DD6" w:rsidRDefault="00E830B8">
            <w:pPr>
              <w:pBdr>
                <w:top w:val="nil"/>
                <w:left w:val="nil"/>
                <w:bottom w:val="nil"/>
                <w:right w:val="nil"/>
                <w:between w:val="nil"/>
              </w:pBdr>
              <w:spacing w:after="0"/>
              <w:rPr>
                <w:b/>
                <w:i/>
                <w:sz w:val="20"/>
                <w:szCs w:val="20"/>
              </w:rPr>
            </w:pPr>
            <w:r>
              <w:rPr>
                <w:b/>
                <w:i/>
                <w:sz w:val="20"/>
                <w:szCs w:val="20"/>
              </w:rPr>
              <w:t>*INDIVIDUAL (I) OR TEAM (T) assignment</w:t>
            </w:r>
          </w:p>
        </w:tc>
        <w:tc>
          <w:tcPr>
            <w:tcW w:w="1650"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b/>
                <w:sz w:val="20"/>
                <w:szCs w:val="20"/>
              </w:rPr>
            </w:pPr>
            <w:r>
              <w:rPr>
                <w:b/>
                <w:sz w:val="20"/>
                <w:szCs w:val="20"/>
              </w:rPr>
              <w:t>TOTALS</w:t>
            </w:r>
          </w:p>
        </w:tc>
        <w:tc>
          <w:tcPr>
            <w:tcW w:w="615" w:type="dxa"/>
            <w:shd w:val="clear" w:color="auto" w:fill="auto"/>
            <w:tcMar>
              <w:top w:w="72" w:type="dxa"/>
              <w:left w:w="72" w:type="dxa"/>
              <w:bottom w:w="72" w:type="dxa"/>
              <w:right w:w="72" w:type="dxa"/>
            </w:tcMar>
          </w:tcPr>
          <w:p w:rsidR="00465DD6" w:rsidRDefault="00465DD6">
            <w:pPr>
              <w:widowControl w:val="0"/>
              <w:pBdr>
                <w:top w:val="nil"/>
                <w:left w:val="nil"/>
                <w:bottom w:val="nil"/>
                <w:right w:val="nil"/>
                <w:between w:val="nil"/>
              </w:pBdr>
              <w:spacing w:after="0" w:line="240" w:lineRule="auto"/>
              <w:rPr>
                <w:b/>
                <w:sz w:val="20"/>
                <w:szCs w:val="20"/>
              </w:rPr>
            </w:pPr>
          </w:p>
        </w:tc>
        <w:tc>
          <w:tcPr>
            <w:tcW w:w="49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b/>
                <w:sz w:val="20"/>
                <w:szCs w:val="20"/>
              </w:rPr>
            </w:pPr>
            <w:r>
              <w:rPr>
                <w:b/>
                <w:sz w:val="20"/>
                <w:szCs w:val="20"/>
              </w:rPr>
              <w:t>100</w:t>
            </w:r>
          </w:p>
        </w:tc>
        <w:tc>
          <w:tcPr>
            <w:tcW w:w="1125" w:type="dxa"/>
            <w:shd w:val="clear" w:color="auto" w:fill="auto"/>
            <w:tcMar>
              <w:top w:w="72" w:type="dxa"/>
              <w:left w:w="72" w:type="dxa"/>
              <w:bottom w:w="72" w:type="dxa"/>
              <w:right w:w="72" w:type="dxa"/>
            </w:tcMar>
          </w:tcPr>
          <w:p w:rsidR="00465DD6" w:rsidRDefault="00465DD6">
            <w:pPr>
              <w:widowControl w:val="0"/>
              <w:pBdr>
                <w:top w:val="nil"/>
                <w:left w:val="nil"/>
                <w:bottom w:val="nil"/>
                <w:right w:val="nil"/>
                <w:between w:val="nil"/>
              </w:pBdr>
              <w:spacing w:after="0" w:line="240" w:lineRule="auto"/>
              <w:rPr>
                <w:b/>
                <w:sz w:val="20"/>
                <w:szCs w:val="20"/>
              </w:rPr>
            </w:pPr>
          </w:p>
        </w:tc>
        <w:tc>
          <w:tcPr>
            <w:tcW w:w="735" w:type="dxa"/>
            <w:shd w:val="clear" w:color="auto" w:fill="auto"/>
            <w:tcMar>
              <w:top w:w="72" w:type="dxa"/>
              <w:left w:w="72" w:type="dxa"/>
              <w:bottom w:w="72" w:type="dxa"/>
              <w:right w:w="72" w:type="dxa"/>
            </w:tcMar>
          </w:tcPr>
          <w:p w:rsidR="00465DD6" w:rsidRDefault="00E830B8">
            <w:pPr>
              <w:widowControl w:val="0"/>
              <w:pBdr>
                <w:top w:val="nil"/>
                <w:left w:val="nil"/>
                <w:bottom w:val="nil"/>
                <w:right w:val="nil"/>
                <w:between w:val="nil"/>
              </w:pBdr>
              <w:spacing w:after="0" w:line="240" w:lineRule="auto"/>
              <w:rPr>
                <w:b/>
                <w:sz w:val="20"/>
                <w:szCs w:val="20"/>
              </w:rPr>
            </w:pPr>
            <w:r>
              <w:rPr>
                <w:b/>
                <w:sz w:val="20"/>
                <w:szCs w:val="20"/>
              </w:rPr>
              <w:t>90</w:t>
            </w:r>
          </w:p>
        </w:tc>
      </w:tr>
    </w:tbl>
    <w:p w:rsidR="00465DD6" w:rsidRDefault="00465DD6">
      <w:pPr>
        <w:pBdr>
          <w:top w:val="nil"/>
          <w:left w:val="nil"/>
          <w:bottom w:val="nil"/>
          <w:right w:val="nil"/>
          <w:between w:val="nil"/>
        </w:pBdr>
        <w:rPr>
          <w:b/>
          <w:i/>
          <w:sz w:val="22"/>
          <w:szCs w:val="22"/>
        </w:rPr>
      </w:pPr>
    </w:p>
    <w:tbl>
      <w:tblPr>
        <w:tblStyle w:val="a4"/>
        <w:tblW w:w="10365" w:type="dxa"/>
        <w:tblInd w:w="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65"/>
      </w:tblGrid>
      <w:tr w:rsidR="00465DD6">
        <w:trPr>
          <w:trHeight w:val="340"/>
        </w:trPr>
        <w:tc>
          <w:tcPr>
            <w:tcW w:w="10365" w:type="dxa"/>
            <w:tcMar>
              <w:top w:w="72" w:type="dxa"/>
              <w:left w:w="72" w:type="dxa"/>
              <w:bottom w:w="72" w:type="dxa"/>
              <w:right w:w="72" w:type="dxa"/>
            </w:tcMar>
          </w:tcPr>
          <w:p w:rsidR="00465DD6" w:rsidRDefault="00E830B8">
            <w:pPr>
              <w:pBdr>
                <w:top w:val="nil"/>
                <w:left w:val="nil"/>
                <w:bottom w:val="nil"/>
                <w:right w:val="nil"/>
                <w:between w:val="nil"/>
              </w:pBdr>
              <w:spacing w:after="0" w:line="240" w:lineRule="auto"/>
            </w:pPr>
            <w:r>
              <w:rPr>
                <w:b/>
              </w:rPr>
              <w:t xml:space="preserve">IMPORTANT: </w:t>
            </w:r>
            <w:r>
              <w:t xml:space="preserve">This is a clinical practicum - attendance is mandatory at seminars on Mondays and on Thursdays for the first 7 weeks (unless presenting for clinical partner during this time). Students must </w:t>
            </w:r>
            <w:r>
              <w:lastRenderedPageBreak/>
              <w:t xml:space="preserve">track additional hours of work to complete 90 over the semester. Students must complete clinical hours by the end of the semester to pass the course. If a student has concerns or questions about tracking hours he/she should see Dr. </w:t>
            </w:r>
            <w:r w:rsidR="009611FC">
              <w:t>Hoffmeyer</w:t>
            </w:r>
            <w:r>
              <w:t xml:space="preserve"> for guidance.</w:t>
            </w:r>
          </w:p>
        </w:tc>
      </w:tr>
    </w:tbl>
    <w:p w:rsidR="00465DD6" w:rsidRDefault="00465DD6">
      <w:pPr>
        <w:pBdr>
          <w:top w:val="nil"/>
          <w:left w:val="nil"/>
          <w:bottom w:val="nil"/>
          <w:right w:val="nil"/>
          <w:between w:val="nil"/>
        </w:pBdr>
        <w:spacing w:after="0"/>
        <w:rPr>
          <w:b/>
          <w:sz w:val="22"/>
          <w:szCs w:val="22"/>
        </w:rPr>
      </w:pPr>
    </w:p>
    <w:p w:rsidR="00465DD6" w:rsidRDefault="00465DD6">
      <w:pPr>
        <w:pBdr>
          <w:top w:val="nil"/>
          <w:left w:val="nil"/>
          <w:bottom w:val="nil"/>
          <w:right w:val="nil"/>
          <w:between w:val="nil"/>
        </w:pBdr>
        <w:rPr>
          <w:b/>
          <w:sz w:val="20"/>
          <w:szCs w:val="20"/>
        </w:rPr>
      </w:pPr>
    </w:p>
    <w:p w:rsidR="00465DD6" w:rsidRDefault="00E830B8">
      <w:pPr>
        <w:pBdr>
          <w:top w:val="nil"/>
          <w:left w:val="nil"/>
          <w:bottom w:val="nil"/>
          <w:right w:val="nil"/>
          <w:between w:val="nil"/>
        </w:pBdr>
        <w:rPr>
          <w:b/>
          <w:sz w:val="20"/>
          <w:szCs w:val="20"/>
        </w:rPr>
      </w:pPr>
      <w:r>
        <w:br w:type="page"/>
      </w:r>
    </w:p>
    <w:p w:rsidR="00465DD6" w:rsidRDefault="00E830B8">
      <w:pPr>
        <w:pBdr>
          <w:top w:val="nil"/>
          <w:left w:val="nil"/>
          <w:bottom w:val="nil"/>
          <w:right w:val="nil"/>
          <w:between w:val="nil"/>
        </w:pBdr>
        <w:rPr>
          <w:b/>
          <w:sz w:val="22"/>
          <w:szCs w:val="22"/>
        </w:rPr>
      </w:pPr>
      <w:r>
        <w:rPr>
          <w:b/>
          <w:sz w:val="22"/>
          <w:szCs w:val="22"/>
        </w:rPr>
        <w:lastRenderedPageBreak/>
        <w:t>COURSE POLICIES</w:t>
      </w:r>
    </w:p>
    <w:p w:rsidR="00465DD6" w:rsidRDefault="00E830B8">
      <w:pPr>
        <w:numPr>
          <w:ilvl w:val="0"/>
          <w:numId w:val="2"/>
        </w:numPr>
        <w:pBdr>
          <w:top w:val="nil"/>
          <w:left w:val="nil"/>
          <w:bottom w:val="nil"/>
          <w:right w:val="nil"/>
          <w:between w:val="nil"/>
        </w:pBdr>
        <w:rPr>
          <w:b/>
          <w:sz w:val="20"/>
          <w:szCs w:val="20"/>
        </w:rPr>
      </w:pPr>
      <w:r>
        <w:rPr>
          <w:b/>
          <w:sz w:val="20"/>
          <w:szCs w:val="20"/>
        </w:rPr>
        <w:t>All policies in the Chaminade University Student Handbook and School of Nursing Handbook are followed in this course.</w:t>
      </w:r>
    </w:p>
    <w:p w:rsidR="00465DD6" w:rsidRDefault="00E830B8">
      <w:pPr>
        <w:numPr>
          <w:ilvl w:val="0"/>
          <w:numId w:val="2"/>
        </w:numPr>
        <w:pBdr>
          <w:top w:val="nil"/>
          <w:left w:val="nil"/>
          <w:bottom w:val="nil"/>
          <w:right w:val="nil"/>
          <w:between w:val="nil"/>
        </w:pBdr>
        <w:rPr>
          <w:sz w:val="20"/>
          <w:szCs w:val="20"/>
        </w:rPr>
      </w:pPr>
      <w:r>
        <w:rPr>
          <w:b/>
          <w:sz w:val="20"/>
          <w:szCs w:val="20"/>
        </w:rPr>
        <w:t xml:space="preserve">Academic Honesty: </w:t>
      </w:r>
      <w:r>
        <w:rPr>
          <w:sz w:val="20"/>
          <w:szCs w:val="20"/>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rsidR="00465DD6" w:rsidRDefault="00E830B8">
      <w:pPr>
        <w:pBdr>
          <w:top w:val="nil"/>
          <w:left w:val="nil"/>
          <w:bottom w:val="nil"/>
          <w:right w:val="nil"/>
          <w:between w:val="nil"/>
        </w:pBdr>
        <w:ind w:left="360"/>
        <w:rPr>
          <w:sz w:val="20"/>
          <w:szCs w:val="20"/>
        </w:rPr>
      </w:pPr>
      <w:r>
        <w:rPr>
          <w:sz w:val="20"/>
          <w:szCs w:val="20"/>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p>
    <w:p w:rsidR="00465DD6" w:rsidRDefault="00E830B8">
      <w:pPr>
        <w:numPr>
          <w:ilvl w:val="0"/>
          <w:numId w:val="2"/>
        </w:numPr>
        <w:pBdr>
          <w:top w:val="nil"/>
          <w:left w:val="nil"/>
          <w:bottom w:val="nil"/>
          <w:right w:val="nil"/>
          <w:between w:val="nil"/>
        </w:pBdr>
        <w:rPr>
          <w:sz w:val="20"/>
          <w:szCs w:val="20"/>
        </w:rPr>
      </w:pPr>
      <w:r>
        <w:rPr>
          <w:b/>
          <w:sz w:val="20"/>
          <w:szCs w:val="20"/>
        </w:rPr>
        <w:t>Academic Conduct</w:t>
      </w:r>
      <w:r>
        <w:rPr>
          <w:sz w:val="20"/>
          <w:szCs w:val="20"/>
        </w:rPr>
        <w:t>:  Please refer to and follow all policies and procedures included in the University and School of Nursing Student Handbook and carefully read all areas. Please pay attention to the sections that discuss plagiarism, classroom respect, student conduct, freedom of speech, and all academic policies regarding grading.</w:t>
      </w:r>
    </w:p>
    <w:p w:rsidR="00465DD6" w:rsidRDefault="00E830B8">
      <w:pPr>
        <w:numPr>
          <w:ilvl w:val="0"/>
          <w:numId w:val="2"/>
        </w:numPr>
        <w:pBdr>
          <w:top w:val="nil"/>
          <w:left w:val="nil"/>
          <w:bottom w:val="nil"/>
          <w:right w:val="nil"/>
          <w:between w:val="nil"/>
        </w:pBdr>
        <w:rPr>
          <w:sz w:val="20"/>
          <w:szCs w:val="20"/>
        </w:rPr>
      </w:pPr>
      <w:r>
        <w:rPr>
          <w:b/>
          <w:sz w:val="20"/>
          <w:szCs w:val="20"/>
        </w:rPr>
        <w:t xml:space="preserve">Assignments:  </w:t>
      </w:r>
      <w:r>
        <w:rPr>
          <w:sz w:val="20"/>
          <w:szCs w:val="20"/>
        </w:rPr>
        <w:t xml:space="preserve">It is expected that assignments will be submitted on time.  Late assignments are highly discouraged.  Late assignments will receive a 10 percent deduction per day the assignment is late.  </w:t>
      </w:r>
      <w:r w:rsidR="00CF2D66">
        <w:rPr>
          <w:sz w:val="20"/>
          <w:szCs w:val="20"/>
        </w:rPr>
        <w:t>No assignments will be accepted after the 5</w:t>
      </w:r>
      <w:r w:rsidR="00CF2D66" w:rsidRPr="00CF2D66">
        <w:rPr>
          <w:sz w:val="20"/>
          <w:szCs w:val="20"/>
          <w:vertAlign w:val="superscript"/>
        </w:rPr>
        <w:t>th</w:t>
      </w:r>
      <w:r w:rsidR="00CF2D66">
        <w:rPr>
          <w:sz w:val="20"/>
          <w:szCs w:val="20"/>
        </w:rPr>
        <w:t xml:space="preserve"> late day, NO EXCEPTIONS.</w:t>
      </w:r>
    </w:p>
    <w:p w:rsidR="00465DD6" w:rsidRDefault="00E830B8">
      <w:pPr>
        <w:numPr>
          <w:ilvl w:val="0"/>
          <w:numId w:val="2"/>
        </w:numPr>
        <w:pBdr>
          <w:top w:val="nil"/>
          <w:left w:val="nil"/>
          <w:bottom w:val="nil"/>
          <w:right w:val="nil"/>
          <w:between w:val="nil"/>
        </w:pBdr>
        <w:rPr>
          <w:sz w:val="20"/>
          <w:szCs w:val="20"/>
        </w:rPr>
      </w:pPr>
      <w:r>
        <w:rPr>
          <w:b/>
          <w:sz w:val="20"/>
          <w:szCs w:val="20"/>
        </w:rPr>
        <w:t>Writing policy:</w:t>
      </w:r>
      <w:r>
        <w:rPr>
          <w:sz w:val="20"/>
          <w:szCs w:val="20"/>
        </w:rPr>
        <w:t xml:space="preserve">  All papers should demonstrate mastery of grammar, punctuation, spelling and syntax expected of college level students.  Use of APA 6</w:t>
      </w:r>
      <w:r>
        <w:rPr>
          <w:sz w:val="20"/>
          <w:szCs w:val="20"/>
          <w:vertAlign w:val="superscript"/>
        </w:rPr>
        <w:t>th</w:t>
      </w:r>
      <w:r>
        <w:rPr>
          <w:sz w:val="20"/>
          <w:szCs w:val="20"/>
        </w:rPr>
        <w:t xml:space="preserve"> edition is required for all papers. If you need writing assistance, please seek help from Student Support Services and the Academic Achievement Program at 735-4881.  All papers are to be word processed, proofread, and solely the work of the author (or authors if working in teams). All papers must be saved as a Word document and submitted in Canvas.  Please read information about plagiarism in your student handbook.</w:t>
      </w:r>
    </w:p>
    <w:p w:rsidR="00465DD6" w:rsidRDefault="00E830B8">
      <w:pPr>
        <w:numPr>
          <w:ilvl w:val="0"/>
          <w:numId w:val="3"/>
        </w:numPr>
        <w:pBdr>
          <w:top w:val="nil"/>
          <w:left w:val="nil"/>
          <w:bottom w:val="nil"/>
          <w:right w:val="nil"/>
          <w:between w:val="nil"/>
        </w:pBdr>
        <w:rPr>
          <w:sz w:val="20"/>
          <w:szCs w:val="20"/>
        </w:rPr>
      </w:pPr>
      <w:r>
        <w:rPr>
          <w:b/>
          <w:sz w:val="20"/>
          <w:szCs w:val="20"/>
        </w:rPr>
        <w:t xml:space="preserve">ADA Accommodations: </w:t>
      </w:r>
      <w:r>
        <w:rPr>
          <w:sz w:val="20"/>
          <w:szCs w:val="20"/>
        </w:rPr>
        <w:t xml:space="preserve">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12">
        <w:r>
          <w:rPr>
            <w:color w:val="1155CC"/>
            <w:sz w:val="20"/>
            <w:szCs w:val="20"/>
            <w:u w:val="single"/>
          </w:rPr>
          <w:t>http://www.chaminade.edu/student_life/sss/counseling_services.php</w:t>
        </w:r>
      </w:hyperlink>
      <w:r>
        <w:rPr>
          <w:sz w:val="20"/>
          <w:szCs w:val="20"/>
        </w:rPr>
        <w:t xml:space="preserve"> </w:t>
      </w:r>
    </w:p>
    <w:p w:rsidR="00465DD6" w:rsidRDefault="00E830B8">
      <w:pPr>
        <w:pStyle w:val="Heading1"/>
        <w:widowControl w:val="0"/>
        <w:numPr>
          <w:ilvl w:val="0"/>
          <w:numId w:val="3"/>
        </w:numPr>
        <w:pBdr>
          <w:top w:val="nil"/>
          <w:left w:val="nil"/>
          <w:bottom w:val="nil"/>
          <w:right w:val="nil"/>
          <w:between w:val="nil"/>
        </w:pBdr>
        <w:spacing w:before="0"/>
        <w:rPr>
          <w:sz w:val="20"/>
          <w:szCs w:val="20"/>
        </w:rPr>
      </w:pPr>
      <w:r>
        <w:rPr>
          <w:rFonts w:ascii="Times New Roman" w:eastAsia="Times New Roman" w:hAnsi="Times New Roman" w:cs="Times New Roman"/>
          <w:color w:val="000000"/>
          <w:sz w:val="20"/>
          <w:szCs w:val="20"/>
        </w:rPr>
        <w:t>Title IX Compliance:</w:t>
      </w:r>
      <w:r>
        <w:rPr>
          <w:rFonts w:ascii="Times New Roman" w:eastAsia="Times New Roman" w:hAnsi="Times New Roman" w:cs="Times New Roman"/>
          <w:b w:val="0"/>
          <w:color w:val="000000"/>
          <w:sz w:val="20"/>
          <w:szCs w:val="20"/>
        </w:rPr>
        <w:t xml:space="preserve"> 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w:t>
      </w:r>
    </w:p>
    <w:p w:rsidR="00465DD6" w:rsidRDefault="00465DD6">
      <w:pPr>
        <w:pStyle w:val="Heading1"/>
        <w:widowControl w:val="0"/>
        <w:pBdr>
          <w:top w:val="nil"/>
          <w:left w:val="nil"/>
          <w:bottom w:val="nil"/>
          <w:right w:val="nil"/>
          <w:between w:val="nil"/>
        </w:pBdr>
        <w:spacing w:before="0"/>
        <w:rPr>
          <w:rFonts w:ascii="Times New Roman" w:eastAsia="Times New Roman" w:hAnsi="Times New Roman" w:cs="Times New Roman"/>
          <w:b w:val="0"/>
          <w:color w:val="000000"/>
          <w:sz w:val="20"/>
          <w:szCs w:val="20"/>
        </w:rPr>
      </w:pPr>
    </w:p>
    <w:p w:rsidR="00465DD6" w:rsidRDefault="00E830B8">
      <w:pPr>
        <w:pStyle w:val="Heading1"/>
        <w:widowControl w:val="0"/>
        <w:pBdr>
          <w:top w:val="nil"/>
          <w:left w:val="nil"/>
          <w:bottom w:val="nil"/>
          <w:right w:val="nil"/>
          <w:between w:val="nil"/>
        </w:pBdr>
        <w:spacing w:before="0"/>
        <w:rPr>
          <w:sz w:val="20"/>
          <w:szCs w:val="20"/>
        </w:rPr>
      </w:pPr>
      <w:r>
        <w:rPr>
          <w:rFonts w:ascii="Times New Roman" w:eastAsia="Times New Roman" w:hAnsi="Times New Roman" w:cs="Times New Roman"/>
          <w:b w:val="0"/>
          <w:color w:val="000000"/>
          <w:sz w:val="20"/>
          <w:szCs w:val="20"/>
        </w:rPr>
        <w:t>Should you want to speak to a confidential source you may contact the following: Chaminade Counseling Center at 808 735-4845. Any priest serving as a sacramental confessor or any ordained religious leader serving in the sacred confidence role.</w:t>
      </w:r>
    </w:p>
    <w:sectPr w:rsidR="00465DD6">
      <w:headerReference w:type="even" r:id="rId13"/>
      <w:headerReference w:type="default" r:id="rId14"/>
      <w:footerReference w:type="even" r:id="rId15"/>
      <w:footerReference w:type="default" r:id="rId16"/>
      <w:headerReference w:type="first" r:id="rId17"/>
      <w:footerReference w:type="first" r:id="rId18"/>
      <w:pgSz w:w="12240" w:h="15840"/>
      <w:pgMar w:top="1008" w:right="720" w:bottom="720" w:left="1152"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4D93" w:rsidRDefault="00E34D93">
      <w:pPr>
        <w:spacing w:after="0" w:line="240" w:lineRule="auto"/>
      </w:pPr>
      <w:r>
        <w:separator/>
      </w:r>
    </w:p>
  </w:endnote>
  <w:endnote w:type="continuationSeparator" w:id="0">
    <w:p w:rsidR="00E34D93" w:rsidRDefault="00E34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3D96" w:rsidRDefault="00153D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DD6" w:rsidRDefault="00E830B8">
    <w:pPr>
      <w:pBdr>
        <w:top w:val="nil"/>
        <w:left w:val="nil"/>
        <w:bottom w:val="nil"/>
        <w:right w:val="nil"/>
        <w:between w:val="nil"/>
      </w:pBdr>
      <w:tabs>
        <w:tab w:val="center" w:pos="4680"/>
        <w:tab w:val="right" w:pos="9360"/>
      </w:tabs>
      <w:spacing w:after="720" w:line="240" w:lineRule="auto"/>
    </w:pPr>
    <w:r>
      <w:rPr>
        <w:sz w:val="20"/>
        <w:szCs w:val="20"/>
      </w:rPr>
      <w:t>NUR 406 EVIDENCE-BASED PRACTICE PRACTICUM SPRING 201</w:t>
    </w:r>
    <w:r w:rsidR="00A8229C">
      <w:rPr>
        <w:sz w:val="20"/>
        <w:szCs w:val="20"/>
      </w:rPr>
      <w:t>9</w:t>
    </w:r>
    <w:r>
      <w:rPr>
        <w:sz w:val="20"/>
        <w:szCs w:val="20"/>
      </w:rPr>
      <w:t xml:space="preserve">        </w:t>
    </w:r>
    <w:r>
      <w:rPr>
        <w:sz w:val="20"/>
        <w:szCs w:val="20"/>
      </w:rPr>
      <w:tab/>
    </w:r>
    <w:r>
      <w:rPr>
        <w:sz w:val="20"/>
        <w:szCs w:val="20"/>
      </w:rPr>
      <w:tab/>
    </w:r>
    <w:r>
      <w:rPr>
        <w:sz w:val="20"/>
        <w:szCs w:val="20"/>
      </w:rPr>
      <w:fldChar w:fldCharType="begin"/>
    </w:r>
    <w:r>
      <w:rPr>
        <w:sz w:val="20"/>
        <w:szCs w:val="20"/>
      </w:rPr>
      <w:instrText>PAGE</w:instrText>
    </w:r>
    <w:r>
      <w:rPr>
        <w:sz w:val="20"/>
        <w:szCs w:val="20"/>
      </w:rPr>
      <w:fldChar w:fldCharType="separate"/>
    </w:r>
    <w:r w:rsidR="00667F08">
      <w:rPr>
        <w:noProof/>
        <w:sz w:val="20"/>
        <w:szCs w:val="20"/>
      </w:rPr>
      <w:t>1</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DD6" w:rsidRDefault="00465DD6">
    <w:pPr>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4D93" w:rsidRDefault="00E34D93">
      <w:pPr>
        <w:spacing w:after="0" w:line="240" w:lineRule="auto"/>
      </w:pPr>
      <w:r>
        <w:separator/>
      </w:r>
    </w:p>
  </w:footnote>
  <w:footnote w:type="continuationSeparator" w:id="0">
    <w:p w:rsidR="00E34D93" w:rsidRDefault="00E34D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F08" w:rsidRDefault="00667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DD6" w:rsidRDefault="00465DD6">
    <w:pPr>
      <w:pBdr>
        <w:top w:val="nil"/>
        <w:left w:val="nil"/>
        <w:bottom w:val="nil"/>
        <w:right w:val="nil"/>
        <w:between w:val="nil"/>
      </w:pBdr>
      <w:jc w:val="right"/>
    </w:pPr>
  </w:p>
  <w:p w:rsidR="00465DD6" w:rsidRDefault="00465DD6">
    <w:pPr>
      <w:pBdr>
        <w:top w:val="nil"/>
        <w:left w:val="nil"/>
        <w:bottom w:val="nil"/>
        <w:right w:val="nil"/>
        <w:between w:val="nil"/>
      </w:pBd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DD6" w:rsidRDefault="00465DD6">
    <w:pPr>
      <w:pBdr>
        <w:top w:val="nil"/>
        <w:left w:val="nil"/>
        <w:bottom w:val="nil"/>
        <w:right w:val="nil"/>
        <w:between w:val="nil"/>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5792A"/>
    <w:multiLevelType w:val="hybridMultilevel"/>
    <w:tmpl w:val="2E0272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4644098"/>
    <w:multiLevelType w:val="multilevel"/>
    <w:tmpl w:val="743C9D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E410A75"/>
    <w:multiLevelType w:val="multilevel"/>
    <w:tmpl w:val="9ADED636"/>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A235925"/>
    <w:multiLevelType w:val="multilevel"/>
    <w:tmpl w:val="44889122"/>
    <w:lvl w:ilvl="0">
      <w:start w:val="1"/>
      <w:numFmt w:val="decimal"/>
      <w:lvlText w:val="%1."/>
      <w:lvlJc w:val="left"/>
      <w:pPr>
        <w:ind w:left="63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A3E7A69"/>
    <w:multiLevelType w:val="multilevel"/>
    <w:tmpl w:val="D30E4BC2"/>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5" w15:restartNumberingAfterBreak="0">
    <w:nsid w:val="51933464"/>
    <w:multiLevelType w:val="multilevel"/>
    <w:tmpl w:val="4C72080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53006C4F"/>
    <w:multiLevelType w:val="multilevel"/>
    <w:tmpl w:val="C00E71A6"/>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num w:numId="1">
    <w:abstractNumId w:val="2"/>
  </w:num>
  <w:num w:numId="2">
    <w:abstractNumId w:val="4"/>
  </w:num>
  <w:num w:numId="3">
    <w:abstractNumId w:val="6"/>
  </w:num>
  <w:num w:numId="4">
    <w:abstractNumId w:val="1"/>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oNotDisplayPageBoundaries/>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DD6"/>
    <w:rsid w:val="00010D06"/>
    <w:rsid w:val="00153D96"/>
    <w:rsid w:val="001C1095"/>
    <w:rsid w:val="001D4E0D"/>
    <w:rsid w:val="002316E0"/>
    <w:rsid w:val="00241170"/>
    <w:rsid w:val="002A2FFB"/>
    <w:rsid w:val="00423697"/>
    <w:rsid w:val="00465DD6"/>
    <w:rsid w:val="006024C1"/>
    <w:rsid w:val="00615B70"/>
    <w:rsid w:val="00661F69"/>
    <w:rsid w:val="00667F08"/>
    <w:rsid w:val="0071222C"/>
    <w:rsid w:val="00755B5B"/>
    <w:rsid w:val="007B737F"/>
    <w:rsid w:val="00804AC7"/>
    <w:rsid w:val="00806A3A"/>
    <w:rsid w:val="00925134"/>
    <w:rsid w:val="0094757D"/>
    <w:rsid w:val="009611FC"/>
    <w:rsid w:val="00A21F98"/>
    <w:rsid w:val="00A8229C"/>
    <w:rsid w:val="00A84E12"/>
    <w:rsid w:val="00AB2177"/>
    <w:rsid w:val="00BF1BC3"/>
    <w:rsid w:val="00CF2D66"/>
    <w:rsid w:val="00D16D88"/>
    <w:rsid w:val="00DB3178"/>
    <w:rsid w:val="00DC41AE"/>
    <w:rsid w:val="00E34D93"/>
    <w:rsid w:val="00E83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F0938"/>
  <w15:docId w15:val="{5578D823-5478-4D46-891F-0B66EC7B7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67F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F08"/>
  </w:style>
  <w:style w:type="paragraph" w:styleId="Footer">
    <w:name w:val="footer"/>
    <w:basedOn w:val="Normal"/>
    <w:link w:val="FooterChar"/>
    <w:uiPriority w:val="99"/>
    <w:unhideWhenUsed/>
    <w:rsid w:val="00667F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F08"/>
  </w:style>
  <w:style w:type="character" w:styleId="Hyperlink">
    <w:name w:val="Hyperlink"/>
    <w:basedOn w:val="DefaultParagraphFont"/>
    <w:uiPriority w:val="99"/>
    <w:unhideWhenUsed/>
    <w:rsid w:val="00D16D88"/>
    <w:rPr>
      <w:color w:val="0000FF" w:themeColor="hyperlink"/>
      <w:u w:val="single"/>
    </w:rPr>
  </w:style>
  <w:style w:type="character" w:styleId="UnresolvedMention">
    <w:name w:val="Unresolved Mention"/>
    <w:basedOn w:val="DefaultParagraphFont"/>
    <w:uiPriority w:val="99"/>
    <w:semiHidden/>
    <w:unhideWhenUsed/>
    <w:rsid w:val="00D16D88"/>
    <w:rPr>
      <w:color w:val="605E5C"/>
      <w:shd w:val="clear" w:color="auto" w:fill="E1DFDD"/>
    </w:rPr>
  </w:style>
  <w:style w:type="paragraph" w:styleId="ListParagraph">
    <w:name w:val="List Paragraph"/>
    <w:basedOn w:val="Normal"/>
    <w:uiPriority w:val="34"/>
    <w:qFormat/>
    <w:rsid w:val="00712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Tiffanie.hoffmeyer@chaminade.ed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haminade.edu/student_life/sss/counseling_services.php"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o.gl/MVb3j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goo.gl/2c4eE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oo.gl/YLvTj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7</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tiffanie Hoffmeyer</cp:lastModifiedBy>
  <cp:revision>3</cp:revision>
  <dcterms:created xsi:type="dcterms:W3CDTF">2019-12-28T06:30:00Z</dcterms:created>
  <dcterms:modified xsi:type="dcterms:W3CDTF">2019-12-28T07:11:00Z</dcterms:modified>
</cp:coreProperties>
</file>