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1165D2">
            <w:pPr>
              <w:widowControl w:val="0"/>
              <w:spacing w:line="240" w:lineRule="auto"/>
              <w:rPr>
                <w:rFonts w:ascii="Calibri" w:eastAsia="Calibri" w:hAnsi="Calibri" w:cs="Calibri"/>
                <w:color w:val="1A1A1A"/>
                <w:sz w:val="26"/>
                <w:szCs w:val="26"/>
              </w:rPr>
            </w:pPr>
            <w:hyperlink r:id="rId9">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1165D2">
            <w:pPr>
              <w:spacing w:line="240" w:lineRule="auto"/>
              <w:rPr>
                <w:rFonts w:ascii="Calibri" w:eastAsia="Calibri" w:hAnsi="Calibri" w:cs="Calibri"/>
              </w:rPr>
            </w:pPr>
            <w:hyperlink r:id="rId10">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0E9F84AC"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443AAC">
        <w:rPr>
          <w:rFonts w:ascii="Calibri" w:eastAsia="Calibri" w:hAnsi="Calibri" w:cs="Calibri"/>
        </w:rPr>
        <w:t>BC/CH 362L</w:t>
      </w:r>
    </w:p>
    <w:p w14:paraId="7B5377E5" w14:textId="18B16F29"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443AAC">
        <w:rPr>
          <w:rFonts w:ascii="Calibri" w:eastAsia="Calibri" w:hAnsi="Calibri" w:cs="Calibri"/>
        </w:rPr>
        <w:t>Biochemistry II Laboratory</w:t>
      </w:r>
    </w:p>
    <w:p w14:paraId="7B5377E6" w14:textId="6A0245F8"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443AAC">
        <w:rPr>
          <w:rFonts w:ascii="Calibri" w:eastAsia="Calibri" w:hAnsi="Calibri" w:cs="Calibri"/>
        </w:rPr>
        <w:t>Biochemistry/Chemistry</w:t>
      </w:r>
    </w:p>
    <w:p w14:paraId="7B5377E7" w14:textId="74431F45"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443AAC">
        <w:rPr>
          <w:rFonts w:ascii="Calibri" w:eastAsia="Calibri" w:hAnsi="Calibri" w:cs="Calibri"/>
        </w:rPr>
        <w:t>School of Natural Sciences and Mathematics</w:t>
      </w:r>
    </w:p>
    <w:p w14:paraId="7B5377E8" w14:textId="4E1394A6"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443AAC">
        <w:rPr>
          <w:rFonts w:ascii="Calibri" w:eastAsia="Calibri" w:hAnsi="Calibri" w:cs="Calibri"/>
        </w:rPr>
        <w:t>Spring 2020</w:t>
      </w:r>
    </w:p>
    <w:p w14:paraId="7B5377E9" w14:textId="603A8470"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443AAC">
        <w:rPr>
          <w:rFonts w:ascii="Calibri" w:eastAsia="Calibri" w:hAnsi="Calibri" w:cs="Calibri"/>
        </w:rPr>
        <w:t>1</w:t>
      </w:r>
    </w:p>
    <w:p w14:paraId="7B5377EA" w14:textId="000F76D6"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w:t>
      </w:r>
      <w:r w:rsidR="00443AAC">
        <w:rPr>
          <w:rFonts w:ascii="Calibri" w:eastAsia="Calibri" w:hAnsi="Calibri" w:cs="Calibri"/>
        </w:rPr>
        <w:t xml:space="preserve">  </w:t>
      </w:r>
      <w:r w:rsidR="00BC4BD9">
        <w:rPr>
          <w:rFonts w:ascii="Calibri" w:eastAsia="Calibri" w:hAnsi="Calibri" w:cs="Calibri"/>
        </w:rPr>
        <w:t>Thursday</w:t>
      </w:r>
      <w:r>
        <w:rPr>
          <w:rFonts w:ascii="Calibri" w:eastAsia="Calibri" w:hAnsi="Calibri" w:cs="Calibri"/>
        </w:rPr>
        <w:t xml:space="preserve"> </w:t>
      </w:r>
    </w:p>
    <w:p w14:paraId="7B5377EB" w14:textId="123D63DD"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BC4BD9">
        <w:rPr>
          <w:rFonts w:ascii="Calibri" w:eastAsia="Calibri" w:hAnsi="Calibri" w:cs="Calibri"/>
        </w:rPr>
        <w:t>11:30 AM – 2:20 PM</w:t>
      </w:r>
    </w:p>
    <w:p w14:paraId="7B5377EC" w14:textId="582CDE57"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BC4BD9">
        <w:rPr>
          <w:rFonts w:ascii="Calibri" w:eastAsia="Calibri" w:hAnsi="Calibri" w:cs="Calibri"/>
        </w:rPr>
        <w:t>Henry Lab 8</w:t>
      </w:r>
    </w:p>
    <w:p w14:paraId="7B5377ED" w14:textId="77777777" w:rsidR="00B244B9" w:rsidRDefault="00B244B9">
      <w:pPr>
        <w:spacing w:line="240" w:lineRule="auto"/>
        <w:rPr>
          <w:rFonts w:ascii="Calibri" w:eastAsia="Calibri" w:hAnsi="Calibri" w:cs="Calibri"/>
        </w:rPr>
      </w:pPr>
    </w:p>
    <w:p w14:paraId="7B5377EE" w14:textId="4C5A8D44"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proofErr w:type="spellStart"/>
      <w:r w:rsidR="00BC4BD9">
        <w:rPr>
          <w:rFonts w:ascii="Calibri" w:eastAsia="Calibri" w:hAnsi="Calibri" w:cs="Calibri"/>
        </w:rPr>
        <w:t>Dr</w:t>
      </w:r>
      <w:proofErr w:type="spellEnd"/>
      <w:r w:rsidR="00BC4BD9">
        <w:rPr>
          <w:rFonts w:ascii="Calibri" w:eastAsia="Calibri" w:hAnsi="Calibri" w:cs="Calibri"/>
        </w:rPr>
        <w:t xml:space="preserve"> Joel Kawakami</w:t>
      </w:r>
    </w:p>
    <w:p w14:paraId="7B5377EF" w14:textId="63B27005"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history="1">
        <w:r w:rsidR="00BC4BD9" w:rsidRPr="004F7F06">
          <w:rPr>
            <w:rStyle w:val="Hyperlink"/>
            <w:rFonts w:ascii="Calibri" w:eastAsia="Calibri" w:hAnsi="Calibri" w:cs="Calibri"/>
          </w:rPr>
          <w:t>jkawakam@chaminade.edu</w:t>
        </w:r>
      </w:hyperlink>
      <w:r>
        <w:rPr>
          <w:rFonts w:ascii="Calibri" w:eastAsia="Calibri" w:hAnsi="Calibri" w:cs="Calibri"/>
        </w:rPr>
        <w:t xml:space="preserve"> </w:t>
      </w:r>
    </w:p>
    <w:p w14:paraId="7B5377F0" w14:textId="0A8A81B2" w:rsidR="00B244B9" w:rsidRDefault="003824EF">
      <w:pPr>
        <w:spacing w:line="240" w:lineRule="auto"/>
        <w:rPr>
          <w:rFonts w:ascii="Calibri" w:eastAsia="Calibri" w:hAnsi="Calibri" w:cs="Calibri"/>
        </w:rPr>
      </w:pPr>
      <w:r>
        <w:rPr>
          <w:rFonts w:ascii="Calibri" w:eastAsia="Calibri" w:hAnsi="Calibri" w:cs="Calibri"/>
          <w:b/>
        </w:rPr>
        <w:t>Phone</w:t>
      </w:r>
      <w:r w:rsidR="00BC4BD9">
        <w:rPr>
          <w:rFonts w:ascii="Calibri" w:eastAsia="Calibri" w:hAnsi="Calibri" w:cs="Calibri"/>
        </w:rPr>
        <w:t>: 808.739-8576</w:t>
      </w:r>
    </w:p>
    <w:p w14:paraId="7B5377F1" w14:textId="7E9E3305"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BC4BD9">
        <w:rPr>
          <w:rFonts w:ascii="Calibri" w:eastAsia="Calibri" w:hAnsi="Calibri" w:cs="Calibri"/>
        </w:rPr>
        <w:t>Henry 5</w:t>
      </w:r>
    </w:p>
    <w:p w14:paraId="7B5377F2" w14:textId="59553236"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1165D2">
        <w:rPr>
          <w:rFonts w:ascii="Calibri" w:eastAsia="Calibri" w:hAnsi="Calibri" w:cs="Calibri"/>
        </w:rPr>
        <w:t>MWF 8:30-9:20AM</w:t>
      </w:r>
      <w:bookmarkStart w:id="1" w:name="_GoBack"/>
      <w:bookmarkEnd w:id="1"/>
    </w:p>
    <w:p w14:paraId="7B5377F3" w14:textId="576267FF"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EB52C0" w:rsidRPr="00EB52C0">
        <w:rPr>
          <w:rFonts w:ascii="Calibri" w:eastAsia="Calibri" w:hAnsi="Calibri" w:cs="Calibri"/>
        </w:rPr>
        <w:t>https://chaminade.instructure.com/courses/11383</w:t>
      </w:r>
    </w:p>
    <w:p w14:paraId="7B5377F4" w14:textId="753C8091" w:rsidR="00B244B9" w:rsidRDefault="003824EF">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w:t>
      </w:r>
      <w:r w:rsidR="00EB52C0">
        <w:rPr>
          <w:rFonts w:ascii="Calibri" w:eastAsia="Calibri" w:hAnsi="Calibri" w:cs="Calibri"/>
        </w:rPr>
        <w:t xml:space="preserve"> None</w:t>
      </w:r>
    </w:p>
    <w:p w14:paraId="7B5377F5" w14:textId="77777777" w:rsidR="00B244B9" w:rsidRDefault="003824EF">
      <w:pPr>
        <w:pStyle w:val="Heading3"/>
      </w:pPr>
      <w:bookmarkStart w:id="2" w:name="_kqtzqxzhho7o" w:colFirst="0" w:colLast="0"/>
      <w:bookmarkEnd w:id="2"/>
      <w:r>
        <w:t xml:space="preserve">University Course Catalog Description </w:t>
      </w:r>
    </w:p>
    <w:p w14:paraId="7F6A5FA4" w14:textId="77777777" w:rsidR="00E86134" w:rsidRPr="00AB2F84" w:rsidRDefault="00E86134" w:rsidP="00E86134">
      <w:pPr>
        <w:spacing w:before="100" w:beforeAutospacing="1" w:after="100" w:afterAutospacing="1"/>
        <w:rPr>
          <w:rFonts w:ascii="Times New Roman" w:eastAsia="Times New Roman" w:hAnsi="Times New Roman" w:cs="Times New Roman"/>
        </w:rPr>
      </w:pPr>
      <w:bookmarkStart w:id="3" w:name="_p6ygxyvhs4cq" w:colFirst="0" w:colLast="0"/>
      <w:bookmarkStart w:id="4" w:name="_ei55tcz69eyo" w:colFirst="0" w:colLast="0"/>
      <w:bookmarkEnd w:id="3"/>
      <w:bookmarkEnd w:id="4"/>
      <w:r w:rsidRPr="00AB2F84">
        <w:rPr>
          <w:rFonts w:ascii="SegoeUI" w:eastAsia="Times New Roman" w:hAnsi="SegoeUI" w:cs="Times New Roman"/>
          <w:b/>
          <w:bCs/>
          <w:sz w:val="18"/>
          <w:szCs w:val="18"/>
        </w:rPr>
        <w:t xml:space="preserve">CH 362L Biochemistry II Laboratory (1) </w:t>
      </w:r>
    </w:p>
    <w:p w14:paraId="2EE40C5E" w14:textId="77777777" w:rsidR="00E86134" w:rsidRPr="00AB2F84" w:rsidRDefault="00E86134" w:rsidP="00E86134">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sz w:val="18"/>
          <w:szCs w:val="18"/>
        </w:rPr>
        <w:t xml:space="preserve">Contemporary experiments and simulations involving DNA and other nucleic acid metabolites. </w:t>
      </w:r>
      <w:r w:rsidRPr="00AB2F84">
        <w:rPr>
          <w:rFonts w:ascii="SegoeUI" w:eastAsia="Times New Roman" w:hAnsi="SegoeUI" w:cs="Times New Roman"/>
          <w:i/>
          <w:iCs/>
          <w:sz w:val="18"/>
          <w:szCs w:val="18"/>
        </w:rPr>
        <w:t xml:space="preserve">Prerequisite: CH 360/CH 360L. Concurrent registration in CH 362 required. Materials intensive fee applies. Cross-listed with BC 362L. </w:t>
      </w:r>
      <w:r>
        <w:rPr>
          <w:rFonts w:ascii="SegoeUI" w:eastAsia="Times New Roman" w:hAnsi="SegoeUI" w:cs="Times New Roman"/>
          <w:b/>
          <w:color w:val="FF0000"/>
          <w:sz w:val="18"/>
          <w:szCs w:val="18"/>
        </w:rPr>
        <w:t>Offered in the Spring</w:t>
      </w:r>
    </w:p>
    <w:p w14:paraId="704ED25D" w14:textId="77777777" w:rsidR="00B30B98" w:rsidRDefault="003824EF" w:rsidP="00B30B98">
      <w:pPr>
        <w:pStyle w:val="Heading3"/>
        <w:rPr>
          <w:b w:val="0"/>
        </w:rPr>
      </w:pPr>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5" w:name="_o4c5gflkntpt" w:colFirst="0" w:colLast="0"/>
      <w:bookmarkEnd w:id="5"/>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 xml:space="preserve">Education is an integral value in both Marianist and Native Hawaiian culture. Both recognize the transformative effect of a well-rounded, value-centered education on society, particularly in seeking justice for the </w:t>
      </w:r>
      <w:r w:rsidRPr="00B30B98">
        <w:rPr>
          <w:rFonts w:ascii="Calibri" w:eastAsia="Calibri" w:hAnsi="Calibri" w:cs="Calibri"/>
        </w:rPr>
        <w:lastRenderedPageBreak/>
        <w:t>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03D31D1B" w14:textId="77777777" w:rsidR="00E86134" w:rsidRDefault="00E86134" w:rsidP="00E86134">
      <w:pPr>
        <w:pStyle w:val="NormalWeb"/>
        <w:spacing w:before="0" w:beforeAutospacing="0" w:after="0" w:afterAutospacing="0"/>
        <w:ind w:left="720" w:right="180"/>
        <w:textAlignment w:val="baseline"/>
        <w:rPr>
          <w:rFonts w:ascii="Calibri" w:hAnsi="Calibri" w:cs="Calibri"/>
          <w:color w:val="000000"/>
          <w:sz w:val="22"/>
          <w:szCs w:val="22"/>
        </w:rPr>
      </w:pPr>
    </w:p>
    <w:p w14:paraId="17708E6F" w14:textId="77777777" w:rsidR="00E86134" w:rsidRPr="00C97B4E" w:rsidRDefault="00E86134" w:rsidP="00E86134">
      <w:pPr>
        <w:rPr>
          <w:rFonts w:ascii="Times New Roman" w:eastAsia="Calibri" w:hAnsi="Times New Roman" w:cs="Times New Roman"/>
          <w:b/>
          <w:color w:val="434343"/>
          <w:sz w:val="23"/>
          <w:szCs w:val="23"/>
        </w:rPr>
      </w:pPr>
      <w:r>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5414EAC0" w14:textId="77777777" w:rsidR="00E86134" w:rsidRPr="00232AB2" w:rsidRDefault="00E86134" w:rsidP="00E86134">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417EAAF5" w14:textId="77777777" w:rsidR="00E86134" w:rsidRPr="00232AB2" w:rsidRDefault="00E86134" w:rsidP="00E86134">
      <w:pPr>
        <w:pStyle w:val="ListParagraph"/>
        <w:widowControl w:val="0"/>
        <w:numPr>
          <w:ilvl w:val="0"/>
          <w:numId w:val="6"/>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33713F5D" w14:textId="77777777" w:rsidR="00E86134" w:rsidRDefault="00E86134" w:rsidP="00E86134">
      <w:pPr>
        <w:pStyle w:val="ListParagraph"/>
        <w:widowControl w:val="0"/>
        <w:numPr>
          <w:ilvl w:val="0"/>
          <w:numId w:val="6"/>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1A989BC5" w14:textId="77777777" w:rsidR="00E86134" w:rsidRDefault="00E86134" w:rsidP="00E86134">
      <w:pPr>
        <w:pStyle w:val="ListParagraph"/>
        <w:widowControl w:val="0"/>
        <w:numPr>
          <w:ilvl w:val="0"/>
          <w:numId w:val="6"/>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6B9C84E5" w14:textId="77777777" w:rsidR="00E86134" w:rsidRDefault="00E86134" w:rsidP="00E86134">
      <w:pPr>
        <w:pStyle w:val="ListParagraph"/>
        <w:widowControl w:val="0"/>
        <w:numPr>
          <w:ilvl w:val="0"/>
          <w:numId w:val="6"/>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6EA32519" w14:textId="77777777" w:rsidR="00E86134" w:rsidRPr="0019033C" w:rsidRDefault="00E86134" w:rsidP="00E86134">
      <w:pPr>
        <w:pStyle w:val="ListParagraph"/>
        <w:widowControl w:val="0"/>
        <w:numPr>
          <w:ilvl w:val="0"/>
          <w:numId w:val="6"/>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58999832" w14:textId="77777777" w:rsidR="00E86134" w:rsidRDefault="00E86134" w:rsidP="00E86134">
      <w:pPr>
        <w:pStyle w:val="NormalWeb"/>
        <w:spacing w:before="0" w:beforeAutospacing="0" w:after="0" w:afterAutospacing="0"/>
        <w:ind w:right="180"/>
        <w:textAlignment w:val="baseline"/>
        <w:rPr>
          <w:rFonts w:ascii="Calibri" w:hAnsi="Calibri" w:cs="Calibri"/>
          <w:color w:val="000000"/>
          <w:sz w:val="22"/>
          <w:szCs w:val="22"/>
        </w:rPr>
      </w:pPr>
    </w:p>
    <w:p w14:paraId="7B5377FC" w14:textId="5510535F" w:rsidR="00B244B9" w:rsidRDefault="00E86134">
      <w:pPr>
        <w:pStyle w:val="Heading3"/>
        <w:rPr>
          <w:color w:val="000000"/>
        </w:rPr>
      </w:pPr>
      <w:r>
        <w:rPr>
          <w:color w:val="000000"/>
        </w:rPr>
        <w:t xml:space="preserve">Course </w:t>
      </w:r>
      <w:r w:rsidR="003824EF">
        <w:rPr>
          <w:color w:val="000000"/>
        </w:rPr>
        <w:t xml:space="preserve">Learning Outcomes </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6F973326" w14:textId="6496B931" w:rsidR="00E86134" w:rsidRPr="0014202D" w:rsidRDefault="00E86134" w:rsidP="00E86134">
      <w:pPr>
        <w:numPr>
          <w:ilvl w:val="0"/>
          <w:numId w:val="7"/>
        </w:numPr>
        <w:spacing w:after="200"/>
        <w:rPr>
          <w:color w:val="000000"/>
        </w:rPr>
      </w:pPr>
      <w:r>
        <w:rPr>
          <w:color w:val="000000"/>
        </w:rPr>
        <w:t>understand</w:t>
      </w:r>
      <w:r w:rsidRPr="0014202D">
        <w:rPr>
          <w:color w:val="000000"/>
        </w:rPr>
        <w:t xml:space="preserve"> advanced biological assays utilizing HTRF </w:t>
      </w:r>
    </w:p>
    <w:p w14:paraId="16923171" w14:textId="39C2D6BC" w:rsidR="00E86134" w:rsidRPr="0014202D" w:rsidRDefault="00E86134" w:rsidP="00E86134">
      <w:pPr>
        <w:numPr>
          <w:ilvl w:val="0"/>
          <w:numId w:val="7"/>
        </w:numPr>
        <w:spacing w:after="200"/>
        <w:rPr>
          <w:color w:val="000000"/>
        </w:rPr>
      </w:pPr>
      <w:r>
        <w:rPr>
          <w:color w:val="000000"/>
        </w:rPr>
        <w:t xml:space="preserve">explain </w:t>
      </w:r>
      <w:r w:rsidRPr="0014202D">
        <w:rPr>
          <w:color w:val="000000"/>
        </w:rPr>
        <w:t>the various types of metabolism and its molecular pathways.</w:t>
      </w:r>
    </w:p>
    <w:p w14:paraId="017F809D" w14:textId="3B5B1403" w:rsidR="00E86134" w:rsidRPr="0014202D" w:rsidRDefault="00E86134" w:rsidP="00E86134">
      <w:pPr>
        <w:numPr>
          <w:ilvl w:val="0"/>
          <w:numId w:val="7"/>
        </w:numPr>
        <w:spacing w:after="200"/>
        <w:contextualSpacing/>
        <w:rPr>
          <w:rFonts w:ascii="Times New Roman" w:hAnsi="Times New Roman" w:cs="Times New Roman"/>
          <w:color w:val="000000"/>
        </w:rPr>
      </w:pPr>
      <w:r>
        <w:rPr>
          <w:rFonts w:ascii="Times New Roman" w:hAnsi="Times New Roman" w:cs="Times New Roman"/>
          <w:color w:val="000000"/>
        </w:rPr>
        <w:t>Explain</w:t>
      </w:r>
      <w:r w:rsidRPr="0014202D">
        <w:rPr>
          <w:rFonts w:ascii="Times New Roman" w:hAnsi="Times New Roman" w:cs="Times New Roman"/>
          <w:color w:val="000000"/>
        </w:rPr>
        <w:t xml:space="preserve"> molecular differences between the various nucleic acids in order to recognize their distinguishing structural features.</w:t>
      </w:r>
    </w:p>
    <w:p w14:paraId="1375C23B" w14:textId="2A15A8D8" w:rsidR="00E86134" w:rsidRPr="0014202D" w:rsidRDefault="00E86134" w:rsidP="00E86134">
      <w:pPr>
        <w:numPr>
          <w:ilvl w:val="0"/>
          <w:numId w:val="7"/>
        </w:numPr>
        <w:spacing w:after="200"/>
        <w:rPr>
          <w:color w:val="000000"/>
        </w:rPr>
      </w:pPr>
      <w:r>
        <w:rPr>
          <w:color w:val="000000"/>
        </w:rPr>
        <w:t>understand</w:t>
      </w:r>
      <w:r w:rsidRPr="0014202D">
        <w:rPr>
          <w:color w:val="000000"/>
        </w:rPr>
        <w:t xml:space="preserve"> the DNA replication pathway and repair mechanisms at the chemical level.</w:t>
      </w:r>
    </w:p>
    <w:p w14:paraId="27A917F2" w14:textId="0FED733D" w:rsidR="00E86134" w:rsidRPr="0014202D" w:rsidRDefault="00E86134" w:rsidP="00E86134">
      <w:pPr>
        <w:numPr>
          <w:ilvl w:val="0"/>
          <w:numId w:val="7"/>
        </w:numPr>
        <w:spacing w:after="200"/>
        <w:rPr>
          <w:color w:val="000000"/>
        </w:rPr>
      </w:pPr>
      <w:r>
        <w:rPr>
          <w:color w:val="000000"/>
        </w:rPr>
        <w:t>understand</w:t>
      </w:r>
      <w:r w:rsidRPr="0014202D">
        <w:rPr>
          <w:color w:val="000000"/>
        </w:rPr>
        <w:t xml:space="preserve"> the biological and synthetic techniques employed in protein synthesis.</w:t>
      </w:r>
    </w:p>
    <w:p w14:paraId="60211107" w14:textId="77777777" w:rsidR="00E86134" w:rsidRDefault="00E86134">
      <w:pPr>
        <w:spacing w:line="240" w:lineRule="auto"/>
        <w:rPr>
          <w:rFonts w:ascii="Calibri" w:eastAsia="Calibri" w:hAnsi="Calibri" w:cs="Calibri"/>
        </w:rPr>
      </w:pPr>
    </w:p>
    <w:p w14:paraId="1BC6A174" w14:textId="77777777" w:rsidR="005305D8" w:rsidRDefault="005305D8" w:rsidP="005305D8">
      <w:pPr>
        <w:pStyle w:val="Heading3"/>
        <w:keepNext w:val="0"/>
        <w:keepLines w:val="0"/>
        <w:spacing w:before="480"/>
      </w:pPr>
      <w:bookmarkStart w:id="6" w:name="_ya8hoiwdsw79" w:colFirst="0" w:colLast="0"/>
      <w:bookmarkEnd w:id="6"/>
      <w:r>
        <w:t>Alignment of Learning Outcomes</w:t>
      </w:r>
    </w:p>
    <w:p w14:paraId="2E2C9491" w14:textId="77777777" w:rsidR="005305D8" w:rsidRDefault="005305D8" w:rsidP="005305D8">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5305D8" w14:paraId="280F5DBD" w14:textId="77777777" w:rsidTr="00662D12">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C45B4" w14:textId="77777777" w:rsidR="005305D8" w:rsidRPr="005E247B" w:rsidRDefault="005305D8" w:rsidP="00662D12">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C1B1216" w14:textId="77777777" w:rsidR="005305D8" w:rsidRPr="005E247B" w:rsidRDefault="005305D8" w:rsidP="00662D12">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591AE09" w14:textId="77777777" w:rsidR="005305D8" w:rsidRPr="005E247B" w:rsidRDefault="005305D8" w:rsidP="00662D12">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0CE5327" w14:textId="77777777" w:rsidR="005305D8" w:rsidRPr="005E247B" w:rsidRDefault="005305D8" w:rsidP="00662D12">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658EEBC" w14:textId="77777777" w:rsidR="005305D8" w:rsidRPr="005E247B" w:rsidRDefault="005305D8" w:rsidP="00662D12">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CCB8DE4" w14:textId="77777777" w:rsidR="005305D8" w:rsidRPr="005E247B" w:rsidRDefault="005305D8" w:rsidP="00662D12">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5305D8" w14:paraId="16438B6B" w14:textId="77777777" w:rsidTr="00662D12">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8BE384" w14:textId="77777777" w:rsidR="005305D8" w:rsidRPr="005E247B" w:rsidRDefault="005305D8" w:rsidP="00662D12">
            <w:pPr>
              <w:spacing w:line="298" w:lineRule="auto"/>
              <w:ind w:left="240" w:right="540"/>
              <w:rPr>
                <w:rFonts w:ascii="Calibri" w:eastAsia="Calibri" w:hAnsi="Calibri" w:cs="Calibri"/>
              </w:rPr>
            </w:pPr>
            <w:r w:rsidRPr="005E247B">
              <w:rPr>
                <w:rFonts w:ascii="Calibri" w:eastAsia="Calibri" w:hAnsi="Calibri" w:cs="Calibri"/>
              </w:rPr>
              <w:t xml:space="preserve">Marianist </w:t>
            </w:r>
            <w:r>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41A42036" w14:textId="77777777" w:rsidR="005305D8" w:rsidRPr="005E247B" w:rsidRDefault="005305D8" w:rsidP="00662D12">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507488C4" w14:textId="77777777" w:rsidR="005305D8" w:rsidRPr="005E247B" w:rsidRDefault="005305D8"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21AF962E" w14:textId="77777777" w:rsidR="005305D8" w:rsidRPr="005E247B" w:rsidRDefault="005305D8" w:rsidP="00662D12">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6821276B" w14:textId="77777777" w:rsidR="005305D8" w:rsidRPr="005E247B" w:rsidRDefault="005305D8"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5AF2235D" w14:textId="77777777" w:rsidR="005305D8" w:rsidRPr="005E247B" w:rsidRDefault="005305D8" w:rsidP="00662D12">
            <w:pPr>
              <w:spacing w:line="297" w:lineRule="auto"/>
              <w:ind w:left="480" w:right="340"/>
              <w:jc w:val="center"/>
              <w:rPr>
                <w:rFonts w:ascii="Calibri" w:eastAsia="Calibri" w:hAnsi="Calibri" w:cs="Calibri"/>
              </w:rPr>
            </w:pPr>
            <w:r>
              <w:rPr>
                <w:rFonts w:ascii="Calibri" w:eastAsia="Calibri" w:hAnsi="Calibri" w:cs="Calibri"/>
              </w:rPr>
              <w:t>1, 2 &amp; 3</w:t>
            </w:r>
          </w:p>
        </w:tc>
      </w:tr>
      <w:tr w:rsidR="005305D8" w14:paraId="2EE6EBF0" w14:textId="77777777" w:rsidTr="00662D12">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848392D" w14:textId="77777777" w:rsidR="005305D8" w:rsidRPr="005E247B" w:rsidRDefault="005305D8" w:rsidP="00662D12">
            <w:pPr>
              <w:spacing w:line="235" w:lineRule="auto"/>
              <w:ind w:left="120" w:right="600"/>
              <w:rPr>
                <w:rFonts w:ascii="Calibri" w:eastAsia="Calibri" w:hAnsi="Calibri" w:cs="Calibri"/>
              </w:rPr>
            </w:pPr>
            <w:r w:rsidRPr="005E247B">
              <w:rPr>
                <w:rFonts w:ascii="Calibri" w:eastAsia="Calibri" w:hAnsi="Calibri" w:cs="Calibri"/>
              </w:rPr>
              <w:lastRenderedPageBreak/>
              <w:t>Program Learning</w:t>
            </w:r>
          </w:p>
          <w:p w14:paraId="45C63AC1" w14:textId="77777777" w:rsidR="005305D8" w:rsidRPr="005E247B" w:rsidRDefault="005305D8" w:rsidP="00662D12">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60C8DBEC" w14:textId="77777777" w:rsidR="005305D8" w:rsidRPr="005E247B" w:rsidRDefault="005305D8" w:rsidP="00662D12">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14A9D676" w14:textId="77777777" w:rsidR="005305D8" w:rsidRPr="005E247B" w:rsidRDefault="005305D8" w:rsidP="00662D12">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52952BA8" w14:textId="77777777" w:rsidR="005305D8" w:rsidRPr="005E247B" w:rsidRDefault="005305D8" w:rsidP="00662D12">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3FB8AE1D" w14:textId="77777777" w:rsidR="005305D8" w:rsidRPr="005E247B" w:rsidRDefault="005305D8" w:rsidP="00662D12">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2AFC5F76" w14:textId="77777777" w:rsidR="005305D8" w:rsidRPr="005E247B" w:rsidRDefault="005305D8" w:rsidP="00662D12">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6BF62742" w14:textId="77777777" w:rsidR="005305D8" w:rsidRDefault="005305D8">
      <w:pPr>
        <w:spacing w:line="240" w:lineRule="auto"/>
        <w:rPr>
          <w:rFonts w:ascii="Calibri" w:eastAsia="Calibri" w:hAnsi="Calibri" w:cs="Calibri"/>
        </w:rPr>
      </w:pPr>
    </w:p>
    <w:p w14:paraId="5D4CFD58" w14:textId="77777777" w:rsidR="005305D8" w:rsidRDefault="005305D8">
      <w:pPr>
        <w:spacing w:line="240" w:lineRule="auto"/>
        <w:rPr>
          <w:rFonts w:ascii="Calibri" w:eastAsia="Calibri" w:hAnsi="Calibri" w:cs="Calibri"/>
        </w:rPr>
      </w:pPr>
    </w:p>
    <w:p w14:paraId="2F68DBE3" w14:textId="77777777" w:rsidR="005305D8" w:rsidRDefault="005305D8" w:rsidP="005305D8">
      <w:pPr>
        <w:pStyle w:val="Heading3"/>
      </w:pPr>
      <w:bookmarkStart w:id="7" w:name="_z8rlxh31wh96" w:colFirst="0" w:colLast="0"/>
      <w:bookmarkEnd w:id="7"/>
      <w:r>
        <w:t>Course Prerequisites</w:t>
      </w:r>
      <w:r w:rsidRPr="001A3226">
        <w:tab/>
      </w:r>
    </w:p>
    <w:p w14:paraId="64C85121" w14:textId="77777777" w:rsidR="005305D8" w:rsidRDefault="005305D8" w:rsidP="005305D8"/>
    <w:p w14:paraId="7DB48D41" w14:textId="77777777" w:rsidR="002E794B" w:rsidRPr="0014202D" w:rsidRDefault="002E794B" w:rsidP="002E794B">
      <w:pPr>
        <w:numPr>
          <w:ilvl w:val="0"/>
          <w:numId w:val="8"/>
        </w:numPr>
        <w:spacing w:line="240" w:lineRule="auto"/>
        <w:rPr>
          <w:color w:val="000000"/>
        </w:rPr>
      </w:pPr>
      <w:r w:rsidRPr="0014202D">
        <w:rPr>
          <w:color w:val="000000"/>
        </w:rPr>
        <w:t>Concurrent registration in BC 362L.</w:t>
      </w:r>
    </w:p>
    <w:p w14:paraId="73DD4BA2" w14:textId="430DA496" w:rsidR="005305D8" w:rsidRPr="002E794B" w:rsidRDefault="002E794B" w:rsidP="005305D8">
      <w:pPr>
        <w:numPr>
          <w:ilvl w:val="0"/>
          <w:numId w:val="8"/>
        </w:numPr>
        <w:spacing w:line="240" w:lineRule="auto"/>
        <w:rPr>
          <w:color w:val="000000"/>
        </w:rPr>
      </w:pPr>
      <w:r w:rsidRPr="0014202D">
        <w:rPr>
          <w:color w:val="000000"/>
        </w:rPr>
        <w:t>Completion of BI 360/360L or equivalent with a grade of C or better.</w:t>
      </w:r>
    </w:p>
    <w:p w14:paraId="7B537820" w14:textId="77777777" w:rsidR="00B244B9" w:rsidRDefault="003824EF">
      <w:pPr>
        <w:pStyle w:val="Heading3"/>
      </w:pPr>
      <w:r>
        <w:t xml:space="preserve">Required Learning Materials </w:t>
      </w:r>
    </w:p>
    <w:p w14:paraId="48C214AE" w14:textId="77777777" w:rsidR="002E794B" w:rsidRPr="0014202D" w:rsidRDefault="002E794B" w:rsidP="002E794B">
      <w:pPr>
        <w:rPr>
          <w:color w:val="000000"/>
        </w:rPr>
      </w:pPr>
      <w:r w:rsidRPr="0014202D">
        <w:rPr>
          <w:color w:val="000000"/>
        </w:rPr>
        <w:t>The following items should be brought to each class meeting.</w:t>
      </w:r>
    </w:p>
    <w:p w14:paraId="58A03984" w14:textId="77777777" w:rsidR="002E794B" w:rsidRPr="0014202D" w:rsidRDefault="002E794B" w:rsidP="002E794B">
      <w:pPr>
        <w:numPr>
          <w:ilvl w:val="0"/>
          <w:numId w:val="9"/>
        </w:numPr>
        <w:spacing w:line="240" w:lineRule="auto"/>
        <w:rPr>
          <w:color w:val="000000"/>
        </w:rPr>
      </w:pPr>
      <w:r>
        <w:rPr>
          <w:color w:val="000000"/>
        </w:rPr>
        <w:t>Laboratory Manual:  (Handouts will be provided)</w:t>
      </w:r>
    </w:p>
    <w:p w14:paraId="15CB62C9" w14:textId="77777777" w:rsidR="002E794B" w:rsidRPr="0014202D" w:rsidRDefault="002E794B" w:rsidP="002E794B">
      <w:pPr>
        <w:numPr>
          <w:ilvl w:val="0"/>
          <w:numId w:val="9"/>
        </w:numPr>
        <w:spacing w:line="240" w:lineRule="auto"/>
        <w:rPr>
          <w:color w:val="000000"/>
        </w:rPr>
      </w:pPr>
      <w:r w:rsidRPr="0014202D">
        <w:rPr>
          <w:color w:val="000000"/>
        </w:rPr>
        <w:t>Scientific Calculator.</w:t>
      </w:r>
    </w:p>
    <w:p w14:paraId="369966BA" w14:textId="77777777" w:rsidR="002E794B" w:rsidRPr="0014202D" w:rsidRDefault="002E794B" w:rsidP="002E794B">
      <w:pPr>
        <w:numPr>
          <w:ilvl w:val="0"/>
          <w:numId w:val="9"/>
        </w:numPr>
        <w:spacing w:line="240" w:lineRule="auto"/>
        <w:rPr>
          <w:color w:val="000000"/>
        </w:rPr>
      </w:pPr>
      <w:r w:rsidRPr="0014202D">
        <w:rPr>
          <w:color w:val="000000"/>
        </w:rPr>
        <w:t>Laboratory Coat.</w:t>
      </w:r>
    </w:p>
    <w:p w14:paraId="3606BFC5" w14:textId="77777777" w:rsidR="002E794B" w:rsidRPr="0014202D" w:rsidRDefault="002E794B" w:rsidP="002E794B">
      <w:pPr>
        <w:numPr>
          <w:ilvl w:val="0"/>
          <w:numId w:val="9"/>
        </w:numPr>
        <w:spacing w:line="240" w:lineRule="auto"/>
        <w:rPr>
          <w:color w:val="000000"/>
        </w:rPr>
      </w:pPr>
      <w:r w:rsidRPr="0014202D">
        <w:rPr>
          <w:color w:val="000000"/>
        </w:rPr>
        <w:t xml:space="preserve">Closed toe shoes. </w:t>
      </w:r>
    </w:p>
    <w:p w14:paraId="7B537821" w14:textId="7D4909DC" w:rsidR="00B244B9" w:rsidRPr="002E794B" w:rsidRDefault="002E794B" w:rsidP="002E794B">
      <w:pPr>
        <w:numPr>
          <w:ilvl w:val="0"/>
          <w:numId w:val="9"/>
        </w:numPr>
        <w:spacing w:line="240" w:lineRule="auto"/>
        <w:rPr>
          <w:color w:val="000000"/>
        </w:rPr>
      </w:pPr>
      <w:r w:rsidRPr="0014202D">
        <w:rPr>
          <w:color w:val="000000"/>
        </w:rPr>
        <w:t>Safety Glasses.</w:t>
      </w:r>
    </w:p>
    <w:p w14:paraId="406EF44C" w14:textId="1B91AF8D" w:rsidR="00B30B98" w:rsidRDefault="00B30B98" w:rsidP="00B30B98">
      <w:pPr>
        <w:pStyle w:val="Heading3"/>
      </w:pPr>
      <w:r>
        <w:t>Course Website:</w:t>
      </w:r>
    </w:p>
    <w:p w14:paraId="37942EA9" w14:textId="67E93C2C" w:rsidR="00B30B98" w:rsidRDefault="00EB52C0" w:rsidP="00B30B98">
      <w:pPr>
        <w:pStyle w:val="Heading3"/>
      </w:pPr>
      <w:r w:rsidRPr="00EB52C0">
        <w:rPr>
          <w:b w:val="0"/>
          <w:color w:val="auto"/>
          <w:sz w:val="22"/>
          <w:szCs w:val="22"/>
        </w:rPr>
        <w:t xml:space="preserve">https://chaminade.instructure.com/courses/11383 </w:t>
      </w:r>
      <w:r w:rsidR="00B30B98">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2"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3"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4"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5"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proofErr w:type="spellStart"/>
      <w:r>
        <w:rPr>
          <w:rFonts w:ascii="Calibri" w:hAnsi="Calibri"/>
        </w:rPr>
        <w:t>Chaminade</w:t>
      </w:r>
      <w:proofErr w:type="spellEnd"/>
      <w:r>
        <w:rPr>
          <w:rFonts w:ascii="Calibri" w:hAnsi="Calibri"/>
        </w:rPr>
        <w:t xml:space="preserv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16"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17"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76D12A5C" w14:textId="77777777" w:rsidR="00F4424D" w:rsidRDefault="00F4424D" w:rsidP="00F4424D">
      <w:pPr>
        <w:widowControl w:val="0"/>
        <w:autoSpaceDE w:val="0"/>
        <w:autoSpaceDN w:val="0"/>
        <w:adjustRightInd w:val="0"/>
        <w:rPr>
          <w:color w:val="000000"/>
          <w:u w:color="0000FF"/>
        </w:rPr>
      </w:pPr>
      <w:r w:rsidRPr="0014202D">
        <w:rPr>
          <w:color w:val="000000"/>
          <w:u w:color="0000FF"/>
        </w:rPr>
        <w:t>Attendance is very important.  You will have attendance points deducted for every unexcused absence.  In addition, you will have in-class work problems directly associated with homework and q</w:t>
      </w:r>
      <w:r>
        <w:rPr>
          <w:color w:val="000000"/>
          <w:u w:color="0000FF"/>
        </w:rPr>
        <w:t xml:space="preserve">uiz preparations.  All quizzes </w:t>
      </w:r>
      <w:r w:rsidRPr="0014202D">
        <w:rPr>
          <w:color w:val="000000"/>
          <w:u w:color="0000FF"/>
        </w:rPr>
        <w:t>will be given during class</w:t>
      </w:r>
      <w:r>
        <w:rPr>
          <w:color w:val="000000"/>
          <w:u w:color="0000FF"/>
        </w:rPr>
        <w:t xml:space="preserve"> and announced a week prior on the context</w:t>
      </w:r>
      <w:r w:rsidRPr="0014202D">
        <w:rPr>
          <w:color w:val="000000"/>
          <w:u w:color="0000FF"/>
        </w:rPr>
        <w:t>.</w:t>
      </w:r>
      <w:r>
        <w:rPr>
          <w:color w:val="000000"/>
          <w:u w:color="0000FF"/>
        </w:rPr>
        <w:t xml:space="preserve">  The Lab Final will be cumulative with emphasis on the materials seen on the quizzes.  The Laboratory Reports will be formal reports and involve specific formats which will be outlined during lab.  You will need a laboratory style notebook for keeping notes and raw data of the experiments.  The formal laboratory reports will be typed.</w:t>
      </w:r>
    </w:p>
    <w:p w14:paraId="51530794" w14:textId="77777777" w:rsidR="00F4424D" w:rsidRPr="0014202D" w:rsidRDefault="00F4424D" w:rsidP="00F4424D">
      <w:pPr>
        <w:widowControl w:val="0"/>
        <w:autoSpaceDE w:val="0"/>
        <w:autoSpaceDN w:val="0"/>
        <w:adjustRightInd w:val="0"/>
        <w:rPr>
          <w:color w:val="000000"/>
          <w:u w:color="0000FF"/>
        </w:rPr>
      </w:pPr>
    </w:p>
    <w:p w14:paraId="795691DA"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The course grades will be based on the following point total and scale:</w:t>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lastRenderedPageBreak/>
        <w:tab/>
      </w:r>
      <w:r w:rsidRPr="0014202D">
        <w:rPr>
          <w:color w:val="000000"/>
          <w:u w:color="0000FF"/>
        </w:rPr>
        <w:tab/>
      </w:r>
      <w:r w:rsidRPr="0014202D">
        <w:rPr>
          <w:color w:val="000000"/>
          <w:u w:color="0000FF"/>
        </w:rPr>
        <w:tab/>
      </w:r>
    </w:p>
    <w:p w14:paraId="09265747" w14:textId="77777777" w:rsidR="00F4424D" w:rsidRPr="0014202D" w:rsidRDefault="00F4424D" w:rsidP="00F4424D">
      <w:pPr>
        <w:widowControl w:val="0"/>
        <w:autoSpaceDE w:val="0"/>
        <w:autoSpaceDN w:val="0"/>
        <w:adjustRightInd w:val="0"/>
        <w:rPr>
          <w:color w:val="000000"/>
          <w:u w:val="single"/>
        </w:rPr>
      </w:pPr>
      <w:r w:rsidRPr="0014202D">
        <w:rPr>
          <w:color w:val="000000"/>
          <w:u w:val="single"/>
        </w:rPr>
        <w:t xml:space="preserve"> GRADE SCORE  ITEMIZATION</w:t>
      </w:r>
      <w:r w:rsidRPr="0014202D">
        <w:rPr>
          <w:color w:val="000000"/>
          <w:u w:color="0000FF"/>
        </w:rPr>
        <w:tab/>
      </w:r>
      <w:r w:rsidRPr="0014202D">
        <w:rPr>
          <w:color w:val="000000"/>
          <w:u w:color="0000FF"/>
        </w:rPr>
        <w:tab/>
      </w:r>
      <w:r w:rsidRPr="0014202D">
        <w:rPr>
          <w:color w:val="000000"/>
          <w:u w:color="0000FF"/>
        </w:rPr>
        <w:tab/>
      </w:r>
      <w:r>
        <w:rPr>
          <w:color w:val="000000"/>
          <w:u w:val="single"/>
        </w:rPr>
        <w:t xml:space="preserve">     </w:t>
      </w:r>
      <w:r w:rsidRPr="0014202D">
        <w:rPr>
          <w:color w:val="000000"/>
          <w:u w:val="single"/>
        </w:rPr>
        <w:t>FINAL GRADE POINTS AND SCALE</w:t>
      </w:r>
      <w:r w:rsidRPr="0014202D">
        <w:rPr>
          <w:color w:val="000000"/>
          <w:u w:val="single"/>
        </w:rPr>
        <w:tab/>
      </w:r>
    </w:p>
    <w:p w14:paraId="1EEEF4AB"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Class Attendan</w:t>
      </w:r>
      <w:r>
        <w:rPr>
          <w:color w:val="000000"/>
          <w:u w:color="0000FF"/>
        </w:rPr>
        <w:t>ce</w:t>
      </w:r>
      <w:r>
        <w:rPr>
          <w:color w:val="000000"/>
          <w:u w:color="0000FF"/>
        </w:rPr>
        <w:tab/>
        <w:t>100</w:t>
      </w:r>
      <w:r>
        <w:rPr>
          <w:color w:val="000000"/>
          <w:u w:color="0000FF"/>
        </w:rPr>
        <w:tab/>
      </w:r>
      <w:r>
        <w:rPr>
          <w:color w:val="000000"/>
          <w:u w:color="0000FF"/>
        </w:rPr>
        <w:tab/>
      </w:r>
      <w:r>
        <w:rPr>
          <w:color w:val="000000"/>
          <w:u w:color="0000FF"/>
        </w:rPr>
        <w:tab/>
      </w:r>
      <w:r>
        <w:rPr>
          <w:color w:val="000000"/>
          <w:u w:color="0000FF"/>
        </w:rPr>
        <w:tab/>
        <w:t>A</w:t>
      </w:r>
      <w:r>
        <w:rPr>
          <w:color w:val="000000"/>
          <w:u w:color="0000FF"/>
        </w:rPr>
        <w:tab/>
        <w:t xml:space="preserve">           585-650</w:t>
      </w:r>
      <w:r>
        <w:rPr>
          <w:color w:val="000000"/>
          <w:u w:color="0000FF"/>
        </w:rPr>
        <w:tab/>
      </w:r>
      <w:r w:rsidRPr="0014202D">
        <w:rPr>
          <w:color w:val="000000"/>
          <w:u w:color="0000FF"/>
        </w:rPr>
        <w:t>90-100 %</w:t>
      </w:r>
    </w:p>
    <w:p w14:paraId="502D0E99"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3 Quizze</w:t>
      </w:r>
      <w:r>
        <w:rPr>
          <w:color w:val="000000"/>
          <w:u w:color="0000FF"/>
        </w:rPr>
        <w:t>s</w:t>
      </w:r>
      <w:r>
        <w:rPr>
          <w:color w:val="000000"/>
          <w:u w:color="0000FF"/>
        </w:rPr>
        <w:tab/>
      </w:r>
      <w:r>
        <w:rPr>
          <w:color w:val="000000"/>
          <w:u w:color="0000FF"/>
        </w:rPr>
        <w:tab/>
        <w:t>150</w:t>
      </w:r>
      <w:r>
        <w:rPr>
          <w:color w:val="000000"/>
          <w:u w:color="0000FF"/>
        </w:rPr>
        <w:tab/>
      </w:r>
      <w:r>
        <w:rPr>
          <w:color w:val="000000"/>
          <w:u w:color="0000FF"/>
        </w:rPr>
        <w:tab/>
      </w:r>
      <w:r>
        <w:rPr>
          <w:color w:val="000000"/>
          <w:u w:color="0000FF"/>
        </w:rPr>
        <w:tab/>
      </w:r>
      <w:r>
        <w:rPr>
          <w:color w:val="000000"/>
          <w:u w:color="0000FF"/>
        </w:rPr>
        <w:tab/>
        <w:t>B</w:t>
      </w:r>
      <w:r>
        <w:rPr>
          <w:color w:val="000000"/>
          <w:u w:color="0000FF"/>
        </w:rPr>
        <w:tab/>
        <w:t xml:space="preserve">           520-584</w:t>
      </w:r>
      <w:r>
        <w:rPr>
          <w:color w:val="000000"/>
          <w:u w:color="0000FF"/>
        </w:rPr>
        <w:tab/>
      </w:r>
      <w:r w:rsidRPr="0014202D">
        <w:rPr>
          <w:color w:val="000000"/>
          <w:u w:color="0000FF"/>
        </w:rPr>
        <w:t>80-89 %</w:t>
      </w:r>
    </w:p>
    <w:p w14:paraId="6B95F28C" w14:textId="77777777" w:rsidR="00F4424D" w:rsidRPr="0014202D" w:rsidRDefault="00F4424D" w:rsidP="00F4424D">
      <w:pPr>
        <w:widowControl w:val="0"/>
        <w:autoSpaceDE w:val="0"/>
        <w:autoSpaceDN w:val="0"/>
        <w:adjustRightInd w:val="0"/>
        <w:rPr>
          <w:color w:val="000000"/>
          <w:u w:color="0000FF"/>
        </w:rPr>
      </w:pPr>
      <w:r>
        <w:rPr>
          <w:color w:val="000000"/>
          <w:u w:color="0000FF"/>
        </w:rPr>
        <w:t xml:space="preserve">3 </w:t>
      </w:r>
      <w:r w:rsidRPr="0014202D">
        <w:rPr>
          <w:color w:val="000000"/>
          <w:u w:color="0000FF"/>
        </w:rPr>
        <w:t>Laboratory Reports</w:t>
      </w:r>
      <w:r w:rsidRPr="0014202D">
        <w:rPr>
          <w:color w:val="000000"/>
          <w:u w:color="0000FF"/>
        </w:rPr>
        <w:tab/>
      </w:r>
      <w:r>
        <w:rPr>
          <w:color w:val="000000"/>
          <w:u w:color="0000FF"/>
        </w:rPr>
        <w:t xml:space="preserve">300   </w:t>
      </w:r>
      <w:r>
        <w:rPr>
          <w:color w:val="000000"/>
          <w:u w:color="0000FF"/>
        </w:rPr>
        <w:tab/>
      </w:r>
      <w:r>
        <w:rPr>
          <w:color w:val="000000"/>
          <w:u w:color="0000FF"/>
        </w:rPr>
        <w:tab/>
      </w:r>
      <w:r>
        <w:rPr>
          <w:color w:val="000000"/>
          <w:u w:color="0000FF"/>
        </w:rPr>
        <w:tab/>
      </w:r>
      <w:r>
        <w:rPr>
          <w:color w:val="000000"/>
          <w:u w:color="0000FF"/>
        </w:rPr>
        <w:tab/>
        <w:t>C</w:t>
      </w:r>
      <w:r>
        <w:rPr>
          <w:color w:val="000000"/>
          <w:u w:color="0000FF"/>
        </w:rPr>
        <w:tab/>
        <w:t xml:space="preserve">           422-519</w:t>
      </w:r>
      <w:r>
        <w:rPr>
          <w:color w:val="000000"/>
          <w:u w:color="0000FF"/>
        </w:rPr>
        <w:tab/>
      </w:r>
      <w:r w:rsidRPr="0014202D">
        <w:rPr>
          <w:color w:val="000000"/>
          <w:u w:color="0000FF"/>
        </w:rPr>
        <w:t>65-79 %</w:t>
      </w:r>
    </w:p>
    <w:p w14:paraId="7286E56F"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t>D</w:t>
      </w:r>
      <w:r w:rsidRPr="0014202D">
        <w:rPr>
          <w:color w:val="000000"/>
          <w:u w:color="0000FF"/>
        </w:rPr>
        <w:tab/>
      </w:r>
      <w:r>
        <w:rPr>
          <w:color w:val="000000"/>
          <w:u w:color="0000FF"/>
        </w:rPr>
        <w:t xml:space="preserve">           292-421</w:t>
      </w:r>
      <w:r>
        <w:rPr>
          <w:color w:val="000000"/>
          <w:u w:color="0000FF"/>
        </w:rPr>
        <w:tab/>
      </w:r>
      <w:r w:rsidRPr="0014202D">
        <w:rPr>
          <w:color w:val="000000"/>
          <w:u w:color="0000FF"/>
        </w:rPr>
        <w:t>45-64 %</w:t>
      </w:r>
    </w:p>
    <w:p w14:paraId="3C1CC7D7" w14:textId="77777777" w:rsidR="00F4424D" w:rsidRPr="0014202D" w:rsidRDefault="00F4424D" w:rsidP="00F4424D">
      <w:pPr>
        <w:widowControl w:val="0"/>
        <w:autoSpaceDE w:val="0"/>
        <w:autoSpaceDN w:val="0"/>
        <w:adjustRightInd w:val="0"/>
        <w:rPr>
          <w:color w:val="000000"/>
          <w:u w:color="0000FF"/>
        </w:rPr>
      </w:pPr>
      <w:r w:rsidRPr="0014202D">
        <w:rPr>
          <w:color w:val="000000"/>
          <w:u w:val="single"/>
        </w:rPr>
        <w:t>Lab Final</w:t>
      </w:r>
      <w:r w:rsidRPr="0014202D">
        <w:rPr>
          <w:color w:val="000000"/>
          <w:u w:val="single"/>
        </w:rPr>
        <w:tab/>
      </w:r>
      <w:r w:rsidRPr="0014202D">
        <w:rPr>
          <w:color w:val="000000"/>
          <w:u w:val="single"/>
        </w:rPr>
        <w:tab/>
        <w:t>100</w:t>
      </w:r>
      <w:r w:rsidRPr="0014202D">
        <w:rPr>
          <w:color w:val="000000"/>
          <w:u w:color="0000FF"/>
        </w:rPr>
        <w:t xml:space="preserve"> </w:t>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t>Fail</w:t>
      </w:r>
      <w:r w:rsidRPr="0014202D">
        <w:rPr>
          <w:color w:val="000000"/>
          <w:u w:color="0000FF"/>
        </w:rPr>
        <w:tab/>
        <w:t xml:space="preserve">          below 292</w:t>
      </w:r>
      <w:r w:rsidRPr="0014202D">
        <w:rPr>
          <w:color w:val="000000"/>
          <w:u w:color="0000FF"/>
        </w:rPr>
        <w:tab/>
        <w:t>below 45%</w:t>
      </w:r>
    </w:p>
    <w:p w14:paraId="372B47F7"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ab/>
        <w:t>Total Points:   650</w:t>
      </w:r>
    </w:p>
    <w:p w14:paraId="7B537824" w14:textId="66E192FF"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05F77F7E" w14:textId="77777777" w:rsidR="00F4424D" w:rsidRDefault="00F4424D" w:rsidP="00F4424D">
      <w:pPr>
        <w:widowControl w:val="0"/>
        <w:autoSpaceDE w:val="0"/>
        <w:autoSpaceDN w:val="0"/>
        <w:adjustRightInd w:val="0"/>
        <w:rPr>
          <w:color w:val="000000"/>
          <w:u w:color="0000FF"/>
        </w:rPr>
      </w:pPr>
      <w:r w:rsidRPr="0014202D">
        <w:rPr>
          <w:color w:val="000000"/>
          <w:u w:color="0000FF"/>
        </w:rPr>
        <w:t>Attendance is very important.  You will have attendance points deducted for every unexcused absence.  In addition, you will have in-class work problems directly associated with homework and q</w:t>
      </w:r>
      <w:r>
        <w:rPr>
          <w:color w:val="000000"/>
          <w:u w:color="0000FF"/>
        </w:rPr>
        <w:t xml:space="preserve">uiz preparations.  All quizzes </w:t>
      </w:r>
      <w:r w:rsidRPr="0014202D">
        <w:rPr>
          <w:color w:val="000000"/>
          <w:u w:color="0000FF"/>
        </w:rPr>
        <w:t>will be given during class</w:t>
      </w:r>
      <w:r>
        <w:rPr>
          <w:color w:val="000000"/>
          <w:u w:color="0000FF"/>
        </w:rPr>
        <w:t xml:space="preserve"> and announced a week prior on the context</w:t>
      </w:r>
      <w:r w:rsidRPr="0014202D">
        <w:rPr>
          <w:color w:val="000000"/>
          <w:u w:color="0000FF"/>
        </w:rPr>
        <w:t>.</w:t>
      </w:r>
      <w:r>
        <w:rPr>
          <w:color w:val="000000"/>
          <w:u w:color="0000FF"/>
        </w:rPr>
        <w:t xml:space="preserve">  The Lab Final will be cumulative with emphasis on the materials seen on the quizzes.  The Laboratory Reports will be formal reports and involve specific formats which will be outlined during lab.  You will need a laboratory style notebook for keeping notes and raw data of the experiments.  The formal laboratory reports will be typed.</w:t>
      </w:r>
    </w:p>
    <w:p w14:paraId="02E2A73F" w14:textId="77777777" w:rsidR="00F4424D" w:rsidRPr="0014202D" w:rsidRDefault="00F4424D" w:rsidP="00F4424D">
      <w:pPr>
        <w:widowControl w:val="0"/>
        <w:autoSpaceDE w:val="0"/>
        <w:autoSpaceDN w:val="0"/>
        <w:adjustRightInd w:val="0"/>
        <w:rPr>
          <w:color w:val="000000"/>
          <w:u w:color="0000FF"/>
        </w:rPr>
      </w:pPr>
    </w:p>
    <w:p w14:paraId="4C36BE47"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The course grades will be based on the following point total and scale:</w:t>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p>
    <w:p w14:paraId="6B2E91F1" w14:textId="77777777" w:rsidR="00F4424D" w:rsidRPr="0014202D" w:rsidRDefault="00F4424D" w:rsidP="00F4424D">
      <w:pPr>
        <w:widowControl w:val="0"/>
        <w:autoSpaceDE w:val="0"/>
        <w:autoSpaceDN w:val="0"/>
        <w:adjustRightInd w:val="0"/>
        <w:rPr>
          <w:color w:val="000000"/>
          <w:u w:val="single"/>
        </w:rPr>
      </w:pPr>
      <w:r w:rsidRPr="0014202D">
        <w:rPr>
          <w:color w:val="000000"/>
          <w:u w:val="single"/>
        </w:rPr>
        <w:t xml:space="preserve"> GRADE SCORE  ITEMIZATION</w:t>
      </w:r>
      <w:r w:rsidRPr="0014202D">
        <w:rPr>
          <w:color w:val="000000"/>
          <w:u w:color="0000FF"/>
        </w:rPr>
        <w:tab/>
      </w:r>
      <w:r w:rsidRPr="0014202D">
        <w:rPr>
          <w:color w:val="000000"/>
          <w:u w:color="0000FF"/>
        </w:rPr>
        <w:tab/>
      </w:r>
      <w:r w:rsidRPr="0014202D">
        <w:rPr>
          <w:color w:val="000000"/>
          <w:u w:color="0000FF"/>
        </w:rPr>
        <w:tab/>
      </w:r>
      <w:r>
        <w:rPr>
          <w:color w:val="000000"/>
          <w:u w:val="single"/>
        </w:rPr>
        <w:t xml:space="preserve">     </w:t>
      </w:r>
      <w:r w:rsidRPr="0014202D">
        <w:rPr>
          <w:color w:val="000000"/>
          <w:u w:val="single"/>
        </w:rPr>
        <w:t>FINAL GRADE POINTS AND SCALE</w:t>
      </w:r>
      <w:r w:rsidRPr="0014202D">
        <w:rPr>
          <w:color w:val="000000"/>
          <w:u w:val="single"/>
        </w:rPr>
        <w:tab/>
      </w:r>
    </w:p>
    <w:p w14:paraId="74A1CDD2"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Class Attendan</w:t>
      </w:r>
      <w:r>
        <w:rPr>
          <w:color w:val="000000"/>
          <w:u w:color="0000FF"/>
        </w:rPr>
        <w:t>ce</w:t>
      </w:r>
      <w:r>
        <w:rPr>
          <w:color w:val="000000"/>
          <w:u w:color="0000FF"/>
        </w:rPr>
        <w:tab/>
        <w:t>100</w:t>
      </w:r>
      <w:r>
        <w:rPr>
          <w:color w:val="000000"/>
          <w:u w:color="0000FF"/>
        </w:rPr>
        <w:tab/>
      </w:r>
      <w:r>
        <w:rPr>
          <w:color w:val="000000"/>
          <w:u w:color="0000FF"/>
        </w:rPr>
        <w:tab/>
      </w:r>
      <w:r>
        <w:rPr>
          <w:color w:val="000000"/>
          <w:u w:color="0000FF"/>
        </w:rPr>
        <w:tab/>
      </w:r>
      <w:r>
        <w:rPr>
          <w:color w:val="000000"/>
          <w:u w:color="0000FF"/>
        </w:rPr>
        <w:tab/>
        <w:t>A</w:t>
      </w:r>
      <w:r>
        <w:rPr>
          <w:color w:val="000000"/>
          <w:u w:color="0000FF"/>
        </w:rPr>
        <w:tab/>
        <w:t xml:space="preserve">           585-650</w:t>
      </w:r>
      <w:r>
        <w:rPr>
          <w:color w:val="000000"/>
          <w:u w:color="0000FF"/>
        </w:rPr>
        <w:tab/>
      </w:r>
      <w:r w:rsidRPr="0014202D">
        <w:rPr>
          <w:color w:val="000000"/>
          <w:u w:color="0000FF"/>
        </w:rPr>
        <w:t>90-100 %</w:t>
      </w:r>
    </w:p>
    <w:p w14:paraId="7E61FA7B"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3 Quizze</w:t>
      </w:r>
      <w:r>
        <w:rPr>
          <w:color w:val="000000"/>
          <w:u w:color="0000FF"/>
        </w:rPr>
        <w:t>s</w:t>
      </w:r>
      <w:r>
        <w:rPr>
          <w:color w:val="000000"/>
          <w:u w:color="0000FF"/>
        </w:rPr>
        <w:tab/>
      </w:r>
      <w:r>
        <w:rPr>
          <w:color w:val="000000"/>
          <w:u w:color="0000FF"/>
        </w:rPr>
        <w:tab/>
        <w:t>150</w:t>
      </w:r>
      <w:r>
        <w:rPr>
          <w:color w:val="000000"/>
          <w:u w:color="0000FF"/>
        </w:rPr>
        <w:tab/>
      </w:r>
      <w:r>
        <w:rPr>
          <w:color w:val="000000"/>
          <w:u w:color="0000FF"/>
        </w:rPr>
        <w:tab/>
      </w:r>
      <w:r>
        <w:rPr>
          <w:color w:val="000000"/>
          <w:u w:color="0000FF"/>
        </w:rPr>
        <w:tab/>
      </w:r>
      <w:r>
        <w:rPr>
          <w:color w:val="000000"/>
          <w:u w:color="0000FF"/>
        </w:rPr>
        <w:tab/>
        <w:t>B</w:t>
      </w:r>
      <w:r>
        <w:rPr>
          <w:color w:val="000000"/>
          <w:u w:color="0000FF"/>
        </w:rPr>
        <w:tab/>
        <w:t xml:space="preserve">           520-584</w:t>
      </w:r>
      <w:r>
        <w:rPr>
          <w:color w:val="000000"/>
          <w:u w:color="0000FF"/>
        </w:rPr>
        <w:tab/>
      </w:r>
      <w:r w:rsidRPr="0014202D">
        <w:rPr>
          <w:color w:val="000000"/>
          <w:u w:color="0000FF"/>
        </w:rPr>
        <w:t>80-89 %</w:t>
      </w:r>
    </w:p>
    <w:p w14:paraId="0FD33101" w14:textId="77777777" w:rsidR="00F4424D" w:rsidRPr="0014202D" w:rsidRDefault="00F4424D" w:rsidP="00F4424D">
      <w:pPr>
        <w:widowControl w:val="0"/>
        <w:autoSpaceDE w:val="0"/>
        <w:autoSpaceDN w:val="0"/>
        <w:adjustRightInd w:val="0"/>
        <w:rPr>
          <w:color w:val="000000"/>
          <w:u w:color="0000FF"/>
        </w:rPr>
      </w:pPr>
      <w:r>
        <w:rPr>
          <w:color w:val="000000"/>
          <w:u w:color="0000FF"/>
        </w:rPr>
        <w:t xml:space="preserve">3 </w:t>
      </w:r>
      <w:r w:rsidRPr="0014202D">
        <w:rPr>
          <w:color w:val="000000"/>
          <w:u w:color="0000FF"/>
        </w:rPr>
        <w:t>Laboratory Reports</w:t>
      </w:r>
      <w:r w:rsidRPr="0014202D">
        <w:rPr>
          <w:color w:val="000000"/>
          <w:u w:color="0000FF"/>
        </w:rPr>
        <w:tab/>
      </w:r>
      <w:r>
        <w:rPr>
          <w:color w:val="000000"/>
          <w:u w:color="0000FF"/>
        </w:rPr>
        <w:t xml:space="preserve">300   </w:t>
      </w:r>
      <w:r>
        <w:rPr>
          <w:color w:val="000000"/>
          <w:u w:color="0000FF"/>
        </w:rPr>
        <w:tab/>
      </w:r>
      <w:r>
        <w:rPr>
          <w:color w:val="000000"/>
          <w:u w:color="0000FF"/>
        </w:rPr>
        <w:tab/>
      </w:r>
      <w:r>
        <w:rPr>
          <w:color w:val="000000"/>
          <w:u w:color="0000FF"/>
        </w:rPr>
        <w:tab/>
      </w:r>
      <w:r>
        <w:rPr>
          <w:color w:val="000000"/>
          <w:u w:color="0000FF"/>
        </w:rPr>
        <w:tab/>
        <w:t>C</w:t>
      </w:r>
      <w:r>
        <w:rPr>
          <w:color w:val="000000"/>
          <w:u w:color="0000FF"/>
        </w:rPr>
        <w:tab/>
        <w:t xml:space="preserve">           422-519</w:t>
      </w:r>
      <w:r>
        <w:rPr>
          <w:color w:val="000000"/>
          <w:u w:color="0000FF"/>
        </w:rPr>
        <w:tab/>
      </w:r>
      <w:r w:rsidRPr="0014202D">
        <w:rPr>
          <w:color w:val="000000"/>
          <w:u w:color="0000FF"/>
        </w:rPr>
        <w:t>65-79 %</w:t>
      </w:r>
    </w:p>
    <w:p w14:paraId="340BB1A1"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t>D</w:t>
      </w:r>
      <w:r w:rsidRPr="0014202D">
        <w:rPr>
          <w:color w:val="000000"/>
          <w:u w:color="0000FF"/>
        </w:rPr>
        <w:tab/>
      </w:r>
      <w:r>
        <w:rPr>
          <w:color w:val="000000"/>
          <w:u w:color="0000FF"/>
        </w:rPr>
        <w:t xml:space="preserve">           292-421</w:t>
      </w:r>
      <w:r>
        <w:rPr>
          <w:color w:val="000000"/>
          <w:u w:color="0000FF"/>
        </w:rPr>
        <w:tab/>
      </w:r>
      <w:r w:rsidRPr="0014202D">
        <w:rPr>
          <w:color w:val="000000"/>
          <w:u w:color="0000FF"/>
        </w:rPr>
        <w:t>45-64 %</w:t>
      </w:r>
    </w:p>
    <w:p w14:paraId="3FAA4528" w14:textId="77777777" w:rsidR="00F4424D" w:rsidRPr="0014202D" w:rsidRDefault="00F4424D" w:rsidP="00F4424D">
      <w:pPr>
        <w:widowControl w:val="0"/>
        <w:autoSpaceDE w:val="0"/>
        <w:autoSpaceDN w:val="0"/>
        <w:adjustRightInd w:val="0"/>
        <w:rPr>
          <w:color w:val="000000"/>
          <w:u w:color="0000FF"/>
        </w:rPr>
      </w:pPr>
      <w:r w:rsidRPr="0014202D">
        <w:rPr>
          <w:color w:val="000000"/>
          <w:u w:val="single"/>
        </w:rPr>
        <w:t>Lab Final</w:t>
      </w:r>
      <w:r w:rsidRPr="0014202D">
        <w:rPr>
          <w:color w:val="000000"/>
          <w:u w:val="single"/>
        </w:rPr>
        <w:tab/>
      </w:r>
      <w:r w:rsidRPr="0014202D">
        <w:rPr>
          <w:color w:val="000000"/>
          <w:u w:val="single"/>
        </w:rPr>
        <w:tab/>
        <w:t>100</w:t>
      </w:r>
      <w:r w:rsidRPr="0014202D">
        <w:rPr>
          <w:color w:val="000000"/>
          <w:u w:color="0000FF"/>
        </w:rPr>
        <w:t xml:space="preserve"> </w:t>
      </w:r>
      <w:r w:rsidRPr="0014202D">
        <w:rPr>
          <w:color w:val="000000"/>
          <w:u w:color="0000FF"/>
        </w:rPr>
        <w:tab/>
      </w:r>
      <w:r w:rsidRPr="0014202D">
        <w:rPr>
          <w:color w:val="000000"/>
          <w:u w:color="0000FF"/>
        </w:rPr>
        <w:tab/>
      </w:r>
      <w:r w:rsidRPr="0014202D">
        <w:rPr>
          <w:color w:val="000000"/>
          <w:u w:color="0000FF"/>
        </w:rPr>
        <w:tab/>
      </w:r>
      <w:r w:rsidRPr="0014202D">
        <w:rPr>
          <w:color w:val="000000"/>
          <w:u w:color="0000FF"/>
        </w:rPr>
        <w:tab/>
        <w:t>Fail</w:t>
      </w:r>
      <w:r w:rsidRPr="0014202D">
        <w:rPr>
          <w:color w:val="000000"/>
          <w:u w:color="0000FF"/>
        </w:rPr>
        <w:tab/>
        <w:t xml:space="preserve">          below 292</w:t>
      </w:r>
      <w:r w:rsidRPr="0014202D">
        <w:rPr>
          <w:color w:val="000000"/>
          <w:u w:color="0000FF"/>
        </w:rPr>
        <w:tab/>
        <w:t>below 45%</w:t>
      </w:r>
    </w:p>
    <w:p w14:paraId="022BD6F1" w14:textId="77777777" w:rsidR="00F4424D" w:rsidRPr="0014202D" w:rsidRDefault="00F4424D" w:rsidP="00F4424D">
      <w:pPr>
        <w:widowControl w:val="0"/>
        <w:autoSpaceDE w:val="0"/>
        <w:autoSpaceDN w:val="0"/>
        <w:adjustRightInd w:val="0"/>
        <w:rPr>
          <w:color w:val="000000"/>
          <w:u w:color="0000FF"/>
        </w:rPr>
      </w:pPr>
      <w:r w:rsidRPr="0014202D">
        <w:rPr>
          <w:color w:val="000000"/>
          <w:u w:color="0000FF"/>
        </w:rPr>
        <w:tab/>
        <w:t>Total Points:   650</w:t>
      </w:r>
    </w:p>
    <w:p w14:paraId="1721C7B7" w14:textId="77777777" w:rsidR="00F4424D" w:rsidRPr="00F4424D" w:rsidRDefault="00F4424D" w:rsidP="00F4424D"/>
    <w:p w14:paraId="4B1F9EF4" w14:textId="77777777" w:rsidR="00F4424D" w:rsidRPr="00F4424D" w:rsidRDefault="00F4424D" w:rsidP="00F4424D"/>
    <w:p w14:paraId="7B537830" w14:textId="77777777" w:rsidR="00B244B9" w:rsidRDefault="003824EF">
      <w:pPr>
        <w:pStyle w:val="Heading2"/>
        <w:keepNext w:val="0"/>
        <w:keepLines w:val="0"/>
        <w:spacing w:before="0" w:after="0"/>
      </w:pPr>
      <w:bookmarkStart w:id="13" w:name="_kxcnphdmd0vo" w:colFirst="0" w:colLast="0"/>
      <w:bookmarkEnd w:id="13"/>
      <w:r>
        <w:t xml:space="preserve">Course Policies </w:t>
      </w:r>
    </w:p>
    <w:p w14:paraId="7B537831" w14:textId="77777777" w:rsidR="00B244B9" w:rsidRDefault="003824EF">
      <w:pPr>
        <w:pStyle w:val="Heading3"/>
      </w:pPr>
      <w:bookmarkStart w:id="14" w:name="_1evkuikj1kzc" w:colFirst="0" w:colLast="0"/>
      <w:bookmarkEnd w:id="14"/>
      <w:r>
        <w:t xml:space="preserve">Late Work Policy </w:t>
      </w:r>
    </w:p>
    <w:p w14:paraId="7B537832"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late work</w:t>
      </w:r>
    </w:p>
    <w:p w14:paraId="7B537833" w14:textId="77777777" w:rsidR="00B244B9" w:rsidRDefault="003824EF">
      <w:pPr>
        <w:pStyle w:val="Heading3"/>
      </w:pPr>
      <w:bookmarkStart w:id="15" w:name="_jjxmwypv5g8j" w:colFirst="0" w:colLast="0"/>
      <w:bookmarkEnd w:id="15"/>
      <w:r>
        <w:t>Grades of "Incomplete"</w:t>
      </w:r>
    </w:p>
    <w:p w14:paraId="7B537834" w14:textId="77777777" w:rsidR="00B244B9" w:rsidRDefault="003824EF">
      <w:pPr>
        <w:spacing w:line="240" w:lineRule="auto"/>
        <w:rPr>
          <w:rFonts w:ascii="Calibri" w:eastAsia="Calibri" w:hAnsi="Calibri" w:cs="Calibri"/>
        </w:rPr>
      </w:pPr>
      <w:r>
        <w:rPr>
          <w:rFonts w:ascii="Calibri" w:eastAsia="Calibri" w:hAnsi="Calibri" w:cs="Calibri"/>
        </w:rPr>
        <w:t xml:space="preserve"> Offer specifics about your policy on incomplete grades as they align with the University policies</w:t>
      </w:r>
    </w:p>
    <w:p w14:paraId="7B537835" w14:textId="77777777" w:rsidR="00B244B9" w:rsidRDefault="003824EF">
      <w:pPr>
        <w:pStyle w:val="Heading3"/>
      </w:pPr>
      <w:bookmarkStart w:id="16" w:name="_9n6t8ejicnxr" w:colFirst="0" w:colLast="0"/>
      <w:bookmarkEnd w:id="16"/>
      <w:r>
        <w:lastRenderedPageBreak/>
        <w:t xml:space="preserve">Writing Policy </w:t>
      </w:r>
    </w:p>
    <w:p w14:paraId="7B537836"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[email address]. Online, in-person and phone conferences can be arranged. Response time will take place up to [number of hours or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17" w:name="_m58nglkroe1n" w:colFirst="0" w:colLast="0"/>
      <w:bookmarkEnd w:id="17"/>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18"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19"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18" w:name="_l4p9bh6ymaps" w:colFirst="0" w:colLast="0"/>
      <w:bookmarkEnd w:id="18"/>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w:t>
      </w:r>
      <w:r>
        <w:rPr>
          <w:rFonts w:ascii="Calibri" w:eastAsia="Calibri" w:hAnsi="Calibri" w:cs="Calibri"/>
        </w:rPr>
        <w:lastRenderedPageBreak/>
        <w:t>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9" w:name="_1da90cgnpluf" w:colFirst="0" w:colLast="0"/>
      <w:bookmarkEnd w:id="19"/>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B53784E" w14:textId="77777777" w:rsidR="00B244B9" w:rsidRDefault="003824EF">
      <w:pPr>
        <w:pStyle w:val="Heading3"/>
      </w:pPr>
      <w:r>
        <w:t xml:space="preserve">Schedule </w:t>
      </w:r>
    </w:p>
    <w:p w14:paraId="085E18CB" w14:textId="7DB02459" w:rsidR="00B30B98" w:rsidRDefault="00B30B98">
      <w:pPr>
        <w:spacing w:line="240" w:lineRule="auto"/>
        <w:rPr>
          <w:rFonts w:ascii="Calibri" w:eastAsia="Calibri" w:hAnsi="Calibri" w:cs="Calibri"/>
        </w:rPr>
      </w:pPr>
    </w:p>
    <w:p w14:paraId="72EC54CA" w14:textId="77777777" w:rsidR="00F4424D" w:rsidRPr="0014202D" w:rsidRDefault="00F4424D" w:rsidP="00F4424D">
      <w:pPr>
        <w:ind w:firstLine="540"/>
        <w:rPr>
          <w:color w:val="000000"/>
          <w:u w:val="single"/>
        </w:rPr>
      </w:pPr>
      <w:r w:rsidRPr="0014202D">
        <w:rPr>
          <w:color w:val="000000"/>
          <w:u w:val="single"/>
        </w:rPr>
        <w:t xml:space="preserve">  Session</w:t>
      </w:r>
      <w:r w:rsidRPr="0014202D">
        <w:rPr>
          <w:color w:val="000000"/>
          <w:u w:val="single"/>
        </w:rPr>
        <w:tab/>
      </w:r>
      <w:r w:rsidRPr="0014202D">
        <w:rPr>
          <w:color w:val="000000"/>
        </w:rPr>
        <w:tab/>
      </w:r>
      <w:r w:rsidRPr="0014202D">
        <w:rPr>
          <w:color w:val="000000"/>
          <w:u w:val="single"/>
        </w:rPr>
        <w:tab/>
      </w:r>
      <w:r w:rsidRPr="0014202D">
        <w:rPr>
          <w:color w:val="000000"/>
          <w:u w:val="single"/>
        </w:rPr>
        <w:tab/>
      </w:r>
      <w:r w:rsidRPr="0014202D">
        <w:rPr>
          <w:color w:val="000000"/>
          <w:u w:val="single"/>
        </w:rPr>
        <w:tab/>
      </w:r>
      <w:r w:rsidRPr="0014202D">
        <w:rPr>
          <w:color w:val="000000"/>
          <w:u w:val="single"/>
        </w:rPr>
        <w:tab/>
        <w:t>Topic</w:t>
      </w:r>
      <w:r w:rsidRPr="0014202D">
        <w:rPr>
          <w:color w:val="000000"/>
          <w:u w:val="single"/>
        </w:rPr>
        <w:tab/>
      </w:r>
      <w:r w:rsidRPr="0014202D">
        <w:rPr>
          <w:color w:val="000000"/>
          <w:u w:val="single"/>
        </w:rPr>
        <w:tab/>
      </w:r>
      <w:r w:rsidRPr="0014202D">
        <w:rPr>
          <w:color w:val="000000"/>
          <w:u w:val="single"/>
        </w:rPr>
        <w:tab/>
      </w:r>
      <w:r w:rsidRPr="0014202D">
        <w:rPr>
          <w:color w:val="000000"/>
          <w:u w:val="single"/>
        </w:rPr>
        <w:tab/>
      </w:r>
      <w:r w:rsidRPr="0014202D">
        <w:rPr>
          <w:color w:val="000000"/>
          <w:u w:val="single"/>
        </w:rPr>
        <w:tab/>
      </w:r>
      <w:r w:rsidRPr="0014202D">
        <w:rPr>
          <w:color w:val="000000"/>
          <w:u w:val="single"/>
        </w:rPr>
        <w:tab/>
      </w:r>
    </w:p>
    <w:p w14:paraId="6F7DB99F" w14:textId="77777777" w:rsidR="00F4424D" w:rsidRPr="0014202D" w:rsidRDefault="00F4424D" w:rsidP="00F4424D">
      <w:pPr>
        <w:numPr>
          <w:ilvl w:val="0"/>
          <w:numId w:val="10"/>
        </w:numPr>
        <w:spacing w:after="120" w:line="240" w:lineRule="auto"/>
        <w:rPr>
          <w:color w:val="000000"/>
        </w:rPr>
      </w:pPr>
      <w:r w:rsidRPr="0014202D">
        <w:rPr>
          <w:color w:val="000000"/>
        </w:rPr>
        <w:t xml:space="preserve">               Pre-Test, Introduction to the course, Lab Safety.</w:t>
      </w:r>
    </w:p>
    <w:p w14:paraId="45470CDC" w14:textId="77777777" w:rsidR="00F4424D" w:rsidRPr="00B03A6A" w:rsidRDefault="00F4424D" w:rsidP="00F4424D">
      <w:pPr>
        <w:numPr>
          <w:ilvl w:val="0"/>
          <w:numId w:val="10"/>
        </w:numPr>
        <w:spacing w:after="120" w:line="240" w:lineRule="auto"/>
        <w:ind w:left="2174" w:hanging="1267"/>
        <w:rPr>
          <w:color w:val="000000"/>
        </w:rPr>
      </w:pPr>
      <w:r w:rsidRPr="00B03A6A">
        <w:rPr>
          <w:color w:val="000000"/>
        </w:rPr>
        <w:t xml:space="preserve">          </w:t>
      </w:r>
      <w:r w:rsidRPr="00B03A6A">
        <w:rPr>
          <w:color w:val="000000"/>
        </w:rPr>
        <w:tab/>
      </w:r>
      <w:r>
        <w:rPr>
          <w:color w:val="000000"/>
        </w:rPr>
        <w:t>HP-TLC and Industrial Food Biochemistry</w:t>
      </w:r>
    </w:p>
    <w:p w14:paraId="51C536C0"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 xml:space="preserve">Introduction and Application of </w:t>
      </w:r>
      <w:proofErr w:type="spellStart"/>
      <w:r>
        <w:rPr>
          <w:color w:val="000000"/>
        </w:rPr>
        <w:t>Biotage</w:t>
      </w:r>
      <w:proofErr w:type="spellEnd"/>
      <w:r>
        <w:rPr>
          <w:color w:val="000000"/>
        </w:rPr>
        <w:t xml:space="preserve"> </w:t>
      </w:r>
      <w:proofErr w:type="spellStart"/>
      <w:r>
        <w:rPr>
          <w:color w:val="000000"/>
        </w:rPr>
        <w:t>Isolera</w:t>
      </w:r>
      <w:proofErr w:type="spellEnd"/>
      <w:r>
        <w:rPr>
          <w:color w:val="000000"/>
        </w:rPr>
        <w:t xml:space="preserve"> SNAP 10 </w:t>
      </w:r>
    </w:p>
    <w:p w14:paraId="15D253FF"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 xml:space="preserve">LCMS:  </w:t>
      </w:r>
      <w:r w:rsidRPr="0014202D">
        <w:rPr>
          <w:color w:val="000000"/>
        </w:rPr>
        <w:t>Structural Determination of Lipids.</w:t>
      </w:r>
    </w:p>
    <w:p w14:paraId="40ED14DC"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t>Identification of Lipid metabolized products.</w:t>
      </w:r>
    </w:p>
    <w:p w14:paraId="624610BD" w14:textId="77777777" w:rsidR="00F4424D" w:rsidRDefault="00F4424D" w:rsidP="00F4424D">
      <w:pPr>
        <w:numPr>
          <w:ilvl w:val="0"/>
          <w:numId w:val="10"/>
        </w:numPr>
        <w:spacing w:after="120" w:line="240" w:lineRule="auto"/>
        <w:ind w:left="2174" w:hanging="1267"/>
        <w:rPr>
          <w:color w:val="000000"/>
        </w:rPr>
      </w:pPr>
      <w:r w:rsidRPr="00B03A6A">
        <w:rPr>
          <w:color w:val="000000"/>
        </w:rPr>
        <w:t xml:space="preserve">  </w:t>
      </w:r>
      <w:r w:rsidRPr="00B03A6A">
        <w:rPr>
          <w:color w:val="000000"/>
        </w:rPr>
        <w:tab/>
      </w:r>
      <w:r w:rsidRPr="0014202D">
        <w:rPr>
          <w:color w:val="000000"/>
        </w:rPr>
        <w:t xml:space="preserve">Synthesis and characterization of </w:t>
      </w:r>
      <w:r>
        <w:rPr>
          <w:color w:val="000000"/>
        </w:rPr>
        <w:t>PKB Inhibitors</w:t>
      </w:r>
      <w:r w:rsidRPr="0014202D">
        <w:rPr>
          <w:color w:val="000000"/>
        </w:rPr>
        <w:t>.</w:t>
      </w:r>
    </w:p>
    <w:p w14:paraId="34FD142D" w14:textId="77777777" w:rsidR="00F4424D" w:rsidRPr="00B03A6A" w:rsidRDefault="00F4424D" w:rsidP="00F4424D">
      <w:pPr>
        <w:numPr>
          <w:ilvl w:val="0"/>
          <w:numId w:val="10"/>
        </w:numPr>
        <w:spacing w:after="120" w:line="240" w:lineRule="auto"/>
        <w:ind w:left="2174" w:hanging="1267"/>
        <w:rPr>
          <w:color w:val="000000"/>
        </w:rPr>
      </w:pPr>
      <w:r w:rsidRPr="00B03A6A">
        <w:rPr>
          <w:color w:val="000000"/>
        </w:rPr>
        <w:t xml:space="preserve">  </w:t>
      </w:r>
      <w:r w:rsidRPr="00B03A6A">
        <w:rPr>
          <w:color w:val="000000"/>
        </w:rPr>
        <w:tab/>
      </w:r>
      <w:r>
        <w:rPr>
          <w:color w:val="000000"/>
        </w:rPr>
        <w:t>PKB Inhibitors Continued</w:t>
      </w:r>
      <w:r w:rsidRPr="0014202D">
        <w:rPr>
          <w:color w:val="000000"/>
        </w:rPr>
        <w:t>.</w:t>
      </w:r>
    </w:p>
    <w:p w14:paraId="6BFBE34D"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PKB Inhibitors Continued</w:t>
      </w:r>
      <w:r w:rsidRPr="0014202D">
        <w:rPr>
          <w:color w:val="000000"/>
        </w:rPr>
        <w:t>.</w:t>
      </w:r>
    </w:p>
    <w:p w14:paraId="394C02D3"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ELISA:  Activity of PKB Inhibitors.</w:t>
      </w:r>
    </w:p>
    <w:p w14:paraId="34152A40"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ELISA:  Continued</w:t>
      </w:r>
      <w:r w:rsidRPr="0014202D">
        <w:rPr>
          <w:color w:val="000000"/>
        </w:rPr>
        <w:t>.</w:t>
      </w:r>
    </w:p>
    <w:p w14:paraId="2B02ABAC"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IC</w:t>
      </w:r>
      <w:r w:rsidRPr="0078454F">
        <w:rPr>
          <w:color w:val="000000"/>
          <w:vertAlign w:val="subscript"/>
        </w:rPr>
        <w:t>50</w:t>
      </w:r>
      <w:r>
        <w:rPr>
          <w:color w:val="000000"/>
        </w:rPr>
        <w:t xml:space="preserve"> versus single point assay determination</w:t>
      </w:r>
      <w:r w:rsidRPr="0014202D">
        <w:rPr>
          <w:color w:val="000000"/>
        </w:rPr>
        <w:t>.</w:t>
      </w:r>
    </w:p>
    <w:p w14:paraId="2080B7D5"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HTRF assay calculations and automation</w:t>
      </w:r>
      <w:r w:rsidRPr="0014202D">
        <w:rPr>
          <w:color w:val="000000"/>
        </w:rPr>
        <w:t>.</w:t>
      </w:r>
    </w:p>
    <w:p w14:paraId="051931C3"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Pr>
          <w:color w:val="000000"/>
        </w:rPr>
        <w:t>HTRF assay automation continued</w:t>
      </w:r>
      <w:r w:rsidRPr="0014202D">
        <w:rPr>
          <w:color w:val="000000"/>
        </w:rPr>
        <w:t>.</w:t>
      </w:r>
    </w:p>
    <w:p w14:paraId="3296AEFA" w14:textId="77777777"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t>Review.</w:t>
      </w:r>
    </w:p>
    <w:p w14:paraId="59C37BF1" w14:textId="0D025BD8" w:rsidR="00F4424D" w:rsidRPr="0014202D" w:rsidRDefault="00F4424D" w:rsidP="00F4424D">
      <w:pPr>
        <w:numPr>
          <w:ilvl w:val="0"/>
          <w:numId w:val="10"/>
        </w:numPr>
        <w:spacing w:after="120" w:line="240" w:lineRule="auto"/>
        <w:ind w:left="2174" w:hanging="1267"/>
        <w:rPr>
          <w:color w:val="000000"/>
        </w:rPr>
      </w:pPr>
      <w:r w:rsidRPr="0014202D">
        <w:rPr>
          <w:color w:val="000000"/>
        </w:rPr>
        <w:t xml:space="preserve">  </w:t>
      </w:r>
      <w:r w:rsidRPr="0014202D">
        <w:rPr>
          <w:color w:val="000000"/>
        </w:rPr>
        <w:tab/>
      </w:r>
      <w:r w:rsidRPr="00853CEF">
        <w:rPr>
          <w:b/>
          <w:color w:val="000000"/>
        </w:rPr>
        <w:t>Lab Final</w:t>
      </w:r>
      <w:r>
        <w:rPr>
          <w:color w:val="000000"/>
        </w:rPr>
        <w:t xml:space="preserve"> on Wednesday at 11:30 am, May 6, 2020</w:t>
      </w:r>
    </w:p>
    <w:p w14:paraId="696F6E6E" w14:textId="77777777" w:rsidR="00F4424D" w:rsidRDefault="00F4424D">
      <w:pPr>
        <w:spacing w:line="240" w:lineRule="auto"/>
        <w:rPr>
          <w:rFonts w:ascii="Calibri" w:eastAsia="Calibri" w:hAnsi="Calibri" w:cs="Calibri"/>
        </w:rPr>
      </w:pPr>
    </w:p>
    <w:sectPr w:rsidR="00F4424D">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UI">
    <w:altName w:val="Cambria"/>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46D42"/>
    <w:multiLevelType w:val="hybridMultilevel"/>
    <w:tmpl w:val="8C8C56B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14CB7333"/>
    <w:multiLevelType w:val="hybridMultilevel"/>
    <w:tmpl w:val="AB16087E"/>
    <w:lvl w:ilvl="0" w:tplc="259E8204">
      <w:start w:val="1"/>
      <w:numFmt w:val="decimal"/>
      <w:lvlText w:val="%1."/>
      <w:lvlJc w:val="left"/>
      <w:pPr>
        <w:tabs>
          <w:tab w:val="num" w:pos="0"/>
        </w:tabs>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F26692"/>
    <w:multiLevelType w:val="hybridMultilevel"/>
    <w:tmpl w:val="9A7E5B64"/>
    <w:lvl w:ilvl="0" w:tplc="D9482256">
      <w:start w:val="1"/>
      <w:numFmt w:val="decimal"/>
      <w:lvlText w:val="%1"/>
      <w:lvlJc w:val="left"/>
      <w:pPr>
        <w:tabs>
          <w:tab w:val="num" w:pos="1260"/>
        </w:tabs>
        <w:ind w:left="126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4"/>
  </w:num>
  <w:num w:numId="4">
    <w:abstractNumId w:val="9"/>
  </w:num>
  <w:num w:numId="5">
    <w:abstractNumId w:val="0"/>
  </w:num>
  <w:num w:numId="6">
    <w:abstractNumId w:val="7"/>
  </w:num>
  <w:num w:numId="7">
    <w:abstractNumId w:val="2"/>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843AE"/>
    <w:rsid w:val="001165D2"/>
    <w:rsid w:val="002E794B"/>
    <w:rsid w:val="003824EF"/>
    <w:rsid w:val="00443AAC"/>
    <w:rsid w:val="00456899"/>
    <w:rsid w:val="005305D8"/>
    <w:rsid w:val="005E247B"/>
    <w:rsid w:val="00647573"/>
    <w:rsid w:val="00651FA7"/>
    <w:rsid w:val="006602B8"/>
    <w:rsid w:val="00667EFF"/>
    <w:rsid w:val="007D7BC6"/>
    <w:rsid w:val="00902F3F"/>
    <w:rsid w:val="00956E0A"/>
    <w:rsid w:val="00AD0195"/>
    <w:rsid w:val="00B244B9"/>
    <w:rsid w:val="00B30B98"/>
    <w:rsid w:val="00BC2580"/>
    <w:rsid w:val="00BC4BD9"/>
    <w:rsid w:val="00BF4C63"/>
    <w:rsid w:val="00C74EF5"/>
    <w:rsid w:val="00E86134"/>
    <w:rsid w:val="00EB52C0"/>
    <w:rsid w:val="00F4424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ListParagraph">
    <w:name w:val="List Paragraph"/>
    <w:basedOn w:val="Normal"/>
    <w:uiPriority w:val="34"/>
    <w:qFormat/>
    <w:rsid w:val="00E86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aminade.edu"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chaminade.edu" TargetMode="External"/><Relationship Id="rId11" Type="http://schemas.openxmlformats.org/officeDocument/2006/relationships/hyperlink" Target="mailto:jkawakam@chaminade.edu" TargetMode="External"/><Relationship Id="rId12" Type="http://schemas.openxmlformats.org/officeDocument/2006/relationships/hyperlink" Target="http://help.instructure.com/" TargetMode="External"/><Relationship Id="rId13" Type="http://schemas.openxmlformats.org/officeDocument/2006/relationships/hyperlink" Target="https://secure.livechatinc.com/licence/2695732/open_chat.cgi?groups=46" TargetMode="External"/><Relationship Id="rId14" Type="http://schemas.openxmlformats.org/officeDocument/2006/relationships/hyperlink" Target="https://vimeo.com/72777900" TargetMode="External"/><Relationship Id="rId15" Type="http://schemas.openxmlformats.org/officeDocument/2006/relationships/hyperlink" Target="mailto:helpdesk@chaminade.edu" TargetMode="External"/><Relationship Id="rId16" Type="http://schemas.openxmlformats.org/officeDocument/2006/relationships/hyperlink" Target="https://chaminade.edu/advising/kokua-ike/" TargetMode="External"/><Relationship Id="rId17" Type="http://schemas.openxmlformats.org/officeDocument/2006/relationships/hyperlink" Target="mailto:tutoring@chaminade.edu" TargetMode="External"/><Relationship Id="rId18" Type="http://schemas.openxmlformats.org/officeDocument/2006/relationships/hyperlink" Target="https://chaminade.edu/wp-content/uploads/2019/08/NEW-STUDENT-HANDBOOK-19-20-Final-8.20.19.pdf" TargetMode="External"/><Relationship Id="rId19" Type="http://schemas.openxmlformats.org/officeDocument/2006/relationships/hyperlink" Target="https://portal.chaminade.edu/faculty/CTL/Shared%20Documents/studentaffairs.chaminade.edu/counseling-center/counseling-service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2318</Words>
  <Characters>13215</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10</cp:revision>
  <dcterms:created xsi:type="dcterms:W3CDTF">2020-01-08T21:02:00Z</dcterms:created>
  <dcterms:modified xsi:type="dcterms:W3CDTF">2020-01-09T19:11:00Z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