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7B5377DB" w14:textId="77777777" w:rsidR="00B244B9" w:rsidRDefault="00B244B9" w:rsidP="003824EF">
      <w:pPr>
        <w:pStyle w:val="NoSpacing"/>
      </w:pPr>
      <w:bookmarkStart w:id="0" w:name="_wnq2hjrelnnx" w:colFirst="0" w:colLast="0"/>
      <w:bookmarkEnd w:id="0"/>
    </w:p>
    <w:p w14:paraId="7B5377DC" w14:textId="77777777" w:rsidR="00B244B9" w:rsidRDefault="00B244B9">
      <w:pPr>
        <w:spacing w:line="240" w:lineRule="auto"/>
        <w:ind w:left="720"/>
        <w:rPr>
          <w:rFonts w:ascii="Calibri" w:eastAsia="Calibri" w:hAnsi="Calibri" w:cs="Calibri"/>
          <w:sz w:val="23"/>
          <w:szCs w:val="23"/>
        </w:rPr>
      </w:pPr>
    </w:p>
    <w:p w14:paraId="7B5377DD" w14:textId="77777777" w:rsidR="00B244B9" w:rsidRDefault="00B244B9">
      <w:pPr>
        <w:pStyle w:val="Heading1"/>
        <w:keepNext w:val="0"/>
        <w:keepLines w:val="0"/>
        <w:spacing w:before="0" w:after="0" w:line="240" w:lineRule="auto"/>
        <w:rPr>
          <w:rFonts w:ascii="Calibri" w:eastAsia="Calibri" w:hAnsi="Calibri" w:cs="Calibri"/>
          <w:b/>
          <w:color w:val="FF0000"/>
          <w:sz w:val="23"/>
          <w:szCs w:val="23"/>
        </w:rPr>
      </w:pPr>
    </w:p>
    <w:tbl>
      <w:tblPr>
        <w:tblStyle w:val="a"/>
        <w:tblW w:w="9576" w:type="dxa"/>
        <w:tblLayout w:type="fixed"/>
        <w:tblLook w:val="0000" w:firstRow="0" w:lastRow="0" w:firstColumn="0" w:lastColumn="0" w:noHBand="0" w:noVBand="0"/>
      </w:tblPr>
      <w:tblGrid>
        <w:gridCol w:w="3708"/>
        <w:gridCol w:w="5868"/>
      </w:tblGrid>
      <w:tr w:rsidR="00B244B9" w14:paraId="7B5377E3" w14:textId="77777777">
        <w:trPr>
          <w:trHeight w:val="2420"/>
        </w:trPr>
        <w:tc>
          <w:tcPr>
            <w:tcW w:w="3708" w:type="dxa"/>
          </w:tcPr>
          <w:p w14:paraId="7B5377DE" w14:textId="77777777" w:rsidR="00B244B9" w:rsidRDefault="003824EF">
            <w:pPr>
              <w:spacing w:line="240" w:lineRule="auto"/>
              <w:rPr>
                <w:rFonts w:ascii="Calibri" w:eastAsia="Calibri" w:hAnsi="Calibri" w:cs="Calibri"/>
              </w:rPr>
            </w:pPr>
            <w:r>
              <w:rPr>
                <w:rFonts w:ascii="Calibri" w:eastAsia="Calibri" w:hAnsi="Calibri" w:cs="Calibri"/>
                <w:noProof/>
                <w:lang w:val="en-US"/>
              </w:rPr>
              <w:drawing>
                <wp:inline distT="114300" distB="114300" distL="114300" distR="114300" wp14:anchorId="7B537919" wp14:editId="7B53791A">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81188" cy="1485573"/>
                          </a:xfrm>
                          <a:prstGeom prst="rect">
                            <a:avLst/>
                          </a:prstGeom>
                          <a:ln/>
                        </pic:spPr>
                      </pic:pic>
                    </a:graphicData>
                  </a:graphic>
                </wp:inline>
              </w:drawing>
            </w:r>
          </w:p>
        </w:tc>
        <w:tc>
          <w:tcPr>
            <w:tcW w:w="5868" w:type="dxa"/>
          </w:tcPr>
          <w:p w14:paraId="7B5377DF" w14:textId="77777777" w:rsidR="00B244B9" w:rsidRDefault="003824EF">
            <w:pPr>
              <w:spacing w:line="240" w:lineRule="auto"/>
              <w:rPr>
                <w:rFonts w:ascii="Calibri" w:eastAsia="Calibri" w:hAnsi="Calibri" w:cs="Calibri"/>
                <w:sz w:val="26"/>
                <w:szCs w:val="26"/>
              </w:rPr>
            </w:pPr>
            <w:r>
              <w:rPr>
                <w:rFonts w:ascii="Calibri" w:eastAsia="Calibri" w:hAnsi="Calibri" w:cs="Calibri"/>
                <w:b/>
                <w:sz w:val="26"/>
                <w:szCs w:val="26"/>
              </w:rPr>
              <w:t>Course Syllabus</w:t>
            </w:r>
          </w:p>
          <w:p w14:paraId="7B5377E0" w14:textId="77777777" w:rsidR="00B244B9" w:rsidRDefault="007A4350">
            <w:pPr>
              <w:widowControl w:val="0"/>
              <w:spacing w:line="240" w:lineRule="auto"/>
              <w:rPr>
                <w:rFonts w:ascii="Calibri" w:eastAsia="Calibri" w:hAnsi="Calibri" w:cs="Calibri"/>
                <w:color w:val="1A1A1A"/>
                <w:sz w:val="26"/>
                <w:szCs w:val="26"/>
              </w:rPr>
            </w:pPr>
            <w:hyperlink r:id="rId9">
              <w:r w:rsidR="003824EF">
                <w:rPr>
                  <w:rFonts w:ascii="Calibri" w:eastAsia="Calibri" w:hAnsi="Calibri" w:cs="Calibri"/>
                  <w:color w:val="0000FF"/>
                  <w:sz w:val="26"/>
                  <w:szCs w:val="26"/>
                  <w:u w:val="single"/>
                </w:rPr>
                <w:t>Chaminade University Honolulu</w:t>
              </w:r>
            </w:hyperlink>
          </w:p>
          <w:p w14:paraId="7B5377E1" w14:textId="77777777" w:rsidR="00B244B9" w:rsidRDefault="003824EF">
            <w:pPr>
              <w:widowControl w:val="0"/>
              <w:spacing w:line="240" w:lineRule="auto"/>
              <w:rPr>
                <w:rFonts w:ascii="Calibri" w:eastAsia="Calibri" w:hAnsi="Calibri" w:cs="Calibri"/>
                <w:color w:val="1A1A1A"/>
                <w:sz w:val="26"/>
                <w:szCs w:val="26"/>
              </w:rPr>
            </w:pPr>
            <w:r>
              <w:rPr>
                <w:rFonts w:ascii="Calibri" w:eastAsia="Calibri" w:hAnsi="Calibri" w:cs="Calibri"/>
                <w:color w:val="1A1A1A"/>
                <w:sz w:val="26"/>
                <w:szCs w:val="26"/>
              </w:rPr>
              <w:t xml:space="preserve">3140 </w:t>
            </w:r>
            <w:proofErr w:type="spellStart"/>
            <w:r>
              <w:rPr>
                <w:rFonts w:ascii="Calibri" w:eastAsia="Calibri" w:hAnsi="Calibri" w:cs="Calibri"/>
                <w:color w:val="1A1A1A"/>
                <w:sz w:val="26"/>
                <w:szCs w:val="26"/>
              </w:rPr>
              <w:t>Waialae</w:t>
            </w:r>
            <w:proofErr w:type="spellEnd"/>
            <w:r>
              <w:rPr>
                <w:rFonts w:ascii="Calibri" w:eastAsia="Calibri" w:hAnsi="Calibri" w:cs="Calibri"/>
                <w:color w:val="1A1A1A"/>
                <w:sz w:val="26"/>
                <w:szCs w:val="26"/>
              </w:rPr>
              <w:t xml:space="preserve"> Avenue - Honolulu, HI 96816</w:t>
            </w:r>
          </w:p>
          <w:p w14:paraId="7B5377E2" w14:textId="77777777" w:rsidR="00B244B9" w:rsidRDefault="007A4350">
            <w:pPr>
              <w:spacing w:line="240" w:lineRule="auto"/>
              <w:rPr>
                <w:rFonts w:ascii="Calibri" w:eastAsia="Calibri" w:hAnsi="Calibri" w:cs="Calibri"/>
              </w:rPr>
            </w:pPr>
            <w:hyperlink r:id="rId10">
              <w:r w:rsidR="003824EF">
                <w:rPr>
                  <w:rFonts w:ascii="Calibri" w:eastAsia="Calibri" w:hAnsi="Calibri" w:cs="Calibri"/>
                  <w:color w:val="0000FF"/>
                  <w:sz w:val="26"/>
                  <w:szCs w:val="26"/>
                  <w:u w:val="single"/>
                </w:rPr>
                <w:t>www.chaminade.edu</w:t>
              </w:r>
            </w:hyperlink>
            <w:r w:rsidR="003824EF">
              <w:rPr>
                <w:rFonts w:ascii="Calibri" w:eastAsia="Calibri" w:hAnsi="Calibri" w:cs="Calibri"/>
                <w:color w:val="1A1A1A"/>
                <w:sz w:val="26"/>
                <w:szCs w:val="26"/>
              </w:rPr>
              <w:t xml:space="preserve"> </w:t>
            </w:r>
          </w:p>
        </w:tc>
      </w:tr>
    </w:tbl>
    <w:p w14:paraId="7B5377E4" w14:textId="0DC0F077" w:rsidR="00B244B9" w:rsidRDefault="00AD0195">
      <w:pPr>
        <w:spacing w:line="240" w:lineRule="auto"/>
        <w:rPr>
          <w:rFonts w:ascii="Calibri" w:eastAsia="Calibri" w:hAnsi="Calibri" w:cs="Calibri"/>
        </w:rPr>
      </w:pPr>
      <w:r>
        <w:rPr>
          <w:rFonts w:ascii="Calibri" w:eastAsia="Calibri" w:hAnsi="Calibri" w:cs="Calibri"/>
          <w:b/>
        </w:rPr>
        <w:br/>
      </w:r>
      <w:r w:rsidR="003824EF">
        <w:rPr>
          <w:rFonts w:ascii="Calibri" w:eastAsia="Calibri" w:hAnsi="Calibri" w:cs="Calibri"/>
          <w:b/>
        </w:rPr>
        <w:t>Course Number</w:t>
      </w:r>
      <w:r w:rsidR="003824EF">
        <w:rPr>
          <w:rFonts w:ascii="Calibri" w:eastAsia="Calibri" w:hAnsi="Calibri" w:cs="Calibri"/>
        </w:rPr>
        <w:t xml:space="preserve">: </w:t>
      </w:r>
      <w:r w:rsidR="00EC619A">
        <w:rPr>
          <w:rFonts w:ascii="Calibri" w:eastAsia="Calibri" w:hAnsi="Calibri" w:cs="Calibri"/>
        </w:rPr>
        <w:t>BC/CH 362</w:t>
      </w:r>
    </w:p>
    <w:p w14:paraId="7B5377E5" w14:textId="3DD5B110" w:rsidR="00B244B9" w:rsidRDefault="003824EF">
      <w:pPr>
        <w:spacing w:line="240" w:lineRule="auto"/>
        <w:rPr>
          <w:rFonts w:ascii="Calibri" w:eastAsia="Calibri" w:hAnsi="Calibri" w:cs="Calibri"/>
        </w:rPr>
      </w:pPr>
      <w:r>
        <w:rPr>
          <w:rFonts w:ascii="Calibri" w:eastAsia="Calibri" w:hAnsi="Calibri" w:cs="Calibri"/>
          <w:b/>
        </w:rPr>
        <w:t>Course Title</w:t>
      </w:r>
      <w:r>
        <w:rPr>
          <w:rFonts w:ascii="Calibri" w:eastAsia="Calibri" w:hAnsi="Calibri" w:cs="Calibri"/>
        </w:rPr>
        <w:t xml:space="preserve">: </w:t>
      </w:r>
      <w:proofErr w:type="spellStart"/>
      <w:r w:rsidR="00EC619A">
        <w:rPr>
          <w:rFonts w:ascii="Calibri" w:eastAsia="Calibri" w:hAnsi="Calibri" w:cs="Calibri"/>
        </w:rPr>
        <w:t>Biochemisry</w:t>
      </w:r>
      <w:proofErr w:type="spellEnd"/>
      <w:r w:rsidR="00EC619A">
        <w:rPr>
          <w:rFonts w:ascii="Calibri" w:eastAsia="Calibri" w:hAnsi="Calibri" w:cs="Calibri"/>
        </w:rPr>
        <w:t xml:space="preserve"> II</w:t>
      </w:r>
    </w:p>
    <w:p w14:paraId="7B5377E6" w14:textId="49F6969E" w:rsidR="00B244B9" w:rsidRDefault="003824EF">
      <w:pPr>
        <w:spacing w:line="240" w:lineRule="auto"/>
        <w:rPr>
          <w:rFonts w:ascii="Calibri" w:eastAsia="Calibri" w:hAnsi="Calibri" w:cs="Calibri"/>
        </w:rPr>
      </w:pPr>
      <w:r>
        <w:rPr>
          <w:rFonts w:ascii="Calibri" w:eastAsia="Calibri" w:hAnsi="Calibri" w:cs="Calibri"/>
          <w:b/>
        </w:rPr>
        <w:t>Department Name</w:t>
      </w:r>
      <w:r>
        <w:rPr>
          <w:rFonts w:ascii="Calibri" w:eastAsia="Calibri" w:hAnsi="Calibri" w:cs="Calibri"/>
        </w:rPr>
        <w:t xml:space="preserve">: </w:t>
      </w:r>
      <w:r w:rsidR="00EC619A">
        <w:rPr>
          <w:rFonts w:ascii="Calibri" w:eastAsia="Calibri" w:hAnsi="Calibri" w:cs="Calibri"/>
        </w:rPr>
        <w:t>Biochemistry/Chemistry</w:t>
      </w:r>
    </w:p>
    <w:p w14:paraId="7B5377E7" w14:textId="13FD0324" w:rsidR="00B244B9" w:rsidRDefault="003824EF">
      <w:pPr>
        <w:spacing w:line="240" w:lineRule="auto"/>
        <w:rPr>
          <w:rFonts w:ascii="Calibri" w:eastAsia="Calibri" w:hAnsi="Calibri" w:cs="Calibri"/>
        </w:rPr>
      </w:pPr>
      <w:r>
        <w:rPr>
          <w:rFonts w:ascii="Calibri" w:eastAsia="Calibri" w:hAnsi="Calibri" w:cs="Calibri"/>
          <w:b/>
        </w:rPr>
        <w:t>College/School/Division Name</w:t>
      </w:r>
      <w:r>
        <w:rPr>
          <w:rFonts w:ascii="Calibri" w:eastAsia="Calibri" w:hAnsi="Calibri" w:cs="Calibri"/>
        </w:rPr>
        <w:t xml:space="preserve">: </w:t>
      </w:r>
      <w:r w:rsidR="00EC619A">
        <w:rPr>
          <w:rFonts w:ascii="Calibri" w:eastAsia="Calibri" w:hAnsi="Calibri" w:cs="Calibri"/>
        </w:rPr>
        <w:t>School of Natural Sciences and Mathematics</w:t>
      </w:r>
    </w:p>
    <w:p w14:paraId="7B5377E8" w14:textId="6C6E4A73" w:rsidR="00B244B9" w:rsidRDefault="003824EF">
      <w:pPr>
        <w:spacing w:line="240" w:lineRule="auto"/>
        <w:rPr>
          <w:rFonts w:ascii="Calibri" w:eastAsia="Calibri" w:hAnsi="Calibri" w:cs="Calibri"/>
        </w:rPr>
      </w:pPr>
      <w:r>
        <w:rPr>
          <w:rFonts w:ascii="Calibri" w:eastAsia="Calibri" w:hAnsi="Calibri" w:cs="Calibri"/>
          <w:b/>
        </w:rPr>
        <w:t>Term</w:t>
      </w:r>
      <w:r>
        <w:rPr>
          <w:rFonts w:ascii="Calibri" w:eastAsia="Calibri" w:hAnsi="Calibri" w:cs="Calibri"/>
        </w:rPr>
        <w:t xml:space="preserve">: </w:t>
      </w:r>
      <w:r w:rsidR="00EC619A">
        <w:rPr>
          <w:rFonts w:ascii="Calibri" w:eastAsia="Calibri" w:hAnsi="Calibri" w:cs="Calibri"/>
        </w:rPr>
        <w:t>Spring 2020</w:t>
      </w:r>
    </w:p>
    <w:p w14:paraId="7B5377E9" w14:textId="5E2B1DD4" w:rsidR="00B244B9" w:rsidRDefault="003824EF">
      <w:pPr>
        <w:spacing w:line="240" w:lineRule="auto"/>
        <w:rPr>
          <w:rFonts w:ascii="Calibri" w:eastAsia="Calibri" w:hAnsi="Calibri" w:cs="Calibri"/>
        </w:rPr>
      </w:pPr>
      <w:r>
        <w:rPr>
          <w:rFonts w:ascii="Calibri" w:eastAsia="Calibri" w:hAnsi="Calibri" w:cs="Calibri"/>
          <w:b/>
        </w:rPr>
        <w:t>Course Credits</w:t>
      </w:r>
      <w:r>
        <w:rPr>
          <w:rFonts w:ascii="Calibri" w:eastAsia="Calibri" w:hAnsi="Calibri" w:cs="Calibri"/>
        </w:rPr>
        <w:t xml:space="preserve">: </w:t>
      </w:r>
      <w:r w:rsidR="00EC619A">
        <w:rPr>
          <w:rFonts w:ascii="Calibri" w:eastAsia="Calibri" w:hAnsi="Calibri" w:cs="Calibri"/>
        </w:rPr>
        <w:t>3</w:t>
      </w:r>
    </w:p>
    <w:p w14:paraId="7B5377EA" w14:textId="5008A85B" w:rsidR="00B244B9" w:rsidRDefault="003824EF">
      <w:pPr>
        <w:spacing w:line="240" w:lineRule="auto"/>
        <w:rPr>
          <w:rFonts w:ascii="Calibri" w:eastAsia="Calibri" w:hAnsi="Calibri" w:cs="Calibri"/>
        </w:rPr>
      </w:pPr>
      <w:r>
        <w:rPr>
          <w:rFonts w:ascii="Calibri" w:eastAsia="Calibri" w:hAnsi="Calibri" w:cs="Calibri"/>
          <w:b/>
        </w:rPr>
        <w:t>Class Meeting Days</w:t>
      </w:r>
      <w:r>
        <w:rPr>
          <w:rFonts w:ascii="Calibri" w:eastAsia="Calibri" w:hAnsi="Calibri" w:cs="Calibri"/>
        </w:rPr>
        <w:t>:</w:t>
      </w:r>
      <w:r w:rsidR="00EC619A">
        <w:rPr>
          <w:rFonts w:ascii="Calibri" w:eastAsia="Calibri" w:hAnsi="Calibri" w:cs="Calibri"/>
        </w:rPr>
        <w:t xml:space="preserve">  </w:t>
      </w:r>
      <w:r w:rsidR="008246B8">
        <w:rPr>
          <w:rFonts w:ascii="Calibri" w:eastAsia="Calibri" w:hAnsi="Calibri" w:cs="Calibri"/>
        </w:rPr>
        <w:t>MWF</w:t>
      </w:r>
      <w:r>
        <w:rPr>
          <w:rFonts w:ascii="Calibri" w:eastAsia="Calibri" w:hAnsi="Calibri" w:cs="Calibri"/>
        </w:rPr>
        <w:t xml:space="preserve"> </w:t>
      </w:r>
    </w:p>
    <w:p w14:paraId="7B5377EB" w14:textId="794AB210" w:rsidR="00B244B9" w:rsidRDefault="003824EF">
      <w:pPr>
        <w:spacing w:line="240" w:lineRule="auto"/>
        <w:rPr>
          <w:rFonts w:ascii="Calibri" w:eastAsia="Calibri" w:hAnsi="Calibri" w:cs="Calibri"/>
        </w:rPr>
      </w:pPr>
      <w:r>
        <w:rPr>
          <w:rFonts w:ascii="Calibri" w:eastAsia="Calibri" w:hAnsi="Calibri" w:cs="Calibri"/>
          <w:b/>
        </w:rPr>
        <w:t>Class Meeting Hours</w:t>
      </w:r>
      <w:r>
        <w:rPr>
          <w:rFonts w:ascii="Calibri" w:eastAsia="Calibri" w:hAnsi="Calibri" w:cs="Calibri"/>
        </w:rPr>
        <w:t xml:space="preserve">: </w:t>
      </w:r>
      <w:r w:rsidR="008246B8">
        <w:rPr>
          <w:rFonts w:ascii="Calibri" w:eastAsia="Calibri" w:hAnsi="Calibri" w:cs="Calibri"/>
        </w:rPr>
        <w:t>11:30am – 12:20pm</w:t>
      </w:r>
    </w:p>
    <w:p w14:paraId="7B5377EC" w14:textId="419E03A7" w:rsidR="00B244B9" w:rsidRDefault="003824EF">
      <w:pPr>
        <w:spacing w:line="240" w:lineRule="auto"/>
        <w:rPr>
          <w:rFonts w:ascii="Calibri" w:eastAsia="Calibri" w:hAnsi="Calibri" w:cs="Calibri"/>
        </w:rPr>
      </w:pPr>
      <w:r>
        <w:rPr>
          <w:rFonts w:ascii="Calibri" w:eastAsia="Calibri" w:hAnsi="Calibri" w:cs="Calibri"/>
          <w:b/>
        </w:rPr>
        <w:t>Class Location</w:t>
      </w:r>
      <w:r>
        <w:rPr>
          <w:rFonts w:ascii="Calibri" w:eastAsia="Calibri" w:hAnsi="Calibri" w:cs="Calibri"/>
        </w:rPr>
        <w:t xml:space="preserve">: </w:t>
      </w:r>
      <w:r w:rsidR="008246B8">
        <w:rPr>
          <w:rFonts w:ascii="Calibri" w:eastAsia="Calibri" w:hAnsi="Calibri" w:cs="Calibri"/>
        </w:rPr>
        <w:t>HL8</w:t>
      </w:r>
    </w:p>
    <w:p w14:paraId="7B5377ED" w14:textId="77777777" w:rsidR="00B244B9" w:rsidRDefault="00B244B9">
      <w:pPr>
        <w:spacing w:line="240" w:lineRule="auto"/>
        <w:rPr>
          <w:rFonts w:ascii="Calibri" w:eastAsia="Calibri" w:hAnsi="Calibri" w:cs="Calibri"/>
        </w:rPr>
      </w:pPr>
    </w:p>
    <w:p w14:paraId="7B5377EE" w14:textId="7A845644" w:rsidR="00B244B9" w:rsidRDefault="003824EF">
      <w:pPr>
        <w:spacing w:line="240" w:lineRule="auto"/>
        <w:rPr>
          <w:rFonts w:ascii="Calibri" w:eastAsia="Calibri" w:hAnsi="Calibri" w:cs="Calibri"/>
        </w:rPr>
      </w:pPr>
      <w:r>
        <w:rPr>
          <w:rFonts w:ascii="Calibri" w:eastAsia="Calibri" w:hAnsi="Calibri" w:cs="Calibri"/>
          <w:b/>
        </w:rPr>
        <w:t>Instructor Name</w:t>
      </w:r>
      <w:r>
        <w:rPr>
          <w:rFonts w:ascii="Calibri" w:eastAsia="Calibri" w:hAnsi="Calibri" w:cs="Calibri"/>
        </w:rPr>
        <w:t xml:space="preserve">: </w:t>
      </w:r>
      <w:r w:rsidR="006F6E3D">
        <w:rPr>
          <w:rFonts w:ascii="Calibri" w:eastAsia="Calibri" w:hAnsi="Calibri" w:cs="Calibri"/>
        </w:rPr>
        <w:t xml:space="preserve"> </w:t>
      </w:r>
      <w:proofErr w:type="spellStart"/>
      <w:r w:rsidR="006F6E3D">
        <w:rPr>
          <w:rFonts w:ascii="Calibri" w:eastAsia="Calibri" w:hAnsi="Calibri" w:cs="Calibri"/>
        </w:rPr>
        <w:t>Dr</w:t>
      </w:r>
      <w:proofErr w:type="spellEnd"/>
      <w:r w:rsidR="006F6E3D">
        <w:rPr>
          <w:rFonts w:ascii="Calibri" w:eastAsia="Calibri" w:hAnsi="Calibri" w:cs="Calibri"/>
        </w:rPr>
        <w:t xml:space="preserve"> Joel Kawakami</w:t>
      </w:r>
    </w:p>
    <w:p w14:paraId="7B5377EF" w14:textId="737C7F11" w:rsidR="00B244B9" w:rsidRDefault="003824EF">
      <w:pPr>
        <w:spacing w:line="240" w:lineRule="auto"/>
        <w:rPr>
          <w:rFonts w:ascii="Calibri" w:eastAsia="Calibri" w:hAnsi="Calibri" w:cs="Calibri"/>
        </w:rPr>
      </w:pPr>
      <w:r>
        <w:rPr>
          <w:rFonts w:ascii="Calibri" w:eastAsia="Calibri" w:hAnsi="Calibri" w:cs="Calibri"/>
          <w:b/>
        </w:rPr>
        <w:t>Email</w:t>
      </w:r>
      <w:r>
        <w:rPr>
          <w:rFonts w:ascii="Calibri" w:eastAsia="Calibri" w:hAnsi="Calibri" w:cs="Calibri"/>
        </w:rPr>
        <w:t xml:space="preserve">: </w:t>
      </w:r>
      <w:hyperlink r:id="rId11" w:history="1">
        <w:r w:rsidR="006F6E3D" w:rsidRPr="004F7F06">
          <w:rPr>
            <w:rStyle w:val="Hyperlink"/>
            <w:rFonts w:ascii="Calibri" w:eastAsia="Calibri" w:hAnsi="Calibri" w:cs="Calibri"/>
          </w:rPr>
          <w:t>jkawakam@chaminade.edu</w:t>
        </w:r>
      </w:hyperlink>
      <w:r>
        <w:rPr>
          <w:rFonts w:ascii="Calibri" w:eastAsia="Calibri" w:hAnsi="Calibri" w:cs="Calibri"/>
        </w:rPr>
        <w:t xml:space="preserve"> </w:t>
      </w:r>
    </w:p>
    <w:p w14:paraId="7B5377F0" w14:textId="157394EB" w:rsidR="00B244B9" w:rsidRDefault="003824EF">
      <w:pPr>
        <w:spacing w:line="240" w:lineRule="auto"/>
        <w:rPr>
          <w:rFonts w:ascii="Calibri" w:eastAsia="Calibri" w:hAnsi="Calibri" w:cs="Calibri"/>
        </w:rPr>
      </w:pPr>
      <w:r>
        <w:rPr>
          <w:rFonts w:ascii="Calibri" w:eastAsia="Calibri" w:hAnsi="Calibri" w:cs="Calibri"/>
          <w:b/>
        </w:rPr>
        <w:t>Phone</w:t>
      </w:r>
      <w:r w:rsidR="006F6E3D">
        <w:rPr>
          <w:rFonts w:ascii="Calibri" w:eastAsia="Calibri" w:hAnsi="Calibri" w:cs="Calibri"/>
        </w:rPr>
        <w:t>: 808.739-8576</w:t>
      </w:r>
    </w:p>
    <w:p w14:paraId="7B5377F1" w14:textId="0E24B093" w:rsidR="00B244B9" w:rsidRDefault="003824EF">
      <w:pPr>
        <w:spacing w:line="240" w:lineRule="auto"/>
        <w:rPr>
          <w:rFonts w:ascii="Calibri" w:eastAsia="Calibri" w:hAnsi="Calibri" w:cs="Calibri"/>
        </w:rPr>
      </w:pPr>
      <w:r>
        <w:rPr>
          <w:rFonts w:ascii="Calibri" w:eastAsia="Calibri" w:hAnsi="Calibri" w:cs="Calibri"/>
          <w:b/>
        </w:rPr>
        <w:t>Office Location</w:t>
      </w:r>
      <w:r>
        <w:rPr>
          <w:rFonts w:ascii="Calibri" w:eastAsia="Calibri" w:hAnsi="Calibri" w:cs="Calibri"/>
        </w:rPr>
        <w:t xml:space="preserve">: </w:t>
      </w:r>
      <w:r w:rsidR="006F6E3D">
        <w:rPr>
          <w:rFonts w:ascii="Calibri" w:eastAsia="Calibri" w:hAnsi="Calibri" w:cs="Calibri"/>
        </w:rPr>
        <w:t>Henry 5</w:t>
      </w:r>
    </w:p>
    <w:p w14:paraId="7B5377F2" w14:textId="0B7598EF" w:rsidR="00B244B9" w:rsidRDefault="003824EF">
      <w:pPr>
        <w:spacing w:line="240" w:lineRule="auto"/>
        <w:rPr>
          <w:rFonts w:ascii="Calibri" w:eastAsia="Calibri" w:hAnsi="Calibri" w:cs="Calibri"/>
        </w:rPr>
      </w:pPr>
      <w:r>
        <w:rPr>
          <w:rFonts w:ascii="Calibri" w:eastAsia="Calibri" w:hAnsi="Calibri" w:cs="Calibri"/>
          <w:b/>
        </w:rPr>
        <w:t>Office Hours</w:t>
      </w:r>
      <w:r>
        <w:rPr>
          <w:rFonts w:ascii="Calibri" w:eastAsia="Calibri" w:hAnsi="Calibri" w:cs="Calibri"/>
        </w:rPr>
        <w:t xml:space="preserve">: </w:t>
      </w:r>
      <w:r w:rsidR="007A4350">
        <w:rPr>
          <w:rFonts w:ascii="Calibri" w:eastAsia="Calibri" w:hAnsi="Calibri" w:cs="Calibri"/>
        </w:rPr>
        <w:t>MWF 8:30-9:20AM</w:t>
      </w:r>
      <w:bookmarkStart w:id="1" w:name="_GoBack"/>
      <w:bookmarkEnd w:id="1"/>
    </w:p>
    <w:p w14:paraId="7B5377F3" w14:textId="711BFBFB" w:rsidR="00B244B9" w:rsidRDefault="003824EF">
      <w:pPr>
        <w:spacing w:line="240" w:lineRule="auto"/>
        <w:rPr>
          <w:rFonts w:ascii="Calibri" w:eastAsia="Calibri" w:hAnsi="Calibri" w:cs="Calibri"/>
        </w:rPr>
      </w:pPr>
      <w:r>
        <w:rPr>
          <w:rFonts w:ascii="Calibri" w:eastAsia="Calibri" w:hAnsi="Calibri" w:cs="Calibri"/>
          <w:b/>
        </w:rPr>
        <w:t>Instructor Website</w:t>
      </w:r>
      <w:r>
        <w:rPr>
          <w:rFonts w:ascii="Calibri" w:eastAsia="Calibri" w:hAnsi="Calibri" w:cs="Calibri"/>
        </w:rPr>
        <w:t xml:space="preserve">: </w:t>
      </w:r>
      <w:r w:rsidR="006D0DAA" w:rsidRPr="006D0DAA">
        <w:rPr>
          <w:rFonts w:ascii="Calibri" w:eastAsia="Calibri" w:hAnsi="Calibri" w:cs="Calibri"/>
        </w:rPr>
        <w:t>https://chaminade.instructure.com/courses/11382</w:t>
      </w:r>
    </w:p>
    <w:p w14:paraId="7B5377F4" w14:textId="381FF13C" w:rsidR="00B244B9" w:rsidRDefault="003824EF">
      <w:pPr>
        <w:spacing w:line="240" w:lineRule="auto"/>
        <w:rPr>
          <w:rFonts w:ascii="Calibri" w:eastAsia="Calibri" w:hAnsi="Calibri" w:cs="Calibri"/>
        </w:rPr>
      </w:pPr>
      <w:r>
        <w:rPr>
          <w:rFonts w:ascii="Calibri" w:eastAsia="Calibri" w:hAnsi="Calibri" w:cs="Calibri"/>
          <w:b/>
        </w:rPr>
        <w:t>Other Professional Contact Information</w:t>
      </w:r>
      <w:r>
        <w:rPr>
          <w:rFonts w:ascii="Calibri" w:eastAsia="Calibri" w:hAnsi="Calibri" w:cs="Calibri"/>
        </w:rPr>
        <w:t xml:space="preserve"> (Skype, Twitter, Blog, etc.): </w:t>
      </w:r>
      <w:r w:rsidR="006D0DAA">
        <w:rPr>
          <w:rFonts w:ascii="Calibri" w:eastAsia="Calibri" w:hAnsi="Calibri" w:cs="Calibri"/>
        </w:rPr>
        <w:t>None</w:t>
      </w:r>
    </w:p>
    <w:p w14:paraId="7B5377F5" w14:textId="77777777" w:rsidR="00B244B9" w:rsidRDefault="003824EF">
      <w:pPr>
        <w:pStyle w:val="Heading3"/>
      </w:pPr>
      <w:bookmarkStart w:id="2" w:name="_kqtzqxzhho7o" w:colFirst="0" w:colLast="0"/>
      <w:bookmarkEnd w:id="2"/>
      <w:r>
        <w:t xml:space="preserve">University Course Catalog Description </w:t>
      </w:r>
    </w:p>
    <w:p w14:paraId="174250EE" w14:textId="77777777" w:rsidR="006D0DAA" w:rsidRPr="00AB2F84" w:rsidRDefault="006D0DAA" w:rsidP="006D0DAA">
      <w:pPr>
        <w:spacing w:before="100" w:beforeAutospacing="1" w:after="100" w:afterAutospacing="1"/>
        <w:rPr>
          <w:rFonts w:ascii="Times New Roman" w:eastAsia="Times New Roman" w:hAnsi="Times New Roman" w:cs="Times New Roman"/>
        </w:rPr>
      </w:pPr>
      <w:bookmarkStart w:id="3" w:name="_p6ygxyvhs4cq" w:colFirst="0" w:colLast="0"/>
      <w:bookmarkEnd w:id="3"/>
      <w:r w:rsidRPr="00AB2F84">
        <w:rPr>
          <w:rFonts w:ascii="SegoeUI" w:eastAsia="Times New Roman" w:hAnsi="SegoeUI" w:cs="Times New Roman"/>
          <w:b/>
          <w:bCs/>
          <w:sz w:val="18"/>
          <w:szCs w:val="18"/>
        </w:rPr>
        <w:t xml:space="preserve">CH 362 Biochemistry II (3) </w:t>
      </w:r>
    </w:p>
    <w:p w14:paraId="66276D09" w14:textId="77777777" w:rsidR="006D0DAA" w:rsidRPr="00D73F8C" w:rsidRDefault="006D0DAA" w:rsidP="006D0DAA">
      <w:pPr>
        <w:spacing w:before="100" w:beforeAutospacing="1" w:after="100" w:afterAutospacing="1"/>
        <w:rPr>
          <w:rFonts w:ascii="Times New Roman" w:eastAsia="Times New Roman" w:hAnsi="Times New Roman" w:cs="Times New Roman"/>
          <w:b/>
          <w:color w:val="FF0000"/>
        </w:rPr>
      </w:pPr>
      <w:r w:rsidRPr="00AB2F84">
        <w:rPr>
          <w:rFonts w:ascii="SegoeUI" w:eastAsia="Times New Roman" w:hAnsi="SegoeUI" w:cs="Times New Roman"/>
          <w:sz w:val="18"/>
          <w:szCs w:val="18"/>
        </w:rPr>
        <w:t xml:space="preserve">This is the second part of the year-long biochemistry course, which starts with photosynthesis giving students a chance to review topics discussed during the previous semester such as oxidative phosphorylation and carbohydrate metabolisms. Continuing with individual metabolic pathways, lipids and amino acids are explored. The second half of the semester is mostly dedicated to nucleic acids, starting with nucleotide metabolism followed by a detailed study of information flow involving DNA and RNA. The course will conclude with a discussion of some contemporary techniques used in recombinant DNA technology. </w:t>
      </w:r>
      <w:r w:rsidRPr="00AB2F84">
        <w:rPr>
          <w:rFonts w:ascii="SegoeUI" w:eastAsia="Times New Roman" w:hAnsi="SegoeUI" w:cs="Times New Roman"/>
          <w:i/>
          <w:iCs/>
          <w:sz w:val="18"/>
          <w:szCs w:val="18"/>
        </w:rPr>
        <w:t>Prerequisite: CH 360/CH 360L. Cross-listed with BC 362</w:t>
      </w:r>
      <w:r w:rsidRPr="00AB2F84">
        <w:rPr>
          <w:rFonts w:ascii="SegoeUI" w:eastAsia="Times New Roman" w:hAnsi="SegoeUI" w:cs="Times New Roman"/>
          <w:sz w:val="18"/>
          <w:szCs w:val="18"/>
        </w:rPr>
        <w:t xml:space="preserve">. </w:t>
      </w:r>
      <w:r>
        <w:rPr>
          <w:rFonts w:ascii="SegoeUI" w:eastAsia="Times New Roman" w:hAnsi="SegoeUI" w:cs="Times New Roman"/>
          <w:b/>
          <w:color w:val="FF0000"/>
          <w:sz w:val="18"/>
          <w:szCs w:val="18"/>
        </w:rPr>
        <w:t xml:space="preserve">Offered in the Spring </w:t>
      </w:r>
    </w:p>
    <w:p w14:paraId="7B5377F7" w14:textId="77777777" w:rsidR="00B244B9" w:rsidRDefault="003824EF">
      <w:pPr>
        <w:pStyle w:val="Heading3"/>
      </w:pPr>
      <w:r>
        <w:t xml:space="preserve">Course Overview </w:t>
      </w:r>
    </w:p>
    <w:p w14:paraId="47B6C2D4" w14:textId="77777777" w:rsidR="003528ED" w:rsidRPr="00C14C50" w:rsidRDefault="003528ED" w:rsidP="003528ED">
      <w:pPr>
        <w:rPr>
          <w:i/>
          <w:iCs/>
          <w:color w:val="000000"/>
        </w:rPr>
      </w:pPr>
      <w:bookmarkStart w:id="4" w:name="_ei55tcz69eyo" w:colFirst="0" w:colLast="0"/>
      <w:bookmarkEnd w:id="4"/>
      <w:r w:rsidRPr="00C14C50">
        <w:rPr>
          <w:color w:val="000000"/>
        </w:rPr>
        <w:t>Biochemistry II (BC 362) is the second part of a year-long biochemistry course targeting students with an interest in the field of biomedical research and/or education, as well as those intending to specialize in medicine. The course will expand on topics covered in Biochemistry I (BC 360) and continue with in depth analyses of biological information flow, emphasizing related systems from a molecular point of view. Biochemistry II is required for a BS degree in Biochemistry.</w:t>
      </w:r>
    </w:p>
    <w:p w14:paraId="704ED25D" w14:textId="77777777" w:rsidR="00B30B98" w:rsidRDefault="003824EF" w:rsidP="00B30B98">
      <w:pPr>
        <w:pStyle w:val="Heading3"/>
        <w:rPr>
          <w:b w:val="0"/>
        </w:rPr>
      </w:pPr>
      <w:r>
        <w:lastRenderedPageBreak/>
        <w:t>Marianist Values</w:t>
      </w:r>
      <w:r>
        <w:br/>
      </w:r>
      <w:r w:rsidRPr="00B30B98">
        <w:rPr>
          <w:b w:val="0"/>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14:paraId="5AC85AA3" w14:textId="77777777" w:rsidR="00B30B98" w:rsidRP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Education for formation in faith</w:t>
      </w:r>
    </w:p>
    <w:p w14:paraId="6579C05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Provide an integral, quality education</w:t>
      </w:r>
    </w:p>
    <w:p w14:paraId="7D48BDA4"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in family spirit</w:t>
      </w:r>
    </w:p>
    <w:p w14:paraId="3F703435" w14:textId="77777777" w:rsidR="00B30B98" w:rsidRDefault="003824EF" w:rsidP="00B30B98">
      <w:pPr>
        <w:pStyle w:val="NormalWeb"/>
        <w:numPr>
          <w:ilvl w:val="0"/>
          <w:numId w:val="1"/>
        </w:numPr>
        <w:spacing w:before="0" w:beforeAutospacing="0" w:after="0" w:afterAutospacing="0"/>
        <w:ind w:right="180"/>
        <w:textAlignment w:val="baseline"/>
        <w:rPr>
          <w:rFonts w:ascii="Calibri" w:hAnsi="Calibri" w:cs="Calibri"/>
          <w:color w:val="000000"/>
          <w:sz w:val="22"/>
          <w:szCs w:val="22"/>
        </w:rPr>
      </w:pPr>
      <w:r w:rsidRPr="00B30B98">
        <w:rPr>
          <w:rFonts w:ascii="Calibri" w:hAnsi="Calibri" w:cs="Calibri"/>
          <w:color w:val="000000"/>
          <w:sz w:val="22"/>
          <w:szCs w:val="22"/>
        </w:rPr>
        <w:t>Educate for service, justice and peace</w:t>
      </w:r>
    </w:p>
    <w:p w14:paraId="7B5377FB" w14:textId="76D8B475" w:rsidR="00B244B9" w:rsidRPr="00B30B98" w:rsidRDefault="003824EF" w:rsidP="00103B5E">
      <w:pPr>
        <w:pStyle w:val="NormalWeb"/>
        <w:numPr>
          <w:ilvl w:val="0"/>
          <w:numId w:val="1"/>
        </w:numPr>
        <w:spacing w:before="0" w:beforeAutospacing="0" w:after="0" w:afterAutospacing="0"/>
        <w:ind w:right="180"/>
        <w:textAlignment w:val="baseline"/>
        <w:rPr>
          <w:rFonts w:ascii="Calibri" w:eastAsia="Calibri" w:hAnsi="Calibri" w:cs="Calibri"/>
        </w:rPr>
      </w:pPr>
      <w:r w:rsidRPr="00B30B98">
        <w:rPr>
          <w:rFonts w:ascii="Calibri" w:hAnsi="Calibri" w:cs="Calibri"/>
          <w:color w:val="000000"/>
          <w:sz w:val="22"/>
          <w:szCs w:val="22"/>
        </w:rPr>
        <w:t>Ed</w:t>
      </w:r>
      <w:r w:rsidR="00B30B98" w:rsidRPr="00B30B98">
        <w:rPr>
          <w:rFonts w:ascii="Calibri" w:hAnsi="Calibri" w:cs="Calibri"/>
          <w:color w:val="000000"/>
          <w:sz w:val="22"/>
          <w:szCs w:val="22"/>
        </w:rPr>
        <w:t>ucate for adaptation and change</w:t>
      </w:r>
    </w:p>
    <w:p w14:paraId="51AD7A7B" w14:textId="57B672D9" w:rsidR="00B30B98" w:rsidRDefault="00B30B98">
      <w:pPr>
        <w:pStyle w:val="Heading3"/>
        <w:rPr>
          <w:color w:val="000000"/>
        </w:rPr>
      </w:pPr>
      <w:bookmarkStart w:id="5" w:name="_o4c5gflkntpt" w:colFirst="0" w:colLast="0"/>
      <w:bookmarkEnd w:id="5"/>
      <w:r>
        <w:rPr>
          <w:color w:val="000000"/>
        </w:rPr>
        <w:t>Native Hawaiian Values</w:t>
      </w:r>
    </w:p>
    <w:p w14:paraId="0D60C261" w14:textId="55CB58BA" w:rsidR="00B30B98" w:rsidRPr="00B30B98" w:rsidRDefault="00B30B98" w:rsidP="00B30B98">
      <w:pPr>
        <w:spacing w:line="240" w:lineRule="auto"/>
        <w:rPr>
          <w:rFonts w:ascii="Calibri" w:eastAsia="Calibri" w:hAnsi="Calibri" w:cs="Calibri"/>
        </w:rPr>
      </w:pPr>
      <w:r w:rsidRPr="00B30B98">
        <w:rPr>
          <w:rFonts w:ascii="Calibri" w:eastAsia="Calibri" w:hAnsi="Calibri" w:cs="Calibri"/>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B30B98">
        <w:rPr>
          <w:rFonts w:ascii="Calibri" w:eastAsia="Calibri" w:hAnsi="Calibri" w:cs="Calibri"/>
        </w:rPr>
        <w:t>Ke</w:t>
      </w:r>
      <w:proofErr w:type="spellEnd"/>
      <w:r w:rsidRPr="00B30B98">
        <w:rPr>
          <w:rFonts w:ascii="Calibri" w:eastAsia="Calibri" w:hAnsi="Calibri" w:cs="Calibri"/>
        </w:rPr>
        <w:t xml:space="preserve"> </w:t>
      </w:r>
      <w:proofErr w:type="spellStart"/>
      <w:r w:rsidRPr="00B30B98">
        <w:rPr>
          <w:rFonts w:ascii="Calibri" w:eastAsia="Calibri" w:hAnsi="Calibri" w:cs="Calibri"/>
        </w:rPr>
        <w:t>Akua</w:t>
      </w:r>
      <w:proofErr w:type="spellEnd"/>
      <w:r w:rsidRPr="00B30B98">
        <w:rPr>
          <w:rFonts w:ascii="Calibri" w:eastAsia="Calibri" w:hAnsi="Calibri" w:cs="Calibri"/>
        </w:rPr>
        <w:t>). This is reflected in the ‘</w:t>
      </w:r>
      <w:proofErr w:type="spellStart"/>
      <w:r w:rsidRPr="00B30B98">
        <w:rPr>
          <w:rFonts w:ascii="Calibri" w:eastAsia="Calibri" w:hAnsi="Calibri" w:cs="Calibri"/>
        </w:rPr>
        <w:t>Olelo</w:t>
      </w:r>
      <w:proofErr w:type="spellEnd"/>
      <w:r w:rsidRPr="00B30B98">
        <w:rPr>
          <w:rFonts w:ascii="Calibri" w:eastAsia="Calibri" w:hAnsi="Calibri" w:cs="Calibri"/>
        </w:rPr>
        <w:t xml:space="preserve"> </w:t>
      </w:r>
      <w:proofErr w:type="spellStart"/>
      <w:r w:rsidRPr="00B30B98">
        <w:rPr>
          <w:rFonts w:ascii="Calibri" w:eastAsia="Calibri" w:hAnsi="Calibri" w:cs="Calibri"/>
        </w:rPr>
        <w:t>No’eau</w:t>
      </w:r>
      <w:proofErr w:type="spellEnd"/>
      <w:r w:rsidRPr="00B30B98">
        <w:rPr>
          <w:rFonts w:ascii="Calibri" w:eastAsia="Calibri" w:hAnsi="Calibri" w:cs="Calibri"/>
        </w:rPr>
        <w:t xml:space="preserve"> (Hawaiian proverbs) and Marianist core beliefs:</w:t>
      </w:r>
    </w:p>
    <w:p w14:paraId="56F40F5D"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Formation in Faith (Mana) E </w:t>
      </w:r>
      <w:proofErr w:type="spellStart"/>
      <w:r>
        <w:rPr>
          <w:rFonts w:ascii="Calibri" w:hAnsi="Calibri" w:cs="Calibri"/>
          <w:color w:val="000000"/>
          <w:sz w:val="22"/>
          <w:szCs w:val="22"/>
        </w:rPr>
        <w:t>ola</w:t>
      </w:r>
      <w:proofErr w:type="spellEnd"/>
      <w:r>
        <w:rPr>
          <w:rFonts w:ascii="Calibri" w:hAnsi="Calibri" w:cs="Calibri"/>
          <w:color w:val="000000"/>
          <w:sz w:val="22"/>
          <w:szCs w:val="22"/>
        </w:rPr>
        <w:t xml:space="preserve"> au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364) May I live by God</w:t>
      </w:r>
    </w:p>
    <w:p w14:paraId="6BFE4FE1"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Provide an Integral, Quality Education (</w:t>
      </w:r>
      <w:proofErr w:type="spellStart"/>
      <w:r>
        <w:rPr>
          <w:rFonts w:ascii="Calibri" w:hAnsi="Calibri" w:cs="Calibri"/>
          <w:color w:val="000000"/>
          <w:sz w:val="22"/>
          <w:szCs w:val="22"/>
        </w:rPr>
        <w:t>Na’auao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Lawe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maʻalea</w:t>
      </w:r>
      <w:proofErr w:type="spellEnd"/>
      <w:r>
        <w:rPr>
          <w:rFonts w:ascii="Calibri" w:hAnsi="Calibri" w:cs="Calibri"/>
          <w:color w:val="000000"/>
          <w:sz w:val="22"/>
          <w:szCs w:val="22"/>
        </w:rPr>
        <w:t xml:space="preserve"> a </w:t>
      </w:r>
      <w:proofErr w:type="spellStart"/>
      <w:r>
        <w:rPr>
          <w:rFonts w:ascii="Calibri" w:hAnsi="Calibri" w:cs="Calibri"/>
          <w:color w:val="000000"/>
          <w:sz w:val="22"/>
          <w:szCs w:val="22"/>
        </w:rPr>
        <w:t>kūʻonoʻono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1957) Acquire skill and make it deep</w:t>
      </w:r>
    </w:p>
    <w:p w14:paraId="164B5690"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in Family Spirit (‘</w:t>
      </w:r>
      <w:proofErr w:type="spellStart"/>
      <w:r>
        <w:rPr>
          <w:rFonts w:ascii="Calibri" w:hAnsi="Calibri" w:cs="Calibri"/>
          <w:color w:val="000000"/>
          <w:sz w:val="22"/>
          <w:szCs w:val="22"/>
        </w:rPr>
        <w:t>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aku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kōkua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mai</w:t>
      </w:r>
      <w:proofErr w:type="spellEnd"/>
      <w:r>
        <w:rPr>
          <w:rFonts w:ascii="Calibri" w:hAnsi="Calibri" w:cs="Calibri"/>
          <w:color w:val="000000"/>
          <w:sz w:val="22"/>
          <w:szCs w:val="22"/>
        </w:rPr>
        <w:t xml:space="preserve">; pela </w:t>
      </w:r>
      <w:proofErr w:type="spellStart"/>
      <w:r>
        <w:rPr>
          <w:rFonts w:ascii="Calibri" w:hAnsi="Calibri" w:cs="Calibri"/>
          <w:color w:val="000000"/>
          <w:sz w:val="22"/>
          <w:szCs w:val="22"/>
        </w:rPr>
        <w:t>iho</w:t>
      </w:r>
      <w:proofErr w:type="spellEnd"/>
      <w:r>
        <w:rPr>
          <w:rFonts w:ascii="Calibri" w:hAnsi="Calibri" w:cs="Calibri"/>
          <w:color w:val="000000"/>
          <w:sz w:val="22"/>
          <w:szCs w:val="22"/>
        </w:rPr>
        <w:t xml:space="preserve"> la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ʻohana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1200) Recognize others, be recognized, help others, be helped; such is a family relationship</w:t>
      </w:r>
    </w:p>
    <w:p w14:paraId="63449479"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 xml:space="preserve">Educate for Service, Justice and Peace (Aloha)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lama </w:t>
      </w:r>
      <w:proofErr w:type="spellStart"/>
      <w:r>
        <w:rPr>
          <w:rFonts w:ascii="Calibri" w:hAnsi="Calibri" w:cs="Calibri"/>
          <w:color w:val="000000"/>
          <w:sz w:val="22"/>
          <w:szCs w:val="22"/>
        </w:rPr>
        <w:t>kū</w:t>
      </w:r>
      <w:proofErr w:type="spellEnd"/>
      <w:r>
        <w:rPr>
          <w:rFonts w:ascii="Calibri" w:hAnsi="Calibri" w:cs="Calibri"/>
          <w:color w:val="000000"/>
          <w:sz w:val="22"/>
          <w:szCs w:val="22"/>
        </w:rPr>
        <w:t xml:space="preserve"> o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1430) Education is the standing torch of wisdom</w:t>
      </w:r>
    </w:p>
    <w:p w14:paraId="5900CEB5" w14:textId="77777777" w:rsidR="00B30B98" w:rsidRDefault="00B30B98" w:rsidP="00B30B98">
      <w:pPr>
        <w:pStyle w:val="NormalWeb"/>
        <w:numPr>
          <w:ilvl w:val="0"/>
          <w:numId w:val="4"/>
        </w:numPr>
        <w:spacing w:before="0" w:beforeAutospacing="0" w:after="0" w:afterAutospacing="0"/>
        <w:ind w:right="180"/>
        <w:textAlignment w:val="baseline"/>
        <w:rPr>
          <w:rFonts w:ascii="Calibri" w:hAnsi="Calibri" w:cs="Calibri"/>
          <w:color w:val="000000"/>
          <w:sz w:val="22"/>
          <w:szCs w:val="22"/>
        </w:rPr>
      </w:pPr>
      <w:r>
        <w:rPr>
          <w:rFonts w:ascii="Calibri" w:hAnsi="Calibri" w:cs="Calibri"/>
          <w:color w:val="000000"/>
          <w:sz w:val="22"/>
          <w:szCs w:val="22"/>
        </w:rPr>
        <w:t>Educate for Adaptation and Change (</w:t>
      </w:r>
      <w:proofErr w:type="spellStart"/>
      <w:r>
        <w:rPr>
          <w:rFonts w:ascii="Calibri" w:hAnsi="Calibri" w:cs="Calibri"/>
          <w:color w:val="000000"/>
          <w:sz w:val="22"/>
          <w:szCs w:val="22"/>
        </w:rPr>
        <w:t>Aina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ʻAʻohe</w:t>
      </w:r>
      <w:proofErr w:type="spellEnd"/>
      <w:r>
        <w:rPr>
          <w:rFonts w:ascii="Calibri" w:hAnsi="Calibri" w:cs="Calibri"/>
          <w:color w:val="000000"/>
          <w:sz w:val="22"/>
          <w:szCs w:val="22"/>
        </w:rPr>
        <w:t xml:space="preserve"> pau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ike</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ka</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hālau</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hoʻokahi</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ʻŌlelo</w:t>
      </w:r>
      <w:proofErr w:type="spellEnd"/>
      <w:r>
        <w:rPr>
          <w:rFonts w:ascii="Calibri" w:hAnsi="Calibri" w:cs="Calibri"/>
          <w:color w:val="000000"/>
          <w:sz w:val="22"/>
          <w:szCs w:val="22"/>
        </w:rPr>
        <w:t xml:space="preserve"> </w:t>
      </w:r>
      <w:proofErr w:type="spellStart"/>
      <w:r>
        <w:rPr>
          <w:rFonts w:ascii="Calibri" w:hAnsi="Calibri" w:cs="Calibri"/>
          <w:color w:val="000000"/>
          <w:sz w:val="22"/>
          <w:szCs w:val="22"/>
        </w:rPr>
        <w:t>Noʻeau</w:t>
      </w:r>
      <w:proofErr w:type="spellEnd"/>
      <w:r>
        <w:rPr>
          <w:rFonts w:ascii="Calibri" w:hAnsi="Calibri" w:cs="Calibri"/>
          <w:color w:val="000000"/>
          <w:sz w:val="22"/>
          <w:szCs w:val="22"/>
        </w:rPr>
        <w:t xml:space="preserve"> 203) All knowledge is not taught in the same school</w:t>
      </w:r>
    </w:p>
    <w:p w14:paraId="2EE83FF5" w14:textId="77777777" w:rsidR="00065DDC" w:rsidRDefault="00065DDC" w:rsidP="00065DDC">
      <w:pPr>
        <w:pStyle w:val="NormalWeb"/>
        <w:spacing w:before="0" w:beforeAutospacing="0" w:after="0" w:afterAutospacing="0"/>
        <w:ind w:right="180"/>
        <w:textAlignment w:val="baseline"/>
        <w:rPr>
          <w:rFonts w:ascii="Calibri" w:hAnsi="Calibri" w:cs="Calibri"/>
          <w:color w:val="000000"/>
          <w:sz w:val="22"/>
          <w:szCs w:val="22"/>
        </w:rPr>
      </w:pPr>
    </w:p>
    <w:p w14:paraId="76D3E281" w14:textId="77777777" w:rsidR="002F20FF" w:rsidRPr="00C97B4E" w:rsidRDefault="002F20FF" w:rsidP="002F20FF">
      <w:pPr>
        <w:rPr>
          <w:rFonts w:ascii="Times New Roman" w:eastAsia="Calibri" w:hAnsi="Times New Roman" w:cs="Times New Roman"/>
          <w:b/>
          <w:color w:val="434343"/>
          <w:sz w:val="23"/>
          <w:szCs w:val="23"/>
        </w:rPr>
      </w:pPr>
      <w:r>
        <w:rPr>
          <w:rFonts w:ascii="Times New Roman" w:eastAsia="Calibri" w:hAnsi="Times New Roman" w:cs="Times New Roman"/>
          <w:b/>
          <w:color w:val="434343"/>
          <w:sz w:val="23"/>
          <w:szCs w:val="23"/>
        </w:rPr>
        <w:t xml:space="preserve">Program </w:t>
      </w:r>
      <w:r w:rsidRPr="00C97B4E">
        <w:rPr>
          <w:rFonts w:ascii="Times New Roman" w:eastAsia="Calibri" w:hAnsi="Times New Roman" w:cs="Times New Roman"/>
          <w:b/>
          <w:color w:val="434343"/>
          <w:sz w:val="23"/>
          <w:szCs w:val="23"/>
        </w:rPr>
        <w:t>Learning Outcomes</w:t>
      </w:r>
    </w:p>
    <w:p w14:paraId="39A56088" w14:textId="77777777" w:rsidR="002F20FF" w:rsidRPr="00232AB2" w:rsidRDefault="002F20FF" w:rsidP="002F20FF">
      <w:pPr>
        <w:widowControl w:val="0"/>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Upon completion of the undergraduate program in Chemistry, students will have demonstrated the ability to:</w:t>
      </w:r>
    </w:p>
    <w:p w14:paraId="18750A04" w14:textId="77777777" w:rsidR="002F20FF" w:rsidRPr="00232AB2" w:rsidRDefault="002F20FF" w:rsidP="002F20FF">
      <w:pPr>
        <w:pStyle w:val="ListParagraph"/>
        <w:widowControl w:val="0"/>
        <w:numPr>
          <w:ilvl w:val="0"/>
          <w:numId w:val="7"/>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Apply the scientific method as it is used in organic chemistry, inorganic chemistry, analytical chemistry, physical chemistry, and molecular sciences</w:t>
      </w:r>
    </w:p>
    <w:p w14:paraId="5D0DEF4D" w14:textId="77777777" w:rsidR="002F20FF" w:rsidRDefault="002F20FF" w:rsidP="002F20FF">
      <w:pPr>
        <w:pStyle w:val="ListParagraph"/>
        <w:widowControl w:val="0"/>
        <w:numPr>
          <w:ilvl w:val="0"/>
          <w:numId w:val="7"/>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Recognize and explain chemical theory as it applies to the physical world</w:t>
      </w:r>
    </w:p>
    <w:p w14:paraId="7AA2517C" w14:textId="77777777" w:rsidR="002F20FF" w:rsidRDefault="002F20FF" w:rsidP="002F20FF">
      <w:pPr>
        <w:pStyle w:val="ListParagraph"/>
        <w:widowControl w:val="0"/>
        <w:numPr>
          <w:ilvl w:val="0"/>
          <w:numId w:val="7"/>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Visualize, evaluate, validate and interpret results of chemical analyses</w:t>
      </w:r>
    </w:p>
    <w:p w14:paraId="401CED32" w14:textId="77777777" w:rsidR="002F20FF" w:rsidRDefault="002F20FF" w:rsidP="002F20FF">
      <w:pPr>
        <w:pStyle w:val="ListParagraph"/>
        <w:widowControl w:val="0"/>
        <w:numPr>
          <w:ilvl w:val="0"/>
          <w:numId w:val="7"/>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Solves problems using analytical reasoning, professional resources, professional conduct, and ethical behavior</w:t>
      </w:r>
    </w:p>
    <w:p w14:paraId="30C4676A" w14:textId="77777777" w:rsidR="002F20FF" w:rsidRPr="0019033C" w:rsidRDefault="002F20FF" w:rsidP="002F20FF">
      <w:pPr>
        <w:pStyle w:val="ListParagraph"/>
        <w:widowControl w:val="0"/>
        <w:numPr>
          <w:ilvl w:val="0"/>
          <w:numId w:val="7"/>
        </w:numPr>
        <w:autoSpaceDE w:val="0"/>
        <w:autoSpaceDN w:val="0"/>
        <w:adjustRightInd w:val="0"/>
        <w:rPr>
          <w:rFonts w:ascii="Times New Roman" w:hAnsi="Times New Roman" w:cs="Times New Roman"/>
          <w:u w:color="0000FF"/>
          <w:lang w:bidi="en-US"/>
        </w:rPr>
      </w:pPr>
      <w:r w:rsidRPr="00232AB2">
        <w:rPr>
          <w:rFonts w:ascii="Times New Roman" w:hAnsi="Times New Roman" w:cs="Times New Roman"/>
          <w:u w:color="0000FF"/>
          <w:lang w:bidi="en-US"/>
        </w:rPr>
        <w:t>Communicate chemical information effectively in oral and written formats</w:t>
      </w:r>
    </w:p>
    <w:p w14:paraId="1EEA654F" w14:textId="77777777" w:rsidR="00065DDC" w:rsidRDefault="00065DDC" w:rsidP="00065DDC">
      <w:pPr>
        <w:pStyle w:val="NormalWeb"/>
        <w:spacing w:before="0" w:beforeAutospacing="0" w:after="0" w:afterAutospacing="0"/>
        <w:ind w:right="180"/>
        <w:textAlignment w:val="baseline"/>
        <w:rPr>
          <w:rFonts w:ascii="Calibri" w:hAnsi="Calibri" w:cs="Calibri"/>
          <w:color w:val="000000"/>
          <w:sz w:val="22"/>
          <w:szCs w:val="22"/>
        </w:rPr>
      </w:pPr>
    </w:p>
    <w:p w14:paraId="7B5377FC" w14:textId="3591A15D" w:rsidR="00B244B9" w:rsidRDefault="00065DDC">
      <w:pPr>
        <w:pStyle w:val="Heading3"/>
        <w:rPr>
          <w:color w:val="000000"/>
        </w:rPr>
      </w:pPr>
      <w:r>
        <w:rPr>
          <w:color w:val="000000"/>
        </w:rPr>
        <w:t xml:space="preserve">Course </w:t>
      </w:r>
      <w:r w:rsidR="003824EF">
        <w:rPr>
          <w:color w:val="000000"/>
        </w:rPr>
        <w:t xml:space="preserve">Learning Outcomes </w:t>
      </w:r>
    </w:p>
    <w:p w14:paraId="7B5377FD" w14:textId="77777777" w:rsidR="00B244B9" w:rsidRDefault="003824EF">
      <w:pPr>
        <w:spacing w:line="240" w:lineRule="auto"/>
        <w:rPr>
          <w:rFonts w:ascii="Calibri" w:eastAsia="Calibri" w:hAnsi="Calibri" w:cs="Calibri"/>
        </w:rPr>
      </w:pPr>
      <w:r>
        <w:rPr>
          <w:rFonts w:ascii="Calibri" w:eastAsia="Calibri" w:hAnsi="Calibri" w:cs="Calibri"/>
        </w:rPr>
        <w:t>By the end of our course, students will be able to:</w:t>
      </w:r>
    </w:p>
    <w:p w14:paraId="38A83CEF" w14:textId="77777777" w:rsidR="00065DDC" w:rsidRDefault="00065DDC">
      <w:pPr>
        <w:spacing w:line="240" w:lineRule="auto"/>
        <w:rPr>
          <w:rFonts w:ascii="Calibri" w:eastAsia="Calibri" w:hAnsi="Calibri" w:cs="Calibri"/>
        </w:rPr>
      </w:pPr>
    </w:p>
    <w:p w14:paraId="292B4CAA" w14:textId="77777777" w:rsidR="00065DDC" w:rsidRPr="00C14C50" w:rsidRDefault="00065DDC" w:rsidP="00065DDC">
      <w:pPr>
        <w:numPr>
          <w:ilvl w:val="0"/>
          <w:numId w:val="6"/>
        </w:numPr>
        <w:spacing w:after="200"/>
        <w:rPr>
          <w:color w:val="000000"/>
        </w:rPr>
      </w:pPr>
      <w:r w:rsidRPr="00C14C50">
        <w:rPr>
          <w:color w:val="000000"/>
        </w:rPr>
        <w:t xml:space="preserve">of photosynthesis at the molecular level. </w:t>
      </w:r>
    </w:p>
    <w:p w14:paraId="7D28E315" w14:textId="77777777" w:rsidR="00065DDC" w:rsidRPr="00C14C50" w:rsidRDefault="00065DDC" w:rsidP="00065DDC">
      <w:pPr>
        <w:numPr>
          <w:ilvl w:val="0"/>
          <w:numId w:val="6"/>
        </w:numPr>
        <w:spacing w:after="200"/>
        <w:rPr>
          <w:color w:val="000000"/>
        </w:rPr>
      </w:pPr>
      <w:r w:rsidRPr="00C14C50">
        <w:rPr>
          <w:color w:val="000000"/>
        </w:rPr>
        <w:t>of the various types of metabolism and their molecular pathways.</w:t>
      </w:r>
    </w:p>
    <w:p w14:paraId="249C87DA" w14:textId="77777777" w:rsidR="00065DDC" w:rsidRPr="00C14C50" w:rsidRDefault="00065DDC" w:rsidP="00065DDC">
      <w:pPr>
        <w:numPr>
          <w:ilvl w:val="0"/>
          <w:numId w:val="6"/>
        </w:numPr>
        <w:spacing w:after="200"/>
        <w:contextualSpacing/>
        <w:rPr>
          <w:rFonts w:ascii="Times New Roman" w:hAnsi="Times New Roman" w:cs="Times New Roman"/>
          <w:color w:val="000000"/>
        </w:rPr>
      </w:pPr>
      <w:r w:rsidRPr="00C14C50">
        <w:rPr>
          <w:rFonts w:ascii="Times New Roman" w:hAnsi="Times New Roman" w:cs="Times New Roman"/>
          <w:color w:val="000000"/>
        </w:rPr>
        <w:t>of molecular differences between the various nucleic acids in order to recognize their distinguishing structural features.</w:t>
      </w:r>
    </w:p>
    <w:p w14:paraId="24148D57" w14:textId="77777777" w:rsidR="00065DDC" w:rsidRPr="00C14C50" w:rsidRDefault="00065DDC" w:rsidP="00065DDC">
      <w:pPr>
        <w:numPr>
          <w:ilvl w:val="0"/>
          <w:numId w:val="6"/>
        </w:numPr>
        <w:spacing w:after="200"/>
        <w:rPr>
          <w:color w:val="000000"/>
        </w:rPr>
      </w:pPr>
      <w:r w:rsidRPr="00C14C50">
        <w:rPr>
          <w:color w:val="000000"/>
        </w:rPr>
        <w:t>of the DNA replication pathway and repair mechanisms at the chemical level.</w:t>
      </w:r>
    </w:p>
    <w:p w14:paraId="293674CB" w14:textId="0F5E73EA" w:rsidR="00065DDC" w:rsidRPr="00065DDC" w:rsidRDefault="00065DDC" w:rsidP="00065DDC">
      <w:pPr>
        <w:numPr>
          <w:ilvl w:val="0"/>
          <w:numId w:val="6"/>
        </w:numPr>
        <w:spacing w:after="200"/>
        <w:rPr>
          <w:color w:val="000000"/>
        </w:rPr>
      </w:pPr>
      <w:r w:rsidRPr="00C14C50">
        <w:rPr>
          <w:color w:val="000000"/>
        </w:rPr>
        <w:t>of the biological and synthetic techniques employed in protein synthesis.</w:t>
      </w:r>
    </w:p>
    <w:p w14:paraId="7B5377FE" w14:textId="77777777" w:rsidR="00B244B9" w:rsidRDefault="003824EF">
      <w:pPr>
        <w:pStyle w:val="Heading3"/>
        <w:keepNext w:val="0"/>
        <w:keepLines w:val="0"/>
        <w:spacing w:before="480"/>
      </w:pPr>
      <w:bookmarkStart w:id="6" w:name="_ya8hoiwdsw79" w:colFirst="0" w:colLast="0"/>
      <w:bookmarkEnd w:id="6"/>
      <w:r>
        <w:lastRenderedPageBreak/>
        <w:t>Alignment of Learning Outcomes</w:t>
      </w:r>
    </w:p>
    <w:p w14:paraId="7B5377FF" w14:textId="77777777" w:rsidR="00B244B9" w:rsidRDefault="003824EF">
      <w:pPr>
        <w:spacing w:line="240" w:lineRule="auto"/>
        <w:rPr>
          <w:rFonts w:ascii="Calibri" w:eastAsia="Calibri" w:hAnsi="Calibri" w:cs="Calibri"/>
        </w:rPr>
      </w:pPr>
      <w:r>
        <w:rPr>
          <w:rFonts w:ascii="Calibri" w:eastAsia="Calibri" w:hAnsi="Calibri" w:cs="Calibri"/>
        </w:rPr>
        <w:t xml:space="preserve"> </w:t>
      </w:r>
    </w:p>
    <w:tbl>
      <w:tblPr>
        <w:tblStyle w:val="a0"/>
        <w:tblW w:w="9970"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2070"/>
        <w:gridCol w:w="1740"/>
        <w:gridCol w:w="1455"/>
        <w:gridCol w:w="1440"/>
        <w:gridCol w:w="1565"/>
        <w:gridCol w:w="1700"/>
      </w:tblGrid>
      <w:tr w:rsidR="00B244B9" w14:paraId="7B537806" w14:textId="77777777" w:rsidTr="005E247B">
        <w:trPr>
          <w:trHeight w:val="537"/>
        </w:trPr>
        <w:tc>
          <w:tcPr>
            <w:tcW w:w="20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37800" w14:textId="77777777" w:rsidR="00B244B9" w:rsidRPr="005E247B" w:rsidRDefault="003824EF">
            <w:pPr>
              <w:spacing w:line="240" w:lineRule="auto"/>
              <w:ind w:left="120"/>
              <w:rPr>
                <w:rFonts w:ascii="Calibri" w:eastAsia="Calibri" w:hAnsi="Calibri" w:cs="Calibri"/>
              </w:rPr>
            </w:pPr>
            <w:r w:rsidRPr="005E247B">
              <w:rPr>
                <w:rFonts w:ascii="Calibri" w:eastAsia="Calibri" w:hAnsi="Calibri" w:cs="Calibri"/>
              </w:rPr>
              <w:t xml:space="preserve">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1"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1</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2"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2</w:t>
            </w:r>
          </w:p>
        </w:tc>
        <w:tc>
          <w:tcPr>
            <w:tcW w:w="14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3" w14:textId="77777777" w:rsidR="00B244B9" w:rsidRPr="005E247B" w:rsidRDefault="003824EF">
            <w:pPr>
              <w:spacing w:line="281" w:lineRule="auto"/>
              <w:ind w:left="480" w:right="360"/>
              <w:jc w:val="center"/>
              <w:rPr>
                <w:rFonts w:ascii="Calibri" w:eastAsia="Calibri" w:hAnsi="Calibri" w:cs="Calibri"/>
              </w:rPr>
            </w:pPr>
            <w:r w:rsidRPr="005E247B">
              <w:rPr>
                <w:rFonts w:ascii="Calibri" w:eastAsia="Calibri" w:hAnsi="Calibri" w:cs="Calibri"/>
              </w:rPr>
              <w:t>CLO 3</w:t>
            </w:r>
          </w:p>
        </w:tc>
        <w:tc>
          <w:tcPr>
            <w:tcW w:w="1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4" w14:textId="77777777" w:rsidR="00B244B9" w:rsidRPr="005E247B" w:rsidRDefault="003824EF">
            <w:pPr>
              <w:spacing w:line="281" w:lineRule="auto"/>
              <w:ind w:left="240" w:right="100"/>
              <w:jc w:val="center"/>
              <w:rPr>
                <w:rFonts w:ascii="Calibri" w:eastAsia="Calibri" w:hAnsi="Calibri" w:cs="Calibri"/>
              </w:rPr>
            </w:pPr>
            <w:r w:rsidRPr="005E247B">
              <w:rPr>
                <w:rFonts w:ascii="Calibri" w:eastAsia="Calibri" w:hAnsi="Calibri" w:cs="Calibri"/>
              </w:rPr>
              <w:t>CLO 4</w:t>
            </w:r>
          </w:p>
        </w:tc>
        <w:tc>
          <w:tcPr>
            <w:tcW w:w="170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B537805" w14:textId="77777777" w:rsidR="00B244B9" w:rsidRPr="005E247B" w:rsidRDefault="003824EF">
            <w:pPr>
              <w:spacing w:line="281" w:lineRule="auto"/>
              <w:ind w:left="480" w:right="340"/>
              <w:jc w:val="center"/>
              <w:rPr>
                <w:rFonts w:ascii="Calibri" w:eastAsia="Calibri" w:hAnsi="Calibri" w:cs="Calibri"/>
              </w:rPr>
            </w:pPr>
            <w:r w:rsidRPr="005E247B">
              <w:rPr>
                <w:rFonts w:ascii="Calibri" w:eastAsia="Calibri" w:hAnsi="Calibri" w:cs="Calibri"/>
              </w:rPr>
              <w:t>CLO 5</w:t>
            </w:r>
          </w:p>
        </w:tc>
      </w:tr>
      <w:tr w:rsidR="00621108" w14:paraId="7B537814" w14:textId="77777777" w:rsidTr="005E247B">
        <w:trPr>
          <w:trHeight w:val="557"/>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0E" w14:textId="05441DC8" w:rsidR="00621108" w:rsidRPr="005E247B" w:rsidRDefault="00621108">
            <w:pPr>
              <w:spacing w:line="298" w:lineRule="auto"/>
              <w:ind w:left="240" w:right="540"/>
              <w:rPr>
                <w:rFonts w:ascii="Calibri" w:eastAsia="Calibri" w:hAnsi="Calibri" w:cs="Calibri"/>
              </w:rPr>
            </w:pPr>
            <w:r w:rsidRPr="005E247B">
              <w:rPr>
                <w:rFonts w:ascii="Calibri" w:eastAsia="Calibri" w:hAnsi="Calibri" w:cs="Calibri"/>
              </w:rPr>
              <w:t xml:space="preserve">Marianist </w:t>
            </w:r>
            <w:r>
              <w:rPr>
                <w:rFonts w:ascii="Calibri" w:eastAsia="Calibri" w:hAnsi="Calibri" w:cs="Calibri"/>
              </w:rPr>
              <w:t xml:space="preserve">&amp; Native Hawaiian </w:t>
            </w:r>
            <w:r w:rsidRPr="005E247B">
              <w:rPr>
                <w:rFonts w:ascii="Calibri" w:eastAsia="Calibri" w:hAnsi="Calibri" w:cs="Calibri"/>
              </w:rPr>
              <w:t>Values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0F" w14:textId="4C283FBE" w:rsidR="00621108" w:rsidRPr="005E247B" w:rsidRDefault="00621108">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0" w14:textId="20703A54" w:rsidR="00621108" w:rsidRPr="005E247B" w:rsidRDefault="00621108">
            <w:pPr>
              <w:spacing w:line="297" w:lineRule="auto"/>
              <w:ind w:left="240" w:right="100"/>
              <w:jc w:val="center"/>
              <w:rPr>
                <w:rFonts w:ascii="Calibri" w:eastAsia="Calibri" w:hAnsi="Calibri" w:cs="Calibri"/>
              </w:rPr>
            </w:pPr>
            <w:r>
              <w:rPr>
                <w:rFonts w:ascii="Calibri" w:eastAsia="Calibri" w:hAnsi="Calibri" w:cs="Calibri"/>
              </w:rPr>
              <w:t>1, 2 &amp; 3</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1" w14:textId="4E3EC466" w:rsidR="00621108" w:rsidRPr="005E247B" w:rsidRDefault="00621108">
            <w:pPr>
              <w:spacing w:line="297" w:lineRule="auto"/>
              <w:ind w:left="120"/>
              <w:jc w:val="center"/>
              <w:rPr>
                <w:rFonts w:ascii="Calibri" w:eastAsia="Calibri" w:hAnsi="Calibri" w:cs="Calibri"/>
              </w:rPr>
            </w:pPr>
            <w:r>
              <w:rPr>
                <w:rFonts w:ascii="Calibri" w:eastAsia="Calibri" w:hAnsi="Calibri" w:cs="Calibri"/>
              </w:rPr>
              <w:t>1, 2 &amp; 3</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2" w14:textId="26B3DB3B" w:rsidR="00621108" w:rsidRPr="005E247B" w:rsidRDefault="00621108">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3" w14:textId="39950114" w:rsidR="00621108" w:rsidRPr="005E247B" w:rsidRDefault="00621108">
            <w:pPr>
              <w:spacing w:line="297" w:lineRule="auto"/>
              <w:ind w:left="480" w:right="340"/>
              <w:jc w:val="center"/>
              <w:rPr>
                <w:rFonts w:ascii="Calibri" w:eastAsia="Calibri" w:hAnsi="Calibri" w:cs="Calibri"/>
              </w:rPr>
            </w:pPr>
            <w:r>
              <w:rPr>
                <w:rFonts w:ascii="Calibri" w:eastAsia="Calibri" w:hAnsi="Calibri" w:cs="Calibri"/>
              </w:rPr>
              <w:t>1, 2 &amp; 3</w:t>
            </w:r>
          </w:p>
        </w:tc>
      </w:tr>
      <w:tr w:rsidR="00621108" w14:paraId="7B53781C" w14:textId="77777777" w:rsidTr="005E247B">
        <w:trPr>
          <w:trHeight w:val="863"/>
        </w:trPr>
        <w:tc>
          <w:tcPr>
            <w:tcW w:w="20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B537815" w14:textId="77777777" w:rsidR="00621108" w:rsidRPr="005E247B" w:rsidRDefault="00621108">
            <w:pPr>
              <w:spacing w:line="235" w:lineRule="auto"/>
              <w:ind w:left="120" w:right="600"/>
              <w:rPr>
                <w:rFonts w:ascii="Calibri" w:eastAsia="Calibri" w:hAnsi="Calibri" w:cs="Calibri"/>
              </w:rPr>
            </w:pPr>
            <w:r w:rsidRPr="005E247B">
              <w:rPr>
                <w:rFonts w:ascii="Calibri" w:eastAsia="Calibri" w:hAnsi="Calibri" w:cs="Calibri"/>
              </w:rPr>
              <w:t>Program Learning</w:t>
            </w:r>
          </w:p>
          <w:p w14:paraId="7B537816" w14:textId="77777777" w:rsidR="00621108" w:rsidRPr="005E247B" w:rsidRDefault="00621108">
            <w:pPr>
              <w:spacing w:line="280" w:lineRule="auto"/>
              <w:ind w:left="120"/>
              <w:rPr>
                <w:rFonts w:ascii="Calibri" w:eastAsia="Calibri" w:hAnsi="Calibri" w:cs="Calibri"/>
              </w:rPr>
            </w:pPr>
            <w:r w:rsidRPr="005E247B">
              <w:rPr>
                <w:rFonts w:ascii="Calibri" w:eastAsia="Calibri" w:hAnsi="Calibri" w:cs="Calibri"/>
              </w:rPr>
              <w:t>Outcomes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14:paraId="7B537817" w14:textId="404DA0C8" w:rsidR="00621108" w:rsidRPr="005E247B" w:rsidRDefault="00621108">
            <w:pPr>
              <w:spacing w:line="297" w:lineRule="auto"/>
              <w:ind w:left="480" w:right="360"/>
              <w:jc w:val="center"/>
              <w:rPr>
                <w:rFonts w:ascii="Calibri" w:eastAsia="Calibri" w:hAnsi="Calibri" w:cs="Calibri"/>
              </w:rPr>
            </w:pPr>
            <w:r>
              <w:rPr>
                <w:rFonts w:ascii="Calibri" w:eastAsia="Calibri" w:hAnsi="Calibri" w:cs="Calibri"/>
              </w:rPr>
              <w:t>1, 2 &amp; 3</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14:paraId="7B537818" w14:textId="032E89D1" w:rsidR="00621108" w:rsidRPr="005E247B" w:rsidRDefault="00621108">
            <w:pPr>
              <w:spacing w:line="297" w:lineRule="auto"/>
              <w:ind w:left="240" w:right="100"/>
              <w:jc w:val="center"/>
              <w:rPr>
                <w:rFonts w:ascii="Calibri" w:eastAsia="Calibri" w:hAnsi="Calibri" w:cs="Calibri"/>
              </w:rPr>
            </w:pPr>
            <w:r>
              <w:rPr>
                <w:rFonts w:ascii="Calibri" w:eastAsia="Calibri" w:hAnsi="Calibri" w:cs="Calibri"/>
              </w:rPr>
              <w:t>1, 2, 3 &amp; 4</w:t>
            </w:r>
          </w:p>
        </w:tc>
        <w:tc>
          <w:tcPr>
            <w:tcW w:w="1440" w:type="dxa"/>
            <w:tcBorders>
              <w:top w:val="nil"/>
              <w:left w:val="nil"/>
              <w:bottom w:val="single" w:sz="8" w:space="0" w:color="000000"/>
              <w:right w:val="single" w:sz="8" w:space="0" w:color="000000"/>
            </w:tcBorders>
            <w:tcMar>
              <w:top w:w="100" w:type="dxa"/>
              <w:left w:w="100" w:type="dxa"/>
              <w:bottom w:w="100" w:type="dxa"/>
              <w:right w:w="100" w:type="dxa"/>
            </w:tcMar>
          </w:tcPr>
          <w:p w14:paraId="7B537819" w14:textId="16D108B6" w:rsidR="00621108" w:rsidRPr="005E247B" w:rsidRDefault="00621108">
            <w:pPr>
              <w:spacing w:line="297" w:lineRule="auto"/>
              <w:ind w:left="480" w:right="360"/>
              <w:jc w:val="center"/>
              <w:rPr>
                <w:rFonts w:ascii="Calibri" w:eastAsia="Calibri" w:hAnsi="Calibri" w:cs="Calibri"/>
              </w:rPr>
            </w:pPr>
            <w:r>
              <w:rPr>
                <w:rFonts w:ascii="Calibri" w:eastAsia="Calibri" w:hAnsi="Calibri" w:cs="Calibri"/>
              </w:rPr>
              <w:t>1, 2 &amp; 5</w:t>
            </w:r>
          </w:p>
        </w:tc>
        <w:tc>
          <w:tcPr>
            <w:tcW w:w="1565" w:type="dxa"/>
            <w:tcBorders>
              <w:top w:val="nil"/>
              <w:left w:val="nil"/>
              <w:bottom w:val="single" w:sz="8" w:space="0" w:color="000000"/>
              <w:right w:val="single" w:sz="8" w:space="0" w:color="000000"/>
            </w:tcBorders>
            <w:tcMar>
              <w:top w:w="100" w:type="dxa"/>
              <w:left w:w="100" w:type="dxa"/>
              <w:bottom w:w="100" w:type="dxa"/>
              <w:right w:w="100" w:type="dxa"/>
            </w:tcMar>
          </w:tcPr>
          <w:p w14:paraId="7B53781A" w14:textId="20860947" w:rsidR="00621108" w:rsidRPr="005E247B" w:rsidRDefault="00621108">
            <w:pPr>
              <w:spacing w:line="297" w:lineRule="auto"/>
              <w:ind w:left="240" w:right="100"/>
              <w:jc w:val="center"/>
              <w:rPr>
                <w:rFonts w:ascii="Calibri" w:eastAsia="Calibri" w:hAnsi="Calibri" w:cs="Calibri"/>
              </w:rPr>
            </w:pPr>
            <w:r>
              <w:rPr>
                <w:rFonts w:ascii="Calibri" w:eastAsia="Calibri" w:hAnsi="Calibri" w:cs="Calibri"/>
              </w:rPr>
              <w:t>1, 2 &amp; 3</w:t>
            </w:r>
          </w:p>
        </w:tc>
        <w:tc>
          <w:tcPr>
            <w:tcW w:w="1700" w:type="dxa"/>
            <w:tcBorders>
              <w:top w:val="nil"/>
              <w:left w:val="nil"/>
              <w:bottom w:val="single" w:sz="8" w:space="0" w:color="000000"/>
              <w:right w:val="single" w:sz="8" w:space="0" w:color="000000"/>
            </w:tcBorders>
            <w:tcMar>
              <w:top w:w="100" w:type="dxa"/>
              <w:left w:w="100" w:type="dxa"/>
              <w:bottom w:w="100" w:type="dxa"/>
              <w:right w:w="100" w:type="dxa"/>
            </w:tcMar>
          </w:tcPr>
          <w:p w14:paraId="7B53781B" w14:textId="1DF65965" w:rsidR="00621108" w:rsidRPr="005E247B" w:rsidRDefault="00621108">
            <w:pPr>
              <w:spacing w:line="297" w:lineRule="auto"/>
              <w:ind w:left="480" w:right="340"/>
              <w:jc w:val="center"/>
              <w:rPr>
                <w:rFonts w:ascii="Calibri" w:eastAsia="Calibri" w:hAnsi="Calibri" w:cs="Calibri"/>
              </w:rPr>
            </w:pPr>
            <w:r>
              <w:rPr>
                <w:rFonts w:ascii="Calibri" w:eastAsia="Calibri" w:hAnsi="Calibri" w:cs="Calibri"/>
              </w:rPr>
              <w:t>1, 2, 3 &amp; 5</w:t>
            </w:r>
          </w:p>
        </w:tc>
      </w:tr>
    </w:tbl>
    <w:p w14:paraId="7B53781E" w14:textId="77777777" w:rsidR="00B244B9" w:rsidRDefault="003824EF">
      <w:pPr>
        <w:pStyle w:val="Heading3"/>
      </w:pPr>
      <w:bookmarkStart w:id="7" w:name="_3tx06nelqr7l" w:colFirst="0" w:colLast="0"/>
      <w:bookmarkEnd w:id="7"/>
      <w:r>
        <w:t>Course Prerequisites</w:t>
      </w:r>
    </w:p>
    <w:p w14:paraId="4C92AE1E" w14:textId="77777777" w:rsidR="001421ED" w:rsidRPr="00C14C50" w:rsidRDefault="001421ED" w:rsidP="001421ED">
      <w:pPr>
        <w:numPr>
          <w:ilvl w:val="0"/>
          <w:numId w:val="8"/>
        </w:numPr>
        <w:spacing w:line="240" w:lineRule="auto"/>
        <w:rPr>
          <w:color w:val="000000"/>
        </w:rPr>
      </w:pPr>
      <w:bookmarkStart w:id="8" w:name="_z8rlxh31wh96" w:colFirst="0" w:colLast="0"/>
      <w:bookmarkEnd w:id="8"/>
      <w:r w:rsidRPr="00C14C50">
        <w:rPr>
          <w:color w:val="000000"/>
        </w:rPr>
        <w:t>Concurrent registration in BC 362L.</w:t>
      </w:r>
    </w:p>
    <w:p w14:paraId="322EA046" w14:textId="77777777" w:rsidR="001421ED" w:rsidRPr="00C14C50" w:rsidRDefault="001421ED" w:rsidP="001421ED">
      <w:pPr>
        <w:numPr>
          <w:ilvl w:val="0"/>
          <w:numId w:val="8"/>
        </w:numPr>
        <w:spacing w:line="240" w:lineRule="auto"/>
        <w:rPr>
          <w:color w:val="000000"/>
        </w:rPr>
      </w:pPr>
      <w:r w:rsidRPr="00C14C50">
        <w:rPr>
          <w:color w:val="000000"/>
        </w:rPr>
        <w:t>Completion of BI 360/360L or equivalent with a grade of C or better.</w:t>
      </w:r>
    </w:p>
    <w:p w14:paraId="7B537820" w14:textId="77777777" w:rsidR="00B244B9" w:rsidRDefault="003824EF">
      <w:pPr>
        <w:pStyle w:val="Heading3"/>
      </w:pPr>
      <w:r>
        <w:t xml:space="preserve">Required Learning Materials </w:t>
      </w:r>
    </w:p>
    <w:p w14:paraId="2B812CD9" w14:textId="77777777" w:rsidR="001421ED" w:rsidRPr="00C14C50" w:rsidRDefault="001421ED" w:rsidP="001421ED">
      <w:pPr>
        <w:rPr>
          <w:color w:val="000000"/>
        </w:rPr>
      </w:pPr>
      <w:r w:rsidRPr="00C14C50">
        <w:rPr>
          <w:color w:val="000000"/>
        </w:rPr>
        <w:t>The following items should be brought to each class meeting.</w:t>
      </w:r>
    </w:p>
    <w:p w14:paraId="15A245EB" w14:textId="77777777" w:rsidR="001421ED" w:rsidRPr="00C14C50" w:rsidRDefault="001421ED" w:rsidP="001421ED">
      <w:pPr>
        <w:numPr>
          <w:ilvl w:val="0"/>
          <w:numId w:val="9"/>
        </w:numPr>
        <w:spacing w:line="240" w:lineRule="auto"/>
        <w:rPr>
          <w:color w:val="000000"/>
        </w:rPr>
      </w:pPr>
      <w:r w:rsidRPr="00C14C50">
        <w:rPr>
          <w:color w:val="000000"/>
        </w:rPr>
        <w:t xml:space="preserve">Textbook:   </w:t>
      </w:r>
      <w:r w:rsidRPr="00C14C50">
        <w:rPr>
          <w:iCs/>
          <w:color w:val="000000"/>
        </w:rPr>
        <w:t xml:space="preserve">Horton, R.H.; Moran, L. A.; </w:t>
      </w:r>
      <w:proofErr w:type="spellStart"/>
      <w:r w:rsidRPr="00C14C50">
        <w:rPr>
          <w:iCs/>
          <w:color w:val="000000"/>
        </w:rPr>
        <w:t>Scrimgeour</w:t>
      </w:r>
      <w:proofErr w:type="spellEnd"/>
      <w:r w:rsidRPr="00C14C50">
        <w:rPr>
          <w:iCs/>
          <w:color w:val="000000"/>
        </w:rPr>
        <w:t xml:space="preserve">, K.G.; </w:t>
      </w:r>
      <w:r>
        <w:rPr>
          <w:iCs/>
          <w:color w:val="000000"/>
        </w:rPr>
        <w:t>and Perry, M.D.</w:t>
      </w:r>
      <w:r w:rsidRPr="00C14C50">
        <w:rPr>
          <w:iCs/>
          <w:color w:val="000000"/>
        </w:rPr>
        <w:t xml:space="preserve"> </w:t>
      </w:r>
      <w:r w:rsidRPr="00C14C50">
        <w:rPr>
          <w:i/>
          <w:iCs/>
          <w:color w:val="000000"/>
        </w:rPr>
        <w:t xml:space="preserve">Principles of Biochemistry, </w:t>
      </w:r>
      <w:r>
        <w:rPr>
          <w:iCs/>
          <w:color w:val="000000"/>
        </w:rPr>
        <w:t>5</w:t>
      </w:r>
      <w:r w:rsidRPr="00C14C50">
        <w:rPr>
          <w:iCs/>
          <w:color w:val="000000"/>
          <w:vertAlign w:val="superscript"/>
        </w:rPr>
        <w:t>th</w:t>
      </w:r>
      <w:r w:rsidRPr="00C14C50">
        <w:rPr>
          <w:iCs/>
          <w:color w:val="000000"/>
        </w:rPr>
        <w:t xml:space="preserve"> Ed., </w:t>
      </w:r>
      <w:r>
        <w:rPr>
          <w:iCs/>
          <w:color w:val="000000"/>
        </w:rPr>
        <w:t>Pearson, ISBN 10:  0-321-70733-8.</w:t>
      </w:r>
    </w:p>
    <w:p w14:paraId="0D610DFC" w14:textId="77777777" w:rsidR="001421ED" w:rsidRPr="00C14C50" w:rsidRDefault="001421ED" w:rsidP="001421ED">
      <w:pPr>
        <w:numPr>
          <w:ilvl w:val="0"/>
          <w:numId w:val="9"/>
        </w:numPr>
        <w:spacing w:line="240" w:lineRule="auto"/>
        <w:rPr>
          <w:color w:val="000000"/>
        </w:rPr>
      </w:pPr>
      <w:r w:rsidRPr="00C14C50">
        <w:rPr>
          <w:color w:val="000000"/>
        </w:rPr>
        <w:t>Scientific Calculator.</w:t>
      </w:r>
    </w:p>
    <w:p w14:paraId="406EF44C" w14:textId="1B91AF8D" w:rsidR="00B30B98" w:rsidRDefault="00B30B98" w:rsidP="00B30B98">
      <w:pPr>
        <w:pStyle w:val="Heading3"/>
      </w:pPr>
      <w:r>
        <w:t>Course Website:</w:t>
      </w:r>
    </w:p>
    <w:p w14:paraId="37942EA9" w14:textId="536098CB" w:rsidR="00B30B98" w:rsidRDefault="001421ED" w:rsidP="00B30B98">
      <w:pPr>
        <w:pStyle w:val="Heading3"/>
      </w:pPr>
      <w:r w:rsidRPr="001421ED">
        <w:rPr>
          <w:b w:val="0"/>
          <w:color w:val="auto"/>
          <w:sz w:val="22"/>
          <w:szCs w:val="22"/>
        </w:rPr>
        <w:t>https://chaminade.instructure.com/courses/11382</w:t>
      </w:r>
      <w:r w:rsidR="00B30B98">
        <w:t>Technical Assistance for Canvas Users:</w:t>
      </w:r>
    </w:p>
    <w:p w14:paraId="592B103C" w14:textId="0F750299"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Search for help on specific topics at </w:t>
      </w:r>
      <w:hyperlink r:id="rId12" w:tgtFrame="_blank" w:history="1">
        <w:r w:rsidRPr="00667EFF">
          <w:rPr>
            <w:rStyle w:val="Hyperlink"/>
            <w:rFonts w:asciiTheme="majorHAnsi" w:hAnsiTheme="majorHAnsi" w:cstheme="majorHAnsi"/>
            <w:color w:val="1155CC"/>
            <w:shd w:val="clear" w:color="auto" w:fill="FFFFFF"/>
          </w:rPr>
          <w:t>help.instructure.com</w:t>
        </w:r>
      </w:hyperlink>
    </w:p>
    <w:p w14:paraId="16F16E78" w14:textId="14D90AEC" w:rsidR="00667EFF" w:rsidRPr="00667EFF" w:rsidRDefault="00667EFF" w:rsidP="00667EFF">
      <w:pPr>
        <w:pStyle w:val="NoSpacing"/>
        <w:numPr>
          <w:ilvl w:val="0"/>
          <w:numId w:val="5"/>
        </w:numPr>
        <w:rPr>
          <w:rFonts w:asciiTheme="majorHAnsi" w:hAnsiTheme="majorHAnsi" w:cstheme="majorHAnsi"/>
        </w:rPr>
      </w:pPr>
      <w:r w:rsidRPr="00667EFF">
        <w:rPr>
          <w:rFonts w:asciiTheme="majorHAnsi" w:hAnsiTheme="majorHAnsi" w:cstheme="majorHAnsi"/>
          <w:color w:val="222222"/>
          <w:shd w:val="clear" w:color="auto" w:fill="FFFFFF"/>
        </w:rPr>
        <w:t> </w:t>
      </w:r>
      <w:hyperlink r:id="rId13" w:tgtFrame="_blank" w:history="1">
        <w:r w:rsidRPr="00667EFF">
          <w:rPr>
            <w:rStyle w:val="Hyperlink"/>
            <w:rFonts w:asciiTheme="majorHAnsi" w:hAnsiTheme="majorHAnsi" w:cstheme="majorHAnsi"/>
            <w:color w:val="1155CC"/>
            <w:shd w:val="clear" w:color="auto" w:fill="FFFFFF"/>
          </w:rPr>
          <w:t>Chat live with Canvas Support 24/7/365</w:t>
        </w:r>
      </w:hyperlink>
    </w:p>
    <w:p w14:paraId="436033A3" w14:textId="78AE449C" w:rsidR="00667EFF" w:rsidRPr="00667EFF" w:rsidRDefault="00667EFF" w:rsidP="00667EFF">
      <w:pPr>
        <w:pStyle w:val="NoSpacing"/>
        <w:numPr>
          <w:ilvl w:val="0"/>
          <w:numId w:val="5"/>
        </w:numPr>
        <w:rPr>
          <w:rFonts w:asciiTheme="majorHAnsi" w:hAnsiTheme="majorHAnsi" w:cstheme="majorHAnsi"/>
          <w:color w:val="222222"/>
          <w:shd w:val="clear" w:color="auto" w:fill="FFFFFF"/>
        </w:rPr>
      </w:pPr>
      <w:r>
        <w:rPr>
          <w:rFonts w:asciiTheme="majorHAnsi" w:hAnsiTheme="majorHAnsi" w:cstheme="majorHAnsi"/>
          <w:color w:val="222222"/>
          <w:shd w:val="clear" w:color="auto" w:fill="FFFFFF"/>
        </w:rPr>
        <w:t xml:space="preserve">Watch this </w:t>
      </w:r>
      <w:hyperlink r:id="rId14" w:history="1">
        <w:r w:rsidRPr="00667EFF">
          <w:rPr>
            <w:rStyle w:val="Hyperlink"/>
            <w:rFonts w:asciiTheme="majorHAnsi" w:hAnsiTheme="majorHAnsi" w:cstheme="majorHAnsi"/>
            <w:shd w:val="clear" w:color="auto" w:fill="FFFFFF"/>
          </w:rPr>
          <w:t>video to get you started</w:t>
        </w:r>
      </w:hyperlink>
      <w:r w:rsidRPr="00667EFF">
        <w:rPr>
          <w:rFonts w:asciiTheme="majorHAnsi" w:hAnsiTheme="majorHAnsi" w:cstheme="majorHAnsi"/>
          <w:color w:val="222222"/>
          <w:shd w:val="clear" w:color="auto" w:fill="FFFFFF"/>
        </w:rPr>
        <w:t xml:space="preserve"> with online guides and tutorials</w:t>
      </w:r>
    </w:p>
    <w:p w14:paraId="6584BB4D" w14:textId="234A29AF" w:rsidR="00667EFF" w:rsidRPr="00AD0195" w:rsidRDefault="00667EFF" w:rsidP="00AD0195">
      <w:pPr>
        <w:pStyle w:val="NoSpacing"/>
        <w:numPr>
          <w:ilvl w:val="0"/>
          <w:numId w:val="5"/>
        </w:numPr>
        <w:rPr>
          <w:rFonts w:asciiTheme="majorHAnsi" w:hAnsiTheme="majorHAnsi" w:cstheme="majorHAnsi"/>
        </w:rPr>
      </w:pPr>
      <w:r w:rsidRPr="00667EFF">
        <w:rPr>
          <w:rFonts w:asciiTheme="majorHAnsi" w:hAnsiTheme="majorHAnsi" w:cstheme="majorHAnsi"/>
        </w:rPr>
        <w:t>C</w:t>
      </w:r>
      <w:r>
        <w:rPr>
          <w:rFonts w:asciiTheme="majorHAnsi" w:hAnsiTheme="majorHAnsi" w:cstheme="majorHAnsi"/>
        </w:rPr>
        <w:t>ontact the C</w:t>
      </w:r>
      <w:r w:rsidRPr="00667EFF">
        <w:rPr>
          <w:rFonts w:asciiTheme="majorHAnsi" w:hAnsiTheme="majorHAnsi" w:cstheme="majorHAnsi"/>
        </w:rPr>
        <w:t>haminade IT Helpdesk</w:t>
      </w:r>
      <w:r>
        <w:rPr>
          <w:rFonts w:asciiTheme="majorHAnsi" w:hAnsiTheme="majorHAnsi" w:cstheme="majorHAnsi"/>
        </w:rPr>
        <w:t xml:space="preserve"> for technical issues</w:t>
      </w:r>
      <w:r w:rsidRPr="00667EFF">
        <w:rPr>
          <w:rFonts w:asciiTheme="majorHAnsi" w:hAnsiTheme="majorHAnsi" w:cstheme="majorHAnsi"/>
        </w:rPr>
        <w:t xml:space="preserve">: </w:t>
      </w:r>
      <w:r>
        <w:rPr>
          <w:rFonts w:ascii="Tahoma" w:hAnsi="Tahoma" w:cs="Tahoma"/>
          <w:color w:val="222222"/>
          <w:shd w:val="clear" w:color="auto" w:fill="FFFFFF"/>
        </w:rPr>
        <w:t> </w:t>
      </w:r>
      <w:hyperlink r:id="rId15" w:tgtFrame="_blank" w:history="1">
        <w:r w:rsidRPr="00667EFF">
          <w:rPr>
            <w:rStyle w:val="Hyperlink"/>
            <w:rFonts w:asciiTheme="majorHAnsi" w:hAnsiTheme="majorHAnsi" w:cstheme="majorHAnsi"/>
            <w:color w:val="1155CC"/>
            <w:shd w:val="clear" w:color="auto" w:fill="FFFFFF"/>
          </w:rPr>
          <w:t>helpdesk@chaminade.edu</w:t>
        </w:r>
      </w:hyperlink>
      <w:r w:rsidRPr="00667EFF">
        <w:rPr>
          <w:rFonts w:asciiTheme="majorHAnsi" w:hAnsiTheme="majorHAnsi" w:cstheme="majorHAnsi"/>
          <w:color w:val="222222"/>
          <w:shd w:val="clear" w:color="auto" w:fill="FFFFFF"/>
        </w:rPr>
        <w:t>, or call (808) 735-4855</w:t>
      </w:r>
    </w:p>
    <w:p w14:paraId="1C585A96" w14:textId="77777777" w:rsidR="00AD0195" w:rsidRDefault="00AD0195" w:rsidP="00AD0195">
      <w:pPr>
        <w:pStyle w:val="Heading3"/>
      </w:pPr>
      <w:r>
        <w:t xml:space="preserve">Tutoring and Writing Services </w:t>
      </w:r>
    </w:p>
    <w:p w14:paraId="09BA5395" w14:textId="4C2ACB08" w:rsidR="00AD0195" w:rsidRPr="00AD0195" w:rsidRDefault="00AD0195" w:rsidP="00AD0195">
      <w:pPr>
        <w:rPr>
          <w:rFonts w:ascii="Calibri" w:hAnsi="Calibri"/>
        </w:rPr>
      </w:pPr>
      <w:proofErr w:type="spellStart"/>
      <w:r>
        <w:rPr>
          <w:rFonts w:ascii="Calibri" w:hAnsi="Calibri"/>
        </w:rPr>
        <w:t>Chaminade</w:t>
      </w:r>
      <w:proofErr w:type="spellEnd"/>
      <w:r>
        <w:rPr>
          <w:rFonts w:ascii="Calibri" w:hAnsi="Calibri"/>
        </w:rPr>
        <w:t xml:space="preserve"> is proud to offer free, one-on-one tutoring and writing assistance to all students. Tutoring and writing help is available on campus at </w:t>
      </w:r>
      <w:proofErr w:type="spellStart"/>
      <w:r>
        <w:rPr>
          <w:rFonts w:ascii="Calibri" w:hAnsi="Calibri"/>
        </w:rPr>
        <w:t>Kōkua</w:t>
      </w:r>
      <w:proofErr w:type="spellEnd"/>
      <w:r>
        <w:rPr>
          <w:rFonts w:ascii="Calibri" w:hAnsi="Calibri"/>
        </w:rPr>
        <w:t xml:space="preserve"> `Ike: Center for Student Learning in a variety of subjects (including, but are not limited to: biology, chemistry, math, nursing, English, etc.) from trained Peer and Professional Tutors. Please check </w:t>
      </w:r>
      <w:proofErr w:type="spellStart"/>
      <w:r>
        <w:rPr>
          <w:rFonts w:ascii="Calibri" w:hAnsi="Calibri"/>
        </w:rPr>
        <w:t>Kōkua</w:t>
      </w:r>
      <w:proofErr w:type="spellEnd"/>
      <w:r>
        <w:rPr>
          <w:rFonts w:ascii="Calibri" w:hAnsi="Calibri"/>
        </w:rPr>
        <w:t xml:space="preserve"> `Ike’s website (</w:t>
      </w:r>
      <w:hyperlink r:id="rId16" w:tgtFrame="_blank" w:history="1">
        <w:r>
          <w:rPr>
            <w:rStyle w:val="Hyperlink"/>
            <w:rFonts w:ascii="Calibri" w:hAnsi="Calibri"/>
          </w:rPr>
          <w:t>https://chaminade.edu/advising/kokua-ike/</w:t>
        </w:r>
      </w:hyperlink>
      <w:r>
        <w:rPr>
          <w:rFonts w:ascii="Calibri" w:hAnsi="Calibri"/>
        </w:rPr>
        <w:t xml:space="preserve">) for the latest times, list of drop-in hours, and information on scheduling an appointment. Free online tutoring is also available via </w:t>
      </w:r>
      <w:proofErr w:type="spellStart"/>
      <w:r>
        <w:rPr>
          <w:rFonts w:ascii="Calibri" w:hAnsi="Calibri"/>
        </w:rPr>
        <w:t>Smarthinking</w:t>
      </w:r>
      <w:proofErr w:type="spellEnd"/>
      <w:r>
        <w:rPr>
          <w:rFonts w:ascii="Calibri" w:hAnsi="Calibri"/>
        </w:rPr>
        <w:t xml:space="preserve">. </w:t>
      </w:r>
      <w:proofErr w:type="spellStart"/>
      <w:r>
        <w:rPr>
          <w:rFonts w:ascii="Calibri" w:hAnsi="Calibri"/>
        </w:rPr>
        <w:t>Smarthinking</w:t>
      </w:r>
      <w:proofErr w:type="spellEnd"/>
      <w:r>
        <w:rPr>
          <w:rFonts w:ascii="Calibri" w:hAnsi="Calibri"/>
        </w:rPr>
        <w:t xml:space="preserve"> can be accessed 24/7 from your Canvas account. Simply click Account – Notifications – </w:t>
      </w:r>
      <w:proofErr w:type="spellStart"/>
      <w:r>
        <w:rPr>
          <w:rFonts w:ascii="Calibri" w:hAnsi="Calibri"/>
        </w:rPr>
        <w:t>Smarthinking</w:t>
      </w:r>
      <w:proofErr w:type="spellEnd"/>
      <w:r>
        <w:rPr>
          <w:rFonts w:ascii="Calibri" w:hAnsi="Calibri"/>
        </w:rPr>
        <w:t xml:space="preserve">. For more information, please contact </w:t>
      </w:r>
      <w:proofErr w:type="spellStart"/>
      <w:r>
        <w:rPr>
          <w:rFonts w:ascii="Calibri" w:hAnsi="Calibri"/>
        </w:rPr>
        <w:t>Kōkua</w:t>
      </w:r>
      <w:proofErr w:type="spellEnd"/>
      <w:r>
        <w:rPr>
          <w:rFonts w:ascii="Calibri" w:hAnsi="Calibri"/>
        </w:rPr>
        <w:t xml:space="preserve"> `Ike at </w:t>
      </w:r>
      <w:hyperlink r:id="rId17" w:tgtFrame="_blank" w:history="1">
        <w:r>
          <w:rPr>
            <w:rStyle w:val="Hyperlink"/>
            <w:rFonts w:ascii="Calibri" w:hAnsi="Calibri"/>
          </w:rPr>
          <w:t>tutoring@chaminade.edu</w:t>
        </w:r>
      </w:hyperlink>
      <w:r>
        <w:rPr>
          <w:rFonts w:ascii="Calibri" w:hAnsi="Calibri"/>
        </w:rPr>
        <w:t> or 808-739-8305.</w:t>
      </w:r>
    </w:p>
    <w:p w14:paraId="4823B15F" w14:textId="77777777" w:rsidR="00AD0195" w:rsidRDefault="00AD0195">
      <w:pPr>
        <w:spacing w:line="240" w:lineRule="auto"/>
        <w:rPr>
          <w:rFonts w:ascii="Calibri" w:eastAsia="Calibri" w:hAnsi="Calibri" w:cs="Calibri"/>
        </w:rPr>
      </w:pPr>
    </w:p>
    <w:p w14:paraId="7B537823" w14:textId="77777777" w:rsidR="00B244B9" w:rsidRDefault="003824EF">
      <w:pPr>
        <w:pStyle w:val="Heading3"/>
        <w:keepNext w:val="0"/>
        <w:keepLines w:val="0"/>
        <w:spacing w:before="0" w:after="0"/>
        <w:rPr>
          <w:color w:val="000000"/>
        </w:rPr>
      </w:pPr>
      <w:bookmarkStart w:id="9" w:name="_2vpuyyb1rzpk" w:colFirst="0" w:colLast="0"/>
      <w:bookmarkEnd w:id="9"/>
      <w:r>
        <w:rPr>
          <w:color w:val="000000"/>
        </w:rPr>
        <w:t>Assessment</w:t>
      </w:r>
    </w:p>
    <w:p w14:paraId="69258FF1" w14:textId="77777777" w:rsidR="0024648A" w:rsidRPr="0024648A" w:rsidRDefault="0024648A" w:rsidP="0024648A"/>
    <w:p w14:paraId="7B537824" w14:textId="3E8400F5" w:rsidR="00B244B9" w:rsidRDefault="0024648A">
      <w:pPr>
        <w:spacing w:line="240" w:lineRule="auto"/>
        <w:rPr>
          <w:rFonts w:ascii="Calibri" w:eastAsia="Calibri" w:hAnsi="Calibri" w:cs="Calibri"/>
        </w:rPr>
      </w:pPr>
      <w:r>
        <w:rPr>
          <w:rFonts w:ascii="Calibri" w:eastAsia="Calibri" w:hAnsi="Calibri" w:cs="Calibri"/>
        </w:rPr>
        <w:t>See below for Grading scale.</w:t>
      </w:r>
    </w:p>
    <w:p w14:paraId="7B537825" w14:textId="77777777" w:rsidR="00B244B9" w:rsidRDefault="003824EF">
      <w:pPr>
        <w:pStyle w:val="Heading3"/>
        <w:rPr>
          <w:color w:val="000000"/>
        </w:rPr>
      </w:pPr>
      <w:bookmarkStart w:id="10" w:name="_7961evk6e563" w:colFirst="0" w:colLast="0"/>
      <w:bookmarkEnd w:id="10"/>
      <w:r>
        <w:rPr>
          <w:color w:val="000000"/>
        </w:rPr>
        <w:lastRenderedPageBreak/>
        <w:t>Grading Scale</w:t>
      </w:r>
    </w:p>
    <w:p w14:paraId="3E1DC7C8" w14:textId="77777777" w:rsidR="0024648A" w:rsidRDefault="0024648A" w:rsidP="00826661">
      <w:pPr>
        <w:widowControl w:val="0"/>
        <w:autoSpaceDE w:val="0"/>
        <w:autoSpaceDN w:val="0"/>
        <w:adjustRightInd w:val="0"/>
        <w:rPr>
          <w:color w:val="000000"/>
        </w:rPr>
      </w:pPr>
      <w:bookmarkStart w:id="11" w:name="_27in7lbdf8w7" w:colFirst="0" w:colLast="0"/>
      <w:bookmarkStart w:id="12" w:name="_n28fpzhjrej7" w:colFirst="0" w:colLast="0"/>
      <w:bookmarkStart w:id="13" w:name="_ssueod6e3xwc" w:colFirst="0" w:colLast="0"/>
      <w:bookmarkEnd w:id="11"/>
      <w:bookmarkEnd w:id="12"/>
      <w:bookmarkEnd w:id="13"/>
    </w:p>
    <w:p w14:paraId="315A59FE" w14:textId="77777777" w:rsidR="00826661" w:rsidRDefault="00826661" w:rsidP="00826661">
      <w:pPr>
        <w:widowControl w:val="0"/>
        <w:autoSpaceDE w:val="0"/>
        <w:autoSpaceDN w:val="0"/>
        <w:adjustRightInd w:val="0"/>
        <w:rPr>
          <w:color w:val="000000"/>
          <w:u w:color="0000FF"/>
        </w:rPr>
      </w:pPr>
      <w:r w:rsidRPr="00C14C50">
        <w:rPr>
          <w:color w:val="000000"/>
          <w:u w:color="0000FF"/>
        </w:rPr>
        <w:t xml:space="preserve">Attendance is very important.  You will have attendance points deducted for every unexcused absence.  In addition, you will have in-class work problems directly associated with homework and quiz preparations.  </w:t>
      </w:r>
    </w:p>
    <w:p w14:paraId="723B2E1A" w14:textId="77777777" w:rsidR="00826661" w:rsidRPr="00C14C50" w:rsidRDefault="00826661" w:rsidP="00826661">
      <w:pPr>
        <w:widowControl w:val="0"/>
        <w:autoSpaceDE w:val="0"/>
        <w:autoSpaceDN w:val="0"/>
        <w:adjustRightInd w:val="0"/>
        <w:rPr>
          <w:color w:val="000000"/>
          <w:u w:color="0000FF"/>
        </w:rPr>
      </w:pPr>
    </w:p>
    <w:p w14:paraId="63648A90" w14:textId="77777777" w:rsidR="00826661" w:rsidRPr="00C14C50" w:rsidRDefault="00826661" w:rsidP="00826661">
      <w:pPr>
        <w:widowControl w:val="0"/>
        <w:autoSpaceDE w:val="0"/>
        <w:autoSpaceDN w:val="0"/>
        <w:adjustRightInd w:val="0"/>
        <w:rPr>
          <w:color w:val="000000"/>
          <w:u w:color="0000FF"/>
        </w:rPr>
      </w:pPr>
      <w:r w:rsidRPr="00C14C50">
        <w:rPr>
          <w:color w:val="000000"/>
          <w:u w:color="0000FF"/>
        </w:rPr>
        <w:t>The course grades will be based on the following total points and scale:</w:t>
      </w:r>
      <w:r w:rsidRPr="00C14C50">
        <w:rPr>
          <w:color w:val="000000"/>
          <w:u w:color="0000FF"/>
        </w:rPr>
        <w:tab/>
      </w:r>
      <w:r w:rsidRPr="00C14C50">
        <w:rPr>
          <w:color w:val="000000"/>
          <w:u w:color="0000FF"/>
        </w:rPr>
        <w:tab/>
      </w:r>
      <w:r w:rsidRPr="00C14C50">
        <w:rPr>
          <w:color w:val="000000"/>
          <w:u w:color="0000FF"/>
        </w:rPr>
        <w:tab/>
      </w:r>
      <w:r w:rsidRPr="00C14C50">
        <w:rPr>
          <w:color w:val="000000"/>
          <w:u w:color="0000FF"/>
        </w:rPr>
        <w:tab/>
      </w:r>
      <w:r w:rsidRPr="00C14C50">
        <w:rPr>
          <w:color w:val="000000"/>
          <w:u w:color="0000FF"/>
        </w:rPr>
        <w:tab/>
      </w:r>
      <w:r w:rsidRPr="00C14C50">
        <w:rPr>
          <w:color w:val="000000"/>
          <w:u w:color="0000FF"/>
        </w:rPr>
        <w:tab/>
      </w:r>
      <w:r w:rsidRPr="00C14C50">
        <w:rPr>
          <w:color w:val="000000"/>
          <w:u w:color="0000FF"/>
        </w:rPr>
        <w:tab/>
      </w:r>
      <w:r w:rsidRPr="00C14C50">
        <w:rPr>
          <w:color w:val="000000"/>
          <w:u w:color="0000FF"/>
        </w:rPr>
        <w:tab/>
      </w:r>
    </w:p>
    <w:p w14:paraId="23249E8A" w14:textId="77777777" w:rsidR="00826661" w:rsidRPr="00C14C50" w:rsidRDefault="00826661" w:rsidP="00826661">
      <w:pPr>
        <w:widowControl w:val="0"/>
        <w:autoSpaceDE w:val="0"/>
        <w:autoSpaceDN w:val="0"/>
        <w:adjustRightInd w:val="0"/>
        <w:rPr>
          <w:color w:val="000000"/>
          <w:u w:val="single"/>
        </w:rPr>
      </w:pPr>
      <w:r w:rsidRPr="00C14C50">
        <w:rPr>
          <w:color w:val="000000"/>
          <w:u w:val="single"/>
        </w:rPr>
        <w:t xml:space="preserve"> GRADE SCORE  ITEMIZATION</w:t>
      </w:r>
      <w:r w:rsidRPr="00C14C50">
        <w:rPr>
          <w:color w:val="000000"/>
          <w:u w:color="0000FF"/>
        </w:rPr>
        <w:tab/>
      </w:r>
      <w:r w:rsidRPr="00C14C50">
        <w:rPr>
          <w:color w:val="000000"/>
          <w:u w:color="0000FF"/>
        </w:rPr>
        <w:tab/>
      </w:r>
      <w:r w:rsidRPr="00C14C50">
        <w:rPr>
          <w:color w:val="000000"/>
          <w:u w:color="0000FF"/>
        </w:rPr>
        <w:tab/>
      </w:r>
      <w:r w:rsidRPr="00C14C50">
        <w:rPr>
          <w:color w:val="000000"/>
          <w:u w:val="single"/>
        </w:rPr>
        <w:t xml:space="preserve">       FINAL GRADE POINTS AND SCALE</w:t>
      </w:r>
      <w:r w:rsidRPr="00C14C50">
        <w:rPr>
          <w:color w:val="000000"/>
          <w:u w:val="single"/>
        </w:rPr>
        <w:tab/>
      </w:r>
    </w:p>
    <w:p w14:paraId="4EE2E102" w14:textId="77777777" w:rsidR="00826661" w:rsidRPr="00C14C50" w:rsidRDefault="00826661" w:rsidP="00826661">
      <w:pPr>
        <w:widowControl w:val="0"/>
        <w:autoSpaceDE w:val="0"/>
        <w:autoSpaceDN w:val="0"/>
        <w:adjustRightInd w:val="0"/>
        <w:rPr>
          <w:color w:val="000000"/>
          <w:u w:color="0000FF"/>
        </w:rPr>
      </w:pPr>
      <w:r>
        <w:rPr>
          <w:color w:val="000000"/>
          <w:u w:color="0000FF"/>
        </w:rPr>
        <w:tab/>
      </w:r>
      <w:r>
        <w:rPr>
          <w:color w:val="000000"/>
          <w:u w:color="0000FF"/>
        </w:rPr>
        <w:tab/>
      </w:r>
      <w:r>
        <w:rPr>
          <w:color w:val="000000"/>
          <w:u w:color="0000FF"/>
        </w:rPr>
        <w:tab/>
      </w:r>
      <w:r w:rsidRPr="00C14C50">
        <w:rPr>
          <w:color w:val="000000"/>
          <w:u w:color="0000FF"/>
        </w:rPr>
        <w:tab/>
      </w:r>
      <w:r w:rsidRPr="00C14C50">
        <w:rPr>
          <w:color w:val="000000"/>
          <w:u w:color="0000FF"/>
        </w:rPr>
        <w:tab/>
      </w:r>
      <w:r w:rsidRPr="00C14C50">
        <w:rPr>
          <w:color w:val="000000"/>
          <w:u w:color="0000FF"/>
        </w:rPr>
        <w:tab/>
      </w:r>
      <w:r w:rsidRPr="00C14C50">
        <w:rPr>
          <w:color w:val="000000"/>
          <w:u w:color="0000FF"/>
        </w:rPr>
        <w:tab/>
        <w:t>A</w:t>
      </w:r>
      <w:r w:rsidRPr="00C14C50">
        <w:rPr>
          <w:color w:val="000000"/>
          <w:u w:color="0000FF"/>
        </w:rPr>
        <w:tab/>
        <w:t xml:space="preserve">           </w:t>
      </w:r>
      <w:r>
        <w:rPr>
          <w:color w:val="000000"/>
          <w:u w:color="0000FF"/>
        </w:rPr>
        <w:t>585-650</w:t>
      </w:r>
      <w:r>
        <w:rPr>
          <w:color w:val="000000"/>
          <w:u w:color="0000FF"/>
        </w:rPr>
        <w:tab/>
      </w:r>
      <w:r>
        <w:rPr>
          <w:color w:val="000000"/>
          <w:u w:color="0000FF"/>
        </w:rPr>
        <w:tab/>
        <w:t>90-100</w:t>
      </w:r>
      <w:r w:rsidRPr="00C14C50">
        <w:rPr>
          <w:color w:val="000000"/>
          <w:u w:color="0000FF"/>
        </w:rPr>
        <w:t>%</w:t>
      </w:r>
    </w:p>
    <w:p w14:paraId="70DEF180" w14:textId="77777777" w:rsidR="00826661" w:rsidRPr="00C14C50" w:rsidRDefault="00826661" w:rsidP="00826661">
      <w:pPr>
        <w:widowControl w:val="0"/>
        <w:autoSpaceDE w:val="0"/>
        <w:autoSpaceDN w:val="0"/>
        <w:adjustRightInd w:val="0"/>
        <w:rPr>
          <w:color w:val="000000"/>
          <w:u w:color="0000FF"/>
        </w:rPr>
      </w:pPr>
      <w:r>
        <w:rPr>
          <w:color w:val="000000"/>
          <w:u w:color="0000FF"/>
        </w:rPr>
        <w:t>Presentation*</w:t>
      </w:r>
      <w:r w:rsidRPr="00C14C50">
        <w:rPr>
          <w:color w:val="000000"/>
          <w:u w:color="0000FF"/>
        </w:rPr>
        <w:tab/>
      </w:r>
      <w:r w:rsidRPr="00C14C50">
        <w:rPr>
          <w:color w:val="000000"/>
          <w:u w:color="0000FF"/>
        </w:rPr>
        <w:tab/>
        <w:t>100</w:t>
      </w:r>
      <w:r w:rsidRPr="00C14C50">
        <w:rPr>
          <w:color w:val="000000"/>
          <w:u w:color="0000FF"/>
        </w:rPr>
        <w:tab/>
      </w:r>
      <w:r w:rsidRPr="00C14C50">
        <w:rPr>
          <w:color w:val="000000"/>
          <w:u w:color="0000FF"/>
        </w:rPr>
        <w:tab/>
      </w:r>
      <w:r w:rsidRPr="00C14C50">
        <w:rPr>
          <w:color w:val="000000"/>
          <w:u w:color="0000FF"/>
        </w:rPr>
        <w:tab/>
      </w:r>
      <w:r w:rsidRPr="00C14C50">
        <w:rPr>
          <w:color w:val="000000"/>
          <w:u w:color="0000FF"/>
        </w:rPr>
        <w:tab/>
        <w:t>B</w:t>
      </w:r>
      <w:r w:rsidRPr="00C14C50">
        <w:rPr>
          <w:color w:val="000000"/>
          <w:u w:color="0000FF"/>
        </w:rPr>
        <w:tab/>
        <w:t xml:space="preserve">           520-584</w:t>
      </w:r>
      <w:r w:rsidRPr="00C14C50">
        <w:rPr>
          <w:color w:val="000000"/>
          <w:u w:color="0000FF"/>
        </w:rPr>
        <w:tab/>
      </w:r>
      <w:r w:rsidRPr="00C14C50">
        <w:rPr>
          <w:color w:val="000000"/>
          <w:u w:color="0000FF"/>
        </w:rPr>
        <w:tab/>
        <w:t>80-89 %</w:t>
      </w:r>
    </w:p>
    <w:p w14:paraId="33E3AB4B" w14:textId="77777777" w:rsidR="00826661" w:rsidRPr="00C14C50" w:rsidRDefault="00826661" w:rsidP="00826661">
      <w:pPr>
        <w:widowControl w:val="0"/>
        <w:autoSpaceDE w:val="0"/>
        <w:autoSpaceDN w:val="0"/>
        <w:adjustRightInd w:val="0"/>
        <w:rPr>
          <w:color w:val="000000"/>
          <w:u w:color="0000FF"/>
        </w:rPr>
      </w:pPr>
      <w:r>
        <w:rPr>
          <w:color w:val="000000"/>
          <w:u w:color="0000FF"/>
        </w:rPr>
        <w:t>10</w:t>
      </w:r>
      <w:r w:rsidRPr="00C14C50">
        <w:rPr>
          <w:color w:val="000000"/>
          <w:u w:color="0000FF"/>
        </w:rPr>
        <w:t xml:space="preserve"> Quizzes</w:t>
      </w:r>
      <w:r w:rsidRPr="00C14C50">
        <w:rPr>
          <w:color w:val="000000"/>
          <w:u w:color="0000FF"/>
        </w:rPr>
        <w:tab/>
      </w:r>
      <w:r w:rsidRPr="00C14C50">
        <w:rPr>
          <w:color w:val="000000"/>
          <w:u w:color="0000FF"/>
        </w:rPr>
        <w:tab/>
      </w:r>
      <w:r>
        <w:rPr>
          <w:color w:val="000000"/>
          <w:u w:color="0000FF"/>
        </w:rPr>
        <w:t>100</w:t>
      </w:r>
      <w:r w:rsidRPr="00C14C50">
        <w:rPr>
          <w:color w:val="000000"/>
          <w:u w:color="0000FF"/>
        </w:rPr>
        <w:t xml:space="preserve">   </w:t>
      </w:r>
      <w:r w:rsidRPr="00C14C50">
        <w:rPr>
          <w:color w:val="000000"/>
          <w:u w:color="0000FF"/>
        </w:rPr>
        <w:tab/>
      </w:r>
      <w:r w:rsidRPr="00C14C50">
        <w:rPr>
          <w:color w:val="000000"/>
          <w:u w:color="0000FF"/>
        </w:rPr>
        <w:tab/>
      </w:r>
      <w:r w:rsidRPr="00C14C50">
        <w:rPr>
          <w:color w:val="000000"/>
          <w:u w:color="0000FF"/>
        </w:rPr>
        <w:tab/>
      </w:r>
      <w:r w:rsidRPr="00C14C50">
        <w:rPr>
          <w:color w:val="000000"/>
          <w:u w:color="0000FF"/>
        </w:rPr>
        <w:tab/>
        <w:t>C</w:t>
      </w:r>
      <w:r w:rsidRPr="00C14C50">
        <w:rPr>
          <w:color w:val="000000"/>
          <w:u w:color="0000FF"/>
        </w:rPr>
        <w:tab/>
        <w:t xml:space="preserve">           422-519</w:t>
      </w:r>
      <w:r w:rsidRPr="00C14C50">
        <w:rPr>
          <w:color w:val="000000"/>
          <w:u w:color="0000FF"/>
        </w:rPr>
        <w:tab/>
      </w:r>
      <w:r w:rsidRPr="00C14C50">
        <w:rPr>
          <w:color w:val="000000"/>
          <w:u w:color="0000FF"/>
        </w:rPr>
        <w:tab/>
        <w:t>65-79 %</w:t>
      </w:r>
    </w:p>
    <w:p w14:paraId="402F3663" w14:textId="77777777" w:rsidR="00826661" w:rsidRPr="00C14C50" w:rsidRDefault="00826661" w:rsidP="00826661">
      <w:pPr>
        <w:widowControl w:val="0"/>
        <w:autoSpaceDE w:val="0"/>
        <w:autoSpaceDN w:val="0"/>
        <w:adjustRightInd w:val="0"/>
        <w:rPr>
          <w:color w:val="000000"/>
          <w:u w:color="0000FF"/>
        </w:rPr>
      </w:pPr>
      <w:r>
        <w:rPr>
          <w:color w:val="000000"/>
          <w:u w:color="0000FF"/>
        </w:rPr>
        <w:t>3</w:t>
      </w:r>
      <w:r w:rsidRPr="00C14C50">
        <w:rPr>
          <w:color w:val="000000"/>
          <w:u w:color="0000FF"/>
        </w:rPr>
        <w:t xml:space="preserve"> Midterm exams</w:t>
      </w:r>
      <w:r w:rsidRPr="00C14C50">
        <w:rPr>
          <w:color w:val="000000"/>
          <w:u w:color="0000FF"/>
        </w:rPr>
        <w:tab/>
        <w:t>300</w:t>
      </w:r>
      <w:r w:rsidRPr="00C14C50">
        <w:rPr>
          <w:color w:val="000000"/>
          <w:u w:color="0000FF"/>
        </w:rPr>
        <w:tab/>
      </w:r>
      <w:r w:rsidRPr="00C14C50">
        <w:rPr>
          <w:color w:val="000000"/>
          <w:u w:color="0000FF"/>
        </w:rPr>
        <w:tab/>
      </w:r>
      <w:r w:rsidRPr="00C14C50">
        <w:rPr>
          <w:color w:val="000000"/>
          <w:u w:color="0000FF"/>
        </w:rPr>
        <w:tab/>
      </w:r>
      <w:r w:rsidRPr="00C14C50">
        <w:rPr>
          <w:color w:val="000000"/>
          <w:u w:color="0000FF"/>
        </w:rPr>
        <w:tab/>
        <w:t>D</w:t>
      </w:r>
      <w:r w:rsidRPr="00C14C50">
        <w:rPr>
          <w:color w:val="000000"/>
          <w:u w:color="0000FF"/>
        </w:rPr>
        <w:tab/>
        <w:t xml:space="preserve">           292-421</w:t>
      </w:r>
      <w:r w:rsidRPr="00C14C50">
        <w:rPr>
          <w:color w:val="000000"/>
          <w:u w:color="0000FF"/>
        </w:rPr>
        <w:tab/>
      </w:r>
      <w:r w:rsidRPr="00C14C50">
        <w:rPr>
          <w:color w:val="000000"/>
          <w:u w:color="0000FF"/>
        </w:rPr>
        <w:tab/>
        <w:t>45-64 %</w:t>
      </w:r>
    </w:p>
    <w:p w14:paraId="6E463B25" w14:textId="77777777" w:rsidR="00826661" w:rsidRPr="00C14C50" w:rsidRDefault="00826661" w:rsidP="00826661">
      <w:pPr>
        <w:widowControl w:val="0"/>
        <w:autoSpaceDE w:val="0"/>
        <w:autoSpaceDN w:val="0"/>
        <w:adjustRightInd w:val="0"/>
        <w:rPr>
          <w:color w:val="000000"/>
          <w:u w:color="0000FF"/>
        </w:rPr>
      </w:pPr>
      <w:r w:rsidRPr="00C14C50">
        <w:rPr>
          <w:color w:val="000000"/>
          <w:u w:val="single"/>
        </w:rPr>
        <w:t>Final exam</w:t>
      </w:r>
      <w:r>
        <w:rPr>
          <w:color w:val="000000"/>
          <w:u w:val="single"/>
        </w:rPr>
        <w:t>**</w:t>
      </w:r>
      <w:r w:rsidRPr="00C14C50">
        <w:rPr>
          <w:color w:val="000000"/>
          <w:u w:val="single"/>
        </w:rPr>
        <w:tab/>
      </w:r>
      <w:r w:rsidRPr="00C14C50">
        <w:rPr>
          <w:color w:val="000000"/>
          <w:u w:val="single"/>
        </w:rPr>
        <w:tab/>
        <w:t>150</w:t>
      </w:r>
      <w:r w:rsidRPr="00C14C50">
        <w:rPr>
          <w:color w:val="000000"/>
          <w:u w:color="0000FF"/>
        </w:rPr>
        <w:t xml:space="preserve"> </w:t>
      </w:r>
      <w:r w:rsidRPr="00C14C50">
        <w:rPr>
          <w:color w:val="000000"/>
          <w:u w:color="0000FF"/>
        </w:rPr>
        <w:tab/>
      </w:r>
      <w:r w:rsidRPr="00C14C50">
        <w:rPr>
          <w:color w:val="000000"/>
          <w:u w:color="0000FF"/>
        </w:rPr>
        <w:tab/>
      </w:r>
      <w:r w:rsidRPr="00C14C50">
        <w:rPr>
          <w:color w:val="000000"/>
          <w:u w:color="0000FF"/>
        </w:rPr>
        <w:tab/>
      </w:r>
      <w:r w:rsidRPr="00C14C50">
        <w:rPr>
          <w:color w:val="000000"/>
          <w:u w:color="0000FF"/>
        </w:rPr>
        <w:tab/>
        <w:t>Fail</w:t>
      </w:r>
      <w:r w:rsidRPr="00C14C50">
        <w:rPr>
          <w:color w:val="000000"/>
          <w:u w:color="0000FF"/>
        </w:rPr>
        <w:tab/>
        <w:t xml:space="preserve">          below 292</w:t>
      </w:r>
      <w:r w:rsidRPr="00C14C50">
        <w:rPr>
          <w:color w:val="000000"/>
          <w:u w:color="0000FF"/>
        </w:rPr>
        <w:tab/>
      </w:r>
      <w:r>
        <w:rPr>
          <w:color w:val="000000"/>
          <w:u w:color="0000FF"/>
        </w:rPr>
        <w:t xml:space="preserve">        </w:t>
      </w:r>
      <w:r w:rsidRPr="00C14C50">
        <w:rPr>
          <w:color w:val="000000"/>
          <w:u w:color="0000FF"/>
        </w:rPr>
        <w:t>below 45%</w:t>
      </w:r>
    </w:p>
    <w:p w14:paraId="1757E9B6" w14:textId="77777777" w:rsidR="00826661" w:rsidRPr="00C14C50" w:rsidRDefault="00826661" w:rsidP="00826661">
      <w:pPr>
        <w:widowControl w:val="0"/>
        <w:autoSpaceDE w:val="0"/>
        <w:autoSpaceDN w:val="0"/>
        <w:adjustRightInd w:val="0"/>
        <w:rPr>
          <w:color w:val="000000"/>
          <w:u w:color="0000FF"/>
        </w:rPr>
      </w:pPr>
      <w:r w:rsidRPr="00C14C50">
        <w:rPr>
          <w:color w:val="000000"/>
          <w:u w:color="0000FF"/>
        </w:rPr>
        <w:tab/>
        <w:t>Total Points:   650</w:t>
      </w:r>
    </w:p>
    <w:p w14:paraId="22ADBAEB" w14:textId="77777777" w:rsidR="00826661" w:rsidRDefault="00826661" w:rsidP="00826661">
      <w:pPr>
        <w:widowControl w:val="0"/>
        <w:autoSpaceDE w:val="0"/>
        <w:autoSpaceDN w:val="0"/>
        <w:adjustRightInd w:val="0"/>
        <w:rPr>
          <w:color w:val="000000"/>
          <w:u w:color="0000FF"/>
        </w:rPr>
      </w:pPr>
    </w:p>
    <w:p w14:paraId="7DE88E01" w14:textId="77777777" w:rsidR="00826661" w:rsidRDefault="00826661" w:rsidP="00826661">
      <w:pPr>
        <w:widowControl w:val="0"/>
        <w:autoSpaceDE w:val="0"/>
        <w:autoSpaceDN w:val="0"/>
        <w:adjustRightInd w:val="0"/>
        <w:rPr>
          <w:color w:val="000000"/>
          <w:u w:color="0000FF"/>
        </w:rPr>
      </w:pPr>
      <w:r>
        <w:rPr>
          <w:color w:val="000000"/>
          <w:u w:color="0000FF"/>
        </w:rPr>
        <w:t>*You will have one to two PowerPoint format presentation on select specialized topics in Biochemistry.  Each presentation will be at least 10 min.</w:t>
      </w:r>
    </w:p>
    <w:p w14:paraId="7B53782F" w14:textId="5D9CA4E3" w:rsidR="00B244B9" w:rsidRDefault="00826661" w:rsidP="00826661">
      <w:pPr>
        <w:pStyle w:val="Heading3"/>
        <w:keepNext w:val="0"/>
        <w:keepLines w:val="0"/>
        <w:spacing w:before="0" w:after="0"/>
        <w:rPr>
          <w:color w:val="000000"/>
          <w:u w:color="0000FF"/>
        </w:rPr>
      </w:pPr>
      <w:r>
        <w:rPr>
          <w:color w:val="000000"/>
          <w:u w:color="0000FF"/>
        </w:rPr>
        <w:t>**Final exam is cumulative.</w:t>
      </w:r>
    </w:p>
    <w:p w14:paraId="611001B1" w14:textId="77777777" w:rsidR="0024648A" w:rsidRPr="0024648A" w:rsidRDefault="0024648A" w:rsidP="0024648A"/>
    <w:p w14:paraId="7B537830" w14:textId="77777777" w:rsidR="00B244B9" w:rsidRDefault="003824EF">
      <w:pPr>
        <w:pStyle w:val="Heading2"/>
        <w:keepNext w:val="0"/>
        <w:keepLines w:val="0"/>
        <w:spacing w:before="0" w:after="0"/>
      </w:pPr>
      <w:bookmarkStart w:id="14" w:name="_kxcnphdmd0vo" w:colFirst="0" w:colLast="0"/>
      <w:bookmarkEnd w:id="14"/>
      <w:r>
        <w:t xml:space="preserve">Course Policies </w:t>
      </w:r>
    </w:p>
    <w:p w14:paraId="7B537831" w14:textId="77777777" w:rsidR="00B244B9" w:rsidRDefault="003824EF">
      <w:pPr>
        <w:pStyle w:val="Heading3"/>
      </w:pPr>
      <w:bookmarkStart w:id="15" w:name="_1evkuikj1kzc" w:colFirst="0" w:colLast="0"/>
      <w:bookmarkEnd w:id="15"/>
      <w:r>
        <w:t xml:space="preserve">Late Work Policy </w:t>
      </w:r>
    </w:p>
    <w:p w14:paraId="7B537832"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late work</w:t>
      </w:r>
    </w:p>
    <w:p w14:paraId="7B537833" w14:textId="77777777" w:rsidR="00B244B9" w:rsidRDefault="003824EF">
      <w:pPr>
        <w:pStyle w:val="Heading3"/>
      </w:pPr>
      <w:bookmarkStart w:id="16" w:name="_jjxmwypv5g8j" w:colFirst="0" w:colLast="0"/>
      <w:bookmarkEnd w:id="16"/>
      <w:r>
        <w:t>Grades of "Incomplete"</w:t>
      </w:r>
    </w:p>
    <w:p w14:paraId="7B537834" w14:textId="77777777" w:rsidR="00B244B9" w:rsidRDefault="003824EF">
      <w:pPr>
        <w:spacing w:line="240" w:lineRule="auto"/>
        <w:rPr>
          <w:rFonts w:ascii="Calibri" w:eastAsia="Calibri" w:hAnsi="Calibri" w:cs="Calibri"/>
        </w:rPr>
      </w:pPr>
      <w:r>
        <w:rPr>
          <w:rFonts w:ascii="Calibri" w:eastAsia="Calibri" w:hAnsi="Calibri" w:cs="Calibri"/>
        </w:rPr>
        <w:t xml:space="preserve"> Offer specifics about your policy on incomplete grades as they align with the University policies</w:t>
      </w:r>
    </w:p>
    <w:p w14:paraId="7B537835" w14:textId="77777777" w:rsidR="00B244B9" w:rsidRDefault="003824EF">
      <w:pPr>
        <w:pStyle w:val="Heading3"/>
      </w:pPr>
      <w:bookmarkStart w:id="17" w:name="_9n6t8ejicnxr" w:colFirst="0" w:colLast="0"/>
      <w:bookmarkEnd w:id="17"/>
      <w:r>
        <w:t xml:space="preserve">Writing Policy </w:t>
      </w:r>
    </w:p>
    <w:p w14:paraId="7B537836" w14:textId="77777777" w:rsidR="00B244B9" w:rsidRDefault="003824EF">
      <w:pPr>
        <w:spacing w:line="240" w:lineRule="auto"/>
        <w:rPr>
          <w:rFonts w:ascii="Calibri" w:eastAsia="Calibri" w:hAnsi="Calibri" w:cs="Calibri"/>
        </w:rPr>
      </w:pPr>
      <w:r>
        <w:rPr>
          <w:rFonts w:ascii="Calibri" w:eastAsia="Calibri" w:hAnsi="Calibri" w:cs="Calibri"/>
        </w:rPr>
        <w:t>Offer specifics about your policy on formatting, e.g., use of MLA or APA.</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Instructor and Student Communication</w:t>
      </w:r>
      <w:r>
        <w:rPr>
          <w:rFonts w:ascii="Calibri" w:eastAsia="Calibri" w:hAnsi="Calibri" w:cs="Calibri"/>
          <w:b/>
        </w:rPr>
        <w:t xml:space="preserve"> </w:t>
      </w:r>
      <w:r>
        <w:rPr>
          <w:rFonts w:ascii="Calibri" w:eastAsia="Calibri" w:hAnsi="Calibri" w:cs="Calibri"/>
        </w:rPr>
        <w:br/>
        <w:t>Questions for this course can be emailed to the instructor at [email address]. Online, in-person and phone conferences can be arranged. Response time will take place up to [number of hours or days].</w:t>
      </w:r>
      <w:r>
        <w:rPr>
          <w:rFonts w:ascii="Calibri" w:eastAsia="Calibri" w:hAnsi="Calibri" w:cs="Calibri"/>
        </w:rPr>
        <w:br/>
      </w:r>
      <w:r>
        <w:rPr>
          <w:rFonts w:ascii="Calibri" w:eastAsia="Calibri" w:hAnsi="Calibri" w:cs="Calibri"/>
        </w:rPr>
        <w:br/>
      </w:r>
      <w:r>
        <w:rPr>
          <w:rFonts w:ascii="Calibri" w:eastAsia="Calibri" w:hAnsi="Calibri" w:cs="Calibri"/>
          <w:b/>
          <w:color w:val="434343"/>
          <w:sz w:val="23"/>
          <w:szCs w:val="23"/>
        </w:rPr>
        <w:t>Cell phones, tablets, and laptops</w:t>
      </w:r>
      <w:r>
        <w:rPr>
          <w:rFonts w:ascii="Calibri" w:eastAsia="Calibri" w:hAnsi="Calibri" w:cs="Calibri"/>
        </w:rPr>
        <w:br/>
        <w:t>Out of consideration for your classmates, please set your cell phone to silent mode during class. Students are encouraged to bring laptops or tablets to class as the instructor will assign online activities and readings that will require the use of a laptop or tablet. Laptops and tablets should not be misused, such as checking distracting websites. Use your best judgment and respect your classmates and instructor.</w:t>
      </w:r>
    </w:p>
    <w:p w14:paraId="6C93A43C" w14:textId="77777777" w:rsidR="00C74EF5" w:rsidRDefault="00C74EF5" w:rsidP="00C74EF5">
      <w:pPr>
        <w:spacing w:before="240" w:line="240" w:lineRule="auto"/>
        <w:rPr>
          <w:rFonts w:ascii="Calibri" w:eastAsia="Calibri" w:hAnsi="Calibri" w:cs="Calibri"/>
          <w:b/>
          <w:color w:val="434343"/>
          <w:sz w:val="23"/>
          <w:szCs w:val="23"/>
        </w:rPr>
      </w:pPr>
      <w:bookmarkStart w:id="18" w:name="_m58nglkroe1n" w:colFirst="0" w:colLast="0"/>
      <w:bookmarkEnd w:id="18"/>
      <w:r w:rsidRPr="00C74EF5">
        <w:rPr>
          <w:rFonts w:ascii="Calibri" w:eastAsia="Calibri" w:hAnsi="Calibri" w:cs="Calibri"/>
          <w:b/>
          <w:color w:val="434343"/>
          <w:sz w:val="23"/>
          <w:szCs w:val="23"/>
        </w:rPr>
        <w:t xml:space="preserve">ADA Policy </w:t>
      </w:r>
    </w:p>
    <w:p w14:paraId="45B5647F" w14:textId="6F9A1E8C" w:rsidR="00C74EF5" w:rsidRPr="00C74EF5" w:rsidRDefault="003824EF" w:rsidP="00C74EF5">
      <w:pPr>
        <w:spacing w:line="240" w:lineRule="auto"/>
        <w:rPr>
          <w:rFonts w:ascii="Calibri" w:eastAsia="Calibri" w:hAnsi="Calibri" w:cs="Calibri"/>
        </w:rPr>
      </w:pPr>
      <w:r>
        <w:rPr>
          <w:rFonts w:ascii="Calibri" w:eastAsia="Calibri" w:hAnsi="Calibri" w:cs="Calibri"/>
        </w:rPr>
        <w:t>S</w:t>
      </w:r>
      <w:r w:rsidR="00902F3F">
        <w:rPr>
          <w:rFonts w:ascii="Calibri" w:eastAsia="Calibri" w:hAnsi="Calibri" w:cs="Calibri"/>
        </w:rPr>
        <w:t>tatement from</w:t>
      </w:r>
      <w:r w:rsidR="00BC2580">
        <w:rPr>
          <w:rFonts w:ascii="Calibri" w:eastAsia="Calibri" w:hAnsi="Calibri" w:cs="Calibri"/>
        </w:rPr>
        <w:t xml:space="preserve"> the</w:t>
      </w:r>
      <w:r w:rsidR="00902F3F">
        <w:rPr>
          <w:rFonts w:ascii="Calibri" w:eastAsia="Calibri" w:hAnsi="Calibri" w:cs="Calibri"/>
        </w:rPr>
        <w:t xml:space="preserve"> </w:t>
      </w:r>
      <w:hyperlink r:id="rId18" w:history="1">
        <w:r w:rsidR="00C74EF5" w:rsidRPr="00C74EF5">
          <w:rPr>
            <w:rStyle w:val="Hyperlink"/>
            <w:rFonts w:ascii="Calibri" w:eastAsia="Calibri" w:hAnsi="Calibri" w:cs="Calibri"/>
          </w:rPr>
          <w:t>New Student Handbook</w:t>
        </w:r>
      </w:hyperlink>
      <w:r w:rsidR="00902F3F">
        <w:rPr>
          <w:rFonts w:ascii="Calibri" w:eastAsia="Calibri" w:hAnsi="Calibri" w:cs="Calibri"/>
        </w:rPr>
        <w:t xml:space="preserve"> </w:t>
      </w:r>
    </w:p>
    <w:p w14:paraId="6F87BDBC" w14:textId="77777777" w:rsidR="00C74EF5" w:rsidRPr="00C74EF5" w:rsidRDefault="00C74EF5" w:rsidP="00C74EF5">
      <w:pPr>
        <w:spacing w:line="240" w:lineRule="auto"/>
        <w:rPr>
          <w:rFonts w:ascii="Calibri" w:eastAsia="Calibri" w:hAnsi="Calibri" w:cs="Calibri"/>
        </w:rPr>
      </w:pPr>
      <w:r w:rsidRPr="00C74EF5">
        <w:rPr>
          <w:rFonts w:ascii="Calibri" w:eastAsia="Calibri" w:hAnsi="Calibri" w:cs="Calibri"/>
        </w:rPr>
        <w:t>Pursuant to federal and state laws, including the Americans with Disabilities Act of 1990 as amended by the ADA</w:t>
      </w:r>
    </w:p>
    <w:p w14:paraId="7B537838" w14:textId="5405CF0D" w:rsidR="00B244B9" w:rsidRDefault="00C74EF5" w:rsidP="00C74EF5">
      <w:pPr>
        <w:spacing w:line="240" w:lineRule="auto"/>
        <w:rPr>
          <w:rFonts w:ascii="Calibri" w:eastAsia="Calibri" w:hAnsi="Calibri" w:cs="Calibri"/>
        </w:rPr>
      </w:pPr>
      <w:r w:rsidRPr="00C74EF5">
        <w:rPr>
          <w:rFonts w:ascii="Calibri" w:eastAsia="Calibri" w:hAnsi="Calibri" w:cs="Calibri"/>
        </w:rPr>
        <w:t>Amendments Act of 2008 and Section 504 of the Rehabilitation Act of 1973, all qualified students with disabilities are</w:t>
      </w:r>
      <w:r>
        <w:rPr>
          <w:rFonts w:ascii="Calibri" w:eastAsia="Calibri" w:hAnsi="Calibri" w:cs="Calibri"/>
        </w:rPr>
        <w:t xml:space="preserve"> </w:t>
      </w:r>
      <w:r w:rsidRPr="00C74EF5">
        <w:rPr>
          <w:rFonts w:ascii="Calibri" w:eastAsia="Calibri" w:hAnsi="Calibri" w:cs="Calibri"/>
        </w:rPr>
        <w:t>protected from discrimination on the basis of disability and are eligible for reasonable accommodations or modifications in</w:t>
      </w:r>
      <w:r>
        <w:rPr>
          <w:rFonts w:ascii="Calibri" w:eastAsia="Calibri" w:hAnsi="Calibri" w:cs="Calibri"/>
        </w:rPr>
        <w:t xml:space="preserve"> </w:t>
      </w:r>
      <w:r w:rsidRPr="00C74EF5">
        <w:rPr>
          <w:rFonts w:ascii="Calibri" w:eastAsia="Calibri" w:hAnsi="Calibri" w:cs="Calibri"/>
        </w:rPr>
        <w:t>the academic environment to enable them to equal access to academic programs, services, or activities. If a student would</w:t>
      </w:r>
      <w:r>
        <w:rPr>
          <w:rFonts w:ascii="Calibri" w:eastAsia="Calibri" w:hAnsi="Calibri" w:cs="Calibri"/>
        </w:rPr>
        <w:t xml:space="preserve"> </w:t>
      </w:r>
      <w:r w:rsidRPr="00C74EF5">
        <w:rPr>
          <w:rFonts w:ascii="Calibri" w:eastAsia="Calibri" w:hAnsi="Calibri" w:cs="Calibri"/>
        </w:rPr>
        <w:t>like to determine if they meet the criteria for accommodations, they should contact the Counseling Center</w:t>
      </w:r>
      <w:r>
        <w:rPr>
          <w:rFonts w:ascii="Calibri" w:eastAsia="Calibri" w:hAnsi="Calibri" w:cs="Calibri"/>
        </w:rPr>
        <w:t xml:space="preserve"> in the Student Support Services Building, Room </w:t>
      </w:r>
      <w:r>
        <w:rPr>
          <w:rFonts w:ascii="Calibri" w:eastAsia="Calibri" w:hAnsi="Calibri" w:cs="Calibri"/>
        </w:rPr>
        <w:lastRenderedPageBreak/>
        <w:t>101, by phone</w:t>
      </w:r>
      <w:r w:rsidRPr="00C74EF5">
        <w:rPr>
          <w:rFonts w:ascii="Calibri" w:eastAsia="Calibri" w:hAnsi="Calibri" w:cs="Calibri"/>
        </w:rPr>
        <w:t xml:space="preserve"> at (808) 735-4845</w:t>
      </w:r>
      <w:r>
        <w:rPr>
          <w:rFonts w:ascii="Calibri" w:eastAsia="Calibri" w:hAnsi="Calibri" w:cs="Calibri"/>
        </w:rPr>
        <w:t xml:space="preserve"> </w:t>
      </w:r>
      <w:r w:rsidRPr="00C74EF5">
        <w:rPr>
          <w:rFonts w:ascii="Calibri" w:eastAsia="Calibri" w:hAnsi="Calibri" w:cs="Calibri"/>
        </w:rPr>
        <w:t>or email: counselingcenter@chamiande.edu for further information.</w:t>
      </w:r>
      <w:r>
        <w:rPr>
          <w:rFonts w:ascii="Calibri" w:eastAsia="Calibri" w:hAnsi="Calibri" w:cs="Calibri"/>
        </w:rPr>
        <w:t xml:space="preserve"> Web: </w:t>
      </w:r>
      <w:hyperlink r:id="rId19" w:history="1">
        <w:r w:rsidRPr="00C74EF5">
          <w:rPr>
            <w:rStyle w:val="Hyperlink"/>
            <w:rFonts w:ascii="Calibri" w:eastAsia="Calibri" w:hAnsi="Calibri" w:cs="Calibri"/>
          </w:rPr>
          <w:t>studentaffairs.chaminade.edu/counseling-center/counseling-services</w:t>
        </w:r>
      </w:hyperlink>
    </w:p>
    <w:p w14:paraId="7B537839" w14:textId="77777777" w:rsidR="00B244B9" w:rsidRDefault="003824EF">
      <w:pPr>
        <w:pStyle w:val="Heading2"/>
        <w:keepLines w:val="0"/>
        <w:spacing w:before="240" w:after="60"/>
      </w:pPr>
      <w:bookmarkStart w:id="19" w:name="_l4p9bh6ymaps" w:colFirst="0" w:colLast="0"/>
      <w:bookmarkEnd w:id="19"/>
      <w:r>
        <w:rPr>
          <w:rFonts w:ascii="Calibri" w:eastAsia="Calibri" w:hAnsi="Calibri" w:cs="Calibri"/>
          <w:b/>
          <w:color w:val="434343"/>
          <w:sz w:val="23"/>
          <w:szCs w:val="23"/>
        </w:rPr>
        <w:t>Title IX Compliance</w:t>
      </w:r>
    </w:p>
    <w:p w14:paraId="7B53783A" w14:textId="77777777" w:rsidR="00B244B9" w:rsidRDefault="003824EF">
      <w:pPr>
        <w:widowControl w:val="0"/>
        <w:spacing w:line="240" w:lineRule="auto"/>
        <w:ind w:right="340"/>
        <w:rPr>
          <w:rFonts w:ascii="Calibri" w:eastAsia="Calibri" w:hAnsi="Calibri" w:cs="Calibri"/>
          <w:color w:val="1A1A1A"/>
        </w:rPr>
      </w:pPr>
      <w:r>
        <w:rPr>
          <w:rFonts w:ascii="Calibri" w:eastAsia="Calibri" w:hAnsi="Calibri"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B53783B" w14:textId="77777777" w:rsidR="00B244B9" w:rsidRDefault="00B244B9">
      <w:pPr>
        <w:spacing w:line="240" w:lineRule="auto"/>
        <w:rPr>
          <w:rFonts w:ascii="Calibri" w:eastAsia="Calibri" w:hAnsi="Calibri" w:cs="Calibri"/>
        </w:rPr>
      </w:pPr>
    </w:p>
    <w:p w14:paraId="7B53783C" w14:textId="77777777" w:rsidR="00B244B9" w:rsidRDefault="003824EF">
      <w:pPr>
        <w:spacing w:line="240" w:lineRule="auto"/>
        <w:rPr>
          <w:rFonts w:ascii="Calibri" w:eastAsia="Calibri" w:hAnsi="Calibri" w:cs="Calibri"/>
        </w:rPr>
      </w:pPr>
      <w:r>
        <w:rPr>
          <w:rFonts w:ascii="Calibri" w:eastAsia="Calibri" w:hAnsi="Calibri" w:cs="Calibri"/>
          <w:b/>
          <w:color w:val="434343"/>
          <w:sz w:val="23"/>
          <w:szCs w:val="23"/>
        </w:rPr>
        <w:t>Attendance Policy</w:t>
      </w:r>
      <w:r>
        <w:rPr>
          <w:rFonts w:ascii="Calibri" w:eastAsia="Calibri" w:hAnsi="Calibri" w:cs="Calibri"/>
        </w:rPr>
        <w:t xml:space="preserve"> </w:t>
      </w:r>
    </w:p>
    <w:p w14:paraId="7B53783D" w14:textId="77777777" w:rsidR="00B244B9" w:rsidRDefault="003824EF">
      <w:pPr>
        <w:spacing w:line="240" w:lineRule="auto"/>
        <w:rPr>
          <w:rFonts w:ascii="Calibri" w:eastAsia="Calibri" w:hAnsi="Calibri" w:cs="Calibri"/>
        </w:rPr>
      </w:pPr>
      <w:r>
        <w:rPr>
          <w:rFonts w:ascii="Calibri" w:eastAsia="Calibri" w:hAnsi="Calibri" w:cs="Calibri"/>
        </w:rPr>
        <w:t xml:space="preserve">The following attendance policy is from the 2018-2019 Academic Catalog (p. 57-58). Faculty members should also check with their divisions for division-specific guidelines. </w:t>
      </w:r>
    </w:p>
    <w:p w14:paraId="7B53783E" w14:textId="77777777" w:rsidR="00B244B9" w:rsidRDefault="00B244B9">
      <w:pPr>
        <w:spacing w:line="240" w:lineRule="auto"/>
        <w:ind w:right="360"/>
        <w:rPr>
          <w:rFonts w:ascii="Calibri" w:eastAsia="Calibri" w:hAnsi="Calibri" w:cs="Calibri"/>
        </w:rPr>
      </w:pPr>
    </w:p>
    <w:p w14:paraId="7B53783F" w14:textId="77777777" w:rsidR="00B244B9" w:rsidRDefault="003824EF">
      <w:pPr>
        <w:spacing w:line="240" w:lineRule="auto"/>
        <w:rPr>
          <w:rFonts w:ascii="Calibri" w:eastAsia="Calibri" w:hAnsi="Calibri" w:cs="Calibri"/>
        </w:rPr>
      </w:pPr>
      <w:r>
        <w:rPr>
          <w:rFonts w:ascii="Calibri" w:eastAsia="Calibri" w:hAnsi="Calibri" w:cs="Calibri"/>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w:t>
      </w:r>
    </w:p>
    <w:p w14:paraId="7B537840" w14:textId="77777777" w:rsidR="00B244B9" w:rsidRDefault="003824EF">
      <w:pPr>
        <w:spacing w:line="240" w:lineRule="auto"/>
        <w:rPr>
          <w:rFonts w:ascii="Calibri" w:eastAsia="Calibri" w:hAnsi="Calibri" w:cs="Calibri"/>
        </w:rPr>
      </w:pPr>
      <w:r>
        <w:rPr>
          <w:rFonts w:ascii="Calibri" w:eastAsia="Calibri" w:hAnsi="Calibri" w:cs="Calibri"/>
        </w:rPr>
        <w:t>campus extension, or by leaving a message with the instructor’s division office. It is the instructor’s prerogative to modify deadlines of course requirements accordingly. Any student who stops attending a course without officially withdrawing may receive a failing grade.</w:t>
      </w:r>
    </w:p>
    <w:p w14:paraId="7B537841" w14:textId="77777777" w:rsidR="00B244B9" w:rsidRDefault="003824EF">
      <w:pPr>
        <w:spacing w:line="240" w:lineRule="auto"/>
        <w:rPr>
          <w:rFonts w:ascii="Calibri" w:eastAsia="Calibri" w:hAnsi="Calibri" w:cs="Calibri"/>
        </w:rPr>
      </w:pPr>
      <w:r>
        <w:rPr>
          <w:rFonts w:ascii="Calibri" w:eastAsia="Calibri" w:hAnsi="Calibri" w:cs="Calibri"/>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14:paraId="7B537842" w14:textId="77777777" w:rsidR="00B244B9" w:rsidRDefault="00B244B9">
      <w:pPr>
        <w:spacing w:line="240" w:lineRule="auto"/>
        <w:rPr>
          <w:rFonts w:ascii="Calibri" w:eastAsia="Calibri" w:hAnsi="Calibri" w:cs="Calibri"/>
        </w:rPr>
      </w:pPr>
    </w:p>
    <w:p w14:paraId="7B537844" w14:textId="0F625D85" w:rsidR="00B244B9" w:rsidRDefault="003824EF">
      <w:pPr>
        <w:spacing w:line="240" w:lineRule="auto"/>
        <w:rPr>
          <w:rFonts w:ascii="Calibri" w:eastAsia="Calibri" w:hAnsi="Calibri" w:cs="Calibri"/>
        </w:rPr>
      </w:pPr>
      <w:r>
        <w:rPr>
          <w:rFonts w:ascii="Calibri" w:eastAsia="Calibri" w:hAnsi="Calibri" w:cs="Calibri"/>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w:t>
      </w:r>
      <w:r w:rsidR="00B30B98">
        <w:rPr>
          <w:rFonts w:ascii="Calibri" w:eastAsia="Calibri" w:hAnsi="Calibri" w:cs="Calibri"/>
        </w:rPr>
        <w:t xml:space="preserve"> </w:t>
      </w:r>
      <w:r>
        <w:rPr>
          <w:rFonts w:ascii="Calibri" w:eastAsia="Calibri" w:hAnsi="Calibri" w:cs="Calibri"/>
        </w:rPr>
        <w:t>necessitate continued absence, the student should communicate first with the instructor to review the options. Anyone who stops attending a course without official withdrawal may receive a failing grade or be withdrawn by the instructor at the instructor’s discretion.</w:t>
      </w:r>
    </w:p>
    <w:p w14:paraId="7B537845" w14:textId="77777777" w:rsidR="00B244B9" w:rsidRDefault="00B244B9">
      <w:pPr>
        <w:spacing w:line="240" w:lineRule="auto"/>
        <w:rPr>
          <w:rFonts w:ascii="Calibri" w:eastAsia="Calibri" w:hAnsi="Calibri" w:cs="Calibri"/>
        </w:rPr>
      </w:pPr>
    </w:p>
    <w:p w14:paraId="7B537846" w14:textId="77777777" w:rsidR="00B244B9" w:rsidRDefault="003824EF">
      <w:pPr>
        <w:spacing w:line="240" w:lineRule="auto"/>
        <w:rPr>
          <w:rFonts w:ascii="Calibri" w:eastAsia="Calibri" w:hAnsi="Calibri" w:cs="Calibri"/>
          <w:b/>
          <w:sz w:val="23"/>
          <w:szCs w:val="23"/>
        </w:rPr>
      </w:pPr>
      <w:r>
        <w:rPr>
          <w:rFonts w:ascii="Calibri" w:eastAsia="Calibri" w:hAnsi="Calibri" w:cs="Calibri"/>
          <w:b/>
          <w:color w:val="434343"/>
          <w:sz w:val="23"/>
          <w:szCs w:val="23"/>
        </w:rPr>
        <w:t>Academic Conduct Policy</w:t>
      </w:r>
    </w:p>
    <w:p w14:paraId="7B537847" w14:textId="77777777" w:rsidR="00B244B9" w:rsidRDefault="003824EF">
      <w:pPr>
        <w:spacing w:line="240" w:lineRule="auto"/>
        <w:rPr>
          <w:rFonts w:ascii="Calibri" w:eastAsia="Calibri" w:hAnsi="Calibri" w:cs="Calibri"/>
        </w:rPr>
      </w:pPr>
      <w:r>
        <w:rPr>
          <w:rFonts w:ascii="Calibri" w:eastAsia="Calibri" w:hAnsi="Calibri" w:cs="Calibri"/>
        </w:rPr>
        <w:t xml:space="preserve">From the 2018-2019 Undergraduate Academic Catalog (p. 42):  </w:t>
      </w:r>
    </w:p>
    <w:p w14:paraId="7B537848" w14:textId="77777777" w:rsidR="00B244B9" w:rsidRDefault="003824EF">
      <w:pPr>
        <w:spacing w:line="240" w:lineRule="auto"/>
        <w:rPr>
          <w:rFonts w:ascii="Calibri" w:eastAsia="Calibri" w:hAnsi="Calibri" w:cs="Calibri"/>
        </w:rPr>
      </w:pPr>
      <w:r>
        <w:rPr>
          <w:rFonts w:ascii="Calibri" w:eastAsia="Calibri" w:hAnsi="Calibri" w:cs="Calibri"/>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14:paraId="7B537849" w14:textId="77777777" w:rsidR="00B244B9" w:rsidRDefault="00B244B9">
      <w:pPr>
        <w:spacing w:line="240" w:lineRule="auto"/>
        <w:rPr>
          <w:rFonts w:ascii="Calibri" w:eastAsia="Calibri" w:hAnsi="Calibri" w:cs="Calibri"/>
        </w:rPr>
      </w:pPr>
    </w:p>
    <w:p w14:paraId="7B53784A" w14:textId="77777777" w:rsidR="00B244B9" w:rsidRDefault="003824EF">
      <w:pPr>
        <w:spacing w:line="240" w:lineRule="auto"/>
        <w:rPr>
          <w:rFonts w:ascii="Calibri" w:eastAsia="Calibri" w:hAnsi="Calibri" w:cs="Calibri"/>
        </w:rPr>
      </w:pPr>
      <w:r>
        <w:rPr>
          <w:rFonts w:ascii="Calibri" w:eastAsia="Calibri" w:hAnsi="Calibri" w:cs="Calibri"/>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7B53784B" w14:textId="77777777" w:rsidR="00B244B9" w:rsidRDefault="00B244B9">
      <w:pPr>
        <w:spacing w:line="240" w:lineRule="auto"/>
        <w:rPr>
          <w:rFonts w:ascii="Calibri" w:eastAsia="Calibri" w:hAnsi="Calibri" w:cs="Calibri"/>
        </w:rPr>
      </w:pPr>
    </w:p>
    <w:p w14:paraId="6320674E" w14:textId="7EE3D2AE" w:rsidR="00B30B98" w:rsidRPr="00AD0195" w:rsidRDefault="003824EF" w:rsidP="00AD0195">
      <w:pPr>
        <w:spacing w:line="240" w:lineRule="auto"/>
        <w:rPr>
          <w:rFonts w:ascii="Calibri" w:eastAsia="Calibri" w:hAnsi="Calibri" w:cs="Calibri"/>
        </w:rPr>
      </w:pPr>
      <w:r>
        <w:rPr>
          <w:rFonts w:ascii="Calibri" w:eastAsia="Calibri" w:hAnsi="Calibri" w:cs="Calibri"/>
        </w:rPr>
        <w:t xml:space="preserve">For further information, please refer to the Student Handbook: </w:t>
      </w:r>
      <w:bookmarkStart w:id="20" w:name="_1da90cgnpluf" w:colFirst="0" w:colLast="0"/>
      <w:bookmarkEnd w:id="20"/>
      <w:r w:rsidR="006602B8">
        <w:rPr>
          <w:rFonts w:ascii="Calibri" w:eastAsia="Calibri" w:hAnsi="Calibri" w:cs="Calibri"/>
        </w:rPr>
        <w:fldChar w:fldCharType="begin"/>
      </w:r>
      <w:r w:rsidR="006602B8">
        <w:rPr>
          <w:rFonts w:ascii="Calibri" w:eastAsia="Calibri" w:hAnsi="Calibri" w:cs="Calibri"/>
        </w:rPr>
        <w:instrText xml:space="preserve"> HYPERLINK "</w:instrText>
      </w:r>
      <w:r w:rsidR="006602B8" w:rsidRPr="006602B8">
        <w:rPr>
          <w:rFonts w:ascii="Calibri" w:eastAsia="Calibri" w:hAnsi="Calibri" w:cs="Calibri"/>
        </w:rPr>
        <w:instrText>https://chaminade.edu/wp-content/uploads/2019/08/NEW-STUDENT-HANDBOOK-19-20-Final-8.20.19.pdf</w:instrText>
      </w:r>
      <w:r w:rsidR="006602B8">
        <w:rPr>
          <w:rFonts w:ascii="Calibri" w:eastAsia="Calibri" w:hAnsi="Calibri" w:cs="Calibri"/>
        </w:rPr>
        <w:instrText xml:space="preserve">" </w:instrText>
      </w:r>
      <w:r w:rsidR="006602B8">
        <w:rPr>
          <w:rFonts w:ascii="Calibri" w:eastAsia="Calibri" w:hAnsi="Calibri" w:cs="Calibri"/>
        </w:rPr>
        <w:fldChar w:fldCharType="separate"/>
      </w:r>
      <w:r w:rsidR="006602B8" w:rsidRPr="00817C03">
        <w:rPr>
          <w:rStyle w:val="Hyperlink"/>
          <w:rFonts w:ascii="Calibri" w:eastAsia="Calibri" w:hAnsi="Calibri" w:cs="Calibri"/>
        </w:rPr>
        <w:t>https://chaminade.edu/wp-content/uploads/2019/08/NEW-STUDENT-HANDBOOK-19-20-Final-8.20.19.pdf</w:t>
      </w:r>
      <w:r w:rsidR="006602B8">
        <w:rPr>
          <w:rFonts w:ascii="Calibri" w:eastAsia="Calibri" w:hAnsi="Calibri" w:cs="Calibri"/>
        </w:rPr>
        <w:fldChar w:fldCharType="end"/>
      </w:r>
      <w:r w:rsidR="006602B8">
        <w:rPr>
          <w:rFonts w:ascii="Calibri" w:eastAsia="Calibri" w:hAnsi="Calibri" w:cs="Calibri"/>
        </w:rPr>
        <w:t xml:space="preserve"> </w:t>
      </w:r>
    </w:p>
    <w:p w14:paraId="7B53784E" w14:textId="78112BD2" w:rsidR="00B244B9" w:rsidRDefault="0086116C">
      <w:pPr>
        <w:pStyle w:val="Heading3"/>
      </w:pPr>
      <w:r>
        <w:lastRenderedPageBreak/>
        <w:t>Schedule Spring 2020</w:t>
      </w:r>
    </w:p>
    <w:p w14:paraId="58766414" w14:textId="77777777" w:rsidR="0086116C" w:rsidRPr="00500725" w:rsidRDefault="0086116C" w:rsidP="0086116C">
      <w:pPr>
        <w:ind w:right="-1440"/>
        <w:rPr>
          <w:bCs/>
        </w:rPr>
      </w:pPr>
      <w:r>
        <w:t>Week</w:t>
      </w:r>
      <w:r>
        <w:tab/>
        <w:t>Date</w:t>
      </w:r>
      <w:r>
        <w:tab/>
      </w:r>
      <w:r>
        <w:tab/>
      </w:r>
      <w:r w:rsidRPr="00500725">
        <w:t>Topics</w:t>
      </w:r>
      <w:r w:rsidRPr="00500725">
        <w:tab/>
      </w:r>
      <w:r w:rsidRPr="00500725">
        <w:tab/>
      </w:r>
      <w:r w:rsidRPr="00500725">
        <w:tab/>
      </w:r>
      <w:r w:rsidRPr="00500725">
        <w:tab/>
      </w:r>
      <w:r w:rsidRPr="00500725">
        <w:tab/>
      </w:r>
      <w:r w:rsidRPr="00500725">
        <w:tab/>
      </w:r>
      <w:r w:rsidRPr="00500725">
        <w:tab/>
      </w:r>
    </w:p>
    <w:p w14:paraId="50EA2B9B" w14:textId="77777777" w:rsidR="0086116C" w:rsidRDefault="0086116C" w:rsidP="0086116C">
      <w:pPr>
        <w:rPr>
          <w:bCs/>
        </w:rPr>
      </w:pPr>
    </w:p>
    <w:p w14:paraId="4297B911" w14:textId="19A4D936" w:rsidR="0086116C" w:rsidRDefault="0086116C" w:rsidP="0086116C">
      <w:pPr>
        <w:rPr>
          <w:bCs/>
        </w:rPr>
      </w:pPr>
      <w:r w:rsidRPr="00500725">
        <w:rPr>
          <w:bCs/>
        </w:rPr>
        <w:t>1</w:t>
      </w:r>
      <w:r w:rsidRPr="00500725">
        <w:rPr>
          <w:bCs/>
        </w:rPr>
        <w:tab/>
        <w:t>1/1</w:t>
      </w:r>
      <w:r w:rsidR="00CC3E3A">
        <w:rPr>
          <w:bCs/>
        </w:rPr>
        <w:t>3</w:t>
      </w:r>
      <w:r w:rsidRPr="00500725">
        <w:rPr>
          <w:bCs/>
        </w:rPr>
        <w:tab/>
      </w:r>
      <w:r w:rsidRPr="00500725">
        <w:rPr>
          <w:bCs/>
        </w:rPr>
        <w:tab/>
      </w:r>
      <w:r w:rsidRPr="00DD41BF">
        <w:rPr>
          <w:bCs/>
        </w:rPr>
        <w:t>Course Introduction</w:t>
      </w:r>
    </w:p>
    <w:p w14:paraId="51A3A042" w14:textId="45B406C5" w:rsidR="0086116C" w:rsidRDefault="00CC3E3A" w:rsidP="0086116C">
      <w:pPr>
        <w:ind w:left="2160" w:hanging="1440"/>
        <w:rPr>
          <w:bCs/>
        </w:rPr>
      </w:pPr>
      <w:r>
        <w:rPr>
          <w:bCs/>
        </w:rPr>
        <w:t>1/15</w:t>
      </w:r>
      <w:r w:rsidR="0086116C">
        <w:rPr>
          <w:bCs/>
        </w:rPr>
        <w:tab/>
        <w:t>Pre-Test</w:t>
      </w:r>
    </w:p>
    <w:p w14:paraId="0D47F113" w14:textId="6044E1BF" w:rsidR="0086116C" w:rsidRPr="00500725" w:rsidRDefault="00CC3E3A" w:rsidP="0086116C">
      <w:pPr>
        <w:ind w:left="2160" w:hanging="1440"/>
        <w:rPr>
          <w:bCs/>
        </w:rPr>
      </w:pPr>
      <w:r>
        <w:rPr>
          <w:bCs/>
        </w:rPr>
        <w:t>1/17</w:t>
      </w:r>
      <w:r w:rsidR="0086116C">
        <w:rPr>
          <w:bCs/>
        </w:rPr>
        <w:tab/>
        <w:t xml:space="preserve">Review of Mechanism of Ester Hydrolysis, Reductive Amination, </w:t>
      </w:r>
      <w:proofErr w:type="spellStart"/>
      <w:r w:rsidR="0086116C">
        <w:rPr>
          <w:bCs/>
        </w:rPr>
        <w:t>Homolytic</w:t>
      </w:r>
      <w:proofErr w:type="spellEnd"/>
      <w:r w:rsidR="0086116C">
        <w:rPr>
          <w:bCs/>
        </w:rPr>
        <w:t xml:space="preserve"> hydrogenation of alkenes.</w:t>
      </w:r>
    </w:p>
    <w:p w14:paraId="1BF82B5D" w14:textId="77777777" w:rsidR="0086116C" w:rsidRPr="00500725" w:rsidRDefault="0086116C" w:rsidP="0086116C">
      <w:pPr>
        <w:rPr>
          <w:bCs/>
        </w:rPr>
      </w:pPr>
    </w:p>
    <w:p w14:paraId="1AA450E0" w14:textId="70AA1C9A" w:rsidR="0086116C" w:rsidRPr="00500725" w:rsidRDefault="0086116C" w:rsidP="0086116C">
      <w:pPr>
        <w:rPr>
          <w:bCs/>
        </w:rPr>
      </w:pPr>
      <w:r w:rsidRPr="00500725">
        <w:rPr>
          <w:bCs/>
        </w:rPr>
        <w:t>2</w:t>
      </w:r>
      <w:r w:rsidRPr="00500725">
        <w:rPr>
          <w:bCs/>
        </w:rPr>
        <w:tab/>
        <w:t>1/</w:t>
      </w:r>
      <w:r w:rsidR="00CC3E3A">
        <w:rPr>
          <w:bCs/>
        </w:rPr>
        <w:t>20</w:t>
      </w:r>
      <w:r w:rsidRPr="00500725">
        <w:rPr>
          <w:bCs/>
        </w:rPr>
        <w:tab/>
      </w:r>
      <w:r w:rsidRPr="00500725">
        <w:rPr>
          <w:bCs/>
        </w:rPr>
        <w:tab/>
      </w:r>
      <w:r w:rsidRPr="0062597D">
        <w:rPr>
          <w:b/>
          <w:bCs/>
        </w:rPr>
        <w:t xml:space="preserve">Holiday, Fr. </w:t>
      </w:r>
      <w:proofErr w:type="spellStart"/>
      <w:r w:rsidRPr="0062597D">
        <w:rPr>
          <w:b/>
          <w:bCs/>
        </w:rPr>
        <w:t>Chaminade</w:t>
      </w:r>
      <w:proofErr w:type="spellEnd"/>
      <w:r w:rsidRPr="0062597D">
        <w:rPr>
          <w:b/>
          <w:bCs/>
        </w:rPr>
        <w:t>/Martin Luther King Day</w:t>
      </w:r>
    </w:p>
    <w:p w14:paraId="2CBF5CCB" w14:textId="3FCCA14C" w:rsidR="0086116C" w:rsidRPr="00A84018" w:rsidRDefault="0086116C" w:rsidP="0086116C">
      <w:pPr>
        <w:ind w:firstLine="720"/>
        <w:rPr>
          <w:b/>
          <w:bCs/>
        </w:rPr>
      </w:pPr>
      <w:r w:rsidRPr="00500725">
        <w:rPr>
          <w:bCs/>
        </w:rPr>
        <w:t>1/</w:t>
      </w:r>
      <w:r w:rsidR="00CC3E3A">
        <w:rPr>
          <w:bCs/>
        </w:rPr>
        <w:t>22</w:t>
      </w:r>
      <w:r w:rsidRPr="00500725">
        <w:rPr>
          <w:bCs/>
        </w:rPr>
        <w:tab/>
      </w:r>
      <w:r w:rsidRPr="00500725">
        <w:rPr>
          <w:bCs/>
        </w:rPr>
        <w:tab/>
      </w:r>
      <w:r w:rsidRPr="00A84018">
        <w:rPr>
          <w:b/>
          <w:bCs/>
        </w:rPr>
        <w:t xml:space="preserve">Marianist </w:t>
      </w:r>
      <w:r>
        <w:rPr>
          <w:b/>
          <w:bCs/>
        </w:rPr>
        <w:t>Founders’ Day</w:t>
      </w:r>
      <w:r>
        <w:rPr>
          <w:bCs/>
        </w:rPr>
        <w:t xml:space="preserve"> </w:t>
      </w:r>
      <w:r>
        <w:rPr>
          <w:b/>
          <w:bCs/>
        </w:rPr>
        <w:t>Mass (11:30am Classes Cancelled)</w:t>
      </w:r>
    </w:p>
    <w:p w14:paraId="4457B329" w14:textId="54CC8799" w:rsidR="0086116C" w:rsidRDefault="0086116C" w:rsidP="0086116C">
      <w:pPr>
        <w:rPr>
          <w:color w:val="000000"/>
        </w:rPr>
      </w:pPr>
      <w:r w:rsidRPr="00500725">
        <w:rPr>
          <w:bCs/>
        </w:rPr>
        <w:tab/>
        <w:t>1/</w:t>
      </w:r>
      <w:r w:rsidR="00CC3E3A">
        <w:rPr>
          <w:bCs/>
        </w:rPr>
        <w:t>24</w:t>
      </w:r>
      <w:r w:rsidRPr="00500725">
        <w:rPr>
          <w:bCs/>
        </w:rPr>
        <w:tab/>
      </w:r>
      <w:r w:rsidRPr="00500725">
        <w:rPr>
          <w:bCs/>
        </w:rPr>
        <w:tab/>
      </w:r>
      <w:r>
        <w:rPr>
          <w:bCs/>
        </w:rPr>
        <w:t>Quiz 1 &amp; Lecture (</w:t>
      </w:r>
      <w:r>
        <w:rPr>
          <w:color w:val="000000"/>
        </w:rPr>
        <w:t>Classes of Lipids, Anandamide and Delta-9-THC)</w:t>
      </w:r>
    </w:p>
    <w:p w14:paraId="7380F672" w14:textId="77777777" w:rsidR="0086116C" w:rsidRPr="00500725" w:rsidRDefault="0086116C" w:rsidP="0086116C">
      <w:pPr>
        <w:rPr>
          <w:bCs/>
        </w:rPr>
      </w:pPr>
      <w:r>
        <w:rPr>
          <w:bCs/>
        </w:rPr>
        <w:tab/>
      </w:r>
      <w:r>
        <w:rPr>
          <w:bCs/>
        </w:rPr>
        <w:tab/>
      </w:r>
      <w:r>
        <w:rPr>
          <w:bCs/>
        </w:rPr>
        <w:tab/>
      </w:r>
      <w:r w:rsidRPr="00500725">
        <w:rPr>
          <w:bCs/>
        </w:rPr>
        <w:tab/>
      </w:r>
      <w:r w:rsidRPr="00500725">
        <w:rPr>
          <w:bCs/>
        </w:rPr>
        <w:tab/>
      </w:r>
    </w:p>
    <w:p w14:paraId="357B695A" w14:textId="6D585BFB" w:rsidR="0086116C" w:rsidRPr="00500725" w:rsidRDefault="003A7A10" w:rsidP="0086116C">
      <w:pPr>
        <w:rPr>
          <w:color w:val="000000"/>
        </w:rPr>
      </w:pPr>
      <w:r>
        <w:rPr>
          <w:bCs/>
        </w:rPr>
        <w:t>3</w:t>
      </w:r>
      <w:r>
        <w:rPr>
          <w:bCs/>
        </w:rPr>
        <w:tab/>
        <w:t>1/27</w:t>
      </w:r>
      <w:r w:rsidR="0086116C" w:rsidRPr="00500725">
        <w:rPr>
          <w:bCs/>
        </w:rPr>
        <w:tab/>
      </w:r>
      <w:r w:rsidR="0086116C" w:rsidRPr="00500725">
        <w:rPr>
          <w:bCs/>
        </w:rPr>
        <w:tab/>
      </w:r>
      <w:r w:rsidR="0086116C">
        <w:rPr>
          <w:bCs/>
        </w:rPr>
        <w:t xml:space="preserve">Quiz 2.  </w:t>
      </w:r>
      <w:r w:rsidR="0086116C">
        <w:rPr>
          <w:color w:val="000000"/>
        </w:rPr>
        <w:t>Lipid Classifications continued, Nomenclature of Fatty Acids</w:t>
      </w:r>
    </w:p>
    <w:p w14:paraId="5A8577F0" w14:textId="799A8C4C" w:rsidR="0086116C" w:rsidRPr="00500725" w:rsidRDefault="0086116C" w:rsidP="0086116C">
      <w:pPr>
        <w:rPr>
          <w:bCs/>
        </w:rPr>
      </w:pPr>
      <w:r w:rsidRPr="00500725">
        <w:rPr>
          <w:bCs/>
        </w:rPr>
        <w:tab/>
      </w:r>
      <w:r w:rsidR="003A7A10">
        <w:rPr>
          <w:bCs/>
        </w:rPr>
        <w:t>1/29</w:t>
      </w:r>
      <w:r w:rsidRPr="00500725">
        <w:rPr>
          <w:bCs/>
        </w:rPr>
        <w:tab/>
      </w:r>
      <w:r w:rsidRPr="00500725">
        <w:rPr>
          <w:bCs/>
        </w:rPr>
        <w:tab/>
      </w:r>
      <w:r>
        <w:rPr>
          <w:color w:val="000000"/>
        </w:rPr>
        <w:t>Fatty Acid synthesis (Saturated Fats)</w:t>
      </w:r>
    </w:p>
    <w:p w14:paraId="4D570EA6" w14:textId="10767806" w:rsidR="0086116C" w:rsidRPr="00500725" w:rsidRDefault="003A7A10" w:rsidP="0086116C">
      <w:pPr>
        <w:ind w:left="2160" w:hanging="1440"/>
        <w:rPr>
          <w:bCs/>
        </w:rPr>
      </w:pPr>
      <w:r>
        <w:rPr>
          <w:bCs/>
        </w:rPr>
        <w:t>1/31</w:t>
      </w:r>
      <w:r w:rsidR="0086116C">
        <w:rPr>
          <w:bCs/>
        </w:rPr>
        <w:tab/>
        <w:t>Lipid Metabolism, Chylomicrons and HDL, Column Chromatography – Theory and Practice</w:t>
      </w:r>
    </w:p>
    <w:p w14:paraId="1FD9D5B1" w14:textId="77777777" w:rsidR="0086116C" w:rsidRPr="00500725" w:rsidRDefault="0086116C" w:rsidP="0086116C">
      <w:pPr>
        <w:rPr>
          <w:bCs/>
        </w:rPr>
      </w:pPr>
    </w:p>
    <w:p w14:paraId="02E7A38C" w14:textId="5E6ECDF5" w:rsidR="0086116C" w:rsidRPr="00500725" w:rsidRDefault="0086116C" w:rsidP="0086116C">
      <w:pPr>
        <w:rPr>
          <w:color w:val="000000"/>
        </w:rPr>
      </w:pPr>
      <w:r w:rsidRPr="00500725">
        <w:rPr>
          <w:bCs/>
        </w:rPr>
        <w:t>4</w:t>
      </w:r>
      <w:r w:rsidRPr="00500725">
        <w:rPr>
          <w:bCs/>
        </w:rPr>
        <w:tab/>
      </w:r>
      <w:r>
        <w:rPr>
          <w:bCs/>
        </w:rPr>
        <w:t>2/</w:t>
      </w:r>
      <w:r w:rsidR="003A7A10">
        <w:rPr>
          <w:bCs/>
        </w:rPr>
        <w:t>3</w:t>
      </w:r>
      <w:r w:rsidRPr="00500725">
        <w:rPr>
          <w:bCs/>
        </w:rPr>
        <w:tab/>
      </w:r>
      <w:r w:rsidRPr="00500725">
        <w:rPr>
          <w:bCs/>
        </w:rPr>
        <w:tab/>
      </w:r>
      <w:r>
        <w:rPr>
          <w:bCs/>
        </w:rPr>
        <w:t xml:space="preserve">Quiz 3.  Beta-Oxidation, FA Synthesis vs Oxidation, </w:t>
      </w:r>
      <w:proofErr w:type="spellStart"/>
      <w:r>
        <w:rPr>
          <w:bCs/>
        </w:rPr>
        <w:t>Thiolase</w:t>
      </w:r>
      <w:proofErr w:type="spellEnd"/>
    </w:p>
    <w:p w14:paraId="0B79E6D6" w14:textId="3D762EAD" w:rsidR="0086116C" w:rsidRPr="00500725" w:rsidRDefault="0086116C" w:rsidP="0086116C">
      <w:pPr>
        <w:ind w:right="-360"/>
        <w:rPr>
          <w:color w:val="000000"/>
        </w:rPr>
      </w:pPr>
      <w:r w:rsidRPr="00500725">
        <w:rPr>
          <w:bCs/>
        </w:rPr>
        <w:tab/>
        <w:t>2/</w:t>
      </w:r>
      <w:r w:rsidR="003A7A10">
        <w:rPr>
          <w:bCs/>
        </w:rPr>
        <w:t>5</w:t>
      </w:r>
      <w:r w:rsidRPr="00500725">
        <w:rPr>
          <w:bCs/>
        </w:rPr>
        <w:tab/>
      </w:r>
      <w:r w:rsidRPr="00500725">
        <w:rPr>
          <w:bCs/>
        </w:rPr>
        <w:tab/>
      </w:r>
      <w:r>
        <w:rPr>
          <w:color w:val="000000"/>
        </w:rPr>
        <w:t>Biogenic Amines &amp; Lipases Cascade, Counting ATPs</w:t>
      </w:r>
      <w:r w:rsidRPr="00500725">
        <w:rPr>
          <w:color w:val="000000"/>
        </w:rPr>
        <w:t xml:space="preserve">  </w:t>
      </w:r>
    </w:p>
    <w:p w14:paraId="5E996354" w14:textId="0B2DD6F6" w:rsidR="0086116C" w:rsidRDefault="0086116C" w:rsidP="0086116C">
      <w:pPr>
        <w:ind w:right="-360"/>
        <w:rPr>
          <w:bCs/>
        </w:rPr>
      </w:pPr>
      <w:r w:rsidRPr="00500725">
        <w:rPr>
          <w:color w:val="000000"/>
        </w:rPr>
        <w:tab/>
        <w:t>2/</w:t>
      </w:r>
      <w:r w:rsidR="003A7A10">
        <w:rPr>
          <w:color w:val="000000"/>
        </w:rPr>
        <w:t>7</w:t>
      </w:r>
      <w:r>
        <w:rPr>
          <w:color w:val="000000"/>
        </w:rPr>
        <w:tab/>
      </w:r>
      <w:r>
        <w:rPr>
          <w:color w:val="000000"/>
        </w:rPr>
        <w:tab/>
        <w:t>Statins</w:t>
      </w:r>
      <w:r w:rsidRPr="00500725">
        <w:rPr>
          <w:bCs/>
        </w:rPr>
        <w:tab/>
      </w:r>
    </w:p>
    <w:p w14:paraId="3D847834" w14:textId="77777777" w:rsidR="0086116C" w:rsidRPr="00500725" w:rsidRDefault="0086116C" w:rsidP="0086116C">
      <w:pPr>
        <w:ind w:right="-360"/>
        <w:rPr>
          <w:bCs/>
        </w:rPr>
      </w:pPr>
      <w:r w:rsidRPr="00500725">
        <w:rPr>
          <w:bCs/>
        </w:rPr>
        <w:tab/>
      </w:r>
      <w:r w:rsidRPr="00500725">
        <w:rPr>
          <w:bCs/>
        </w:rPr>
        <w:tab/>
      </w:r>
      <w:r w:rsidRPr="00500725">
        <w:rPr>
          <w:bCs/>
        </w:rPr>
        <w:tab/>
      </w:r>
      <w:r w:rsidRPr="00500725">
        <w:rPr>
          <w:bCs/>
        </w:rPr>
        <w:tab/>
      </w:r>
      <w:r w:rsidRPr="00500725">
        <w:rPr>
          <w:bCs/>
        </w:rPr>
        <w:tab/>
      </w:r>
    </w:p>
    <w:p w14:paraId="1E04469F" w14:textId="0EF67923" w:rsidR="0086116C" w:rsidRPr="00DC6552" w:rsidRDefault="0086116C" w:rsidP="0086116C">
      <w:pPr>
        <w:rPr>
          <w:color w:val="000000"/>
        </w:rPr>
      </w:pPr>
      <w:r w:rsidRPr="00500725">
        <w:rPr>
          <w:bCs/>
        </w:rPr>
        <w:t>5</w:t>
      </w:r>
      <w:r w:rsidRPr="00500725">
        <w:rPr>
          <w:bCs/>
        </w:rPr>
        <w:tab/>
        <w:t>2/</w:t>
      </w:r>
      <w:r w:rsidR="00853A08">
        <w:rPr>
          <w:bCs/>
        </w:rPr>
        <w:t>10</w:t>
      </w:r>
      <w:r w:rsidRPr="00500725">
        <w:rPr>
          <w:bCs/>
        </w:rPr>
        <w:tab/>
      </w:r>
      <w:r w:rsidRPr="00500725">
        <w:rPr>
          <w:bCs/>
        </w:rPr>
        <w:tab/>
      </w:r>
      <w:r>
        <w:rPr>
          <w:color w:val="000000"/>
        </w:rPr>
        <w:t xml:space="preserve">Quiz 4.  </w:t>
      </w:r>
    </w:p>
    <w:p w14:paraId="25161289" w14:textId="195C0918" w:rsidR="0086116C" w:rsidRPr="00500725" w:rsidRDefault="0086116C" w:rsidP="0086116C">
      <w:pPr>
        <w:rPr>
          <w:bCs/>
        </w:rPr>
      </w:pPr>
      <w:r w:rsidRPr="00500725">
        <w:rPr>
          <w:bCs/>
        </w:rPr>
        <w:t xml:space="preserve">  </w:t>
      </w:r>
      <w:r w:rsidRPr="00500725">
        <w:rPr>
          <w:bCs/>
        </w:rPr>
        <w:tab/>
        <w:t>2/</w:t>
      </w:r>
      <w:r w:rsidR="00853A08">
        <w:rPr>
          <w:bCs/>
        </w:rPr>
        <w:t>12</w:t>
      </w:r>
      <w:r w:rsidRPr="00500725">
        <w:rPr>
          <w:bCs/>
        </w:rPr>
        <w:tab/>
      </w:r>
      <w:r w:rsidRPr="00500725">
        <w:rPr>
          <w:bCs/>
        </w:rPr>
        <w:tab/>
      </w:r>
      <w:r>
        <w:rPr>
          <w:color w:val="000000"/>
        </w:rPr>
        <w:t>Review</w:t>
      </w:r>
      <w:r w:rsidRPr="00500725">
        <w:rPr>
          <w:bCs/>
        </w:rPr>
        <w:tab/>
      </w:r>
    </w:p>
    <w:p w14:paraId="5AD1E444" w14:textId="71439966" w:rsidR="0086116C" w:rsidRDefault="0086116C" w:rsidP="0086116C">
      <w:pPr>
        <w:ind w:right="-360"/>
        <w:rPr>
          <w:bCs/>
        </w:rPr>
      </w:pPr>
      <w:r w:rsidRPr="00500725">
        <w:rPr>
          <w:bCs/>
        </w:rPr>
        <w:tab/>
        <w:t>2/1</w:t>
      </w:r>
      <w:r w:rsidR="00853A08">
        <w:rPr>
          <w:bCs/>
        </w:rPr>
        <w:t>4</w:t>
      </w:r>
      <w:r w:rsidRPr="00500725">
        <w:rPr>
          <w:bCs/>
        </w:rPr>
        <w:tab/>
      </w:r>
      <w:r w:rsidRPr="00500725">
        <w:rPr>
          <w:bCs/>
        </w:rPr>
        <w:tab/>
      </w:r>
      <w:r w:rsidRPr="00D333B8">
        <w:rPr>
          <w:color w:val="000000"/>
        </w:rPr>
        <w:t>Mock Exam</w:t>
      </w:r>
      <w:r w:rsidRPr="00500725">
        <w:rPr>
          <w:bCs/>
        </w:rPr>
        <w:tab/>
      </w:r>
    </w:p>
    <w:p w14:paraId="412EDE05" w14:textId="77777777" w:rsidR="0086116C" w:rsidRDefault="0086116C" w:rsidP="0086116C">
      <w:pPr>
        <w:ind w:right="-360"/>
        <w:rPr>
          <w:bCs/>
        </w:rPr>
      </w:pPr>
    </w:p>
    <w:p w14:paraId="3E082D13" w14:textId="21ABF936" w:rsidR="0086116C" w:rsidRPr="00DC6552" w:rsidRDefault="0086116C" w:rsidP="0086116C">
      <w:pPr>
        <w:rPr>
          <w:color w:val="000000"/>
        </w:rPr>
      </w:pPr>
      <w:r>
        <w:rPr>
          <w:bCs/>
        </w:rPr>
        <w:t>6</w:t>
      </w:r>
      <w:r w:rsidRPr="00500725">
        <w:rPr>
          <w:bCs/>
        </w:rPr>
        <w:tab/>
        <w:t>2/</w:t>
      </w:r>
      <w:r w:rsidR="00853A08">
        <w:rPr>
          <w:bCs/>
        </w:rPr>
        <w:t>17</w:t>
      </w:r>
      <w:r>
        <w:rPr>
          <w:bCs/>
        </w:rPr>
        <w:tab/>
      </w:r>
      <w:r>
        <w:rPr>
          <w:bCs/>
        </w:rPr>
        <w:tab/>
      </w:r>
      <w:r w:rsidRPr="004863A3">
        <w:rPr>
          <w:b/>
          <w:bCs/>
        </w:rPr>
        <w:t xml:space="preserve">Holiday, Presidents’ </w:t>
      </w:r>
      <w:r>
        <w:rPr>
          <w:b/>
          <w:bCs/>
        </w:rPr>
        <w:t>Day</w:t>
      </w:r>
    </w:p>
    <w:p w14:paraId="5AB601C6" w14:textId="396A1E8D" w:rsidR="0086116C" w:rsidRPr="00500725" w:rsidRDefault="0086116C" w:rsidP="0086116C">
      <w:pPr>
        <w:rPr>
          <w:bCs/>
        </w:rPr>
      </w:pPr>
      <w:r w:rsidRPr="00500725">
        <w:rPr>
          <w:bCs/>
        </w:rPr>
        <w:t xml:space="preserve">  </w:t>
      </w:r>
      <w:r w:rsidRPr="00500725">
        <w:rPr>
          <w:bCs/>
        </w:rPr>
        <w:tab/>
        <w:t>2/</w:t>
      </w:r>
      <w:r w:rsidR="00853A08">
        <w:rPr>
          <w:bCs/>
        </w:rPr>
        <w:t>19</w:t>
      </w:r>
      <w:r>
        <w:rPr>
          <w:bCs/>
        </w:rPr>
        <w:tab/>
      </w:r>
      <w:r>
        <w:rPr>
          <w:bCs/>
        </w:rPr>
        <w:tab/>
      </w:r>
      <w:r w:rsidRPr="00D333B8">
        <w:rPr>
          <w:b/>
          <w:bCs/>
        </w:rPr>
        <w:t>Exam I</w:t>
      </w:r>
    </w:p>
    <w:p w14:paraId="136EFAE6" w14:textId="4DAB70CE" w:rsidR="0086116C" w:rsidRDefault="0086116C" w:rsidP="0086116C">
      <w:pPr>
        <w:ind w:left="2160" w:right="-360" w:hanging="1440"/>
        <w:rPr>
          <w:bCs/>
        </w:rPr>
      </w:pPr>
      <w:r w:rsidRPr="00500725">
        <w:rPr>
          <w:bCs/>
        </w:rPr>
        <w:t>2/</w:t>
      </w:r>
      <w:r w:rsidR="00853A08">
        <w:rPr>
          <w:bCs/>
        </w:rPr>
        <w:t>21</w:t>
      </w:r>
      <w:r>
        <w:rPr>
          <w:bCs/>
        </w:rPr>
        <w:tab/>
        <w:t xml:space="preserve">Amino Acids, </w:t>
      </w:r>
      <w:r w:rsidRPr="00500725">
        <w:rPr>
          <w:color w:val="000000"/>
        </w:rPr>
        <w:t>Essential and nonessential</w:t>
      </w:r>
      <w:r>
        <w:rPr>
          <w:color w:val="000000"/>
        </w:rPr>
        <w:t xml:space="preserve"> Fat Isolation write-up, Review      of Reductive Amination.</w:t>
      </w:r>
      <w:r w:rsidRPr="00500725">
        <w:rPr>
          <w:bCs/>
        </w:rPr>
        <w:tab/>
      </w:r>
    </w:p>
    <w:p w14:paraId="239C0799" w14:textId="77777777" w:rsidR="0086116C" w:rsidRPr="00500725" w:rsidRDefault="0086116C" w:rsidP="0086116C">
      <w:pPr>
        <w:ind w:right="-360"/>
        <w:rPr>
          <w:bCs/>
        </w:rPr>
      </w:pPr>
    </w:p>
    <w:p w14:paraId="33DC3B58" w14:textId="04D7A590" w:rsidR="0086116C" w:rsidRPr="00500725" w:rsidRDefault="0086116C" w:rsidP="0086116C">
      <w:pPr>
        <w:rPr>
          <w:bCs/>
        </w:rPr>
      </w:pPr>
      <w:r>
        <w:rPr>
          <w:bCs/>
        </w:rPr>
        <w:t>7</w:t>
      </w:r>
      <w:r>
        <w:rPr>
          <w:bCs/>
        </w:rPr>
        <w:tab/>
        <w:t>2/2</w:t>
      </w:r>
      <w:r w:rsidR="00C21F52">
        <w:rPr>
          <w:bCs/>
        </w:rPr>
        <w:t>4</w:t>
      </w:r>
      <w:r w:rsidRPr="00500725">
        <w:rPr>
          <w:bCs/>
        </w:rPr>
        <w:tab/>
      </w:r>
      <w:r w:rsidRPr="00500725">
        <w:rPr>
          <w:bCs/>
        </w:rPr>
        <w:tab/>
      </w:r>
      <w:r>
        <w:rPr>
          <w:bCs/>
        </w:rPr>
        <w:t xml:space="preserve">Quiz 5.  Amino Acid Biosynthesis, </w:t>
      </w:r>
      <w:r>
        <w:rPr>
          <w:color w:val="000000"/>
        </w:rPr>
        <w:t>Ammonia into Urea</w:t>
      </w:r>
      <w:r w:rsidRPr="00500725">
        <w:rPr>
          <w:bCs/>
        </w:rPr>
        <w:tab/>
      </w:r>
    </w:p>
    <w:p w14:paraId="22DD72BE" w14:textId="2A6FCD60" w:rsidR="0086116C" w:rsidRDefault="0086116C" w:rsidP="0086116C">
      <w:pPr>
        <w:rPr>
          <w:color w:val="000000"/>
        </w:rPr>
      </w:pPr>
      <w:r w:rsidRPr="00500725">
        <w:rPr>
          <w:bCs/>
        </w:rPr>
        <w:tab/>
      </w:r>
      <w:r>
        <w:rPr>
          <w:bCs/>
        </w:rPr>
        <w:t>2/2</w:t>
      </w:r>
      <w:r w:rsidR="00C21F52">
        <w:rPr>
          <w:bCs/>
        </w:rPr>
        <w:t>6</w:t>
      </w:r>
      <w:r>
        <w:rPr>
          <w:bCs/>
        </w:rPr>
        <w:tab/>
      </w:r>
      <w:r>
        <w:rPr>
          <w:bCs/>
        </w:rPr>
        <w:tab/>
        <w:t xml:space="preserve">Reaction between 2,2’Thienil and </w:t>
      </w:r>
      <w:proofErr w:type="spellStart"/>
      <w:r>
        <w:rPr>
          <w:bCs/>
        </w:rPr>
        <w:t>Diaminonitrophenyl</w:t>
      </w:r>
      <w:proofErr w:type="spellEnd"/>
    </w:p>
    <w:p w14:paraId="24879959" w14:textId="536D45CC" w:rsidR="0086116C" w:rsidRPr="00500725" w:rsidRDefault="0086116C" w:rsidP="0086116C">
      <w:pPr>
        <w:rPr>
          <w:bCs/>
        </w:rPr>
      </w:pPr>
      <w:r>
        <w:rPr>
          <w:color w:val="000000"/>
        </w:rPr>
        <w:tab/>
      </w:r>
      <w:r w:rsidR="00C21F52">
        <w:rPr>
          <w:color w:val="000000"/>
        </w:rPr>
        <w:t>2/28</w:t>
      </w:r>
      <w:r>
        <w:rPr>
          <w:bCs/>
        </w:rPr>
        <w:tab/>
      </w:r>
      <w:r>
        <w:rPr>
          <w:bCs/>
        </w:rPr>
        <w:tab/>
        <w:t>Urea cycle, GLUT4 Translocation</w:t>
      </w:r>
    </w:p>
    <w:p w14:paraId="0112B943" w14:textId="77777777" w:rsidR="0086116C" w:rsidRPr="00500725" w:rsidRDefault="0086116C" w:rsidP="0086116C">
      <w:pPr>
        <w:rPr>
          <w:bCs/>
        </w:rPr>
      </w:pPr>
    </w:p>
    <w:p w14:paraId="4659EF38" w14:textId="7394C7AB" w:rsidR="0086116C" w:rsidRPr="00500725" w:rsidRDefault="0086116C" w:rsidP="0086116C">
      <w:pPr>
        <w:rPr>
          <w:bCs/>
        </w:rPr>
      </w:pPr>
      <w:r>
        <w:rPr>
          <w:bCs/>
        </w:rPr>
        <w:t>8</w:t>
      </w:r>
      <w:r w:rsidRPr="00500725">
        <w:rPr>
          <w:bCs/>
        </w:rPr>
        <w:tab/>
      </w:r>
      <w:r>
        <w:rPr>
          <w:bCs/>
        </w:rPr>
        <w:t>3</w:t>
      </w:r>
      <w:r w:rsidRPr="00500725">
        <w:rPr>
          <w:bCs/>
        </w:rPr>
        <w:t>/</w:t>
      </w:r>
      <w:r w:rsidR="006027E4">
        <w:rPr>
          <w:bCs/>
        </w:rPr>
        <w:t>2</w:t>
      </w:r>
      <w:r w:rsidRPr="00500725">
        <w:rPr>
          <w:bCs/>
        </w:rPr>
        <w:tab/>
      </w:r>
      <w:r w:rsidRPr="00500725">
        <w:rPr>
          <w:bCs/>
        </w:rPr>
        <w:tab/>
      </w:r>
      <w:r>
        <w:rPr>
          <w:bCs/>
        </w:rPr>
        <w:t xml:space="preserve">Quiz 6.  </w:t>
      </w:r>
      <w:r>
        <w:rPr>
          <w:color w:val="000000"/>
        </w:rPr>
        <w:t xml:space="preserve">Sandwich ELISA, HTRF, </w:t>
      </w:r>
      <w:r w:rsidRPr="00034FCB">
        <w:rPr>
          <w:i/>
          <w:color w:val="000000"/>
        </w:rPr>
        <w:t>in vitro</w:t>
      </w:r>
      <w:r>
        <w:rPr>
          <w:color w:val="000000"/>
        </w:rPr>
        <w:t xml:space="preserve"> vs </w:t>
      </w:r>
      <w:r w:rsidRPr="00034FCB">
        <w:rPr>
          <w:i/>
          <w:color w:val="000000"/>
        </w:rPr>
        <w:t>in vivo</w:t>
      </w:r>
    </w:p>
    <w:p w14:paraId="033B13CF" w14:textId="41917870" w:rsidR="0086116C" w:rsidRPr="00500725" w:rsidRDefault="0086116C" w:rsidP="0086116C">
      <w:pPr>
        <w:ind w:firstLine="720"/>
        <w:rPr>
          <w:bCs/>
        </w:rPr>
      </w:pPr>
      <w:r>
        <w:rPr>
          <w:bCs/>
        </w:rPr>
        <w:t>3</w:t>
      </w:r>
      <w:r w:rsidRPr="00500725">
        <w:rPr>
          <w:bCs/>
        </w:rPr>
        <w:t>/</w:t>
      </w:r>
      <w:r w:rsidR="006027E4">
        <w:rPr>
          <w:bCs/>
        </w:rPr>
        <w:t>4</w:t>
      </w:r>
      <w:r w:rsidRPr="00500725">
        <w:rPr>
          <w:bCs/>
        </w:rPr>
        <w:tab/>
      </w:r>
      <w:r w:rsidRPr="00500725">
        <w:rPr>
          <w:bCs/>
        </w:rPr>
        <w:tab/>
      </w:r>
      <w:r>
        <w:rPr>
          <w:bCs/>
        </w:rPr>
        <w:t>Analysis &amp; Rational Conclusions from Assays</w:t>
      </w:r>
      <w:r>
        <w:rPr>
          <w:bCs/>
        </w:rPr>
        <w:tab/>
      </w:r>
      <w:r>
        <w:rPr>
          <w:bCs/>
        </w:rPr>
        <w:tab/>
      </w:r>
      <w:r>
        <w:rPr>
          <w:bCs/>
        </w:rPr>
        <w:tab/>
      </w:r>
    </w:p>
    <w:p w14:paraId="0C73B0B0" w14:textId="42251135" w:rsidR="0086116C" w:rsidRPr="00500725" w:rsidRDefault="0086116C" w:rsidP="0086116C">
      <w:pPr>
        <w:rPr>
          <w:bCs/>
        </w:rPr>
      </w:pPr>
      <w:r w:rsidRPr="00500725">
        <w:rPr>
          <w:bCs/>
        </w:rPr>
        <w:tab/>
      </w:r>
      <w:r>
        <w:rPr>
          <w:bCs/>
        </w:rPr>
        <w:t>3/</w:t>
      </w:r>
      <w:r w:rsidR="006027E4">
        <w:rPr>
          <w:bCs/>
        </w:rPr>
        <w:t>6</w:t>
      </w:r>
      <w:r w:rsidRPr="00500725">
        <w:rPr>
          <w:bCs/>
        </w:rPr>
        <w:tab/>
      </w:r>
      <w:r w:rsidRPr="00500725">
        <w:rPr>
          <w:bCs/>
        </w:rPr>
        <w:tab/>
      </w:r>
      <w:r>
        <w:rPr>
          <w:color w:val="000000"/>
        </w:rPr>
        <w:t>Glutamine</w:t>
      </w:r>
      <w:r w:rsidRPr="00500725">
        <w:rPr>
          <w:color w:val="000000"/>
        </w:rPr>
        <w:t xml:space="preserve"> Metabolism</w:t>
      </w:r>
      <w:r w:rsidRPr="00500725">
        <w:rPr>
          <w:bCs/>
        </w:rPr>
        <w:tab/>
      </w:r>
      <w:r w:rsidRPr="00500725">
        <w:rPr>
          <w:bCs/>
        </w:rPr>
        <w:tab/>
      </w:r>
      <w:r w:rsidRPr="00500725">
        <w:rPr>
          <w:bCs/>
        </w:rPr>
        <w:tab/>
      </w:r>
      <w:r w:rsidRPr="00500725">
        <w:rPr>
          <w:bCs/>
        </w:rPr>
        <w:tab/>
      </w:r>
    </w:p>
    <w:p w14:paraId="4D4E042A" w14:textId="77777777" w:rsidR="0086116C" w:rsidRPr="00500725" w:rsidRDefault="0086116C" w:rsidP="0086116C">
      <w:pPr>
        <w:rPr>
          <w:bCs/>
        </w:rPr>
      </w:pPr>
      <w:r w:rsidRPr="00500725">
        <w:rPr>
          <w:bCs/>
        </w:rPr>
        <w:tab/>
      </w:r>
      <w:r w:rsidRPr="00500725">
        <w:rPr>
          <w:bCs/>
        </w:rPr>
        <w:tab/>
      </w:r>
      <w:r w:rsidRPr="00500725">
        <w:rPr>
          <w:bCs/>
        </w:rPr>
        <w:tab/>
      </w:r>
      <w:r w:rsidRPr="00500725">
        <w:rPr>
          <w:bCs/>
        </w:rPr>
        <w:tab/>
      </w:r>
      <w:r w:rsidRPr="00500725">
        <w:rPr>
          <w:bCs/>
        </w:rPr>
        <w:tab/>
      </w:r>
      <w:r w:rsidRPr="00500725">
        <w:rPr>
          <w:bCs/>
        </w:rPr>
        <w:tab/>
      </w:r>
    </w:p>
    <w:p w14:paraId="4502A0E1" w14:textId="503E1A25" w:rsidR="0086116C" w:rsidRPr="00500725" w:rsidRDefault="0086116C" w:rsidP="0086116C">
      <w:pPr>
        <w:numPr>
          <w:ilvl w:val="0"/>
          <w:numId w:val="10"/>
        </w:numPr>
        <w:spacing w:line="240" w:lineRule="auto"/>
        <w:rPr>
          <w:bCs/>
        </w:rPr>
      </w:pPr>
      <w:r>
        <w:rPr>
          <w:bCs/>
        </w:rPr>
        <w:t xml:space="preserve">     </w:t>
      </w:r>
      <w:r w:rsidR="006027E4">
        <w:rPr>
          <w:bCs/>
        </w:rPr>
        <w:t xml:space="preserve"> </w:t>
      </w:r>
      <w:r>
        <w:rPr>
          <w:bCs/>
        </w:rPr>
        <w:t>3/</w:t>
      </w:r>
      <w:r w:rsidR="006027E4">
        <w:rPr>
          <w:bCs/>
        </w:rPr>
        <w:t>9</w:t>
      </w:r>
      <w:r w:rsidRPr="00500725">
        <w:rPr>
          <w:bCs/>
        </w:rPr>
        <w:tab/>
      </w:r>
      <w:r w:rsidRPr="00500725">
        <w:rPr>
          <w:bCs/>
        </w:rPr>
        <w:tab/>
      </w:r>
      <w:r>
        <w:rPr>
          <w:bCs/>
        </w:rPr>
        <w:t xml:space="preserve">Quiz 7.  </w:t>
      </w:r>
      <w:r w:rsidRPr="00500725">
        <w:rPr>
          <w:color w:val="000000"/>
        </w:rPr>
        <w:t xml:space="preserve">Nucleotide </w:t>
      </w:r>
      <w:r>
        <w:rPr>
          <w:color w:val="000000"/>
        </w:rPr>
        <w:t xml:space="preserve">Metabolism &amp; </w:t>
      </w:r>
      <w:r w:rsidRPr="00500725">
        <w:rPr>
          <w:color w:val="000000"/>
        </w:rPr>
        <w:t>Synthesis</w:t>
      </w:r>
    </w:p>
    <w:p w14:paraId="10E2BC4C" w14:textId="6E481957" w:rsidR="0086116C" w:rsidRDefault="0086116C" w:rsidP="0086116C">
      <w:pPr>
        <w:ind w:left="720"/>
        <w:rPr>
          <w:color w:val="000000"/>
        </w:rPr>
      </w:pPr>
      <w:r w:rsidRPr="00500725">
        <w:rPr>
          <w:bCs/>
        </w:rPr>
        <w:t>3/</w:t>
      </w:r>
      <w:r w:rsidR="006027E4">
        <w:rPr>
          <w:bCs/>
        </w:rPr>
        <w:t>11</w:t>
      </w:r>
      <w:r w:rsidRPr="00500725">
        <w:rPr>
          <w:bCs/>
        </w:rPr>
        <w:tab/>
      </w:r>
      <w:r w:rsidRPr="00500725">
        <w:rPr>
          <w:bCs/>
        </w:rPr>
        <w:tab/>
      </w:r>
      <w:r w:rsidRPr="00500725">
        <w:rPr>
          <w:color w:val="000000"/>
        </w:rPr>
        <w:t xml:space="preserve">Cancer drugs and </w:t>
      </w:r>
      <w:proofErr w:type="spellStart"/>
      <w:r w:rsidRPr="00500725">
        <w:rPr>
          <w:color w:val="000000"/>
        </w:rPr>
        <w:t>dTTP</w:t>
      </w:r>
      <w:proofErr w:type="spellEnd"/>
      <w:r w:rsidRPr="00500725">
        <w:rPr>
          <w:color w:val="000000"/>
        </w:rPr>
        <w:t xml:space="preserve"> Synthesis.</w:t>
      </w:r>
    </w:p>
    <w:p w14:paraId="655E59F1" w14:textId="4627DE0E" w:rsidR="0086116C" w:rsidRPr="00500725" w:rsidRDefault="0086116C" w:rsidP="0086116C">
      <w:pPr>
        <w:ind w:left="720"/>
        <w:rPr>
          <w:color w:val="000000"/>
        </w:rPr>
      </w:pPr>
      <w:r>
        <w:rPr>
          <w:color w:val="000000"/>
        </w:rPr>
        <w:t>3/1</w:t>
      </w:r>
      <w:r w:rsidR="006027E4">
        <w:rPr>
          <w:color w:val="000000"/>
        </w:rPr>
        <w:t>3</w:t>
      </w:r>
      <w:r>
        <w:rPr>
          <w:color w:val="000000"/>
        </w:rPr>
        <w:tab/>
      </w:r>
      <w:r>
        <w:rPr>
          <w:color w:val="000000"/>
        </w:rPr>
        <w:tab/>
      </w:r>
      <w:r w:rsidRPr="00500725">
        <w:rPr>
          <w:color w:val="000000"/>
        </w:rPr>
        <w:t>Pyrimidine catabolism</w:t>
      </w:r>
      <w:r>
        <w:rPr>
          <w:color w:val="000000"/>
        </w:rPr>
        <w:t xml:space="preserve"> or last part of ELISA lab</w:t>
      </w:r>
    </w:p>
    <w:p w14:paraId="6FAD6470" w14:textId="77777777" w:rsidR="0086116C" w:rsidRDefault="0086116C" w:rsidP="0086116C">
      <w:pPr>
        <w:rPr>
          <w:bCs/>
        </w:rPr>
      </w:pPr>
      <w:r w:rsidRPr="00500725">
        <w:rPr>
          <w:bCs/>
        </w:rPr>
        <w:tab/>
      </w:r>
      <w:r w:rsidRPr="00500725">
        <w:rPr>
          <w:bCs/>
        </w:rPr>
        <w:tab/>
      </w:r>
      <w:r w:rsidRPr="00500725">
        <w:rPr>
          <w:bCs/>
        </w:rPr>
        <w:tab/>
      </w:r>
      <w:r w:rsidRPr="00500725">
        <w:rPr>
          <w:bCs/>
        </w:rPr>
        <w:tab/>
      </w:r>
      <w:r w:rsidRPr="00500725">
        <w:rPr>
          <w:bCs/>
        </w:rPr>
        <w:tab/>
      </w:r>
    </w:p>
    <w:p w14:paraId="69F3207C" w14:textId="77777777" w:rsidR="0086116C" w:rsidRDefault="0086116C" w:rsidP="0086116C">
      <w:pPr>
        <w:rPr>
          <w:bCs/>
        </w:rPr>
      </w:pPr>
    </w:p>
    <w:p w14:paraId="2F32225E" w14:textId="77777777" w:rsidR="0086116C" w:rsidRDefault="0086116C" w:rsidP="0086116C">
      <w:pPr>
        <w:rPr>
          <w:bCs/>
        </w:rPr>
      </w:pPr>
      <w:r w:rsidRPr="00500725">
        <w:rPr>
          <w:bCs/>
        </w:rPr>
        <w:tab/>
      </w:r>
    </w:p>
    <w:p w14:paraId="315D4A83" w14:textId="77777777" w:rsidR="0086116C" w:rsidRDefault="0086116C" w:rsidP="0086116C">
      <w:r>
        <w:t>Week</w:t>
      </w:r>
      <w:r>
        <w:tab/>
        <w:t>Date</w:t>
      </w:r>
      <w:r>
        <w:tab/>
      </w:r>
      <w:r>
        <w:tab/>
      </w:r>
      <w:r w:rsidRPr="00500725">
        <w:t>Topics</w:t>
      </w:r>
      <w:r w:rsidRPr="00500725">
        <w:tab/>
      </w:r>
    </w:p>
    <w:p w14:paraId="63005FAD" w14:textId="77777777" w:rsidR="0086116C" w:rsidRDefault="0086116C" w:rsidP="0086116C"/>
    <w:p w14:paraId="206352C1" w14:textId="4BD7C3A0" w:rsidR="0086116C" w:rsidRPr="00DC6552" w:rsidRDefault="0086116C" w:rsidP="0086116C">
      <w:pPr>
        <w:rPr>
          <w:bCs/>
        </w:rPr>
      </w:pPr>
      <w:r>
        <w:rPr>
          <w:bCs/>
        </w:rPr>
        <w:t>10</w:t>
      </w:r>
      <w:r w:rsidRPr="00500725">
        <w:rPr>
          <w:bCs/>
        </w:rPr>
        <w:tab/>
        <w:t>3/</w:t>
      </w:r>
      <w:r w:rsidR="006027E4">
        <w:rPr>
          <w:bCs/>
        </w:rPr>
        <w:t>16</w:t>
      </w:r>
      <w:r w:rsidRPr="00500725">
        <w:rPr>
          <w:bCs/>
        </w:rPr>
        <w:tab/>
      </w:r>
      <w:r w:rsidRPr="00500725">
        <w:rPr>
          <w:bCs/>
        </w:rPr>
        <w:tab/>
      </w:r>
      <w:r>
        <w:rPr>
          <w:bCs/>
          <w:color w:val="FF0000"/>
        </w:rPr>
        <w:t xml:space="preserve">QUIZ on 3/13 lect.  </w:t>
      </w:r>
      <w:r>
        <w:rPr>
          <w:bCs/>
        </w:rPr>
        <w:t xml:space="preserve">Review, </w:t>
      </w:r>
      <w:r>
        <w:rPr>
          <w:color w:val="000000"/>
        </w:rPr>
        <w:t>Details on Oral Presentation format</w:t>
      </w:r>
      <w:r w:rsidRPr="00500725">
        <w:rPr>
          <w:color w:val="000000"/>
        </w:rPr>
        <w:t xml:space="preserve">  </w:t>
      </w:r>
    </w:p>
    <w:p w14:paraId="1D6A86F7" w14:textId="441584F7" w:rsidR="0086116C" w:rsidRPr="00500725" w:rsidRDefault="0086116C" w:rsidP="0086116C">
      <w:pPr>
        <w:rPr>
          <w:bCs/>
        </w:rPr>
      </w:pPr>
      <w:r w:rsidRPr="00500725">
        <w:rPr>
          <w:bCs/>
        </w:rPr>
        <w:tab/>
        <w:t>3/</w:t>
      </w:r>
      <w:r w:rsidR="006027E4">
        <w:rPr>
          <w:bCs/>
        </w:rPr>
        <w:t>18</w:t>
      </w:r>
      <w:r w:rsidRPr="00500725">
        <w:rPr>
          <w:bCs/>
        </w:rPr>
        <w:tab/>
      </w:r>
      <w:r w:rsidRPr="00500725">
        <w:rPr>
          <w:bCs/>
        </w:rPr>
        <w:tab/>
      </w:r>
      <w:r>
        <w:rPr>
          <w:color w:val="000000"/>
        </w:rPr>
        <w:t xml:space="preserve">Mock Exam </w:t>
      </w:r>
      <w:r>
        <w:rPr>
          <w:bCs/>
        </w:rPr>
        <w:tab/>
      </w:r>
      <w:r>
        <w:rPr>
          <w:bCs/>
        </w:rPr>
        <w:tab/>
      </w:r>
      <w:r>
        <w:rPr>
          <w:bCs/>
        </w:rPr>
        <w:tab/>
      </w:r>
      <w:r>
        <w:rPr>
          <w:bCs/>
        </w:rPr>
        <w:tab/>
      </w:r>
    </w:p>
    <w:p w14:paraId="1AC864D6" w14:textId="35E265A9" w:rsidR="0086116C" w:rsidRDefault="0086116C" w:rsidP="0086116C">
      <w:pPr>
        <w:rPr>
          <w:b/>
          <w:bCs/>
        </w:rPr>
      </w:pPr>
      <w:r w:rsidRPr="00500725">
        <w:rPr>
          <w:bCs/>
        </w:rPr>
        <w:tab/>
        <w:t>3/</w:t>
      </w:r>
      <w:r w:rsidR="006027E4">
        <w:rPr>
          <w:bCs/>
        </w:rPr>
        <w:t>20</w:t>
      </w:r>
      <w:r w:rsidRPr="00500725">
        <w:rPr>
          <w:bCs/>
        </w:rPr>
        <w:tab/>
      </w:r>
      <w:r w:rsidRPr="00500725">
        <w:rPr>
          <w:bCs/>
        </w:rPr>
        <w:tab/>
      </w:r>
      <w:r>
        <w:rPr>
          <w:b/>
          <w:bCs/>
        </w:rPr>
        <w:t>Exam</w:t>
      </w:r>
      <w:r w:rsidRPr="00500725">
        <w:rPr>
          <w:b/>
          <w:bCs/>
        </w:rPr>
        <w:t xml:space="preserve"> II</w:t>
      </w:r>
    </w:p>
    <w:p w14:paraId="14D11493" w14:textId="77777777" w:rsidR="0086116C" w:rsidRDefault="0086116C" w:rsidP="0086116C">
      <w:pPr>
        <w:rPr>
          <w:b/>
          <w:bCs/>
        </w:rPr>
      </w:pPr>
    </w:p>
    <w:p w14:paraId="340F1309" w14:textId="1759C2BF" w:rsidR="0086116C" w:rsidRPr="00D4395F" w:rsidRDefault="0086116C" w:rsidP="0086116C">
      <w:pPr>
        <w:rPr>
          <w:bCs/>
          <w:i/>
        </w:rPr>
      </w:pPr>
      <w:r>
        <w:rPr>
          <w:bCs/>
        </w:rPr>
        <w:t>11</w:t>
      </w:r>
      <w:r w:rsidRPr="00500725">
        <w:rPr>
          <w:bCs/>
        </w:rPr>
        <w:tab/>
      </w:r>
      <w:r w:rsidR="00630773">
        <w:rPr>
          <w:bCs/>
        </w:rPr>
        <w:t>3/23-27</w:t>
      </w:r>
      <w:r>
        <w:rPr>
          <w:bCs/>
        </w:rPr>
        <w:tab/>
      </w:r>
      <w:r w:rsidRPr="00C473AB">
        <w:rPr>
          <w:b/>
          <w:bCs/>
          <w:i/>
        </w:rPr>
        <w:t>Spring Break</w:t>
      </w:r>
      <w:r w:rsidRPr="005D2E1E">
        <w:rPr>
          <w:bCs/>
          <w:i/>
        </w:rPr>
        <w:t xml:space="preserve">  </w:t>
      </w:r>
    </w:p>
    <w:p w14:paraId="415A0C9F" w14:textId="77777777" w:rsidR="0086116C" w:rsidRPr="00500725" w:rsidRDefault="0086116C" w:rsidP="0086116C">
      <w:pPr>
        <w:rPr>
          <w:bCs/>
        </w:rPr>
      </w:pPr>
      <w:r w:rsidRPr="00500725">
        <w:rPr>
          <w:bCs/>
        </w:rPr>
        <w:tab/>
      </w:r>
      <w:r w:rsidRPr="00500725">
        <w:rPr>
          <w:b/>
          <w:bCs/>
        </w:rPr>
        <w:tab/>
      </w:r>
      <w:r w:rsidRPr="00500725">
        <w:rPr>
          <w:b/>
          <w:bCs/>
        </w:rPr>
        <w:tab/>
      </w:r>
      <w:r w:rsidRPr="00500725">
        <w:rPr>
          <w:b/>
          <w:bCs/>
        </w:rPr>
        <w:tab/>
      </w:r>
      <w:r w:rsidRPr="00500725">
        <w:rPr>
          <w:b/>
          <w:bCs/>
        </w:rPr>
        <w:tab/>
      </w:r>
      <w:r w:rsidRPr="00500725">
        <w:rPr>
          <w:b/>
          <w:bCs/>
        </w:rPr>
        <w:tab/>
      </w:r>
    </w:p>
    <w:p w14:paraId="36A30D20" w14:textId="0BFCA0B2" w:rsidR="0086116C" w:rsidRPr="00500725" w:rsidRDefault="0086116C" w:rsidP="0086116C">
      <w:pPr>
        <w:rPr>
          <w:bCs/>
        </w:rPr>
      </w:pPr>
      <w:r w:rsidRPr="00500725">
        <w:rPr>
          <w:bCs/>
        </w:rPr>
        <w:t>1</w:t>
      </w:r>
      <w:r>
        <w:rPr>
          <w:bCs/>
        </w:rPr>
        <w:t>2</w:t>
      </w:r>
      <w:r w:rsidRPr="00500725">
        <w:rPr>
          <w:bCs/>
        </w:rPr>
        <w:tab/>
      </w:r>
      <w:r w:rsidR="00630773">
        <w:rPr>
          <w:bCs/>
        </w:rPr>
        <w:t>3/30</w:t>
      </w:r>
      <w:r w:rsidRPr="00500725">
        <w:rPr>
          <w:bCs/>
        </w:rPr>
        <w:tab/>
      </w:r>
      <w:r w:rsidRPr="00500725">
        <w:rPr>
          <w:bCs/>
        </w:rPr>
        <w:tab/>
      </w:r>
      <w:r>
        <w:rPr>
          <w:bCs/>
        </w:rPr>
        <w:t xml:space="preserve">Nucleic Acids, </w:t>
      </w:r>
      <w:r w:rsidRPr="00500725">
        <w:rPr>
          <w:color w:val="000000"/>
        </w:rPr>
        <w:t>DNA</w:t>
      </w:r>
      <w:r w:rsidRPr="00500725">
        <w:rPr>
          <w:bCs/>
        </w:rPr>
        <w:t xml:space="preserve"> </w:t>
      </w:r>
      <w:r>
        <w:rPr>
          <w:bCs/>
        </w:rPr>
        <w:t>Replication</w:t>
      </w:r>
      <w:r w:rsidRPr="00500725">
        <w:rPr>
          <w:bCs/>
        </w:rPr>
        <w:tab/>
      </w:r>
      <w:r w:rsidRPr="00500725">
        <w:rPr>
          <w:bCs/>
        </w:rPr>
        <w:tab/>
      </w:r>
      <w:r w:rsidRPr="00500725">
        <w:rPr>
          <w:bCs/>
        </w:rPr>
        <w:tab/>
      </w:r>
      <w:r w:rsidRPr="00500725">
        <w:rPr>
          <w:bCs/>
        </w:rPr>
        <w:tab/>
      </w:r>
      <w:r w:rsidRPr="00500725">
        <w:rPr>
          <w:bCs/>
        </w:rPr>
        <w:tab/>
      </w:r>
    </w:p>
    <w:p w14:paraId="283B448A" w14:textId="1B3F4095" w:rsidR="0086116C" w:rsidRPr="00500725" w:rsidRDefault="0086116C" w:rsidP="0086116C">
      <w:pPr>
        <w:ind w:firstLine="720"/>
        <w:rPr>
          <w:bCs/>
        </w:rPr>
      </w:pPr>
      <w:r>
        <w:rPr>
          <w:bCs/>
        </w:rPr>
        <w:t>4/</w:t>
      </w:r>
      <w:r w:rsidR="00630773">
        <w:rPr>
          <w:bCs/>
        </w:rPr>
        <w:t>1</w:t>
      </w:r>
      <w:r w:rsidRPr="00500725">
        <w:rPr>
          <w:bCs/>
        </w:rPr>
        <w:tab/>
      </w:r>
      <w:r w:rsidRPr="00500725">
        <w:rPr>
          <w:bCs/>
        </w:rPr>
        <w:tab/>
      </w:r>
      <w:r w:rsidRPr="00500725">
        <w:rPr>
          <w:color w:val="000000"/>
        </w:rPr>
        <w:t>RNA Polymerase</w:t>
      </w:r>
      <w:r>
        <w:rPr>
          <w:color w:val="000000"/>
        </w:rPr>
        <w:t>/Transcription</w:t>
      </w:r>
      <w:r w:rsidRPr="00500725">
        <w:rPr>
          <w:color w:val="000000"/>
        </w:rPr>
        <w:t>.</w:t>
      </w:r>
    </w:p>
    <w:p w14:paraId="04C139A7" w14:textId="01B6CCA3" w:rsidR="0086116C" w:rsidRPr="00382FAB" w:rsidRDefault="0086116C" w:rsidP="0086116C">
      <w:pPr>
        <w:spacing w:after="120"/>
        <w:ind w:firstLine="720"/>
        <w:rPr>
          <w:color w:val="000000"/>
        </w:rPr>
      </w:pPr>
      <w:r>
        <w:rPr>
          <w:bCs/>
        </w:rPr>
        <w:t>4/</w:t>
      </w:r>
      <w:r w:rsidR="00630773">
        <w:rPr>
          <w:bCs/>
        </w:rPr>
        <w:t>3</w:t>
      </w:r>
      <w:r w:rsidRPr="00500725">
        <w:rPr>
          <w:bCs/>
        </w:rPr>
        <w:tab/>
      </w:r>
      <w:r w:rsidRPr="00500725">
        <w:rPr>
          <w:bCs/>
        </w:rPr>
        <w:tab/>
      </w:r>
      <w:r>
        <w:rPr>
          <w:color w:val="000000"/>
        </w:rPr>
        <w:t>Transcription and Repairs</w:t>
      </w:r>
      <w:r w:rsidRPr="00500725">
        <w:rPr>
          <w:bCs/>
        </w:rPr>
        <w:tab/>
      </w:r>
      <w:r w:rsidRPr="00500725">
        <w:rPr>
          <w:bCs/>
        </w:rPr>
        <w:tab/>
      </w:r>
    </w:p>
    <w:p w14:paraId="03CD7524" w14:textId="77777777" w:rsidR="0086116C" w:rsidRPr="00500725" w:rsidRDefault="0086116C" w:rsidP="0086116C">
      <w:pPr>
        <w:rPr>
          <w:bCs/>
        </w:rPr>
      </w:pPr>
      <w:r w:rsidRPr="00500725">
        <w:rPr>
          <w:bCs/>
        </w:rPr>
        <w:tab/>
      </w:r>
    </w:p>
    <w:p w14:paraId="7C13A5C4" w14:textId="0A66EE01" w:rsidR="0086116C" w:rsidRDefault="0086116C" w:rsidP="0086116C">
      <w:pPr>
        <w:rPr>
          <w:bCs/>
        </w:rPr>
      </w:pPr>
      <w:r w:rsidRPr="00500725">
        <w:rPr>
          <w:bCs/>
        </w:rPr>
        <w:t>1</w:t>
      </w:r>
      <w:r>
        <w:rPr>
          <w:bCs/>
        </w:rPr>
        <w:t>3</w:t>
      </w:r>
      <w:r w:rsidRPr="00500725">
        <w:rPr>
          <w:bCs/>
        </w:rPr>
        <w:tab/>
        <w:t>4/</w:t>
      </w:r>
      <w:r w:rsidR="00AD2D4E">
        <w:rPr>
          <w:bCs/>
        </w:rPr>
        <w:t>6</w:t>
      </w:r>
      <w:r w:rsidRPr="00500725">
        <w:rPr>
          <w:bCs/>
        </w:rPr>
        <w:tab/>
      </w:r>
      <w:r w:rsidRPr="00500725">
        <w:rPr>
          <w:bCs/>
        </w:rPr>
        <w:tab/>
      </w:r>
      <w:r>
        <w:rPr>
          <w:bCs/>
        </w:rPr>
        <w:t>Quiz 8.  Wells of an Assay Plate</w:t>
      </w:r>
    </w:p>
    <w:p w14:paraId="18CB392E" w14:textId="77777777" w:rsidR="0086116C" w:rsidRDefault="0086116C" w:rsidP="0086116C">
      <w:pPr>
        <w:rPr>
          <w:bCs/>
        </w:rPr>
      </w:pPr>
      <w:r>
        <w:rPr>
          <w:bCs/>
        </w:rPr>
        <w:tab/>
      </w:r>
      <w:r>
        <w:rPr>
          <w:bCs/>
        </w:rPr>
        <w:tab/>
      </w:r>
      <w:r>
        <w:rPr>
          <w:bCs/>
        </w:rPr>
        <w:tab/>
      </w:r>
      <w:r w:rsidRPr="00500725">
        <w:rPr>
          <w:color w:val="000000"/>
        </w:rPr>
        <w:t>Cloning</w:t>
      </w:r>
      <w:r>
        <w:rPr>
          <w:color w:val="000000"/>
        </w:rPr>
        <w:t xml:space="preserve"> Genetic Engineering, Genetic Engineering</w:t>
      </w:r>
    </w:p>
    <w:p w14:paraId="475D5F9E" w14:textId="1B395792" w:rsidR="0086116C" w:rsidRPr="00500725" w:rsidRDefault="0086116C" w:rsidP="0086116C">
      <w:pPr>
        <w:rPr>
          <w:bCs/>
        </w:rPr>
      </w:pPr>
      <w:r>
        <w:rPr>
          <w:bCs/>
        </w:rPr>
        <w:t xml:space="preserve">       </w:t>
      </w:r>
      <w:r>
        <w:rPr>
          <w:bCs/>
        </w:rPr>
        <w:tab/>
      </w:r>
      <w:r w:rsidRPr="00500725">
        <w:rPr>
          <w:bCs/>
        </w:rPr>
        <w:t>4/</w:t>
      </w:r>
      <w:r w:rsidR="00E06D05">
        <w:rPr>
          <w:bCs/>
        </w:rPr>
        <w:t>8</w:t>
      </w:r>
      <w:r w:rsidRPr="00500725">
        <w:rPr>
          <w:bCs/>
        </w:rPr>
        <w:tab/>
      </w:r>
      <w:r w:rsidRPr="00500725">
        <w:rPr>
          <w:bCs/>
        </w:rPr>
        <w:tab/>
      </w:r>
      <w:r>
        <w:rPr>
          <w:color w:val="000000"/>
        </w:rPr>
        <w:t>DNA Drugs, Small vs Large Molecules</w:t>
      </w:r>
    </w:p>
    <w:p w14:paraId="642A1C4B" w14:textId="2F1C8076" w:rsidR="0086116C" w:rsidRPr="00500725" w:rsidRDefault="0086116C" w:rsidP="0086116C">
      <w:pPr>
        <w:rPr>
          <w:bCs/>
        </w:rPr>
      </w:pPr>
      <w:r w:rsidRPr="00500725">
        <w:rPr>
          <w:bCs/>
        </w:rPr>
        <w:tab/>
        <w:t>4/</w:t>
      </w:r>
      <w:r w:rsidR="00E06D05">
        <w:rPr>
          <w:bCs/>
        </w:rPr>
        <w:t>10</w:t>
      </w:r>
      <w:r w:rsidRPr="00500725">
        <w:rPr>
          <w:bCs/>
        </w:rPr>
        <w:tab/>
      </w:r>
      <w:r w:rsidRPr="00500725">
        <w:rPr>
          <w:bCs/>
        </w:rPr>
        <w:tab/>
      </w:r>
      <w:r w:rsidR="00E06D05" w:rsidRPr="005C193E">
        <w:rPr>
          <w:b/>
          <w:bCs/>
        </w:rPr>
        <w:t>Holiday, Good Friday</w:t>
      </w:r>
      <w:r w:rsidRPr="00500725">
        <w:rPr>
          <w:bCs/>
        </w:rPr>
        <w:tab/>
      </w:r>
      <w:r w:rsidRPr="00500725">
        <w:rPr>
          <w:bCs/>
        </w:rPr>
        <w:tab/>
      </w:r>
      <w:r w:rsidRPr="00500725">
        <w:rPr>
          <w:bCs/>
        </w:rPr>
        <w:tab/>
      </w:r>
      <w:r w:rsidRPr="00500725">
        <w:rPr>
          <w:bCs/>
        </w:rPr>
        <w:tab/>
      </w:r>
    </w:p>
    <w:p w14:paraId="3E8C58AA" w14:textId="77777777" w:rsidR="0086116C" w:rsidRPr="00500725" w:rsidRDefault="0086116C" w:rsidP="0086116C">
      <w:pPr>
        <w:rPr>
          <w:bCs/>
        </w:rPr>
      </w:pPr>
      <w:r w:rsidRPr="00500725">
        <w:rPr>
          <w:bCs/>
        </w:rPr>
        <w:tab/>
      </w:r>
      <w:r w:rsidRPr="00500725">
        <w:rPr>
          <w:bCs/>
        </w:rPr>
        <w:tab/>
      </w:r>
      <w:r w:rsidRPr="00500725">
        <w:rPr>
          <w:bCs/>
        </w:rPr>
        <w:tab/>
      </w:r>
    </w:p>
    <w:p w14:paraId="29324F6B" w14:textId="77777777" w:rsidR="0086116C" w:rsidRPr="00500725" w:rsidRDefault="0086116C" w:rsidP="0086116C">
      <w:pPr>
        <w:rPr>
          <w:bCs/>
        </w:rPr>
      </w:pPr>
    </w:p>
    <w:p w14:paraId="0A1D97A9" w14:textId="6F0626FF" w:rsidR="0086116C" w:rsidRPr="00500725" w:rsidRDefault="0086116C" w:rsidP="0086116C">
      <w:pPr>
        <w:rPr>
          <w:b/>
          <w:bCs/>
        </w:rPr>
      </w:pPr>
      <w:r>
        <w:rPr>
          <w:bCs/>
        </w:rPr>
        <w:t>14</w:t>
      </w:r>
      <w:r w:rsidRPr="00500725">
        <w:rPr>
          <w:bCs/>
        </w:rPr>
        <w:tab/>
        <w:t>4/</w:t>
      </w:r>
      <w:r>
        <w:rPr>
          <w:bCs/>
        </w:rPr>
        <w:t>1</w:t>
      </w:r>
      <w:r w:rsidR="00E06D05">
        <w:rPr>
          <w:bCs/>
        </w:rPr>
        <w:t>3</w:t>
      </w:r>
      <w:r w:rsidRPr="00500725">
        <w:rPr>
          <w:bCs/>
        </w:rPr>
        <w:tab/>
      </w:r>
      <w:r w:rsidRPr="00500725">
        <w:rPr>
          <w:bCs/>
        </w:rPr>
        <w:tab/>
      </w:r>
      <w:r w:rsidR="00E06D05">
        <w:rPr>
          <w:bCs/>
        </w:rPr>
        <w:t xml:space="preserve">Mock </w:t>
      </w:r>
      <w:r w:rsidRPr="00E06D05">
        <w:rPr>
          <w:bCs/>
        </w:rPr>
        <w:t>Exam III</w:t>
      </w:r>
      <w:r w:rsidRPr="00E06D05">
        <w:rPr>
          <w:bCs/>
        </w:rPr>
        <w:tab/>
      </w:r>
      <w:r w:rsidRPr="00500725">
        <w:rPr>
          <w:b/>
          <w:bCs/>
        </w:rPr>
        <w:tab/>
      </w:r>
      <w:r w:rsidRPr="00500725">
        <w:rPr>
          <w:b/>
          <w:bCs/>
        </w:rPr>
        <w:tab/>
      </w:r>
    </w:p>
    <w:p w14:paraId="2C4FF56E" w14:textId="070F0919" w:rsidR="0086116C" w:rsidRPr="00500725" w:rsidRDefault="0086116C" w:rsidP="0086116C">
      <w:pPr>
        <w:ind w:firstLine="720"/>
        <w:rPr>
          <w:bCs/>
        </w:rPr>
      </w:pPr>
      <w:r w:rsidRPr="00500725">
        <w:rPr>
          <w:bCs/>
        </w:rPr>
        <w:t>4/</w:t>
      </w:r>
      <w:r w:rsidR="00E06D05">
        <w:rPr>
          <w:bCs/>
        </w:rPr>
        <w:t>15</w:t>
      </w:r>
      <w:r w:rsidRPr="00500725">
        <w:rPr>
          <w:bCs/>
        </w:rPr>
        <w:tab/>
      </w:r>
      <w:r w:rsidRPr="00500725">
        <w:rPr>
          <w:bCs/>
        </w:rPr>
        <w:tab/>
      </w:r>
      <w:r w:rsidR="00E06D05" w:rsidRPr="00D333B8">
        <w:rPr>
          <w:b/>
          <w:bCs/>
        </w:rPr>
        <w:t>Exam III</w:t>
      </w:r>
    </w:p>
    <w:p w14:paraId="128737EF" w14:textId="55D888D5" w:rsidR="0086116C" w:rsidRPr="00500725" w:rsidRDefault="0086116C" w:rsidP="0086116C">
      <w:pPr>
        <w:rPr>
          <w:bCs/>
        </w:rPr>
      </w:pPr>
      <w:r w:rsidRPr="00500725">
        <w:rPr>
          <w:bCs/>
        </w:rPr>
        <w:tab/>
        <w:t>4/</w:t>
      </w:r>
      <w:r w:rsidR="00E06D05">
        <w:rPr>
          <w:bCs/>
        </w:rPr>
        <w:t>17</w:t>
      </w:r>
      <w:r w:rsidRPr="00500725">
        <w:rPr>
          <w:bCs/>
        </w:rPr>
        <w:tab/>
      </w:r>
      <w:r w:rsidRPr="00500725">
        <w:rPr>
          <w:bCs/>
        </w:rPr>
        <w:tab/>
      </w:r>
      <w:r w:rsidR="00E06D05">
        <w:rPr>
          <w:bCs/>
        </w:rPr>
        <w:t xml:space="preserve">Oral </w:t>
      </w:r>
      <w:r w:rsidR="00E06D05" w:rsidRPr="00500725">
        <w:rPr>
          <w:bCs/>
        </w:rPr>
        <w:t>Presentation</w:t>
      </w:r>
      <w:r w:rsidR="00E06D05">
        <w:rPr>
          <w:bCs/>
        </w:rPr>
        <w:t xml:space="preserve"> assignment DUE</w:t>
      </w:r>
    </w:p>
    <w:p w14:paraId="68797D6D" w14:textId="77777777" w:rsidR="0086116C" w:rsidRPr="00500725" w:rsidRDefault="0086116C" w:rsidP="0086116C">
      <w:pPr>
        <w:rPr>
          <w:bCs/>
        </w:rPr>
      </w:pPr>
      <w:r w:rsidRPr="00500725">
        <w:rPr>
          <w:bCs/>
        </w:rPr>
        <w:tab/>
      </w:r>
    </w:p>
    <w:p w14:paraId="17CDA1E1" w14:textId="2EEC253D" w:rsidR="0086116C" w:rsidRPr="00500725" w:rsidRDefault="0086116C" w:rsidP="0086116C">
      <w:pPr>
        <w:rPr>
          <w:bCs/>
        </w:rPr>
      </w:pPr>
      <w:r>
        <w:rPr>
          <w:bCs/>
        </w:rPr>
        <w:t>15</w:t>
      </w:r>
      <w:r w:rsidRPr="00500725">
        <w:rPr>
          <w:bCs/>
        </w:rPr>
        <w:tab/>
        <w:t>4/2</w:t>
      </w:r>
      <w:r w:rsidR="00E06D05">
        <w:rPr>
          <w:bCs/>
        </w:rPr>
        <w:t>0</w:t>
      </w:r>
      <w:r w:rsidRPr="00500725">
        <w:rPr>
          <w:bCs/>
        </w:rPr>
        <w:tab/>
      </w:r>
      <w:r w:rsidRPr="00500725">
        <w:rPr>
          <w:bCs/>
        </w:rPr>
        <w:tab/>
      </w:r>
      <w:r>
        <w:rPr>
          <w:bCs/>
        </w:rPr>
        <w:t>Oral Presentation Assignment DUE</w:t>
      </w:r>
      <w:r w:rsidRPr="00500725">
        <w:rPr>
          <w:bCs/>
        </w:rPr>
        <w:tab/>
      </w:r>
    </w:p>
    <w:p w14:paraId="46C80210" w14:textId="7BEBCD89" w:rsidR="0086116C" w:rsidRPr="00500725" w:rsidRDefault="0086116C" w:rsidP="0086116C">
      <w:pPr>
        <w:rPr>
          <w:bCs/>
        </w:rPr>
      </w:pPr>
      <w:r w:rsidRPr="00500725">
        <w:rPr>
          <w:bCs/>
        </w:rPr>
        <w:tab/>
      </w:r>
      <w:r>
        <w:rPr>
          <w:bCs/>
        </w:rPr>
        <w:t>4/2</w:t>
      </w:r>
      <w:r w:rsidR="00E06D05">
        <w:rPr>
          <w:bCs/>
        </w:rPr>
        <w:t>2</w:t>
      </w:r>
      <w:r w:rsidRPr="00500725">
        <w:rPr>
          <w:bCs/>
        </w:rPr>
        <w:tab/>
      </w:r>
      <w:r w:rsidRPr="00500725">
        <w:rPr>
          <w:bCs/>
        </w:rPr>
        <w:tab/>
      </w:r>
      <w:r>
        <w:rPr>
          <w:bCs/>
        </w:rPr>
        <w:t>Quiz 9</w:t>
      </w:r>
    </w:p>
    <w:p w14:paraId="02040B0A" w14:textId="4585669A" w:rsidR="0086116C" w:rsidRDefault="0086116C" w:rsidP="0086116C">
      <w:pPr>
        <w:rPr>
          <w:bCs/>
        </w:rPr>
      </w:pPr>
      <w:r w:rsidRPr="00500725">
        <w:rPr>
          <w:bCs/>
        </w:rPr>
        <w:tab/>
      </w:r>
      <w:r>
        <w:rPr>
          <w:bCs/>
        </w:rPr>
        <w:t>4/2</w:t>
      </w:r>
      <w:r w:rsidR="00E06D05">
        <w:rPr>
          <w:bCs/>
        </w:rPr>
        <w:t>4</w:t>
      </w:r>
      <w:r>
        <w:rPr>
          <w:bCs/>
        </w:rPr>
        <w:tab/>
      </w:r>
      <w:r>
        <w:rPr>
          <w:bCs/>
        </w:rPr>
        <w:tab/>
        <w:t>Oral Presentation Assignment DUE</w:t>
      </w:r>
      <w:r w:rsidRPr="00500725">
        <w:rPr>
          <w:bCs/>
        </w:rPr>
        <w:tab/>
      </w:r>
    </w:p>
    <w:p w14:paraId="70282F55" w14:textId="77777777" w:rsidR="0086116C" w:rsidRDefault="0086116C" w:rsidP="0086116C">
      <w:pPr>
        <w:rPr>
          <w:bCs/>
        </w:rPr>
      </w:pPr>
    </w:p>
    <w:p w14:paraId="50ACD2A1" w14:textId="776B8B75" w:rsidR="0086116C" w:rsidRPr="00500725" w:rsidRDefault="0086116C" w:rsidP="0086116C">
      <w:pPr>
        <w:rPr>
          <w:bCs/>
        </w:rPr>
      </w:pPr>
      <w:r>
        <w:rPr>
          <w:bCs/>
        </w:rPr>
        <w:t>16</w:t>
      </w:r>
      <w:r w:rsidRPr="00500725">
        <w:rPr>
          <w:bCs/>
        </w:rPr>
        <w:tab/>
        <w:t>4/2</w:t>
      </w:r>
      <w:r w:rsidR="00E06D05">
        <w:rPr>
          <w:bCs/>
        </w:rPr>
        <w:t>7</w:t>
      </w:r>
      <w:r w:rsidRPr="00500725">
        <w:rPr>
          <w:bCs/>
        </w:rPr>
        <w:tab/>
      </w:r>
      <w:r w:rsidRPr="00500725">
        <w:rPr>
          <w:bCs/>
        </w:rPr>
        <w:tab/>
      </w:r>
      <w:r>
        <w:rPr>
          <w:bCs/>
        </w:rPr>
        <w:t>Oral Presentation Assignment DUE</w:t>
      </w:r>
      <w:r w:rsidRPr="00500725">
        <w:rPr>
          <w:bCs/>
        </w:rPr>
        <w:tab/>
      </w:r>
    </w:p>
    <w:p w14:paraId="111959E9" w14:textId="5A22AC39" w:rsidR="0086116C" w:rsidRPr="00500725" w:rsidRDefault="0086116C" w:rsidP="0086116C">
      <w:pPr>
        <w:rPr>
          <w:bCs/>
        </w:rPr>
      </w:pPr>
      <w:r w:rsidRPr="00500725">
        <w:rPr>
          <w:bCs/>
        </w:rPr>
        <w:tab/>
      </w:r>
      <w:r w:rsidR="00E06D05">
        <w:rPr>
          <w:bCs/>
        </w:rPr>
        <w:t>4/29</w:t>
      </w:r>
      <w:r w:rsidRPr="00500725">
        <w:rPr>
          <w:bCs/>
        </w:rPr>
        <w:tab/>
      </w:r>
      <w:r w:rsidRPr="00500725">
        <w:rPr>
          <w:bCs/>
        </w:rPr>
        <w:tab/>
      </w:r>
      <w:r>
        <w:rPr>
          <w:bCs/>
        </w:rPr>
        <w:t>Course Evaluation and Post-Test</w:t>
      </w:r>
    </w:p>
    <w:p w14:paraId="149AF6F2" w14:textId="52F99540" w:rsidR="0086116C" w:rsidRDefault="0086116C" w:rsidP="0086116C">
      <w:pPr>
        <w:rPr>
          <w:bCs/>
        </w:rPr>
      </w:pPr>
      <w:r w:rsidRPr="00500725">
        <w:rPr>
          <w:bCs/>
        </w:rPr>
        <w:tab/>
      </w:r>
      <w:r w:rsidR="00E06D05">
        <w:rPr>
          <w:bCs/>
        </w:rPr>
        <w:t>5/1</w:t>
      </w:r>
      <w:r>
        <w:rPr>
          <w:bCs/>
        </w:rPr>
        <w:tab/>
      </w:r>
      <w:r>
        <w:rPr>
          <w:bCs/>
        </w:rPr>
        <w:tab/>
        <w:t>To Be Announced</w:t>
      </w:r>
      <w:r w:rsidRPr="00500725">
        <w:rPr>
          <w:bCs/>
        </w:rPr>
        <w:tab/>
      </w:r>
    </w:p>
    <w:p w14:paraId="18005757" w14:textId="77777777" w:rsidR="0086116C" w:rsidRPr="00805A02" w:rsidRDefault="0086116C" w:rsidP="0086116C">
      <w:pPr>
        <w:rPr>
          <w:bCs/>
        </w:rPr>
      </w:pPr>
      <w:r w:rsidRPr="00805A02">
        <w:rPr>
          <w:bCs/>
        </w:rPr>
        <w:tab/>
      </w:r>
      <w:r w:rsidRPr="00805A02">
        <w:rPr>
          <w:bCs/>
        </w:rPr>
        <w:tab/>
      </w:r>
      <w:r w:rsidRPr="00805A02">
        <w:rPr>
          <w:bCs/>
        </w:rPr>
        <w:tab/>
      </w:r>
      <w:r w:rsidRPr="00805A02">
        <w:rPr>
          <w:bCs/>
        </w:rPr>
        <w:tab/>
      </w:r>
      <w:r w:rsidRPr="00805A02">
        <w:rPr>
          <w:bCs/>
        </w:rPr>
        <w:tab/>
      </w:r>
    </w:p>
    <w:p w14:paraId="60236BA3" w14:textId="5EBA2293" w:rsidR="0086116C" w:rsidRPr="00581A42" w:rsidRDefault="0086116C" w:rsidP="0086116C">
      <w:pPr>
        <w:rPr>
          <w:b/>
          <w:bCs/>
        </w:rPr>
      </w:pPr>
      <w:r>
        <w:rPr>
          <w:b/>
          <w:bCs/>
        </w:rPr>
        <w:t>Final Exam</w:t>
      </w:r>
      <w:r>
        <w:rPr>
          <w:b/>
          <w:bCs/>
        </w:rPr>
        <w:tab/>
        <w:t xml:space="preserve">         Wednesday, May </w:t>
      </w:r>
      <w:r w:rsidR="00E06D05">
        <w:rPr>
          <w:b/>
          <w:bCs/>
        </w:rPr>
        <w:t>6</w:t>
      </w:r>
      <w:r>
        <w:rPr>
          <w:b/>
          <w:bCs/>
        </w:rPr>
        <w:t xml:space="preserve">     11 AM – 1 PM</w:t>
      </w:r>
      <w:r>
        <w:rPr>
          <w:b/>
          <w:bCs/>
        </w:rPr>
        <w:tab/>
      </w:r>
      <w:r>
        <w:rPr>
          <w:b/>
          <w:bCs/>
        </w:rPr>
        <w:tab/>
        <w:t>HL8</w:t>
      </w:r>
    </w:p>
    <w:p w14:paraId="085E18CB" w14:textId="6289B876" w:rsidR="00B30B98" w:rsidRDefault="00B30B98" w:rsidP="0086116C">
      <w:pPr>
        <w:spacing w:line="240" w:lineRule="auto"/>
        <w:rPr>
          <w:rFonts w:ascii="Calibri" w:eastAsia="Calibri" w:hAnsi="Calibri" w:cs="Calibri"/>
        </w:rPr>
      </w:pPr>
    </w:p>
    <w:sectPr w:rsidR="00B30B98">
      <w:pgSz w:w="12240" w:h="15840"/>
      <w:pgMar w:top="720" w:right="1080" w:bottom="720" w:left="108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SegoeUI">
    <w:altName w:val="Cambria"/>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46D42"/>
    <w:multiLevelType w:val="hybridMultilevel"/>
    <w:tmpl w:val="8C8C56BA"/>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
    <w:nsid w:val="1AED1BDB"/>
    <w:multiLevelType w:val="hybridMultilevel"/>
    <w:tmpl w:val="C1C42D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0755AC3"/>
    <w:multiLevelType w:val="hybridMultilevel"/>
    <w:tmpl w:val="609E02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8CB20F2"/>
    <w:multiLevelType w:val="hybridMultilevel"/>
    <w:tmpl w:val="2222F144"/>
    <w:lvl w:ilvl="0" w:tplc="A776FB28">
      <w:start w:val="1"/>
      <w:numFmt w:val="bullet"/>
      <w:lvlText w:val=""/>
      <w:lvlJc w:val="left"/>
      <w:pPr>
        <w:tabs>
          <w:tab w:val="num" w:pos="360"/>
        </w:tabs>
        <w:ind w:left="360" w:hanging="360"/>
      </w:pPr>
      <w:rPr>
        <w:rFonts w:ascii="Symbol" w:hAnsi="Symbol" w:hint="default"/>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3D5F33D4"/>
    <w:multiLevelType w:val="hybridMultilevel"/>
    <w:tmpl w:val="691E05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7107279"/>
    <w:multiLevelType w:val="hybridMultilevel"/>
    <w:tmpl w:val="AB16087E"/>
    <w:lvl w:ilvl="0" w:tplc="259E8204">
      <w:start w:val="1"/>
      <w:numFmt w:val="decimal"/>
      <w:lvlText w:val="%1."/>
      <w:lvlJc w:val="left"/>
      <w:pPr>
        <w:tabs>
          <w:tab w:val="num" w:pos="0"/>
        </w:tabs>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nsid w:val="6EFD32C9"/>
    <w:multiLevelType w:val="hybridMultilevel"/>
    <w:tmpl w:val="84505F60"/>
    <w:lvl w:ilvl="0" w:tplc="387427A0">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3"/>
  </w:num>
  <w:num w:numId="4">
    <w:abstractNumId w:val="9"/>
  </w:num>
  <w:num w:numId="5">
    <w:abstractNumId w:val="0"/>
  </w:num>
  <w:num w:numId="6">
    <w:abstractNumId w:val="7"/>
  </w:num>
  <w:num w:numId="7">
    <w:abstractNumId w:val="6"/>
  </w:num>
  <w:num w:numId="8">
    <w:abstractNumId w:val="1"/>
  </w:num>
  <w:num w:numId="9">
    <w:abstractNumId w:val="4"/>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44B9"/>
    <w:rsid w:val="00065DDC"/>
    <w:rsid w:val="000843AE"/>
    <w:rsid w:val="001421ED"/>
    <w:rsid w:val="0024648A"/>
    <w:rsid w:val="002F20FF"/>
    <w:rsid w:val="003528ED"/>
    <w:rsid w:val="003824EF"/>
    <w:rsid w:val="003A7A10"/>
    <w:rsid w:val="00456899"/>
    <w:rsid w:val="005E247B"/>
    <w:rsid w:val="006027E4"/>
    <w:rsid w:val="00621108"/>
    <w:rsid w:val="00630773"/>
    <w:rsid w:val="00647573"/>
    <w:rsid w:val="00651FA7"/>
    <w:rsid w:val="006602B8"/>
    <w:rsid w:val="00667EFF"/>
    <w:rsid w:val="006D0DAA"/>
    <w:rsid w:val="006F6E3D"/>
    <w:rsid w:val="007A4350"/>
    <w:rsid w:val="008246B8"/>
    <w:rsid w:val="00826661"/>
    <w:rsid w:val="00853A08"/>
    <w:rsid w:val="0086116C"/>
    <w:rsid w:val="00902F3F"/>
    <w:rsid w:val="00AD0195"/>
    <w:rsid w:val="00AD2D4E"/>
    <w:rsid w:val="00B244B9"/>
    <w:rsid w:val="00B30B98"/>
    <w:rsid w:val="00BC2580"/>
    <w:rsid w:val="00BF4C63"/>
    <w:rsid w:val="00C21F52"/>
    <w:rsid w:val="00C74EF5"/>
    <w:rsid w:val="00CC3E3A"/>
    <w:rsid w:val="00DF40B3"/>
    <w:rsid w:val="00E06D05"/>
    <w:rsid w:val="00EC619A"/>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377DB"/>
  <w15:docId w15:val="{955259D7-46FB-4451-8CF8-F7D0F4E3A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line="240" w:lineRule="auto"/>
      <w:outlineLvl w:val="2"/>
    </w:pPr>
    <w:rPr>
      <w:rFonts w:ascii="Calibri" w:eastAsia="Calibri" w:hAnsi="Calibri" w:cs="Calibri"/>
      <w:b/>
      <w:color w:val="434343"/>
      <w:sz w:val="23"/>
      <w:szCs w:val="23"/>
    </w:rPr>
  </w:style>
  <w:style w:type="paragraph" w:styleId="Heading4">
    <w:name w:val="heading 4"/>
    <w:basedOn w:val="Normal"/>
    <w:next w:val="Normal"/>
    <w:pPr>
      <w:keepNext/>
      <w:keepLines/>
      <w:spacing w:before="280" w:after="80"/>
      <w:outlineLvl w:val="3"/>
    </w:pPr>
    <w:rPr>
      <w:rFonts w:ascii="Calibri" w:eastAsia="Calibri" w:hAnsi="Calibri" w:cs="Calibri"/>
      <w:b/>
      <w:color w:val="666666"/>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100" w:type="dxa"/>
        <w:left w:w="100" w:type="dxa"/>
        <w:bottom w:w="100" w:type="dxa"/>
        <w:right w:w="100" w:type="dxa"/>
      </w:tblCellMar>
    </w:tblPr>
  </w:style>
  <w:style w:type="table" w:customStyle="1" w:styleId="a1">
    <w:basedOn w:val="TableNormal"/>
    <w:tblPr>
      <w:tblStyleRowBandSize w:val="1"/>
      <w:tblStyleColBandSize w:val="1"/>
      <w:tblInd w:w="0" w:type="dxa"/>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824E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24EF"/>
    <w:rPr>
      <w:rFonts w:ascii="Tahoma" w:hAnsi="Tahoma" w:cs="Tahoma"/>
      <w:sz w:val="16"/>
      <w:szCs w:val="16"/>
    </w:rPr>
  </w:style>
  <w:style w:type="paragraph" w:styleId="NoSpacing">
    <w:name w:val="No Spacing"/>
    <w:uiPriority w:val="1"/>
    <w:qFormat/>
    <w:rsid w:val="003824EF"/>
    <w:pPr>
      <w:spacing w:line="240" w:lineRule="auto"/>
    </w:pPr>
  </w:style>
  <w:style w:type="paragraph" w:styleId="NormalWeb">
    <w:name w:val="Normal (Web)"/>
    <w:basedOn w:val="Normal"/>
    <w:uiPriority w:val="99"/>
    <w:unhideWhenUsed/>
    <w:rsid w:val="00B30B98"/>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yperlink">
    <w:name w:val="Hyperlink"/>
    <w:basedOn w:val="DefaultParagraphFont"/>
    <w:uiPriority w:val="99"/>
    <w:unhideWhenUsed/>
    <w:rsid w:val="00667EFF"/>
    <w:rPr>
      <w:color w:val="0000FF" w:themeColor="hyperlink"/>
      <w:u w:val="single"/>
    </w:rPr>
  </w:style>
  <w:style w:type="character" w:customStyle="1" w:styleId="UnresolvedMention">
    <w:name w:val="Unresolved Mention"/>
    <w:basedOn w:val="DefaultParagraphFont"/>
    <w:uiPriority w:val="99"/>
    <w:semiHidden/>
    <w:unhideWhenUsed/>
    <w:rsid w:val="00902F3F"/>
    <w:rPr>
      <w:color w:val="605E5C"/>
      <w:shd w:val="clear" w:color="auto" w:fill="E1DFDD"/>
    </w:rPr>
  </w:style>
  <w:style w:type="character" w:styleId="FollowedHyperlink">
    <w:name w:val="FollowedHyperlink"/>
    <w:basedOn w:val="DefaultParagraphFont"/>
    <w:uiPriority w:val="99"/>
    <w:semiHidden/>
    <w:unhideWhenUsed/>
    <w:rsid w:val="00C74EF5"/>
    <w:rPr>
      <w:color w:val="800080" w:themeColor="followedHyperlink"/>
      <w:u w:val="single"/>
    </w:rPr>
  </w:style>
  <w:style w:type="paragraph" w:styleId="ListParagraph">
    <w:name w:val="List Paragraph"/>
    <w:basedOn w:val="Normal"/>
    <w:uiPriority w:val="34"/>
    <w:qFormat/>
    <w:rsid w:val="002F20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3341443">
      <w:bodyDiv w:val="1"/>
      <w:marLeft w:val="0"/>
      <w:marRight w:val="0"/>
      <w:marTop w:val="0"/>
      <w:marBottom w:val="0"/>
      <w:divBdr>
        <w:top w:val="none" w:sz="0" w:space="0" w:color="auto"/>
        <w:left w:val="none" w:sz="0" w:space="0" w:color="auto"/>
        <w:bottom w:val="none" w:sz="0" w:space="0" w:color="auto"/>
        <w:right w:val="none" w:sz="0" w:space="0" w:color="auto"/>
      </w:divBdr>
    </w:div>
    <w:div w:id="1043990915">
      <w:bodyDiv w:val="1"/>
      <w:marLeft w:val="0"/>
      <w:marRight w:val="0"/>
      <w:marTop w:val="0"/>
      <w:marBottom w:val="0"/>
      <w:divBdr>
        <w:top w:val="none" w:sz="0" w:space="0" w:color="auto"/>
        <w:left w:val="none" w:sz="0" w:space="0" w:color="auto"/>
        <w:bottom w:val="none" w:sz="0" w:space="0" w:color="auto"/>
        <w:right w:val="none" w:sz="0" w:space="0" w:color="auto"/>
      </w:divBdr>
    </w:div>
    <w:div w:id="1338771214">
      <w:bodyDiv w:val="1"/>
      <w:marLeft w:val="0"/>
      <w:marRight w:val="0"/>
      <w:marTop w:val="0"/>
      <w:marBottom w:val="0"/>
      <w:divBdr>
        <w:top w:val="none" w:sz="0" w:space="0" w:color="auto"/>
        <w:left w:val="none" w:sz="0" w:space="0" w:color="auto"/>
        <w:bottom w:val="none" w:sz="0" w:space="0" w:color="auto"/>
        <w:right w:val="none" w:sz="0" w:space="0" w:color="auto"/>
      </w:divBdr>
    </w:div>
    <w:div w:id="1649090533">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chaminade.edu"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chaminade.edu" TargetMode="External"/><Relationship Id="rId11" Type="http://schemas.openxmlformats.org/officeDocument/2006/relationships/hyperlink" Target="mailto:jkawakam@chaminade.edu" TargetMode="External"/><Relationship Id="rId12" Type="http://schemas.openxmlformats.org/officeDocument/2006/relationships/hyperlink" Target="http://help.instructure.com/" TargetMode="External"/><Relationship Id="rId13" Type="http://schemas.openxmlformats.org/officeDocument/2006/relationships/hyperlink" Target="https://secure.livechatinc.com/licence/2695732/open_chat.cgi?groups=46" TargetMode="External"/><Relationship Id="rId14" Type="http://schemas.openxmlformats.org/officeDocument/2006/relationships/hyperlink" Target="https://vimeo.com/72777900" TargetMode="External"/><Relationship Id="rId15" Type="http://schemas.openxmlformats.org/officeDocument/2006/relationships/hyperlink" Target="mailto:helpdesk@chaminade.edu" TargetMode="External"/><Relationship Id="rId16" Type="http://schemas.openxmlformats.org/officeDocument/2006/relationships/hyperlink" Target="https://chaminade.edu/advising/kokua-ike/" TargetMode="External"/><Relationship Id="rId17" Type="http://schemas.openxmlformats.org/officeDocument/2006/relationships/hyperlink" Target="mailto:tutoring@chaminade.edu" TargetMode="External"/><Relationship Id="rId18" Type="http://schemas.openxmlformats.org/officeDocument/2006/relationships/hyperlink" Target="https://chaminade.edu/wp-content/uploads/2019/08/NEW-STUDENT-HANDBOOK-19-20-Final-8.20.19.pdf" TargetMode="External"/><Relationship Id="rId19" Type="http://schemas.openxmlformats.org/officeDocument/2006/relationships/hyperlink" Target="https://portal.chaminade.edu/faculty/CTL/Shared%20Documents/studentaffairs.chaminade.edu/counseling-center/counseling-services" TargetMode="Externa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A7EB1B71C742B4CBF080ABEECD7CD09" ma:contentTypeVersion="0" ma:contentTypeDescription="Create a new document." ma:contentTypeScope="" ma:versionID="ccd7ed31159b06f4567903da8e7c7333">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78C32AD-8D97-41F2-90A9-538F82E0DC7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A9BC7D4-A15C-4678-8C0D-D70D8DA50215}">
  <ds:schemaRefs>
    <ds:schemaRef ds:uri="http://schemas.microsoft.com/sharepoint/v3/contenttype/forms"/>
  </ds:schemaRefs>
</ds:datastoreItem>
</file>

<file path=customXml/itemProps3.xml><?xml version="1.0" encoding="utf-8"?>
<ds:datastoreItem xmlns:ds="http://schemas.openxmlformats.org/officeDocument/2006/customXml" ds:itemID="{A42F565E-2B82-4578-A6AF-AD40320125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7</Pages>
  <Words>2405</Words>
  <Characters>13715</Characters>
  <Application>Microsoft Macintosh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16088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Therese Hattori</dc:creator>
  <cp:lastModifiedBy>Joel Kawakami</cp:lastModifiedBy>
  <cp:revision>19</cp:revision>
  <dcterms:created xsi:type="dcterms:W3CDTF">2020-01-08T19:57:00Z</dcterms:created>
  <dcterms:modified xsi:type="dcterms:W3CDTF">2020-01-09T19:11:00Z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0x0101006A7EB1B71C742B4CBF080ABEECD7CD09</vt:lpwstr>
  </property>
  <property fmtid="{D5CDD505-2E9C-101B-9397-08002B2CF9AE}" pid="3" name="Base Target">
    <vt:lpwstr>_blank</vt:lpwstr>
  </property>
</Properties>
</file>