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EDUC 794: Culminating Experience</w:t>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114300</wp:posOffset>
            </wp:positionV>
            <wp:extent cx="2757488" cy="924819"/>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57488" cy="924819"/>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Instructor: Katrina Roseler, Ph.D.</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40" w:lineRule="auto"/>
        <w:jc w:val="right"/>
        <w:rPr>
          <w:b w:val="1"/>
          <w:sz w:val="24"/>
          <w:szCs w:val="24"/>
        </w:rPr>
      </w:pPr>
      <w:hyperlink r:id="rId7">
        <w:r w:rsidDel="00000000" w:rsidR="00000000" w:rsidRPr="00000000">
          <w:rPr>
            <w:b w:val="1"/>
            <w:color w:val="1155cc"/>
            <w:sz w:val="24"/>
            <w:szCs w:val="24"/>
            <w:u w:val="single"/>
            <w:rtl w:val="0"/>
          </w:rPr>
          <w:t xml:space="preserve">katrina.roseler@chaminade.edu</w:t>
        </w:r>
      </w:hyperlink>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Office: Brogan 126/ Phone: 808-440-4215</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Cell Phone: 707-853-7788</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Fall Graduate (Oct 7- Dec 16) 2019</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40" w:line="240" w:lineRule="auto"/>
        <w:rPr>
          <w:rFonts w:ascii="Calibri" w:cs="Calibri" w:eastAsia="Calibri" w:hAnsi="Calibri"/>
          <w:sz w:val="24"/>
          <w:szCs w:val="24"/>
        </w:rPr>
      </w:pPr>
      <w:r w:rsidDel="00000000" w:rsidR="00000000" w:rsidRPr="00000000">
        <w:rPr>
          <w:rtl w:val="0"/>
        </w:rPr>
      </w:r>
    </w:p>
    <w:tbl>
      <w:tblPr>
        <w:tblStyle w:val="Table1"/>
        <w:tblW w:w="10635.0" w:type="dxa"/>
        <w:jc w:val="left"/>
        <w:tblInd w:w="-42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070"/>
        <w:gridCol w:w="5565"/>
        <w:tblGridChange w:id="0">
          <w:tblGrid>
            <w:gridCol w:w="5070"/>
            <w:gridCol w:w="5565"/>
          </w:tblGrid>
        </w:tblGridChange>
      </w:tblGrid>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b w:val="1"/>
                <w:sz w:val="20"/>
                <w:szCs w:val="20"/>
                <w:rtl w:val="0"/>
              </w:rPr>
              <w:t xml:space="preserve">Class Location: </w:t>
            </w:r>
            <w:r w:rsidDel="00000000" w:rsidR="00000000" w:rsidRPr="00000000">
              <w:rPr>
                <w:sz w:val="20"/>
                <w:szCs w:val="20"/>
                <w:highlight w:val="white"/>
                <w:rtl w:val="0"/>
              </w:rPr>
              <w:t xml:space="preserve">Online</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hd w:fill="auto" w:val="clear"/>
              <w:rPr>
                <w:sz w:val="20"/>
                <w:szCs w:val="20"/>
              </w:rPr>
            </w:pPr>
            <w:r w:rsidDel="00000000" w:rsidR="00000000" w:rsidRPr="00000000">
              <w:rPr>
                <w:b w:val="1"/>
                <w:sz w:val="20"/>
                <w:szCs w:val="20"/>
                <w:rtl w:val="0"/>
              </w:rPr>
              <w:t xml:space="preserve">Office Hours: </w:t>
            </w:r>
            <w:r w:rsidDel="00000000" w:rsidR="00000000" w:rsidRPr="00000000">
              <w:rPr>
                <w:sz w:val="20"/>
                <w:szCs w:val="20"/>
                <w:rtl w:val="0"/>
              </w:rPr>
              <w:t xml:space="preserve">By appointment</w:t>
            </w:r>
          </w:p>
        </w:tc>
      </w:tr>
      <w:tr>
        <w:trPr>
          <w:trHeight w:val="44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b w:val="1"/>
                <w:sz w:val="20"/>
                <w:szCs w:val="20"/>
                <w:rtl w:val="0"/>
              </w:rPr>
              <w:t xml:space="preserve">Preferred contact: </w:t>
            </w:r>
            <w:hyperlink r:id="rId8">
              <w:r w:rsidDel="00000000" w:rsidR="00000000" w:rsidRPr="00000000">
                <w:rPr>
                  <w:b w:val="1"/>
                  <w:color w:val="1155cc"/>
                  <w:sz w:val="20"/>
                  <w:szCs w:val="20"/>
                  <w:u w:val="single"/>
                  <w:rtl w:val="0"/>
                </w:rPr>
                <w:t xml:space="preserve">katrina.roseler@chaminade.edu</w:t>
              </w:r>
            </w:hyperlink>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Recommended Resources: While </w:t>
            </w:r>
            <w:r w:rsidDel="00000000" w:rsidR="00000000" w:rsidRPr="00000000">
              <w:rPr>
                <w:b w:val="1"/>
                <w:sz w:val="20"/>
                <w:szCs w:val="20"/>
                <w:highlight w:val="yellow"/>
                <w:rtl w:val="0"/>
              </w:rPr>
              <w:t xml:space="preserve">no texts are required for this course</w:t>
            </w:r>
            <w:r w:rsidDel="00000000" w:rsidR="00000000" w:rsidRPr="00000000">
              <w:rPr>
                <w:b w:val="1"/>
                <w:sz w:val="20"/>
                <w:szCs w:val="20"/>
                <w:rtl w:val="0"/>
              </w:rPr>
              <w:t xml:space="preserve">, it will be beneficial for each of you to have access to an educational research methods text similar to the Creswell text listed below.</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rtl w:val="0"/>
              </w:rPr>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spacing w:line="240" w:lineRule="auto"/>
              <w:ind w:left="345" w:hanging="360"/>
              <w:rPr>
                <w:sz w:val="20"/>
                <w:szCs w:val="20"/>
              </w:rPr>
            </w:pPr>
            <w:r w:rsidDel="00000000" w:rsidR="00000000" w:rsidRPr="00000000">
              <w:rPr>
                <w:sz w:val="20"/>
                <w:szCs w:val="20"/>
                <w:rtl w:val="0"/>
              </w:rPr>
              <w:t xml:space="preserve">Creswell, J. W. (2015). </w:t>
            </w:r>
            <w:r w:rsidDel="00000000" w:rsidR="00000000" w:rsidRPr="00000000">
              <w:rPr>
                <w:i w:val="1"/>
                <w:sz w:val="20"/>
                <w:szCs w:val="20"/>
                <w:rtl w:val="0"/>
              </w:rPr>
              <w:t xml:space="preserve">Educational research: planning, conducting, and evaluating quantitative and qualitative research</w:t>
            </w:r>
            <w:r w:rsidDel="00000000" w:rsidR="00000000" w:rsidRPr="00000000">
              <w:rPr>
                <w:sz w:val="20"/>
                <w:szCs w:val="20"/>
                <w:rtl w:val="0"/>
              </w:rPr>
              <w:t xml:space="preserve">. Boston, MA: Pearson Education (</w:t>
            </w:r>
            <w:r w:rsidDel="00000000" w:rsidR="00000000" w:rsidRPr="00000000">
              <w:rPr>
                <w:i w:val="1"/>
                <w:sz w:val="20"/>
                <w:szCs w:val="20"/>
                <w:rtl w:val="0"/>
              </w:rPr>
              <w:t xml:space="preserve">or a similar educational research text that you used in EDUC 701</w:t>
            </w:r>
            <w:r w:rsidDel="00000000" w:rsidR="00000000" w:rsidRPr="00000000">
              <w:rPr>
                <w:sz w:val="20"/>
                <w:szCs w:val="20"/>
                <w:rtl w:val="0"/>
              </w:rPr>
              <w:t xml:space="preserve">)</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hd w:fill="auto" w:val="clear"/>
              <w:spacing w:line="240" w:lineRule="auto"/>
              <w:ind w:left="330" w:hanging="360"/>
              <w:rPr>
                <w:sz w:val="20"/>
                <w:szCs w:val="20"/>
              </w:rPr>
            </w:pPr>
            <w:r w:rsidDel="00000000" w:rsidR="00000000" w:rsidRPr="00000000">
              <w:rPr>
                <w:sz w:val="20"/>
                <w:szCs w:val="20"/>
                <w:rtl w:val="0"/>
              </w:rPr>
              <w:t xml:space="preserve">American Psychological Association. (2010). </w:t>
            </w:r>
            <w:r w:rsidDel="00000000" w:rsidR="00000000" w:rsidRPr="00000000">
              <w:rPr>
                <w:i w:val="1"/>
                <w:sz w:val="20"/>
                <w:szCs w:val="20"/>
                <w:rtl w:val="0"/>
              </w:rPr>
              <w:t xml:space="preserve">Publication manual of the American Psychological Association</w:t>
            </w:r>
            <w:r w:rsidDel="00000000" w:rsidR="00000000" w:rsidRPr="00000000">
              <w:rPr>
                <w:sz w:val="20"/>
                <w:szCs w:val="20"/>
                <w:rtl w:val="0"/>
              </w:rPr>
              <w:t xml:space="preserve">. (6th ed.). Washington, DC: Author.</w:t>
            </w:r>
          </w:p>
        </w:tc>
      </w:tr>
    </w:tbl>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0"/>
          <w:szCs w:val="2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0"/>
          <w:szCs w:val="20"/>
        </w:rPr>
      </w:pPr>
      <w:r w:rsidDel="00000000" w:rsidR="00000000" w:rsidRPr="00000000">
        <w:rPr>
          <w:b w:val="1"/>
          <w:sz w:val="20"/>
          <w:szCs w:val="20"/>
          <w:rtl w:val="0"/>
        </w:rPr>
        <w:t xml:space="preserve">Course resources</w:t>
      </w:r>
    </w:p>
    <w:tbl>
      <w:tblPr>
        <w:tblStyle w:val="Table2"/>
        <w:tblW w:w="10590.0" w:type="dxa"/>
        <w:jc w:val="left"/>
        <w:tblInd w:w="-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05"/>
        <w:gridCol w:w="7785"/>
        <w:tblGridChange w:id="0">
          <w:tblGrid>
            <w:gridCol w:w="2805"/>
            <w:gridCol w:w="778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Resource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Service(s) Provided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sz w:val="20"/>
                <w:szCs w:val="20"/>
              </w:rPr>
            </w:pPr>
            <w:hyperlink r:id="rId9">
              <w:r w:rsidDel="00000000" w:rsidR="00000000" w:rsidRPr="00000000">
                <w:rPr>
                  <w:color w:val="1155cc"/>
                  <w:sz w:val="20"/>
                  <w:szCs w:val="20"/>
                  <w:u w:val="single"/>
                  <w:rtl w:val="0"/>
                </w:rPr>
                <w:t xml:space="preserve">Sullivan Family Library</w:t>
              </w:r>
            </w:hyperlink>
            <w:r w:rsidDel="00000000" w:rsidR="00000000" w:rsidRPr="00000000">
              <w:rPr>
                <w:sz w:val="20"/>
                <w:szCs w:val="20"/>
                <w:rtl w:val="0"/>
              </w:rPr>
              <w:t xml:space="preserve"> (Chaminade Library)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Tools to efficiently identify and access literature about an education research topic of your choosing</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Val Coleman, Librarian  </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sz w:val="20"/>
                <w:szCs w:val="20"/>
              </w:rPr>
            </w:pPr>
            <w:hyperlink r:id="rId10">
              <w:r w:rsidDel="00000000" w:rsidR="00000000" w:rsidRPr="00000000">
                <w:rPr>
                  <w:color w:val="1155cc"/>
                  <w:sz w:val="20"/>
                  <w:szCs w:val="20"/>
                  <w:u w:val="single"/>
                  <w:rtl w:val="0"/>
                </w:rPr>
                <w:t xml:space="preserve">vcoleman@chaminade.edu</w:t>
              </w:r>
            </w:hyperlink>
            <w:r w:rsidDel="00000000" w:rsidR="00000000" w:rsidRPr="00000000">
              <w:rPr>
                <w:sz w:val="20"/>
                <w:szCs w:val="20"/>
                <w:rtl w:val="0"/>
              </w:rPr>
              <w:t xml:space="preserve">   </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808-739-4661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Available to assist with literature searches as well as answer questions regarding research</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sz w:val="20"/>
                <w:szCs w:val="20"/>
              </w:rPr>
            </w:pPr>
            <w:hyperlink r:id="rId11">
              <w:r w:rsidDel="00000000" w:rsidR="00000000" w:rsidRPr="00000000">
                <w:rPr>
                  <w:color w:val="1155cc"/>
                  <w:sz w:val="20"/>
                  <w:szCs w:val="20"/>
                  <w:u w:val="single"/>
                  <w:rtl w:val="0"/>
                </w:rPr>
                <w:t xml:space="preserve">The OWL - Purdue Online Writing Lab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Online resource for writing and citing research using APA formatting.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Smarthinking</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(Available in Canvas)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Tools to assist with writing including: </w:t>
            </w:r>
            <w:r w:rsidDel="00000000" w:rsidR="00000000" w:rsidRPr="00000000">
              <w:rPr>
                <w:sz w:val="18"/>
                <w:szCs w:val="18"/>
                <w:rtl w:val="0"/>
              </w:rPr>
              <w:t xml:space="preserve">Main Idea/Thesis, Content Development,  Organization,  Introduction/Conclusion,  Use of Resources,  Transitions,  Grammar &amp; Mechanics, Sentence Structure,  Word Choice. Also can answer “live questions”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sz w:val="20"/>
                <w:szCs w:val="20"/>
              </w:rPr>
            </w:pPr>
            <w:hyperlink r:id="rId12">
              <w:r w:rsidDel="00000000" w:rsidR="00000000" w:rsidRPr="00000000">
                <w:rPr>
                  <w:color w:val="1155cc"/>
                  <w:sz w:val="20"/>
                  <w:szCs w:val="20"/>
                  <w:u w:val="single"/>
                  <w:rtl w:val="0"/>
                </w:rPr>
                <w:t xml:space="preserve">Google Drive</w:t>
              </w:r>
            </w:hyperlink>
            <w:hyperlink r:id="rId13">
              <w:r w:rsidDel="00000000" w:rsidR="00000000" w:rsidRPr="00000000">
                <w:rPr>
                  <w:sz w:val="20"/>
                  <w:szCs w:val="20"/>
                  <w:rtl w:val="0"/>
                </w:rPr>
                <w:t xml:space="preserve"> Instructional Resources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 resource with SHORT video clips to assist you with navigating Google Drive. Competency in Google Drive begins with the ability to open and access a Google account. Students must be able to create a document, employ the comments and history buttons, and navigate the various document types (Document, Sheet, Slide). In addition, students need to be able to store and share files, understanding the nature of the automatic save.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sz w:val="20"/>
                <w:szCs w:val="20"/>
              </w:rPr>
            </w:pPr>
            <w:hyperlink r:id="rId14">
              <w:r w:rsidDel="00000000" w:rsidR="00000000" w:rsidRPr="00000000">
                <w:rPr>
                  <w:color w:val="1155cc"/>
                  <w:sz w:val="20"/>
                  <w:szCs w:val="20"/>
                  <w:u w:val="single"/>
                  <w:rtl w:val="0"/>
                </w:rPr>
                <w:t xml:space="preserve">ProQuest RefWorks Modules</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 resource with SHORT video clips to assist you with creating an account and using ProQuest Refworks. </w:t>
            </w:r>
            <w:r w:rsidDel="00000000" w:rsidR="00000000" w:rsidRPr="00000000">
              <w:rPr>
                <w:sz w:val="18"/>
                <w:szCs w:val="18"/>
                <w:highlight w:val="white"/>
                <w:rtl w:val="0"/>
              </w:rPr>
              <w:t xml:space="preserve">RefWorks is an educational tool that allows users to store, annotate, and research material. To better facilitate the research process, RefWorks modules will guide students through the process. Inherent in the search process is the use of digital text and competency in Google Drive is a precursor to the RefWorks process.  </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b w:val="1"/>
          <w:sz w:val="24"/>
          <w:szCs w:val="24"/>
          <w:rtl w:val="0"/>
        </w:rPr>
        <w:t xml:space="preserve">Catalog Description</w:t>
      </w:r>
      <w:r w:rsidDel="00000000" w:rsidR="00000000" w:rsidRPr="00000000">
        <w:rPr>
          <w:b w:val="1"/>
          <w:sz w:val="24"/>
          <w:szCs w:val="24"/>
          <w:rtl w:val="0"/>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40" w:line="240" w:lineRule="auto"/>
        <w:ind w:left="-540" w:right="-720" w:firstLine="0"/>
        <w:rPr/>
      </w:pPr>
      <w:r w:rsidDel="00000000" w:rsidR="00000000" w:rsidRPr="00000000">
        <w:rPr>
          <w:rtl w:val="0"/>
        </w:rPr>
        <w:t xml:space="preserve">Capstone course that draws upon principles, methods, and content acquired throughout the Master’s experience. The purpose behind the course is to produce an original work that demonstrates one’s ability to analyze and synthesize major ideas and principles gained in the core and emphasis courses, thereby providing the necessary framework to help candidates succeed in producing a graduate level culminating product.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b w:val="1"/>
          <w:sz w:val="24"/>
          <w:szCs w:val="24"/>
          <w:rtl w:val="0"/>
        </w:rPr>
        <w:t xml:space="preserve">Course communication:</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40" w:line="240" w:lineRule="auto"/>
        <w:ind w:left="-540" w:right="-720" w:firstLine="0"/>
        <w:rPr/>
      </w:pPr>
      <w:r w:rsidDel="00000000" w:rsidR="00000000" w:rsidRPr="00000000">
        <w:rPr>
          <w:highlight w:val="white"/>
          <w:rtl w:val="0"/>
        </w:rPr>
        <w:t xml:space="preserve">CUH has adopted Canvas as the Learning Management System (LMS). Communication for this course including announcements, assignments and grades will be posted on Canvas. </w:t>
      </w:r>
      <w:r w:rsidDel="00000000" w:rsidR="00000000" w:rsidRPr="00000000">
        <w:rPr>
          <w:highlight w:val="yellow"/>
          <w:rtl w:val="0"/>
        </w:rPr>
        <w:t xml:space="preserve">When communicating with me electronically, please identify the course you are referring to in the the subject line (EDUC 794) of your e-mail. I am teaching multiple courses this semester, therefore I need to know which course material/activities to which I am responding. </w:t>
      </w:r>
      <w:r w:rsidDel="00000000" w:rsidR="00000000" w:rsidRPr="00000000">
        <w:rPr>
          <w:rtl w:val="0"/>
        </w:rPr>
        <w:t xml:space="preserve">My goal is to respond to any email within 24 hours.</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40" w:line="240" w:lineRule="auto"/>
        <w:ind w:left="-540" w:right="-720" w:firstLine="0"/>
        <w:rPr>
          <w:sz w:val="24"/>
          <w:szCs w:val="24"/>
          <w:highlight w:val="yellow"/>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240" w:lineRule="auto"/>
        <w:ind w:left="-540" w:right="-720" w:firstLine="0"/>
        <w:rPr/>
      </w:pPr>
      <w:r w:rsidDel="00000000" w:rsidR="00000000" w:rsidRPr="00000000">
        <w:rPr>
          <w:b w:val="1"/>
          <w:rtl w:val="0"/>
        </w:rPr>
        <w:t xml:space="preserve">Course time commitment: </w:t>
      </w:r>
      <w:r w:rsidDel="00000000" w:rsidR="00000000" w:rsidRPr="00000000">
        <w:rPr>
          <w:rtl w:val="0"/>
        </w:rPr>
        <w:t xml:space="preserve">This is a 3 unit course, which will necessitate a time commitment of approximately 9 hours a week. There is a large volume of reflective thinking/writing associated and peer feedback associated with this course, therefore you need to be able to schedule the time necessary to make the most of the materials and experiences. Please do not procrastinate. If you fall behind, then others lose out on your contribution to the dialogue and experiences.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b w:val="1"/>
          <w:rtl w:val="0"/>
        </w:rPr>
        <w:t xml:space="preserve">Program Learning Outcomes (PLO’s)</w:t>
      </w:r>
    </w:p>
    <w:tbl>
      <w:tblPr>
        <w:tblStyle w:val="Table3"/>
        <w:tblW w:w="10530.0" w:type="dxa"/>
        <w:jc w:val="left"/>
        <w:tblInd w:w="-4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
        <w:gridCol w:w="9645"/>
        <w:tblGridChange w:id="0">
          <w:tblGrid>
            <w:gridCol w:w="885"/>
            <w:gridCol w:w="96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Demonstrate and analyze his/her own professional and intellectual development and its relationship to best practices in education (Reflective Practice).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Differentiate between and critique major learning theories currently driving the field as important empirical, historical, philosophical, and conceptual studies (Theory).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Apply research-based practice characterized by caring and mutual respect for diverse populations (Diversity).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Design and assess learning activities that allow for the construction of meaning and promotion of self-responsibility for learning (Design).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Critique and analyze academic literature and research methodologies (Scholarship).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Demonstrate the ability to compose academic prose for a variety of audiences including peers, professors, and the larger professional community (Communication).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Demonstrate the ability to engage in and facilitate academic and professional dialogue within a community of learners (Leadership).</w:t>
            </w:r>
          </w:p>
        </w:tc>
      </w:tr>
    </w:tbl>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b w:val="1"/>
          <w:sz w:val="24"/>
          <w:szCs w:val="24"/>
          <w:rtl w:val="0"/>
        </w:rPr>
        <w:t xml:space="preserve">Learning outcomes (LOs)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b w:val="1"/>
          <w:sz w:val="24"/>
          <w:szCs w:val="24"/>
          <w:rtl w:val="0"/>
        </w:rPr>
        <w:t xml:space="preserve">By the end of this course, our educational professionals should be able to:</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LO 1: </w:t>
      </w:r>
      <w:r w:rsidDel="00000000" w:rsidR="00000000" w:rsidRPr="00000000">
        <w:rPr>
          <w:rtl w:val="0"/>
        </w:rPr>
        <w:t xml:space="preserve"> Prepare and deliver a presentation that demonstrates reflection upon professional growth in knowledge, skills and dispositions thereby synthesizing your Master's experiences. </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LO 2.</w:t>
      </w:r>
      <w:r w:rsidDel="00000000" w:rsidR="00000000" w:rsidRPr="00000000">
        <w:rPr>
          <w:rtl w:val="0"/>
        </w:rPr>
        <w:t xml:space="preserve"> Broaden understanding of education research (issues and proposed solutions) by </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Applying appropriate research designs/ methodologies that align with research questions and relevant issues in education research</w:t>
      </w:r>
    </w:p>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Prepare and submit a research proposal that aligns with Chaminade’s Institutional Review Board which may include completing prerequisite Human Subjects Training</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Alignment of learning outcomes</w:t>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2a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2b</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Provide an integral quality 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Educate for adaptation &amp;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Educate for adaptation &amp; change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Native Hawaiian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color w:val="45413c"/>
                <w:sz w:val="16"/>
                <w:szCs w:val="16"/>
                <w:rtl w:val="0"/>
              </w:rPr>
              <w:t xml:space="preserve">Lokomaika'i: </w:t>
            </w:r>
            <w:r w:rsidDel="00000000" w:rsidR="00000000" w:rsidRPr="00000000">
              <w:rPr>
                <w:rFonts w:ascii="Calibri" w:cs="Calibri" w:eastAsia="Calibri" w:hAnsi="Calibri"/>
                <w:i w:val="1"/>
                <w:color w:val="45413c"/>
                <w:sz w:val="16"/>
                <w:szCs w:val="16"/>
                <w:rtl w:val="0"/>
              </w:rPr>
              <w:t xml:space="preserve">To share with each other;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color w:val="45413c"/>
                <w:sz w:val="16"/>
                <w:szCs w:val="16"/>
                <w:rtl w:val="0"/>
              </w:rPr>
              <w:t xml:space="preserve">Imi 'Ike: </w:t>
            </w:r>
            <w:r w:rsidDel="00000000" w:rsidR="00000000" w:rsidRPr="00000000">
              <w:rPr>
                <w:rFonts w:ascii="Calibri" w:cs="Calibri" w:eastAsia="Calibri" w:hAnsi="Calibri"/>
                <w:i w:val="1"/>
                <w:color w:val="45413c"/>
                <w:sz w:val="16"/>
                <w:szCs w:val="16"/>
                <w:rtl w:val="0"/>
              </w:rPr>
              <w:t xml:space="preserve">To seek knowledge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i w:val="1"/>
                <w:sz w:val="16"/>
                <w:szCs w:val="16"/>
                <w:rtl w:val="0"/>
              </w:rPr>
              <w:t xml:space="preserve">’A’ohe pau ka ‘ike i ka halau ho’okahi</w:t>
            </w:r>
            <w:r w:rsidDel="00000000" w:rsidR="00000000" w:rsidRPr="00000000">
              <w:rPr>
                <w:rFonts w:ascii="Calibri" w:cs="Calibri" w:eastAsia="Calibri" w:hAnsi="Calibri"/>
                <w:sz w:val="16"/>
                <w:szCs w:val="16"/>
                <w:rtl w:val="0"/>
              </w:rPr>
              <w:t xml:space="preserve">: All wisdom is not contained in one school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Oral 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1, 6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6</w:t>
            </w:r>
          </w:p>
        </w:tc>
      </w:tr>
    </w:tbl>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ind w:left="-720" w:firstLine="0"/>
        <w:jc w:val="center"/>
        <w:rPr/>
      </w:pPr>
      <w:r w:rsidDel="00000000" w:rsidR="00000000" w:rsidRPr="00000000">
        <w:rPr>
          <w:b w:val="1"/>
          <w:rtl w:val="0"/>
        </w:rPr>
        <w:t xml:space="preserve">Course Policies</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40" w:lineRule="auto"/>
        <w:ind w:left="-720" w:right="-720" w:firstLine="0"/>
        <w:rPr>
          <w:b w:val="1"/>
        </w:rPr>
      </w:pPr>
      <w:r w:rsidDel="00000000" w:rsidR="00000000" w:rsidRPr="00000000">
        <w:rPr>
          <w:b w:val="1"/>
          <w:rtl w:val="0"/>
        </w:rPr>
        <w:t xml:space="preserve">Due Dates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40" w:lineRule="auto"/>
        <w:ind w:left="-720" w:right="-720" w:firstLine="0"/>
        <w:rPr>
          <w:color w:val="ff0000"/>
        </w:rPr>
      </w:pPr>
      <w:r w:rsidDel="00000000" w:rsidR="00000000" w:rsidRPr="00000000">
        <w:rPr>
          <w:rtl w:val="0"/>
        </w:rPr>
        <w:t xml:space="preserve">Course activities will run from Tuesday to Monday. In order to allow sufficient time for students to engage in online conversations about the ideas expressed in the reading assignments, initial posts/reflections about the assigned reading chapters will be due </w:t>
      </w:r>
      <w:r w:rsidDel="00000000" w:rsidR="00000000" w:rsidRPr="00000000">
        <w:rPr>
          <w:color w:val="ff0000"/>
          <w:rtl w:val="0"/>
        </w:rPr>
        <w:t xml:space="preserve">by Saturday at 11:59pm. This will provide 48 hours for comment and discussion. All peer comments need to be completed by 11:59pm on Monday  </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r>
    </w:p>
    <w:tbl>
      <w:tblPr>
        <w:tblStyle w:val="Table5"/>
        <w:tblW w:w="10080.0" w:type="dxa"/>
        <w:jc w:val="left"/>
        <w:tblInd w:w="-6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0"/>
        <w:gridCol w:w="5040"/>
        <w:tblGridChange w:id="0">
          <w:tblGrid>
            <w:gridCol w:w="5040"/>
            <w:gridCol w:w="50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Assignment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Due day/time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Human Subjects Certification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Monday Oct 14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Presentation of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Monday Dec 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rtl w:val="0"/>
              </w:rPr>
              <w:t xml:space="preserve">Institutional Review Board Proposal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Saturday Dec 14</w:t>
            </w:r>
            <w:r w:rsidDel="00000000" w:rsidR="00000000" w:rsidRPr="00000000">
              <w:rPr>
                <w:rtl w:val="0"/>
              </w:rPr>
            </w:r>
          </w:p>
        </w:tc>
      </w:tr>
    </w:tbl>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 </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rtl w:val="0"/>
        </w:rPr>
        <w:t xml:space="preserve">Late Work Policy</w:t>
      </w:r>
      <w:r w:rsidDel="00000000" w:rsidR="00000000" w:rsidRPr="00000000">
        <w:rPr>
          <w:rtl w:val="0"/>
        </w:rPr>
        <w:t xml:space="preserve"> </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highlight w:val="yellow"/>
          <w:rtl w:val="0"/>
        </w:rPr>
        <w:t xml:space="preserve">I do not accept late work.</w:t>
      </w:r>
      <w:r w:rsidDel="00000000" w:rsidR="00000000" w:rsidRPr="00000000">
        <w:rPr>
          <w:b w:val="1"/>
          <w:rtl w:val="0"/>
        </w:rPr>
        <w:t xml:space="preserve"> </w:t>
      </w:r>
      <w:r w:rsidDel="00000000" w:rsidR="00000000" w:rsidRPr="00000000">
        <w:rPr>
          <w:rtl w:val="0"/>
        </w:rPr>
        <w:t xml:space="preserve">There are only 10 weeks in this course and keeping up with assignments is needed for your personal learning as well as supporting the learning of your colleagues. Canvas will be configured to identify assignments that are submitted after the due date/time. I will share complete information on assignments to allow ample time for completion if you do not procrastinate. Please respect my time and your colleagues, plan ahead and submit you work on time, so that we can all progress through this learning experience together.</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40" w:lineRule="auto"/>
        <w:ind w:left="-720" w:right="-720" w:firstLine="0"/>
        <w:rPr>
          <w:sz w:val="24"/>
          <w:szCs w:val="24"/>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Learning requires the interaction and support of others. In other words, knowledge is </w:t>
      </w:r>
      <w:hyperlink r:id="rId15">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the online discussion and the feedback that you provide will support your learning as well as the learning of others in this course.</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240" w:lineRule="auto"/>
        <w:ind w:left="-72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240" w:lineRule="auto"/>
        <w:ind w:left="-720" w:right="-720" w:firstLine="0"/>
        <w:rPr>
          <w:sz w:val="24"/>
          <w:szCs w:val="24"/>
        </w:rPr>
      </w:pPr>
      <w:r w:rsidDel="00000000" w:rsidR="00000000" w:rsidRPr="00000000">
        <w:rPr>
          <w:b w:val="1"/>
          <w:rtl w:val="0"/>
        </w:rPr>
        <w:t xml:space="preserve">Disability Access</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40" w:lineRule="auto"/>
        <w:ind w:left="-720" w:firstLine="0"/>
        <w:jc w:val="center"/>
        <w:rPr>
          <w:b w:val="1"/>
          <w:u w:val="single"/>
        </w:rPr>
      </w:pPr>
      <w:r w:rsidDel="00000000" w:rsidR="00000000" w:rsidRPr="00000000">
        <w:rPr>
          <w:b w:val="1"/>
          <w:u w:val="single"/>
          <w:rtl w:val="0"/>
        </w:rPr>
        <w:t xml:space="preserve">Grading</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40" w:lineRule="auto"/>
        <w:ind w:left="-720" w:right="-720" w:firstLine="0"/>
        <w:rPr>
          <w:sz w:val="20"/>
          <w:szCs w:val="20"/>
        </w:rPr>
      </w:pPr>
      <w:r w:rsidDel="00000000" w:rsidR="00000000" w:rsidRPr="00000000">
        <w:rPr>
          <w:b w:val="1"/>
          <w:rtl w:val="0"/>
        </w:rPr>
        <w:t xml:space="preserve">Basis for Final Grade</w:t>
      </w:r>
      <w:r w:rsidDel="00000000" w:rsidR="00000000" w:rsidRPr="00000000">
        <w:rPr>
          <w:rtl w:val="0"/>
        </w:rPr>
        <w:t xml:space="preserve"> Students will in this course will be evaluated in 3</w:t>
      </w:r>
      <w:r w:rsidDel="00000000" w:rsidR="00000000" w:rsidRPr="00000000">
        <w:rPr>
          <w:rtl w:val="0"/>
        </w:rPr>
        <w:t xml:space="preserve"> areas</w:t>
      </w:r>
      <w:r w:rsidDel="00000000" w:rsidR="00000000" w:rsidRPr="00000000">
        <w:rPr>
          <w:rtl w:val="0"/>
        </w:rPr>
        <w:t xml:space="preserve">.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sz w:val="20"/>
          <w:szCs w:val="20"/>
          <w:rtl w:val="0"/>
        </w:rPr>
        <w:t xml:space="preserve"> </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240" w:lineRule="auto"/>
        <w:ind w:left="-720" w:right="-720" w:firstLine="0"/>
        <w:rPr>
          <w:sz w:val="20"/>
          <w:szCs w:val="20"/>
        </w:rPr>
      </w:pPr>
      <w:r w:rsidDel="00000000" w:rsidR="00000000" w:rsidRPr="00000000">
        <w:rPr>
          <w:rtl w:val="0"/>
        </w:rPr>
      </w:r>
    </w:p>
    <w:tbl>
      <w:tblPr>
        <w:tblStyle w:val="Table6"/>
        <w:tblW w:w="10365.0" w:type="dxa"/>
        <w:jc w:val="left"/>
        <w:tblInd w:w="-4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95"/>
        <w:gridCol w:w="1275"/>
        <w:gridCol w:w="7395"/>
        <w:tblGridChange w:id="0">
          <w:tblGrid>
            <w:gridCol w:w="1695"/>
            <w:gridCol w:w="1275"/>
            <w:gridCol w:w="739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 of grade</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Institutional Review Board Proposal</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45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Submit a thorough research proposal for review with Chaminade’s Institutional Review Board</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Presentation of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45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Demonstrate a  synthesis of learning that demonstrates your mastery of “Knowledge”, “Skills” and “Dispositions” relative to your Master’s emphasis </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Human Subjects Certification</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10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Complete the Protecting Human Participants training online by completing the necessary training with </w:t>
            </w:r>
            <w:hyperlink r:id="rId16">
              <w:r w:rsidDel="00000000" w:rsidR="00000000" w:rsidRPr="00000000">
                <w:rPr>
                  <w:color w:val="1155cc"/>
                  <w:u w:val="single"/>
                  <w:rtl w:val="0"/>
                </w:rPr>
                <w:t xml:space="preserve">Collaborative Institutional Training Initiative</w:t>
              </w:r>
            </w:hyperlink>
            <w:r w:rsidDel="00000000" w:rsidR="00000000" w:rsidRPr="00000000">
              <w:rPr>
                <w:rtl w:val="0"/>
              </w:rPr>
              <w:t xml:space="preserve">.</w:t>
            </w:r>
          </w:p>
        </w:tc>
      </w:tr>
    </w:tbl>
    <w:p w:rsidR="00000000" w:rsidDel="00000000" w:rsidP="00000000" w:rsidRDefault="00000000" w:rsidRPr="00000000" w14:paraId="00000086">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rFonts w:ascii="Arial" w:cs="Arial" w:eastAsia="Arial" w:hAnsi="Arial"/>
          <w:sz w:val="24"/>
          <w:szCs w:val="24"/>
          <w:highlight w:val="yellow"/>
        </w:rPr>
      </w:pPr>
      <w:bookmarkStart w:colFirst="0" w:colLast="0" w:name="_oqqgr4ag7k7l" w:id="0"/>
      <w:bookmarkEnd w:id="0"/>
      <w:r w:rsidDel="00000000" w:rsidR="00000000" w:rsidRPr="00000000">
        <w:rPr>
          <w:rtl w:val="0"/>
        </w:rPr>
      </w:r>
    </w:p>
    <w:p w:rsidR="00000000" w:rsidDel="00000000" w:rsidP="00000000" w:rsidRDefault="00000000" w:rsidRPr="00000000" w14:paraId="00000087">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rFonts w:ascii="Arial" w:cs="Arial" w:eastAsia="Arial" w:hAnsi="Arial"/>
          <w:sz w:val="24"/>
          <w:szCs w:val="24"/>
          <w:highlight w:val="yellow"/>
        </w:rPr>
      </w:pPr>
      <w:bookmarkStart w:colFirst="0" w:colLast="0" w:name="_vsvdghy6yg2g" w:id="1"/>
      <w:bookmarkEnd w:id="1"/>
      <w:r w:rsidDel="00000000" w:rsidR="00000000" w:rsidRPr="00000000">
        <w:br w:type="page"/>
      </w:r>
      <w:r w:rsidDel="00000000" w:rsidR="00000000" w:rsidRPr="00000000">
        <w:rPr>
          <w:rtl w:val="0"/>
        </w:rPr>
      </w:r>
    </w:p>
    <w:p w:rsidR="00000000" w:rsidDel="00000000" w:rsidP="00000000" w:rsidRDefault="00000000" w:rsidRPr="00000000" w14:paraId="00000088">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sz w:val="24"/>
          <w:szCs w:val="24"/>
        </w:rPr>
      </w:pPr>
      <w:bookmarkStart w:colFirst="0" w:colLast="0" w:name="_nfy8ekr0y9ls" w:id="2"/>
      <w:bookmarkEnd w:id="2"/>
      <w:r w:rsidDel="00000000" w:rsidR="00000000" w:rsidRPr="00000000">
        <w:rPr>
          <w:rFonts w:ascii="Arial" w:cs="Arial" w:eastAsia="Arial" w:hAnsi="Arial"/>
          <w:sz w:val="24"/>
          <w:szCs w:val="24"/>
          <w:highlight w:val="yellow"/>
          <w:rtl w:val="0"/>
        </w:rPr>
        <w:t xml:space="preserve">Tentative Schedule of course assignments and activities</w:t>
      </w:r>
      <w:r w:rsidDel="00000000" w:rsidR="00000000" w:rsidRPr="00000000">
        <w:rPr>
          <w:rFonts w:ascii="Arial" w:cs="Arial" w:eastAsia="Arial" w:hAnsi="Arial"/>
          <w:b w:val="0"/>
          <w:sz w:val="24"/>
          <w:szCs w:val="24"/>
          <w:rtl w:val="0"/>
        </w:rPr>
        <w:t xml:space="preserve">: Given that the needs of students and student groups vary, the activities and assignments listed below may be modified. Notification of any changes to activities and/or assignments will posted on Canvas.</w:t>
      </w:r>
      <w:r w:rsidDel="00000000" w:rsidR="00000000" w:rsidRPr="00000000">
        <w:rPr>
          <w:sz w:val="24"/>
          <w:szCs w:val="24"/>
          <w:rtl w:val="0"/>
        </w:rPr>
        <w:t xml:space="preserve"> </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tbl>
      <w:tblPr>
        <w:tblStyle w:val="Table7"/>
        <w:tblW w:w="94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70"/>
        <w:gridCol w:w="1965"/>
        <w:gridCol w:w="6585"/>
        <w:tblGridChange w:id="0">
          <w:tblGrid>
            <w:gridCol w:w="870"/>
            <w:gridCol w:w="1965"/>
            <w:gridCol w:w="658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Assignment</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Introductions</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Literature Reviews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Create a </w:t>
            </w:r>
            <w:hyperlink r:id="rId17">
              <w:r w:rsidDel="00000000" w:rsidR="00000000" w:rsidRPr="00000000">
                <w:rPr>
                  <w:color w:val="1155cc"/>
                  <w:sz w:val="20"/>
                  <w:szCs w:val="20"/>
                  <w:u w:val="single"/>
                  <w:rtl w:val="0"/>
                </w:rPr>
                <w:t xml:space="preserve">screencast </w:t>
              </w:r>
            </w:hyperlink>
            <w:r w:rsidDel="00000000" w:rsidR="00000000" w:rsidRPr="00000000">
              <w:rPr>
                <w:sz w:val="20"/>
                <w:szCs w:val="20"/>
                <w:rtl w:val="0"/>
              </w:rPr>
              <w:t xml:space="preserve">to introduce yourself to the group</w:t>
            </w:r>
            <w:r w:rsidDel="00000000" w:rsidR="00000000" w:rsidRPr="00000000">
              <w:rPr>
                <w:rtl w:val="0"/>
              </w:rPr>
            </w:r>
          </w:p>
          <w:p w:rsidR="00000000" w:rsidDel="00000000" w:rsidP="00000000" w:rsidRDefault="00000000" w:rsidRPr="00000000" w14:paraId="0000009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Identify a literature review created in a previous course to be used as a foundation for a research proposal</w:t>
            </w:r>
          </w:p>
          <w:p w:rsidR="00000000" w:rsidDel="00000000" w:rsidP="00000000" w:rsidRDefault="00000000" w:rsidRPr="00000000" w14:paraId="00000092">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Draft a Project description on Canvas for your colleagues to read</w:t>
            </w:r>
          </w:p>
          <w:p w:rsidR="00000000" w:rsidDel="00000000" w:rsidP="00000000" w:rsidRDefault="00000000" w:rsidRPr="00000000" w14:paraId="00000093">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b w:val="1"/>
                <w:sz w:val="20"/>
                <w:szCs w:val="20"/>
              </w:rPr>
            </w:pPr>
            <w:r w:rsidDel="00000000" w:rsidR="00000000" w:rsidRPr="00000000">
              <w:rPr>
                <w:b w:val="1"/>
                <w:sz w:val="20"/>
                <w:szCs w:val="20"/>
                <w:rtl w:val="0"/>
              </w:rPr>
              <w:t xml:space="preserve">Human Subjects Certification with </w:t>
            </w:r>
            <w:hyperlink r:id="rId18">
              <w:r w:rsidDel="00000000" w:rsidR="00000000" w:rsidRPr="00000000">
                <w:rPr>
                  <w:b w:val="1"/>
                  <w:color w:val="1155cc"/>
                  <w:sz w:val="20"/>
                  <w:szCs w:val="20"/>
                  <w:u w:val="single"/>
                  <w:rtl w:val="0"/>
                </w:rPr>
                <w:t xml:space="preserve">CITI</w:t>
              </w:r>
            </w:hyperlink>
            <w:r w:rsidDel="00000000" w:rsidR="00000000" w:rsidRPr="00000000">
              <w:rPr>
                <w:b w:val="1"/>
                <w:sz w:val="20"/>
                <w:szCs w:val="20"/>
                <w:rtl w:val="0"/>
              </w:rPr>
              <w:t xml:space="preserve"> </w:t>
            </w:r>
            <w:r w:rsidDel="00000000" w:rsidR="00000000" w:rsidRPr="00000000">
              <w:rPr>
                <w:sz w:val="20"/>
                <w:szCs w:val="20"/>
                <w:rtl w:val="0"/>
              </w:rPr>
              <w:t xml:space="preserve">(This should have previously completed in EDUC 701)</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Quantitative &amp; Qualitative Research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numPr>
                <w:ilvl w:val="0"/>
                <w:numId w:val="12"/>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Identify resources that demonstrate the characteristics of qualitative and quantitative research methods</w:t>
            </w:r>
          </w:p>
          <w:p w:rsidR="00000000" w:rsidDel="00000000" w:rsidP="00000000" w:rsidRDefault="00000000" w:rsidRPr="00000000" w14:paraId="00000097">
            <w:pPr>
              <w:widowControl w:val="0"/>
              <w:numPr>
                <w:ilvl w:val="0"/>
                <w:numId w:val="12"/>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Read and provide feedback to a peer about their identified literature review through Shared Google Folders. (Does the review literature suggest qual/quant direction?)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Research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w:t>
            </w:r>
            <w:r w:rsidDel="00000000" w:rsidR="00000000" w:rsidRPr="00000000">
              <w:rPr>
                <w:sz w:val="20"/>
                <w:szCs w:val="20"/>
                <w:rtl w:val="0"/>
              </w:rPr>
              <w:t xml:space="preserve"> research questions</w:t>
            </w:r>
          </w:p>
          <w:p w:rsidR="00000000" w:rsidDel="00000000" w:rsidP="00000000" w:rsidRDefault="00000000" w:rsidRPr="00000000" w14:paraId="0000009B">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1 - Concept map for presentation of learning in CUH Master’s program (Focus on Emphasis)</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Research Context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a 1-page description of the research context &amp; participants.</w:t>
            </w:r>
          </w:p>
          <w:p w:rsidR="00000000" w:rsidDel="00000000" w:rsidP="00000000" w:rsidRDefault="00000000" w:rsidRPr="00000000" w14:paraId="0000009F">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2 - Concept map (Coursework Artifacts/Evidence)</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Instruments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a 1 page description of the instruments you will use to collect data from your participants and how/when that data will be collected </w:t>
            </w:r>
          </w:p>
          <w:p w:rsidR="00000000" w:rsidDel="00000000" w:rsidP="00000000" w:rsidRDefault="00000000" w:rsidRPr="00000000" w14:paraId="000000A3">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3 - (Personal Artifacts/Evidence)</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Data 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1-paragraph about how the data that is collected will be analyzed</w:t>
            </w:r>
          </w:p>
          <w:p w:rsidR="00000000" w:rsidDel="00000000" w:rsidP="00000000" w:rsidRDefault="00000000" w:rsidRPr="00000000" w14:paraId="000000A7">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Create a storyboard for your final presentation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Informed consent/assent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numPr>
                <w:ilvl w:val="0"/>
                <w:numId w:val="8"/>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a consent/assent forms that you will provided to  the participants (and parents if under 18) informing them of your study, requesting voluntary participation.</w:t>
            </w:r>
          </w:p>
          <w:p w:rsidR="00000000" w:rsidDel="00000000" w:rsidP="00000000" w:rsidRDefault="00000000" w:rsidRPr="00000000" w14:paraId="000000AB">
            <w:pPr>
              <w:widowControl w:val="0"/>
              <w:numPr>
                <w:ilvl w:val="0"/>
                <w:numId w:val="8"/>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1 - Presentation (without audio)</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numPr>
                <w:ilvl w:val="0"/>
                <w:numId w:val="14"/>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copy of IRB - Use template/reference fillable PDF</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 Forms</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9 -10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240" w:hanging="270"/>
              <w:rPr>
                <w:b w:val="1"/>
                <w:sz w:val="20"/>
                <w:szCs w:val="20"/>
              </w:rPr>
            </w:pPr>
            <w:r w:rsidDel="00000000" w:rsidR="00000000" w:rsidRPr="00000000">
              <w:rPr>
                <w:b w:val="1"/>
                <w:sz w:val="20"/>
                <w:szCs w:val="20"/>
                <w:rtl w:val="0"/>
              </w:rPr>
              <w:t xml:space="preserve">Submit IRB Research Proposal</w:t>
            </w:r>
          </w:p>
          <w:p w:rsidR="00000000" w:rsidDel="00000000" w:rsidP="00000000" w:rsidRDefault="00000000" w:rsidRPr="00000000" w14:paraId="000000B3">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240" w:hanging="270"/>
              <w:rPr>
                <w:b w:val="1"/>
                <w:sz w:val="20"/>
                <w:szCs w:val="20"/>
              </w:rPr>
            </w:pPr>
            <w:r w:rsidDel="00000000" w:rsidR="00000000" w:rsidRPr="00000000">
              <w:rPr>
                <w:b w:val="1"/>
                <w:sz w:val="20"/>
                <w:szCs w:val="20"/>
                <w:rtl w:val="0"/>
              </w:rPr>
              <w:t xml:space="preserve">Presentations of learning </w:t>
            </w:r>
          </w:p>
        </w:tc>
      </w:tr>
    </w:tbl>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240" w:lineRule="auto"/>
        <w:ind w:left="-720" w:right="-720" w:firstLine="0"/>
        <w:rPr>
          <w:b w:val="1"/>
          <w:sz w:val="24"/>
          <w:szCs w:val="24"/>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B8">
      <w:pPr>
        <w:spacing w:after="200" w:line="276" w:lineRule="auto"/>
        <w:jc w:val="center"/>
        <w:rPr>
          <w:rFonts w:ascii="Calibri" w:cs="Calibri" w:eastAsia="Calibri" w:hAnsi="Calibri"/>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B9">
      <w:pPr>
        <w:spacing w:line="240" w:lineRule="auto"/>
        <w:rPr>
          <w:rFonts w:ascii="Calibri" w:cs="Calibri" w:eastAsia="Calibri" w:hAnsi="Calibri"/>
        </w:rPr>
      </w:pPr>
      <w:r w:rsidDel="00000000" w:rsidR="00000000" w:rsidRPr="00000000">
        <w:rPr>
          <w:b w:val="1"/>
          <w:rtl w:val="0"/>
        </w:rPr>
        <w:t xml:space="preserve">Title IX Compliance</w:t>
      </w:r>
      <w:r w:rsidDel="00000000" w:rsidR="00000000" w:rsidRPr="00000000">
        <w:rPr>
          <w:rtl w:val="0"/>
        </w:rPr>
      </w:r>
    </w:p>
    <w:p w:rsidR="00000000" w:rsidDel="00000000" w:rsidP="00000000" w:rsidRDefault="00000000" w:rsidRPr="00000000" w14:paraId="000000BA">
      <w:pPr>
        <w:spacing w:line="240" w:lineRule="auto"/>
        <w:rPr>
          <w:rFonts w:ascii="Calibri" w:cs="Calibri" w:eastAsia="Calibri" w:hAnsi="Calibri"/>
        </w:rPr>
      </w:pPr>
      <w:r w:rsidDel="00000000" w:rsidR="00000000" w:rsidRPr="00000000">
        <w:rPr>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BB">
      <w:pPr>
        <w:numPr>
          <w:ilvl w:val="0"/>
          <w:numId w:val="10"/>
        </w:numPr>
        <w:spacing w:line="240" w:lineRule="auto"/>
        <w:ind w:left="720" w:hanging="360"/>
      </w:pPr>
      <w:r w:rsidDel="00000000" w:rsidR="00000000" w:rsidRPr="00000000">
        <w:rPr>
          <w:color w:val="222222"/>
          <w:rtl w:val="0"/>
        </w:rPr>
        <w:t xml:space="preserve">Chaminade Counseling Center </w:t>
      </w:r>
      <w:r w:rsidDel="00000000" w:rsidR="00000000" w:rsidRPr="00000000">
        <w:rPr>
          <w:color w:val="1155cc"/>
          <w:rtl w:val="0"/>
        </w:rPr>
        <w:t xml:space="preserve">808 735-4845</w:t>
      </w:r>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BC">
      <w:pPr>
        <w:numPr>
          <w:ilvl w:val="0"/>
          <w:numId w:val="10"/>
        </w:numPr>
        <w:spacing w:line="240" w:lineRule="auto"/>
        <w:ind w:left="720" w:hanging="360"/>
        <w:rPr>
          <w:color w:val="222222"/>
        </w:rPr>
      </w:pPr>
      <w:r w:rsidDel="00000000" w:rsidR="00000000" w:rsidRPr="00000000">
        <w:rPr>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0B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E">
      <w:pPr>
        <w:spacing w:line="240" w:lineRule="auto"/>
        <w:rPr>
          <w:rFonts w:ascii="Calibri" w:cs="Calibri" w:eastAsia="Calibri" w:hAnsi="Calibri"/>
        </w:rPr>
      </w:pPr>
      <w:r w:rsidDel="00000000" w:rsidR="00000000" w:rsidRPr="00000000">
        <w:rPr>
          <w:b w:val="1"/>
          <w:rtl w:val="0"/>
        </w:rPr>
        <w:t xml:space="preserve">Writing Standards:  </w:t>
      </w:r>
      <w:r w:rsidDel="00000000" w:rsidR="00000000" w:rsidRPr="00000000">
        <w:rPr>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0BF">
      <w:pPr>
        <w:numPr>
          <w:ilvl w:val="0"/>
          <w:numId w:val="5"/>
        </w:numPr>
        <w:spacing w:line="240" w:lineRule="auto"/>
        <w:ind w:left="720" w:hanging="360"/>
      </w:pPr>
      <w:r w:rsidDel="00000000" w:rsidR="00000000" w:rsidRPr="00000000">
        <w:rPr>
          <w:rtl w:val="0"/>
        </w:rPr>
        <w:t xml:space="preserve">Use correctly the grammar, spelling, punctuation, and sentence structure of Standard Written English.</w:t>
      </w:r>
    </w:p>
    <w:p w:rsidR="00000000" w:rsidDel="00000000" w:rsidP="00000000" w:rsidRDefault="00000000" w:rsidRPr="00000000" w14:paraId="000000C0">
      <w:pPr>
        <w:numPr>
          <w:ilvl w:val="0"/>
          <w:numId w:val="5"/>
        </w:numPr>
        <w:spacing w:line="240" w:lineRule="auto"/>
        <w:ind w:left="720" w:hanging="360"/>
      </w:pPr>
      <w:r w:rsidDel="00000000" w:rsidR="00000000" w:rsidRPr="00000000">
        <w:rPr>
          <w:rtl w:val="0"/>
        </w:rPr>
        <w:t xml:space="preserve">Develop ideas, themes, and main points coherently and concisely.</w:t>
      </w:r>
    </w:p>
    <w:p w:rsidR="00000000" w:rsidDel="00000000" w:rsidP="00000000" w:rsidRDefault="00000000" w:rsidRPr="00000000" w14:paraId="000000C1">
      <w:pPr>
        <w:numPr>
          <w:ilvl w:val="0"/>
          <w:numId w:val="5"/>
        </w:numPr>
        <w:spacing w:line="240" w:lineRule="auto"/>
        <w:ind w:left="720" w:hanging="360"/>
      </w:pPr>
      <w:r w:rsidDel="00000000" w:rsidR="00000000" w:rsidRPr="00000000">
        <w:rPr>
          <w:rtl w:val="0"/>
        </w:rPr>
        <w:t xml:space="preserve">Adopt modes and styles appropriate to their purpose and audience.</w:t>
      </w:r>
    </w:p>
    <w:p w:rsidR="00000000" w:rsidDel="00000000" w:rsidP="00000000" w:rsidRDefault="00000000" w:rsidRPr="00000000" w14:paraId="000000C2">
      <w:pPr>
        <w:numPr>
          <w:ilvl w:val="0"/>
          <w:numId w:val="5"/>
        </w:numPr>
        <w:spacing w:line="240" w:lineRule="auto"/>
        <w:ind w:left="720" w:hanging="360"/>
      </w:pPr>
      <w:r w:rsidDel="00000000" w:rsidR="00000000" w:rsidRPr="00000000">
        <w:rPr>
          <w:rtl w:val="0"/>
        </w:rPr>
        <w:t xml:space="preserve">Be clear, complete, and effective.</w:t>
      </w:r>
    </w:p>
    <w:p w:rsidR="00000000" w:rsidDel="00000000" w:rsidP="00000000" w:rsidRDefault="00000000" w:rsidRPr="00000000" w14:paraId="000000C3">
      <w:pPr>
        <w:numPr>
          <w:ilvl w:val="0"/>
          <w:numId w:val="5"/>
        </w:numPr>
        <w:spacing w:line="240" w:lineRule="auto"/>
        <w:ind w:left="720" w:hanging="360"/>
      </w:pPr>
      <w:r w:rsidDel="00000000" w:rsidR="00000000" w:rsidRPr="00000000">
        <w:rPr>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0C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5">
      <w:pPr>
        <w:spacing w:line="240" w:lineRule="auto"/>
        <w:rPr>
          <w:rFonts w:ascii="Calibri" w:cs="Calibri" w:eastAsia="Calibri" w:hAnsi="Calibri"/>
        </w:rPr>
      </w:pPr>
      <w:r w:rsidDel="00000000" w:rsidR="00000000" w:rsidRPr="00000000">
        <w:rPr>
          <w:rtl w:val="0"/>
        </w:rPr>
        <w:t xml:space="preserve"> </w:t>
      </w: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0C6">
      <w:pPr>
        <w:numPr>
          <w:ilvl w:val="0"/>
          <w:numId w:val="11"/>
        </w:numPr>
        <w:spacing w:line="240" w:lineRule="auto"/>
        <w:ind w:left="720" w:hanging="360"/>
      </w:pPr>
      <w:r w:rsidDel="00000000" w:rsidR="00000000" w:rsidRPr="00000000">
        <w:rPr>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0C7">
      <w:pPr>
        <w:numPr>
          <w:ilvl w:val="0"/>
          <w:numId w:val="11"/>
        </w:numPr>
        <w:spacing w:line="240" w:lineRule="auto"/>
        <w:ind w:left="720" w:hanging="360"/>
      </w:pPr>
      <w:r w:rsidDel="00000000" w:rsidR="00000000" w:rsidRPr="00000000">
        <w:rPr>
          <w:rtl w:val="0"/>
        </w:rPr>
        <w:t xml:space="preserve">Paraphrasing the work of another without proper author acknowledgement.</w:t>
      </w:r>
    </w:p>
    <w:p w:rsidR="00000000" w:rsidDel="00000000" w:rsidP="00000000" w:rsidRDefault="00000000" w:rsidRPr="00000000" w14:paraId="000000C8">
      <w:pPr>
        <w:numPr>
          <w:ilvl w:val="0"/>
          <w:numId w:val="11"/>
        </w:numPr>
        <w:spacing w:line="240" w:lineRule="auto"/>
        <w:ind w:left="720" w:hanging="360"/>
      </w:pPr>
      <w:r w:rsidDel="00000000" w:rsidR="00000000" w:rsidRPr="00000000">
        <w:rPr>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0C9">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A">
      <w:pPr>
        <w:spacing w:line="240" w:lineRule="auto"/>
        <w:rPr>
          <w:rFonts w:ascii="Calibri" w:cs="Calibri" w:eastAsia="Calibri" w:hAnsi="Calibri"/>
        </w:rPr>
      </w:pPr>
      <w:r w:rsidDel="00000000" w:rsidR="00000000" w:rsidRPr="00000000">
        <w:rPr>
          <w:rtl w:val="0"/>
        </w:rPr>
        <w:t xml:space="preserve">Please refer to your </w:t>
      </w:r>
      <w:r w:rsidDel="00000000" w:rsidR="00000000" w:rsidRPr="00000000">
        <w:rPr>
          <w:b w:val="1"/>
          <w:i w:val="1"/>
          <w:rtl w:val="0"/>
        </w:rPr>
        <w:t xml:space="preserve">Student Handbook</w:t>
      </w:r>
      <w:r w:rsidDel="00000000" w:rsidR="00000000" w:rsidRPr="00000000">
        <w:rPr>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0CB">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C">
      <w:pPr>
        <w:spacing w:line="240" w:lineRule="auto"/>
        <w:rPr/>
      </w:pPr>
      <w:r w:rsidDel="00000000" w:rsidR="00000000" w:rsidRPr="00000000">
        <w:rPr>
          <w:b w:val="1"/>
          <w:rtl w:val="0"/>
        </w:rPr>
        <w:t xml:space="preserve">Disability Access/Full Inclusion:  </w:t>
      </w: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highlight w:val="white"/>
          <w:rtl w:val="0"/>
        </w:rPr>
        <w:t xml:space="preserve">Contact the Counseling Center at (808) 735-4845 or e-mail at</w:t>
      </w:r>
      <w:r w:rsidDel="00000000" w:rsidR="00000000" w:rsidRPr="00000000">
        <w:rPr>
          <w:color w:val="333333"/>
          <w:highlight w:val="white"/>
          <w:rtl w:val="0"/>
        </w:rPr>
        <w:t xml:space="preserve"> </w:t>
      </w:r>
      <w:hyperlink r:id="rId19">
        <w:r w:rsidDel="00000000" w:rsidR="00000000" w:rsidRPr="00000000">
          <w:rPr>
            <w:color w:val="1155cc"/>
            <w:highlight w:val="white"/>
            <w:u w:val="single"/>
            <w:rtl w:val="0"/>
          </w:rPr>
          <w:t xml:space="preserve">counselingcenter@chaminade.edu</w:t>
        </w:r>
      </w:hyperlink>
      <w:r w:rsidDel="00000000" w:rsidR="00000000" w:rsidRPr="00000000">
        <w:rPr>
          <w:color w:val="333333"/>
          <w:highlight w:val="white"/>
          <w:rtl w:val="0"/>
        </w:rPr>
        <w:t xml:space="preserve">.</w:t>
      </w:r>
      <w:r w:rsidDel="00000000" w:rsidR="00000000" w:rsidRPr="00000000">
        <w:rPr>
          <w:rtl w:val="0"/>
        </w:rPr>
      </w:r>
    </w:p>
    <w:p w:rsidR="00000000" w:rsidDel="00000000" w:rsidP="00000000" w:rsidRDefault="00000000" w:rsidRPr="00000000" w14:paraId="000000C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line="240" w:lineRule="auto"/>
        <w:rPr>
          <w:rFonts w:ascii="Calibri" w:cs="Calibri" w:eastAsia="Calibri" w:hAnsi="Calibri"/>
        </w:rPr>
      </w:pPr>
      <w:r w:rsidDel="00000000" w:rsidR="00000000" w:rsidRPr="00000000">
        <w:rPr>
          <w:b w:val="1"/>
          <w:rtl w:val="0"/>
        </w:rPr>
        <w:t xml:space="preserve">Grades of "Incomplete"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F">
      <w:pPr>
        <w:spacing w:line="240" w:lineRule="auto"/>
        <w:rPr>
          <w:rFonts w:ascii="Calibri" w:cs="Calibri" w:eastAsia="Calibri" w:hAnsi="Calibri"/>
        </w:rPr>
      </w:pPr>
      <w:r w:rsidDel="00000000" w:rsidR="00000000" w:rsidRPr="00000000">
        <w:rPr>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0D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1">
      <w:pPr>
        <w:spacing w:line="240" w:lineRule="auto"/>
        <w:jc w:val="center"/>
        <w:rPr>
          <w:rFonts w:ascii="Calibri" w:cs="Calibri" w:eastAsia="Calibri" w:hAnsi="Calibri"/>
        </w:rPr>
      </w:pPr>
      <w:r w:rsidDel="00000000" w:rsidR="00000000" w:rsidRPr="00000000">
        <w:rPr>
          <w:b w:val="1"/>
          <w:rtl w:val="0"/>
        </w:rPr>
        <w:t xml:space="preserve">Attendance Policy</w:t>
      </w:r>
      <w:r w:rsidDel="00000000" w:rsidR="00000000" w:rsidRPr="00000000">
        <w:rPr>
          <w:rtl w:val="0"/>
        </w:rPr>
      </w:r>
    </w:p>
    <w:p w:rsidR="00000000" w:rsidDel="00000000" w:rsidP="00000000" w:rsidRDefault="00000000" w:rsidRPr="00000000" w14:paraId="000000D2">
      <w:pPr>
        <w:spacing w:line="240" w:lineRule="auto"/>
        <w:rPr/>
      </w:pPr>
      <w:r w:rsidDel="00000000" w:rsidR="00000000" w:rsidRPr="00000000">
        <w:rPr>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b w:val="1"/>
          <w:i w:val="1"/>
          <w:rtl w:val="0"/>
        </w:rPr>
        <w:t xml:space="preserve"> Missing more than one class session in a term is a basis for failure of the course</w:t>
      </w:r>
      <w:r w:rsidDel="00000000" w:rsidR="00000000" w:rsidRPr="00000000">
        <w:rPr>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w:t>
      </w:r>
      <w:r w:rsidDel="00000000" w:rsidR="00000000" w:rsidRPr="00000000">
        <w:rPr>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tl w:val="0"/>
        </w:rPr>
        <w:t xml:space="preserve">. The policy on tardiness is left to the discretion of the instructor but be advised that extreme tardiness may be viewed as an absence by many instructors. </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sectPr>
      <w:headerReference r:id="rId20" w:type="default"/>
      <w:footerReference r:id="rId21" w:type="default"/>
      <w:footerReference r:id="rId22" w:type="first"/>
      <w:pgSz w:h="15840" w:w="12240"/>
      <w:pgMar w:bottom="1440" w:top="1440" w:left="1440" w:right="1440" w:header="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owl.english.purdue.edu/owl/" TargetMode="External"/><Relationship Id="rId22" Type="http://schemas.openxmlformats.org/officeDocument/2006/relationships/footer" Target="footer1.xml"/><Relationship Id="rId10" Type="http://schemas.openxmlformats.org/officeDocument/2006/relationships/hyperlink" Target="mailto:vcoleman@chaminade.edu" TargetMode="External"/><Relationship Id="rId21" Type="http://schemas.openxmlformats.org/officeDocument/2006/relationships/footer" Target="footer2.xml"/><Relationship Id="rId13" Type="http://schemas.openxmlformats.org/officeDocument/2006/relationships/hyperlink" Target="http://chaminade.libguides.com/c.php?g=525962&amp;p=3703083" TargetMode="External"/><Relationship Id="rId12" Type="http://schemas.openxmlformats.org/officeDocument/2006/relationships/hyperlink" Target="http://chaminade.libguides.com/c.php?g=525962&amp;p=370308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lib.chaminade.edu/" TargetMode="External"/><Relationship Id="rId15" Type="http://schemas.openxmlformats.org/officeDocument/2006/relationships/hyperlink" Target="https://www.youtube.com/watch?v=GVVWmZAStn8" TargetMode="External"/><Relationship Id="rId14" Type="http://schemas.openxmlformats.org/officeDocument/2006/relationships/hyperlink" Target="http://chaminade.libguides.com/c.php?g=525962&amp;p=3596044" TargetMode="External"/><Relationship Id="rId17" Type="http://schemas.openxmlformats.org/officeDocument/2006/relationships/hyperlink" Target="https://screencast-o-matic.com/home" TargetMode="External"/><Relationship Id="rId16" Type="http://schemas.openxmlformats.org/officeDocument/2006/relationships/hyperlink" Target="https://www.citiprogram.org/" TargetMode="External"/><Relationship Id="rId5" Type="http://schemas.openxmlformats.org/officeDocument/2006/relationships/styles" Target="styles.xml"/><Relationship Id="rId19" Type="http://schemas.openxmlformats.org/officeDocument/2006/relationships/hyperlink" Target="mailto:counselingcenter@chaminade.edu" TargetMode="External"/><Relationship Id="rId6" Type="http://schemas.openxmlformats.org/officeDocument/2006/relationships/image" Target="media/image1.png"/><Relationship Id="rId18" Type="http://schemas.openxmlformats.org/officeDocument/2006/relationships/hyperlink" Target="https://www.citiprogram.org/" TargetMode="External"/><Relationship Id="rId7" Type="http://schemas.openxmlformats.org/officeDocument/2006/relationships/hyperlink" Target="mailto:katrina.roseler@chaminade.edu" TargetMode="External"/><Relationship Id="rId8" Type="http://schemas.openxmlformats.org/officeDocument/2006/relationships/hyperlink" Target="mailto:katrina.rosel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