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46263" w:rsidRPr="00D37449" w:rsidRDefault="00CB0DC3">
      <w:pPr>
        <w:spacing w:line="240" w:lineRule="auto"/>
        <w:jc w:val="right"/>
        <w:rPr>
          <w:color w:val="auto"/>
        </w:rPr>
      </w:pPr>
      <w:r w:rsidRPr="00D37449">
        <w:rPr>
          <w:b/>
          <w:color w:val="auto"/>
        </w:rPr>
        <w:t xml:space="preserve">ED 201: Introduction to Secondary Education </w:t>
      </w:r>
      <w:r w:rsidRPr="00D37449">
        <w:rPr>
          <w:noProof/>
          <w:color w:val="auto"/>
        </w:rPr>
        <w:drawing>
          <wp:anchor distT="114300" distB="114300" distL="114300" distR="114300" simplePos="0" relativeHeight="251658240" behindDoc="0" locked="0" layoutInCell="0" hidden="0" allowOverlap="0" wp14:anchorId="2A3B324C" wp14:editId="3C055B03">
            <wp:simplePos x="0" y="0"/>
            <wp:positionH relativeFrom="margin">
              <wp:posOffset>-371474</wp:posOffset>
            </wp:positionH>
            <wp:positionV relativeFrom="paragraph">
              <wp:posOffset>0</wp:posOffset>
            </wp:positionV>
            <wp:extent cx="3090863" cy="1038464"/>
            <wp:effectExtent l="0" t="0" r="0" b="0"/>
            <wp:wrapSquare wrapText="bothSides" distT="114300" distB="114300" distL="114300" distR="11430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6"/>
                    <a:srcRect/>
                    <a:stretch>
                      <a:fillRect/>
                    </a:stretch>
                  </pic:blipFill>
                  <pic:spPr>
                    <a:xfrm>
                      <a:off x="0" y="0"/>
                      <a:ext cx="3090863" cy="1038464"/>
                    </a:xfrm>
                    <a:prstGeom prst="rect">
                      <a:avLst/>
                    </a:prstGeom>
                    <a:ln/>
                  </pic:spPr>
                </pic:pic>
              </a:graphicData>
            </a:graphic>
          </wp:anchor>
        </w:drawing>
      </w:r>
    </w:p>
    <w:p w:rsidR="00646263" w:rsidRPr="00D37449" w:rsidRDefault="00CB0DC3" w:rsidP="00181FDA">
      <w:pPr>
        <w:spacing w:line="240" w:lineRule="auto"/>
        <w:jc w:val="right"/>
        <w:rPr>
          <w:color w:val="auto"/>
        </w:rPr>
      </w:pPr>
      <w:r w:rsidRPr="00D37449">
        <w:rPr>
          <w:b/>
          <w:color w:val="auto"/>
        </w:rPr>
        <w:t xml:space="preserve">Instructor: </w:t>
      </w:r>
      <w:r w:rsidR="00181FDA" w:rsidRPr="00D37449">
        <w:rPr>
          <w:b/>
          <w:color w:val="auto"/>
        </w:rPr>
        <w:t>Melissa M. Young, M.Ed.</w:t>
      </w:r>
    </w:p>
    <w:p w:rsidR="00646263" w:rsidRPr="00D37449" w:rsidRDefault="00CB0DC3">
      <w:pPr>
        <w:spacing w:line="240" w:lineRule="auto"/>
        <w:jc w:val="right"/>
        <w:rPr>
          <w:color w:val="auto"/>
        </w:rPr>
      </w:pPr>
      <w:r w:rsidRPr="00D37449">
        <w:rPr>
          <w:b/>
          <w:color w:val="auto"/>
        </w:rPr>
        <w:t>Phone: 808</w:t>
      </w:r>
      <w:r w:rsidR="00181FDA" w:rsidRPr="00D37449">
        <w:rPr>
          <w:b/>
          <w:color w:val="auto"/>
        </w:rPr>
        <w:t>-554-</w:t>
      </w:r>
      <w:r w:rsidR="002B6826">
        <w:rPr>
          <w:b/>
          <w:color w:val="auto"/>
        </w:rPr>
        <w:t>5</w:t>
      </w:r>
      <w:r w:rsidR="00181FDA" w:rsidRPr="00D37449">
        <w:rPr>
          <w:b/>
          <w:color w:val="auto"/>
        </w:rPr>
        <w:t>934</w:t>
      </w:r>
    </w:p>
    <w:p w:rsidR="00181FDA" w:rsidRPr="00D37449" w:rsidRDefault="00CB0DC3">
      <w:pPr>
        <w:jc w:val="right"/>
        <w:rPr>
          <w:b/>
          <w:color w:val="auto"/>
        </w:rPr>
      </w:pPr>
      <w:r w:rsidRPr="00D37449">
        <w:rPr>
          <w:b/>
          <w:color w:val="auto"/>
        </w:rPr>
        <w:t xml:space="preserve">PACE Undergraduate </w:t>
      </w:r>
    </w:p>
    <w:p w:rsidR="00646263" w:rsidRDefault="002B6826">
      <w:pPr>
        <w:jc w:val="right"/>
        <w:rPr>
          <w:b/>
          <w:color w:val="auto"/>
        </w:rPr>
      </w:pPr>
      <w:r>
        <w:rPr>
          <w:b/>
          <w:color w:val="auto"/>
        </w:rPr>
        <w:t xml:space="preserve">Fall 2019 </w:t>
      </w:r>
    </w:p>
    <w:p w:rsidR="002B6826" w:rsidRPr="00D37449" w:rsidRDefault="002B6826">
      <w:pPr>
        <w:jc w:val="right"/>
        <w:rPr>
          <w:color w:val="auto"/>
        </w:rPr>
      </w:pPr>
      <w:r>
        <w:rPr>
          <w:b/>
          <w:color w:val="auto"/>
        </w:rPr>
        <w:t>October 7, 2019 to December 18, 2019</w:t>
      </w:r>
    </w:p>
    <w:p w:rsidR="00646263" w:rsidRPr="00D37449" w:rsidRDefault="00646263">
      <w:pPr>
        <w:spacing w:after="40" w:line="240" w:lineRule="auto"/>
        <w:rPr>
          <w:color w:val="auto"/>
        </w:rPr>
      </w:pPr>
    </w:p>
    <w:tbl>
      <w:tblPr>
        <w:tblStyle w:val="a"/>
        <w:tblW w:w="10725" w:type="dxa"/>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875"/>
        <w:gridCol w:w="5850"/>
      </w:tblGrid>
      <w:tr w:rsidR="00D37449" w:rsidRPr="00D37449">
        <w:tc>
          <w:tcPr>
            <w:tcW w:w="48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Pr="00D37449" w:rsidRDefault="00CB0DC3">
            <w:pPr>
              <w:widowControl w:val="0"/>
              <w:rPr>
                <w:color w:val="auto"/>
              </w:rPr>
            </w:pPr>
            <w:r w:rsidRPr="00D37449">
              <w:rPr>
                <w:b/>
                <w:color w:val="auto"/>
              </w:rPr>
              <w:t>Class Location:</w:t>
            </w:r>
            <w:r w:rsidR="00AF3E57" w:rsidRPr="00D37449">
              <w:rPr>
                <w:b/>
                <w:color w:val="auto"/>
              </w:rPr>
              <w:t xml:space="preserve"> </w:t>
            </w:r>
            <w:r w:rsidRPr="00D37449">
              <w:rPr>
                <w:color w:val="auto"/>
                <w:highlight w:val="white"/>
              </w:rPr>
              <w:t>Online</w:t>
            </w:r>
          </w:p>
        </w:tc>
        <w:tc>
          <w:tcPr>
            <w:tcW w:w="5850" w:type="dxa"/>
            <w:tcBorders>
              <w:bottom w:val="single" w:sz="8" w:space="0" w:color="000000"/>
              <w:right w:val="single" w:sz="8" w:space="0" w:color="000000"/>
            </w:tcBorders>
            <w:tcMar>
              <w:top w:w="100" w:type="dxa"/>
              <w:left w:w="100" w:type="dxa"/>
              <w:bottom w:w="100" w:type="dxa"/>
              <w:right w:w="100" w:type="dxa"/>
            </w:tcMar>
          </w:tcPr>
          <w:p w:rsidR="00646263" w:rsidRPr="00D37449" w:rsidRDefault="00CB0DC3">
            <w:pPr>
              <w:widowControl w:val="0"/>
              <w:rPr>
                <w:color w:val="auto"/>
              </w:rPr>
            </w:pPr>
            <w:r w:rsidRPr="00D37449">
              <w:rPr>
                <w:b/>
                <w:color w:val="auto"/>
              </w:rPr>
              <w:t xml:space="preserve">Office Hours: </w:t>
            </w:r>
            <w:r w:rsidRPr="00D37449">
              <w:rPr>
                <w:color w:val="auto"/>
              </w:rPr>
              <w:t>By appointment</w:t>
            </w:r>
          </w:p>
        </w:tc>
      </w:tr>
      <w:tr w:rsidR="00D37449" w:rsidRPr="00D37449">
        <w:trPr>
          <w:trHeight w:val="440"/>
        </w:trPr>
        <w:tc>
          <w:tcPr>
            <w:tcW w:w="10725" w:type="dxa"/>
            <w:gridSpan w:val="2"/>
            <w:tcBorders>
              <w:left w:val="single" w:sz="8" w:space="0" w:color="000000"/>
              <w:bottom w:val="single" w:sz="8" w:space="0" w:color="000000"/>
              <w:right w:val="single" w:sz="8" w:space="0" w:color="000000"/>
            </w:tcBorders>
            <w:tcMar>
              <w:top w:w="100" w:type="dxa"/>
              <w:left w:w="100" w:type="dxa"/>
              <w:bottom w:w="100" w:type="dxa"/>
              <w:right w:w="100" w:type="dxa"/>
            </w:tcMar>
          </w:tcPr>
          <w:p w:rsidR="00646263" w:rsidRPr="00D37449" w:rsidRDefault="00CB0DC3">
            <w:pPr>
              <w:spacing w:line="240" w:lineRule="auto"/>
              <w:rPr>
                <w:color w:val="auto"/>
              </w:rPr>
            </w:pPr>
            <w:r w:rsidRPr="00D37449">
              <w:rPr>
                <w:b/>
                <w:color w:val="auto"/>
              </w:rPr>
              <w:t xml:space="preserve">Required Texts: </w:t>
            </w:r>
          </w:p>
          <w:p w:rsidR="00646263" w:rsidRPr="00D37449" w:rsidRDefault="00794BFE">
            <w:pPr>
              <w:numPr>
                <w:ilvl w:val="0"/>
                <w:numId w:val="3"/>
              </w:numPr>
              <w:spacing w:line="240" w:lineRule="auto"/>
              <w:ind w:hanging="360"/>
              <w:contextualSpacing/>
              <w:rPr>
                <w:color w:val="auto"/>
              </w:rPr>
            </w:pPr>
            <w:r>
              <w:rPr>
                <w:color w:val="auto"/>
                <w:highlight w:val="white"/>
              </w:rPr>
              <w:t xml:space="preserve">Singer, A. J., </w:t>
            </w:r>
            <w:r w:rsidR="00CB0DC3" w:rsidRPr="00D37449">
              <w:rPr>
                <w:color w:val="auto"/>
                <w:highlight w:val="white"/>
              </w:rPr>
              <w:t xml:space="preserve">(2013) </w:t>
            </w:r>
            <w:r w:rsidR="00CB0DC3" w:rsidRPr="00D37449">
              <w:rPr>
                <w:i/>
                <w:color w:val="auto"/>
                <w:highlight w:val="white"/>
              </w:rPr>
              <w:t>Teaching to Learn, Learning to Teach: A Handbook for Secondary School Teachers, 2nd Edition,</w:t>
            </w:r>
            <w:r w:rsidR="00CB0DC3" w:rsidRPr="00D37449">
              <w:rPr>
                <w:color w:val="auto"/>
                <w:highlight w:val="white"/>
              </w:rPr>
              <w:t xml:space="preserve"> Routledge ISBN: 9780-4155-3460-4</w:t>
            </w:r>
          </w:p>
          <w:p w:rsidR="00646263" w:rsidRPr="00D37449" w:rsidRDefault="00CB0DC3">
            <w:pPr>
              <w:spacing w:line="240" w:lineRule="auto"/>
              <w:rPr>
                <w:color w:val="auto"/>
              </w:rPr>
            </w:pPr>
            <w:r w:rsidRPr="00D37449">
              <w:rPr>
                <w:color w:val="auto"/>
                <w:highlight w:val="white"/>
              </w:rPr>
              <w:t xml:space="preserve"> </w:t>
            </w:r>
          </w:p>
          <w:p w:rsidR="00646263" w:rsidRPr="00D37449" w:rsidRDefault="00CB0DC3">
            <w:pPr>
              <w:numPr>
                <w:ilvl w:val="0"/>
                <w:numId w:val="3"/>
              </w:numPr>
              <w:spacing w:line="240" w:lineRule="auto"/>
              <w:ind w:hanging="360"/>
              <w:contextualSpacing/>
              <w:rPr>
                <w:color w:val="auto"/>
              </w:rPr>
            </w:pPr>
            <w:r w:rsidRPr="00D37449">
              <w:rPr>
                <w:color w:val="auto"/>
                <w:highlight w:val="white"/>
              </w:rPr>
              <w:t xml:space="preserve">Lemov D., (2014) </w:t>
            </w:r>
            <w:r w:rsidRPr="00D37449">
              <w:rPr>
                <w:i/>
                <w:color w:val="auto"/>
                <w:highlight w:val="white"/>
              </w:rPr>
              <w:t>Teach Like a Champion 2.0: 62 Techniques that Put Students on the Path to College, 2nd Edition</w:t>
            </w:r>
            <w:r w:rsidRPr="00D37449">
              <w:rPr>
                <w:color w:val="auto"/>
                <w:highlight w:val="white"/>
              </w:rPr>
              <w:t>, Jossey Bass ISBN: 9781-1189-0185-4</w:t>
            </w:r>
          </w:p>
        </w:tc>
      </w:tr>
    </w:tbl>
    <w:p w:rsidR="00646263" w:rsidRPr="00D37449" w:rsidRDefault="00C76D12">
      <w:pPr>
        <w:rPr>
          <w:color w:val="auto"/>
        </w:rPr>
      </w:pPr>
      <w:r w:rsidRPr="00D37449">
        <w:rPr>
          <w:color w:val="auto"/>
        </w:rPr>
        <w:t xml:space="preserve"> </w:t>
      </w:r>
    </w:p>
    <w:p w:rsidR="00646263" w:rsidRPr="00D37449" w:rsidRDefault="00CB0DC3">
      <w:pPr>
        <w:ind w:left="-720"/>
        <w:rPr>
          <w:color w:val="auto"/>
        </w:rPr>
      </w:pPr>
      <w:r w:rsidRPr="00D37449">
        <w:rPr>
          <w:b/>
          <w:color w:val="auto"/>
        </w:rPr>
        <w:t>Course Description</w:t>
      </w:r>
      <w:r w:rsidRPr="00D37449">
        <w:rPr>
          <w:color w:val="auto"/>
        </w:rPr>
        <w:t>:</w:t>
      </w:r>
    </w:p>
    <w:p w:rsidR="00646263" w:rsidRPr="00D37449" w:rsidRDefault="00CB0DC3">
      <w:pPr>
        <w:ind w:left="-720" w:right="-720"/>
        <w:rPr>
          <w:color w:val="auto"/>
        </w:rPr>
      </w:pPr>
      <w:r w:rsidRPr="00D37449">
        <w:rPr>
          <w:color w:val="auto"/>
        </w:rPr>
        <w:t xml:space="preserve">The purpose of this course is to introduce prospective educators to the field of education in general, and to the Chaminade University Secondary Education Program in particular. Content includes exploring issues and programs, research in the field of education, observation techniques and practices, lesson planning, presentation practices, use of community resources, learning and teaching styles and characteristics of an effective teacher. Includes a field based service-learning component. </w:t>
      </w:r>
    </w:p>
    <w:p w:rsidR="00646263" w:rsidRPr="00D37449" w:rsidRDefault="00646263">
      <w:pPr>
        <w:ind w:left="-720"/>
        <w:rPr>
          <w:color w:val="auto"/>
        </w:rPr>
      </w:pPr>
    </w:p>
    <w:p w:rsidR="00646263" w:rsidRPr="00D37449" w:rsidRDefault="00CB0DC3">
      <w:pPr>
        <w:spacing w:after="40" w:line="240" w:lineRule="auto"/>
        <w:ind w:left="-720" w:right="-720"/>
        <w:rPr>
          <w:color w:val="auto"/>
        </w:rPr>
      </w:pPr>
      <w:r w:rsidRPr="00D37449">
        <w:rPr>
          <w:b/>
          <w:color w:val="auto"/>
        </w:rPr>
        <w:t>Course communication:</w:t>
      </w:r>
    </w:p>
    <w:p w:rsidR="00C76D12" w:rsidRPr="00D37449" w:rsidRDefault="00CB0DC3" w:rsidP="00C76D12">
      <w:pPr>
        <w:spacing w:after="40" w:line="240" w:lineRule="auto"/>
        <w:ind w:left="-720" w:right="-720"/>
        <w:rPr>
          <w:color w:val="auto"/>
        </w:rPr>
      </w:pPr>
      <w:r w:rsidRPr="00D37449">
        <w:rPr>
          <w:color w:val="auto"/>
          <w:highlight w:val="white"/>
        </w:rPr>
        <w:t>CUH has adopted Canvas as the new Learning Management System (LMS). Communication for this course including announcements, assignments and grades will be posted on Canvas. Please be patient with yourselves as you engage in learning using this new LMS</w:t>
      </w:r>
      <w:r w:rsidRPr="00D37449">
        <w:rPr>
          <w:color w:val="auto"/>
        </w:rPr>
        <w:t>.</w:t>
      </w:r>
      <w:r w:rsidR="002B6826">
        <w:rPr>
          <w:color w:val="auto"/>
        </w:rPr>
        <w:t xml:space="preserve"> If you have an emergent issue, please text me at 808-554-5934 or email me at Melissa.young@chaminde.edu</w:t>
      </w:r>
    </w:p>
    <w:p w:rsidR="00646263" w:rsidRPr="00D37449" w:rsidRDefault="00C76D12" w:rsidP="00C76D12">
      <w:pPr>
        <w:spacing w:after="40" w:line="240" w:lineRule="auto"/>
        <w:ind w:left="-720" w:right="-720"/>
        <w:rPr>
          <w:color w:val="auto"/>
        </w:rPr>
      </w:pPr>
      <w:r w:rsidRPr="00D37449">
        <w:rPr>
          <w:color w:val="auto"/>
        </w:rPr>
        <w:t xml:space="preserve"> </w:t>
      </w:r>
    </w:p>
    <w:p w:rsidR="00646263" w:rsidRPr="00D37449" w:rsidRDefault="00CB0DC3">
      <w:pPr>
        <w:spacing w:after="40" w:line="240" w:lineRule="auto"/>
        <w:ind w:left="-720"/>
        <w:rPr>
          <w:color w:val="auto"/>
        </w:rPr>
      </w:pPr>
      <w:r w:rsidRPr="00D37449">
        <w:rPr>
          <w:b/>
          <w:color w:val="auto"/>
        </w:rPr>
        <w:t>SERVICE-LEARNING</w:t>
      </w:r>
    </w:p>
    <w:p w:rsidR="00646263" w:rsidRPr="00D37449" w:rsidRDefault="00CB0DC3">
      <w:pPr>
        <w:ind w:left="-720"/>
        <w:rPr>
          <w:color w:val="auto"/>
        </w:rPr>
      </w:pPr>
      <w:r w:rsidRPr="00D37449">
        <w:rPr>
          <w:color w:val="auto"/>
        </w:rPr>
        <w:t>Service-Learning helps to bridge the “real world” and the classroom. Research shows that service-learning is effective; it helps improve students’ grades, test scores, attendance, and self-confidence. It builds critical thinking and communication skills and fosters civic engagement, while allowing students to test and apply what they are learning in the classroom.</w:t>
      </w:r>
      <w:r w:rsidR="00C76D12" w:rsidRPr="00D37449">
        <w:rPr>
          <w:color w:val="auto"/>
        </w:rPr>
        <w:t xml:space="preserve"> (Service Learning is not available to us this </w:t>
      </w:r>
      <w:r w:rsidR="002E5FBC">
        <w:rPr>
          <w:color w:val="auto"/>
        </w:rPr>
        <w:t>late in the spring</w:t>
      </w:r>
      <w:r w:rsidR="001E4898">
        <w:rPr>
          <w:color w:val="auto"/>
        </w:rPr>
        <w:t xml:space="preserve"> so other assignments have been designed to compensate for this experience</w:t>
      </w:r>
      <w:r w:rsidR="00C76D12" w:rsidRPr="00D37449">
        <w:rPr>
          <w:color w:val="auto"/>
        </w:rPr>
        <w:t>.)</w:t>
      </w:r>
    </w:p>
    <w:p w:rsidR="00646263" w:rsidRPr="00D37449" w:rsidRDefault="00646263">
      <w:pPr>
        <w:ind w:left="-720"/>
        <w:rPr>
          <w:color w:val="auto"/>
        </w:rPr>
      </w:pPr>
    </w:p>
    <w:p w:rsidR="001E4898" w:rsidRDefault="001E4898" w:rsidP="001E4898">
      <w:pPr>
        <w:spacing w:after="40" w:line="240" w:lineRule="auto"/>
        <w:rPr>
          <w:color w:val="auto"/>
        </w:rPr>
      </w:pPr>
    </w:p>
    <w:p w:rsidR="001E4898" w:rsidRDefault="001E4898" w:rsidP="001E4898">
      <w:pPr>
        <w:spacing w:after="40" w:line="240" w:lineRule="auto"/>
        <w:rPr>
          <w:color w:val="auto"/>
        </w:rPr>
      </w:pPr>
    </w:p>
    <w:p w:rsidR="001E4898" w:rsidRDefault="001E4898" w:rsidP="001E4898">
      <w:pPr>
        <w:spacing w:after="40" w:line="240" w:lineRule="auto"/>
        <w:rPr>
          <w:color w:val="auto"/>
        </w:rPr>
      </w:pPr>
    </w:p>
    <w:p w:rsidR="001E4898" w:rsidRDefault="001E4898" w:rsidP="001E4898">
      <w:pPr>
        <w:spacing w:after="40" w:line="240" w:lineRule="auto"/>
        <w:rPr>
          <w:color w:val="auto"/>
        </w:rPr>
      </w:pPr>
    </w:p>
    <w:p w:rsidR="001E4898" w:rsidRDefault="001E4898" w:rsidP="001E4898">
      <w:pPr>
        <w:spacing w:after="40" w:line="240" w:lineRule="auto"/>
        <w:rPr>
          <w:color w:val="auto"/>
        </w:rPr>
      </w:pPr>
    </w:p>
    <w:p w:rsidR="001E4898" w:rsidRDefault="001E4898" w:rsidP="001E4898">
      <w:pPr>
        <w:spacing w:after="40" w:line="240" w:lineRule="auto"/>
        <w:rPr>
          <w:color w:val="auto"/>
        </w:rPr>
      </w:pPr>
    </w:p>
    <w:p w:rsidR="002B6826" w:rsidRDefault="002B6826" w:rsidP="001E4898">
      <w:pPr>
        <w:spacing w:after="40" w:line="240" w:lineRule="auto"/>
        <w:rPr>
          <w:color w:val="auto"/>
        </w:rPr>
      </w:pPr>
    </w:p>
    <w:p w:rsidR="00646263" w:rsidRPr="00D37449" w:rsidRDefault="00CB0DC3" w:rsidP="001E4898">
      <w:pPr>
        <w:spacing w:after="40" w:line="240" w:lineRule="auto"/>
        <w:rPr>
          <w:color w:val="auto"/>
        </w:rPr>
      </w:pPr>
      <w:r w:rsidRPr="00D37449">
        <w:rPr>
          <w:color w:val="auto"/>
        </w:rPr>
        <w:lastRenderedPageBreak/>
        <w:t xml:space="preserve">The course learning outcomes (CLOs) are based on the </w:t>
      </w:r>
      <w:hyperlink r:id="rId7">
        <w:r w:rsidRPr="00D37449">
          <w:rPr>
            <w:color w:val="auto"/>
            <w:u w:val="single"/>
          </w:rPr>
          <w:t>Hawaii Teachers Standards Board (HTSB) Standards for Teachers</w:t>
        </w:r>
      </w:hyperlink>
      <w:r w:rsidRPr="00D37449">
        <w:rPr>
          <w:color w:val="auto"/>
        </w:rPr>
        <w:t xml:space="preserve"> as well as your service learning experiences. Students in this course will be able to:</w:t>
      </w:r>
    </w:p>
    <w:tbl>
      <w:tblPr>
        <w:tblStyle w:val="a0"/>
        <w:tblW w:w="1008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9000"/>
      </w:tblGrid>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1</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describe how learners grow and develop, recognizing that patterns of learning and development vary individually within and across the cognitive, linguistic, social, emotional, and physical areas (Standard 1: Learner Development)</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2</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communicate the importance of using an understanding of individual differences and diverse cultures and communities to ensure inclusive learning environments (Standard 2: Learning Differences)</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3</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 xml:space="preserve">describe the importance of working with others to create environments that support individual and collaborative learning, in order to encourage positive social interaction, active engagement in learning, and </w:t>
            </w:r>
            <w:r w:rsidR="007B2698" w:rsidRPr="00D37449">
              <w:rPr>
                <w:color w:val="auto"/>
                <w:highlight w:val="white"/>
              </w:rPr>
              <w:t>self-motivation</w:t>
            </w:r>
            <w:r w:rsidRPr="00D37449">
              <w:rPr>
                <w:color w:val="auto"/>
                <w:highlight w:val="white"/>
              </w:rPr>
              <w:t>. (Standard 3: Learning Environments)</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4</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understand the importance of using multiple methods of assessment to engage learners in their own growth, to monitor the learner’s progress, and to guide the teacher’s and learner’s decision making. (Standard 6: Assessment)</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5</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describe variety of instructional strategies that can be used to encourage learners to develop deep understanding of content areas and their connections, and to build skills to apply knowledge in meaningful ways. (Standard 8: Instructional Strategies)</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CLO 6</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articulate the importance of data to evaluate his/her practice as part of the process of professional learning (Standard 9: Professional Learning and Ethical Practice)</w:t>
            </w:r>
          </w:p>
        </w:tc>
      </w:tr>
      <w:tr w:rsidR="00D37449" w:rsidRPr="00D37449">
        <w:tc>
          <w:tcPr>
            <w:tcW w:w="108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rPr>
              <w:t xml:space="preserve">CLO 7 </w:t>
            </w:r>
          </w:p>
        </w:tc>
        <w:tc>
          <w:tcPr>
            <w:tcW w:w="9000" w:type="dxa"/>
            <w:tcMar>
              <w:top w:w="100" w:type="dxa"/>
              <w:left w:w="100" w:type="dxa"/>
              <w:bottom w:w="100" w:type="dxa"/>
              <w:right w:w="100" w:type="dxa"/>
            </w:tcMar>
          </w:tcPr>
          <w:p w:rsidR="00646263" w:rsidRPr="00D37449" w:rsidRDefault="00CB0DC3">
            <w:pPr>
              <w:spacing w:after="40" w:line="240" w:lineRule="auto"/>
              <w:rPr>
                <w:color w:val="auto"/>
              </w:rPr>
            </w:pPr>
            <w:r w:rsidRPr="00D37449">
              <w:rPr>
                <w:color w:val="auto"/>
                <w:highlight w:val="white"/>
              </w:rPr>
              <w:t>understand the connections between scenarios addressed in course texts/activities and real-life situations with secondary students (Service Learning).</w:t>
            </w:r>
          </w:p>
        </w:tc>
      </w:tr>
    </w:tbl>
    <w:p w:rsidR="00646263" w:rsidRPr="00D37449" w:rsidRDefault="00646263">
      <w:pPr>
        <w:spacing w:line="240" w:lineRule="auto"/>
        <w:rPr>
          <w:color w:val="auto"/>
        </w:rPr>
      </w:pPr>
    </w:p>
    <w:p w:rsidR="00646263" w:rsidRPr="00D37449" w:rsidRDefault="00646263">
      <w:pPr>
        <w:spacing w:line="240" w:lineRule="auto"/>
        <w:ind w:left="-720" w:right="-720"/>
        <w:jc w:val="center"/>
        <w:rPr>
          <w:color w:val="auto"/>
        </w:rPr>
      </w:pPr>
    </w:p>
    <w:p w:rsidR="00646263" w:rsidRPr="00D37449" w:rsidRDefault="00CB0DC3">
      <w:pPr>
        <w:spacing w:line="240" w:lineRule="auto"/>
        <w:ind w:left="-720" w:right="-720"/>
        <w:jc w:val="center"/>
        <w:rPr>
          <w:color w:val="auto"/>
        </w:rPr>
      </w:pPr>
      <w:r w:rsidRPr="00D37449">
        <w:rPr>
          <w:b/>
          <w:color w:val="auto"/>
        </w:rPr>
        <w:t>Course Policies</w:t>
      </w:r>
    </w:p>
    <w:p w:rsidR="00646263" w:rsidRPr="00D37449" w:rsidRDefault="00CB0DC3">
      <w:pPr>
        <w:spacing w:line="240" w:lineRule="auto"/>
        <w:ind w:left="-720" w:right="-720"/>
        <w:rPr>
          <w:color w:val="auto"/>
        </w:rPr>
      </w:pPr>
      <w:r w:rsidRPr="00D37449">
        <w:rPr>
          <w:b/>
          <w:color w:val="auto"/>
        </w:rPr>
        <w:t>Due Dates</w:t>
      </w:r>
    </w:p>
    <w:p w:rsidR="00646263" w:rsidRPr="00D37449" w:rsidRDefault="00CB0DC3">
      <w:pPr>
        <w:spacing w:line="240" w:lineRule="auto"/>
        <w:ind w:left="-720" w:right="-720"/>
        <w:rPr>
          <w:color w:val="auto"/>
        </w:rPr>
      </w:pPr>
      <w:r w:rsidRPr="00D37449">
        <w:rPr>
          <w:color w:val="auto"/>
        </w:rPr>
        <w:t xml:space="preserve">Course activities will run from Monday to Sunday. In order to allow sufficient time for students to engage in online conversations about the ideas expressed in the reading assignments, initial posts/reflections about the assigned reading chapters will be due by Friday at 11:59pm. This will provide 48 hours for comment and discussion. All peer comments need to be completed by 11:59pm on Sunday   </w:t>
      </w:r>
    </w:p>
    <w:p w:rsidR="00646263" w:rsidRPr="00D37449" w:rsidRDefault="00646263">
      <w:pPr>
        <w:spacing w:line="240" w:lineRule="auto"/>
        <w:ind w:left="-720" w:right="-720"/>
        <w:rPr>
          <w:color w:val="auto"/>
        </w:rPr>
      </w:pPr>
    </w:p>
    <w:p w:rsidR="00646263" w:rsidRPr="00D37449" w:rsidRDefault="00646263">
      <w:pPr>
        <w:spacing w:line="240" w:lineRule="auto"/>
        <w:ind w:left="-720" w:right="-720"/>
        <w:rPr>
          <w:color w:val="auto"/>
        </w:rPr>
      </w:pPr>
    </w:p>
    <w:tbl>
      <w:tblPr>
        <w:tblStyle w:val="a1"/>
        <w:tblW w:w="1008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40"/>
        <w:gridCol w:w="5040"/>
      </w:tblGrid>
      <w:tr w:rsidR="00D37449" w:rsidRPr="00D37449">
        <w:tc>
          <w:tcPr>
            <w:tcW w:w="5040" w:type="dxa"/>
            <w:tcMar>
              <w:top w:w="100" w:type="dxa"/>
              <w:left w:w="100" w:type="dxa"/>
              <w:bottom w:w="100" w:type="dxa"/>
              <w:right w:w="100" w:type="dxa"/>
            </w:tcMar>
          </w:tcPr>
          <w:p w:rsidR="00646263" w:rsidRPr="00D37449" w:rsidRDefault="00CB0DC3">
            <w:pPr>
              <w:widowControl w:val="0"/>
              <w:spacing w:line="240" w:lineRule="auto"/>
              <w:jc w:val="center"/>
              <w:rPr>
                <w:color w:val="auto"/>
              </w:rPr>
            </w:pPr>
            <w:r w:rsidRPr="00D37449">
              <w:rPr>
                <w:b/>
                <w:color w:val="auto"/>
              </w:rPr>
              <w:t>Assignment</w:t>
            </w:r>
          </w:p>
        </w:tc>
        <w:tc>
          <w:tcPr>
            <w:tcW w:w="5040" w:type="dxa"/>
            <w:tcMar>
              <w:top w:w="100" w:type="dxa"/>
              <w:left w:w="100" w:type="dxa"/>
              <w:bottom w:w="100" w:type="dxa"/>
              <w:right w:w="100" w:type="dxa"/>
            </w:tcMar>
          </w:tcPr>
          <w:p w:rsidR="00646263" w:rsidRPr="00D37449" w:rsidRDefault="00CB0DC3">
            <w:pPr>
              <w:widowControl w:val="0"/>
              <w:spacing w:line="240" w:lineRule="auto"/>
              <w:jc w:val="center"/>
              <w:rPr>
                <w:color w:val="auto"/>
              </w:rPr>
            </w:pPr>
            <w:r w:rsidRPr="00D37449">
              <w:rPr>
                <w:b/>
                <w:color w:val="auto"/>
              </w:rPr>
              <w:t>Due day/time</w:t>
            </w:r>
          </w:p>
        </w:tc>
      </w:tr>
      <w:tr w:rsidR="00D37449" w:rsidRPr="00D37449">
        <w:tc>
          <w:tcPr>
            <w:tcW w:w="504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color w:val="auto"/>
                <w:highlight w:val="yellow"/>
              </w:rPr>
              <w:t>Reflection on Chapter assignments</w:t>
            </w:r>
          </w:p>
        </w:tc>
        <w:tc>
          <w:tcPr>
            <w:tcW w:w="504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b/>
                <w:color w:val="auto"/>
                <w:highlight w:val="yellow"/>
              </w:rPr>
              <w:t>Friday 11:59 PM</w:t>
            </w:r>
          </w:p>
        </w:tc>
      </w:tr>
      <w:tr w:rsidR="00D37449" w:rsidRPr="00D37449">
        <w:tc>
          <w:tcPr>
            <w:tcW w:w="504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color w:val="auto"/>
              </w:rPr>
              <w:t>Peer Comment on peer reflections</w:t>
            </w:r>
          </w:p>
        </w:tc>
        <w:tc>
          <w:tcPr>
            <w:tcW w:w="504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color w:val="auto"/>
              </w:rPr>
              <w:t>Sunday 11:59 PM</w:t>
            </w:r>
          </w:p>
        </w:tc>
      </w:tr>
      <w:tr w:rsidR="00D37449" w:rsidRPr="00D37449">
        <w:tc>
          <w:tcPr>
            <w:tcW w:w="5040" w:type="dxa"/>
            <w:tcMar>
              <w:top w:w="100" w:type="dxa"/>
              <w:left w:w="100" w:type="dxa"/>
              <w:bottom w:w="100" w:type="dxa"/>
              <w:right w:w="100" w:type="dxa"/>
            </w:tcMar>
          </w:tcPr>
          <w:p w:rsidR="00646263" w:rsidRPr="00D37449" w:rsidRDefault="00C76D12">
            <w:pPr>
              <w:widowControl w:val="0"/>
              <w:spacing w:line="240" w:lineRule="auto"/>
              <w:rPr>
                <w:color w:val="auto"/>
              </w:rPr>
            </w:pPr>
            <w:r w:rsidRPr="00D37449">
              <w:rPr>
                <w:color w:val="auto"/>
              </w:rPr>
              <w:t>Other Papers/Assignments</w:t>
            </w:r>
          </w:p>
        </w:tc>
        <w:tc>
          <w:tcPr>
            <w:tcW w:w="5040" w:type="dxa"/>
            <w:tcMar>
              <w:top w:w="100" w:type="dxa"/>
              <w:left w:w="100" w:type="dxa"/>
              <w:bottom w:w="100" w:type="dxa"/>
              <w:right w:w="100" w:type="dxa"/>
            </w:tcMar>
          </w:tcPr>
          <w:p w:rsidR="00646263" w:rsidRPr="00D37449" w:rsidRDefault="00CB0DC3">
            <w:pPr>
              <w:widowControl w:val="0"/>
              <w:spacing w:line="240" w:lineRule="auto"/>
              <w:rPr>
                <w:color w:val="auto"/>
              </w:rPr>
            </w:pPr>
            <w:r w:rsidRPr="00D37449">
              <w:rPr>
                <w:color w:val="auto"/>
              </w:rPr>
              <w:t>Sunday 11:59 PM</w:t>
            </w:r>
          </w:p>
        </w:tc>
      </w:tr>
    </w:tbl>
    <w:p w:rsidR="00646263" w:rsidRPr="00D37449" w:rsidRDefault="00646263">
      <w:pPr>
        <w:spacing w:line="240" w:lineRule="auto"/>
        <w:ind w:left="-720" w:right="-720"/>
        <w:rPr>
          <w:color w:val="auto"/>
        </w:rPr>
      </w:pPr>
    </w:p>
    <w:p w:rsidR="00124096" w:rsidRPr="00D37449" w:rsidRDefault="00124096">
      <w:pPr>
        <w:rPr>
          <w:b/>
          <w:color w:val="auto"/>
        </w:rPr>
      </w:pPr>
      <w:r w:rsidRPr="00D37449">
        <w:rPr>
          <w:b/>
          <w:color w:val="auto"/>
        </w:rPr>
        <w:br w:type="page"/>
      </w:r>
    </w:p>
    <w:p w:rsidR="00646263" w:rsidRPr="00D37449" w:rsidRDefault="00CB0DC3">
      <w:pPr>
        <w:spacing w:line="240" w:lineRule="auto"/>
        <w:ind w:left="-720" w:right="-720"/>
        <w:rPr>
          <w:color w:val="auto"/>
        </w:rPr>
      </w:pPr>
      <w:r w:rsidRPr="00D37449">
        <w:rPr>
          <w:b/>
          <w:color w:val="auto"/>
        </w:rPr>
        <w:lastRenderedPageBreak/>
        <w:t>Late Work Policy</w:t>
      </w:r>
      <w:r w:rsidRPr="00D37449">
        <w:rPr>
          <w:color w:val="auto"/>
        </w:rPr>
        <w:t xml:space="preserve"> </w:t>
      </w:r>
    </w:p>
    <w:p w:rsidR="00646263" w:rsidRPr="00D37449" w:rsidRDefault="00CB0DC3">
      <w:pPr>
        <w:spacing w:line="240" w:lineRule="auto"/>
        <w:ind w:left="-720" w:right="-720"/>
        <w:rPr>
          <w:color w:val="auto"/>
        </w:rPr>
      </w:pPr>
      <w:r w:rsidRPr="00D37449">
        <w:rPr>
          <w:color w:val="auto"/>
        </w:rPr>
        <w:t>I do not accept late work. The Chaminade’s Learning Management System (i.e., Canvas) will be configured to identify assignments that are submitted after the due date/time. I will share complete information on assignments to allow ample time for completion if you do not procrastinate. Please respect my time and your colleagues, plan ahead and submit you work on time, so that we can all progress through this learning experience together.</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Group Work/Cooperative Learning Policy</w:t>
      </w:r>
      <w:r w:rsidRPr="00D37449">
        <w:rPr>
          <w:color w:val="auto"/>
        </w:rPr>
        <w:t xml:space="preserve"> </w:t>
      </w:r>
    </w:p>
    <w:p w:rsidR="00646263" w:rsidRPr="00D37449" w:rsidRDefault="00CB0DC3">
      <w:pPr>
        <w:spacing w:line="240" w:lineRule="auto"/>
        <w:ind w:left="-720" w:right="-720"/>
        <w:rPr>
          <w:color w:val="auto"/>
        </w:rPr>
      </w:pPr>
      <w:r w:rsidRPr="00D37449">
        <w:rPr>
          <w:color w:val="auto"/>
        </w:rPr>
        <w:t>Learning and engagement in science and engineering is a process that requires the interaction and support of other</w:t>
      </w:r>
      <w:r w:rsidR="00D37449">
        <w:rPr>
          <w:color w:val="auto"/>
        </w:rPr>
        <w:t xml:space="preserve">s. In other words, knowledge is socially constructed. </w:t>
      </w:r>
      <w:r w:rsidRPr="00D37449">
        <w:rPr>
          <w:color w:val="auto"/>
        </w:rPr>
        <w:t>In order to support learning of all students you will be expected to work cooperatively with others in this course. Your contribution to the in-class and online discussion will support your learning as well as the learning of others in this course.</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Disability Access</w:t>
      </w:r>
    </w:p>
    <w:p w:rsidR="00646263" w:rsidRPr="00D37449" w:rsidRDefault="00CB0DC3">
      <w:pPr>
        <w:spacing w:line="240" w:lineRule="auto"/>
        <w:ind w:left="-720" w:right="-720"/>
        <w:rPr>
          <w:color w:val="auto"/>
        </w:rPr>
      </w:pPr>
      <w:r w:rsidRPr="00D37449">
        <w:rPr>
          <w:color w:val="auto"/>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646263" w:rsidRPr="00D37449" w:rsidRDefault="00646263">
      <w:pPr>
        <w:ind w:left="-720"/>
        <w:rPr>
          <w:color w:val="auto"/>
        </w:rPr>
      </w:pPr>
    </w:p>
    <w:p w:rsidR="00646263" w:rsidRPr="00D37449" w:rsidRDefault="00CB0DC3">
      <w:pPr>
        <w:jc w:val="center"/>
        <w:rPr>
          <w:color w:val="auto"/>
        </w:rPr>
      </w:pPr>
      <w:r w:rsidRPr="00D37449">
        <w:rPr>
          <w:b/>
          <w:color w:val="auto"/>
          <w:u w:val="single"/>
        </w:rPr>
        <w:t>Grading</w:t>
      </w:r>
    </w:p>
    <w:p w:rsidR="00646263" w:rsidRPr="00D37449" w:rsidRDefault="00CB0DC3">
      <w:pPr>
        <w:spacing w:line="240" w:lineRule="auto"/>
        <w:ind w:left="-720" w:right="-720"/>
        <w:rPr>
          <w:color w:val="auto"/>
        </w:rPr>
      </w:pPr>
      <w:r w:rsidRPr="00D37449">
        <w:rPr>
          <w:b/>
          <w:color w:val="auto"/>
        </w:rPr>
        <w:t>Basis for Final Grade:</w:t>
      </w:r>
      <w:r w:rsidRPr="00D37449">
        <w:rPr>
          <w:color w:val="auto"/>
        </w:rPr>
        <w:t xml:space="preserve"> Students will in this course will be evaluated in 2 areas: 1) Course readings and participation in online course discussions about the readings and 2) completion of </w:t>
      </w:r>
      <w:r w:rsidR="00C76D12" w:rsidRPr="00D37449">
        <w:rPr>
          <w:color w:val="auto"/>
        </w:rPr>
        <w:t>other</w:t>
      </w:r>
      <w:r w:rsidRPr="00D37449">
        <w:rPr>
          <w:color w:val="auto"/>
        </w:rPr>
        <w:t xml:space="preserve"> activities/assignments. In this course you will be expected to communicate with your fellow students regularly through the online discussion boards. Your personal contributions as well as the engagement you provide to your peers is essential for your success in this course.</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 xml:space="preserve">Course time commitment: </w:t>
      </w:r>
      <w:r w:rsidRPr="00D37449">
        <w:rPr>
          <w:color w:val="auto"/>
        </w:rPr>
        <w:t xml:space="preserve">This is a 3 </w:t>
      </w:r>
      <w:r w:rsidR="001F77F7">
        <w:rPr>
          <w:color w:val="auto"/>
        </w:rPr>
        <w:t>credi</w:t>
      </w:r>
      <w:r w:rsidRPr="00D37449">
        <w:rPr>
          <w:color w:val="auto"/>
        </w:rPr>
        <w:t>t</w:t>
      </w:r>
      <w:r w:rsidR="001F77F7">
        <w:rPr>
          <w:color w:val="auto"/>
        </w:rPr>
        <w:t xml:space="preserve"> hour</w:t>
      </w:r>
      <w:r w:rsidRPr="00D37449">
        <w:rPr>
          <w:color w:val="auto"/>
        </w:rPr>
        <w:t xml:space="preserve"> course, which will necessitate a time commitment of approximately 9 hours a week. Activities have been crafted to engage students in meaningful activities that will assist them in reflecting upon their decision to become a future classroom teacher. If you find that you are not spending at least 7 hours per week engaging in reading, service learning, writing and/or other activity associated with this course, you are likely not going to be very successful.</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i/>
          <w:color w:val="auto"/>
          <w:u w:val="single"/>
        </w:rPr>
        <w:t>COURSE READINGS AND DISCUSSIONS (50%)</w:t>
      </w:r>
    </w:p>
    <w:p w:rsidR="00646263" w:rsidRPr="00D37449" w:rsidRDefault="00CB0DC3">
      <w:pPr>
        <w:spacing w:line="240" w:lineRule="auto"/>
        <w:ind w:left="-720" w:right="-720"/>
        <w:rPr>
          <w:color w:val="auto"/>
        </w:rPr>
      </w:pPr>
      <w:r w:rsidRPr="00D37449">
        <w:rPr>
          <w:color w:val="auto"/>
        </w:rPr>
        <w:t xml:space="preserve">Each week you will be assigned to read chapters from the one or both of the two required course texts. A variety of reading/reflection prompts will be provided for each of the readings to initiate your writing and discussion about the chapters that you are assigned. Your written reflection about the assigned chapters is only part of these assignments. In order to receive full credit in the course readings and discussions, you must participate in an online dialogue with your peers about their ideas as well. A </w:t>
      </w:r>
      <w:hyperlink r:id="rId8">
        <w:r w:rsidRPr="00D37449">
          <w:rPr>
            <w:color w:val="auto"/>
            <w:u w:val="single"/>
          </w:rPr>
          <w:t>discussion rubric</w:t>
        </w:r>
      </w:hyperlink>
      <w:r w:rsidRPr="00D37449">
        <w:rPr>
          <w:color w:val="auto"/>
        </w:rPr>
        <w:t xml:space="preserve"> is provided for you to see how you will be evaluated on these assignments. </w:t>
      </w:r>
    </w:p>
    <w:p w:rsidR="00C76D12" w:rsidRPr="00D37449" w:rsidRDefault="00C76D12">
      <w:pPr>
        <w:spacing w:line="240" w:lineRule="auto"/>
        <w:ind w:left="-720" w:right="-720"/>
        <w:rPr>
          <w:color w:val="auto"/>
        </w:rPr>
      </w:pPr>
    </w:p>
    <w:p w:rsidR="00C76D12" w:rsidRPr="00D37449" w:rsidRDefault="00C76D12" w:rsidP="00C76D12">
      <w:pPr>
        <w:spacing w:line="240" w:lineRule="auto"/>
        <w:ind w:left="-720" w:right="-720"/>
        <w:rPr>
          <w:b/>
          <w:i/>
          <w:color w:val="auto"/>
          <w:u w:val="single"/>
        </w:rPr>
      </w:pPr>
      <w:r w:rsidRPr="00D37449">
        <w:rPr>
          <w:b/>
          <w:i/>
          <w:color w:val="auto"/>
          <w:u w:val="single"/>
        </w:rPr>
        <w:t>OTHER ASSIGNMENTS (50%)</w:t>
      </w:r>
    </w:p>
    <w:p w:rsidR="00C76D12" w:rsidRPr="00D37449" w:rsidRDefault="00C76D12" w:rsidP="00C76D12">
      <w:pPr>
        <w:spacing w:line="240" w:lineRule="auto"/>
        <w:ind w:left="-720" w:right="-720"/>
        <w:rPr>
          <w:b/>
          <w:color w:val="auto"/>
        </w:rPr>
      </w:pPr>
    </w:p>
    <w:p w:rsidR="00C76D12" w:rsidRPr="00D37449" w:rsidRDefault="00C76D12" w:rsidP="00C76D12">
      <w:pPr>
        <w:spacing w:line="240" w:lineRule="auto"/>
        <w:ind w:left="-720" w:right="-720"/>
        <w:rPr>
          <w:b/>
          <w:color w:val="auto"/>
        </w:rPr>
      </w:pPr>
      <w:r w:rsidRPr="00D37449">
        <w:rPr>
          <w:b/>
          <w:color w:val="auto"/>
        </w:rPr>
        <w:t>Lesson Plan and Presentation </w:t>
      </w:r>
    </w:p>
    <w:p w:rsidR="00C76D12" w:rsidRPr="00D37449" w:rsidRDefault="00C76D12" w:rsidP="00C76D12">
      <w:pPr>
        <w:spacing w:line="240" w:lineRule="auto"/>
        <w:ind w:left="-720" w:right="-720"/>
        <w:rPr>
          <w:color w:val="auto"/>
        </w:rPr>
      </w:pPr>
      <w:r w:rsidRPr="00D37449">
        <w:rPr>
          <w:color w:val="auto"/>
        </w:rPr>
        <w:t xml:space="preserve">Make a </w:t>
      </w:r>
      <w:r w:rsidR="007B2698" w:rsidRPr="00D37449">
        <w:rPr>
          <w:color w:val="auto"/>
        </w:rPr>
        <w:t>35-minute</w:t>
      </w:r>
      <w:r w:rsidRPr="00D37449">
        <w:rPr>
          <w:color w:val="auto"/>
        </w:rPr>
        <w:t xml:space="preserve"> lesson plan in your choice of subject area and grade level.  The plan will consist of objectives, equipment and supplies needed, time-line in minutes, and specific procedures in carrying out the lessons.  Each student will present the lesson to our class via video (practice this-do not wait until the last </w:t>
      </w:r>
      <w:r w:rsidRPr="00D37449">
        <w:rPr>
          <w:color w:val="auto"/>
        </w:rPr>
        <w:lastRenderedPageBreak/>
        <w:t>moment).  Visuals will be used to enhance the instruction.  The written lesson plan will be submitted to the instructor via email on the day of the presentation.</w:t>
      </w:r>
    </w:p>
    <w:p w:rsidR="00C76D12" w:rsidRPr="00D37449" w:rsidRDefault="00C76D12" w:rsidP="00C76D12">
      <w:pPr>
        <w:spacing w:line="240" w:lineRule="auto"/>
        <w:ind w:left="-720" w:right="-720"/>
        <w:rPr>
          <w:color w:val="auto"/>
        </w:rPr>
      </w:pPr>
    </w:p>
    <w:p w:rsidR="00C76D12" w:rsidRPr="00D37449" w:rsidRDefault="00C76D12" w:rsidP="00C76D12">
      <w:pPr>
        <w:spacing w:line="240" w:lineRule="auto"/>
        <w:ind w:left="-720" w:right="-720"/>
        <w:rPr>
          <w:b/>
          <w:color w:val="auto"/>
        </w:rPr>
      </w:pPr>
      <w:r w:rsidRPr="00D37449">
        <w:rPr>
          <w:b/>
          <w:color w:val="auto"/>
        </w:rPr>
        <w:t>Education/Teacher Movie Paper </w:t>
      </w:r>
    </w:p>
    <w:p w:rsidR="00C76D12" w:rsidRPr="00D37449" w:rsidRDefault="00C76D12" w:rsidP="00C76D12">
      <w:pPr>
        <w:spacing w:line="240" w:lineRule="auto"/>
        <w:ind w:left="-720" w:right="-720"/>
        <w:rPr>
          <w:b/>
          <w:color w:val="auto"/>
        </w:rPr>
      </w:pPr>
      <w:r w:rsidRPr="00D37449">
        <w:rPr>
          <w:color w:val="auto"/>
        </w:rPr>
        <w:t>Select a movie of your choice that relates to any aspect of education or teaching.  Write a 3-</w:t>
      </w:r>
      <w:r w:rsidR="007B2698" w:rsidRPr="00D37449">
        <w:rPr>
          <w:color w:val="auto"/>
        </w:rPr>
        <w:t>4-page</w:t>
      </w:r>
      <w:r w:rsidRPr="00D37449">
        <w:rPr>
          <w:color w:val="auto"/>
        </w:rPr>
        <w:t xml:space="preserve"> paper about how the movie demonstrates some of the educational concepts found in the text.  You can focus on classroom management, teaching strategies, multiple intelligence, learning styles, educational issues, etc.</w:t>
      </w:r>
    </w:p>
    <w:p w:rsidR="00C76D12" w:rsidRPr="00D37449" w:rsidRDefault="00C76D12" w:rsidP="00C76D12">
      <w:pPr>
        <w:spacing w:line="240" w:lineRule="auto"/>
        <w:ind w:left="-720" w:right="-720"/>
        <w:rPr>
          <w:b/>
          <w:color w:val="auto"/>
        </w:rPr>
      </w:pPr>
    </w:p>
    <w:p w:rsidR="001F77F7" w:rsidRDefault="00C76D12" w:rsidP="001F77F7">
      <w:pPr>
        <w:spacing w:line="240" w:lineRule="auto"/>
        <w:ind w:left="-720" w:right="-720"/>
        <w:rPr>
          <w:color w:val="auto"/>
        </w:rPr>
      </w:pPr>
      <w:r w:rsidRPr="00D37449">
        <w:rPr>
          <w:color w:val="auto"/>
        </w:rPr>
        <w:t>Example movie titles:  Dead Poets Society, Mr. Holland’s Opus, Dangerous Minds, Lean on Me, Stand and Deliver, Music of the Heart </w:t>
      </w:r>
    </w:p>
    <w:p w:rsidR="001F77F7" w:rsidRDefault="001F77F7" w:rsidP="001F77F7">
      <w:pPr>
        <w:spacing w:line="240" w:lineRule="auto"/>
        <w:ind w:left="-720" w:right="-720"/>
        <w:rPr>
          <w:color w:val="auto"/>
        </w:rPr>
      </w:pPr>
    </w:p>
    <w:p w:rsidR="001F77F7" w:rsidRPr="001F77F7" w:rsidRDefault="001F77F7" w:rsidP="001F77F7">
      <w:pPr>
        <w:spacing w:line="240" w:lineRule="auto"/>
        <w:ind w:left="-720" w:right="-720"/>
        <w:rPr>
          <w:b/>
          <w:bCs/>
        </w:rPr>
      </w:pPr>
      <w:r w:rsidRPr="001F77F7">
        <w:rPr>
          <w:b/>
        </w:rPr>
        <w:t>Educational Issue Paper</w:t>
      </w:r>
    </w:p>
    <w:p w:rsidR="001F77F7" w:rsidRPr="001F77F7" w:rsidRDefault="001F77F7" w:rsidP="001F77F7">
      <w:pPr>
        <w:spacing w:line="240" w:lineRule="auto"/>
        <w:ind w:left="-720" w:right="-720"/>
        <w:rPr>
          <w:color w:val="auto"/>
        </w:rPr>
      </w:pPr>
      <w:r>
        <w:t>Each student will choose an educational issue.  Student will take a stand (pro or con) and use citations to substantiate the stand.  Three different resources will be used to write the paper.  The paper will be between 7 – 8 pages in length. </w:t>
      </w:r>
    </w:p>
    <w:p w:rsidR="001F77F7" w:rsidRPr="001F77F7" w:rsidRDefault="001F77F7" w:rsidP="00C76D12">
      <w:pPr>
        <w:spacing w:line="240" w:lineRule="auto"/>
        <w:ind w:left="-720" w:right="-720"/>
        <w:rPr>
          <w:b/>
          <w:color w:val="auto"/>
        </w:rPr>
      </w:pPr>
    </w:p>
    <w:p w:rsidR="00646263" w:rsidRPr="00D37449" w:rsidRDefault="00646263">
      <w:pPr>
        <w:spacing w:line="240" w:lineRule="auto"/>
        <w:ind w:left="-720" w:right="-720"/>
        <w:rPr>
          <w:color w:val="auto"/>
        </w:rPr>
      </w:pPr>
    </w:p>
    <w:p w:rsidR="00C76D12" w:rsidRPr="00D37449" w:rsidRDefault="00C76D12" w:rsidP="00C76D12">
      <w:pPr>
        <w:rPr>
          <w:b/>
          <w:i/>
          <w:color w:val="auto"/>
          <w:u w:val="single"/>
        </w:rPr>
      </w:pPr>
    </w:p>
    <w:p w:rsidR="00C76D12" w:rsidRPr="00D37449" w:rsidRDefault="00C76D12" w:rsidP="00C76D12">
      <w:pPr>
        <w:rPr>
          <w:b/>
          <w:i/>
          <w:color w:val="auto"/>
          <w:u w:val="single"/>
        </w:rPr>
      </w:pPr>
    </w:p>
    <w:p w:rsidR="00C76D12" w:rsidRPr="00D37449" w:rsidRDefault="00C76D12" w:rsidP="00C76D12">
      <w:pPr>
        <w:rPr>
          <w:b/>
          <w:i/>
          <w:color w:val="auto"/>
          <w:u w:val="single"/>
        </w:rPr>
      </w:pPr>
    </w:p>
    <w:p w:rsidR="00C76D12" w:rsidRPr="00D37449" w:rsidRDefault="00C76D12" w:rsidP="00C76D12">
      <w:pPr>
        <w:rPr>
          <w:b/>
          <w:i/>
          <w:color w:val="auto"/>
          <w:u w:val="single"/>
        </w:rPr>
      </w:pPr>
    </w:p>
    <w:p w:rsidR="00C76D12" w:rsidRPr="00D37449" w:rsidRDefault="00C76D12" w:rsidP="00C76D12">
      <w:pPr>
        <w:rPr>
          <w:b/>
          <w:i/>
          <w:color w:val="auto"/>
          <w:u w:val="single"/>
        </w:rPr>
      </w:pPr>
    </w:p>
    <w:p w:rsidR="00856E69" w:rsidRPr="00D37449" w:rsidRDefault="00856E69">
      <w:pPr>
        <w:ind w:left="-720"/>
        <w:rPr>
          <w:b/>
          <w:color w:val="auto"/>
        </w:rPr>
      </w:pPr>
    </w:p>
    <w:p w:rsidR="00856E69" w:rsidRPr="00D37449" w:rsidRDefault="00856E69">
      <w:pPr>
        <w:ind w:left="-720"/>
        <w:rPr>
          <w:b/>
          <w:color w:val="auto"/>
        </w:rPr>
      </w:pPr>
    </w:p>
    <w:p w:rsidR="00856E69" w:rsidRPr="00D37449" w:rsidRDefault="00856E69">
      <w:pPr>
        <w:rPr>
          <w:b/>
          <w:color w:val="auto"/>
        </w:rPr>
      </w:pPr>
      <w:r w:rsidRPr="00D37449">
        <w:rPr>
          <w:b/>
          <w:color w:val="auto"/>
        </w:rPr>
        <w:br w:type="page"/>
      </w:r>
    </w:p>
    <w:p w:rsidR="00646263" w:rsidRPr="00D37449" w:rsidRDefault="00CB0DC3">
      <w:pPr>
        <w:ind w:left="-720"/>
        <w:rPr>
          <w:color w:val="auto"/>
        </w:rPr>
      </w:pPr>
      <w:r w:rsidRPr="00D37449">
        <w:rPr>
          <w:b/>
          <w:color w:val="auto"/>
        </w:rPr>
        <w:lastRenderedPageBreak/>
        <w:t>Tentative Schedule of course assignments and activities:</w:t>
      </w:r>
      <w:r w:rsidRPr="00D37449">
        <w:rPr>
          <w:color w:val="auto"/>
        </w:rPr>
        <w:t xml:space="preserve"> Given that the need of students and student groups vary, the activities and assignments listed below may be modified. Notification of any changes to activities and/or assignments will posted on Canvas. </w:t>
      </w:r>
    </w:p>
    <w:p w:rsidR="00646263" w:rsidRPr="00D37449" w:rsidRDefault="00646263">
      <w:pPr>
        <w:ind w:left="-720"/>
        <w:rPr>
          <w:color w:val="auto"/>
        </w:rPr>
      </w:pPr>
    </w:p>
    <w:tbl>
      <w:tblPr>
        <w:tblStyle w:val="a3"/>
        <w:tblW w:w="991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
        <w:gridCol w:w="1965"/>
        <w:gridCol w:w="3555"/>
        <w:gridCol w:w="3555"/>
      </w:tblGrid>
      <w:tr w:rsidR="002E5FBC" w:rsidRPr="00D37449" w:rsidTr="002E5FB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b/>
                <w:color w:val="auto"/>
              </w:rPr>
              <w:t>Week</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b/>
                <w:color w:val="auto"/>
              </w:rPr>
              <w:t>Topic</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b/>
                <w:color w:val="auto"/>
              </w:rPr>
              <w:t>Activity</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b/>
                <w:color w:val="auto"/>
              </w:rPr>
              <w:t>Assignment</w:t>
            </w: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1</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Why teach? What is teacher?</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1-2 - Teaching to learn</w:t>
            </w:r>
          </w:p>
          <w:p w:rsidR="002E5FBC" w:rsidRPr="00D37449" w:rsidRDefault="002E5FBC">
            <w:pPr>
              <w:widowControl w:val="0"/>
              <w:spacing w:line="240" w:lineRule="auto"/>
              <w:rPr>
                <w:color w:val="auto"/>
              </w:rPr>
            </w:pPr>
          </w:p>
        </w:tc>
        <w:tc>
          <w:tcPr>
            <w:tcW w:w="3555" w:type="dxa"/>
            <w:tcMar>
              <w:top w:w="100" w:type="dxa"/>
              <w:left w:w="100" w:type="dxa"/>
              <w:bottom w:w="100" w:type="dxa"/>
              <w:right w:w="100" w:type="dxa"/>
            </w:tcMar>
          </w:tcPr>
          <w:p w:rsidR="002E5FBC" w:rsidRPr="00D37449" w:rsidRDefault="002E5FBC">
            <w:pPr>
              <w:widowControl w:val="0"/>
              <w:numPr>
                <w:ilvl w:val="0"/>
                <w:numId w:val="11"/>
              </w:numPr>
              <w:spacing w:line="240" w:lineRule="auto"/>
              <w:ind w:left="240" w:hanging="270"/>
              <w:contextualSpacing/>
              <w:rPr>
                <w:color w:val="auto"/>
              </w:rPr>
            </w:pPr>
            <w:r w:rsidRPr="00D37449">
              <w:rPr>
                <w:color w:val="auto"/>
              </w:rPr>
              <w:t>Engage in online discussions</w:t>
            </w:r>
          </w:p>
          <w:p w:rsidR="002E5FBC" w:rsidRPr="00D37449" w:rsidRDefault="002E5FBC" w:rsidP="00E17CEA">
            <w:pPr>
              <w:widowControl w:val="0"/>
              <w:spacing w:line="240" w:lineRule="auto"/>
              <w:ind w:left="240"/>
              <w:contextualSpacing/>
              <w:rPr>
                <w:color w:val="auto"/>
              </w:rPr>
            </w:pP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2</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Planning &amp; Teaching Strategies</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 3 - Teaching to learn</w:t>
            </w:r>
          </w:p>
          <w:p w:rsidR="002E5FBC" w:rsidRPr="00D37449" w:rsidRDefault="002E5FBC">
            <w:pPr>
              <w:widowControl w:val="0"/>
              <w:spacing w:line="240" w:lineRule="auto"/>
              <w:rPr>
                <w:color w:val="auto"/>
              </w:rPr>
            </w:pPr>
            <w:r w:rsidRPr="00D37449">
              <w:rPr>
                <w:color w:val="auto"/>
              </w:rPr>
              <w:t>Chapter 4 - Teach like a champion</w:t>
            </w:r>
          </w:p>
          <w:p w:rsidR="002E5FBC" w:rsidRPr="00D37449" w:rsidRDefault="002E5FBC" w:rsidP="00E17CEA">
            <w:pPr>
              <w:widowControl w:val="0"/>
              <w:spacing w:line="240" w:lineRule="auto"/>
              <w:rPr>
                <w:color w:val="auto"/>
              </w:rPr>
            </w:pPr>
          </w:p>
        </w:tc>
        <w:tc>
          <w:tcPr>
            <w:tcW w:w="3555" w:type="dxa"/>
            <w:tcMar>
              <w:top w:w="100" w:type="dxa"/>
              <w:left w:w="100" w:type="dxa"/>
              <w:bottom w:w="100" w:type="dxa"/>
              <w:right w:w="100" w:type="dxa"/>
            </w:tcMar>
          </w:tcPr>
          <w:p w:rsidR="002E5FBC" w:rsidRPr="00E17CEA" w:rsidRDefault="002E5FBC" w:rsidP="002E5FBC">
            <w:pPr>
              <w:widowControl w:val="0"/>
              <w:spacing w:line="240" w:lineRule="auto"/>
              <w:contextualSpacing/>
              <w:rPr>
                <w:color w:val="auto"/>
              </w:rPr>
            </w:pPr>
            <w:r>
              <w:rPr>
                <w:color w:val="auto"/>
              </w:rPr>
              <w:t>1. Engage in online discussions</w:t>
            </w: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3</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Planning &amp; Teaching Strategies</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5-6 - Teach like a champion</w:t>
            </w:r>
          </w:p>
          <w:p w:rsidR="002E5FBC" w:rsidRPr="00D37449" w:rsidRDefault="002E5FBC">
            <w:pPr>
              <w:widowControl w:val="0"/>
              <w:spacing w:line="240" w:lineRule="auto"/>
              <w:rPr>
                <w:color w:val="auto"/>
              </w:rPr>
            </w:pPr>
          </w:p>
        </w:tc>
        <w:tc>
          <w:tcPr>
            <w:tcW w:w="3555" w:type="dxa"/>
            <w:tcMar>
              <w:top w:w="100" w:type="dxa"/>
              <w:left w:w="100" w:type="dxa"/>
              <w:bottom w:w="100" w:type="dxa"/>
              <w:right w:w="100" w:type="dxa"/>
            </w:tcMar>
          </w:tcPr>
          <w:p w:rsidR="002E5FBC" w:rsidRPr="00D37449" w:rsidRDefault="002E5FBC">
            <w:pPr>
              <w:widowControl w:val="0"/>
              <w:numPr>
                <w:ilvl w:val="0"/>
                <w:numId w:val="13"/>
              </w:numPr>
              <w:spacing w:line="240" w:lineRule="auto"/>
              <w:ind w:left="180" w:hanging="180"/>
              <w:contextualSpacing/>
              <w:rPr>
                <w:color w:val="auto"/>
              </w:rPr>
            </w:pPr>
            <w:r w:rsidRPr="00D37449">
              <w:rPr>
                <w:color w:val="auto"/>
              </w:rPr>
              <w:t>Engage in online discussions</w:t>
            </w:r>
          </w:p>
          <w:p w:rsidR="002E5FBC" w:rsidRPr="00D37449" w:rsidRDefault="002E5FBC">
            <w:pPr>
              <w:widowControl w:val="0"/>
              <w:numPr>
                <w:ilvl w:val="0"/>
                <w:numId w:val="13"/>
              </w:numPr>
              <w:spacing w:line="240" w:lineRule="auto"/>
              <w:ind w:left="180" w:hanging="180"/>
              <w:contextualSpacing/>
              <w:rPr>
                <w:color w:val="auto"/>
              </w:rPr>
            </w:pPr>
            <w:r>
              <w:rPr>
                <w:color w:val="auto"/>
              </w:rPr>
              <w:t>Education Movie Paper</w:t>
            </w: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4</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Planning &amp; Teaching Strategies</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3- Teach like a champion</w:t>
            </w:r>
          </w:p>
          <w:p w:rsidR="002E5FBC" w:rsidRPr="00D37449" w:rsidRDefault="002E5FBC">
            <w:pPr>
              <w:widowControl w:val="0"/>
              <w:spacing w:line="240" w:lineRule="auto"/>
              <w:rPr>
                <w:color w:val="auto"/>
              </w:rPr>
            </w:pPr>
            <w:r w:rsidRPr="00D37449">
              <w:rPr>
                <w:color w:val="auto"/>
              </w:rPr>
              <w:t>Service learning hours</w:t>
            </w:r>
          </w:p>
        </w:tc>
        <w:tc>
          <w:tcPr>
            <w:tcW w:w="3555" w:type="dxa"/>
            <w:tcMar>
              <w:top w:w="100" w:type="dxa"/>
              <w:left w:w="100" w:type="dxa"/>
              <w:bottom w:w="100" w:type="dxa"/>
              <w:right w:w="100" w:type="dxa"/>
            </w:tcMar>
          </w:tcPr>
          <w:p w:rsidR="002E5FBC" w:rsidRPr="00D37449" w:rsidRDefault="002E5FBC">
            <w:pPr>
              <w:widowControl w:val="0"/>
              <w:numPr>
                <w:ilvl w:val="0"/>
                <w:numId w:val="8"/>
              </w:numPr>
              <w:spacing w:line="240" w:lineRule="auto"/>
              <w:ind w:left="180" w:hanging="180"/>
              <w:contextualSpacing/>
              <w:rPr>
                <w:color w:val="auto"/>
              </w:rPr>
            </w:pPr>
            <w:r w:rsidRPr="00D37449">
              <w:rPr>
                <w:color w:val="auto"/>
              </w:rPr>
              <w:t>Engage in online discussions</w:t>
            </w:r>
          </w:p>
          <w:p w:rsidR="002E5FBC" w:rsidRPr="00D37449" w:rsidRDefault="002E5FBC" w:rsidP="00E17CEA">
            <w:pPr>
              <w:widowControl w:val="0"/>
              <w:spacing w:line="240" w:lineRule="auto"/>
              <w:ind w:left="180"/>
              <w:contextualSpacing/>
              <w:rPr>
                <w:color w:val="auto"/>
              </w:rPr>
            </w:pP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5</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 xml:space="preserve">Classroom/ School Organization &amp; Building communities </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5-6 Teaching to learn</w:t>
            </w:r>
          </w:p>
          <w:p w:rsidR="002E5FBC" w:rsidRPr="00D37449" w:rsidRDefault="002E5FBC">
            <w:pPr>
              <w:widowControl w:val="0"/>
              <w:spacing w:line="240" w:lineRule="auto"/>
              <w:rPr>
                <w:color w:val="auto"/>
              </w:rPr>
            </w:pPr>
            <w:r w:rsidRPr="00D37449">
              <w:rPr>
                <w:color w:val="auto"/>
              </w:rPr>
              <w:t>Ch</w:t>
            </w:r>
            <w:r>
              <w:rPr>
                <w:color w:val="auto"/>
              </w:rPr>
              <w:t>apter 12 - Teach like a champion</w:t>
            </w:r>
          </w:p>
        </w:tc>
        <w:tc>
          <w:tcPr>
            <w:tcW w:w="3555" w:type="dxa"/>
            <w:tcMar>
              <w:top w:w="100" w:type="dxa"/>
              <w:left w:w="100" w:type="dxa"/>
              <w:bottom w:w="100" w:type="dxa"/>
              <w:right w:w="100" w:type="dxa"/>
            </w:tcMar>
          </w:tcPr>
          <w:p w:rsidR="002E5FBC" w:rsidRPr="00D37449" w:rsidRDefault="002E5FBC">
            <w:pPr>
              <w:widowControl w:val="0"/>
              <w:numPr>
                <w:ilvl w:val="0"/>
                <w:numId w:val="14"/>
              </w:numPr>
              <w:spacing w:line="240" w:lineRule="auto"/>
              <w:ind w:left="180" w:hanging="180"/>
              <w:contextualSpacing/>
              <w:rPr>
                <w:color w:val="auto"/>
              </w:rPr>
            </w:pPr>
            <w:r w:rsidRPr="00D37449">
              <w:rPr>
                <w:color w:val="auto"/>
              </w:rPr>
              <w:t>Engage in online discussions</w:t>
            </w:r>
          </w:p>
          <w:p w:rsidR="002E5FBC" w:rsidRPr="00D37449" w:rsidRDefault="002E5FBC">
            <w:pPr>
              <w:widowControl w:val="0"/>
              <w:numPr>
                <w:ilvl w:val="0"/>
                <w:numId w:val="14"/>
              </w:numPr>
              <w:spacing w:line="240" w:lineRule="auto"/>
              <w:ind w:left="180" w:hanging="180"/>
              <w:contextualSpacing/>
              <w:rPr>
                <w:color w:val="auto"/>
              </w:rPr>
            </w:pPr>
            <w:r>
              <w:rPr>
                <w:color w:val="auto"/>
              </w:rPr>
              <w:t>Lesson Plan &amp; Presentation</w:t>
            </w: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6</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Relationships and supporting students</w:t>
            </w:r>
          </w:p>
        </w:tc>
        <w:tc>
          <w:tcPr>
            <w:tcW w:w="3555" w:type="dxa"/>
            <w:tcMar>
              <w:top w:w="100" w:type="dxa"/>
              <w:left w:w="100" w:type="dxa"/>
              <w:bottom w:w="100" w:type="dxa"/>
              <w:right w:w="100" w:type="dxa"/>
            </w:tcMar>
          </w:tcPr>
          <w:p w:rsidR="002E5FBC" w:rsidRPr="00D37449" w:rsidRDefault="002E5FBC" w:rsidP="00E17CEA">
            <w:pPr>
              <w:widowControl w:val="0"/>
              <w:spacing w:line="240" w:lineRule="auto"/>
              <w:rPr>
                <w:color w:val="auto"/>
              </w:rPr>
            </w:pPr>
            <w:r w:rsidRPr="00D37449">
              <w:rPr>
                <w:color w:val="auto"/>
              </w:rPr>
              <w:t>Chapters 4 &amp; 9 - Teaching to learn</w:t>
            </w:r>
          </w:p>
        </w:tc>
        <w:tc>
          <w:tcPr>
            <w:tcW w:w="3555" w:type="dxa"/>
            <w:tcMar>
              <w:top w:w="100" w:type="dxa"/>
              <w:left w:w="100" w:type="dxa"/>
              <w:bottom w:w="100" w:type="dxa"/>
              <w:right w:w="100" w:type="dxa"/>
            </w:tcMar>
          </w:tcPr>
          <w:p w:rsidR="002E5FBC" w:rsidRPr="00D37449" w:rsidRDefault="002E5FBC">
            <w:pPr>
              <w:widowControl w:val="0"/>
              <w:numPr>
                <w:ilvl w:val="0"/>
                <w:numId w:val="1"/>
              </w:numPr>
              <w:spacing w:line="240" w:lineRule="auto"/>
              <w:ind w:left="180" w:hanging="180"/>
              <w:contextualSpacing/>
              <w:rPr>
                <w:color w:val="auto"/>
              </w:rPr>
            </w:pPr>
            <w:r w:rsidRPr="00D37449">
              <w:rPr>
                <w:color w:val="auto"/>
              </w:rPr>
              <w:t>Engage in online discussions</w:t>
            </w:r>
          </w:p>
          <w:p w:rsidR="002E5FBC" w:rsidRPr="00D37449" w:rsidRDefault="002E5FBC" w:rsidP="00E17CEA">
            <w:pPr>
              <w:widowControl w:val="0"/>
              <w:spacing w:line="240" w:lineRule="auto"/>
              <w:ind w:left="180"/>
              <w:contextualSpacing/>
              <w:rPr>
                <w:color w:val="auto"/>
              </w:rPr>
            </w:pP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7</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Classroom culture</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10-12 - Teach like a champion</w:t>
            </w:r>
          </w:p>
        </w:tc>
        <w:tc>
          <w:tcPr>
            <w:tcW w:w="3555" w:type="dxa"/>
            <w:tcMar>
              <w:top w:w="100" w:type="dxa"/>
              <w:left w:w="100" w:type="dxa"/>
              <w:bottom w:w="100" w:type="dxa"/>
              <w:right w:w="100" w:type="dxa"/>
            </w:tcMar>
          </w:tcPr>
          <w:p w:rsidR="002E5FBC" w:rsidRPr="00D37449" w:rsidRDefault="002E5FBC">
            <w:pPr>
              <w:widowControl w:val="0"/>
              <w:numPr>
                <w:ilvl w:val="0"/>
                <w:numId w:val="5"/>
              </w:numPr>
              <w:spacing w:line="240" w:lineRule="auto"/>
              <w:ind w:left="180" w:hanging="180"/>
              <w:contextualSpacing/>
              <w:rPr>
                <w:color w:val="auto"/>
              </w:rPr>
            </w:pPr>
            <w:r w:rsidRPr="00D37449">
              <w:rPr>
                <w:color w:val="auto"/>
              </w:rPr>
              <w:t>Engage in online discussions</w:t>
            </w:r>
          </w:p>
          <w:p w:rsidR="002E5FBC" w:rsidRPr="00D37449" w:rsidRDefault="002E5FBC" w:rsidP="00E17CEA">
            <w:pPr>
              <w:widowControl w:val="0"/>
              <w:spacing w:line="240" w:lineRule="auto"/>
              <w:ind w:left="180"/>
              <w:contextualSpacing/>
              <w:rPr>
                <w:color w:val="auto"/>
              </w:rPr>
            </w:pP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8</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Student literacy</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 7 - Teaching to learn</w:t>
            </w:r>
          </w:p>
          <w:p w:rsidR="002E5FBC" w:rsidRPr="00D37449" w:rsidRDefault="002E5FBC" w:rsidP="00E17CEA">
            <w:pPr>
              <w:widowControl w:val="0"/>
              <w:spacing w:line="240" w:lineRule="auto"/>
              <w:rPr>
                <w:color w:val="auto"/>
              </w:rPr>
            </w:pPr>
            <w:r w:rsidRPr="00D37449">
              <w:rPr>
                <w:color w:val="auto"/>
              </w:rPr>
              <w:t>Identify a secondary lesson plan in your subject area</w:t>
            </w:r>
          </w:p>
        </w:tc>
        <w:tc>
          <w:tcPr>
            <w:tcW w:w="3555" w:type="dxa"/>
            <w:tcMar>
              <w:top w:w="100" w:type="dxa"/>
              <w:left w:w="100" w:type="dxa"/>
              <w:bottom w:w="100" w:type="dxa"/>
              <w:right w:w="100" w:type="dxa"/>
            </w:tcMar>
          </w:tcPr>
          <w:p w:rsidR="002E5FBC" w:rsidRPr="00D37449" w:rsidRDefault="002E5FBC">
            <w:pPr>
              <w:widowControl w:val="0"/>
              <w:numPr>
                <w:ilvl w:val="0"/>
                <w:numId w:val="2"/>
              </w:numPr>
              <w:spacing w:line="240" w:lineRule="auto"/>
              <w:ind w:left="180" w:hanging="180"/>
              <w:contextualSpacing/>
              <w:rPr>
                <w:color w:val="auto"/>
              </w:rPr>
            </w:pPr>
            <w:r w:rsidRPr="00D37449">
              <w:rPr>
                <w:color w:val="auto"/>
              </w:rPr>
              <w:t>Engage in online discussions</w:t>
            </w:r>
          </w:p>
          <w:p w:rsidR="002E5FBC" w:rsidRPr="00D37449" w:rsidRDefault="002E5FBC" w:rsidP="00E17CEA">
            <w:pPr>
              <w:widowControl w:val="0"/>
              <w:spacing w:line="240" w:lineRule="auto"/>
              <w:ind w:left="180"/>
              <w:contextualSpacing/>
              <w:rPr>
                <w:color w:val="auto"/>
              </w:rPr>
            </w:pPr>
            <w:r w:rsidRPr="00D37449">
              <w:rPr>
                <w:color w:val="auto"/>
              </w:rPr>
              <w:t xml:space="preserve"> </w:t>
            </w:r>
          </w:p>
        </w:tc>
      </w:tr>
      <w:tr w:rsidR="002E5FBC" w:rsidRPr="00D37449" w:rsidTr="002E5FBC">
        <w:trPr>
          <w:trHeight w:val="888"/>
        </w:trPr>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9</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Assessment</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 8 - Teaching to learn</w:t>
            </w:r>
          </w:p>
          <w:p w:rsidR="002E5FBC" w:rsidRPr="00D37449" w:rsidRDefault="002E5FBC">
            <w:pPr>
              <w:widowControl w:val="0"/>
              <w:spacing w:line="240" w:lineRule="auto"/>
              <w:rPr>
                <w:color w:val="auto"/>
              </w:rPr>
            </w:pPr>
            <w:r w:rsidRPr="00D37449">
              <w:rPr>
                <w:color w:val="auto"/>
              </w:rPr>
              <w:t>Chapter 1 - Teach like a champion</w:t>
            </w:r>
          </w:p>
        </w:tc>
        <w:tc>
          <w:tcPr>
            <w:tcW w:w="3555" w:type="dxa"/>
            <w:tcMar>
              <w:top w:w="100" w:type="dxa"/>
              <w:left w:w="100" w:type="dxa"/>
              <w:bottom w:w="100" w:type="dxa"/>
              <w:right w:w="100" w:type="dxa"/>
            </w:tcMar>
          </w:tcPr>
          <w:p w:rsidR="002E5FBC" w:rsidRPr="00E17CEA" w:rsidRDefault="002E5FBC" w:rsidP="00E17CEA">
            <w:pPr>
              <w:widowControl w:val="0"/>
              <w:numPr>
                <w:ilvl w:val="0"/>
                <w:numId w:val="4"/>
              </w:numPr>
              <w:spacing w:line="240" w:lineRule="auto"/>
              <w:ind w:left="180" w:hanging="180"/>
              <w:contextualSpacing/>
              <w:rPr>
                <w:color w:val="auto"/>
              </w:rPr>
            </w:pPr>
            <w:r w:rsidRPr="00D37449">
              <w:rPr>
                <w:color w:val="auto"/>
              </w:rPr>
              <w:t>Engage in online discussions</w:t>
            </w:r>
          </w:p>
        </w:tc>
      </w:tr>
      <w:tr w:rsidR="002E5FBC" w:rsidRPr="00D37449" w:rsidTr="002E5FBC">
        <w:tc>
          <w:tcPr>
            <w:tcW w:w="8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E5FBC" w:rsidRPr="00D37449" w:rsidRDefault="002E5FBC">
            <w:pPr>
              <w:jc w:val="center"/>
              <w:rPr>
                <w:color w:val="auto"/>
              </w:rPr>
            </w:pPr>
            <w:r w:rsidRPr="00D37449">
              <w:rPr>
                <w:color w:val="auto"/>
              </w:rPr>
              <w:t>10</w:t>
            </w:r>
          </w:p>
        </w:tc>
        <w:tc>
          <w:tcPr>
            <w:tcW w:w="196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Building Ratio</w:t>
            </w:r>
          </w:p>
        </w:tc>
        <w:tc>
          <w:tcPr>
            <w:tcW w:w="3555" w:type="dxa"/>
            <w:tcMar>
              <w:top w:w="100" w:type="dxa"/>
              <w:left w:w="100" w:type="dxa"/>
              <w:bottom w:w="100" w:type="dxa"/>
              <w:right w:w="100" w:type="dxa"/>
            </w:tcMar>
          </w:tcPr>
          <w:p w:rsidR="002E5FBC" w:rsidRPr="00D37449" w:rsidRDefault="002E5FBC">
            <w:pPr>
              <w:widowControl w:val="0"/>
              <w:spacing w:line="240" w:lineRule="auto"/>
              <w:rPr>
                <w:color w:val="auto"/>
              </w:rPr>
            </w:pPr>
            <w:r w:rsidRPr="00D37449">
              <w:rPr>
                <w:color w:val="auto"/>
              </w:rPr>
              <w:t>Chapters 7-9 - Teach like a champion</w:t>
            </w:r>
          </w:p>
        </w:tc>
        <w:tc>
          <w:tcPr>
            <w:tcW w:w="3555" w:type="dxa"/>
            <w:tcMar>
              <w:top w:w="100" w:type="dxa"/>
              <w:left w:w="100" w:type="dxa"/>
              <w:bottom w:w="100" w:type="dxa"/>
              <w:right w:w="100" w:type="dxa"/>
            </w:tcMar>
          </w:tcPr>
          <w:p w:rsidR="002E5FBC" w:rsidRDefault="002E5FBC" w:rsidP="00561CCE">
            <w:pPr>
              <w:widowControl w:val="0"/>
              <w:numPr>
                <w:ilvl w:val="0"/>
                <w:numId w:val="9"/>
              </w:numPr>
              <w:spacing w:line="240" w:lineRule="auto"/>
              <w:ind w:left="180" w:hanging="180"/>
              <w:contextualSpacing/>
              <w:rPr>
                <w:color w:val="auto"/>
              </w:rPr>
            </w:pPr>
            <w:r w:rsidRPr="00D37449">
              <w:rPr>
                <w:color w:val="auto"/>
              </w:rPr>
              <w:t>Engage in online discussions</w:t>
            </w:r>
          </w:p>
          <w:p w:rsidR="002E5FBC" w:rsidRPr="00561CCE" w:rsidRDefault="002E5FBC" w:rsidP="00561CCE">
            <w:pPr>
              <w:widowControl w:val="0"/>
              <w:numPr>
                <w:ilvl w:val="0"/>
                <w:numId w:val="9"/>
              </w:numPr>
              <w:spacing w:line="240" w:lineRule="auto"/>
              <w:ind w:left="180" w:hanging="180"/>
              <w:contextualSpacing/>
              <w:rPr>
                <w:color w:val="auto"/>
              </w:rPr>
            </w:pPr>
            <w:r w:rsidRPr="00561CCE">
              <w:rPr>
                <w:color w:val="auto"/>
              </w:rPr>
              <w:t>Education Issue Paper</w:t>
            </w:r>
          </w:p>
        </w:tc>
      </w:tr>
    </w:tbl>
    <w:p w:rsidR="00646263" w:rsidRPr="00D37449" w:rsidRDefault="00646263">
      <w:pPr>
        <w:ind w:left="-720"/>
        <w:rPr>
          <w:color w:val="auto"/>
        </w:rPr>
      </w:pPr>
    </w:p>
    <w:p w:rsidR="00646263" w:rsidRPr="00D37449" w:rsidRDefault="00646263">
      <w:pPr>
        <w:spacing w:line="240" w:lineRule="auto"/>
        <w:ind w:left="-720"/>
        <w:jc w:val="center"/>
        <w:rPr>
          <w:color w:val="auto"/>
        </w:rPr>
      </w:pPr>
    </w:p>
    <w:p w:rsidR="00646263" w:rsidRPr="00D37449" w:rsidRDefault="00646263">
      <w:pPr>
        <w:spacing w:line="240" w:lineRule="auto"/>
        <w:ind w:left="-720"/>
        <w:jc w:val="center"/>
        <w:rPr>
          <w:color w:val="auto"/>
        </w:rPr>
      </w:pPr>
    </w:p>
    <w:p w:rsidR="00646263" w:rsidRPr="00D37449" w:rsidRDefault="00646263">
      <w:pPr>
        <w:spacing w:line="240" w:lineRule="auto"/>
        <w:ind w:left="-720" w:right="-720"/>
        <w:jc w:val="center"/>
        <w:rPr>
          <w:color w:val="auto"/>
        </w:rPr>
      </w:pPr>
    </w:p>
    <w:p w:rsidR="00646263" w:rsidRPr="00D37449" w:rsidRDefault="00CB0DC3">
      <w:pPr>
        <w:spacing w:line="240" w:lineRule="auto"/>
        <w:ind w:left="-720" w:right="-720"/>
        <w:jc w:val="center"/>
        <w:rPr>
          <w:color w:val="auto"/>
        </w:rPr>
      </w:pPr>
      <w:r w:rsidRPr="00D37449">
        <w:rPr>
          <w:b/>
          <w:color w:val="auto"/>
        </w:rPr>
        <w:t>University Policies</w:t>
      </w:r>
    </w:p>
    <w:p w:rsidR="00646263" w:rsidRPr="00D37449" w:rsidRDefault="00CB0DC3">
      <w:pPr>
        <w:spacing w:line="240" w:lineRule="auto"/>
        <w:ind w:left="-720" w:right="-720"/>
        <w:rPr>
          <w:color w:val="auto"/>
        </w:rPr>
      </w:pPr>
      <w:r w:rsidRPr="00D37449">
        <w:rPr>
          <w:b/>
          <w:color w:val="auto"/>
        </w:rPr>
        <w:t>Title IX Compliance</w:t>
      </w:r>
    </w:p>
    <w:p w:rsidR="00646263" w:rsidRPr="00D37449" w:rsidRDefault="00CB0DC3">
      <w:pPr>
        <w:spacing w:line="240" w:lineRule="auto"/>
        <w:ind w:left="-720" w:right="-720"/>
        <w:rPr>
          <w:color w:val="auto"/>
        </w:rPr>
      </w:pPr>
      <w:r w:rsidRPr="00D37449">
        <w:rPr>
          <w:color w:val="auto"/>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646263" w:rsidRPr="00D37449" w:rsidRDefault="00CB0DC3">
      <w:pPr>
        <w:numPr>
          <w:ilvl w:val="0"/>
          <w:numId w:val="15"/>
        </w:numPr>
        <w:spacing w:line="240" w:lineRule="auto"/>
        <w:ind w:left="-360" w:right="-720" w:hanging="360"/>
        <w:contextualSpacing/>
        <w:rPr>
          <w:color w:val="auto"/>
        </w:rPr>
      </w:pPr>
      <w:r w:rsidRPr="00D37449">
        <w:rPr>
          <w:color w:val="auto"/>
        </w:rPr>
        <w:t>Chaminade Counseling Center 808 735-4845.</w:t>
      </w:r>
    </w:p>
    <w:p w:rsidR="00646263" w:rsidRPr="00D37449" w:rsidRDefault="00CB0DC3">
      <w:pPr>
        <w:numPr>
          <w:ilvl w:val="0"/>
          <w:numId w:val="15"/>
        </w:numPr>
        <w:spacing w:line="240" w:lineRule="auto"/>
        <w:ind w:left="-360" w:right="-720" w:hanging="360"/>
        <w:contextualSpacing/>
        <w:rPr>
          <w:color w:val="auto"/>
        </w:rPr>
      </w:pPr>
      <w:r w:rsidRPr="00D37449">
        <w:rPr>
          <w:color w:val="auto"/>
        </w:rPr>
        <w:t>Any priest serving as a sacramental confessor or any ordained religious leader serving in the sacred confidence role.</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 xml:space="preserve">Attendance: </w:t>
      </w:r>
      <w:r w:rsidRPr="00D37449">
        <w:rPr>
          <w:color w:val="auto"/>
        </w:rPr>
        <w:t xml:space="preserve">As stated in the </w:t>
      </w:r>
      <w:hyperlink r:id="rId9">
        <w:r w:rsidRPr="00D37449">
          <w:rPr>
            <w:color w:val="auto"/>
            <w:u w:val="single"/>
          </w:rPr>
          <w:t>Chaminade University Student Handbook</w:t>
        </w:r>
      </w:hyperlink>
      <w:r w:rsidRPr="00D37449">
        <w:rPr>
          <w:color w:val="auto"/>
        </w:rPr>
        <w:t xml:space="preserve">, students are expected to attend all classes for courses in which they are registered. </w:t>
      </w:r>
      <w:r w:rsidRPr="00D37449">
        <w:rPr>
          <w:i/>
          <w:color w:val="auto"/>
        </w:rPr>
        <w:t xml:space="preserve">Students must follow the attendance policy of the </w:t>
      </w:r>
      <w:r w:rsidRPr="00D37449">
        <w:rPr>
          <w:color w:val="auto"/>
        </w:rPr>
        <w:t>Division as appropriate for the course format (on-ground, hybrid, or online). Penalties for not meeting the attendance requirements may result in lowering of the grade, withdrawal from the course, or failing the course. A summary of the Education Division’s attendance policy is attached at the end of this syllabus.</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 xml:space="preserve">Writing Standards:  </w:t>
      </w:r>
      <w:r w:rsidRPr="00D37449">
        <w:rPr>
          <w:color w:val="auto"/>
        </w:rPr>
        <w:t>All work submitted by Chaminade University students must meet the following writing standards.  Written assignments should:</w:t>
      </w:r>
    </w:p>
    <w:p w:rsidR="00646263" w:rsidRPr="00D37449" w:rsidRDefault="00CB0DC3">
      <w:pPr>
        <w:numPr>
          <w:ilvl w:val="0"/>
          <w:numId w:val="6"/>
        </w:numPr>
        <w:spacing w:line="240" w:lineRule="auto"/>
        <w:ind w:left="-360" w:right="-720" w:hanging="360"/>
        <w:contextualSpacing/>
        <w:rPr>
          <w:color w:val="auto"/>
        </w:rPr>
      </w:pPr>
      <w:r w:rsidRPr="00D37449">
        <w:rPr>
          <w:color w:val="auto"/>
        </w:rPr>
        <w:t>Use correctly the grammar, spelling, punctuation, and sentence structure of Standard Written English.</w:t>
      </w:r>
    </w:p>
    <w:p w:rsidR="00646263" w:rsidRPr="00D37449" w:rsidRDefault="00CB0DC3">
      <w:pPr>
        <w:numPr>
          <w:ilvl w:val="0"/>
          <w:numId w:val="6"/>
        </w:numPr>
        <w:spacing w:line="240" w:lineRule="auto"/>
        <w:ind w:left="-360" w:right="-720" w:hanging="360"/>
        <w:contextualSpacing/>
        <w:rPr>
          <w:color w:val="auto"/>
        </w:rPr>
      </w:pPr>
      <w:r w:rsidRPr="00D37449">
        <w:rPr>
          <w:color w:val="auto"/>
        </w:rPr>
        <w:t>Develop ideas, themes, and main points coherently and concisely.</w:t>
      </w:r>
    </w:p>
    <w:p w:rsidR="00646263" w:rsidRPr="00D37449" w:rsidRDefault="00CB0DC3">
      <w:pPr>
        <w:numPr>
          <w:ilvl w:val="0"/>
          <w:numId w:val="6"/>
        </w:numPr>
        <w:spacing w:line="240" w:lineRule="auto"/>
        <w:ind w:left="-360" w:right="-720" w:hanging="360"/>
        <w:contextualSpacing/>
        <w:rPr>
          <w:color w:val="auto"/>
        </w:rPr>
      </w:pPr>
      <w:r w:rsidRPr="00D37449">
        <w:rPr>
          <w:color w:val="auto"/>
        </w:rPr>
        <w:t>Adopt modes and styles appropriate to their purpose and audience.</w:t>
      </w:r>
    </w:p>
    <w:p w:rsidR="00646263" w:rsidRPr="00D37449" w:rsidRDefault="00CB0DC3">
      <w:pPr>
        <w:numPr>
          <w:ilvl w:val="0"/>
          <w:numId w:val="6"/>
        </w:numPr>
        <w:spacing w:line="240" w:lineRule="auto"/>
        <w:ind w:left="-360" w:right="-720" w:hanging="360"/>
        <w:contextualSpacing/>
        <w:rPr>
          <w:color w:val="auto"/>
        </w:rPr>
      </w:pPr>
      <w:r w:rsidRPr="00D37449">
        <w:rPr>
          <w:color w:val="auto"/>
        </w:rPr>
        <w:t>Be clear, complete, and effective.</w:t>
      </w:r>
    </w:p>
    <w:p w:rsidR="00646263" w:rsidRPr="00D37449" w:rsidRDefault="00CB0DC3">
      <w:pPr>
        <w:numPr>
          <w:ilvl w:val="0"/>
          <w:numId w:val="6"/>
        </w:numPr>
        <w:spacing w:line="240" w:lineRule="auto"/>
        <w:ind w:left="-360" w:right="-720" w:hanging="360"/>
        <w:contextualSpacing/>
        <w:rPr>
          <w:color w:val="auto"/>
        </w:rPr>
      </w:pPr>
      <w:r w:rsidRPr="00D37449">
        <w:rPr>
          <w:color w:val="auto"/>
        </w:rPr>
        <w:t>Carefully analyze and synthesize material and ideas borrowed from sources.  In addition, the sources of the borrowed material should be correctly acknowledged to avoid plagiarism (see Plagiarism).</w:t>
      </w:r>
    </w:p>
    <w:p w:rsidR="00646263" w:rsidRPr="00D37449" w:rsidRDefault="00646263">
      <w:pPr>
        <w:spacing w:line="240" w:lineRule="auto"/>
        <w:ind w:right="-720"/>
        <w:rPr>
          <w:color w:val="auto"/>
        </w:rPr>
      </w:pPr>
    </w:p>
    <w:p w:rsidR="00646263" w:rsidRPr="00D37449" w:rsidRDefault="00CB0DC3">
      <w:pPr>
        <w:spacing w:line="240" w:lineRule="auto"/>
        <w:ind w:left="-720" w:right="-720"/>
        <w:rPr>
          <w:color w:val="auto"/>
        </w:rPr>
      </w:pPr>
      <w:r w:rsidRPr="00D37449">
        <w:rPr>
          <w:color w:val="auto"/>
        </w:rPr>
        <w:t xml:space="preserve"> </w:t>
      </w:r>
      <w:r w:rsidRPr="00D37449">
        <w:rPr>
          <w:b/>
          <w:color w:val="auto"/>
        </w:rPr>
        <w:t>Plagiarism</w:t>
      </w:r>
      <w:r w:rsidR="007B2698" w:rsidRPr="00D37449">
        <w:rPr>
          <w:b/>
          <w:color w:val="auto"/>
        </w:rPr>
        <w:t>: “</w:t>
      </w:r>
      <w:r w:rsidRPr="00D37449">
        <w:rPr>
          <w:color w:val="auto"/>
        </w:rPr>
        <w:t>Plagiarism is the offering of work of another as one’s own.  Plagiarism is a serious offense and may include, but is not limited to, the following:</w:t>
      </w:r>
    </w:p>
    <w:p w:rsidR="00646263" w:rsidRPr="00D37449" w:rsidRDefault="00CB0DC3">
      <w:pPr>
        <w:numPr>
          <w:ilvl w:val="0"/>
          <w:numId w:val="16"/>
        </w:numPr>
        <w:spacing w:line="240" w:lineRule="auto"/>
        <w:ind w:left="-450" w:right="-720" w:hanging="270"/>
        <w:contextualSpacing/>
        <w:rPr>
          <w:color w:val="auto"/>
        </w:rPr>
      </w:pPr>
      <w:r w:rsidRPr="00D37449">
        <w:rPr>
          <w:color w:val="auto"/>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46263" w:rsidRPr="00D37449" w:rsidRDefault="00CB0DC3">
      <w:pPr>
        <w:numPr>
          <w:ilvl w:val="0"/>
          <w:numId w:val="16"/>
        </w:numPr>
        <w:spacing w:line="240" w:lineRule="auto"/>
        <w:ind w:left="-450" w:right="-720" w:hanging="270"/>
        <w:contextualSpacing/>
        <w:rPr>
          <w:color w:val="auto"/>
        </w:rPr>
      </w:pPr>
      <w:r w:rsidRPr="00D37449">
        <w:rPr>
          <w:color w:val="auto"/>
        </w:rPr>
        <w:t>Paraphrasing the work of another without proper author acknowledgement.</w:t>
      </w:r>
    </w:p>
    <w:p w:rsidR="00646263" w:rsidRPr="00D37449" w:rsidRDefault="00CB0DC3">
      <w:pPr>
        <w:numPr>
          <w:ilvl w:val="0"/>
          <w:numId w:val="16"/>
        </w:numPr>
        <w:spacing w:line="240" w:lineRule="auto"/>
        <w:ind w:left="-450" w:right="-720" w:hanging="270"/>
        <w:contextualSpacing/>
        <w:rPr>
          <w:color w:val="auto"/>
        </w:rPr>
      </w:pPr>
      <w:r w:rsidRPr="00D37449">
        <w:rPr>
          <w:color w:val="auto"/>
        </w:rPr>
        <w:t>Submitting as one’s own original work (however freely given or purchased) the original exam, research paper, manuscript, report, computer file, or other assignment that has been prepared by another individual.</w:t>
      </w:r>
    </w:p>
    <w:p w:rsidR="00646263" w:rsidRPr="00D37449" w:rsidRDefault="00CB0DC3">
      <w:pPr>
        <w:spacing w:line="240" w:lineRule="auto"/>
        <w:ind w:left="-720" w:right="-720"/>
        <w:rPr>
          <w:color w:val="auto"/>
        </w:rPr>
      </w:pPr>
      <w:r w:rsidRPr="00D37449">
        <w:rPr>
          <w:color w:val="auto"/>
        </w:rPr>
        <w:t xml:space="preserve"> </w:t>
      </w:r>
    </w:p>
    <w:p w:rsidR="00646263" w:rsidRPr="00D37449" w:rsidRDefault="00CB0DC3">
      <w:pPr>
        <w:spacing w:line="240" w:lineRule="auto"/>
        <w:ind w:left="-720" w:right="-720"/>
        <w:rPr>
          <w:color w:val="auto"/>
        </w:rPr>
      </w:pPr>
      <w:r w:rsidRPr="00D37449">
        <w:rPr>
          <w:color w:val="auto"/>
        </w:rPr>
        <w:t xml:space="preserve">Please refer to your </w:t>
      </w:r>
      <w:hyperlink r:id="rId10">
        <w:r w:rsidRPr="00D37449">
          <w:rPr>
            <w:b/>
            <w:color w:val="auto"/>
            <w:u w:val="single"/>
          </w:rPr>
          <w:t>Student Handbook</w:t>
        </w:r>
      </w:hyperlink>
      <w:r w:rsidRPr="00D37449">
        <w:rPr>
          <w:color w:val="auto"/>
        </w:rPr>
        <w:t xml:space="preserve"> for other important institutional and academic policies including more detailed information regarding Grading, Plagiarism, Classroom Deportment, Freedom of Expression, Add/Drop, Disabilities, and others.</w:t>
      </w:r>
    </w:p>
    <w:p w:rsidR="00646263" w:rsidRPr="00D37449" w:rsidRDefault="00CB0DC3">
      <w:pPr>
        <w:spacing w:line="240" w:lineRule="auto"/>
        <w:ind w:left="-720" w:right="-720"/>
        <w:rPr>
          <w:color w:val="auto"/>
        </w:rPr>
      </w:pPr>
      <w:r w:rsidRPr="00D37449">
        <w:rPr>
          <w:color w:val="auto"/>
        </w:rPr>
        <w:t xml:space="preserve"> </w:t>
      </w:r>
    </w:p>
    <w:p w:rsidR="00646263" w:rsidRPr="00D37449" w:rsidRDefault="00CB0DC3">
      <w:pPr>
        <w:spacing w:line="240" w:lineRule="auto"/>
        <w:ind w:left="-720" w:right="-720"/>
        <w:rPr>
          <w:color w:val="auto"/>
        </w:rPr>
      </w:pPr>
      <w:r w:rsidRPr="00D37449">
        <w:rPr>
          <w:b/>
          <w:color w:val="auto"/>
        </w:rPr>
        <w:t xml:space="preserve">Diversity/Full Inclusion:  </w:t>
      </w:r>
      <w:r w:rsidRPr="00D37449">
        <w:rPr>
          <w:color w:val="auto"/>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rPr>
          <w:color w:val="auto"/>
        </w:rPr>
      </w:pPr>
      <w:r w:rsidRPr="00D37449">
        <w:rPr>
          <w:b/>
          <w:color w:val="auto"/>
        </w:rPr>
        <w:t>Grades of "Incomplete"</w:t>
      </w:r>
      <w:r w:rsidRPr="00D37449">
        <w:rPr>
          <w:color w:val="auto"/>
        </w:rPr>
        <w:t xml:space="preserve"> </w:t>
      </w:r>
    </w:p>
    <w:p w:rsidR="00646263" w:rsidRPr="00D37449" w:rsidRDefault="00CB0DC3">
      <w:pPr>
        <w:spacing w:line="240" w:lineRule="auto"/>
        <w:ind w:left="-720" w:right="-720"/>
        <w:rPr>
          <w:color w:val="auto"/>
        </w:rPr>
      </w:pPr>
      <w:r w:rsidRPr="00D37449">
        <w:rPr>
          <w:color w:val="auto"/>
        </w:rPr>
        <w:t xml:space="preserve">The current </w:t>
      </w:r>
      <w:hyperlink r:id="rId11">
        <w:r w:rsidRPr="00D37449">
          <w:rPr>
            <w:color w:val="auto"/>
            <w:u w:val="single"/>
          </w:rPr>
          <w:t>university policy concerning incomplete grades</w:t>
        </w:r>
      </w:hyperlink>
      <w:r w:rsidRPr="00D37449">
        <w:rPr>
          <w:color w:val="auto"/>
        </w:rPr>
        <w:t xml:space="preserve">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p>
    <w:p w:rsidR="00646263" w:rsidRPr="00D37449" w:rsidRDefault="00646263">
      <w:pPr>
        <w:spacing w:line="240" w:lineRule="auto"/>
        <w:ind w:left="-720" w:right="-720"/>
        <w:rPr>
          <w:color w:val="auto"/>
        </w:rPr>
      </w:pPr>
    </w:p>
    <w:p w:rsidR="00646263" w:rsidRPr="00D37449" w:rsidRDefault="00CB0DC3">
      <w:pPr>
        <w:spacing w:line="240" w:lineRule="auto"/>
        <w:ind w:left="-720" w:right="-720"/>
        <w:jc w:val="center"/>
        <w:rPr>
          <w:color w:val="auto"/>
        </w:rPr>
      </w:pPr>
      <w:r w:rsidRPr="00D37449">
        <w:rPr>
          <w:color w:val="auto"/>
        </w:rPr>
        <w:t xml:space="preserve"> </w:t>
      </w:r>
      <w:r w:rsidRPr="00D37449">
        <w:rPr>
          <w:b/>
          <w:color w:val="auto"/>
        </w:rPr>
        <w:t>Education Division Attendance Policy</w:t>
      </w:r>
    </w:p>
    <w:p w:rsidR="00646263" w:rsidRPr="00D37449" w:rsidRDefault="00CB0DC3">
      <w:pPr>
        <w:spacing w:line="240" w:lineRule="auto"/>
        <w:ind w:left="-720" w:right="-720"/>
        <w:rPr>
          <w:color w:val="auto"/>
        </w:rPr>
      </w:pPr>
      <w:r w:rsidRPr="00D37449">
        <w:rPr>
          <w:b/>
          <w:color w:val="auto"/>
        </w:rPr>
        <w:t>(Revised 3/8/10)</w:t>
      </w:r>
    </w:p>
    <w:p w:rsidR="00646263" w:rsidRPr="00D37449" w:rsidRDefault="00CB0DC3">
      <w:pPr>
        <w:spacing w:line="240" w:lineRule="auto"/>
        <w:ind w:left="-720" w:right="-720"/>
        <w:rPr>
          <w:color w:val="auto"/>
        </w:rPr>
      </w:pPr>
      <w:r w:rsidRPr="00D37449">
        <w:rPr>
          <w:color w:val="auto"/>
        </w:rPr>
        <w:t>As stated in the Chaminade University Catalog, students are expected to attend all classes for courses in which they are registered.</w:t>
      </w:r>
    </w:p>
    <w:p w:rsidR="00646263" w:rsidRPr="00D37449" w:rsidRDefault="00CB0DC3">
      <w:pPr>
        <w:spacing w:line="240" w:lineRule="auto"/>
        <w:ind w:left="-720" w:right="-720"/>
        <w:rPr>
          <w:color w:val="auto"/>
        </w:rPr>
      </w:pPr>
      <w:r w:rsidRPr="00D37449">
        <w:rPr>
          <w:i/>
          <w:color w:val="auto"/>
        </w:rPr>
        <w:t>Students must follow the attendance policy as stipulated in the syllabus of Education Division courses. Penalties for not meeting the attendance requirements may result in lowering of the grade, withdrawal from the course, or failing the course.</w:t>
      </w:r>
    </w:p>
    <w:p w:rsidR="00646263" w:rsidRPr="00D37449" w:rsidRDefault="00CB0DC3">
      <w:pPr>
        <w:spacing w:line="240" w:lineRule="auto"/>
        <w:ind w:left="-720" w:right="-720"/>
        <w:rPr>
          <w:color w:val="auto"/>
        </w:rPr>
      </w:pPr>
      <w:r w:rsidRPr="00D37449">
        <w:rPr>
          <w:b/>
          <w:color w:val="auto"/>
        </w:rPr>
        <w:t>1.</w:t>
      </w:r>
      <w:r w:rsidRPr="00D37449">
        <w:rPr>
          <w:color w:val="auto"/>
        </w:rPr>
        <w:t xml:space="preserve">       </w:t>
      </w:r>
      <w:r w:rsidRPr="00D37449">
        <w:rPr>
          <w:b/>
          <w:color w:val="auto"/>
          <w:u w:val="single"/>
        </w:rPr>
        <w:t>Excused Absences</w:t>
      </w:r>
      <w:r w:rsidRPr="00D37449">
        <w:rPr>
          <w:color w:val="auto"/>
        </w:rPr>
        <w:t>.</w:t>
      </w:r>
    </w:p>
    <w:p w:rsidR="00646263" w:rsidRPr="00D37449" w:rsidRDefault="00CB0DC3">
      <w:pPr>
        <w:spacing w:line="240" w:lineRule="auto"/>
        <w:ind w:left="-720" w:right="-720"/>
        <w:rPr>
          <w:color w:val="auto"/>
        </w:rPr>
      </w:pPr>
      <w:r w:rsidRPr="00D37449">
        <w:rPr>
          <w:color w:val="auto"/>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646263" w:rsidRPr="00D37449" w:rsidRDefault="00CB0DC3">
      <w:pPr>
        <w:spacing w:line="240" w:lineRule="auto"/>
        <w:ind w:left="-720" w:right="-720"/>
        <w:rPr>
          <w:color w:val="auto"/>
        </w:rPr>
      </w:pPr>
      <w:r w:rsidRPr="00D37449">
        <w:rPr>
          <w:color w:val="auto"/>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646263" w:rsidRPr="00D37449" w:rsidRDefault="00CB0DC3">
      <w:pPr>
        <w:spacing w:line="240" w:lineRule="auto"/>
        <w:ind w:left="-720" w:right="-720"/>
        <w:rPr>
          <w:color w:val="auto"/>
        </w:rPr>
      </w:pPr>
      <w:r w:rsidRPr="00D37449">
        <w:rPr>
          <w:b/>
          <w:color w:val="auto"/>
          <w:u w:val="single"/>
        </w:rPr>
        <w:t xml:space="preserve"> </w:t>
      </w:r>
    </w:p>
    <w:p w:rsidR="00646263" w:rsidRPr="00D37449" w:rsidRDefault="00CB0DC3">
      <w:pPr>
        <w:spacing w:line="240" w:lineRule="auto"/>
        <w:ind w:left="-720" w:right="-720"/>
        <w:rPr>
          <w:color w:val="auto"/>
        </w:rPr>
      </w:pPr>
      <w:r w:rsidRPr="00D37449">
        <w:rPr>
          <w:b/>
          <w:color w:val="auto"/>
        </w:rPr>
        <w:t>2.</w:t>
      </w:r>
      <w:r w:rsidRPr="00D37449">
        <w:rPr>
          <w:color w:val="auto"/>
        </w:rPr>
        <w:t xml:space="preserve">       </w:t>
      </w:r>
      <w:r w:rsidRPr="00D37449">
        <w:rPr>
          <w:b/>
          <w:color w:val="auto"/>
          <w:u w:val="single"/>
        </w:rPr>
        <w:t>Unexcused Absences</w:t>
      </w:r>
      <w:r w:rsidRPr="00D37449">
        <w:rPr>
          <w:color w:val="auto"/>
        </w:rPr>
        <w:t xml:space="preserve">. </w:t>
      </w:r>
      <w:hyperlink r:id="rId12">
        <w:r w:rsidRPr="00D37449">
          <w:rPr>
            <w:color w:val="auto"/>
            <w:u w:val="single"/>
          </w:rPr>
          <w:t>Chaminade University student policy</w:t>
        </w:r>
      </w:hyperlink>
      <w:r w:rsidRPr="00D37449">
        <w:rPr>
          <w:color w:val="auto"/>
        </w:rPr>
        <w:t xml:space="preserve">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46263" w:rsidRPr="00D37449" w:rsidRDefault="00CB0DC3">
      <w:pPr>
        <w:spacing w:line="240" w:lineRule="auto"/>
        <w:ind w:left="-720" w:right="-720"/>
        <w:rPr>
          <w:color w:val="auto"/>
        </w:rPr>
      </w:pPr>
      <w:r w:rsidRPr="00D37449">
        <w:rPr>
          <w:color w:val="auto"/>
        </w:rPr>
        <w:t xml:space="preserve">2.1.  </w:t>
      </w:r>
      <w:r w:rsidRPr="00D37449">
        <w:rPr>
          <w:b/>
          <w:color w:val="auto"/>
          <w:u w:val="single"/>
        </w:rPr>
        <w:t>On-ground courses</w:t>
      </w:r>
      <w:r w:rsidRPr="00D37449">
        <w:rPr>
          <w:color w:val="auto"/>
        </w:rPr>
        <w:t>. When unexcused absences total more than 10% of the number of classes will result in a lowering of the overall grade by one letter grade. A student who misses 20% or more should withdraw or be administratively withdrawn.</w:t>
      </w:r>
    </w:p>
    <w:p w:rsidR="00646263" w:rsidRPr="00D37449" w:rsidRDefault="00CB0DC3">
      <w:pPr>
        <w:numPr>
          <w:ilvl w:val="0"/>
          <w:numId w:val="10"/>
        </w:numPr>
        <w:spacing w:line="240" w:lineRule="auto"/>
        <w:ind w:left="-360" w:right="-720" w:hanging="360"/>
        <w:contextualSpacing/>
        <w:rPr>
          <w:color w:val="auto"/>
        </w:rPr>
      </w:pPr>
      <w:r w:rsidRPr="00D37449">
        <w:rPr>
          <w:color w:val="auto"/>
        </w:rPr>
        <w:t>Accelerated Semester Classes (10 classes): More than one absence lowers grade one letter. Missing more than two classes results in failure or withdrawal.</w:t>
      </w:r>
    </w:p>
    <w:p w:rsidR="00646263" w:rsidRPr="00D37449" w:rsidRDefault="00CB0DC3">
      <w:pPr>
        <w:numPr>
          <w:ilvl w:val="0"/>
          <w:numId w:val="10"/>
        </w:numPr>
        <w:spacing w:line="240" w:lineRule="auto"/>
        <w:ind w:left="-360" w:right="-720" w:hanging="360"/>
        <w:contextualSpacing/>
        <w:rPr>
          <w:color w:val="auto"/>
        </w:rPr>
      </w:pPr>
      <w:r w:rsidRPr="00D37449">
        <w:rPr>
          <w:color w:val="auto"/>
        </w:rPr>
        <w:t>Undergraduate Day Courses TTh (30 classes): More than 3 absences lowers grade one letter. Missing more than six classes results in failure or withdrawal.</w:t>
      </w:r>
    </w:p>
    <w:p w:rsidR="00646263" w:rsidRPr="00D37449" w:rsidRDefault="00CB0DC3">
      <w:pPr>
        <w:numPr>
          <w:ilvl w:val="0"/>
          <w:numId w:val="10"/>
        </w:numPr>
        <w:spacing w:line="240" w:lineRule="auto"/>
        <w:ind w:left="-360" w:right="-720" w:hanging="360"/>
        <w:contextualSpacing/>
        <w:rPr>
          <w:color w:val="auto"/>
        </w:rPr>
      </w:pPr>
      <w:r w:rsidRPr="00D37449">
        <w:rPr>
          <w:color w:val="auto"/>
        </w:rPr>
        <w:t>Undergraduate Day Courses MWF (45 classes): More th</w:t>
      </w:r>
      <w:bookmarkStart w:id="0" w:name="_GoBack"/>
      <w:bookmarkEnd w:id="0"/>
      <w:r w:rsidRPr="00D37449">
        <w:rPr>
          <w:color w:val="auto"/>
        </w:rPr>
        <w:t>an 4 absences lowers grade one letter. Missing more than nine classes results in failure or withdrawal.</w:t>
      </w:r>
    </w:p>
    <w:p w:rsidR="00646263" w:rsidRPr="00D37449" w:rsidRDefault="00CB0DC3">
      <w:pPr>
        <w:spacing w:line="240" w:lineRule="auto"/>
        <w:ind w:left="-720" w:right="-720"/>
        <w:rPr>
          <w:color w:val="auto"/>
        </w:rPr>
      </w:pPr>
      <w:r w:rsidRPr="00D37449">
        <w:rPr>
          <w:color w:val="auto"/>
        </w:rPr>
        <w:t xml:space="preserve">  </w:t>
      </w:r>
    </w:p>
    <w:p w:rsidR="00646263" w:rsidRPr="00D37449" w:rsidRDefault="00646263">
      <w:pPr>
        <w:rPr>
          <w:color w:val="auto"/>
        </w:rPr>
      </w:pPr>
    </w:p>
    <w:sectPr w:rsidR="00646263" w:rsidRPr="00D3744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D2E"/>
    <w:multiLevelType w:val="multilevel"/>
    <w:tmpl w:val="B1F0BF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3FC7FFD"/>
    <w:multiLevelType w:val="multilevel"/>
    <w:tmpl w:val="CF98AA8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10734843"/>
    <w:multiLevelType w:val="multilevel"/>
    <w:tmpl w:val="DCD8F9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75E32F1"/>
    <w:multiLevelType w:val="multilevel"/>
    <w:tmpl w:val="2A3EEC4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1E414B36"/>
    <w:multiLevelType w:val="multilevel"/>
    <w:tmpl w:val="2390CFB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15:restartNumberingAfterBreak="0">
    <w:nsid w:val="1F652C71"/>
    <w:multiLevelType w:val="multilevel"/>
    <w:tmpl w:val="36E0C10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15:restartNumberingAfterBreak="0">
    <w:nsid w:val="24D07C27"/>
    <w:multiLevelType w:val="multilevel"/>
    <w:tmpl w:val="8B20C7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79B5711"/>
    <w:multiLevelType w:val="multilevel"/>
    <w:tmpl w:val="F3AA80B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15:restartNumberingAfterBreak="0">
    <w:nsid w:val="4A846165"/>
    <w:multiLevelType w:val="multilevel"/>
    <w:tmpl w:val="64E41A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5BA217CE"/>
    <w:multiLevelType w:val="multilevel"/>
    <w:tmpl w:val="C64261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15:restartNumberingAfterBreak="0">
    <w:nsid w:val="5C865A6A"/>
    <w:multiLevelType w:val="multilevel"/>
    <w:tmpl w:val="9E767C2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15:restartNumberingAfterBreak="0">
    <w:nsid w:val="67AB4F44"/>
    <w:multiLevelType w:val="multilevel"/>
    <w:tmpl w:val="710449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15:restartNumberingAfterBreak="0">
    <w:nsid w:val="68221B8F"/>
    <w:multiLevelType w:val="multilevel"/>
    <w:tmpl w:val="FAF091B4"/>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3" w15:restartNumberingAfterBreak="0">
    <w:nsid w:val="68C11131"/>
    <w:multiLevelType w:val="multilevel"/>
    <w:tmpl w:val="9398B8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15:restartNumberingAfterBreak="0">
    <w:nsid w:val="7A1142C2"/>
    <w:multiLevelType w:val="multilevel"/>
    <w:tmpl w:val="BE3451F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15:restartNumberingAfterBreak="0">
    <w:nsid w:val="7C79103A"/>
    <w:multiLevelType w:val="multilevel"/>
    <w:tmpl w:val="821A83F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0"/>
  </w:num>
  <w:num w:numId="2">
    <w:abstractNumId w:val="1"/>
  </w:num>
  <w:num w:numId="3">
    <w:abstractNumId w:val="0"/>
  </w:num>
  <w:num w:numId="4">
    <w:abstractNumId w:val="8"/>
  </w:num>
  <w:num w:numId="5">
    <w:abstractNumId w:val="5"/>
  </w:num>
  <w:num w:numId="6">
    <w:abstractNumId w:val="4"/>
  </w:num>
  <w:num w:numId="7">
    <w:abstractNumId w:val="2"/>
  </w:num>
  <w:num w:numId="8">
    <w:abstractNumId w:val="14"/>
  </w:num>
  <w:num w:numId="9">
    <w:abstractNumId w:val="11"/>
  </w:num>
  <w:num w:numId="10">
    <w:abstractNumId w:val="12"/>
  </w:num>
  <w:num w:numId="11">
    <w:abstractNumId w:val="3"/>
  </w:num>
  <w:num w:numId="12">
    <w:abstractNumId w:val="15"/>
  </w:num>
  <w:num w:numId="13">
    <w:abstractNumId w:val="13"/>
  </w:num>
  <w:num w:numId="14">
    <w:abstractNumId w:val="9"/>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263"/>
    <w:rsid w:val="00124096"/>
    <w:rsid w:val="00181FDA"/>
    <w:rsid w:val="00186C9A"/>
    <w:rsid w:val="001E4898"/>
    <w:rsid w:val="001F77F7"/>
    <w:rsid w:val="00252B58"/>
    <w:rsid w:val="002B6826"/>
    <w:rsid w:val="002E5FBC"/>
    <w:rsid w:val="00561CCE"/>
    <w:rsid w:val="00646263"/>
    <w:rsid w:val="006B2156"/>
    <w:rsid w:val="00763A66"/>
    <w:rsid w:val="00794BFE"/>
    <w:rsid w:val="007B2698"/>
    <w:rsid w:val="00856E69"/>
    <w:rsid w:val="00AF3E57"/>
    <w:rsid w:val="00C76D12"/>
    <w:rsid w:val="00CB0DC3"/>
    <w:rsid w:val="00D37449"/>
    <w:rsid w:val="00E17CEA"/>
    <w:rsid w:val="00FC2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0FAB7"/>
  <w15:docId w15:val="{8D2C69A7-F834-4012-B3C0-64010B45A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NormalWeb">
    <w:name w:val="Normal (Web)"/>
    <w:basedOn w:val="Normal"/>
    <w:uiPriority w:val="99"/>
    <w:semiHidden/>
    <w:unhideWhenUsed/>
    <w:rsid w:val="00C76D1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C76D12"/>
    <w:pPr>
      <w:spacing w:line="240" w:lineRule="auto"/>
    </w:pPr>
  </w:style>
  <w:style w:type="character" w:customStyle="1" w:styleId="apple-converted-space">
    <w:name w:val="apple-converted-space"/>
    <w:basedOn w:val="DefaultParagraphFont"/>
    <w:rsid w:val="001F77F7"/>
  </w:style>
  <w:style w:type="paragraph" w:styleId="ListParagraph">
    <w:name w:val="List Paragraph"/>
    <w:basedOn w:val="Normal"/>
    <w:uiPriority w:val="34"/>
    <w:qFormat/>
    <w:rsid w:val="002E5F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713480">
      <w:bodyDiv w:val="1"/>
      <w:marLeft w:val="0"/>
      <w:marRight w:val="0"/>
      <w:marTop w:val="0"/>
      <w:marBottom w:val="0"/>
      <w:divBdr>
        <w:top w:val="none" w:sz="0" w:space="0" w:color="auto"/>
        <w:left w:val="none" w:sz="0" w:space="0" w:color="auto"/>
        <w:bottom w:val="none" w:sz="0" w:space="0" w:color="auto"/>
        <w:right w:val="none" w:sz="0" w:space="0" w:color="auto"/>
      </w:divBdr>
    </w:div>
    <w:div w:id="1066145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DDl072Dvf16H4d7LCKhIOhegMFmjVo8fwBlP68njqC4/ed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htsb.org/standards/teacher/" TargetMode="External"/><Relationship Id="rId12" Type="http://schemas.openxmlformats.org/officeDocument/2006/relationships/hyperlink" Target="https://portal.chaminade.edu/administration/publicsite/PolicyManuals/Student%20Handbook.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ortal.chaminade.edu/administration/publicsite/PolicyManuals/Student%20Handbook.pdf" TargetMode="External"/><Relationship Id="rId5" Type="http://schemas.openxmlformats.org/officeDocument/2006/relationships/webSettings" Target="webSettings.xml"/><Relationship Id="rId10" Type="http://schemas.openxmlformats.org/officeDocument/2006/relationships/hyperlink" Target="https://portal.chaminade.edu/administration/publicsite/PolicyManuals/Student%20Handbook.pdf" TargetMode="External"/><Relationship Id="rId4" Type="http://schemas.openxmlformats.org/officeDocument/2006/relationships/settings" Target="settings.xml"/><Relationship Id="rId9" Type="http://schemas.openxmlformats.org/officeDocument/2006/relationships/hyperlink" Target="https://portal.chaminade.edu/administration/publicsite/PolicyManuals/Student%20Handbook.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C1054-233D-47AC-8717-53D8CAF70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Young</dc:creator>
  <cp:lastModifiedBy>Melissa Young</cp:lastModifiedBy>
  <cp:revision>3</cp:revision>
  <cp:lastPrinted>2015-10-02T22:53:00Z</cp:lastPrinted>
  <dcterms:created xsi:type="dcterms:W3CDTF">2019-10-07T07:15:00Z</dcterms:created>
  <dcterms:modified xsi:type="dcterms:W3CDTF">2019-10-07T07:23:00Z</dcterms:modified>
</cp:coreProperties>
</file>