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B" w14:textId="77777777" w:rsidR="00B244B9" w:rsidRDefault="00B244B9" w:rsidP="003824EF">
      <w:pPr>
        <w:pStyle w:val="NoSpacing"/>
      </w:pPr>
      <w:bookmarkStart w:id="0" w:name="_wnq2hjrelnnx" w:colFirst="0" w:colLast="0"/>
      <w:bookmarkEnd w:id="0"/>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A52A3C">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 xml:space="preserve">3140 </w:t>
            </w:r>
            <w:proofErr w:type="spellStart"/>
            <w:r>
              <w:rPr>
                <w:rFonts w:ascii="Calibri" w:eastAsia="Calibri" w:hAnsi="Calibri" w:cs="Calibri"/>
                <w:color w:val="1A1A1A"/>
                <w:sz w:val="26"/>
                <w:szCs w:val="26"/>
              </w:rPr>
              <w:t>Waialae</w:t>
            </w:r>
            <w:proofErr w:type="spellEnd"/>
            <w:r>
              <w:rPr>
                <w:rFonts w:ascii="Calibri" w:eastAsia="Calibri" w:hAnsi="Calibri" w:cs="Calibri"/>
                <w:color w:val="1A1A1A"/>
                <w:sz w:val="26"/>
                <w:szCs w:val="26"/>
              </w:rPr>
              <w:t xml:space="preserve"> Avenue - Honolulu, HI 96816</w:t>
            </w:r>
          </w:p>
          <w:p w14:paraId="7B5377E2" w14:textId="77777777" w:rsidR="00B244B9" w:rsidRDefault="00A52A3C">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71ED6352"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042A9B">
        <w:rPr>
          <w:rFonts w:ascii="Calibri" w:eastAsia="Calibri" w:hAnsi="Calibri" w:cs="Calibri"/>
        </w:rPr>
        <w:t>NUR 404</w:t>
      </w:r>
    </w:p>
    <w:p w14:paraId="7B5377E5" w14:textId="6CCA9031"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042A9B">
        <w:rPr>
          <w:rFonts w:ascii="Calibri" w:eastAsia="Calibri" w:hAnsi="Calibri" w:cs="Calibri"/>
        </w:rPr>
        <w:t>Evidence-Based Practice Theory</w:t>
      </w:r>
    </w:p>
    <w:p w14:paraId="7B5377E6" w14:textId="3B84C492"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042A9B">
        <w:rPr>
          <w:rFonts w:ascii="Calibri" w:eastAsia="Calibri" w:hAnsi="Calibri" w:cs="Calibri"/>
        </w:rPr>
        <w:t>Nursing</w:t>
      </w:r>
    </w:p>
    <w:p w14:paraId="7B5377E7" w14:textId="501683C0"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042A9B">
        <w:rPr>
          <w:rFonts w:ascii="Calibri" w:eastAsia="Calibri" w:hAnsi="Calibri" w:cs="Calibri"/>
        </w:rPr>
        <w:t>Nursing</w:t>
      </w:r>
    </w:p>
    <w:p w14:paraId="7B5377E8" w14:textId="642E4ED4"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042A9B">
        <w:rPr>
          <w:rFonts w:ascii="Calibri" w:eastAsia="Calibri" w:hAnsi="Calibri" w:cs="Calibri"/>
        </w:rPr>
        <w:t>Fall 2019</w:t>
      </w:r>
    </w:p>
    <w:p w14:paraId="7B5377E9" w14:textId="772DB060"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042A9B">
        <w:rPr>
          <w:rFonts w:ascii="Calibri" w:eastAsia="Calibri" w:hAnsi="Calibri" w:cs="Calibri"/>
        </w:rPr>
        <w:t>1 credit</w:t>
      </w:r>
    </w:p>
    <w:p w14:paraId="1FFD3530" w14:textId="2F1A1132" w:rsidR="00042A9B"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042A9B">
        <w:rPr>
          <w:rFonts w:ascii="Calibri" w:eastAsia="Calibri" w:hAnsi="Calibri" w:cs="Calibri"/>
        </w:rPr>
        <w:t>Mondays</w:t>
      </w:r>
    </w:p>
    <w:p w14:paraId="7B5377EB" w14:textId="161277AB"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p>
    <w:p w14:paraId="5D85A00E" w14:textId="5F7151F0" w:rsidR="00042A9B" w:rsidRDefault="00042A9B">
      <w:pPr>
        <w:spacing w:line="240" w:lineRule="auto"/>
        <w:rPr>
          <w:rFonts w:ascii="Calibri" w:eastAsia="Calibri" w:hAnsi="Calibri" w:cs="Calibri"/>
        </w:rPr>
      </w:pPr>
      <w:r>
        <w:rPr>
          <w:rFonts w:ascii="Calibri" w:eastAsia="Calibri" w:hAnsi="Calibri" w:cs="Calibri"/>
        </w:rPr>
        <w:tab/>
        <w:t>Section 1: 1030-1120</w:t>
      </w:r>
    </w:p>
    <w:p w14:paraId="19615E40" w14:textId="32634660" w:rsidR="00042A9B" w:rsidRDefault="00042A9B">
      <w:pPr>
        <w:spacing w:line="240" w:lineRule="auto"/>
        <w:rPr>
          <w:rFonts w:ascii="Calibri" w:eastAsia="Calibri" w:hAnsi="Calibri" w:cs="Calibri"/>
        </w:rPr>
      </w:pPr>
      <w:r>
        <w:rPr>
          <w:rFonts w:ascii="Calibri" w:eastAsia="Calibri" w:hAnsi="Calibri" w:cs="Calibri"/>
        </w:rPr>
        <w:tab/>
        <w:t>Section 2: 1130-1220</w:t>
      </w:r>
    </w:p>
    <w:p w14:paraId="258FAFA9" w14:textId="326281C9" w:rsidR="00042A9B" w:rsidRDefault="00042A9B">
      <w:pPr>
        <w:spacing w:line="240" w:lineRule="auto"/>
        <w:rPr>
          <w:rFonts w:ascii="Calibri" w:eastAsia="Calibri" w:hAnsi="Calibri" w:cs="Calibri"/>
        </w:rPr>
      </w:pPr>
      <w:r>
        <w:rPr>
          <w:rFonts w:ascii="Calibri" w:eastAsia="Calibri" w:hAnsi="Calibri" w:cs="Calibri"/>
        </w:rPr>
        <w:tab/>
        <w:t>Section 3: 1630-1720</w:t>
      </w:r>
    </w:p>
    <w:p w14:paraId="7B5377EC" w14:textId="141D3039"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042A9B">
        <w:rPr>
          <w:rFonts w:ascii="Calibri" w:eastAsia="Calibri" w:hAnsi="Calibri" w:cs="Calibri"/>
        </w:rPr>
        <w:t>HHOA 303</w:t>
      </w:r>
    </w:p>
    <w:p w14:paraId="7B5377ED" w14:textId="77777777" w:rsidR="00B244B9" w:rsidRDefault="00B244B9">
      <w:pPr>
        <w:spacing w:line="240" w:lineRule="auto"/>
        <w:rPr>
          <w:rFonts w:ascii="Calibri" w:eastAsia="Calibri" w:hAnsi="Calibri" w:cs="Calibri"/>
        </w:rPr>
      </w:pPr>
    </w:p>
    <w:p w14:paraId="7B5377EE" w14:textId="7826E48B"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042A9B">
        <w:rPr>
          <w:rFonts w:ascii="Calibri" w:eastAsia="Calibri" w:hAnsi="Calibri" w:cs="Calibri"/>
        </w:rPr>
        <w:t>Tiffanie Hoffmeyer, PhD, MSN Ed., RN</w:t>
      </w:r>
    </w:p>
    <w:p w14:paraId="7B5377EF" w14:textId="0A309D68"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w:t>
      </w:r>
      <w:r w:rsidR="00042A9B">
        <w:rPr>
          <w:rFonts w:ascii="Calibri" w:eastAsia="Calibri" w:hAnsi="Calibri" w:cs="Calibri"/>
        </w:rPr>
        <w:t xml:space="preserve"> </w:t>
      </w:r>
      <w:hyperlink r:id="rId13" w:history="1">
        <w:r w:rsidR="00042A9B" w:rsidRPr="009E70CF">
          <w:rPr>
            <w:rStyle w:val="Hyperlink"/>
            <w:rFonts w:ascii="Calibri" w:eastAsia="Calibri" w:hAnsi="Calibri" w:cs="Calibri"/>
          </w:rPr>
          <w:t>Tiffanie.hoffmeyer@chaminade.edu</w:t>
        </w:r>
      </w:hyperlink>
      <w:r w:rsidR="00042A9B">
        <w:rPr>
          <w:rFonts w:ascii="Calibri" w:eastAsia="Calibri" w:hAnsi="Calibri" w:cs="Calibri"/>
        </w:rPr>
        <w:t xml:space="preserve"> </w:t>
      </w:r>
    </w:p>
    <w:p w14:paraId="7B5377F0" w14:textId="1468518D"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808.739.</w:t>
      </w:r>
      <w:r w:rsidR="00042A9B">
        <w:rPr>
          <w:rFonts w:ascii="Calibri" w:eastAsia="Calibri" w:hAnsi="Calibri" w:cs="Calibri"/>
        </w:rPr>
        <w:t>4657</w:t>
      </w:r>
    </w:p>
    <w:p w14:paraId="7B5377F1" w14:textId="7DCDC56E"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042A9B">
        <w:rPr>
          <w:rFonts w:ascii="Calibri" w:eastAsia="Calibri" w:hAnsi="Calibri" w:cs="Calibri"/>
        </w:rPr>
        <w:t>Henry Hall 118A</w:t>
      </w:r>
    </w:p>
    <w:p w14:paraId="7B5377F4" w14:textId="74DB4F51" w:rsidR="00B244B9" w:rsidRDefault="003824EF" w:rsidP="00F06B99">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042A9B">
        <w:rPr>
          <w:rFonts w:ascii="Calibri" w:eastAsia="Calibri" w:hAnsi="Calibri" w:cs="Calibri"/>
        </w:rPr>
        <w:t>Tuesdays: 1030-1320 and Thursdays: 1030-1320</w:t>
      </w:r>
    </w:p>
    <w:p w14:paraId="4C5D441E" w14:textId="77777777" w:rsidR="00042A9B" w:rsidRDefault="003824EF" w:rsidP="00042A9B">
      <w:pPr>
        <w:pStyle w:val="Heading3"/>
      </w:pPr>
      <w:bookmarkStart w:id="1" w:name="_kqtzqxzhho7o" w:colFirst="0" w:colLast="0"/>
      <w:bookmarkEnd w:id="1"/>
      <w:r>
        <w:t xml:space="preserve">University Course Catalog Description </w:t>
      </w:r>
    </w:p>
    <w:p w14:paraId="75D426E4" w14:textId="75AEC234" w:rsidR="00042A9B" w:rsidRPr="00042A9B" w:rsidRDefault="00042A9B" w:rsidP="00042A9B">
      <w:pPr>
        <w:pStyle w:val="Heading3"/>
        <w:rPr>
          <w:b w:val="0"/>
        </w:rPr>
      </w:pPr>
      <w:r w:rsidRPr="00042A9B">
        <w:rPr>
          <w:rFonts w:eastAsia="Times New Roman"/>
          <w:b w:val="0"/>
          <w:sz w:val="22"/>
          <w:szCs w:val="22"/>
          <w:lang w:val="en-US"/>
        </w:rPr>
        <w:t xml:space="preserve">This course will focus on the definition of evidence-based practice and the application of evidence to inform nursing practice. The research process as related to qualitative and quantitative methods as well as other sources of data will be explored. </w:t>
      </w:r>
      <w:r w:rsidRPr="00042A9B">
        <w:rPr>
          <w:rFonts w:eastAsia="Times New Roman"/>
          <w:b w:val="0"/>
          <w:i/>
          <w:iCs/>
          <w:sz w:val="22"/>
          <w:szCs w:val="22"/>
          <w:lang w:val="en-US"/>
        </w:rPr>
        <w:t xml:space="preserve">Prerequisites: BI 151 and BI 151L, BI 152 and BI 152L, BI 250 and BI 250L, BI 304, BI 305, CH 250, MA 107, NUR 190, NUR 201, NUR 202, NUR 203, NUR 204, NUR 206, NUR 290, NUR 291, NUR 301, NUR 302, NUR 303, NUR 306, NUR 307. </w:t>
      </w:r>
    </w:p>
    <w:p w14:paraId="7B5377F7" w14:textId="77777777" w:rsidR="00B244B9" w:rsidRDefault="003824EF">
      <w:pPr>
        <w:pStyle w:val="Heading3"/>
      </w:pPr>
      <w:bookmarkStart w:id="2" w:name="_p6ygxyvhs4cq" w:colFirst="0" w:colLast="0"/>
      <w:bookmarkEnd w:id="2"/>
      <w:r>
        <w:t xml:space="preserve">Course Overview </w:t>
      </w:r>
    </w:p>
    <w:p w14:paraId="6F248541" w14:textId="77777777" w:rsidR="00042A9B" w:rsidRPr="00042A9B" w:rsidRDefault="00042A9B" w:rsidP="00042A9B">
      <w:pPr>
        <w:pBdr>
          <w:top w:val="nil"/>
          <w:left w:val="nil"/>
          <w:bottom w:val="nil"/>
          <w:right w:val="nil"/>
          <w:between w:val="nil"/>
        </w:pBdr>
        <w:rPr>
          <w:rFonts w:ascii="Calibri" w:eastAsia="Times New Roman" w:hAnsi="Calibri" w:cs="Calibri"/>
        </w:rPr>
      </w:pPr>
      <w:r w:rsidRPr="00042A9B">
        <w:rPr>
          <w:rFonts w:ascii="Calibri" w:eastAsia="Times New Roman" w:hAnsi="Calibri" w:cs="Calibri"/>
        </w:rPr>
        <w:t>This course will focus on the definition of evidence-based practice and the application of evidence to inform nursing practice.  The research process as related to qualitative and quantitative methods as well as other sources of data will be explored.</w:t>
      </w:r>
    </w:p>
    <w:p w14:paraId="6718FE7B" w14:textId="77777777" w:rsidR="00042A9B" w:rsidRPr="00042A9B" w:rsidRDefault="00042A9B" w:rsidP="00042A9B">
      <w:pPr>
        <w:pBdr>
          <w:top w:val="nil"/>
          <w:left w:val="nil"/>
          <w:bottom w:val="nil"/>
          <w:right w:val="nil"/>
          <w:between w:val="nil"/>
        </w:pBdr>
        <w:rPr>
          <w:rFonts w:ascii="Calibri" w:eastAsia="Times New Roman" w:hAnsi="Calibri" w:cs="Calibri"/>
        </w:rPr>
      </w:pPr>
      <w:r w:rsidRPr="00042A9B">
        <w:rPr>
          <w:rFonts w:ascii="Calibri" w:eastAsia="Times New Roman" w:hAnsi="Calibri" w:cs="Calibri"/>
        </w:rPr>
        <w:t xml:space="preserve"> </w:t>
      </w:r>
    </w:p>
    <w:p w14:paraId="0ECAEB60" w14:textId="289B043C" w:rsidR="00042A9B" w:rsidRPr="00042A9B" w:rsidRDefault="00042A9B" w:rsidP="00042A9B">
      <w:pPr>
        <w:pBdr>
          <w:top w:val="nil"/>
          <w:left w:val="nil"/>
          <w:bottom w:val="nil"/>
          <w:right w:val="nil"/>
          <w:between w:val="nil"/>
        </w:pBdr>
        <w:rPr>
          <w:rFonts w:ascii="Times New Roman" w:eastAsia="Times New Roman" w:hAnsi="Times New Roman" w:cs="Times New Roman"/>
          <w:sz w:val="20"/>
          <w:szCs w:val="20"/>
        </w:rPr>
      </w:pPr>
      <w:r w:rsidRPr="00042A9B">
        <w:rPr>
          <w:rFonts w:ascii="Calibri" w:eastAsia="Times New Roman" w:hAnsi="Calibri" w:cs="Calibri"/>
        </w:rPr>
        <w:t>NUR</w:t>
      </w:r>
      <w:r>
        <w:rPr>
          <w:rFonts w:ascii="Calibri" w:eastAsia="Times New Roman" w:hAnsi="Calibri" w:cs="Calibri"/>
        </w:rPr>
        <w:t xml:space="preserve"> </w:t>
      </w:r>
      <w:r w:rsidRPr="00042A9B">
        <w:rPr>
          <w:rFonts w:ascii="Calibri" w:eastAsia="Times New Roman" w:hAnsi="Calibri" w:cs="Calibri"/>
        </w:rPr>
        <w:t>404 EBP Theory is linked with NUR</w:t>
      </w:r>
      <w:r>
        <w:rPr>
          <w:rFonts w:ascii="Calibri" w:eastAsia="Times New Roman" w:hAnsi="Calibri" w:cs="Calibri"/>
        </w:rPr>
        <w:t xml:space="preserve"> </w:t>
      </w:r>
      <w:r w:rsidRPr="00042A9B">
        <w:rPr>
          <w:rFonts w:ascii="Calibri" w:eastAsia="Times New Roman" w:hAnsi="Calibri" w:cs="Calibri"/>
        </w:rPr>
        <w:t>406 EBP Practicum in spring; the EBP clinical problem is identified and evidence appraised in fall and based on the evidence a practice recommendation (may include pilot project) is planned, implemented/presented, and evaluated in spring</w:t>
      </w:r>
      <w:r>
        <w:rPr>
          <w:rFonts w:ascii="Times New Roman" w:eastAsia="Times New Roman" w:hAnsi="Times New Roman" w:cs="Times New Roman"/>
          <w:sz w:val="20"/>
          <w:szCs w:val="20"/>
        </w:rPr>
        <w:t xml:space="preserve">. </w:t>
      </w:r>
      <w:r w:rsidRPr="00042A9B">
        <w:rPr>
          <w:rFonts w:ascii="Calibri" w:eastAsia="Times New Roman" w:hAnsi="Calibri" w:cs="Calibri"/>
        </w:rPr>
        <w:t>The goal of this two course EBP series (NUR</w:t>
      </w:r>
      <w:r w:rsidR="006252E6">
        <w:rPr>
          <w:rFonts w:ascii="Calibri" w:eastAsia="Times New Roman" w:hAnsi="Calibri" w:cs="Calibri"/>
        </w:rPr>
        <w:t xml:space="preserve"> </w:t>
      </w:r>
      <w:r w:rsidRPr="00042A9B">
        <w:rPr>
          <w:rFonts w:ascii="Calibri" w:eastAsia="Times New Roman" w:hAnsi="Calibri" w:cs="Calibri"/>
        </w:rPr>
        <w:t>404 and NUR</w:t>
      </w:r>
      <w:r w:rsidR="006252E6">
        <w:rPr>
          <w:rFonts w:ascii="Calibri" w:eastAsia="Times New Roman" w:hAnsi="Calibri" w:cs="Calibri"/>
        </w:rPr>
        <w:t xml:space="preserve"> </w:t>
      </w:r>
      <w:r w:rsidRPr="00042A9B">
        <w:rPr>
          <w:rFonts w:ascii="Calibri" w:eastAsia="Times New Roman" w:hAnsi="Calibri" w:cs="Calibri"/>
        </w:rPr>
        <w:t xml:space="preserve">406) is the creation of a well-designed undergraduate EBP project addressing a nursing or health related </w:t>
      </w:r>
      <w:r w:rsidRPr="00042A9B">
        <w:rPr>
          <w:rFonts w:ascii="Calibri" w:eastAsia="Times New Roman" w:hAnsi="Calibri" w:cs="Calibri"/>
        </w:rPr>
        <w:lastRenderedPageBreak/>
        <w:t>problem in a community setting (non-acute care). The Team will help solve a practice problem related to health, healthcare, or nursing practice in the community.</w:t>
      </w:r>
    </w:p>
    <w:p w14:paraId="19B46817" w14:textId="77777777" w:rsidR="00042A9B" w:rsidRDefault="00042A9B" w:rsidP="00042A9B">
      <w:pPr>
        <w:pBdr>
          <w:top w:val="nil"/>
          <w:left w:val="nil"/>
          <w:bottom w:val="nil"/>
          <w:right w:val="nil"/>
          <w:between w:val="nil"/>
        </w:pBd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w:t>
      </w:r>
    </w:p>
    <w:p w14:paraId="704ED25D" w14:textId="77777777" w:rsidR="00B30B98" w:rsidRDefault="003824EF" w:rsidP="00B30B98">
      <w:pPr>
        <w:pStyle w:val="Heading3"/>
        <w:rPr>
          <w:b w:val="0"/>
        </w:rPr>
      </w:pPr>
      <w:bookmarkStart w:id="3" w:name="_ei55tcz69eyo" w:colFirst="0" w:colLast="0"/>
      <w:bookmarkEnd w:id="3"/>
      <w:r>
        <w:t>Marianist Values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4" w:name="_o4c5gflkntpt" w:colFirst="0" w:colLast="0"/>
      <w:bookmarkEnd w:id="4"/>
      <w:r>
        <w:rPr>
          <w:color w:val="000000"/>
        </w:rPr>
        <w:t>Native Hawaiian Values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w:t>
      </w:r>
      <w:proofErr w:type="spellStart"/>
      <w:r w:rsidRPr="00B30B98">
        <w:rPr>
          <w:rFonts w:ascii="Calibri" w:eastAsia="Calibri" w:hAnsi="Calibri" w:cs="Calibri"/>
        </w:rPr>
        <w:t>Akua</w:t>
      </w:r>
      <w:proofErr w:type="spellEnd"/>
      <w:r w:rsidRPr="00B30B98">
        <w:rPr>
          <w:rFonts w:ascii="Calibri" w:eastAsia="Calibri" w:hAnsi="Calibri" w:cs="Calibri"/>
        </w:rPr>
        <w:t>).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proofErr w:type="gram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proofErr w:type="gram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7B5377FC" w14:textId="06EE3F6C" w:rsidR="00B244B9" w:rsidRDefault="009E28FB">
      <w:pPr>
        <w:pStyle w:val="Heading3"/>
        <w:rPr>
          <w:color w:val="000000"/>
        </w:rPr>
      </w:pPr>
      <w:r>
        <w:rPr>
          <w:color w:val="000000"/>
        </w:rPr>
        <w:t xml:space="preserve">Course </w:t>
      </w:r>
      <w:r w:rsidR="003824EF">
        <w:rPr>
          <w:color w:val="000000"/>
        </w:rPr>
        <w:t xml:space="preserve">Learning Outcomes </w:t>
      </w:r>
    </w:p>
    <w:p w14:paraId="7B5377FD" w14:textId="77777777" w:rsidR="00B244B9" w:rsidRPr="00795A73" w:rsidRDefault="003824EF">
      <w:pPr>
        <w:spacing w:line="240" w:lineRule="auto"/>
        <w:rPr>
          <w:rFonts w:ascii="Calibri" w:eastAsia="Calibri" w:hAnsi="Calibri" w:cs="Calibri"/>
        </w:rPr>
      </w:pPr>
      <w:r>
        <w:rPr>
          <w:rFonts w:ascii="Calibri" w:eastAsia="Calibri" w:hAnsi="Calibri" w:cs="Calibri"/>
        </w:rPr>
        <w:t xml:space="preserve">By the </w:t>
      </w:r>
      <w:r w:rsidRPr="00795A73">
        <w:rPr>
          <w:rFonts w:ascii="Calibri" w:eastAsia="Calibri" w:hAnsi="Calibri" w:cs="Calibri"/>
        </w:rPr>
        <w:t>end of our course, students will be able to:</w:t>
      </w:r>
    </w:p>
    <w:p w14:paraId="234F2654" w14:textId="77777777" w:rsidR="00795A73" w:rsidRPr="00795A73" w:rsidRDefault="00795A73" w:rsidP="00795A73">
      <w:pPr>
        <w:numPr>
          <w:ilvl w:val="0"/>
          <w:numId w:val="6"/>
        </w:numPr>
        <w:pBdr>
          <w:top w:val="nil"/>
          <w:left w:val="nil"/>
          <w:bottom w:val="nil"/>
          <w:right w:val="nil"/>
          <w:between w:val="nil"/>
        </w:pBdr>
        <w:contextualSpacing/>
        <w:rPr>
          <w:rFonts w:ascii="Calibri" w:eastAsia="Times New Roman" w:hAnsi="Calibri" w:cs="Calibri"/>
        </w:rPr>
      </w:pPr>
      <w:bookmarkStart w:id="5" w:name="_ya8hoiwdsw79" w:colFirst="0" w:colLast="0"/>
      <w:bookmarkEnd w:id="5"/>
      <w:r w:rsidRPr="00795A73">
        <w:rPr>
          <w:rFonts w:ascii="Calibri" w:eastAsia="Times New Roman" w:hAnsi="Calibri" w:cs="Calibri"/>
        </w:rPr>
        <w:t>Apply the evidence-based practice process and its role in the provision of quality nursing care. (Apply)</w:t>
      </w:r>
    </w:p>
    <w:p w14:paraId="2E7E34EA" w14:textId="77777777" w:rsidR="00795A73" w:rsidRPr="00795A73" w:rsidRDefault="00795A73" w:rsidP="00795A73">
      <w:pPr>
        <w:widowControl w:val="0"/>
        <w:numPr>
          <w:ilvl w:val="0"/>
          <w:numId w:val="6"/>
        </w:numPr>
        <w:spacing w:line="240" w:lineRule="auto"/>
        <w:contextualSpacing/>
        <w:rPr>
          <w:rFonts w:ascii="Calibri" w:eastAsia="Times New Roman" w:hAnsi="Calibri" w:cs="Calibri"/>
        </w:rPr>
      </w:pPr>
      <w:r w:rsidRPr="00795A73">
        <w:rPr>
          <w:rFonts w:ascii="Calibri" w:eastAsia="Times New Roman" w:hAnsi="Calibri" w:cs="Calibri"/>
        </w:rPr>
        <w:t>Differentiate between types of research and non-research sources (Analyze)</w:t>
      </w:r>
    </w:p>
    <w:p w14:paraId="3AC0CB07" w14:textId="77777777" w:rsidR="00795A73" w:rsidRPr="00795A73" w:rsidRDefault="00795A73" w:rsidP="00795A73">
      <w:pPr>
        <w:widowControl w:val="0"/>
        <w:numPr>
          <w:ilvl w:val="0"/>
          <w:numId w:val="6"/>
        </w:numPr>
        <w:spacing w:line="240" w:lineRule="auto"/>
        <w:contextualSpacing/>
        <w:rPr>
          <w:rFonts w:ascii="Calibri" w:eastAsia="Times New Roman" w:hAnsi="Calibri" w:cs="Calibri"/>
        </w:rPr>
      </w:pPr>
      <w:r w:rsidRPr="00795A73">
        <w:rPr>
          <w:rFonts w:ascii="Calibri" w:eastAsia="Times New Roman" w:hAnsi="Calibri" w:cs="Calibri"/>
        </w:rPr>
        <w:t>Generate an answerable EBP question using PICO(T) in response to a problem identified by a community-partner (Create)</w:t>
      </w:r>
    </w:p>
    <w:p w14:paraId="1139931A" w14:textId="77777777" w:rsidR="00795A73" w:rsidRPr="00795A73" w:rsidRDefault="00795A73" w:rsidP="00795A73">
      <w:pPr>
        <w:widowControl w:val="0"/>
        <w:numPr>
          <w:ilvl w:val="0"/>
          <w:numId w:val="6"/>
        </w:numPr>
        <w:spacing w:line="240" w:lineRule="auto"/>
        <w:contextualSpacing/>
        <w:rPr>
          <w:rFonts w:ascii="Calibri" w:eastAsia="Times New Roman" w:hAnsi="Calibri" w:cs="Calibri"/>
        </w:rPr>
      </w:pPr>
      <w:r w:rsidRPr="00795A73">
        <w:rPr>
          <w:rFonts w:ascii="Calibri" w:eastAsia="Times New Roman" w:hAnsi="Calibri" w:cs="Calibri"/>
        </w:rPr>
        <w:t>Conduct systematic literature searches using library databases &amp; reliable healthcare data sources (Apply)</w:t>
      </w:r>
    </w:p>
    <w:p w14:paraId="68CD11D4" w14:textId="77777777" w:rsidR="00795A73" w:rsidRPr="00795A73" w:rsidRDefault="00795A73" w:rsidP="00795A73">
      <w:pPr>
        <w:widowControl w:val="0"/>
        <w:numPr>
          <w:ilvl w:val="0"/>
          <w:numId w:val="6"/>
        </w:numPr>
        <w:spacing w:line="240" w:lineRule="auto"/>
        <w:contextualSpacing/>
        <w:rPr>
          <w:rFonts w:ascii="Calibri" w:eastAsia="Times New Roman" w:hAnsi="Calibri" w:cs="Calibri"/>
        </w:rPr>
      </w:pPr>
      <w:r w:rsidRPr="00795A73">
        <w:rPr>
          <w:rFonts w:ascii="Calibri" w:eastAsia="Times New Roman" w:hAnsi="Calibri" w:cs="Calibri"/>
        </w:rPr>
        <w:t>Conduct critical appraisals of various research and non-research sources at a novice level (Evaluate)</w:t>
      </w:r>
    </w:p>
    <w:p w14:paraId="1E31D380" w14:textId="77777777" w:rsidR="00795A73" w:rsidRPr="00795A73" w:rsidRDefault="00795A73" w:rsidP="00795A73">
      <w:pPr>
        <w:widowControl w:val="0"/>
        <w:numPr>
          <w:ilvl w:val="0"/>
          <w:numId w:val="6"/>
        </w:numPr>
        <w:spacing w:line="240" w:lineRule="auto"/>
        <w:contextualSpacing/>
        <w:rPr>
          <w:rFonts w:ascii="Calibri" w:eastAsia="Times New Roman" w:hAnsi="Calibri" w:cs="Calibri"/>
        </w:rPr>
      </w:pPr>
      <w:r w:rsidRPr="00795A73">
        <w:rPr>
          <w:rFonts w:ascii="Calibri" w:eastAsia="Times New Roman" w:hAnsi="Calibri" w:cs="Calibri"/>
        </w:rPr>
        <w:t>Collaborate effectively with teammates in the classroom and online (Apply)</w:t>
      </w:r>
    </w:p>
    <w:p w14:paraId="788B9509" w14:textId="77777777" w:rsidR="00795A73" w:rsidRPr="00795A73" w:rsidRDefault="00795A73" w:rsidP="00795A73">
      <w:pPr>
        <w:widowControl w:val="0"/>
        <w:numPr>
          <w:ilvl w:val="0"/>
          <w:numId w:val="6"/>
        </w:numPr>
        <w:spacing w:line="240" w:lineRule="auto"/>
        <w:contextualSpacing/>
        <w:rPr>
          <w:rFonts w:ascii="Calibri" w:eastAsia="Times New Roman" w:hAnsi="Calibri" w:cs="Calibri"/>
        </w:rPr>
      </w:pPr>
      <w:r w:rsidRPr="00795A73">
        <w:rPr>
          <w:rFonts w:ascii="Calibri" w:eastAsia="Times New Roman" w:hAnsi="Calibri" w:cs="Calibri"/>
        </w:rPr>
        <w:t>Utilize APA formatting correctly and consistently in written assignments (Apply)</w:t>
      </w:r>
    </w:p>
    <w:p w14:paraId="1DE17BAC" w14:textId="1103AED8" w:rsidR="00795A73" w:rsidRDefault="00795A73" w:rsidP="00795A73">
      <w:pPr>
        <w:pBdr>
          <w:top w:val="nil"/>
          <w:left w:val="nil"/>
          <w:bottom w:val="nil"/>
          <w:right w:val="nil"/>
          <w:between w:val="nil"/>
        </w:pBdr>
        <w:rPr>
          <w:rFonts w:ascii="Times New Roman" w:eastAsia="Times New Roman" w:hAnsi="Times New Roman" w:cs="Times New Roman"/>
          <w:sz w:val="20"/>
          <w:szCs w:val="20"/>
        </w:rPr>
      </w:pPr>
    </w:p>
    <w:p w14:paraId="555754AF" w14:textId="1258A19B" w:rsidR="00795A73" w:rsidRDefault="00795A73" w:rsidP="00795A73">
      <w:pPr>
        <w:pBdr>
          <w:top w:val="nil"/>
          <w:left w:val="nil"/>
          <w:bottom w:val="nil"/>
          <w:right w:val="nil"/>
          <w:between w:val="nil"/>
        </w:pBdr>
        <w:rPr>
          <w:rFonts w:ascii="Times New Roman" w:eastAsia="Times New Roman" w:hAnsi="Times New Roman" w:cs="Times New Roman"/>
          <w:sz w:val="20"/>
          <w:szCs w:val="20"/>
        </w:rPr>
      </w:pPr>
    </w:p>
    <w:p w14:paraId="6D3C7D97" w14:textId="44AAF23B" w:rsidR="00795A73" w:rsidRDefault="00795A73" w:rsidP="00795A73">
      <w:pPr>
        <w:pBdr>
          <w:top w:val="nil"/>
          <w:left w:val="nil"/>
          <w:bottom w:val="nil"/>
          <w:right w:val="nil"/>
          <w:between w:val="nil"/>
        </w:pBdr>
        <w:rPr>
          <w:rFonts w:ascii="Times New Roman" w:eastAsia="Times New Roman" w:hAnsi="Times New Roman" w:cs="Times New Roman"/>
          <w:sz w:val="20"/>
          <w:szCs w:val="20"/>
        </w:rPr>
      </w:pPr>
    </w:p>
    <w:p w14:paraId="6D1B9C52" w14:textId="5748DC4A" w:rsidR="00795A73" w:rsidRDefault="00795A73" w:rsidP="00795A73">
      <w:pPr>
        <w:pBdr>
          <w:top w:val="nil"/>
          <w:left w:val="nil"/>
          <w:bottom w:val="nil"/>
          <w:right w:val="nil"/>
          <w:between w:val="nil"/>
        </w:pBdr>
        <w:rPr>
          <w:rFonts w:ascii="Times New Roman" w:eastAsia="Times New Roman" w:hAnsi="Times New Roman" w:cs="Times New Roman"/>
          <w:sz w:val="20"/>
          <w:szCs w:val="20"/>
        </w:rPr>
      </w:pPr>
    </w:p>
    <w:p w14:paraId="2137EF4E" w14:textId="79E456CE" w:rsidR="00795A73" w:rsidRDefault="00795A73" w:rsidP="00795A73">
      <w:pPr>
        <w:pBdr>
          <w:top w:val="nil"/>
          <w:left w:val="nil"/>
          <w:bottom w:val="nil"/>
          <w:right w:val="nil"/>
          <w:between w:val="nil"/>
        </w:pBdr>
        <w:rPr>
          <w:rFonts w:ascii="Times New Roman" w:eastAsia="Times New Roman" w:hAnsi="Times New Roman" w:cs="Times New Roman"/>
          <w:sz w:val="20"/>
          <w:szCs w:val="20"/>
        </w:rPr>
      </w:pPr>
    </w:p>
    <w:p w14:paraId="47E30403" w14:textId="6B1DC592" w:rsidR="00795A73" w:rsidRDefault="00795A73" w:rsidP="00795A73">
      <w:pPr>
        <w:pBdr>
          <w:top w:val="nil"/>
          <w:left w:val="nil"/>
          <w:bottom w:val="nil"/>
          <w:right w:val="nil"/>
          <w:between w:val="nil"/>
        </w:pBdr>
        <w:rPr>
          <w:rFonts w:ascii="Times New Roman" w:eastAsia="Times New Roman" w:hAnsi="Times New Roman" w:cs="Times New Roman"/>
          <w:sz w:val="20"/>
          <w:szCs w:val="20"/>
        </w:rPr>
      </w:pPr>
    </w:p>
    <w:p w14:paraId="7031741D" w14:textId="77777777" w:rsidR="00795A73" w:rsidRDefault="00795A73" w:rsidP="00795A73">
      <w:pPr>
        <w:pBdr>
          <w:top w:val="nil"/>
          <w:left w:val="nil"/>
          <w:bottom w:val="nil"/>
          <w:right w:val="nil"/>
          <w:between w:val="nil"/>
        </w:pBdr>
        <w:rPr>
          <w:rFonts w:ascii="Times New Roman" w:eastAsia="Times New Roman" w:hAnsi="Times New Roman" w:cs="Times New Roman"/>
          <w:sz w:val="20"/>
          <w:szCs w:val="20"/>
        </w:rPr>
      </w:pPr>
    </w:p>
    <w:p w14:paraId="7B5377FE" w14:textId="2D3D9704" w:rsidR="00B244B9" w:rsidRDefault="003824EF">
      <w:pPr>
        <w:pStyle w:val="Heading3"/>
        <w:keepNext w:val="0"/>
        <w:keepLines w:val="0"/>
        <w:spacing w:before="480"/>
      </w:pPr>
      <w:r>
        <w:lastRenderedPageBreak/>
        <w:t>Alignment of Learning Outcomes</w:t>
      </w:r>
    </w:p>
    <w:p w14:paraId="7B5377FF" w14:textId="77777777" w:rsidR="00B244B9" w:rsidRDefault="003824EF">
      <w:pPr>
        <w:spacing w:line="240" w:lineRule="auto"/>
        <w:rPr>
          <w:rFonts w:ascii="Calibri" w:eastAsia="Calibri" w:hAnsi="Calibri" w:cs="Calibri"/>
        </w:rPr>
      </w:pPr>
      <w:r>
        <w:rPr>
          <w:rFonts w:ascii="Calibri" w:eastAsia="Calibri" w:hAnsi="Calibri" w:cs="Calibri"/>
        </w:rPr>
        <w:t xml:space="preserve"> </w:t>
      </w:r>
    </w:p>
    <w:tbl>
      <w:tblPr>
        <w:tblStyle w:val="a0"/>
        <w:tblW w:w="1089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710"/>
        <w:gridCol w:w="1440"/>
        <w:gridCol w:w="1170"/>
        <w:gridCol w:w="1440"/>
        <w:gridCol w:w="1260"/>
        <w:gridCol w:w="1350"/>
        <w:gridCol w:w="1260"/>
        <w:gridCol w:w="1260"/>
      </w:tblGrid>
      <w:tr w:rsidR="0044361F" w14:paraId="7B537806" w14:textId="565696AA" w:rsidTr="0044361F">
        <w:trPr>
          <w:trHeight w:val="537"/>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44361F" w:rsidRPr="005E247B" w:rsidRDefault="0044361F">
            <w:pPr>
              <w:spacing w:line="240" w:lineRule="auto"/>
              <w:ind w:left="120"/>
              <w:rPr>
                <w:rFonts w:ascii="Calibri" w:eastAsia="Calibri" w:hAnsi="Calibri" w:cs="Calibri"/>
              </w:rPr>
            </w:pPr>
            <w:r w:rsidRPr="005E247B">
              <w:rPr>
                <w:rFonts w:ascii="Calibri" w:eastAsia="Calibri" w:hAnsi="Calibri" w:cs="Calibri"/>
              </w:rPr>
              <w:t xml:space="preserve"> </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44361F" w:rsidRPr="0044361F" w:rsidRDefault="0044361F">
            <w:pPr>
              <w:spacing w:line="281" w:lineRule="auto"/>
              <w:ind w:left="480" w:right="360"/>
              <w:jc w:val="center"/>
              <w:rPr>
                <w:rFonts w:ascii="Calibri" w:eastAsia="Calibri" w:hAnsi="Calibri" w:cs="Calibri"/>
                <w:sz w:val="20"/>
                <w:szCs w:val="20"/>
              </w:rPr>
            </w:pPr>
            <w:r w:rsidRPr="0044361F">
              <w:rPr>
                <w:rFonts w:ascii="Calibri" w:eastAsia="Calibri" w:hAnsi="Calibri" w:cs="Calibri"/>
                <w:sz w:val="20"/>
                <w:szCs w:val="20"/>
              </w:rPr>
              <w:t>CLO 1</w:t>
            </w:r>
          </w:p>
        </w:tc>
        <w:tc>
          <w:tcPr>
            <w:tcW w:w="11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D052BB6" w14:textId="77777777" w:rsidR="0044361F" w:rsidRDefault="0044361F">
            <w:pPr>
              <w:spacing w:line="281" w:lineRule="auto"/>
              <w:ind w:left="240" w:right="100"/>
              <w:jc w:val="center"/>
              <w:rPr>
                <w:rFonts w:ascii="Calibri" w:eastAsia="Calibri" w:hAnsi="Calibri" w:cs="Calibri"/>
                <w:sz w:val="20"/>
                <w:szCs w:val="20"/>
              </w:rPr>
            </w:pPr>
            <w:r w:rsidRPr="0044361F">
              <w:rPr>
                <w:rFonts w:ascii="Calibri" w:eastAsia="Calibri" w:hAnsi="Calibri" w:cs="Calibri"/>
                <w:sz w:val="20"/>
                <w:szCs w:val="20"/>
              </w:rPr>
              <w:t xml:space="preserve">CLO </w:t>
            </w:r>
          </w:p>
          <w:p w14:paraId="7B537802" w14:textId="7127C032" w:rsidR="0044361F" w:rsidRPr="0044361F" w:rsidRDefault="0044361F">
            <w:pPr>
              <w:spacing w:line="281" w:lineRule="auto"/>
              <w:ind w:left="240" w:right="100"/>
              <w:jc w:val="center"/>
              <w:rPr>
                <w:rFonts w:ascii="Calibri" w:eastAsia="Calibri" w:hAnsi="Calibri" w:cs="Calibri"/>
                <w:sz w:val="20"/>
                <w:szCs w:val="20"/>
              </w:rPr>
            </w:pPr>
            <w:r w:rsidRPr="0044361F">
              <w:rPr>
                <w:rFonts w:ascii="Calibri" w:eastAsia="Calibri" w:hAnsi="Calibri" w:cs="Calibri"/>
                <w:sz w:val="20"/>
                <w:szCs w:val="20"/>
              </w:rPr>
              <w:t>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44361F" w:rsidRPr="0044361F" w:rsidRDefault="0044361F">
            <w:pPr>
              <w:spacing w:line="281" w:lineRule="auto"/>
              <w:ind w:left="480" w:right="360"/>
              <w:jc w:val="center"/>
              <w:rPr>
                <w:rFonts w:ascii="Calibri" w:eastAsia="Calibri" w:hAnsi="Calibri" w:cs="Calibri"/>
                <w:sz w:val="20"/>
                <w:szCs w:val="20"/>
              </w:rPr>
            </w:pPr>
            <w:r w:rsidRPr="0044361F">
              <w:rPr>
                <w:rFonts w:ascii="Calibri" w:eastAsia="Calibri" w:hAnsi="Calibri" w:cs="Calibri"/>
                <w:sz w:val="20"/>
                <w:szCs w:val="20"/>
              </w:rPr>
              <w:t>CLO 3</w:t>
            </w:r>
          </w:p>
        </w:tc>
        <w:tc>
          <w:tcPr>
            <w:tcW w:w="12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A4E01ED" w14:textId="77777777" w:rsidR="0044361F" w:rsidRDefault="0044361F">
            <w:pPr>
              <w:spacing w:line="281" w:lineRule="auto"/>
              <w:ind w:left="240" w:right="100"/>
              <w:jc w:val="center"/>
              <w:rPr>
                <w:rFonts w:ascii="Calibri" w:eastAsia="Calibri" w:hAnsi="Calibri" w:cs="Calibri"/>
                <w:sz w:val="20"/>
                <w:szCs w:val="20"/>
              </w:rPr>
            </w:pPr>
            <w:r w:rsidRPr="0044361F">
              <w:rPr>
                <w:rFonts w:ascii="Calibri" w:eastAsia="Calibri" w:hAnsi="Calibri" w:cs="Calibri"/>
                <w:sz w:val="20"/>
                <w:szCs w:val="20"/>
              </w:rPr>
              <w:t xml:space="preserve">CLO </w:t>
            </w:r>
          </w:p>
          <w:p w14:paraId="7B537804" w14:textId="55EEEEDA" w:rsidR="0044361F" w:rsidRPr="0044361F" w:rsidRDefault="0044361F">
            <w:pPr>
              <w:spacing w:line="281" w:lineRule="auto"/>
              <w:ind w:left="240" w:right="100"/>
              <w:jc w:val="center"/>
              <w:rPr>
                <w:rFonts w:ascii="Calibri" w:eastAsia="Calibri" w:hAnsi="Calibri" w:cs="Calibri"/>
                <w:sz w:val="20"/>
                <w:szCs w:val="20"/>
              </w:rPr>
            </w:pPr>
            <w:r w:rsidRPr="0044361F">
              <w:rPr>
                <w:rFonts w:ascii="Calibri" w:eastAsia="Calibri" w:hAnsi="Calibri" w:cs="Calibri"/>
                <w:sz w:val="20"/>
                <w:szCs w:val="20"/>
              </w:rPr>
              <w:t>4</w:t>
            </w:r>
          </w:p>
        </w:tc>
        <w:tc>
          <w:tcPr>
            <w:tcW w:w="13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6780B6E" w14:textId="77777777" w:rsidR="0044361F" w:rsidRDefault="0044361F">
            <w:pPr>
              <w:spacing w:line="281" w:lineRule="auto"/>
              <w:ind w:left="480" w:right="340"/>
              <w:jc w:val="center"/>
              <w:rPr>
                <w:rFonts w:ascii="Calibri" w:eastAsia="Calibri" w:hAnsi="Calibri" w:cs="Calibri"/>
                <w:sz w:val="20"/>
                <w:szCs w:val="20"/>
              </w:rPr>
            </w:pPr>
            <w:r w:rsidRPr="0044361F">
              <w:rPr>
                <w:rFonts w:ascii="Calibri" w:eastAsia="Calibri" w:hAnsi="Calibri" w:cs="Calibri"/>
                <w:sz w:val="20"/>
                <w:szCs w:val="20"/>
              </w:rPr>
              <w:t xml:space="preserve">CLO </w:t>
            </w:r>
          </w:p>
          <w:p w14:paraId="7B537805" w14:textId="5009791C" w:rsidR="0044361F" w:rsidRPr="0044361F" w:rsidRDefault="0044361F">
            <w:pPr>
              <w:spacing w:line="281" w:lineRule="auto"/>
              <w:ind w:left="480" w:right="340"/>
              <w:jc w:val="center"/>
              <w:rPr>
                <w:rFonts w:ascii="Calibri" w:eastAsia="Calibri" w:hAnsi="Calibri" w:cs="Calibri"/>
                <w:sz w:val="20"/>
                <w:szCs w:val="20"/>
              </w:rPr>
            </w:pPr>
            <w:r w:rsidRPr="0044361F">
              <w:rPr>
                <w:rFonts w:ascii="Calibri" w:eastAsia="Calibri" w:hAnsi="Calibri" w:cs="Calibri"/>
                <w:sz w:val="20"/>
                <w:szCs w:val="20"/>
              </w:rPr>
              <w:t>5</w:t>
            </w:r>
          </w:p>
        </w:tc>
        <w:tc>
          <w:tcPr>
            <w:tcW w:w="1260" w:type="dxa"/>
            <w:tcBorders>
              <w:top w:val="single" w:sz="8" w:space="0" w:color="000000"/>
              <w:left w:val="nil"/>
              <w:bottom w:val="single" w:sz="8" w:space="0" w:color="000000"/>
              <w:right w:val="single" w:sz="8" w:space="0" w:color="000000"/>
            </w:tcBorders>
          </w:tcPr>
          <w:p w14:paraId="15142221" w14:textId="2F53159E" w:rsidR="0044361F" w:rsidRDefault="00573B01" w:rsidP="00573B01">
            <w:pPr>
              <w:spacing w:line="281" w:lineRule="auto"/>
              <w:ind w:right="340"/>
              <w:rPr>
                <w:rFonts w:ascii="Calibri" w:eastAsia="Calibri" w:hAnsi="Calibri" w:cs="Calibri"/>
                <w:sz w:val="20"/>
                <w:szCs w:val="20"/>
              </w:rPr>
            </w:pPr>
            <w:r>
              <w:rPr>
                <w:rFonts w:ascii="Calibri" w:eastAsia="Calibri" w:hAnsi="Calibri" w:cs="Calibri"/>
                <w:sz w:val="20"/>
                <w:szCs w:val="20"/>
              </w:rPr>
              <w:t xml:space="preserve">       </w:t>
            </w:r>
            <w:r w:rsidR="0044361F" w:rsidRPr="0044361F">
              <w:rPr>
                <w:rFonts w:ascii="Calibri" w:eastAsia="Calibri" w:hAnsi="Calibri" w:cs="Calibri"/>
                <w:sz w:val="20"/>
                <w:szCs w:val="20"/>
              </w:rPr>
              <w:t xml:space="preserve">CLO </w:t>
            </w:r>
          </w:p>
          <w:p w14:paraId="3C5B9F60" w14:textId="0989A738" w:rsidR="0044361F" w:rsidRPr="0044361F" w:rsidRDefault="00573B01" w:rsidP="00573B01">
            <w:pPr>
              <w:spacing w:line="281" w:lineRule="auto"/>
              <w:ind w:left="480" w:right="340"/>
              <w:rPr>
                <w:rFonts w:ascii="Calibri" w:eastAsia="Calibri" w:hAnsi="Calibri" w:cs="Calibri"/>
                <w:sz w:val="20"/>
                <w:szCs w:val="20"/>
              </w:rPr>
            </w:pPr>
            <w:r>
              <w:rPr>
                <w:rFonts w:ascii="Calibri" w:eastAsia="Calibri" w:hAnsi="Calibri" w:cs="Calibri"/>
                <w:sz w:val="20"/>
                <w:szCs w:val="20"/>
              </w:rPr>
              <w:t>6</w:t>
            </w:r>
          </w:p>
        </w:tc>
        <w:tc>
          <w:tcPr>
            <w:tcW w:w="1260" w:type="dxa"/>
            <w:tcBorders>
              <w:top w:val="single" w:sz="8" w:space="0" w:color="000000"/>
              <w:left w:val="nil"/>
              <w:bottom w:val="single" w:sz="8" w:space="0" w:color="000000"/>
              <w:right w:val="single" w:sz="8" w:space="0" w:color="000000"/>
            </w:tcBorders>
          </w:tcPr>
          <w:p w14:paraId="185B3380" w14:textId="6B298D45" w:rsidR="0044361F" w:rsidRDefault="00573B01" w:rsidP="00573B01">
            <w:pPr>
              <w:spacing w:line="281" w:lineRule="auto"/>
              <w:ind w:right="340"/>
              <w:rPr>
                <w:rFonts w:ascii="Calibri" w:eastAsia="Calibri" w:hAnsi="Calibri" w:cs="Calibri"/>
                <w:sz w:val="20"/>
                <w:szCs w:val="20"/>
              </w:rPr>
            </w:pPr>
            <w:r>
              <w:rPr>
                <w:rFonts w:ascii="Calibri" w:eastAsia="Calibri" w:hAnsi="Calibri" w:cs="Calibri"/>
                <w:sz w:val="20"/>
                <w:szCs w:val="20"/>
              </w:rPr>
              <w:t xml:space="preserve">        </w:t>
            </w:r>
            <w:r w:rsidR="0044361F" w:rsidRPr="0044361F">
              <w:rPr>
                <w:rFonts w:ascii="Calibri" w:eastAsia="Calibri" w:hAnsi="Calibri" w:cs="Calibri"/>
                <w:sz w:val="20"/>
                <w:szCs w:val="20"/>
              </w:rPr>
              <w:t xml:space="preserve">CLO </w:t>
            </w:r>
          </w:p>
          <w:p w14:paraId="52DED3FE" w14:textId="6CC45DC8" w:rsidR="0044361F" w:rsidRPr="0044361F" w:rsidRDefault="00573B01" w:rsidP="00573B01">
            <w:pPr>
              <w:spacing w:line="281" w:lineRule="auto"/>
              <w:ind w:left="480" w:right="340"/>
              <w:rPr>
                <w:rFonts w:ascii="Calibri" w:eastAsia="Calibri" w:hAnsi="Calibri" w:cs="Calibri"/>
                <w:sz w:val="20"/>
                <w:szCs w:val="20"/>
              </w:rPr>
            </w:pPr>
            <w:r>
              <w:rPr>
                <w:rFonts w:ascii="Calibri" w:eastAsia="Calibri" w:hAnsi="Calibri" w:cs="Calibri"/>
                <w:sz w:val="20"/>
                <w:szCs w:val="20"/>
              </w:rPr>
              <w:t>7</w:t>
            </w:r>
          </w:p>
        </w:tc>
      </w:tr>
      <w:tr w:rsidR="0044361F" w14:paraId="7B53780D" w14:textId="4977A81D" w:rsidTr="0044361F">
        <w:trPr>
          <w:trHeight w:val="611"/>
        </w:trPr>
        <w:tc>
          <w:tcPr>
            <w:tcW w:w="17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7" w14:textId="08B56A53" w:rsidR="0044361F" w:rsidRPr="0044361F" w:rsidRDefault="0044361F">
            <w:pPr>
              <w:spacing w:line="298" w:lineRule="auto"/>
              <w:ind w:left="240" w:right="500"/>
              <w:rPr>
                <w:rFonts w:ascii="Calibri" w:eastAsia="Calibri" w:hAnsi="Calibri" w:cs="Calibri"/>
                <w:sz w:val="20"/>
                <w:szCs w:val="20"/>
              </w:rPr>
            </w:pPr>
            <w:r w:rsidRPr="00F023E3">
              <w:rPr>
                <w:rFonts w:ascii="Calibri" w:eastAsia="Calibri" w:hAnsi="Calibri" w:cs="Calibri"/>
                <w:sz w:val="20"/>
                <w:szCs w:val="20"/>
              </w:rPr>
              <w:t>Native Hawaiian Values</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8" w14:textId="13361960" w:rsidR="0044361F" w:rsidRPr="005E247B" w:rsidRDefault="0044361F" w:rsidP="00F95D4B">
            <w:pPr>
              <w:spacing w:line="297" w:lineRule="auto"/>
              <w:ind w:right="360"/>
              <w:rPr>
                <w:rFonts w:ascii="Calibri" w:eastAsia="Calibri" w:hAnsi="Calibri" w:cs="Calibri"/>
              </w:rPr>
            </w:pPr>
            <w:r w:rsidRPr="005E247B">
              <w:rPr>
                <w:rFonts w:ascii="Calibri" w:eastAsia="Calibri" w:hAnsi="Calibri" w:cs="Calibri"/>
              </w:rPr>
              <w:t>1, 2, 3,</w:t>
            </w:r>
            <w:r>
              <w:rPr>
                <w:rFonts w:ascii="Calibri" w:eastAsia="Calibri" w:hAnsi="Calibri" w:cs="Calibri"/>
              </w:rPr>
              <w:t xml:space="preserve"> </w:t>
            </w:r>
            <w:r w:rsidRPr="005E247B">
              <w:rPr>
                <w:rFonts w:ascii="Calibri" w:eastAsia="Calibri" w:hAnsi="Calibri" w:cs="Calibri"/>
              </w:rPr>
              <w:t>4</w:t>
            </w:r>
          </w:p>
        </w:tc>
        <w:tc>
          <w:tcPr>
            <w:tcW w:w="1170" w:type="dxa"/>
            <w:tcBorders>
              <w:top w:val="nil"/>
              <w:left w:val="nil"/>
              <w:bottom w:val="single" w:sz="8" w:space="0" w:color="000000"/>
              <w:right w:val="single" w:sz="8" w:space="0" w:color="000000"/>
            </w:tcBorders>
            <w:tcMar>
              <w:top w:w="100" w:type="dxa"/>
              <w:left w:w="100" w:type="dxa"/>
              <w:bottom w:w="100" w:type="dxa"/>
              <w:right w:w="100" w:type="dxa"/>
            </w:tcMar>
          </w:tcPr>
          <w:p w14:paraId="7B537809" w14:textId="32BCAB79" w:rsidR="0044361F" w:rsidRPr="005E247B" w:rsidRDefault="0044361F">
            <w:pPr>
              <w:spacing w:line="297" w:lineRule="auto"/>
              <w:ind w:left="240" w:right="100"/>
              <w:jc w:val="center"/>
              <w:rPr>
                <w:rFonts w:ascii="Calibri" w:eastAsia="Calibri" w:hAnsi="Calibri" w:cs="Calibri"/>
              </w:rPr>
            </w:pP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A" w14:textId="149CECED" w:rsidR="0044361F" w:rsidRPr="005E247B" w:rsidRDefault="0044361F" w:rsidP="00F95D4B">
            <w:pPr>
              <w:spacing w:line="297" w:lineRule="auto"/>
              <w:ind w:left="120"/>
              <w:rPr>
                <w:rFonts w:ascii="Calibri" w:eastAsia="Calibri" w:hAnsi="Calibri" w:cs="Calibri"/>
              </w:rPr>
            </w:pPr>
            <w:r w:rsidRPr="005E247B">
              <w:rPr>
                <w:rFonts w:ascii="Calibri" w:eastAsia="Calibri" w:hAnsi="Calibri" w:cs="Calibri"/>
              </w:rPr>
              <w:t>1, 2, 3, 4</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7B53780B" w14:textId="3FC99104" w:rsidR="0044361F" w:rsidRPr="005E247B" w:rsidRDefault="0044361F">
            <w:pPr>
              <w:spacing w:line="297" w:lineRule="auto"/>
              <w:ind w:left="240" w:right="100"/>
              <w:jc w:val="center"/>
              <w:rPr>
                <w:rFonts w:ascii="Calibri" w:eastAsia="Calibri" w:hAnsi="Calibri" w:cs="Calibri"/>
              </w:rPr>
            </w:pPr>
          </w:p>
        </w:tc>
        <w:tc>
          <w:tcPr>
            <w:tcW w:w="1350" w:type="dxa"/>
            <w:tcBorders>
              <w:top w:val="nil"/>
              <w:left w:val="nil"/>
              <w:bottom w:val="single" w:sz="8" w:space="0" w:color="000000"/>
              <w:right w:val="single" w:sz="8" w:space="0" w:color="000000"/>
            </w:tcBorders>
            <w:tcMar>
              <w:top w:w="100" w:type="dxa"/>
              <w:left w:w="100" w:type="dxa"/>
              <w:bottom w:w="100" w:type="dxa"/>
              <w:right w:w="100" w:type="dxa"/>
            </w:tcMar>
          </w:tcPr>
          <w:p w14:paraId="7B53780C" w14:textId="32CD229E" w:rsidR="0044361F" w:rsidRPr="005E247B" w:rsidRDefault="0044361F">
            <w:pPr>
              <w:spacing w:line="297" w:lineRule="auto"/>
              <w:ind w:left="140"/>
              <w:jc w:val="center"/>
              <w:rPr>
                <w:rFonts w:ascii="Calibri" w:eastAsia="Calibri" w:hAnsi="Calibri" w:cs="Calibri"/>
              </w:rPr>
            </w:pPr>
          </w:p>
        </w:tc>
        <w:tc>
          <w:tcPr>
            <w:tcW w:w="1260" w:type="dxa"/>
            <w:tcBorders>
              <w:top w:val="nil"/>
              <w:left w:val="nil"/>
              <w:bottom w:val="single" w:sz="8" w:space="0" w:color="000000"/>
              <w:right w:val="single" w:sz="8" w:space="0" w:color="000000"/>
            </w:tcBorders>
          </w:tcPr>
          <w:p w14:paraId="29A3BCF8" w14:textId="77777777" w:rsidR="0044361F" w:rsidRPr="005E247B" w:rsidRDefault="0044361F">
            <w:pPr>
              <w:spacing w:line="297" w:lineRule="auto"/>
              <w:ind w:left="140"/>
              <w:jc w:val="center"/>
              <w:rPr>
                <w:rFonts w:ascii="Calibri" w:eastAsia="Calibri" w:hAnsi="Calibri" w:cs="Calibri"/>
              </w:rPr>
            </w:pPr>
          </w:p>
        </w:tc>
        <w:tc>
          <w:tcPr>
            <w:tcW w:w="1260" w:type="dxa"/>
            <w:tcBorders>
              <w:top w:val="nil"/>
              <w:left w:val="nil"/>
              <w:bottom w:val="single" w:sz="8" w:space="0" w:color="000000"/>
              <w:right w:val="single" w:sz="8" w:space="0" w:color="000000"/>
            </w:tcBorders>
          </w:tcPr>
          <w:p w14:paraId="0E794F82" w14:textId="77777777" w:rsidR="0044361F" w:rsidRPr="005E247B" w:rsidRDefault="0044361F">
            <w:pPr>
              <w:spacing w:line="297" w:lineRule="auto"/>
              <w:ind w:left="140"/>
              <w:jc w:val="center"/>
              <w:rPr>
                <w:rFonts w:ascii="Calibri" w:eastAsia="Calibri" w:hAnsi="Calibri" w:cs="Calibri"/>
              </w:rPr>
            </w:pPr>
          </w:p>
        </w:tc>
      </w:tr>
      <w:tr w:rsidR="0044361F" w14:paraId="7B537814" w14:textId="5EEBE213" w:rsidTr="0044361F">
        <w:trPr>
          <w:trHeight w:val="557"/>
        </w:trPr>
        <w:tc>
          <w:tcPr>
            <w:tcW w:w="17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3255B062" w:rsidR="0044361F" w:rsidRPr="00F023E3" w:rsidRDefault="0044361F" w:rsidP="00F023E3">
            <w:pPr>
              <w:spacing w:line="298" w:lineRule="auto"/>
              <w:ind w:right="540"/>
              <w:jc w:val="center"/>
              <w:rPr>
                <w:rFonts w:ascii="Calibri" w:eastAsia="Calibri" w:hAnsi="Calibri" w:cs="Calibri"/>
                <w:sz w:val="20"/>
                <w:szCs w:val="20"/>
              </w:rPr>
            </w:pPr>
            <w:r w:rsidRPr="00F023E3">
              <w:rPr>
                <w:rFonts w:ascii="Calibri" w:eastAsia="Calibri" w:hAnsi="Calibri" w:cs="Calibri"/>
                <w:sz w:val="20"/>
                <w:szCs w:val="20"/>
              </w:rPr>
              <w:t xml:space="preserve">Marianist </w:t>
            </w:r>
            <w:r w:rsidR="00F023E3">
              <w:rPr>
                <w:rFonts w:ascii="Calibri" w:eastAsia="Calibri" w:hAnsi="Calibri" w:cs="Calibri"/>
                <w:sz w:val="20"/>
                <w:szCs w:val="20"/>
              </w:rPr>
              <w:t xml:space="preserve">               </w:t>
            </w:r>
            <w:r w:rsidRPr="00F023E3">
              <w:rPr>
                <w:rFonts w:ascii="Calibri" w:eastAsia="Calibri" w:hAnsi="Calibri" w:cs="Calibri"/>
                <w:sz w:val="20"/>
                <w:szCs w:val="20"/>
              </w:rPr>
              <w:t>Values</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4EC880D6" w:rsidR="0044361F" w:rsidRPr="005E247B" w:rsidRDefault="0044361F" w:rsidP="00F95D4B">
            <w:pPr>
              <w:spacing w:line="297" w:lineRule="auto"/>
              <w:ind w:right="360"/>
              <w:jc w:val="both"/>
              <w:rPr>
                <w:rFonts w:ascii="Calibri" w:eastAsia="Calibri" w:hAnsi="Calibri" w:cs="Calibri"/>
              </w:rPr>
            </w:pPr>
            <w:r w:rsidRPr="005E247B">
              <w:rPr>
                <w:rFonts w:ascii="Calibri" w:eastAsia="Calibri" w:hAnsi="Calibri" w:cs="Calibri"/>
              </w:rPr>
              <w:t xml:space="preserve">2, </w:t>
            </w:r>
            <w:r>
              <w:rPr>
                <w:rFonts w:ascii="Calibri" w:eastAsia="Calibri" w:hAnsi="Calibri" w:cs="Calibri"/>
              </w:rPr>
              <w:t xml:space="preserve">3, </w:t>
            </w:r>
            <w:r w:rsidRPr="005E247B">
              <w:rPr>
                <w:rFonts w:ascii="Calibri" w:eastAsia="Calibri" w:hAnsi="Calibri" w:cs="Calibri"/>
              </w:rPr>
              <w:t>4, 5</w:t>
            </w:r>
          </w:p>
        </w:tc>
        <w:tc>
          <w:tcPr>
            <w:tcW w:w="1170"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24907A49" w:rsidR="0044361F" w:rsidRPr="005E247B" w:rsidRDefault="0044361F" w:rsidP="00F95D4B">
            <w:pPr>
              <w:spacing w:line="297" w:lineRule="auto"/>
              <w:ind w:right="100"/>
              <w:rPr>
                <w:rFonts w:ascii="Calibri" w:eastAsia="Calibri" w:hAnsi="Calibri" w:cs="Calibri"/>
              </w:rPr>
            </w:pPr>
            <w:r>
              <w:rPr>
                <w:rFonts w:ascii="Calibri" w:eastAsia="Calibri" w:hAnsi="Calibri" w:cs="Calibri"/>
              </w:rPr>
              <w:t>2, 3, 5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75C3BA2C" w:rsidR="0044361F" w:rsidRPr="005E247B" w:rsidRDefault="0044361F" w:rsidP="00F95D4B">
            <w:pPr>
              <w:spacing w:line="297" w:lineRule="auto"/>
              <w:ind w:left="120"/>
              <w:rPr>
                <w:rFonts w:ascii="Calibri" w:eastAsia="Calibri" w:hAnsi="Calibri" w:cs="Calibri"/>
              </w:rPr>
            </w:pPr>
            <w:r>
              <w:rPr>
                <w:rFonts w:ascii="Calibri" w:eastAsia="Calibri" w:hAnsi="Calibri" w:cs="Calibri"/>
              </w:rPr>
              <w:t>2, 3, 4, 5</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7B537812" w14:textId="1DD121D0" w:rsidR="0044361F" w:rsidRPr="005E247B" w:rsidRDefault="0044361F" w:rsidP="00F95D4B">
            <w:pPr>
              <w:spacing w:line="297" w:lineRule="auto"/>
              <w:ind w:right="100"/>
              <w:rPr>
                <w:rFonts w:ascii="Calibri" w:eastAsia="Calibri" w:hAnsi="Calibri" w:cs="Calibri"/>
              </w:rPr>
            </w:pPr>
            <w:r w:rsidRPr="005E247B">
              <w:rPr>
                <w:rFonts w:ascii="Calibri" w:eastAsia="Calibri" w:hAnsi="Calibri" w:cs="Calibri"/>
              </w:rPr>
              <w:t xml:space="preserve">2, </w:t>
            </w:r>
            <w:r>
              <w:rPr>
                <w:rFonts w:ascii="Calibri" w:eastAsia="Calibri" w:hAnsi="Calibri" w:cs="Calibri"/>
              </w:rPr>
              <w:t xml:space="preserve">3, </w:t>
            </w:r>
            <w:r w:rsidRPr="005E247B">
              <w:rPr>
                <w:rFonts w:ascii="Calibri" w:eastAsia="Calibri" w:hAnsi="Calibri" w:cs="Calibri"/>
              </w:rPr>
              <w:t>4, 5</w:t>
            </w:r>
          </w:p>
        </w:tc>
        <w:tc>
          <w:tcPr>
            <w:tcW w:w="1350" w:type="dxa"/>
            <w:tcBorders>
              <w:top w:val="nil"/>
              <w:left w:val="nil"/>
              <w:bottom w:val="single" w:sz="8" w:space="0" w:color="000000"/>
              <w:right w:val="single" w:sz="8" w:space="0" w:color="000000"/>
            </w:tcBorders>
            <w:tcMar>
              <w:top w:w="100" w:type="dxa"/>
              <w:left w:w="100" w:type="dxa"/>
              <w:bottom w:w="100" w:type="dxa"/>
              <w:right w:w="100" w:type="dxa"/>
            </w:tcMar>
          </w:tcPr>
          <w:p w14:paraId="7B537813" w14:textId="16F531D3" w:rsidR="0044361F" w:rsidRPr="005E247B" w:rsidRDefault="00F95D4B" w:rsidP="00F95D4B">
            <w:pPr>
              <w:spacing w:line="297" w:lineRule="auto"/>
              <w:ind w:right="340"/>
              <w:rPr>
                <w:rFonts w:ascii="Calibri" w:eastAsia="Calibri" w:hAnsi="Calibri" w:cs="Calibri"/>
              </w:rPr>
            </w:pPr>
            <w:r>
              <w:rPr>
                <w:rFonts w:ascii="Calibri" w:eastAsia="Calibri" w:hAnsi="Calibri" w:cs="Calibri"/>
              </w:rPr>
              <w:t xml:space="preserve"> </w:t>
            </w:r>
            <w:r w:rsidR="0044361F" w:rsidRPr="005E247B">
              <w:rPr>
                <w:rFonts w:ascii="Calibri" w:eastAsia="Calibri" w:hAnsi="Calibri" w:cs="Calibri"/>
              </w:rPr>
              <w:t xml:space="preserve">2, </w:t>
            </w:r>
            <w:r w:rsidR="0044361F">
              <w:rPr>
                <w:rFonts w:ascii="Calibri" w:eastAsia="Calibri" w:hAnsi="Calibri" w:cs="Calibri"/>
              </w:rPr>
              <w:t xml:space="preserve">3, </w:t>
            </w:r>
            <w:r w:rsidR="0044361F" w:rsidRPr="005E247B">
              <w:rPr>
                <w:rFonts w:ascii="Calibri" w:eastAsia="Calibri" w:hAnsi="Calibri" w:cs="Calibri"/>
              </w:rPr>
              <w:t>4</w:t>
            </w:r>
            <w:r>
              <w:rPr>
                <w:rFonts w:ascii="Calibri" w:eastAsia="Calibri" w:hAnsi="Calibri" w:cs="Calibri"/>
              </w:rPr>
              <w:t xml:space="preserve">, </w:t>
            </w:r>
            <w:r w:rsidR="0044361F" w:rsidRPr="005E247B">
              <w:rPr>
                <w:rFonts w:ascii="Calibri" w:eastAsia="Calibri" w:hAnsi="Calibri" w:cs="Calibri"/>
              </w:rPr>
              <w:t>5</w:t>
            </w:r>
          </w:p>
        </w:tc>
        <w:tc>
          <w:tcPr>
            <w:tcW w:w="1260" w:type="dxa"/>
            <w:tcBorders>
              <w:top w:val="nil"/>
              <w:left w:val="nil"/>
              <w:bottom w:val="single" w:sz="8" w:space="0" w:color="000000"/>
              <w:right w:val="single" w:sz="8" w:space="0" w:color="000000"/>
            </w:tcBorders>
          </w:tcPr>
          <w:p w14:paraId="3EE663FB" w14:textId="2C85FE71" w:rsidR="0044361F" w:rsidRPr="005E247B" w:rsidRDefault="00F95D4B" w:rsidP="00F95D4B">
            <w:pPr>
              <w:spacing w:line="297" w:lineRule="auto"/>
              <w:ind w:right="340"/>
              <w:rPr>
                <w:rFonts w:ascii="Calibri" w:eastAsia="Calibri" w:hAnsi="Calibri" w:cs="Calibri"/>
              </w:rPr>
            </w:pPr>
            <w:r w:rsidRPr="005E247B">
              <w:rPr>
                <w:rFonts w:ascii="Calibri" w:eastAsia="Calibri" w:hAnsi="Calibri" w:cs="Calibri"/>
              </w:rPr>
              <w:t xml:space="preserve">2, </w:t>
            </w:r>
            <w:r>
              <w:rPr>
                <w:rFonts w:ascii="Calibri" w:eastAsia="Calibri" w:hAnsi="Calibri" w:cs="Calibri"/>
              </w:rPr>
              <w:t xml:space="preserve">3, </w:t>
            </w:r>
            <w:r w:rsidRPr="005E247B">
              <w:rPr>
                <w:rFonts w:ascii="Calibri" w:eastAsia="Calibri" w:hAnsi="Calibri" w:cs="Calibri"/>
              </w:rPr>
              <w:t>4,</w:t>
            </w:r>
            <w:r>
              <w:rPr>
                <w:rFonts w:ascii="Calibri" w:eastAsia="Calibri" w:hAnsi="Calibri" w:cs="Calibri"/>
              </w:rPr>
              <w:t xml:space="preserve"> </w:t>
            </w:r>
            <w:r w:rsidRPr="005E247B">
              <w:rPr>
                <w:rFonts w:ascii="Calibri" w:eastAsia="Calibri" w:hAnsi="Calibri" w:cs="Calibri"/>
              </w:rPr>
              <w:t>5</w:t>
            </w:r>
          </w:p>
        </w:tc>
        <w:tc>
          <w:tcPr>
            <w:tcW w:w="1260" w:type="dxa"/>
            <w:tcBorders>
              <w:top w:val="nil"/>
              <w:left w:val="nil"/>
              <w:bottom w:val="single" w:sz="8" w:space="0" w:color="000000"/>
              <w:right w:val="single" w:sz="8" w:space="0" w:color="000000"/>
            </w:tcBorders>
          </w:tcPr>
          <w:p w14:paraId="1A4CE76B" w14:textId="2B7EFEC8" w:rsidR="0044361F" w:rsidRPr="005E247B" w:rsidRDefault="00F95D4B" w:rsidP="00F95D4B">
            <w:pPr>
              <w:spacing w:line="297" w:lineRule="auto"/>
              <w:ind w:right="340"/>
              <w:rPr>
                <w:rFonts w:ascii="Calibri" w:eastAsia="Calibri" w:hAnsi="Calibri" w:cs="Calibri"/>
              </w:rPr>
            </w:pPr>
            <w:r>
              <w:rPr>
                <w:rFonts w:ascii="Calibri" w:eastAsia="Calibri" w:hAnsi="Calibri" w:cs="Calibri"/>
              </w:rPr>
              <w:t>2, 3, 5</w:t>
            </w:r>
          </w:p>
        </w:tc>
      </w:tr>
      <w:tr w:rsidR="0044361F" w14:paraId="7B53781C" w14:textId="1356B8A9" w:rsidTr="0044361F">
        <w:trPr>
          <w:trHeight w:val="863"/>
        </w:trPr>
        <w:tc>
          <w:tcPr>
            <w:tcW w:w="17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77777777" w:rsidR="0044361F" w:rsidRPr="00F023E3" w:rsidRDefault="0044361F">
            <w:pPr>
              <w:spacing w:line="235" w:lineRule="auto"/>
              <w:ind w:left="120" w:right="600"/>
              <w:rPr>
                <w:rFonts w:ascii="Calibri" w:eastAsia="Calibri" w:hAnsi="Calibri" w:cs="Calibri"/>
                <w:sz w:val="20"/>
                <w:szCs w:val="20"/>
              </w:rPr>
            </w:pPr>
            <w:r w:rsidRPr="00F023E3">
              <w:rPr>
                <w:rFonts w:ascii="Calibri" w:eastAsia="Calibri" w:hAnsi="Calibri" w:cs="Calibri"/>
                <w:sz w:val="20"/>
                <w:szCs w:val="20"/>
              </w:rPr>
              <w:t>Program Learning</w:t>
            </w:r>
          </w:p>
          <w:p w14:paraId="7B537816" w14:textId="77777777" w:rsidR="0044361F" w:rsidRPr="005E247B" w:rsidRDefault="0044361F">
            <w:pPr>
              <w:spacing w:line="280" w:lineRule="auto"/>
              <w:ind w:left="120"/>
              <w:rPr>
                <w:rFonts w:ascii="Calibri" w:eastAsia="Calibri" w:hAnsi="Calibri" w:cs="Calibri"/>
              </w:rPr>
            </w:pPr>
            <w:r w:rsidRPr="00F023E3">
              <w:rPr>
                <w:rFonts w:ascii="Calibri" w:eastAsia="Calibri" w:hAnsi="Calibri" w:cs="Calibri"/>
                <w:sz w:val="20"/>
                <w:szCs w:val="20"/>
              </w:rPr>
              <w:t>Outcomes</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7185E74C" w:rsidR="0044361F" w:rsidRPr="005E247B" w:rsidRDefault="00F95D4B" w:rsidP="00F95D4B">
            <w:pPr>
              <w:spacing w:line="297" w:lineRule="auto"/>
              <w:ind w:right="360"/>
              <w:rPr>
                <w:rFonts w:ascii="Calibri" w:eastAsia="Calibri" w:hAnsi="Calibri" w:cs="Calibri"/>
              </w:rPr>
            </w:pPr>
            <w:r>
              <w:rPr>
                <w:rFonts w:ascii="Calibri" w:eastAsia="Calibri" w:hAnsi="Calibri" w:cs="Calibri"/>
              </w:rPr>
              <w:t>2, 3, 4, 5, 6, 7, 8</w:t>
            </w:r>
          </w:p>
        </w:tc>
        <w:tc>
          <w:tcPr>
            <w:tcW w:w="1170"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67B04589" w:rsidR="0044361F" w:rsidRPr="005E247B" w:rsidRDefault="00F95D4B" w:rsidP="00F95D4B">
            <w:pPr>
              <w:spacing w:line="297" w:lineRule="auto"/>
              <w:ind w:right="100"/>
              <w:rPr>
                <w:rFonts w:ascii="Calibri" w:eastAsia="Calibri" w:hAnsi="Calibri" w:cs="Calibri"/>
              </w:rPr>
            </w:pPr>
            <w:r>
              <w:rPr>
                <w:rFonts w:ascii="Calibri" w:eastAsia="Calibri" w:hAnsi="Calibri" w:cs="Calibri"/>
              </w:rPr>
              <w:t>4, 5, 6</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3DF6C40B" w:rsidR="0044361F" w:rsidRPr="005E247B" w:rsidRDefault="00F95D4B" w:rsidP="00F95D4B">
            <w:pPr>
              <w:spacing w:line="297" w:lineRule="auto"/>
              <w:ind w:right="360"/>
              <w:rPr>
                <w:rFonts w:ascii="Calibri" w:eastAsia="Calibri" w:hAnsi="Calibri" w:cs="Calibri"/>
              </w:rPr>
            </w:pPr>
            <w:r>
              <w:rPr>
                <w:rFonts w:ascii="Calibri" w:eastAsia="Calibri" w:hAnsi="Calibri" w:cs="Calibri"/>
              </w:rPr>
              <w:t xml:space="preserve">1, 2, 3, </w:t>
            </w:r>
            <w:r w:rsidR="003767D6">
              <w:rPr>
                <w:rFonts w:ascii="Calibri" w:eastAsia="Calibri" w:hAnsi="Calibri" w:cs="Calibri"/>
              </w:rPr>
              <w:t>4, 5, 6, 7, 8</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7B53781A" w14:textId="79A2019C" w:rsidR="0044361F" w:rsidRPr="005E247B" w:rsidRDefault="003767D6" w:rsidP="003767D6">
            <w:pPr>
              <w:spacing w:line="297" w:lineRule="auto"/>
              <w:ind w:right="100"/>
              <w:rPr>
                <w:rFonts w:ascii="Calibri" w:eastAsia="Calibri" w:hAnsi="Calibri" w:cs="Calibri"/>
              </w:rPr>
            </w:pPr>
            <w:r>
              <w:rPr>
                <w:rFonts w:ascii="Calibri" w:eastAsia="Calibri" w:hAnsi="Calibri" w:cs="Calibri"/>
              </w:rPr>
              <w:t>3, 4, 5, 6, 7</w:t>
            </w:r>
          </w:p>
        </w:tc>
        <w:tc>
          <w:tcPr>
            <w:tcW w:w="1350" w:type="dxa"/>
            <w:tcBorders>
              <w:top w:val="nil"/>
              <w:left w:val="nil"/>
              <w:bottom w:val="single" w:sz="8" w:space="0" w:color="000000"/>
              <w:right w:val="single" w:sz="8" w:space="0" w:color="000000"/>
            </w:tcBorders>
            <w:tcMar>
              <w:top w:w="100" w:type="dxa"/>
              <w:left w:w="100" w:type="dxa"/>
              <w:bottom w:w="100" w:type="dxa"/>
              <w:right w:w="100" w:type="dxa"/>
            </w:tcMar>
          </w:tcPr>
          <w:p w14:paraId="7B53781B" w14:textId="0FB0480E" w:rsidR="0044361F" w:rsidRPr="005E247B" w:rsidRDefault="003767D6" w:rsidP="003767D6">
            <w:pPr>
              <w:spacing w:line="297" w:lineRule="auto"/>
              <w:ind w:right="340"/>
              <w:rPr>
                <w:rFonts w:ascii="Calibri" w:eastAsia="Calibri" w:hAnsi="Calibri" w:cs="Calibri"/>
              </w:rPr>
            </w:pPr>
            <w:r>
              <w:rPr>
                <w:rFonts w:ascii="Calibri" w:eastAsia="Calibri" w:hAnsi="Calibri" w:cs="Calibri"/>
              </w:rPr>
              <w:t>3, 4, 5, 6, 7</w:t>
            </w:r>
          </w:p>
        </w:tc>
        <w:tc>
          <w:tcPr>
            <w:tcW w:w="1260" w:type="dxa"/>
            <w:tcBorders>
              <w:top w:val="nil"/>
              <w:left w:val="nil"/>
              <w:bottom w:val="single" w:sz="8" w:space="0" w:color="000000"/>
              <w:right w:val="single" w:sz="8" w:space="0" w:color="000000"/>
            </w:tcBorders>
          </w:tcPr>
          <w:p w14:paraId="51246C8F" w14:textId="13C967C7" w:rsidR="0044361F" w:rsidRPr="005E247B" w:rsidRDefault="003767D6" w:rsidP="003767D6">
            <w:pPr>
              <w:spacing w:line="297" w:lineRule="auto"/>
              <w:ind w:right="340"/>
              <w:rPr>
                <w:rFonts w:ascii="Calibri" w:eastAsia="Calibri" w:hAnsi="Calibri" w:cs="Calibri"/>
              </w:rPr>
            </w:pPr>
            <w:r>
              <w:rPr>
                <w:rFonts w:ascii="Calibri" w:eastAsia="Calibri" w:hAnsi="Calibri" w:cs="Calibri"/>
              </w:rPr>
              <w:t>3, 4, 6</w:t>
            </w:r>
          </w:p>
        </w:tc>
        <w:tc>
          <w:tcPr>
            <w:tcW w:w="1260" w:type="dxa"/>
            <w:tcBorders>
              <w:top w:val="nil"/>
              <w:left w:val="nil"/>
              <w:bottom w:val="single" w:sz="8" w:space="0" w:color="000000"/>
              <w:right w:val="single" w:sz="8" w:space="0" w:color="000000"/>
            </w:tcBorders>
          </w:tcPr>
          <w:p w14:paraId="00F6D522" w14:textId="19A2EF6C" w:rsidR="0044361F" w:rsidRPr="005E247B" w:rsidRDefault="003767D6" w:rsidP="003767D6">
            <w:pPr>
              <w:spacing w:line="297" w:lineRule="auto"/>
              <w:ind w:right="340"/>
              <w:rPr>
                <w:rFonts w:ascii="Calibri" w:eastAsia="Calibri" w:hAnsi="Calibri" w:cs="Calibri"/>
              </w:rPr>
            </w:pPr>
            <w:r>
              <w:rPr>
                <w:rFonts w:ascii="Calibri" w:eastAsia="Calibri" w:hAnsi="Calibri" w:cs="Calibri"/>
              </w:rPr>
              <w:t>4, 6</w:t>
            </w:r>
          </w:p>
        </w:tc>
      </w:tr>
    </w:tbl>
    <w:p w14:paraId="7B53781E" w14:textId="77777777" w:rsidR="00B244B9" w:rsidRDefault="003824EF">
      <w:pPr>
        <w:pStyle w:val="Heading3"/>
      </w:pPr>
      <w:bookmarkStart w:id="6" w:name="_3tx06nelqr7l" w:colFirst="0" w:colLast="0"/>
      <w:bookmarkEnd w:id="6"/>
      <w:r>
        <w:t>Course Prerequisites</w:t>
      </w:r>
    </w:p>
    <w:p w14:paraId="7B53781F" w14:textId="0CCF3B31" w:rsidR="00B244B9" w:rsidRDefault="003767D6">
      <w:pPr>
        <w:spacing w:line="240" w:lineRule="auto"/>
        <w:rPr>
          <w:rFonts w:ascii="Calibri" w:eastAsia="Calibri" w:hAnsi="Calibri" w:cs="Calibri"/>
        </w:rPr>
      </w:pPr>
      <w:r>
        <w:rPr>
          <w:rFonts w:ascii="Calibri" w:eastAsia="Calibri" w:hAnsi="Calibri" w:cs="Calibri"/>
        </w:rPr>
        <w:t>A laptop with Word and access to Google Drive is required for this course.</w:t>
      </w:r>
    </w:p>
    <w:p w14:paraId="7B537820" w14:textId="77777777" w:rsidR="00B244B9" w:rsidRDefault="003824EF">
      <w:pPr>
        <w:pStyle w:val="Heading3"/>
      </w:pPr>
      <w:bookmarkStart w:id="7" w:name="_z8rlxh31wh96" w:colFirst="0" w:colLast="0"/>
      <w:bookmarkEnd w:id="7"/>
      <w:r>
        <w:t xml:space="preserve">Required Learning Materials </w:t>
      </w:r>
    </w:p>
    <w:p w14:paraId="42478963" w14:textId="3A081E2D" w:rsidR="006252E6" w:rsidRPr="006252E6" w:rsidRDefault="006252E6" w:rsidP="006252E6">
      <w:pPr>
        <w:pBdr>
          <w:top w:val="nil"/>
          <w:left w:val="nil"/>
          <w:bottom w:val="nil"/>
          <w:right w:val="nil"/>
          <w:between w:val="nil"/>
        </w:pBdr>
        <w:spacing w:line="392" w:lineRule="auto"/>
        <w:rPr>
          <w:rFonts w:asciiTheme="majorHAnsi" w:eastAsia="Times New Roman" w:hAnsiTheme="majorHAnsi" w:cstheme="majorHAnsi"/>
        </w:rPr>
      </w:pPr>
      <w:r w:rsidRPr="006252E6">
        <w:rPr>
          <w:rFonts w:asciiTheme="majorHAnsi" w:eastAsia="Times New Roman" w:hAnsiTheme="majorHAnsi" w:cstheme="majorHAnsi"/>
          <w:b/>
        </w:rPr>
        <w:t>Texts</w:t>
      </w:r>
      <w:r w:rsidRPr="006252E6">
        <w:rPr>
          <w:rFonts w:asciiTheme="majorHAnsi" w:eastAsia="Times New Roman" w:hAnsiTheme="majorHAnsi" w:cstheme="majorHAnsi"/>
        </w:rPr>
        <w:t xml:space="preserve">: </w:t>
      </w:r>
      <w:r w:rsidRPr="006252E6">
        <w:rPr>
          <w:rFonts w:asciiTheme="majorHAnsi" w:eastAsia="Times New Roman" w:hAnsiTheme="majorHAnsi" w:cstheme="majorHAnsi"/>
          <w:i/>
        </w:rPr>
        <w:t>These books will ALSO be used for NUR406 EBP Practicum in spring semester</w:t>
      </w:r>
      <w:r w:rsidRPr="006252E6">
        <w:rPr>
          <w:rFonts w:asciiTheme="majorHAnsi" w:eastAsia="Times New Roman" w:hAnsiTheme="majorHAnsi" w:cstheme="majorHAnsi"/>
        </w:rPr>
        <w:t>.</w:t>
      </w:r>
    </w:p>
    <w:p w14:paraId="4D6E6717" w14:textId="23F1C48F" w:rsidR="006252E6" w:rsidRPr="006252E6" w:rsidRDefault="006252E6" w:rsidP="006252E6">
      <w:pPr>
        <w:pBdr>
          <w:top w:val="nil"/>
          <w:left w:val="nil"/>
          <w:bottom w:val="nil"/>
          <w:right w:val="nil"/>
          <w:between w:val="nil"/>
        </w:pBdr>
        <w:rPr>
          <w:rFonts w:asciiTheme="majorHAnsi" w:eastAsia="Times New Roman" w:hAnsiTheme="majorHAnsi" w:cstheme="majorHAnsi"/>
        </w:rPr>
      </w:pPr>
      <w:proofErr w:type="spellStart"/>
      <w:r w:rsidRPr="006252E6">
        <w:rPr>
          <w:rFonts w:asciiTheme="majorHAnsi" w:eastAsia="Times New Roman" w:hAnsiTheme="majorHAnsi" w:cstheme="majorHAnsi"/>
        </w:rPr>
        <w:t>Dearholt</w:t>
      </w:r>
      <w:proofErr w:type="spellEnd"/>
      <w:r w:rsidRPr="006252E6">
        <w:rPr>
          <w:rFonts w:asciiTheme="majorHAnsi" w:eastAsia="Times New Roman" w:hAnsiTheme="majorHAnsi" w:cstheme="majorHAnsi"/>
        </w:rPr>
        <w:t>, S., &amp; Dang, D. (201</w:t>
      </w:r>
      <w:r w:rsidR="00CD7617">
        <w:rPr>
          <w:rFonts w:asciiTheme="majorHAnsi" w:eastAsia="Times New Roman" w:hAnsiTheme="majorHAnsi" w:cstheme="majorHAnsi"/>
        </w:rPr>
        <w:t>8</w:t>
      </w:r>
      <w:r w:rsidRPr="006252E6">
        <w:rPr>
          <w:rFonts w:asciiTheme="majorHAnsi" w:eastAsia="Times New Roman" w:hAnsiTheme="majorHAnsi" w:cstheme="majorHAnsi"/>
        </w:rPr>
        <w:t xml:space="preserve">). </w:t>
      </w:r>
      <w:r w:rsidRPr="006252E6">
        <w:rPr>
          <w:rFonts w:asciiTheme="majorHAnsi" w:eastAsia="Times New Roman" w:hAnsiTheme="majorHAnsi" w:cstheme="majorHAnsi"/>
          <w:i/>
        </w:rPr>
        <w:t>Johns Hopkins Nursing evidence-based practice: Models and guidelines (</w:t>
      </w:r>
      <w:r w:rsidR="00CD7617">
        <w:rPr>
          <w:rFonts w:asciiTheme="majorHAnsi" w:eastAsia="Times New Roman" w:hAnsiTheme="majorHAnsi" w:cstheme="majorHAnsi"/>
          <w:i/>
        </w:rPr>
        <w:t>3rd</w:t>
      </w:r>
      <w:r w:rsidRPr="006252E6">
        <w:rPr>
          <w:rFonts w:asciiTheme="majorHAnsi" w:eastAsia="Times New Roman" w:hAnsiTheme="majorHAnsi" w:cstheme="majorHAnsi"/>
          <w:i/>
        </w:rPr>
        <w:t xml:space="preserve"> </w:t>
      </w:r>
      <w:r w:rsidR="00CD7617">
        <w:rPr>
          <w:rFonts w:asciiTheme="majorHAnsi" w:eastAsia="Times New Roman" w:hAnsiTheme="majorHAnsi" w:cstheme="majorHAnsi"/>
          <w:i/>
        </w:rPr>
        <w:t>E</w:t>
      </w:r>
      <w:r w:rsidRPr="006252E6">
        <w:rPr>
          <w:rFonts w:asciiTheme="majorHAnsi" w:eastAsia="Times New Roman" w:hAnsiTheme="majorHAnsi" w:cstheme="majorHAnsi"/>
          <w:i/>
        </w:rPr>
        <w:t>d)</w:t>
      </w:r>
      <w:r w:rsidRPr="006252E6">
        <w:rPr>
          <w:rFonts w:asciiTheme="majorHAnsi" w:eastAsia="Times New Roman" w:hAnsiTheme="majorHAnsi" w:cstheme="majorHAnsi"/>
        </w:rPr>
        <w:t xml:space="preserve">. </w:t>
      </w:r>
    </w:p>
    <w:p w14:paraId="1F75CC2D" w14:textId="3BDCBB25" w:rsidR="006252E6" w:rsidRPr="006252E6" w:rsidRDefault="006252E6" w:rsidP="006252E6">
      <w:pPr>
        <w:pBdr>
          <w:top w:val="nil"/>
          <w:left w:val="nil"/>
          <w:bottom w:val="nil"/>
          <w:right w:val="nil"/>
          <w:between w:val="nil"/>
        </w:pBdr>
        <w:ind w:firstLine="720"/>
        <w:rPr>
          <w:rFonts w:asciiTheme="majorHAnsi" w:eastAsia="Times New Roman" w:hAnsiTheme="majorHAnsi" w:cstheme="majorHAnsi"/>
        </w:rPr>
      </w:pPr>
      <w:r w:rsidRPr="006252E6">
        <w:rPr>
          <w:rFonts w:asciiTheme="majorHAnsi" w:eastAsia="Times New Roman" w:hAnsiTheme="majorHAnsi" w:cstheme="majorHAnsi"/>
        </w:rPr>
        <w:t>Indianapolis, IN: Sigma Theta Tau International.  ISBN: 978</w:t>
      </w:r>
      <w:r w:rsidR="00CD7617">
        <w:rPr>
          <w:rFonts w:asciiTheme="majorHAnsi" w:eastAsia="Times New Roman" w:hAnsiTheme="majorHAnsi" w:cstheme="majorHAnsi"/>
        </w:rPr>
        <w:t>1940446974</w:t>
      </w:r>
      <w:r w:rsidRPr="006252E6">
        <w:rPr>
          <w:rFonts w:asciiTheme="majorHAnsi" w:eastAsia="Times New Roman" w:hAnsiTheme="majorHAnsi" w:cstheme="majorHAnsi"/>
        </w:rPr>
        <w:t xml:space="preserve"> </w:t>
      </w:r>
    </w:p>
    <w:p w14:paraId="0526A6A1" w14:textId="77777777" w:rsidR="006252E6" w:rsidRPr="006252E6" w:rsidRDefault="006252E6" w:rsidP="006252E6">
      <w:pPr>
        <w:pBdr>
          <w:top w:val="nil"/>
          <w:left w:val="nil"/>
          <w:bottom w:val="nil"/>
          <w:right w:val="nil"/>
          <w:between w:val="nil"/>
        </w:pBdr>
        <w:rPr>
          <w:rFonts w:asciiTheme="majorHAnsi" w:eastAsia="Times New Roman" w:hAnsiTheme="majorHAnsi" w:cstheme="majorHAnsi"/>
        </w:rPr>
      </w:pPr>
      <w:r w:rsidRPr="006252E6">
        <w:rPr>
          <w:rFonts w:asciiTheme="majorHAnsi" w:eastAsia="Times New Roman" w:hAnsiTheme="majorHAnsi" w:cstheme="majorHAnsi"/>
        </w:rPr>
        <w:t xml:space="preserve"> </w:t>
      </w:r>
    </w:p>
    <w:p w14:paraId="36D31E85" w14:textId="217B036F" w:rsidR="006252E6" w:rsidRPr="006252E6" w:rsidRDefault="00F023E3" w:rsidP="006252E6">
      <w:pPr>
        <w:pBdr>
          <w:top w:val="nil"/>
          <w:left w:val="nil"/>
          <w:bottom w:val="nil"/>
          <w:right w:val="nil"/>
          <w:between w:val="nil"/>
        </w:pBdr>
        <w:rPr>
          <w:rFonts w:asciiTheme="majorHAnsi" w:eastAsia="Times New Roman" w:hAnsiTheme="majorHAnsi" w:cstheme="majorHAnsi"/>
          <w:i/>
        </w:rPr>
      </w:pPr>
      <w:r>
        <w:rPr>
          <w:rFonts w:asciiTheme="majorHAnsi" w:eastAsia="Times New Roman" w:hAnsiTheme="majorHAnsi" w:cstheme="majorHAnsi"/>
        </w:rPr>
        <w:t>**</w:t>
      </w:r>
      <w:r w:rsidR="006252E6" w:rsidRPr="006252E6">
        <w:rPr>
          <w:rFonts w:asciiTheme="majorHAnsi" w:eastAsia="Times New Roman" w:hAnsiTheme="majorHAnsi" w:cstheme="majorHAnsi"/>
        </w:rPr>
        <w:t xml:space="preserve">Please buy a hard copy of </w:t>
      </w:r>
      <w:proofErr w:type="spellStart"/>
      <w:r w:rsidR="006252E6" w:rsidRPr="006252E6">
        <w:rPr>
          <w:rFonts w:asciiTheme="majorHAnsi" w:eastAsia="Times New Roman" w:hAnsiTheme="majorHAnsi" w:cstheme="majorHAnsi"/>
        </w:rPr>
        <w:t>Dearholt</w:t>
      </w:r>
      <w:proofErr w:type="spellEnd"/>
      <w:r w:rsidR="006252E6" w:rsidRPr="006252E6">
        <w:rPr>
          <w:rFonts w:asciiTheme="majorHAnsi" w:eastAsia="Times New Roman" w:hAnsiTheme="majorHAnsi" w:cstheme="majorHAnsi"/>
        </w:rPr>
        <w:t xml:space="preserve"> &amp; Dang. It is very affordable and will be used over both semesters. The text is available for easy reference electronically through the library but do not use this as your course copy. It was very difficult for students to comprehend the process of EBP using e-book only. </w:t>
      </w:r>
      <w:r w:rsidR="006252E6" w:rsidRPr="006252E6">
        <w:rPr>
          <w:rFonts w:asciiTheme="majorHAnsi" w:eastAsia="Times New Roman" w:hAnsiTheme="majorHAnsi" w:cstheme="majorHAnsi"/>
          <w:i/>
        </w:rPr>
        <w:t>For eBooks go to http://www.chaminade.edu/library/, click on eBooks tab, paste in book title, click go, select title, and click on retrieve item. You may download or access online anytime to read.</w:t>
      </w:r>
    </w:p>
    <w:p w14:paraId="38A237E8" w14:textId="70B76214" w:rsidR="006252E6" w:rsidRDefault="006252E6">
      <w:pPr>
        <w:spacing w:line="240" w:lineRule="auto"/>
        <w:rPr>
          <w:rFonts w:ascii="Calibri" w:eastAsia="Calibri" w:hAnsi="Calibri" w:cs="Calibri"/>
        </w:rPr>
      </w:pPr>
    </w:p>
    <w:p w14:paraId="474D91D0" w14:textId="41F66198" w:rsidR="00605F63" w:rsidRDefault="00605F63">
      <w:pPr>
        <w:spacing w:line="240" w:lineRule="auto"/>
        <w:rPr>
          <w:rFonts w:ascii="Calibri" w:eastAsia="Calibri" w:hAnsi="Calibri" w:cs="Calibri"/>
          <w:b/>
        </w:rPr>
      </w:pPr>
      <w:r w:rsidRPr="00605F63">
        <w:rPr>
          <w:rFonts w:ascii="Calibri" w:eastAsia="Calibri" w:hAnsi="Calibri" w:cs="Calibri"/>
          <w:b/>
        </w:rPr>
        <w:t>Recommended Texts:</w:t>
      </w:r>
    </w:p>
    <w:p w14:paraId="240ACE53" w14:textId="6111B86D" w:rsidR="00605F63" w:rsidRPr="00605F63" w:rsidRDefault="00605F63">
      <w:pPr>
        <w:spacing w:line="240" w:lineRule="auto"/>
        <w:rPr>
          <w:rFonts w:ascii="Calibri" w:eastAsia="Calibri" w:hAnsi="Calibri" w:cs="Calibri"/>
        </w:rPr>
      </w:pPr>
      <w:r>
        <w:rPr>
          <w:rFonts w:ascii="Calibri" w:eastAsia="Calibri" w:hAnsi="Calibri" w:cs="Calibri"/>
        </w:rPr>
        <w:t>Publication Manual of the American Psychological Association 7</w:t>
      </w:r>
      <w:r w:rsidRPr="00605F63">
        <w:rPr>
          <w:rFonts w:ascii="Calibri" w:eastAsia="Calibri" w:hAnsi="Calibri" w:cs="Calibri"/>
          <w:vertAlign w:val="superscript"/>
        </w:rPr>
        <w:t>th</w:t>
      </w:r>
      <w:r>
        <w:rPr>
          <w:rFonts w:ascii="Calibri" w:eastAsia="Calibri" w:hAnsi="Calibri" w:cs="Calibri"/>
        </w:rPr>
        <w:t xml:space="preserve"> edition (2020).  **This will be released in October</w:t>
      </w:r>
      <w:r w:rsidR="00E2445B">
        <w:rPr>
          <w:rFonts w:ascii="Calibri" w:eastAsia="Calibri" w:hAnsi="Calibri" w:cs="Calibri"/>
        </w:rPr>
        <w:t xml:space="preserve"> 2019 and you will need it for writing assistance for your literature review and throughout NUR 406.</w:t>
      </w:r>
    </w:p>
    <w:p w14:paraId="37942EA9" w14:textId="7A752E8E" w:rsidR="00B30B98" w:rsidRDefault="00B30B98" w:rsidP="00B30B98">
      <w:pPr>
        <w:pStyle w:val="Heading3"/>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4"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5"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6"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1F7AC18E" w14:textId="7F6B0C9F"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7"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8" w:name="_2vpuyyb1rzpk" w:colFirst="0" w:colLast="0"/>
      <w:bookmarkEnd w:id="8"/>
      <w:r>
        <w:rPr>
          <w:color w:val="000000"/>
        </w:rPr>
        <w:t>Assessment</w:t>
      </w:r>
    </w:p>
    <w:p w14:paraId="40C11B68" w14:textId="77777777" w:rsidR="004314BE" w:rsidRDefault="004314BE" w:rsidP="004314BE">
      <w:pPr>
        <w:spacing w:line="240" w:lineRule="auto"/>
        <w:rPr>
          <w:rFonts w:ascii="Calibri" w:eastAsia="Calibri" w:hAnsi="Calibri" w:cs="Calibri"/>
        </w:rPr>
      </w:pPr>
      <w:bookmarkStart w:id="9" w:name="_7961evk6e563" w:colFirst="0" w:colLast="0"/>
      <w:bookmarkEnd w:id="9"/>
    </w:p>
    <w:p w14:paraId="0E7E14EE" w14:textId="3519FB0E" w:rsidR="004314BE" w:rsidRDefault="004314BE" w:rsidP="004314BE">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15F5A5C3" w14:textId="77777777" w:rsidR="004314BE" w:rsidRDefault="004314BE" w:rsidP="004314BE">
      <w:pPr>
        <w:spacing w:line="240" w:lineRule="auto"/>
        <w:ind w:left="720"/>
        <w:rPr>
          <w:rFonts w:ascii="Calibri" w:eastAsia="Calibri" w:hAnsi="Calibri" w:cs="Calibri"/>
        </w:rPr>
      </w:pPr>
      <w:r>
        <w:rPr>
          <w:rFonts w:ascii="Calibri" w:eastAsia="Calibri" w:hAnsi="Calibri" w:cs="Calibri"/>
        </w:rPr>
        <w:lastRenderedPageBreak/>
        <w:t xml:space="preserve">A- Outstanding scholarship and an unusual degree of intellectual initiative </w:t>
      </w:r>
    </w:p>
    <w:p w14:paraId="0BE4DF44" w14:textId="77777777" w:rsidR="004314BE" w:rsidRDefault="004314BE" w:rsidP="004314BE">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6655FABC" w14:textId="77777777" w:rsidR="004314BE" w:rsidRDefault="004314BE" w:rsidP="004314BE">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0B80DFA2" w14:textId="77777777" w:rsidR="004314BE" w:rsidRDefault="004314BE" w:rsidP="004314BE">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6A0FFB74" w14:textId="77777777" w:rsidR="004314BE" w:rsidRDefault="004314BE" w:rsidP="004314BE">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0D045015" w14:textId="77777777" w:rsidR="00E2445B" w:rsidRDefault="00E2445B" w:rsidP="00E2445B">
      <w:pPr>
        <w:pBdr>
          <w:top w:val="nil"/>
          <w:left w:val="nil"/>
          <w:bottom w:val="nil"/>
          <w:right w:val="nil"/>
          <w:between w:val="nil"/>
        </w:pBdr>
        <w:rPr>
          <w:rFonts w:ascii="Calibri" w:eastAsia="Times New Roman" w:hAnsi="Calibri" w:cs="Calibri"/>
        </w:rPr>
      </w:pPr>
    </w:p>
    <w:p w14:paraId="4000E405" w14:textId="5E55846A" w:rsidR="00E2445B" w:rsidRPr="00E2445B" w:rsidRDefault="00E2445B" w:rsidP="00E2445B">
      <w:pPr>
        <w:pBdr>
          <w:top w:val="nil"/>
          <w:left w:val="nil"/>
          <w:bottom w:val="nil"/>
          <w:right w:val="nil"/>
          <w:between w:val="nil"/>
        </w:pBdr>
        <w:rPr>
          <w:rFonts w:ascii="Calibri" w:eastAsia="Times New Roman" w:hAnsi="Calibri" w:cs="Calibri"/>
        </w:rPr>
      </w:pPr>
      <w:r w:rsidRPr="00E2445B">
        <w:rPr>
          <w:rFonts w:ascii="Calibri" w:eastAsia="Times New Roman" w:hAnsi="Calibri" w:cs="Calibri"/>
        </w:rPr>
        <w:t xml:space="preserve">Grading Scale:           </w:t>
      </w:r>
      <w:r w:rsidRPr="00E2445B">
        <w:rPr>
          <w:rFonts w:ascii="Calibri" w:eastAsia="Times New Roman" w:hAnsi="Calibri" w:cs="Calibri"/>
        </w:rPr>
        <w:tab/>
        <w:t>A=90-100%</w:t>
      </w:r>
    </w:p>
    <w:p w14:paraId="7D385D05" w14:textId="77777777" w:rsidR="00E2445B" w:rsidRPr="00E2445B" w:rsidRDefault="00E2445B" w:rsidP="00E2445B">
      <w:pPr>
        <w:pBdr>
          <w:top w:val="nil"/>
          <w:left w:val="nil"/>
          <w:bottom w:val="nil"/>
          <w:right w:val="nil"/>
          <w:between w:val="nil"/>
        </w:pBdr>
        <w:ind w:left="1440" w:firstLine="720"/>
        <w:rPr>
          <w:rFonts w:ascii="Calibri" w:eastAsia="Times New Roman" w:hAnsi="Calibri" w:cs="Calibri"/>
        </w:rPr>
      </w:pPr>
      <w:r w:rsidRPr="00E2445B">
        <w:rPr>
          <w:rFonts w:ascii="Calibri" w:eastAsia="Times New Roman" w:hAnsi="Calibri" w:cs="Calibri"/>
        </w:rPr>
        <w:t>B= 80-89%</w:t>
      </w:r>
    </w:p>
    <w:p w14:paraId="76557469" w14:textId="77777777" w:rsidR="00E2445B" w:rsidRPr="00E2445B" w:rsidRDefault="00E2445B" w:rsidP="00E2445B">
      <w:pPr>
        <w:pBdr>
          <w:top w:val="nil"/>
          <w:left w:val="nil"/>
          <w:bottom w:val="nil"/>
          <w:right w:val="nil"/>
          <w:between w:val="nil"/>
        </w:pBdr>
        <w:ind w:left="1440" w:firstLine="720"/>
        <w:rPr>
          <w:rFonts w:ascii="Calibri" w:eastAsia="Times New Roman" w:hAnsi="Calibri" w:cs="Calibri"/>
        </w:rPr>
      </w:pPr>
      <w:r w:rsidRPr="00E2445B">
        <w:rPr>
          <w:rFonts w:ascii="Calibri" w:eastAsia="Times New Roman" w:hAnsi="Calibri" w:cs="Calibri"/>
        </w:rPr>
        <w:t xml:space="preserve">C=70-79% </w:t>
      </w:r>
    </w:p>
    <w:p w14:paraId="475FDA0E" w14:textId="77777777" w:rsidR="00E2445B" w:rsidRPr="00E2445B" w:rsidRDefault="00E2445B" w:rsidP="00E2445B">
      <w:pPr>
        <w:pBdr>
          <w:top w:val="nil"/>
          <w:left w:val="nil"/>
          <w:bottom w:val="nil"/>
          <w:right w:val="nil"/>
          <w:between w:val="nil"/>
        </w:pBdr>
        <w:ind w:left="1440" w:firstLine="720"/>
        <w:rPr>
          <w:rFonts w:ascii="Calibri" w:eastAsia="Times New Roman" w:hAnsi="Calibri" w:cs="Calibri"/>
        </w:rPr>
      </w:pPr>
      <w:r w:rsidRPr="00E2445B">
        <w:rPr>
          <w:rFonts w:ascii="Calibri" w:eastAsia="Times New Roman" w:hAnsi="Calibri" w:cs="Calibri"/>
        </w:rPr>
        <w:t>D=60-69%</w:t>
      </w:r>
    </w:p>
    <w:p w14:paraId="433D12F1" w14:textId="77777777" w:rsidR="00E2445B" w:rsidRPr="00E2445B" w:rsidRDefault="00E2445B" w:rsidP="00E2445B">
      <w:pPr>
        <w:pBdr>
          <w:top w:val="nil"/>
          <w:left w:val="nil"/>
          <w:bottom w:val="nil"/>
          <w:right w:val="nil"/>
          <w:between w:val="nil"/>
        </w:pBdr>
        <w:ind w:left="1440" w:firstLine="720"/>
        <w:rPr>
          <w:rFonts w:ascii="Calibri" w:eastAsia="Times New Roman" w:hAnsi="Calibri" w:cs="Calibri"/>
        </w:rPr>
      </w:pPr>
      <w:r w:rsidRPr="00E2445B">
        <w:rPr>
          <w:rFonts w:ascii="Calibri" w:eastAsia="Times New Roman" w:hAnsi="Calibri" w:cs="Calibri"/>
        </w:rPr>
        <w:t>F=59% and below</w:t>
      </w:r>
    </w:p>
    <w:p w14:paraId="190C88CF" w14:textId="77777777" w:rsidR="00E2445B" w:rsidRPr="00E2445B" w:rsidRDefault="00E2445B" w:rsidP="00E2445B">
      <w:pPr>
        <w:pBdr>
          <w:top w:val="nil"/>
          <w:left w:val="nil"/>
          <w:bottom w:val="nil"/>
          <w:right w:val="nil"/>
          <w:between w:val="nil"/>
        </w:pBdr>
        <w:rPr>
          <w:rFonts w:ascii="Calibri" w:eastAsia="Times New Roman" w:hAnsi="Calibri" w:cs="Calibri"/>
        </w:rPr>
      </w:pPr>
    </w:p>
    <w:tbl>
      <w:tblPr>
        <w:tblStyle w:val="a1"/>
        <w:tblW w:w="9073" w:type="dxa"/>
        <w:tblInd w:w="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8211"/>
        <w:gridCol w:w="862"/>
      </w:tblGrid>
      <w:tr w:rsidR="00E2445B" w:rsidRPr="00E2445B" w14:paraId="3470E6A1" w14:textId="77777777" w:rsidTr="002A59E8">
        <w:tc>
          <w:tcPr>
            <w:tcW w:w="821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0E93E33" w14:textId="77777777" w:rsidR="00E2445B" w:rsidRPr="00E2445B" w:rsidRDefault="00E2445B" w:rsidP="002A59E8">
            <w:pPr>
              <w:pBdr>
                <w:top w:val="nil"/>
                <w:left w:val="nil"/>
                <w:bottom w:val="nil"/>
                <w:right w:val="nil"/>
                <w:between w:val="nil"/>
              </w:pBdr>
              <w:ind w:left="100"/>
              <w:rPr>
                <w:rFonts w:ascii="Calibri" w:eastAsia="Times New Roman" w:hAnsi="Calibri" w:cs="Calibri"/>
                <w:b/>
              </w:rPr>
            </w:pPr>
            <w:r w:rsidRPr="00E2445B">
              <w:rPr>
                <w:rFonts w:ascii="Calibri" w:eastAsia="Times New Roman" w:hAnsi="Calibri" w:cs="Calibri"/>
                <w:b/>
                <w:color w:val="7030A0"/>
              </w:rPr>
              <w:t>Assignments</w:t>
            </w:r>
          </w:p>
        </w:tc>
        <w:tc>
          <w:tcPr>
            <w:tcW w:w="862" w:type="dxa"/>
            <w:tcBorders>
              <w:top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F03EB90" w14:textId="77777777" w:rsidR="00E2445B" w:rsidRPr="00E2445B" w:rsidRDefault="00E2445B" w:rsidP="002A59E8">
            <w:pPr>
              <w:pBdr>
                <w:top w:val="nil"/>
                <w:left w:val="nil"/>
                <w:bottom w:val="nil"/>
                <w:right w:val="nil"/>
                <w:between w:val="nil"/>
              </w:pBdr>
              <w:ind w:left="100"/>
              <w:rPr>
                <w:rFonts w:ascii="Calibri" w:eastAsia="Times New Roman" w:hAnsi="Calibri" w:cs="Calibri"/>
                <w:b/>
              </w:rPr>
            </w:pPr>
            <w:r w:rsidRPr="00E2445B">
              <w:rPr>
                <w:rFonts w:ascii="Calibri" w:eastAsia="Times New Roman" w:hAnsi="Calibri" w:cs="Calibri"/>
                <w:b/>
                <w:color w:val="7030A0"/>
              </w:rPr>
              <w:t>Points</w:t>
            </w:r>
          </w:p>
        </w:tc>
      </w:tr>
      <w:tr w:rsidR="00E2445B" w:rsidRPr="00E2445B" w14:paraId="49273A4D" w14:textId="77777777" w:rsidTr="002A59E8">
        <w:tc>
          <w:tcPr>
            <w:tcW w:w="8210" w:type="dxa"/>
            <w:tcBorders>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A4C76DE" w14:textId="77777777" w:rsidR="00E2445B" w:rsidRPr="00E2445B" w:rsidRDefault="00E2445B" w:rsidP="002A59E8">
            <w:pPr>
              <w:pBdr>
                <w:top w:val="nil"/>
                <w:left w:val="nil"/>
                <w:bottom w:val="nil"/>
                <w:right w:val="nil"/>
                <w:between w:val="nil"/>
              </w:pBdr>
              <w:rPr>
                <w:rFonts w:ascii="Calibri" w:eastAsia="Times New Roman" w:hAnsi="Calibri" w:cs="Calibri"/>
              </w:rPr>
            </w:pPr>
            <w:r w:rsidRPr="00E2445B">
              <w:rPr>
                <w:rFonts w:ascii="Calibri" w:eastAsia="Times New Roman" w:hAnsi="Calibri" w:cs="Calibri"/>
              </w:rPr>
              <w:t>Weekly Online Assignments - See Course Schedule/Canvas course for details = 100 points total</w:t>
            </w:r>
          </w:p>
        </w:tc>
        <w:tc>
          <w:tcPr>
            <w:tcW w:w="862" w:type="dxa"/>
            <w:tcBorders>
              <w:bottom w:val="single" w:sz="8" w:space="0" w:color="000000"/>
              <w:right w:val="single" w:sz="8" w:space="0" w:color="000000"/>
            </w:tcBorders>
            <w:shd w:val="clear" w:color="auto" w:fill="auto"/>
            <w:tcMar>
              <w:top w:w="80" w:type="dxa"/>
              <w:left w:w="80" w:type="dxa"/>
              <w:bottom w:w="80" w:type="dxa"/>
              <w:right w:w="80" w:type="dxa"/>
            </w:tcMar>
          </w:tcPr>
          <w:p w14:paraId="12790E53" w14:textId="77777777" w:rsidR="00E2445B" w:rsidRPr="00E2445B" w:rsidRDefault="00E2445B" w:rsidP="002A59E8">
            <w:pPr>
              <w:pBdr>
                <w:top w:val="nil"/>
                <w:left w:val="nil"/>
                <w:bottom w:val="nil"/>
                <w:right w:val="nil"/>
                <w:between w:val="nil"/>
              </w:pBdr>
              <w:ind w:left="100"/>
              <w:rPr>
                <w:rFonts w:ascii="Calibri" w:eastAsia="Times New Roman" w:hAnsi="Calibri" w:cs="Calibri"/>
              </w:rPr>
            </w:pPr>
          </w:p>
        </w:tc>
      </w:tr>
      <w:tr w:rsidR="00E2445B" w:rsidRPr="00E2445B" w14:paraId="1258F593" w14:textId="77777777" w:rsidTr="002A59E8">
        <w:tc>
          <w:tcPr>
            <w:tcW w:w="8210" w:type="dxa"/>
            <w:tcBorders>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0F48600" w14:textId="77777777" w:rsidR="00E2445B" w:rsidRPr="00E2445B" w:rsidRDefault="00E2445B" w:rsidP="002A59E8">
            <w:pPr>
              <w:rPr>
                <w:rFonts w:ascii="Calibri" w:eastAsia="Times New Roman" w:hAnsi="Calibri" w:cs="Calibri"/>
              </w:rPr>
            </w:pPr>
            <w:r w:rsidRPr="00E2445B">
              <w:rPr>
                <w:rFonts w:ascii="Calibri" w:eastAsia="Times New Roman" w:hAnsi="Calibri" w:cs="Calibri"/>
              </w:rPr>
              <w:t>Responses to prompts (7)</w:t>
            </w:r>
          </w:p>
        </w:tc>
        <w:tc>
          <w:tcPr>
            <w:tcW w:w="862" w:type="dxa"/>
            <w:tcBorders>
              <w:bottom w:val="single" w:sz="8" w:space="0" w:color="000000"/>
              <w:right w:val="single" w:sz="8" w:space="0" w:color="000000"/>
            </w:tcBorders>
            <w:shd w:val="clear" w:color="auto" w:fill="auto"/>
            <w:tcMar>
              <w:top w:w="80" w:type="dxa"/>
              <w:left w:w="80" w:type="dxa"/>
              <w:bottom w:w="80" w:type="dxa"/>
              <w:right w:w="80" w:type="dxa"/>
            </w:tcMar>
          </w:tcPr>
          <w:p w14:paraId="3FC5624D" w14:textId="77777777" w:rsidR="00E2445B" w:rsidRPr="00E2445B" w:rsidRDefault="00E2445B" w:rsidP="002A59E8">
            <w:pPr>
              <w:pBdr>
                <w:top w:val="nil"/>
                <w:left w:val="nil"/>
                <w:bottom w:val="nil"/>
                <w:right w:val="nil"/>
                <w:between w:val="nil"/>
              </w:pBdr>
              <w:ind w:left="100"/>
              <w:rPr>
                <w:rFonts w:ascii="Calibri" w:eastAsia="Times New Roman" w:hAnsi="Calibri" w:cs="Calibri"/>
              </w:rPr>
            </w:pPr>
            <w:r w:rsidRPr="00E2445B">
              <w:rPr>
                <w:rFonts w:ascii="Calibri" w:eastAsia="Times New Roman" w:hAnsi="Calibri" w:cs="Calibri"/>
              </w:rPr>
              <w:t>20</w:t>
            </w:r>
          </w:p>
        </w:tc>
      </w:tr>
      <w:tr w:rsidR="00E2445B" w:rsidRPr="00E2445B" w14:paraId="27EF83A2" w14:textId="77777777" w:rsidTr="002A59E8">
        <w:tc>
          <w:tcPr>
            <w:tcW w:w="8210" w:type="dxa"/>
            <w:tcBorders>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9D1BFEC" w14:textId="77777777" w:rsidR="00E2445B" w:rsidRPr="00E2445B" w:rsidRDefault="00E2445B" w:rsidP="002A59E8">
            <w:pPr>
              <w:rPr>
                <w:rFonts w:ascii="Calibri" w:eastAsia="Times New Roman" w:hAnsi="Calibri" w:cs="Calibri"/>
              </w:rPr>
            </w:pPr>
            <w:r w:rsidRPr="00E2445B">
              <w:rPr>
                <w:rFonts w:ascii="Calibri" w:eastAsia="Times New Roman" w:hAnsi="Calibri" w:cs="Calibri"/>
              </w:rPr>
              <w:t>Canvas discussion</w:t>
            </w:r>
          </w:p>
        </w:tc>
        <w:tc>
          <w:tcPr>
            <w:tcW w:w="862" w:type="dxa"/>
            <w:tcBorders>
              <w:bottom w:val="single" w:sz="8" w:space="0" w:color="000000"/>
              <w:right w:val="single" w:sz="8" w:space="0" w:color="000000"/>
            </w:tcBorders>
            <w:shd w:val="clear" w:color="auto" w:fill="auto"/>
            <w:tcMar>
              <w:top w:w="80" w:type="dxa"/>
              <w:left w:w="80" w:type="dxa"/>
              <w:bottom w:w="80" w:type="dxa"/>
              <w:right w:w="80" w:type="dxa"/>
            </w:tcMar>
          </w:tcPr>
          <w:p w14:paraId="7EBCB16C" w14:textId="77777777" w:rsidR="00E2445B" w:rsidRPr="00E2445B" w:rsidRDefault="00E2445B" w:rsidP="002A59E8">
            <w:pPr>
              <w:pBdr>
                <w:top w:val="nil"/>
                <w:left w:val="nil"/>
                <w:bottom w:val="nil"/>
                <w:right w:val="nil"/>
                <w:between w:val="nil"/>
              </w:pBdr>
              <w:ind w:left="100"/>
              <w:rPr>
                <w:rFonts w:ascii="Calibri" w:eastAsia="Times New Roman" w:hAnsi="Calibri" w:cs="Calibri"/>
              </w:rPr>
            </w:pPr>
            <w:r w:rsidRPr="00E2445B">
              <w:rPr>
                <w:rFonts w:ascii="Calibri" w:eastAsia="Times New Roman" w:hAnsi="Calibri" w:cs="Calibri"/>
              </w:rPr>
              <w:t>5</w:t>
            </w:r>
          </w:p>
        </w:tc>
      </w:tr>
      <w:tr w:rsidR="00E2445B" w:rsidRPr="00E2445B" w14:paraId="3246A725" w14:textId="77777777" w:rsidTr="002A59E8">
        <w:tc>
          <w:tcPr>
            <w:tcW w:w="8210" w:type="dxa"/>
            <w:tcBorders>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A999A05" w14:textId="77777777" w:rsidR="00E2445B" w:rsidRPr="00E2445B" w:rsidRDefault="00E2445B" w:rsidP="002A59E8">
            <w:pPr>
              <w:rPr>
                <w:rFonts w:ascii="Calibri" w:eastAsia="Times New Roman" w:hAnsi="Calibri" w:cs="Calibri"/>
              </w:rPr>
            </w:pPr>
            <w:r w:rsidRPr="00E2445B">
              <w:rPr>
                <w:rFonts w:ascii="Calibri" w:eastAsia="Times New Roman" w:hAnsi="Calibri" w:cs="Calibri"/>
              </w:rPr>
              <w:t>Statistics module</w:t>
            </w:r>
          </w:p>
        </w:tc>
        <w:tc>
          <w:tcPr>
            <w:tcW w:w="862" w:type="dxa"/>
            <w:tcBorders>
              <w:bottom w:val="single" w:sz="8" w:space="0" w:color="000000"/>
              <w:right w:val="single" w:sz="8" w:space="0" w:color="000000"/>
            </w:tcBorders>
            <w:shd w:val="clear" w:color="auto" w:fill="auto"/>
            <w:tcMar>
              <w:top w:w="80" w:type="dxa"/>
              <w:left w:w="80" w:type="dxa"/>
              <w:bottom w:w="80" w:type="dxa"/>
              <w:right w:w="80" w:type="dxa"/>
            </w:tcMar>
          </w:tcPr>
          <w:p w14:paraId="61B6862F" w14:textId="77777777" w:rsidR="00E2445B" w:rsidRPr="00E2445B" w:rsidRDefault="00E2445B" w:rsidP="002A59E8">
            <w:pPr>
              <w:pBdr>
                <w:top w:val="nil"/>
                <w:left w:val="nil"/>
                <w:bottom w:val="nil"/>
                <w:right w:val="nil"/>
                <w:between w:val="nil"/>
              </w:pBdr>
              <w:ind w:left="100"/>
              <w:rPr>
                <w:rFonts w:ascii="Calibri" w:eastAsia="Times New Roman" w:hAnsi="Calibri" w:cs="Calibri"/>
              </w:rPr>
            </w:pPr>
            <w:r w:rsidRPr="00E2445B">
              <w:rPr>
                <w:rFonts w:ascii="Calibri" w:eastAsia="Times New Roman" w:hAnsi="Calibri" w:cs="Calibri"/>
              </w:rPr>
              <w:t>10</w:t>
            </w:r>
          </w:p>
        </w:tc>
      </w:tr>
      <w:tr w:rsidR="00E2445B" w:rsidRPr="00E2445B" w14:paraId="7DAF80EA" w14:textId="77777777" w:rsidTr="002A59E8">
        <w:tc>
          <w:tcPr>
            <w:tcW w:w="8210" w:type="dxa"/>
            <w:tcBorders>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B8709C3" w14:textId="77777777" w:rsidR="00E2445B" w:rsidRPr="00E2445B" w:rsidRDefault="00E2445B" w:rsidP="002A59E8">
            <w:pPr>
              <w:rPr>
                <w:rFonts w:ascii="Calibri" w:eastAsia="Times New Roman" w:hAnsi="Calibri" w:cs="Calibri"/>
              </w:rPr>
            </w:pPr>
            <w:r w:rsidRPr="00E2445B">
              <w:rPr>
                <w:rFonts w:ascii="Calibri" w:eastAsia="Times New Roman" w:hAnsi="Calibri" w:cs="Calibri"/>
              </w:rPr>
              <w:t>Final Perfect Evidence Appraisals (3)</w:t>
            </w:r>
          </w:p>
        </w:tc>
        <w:tc>
          <w:tcPr>
            <w:tcW w:w="862" w:type="dxa"/>
            <w:tcBorders>
              <w:bottom w:val="single" w:sz="8" w:space="0" w:color="000000"/>
              <w:right w:val="single" w:sz="8" w:space="0" w:color="000000"/>
            </w:tcBorders>
            <w:shd w:val="clear" w:color="auto" w:fill="auto"/>
            <w:tcMar>
              <w:top w:w="80" w:type="dxa"/>
              <w:left w:w="80" w:type="dxa"/>
              <w:bottom w:w="80" w:type="dxa"/>
              <w:right w:w="80" w:type="dxa"/>
            </w:tcMar>
          </w:tcPr>
          <w:p w14:paraId="668E5714" w14:textId="77777777" w:rsidR="00E2445B" w:rsidRPr="00E2445B" w:rsidRDefault="00E2445B" w:rsidP="002A59E8">
            <w:pPr>
              <w:pBdr>
                <w:top w:val="nil"/>
                <w:left w:val="nil"/>
                <w:bottom w:val="nil"/>
                <w:right w:val="nil"/>
                <w:between w:val="nil"/>
              </w:pBdr>
              <w:ind w:left="100"/>
              <w:rPr>
                <w:rFonts w:ascii="Calibri" w:eastAsia="Times New Roman" w:hAnsi="Calibri" w:cs="Calibri"/>
              </w:rPr>
            </w:pPr>
            <w:r w:rsidRPr="00E2445B">
              <w:rPr>
                <w:rFonts w:ascii="Calibri" w:eastAsia="Times New Roman" w:hAnsi="Calibri" w:cs="Calibri"/>
              </w:rPr>
              <w:t>30</w:t>
            </w:r>
          </w:p>
        </w:tc>
      </w:tr>
      <w:tr w:rsidR="00E2445B" w:rsidRPr="00E2445B" w14:paraId="078D0AAD" w14:textId="77777777" w:rsidTr="002A59E8">
        <w:tc>
          <w:tcPr>
            <w:tcW w:w="8210" w:type="dxa"/>
            <w:tcBorders>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0F18B5D" w14:textId="77777777" w:rsidR="00E2445B" w:rsidRPr="00E2445B" w:rsidRDefault="00E2445B" w:rsidP="002A59E8">
            <w:pPr>
              <w:rPr>
                <w:rFonts w:ascii="Calibri" w:eastAsia="Times New Roman" w:hAnsi="Calibri" w:cs="Calibri"/>
              </w:rPr>
            </w:pPr>
            <w:r w:rsidRPr="00E2445B">
              <w:rPr>
                <w:rFonts w:ascii="Calibri" w:eastAsia="Times New Roman" w:hAnsi="Calibri" w:cs="Calibri"/>
              </w:rPr>
              <w:t>Peer Appraisal Reviews (3)</w:t>
            </w:r>
          </w:p>
        </w:tc>
        <w:tc>
          <w:tcPr>
            <w:tcW w:w="862" w:type="dxa"/>
            <w:tcBorders>
              <w:bottom w:val="single" w:sz="8" w:space="0" w:color="000000"/>
              <w:right w:val="single" w:sz="8" w:space="0" w:color="000000"/>
            </w:tcBorders>
            <w:shd w:val="clear" w:color="auto" w:fill="auto"/>
            <w:tcMar>
              <w:top w:w="80" w:type="dxa"/>
              <w:left w:w="80" w:type="dxa"/>
              <w:bottom w:w="80" w:type="dxa"/>
              <w:right w:w="80" w:type="dxa"/>
            </w:tcMar>
          </w:tcPr>
          <w:p w14:paraId="5D7C6073" w14:textId="77777777" w:rsidR="00E2445B" w:rsidRPr="00E2445B" w:rsidRDefault="00E2445B" w:rsidP="002A59E8">
            <w:pPr>
              <w:pBdr>
                <w:top w:val="nil"/>
                <w:left w:val="nil"/>
                <w:bottom w:val="nil"/>
                <w:right w:val="nil"/>
                <w:between w:val="nil"/>
              </w:pBdr>
              <w:ind w:left="100"/>
              <w:rPr>
                <w:rFonts w:ascii="Calibri" w:eastAsia="Times New Roman" w:hAnsi="Calibri" w:cs="Calibri"/>
              </w:rPr>
            </w:pPr>
            <w:r w:rsidRPr="00E2445B">
              <w:rPr>
                <w:rFonts w:ascii="Calibri" w:eastAsia="Times New Roman" w:hAnsi="Calibri" w:cs="Calibri"/>
              </w:rPr>
              <w:t>15</w:t>
            </w:r>
          </w:p>
        </w:tc>
      </w:tr>
      <w:tr w:rsidR="00E2445B" w:rsidRPr="00E2445B" w14:paraId="13CF80AB" w14:textId="77777777" w:rsidTr="002A59E8">
        <w:tc>
          <w:tcPr>
            <w:tcW w:w="8210" w:type="dxa"/>
            <w:tcBorders>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8DF3BBB" w14:textId="77777777" w:rsidR="00E2445B" w:rsidRPr="00E2445B" w:rsidRDefault="00E2445B" w:rsidP="002A59E8">
            <w:pPr>
              <w:rPr>
                <w:rFonts w:ascii="Calibri" w:eastAsia="Times New Roman" w:hAnsi="Calibri" w:cs="Calibri"/>
              </w:rPr>
            </w:pPr>
            <w:r w:rsidRPr="00E2445B">
              <w:rPr>
                <w:rFonts w:ascii="Calibri" w:eastAsia="Times New Roman" w:hAnsi="Calibri" w:cs="Calibri"/>
              </w:rPr>
              <w:t>Team documents</w:t>
            </w:r>
          </w:p>
        </w:tc>
        <w:tc>
          <w:tcPr>
            <w:tcW w:w="862" w:type="dxa"/>
            <w:tcBorders>
              <w:bottom w:val="single" w:sz="8" w:space="0" w:color="000000"/>
              <w:right w:val="single" w:sz="8" w:space="0" w:color="000000"/>
            </w:tcBorders>
            <w:shd w:val="clear" w:color="auto" w:fill="auto"/>
            <w:tcMar>
              <w:top w:w="80" w:type="dxa"/>
              <w:left w:w="80" w:type="dxa"/>
              <w:bottom w:w="80" w:type="dxa"/>
              <w:right w:w="80" w:type="dxa"/>
            </w:tcMar>
          </w:tcPr>
          <w:p w14:paraId="37034735" w14:textId="77777777" w:rsidR="00E2445B" w:rsidRPr="00E2445B" w:rsidRDefault="00E2445B" w:rsidP="002A59E8">
            <w:pPr>
              <w:pBdr>
                <w:top w:val="nil"/>
                <w:left w:val="nil"/>
                <w:bottom w:val="nil"/>
                <w:right w:val="nil"/>
                <w:between w:val="nil"/>
              </w:pBdr>
              <w:ind w:left="100"/>
              <w:rPr>
                <w:rFonts w:ascii="Calibri" w:eastAsia="Times New Roman" w:hAnsi="Calibri" w:cs="Calibri"/>
              </w:rPr>
            </w:pPr>
            <w:r w:rsidRPr="00E2445B">
              <w:rPr>
                <w:rFonts w:ascii="Calibri" w:eastAsia="Times New Roman" w:hAnsi="Calibri" w:cs="Calibri"/>
              </w:rPr>
              <w:t>20</w:t>
            </w:r>
          </w:p>
        </w:tc>
      </w:tr>
    </w:tbl>
    <w:p w14:paraId="1A87CD61" w14:textId="77777777" w:rsidR="00E2445B" w:rsidRPr="00E2445B" w:rsidRDefault="00E2445B" w:rsidP="00E2445B">
      <w:pPr>
        <w:pBdr>
          <w:top w:val="nil"/>
          <w:left w:val="nil"/>
          <w:bottom w:val="nil"/>
          <w:right w:val="nil"/>
          <w:between w:val="nil"/>
        </w:pBdr>
        <w:rPr>
          <w:rFonts w:ascii="Calibri" w:eastAsia="Times New Roman" w:hAnsi="Calibri" w:cs="Calibri"/>
          <w:b/>
        </w:rPr>
      </w:pPr>
    </w:p>
    <w:p w14:paraId="7B53782F" w14:textId="77777777" w:rsidR="00B244B9" w:rsidRDefault="00B244B9">
      <w:pPr>
        <w:pStyle w:val="Heading3"/>
        <w:keepNext w:val="0"/>
        <w:keepLines w:val="0"/>
        <w:spacing w:before="0" w:after="0"/>
        <w:rPr>
          <w:color w:val="000000"/>
        </w:rPr>
      </w:pPr>
      <w:bookmarkStart w:id="10" w:name="_27in7lbdf8w7" w:colFirst="0" w:colLast="0"/>
      <w:bookmarkStart w:id="11" w:name="_n28fpzhjrej7" w:colFirst="0" w:colLast="0"/>
      <w:bookmarkStart w:id="12" w:name="_ssueod6e3xwc" w:colFirst="0" w:colLast="0"/>
      <w:bookmarkEnd w:id="10"/>
      <w:bookmarkEnd w:id="11"/>
      <w:bookmarkEnd w:id="12"/>
    </w:p>
    <w:p w14:paraId="7B537830" w14:textId="77777777" w:rsidR="00B244B9" w:rsidRDefault="003824EF">
      <w:pPr>
        <w:pStyle w:val="Heading2"/>
        <w:keepNext w:val="0"/>
        <w:keepLines w:val="0"/>
        <w:spacing w:before="0" w:after="0"/>
      </w:pPr>
      <w:bookmarkStart w:id="13" w:name="_kxcnphdmd0vo" w:colFirst="0" w:colLast="0"/>
      <w:bookmarkEnd w:id="13"/>
      <w:r>
        <w:t xml:space="preserve">Course Policies </w:t>
      </w:r>
    </w:p>
    <w:p w14:paraId="7B537831" w14:textId="77777777" w:rsidR="00B244B9" w:rsidRDefault="003824EF">
      <w:pPr>
        <w:pStyle w:val="Heading3"/>
      </w:pPr>
      <w:bookmarkStart w:id="14" w:name="_1evkuikj1kzc" w:colFirst="0" w:colLast="0"/>
      <w:bookmarkEnd w:id="14"/>
      <w:r>
        <w:t xml:space="preserve">Late Work Policy </w:t>
      </w:r>
    </w:p>
    <w:p w14:paraId="7B537832" w14:textId="6CE2E8DF" w:rsidR="00B244B9" w:rsidRPr="00E2445B" w:rsidRDefault="00E2445B" w:rsidP="00E2445B">
      <w:pPr>
        <w:pBdr>
          <w:top w:val="nil"/>
          <w:left w:val="nil"/>
          <w:bottom w:val="nil"/>
          <w:right w:val="nil"/>
          <w:between w:val="nil"/>
        </w:pBdr>
        <w:rPr>
          <w:rFonts w:ascii="Calibri" w:eastAsia="Times New Roman" w:hAnsi="Calibri" w:cs="Calibri"/>
        </w:rPr>
      </w:pPr>
      <w:r w:rsidRPr="00E2445B">
        <w:rPr>
          <w:rFonts w:ascii="Calibri" w:eastAsia="Times New Roman" w:hAnsi="Calibri" w:cs="Calibri"/>
        </w:rPr>
        <w:t>Late assignments in this course will receive a</w:t>
      </w:r>
      <w:r w:rsidR="00F06B99">
        <w:rPr>
          <w:rFonts w:ascii="Calibri" w:eastAsia="Times New Roman" w:hAnsi="Calibri" w:cs="Calibri"/>
        </w:rPr>
        <w:t xml:space="preserve"> </w:t>
      </w:r>
      <w:r w:rsidR="00F06B99">
        <w:rPr>
          <w:rFonts w:ascii="Calibri" w:eastAsia="Times New Roman" w:hAnsi="Calibri" w:cs="Calibri"/>
          <w:b/>
        </w:rPr>
        <w:t>1</w:t>
      </w:r>
      <w:r w:rsidRPr="00E2445B">
        <w:rPr>
          <w:rFonts w:ascii="Calibri" w:eastAsia="Times New Roman" w:hAnsi="Calibri" w:cs="Calibri"/>
          <w:b/>
        </w:rPr>
        <w:t>0% deduction</w:t>
      </w:r>
      <w:r w:rsidR="00F06B99">
        <w:rPr>
          <w:rFonts w:ascii="Calibri" w:eastAsia="Times New Roman" w:hAnsi="Calibri" w:cs="Calibri"/>
          <w:b/>
        </w:rPr>
        <w:t xml:space="preserve"> each day the assignment is missing</w:t>
      </w:r>
      <w:r w:rsidRPr="00E2445B">
        <w:rPr>
          <w:rFonts w:ascii="Calibri" w:eastAsia="Times New Roman" w:hAnsi="Calibri" w:cs="Calibri"/>
        </w:rPr>
        <w:t xml:space="preserve">. Students are encouraged to work ahead in case issues arise so work is not late.  Students are responsible to ensure that assignments are submitted in the correct folder or drop-box in the correct format or the assignment is considered late.  Assignments are due Sundays at 1900. Assignments posted at 1901 are considered late. A zero grade will be given if not submitted before Tuesday at 1900 unless prior arrangement is made with instructor. </w:t>
      </w:r>
    </w:p>
    <w:p w14:paraId="7B537833" w14:textId="77777777" w:rsidR="00B244B9" w:rsidRDefault="003824EF">
      <w:pPr>
        <w:pStyle w:val="Heading3"/>
      </w:pPr>
      <w:bookmarkStart w:id="15" w:name="_jjxmwypv5g8j" w:colFirst="0" w:colLast="0"/>
      <w:bookmarkEnd w:id="15"/>
      <w:r>
        <w:t>Grades of "Incomplete"</w:t>
      </w:r>
    </w:p>
    <w:p w14:paraId="7B537834" w14:textId="5F9B695B" w:rsidR="00B244B9" w:rsidRDefault="003824EF">
      <w:pPr>
        <w:spacing w:line="240" w:lineRule="auto"/>
        <w:rPr>
          <w:rFonts w:ascii="Calibri" w:eastAsia="Calibri" w:hAnsi="Calibri" w:cs="Calibri"/>
        </w:rPr>
      </w:pPr>
      <w:r>
        <w:rPr>
          <w:rFonts w:ascii="Calibri" w:eastAsia="Calibri" w:hAnsi="Calibri" w:cs="Calibri"/>
        </w:rPr>
        <w:t xml:space="preserve"> </w:t>
      </w:r>
      <w:r w:rsidR="004314BE">
        <w:rPr>
          <w:rFonts w:ascii="Calibri" w:eastAsia="Calibri" w:hAnsi="Calibri" w:cs="Calibri"/>
        </w:rPr>
        <w:t>Grades of Incomplete must be reviewed and approved by both the Course Coordinator and the Dean of Nursing.  See the university “Grade of Incomplete” policy in the student handbook.</w:t>
      </w:r>
    </w:p>
    <w:p w14:paraId="7B537835" w14:textId="77777777" w:rsidR="00B244B9" w:rsidRDefault="003824EF">
      <w:pPr>
        <w:pStyle w:val="Heading3"/>
      </w:pPr>
      <w:bookmarkStart w:id="16" w:name="_9n6t8ejicnxr" w:colFirst="0" w:colLast="0"/>
      <w:bookmarkEnd w:id="16"/>
      <w:r>
        <w:t xml:space="preserve">Writing Policy </w:t>
      </w:r>
    </w:p>
    <w:p w14:paraId="7B537836" w14:textId="1EAA83C1" w:rsidR="00B244B9" w:rsidRDefault="00E2445B">
      <w:pPr>
        <w:spacing w:line="240" w:lineRule="auto"/>
        <w:rPr>
          <w:rFonts w:ascii="Calibri" w:eastAsia="Calibri" w:hAnsi="Calibri" w:cs="Calibri"/>
        </w:rPr>
      </w:pPr>
      <w:r>
        <w:rPr>
          <w:rFonts w:ascii="Calibri" w:eastAsia="Calibri" w:hAnsi="Calibri" w:cs="Calibri"/>
        </w:rPr>
        <w:t xml:space="preserve">All written assignments, unless otherwise stated in the directions or a template is provided, must be submitted in Word </w:t>
      </w:r>
      <w:proofErr w:type="spellStart"/>
      <w:r>
        <w:rPr>
          <w:rFonts w:ascii="Calibri" w:eastAsia="Calibri" w:hAnsi="Calibri" w:cs="Calibri"/>
        </w:rPr>
        <w:t>docx</w:t>
      </w:r>
      <w:proofErr w:type="spellEnd"/>
      <w:r>
        <w:rPr>
          <w:rFonts w:ascii="Calibri" w:eastAsia="Calibri" w:hAnsi="Calibri" w:cs="Calibri"/>
        </w:rPr>
        <w:t xml:space="preserve"> and using APA format.  Documents submitted in incorrect format will be considered late.  Please review late work policy.</w:t>
      </w:r>
      <w:r w:rsidR="003824EF">
        <w:rPr>
          <w:rFonts w:ascii="Calibri" w:eastAsia="Calibri" w:hAnsi="Calibri" w:cs="Calibri"/>
        </w:rPr>
        <w:br/>
      </w:r>
      <w:r w:rsidR="003824EF">
        <w:rPr>
          <w:rFonts w:ascii="Calibri" w:eastAsia="Calibri" w:hAnsi="Calibri" w:cs="Calibri"/>
        </w:rPr>
        <w:lastRenderedPageBreak/>
        <w:br/>
      </w:r>
      <w:r w:rsidR="003824EF">
        <w:rPr>
          <w:rFonts w:ascii="Calibri" w:eastAsia="Calibri" w:hAnsi="Calibri" w:cs="Calibri"/>
          <w:b/>
          <w:color w:val="434343"/>
          <w:sz w:val="23"/>
          <w:szCs w:val="23"/>
        </w:rPr>
        <w:t>Instructor and Student Communication</w:t>
      </w:r>
      <w:r w:rsidR="003824EF">
        <w:rPr>
          <w:rFonts w:ascii="Calibri" w:eastAsia="Calibri" w:hAnsi="Calibri" w:cs="Calibri"/>
          <w:b/>
        </w:rPr>
        <w:t xml:space="preserve"> </w:t>
      </w:r>
      <w:r w:rsidR="003824EF">
        <w:rPr>
          <w:rFonts w:ascii="Calibri" w:eastAsia="Calibri" w:hAnsi="Calibri" w:cs="Calibri"/>
        </w:rPr>
        <w:br/>
        <w:t xml:space="preserve">Questions for this course can be emailed to the instructor at </w:t>
      </w:r>
      <w:r>
        <w:rPr>
          <w:rFonts w:ascii="Calibri" w:eastAsia="Calibri" w:hAnsi="Calibri" w:cs="Calibri"/>
        </w:rPr>
        <w:t>tiffanie.hoffmeyer@chaminade.edu</w:t>
      </w:r>
      <w:r w:rsidR="003824EF">
        <w:rPr>
          <w:rFonts w:ascii="Calibri" w:eastAsia="Calibri" w:hAnsi="Calibri" w:cs="Calibri"/>
        </w:rPr>
        <w:t xml:space="preserve">. Online, in-person and phone conferences can be arranged. Response time </w:t>
      </w:r>
      <w:r>
        <w:rPr>
          <w:rFonts w:ascii="Calibri" w:eastAsia="Calibri" w:hAnsi="Calibri" w:cs="Calibri"/>
        </w:rPr>
        <w:t>may</w:t>
      </w:r>
      <w:r w:rsidR="003824EF">
        <w:rPr>
          <w:rFonts w:ascii="Calibri" w:eastAsia="Calibri" w:hAnsi="Calibri" w:cs="Calibri"/>
        </w:rPr>
        <w:t xml:space="preserve"> take place up to </w:t>
      </w:r>
      <w:r>
        <w:rPr>
          <w:rFonts w:ascii="Calibri" w:eastAsia="Calibri" w:hAnsi="Calibri" w:cs="Calibri"/>
        </w:rPr>
        <w:t>24-48 hours</w:t>
      </w:r>
      <w:r w:rsidR="00F06B99">
        <w:rPr>
          <w:rFonts w:ascii="Calibri" w:eastAsia="Calibri" w:hAnsi="Calibri" w:cs="Calibri"/>
        </w:rPr>
        <w:t xml:space="preserve"> Monday-Friday</w:t>
      </w:r>
      <w:r w:rsidR="003824EF">
        <w:rPr>
          <w:rFonts w:ascii="Calibri" w:eastAsia="Calibri" w:hAnsi="Calibri" w:cs="Calibri"/>
        </w:rPr>
        <w:t>.</w:t>
      </w:r>
      <w:r>
        <w:rPr>
          <w:rFonts w:ascii="Calibri" w:eastAsia="Calibri" w:hAnsi="Calibri" w:cs="Calibri"/>
        </w:rPr>
        <w:t xml:space="preserve"> </w:t>
      </w:r>
      <w:r w:rsidR="003824EF">
        <w:rPr>
          <w:rFonts w:ascii="Calibri" w:eastAsia="Calibri" w:hAnsi="Calibri" w:cs="Calibri"/>
        </w:rPr>
        <w:br/>
      </w:r>
      <w:r w:rsidR="003824EF">
        <w:rPr>
          <w:rFonts w:ascii="Calibri" w:eastAsia="Calibri" w:hAnsi="Calibri" w:cs="Calibri"/>
        </w:rPr>
        <w:br/>
      </w:r>
      <w:r w:rsidR="003824EF">
        <w:rPr>
          <w:rFonts w:ascii="Calibri" w:eastAsia="Calibri" w:hAnsi="Calibri" w:cs="Calibri"/>
          <w:b/>
          <w:color w:val="434343"/>
          <w:sz w:val="23"/>
          <w:szCs w:val="23"/>
        </w:rPr>
        <w:t>Cell phones, tablets, and laptops</w:t>
      </w:r>
      <w:r w:rsidR="003824EF">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B537837" w14:textId="77777777" w:rsidR="00B244B9" w:rsidRDefault="003824EF">
      <w:pPr>
        <w:pStyle w:val="Heading2"/>
        <w:keepLines w:val="0"/>
        <w:spacing w:before="240" w:after="60"/>
      </w:pPr>
      <w:bookmarkStart w:id="17" w:name="_m58nglkroe1n" w:colFirst="0" w:colLast="0"/>
      <w:bookmarkEnd w:id="17"/>
      <w:r>
        <w:rPr>
          <w:rFonts w:ascii="Calibri" w:eastAsia="Calibri" w:hAnsi="Calibri" w:cs="Calibri"/>
          <w:b/>
          <w:color w:val="434343"/>
          <w:sz w:val="23"/>
          <w:szCs w:val="23"/>
        </w:rPr>
        <w:t>Disability Access</w:t>
      </w:r>
    </w:p>
    <w:p w14:paraId="0613AEA4" w14:textId="53992988" w:rsidR="00902F3F" w:rsidRPr="00902F3F" w:rsidRDefault="003824EF" w:rsidP="00902F3F">
      <w:pPr>
        <w:spacing w:line="240" w:lineRule="auto"/>
        <w:rPr>
          <w:rFonts w:ascii="Calibri" w:eastAsia="Calibri" w:hAnsi="Calibri" w:cs="Calibri"/>
        </w:rPr>
      </w:pPr>
      <w:r>
        <w:rPr>
          <w:rFonts w:ascii="Calibri" w:eastAsia="Calibri" w:hAnsi="Calibri" w:cs="Calibri"/>
        </w:rPr>
        <w:t>S</w:t>
      </w:r>
      <w:r w:rsidR="00902F3F">
        <w:rPr>
          <w:rFonts w:ascii="Calibri" w:eastAsia="Calibri" w:hAnsi="Calibri" w:cs="Calibri"/>
        </w:rPr>
        <w:t xml:space="preserve">tatement from CUH </w:t>
      </w:r>
      <w:hyperlink r:id="rId18" w:history="1">
        <w:r w:rsidR="00902F3F" w:rsidRPr="00902F3F">
          <w:rPr>
            <w:rStyle w:val="Hyperlink"/>
            <w:rFonts w:ascii="Calibri" w:eastAsia="Calibri" w:hAnsi="Calibri" w:cs="Calibri"/>
          </w:rPr>
          <w:t>website</w:t>
        </w:r>
      </w:hyperlink>
      <w:r w:rsidR="00902F3F">
        <w:rPr>
          <w:rFonts w:ascii="Calibri" w:eastAsia="Calibri" w:hAnsi="Calibri" w:cs="Calibri"/>
        </w:rPr>
        <w:t xml:space="preserve"> (retrieved June 16, 2019): </w:t>
      </w:r>
      <w:r w:rsidR="00902F3F" w:rsidRPr="00902F3F">
        <w:rPr>
          <w:rFonts w:ascii="Calibri" w:eastAsia="Calibri" w:hAnsi="Calibri" w:cs="Calibri"/>
        </w:rPr>
        <w:t>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w:t>
      </w:r>
      <w:r w:rsidR="00902F3F">
        <w:rPr>
          <w:rFonts w:ascii="Calibri" w:eastAsia="Calibri" w:hAnsi="Calibri" w:cs="Calibri"/>
        </w:rPr>
        <w:t xml:space="preserve"> </w:t>
      </w:r>
      <w:r w:rsidR="00902F3F" w:rsidRPr="00902F3F">
        <w:rPr>
          <w:rFonts w:ascii="Calibri" w:eastAsia="Calibri" w:hAnsi="Calibri" w:cs="Calibri"/>
        </w:rPr>
        <w:t>e-mail at jyasuhar@chaminade.edu</w:t>
      </w:r>
      <w:r w:rsidR="00902F3F">
        <w:rPr>
          <w:rFonts w:ascii="Calibri" w:eastAsia="Calibri" w:hAnsi="Calibri" w:cs="Calibri"/>
        </w:rPr>
        <w:t>.</w:t>
      </w:r>
      <w:r w:rsidR="00902F3F" w:rsidRPr="00902F3F">
        <w:rPr>
          <w:rFonts w:ascii="Calibri" w:eastAsia="Calibri" w:hAnsi="Calibri" w:cs="Calibri"/>
        </w:rPr>
        <w:t xml:space="preserve"> </w:t>
      </w:r>
      <w:r w:rsidR="00902F3F">
        <w:rPr>
          <w:rFonts w:ascii="Calibri" w:eastAsia="Calibri" w:hAnsi="Calibri" w:cs="Calibri"/>
        </w:rPr>
        <w:t xml:space="preserve">The Counseling Center will notify faculty to </w:t>
      </w:r>
      <w:r w:rsidR="00902F3F" w:rsidRPr="00902F3F">
        <w:rPr>
          <w:rFonts w:ascii="Calibri" w:eastAsia="Calibri" w:hAnsi="Calibri" w:cs="Calibri"/>
        </w:rPr>
        <w:t xml:space="preserve">inform them of the accommodations a student is to receive. However, the nature of your disability if confidential. </w:t>
      </w:r>
    </w:p>
    <w:p w14:paraId="7B537838" w14:textId="278EC419" w:rsidR="00B244B9" w:rsidRDefault="00B244B9" w:rsidP="00902F3F">
      <w:pPr>
        <w:spacing w:line="240" w:lineRule="auto"/>
        <w:rPr>
          <w:rFonts w:ascii="Calibri" w:eastAsia="Calibri" w:hAnsi="Calibri" w:cs="Calibri"/>
        </w:rPr>
      </w:pPr>
    </w:p>
    <w:p w14:paraId="7B537839" w14:textId="77777777" w:rsidR="00B244B9" w:rsidRDefault="003824EF">
      <w:pPr>
        <w:pStyle w:val="Heading2"/>
        <w:keepLines w:val="0"/>
        <w:spacing w:before="240" w:after="60"/>
      </w:pPr>
      <w:bookmarkStart w:id="18" w:name="_l4p9bh6ymaps" w:colFirst="0" w:colLast="0"/>
      <w:bookmarkEnd w:id="18"/>
      <w:r>
        <w:rPr>
          <w:rFonts w:ascii="Calibri" w:eastAsia="Calibri" w:hAnsi="Calibri" w:cs="Calibri"/>
          <w:b/>
          <w:color w:val="434343"/>
          <w:sz w:val="23"/>
          <w:szCs w:val="23"/>
        </w:rPr>
        <w:t>Title IX Compliance</w:t>
      </w:r>
    </w:p>
    <w:p w14:paraId="7B53783A" w14:textId="77777777" w:rsidR="00B244B9" w:rsidRDefault="003824EF">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Default="00B244B9">
      <w:pPr>
        <w:spacing w:line="240" w:lineRule="auto"/>
        <w:rPr>
          <w:rFonts w:ascii="Calibri" w:eastAsia="Calibri" w:hAnsi="Calibri" w:cs="Calibri"/>
        </w:rPr>
      </w:pPr>
    </w:p>
    <w:p w14:paraId="7B53783C" w14:textId="77777777" w:rsidR="00B244B9" w:rsidRDefault="003824EF">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7B53783D" w14:textId="77777777" w:rsidR="00B244B9" w:rsidRDefault="003824EF">
      <w:pPr>
        <w:spacing w:line="240" w:lineRule="auto"/>
        <w:rPr>
          <w:rFonts w:ascii="Calibri" w:eastAsia="Calibri" w:hAnsi="Calibri" w:cs="Calibri"/>
        </w:rPr>
      </w:pPr>
      <w:r>
        <w:rPr>
          <w:rFonts w:ascii="Calibri" w:eastAsia="Calibri" w:hAnsi="Calibri" w:cs="Calibri"/>
        </w:rPr>
        <w:t xml:space="preserve">The following attendance policy is from the 2018-2019 Academic Catalog (p. 57-58). Faculty members should also check with their divisions for division-specific guidelines. </w:t>
      </w:r>
    </w:p>
    <w:p w14:paraId="7B53783E" w14:textId="77777777" w:rsidR="00B244B9" w:rsidRDefault="00B244B9">
      <w:pPr>
        <w:spacing w:line="240" w:lineRule="auto"/>
        <w:ind w:right="360"/>
        <w:rPr>
          <w:rFonts w:ascii="Calibri" w:eastAsia="Calibri" w:hAnsi="Calibri" w:cs="Calibri"/>
        </w:rPr>
      </w:pPr>
    </w:p>
    <w:p w14:paraId="7B537840" w14:textId="30B44D35" w:rsidR="00B244B9" w:rsidRDefault="003824EF">
      <w:pPr>
        <w:spacing w:line="240" w:lineRule="auto"/>
        <w:rPr>
          <w:rFonts w:ascii="Calibri" w:eastAsia="Calibri" w:hAnsi="Calibri" w:cs="Calibri"/>
        </w:rPr>
      </w:pPr>
      <w:r>
        <w:rPr>
          <w:rFonts w:ascii="Calibri" w:eastAsia="Calibri" w:hAnsi="Calibri" w:cs="Calibri"/>
        </w:rPr>
        <w:t xml:space="preserve">Students are expected to attend regularly all courses for which they are registered. Student should notify their instructors when illness or other extenuating circumstances prevents them from attending class and </w:t>
      </w:r>
      <w:proofErr w:type="gramStart"/>
      <w:r>
        <w:rPr>
          <w:rFonts w:ascii="Calibri" w:eastAsia="Calibri" w:hAnsi="Calibri" w:cs="Calibri"/>
        </w:rPr>
        <w:t>make</w:t>
      </w:r>
      <w:r w:rsidR="007A5BA8">
        <w:rPr>
          <w:rFonts w:ascii="Calibri" w:eastAsia="Calibri" w:hAnsi="Calibri" w:cs="Calibri"/>
        </w:rPr>
        <w:t xml:space="preserve"> </w:t>
      </w:r>
      <w:r>
        <w:rPr>
          <w:rFonts w:ascii="Calibri" w:eastAsia="Calibri" w:hAnsi="Calibri" w:cs="Calibri"/>
        </w:rPr>
        <w:t>arrangements</w:t>
      </w:r>
      <w:proofErr w:type="gramEnd"/>
      <w:r>
        <w:rPr>
          <w:rFonts w:ascii="Calibri" w:eastAsia="Calibri" w:hAnsi="Calibri" w:cs="Calibri"/>
        </w:rPr>
        <w:t xml:space="preserve"> to complete missed assignments. Notification may be done by emailing the instructor’s Chaminade email address, calling the instructor’s</w:t>
      </w:r>
      <w:r w:rsidR="007A5BA8">
        <w:rPr>
          <w:rFonts w:ascii="Calibri" w:eastAsia="Calibri" w:hAnsi="Calibri" w:cs="Calibri"/>
        </w:rPr>
        <w:t xml:space="preserve"> </w:t>
      </w:r>
      <w:r>
        <w:rPr>
          <w:rFonts w:ascii="Calibri" w:eastAsia="Calibri" w:hAnsi="Calibri" w:cs="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5F78F6B8" w14:textId="77777777" w:rsidR="00F06B99" w:rsidRDefault="00F06B99">
      <w:pPr>
        <w:spacing w:line="240" w:lineRule="auto"/>
        <w:rPr>
          <w:rFonts w:ascii="Calibri" w:eastAsia="Calibri" w:hAnsi="Calibri" w:cs="Calibri"/>
        </w:rPr>
      </w:pPr>
    </w:p>
    <w:p w14:paraId="7B537841" w14:textId="0E8D5816" w:rsidR="00B244B9" w:rsidRDefault="003824EF">
      <w:pPr>
        <w:spacing w:line="240" w:lineRule="auto"/>
        <w:rPr>
          <w:rFonts w:ascii="Calibri" w:eastAsia="Calibri" w:hAnsi="Calibri" w:cs="Calibri"/>
        </w:rPr>
      </w:pPr>
      <w:bookmarkStart w:id="19" w:name="_GoBack"/>
      <w:bookmarkEnd w:id="19"/>
      <w:r>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7B537842" w14:textId="77777777" w:rsidR="00B244B9" w:rsidRDefault="00B244B9">
      <w:pPr>
        <w:spacing w:line="240" w:lineRule="auto"/>
        <w:rPr>
          <w:rFonts w:ascii="Calibri" w:eastAsia="Calibri" w:hAnsi="Calibri" w:cs="Calibri"/>
        </w:rPr>
      </w:pPr>
    </w:p>
    <w:p w14:paraId="7B537844" w14:textId="0F625D85" w:rsidR="00B244B9" w:rsidRDefault="003824EF">
      <w:pPr>
        <w:spacing w:line="240" w:lineRule="auto"/>
        <w:rPr>
          <w:rFonts w:ascii="Calibri" w:eastAsia="Calibri" w:hAnsi="Calibri" w:cs="Calibri"/>
        </w:rPr>
      </w:pPr>
      <w:r>
        <w:rPr>
          <w:rFonts w:ascii="Calibri" w:eastAsia="Calibri" w:hAnsi="Calibri" w:cs="Calibri"/>
        </w:rPr>
        <w:t xml:space="preserve">Students with disabilities who have obtained accommodations from the Chaminade University of Honolulu ADA Coordinator may be considered for an exception when the accommodation does not materially alter the </w:t>
      </w:r>
      <w:r>
        <w:rPr>
          <w:rFonts w:ascii="Calibri" w:eastAsia="Calibri" w:hAnsi="Calibri" w:cs="Calibri"/>
        </w:rPr>
        <w:lastRenderedPageBreak/>
        <w:t>attainment of the learning outcomes. Federal regulations require continued attendance for continuing payment of financial aid. When illness or personal reasons</w:t>
      </w:r>
      <w:r w:rsidR="00B30B98">
        <w:rPr>
          <w:rFonts w:ascii="Calibri" w:eastAsia="Calibri" w:hAnsi="Calibri" w:cs="Calibri"/>
        </w:rPr>
        <w:t xml:space="preserve"> </w:t>
      </w:r>
      <w:r>
        <w:rPr>
          <w:rFonts w:ascii="Calibri" w:eastAsia="Calibri" w:hAnsi="Calibri" w:cs="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7B537846" w14:textId="77777777" w:rsidR="00B244B9" w:rsidRDefault="003824EF">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7B537847" w14:textId="77777777" w:rsidR="00B244B9" w:rsidRDefault="003824EF">
      <w:pPr>
        <w:spacing w:line="240" w:lineRule="auto"/>
        <w:rPr>
          <w:rFonts w:ascii="Calibri" w:eastAsia="Calibri" w:hAnsi="Calibri" w:cs="Calibri"/>
        </w:rPr>
      </w:pPr>
      <w:r>
        <w:rPr>
          <w:rFonts w:ascii="Calibri" w:eastAsia="Calibri" w:hAnsi="Calibri" w:cs="Calibri"/>
        </w:rPr>
        <w:t xml:space="preserve">From the 2018-2019 Undergraduate Academic Catalog (p. 42):  </w:t>
      </w:r>
    </w:p>
    <w:p w14:paraId="7B537848" w14:textId="77777777" w:rsidR="00B244B9" w:rsidRDefault="003824EF">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7777777" w:rsidR="00B244B9" w:rsidRDefault="003824EF">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Default="00B244B9">
      <w:pPr>
        <w:spacing w:line="240" w:lineRule="auto"/>
        <w:rPr>
          <w:rFonts w:ascii="Calibri" w:eastAsia="Calibri" w:hAnsi="Calibri" w:cs="Calibri"/>
        </w:rPr>
      </w:pPr>
    </w:p>
    <w:p w14:paraId="7B53784C" w14:textId="77777777" w:rsidR="00B244B9" w:rsidRDefault="003824EF">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hyperlink r:id="rId19">
        <w:r>
          <w:rPr>
            <w:rFonts w:ascii="Calibri" w:eastAsia="Calibri" w:hAnsi="Calibri" w:cs="Calibri"/>
            <w:color w:val="1155CC"/>
            <w:u w:val="single"/>
          </w:rPr>
          <w:t>https://studentaffairs.chaminade.edu/wp-content/uploads/sites/28/2018-19-NEW-STUDENT-HANDBOOK.pdf</w:t>
        </w:r>
      </w:hyperlink>
    </w:p>
    <w:p w14:paraId="7B53784E" w14:textId="77777777" w:rsidR="00B244B9" w:rsidRDefault="003824EF">
      <w:pPr>
        <w:pStyle w:val="Heading3"/>
      </w:pPr>
      <w:bookmarkStart w:id="20" w:name="_1da90cgnpluf" w:colFirst="0" w:colLast="0"/>
      <w:bookmarkEnd w:id="20"/>
      <w:r>
        <w:t xml:space="preserve">Schedule </w:t>
      </w:r>
    </w:p>
    <w:p w14:paraId="085E18CB" w14:textId="7ED50AB3" w:rsidR="00B30B98" w:rsidRDefault="004929F5">
      <w:pPr>
        <w:spacing w:line="240" w:lineRule="auto"/>
        <w:rPr>
          <w:rFonts w:ascii="Calibri" w:eastAsia="Calibri" w:hAnsi="Calibri" w:cs="Calibri"/>
        </w:rPr>
      </w:pPr>
      <w:r>
        <w:rPr>
          <w:rFonts w:ascii="Calibri" w:eastAsia="Calibri" w:hAnsi="Calibri" w:cs="Calibri"/>
        </w:rPr>
        <w:t>See attached course schedule.</w:t>
      </w:r>
    </w:p>
    <w:sectPr w:rsidR="00B30B98">
      <w:headerReference w:type="even" r:id="rId20"/>
      <w:headerReference w:type="default" r:id="rId21"/>
      <w:footerReference w:type="even" r:id="rId22"/>
      <w:footerReference w:type="default" r:id="rId23"/>
      <w:headerReference w:type="first" r:id="rId24"/>
      <w:footerReference w:type="first" r:id="rId25"/>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629E3" w14:textId="77777777" w:rsidR="00A52A3C" w:rsidRDefault="00A52A3C" w:rsidP="00042A9B">
      <w:pPr>
        <w:spacing w:line="240" w:lineRule="auto"/>
      </w:pPr>
      <w:r>
        <w:separator/>
      </w:r>
    </w:p>
  </w:endnote>
  <w:endnote w:type="continuationSeparator" w:id="0">
    <w:p w14:paraId="7E593500" w14:textId="77777777" w:rsidR="00A52A3C" w:rsidRDefault="00A52A3C" w:rsidP="00042A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9852276"/>
      <w:docPartObj>
        <w:docPartGallery w:val="Page Numbers (Bottom of Page)"/>
        <w:docPartUnique/>
      </w:docPartObj>
    </w:sdtPr>
    <w:sdtEndPr>
      <w:rPr>
        <w:rStyle w:val="PageNumber"/>
      </w:rPr>
    </w:sdtEndPr>
    <w:sdtContent>
      <w:p w14:paraId="38281CD6" w14:textId="3BFC7243" w:rsidR="002E6D9E" w:rsidRDefault="002E6D9E" w:rsidP="009E70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45C567" w14:textId="77777777" w:rsidR="00042A9B" w:rsidRDefault="00042A9B" w:rsidP="002E6D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21272235"/>
      <w:docPartObj>
        <w:docPartGallery w:val="Page Numbers (Bottom of Page)"/>
        <w:docPartUnique/>
      </w:docPartObj>
    </w:sdtPr>
    <w:sdtEndPr>
      <w:rPr>
        <w:rStyle w:val="PageNumber"/>
      </w:rPr>
    </w:sdtEndPr>
    <w:sdtContent>
      <w:p w14:paraId="500CBA3C" w14:textId="118F5B0B" w:rsidR="002E6D9E" w:rsidRDefault="002E6D9E" w:rsidP="009E70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581F94" w14:textId="77777777" w:rsidR="00042A9B" w:rsidRDefault="00042A9B" w:rsidP="002E6D9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A729E" w14:textId="77777777" w:rsidR="00042A9B" w:rsidRDefault="00042A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DC119" w14:textId="77777777" w:rsidR="00A52A3C" w:rsidRDefault="00A52A3C" w:rsidP="00042A9B">
      <w:pPr>
        <w:spacing w:line="240" w:lineRule="auto"/>
      </w:pPr>
      <w:r>
        <w:separator/>
      </w:r>
    </w:p>
  </w:footnote>
  <w:footnote w:type="continuationSeparator" w:id="0">
    <w:p w14:paraId="1AF6D769" w14:textId="77777777" w:rsidR="00A52A3C" w:rsidRDefault="00A52A3C" w:rsidP="00042A9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2AC75" w14:textId="77777777" w:rsidR="00042A9B" w:rsidRDefault="00042A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B97F3" w14:textId="77777777" w:rsidR="00042A9B" w:rsidRDefault="00042A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1F940" w14:textId="77777777" w:rsidR="00042A9B" w:rsidRDefault="00042A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2334D1"/>
    <w:multiLevelType w:val="multilevel"/>
    <w:tmpl w:val="E3A020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24"/>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42A9B"/>
    <w:rsid w:val="00105ADF"/>
    <w:rsid w:val="001E7B31"/>
    <w:rsid w:val="002E6D9E"/>
    <w:rsid w:val="003678D2"/>
    <w:rsid w:val="003767D6"/>
    <w:rsid w:val="003824EF"/>
    <w:rsid w:val="004314BE"/>
    <w:rsid w:val="0044361F"/>
    <w:rsid w:val="004929F5"/>
    <w:rsid w:val="00573B01"/>
    <w:rsid w:val="005B0D2B"/>
    <w:rsid w:val="005E247B"/>
    <w:rsid w:val="00605F63"/>
    <w:rsid w:val="006252E6"/>
    <w:rsid w:val="00647573"/>
    <w:rsid w:val="00667EFF"/>
    <w:rsid w:val="00795A73"/>
    <w:rsid w:val="007A5BA8"/>
    <w:rsid w:val="00902F3F"/>
    <w:rsid w:val="009E28FB"/>
    <w:rsid w:val="00A010BC"/>
    <w:rsid w:val="00A52A3C"/>
    <w:rsid w:val="00AB48FB"/>
    <w:rsid w:val="00B244B9"/>
    <w:rsid w:val="00B30B98"/>
    <w:rsid w:val="00CD7617"/>
    <w:rsid w:val="00E2445B"/>
    <w:rsid w:val="00F023E3"/>
    <w:rsid w:val="00F06B99"/>
    <w:rsid w:val="00F95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styleId="UnresolvedMention">
    <w:name w:val="Unresolved Mention"/>
    <w:basedOn w:val="DefaultParagraphFont"/>
    <w:uiPriority w:val="99"/>
    <w:semiHidden/>
    <w:unhideWhenUsed/>
    <w:rsid w:val="00902F3F"/>
    <w:rPr>
      <w:color w:val="605E5C"/>
      <w:shd w:val="clear" w:color="auto" w:fill="E1DFDD"/>
    </w:rPr>
  </w:style>
  <w:style w:type="paragraph" w:styleId="Header">
    <w:name w:val="header"/>
    <w:basedOn w:val="Normal"/>
    <w:link w:val="HeaderChar"/>
    <w:uiPriority w:val="99"/>
    <w:unhideWhenUsed/>
    <w:rsid w:val="00042A9B"/>
    <w:pPr>
      <w:tabs>
        <w:tab w:val="center" w:pos="4680"/>
        <w:tab w:val="right" w:pos="9360"/>
      </w:tabs>
      <w:spacing w:line="240" w:lineRule="auto"/>
    </w:pPr>
  </w:style>
  <w:style w:type="character" w:customStyle="1" w:styleId="HeaderChar">
    <w:name w:val="Header Char"/>
    <w:basedOn w:val="DefaultParagraphFont"/>
    <w:link w:val="Header"/>
    <w:uiPriority w:val="99"/>
    <w:rsid w:val="00042A9B"/>
  </w:style>
  <w:style w:type="paragraph" w:styleId="Footer">
    <w:name w:val="footer"/>
    <w:basedOn w:val="Normal"/>
    <w:link w:val="FooterChar"/>
    <w:uiPriority w:val="99"/>
    <w:unhideWhenUsed/>
    <w:rsid w:val="00042A9B"/>
    <w:pPr>
      <w:tabs>
        <w:tab w:val="center" w:pos="4680"/>
        <w:tab w:val="right" w:pos="9360"/>
      </w:tabs>
      <w:spacing w:line="240" w:lineRule="auto"/>
    </w:pPr>
  </w:style>
  <w:style w:type="character" w:customStyle="1" w:styleId="FooterChar">
    <w:name w:val="Footer Char"/>
    <w:basedOn w:val="DefaultParagraphFont"/>
    <w:link w:val="Footer"/>
    <w:uiPriority w:val="99"/>
    <w:rsid w:val="00042A9B"/>
  </w:style>
  <w:style w:type="character" w:styleId="PageNumber">
    <w:name w:val="page number"/>
    <w:basedOn w:val="DefaultParagraphFont"/>
    <w:uiPriority w:val="99"/>
    <w:semiHidden/>
    <w:unhideWhenUsed/>
    <w:rsid w:val="002E6D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261722005">
      <w:bodyDiv w:val="1"/>
      <w:marLeft w:val="0"/>
      <w:marRight w:val="0"/>
      <w:marTop w:val="0"/>
      <w:marBottom w:val="0"/>
      <w:divBdr>
        <w:top w:val="none" w:sz="0" w:space="0" w:color="auto"/>
        <w:left w:val="none" w:sz="0" w:space="0" w:color="auto"/>
        <w:bottom w:val="none" w:sz="0" w:space="0" w:color="auto"/>
        <w:right w:val="none" w:sz="0" w:space="0" w:color="auto"/>
      </w:divBdr>
      <w:divsChild>
        <w:div w:id="1913077903">
          <w:marLeft w:val="0"/>
          <w:marRight w:val="0"/>
          <w:marTop w:val="0"/>
          <w:marBottom w:val="0"/>
          <w:divBdr>
            <w:top w:val="none" w:sz="0" w:space="0" w:color="auto"/>
            <w:left w:val="none" w:sz="0" w:space="0" w:color="auto"/>
            <w:bottom w:val="none" w:sz="0" w:space="0" w:color="auto"/>
            <w:right w:val="none" w:sz="0" w:space="0" w:color="auto"/>
          </w:divBdr>
          <w:divsChild>
            <w:div w:id="262110046">
              <w:marLeft w:val="0"/>
              <w:marRight w:val="0"/>
              <w:marTop w:val="0"/>
              <w:marBottom w:val="0"/>
              <w:divBdr>
                <w:top w:val="none" w:sz="0" w:space="0" w:color="auto"/>
                <w:left w:val="none" w:sz="0" w:space="0" w:color="auto"/>
                <w:bottom w:val="none" w:sz="0" w:space="0" w:color="auto"/>
                <w:right w:val="none" w:sz="0" w:space="0" w:color="auto"/>
              </w:divBdr>
              <w:divsChild>
                <w:div w:id="106707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Tiffanie.hoffmeyer@chaminade.edu" TargetMode="External"/><Relationship Id="rId18" Type="http://schemas.openxmlformats.org/officeDocument/2006/relationships/hyperlink" Target="https://chaminade.edu/student-life/counseling-service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mailto:helpdesk@chaminade.ed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vimeo.com/7277790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secure.livechatinc.com/licence/2695732/open_chat.cgi?groups=46"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studentaffairs.chaminade.edu/wp-content/uploads/sites/28/2018-19-NEW-STUDENT-HANDBOOK.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help.instructure.com/"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6</Pages>
  <Words>2107</Words>
  <Characters>12011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tiffanie Hoffmeyer</cp:lastModifiedBy>
  <cp:revision>8</cp:revision>
  <dcterms:created xsi:type="dcterms:W3CDTF">2019-08-10T19:37:00Z</dcterms:created>
  <dcterms:modified xsi:type="dcterms:W3CDTF">2019-08-12T20:34:00Z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